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F9D" w:rsidRDefault="00C876CF">
      <w:pPr>
        <w:spacing w:before="10" w:after="521"/>
        <w:ind w:right="5733"/>
        <w:textAlignment w:val="baseline"/>
      </w:pPr>
      <w:r>
        <w:rPr>
          <w:noProof/>
        </w:rPr>
        <w:drawing>
          <wp:inline distT="0" distB="0" distL="0" distR="0">
            <wp:extent cx="2480945" cy="20694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480945" cy="2069465"/>
                    </a:xfrm>
                    <a:prstGeom prst="rect">
                      <a:avLst/>
                    </a:prstGeom>
                  </pic:spPr>
                </pic:pic>
              </a:graphicData>
            </a:graphic>
          </wp:inline>
        </w:drawing>
      </w:r>
    </w:p>
    <w:p w:rsidR="00952F9D" w:rsidRDefault="00C876CF">
      <w:pPr>
        <w:spacing w:line="460" w:lineRule="exact"/>
        <w:textAlignment w:val="baseline"/>
        <w:rPr>
          <w:rFonts w:ascii="Arial" w:eastAsia="Arial" w:hAnsi="Arial"/>
          <w:color w:val="000000"/>
          <w:spacing w:val="8"/>
          <w:w w:val="95"/>
          <w:sz w:val="40"/>
        </w:rPr>
      </w:pPr>
      <w:r>
        <w:rPr>
          <w:rFonts w:ascii="Arial" w:eastAsia="Arial" w:hAnsi="Arial"/>
          <w:color w:val="000000"/>
          <w:spacing w:val="8"/>
          <w:w w:val="95"/>
          <w:sz w:val="40"/>
        </w:rPr>
        <w:t>G-Cloud 12 Call-Off Contract</w:t>
      </w:r>
    </w:p>
    <w:p w:rsidR="00952F9D" w:rsidRDefault="00C876CF">
      <w:pPr>
        <w:spacing w:before="924" w:line="256" w:lineRule="exact"/>
        <w:textAlignment w:val="baseline"/>
        <w:rPr>
          <w:rFonts w:ascii="Arial" w:eastAsia="Arial" w:hAnsi="Arial"/>
          <w:color w:val="000000"/>
        </w:rPr>
      </w:pPr>
      <w:r>
        <w:rPr>
          <w:rFonts w:ascii="Arial" w:eastAsia="Arial" w:hAnsi="Arial"/>
          <w:color w:val="000000"/>
        </w:rPr>
        <w:t>This Call-Off Contract for the G-Cloud 12 Framework Agreement (RM1557.12) includes:</w:t>
      </w:r>
    </w:p>
    <w:p w:rsidR="00952F9D" w:rsidRDefault="00C876CF">
      <w:pPr>
        <w:tabs>
          <w:tab w:val="right" w:leader="dot" w:pos="9648"/>
        </w:tabs>
        <w:spacing w:before="599" w:line="256" w:lineRule="exact"/>
        <w:ind w:left="216"/>
        <w:textAlignment w:val="baseline"/>
        <w:rPr>
          <w:rFonts w:ascii="Arial" w:eastAsia="Arial" w:hAnsi="Arial"/>
          <w:color w:val="000000"/>
        </w:rPr>
      </w:pPr>
      <w:r>
        <w:rPr>
          <w:rFonts w:ascii="Arial" w:eastAsia="Arial" w:hAnsi="Arial"/>
          <w:color w:val="000000"/>
        </w:rPr>
        <w:t>Part A: Order Form</w:t>
      </w:r>
      <w:r>
        <w:rPr>
          <w:rFonts w:ascii="Arial" w:eastAsia="Arial" w:hAnsi="Arial"/>
          <w:color w:val="000000"/>
        </w:rPr>
        <w:tab/>
        <w:t>2</w:t>
      </w:r>
    </w:p>
    <w:p w:rsidR="00952F9D" w:rsidRDefault="00C876CF">
      <w:pPr>
        <w:tabs>
          <w:tab w:val="right" w:leader="dot" w:pos="9648"/>
        </w:tabs>
        <w:spacing w:before="152" w:line="256" w:lineRule="exact"/>
        <w:ind w:left="216"/>
        <w:textAlignment w:val="baseline"/>
        <w:rPr>
          <w:rFonts w:ascii="Arial" w:eastAsia="Arial" w:hAnsi="Arial"/>
          <w:color w:val="000000"/>
        </w:rPr>
      </w:pPr>
      <w:r>
        <w:rPr>
          <w:rFonts w:ascii="Arial" w:eastAsia="Arial" w:hAnsi="Arial"/>
          <w:color w:val="000000"/>
        </w:rPr>
        <w:t>Schedule 1: Services</w:t>
      </w:r>
      <w:r>
        <w:rPr>
          <w:rFonts w:ascii="Arial" w:eastAsia="Arial" w:hAnsi="Arial"/>
          <w:color w:val="000000"/>
        </w:rPr>
        <w:tab/>
        <w:t>12</w:t>
      </w:r>
    </w:p>
    <w:p w:rsidR="00952F9D" w:rsidRDefault="00C876CF">
      <w:pPr>
        <w:tabs>
          <w:tab w:val="right" w:leader="dot" w:pos="9648"/>
        </w:tabs>
        <w:spacing w:before="156" w:line="256" w:lineRule="exact"/>
        <w:ind w:left="216"/>
        <w:textAlignment w:val="baseline"/>
        <w:rPr>
          <w:rFonts w:ascii="Arial" w:eastAsia="Arial" w:hAnsi="Arial"/>
          <w:color w:val="000000"/>
        </w:rPr>
      </w:pPr>
      <w:r>
        <w:rPr>
          <w:rFonts w:ascii="Arial" w:eastAsia="Arial" w:hAnsi="Arial"/>
          <w:color w:val="000000"/>
        </w:rPr>
        <w:t>Schedule 2: Call-Off Contract charges</w:t>
      </w:r>
      <w:r>
        <w:rPr>
          <w:rFonts w:ascii="Arial" w:eastAsia="Arial" w:hAnsi="Arial"/>
          <w:color w:val="000000"/>
        </w:rPr>
        <w:tab/>
        <w:t>12</w:t>
      </w:r>
    </w:p>
    <w:p w:rsidR="00952F9D" w:rsidRDefault="00C876CF">
      <w:pPr>
        <w:tabs>
          <w:tab w:val="right" w:leader="dot" w:pos="9648"/>
        </w:tabs>
        <w:spacing w:before="152" w:line="256" w:lineRule="exact"/>
        <w:ind w:left="216"/>
        <w:textAlignment w:val="baseline"/>
        <w:rPr>
          <w:rFonts w:ascii="Arial" w:eastAsia="Arial" w:hAnsi="Arial"/>
          <w:color w:val="000000"/>
        </w:rPr>
      </w:pPr>
      <w:r>
        <w:rPr>
          <w:rFonts w:ascii="Arial" w:eastAsia="Arial" w:hAnsi="Arial"/>
          <w:color w:val="000000"/>
        </w:rPr>
        <w:t xml:space="preserve">Part B: Terms and conditions </w:t>
      </w:r>
      <w:r>
        <w:rPr>
          <w:rFonts w:ascii="Arial" w:eastAsia="Arial" w:hAnsi="Arial"/>
          <w:color w:val="000000"/>
        </w:rPr>
        <w:tab/>
        <w:t xml:space="preserve"> 13</w:t>
      </w:r>
    </w:p>
    <w:p w:rsidR="00952F9D" w:rsidRDefault="00C876CF">
      <w:pPr>
        <w:tabs>
          <w:tab w:val="right" w:leader="dot" w:pos="9648"/>
        </w:tabs>
        <w:spacing w:before="157" w:line="256" w:lineRule="exact"/>
        <w:ind w:left="216"/>
        <w:textAlignment w:val="baseline"/>
        <w:rPr>
          <w:rFonts w:ascii="Arial" w:eastAsia="Arial" w:hAnsi="Arial"/>
          <w:color w:val="000000"/>
        </w:rPr>
      </w:pPr>
      <w:r>
        <w:rPr>
          <w:rFonts w:ascii="Arial" w:eastAsia="Arial" w:hAnsi="Arial"/>
          <w:color w:val="000000"/>
        </w:rPr>
        <w:t>Schedule 3: Collaboration agreement</w:t>
      </w:r>
      <w:r>
        <w:rPr>
          <w:rFonts w:ascii="Arial" w:eastAsia="Arial" w:hAnsi="Arial"/>
          <w:color w:val="000000"/>
        </w:rPr>
        <w:tab/>
        <w:t>32</w:t>
      </w:r>
    </w:p>
    <w:p w:rsidR="00952F9D" w:rsidRDefault="00C876CF">
      <w:pPr>
        <w:tabs>
          <w:tab w:val="right" w:leader="dot" w:pos="9648"/>
        </w:tabs>
        <w:spacing w:before="152" w:line="256" w:lineRule="exact"/>
        <w:ind w:left="216"/>
        <w:textAlignment w:val="baseline"/>
        <w:rPr>
          <w:rFonts w:ascii="Arial" w:eastAsia="Arial" w:hAnsi="Arial"/>
          <w:color w:val="000000"/>
        </w:rPr>
      </w:pPr>
      <w:r>
        <w:rPr>
          <w:rFonts w:ascii="Arial" w:eastAsia="Arial" w:hAnsi="Arial"/>
          <w:color w:val="000000"/>
        </w:rPr>
        <w:t>Schedule 4: Alternative clauses</w:t>
      </w:r>
      <w:r>
        <w:rPr>
          <w:rFonts w:ascii="Arial" w:eastAsia="Arial" w:hAnsi="Arial"/>
          <w:color w:val="000000"/>
        </w:rPr>
        <w:tab/>
        <w:t>44</w:t>
      </w:r>
    </w:p>
    <w:p w:rsidR="00952F9D" w:rsidRDefault="00C876CF">
      <w:pPr>
        <w:tabs>
          <w:tab w:val="right" w:leader="dot" w:pos="9648"/>
        </w:tabs>
        <w:spacing w:before="157" w:line="256" w:lineRule="exact"/>
        <w:ind w:left="216"/>
        <w:textAlignment w:val="baseline"/>
        <w:rPr>
          <w:rFonts w:ascii="Arial" w:eastAsia="Arial" w:hAnsi="Arial"/>
          <w:color w:val="000000"/>
        </w:rPr>
      </w:pPr>
      <w:r>
        <w:rPr>
          <w:rFonts w:ascii="Arial" w:eastAsia="Arial" w:hAnsi="Arial"/>
          <w:color w:val="000000"/>
        </w:rPr>
        <w:t>Schedule 5: Guarantee</w:t>
      </w:r>
      <w:r>
        <w:rPr>
          <w:rFonts w:ascii="Arial" w:eastAsia="Arial" w:hAnsi="Arial"/>
          <w:color w:val="000000"/>
        </w:rPr>
        <w:tab/>
        <w:t>49</w:t>
      </w:r>
    </w:p>
    <w:p w:rsidR="00952F9D" w:rsidRDefault="00C876CF">
      <w:pPr>
        <w:tabs>
          <w:tab w:val="right" w:leader="dot" w:pos="9648"/>
        </w:tabs>
        <w:spacing w:before="152" w:line="256" w:lineRule="exact"/>
        <w:ind w:left="216"/>
        <w:textAlignment w:val="baseline"/>
        <w:rPr>
          <w:rFonts w:ascii="Arial" w:eastAsia="Arial" w:hAnsi="Arial"/>
          <w:color w:val="000000"/>
        </w:rPr>
      </w:pPr>
      <w:r>
        <w:rPr>
          <w:rFonts w:ascii="Arial" w:eastAsia="Arial" w:hAnsi="Arial"/>
          <w:color w:val="000000"/>
        </w:rPr>
        <w:t>Schedule 6: Glossary and interpretations</w:t>
      </w:r>
      <w:r>
        <w:rPr>
          <w:rFonts w:ascii="Arial" w:eastAsia="Arial" w:hAnsi="Arial"/>
          <w:color w:val="000000"/>
        </w:rPr>
        <w:tab/>
        <w:t>57</w:t>
      </w:r>
    </w:p>
    <w:p w:rsidR="00952F9D" w:rsidRDefault="00C876CF">
      <w:pPr>
        <w:tabs>
          <w:tab w:val="right" w:leader="dot" w:pos="9648"/>
        </w:tabs>
        <w:spacing w:before="157" w:after="5307" w:line="256" w:lineRule="exact"/>
        <w:ind w:left="216"/>
        <w:textAlignment w:val="baseline"/>
        <w:rPr>
          <w:rFonts w:ascii="Arial" w:eastAsia="Arial" w:hAnsi="Arial"/>
          <w:color w:val="000000"/>
        </w:rPr>
      </w:pPr>
      <w:r>
        <w:rPr>
          <w:rFonts w:ascii="Arial" w:eastAsia="Arial" w:hAnsi="Arial"/>
          <w:color w:val="000000"/>
        </w:rPr>
        <w:t>Schedule 7: GDPR Information</w:t>
      </w:r>
      <w:r>
        <w:rPr>
          <w:rFonts w:ascii="Arial" w:eastAsia="Arial" w:hAnsi="Arial"/>
          <w:color w:val="000000"/>
        </w:rPr>
        <w:tab/>
        <w:t>68</w:t>
      </w:r>
    </w:p>
    <w:p w:rsidR="00952F9D" w:rsidRDefault="00952F9D">
      <w:pPr>
        <w:spacing w:before="157" w:after="5307" w:line="256" w:lineRule="exact"/>
        <w:sectPr w:rsidR="00952F9D">
          <w:pgSz w:w="11904" w:h="16843"/>
          <w:pgMar w:top="720" w:right="1150" w:bottom="567" w:left="1114" w:header="720" w:footer="720" w:gutter="0"/>
          <w:cols w:space="720"/>
        </w:sectPr>
      </w:pPr>
    </w:p>
    <w:p w:rsidR="00952F9D" w:rsidRDefault="00C876CF">
      <w:pPr>
        <w:spacing w:before="2" w:line="256" w:lineRule="exact"/>
        <w:textAlignment w:val="baseline"/>
        <w:rPr>
          <w:rFonts w:ascii="Arial" w:eastAsia="Arial" w:hAnsi="Arial"/>
          <w:color w:val="000000"/>
        </w:rPr>
      </w:pPr>
      <w:r>
        <w:rPr>
          <w:rFonts w:ascii="Arial" w:eastAsia="Arial" w:hAnsi="Arial"/>
          <w:color w:val="000000"/>
        </w:rPr>
        <w:t>1</w:t>
      </w:r>
    </w:p>
    <w:p w:rsidR="00952F9D" w:rsidRDefault="00952F9D">
      <w:pPr>
        <w:sectPr w:rsidR="00952F9D">
          <w:type w:val="continuous"/>
          <w:pgSz w:w="11904" w:h="16843"/>
          <w:pgMar w:top="720" w:right="1153" w:bottom="567" w:left="10611" w:header="720" w:footer="720" w:gutter="0"/>
          <w:cols w:space="720"/>
        </w:sectPr>
      </w:pPr>
    </w:p>
    <w:p w:rsidR="00952F9D" w:rsidRDefault="00C876CF">
      <w:pPr>
        <w:spacing w:before="17" w:line="366" w:lineRule="exact"/>
        <w:ind w:left="216"/>
        <w:textAlignment w:val="baseline"/>
        <w:rPr>
          <w:rFonts w:ascii="Arial" w:eastAsia="Arial" w:hAnsi="Arial"/>
          <w:color w:val="000000"/>
          <w:spacing w:val="-2"/>
          <w:sz w:val="32"/>
        </w:rPr>
      </w:pPr>
      <w:r>
        <w:rPr>
          <w:rFonts w:ascii="Arial" w:eastAsia="Arial" w:hAnsi="Arial"/>
          <w:color w:val="000000"/>
          <w:spacing w:val="-2"/>
          <w:sz w:val="32"/>
        </w:rPr>
        <w:lastRenderedPageBreak/>
        <w:t>Part A: Order Form</w:t>
      </w:r>
    </w:p>
    <w:p w:rsidR="00952F9D" w:rsidRDefault="00C876CF">
      <w:pPr>
        <w:spacing w:before="258" w:after="233" w:line="290" w:lineRule="exact"/>
        <w:ind w:left="216" w:right="288"/>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rsidR="00952F9D" w:rsidRDefault="00952F9D">
      <w:pPr>
        <w:spacing w:before="4" w:line="20" w:lineRule="exact"/>
      </w:pPr>
    </w:p>
    <w:tbl>
      <w:tblPr>
        <w:tblW w:w="0" w:type="auto"/>
        <w:tblInd w:w="209" w:type="dxa"/>
        <w:tblLayout w:type="fixed"/>
        <w:tblCellMar>
          <w:left w:w="0" w:type="dxa"/>
          <w:right w:w="0" w:type="dxa"/>
        </w:tblCellMar>
        <w:tblLook w:val="04A0" w:firstRow="1" w:lastRow="0" w:firstColumn="1" w:lastColumn="0" w:noHBand="0" w:noVBand="1"/>
      </w:tblPr>
      <w:tblGrid>
        <w:gridCol w:w="4536"/>
        <w:gridCol w:w="4373"/>
      </w:tblGrid>
      <w:tr w:rsidR="00952F9D">
        <w:tblPrEx>
          <w:tblCellMar>
            <w:top w:w="0" w:type="dxa"/>
            <w:bottom w:w="0" w:type="dxa"/>
          </w:tblCellMar>
        </w:tblPrEx>
        <w:trPr>
          <w:trHeight w:hRule="exact" w:val="1008"/>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4" w:after="377" w:line="256" w:lineRule="exact"/>
              <w:ind w:left="120"/>
              <w:textAlignment w:val="baseline"/>
              <w:rPr>
                <w:rFonts w:ascii="Arial" w:eastAsia="Arial" w:hAnsi="Arial"/>
                <w:b/>
                <w:color w:val="000000"/>
              </w:rPr>
            </w:pPr>
            <w:r>
              <w:rPr>
                <w:rFonts w:ascii="Arial" w:eastAsia="Arial" w:hAnsi="Arial"/>
                <w:b/>
                <w:color w:val="000000"/>
              </w:rPr>
              <w:t>Digital Marketplace service ID number</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952F9D">
            <w:pPr>
              <w:spacing w:before="374" w:after="377" w:line="256" w:lineRule="exact"/>
              <w:ind w:left="101"/>
              <w:textAlignment w:val="baseline"/>
              <w:rPr>
                <w:rFonts w:ascii="Arial" w:eastAsia="Arial" w:hAnsi="Arial"/>
                <w:color w:val="000000"/>
              </w:rPr>
            </w:pPr>
          </w:p>
        </w:tc>
      </w:tr>
      <w:tr w:rsidR="00952F9D">
        <w:tblPrEx>
          <w:tblCellMar>
            <w:top w:w="0" w:type="dxa"/>
            <w:bottom w:w="0" w:type="dxa"/>
          </w:tblCellMar>
        </w:tblPrEx>
        <w:trPr>
          <w:trHeight w:hRule="exact" w:val="730"/>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5" w:after="118" w:line="256" w:lineRule="exact"/>
              <w:ind w:left="120"/>
              <w:textAlignment w:val="baseline"/>
              <w:rPr>
                <w:rFonts w:ascii="Arial" w:eastAsia="Arial" w:hAnsi="Arial"/>
                <w:b/>
                <w:color w:val="000000"/>
              </w:rPr>
            </w:pPr>
            <w:r>
              <w:rPr>
                <w:rFonts w:ascii="Arial" w:eastAsia="Arial" w:hAnsi="Arial"/>
                <w:b/>
                <w:color w:val="000000"/>
              </w:rPr>
              <w:t>Call-Off Contract reference</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5" w:after="118" w:line="256" w:lineRule="exact"/>
              <w:ind w:left="101"/>
              <w:textAlignment w:val="baseline"/>
              <w:rPr>
                <w:rFonts w:ascii="Arial" w:eastAsia="Arial" w:hAnsi="Arial"/>
                <w:color w:val="000000"/>
              </w:rPr>
            </w:pPr>
            <w:r>
              <w:rPr>
                <w:rFonts w:ascii="Arial" w:eastAsia="Arial" w:hAnsi="Arial"/>
                <w:color w:val="000000"/>
              </w:rPr>
              <w:t>701110389</w:t>
            </w:r>
          </w:p>
        </w:tc>
      </w:tr>
      <w:tr w:rsidR="00952F9D">
        <w:tblPrEx>
          <w:tblCellMar>
            <w:top w:w="0" w:type="dxa"/>
            <w:bottom w:w="0" w:type="dxa"/>
          </w:tblCellMar>
        </w:tblPrEx>
        <w:trPr>
          <w:trHeight w:hRule="exact" w:val="734"/>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20"/>
              <w:textAlignment w:val="baseline"/>
              <w:rPr>
                <w:rFonts w:ascii="Arial" w:eastAsia="Arial" w:hAnsi="Arial"/>
                <w:b/>
                <w:color w:val="000000"/>
              </w:rPr>
            </w:pPr>
            <w:r>
              <w:rPr>
                <w:rFonts w:ascii="Arial" w:eastAsia="Arial" w:hAnsi="Arial"/>
                <w:b/>
                <w:color w:val="000000"/>
              </w:rPr>
              <w:t>Call-Off Contract title</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01"/>
              <w:textAlignment w:val="baseline"/>
              <w:rPr>
                <w:rFonts w:ascii="Arial" w:eastAsia="Arial" w:hAnsi="Arial"/>
                <w:color w:val="000000"/>
              </w:rPr>
            </w:pPr>
            <w:r>
              <w:rPr>
                <w:rFonts w:ascii="Arial" w:eastAsia="Arial" w:hAnsi="Arial"/>
                <w:color w:val="000000"/>
              </w:rPr>
              <w:t>Video Interviewing Service for CNR</w:t>
            </w:r>
          </w:p>
        </w:tc>
      </w:tr>
      <w:tr w:rsidR="00952F9D">
        <w:tblPrEx>
          <w:tblCellMar>
            <w:top w:w="0" w:type="dxa"/>
            <w:bottom w:w="0" w:type="dxa"/>
          </w:tblCellMar>
        </w:tblPrEx>
        <w:trPr>
          <w:trHeight w:hRule="exact" w:val="730"/>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20"/>
              <w:textAlignment w:val="baseline"/>
              <w:rPr>
                <w:rFonts w:ascii="Arial" w:eastAsia="Arial" w:hAnsi="Arial"/>
                <w:b/>
                <w:color w:val="000000"/>
              </w:rPr>
            </w:pPr>
            <w:r>
              <w:rPr>
                <w:rFonts w:ascii="Arial" w:eastAsia="Arial" w:hAnsi="Arial"/>
                <w:b/>
                <w:color w:val="000000"/>
              </w:rPr>
              <w:t>Call-Off Contract description</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01"/>
              <w:textAlignment w:val="baseline"/>
              <w:rPr>
                <w:rFonts w:ascii="Arial" w:eastAsia="Arial" w:hAnsi="Arial"/>
                <w:color w:val="000000"/>
              </w:rPr>
            </w:pPr>
            <w:r>
              <w:rPr>
                <w:rFonts w:ascii="Arial" w:eastAsia="Arial" w:hAnsi="Arial"/>
                <w:color w:val="000000"/>
              </w:rPr>
              <w:t>Video Interviewing</w:t>
            </w:r>
          </w:p>
        </w:tc>
      </w:tr>
      <w:tr w:rsidR="00952F9D">
        <w:tblPrEx>
          <w:tblCellMar>
            <w:top w:w="0" w:type="dxa"/>
            <w:bottom w:w="0" w:type="dxa"/>
          </w:tblCellMar>
        </w:tblPrEx>
        <w:trPr>
          <w:trHeight w:hRule="exact" w:val="729"/>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32" w:line="256" w:lineRule="exact"/>
              <w:ind w:left="120"/>
              <w:textAlignment w:val="baseline"/>
              <w:rPr>
                <w:rFonts w:ascii="Arial" w:eastAsia="Arial" w:hAnsi="Arial"/>
                <w:b/>
                <w:color w:val="000000"/>
              </w:rPr>
            </w:pPr>
            <w:r>
              <w:rPr>
                <w:rFonts w:ascii="Arial" w:eastAsia="Arial" w:hAnsi="Arial"/>
                <w:b/>
                <w:color w:val="000000"/>
              </w:rPr>
              <w:t>Start date</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32" w:line="256" w:lineRule="exact"/>
              <w:ind w:left="101"/>
              <w:textAlignment w:val="baseline"/>
              <w:rPr>
                <w:rFonts w:ascii="Arial" w:eastAsia="Arial" w:hAnsi="Arial"/>
                <w:color w:val="000000"/>
              </w:rPr>
            </w:pPr>
            <w:r>
              <w:rPr>
                <w:rFonts w:ascii="Arial" w:eastAsia="Arial" w:hAnsi="Arial"/>
                <w:color w:val="000000"/>
              </w:rPr>
              <w:t>26/10/20</w:t>
            </w:r>
          </w:p>
        </w:tc>
      </w:tr>
      <w:tr w:rsidR="00952F9D">
        <w:tblPrEx>
          <w:tblCellMar>
            <w:top w:w="0" w:type="dxa"/>
            <w:bottom w:w="0" w:type="dxa"/>
          </w:tblCellMar>
        </w:tblPrEx>
        <w:trPr>
          <w:trHeight w:hRule="exact" w:val="730"/>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3" w:line="256" w:lineRule="exact"/>
              <w:ind w:left="120"/>
              <w:textAlignment w:val="baseline"/>
              <w:rPr>
                <w:rFonts w:ascii="Arial" w:eastAsia="Arial" w:hAnsi="Arial"/>
                <w:b/>
                <w:color w:val="000000"/>
              </w:rPr>
            </w:pPr>
            <w:r>
              <w:rPr>
                <w:rFonts w:ascii="Arial" w:eastAsia="Arial" w:hAnsi="Arial"/>
                <w:b/>
                <w:color w:val="000000"/>
              </w:rPr>
              <w:t>Expiry date</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3" w:line="256" w:lineRule="exact"/>
              <w:ind w:left="101"/>
              <w:textAlignment w:val="baseline"/>
              <w:rPr>
                <w:rFonts w:ascii="Arial" w:eastAsia="Arial" w:hAnsi="Arial"/>
                <w:color w:val="000000"/>
              </w:rPr>
            </w:pPr>
            <w:r>
              <w:rPr>
                <w:rFonts w:ascii="Arial" w:eastAsia="Arial" w:hAnsi="Arial"/>
                <w:color w:val="000000"/>
              </w:rPr>
              <w:t>25/10/21</w:t>
            </w:r>
          </w:p>
        </w:tc>
      </w:tr>
      <w:tr w:rsidR="00952F9D">
        <w:tblPrEx>
          <w:tblCellMar>
            <w:top w:w="0" w:type="dxa"/>
            <w:bottom w:w="0" w:type="dxa"/>
          </w:tblCellMar>
        </w:tblPrEx>
        <w:trPr>
          <w:trHeight w:hRule="exact" w:val="729"/>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20"/>
              <w:textAlignment w:val="baseline"/>
              <w:rPr>
                <w:rFonts w:ascii="Arial" w:eastAsia="Arial" w:hAnsi="Arial"/>
                <w:b/>
                <w:color w:val="000000"/>
              </w:rPr>
            </w:pPr>
            <w:r>
              <w:rPr>
                <w:rFonts w:ascii="Arial" w:eastAsia="Arial" w:hAnsi="Arial"/>
                <w:b/>
                <w:color w:val="000000"/>
              </w:rPr>
              <w:t>Call-Off Contract value</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28" w:line="256" w:lineRule="exact"/>
              <w:ind w:left="101"/>
              <w:textAlignment w:val="baseline"/>
              <w:rPr>
                <w:rFonts w:ascii="Arial" w:eastAsia="Arial" w:hAnsi="Arial"/>
                <w:color w:val="000000"/>
              </w:rPr>
            </w:pPr>
            <w:r>
              <w:rPr>
                <w:rFonts w:ascii="Arial" w:eastAsia="Arial" w:hAnsi="Arial"/>
                <w:color w:val="000000"/>
              </w:rPr>
              <w:t>£75,000 ex VAT</w:t>
            </w:r>
          </w:p>
        </w:tc>
      </w:tr>
      <w:tr w:rsidR="00952F9D">
        <w:tblPrEx>
          <w:tblCellMar>
            <w:top w:w="0" w:type="dxa"/>
            <w:bottom w:w="0" w:type="dxa"/>
          </w:tblCellMar>
        </w:tblPrEx>
        <w:trPr>
          <w:trHeight w:hRule="exact" w:val="730"/>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1" w:after="132" w:line="256" w:lineRule="exact"/>
              <w:ind w:left="120"/>
              <w:textAlignment w:val="baseline"/>
              <w:rPr>
                <w:rFonts w:ascii="Arial" w:eastAsia="Arial" w:hAnsi="Arial"/>
                <w:b/>
                <w:color w:val="000000"/>
              </w:rPr>
            </w:pPr>
            <w:r>
              <w:rPr>
                <w:rFonts w:ascii="Arial" w:eastAsia="Arial" w:hAnsi="Arial"/>
                <w:b/>
                <w:color w:val="000000"/>
              </w:rPr>
              <w:t>Charging method</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1" w:after="132" w:line="256" w:lineRule="exact"/>
              <w:ind w:left="101"/>
              <w:textAlignment w:val="baseline"/>
              <w:rPr>
                <w:rFonts w:ascii="Arial" w:eastAsia="Arial" w:hAnsi="Arial"/>
                <w:color w:val="000000"/>
              </w:rPr>
            </w:pPr>
            <w:r>
              <w:rPr>
                <w:rFonts w:ascii="Arial" w:eastAsia="Arial" w:hAnsi="Arial"/>
                <w:color w:val="000000"/>
              </w:rPr>
              <w:t>CP&amp;F</w:t>
            </w:r>
          </w:p>
        </w:tc>
      </w:tr>
      <w:tr w:rsidR="00952F9D">
        <w:tblPrEx>
          <w:tblCellMar>
            <w:top w:w="0" w:type="dxa"/>
            <w:bottom w:w="0" w:type="dxa"/>
          </w:tblCellMar>
        </w:tblPrEx>
        <w:trPr>
          <w:trHeight w:hRule="exact" w:val="744"/>
        </w:trPr>
        <w:tc>
          <w:tcPr>
            <w:tcW w:w="453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38" w:line="256" w:lineRule="exact"/>
              <w:ind w:left="120"/>
              <w:textAlignment w:val="baseline"/>
              <w:rPr>
                <w:rFonts w:ascii="Arial" w:eastAsia="Arial" w:hAnsi="Arial"/>
                <w:b/>
                <w:color w:val="000000"/>
              </w:rPr>
            </w:pPr>
            <w:r>
              <w:rPr>
                <w:rFonts w:ascii="Arial" w:eastAsia="Arial" w:hAnsi="Arial"/>
                <w:b/>
                <w:color w:val="000000"/>
              </w:rPr>
              <w:t>Purchase order number</w:t>
            </w:r>
          </w:p>
        </w:tc>
        <w:tc>
          <w:tcPr>
            <w:tcW w:w="4373"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0" w:after="138" w:line="256" w:lineRule="exact"/>
              <w:ind w:left="101"/>
              <w:textAlignment w:val="baseline"/>
              <w:rPr>
                <w:rFonts w:ascii="Arial" w:eastAsia="Arial" w:hAnsi="Arial"/>
                <w:color w:val="000000"/>
              </w:rPr>
            </w:pPr>
            <w:r>
              <w:rPr>
                <w:rFonts w:ascii="Arial" w:eastAsia="Arial" w:hAnsi="Arial"/>
                <w:color w:val="000000"/>
              </w:rPr>
              <w:t>TBC</w:t>
            </w:r>
          </w:p>
        </w:tc>
      </w:tr>
    </w:tbl>
    <w:p w:rsidR="00952F9D" w:rsidRDefault="00952F9D">
      <w:pPr>
        <w:spacing w:after="755" w:line="20" w:lineRule="exact"/>
      </w:pPr>
    </w:p>
    <w:p w:rsidR="00952F9D" w:rsidRDefault="00C876CF">
      <w:pPr>
        <w:spacing w:before="2" w:line="256" w:lineRule="exact"/>
        <w:ind w:left="216"/>
        <w:textAlignment w:val="baseline"/>
        <w:rPr>
          <w:rFonts w:ascii="Arial" w:eastAsia="Arial" w:hAnsi="Arial"/>
          <w:color w:val="000000"/>
        </w:rPr>
      </w:pPr>
      <w:r>
        <w:rPr>
          <w:rFonts w:ascii="Arial" w:eastAsia="Arial" w:hAnsi="Arial"/>
          <w:color w:val="000000"/>
        </w:rPr>
        <w:t>This Order Form is issued under the G-Cloud 12 Framework Agreement (RM1557.12).</w:t>
      </w:r>
    </w:p>
    <w:p w:rsidR="00952F9D" w:rsidRDefault="00C876CF">
      <w:pPr>
        <w:spacing w:before="235" w:line="293"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rsidR="00952F9D" w:rsidRDefault="00C876CF">
      <w:pPr>
        <w:spacing w:before="245" w:line="288" w:lineRule="exact"/>
        <w:ind w:left="216" w:right="432"/>
        <w:textAlignment w:val="baseline"/>
        <w:rPr>
          <w:rFonts w:ascii="Arial" w:eastAsia="Arial" w:hAnsi="Arial"/>
          <w:color w:val="000000"/>
        </w:rPr>
      </w:pPr>
      <w:r>
        <w:rPr>
          <w:rFonts w:ascii="Arial" w:eastAsia="Arial" w:hAnsi="Arial"/>
          <w:color w:val="000000"/>
        </w:rPr>
        <w:t>The Order Form cannot be used to alter existing terms or add any extra terms that materially change the Deliverables offered by the Supplier and defined in the Application.</w:t>
      </w:r>
    </w:p>
    <w:p w:rsidR="00952F9D" w:rsidRDefault="00C876CF">
      <w:pPr>
        <w:spacing w:before="236" w:line="292" w:lineRule="exact"/>
        <w:ind w:left="216" w:right="648"/>
        <w:textAlignment w:val="baseline"/>
        <w:rPr>
          <w:rFonts w:ascii="Arial" w:eastAsia="Arial" w:hAnsi="Arial"/>
          <w:color w:val="000000"/>
        </w:rPr>
      </w:pPr>
      <w:r>
        <w:pict>
          <v:shapetype id="_x0000_t202" coordsize="21600,21600" o:spt="202" path="m,l,21600r21600,l21600,xe">
            <v:stroke joinstyle="miter"/>
            <v:path gradientshapeok="t" o:connecttype="rect"/>
          </v:shapetype>
          <v:shape id="_x0000_s0" o:spid="_x0000_s1075" type="#_x0000_t202" style="position:absolute;left:0;text-align:left;margin-left:527.95pt;margin-top:780.35pt;width:13.85pt;height:12.9pt;z-index:-25168384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rPr>
        <w:t>There are terms in the Call-Off Contract that may be defined in the Order Form. These are identified in the contract with square brackets.</w:t>
      </w:r>
    </w:p>
    <w:p w:rsidR="00952F9D" w:rsidRDefault="00952F9D">
      <w:pPr>
        <w:sectPr w:rsidR="00952F9D">
          <w:pgSz w:w="11904" w:h="16843"/>
          <w:pgMar w:top="1380" w:right="1345" w:bottom="567" w:left="919" w:header="720" w:footer="720" w:gutter="0"/>
          <w:cols w:space="720"/>
        </w:sectPr>
      </w:pPr>
    </w:p>
    <w:p w:rsidR="00952F9D" w:rsidRDefault="00952F9D">
      <w:pPr>
        <w:spacing w:before="10" w:line="20" w:lineRule="exact"/>
      </w:pPr>
    </w:p>
    <w:tbl>
      <w:tblPr>
        <w:tblW w:w="0" w:type="auto"/>
        <w:tblInd w:w="5" w:type="dxa"/>
        <w:tblLayout w:type="fixed"/>
        <w:tblCellMar>
          <w:left w:w="0" w:type="dxa"/>
          <w:right w:w="0" w:type="dxa"/>
        </w:tblCellMar>
        <w:tblLook w:val="04A0" w:firstRow="1" w:lastRow="0" w:firstColumn="1" w:lastColumn="0" w:noHBand="0" w:noVBand="1"/>
      </w:tblPr>
      <w:tblGrid>
        <w:gridCol w:w="2064"/>
        <w:gridCol w:w="6830"/>
      </w:tblGrid>
      <w:tr w:rsidR="00952F9D">
        <w:tblPrEx>
          <w:tblCellMar>
            <w:top w:w="0" w:type="dxa"/>
            <w:bottom w:w="0" w:type="dxa"/>
          </w:tblCellMar>
        </w:tblPrEx>
        <w:trPr>
          <w:trHeight w:hRule="exact" w:val="2506"/>
        </w:trPr>
        <w:tc>
          <w:tcPr>
            <w:tcW w:w="2064" w:type="dxa"/>
            <w:tcBorders>
              <w:top w:val="single" w:sz="9" w:space="0" w:color="000000"/>
              <w:left w:val="single" w:sz="9" w:space="0" w:color="000000"/>
              <w:bottom w:val="single" w:sz="9" w:space="0" w:color="000000"/>
              <w:right w:val="single" w:sz="9" w:space="0" w:color="000000"/>
            </w:tcBorders>
          </w:tcPr>
          <w:p w:rsidR="00952F9D" w:rsidRDefault="00C876CF">
            <w:pPr>
              <w:spacing w:before="374" w:after="1864" w:line="257" w:lineRule="exact"/>
              <w:ind w:left="115"/>
              <w:textAlignment w:val="baseline"/>
              <w:rPr>
                <w:rFonts w:ascii="Arial" w:eastAsia="Arial" w:hAnsi="Arial"/>
                <w:b/>
                <w:color w:val="000000"/>
              </w:rPr>
            </w:pPr>
            <w:r>
              <w:rPr>
                <w:rFonts w:ascii="Arial" w:eastAsia="Arial" w:hAnsi="Arial"/>
                <w:b/>
                <w:color w:val="000000"/>
              </w:rPr>
              <w:t>From the Buyer</w:t>
            </w:r>
          </w:p>
        </w:tc>
        <w:tc>
          <w:tcPr>
            <w:tcW w:w="6830" w:type="dxa"/>
            <w:tcBorders>
              <w:top w:val="single" w:sz="9" w:space="0" w:color="000000"/>
              <w:left w:val="single" w:sz="9" w:space="0" w:color="000000"/>
              <w:bottom w:val="single" w:sz="9" w:space="0" w:color="000000"/>
              <w:right w:val="single" w:sz="9" w:space="0" w:color="000000"/>
            </w:tcBorders>
          </w:tcPr>
          <w:p w:rsidR="00952F9D" w:rsidRDefault="00C876CF">
            <w:pPr>
              <w:spacing w:before="134" w:line="251" w:lineRule="exact"/>
              <w:ind w:left="72"/>
              <w:textAlignment w:val="baseline"/>
              <w:rPr>
                <w:rFonts w:ascii="Arial" w:eastAsia="Arial" w:hAnsi="Arial"/>
                <w:color w:val="000000"/>
              </w:rPr>
            </w:pPr>
            <w:r>
              <w:rPr>
                <w:rFonts w:ascii="Arial" w:eastAsia="Arial" w:hAnsi="Arial"/>
                <w:color w:val="000000"/>
              </w:rPr>
              <w:t xml:space="preserve">Ministry of </w:t>
            </w:r>
            <w:proofErr w:type="spellStart"/>
            <w:r>
              <w:rPr>
                <w:rFonts w:ascii="Arial" w:eastAsia="Arial" w:hAnsi="Arial"/>
                <w:color w:val="000000"/>
              </w:rPr>
              <w:t>Defence</w:t>
            </w:r>
            <w:proofErr w:type="spellEnd"/>
          </w:p>
          <w:p w:rsidR="00952F9D" w:rsidRDefault="00C876CF">
            <w:pPr>
              <w:spacing w:before="251" w:line="254" w:lineRule="exact"/>
              <w:ind w:left="72"/>
              <w:textAlignment w:val="baseline"/>
              <w:rPr>
                <w:rFonts w:ascii="Arial" w:eastAsia="Arial" w:hAnsi="Arial"/>
                <w:color w:val="000000"/>
              </w:rPr>
            </w:pPr>
            <w:r>
              <w:rPr>
                <w:rFonts w:ascii="Arial" w:eastAsia="Arial" w:hAnsi="Arial"/>
                <w:color w:val="000000"/>
              </w:rPr>
              <w:t xml:space="preserve">Buyer’s main address: </w:t>
            </w:r>
            <w:r>
              <w:rPr>
                <w:rFonts w:ascii="Arial" w:eastAsia="Arial" w:hAnsi="Arial"/>
                <w:color w:val="000000"/>
              </w:rPr>
              <w:br/>
              <w:t xml:space="preserve">MP1.1 Leach Building </w:t>
            </w:r>
            <w:r>
              <w:rPr>
                <w:rFonts w:ascii="Arial" w:eastAsia="Arial" w:hAnsi="Arial"/>
                <w:color w:val="000000"/>
              </w:rPr>
              <w:br/>
              <w:t>HMS Excellent</w:t>
            </w:r>
          </w:p>
          <w:p w:rsidR="00952F9D" w:rsidRDefault="00C876CF">
            <w:pPr>
              <w:spacing w:line="252" w:lineRule="exact"/>
              <w:ind w:left="72"/>
              <w:textAlignment w:val="baseline"/>
              <w:rPr>
                <w:rFonts w:ascii="Arial" w:eastAsia="Arial" w:hAnsi="Arial"/>
                <w:color w:val="000000"/>
              </w:rPr>
            </w:pPr>
            <w:r>
              <w:rPr>
                <w:rFonts w:ascii="Arial" w:eastAsia="Arial" w:hAnsi="Arial"/>
                <w:color w:val="000000"/>
              </w:rPr>
              <w:t xml:space="preserve">Whale Island. </w:t>
            </w:r>
            <w:r>
              <w:rPr>
                <w:rFonts w:ascii="Arial" w:eastAsia="Arial" w:hAnsi="Arial"/>
                <w:color w:val="000000"/>
              </w:rPr>
              <w:br/>
              <w:t>Portsmouth</w:t>
            </w:r>
          </w:p>
          <w:p w:rsidR="00952F9D" w:rsidRDefault="00C876CF">
            <w:pPr>
              <w:spacing w:before="2" w:after="87" w:line="253" w:lineRule="exact"/>
              <w:ind w:left="72"/>
              <w:textAlignment w:val="baseline"/>
              <w:rPr>
                <w:rFonts w:ascii="Arial" w:eastAsia="Arial" w:hAnsi="Arial"/>
                <w:color w:val="000000"/>
              </w:rPr>
            </w:pPr>
            <w:r>
              <w:rPr>
                <w:rFonts w:ascii="Arial" w:eastAsia="Arial" w:hAnsi="Arial"/>
                <w:color w:val="000000"/>
              </w:rPr>
              <w:t>PO2 8BY</w:t>
            </w:r>
          </w:p>
        </w:tc>
      </w:tr>
      <w:tr w:rsidR="00952F9D">
        <w:tblPrEx>
          <w:tblCellMar>
            <w:top w:w="0" w:type="dxa"/>
            <w:bottom w:w="0" w:type="dxa"/>
          </w:tblCellMar>
        </w:tblPrEx>
        <w:trPr>
          <w:trHeight w:hRule="exact" w:val="3110"/>
        </w:trPr>
        <w:tc>
          <w:tcPr>
            <w:tcW w:w="2064" w:type="dxa"/>
            <w:tcBorders>
              <w:top w:val="single" w:sz="9" w:space="0" w:color="000000"/>
              <w:left w:val="single" w:sz="9" w:space="0" w:color="000000"/>
              <w:bottom w:val="single" w:sz="9" w:space="0" w:color="000000"/>
              <w:right w:val="single" w:sz="9" w:space="0" w:color="000000"/>
            </w:tcBorders>
          </w:tcPr>
          <w:p w:rsidR="00952F9D" w:rsidRDefault="00C876CF">
            <w:pPr>
              <w:spacing w:before="340" w:after="2503" w:line="257" w:lineRule="exact"/>
              <w:ind w:left="115"/>
              <w:textAlignment w:val="baseline"/>
              <w:rPr>
                <w:rFonts w:ascii="Arial" w:eastAsia="Arial" w:hAnsi="Arial"/>
                <w:b/>
                <w:color w:val="000000"/>
              </w:rPr>
            </w:pPr>
            <w:r>
              <w:rPr>
                <w:rFonts w:ascii="Arial" w:eastAsia="Arial" w:hAnsi="Arial"/>
                <w:b/>
                <w:color w:val="000000"/>
              </w:rPr>
              <w:t>To the Supplier</w:t>
            </w:r>
          </w:p>
        </w:tc>
        <w:tc>
          <w:tcPr>
            <w:tcW w:w="6830" w:type="dxa"/>
            <w:tcBorders>
              <w:top w:val="single" w:sz="9" w:space="0" w:color="000000"/>
              <w:left w:val="single" w:sz="9" w:space="0" w:color="000000"/>
              <w:bottom w:val="single" w:sz="9" w:space="0" w:color="000000"/>
              <w:right w:val="single" w:sz="9" w:space="0" w:color="000000"/>
            </w:tcBorders>
          </w:tcPr>
          <w:p w:rsidR="00952F9D" w:rsidRDefault="00C876CF">
            <w:pPr>
              <w:tabs>
                <w:tab w:val="left" w:pos="2232"/>
              </w:tabs>
              <w:spacing w:before="35" w:after="285" w:line="253" w:lineRule="exact"/>
              <w:ind w:left="72"/>
              <w:textAlignment w:val="baseline"/>
              <w:rPr>
                <w:rFonts w:ascii="Arial" w:eastAsia="Arial" w:hAnsi="Arial"/>
                <w:color w:val="000000"/>
              </w:rPr>
            </w:pPr>
            <w:r>
              <w:rPr>
                <w:rFonts w:ascii="Arial" w:eastAsia="Arial" w:hAnsi="Arial"/>
                <w:color w:val="000000"/>
              </w:rPr>
              <w:t>#####</w:t>
            </w:r>
          </w:p>
        </w:tc>
      </w:tr>
      <w:tr w:rsidR="00952F9D">
        <w:tblPrEx>
          <w:tblCellMar>
            <w:top w:w="0" w:type="dxa"/>
            <w:bottom w:w="0" w:type="dxa"/>
          </w:tblCellMar>
        </w:tblPrEx>
        <w:trPr>
          <w:trHeight w:hRule="exact" w:val="984"/>
        </w:trPr>
        <w:tc>
          <w:tcPr>
            <w:tcW w:w="8894" w:type="dxa"/>
            <w:gridSpan w:val="2"/>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45" w:after="381" w:line="257" w:lineRule="exact"/>
              <w:ind w:left="115"/>
              <w:textAlignment w:val="baseline"/>
              <w:rPr>
                <w:rFonts w:ascii="Arial" w:eastAsia="Arial" w:hAnsi="Arial"/>
                <w:b/>
                <w:color w:val="000000"/>
              </w:rPr>
            </w:pPr>
            <w:r>
              <w:rPr>
                <w:rFonts w:ascii="Arial" w:eastAsia="Arial" w:hAnsi="Arial"/>
                <w:b/>
                <w:color w:val="000000"/>
              </w:rPr>
              <w:t>Together the ‘Parties’</w:t>
            </w:r>
          </w:p>
        </w:tc>
      </w:tr>
    </w:tbl>
    <w:p w:rsidR="00952F9D" w:rsidRDefault="00952F9D">
      <w:pPr>
        <w:spacing w:after="840" w:line="20" w:lineRule="exact"/>
      </w:pPr>
    </w:p>
    <w:p w:rsidR="00952F9D" w:rsidRDefault="00C876CF">
      <w:pPr>
        <w:spacing w:line="325" w:lineRule="exact"/>
        <w:textAlignment w:val="baseline"/>
        <w:rPr>
          <w:rFonts w:ascii="Arial" w:eastAsia="Arial" w:hAnsi="Arial"/>
          <w:color w:val="000000"/>
          <w:spacing w:val="-1"/>
          <w:sz w:val="28"/>
        </w:rPr>
      </w:pPr>
      <w:r>
        <w:rPr>
          <w:rFonts w:ascii="Arial" w:eastAsia="Arial" w:hAnsi="Arial"/>
          <w:color w:val="000000"/>
          <w:spacing w:val="-1"/>
          <w:sz w:val="28"/>
        </w:rPr>
        <w:t>Principal contact details</w:t>
      </w:r>
    </w:p>
    <w:p w:rsidR="00952F9D" w:rsidRDefault="00C876CF">
      <w:pPr>
        <w:spacing w:before="283" w:line="257" w:lineRule="exact"/>
        <w:textAlignment w:val="baseline"/>
        <w:rPr>
          <w:rFonts w:ascii="Arial" w:eastAsia="Arial" w:hAnsi="Arial"/>
          <w:b/>
          <w:color w:val="000000"/>
          <w:spacing w:val="-1"/>
        </w:rPr>
      </w:pPr>
      <w:r>
        <w:rPr>
          <w:rFonts w:ascii="Arial" w:eastAsia="Arial" w:hAnsi="Arial"/>
          <w:b/>
          <w:color w:val="000000"/>
          <w:spacing w:val="-1"/>
        </w:rPr>
        <w:t>For the Buyer:</w:t>
      </w:r>
    </w:p>
    <w:p w:rsidR="00952F9D" w:rsidRDefault="00C876CF">
      <w:pPr>
        <w:spacing w:before="328" w:line="257" w:lineRule="exact"/>
        <w:textAlignment w:val="baseline"/>
        <w:rPr>
          <w:rFonts w:ascii="Arial" w:eastAsia="Arial" w:hAnsi="Arial"/>
          <w:b/>
          <w:color w:val="000000"/>
          <w:spacing w:val="-1"/>
        </w:rPr>
      </w:pPr>
      <w:r>
        <w:rPr>
          <w:rFonts w:ascii="Arial" w:eastAsia="Arial" w:hAnsi="Arial"/>
          <w:b/>
          <w:color w:val="000000"/>
          <w:spacing w:val="-1"/>
        </w:rPr>
        <w:t>For the Supplier:</w:t>
      </w:r>
    </w:p>
    <w:p w:rsidR="00952F9D" w:rsidRDefault="00952F9D">
      <w:pPr>
        <w:spacing w:before="40" w:line="253" w:lineRule="exact"/>
        <w:textAlignment w:val="baseline"/>
        <w:rPr>
          <w:rFonts w:ascii="Arial" w:eastAsia="Arial" w:hAnsi="Arial"/>
          <w:color w:val="000000"/>
          <w:spacing w:val="-1"/>
        </w:rPr>
      </w:pPr>
    </w:p>
    <w:p w:rsidR="00952F9D" w:rsidRDefault="00C876CF">
      <w:pPr>
        <w:spacing w:before="351" w:after="90" w:line="328" w:lineRule="exact"/>
        <w:textAlignment w:val="baseline"/>
        <w:rPr>
          <w:rFonts w:ascii="Arial" w:eastAsia="Arial" w:hAnsi="Arial"/>
          <w:color w:val="000000"/>
          <w:sz w:val="28"/>
        </w:rPr>
      </w:pPr>
      <w:r>
        <w:rPr>
          <w:rFonts w:ascii="Arial" w:eastAsia="Arial" w:hAnsi="Arial"/>
          <w:color w:val="000000"/>
          <w:sz w:val="28"/>
        </w:rPr>
        <w:t>Call-Off Contract term</w:t>
      </w:r>
    </w:p>
    <w:tbl>
      <w:tblPr>
        <w:tblW w:w="0" w:type="auto"/>
        <w:tblInd w:w="24" w:type="dxa"/>
        <w:tblLayout w:type="fixed"/>
        <w:tblCellMar>
          <w:left w:w="0" w:type="dxa"/>
          <w:right w:w="0" w:type="dxa"/>
        </w:tblCellMar>
        <w:tblLook w:val="04A0" w:firstRow="1" w:lastRow="0" w:firstColumn="1" w:lastColumn="0" w:noHBand="0" w:noVBand="1"/>
      </w:tblPr>
      <w:tblGrid>
        <w:gridCol w:w="2621"/>
        <w:gridCol w:w="6259"/>
        <w:gridCol w:w="736"/>
      </w:tblGrid>
      <w:tr w:rsidR="00952F9D">
        <w:tblPrEx>
          <w:tblCellMar>
            <w:top w:w="0" w:type="dxa"/>
            <w:bottom w:w="0" w:type="dxa"/>
          </w:tblCellMar>
        </w:tblPrEx>
        <w:trPr>
          <w:trHeight w:hRule="exact" w:val="1239"/>
        </w:trPr>
        <w:tc>
          <w:tcPr>
            <w:tcW w:w="2621" w:type="dxa"/>
            <w:tcBorders>
              <w:top w:val="single" w:sz="9" w:space="0" w:color="000000"/>
              <w:left w:val="single" w:sz="9" w:space="0" w:color="000000"/>
              <w:bottom w:val="single" w:sz="9" w:space="0" w:color="000000"/>
              <w:right w:val="single" w:sz="9" w:space="0" w:color="000000"/>
            </w:tcBorders>
          </w:tcPr>
          <w:p w:rsidR="00952F9D" w:rsidRDefault="00C876CF">
            <w:pPr>
              <w:spacing w:before="355" w:after="617" w:line="257" w:lineRule="exact"/>
              <w:ind w:right="1512"/>
              <w:jc w:val="right"/>
              <w:textAlignment w:val="baseline"/>
              <w:rPr>
                <w:rFonts w:ascii="Arial" w:eastAsia="Arial" w:hAnsi="Arial"/>
                <w:b/>
                <w:color w:val="000000"/>
              </w:rPr>
            </w:pPr>
            <w:r>
              <w:rPr>
                <w:rFonts w:ascii="Arial" w:eastAsia="Arial" w:hAnsi="Arial"/>
                <w:b/>
                <w:color w:val="000000"/>
              </w:rPr>
              <w:t>Start date</w:t>
            </w:r>
          </w:p>
        </w:tc>
        <w:tc>
          <w:tcPr>
            <w:tcW w:w="6259"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15" w:after="328" w:line="293" w:lineRule="exact"/>
              <w:ind w:left="108" w:right="396"/>
              <w:textAlignment w:val="baseline"/>
              <w:rPr>
                <w:rFonts w:ascii="Arial" w:eastAsia="Arial" w:hAnsi="Arial"/>
                <w:color w:val="000000"/>
              </w:rPr>
            </w:pPr>
            <w:r>
              <w:rPr>
                <w:rFonts w:ascii="Arial" w:eastAsia="Arial" w:hAnsi="Arial"/>
                <w:color w:val="000000"/>
              </w:rPr>
              <w:t>This Call-Off Contract Starts on 26/10/20 and is valid for 12 months.</w:t>
            </w:r>
          </w:p>
        </w:tc>
        <w:tc>
          <w:tcPr>
            <w:tcW w:w="736" w:type="dxa"/>
            <w:tcBorders>
              <w:top w:val="none" w:sz="0" w:space="0" w:color="000000"/>
              <w:left w:val="single" w:sz="9" w:space="0" w:color="000000"/>
              <w:bottom w:val="none" w:sz="0" w:space="0" w:color="000000"/>
              <w:right w:val="none" w:sz="0" w:space="0" w:color="000000"/>
            </w:tcBorders>
          </w:tcPr>
          <w:p w:rsidR="00952F9D" w:rsidRDefault="00952F9D"/>
        </w:tc>
      </w:tr>
      <w:tr w:rsidR="00952F9D">
        <w:tblPrEx>
          <w:tblCellMar>
            <w:top w:w="0" w:type="dxa"/>
            <w:bottom w:w="0" w:type="dxa"/>
          </w:tblCellMar>
        </w:tblPrEx>
        <w:trPr>
          <w:trHeight w:hRule="exact" w:val="1326"/>
        </w:trPr>
        <w:tc>
          <w:tcPr>
            <w:tcW w:w="2621" w:type="dxa"/>
            <w:tcBorders>
              <w:top w:val="single" w:sz="9" w:space="0" w:color="000000"/>
              <w:left w:val="none" w:sz="0" w:space="0" w:color="000000"/>
              <w:bottom w:val="none" w:sz="0" w:space="0" w:color="000000"/>
              <w:right w:val="none" w:sz="0" w:space="0" w:color="000000"/>
            </w:tcBorders>
          </w:tcPr>
          <w:p w:rsidR="00952F9D" w:rsidRDefault="00952F9D"/>
        </w:tc>
        <w:tc>
          <w:tcPr>
            <w:tcW w:w="6259" w:type="dxa"/>
            <w:tcBorders>
              <w:top w:val="single" w:sz="9" w:space="0" w:color="000000"/>
              <w:left w:val="none" w:sz="0" w:space="0" w:color="000000"/>
              <w:bottom w:val="none" w:sz="0" w:space="0" w:color="000000"/>
              <w:right w:val="none" w:sz="0" w:space="0" w:color="000000"/>
            </w:tcBorders>
          </w:tcPr>
          <w:p w:rsidR="00952F9D" w:rsidRDefault="00952F9D"/>
        </w:tc>
        <w:tc>
          <w:tcPr>
            <w:tcW w:w="736" w:type="dxa"/>
            <w:tcBorders>
              <w:top w:val="none" w:sz="0" w:space="0" w:color="000000"/>
              <w:left w:val="none" w:sz="0" w:space="0" w:color="000000"/>
              <w:bottom w:val="none" w:sz="0" w:space="0" w:color="000000"/>
              <w:right w:val="none" w:sz="0" w:space="0" w:color="000000"/>
            </w:tcBorders>
            <w:vAlign w:val="bottom"/>
          </w:tcPr>
          <w:p w:rsidR="00952F9D" w:rsidRDefault="00C876CF">
            <w:pPr>
              <w:spacing w:before="1055" w:after="6" w:line="253" w:lineRule="exact"/>
              <w:jc w:val="right"/>
              <w:textAlignment w:val="baseline"/>
              <w:rPr>
                <w:rFonts w:ascii="Arial" w:eastAsia="Arial" w:hAnsi="Arial"/>
                <w:color w:val="000000"/>
              </w:rPr>
            </w:pPr>
            <w:r>
              <w:rPr>
                <w:rFonts w:ascii="Arial" w:eastAsia="Arial" w:hAnsi="Arial"/>
                <w:color w:val="000000"/>
              </w:rPr>
              <w:t>3</w:t>
            </w:r>
          </w:p>
        </w:tc>
      </w:tr>
    </w:tbl>
    <w:p w:rsidR="00952F9D" w:rsidRDefault="00952F9D">
      <w:pPr>
        <w:sectPr w:rsidR="00952F9D">
          <w:pgSz w:w="11904" w:h="16843"/>
          <w:pgMar w:top="700" w:right="1141" w:bottom="567" w:left="112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100"/>
        <w:gridCol w:w="7540"/>
      </w:tblGrid>
      <w:tr w:rsidR="00952F9D">
        <w:tblPrEx>
          <w:tblCellMar>
            <w:top w:w="0" w:type="dxa"/>
            <w:bottom w:w="0" w:type="dxa"/>
          </w:tblCellMar>
        </w:tblPrEx>
        <w:trPr>
          <w:trHeight w:hRule="exact" w:val="1050"/>
        </w:trPr>
        <w:tc>
          <w:tcPr>
            <w:tcW w:w="2100" w:type="dxa"/>
            <w:tcBorders>
              <w:top w:val="none" w:sz="0" w:space="0" w:color="000000"/>
              <w:left w:val="none" w:sz="0" w:space="0" w:color="000000"/>
              <w:bottom w:val="none" w:sz="0" w:space="0" w:color="000000"/>
              <w:right w:val="none" w:sz="0" w:space="0" w:color="000000"/>
            </w:tcBorders>
          </w:tcPr>
          <w:p w:rsidR="00952F9D" w:rsidRDefault="00C876CF">
            <w:pPr>
              <w:spacing w:line="256" w:lineRule="exact"/>
              <w:ind w:left="144"/>
              <w:textAlignment w:val="baseline"/>
              <w:rPr>
                <w:rFonts w:ascii="Arial" w:eastAsia="Arial" w:hAnsi="Arial"/>
                <w:b/>
                <w:color w:val="000000"/>
                <w:sz w:val="23"/>
              </w:rPr>
            </w:pPr>
            <w:r>
              <w:rPr>
                <w:rFonts w:ascii="Arial" w:eastAsia="Arial" w:hAnsi="Arial"/>
                <w:b/>
                <w:color w:val="000000"/>
                <w:sz w:val="23"/>
              </w:rPr>
              <w:lastRenderedPageBreak/>
              <w:t>Ending</w:t>
            </w:r>
          </w:p>
          <w:p w:rsidR="00952F9D" w:rsidRDefault="00C876CF">
            <w:pPr>
              <w:spacing w:before="37" w:after="480" w:line="256" w:lineRule="exact"/>
              <w:ind w:left="144"/>
              <w:textAlignment w:val="baseline"/>
              <w:rPr>
                <w:rFonts w:ascii="Arial" w:eastAsia="Arial" w:hAnsi="Arial"/>
                <w:b/>
                <w:color w:val="000000"/>
                <w:sz w:val="23"/>
              </w:rPr>
            </w:pPr>
            <w:r>
              <w:rPr>
                <w:rFonts w:ascii="Arial" w:eastAsia="Arial" w:hAnsi="Arial"/>
                <w:b/>
                <w:color w:val="000000"/>
                <w:sz w:val="23"/>
              </w:rPr>
              <w:t>(termination)</w:t>
            </w:r>
          </w:p>
        </w:tc>
        <w:tc>
          <w:tcPr>
            <w:tcW w:w="7540" w:type="dxa"/>
            <w:tcBorders>
              <w:top w:val="none" w:sz="0" w:space="0" w:color="000000"/>
              <w:left w:val="none" w:sz="0" w:space="0" w:color="000000"/>
              <w:bottom w:val="none" w:sz="0" w:space="0" w:color="000000"/>
              <w:right w:val="none" w:sz="0" w:space="0" w:color="000000"/>
            </w:tcBorders>
          </w:tcPr>
          <w:p w:rsidR="00952F9D" w:rsidRDefault="00C876CF">
            <w:pPr>
              <w:spacing w:before="173" w:after="12" w:line="288" w:lineRule="exact"/>
              <w:ind w:left="612" w:right="936"/>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sz w:val="23"/>
              </w:rPr>
              <w:t xml:space="preserve">[90] </w:t>
            </w:r>
            <w:r>
              <w:rPr>
                <w:rFonts w:ascii="Arial" w:eastAsia="Arial" w:hAnsi="Arial"/>
                <w:color w:val="000000"/>
              </w:rPr>
              <w:t>Working Days from the date of written notice for undisputed sums (as per clause 18.6).</w:t>
            </w:r>
          </w:p>
        </w:tc>
      </w:tr>
    </w:tbl>
    <w:p w:rsidR="00952F9D" w:rsidRDefault="00952F9D">
      <w:pPr>
        <w:spacing w:after="232" w:line="20" w:lineRule="exact"/>
      </w:pPr>
    </w:p>
    <w:p w:rsidR="00952F9D" w:rsidRDefault="00C876CF">
      <w:pPr>
        <w:spacing w:after="109" w:line="282" w:lineRule="exact"/>
        <w:ind w:left="2736" w:right="1152"/>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sz w:val="23"/>
        </w:rPr>
        <w:t xml:space="preserve">[30] </w:t>
      </w:r>
      <w:r>
        <w:rPr>
          <w:rFonts w:ascii="Arial" w:eastAsia="Arial" w:hAnsi="Arial"/>
          <w:color w:val="000000"/>
        </w:rPr>
        <w:t>days from the date of written notice for Ending without cause (as per clause 18.1).</w:t>
      </w:r>
    </w:p>
    <w:tbl>
      <w:tblPr>
        <w:tblW w:w="0" w:type="auto"/>
        <w:tblInd w:w="22" w:type="dxa"/>
        <w:tblLayout w:type="fixed"/>
        <w:tblCellMar>
          <w:left w:w="0" w:type="dxa"/>
          <w:right w:w="0" w:type="dxa"/>
        </w:tblCellMar>
        <w:tblLook w:val="04A0" w:firstRow="1" w:lastRow="0" w:firstColumn="1" w:lastColumn="0" w:noHBand="0" w:noVBand="1"/>
      </w:tblPr>
      <w:tblGrid>
        <w:gridCol w:w="2621"/>
        <w:gridCol w:w="6259"/>
      </w:tblGrid>
      <w:tr w:rsidR="00952F9D">
        <w:tblPrEx>
          <w:tblCellMar>
            <w:top w:w="0" w:type="dxa"/>
            <w:bottom w:w="0" w:type="dxa"/>
          </w:tblCellMar>
        </w:tblPrEx>
        <w:trPr>
          <w:trHeight w:hRule="exact" w:val="6629"/>
        </w:trPr>
        <w:tc>
          <w:tcPr>
            <w:tcW w:w="2621" w:type="dxa"/>
            <w:tcBorders>
              <w:top w:val="single" w:sz="9" w:space="0" w:color="000000"/>
              <w:left w:val="single" w:sz="9" w:space="0" w:color="000000"/>
              <w:bottom w:val="single" w:sz="9" w:space="0" w:color="000000"/>
              <w:right w:val="single" w:sz="9" w:space="0" w:color="000000"/>
            </w:tcBorders>
          </w:tcPr>
          <w:p w:rsidR="00952F9D" w:rsidRDefault="00C876CF">
            <w:pPr>
              <w:spacing w:before="156" w:after="6212" w:line="256" w:lineRule="exact"/>
              <w:ind w:right="749"/>
              <w:jc w:val="right"/>
              <w:textAlignment w:val="baseline"/>
              <w:rPr>
                <w:rFonts w:ascii="Arial" w:eastAsia="Arial" w:hAnsi="Arial"/>
                <w:b/>
                <w:color w:val="000000"/>
                <w:sz w:val="23"/>
              </w:rPr>
            </w:pPr>
            <w:r>
              <w:rPr>
                <w:rFonts w:ascii="Arial" w:eastAsia="Arial" w:hAnsi="Arial"/>
                <w:b/>
                <w:color w:val="000000"/>
                <w:sz w:val="23"/>
              </w:rPr>
              <w:t>Extension period</w:t>
            </w:r>
          </w:p>
        </w:tc>
        <w:tc>
          <w:tcPr>
            <w:tcW w:w="6259" w:type="dxa"/>
            <w:tcBorders>
              <w:top w:val="single" w:sz="9" w:space="0" w:color="000000"/>
              <w:left w:val="single" w:sz="9" w:space="0" w:color="000000"/>
              <w:bottom w:val="single" w:sz="9" w:space="0" w:color="000000"/>
              <w:right w:val="single" w:sz="9" w:space="0" w:color="000000"/>
            </w:tcBorders>
          </w:tcPr>
          <w:p w:rsidR="00952F9D" w:rsidRDefault="00C876CF">
            <w:pPr>
              <w:spacing w:before="301" w:line="291" w:lineRule="exact"/>
              <w:ind w:left="144" w:right="216"/>
              <w:textAlignment w:val="baseline"/>
              <w:rPr>
                <w:rFonts w:ascii="Arial" w:eastAsia="Arial" w:hAnsi="Arial"/>
                <w:color w:val="000000"/>
              </w:rPr>
            </w:pPr>
            <w:r>
              <w:rPr>
                <w:rFonts w:ascii="Arial" w:eastAsia="Arial" w:hAnsi="Arial"/>
                <w:color w:val="000000"/>
              </w:rPr>
              <w:t>This Call-off Contract can be extended by the Buyer for 2 period(s) of 12 months each, by giving the Supplier 1 month’s written notice before its expiry. The extension periods are subject to clauses 1.3 and 1.4 in Part B below.</w:t>
            </w:r>
          </w:p>
          <w:p w:rsidR="00952F9D" w:rsidRDefault="00C876CF">
            <w:pPr>
              <w:spacing w:before="239" w:line="290" w:lineRule="exact"/>
              <w:ind w:left="144" w:right="216"/>
              <w:textAlignment w:val="baseline"/>
              <w:rPr>
                <w:rFonts w:ascii="Arial" w:eastAsia="Arial" w:hAnsi="Arial"/>
                <w:color w:val="000000"/>
              </w:rPr>
            </w:pPr>
            <w:r>
              <w:rPr>
                <w:rFonts w:ascii="Arial" w:eastAsia="Arial" w:hAnsi="Arial"/>
                <w:color w:val="000000"/>
              </w:rPr>
              <w:t>Extensions which extend the Term beyond 24 months are only permitted if the Supplier complies with the additional exit plan requirements at clauses 21.3 to 21.8.</w:t>
            </w:r>
          </w:p>
          <w:p w:rsidR="00952F9D" w:rsidRDefault="00C876CF">
            <w:pPr>
              <w:spacing w:before="244" w:line="290" w:lineRule="exact"/>
              <w:ind w:left="144" w:right="108"/>
              <w:textAlignment w:val="baseline"/>
              <w:rPr>
                <w:rFonts w:ascii="Arial" w:eastAsia="Arial" w:hAnsi="Arial"/>
                <w:color w:val="000000"/>
              </w:rPr>
            </w:pPr>
            <w:r>
              <w:rPr>
                <w:rFonts w:ascii="Arial" w:eastAsia="Arial" w:hAnsi="Arial"/>
                <w:color w:val="000000"/>
              </w:rPr>
              <w:t>[The extension period after 24 months should not exceed the maximum permitted under the Framework Agreement which is 2 periods of up to 12 months each.</w:t>
            </w:r>
          </w:p>
          <w:p w:rsidR="00952F9D" w:rsidRDefault="00C876CF">
            <w:pPr>
              <w:spacing w:before="244" w:line="289" w:lineRule="exact"/>
              <w:ind w:left="144" w:right="216"/>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months, then under the Spend Controls process, prior approval must be obtained from the Government Digital Service (GDS). Further guidance:</w:t>
            </w:r>
          </w:p>
          <w:p w:rsidR="00952F9D" w:rsidRDefault="00C876CF">
            <w:pPr>
              <w:spacing w:before="245" w:after="132" w:line="290" w:lineRule="exact"/>
              <w:ind w:left="144" w:right="396"/>
              <w:textAlignment w:val="baseline"/>
              <w:rPr>
                <w:rFonts w:ascii="Arial" w:eastAsia="Arial" w:hAnsi="Arial"/>
                <w:color w:val="000000"/>
                <w:u w:val="single"/>
              </w:rPr>
            </w:pPr>
            <w:hyperlink r:id="rId6">
              <w:r>
                <w:rPr>
                  <w:rFonts w:ascii="Arial" w:eastAsia="Arial" w:hAnsi="Arial"/>
                  <w:color w:val="0000FF"/>
                  <w:u w:val="single"/>
                </w:rPr>
                <w:t>https://www.gov.uk/service-manual/agile-delivery/spend-controls-check-if-you-need-approval-to-spend-money-on-a-service</w:t>
              </w:r>
            </w:hyperlink>
            <w:r>
              <w:rPr>
                <w:rFonts w:ascii="Arial" w:eastAsia="Arial" w:hAnsi="Arial"/>
                <w:color w:val="000000"/>
                <w:u w:val="single"/>
              </w:rPr>
              <w:t xml:space="preserve"> </w:t>
            </w:r>
            <w:r>
              <w:rPr>
                <w:rFonts w:ascii="Arial" w:eastAsia="Arial" w:hAnsi="Arial"/>
                <w:color w:val="000000"/>
              </w:rPr>
              <w:t xml:space="preserve"> </w:t>
            </w:r>
          </w:p>
        </w:tc>
      </w:tr>
    </w:tbl>
    <w:p w:rsidR="00952F9D" w:rsidRDefault="00952F9D">
      <w:pPr>
        <w:spacing w:after="293" w:line="20" w:lineRule="exact"/>
      </w:pPr>
    </w:p>
    <w:p w:rsidR="00952F9D" w:rsidRDefault="00C876CF">
      <w:pPr>
        <w:spacing w:line="325" w:lineRule="exact"/>
        <w:textAlignment w:val="baseline"/>
        <w:rPr>
          <w:rFonts w:ascii="Arial" w:eastAsia="Arial" w:hAnsi="Arial"/>
          <w:color w:val="000000"/>
          <w:spacing w:val="-1"/>
          <w:sz w:val="28"/>
        </w:rPr>
      </w:pPr>
      <w:r>
        <w:rPr>
          <w:rFonts w:ascii="Arial" w:eastAsia="Arial" w:hAnsi="Arial"/>
          <w:color w:val="000000"/>
          <w:spacing w:val="-1"/>
          <w:sz w:val="28"/>
        </w:rPr>
        <w:t>Buyer contractual details</w:t>
      </w:r>
    </w:p>
    <w:p w:rsidR="00952F9D" w:rsidRDefault="00C876CF">
      <w:pPr>
        <w:spacing w:before="251" w:after="248" w:line="288" w:lineRule="exact"/>
        <w:ind w:right="288"/>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22" w:type="dxa"/>
        <w:tblLayout w:type="fixed"/>
        <w:tblCellMar>
          <w:left w:w="0" w:type="dxa"/>
          <w:right w:w="0" w:type="dxa"/>
        </w:tblCellMar>
        <w:tblLook w:val="04A0" w:firstRow="1" w:lastRow="0" w:firstColumn="1" w:lastColumn="0" w:noHBand="0" w:noVBand="1"/>
      </w:tblPr>
      <w:tblGrid>
        <w:gridCol w:w="2602"/>
        <w:gridCol w:w="6278"/>
        <w:gridCol w:w="738"/>
      </w:tblGrid>
      <w:tr w:rsidR="00952F9D">
        <w:tblPrEx>
          <w:tblCellMar>
            <w:top w:w="0" w:type="dxa"/>
            <w:bottom w:w="0" w:type="dxa"/>
          </w:tblCellMar>
        </w:tblPrEx>
        <w:trPr>
          <w:trHeight w:hRule="exact" w:val="1887"/>
        </w:trPr>
        <w:tc>
          <w:tcPr>
            <w:tcW w:w="2602"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1272" w:line="256" w:lineRule="exact"/>
              <w:ind w:right="1315"/>
              <w:jc w:val="right"/>
              <w:textAlignment w:val="baseline"/>
              <w:rPr>
                <w:rFonts w:ascii="Arial" w:eastAsia="Arial" w:hAnsi="Arial"/>
                <w:b/>
                <w:color w:val="000000"/>
                <w:sz w:val="23"/>
              </w:rPr>
            </w:pPr>
            <w:r>
              <w:rPr>
                <w:rFonts w:ascii="Arial" w:eastAsia="Arial" w:hAnsi="Arial"/>
                <w:b/>
                <w:color w:val="000000"/>
                <w:sz w:val="23"/>
              </w:rPr>
              <w:t>G-Cloud lot</w:t>
            </w:r>
          </w:p>
        </w:tc>
        <w:tc>
          <w:tcPr>
            <w:tcW w:w="6278" w:type="dxa"/>
            <w:tcBorders>
              <w:top w:val="single" w:sz="9" w:space="0" w:color="000000"/>
              <w:left w:val="single" w:sz="9" w:space="0" w:color="000000"/>
              <w:bottom w:val="single" w:sz="9" w:space="0" w:color="000000"/>
              <w:right w:val="single" w:sz="9" w:space="0" w:color="000000"/>
            </w:tcBorders>
          </w:tcPr>
          <w:p w:rsidR="00952F9D" w:rsidRDefault="00C876CF">
            <w:pPr>
              <w:spacing w:before="360" w:line="256" w:lineRule="exact"/>
              <w:ind w:right="408"/>
              <w:jc w:val="right"/>
              <w:textAlignment w:val="baseline"/>
              <w:rPr>
                <w:rFonts w:ascii="Arial" w:eastAsia="Arial" w:hAnsi="Arial"/>
                <w:color w:val="000000"/>
              </w:rPr>
            </w:pPr>
            <w:r>
              <w:rPr>
                <w:rFonts w:ascii="Arial" w:eastAsia="Arial" w:hAnsi="Arial"/>
                <w:color w:val="000000"/>
              </w:rPr>
              <w:t>This Call-Off Contract is for the provision of Services under:</w:t>
            </w:r>
          </w:p>
          <w:p w:rsidR="00952F9D" w:rsidRDefault="00C876CF">
            <w:pPr>
              <w:numPr>
                <w:ilvl w:val="0"/>
                <w:numId w:val="1"/>
              </w:numPr>
              <w:spacing w:before="269" w:after="723" w:line="278" w:lineRule="exact"/>
              <w:ind w:right="3288"/>
              <w:jc w:val="right"/>
              <w:textAlignment w:val="baseline"/>
              <w:rPr>
                <w:rFonts w:ascii="Arial" w:eastAsia="Arial" w:hAnsi="Arial"/>
                <w:color w:val="000000"/>
              </w:rPr>
            </w:pPr>
            <w:r>
              <w:rPr>
                <w:rFonts w:ascii="Arial" w:eastAsia="Arial" w:hAnsi="Arial"/>
                <w:color w:val="000000"/>
              </w:rPr>
              <w:t>Lot 2: Cloud Software</w:t>
            </w:r>
          </w:p>
        </w:tc>
        <w:tc>
          <w:tcPr>
            <w:tcW w:w="738" w:type="dxa"/>
            <w:tcBorders>
              <w:top w:val="none" w:sz="0" w:space="0" w:color="000000"/>
              <w:left w:val="single" w:sz="9" w:space="0" w:color="000000"/>
              <w:bottom w:val="none" w:sz="0" w:space="0" w:color="000000"/>
              <w:right w:val="none" w:sz="0" w:space="0" w:color="000000"/>
            </w:tcBorders>
          </w:tcPr>
          <w:p w:rsidR="00952F9D" w:rsidRDefault="00952F9D"/>
        </w:tc>
      </w:tr>
      <w:tr w:rsidR="00952F9D">
        <w:tblPrEx>
          <w:tblCellMar>
            <w:top w:w="0" w:type="dxa"/>
            <w:bottom w:w="0" w:type="dxa"/>
          </w:tblCellMar>
        </w:tblPrEx>
        <w:trPr>
          <w:trHeight w:hRule="exact" w:val="2430"/>
        </w:trPr>
        <w:tc>
          <w:tcPr>
            <w:tcW w:w="2602" w:type="dxa"/>
            <w:tcBorders>
              <w:top w:val="single" w:sz="9" w:space="0" w:color="000000"/>
              <w:left w:val="none" w:sz="0" w:space="0" w:color="000000"/>
              <w:bottom w:val="none" w:sz="0" w:space="0" w:color="000000"/>
              <w:right w:val="none" w:sz="0" w:space="0" w:color="000000"/>
            </w:tcBorders>
          </w:tcPr>
          <w:p w:rsidR="00952F9D" w:rsidRDefault="00952F9D"/>
        </w:tc>
        <w:tc>
          <w:tcPr>
            <w:tcW w:w="6278" w:type="dxa"/>
            <w:tcBorders>
              <w:top w:val="single" w:sz="9" w:space="0" w:color="000000"/>
              <w:left w:val="none" w:sz="0" w:space="0" w:color="000000"/>
              <w:bottom w:val="none" w:sz="0" w:space="0" w:color="000000"/>
              <w:right w:val="none" w:sz="0" w:space="0" w:color="000000"/>
            </w:tcBorders>
          </w:tcPr>
          <w:p w:rsidR="00952F9D" w:rsidRDefault="00952F9D"/>
        </w:tc>
        <w:tc>
          <w:tcPr>
            <w:tcW w:w="738" w:type="dxa"/>
            <w:tcBorders>
              <w:top w:val="none" w:sz="0" w:space="0" w:color="000000"/>
              <w:left w:val="none" w:sz="0" w:space="0" w:color="000000"/>
              <w:bottom w:val="none" w:sz="0" w:space="0" w:color="000000"/>
              <w:right w:val="none" w:sz="0" w:space="0" w:color="000000"/>
            </w:tcBorders>
            <w:vAlign w:val="bottom"/>
          </w:tcPr>
          <w:p w:rsidR="00952F9D" w:rsidRDefault="00C876CF">
            <w:pPr>
              <w:spacing w:before="2159" w:after="3" w:line="256" w:lineRule="exact"/>
              <w:jc w:val="right"/>
              <w:textAlignment w:val="baseline"/>
              <w:rPr>
                <w:rFonts w:ascii="Arial" w:eastAsia="Arial" w:hAnsi="Arial"/>
                <w:color w:val="000000"/>
              </w:rPr>
            </w:pPr>
            <w:r>
              <w:rPr>
                <w:rFonts w:ascii="Arial" w:eastAsia="Arial" w:hAnsi="Arial"/>
                <w:color w:val="000000"/>
              </w:rPr>
              <w:t>4</w:t>
            </w:r>
          </w:p>
        </w:tc>
      </w:tr>
    </w:tbl>
    <w:p w:rsidR="00952F9D" w:rsidRDefault="00952F9D">
      <w:pPr>
        <w:sectPr w:rsidR="00952F9D">
          <w:pgSz w:w="11904" w:h="16843"/>
          <w:pgMar w:top="880" w:right="1139" w:bottom="567" w:left="1125" w:header="720" w:footer="720" w:gutter="0"/>
          <w:cols w:space="720"/>
        </w:sectPr>
      </w:pPr>
    </w:p>
    <w:p w:rsidR="00952F9D" w:rsidRDefault="00C876CF">
      <w:pPr>
        <w:spacing w:before="3" w:line="253" w:lineRule="exact"/>
        <w:ind w:right="216"/>
        <w:textAlignment w:val="baseline"/>
        <w:rPr>
          <w:rFonts w:ascii="Arial" w:eastAsia="Arial" w:hAnsi="Arial"/>
          <w:color w:val="000000"/>
          <w:spacing w:val="-2"/>
        </w:rPr>
      </w:pPr>
      <w:r>
        <w:lastRenderedPageBreak/>
        <w:pict>
          <v:shape id="_x0000_s1074" type="#_x0000_t202" style="position:absolute;margin-left:62.4pt;margin-top:53.7pt;width:90.25pt;height:27.8pt;z-index:-251682816;mso-wrap-distance-left:0;mso-wrap-distance-right:0;mso-position-horizontal-relative:page;mso-position-vertical-relative:page" filled="f" stroked="f">
            <v:textbox inset="0,0,0,0">
              <w:txbxContent>
                <w:p w:rsidR="00C876CF" w:rsidRDefault="00C876CF">
                  <w:pPr>
                    <w:spacing w:line="276" w:lineRule="exact"/>
                    <w:textAlignment w:val="baseline"/>
                    <w:rPr>
                      <w:rFonts w:ascii="Arial" w:eastAsia="Arial" w:hAnsi="Arial"/>
                      <w:b/>
                      <w:color w:val="000000"/>
                      <w:spacing w:val="-6"/>
                      <w:sz w:val="23"/>
                    </w:rPr>
                  </w:pPr>
                  <w:r>
                    <w:rPr>
                      <w:rFonts w:ascii="Arial" w:eastAsia="Arial" w:hAnsi="Arial"/>
                      <w:b/>
                      <w:color w:val="000000"/>
                      <w:spacing w:val="-6"/>
                      <w:sz w:val="23"/>
                    </w:rPr>
                    <w:t>G-Cloud services required</w:t>
                  </w:r>
                </w:p>
              </w:txbxContent>
            </v:textbox>
            <w10:wrap type="square" anchorx="page" anchory="page"/>
          </v:shape>
        </w:pict>
      </w:r>
      <w:r>
        <w:rPr>
          <w:rFonts w:ascii="Arial" w:eastAsia="Arial" w:hAnsi="Arial"/>
          <w:color w:val="000000"/>
          <w:spacing w:val="-2"/>
        </w:rPr>
        <w:t>The Services to be provided by the Supplier under the above Lot are listed in Framework Section 2 and outlined below:</w:t>
      </w:r>
    </w:p>
    <w:p w:rsidR="00952F9D" w:rsidRDefault="00C876CF">
      <w:pPr>
        <w:spacing w:before="253" w:line="253" w:lineRule="exact"/>
        <w:ind w:right="72"/>
        <w:textAlignment w:val="baseline"/>
        <w:rPr>
          <w:rFonts w:ascii="Arial" w:eastAsia="Arial" w:hAnsi="Arial"/>
          <w:color w:val="000000"/>
        </w:rPr>
      </w:pPr>
      <w:r>
        <w:rPr>
          <w:rFonts w:ascii="Arial" w:eastAsia="Arial" w:hAnsi="Arial"/>
          <w:color w:val="000000"/>
        </w:rPr>
        <w:t>The video Interview solution is required to satisfy the following requirements:</w:t>
      </w:r>
    </w:p>
    <w:p w:rsidR="00952F9D" w:rsidRDefault="00C876CF">
      <w:pPr>
        <w:spacing w:before="251" w:line="253" w:lineRule="exact"/>
        <w:textAlignment w:val="baseline"/>
        <w:rPr>
          <w:rFonts w:ascii="Arial" w:eastAsia="Arial" w:hAnsi="Arial"/>
          <w:color w:val="000000"/>
          <w:spacing w:val="1"/>
        </w:rPr>
      </w:pPr>
      <w:r>
        <w:rPr>
          <w:rFonts w:ascii="Arial" w:eastAsia="Arial" w:hAnsi="Arial"/>
          <w:color w:val="000000"/>
          <w:spacing w:val="1"/>
        </w:rPr>
        <w:t>- Enhance the RN’s reputation with candidates by</w:t>
      </w:r>
    </w:p>
    <w:p w:rsidR="00952F9D" w:rsidRDefault="00C876CF">
      <w:pPr>
        <w:spacing w:before="2" w:line="253" w:lineRule="exact"/>
        <w:ind w:right="72"/>
        <w:textAlignment w:val="baseline"/>
        <w:rPr>
          <w:rFonts w:ascii="Arial" w:eastAsia="Arial" w:hAnsi="Arial"/>
          <w:color w:val="000000"/>
        </w:rPr>
      </w:pPr>
      <w:r>
        <w:rPr>
          <w:rFonts w:ascii="Arial" w:eastAsia="Arial" w:hAnsi="Arial"/>
          <w:color w:val="000000"/>
        </w:rPr>
        <w:t>demonstrating a modern aptitude toward the interview process which will aid ‘attracting’ further candidates.</w:t>
      </w:r>
    </w:p>
    <w:p w:rsidR="00952F9D" w:rsidRDefault="00C876CF">
      <w:pPr>
        <w:spacing w:line="252" w:lineRule="exact"/>
        <w:ind w:right="216"/>
        <w:textAlignment w:val="baseline"/>
        <w:rPr>
          <w:rFonts w:ascii="Arial" w:eastAsia="Arial" w:hAnsi="Arial"/>
          <w:color w:val="000000"/>
        </w:rPr>
      </w:pPr>
      <w:r>
        <w:rPr>
          <w:rFonts w:ascii="Arial" w:eastAsia="Arial" w:hAnsi="Arial"/>
          <w:color w:val="000000"/>
        </w:rPr>
        <w:t>- Save recruiters approx. 45,000 working hours p.a. by removing pre- and post-interview administration through automation (45,000 interviews p.a. x 30 min pre/post admin), which will release recruiters’ time to do more value-added tasks.</w:t>
      </w:r>
    </w:p>
    <w:p w:rsidR="00952F9D" w:rsidRDefault="00C876CF">
      <w:pPr>
        <w:spacing w:line="252" w:lineRule="exact"/>
        <w:ind w:right="72"/>
        <w:textAlignment w:val="baseline"/>
        <w:rPr>
          <w:rFonts w:ascii="Arial" w:eastAsia="Arial" w:hAnsi="Arial"/>
          <w:color w:val="000000"/>
        </w:rPr>
      </w:pPr>
      <w:r>
        <w:rPr>
          <w:rFonts w:ascii="Arial" w:eastAsia="Arial" w:hAnsi="Arial"/>
          <w:color w:val="000000"/>
        </w:rPr>
        <w:t xml:space="preserve">- Save recruiters an unspecified number of working hours by removing the requirement </w:t>
      </w:r>
      <w:proofErr w:type="gramStart"/>
      <w:r>
        <w:rPr>
          <w:rFonts w:ascii="Arial" w:eastAsia="Arial" w:hAnsi="Arial"/>
          <w:color w:val="000000"/>
        </w:rPr>
        <w:t>to:</w:t>
      </w:r>
      <w:proofErr w:type="gramEnd"/>
      <w:r>
        <w:rPr>
          <w:rFonts w:ascii="Arial" w:eastAsia="Arial" w:hAnsi="Arial"/>
          <w:color w:val="000000"/>
        </w:rPr>
        <w:t xml:space="preserve"> regularly prepare for 1st and 2nd tier A&amp;A checks; make paper notes from interviews; and, send reports and statistics to CNR’s BI Team for evaluation. - Provide CNR with more comprehensive and accessible data for deeper analysis on interview outcomes, particularly in the areas of performance management and challenging bias. - Serve as a launch-point for further development of the recruitment pipeline (including increased and adaptive question sets and potential for pre-recorded initial assessment presentations).</w:t>
      </w:r>
    </w:p>
    <w:p w:rsidR="00952F9D" w:rsidRDefault="00C876CF">
      <w:pPr>
        <w:spacing w:line="252" w:lineRule="exact"/>
        <w:ind w:right="360"/>
        <w:textAlignment w:val="baseline"/>
        <w:rPr>
          <w:rFonts w:ascii="Arial" w:eastAsia="Arial" w:hAnsi="Arial"/>
          <w:color w:val="000000"/>
        </w:rPr>
      </w:pPr>
      <w:r>
        <w:rPr>
          <w:rFonts w:ascii="Arial" w:eastAsia="Arial" w:hAnsi="Arial"/>
          <w:color w:val="000000"/>
        </w:rPr>
        <w:t>- Increase the integrity of the interview process by allowing interviews to be recorded to cloud for review, audit and assurance by CNR staff.</w:t>
      </w:r>
    </w:p>
    <w:p w:rsidR="00952F9D" w:rsidRDefault="00C876CF">
      <w:pPr>
        <w:spacing w:line="253" w:lineRule="exact"/>
        <w:ind w:right="288"/>
        <w:textAlignment w:val="baseline"/>
        <w:rPr>
          <w:rFonts w:ascii="Arial" w:eastAsia="Arial" w:hAnsi="Arial"/>
          <w:color w:val="000000"/>
        </w:rPr>
      </w:pPr>
      <w:r>
        <w:rPr>
          <w:rFonts w:ascii="Arial" w:eastAsia="Arial" w:hAnsi="Arial"/>
          <w:color w:val="000000"/>
        </w:rPr>
        <w:t>- Provide potential for the RN system to be adopted as best practice by RAF/Army, particularly in the on-going development of AFRP.</w:t>
      </w:r>
    </w:p>
    <w:p w:rsidR="00952F9D" w:rsidRDefault="00C876CF">
      <w:pPr>
        <w:spacing w:line="251" w:lineRule="exact"/>
        <w:ind w:right="72"/>
        <w:textAlignment w:val="baseline"/>
        <w:rPr>
          <w:rFonts w:ascii="Arial" w:eastAsia="Arial" w:hAnsi="Arial"/>
          <w:color w:val="000000"/>
        </w:rPr>
      </w:pPr>
      <w:r>
        <w:rPr>
          <w:rFonts w:ascii="Arial" w:eastAsia="Arial" w:hAnsi="Arial"/>
          <w:color w:val="000000"/>
        </w:rPr>
        <w:t>- Increase CNR delivery against annual targets by providing a more effective tool for interviewing candidates, scoring their performance and reviewing recruiter performance.</w:t>
      </w:r>
    </w:p>
    <w:p w:rsidR="00952F9D" w:rsidRDefault="00C876CF">
      <w:pPr>
        <w:spacing w:before="256" w:line="253" w:lineRule="exact"/>
        <w:textAlignment w:val="baseline"/>
        <w:rPr>
          <w:rFonts w:ascii="Arial" w:eastAsia="Arial" w:hAnsi="Arial"/>
          <w:color w:val="000000"/>
        </w:rPr>
      </w:pPr>
      <w:r>
        <w:rPr>
          <w:rFonts w:ascii="Arial" w:eastAsia="Arial" w:hAnsi="Arial"/>
          <w:color w:val="000000"/>
        </w:rPr>
        <w:t>The technical solution will deliver:</w:t>
      </w:r>
    </w:p>
    <w:p w:rsidR="00952F9D" w:rsidRDefault="00C876CF">
      <w:pPr>
        <w:spacing w:line="250" w:lineRule="exact"/>
        <w:textAlignment w:val="baseline"/>
        <w:rPr>
          <w:rFonts w:ascii="Arial" w:eastAsia="Arial" w:hAnsi="Arial"/>
          <w:color w:val="000000"/>
          <w:spacing w:val="1"/>
        </w:rPr>
      </w:pPr>
      <w:r>
        <w:rPr>
          <w:rFonts w:ascii="Arial" w:eastAsia="Arial" w:hAnsi="Arial"/>
          <w:color w:val="000000"/>
          <w:spacing w:val="1"/>
        </w:rPr>
        <w:t>- One-way video interviews</w:t>
      </w:r>
    </w:p>
    <w:p w:rsidR="00952F9D" w:rsidRDefault="00C876CF">
      <w:pPr>
        <w:spacing w:before="1" w:line="253" w:lineRule="exact"/>
        <w:textAlignment w:val="baseline"/>
        <w:rPr>
          <w:rFonts w:ascii="Arial" w:eastAsia="Arial" w:hAnsi="Arial"/>
          <w:color w:val="000000"/>
          <w:spacing w:val="2"/>
        </w:rPr>
      </w:pPr>
      <w:r>
        <w:rPr>
          <w:rFonts w:ascii="Arial" w:eastAsia="Arial" w:hAnsi="Arial"/>
          <w:color w:val="000000"/>
          <w:spacing w:val="2"/>
        </w:rPr>
        <w:t>- Live video interviews</w:t>
      </w:r>
    </w:p>
    <w:p w:rsidR="00952F9D" w:rsidRDefault="00C876CF">
      <w:pPr>
        <w:spacing w:before="2" w:line="253" w:lineRule="exact"/>
        <w:textAlignment w:val="baseline"/>
        <w:rPr>
          <w:rFonts w:ascii="Arial" w:eastAsia="Arial" w:hAnsi="Arial"/>
          <w:color w:val="000000"/>
          <w:spacing w:val="1"/>
        </w:rPr>
      </w:pPr>
      <w:r>
        <w:rPr>
          <w:rFonts w:ascii="Arial" w:eastAsia="Arial" w:hAnsi="Arial"/>
          <w:color w:val="000000"/>
          <w:spacing w:val="1"/>
        </w:rPr>
        <w:t>- Full Royal Navy branding</w:t>
      </w:r>
    </w:p>
    <w:p w:rsidR="00952F9D" w:rsidRDefault="00C876CF">
      <w:pPr>
        <w:spacing w:line="249" w:lineRule="exact"/>
        <w:textAlignment w:val="baseline"/>
        <w:rPr>
          <w:rFonts w:ascii="Arial" w:eastAsia="Arial" w:hAnsi="Arial"/>
          <w:color w:val="000000"/>
          <w:spacing w:val="1"/>
        </w:rPr>
      </w:pPr>
      <w:r>
        <w:rPr>
          <w:rFonts w:ascii="Arial" w:eastAsia="Arial" w:hAnsi="Arial"/>
          <w:color w:val="000000"/>
          <w:spacing w:val="1"/>
        </w:rPr>
        <w:t>- Email &amp; SMS notifications</w:t>
      </w:r>
    </w:p>
    <w:p w:rsidR="00952F9D" w:rsidRDefault="00C876CF">
      <w:pPr>
        <w:spacing w:before="2" w:line="253" w:lineRule="exact"/>
        <w:textAlignment w:val="baseline"/>
        <w:rPr>
          <w:rFonts w:ascii="Arial" w:eastAsia="Arial" w:hAnsi="Arial"/>
          <w:color w:val="000000"/>
          <w:spacing w:val="1"/>
        </w:rPr>
      </w:pPr>
      <w:r>
        <w:rPr>
          <w:rFonts w:ascii="Arial" w:eastAsia="Arial" w:hAnsi="Arial"/>
          <w:color w:val="000000"/>
          <w:spacing w:val="1"/>
        </w:rPr>
        <w:t>- Full API for integration</w:t>
      </w:r>
    </w:p>
    <w:p w:rsidR="00952F9D" w:rsidRDefault="00C876CF">
      <w:pPr>
        <w:spacing w:line="249" w:lineRule="exact"/>
        <w:textAlignment w:val="baseline"/>
        <w:rPr>
          <w:rFonts w:ascii="Arial" w:eastAsia="Arial" w:hAnsi="Arial"/>
          <w:color w:val="000000"/>
          <w:spacing w:val="2"/>
        </w:rPr>
      </w:pPr>
      <w:r>
        <w:rPr>
          <w:rFonts w:ascii="Arial" w:eastAsia="Arial" w:hAnsi="Arial"/>
          <w:color w:val="000000"/>
          <w:spacing w:val="2"/>
        </w:rPr>
        <w:t xml:space="preserve">- </w:t>
      </w:r>
      <w:proofErr w:type="spellStart"/>
      <w:r>
        <w:rPr>
          <w:rFonts w:ascii="Arial" w:eastAsia="Arial" w:hAnsi="Arial"/>
          <w:color w:val="000000"/>
          <w:spacing w:val="2"/>
        </w:rPr>
        <w:t>Customisable</w:t>
      </w:r>
      <w:proofErr w:type="spellEnd"/>
      <w:r>
        <w:rPr>
          <w:rFonts w:ascii="Arial" w:eastAsia="Arial" w:hAnsi="Arial"/>
          <w:color w:val="000000"/>
          <w:spacing w:val="2"/>
        </w:rPr>
        <w:t xml:space="preserve"> workflow</w:t>
      </w:r>
    </w:p>
    <w:p w:rsidR="00952F9D" w:rsidRDefault="00C876CF">
      <w:pPr>
        <w:spacing w:before="2" w:line="253" w:lineRule="exact"/>
        <w:textAlignment w:val="baseline"/>
        <w:rPr>
          <w:rFonts w:ascii="Arial" w:eastAsia="Arial" w:hAnsi="Arial"/>
          <w:color w:val="000000"/>
        </w:rPr>
      </w:pPr>
      <w:r>
        <w:rPr>
          <w:rFonts w:ascii="Arial" w:eastAsia="Arial" w:hAnsi="Arial"/>
          <w:color w:val="000000"/>
        </w:rPr>
        <w:t>- Set reading time, retry count, upload RN branded videos,</w:t>
      </w:r>
    </w:p>
    <w:p w:rsidR="00952F9D" w:rsidRDefault="00C876CF">
      <w:pPr>
        <w:spacing w:before="1" w:line="253" w:lineRule="exact"/>
        <w:textAlignment w:val="baseline"/>
        <w:rPr>
          <w:rFonts w:ascii="Arial" w:eastAsia="Arial" w:hAnsi="Arial"/>
          <w:color w:val="000000"/>
        </w:rPr>
      </w:pPr>
      <w:r>
        <w:rPr>
          <w:rFonts w:ascii="Arial" w:eastAsia="Arial" w:hAnsi="Arial"/>
          <w:color w:val="000000"/>
        </w:rPr>
        <w:t>configure questions</w:t>
      </w:r>
    </w:p>
    <w:p w:rsidR="00952F9D" w:rsidRDefault="00C876CF">
      <w:pPr>
        <w:spacing w:before="1" w:line="253" w:lineRule="exact"/>
        <w:textAlignment w:val="baseline"/>
        <w:rPr>
          <w:rFonts w:ascii="Arial" w:eastAsia="Arial" w:hAnsi="Arial"/>
          <w:color w:val="000000"/>
          <w:spacing w:val="1"/>
        </w:rPr>
      </w:pPr>
      <w:r>
        <w:rPr>
          <w:rFonts w:ascii="Arial" w:eastAsia="Arial" w:hAnsi="Arial"/>
          <w:color w:val="000000"/>
          <w:spacing w:val="1"/>
        </w:rPr>
        <w:t>- Review, rank and shortlist candidates</w:t>
      </w:r>
    </w:p>
    <w:p w:rsidR="00952F9D" w:rsidRDefault="00C876CF">
      <w:pPr>
        <w:spacing w:after="62" w:line="250" w:lineRule="exact"/>
        <w:textAlignment w:val="baseline"/>
        <w:rPr>
          <w:rFonts w:ascii="Arial" w:eastAsia="Arial" w:hAnsi="Arial"/>
          <w:color w:val="000000"/>
          <w:spacing w:val="1"/>
        </w:rPr>
      </w:pPr>
      <w:r>
        <w:rPr>
          <w:rFonts w:ascii="Arial" w:eastAsia="Arial" w:hAnsi="Arial"/>
          <w:color w:val="000000"/>
          <w:spacing w:val="1"/>
        </w:rPr>
        <w:t>- Security Cleared (SC)</w:t>
      </w:r>
    </w:p>
    <w:p w:rsidR="00952F9D" w:rsidRDefault="00952F9D">
      <w:pPr>
        <w:spacing w:after="62" w:line="250" w:lineRule="exact"/>
        <w:sectPr w:rsidR="00952F9D">
          <w:pgSz w:w="11904" w:h="16843"/>
          <w:pgMar w:top="840" w:right="1939" w:bottom="567" w:left="3845" w:header="720" w:footer="720" w:gutter="0"/>
          <w:cols w:space="720"/>
        </w:sectPr>
      </w:pPr>
    </w:p>
    <w:tbl>
      <w:tblPr>
        <w:tblW w:w="0" w:type="auto"/>
        <w:tblInd w:w="15" w:type="dxa"/>
        <w:tblLayout w:type="fixed"/>
        <w:tblCellMar>
          <w:left w:w="0" w:type="dxa"/>
          <w:right w:w="0" w:type="dxa"/>
        </w:tblCellMar>
        <w:tblLook w:val="04A0" w:firstRow="1" w:lastRow="0" w:firstColumn="1" w:lastColumn="0" w:noHBand="0" w:noVBand="1"/>
      </w:tblPr>
      <w:tblGrid>
        <w:gridCol w:w="2602"/>
        <w:gridCol w:w="6278"/>
        <w:gridCol w:w="745"/>
      </w:tblGrid>
      <w:tr w:rsidR="00952F9D">
        <w:tblPrEx>
          <w:tblCellMar>
            <w:top w:w="0" w:type="dxa"/>
            <w:bottom w:w="0" w:type="dxa"/>
          </w:tblCellMar>
        </w:tblPrEx>
        <w:trPr>
          <w:trHeight w:hRule="exact" w:val="917"/>
        </w:trPr>
        <w:tc>
          <w:tcPr>
            <w:tcW w:w="2602"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34" w:after="319" w:line="259" w:lineRule="exact"/>
              <w:ind w:left="72"/>
              <w:textAlignment w:val="baseline"/>
              <w:rPr>
                <w:rFonts w:ascii="Arial" w:eastAsia="Arial" w:hAnsi="Arial"/>
                <w:b/>
                <w:color w:val="000000"/>
                <w:sz w:val="23"/>
              </w:rPr>
            </w:pPr>
            <w:r>
              <w:rPr>
                <w:rFonts w:ascii="Arial" w:eastAsia="Arial" w:hAnsi="Arial"/>
                <w:b/>
                <w:color w:val="000000"/>
                <w:sz w:val="23"/>
              </w:rPr>
              <w:t>Additional Services</w:t>
            </w:r>
          </w:p>
        </w:tc>
        <w:tc>
          <w:tcPr>
            <w:tcW w:w="6278" w:type="dxa"/>
            <w:tcBorders>
              <w:top w:val="single" w:sz="9" w:space="0" w:color="000000"/>
              <w:left w:val="single" w:sz="9" w:space="0" w:color="000000"/>
              <w:bottom w:val="single" w:sz="9" w:space="0" w:color="000000"/>
              <w:right w:val="single" w:sz="9" w:space="0" w:color="000000"/>
            </w:tcBorders>
          </w:tcPr>
          <w:p w:rsidR="00952F9D" w:rsidRDefault="00C876CF">
            <w:pPr>
              <w:spacing w:before="58" w:after="268" w:line="293" w:lineRule="exact"/>
              <w:ind w:left="72" w:right="324"/>
              <w:textAlignment w:val="baseline"/>
              <w:rPr>
                <w:rFonts w:ascii="Arial" w:eastAsia="Arial" w:hAnsi="Arial"/>
                <w:color w:val="000000"/>
              </w:rPr>
            </w:pPr>
            <w:r>
              <w:rPr>
                <w:rFonts w:ascii="Arial" w:eastAsia="Arial" w:hAnsi="Arial"/>
                <w:color w:val="000000"/>
              </w:rPr>
              <w:t>Take-on and Service Implementation Plan will be required at the start of the service.</w:t>
            </w:r>
          </w:p>
        </w:tc>
        <w:tc>
          <w:tcPr>
            <w:tcW w:w="745" w:type="dxa"/>
            <w:tcBorders>
              <w:top w:val="none" w:sz="0" w:space="0" w:color="000000"/>
              <w:left w:val="single" w:sz="9" w:space="0" w:color="000000"/>
              <w:bottom w:val="none" w:sz="0" w:space="0" w:color="000000"/>
              <w:right w:val="none" w:sz="0" w:space="0" w:color="000000"/>
            </w:tcBorders>
          </w:tcPr>
          <w:p w:rsidR="00952F9D" w:rsidRDefault="00952F9D"/>
        </w:tc>
      </w:tr>
      <w:tr w:rsidR="00952F9D">
        <w:tblPrEx>
          <w:tblCellMar>
            <w:top w:w="0" w:type="dxa"/>
            <w:bottom w:w="0" w:type="dxa"/>
          </w:tblCellMar>
        </w:tblPrEx>
        <w:trPr>
          <w:trHeight w:hRule="exact" w:val="1493"/>
        </w:trPr>
        <w:tc>
          <w:tcPr>
            <w:tcW w:w="2602" w:type="dxa"/>
            <w:tcBorders>
              <w:top w:val="single" w:sz="9" w:space="0" w:color="000000"/>
              <w:left w:val="single" w:sz="9" w:space="0" w:color="000000"/>
              <w:bottom w:val="single" w:sz="9" w:space="0" w:color="000000"/>
              <w:right w:val="single" w:sz="9" w:space="0" w:color="000000"/>
            </w:tcBorders>
          </w:tcPr>
          <w:p w:rsidR="00952F9D" w:rsidRDefault="00C876CF">
            <w:pPr>
              <w:spacing w:before="339" w:after="895" w:line="259" w:lineRule="exact"/>
              <w:ind w:left="72"/>
              <w:textAlignment w:val="baseline"/>
              <w:rPr>
                <w:rFonts w:ascii="Arial" w:eastAsia="Arial" w:hAnsi="Arial"/>
                <w:b/>
                <w:color w:val="000000"/>
                <w:sz w:val="23"/>
              </w:rPr>
            </w:pPr>
            <w:r>
              <w:rPr>
                <w:rFonts w:ascii="Arial" w:eastAsia="Arial" w:hAnsi="Arial"/>
                <w:b/>
                <w:color w:val="000000"/>
                <w:sz w:val="23"/>
              </w:rPr>
              <w:t>Location</w:t>
            </w:r>
          </w:p>
        </w:tc>
        <w:tc>
          <w:tcPr>
            <w:tcW w:w="6278" w:type="dxa"/>
            <w:tcBorders>
              <w:top w:val="single" w:sz="9" w:space="0" w:color="000000"/>
              <w:left w:val="single" w:sz="9" w:space="0" w:color="000000"/>
              <w:bottom w:val="single" w:sz="9" w:space="0" w:color="000000"/>
              <w:right w:val="single" w:sz="9" w:space="0" w:color="000000"/>
            </w:tcBorders>
          </w:tcPr>
          <w:p w:rsidR="00952F9D" w:rsidRDefault="00C876CF">
            <w:pPr>
              <w:spacing w:before="101" w:after="633" w:line="253" w:lineRule="exact"/>
              <w:ind w:left="144" w:right="612"/>
              <w:textAlignment w:val="baseline"/>
              <w:rPr>
                <w:rFonts w:ascii="Arial" w:eastAsia="Arial" w:hAnsi="Arial"/>
                <w:color w:val="000000"/>
              </w:rPr>
            </w:pPr>
            <w:r>
              <w:rPr>
                <w:rFonts w:ascii="Arial" w:eastAsia="Arial" w:hAnsi="Arial"/>
                <w:color w:val="000000"/>
              </w:rPr>
              <w:t>The Services will be delivered to Navy Command Headquarters, Leach Building, HMS EXCELLENT, Whale Island, Portsmouth PO2 8BY.</w:t>
            </w:r>
          </w:p>
        </w:tc>
        <w:tc>
          <w:tcPr>
            <w:tcW w:w="745" w:type="dxa"/>
            <w:tcBorders>
              <w:top w:val="none" w:sz="0" w:space="0" w:color="000000"/>
              <w:left w:val="single" w:sz="9" w:space="0" w:color="000000"/>
              <w:bottom w:val="none" w:sz="0" w:space="0" w:color="000000"/>
              <w:right w:val="none" w:sz="0" w:space="0" w:color="000000"/>
            </w:tcBorders>
          </w:tcPr>
          <w:p w:rsidR="00952F9D" w:rsidRDefault="00952F9D"/>
        </w:tc>
      </w:tr>
      <w:tr w:rsidR="00952F9D">
        <w:tblPrEx>
          <w:tblCellMar>
            <w:top w:w="0" w:type="dxa"/>
            <w:bottom w:w="0" w:type="dxa"/>
          </w:tblCellMar>
        </w:tblPrEx>
        <w:trPr>
          <w:trHeight w:hRule="exact" w:val="904"/>
        </w:trPr>
        <w:tc>
          <w:tcPr>
            <w:tcW w:w="2602" w:type="dxa"/>
            <w:tcBorders>
              <w:top w:val="single" w:sz="9" w:space="0" w:color="000000"/>
              <w:left w:val="none" w:sz="0" w:space="0" w:color="000000"/>
              <w:bottom w:val="none" w:sz="0" w:space="0" w:color="000000"/>
              <w:right w:val="none" w:sz="0" w:space="0" w:color="000000"/>
            </w:tcBorders>
          </w:tcPr>
          <w:p w:rsidR="00952F9D" w:rsidRDefault="00952F9D"/>
        </w:tc>
        <w:tc>
          <w:tcPr>
            <w:tcW w:w="6278" w:type="dxa"/>
            <w:tcBorders>
              <w:top w:val="single" w:sz="9" w:space="0" w:color="000000"/>
              <w:left w:val="none" w:sz="0" w:space="0" w:color="000000"/>
              <w:bottom w:val="none" w:sz="0" w:space="0" w:color="000000"/>
              <w:right w:val="none" w:sz="0" w:space="0" w:color="000000"/>
            </w:tcBorders>
          </w:tcPr>
          <w:p w:rsidR="00952F9D" w:rsidRDefault="00952F9D"/>
        </w:tc>
        <w:tc>
          <w:tcPr>
            <w:tcW w:w="745" w:type="dxa"/>
            <w:tcBorders>
              <w:top w:val="none" w:sz="0" w:space="0" w:color="000000"/>
              <w:left w:val="none" w:sz="0" w:space="0" w:color="000000"/>
              <w:bottom w:val="none" w:sz="0" w:space="0" w:color="000000"/>
              <w:right w:val="none" w:sz="0" w:space="0" w:color="000000"/>
            </w:tcBorders>
            <w:vAlign w:val="bottom"/>
          </w:tcPr>
          <w:p w:rsidR="00952F9D" w:rsidRDefault="00C876CF">
            <w:pPr>
              <w:spacing w:before="635" w:after="4" w:line="253" w:lineRule="exact"/>
              <w:jc w:val="right"/>
              <w:textAlignment w:val="baseline"/>
              <w:rPr>
                <w:rFonts w:ascii="Arial" w:eastAsia="Arial" w:hAnsi="Arial"/>
                <w:color w:val="000000"/>
              </w:rPr>
            </w:pPr>
            <w:r>
              <w:rPr>
                <w:rFonts w:ascii="Arial" w:eastAsia="Arial" w:hAnsi="Arial"/>
                <w:color w:val="000000"/>
              </w:rPr>
              <w:t>5</w:t>
            </w:r>
          </w:p>
        </w:tc>
      </w:tr>
    </w:tbl>
    <w:p w:rsidR="00952F9D" w:rsidRDefault="00952F9D">
      <w:pPr>
        <w:sectPr w:rsidR="00952F9D">
          <w:type w:val="continuous"/>
          <w:pgSz w:w="11904" w:h="16843"/>
          <w:pgMar w:top="840" w:right="1132" w:bottom="567" w:left="1132" w:header="720" w:footer="720" w:gutter="0"/>
          <w:cols w:space="720"/>
        </w:sectPr>
      </w:pPr>
    </w:p>
    <w:p w:rsidR="00952F9D" w:rsidRDefault="00C876CF">
      <w:pPr>
        <w:rPr>
          <w:sz w:val="2"/>
        </w:rPr>
      </w:pPr>
      <w:r>
        <w:lastRenderedPageBreak/>
        <w:pict>
          <v:shape id="_x0000_s1073" type="#_x0000_t202" style="position:absolute;margin-left:527.9pt;margin-top:780.35pt;width:13.9pt;height:12.85pt;z-index:-25168179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606"/>
        <w:gridCol w:w="6240"/>
      </w:tblGrid>
      <w:tr w:rsidR="00952F9D">
        <w:tblPrEx>
          <w:tblCellMar>
            <w:top w:w="0" w:type="dxa"/>
            <w:bottom w:w="0" w:type="dxa"/>
          </w:tblCellMar>
        </w:tblPrEx>
        <w:trPr>
          <w:trHeight w:hRule="exact" w:val="1254"/>
        </w:trPr>
        <w:tc>
          <w:tcPr>
            <w:tcW w:w="2606" w:type="dxa"/>
            <w:tcBorders>
              <w:top w:val="none" w:sz="0" w:space="0" w:color="020000"/>
              <w:left w:val="single" w:sz="9" w:space="0" w:color="000000"/>
              <w:bottom w:val="single" w:sz="9" w:space="0" w:color="000000"/>
              <w:right w:val="single" w:sz="9" w:space="0" w:color="000000"/>
            </w:tcBorders>
          </w:tcPr>
          <w:p w:rsidR="00952F9D" w:rsidRDefault="00C876CF">
            <w:pPr>
              <w:spacing w:before="383" w:after="602" w:line="259" w:lineRule="exact"/>
              <w:ind w:left="105"/>
              <w:textAlignment w:val="baseline"/>
              <w:rPr>
                <w:rFonts w:ascii="Arial" w:eastAsia="Arial" w:hAnsi="Arial"/>
                <w:b/>
                <w:color w:val="000000"/>
                <w:sz w:val="23"/>
              </w:rPr>
            </w:pPr>
            <w:r>
              <w:rPr>
                <w:rFonts w:ascii="Arial" w:eastAsia="Arial" w:hAnsi="Arial"/>
                <w:b/>
                <w:color w:val="000000"/>
                <w:sz w:val="23"/>
              </w:rPr>
              <w:t>Quality standards</w:t>
            </w:r>
          </w:p>
        </w:tc>
        <w:tc>
          <w:tcPr>
            <w:tcW w:w="6240" w:type="dxa"/>
            <w:tcBorders>
              <w:top w:val="none" w:sz="0" w:space="0" w:color="020000"/>
              <w:left w:val="single" w:sz="9" w:space="0" w:color="000000"/>
              <w:bottom w:val="single" w:sz="9" w:space="0" w:color="000000"/>
              <w:right w:val="single" w:sz="9" w:space="0" w:color="000000"/>
            </w:tcBorders>
          </w:tcPr>
          <w:p w:rsidR="00952F9D" w:rsidRDefault="00C876CF">
            <w:pPr>
              <w:spacing w:before="145" w:line="255" w:lineRule="exact"/>
              <w:ind w:left="72"/>
              <w:textAlignment w:val="baseline"/>
              <w:rPr>
                <w:rFonts w:ascii="Arial" w:eastAsia="Arial" w:hAnsi="Arial"/>
                <w:color w:val="000000"/>
              </w:rPr>
            </w:pPr>
            <w:r>
              <w:rPr>
                <w:rFonts w:ascii="Arial" w:eastAsia="Arial" w:hAnsi="Arial"/>
                <w:color w:val="000000"/>
              </w:rPr>
              <w:t>The quality standards required for this Call-Off Contract are:</w:t>
            </w:r>
          </w:p>
          <w:p w:rsidR="00952F9D" w:rsidRDefault="00C876CF">
            <w:pPr>
              <w:numPr>
                <w:ilvl w:val="0"/>
                <w:numId w:val="2"/>
              </w:numPr>
              <w:tabs>
                <w:tab w:val="clear" w:pos="216"/>
                <w:tab w:val="left" w:pos="288"/>
              </w:tabs>
              <w:spacing w:before="227" w:line="265" w:lineRule="exact"/>
              <w:ind w:left="72"/>
              <w:textAlignment w:val="baseline"/>
              <w:rPr>
                <w:rFonts w:ascii="Arial" w:eastAsia="Arial" w:hAnsi="Arial"/>
                <w:color w:val="000000"/>
              </w:rPr>
            </w:pPr>
            <w:r>
              <w:rPr>
                <w:rFonts w:ascii="Arial" w:eastAsia="Arial" w:hAnsi="Arial"/>
                <w:color w:val="000000"/>
              </w:rPr>
              <w:t>HMG Information Assurance Standards No. 1 &amp; 2</w:t>
            </w:r>
          </w:p>
          <w:p w:rsidR="00952F9D" w:rsidRDefault="00C876CF">
            <w:pPr>
              <w:numPr>
                <w:ilvl w:val="0"/>
                <w:numId w:val="2"/>
              </w:numPr>
              <w:tabs>
                <w:tab w:val="clear" w:pos="216"/>
                <w:tab w:val="left" w:pos="288"/>
              </w:tabs>
              <w:spacing w:after="86" w:line="266" w:lineRule="exact"/>
              <w:ind w:left="72"/>
              <w:textAlignment w:val="baseline"/>
              <w:rPr>
                <w:rFonts w:ascii="Arial" w:eastAsia="Arial" w:hAnsi="Arial"/>
                <w:color w:val="000000"/>
              </w:rPr>
            </w:pPr>
            <w:r>
              <w:rPr>
                <w:rFonts w:ascii="Arial" w:eastAsia="Arial" w:hAnsi="Arial"/>
                <w:color w:val="000000"/>
              </w:rPr>
              <w:t>ISO27001 Information Management Systems</w:t>
            </w:r>
          </w:p>
        </w:tc>
      </w:tr>
      <w:tr w:rsidR="00952F9D">
        <w:tblPrEx>
          <w:tblCellMar>
            <w:top w:w="0" w:type="dxa"/>
            <w:bottom w:w="0" w:type="dxa"/>
          </w:tblCellMar>
        </w:tblPrEx>
        <w:trPr>
          <w:trHeight w:hRule="exact" w:val="2093"/>
        </w:trPr>
        <w:tc>
          <w:tcPr>
            <w:tcW w:w="2606"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476" w:line="259" w:lineRule="exact"/>
              <w:ind w:left="105"/>
              <w:textAlignment w:val="baseline"/>
              <w:rPr>
                <w:rFonts w:ascii="Arial" w:eastAsia="Arial" w:hAnsi="Arial"/>
                <w:b/>
                <w:color w:val="000000"/>
                <w:sz w:val="23"/>
              </w:rPr>
            </w:pPr>
            <w:r>
              <w:rPr>
                <w:rFonts w:ascii="Arial" w:eastAsia="Arial" w:hAnsi="Arial"/>
                <w:b/>
                <w:color w:val="000000"/>
                <w:sz w:val="23"/>
              </w:rPr>
              <w:t>Technical standards:</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spacing w:before="124" w:line="250" w:lineRule="exact"/>
              <w:ind w:left="144" w:right="540"/>
              <w:textAlignment w:val="baseline"/>
              <w:rPr>
                <w:rFonts w:ascii="Arial" w:eastAsia="Arial" w:hAnsi="Arial"/>
                <w:color w:val="000000"/>
              </w:rPr>
            </w:pPr>
            <w:r>
              <w:rPr>
                <w:rFonts w:ascii="Arial" w:eastAsia="Arial" w:hAnsi="Arial"/>
                <w:color w:val="000000"/>
              </w:rPr>
              <w:t>The technical standards required for this Call-Off Contract are:</w:t>
            </w:r>
          </w:p>
          <w:p w:rsidR="00952F9D" w:rsidRDefault="00C876CF">
            <w:pPr>
              <w:numPr>
                <w:ilvl w:val="0"/>
                <w:numId w:val="3"/>
              </w:numPr>
              <w:tabs>
                <w:tab w:val="clear" w:pos="144"/>
                <w:tab w:val="left" w:pos="288"/>
              </w:tabs>
              <w:spacing w:before="255" w:after="705" w:line="254" w:lineRule="exact"/>
              <w:ind w:left="144" w:right="252"/>
              <w:textAlignment w:val="baseline"/>
              <w:rPr>
                <w:rFonts w:ascii="Arial" w:eastAsia="Arial" w:hAnsi="Arial"/>
                <w:color w:val="000000"/>
              </w:rPr>
            </w:pPr>
            <w:r>
              <w:rPr>
                <w:rFonts w:ascii="Arial" w:eastAsia="Arial" w:hAnsi="Arial"/>
                <w:color w:val="000000"/>
              </w:rPr>
              <w:t>HMG – Government Digital Services – Technology Code of Practice dated 27 Mar 19</w:t>
            </w:r>
          </w:p>
        </w:tc>
      </w:tr>
      <w:tr w:rsidR="00952F9D">
        <w:tblPrEx>
          <w:tblCellMar>
            <w:top w:w="0" w:type="dxa"/>
            <w:bottom w:w="0" w:type="dxa"/>
          </w:tblCellMar>
        </w:tblPrEx>
        <w:trPr>
          <w:trHeight w:hRule="exact" w:val="1229"/>
        </w:trPr>
        <w:tc>
          <w:tcPr>
            <w:tcW w:w="260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12" w:after="333" w:line="289" w:lineRule="exact"/>
              <w:ind w:left="108"/>
              <w:textAlignment w:val="baseline"/>
              <w:rPr>
                <w:rFonts w:ascii="Arial" w:eastAsia="Arial" w:hAnsi="Arial"/>
                <w:b/>
                <w:color w:val="000000"/>
                <w:sz w:val="23"/>
              </w:rPr>
            </w:pPr>
            <w:r>
              <w:rPr>
                <w:rFonts w:ascii="Arial" w:eastAsia="Arial" w:hAnsi="Arial"/>
                <w:b/>
                <w:color w:val="000000"/>
                <w:sz w:val="23"/>
              </w:rPr>
              <w:t xml:space="preserve">Service level </w:t>
            </w:r>
            <w:r>
              <w:rPr>
                <w:rFonts w:ascii="Arial" w:eastAsia="Arial" w:hAnsi="Arial"/>
                <w:b/>
                <w:color w:val="000000"/>
                <w:sz w:val="23"/>
              </w:rPr>
              <w:br/>
              <w:t>agreement:</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spacing w:before="111" w:line="247" w:lineRule="exact"/>
              <w:ind w:left="72" w:right="180"/>
              <w:jc w:val="both"/>
              <w:textAlignment w:val="baseline"/>
              <w:rPr>
                <w:rFonts w:ascii="Arial" w:eastAsia="Arial" w:hAnsi="Arial"/>
                <w:color w:val="000000"/>
              </w:rPr>
            </w:pPr>
            <w:r>
              <w:rPr>
                <w:rFonts w:ascii="Arial" w:eastAsia="Arial" w:hAnsi="Arial"/>
                <w:color w:val="000000"/>
              </w:rPr>
              <w:t>The service level and availability criteria required for this Call-Off Contract are:</w:t>
            </w:r>
          </w:p>
          <w:p w:rsidR="00952F9D" w:rsidRDefault="00C876CF">
            <w:pPr>
              <w:numPr>
                <w:ilvl w:val="0"/>
                <w:numId w:val="1"/>
              </w:numPr>
              <w:spacing w:after="345" w:line="273" w:lineRule="exact"/>
              <w:ind w:right="2380"/>
              <w:jc w:val="right"/>
              <w:textAlignment w:val="baseline"/>
              <w:rPr>
                <w:rFonts w:ascii="Arial" w:eastAsia="Arial" w:hAnsi="Arial"/>
                <w:color w:val="000000"/>
              </w:rPr>
            </w:pPr>
            <w:r>
              <w:rPr>
                <w:rFonts w:ascii="Arial" w:eastAsia="Arial" w:hAnsi="Arial"/>
                <w:color w:val="000000"/>
              </w:rPr>
              <w:t>Service Period; 12 months.</w:t>
            </w:r>
          </w:p>
        </w:tc>
      </w:tr>
      <w:tr w:rsidR="00952F9D">
        <w:tblPrEx>
          <w:tblCellMar>
            <w:top w:w="0" w:type="dxa"/>
            <w:bottom w:w="0" w:type="dxa"/>
          </w:tblCellMar>
        </w:tblPrEx>
        <w:trPr>
          <w:trHeight w:hRule="exact" w:val="916"/>
        </w:trPr>
        <w:tc>
          <w:tcPr>
            <w:tcW w:w="260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38" w:after="319" w:line="259" w:lineRule="exact"/>
              <w:ind w:left="105"/>
              <w:textAlignment w:val="baseline"/>
              <w:rPr>
                <w:rFonts w:ascii="Arial" w:eastAsia="Arial" w:hAnsi="Arial"/>
                <w:b/>
                <w:color w:val="000000"/>
                <w:sz w:val="23"/>
              </w:rPr>
            </w:pPr>
            <w:r>
              <w:rPr>
                <w:rFonts w:ascii="Arial" w:eastAsia="Arial" w:hAnsi="Arial"/>
                <w:b/>
                <w:color w:val="000000"/>
                <w:sz w:val="23"/>
              </w:rPr>
              <w:t>Onboarding</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numPr>
                <w:ilvl w:val="0"/>
                <w:numId w:val="4"/>
              </w:numPr>
              <w:tabs>
                <w:tab w:val="clear" w:pos="288"/>
                <w:tab w:val="left" w:pos="792"/>
              </w:tabs>
              <w:spacing w:before="81" w:after="259" w:line="288" w:lineRule="exact"/>
              <w:ind w:left="792" w:right="396" w:hanging="288"/>
              <w:textAlignment w:val="baseline"/>
              <w:rPr>
                <w:rFonts w:ascii="Arial" w:eastAsia="Arial" w:hAnsi="Arial"/>
                <w:color w:val="000000"/>
              </w:rPr>
            </w:pPr>
            <w:r>
              <w:rPr>
                <w:rFonts w:ascii="Arial" w:eastAsia="Arial" w:hAnsi="Arial"/>
                <w:color w:val="000000"/>
              </w:rPr>
              <w:t>The onboarding plan for this Call-Off Contract is not required. See Additional Services field.</w:t>
            </w:r>
          </w:p>
        </w:tc>
      </w:tr>
      <w:tr w:rsidR="00952F9D">
        <w:tblPrEx>
          <w:tblCellMar>
            <w:top w:w="0" w:type="dxa"/>
            <w:bottom w:w="0" w:type="dxa"/>
          </w:tblCellMar>
        </w:tblPrEx>
        <w:trPr>
          <w:trHeight w:hRule="exact" w:val="989"/>
        </w:trPr>
        <w:tc>
          <w:tcPr>
            <w:tcW w:w="260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39" w:after="381" w:line="259" w:lineRule="exact"/>
              <w:ind w:left="105"/>
              <w:textAlignment w:val="baseline"/>
              <w:rPr>
                <w:rFonts w:ascii="Arial" w:eastAsia="Arial" w:hAnsi="Arial"/>
                <w:b/>
                <w:color w:val="000000"/>
                <w:sz w:val="23"/>
              </w:rPr>
            </w:pPr>
            <w:r>
              <w:rPr>
                <w:rFonts w:ascii="Arial" w:eastAsia="Arial" w:hAnsi="Arial"/>
                <w:b/>
                <w:color w:val="000000"/>
                <w:sz w:val="23"/>
              </w:rPr>
              <w:t>Offboarding</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numPr>
                <w:ilvl w:val="0"/>
                <w:numId w:val="4"/>
              </w:numPr>
              <w:tabs>
                <w:tab w:val="clear" w:pos="288"/>
                <w:tab w:val="left" w:pos="792"/>
              </w:tabs>
              <w:spacing w:before="77" w:after="316" w:line="293" w:lineRule="exact"/>
              <w:ind w:left="792" w:right="396" w:hanging="288"/>
              <w:textAlignment w:val="baseline"/>
              <w:rPr>
                <w:rFonts w:ascii="Arial" w:eastAsia="Arial" w:hAnsi="Arial"/>
                <w:color w:val="000000"/>
              </w:rPr>
            </w:pPr>
            <w:r>
              <w:rPr>
                <w:rFonts w:ascii="Arial" w:eastAsia="Arial" w:hAnsi="Arial"/>
                <w:color w:val="000000"/>
              </w:rPr>
              <w:t>The onboarding plan for this Call-Off Contract is not required. See Additional Services field.</w:t>
            </w:r>
          </w:p>
        </w:tc>
      </w:tr>
      <w:tr w:rsidR="00952F9D">
        <w:tblPrEx>
          <w:tblCellMar>
            <w:top w:w="0" w:type="dxa"/>
            <w:bottom w:w="0" w:type="dxa"/>
          </w:tblCellMar>
        </w:tblPrEx>
        <w:trPr>
          <w:trHeight w:hRule="exact" w:val="1143"/>
        </w:trPr>
        <w:tc>
          <w:tcPr>
            <w:tcW w:w="2606"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12" w:after="252" w:line="289" w:lineRule="exact"/>
              <w:ind w:left="108"/>
              <w:textAlignment w:val="baseline"/>
              <w:rPr>
                <w:rFonts w:ascii="Arial" w:eastAsia="Arial" w:hAnsi="Arial"/>
                <w:b/>
                <w:color w:val="000000"/>
                <w:sz w:val="23"/>
              </w:rPr>
            </w:pPr>
            <w:r>
              <w:rPr>
                <w:rFonts w:ascii="Arial" w:eastAsia="Arial" w:hAnsi="Arial"/>
                <w:b/>
                <w:color w:val="000000"/>
                <w:sz w:val="23"/>
              </w:rPr>
              <w:t>Collaboration agreement</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spacing w:before="100" w:after="787" w:line="255" w:lineRule="exact"/>
              <w:ind w:left="101"/>
              <w:textAlignment w:val="baseline"/>
              <w:rPr>
                <w:rFonts w:ascii="Arial" w:eastAsia="Arial" w:hAnsi="Arial"/>
                <w:color w:val="000000"/>
              </w:rPr>
            </w:pPr>
            <w:r>
              <w:rPr>
                <w:rFonts w:ascii="Arial" w:eastAsia="Arial" w:hAnsi="Arial"/>
                <w:color w:val="000000"/>
              </w:rPr>
              <w:t>Not required.</w:t>
            </w:r>
          </w:p>
        </w:tc>
      </w:tr>
      <w:tr w:rsidR="00952F9D">
        <w:tblPrEx>
          <w:tblCellMar>
            <w:top w:w="0" w:type="dxa"/>
            <w:bottom w:w="0" w:type="dxa"/>
          </w:tblCellMar>
        </w:tblPrEx>
        <w:trPr>
          <w:trHeight w:hRule="exact" w:val="2817"/>
        </w:trPr>
        <w:tc>
          <w:tcPr>
            <w:tcW w:w="2606" w:type="dxa"/>
            <w:tcBorders>
              <w:top w:val="single" w:sz="9" w:space="0" w:color="000000"/>
              <w:left w:val="single" w:sz="9" w:space="0" w:color="000000"/>
              <w:bottom w:val="single" w:sz="9" w:space="0" w:color="000000"/>
              <w:right w:val="single" w:sz="9" w:space="0" w:color="000000"/>
            </w:tcBorders>
          </w:tcPr>
          <w:p w:rsidR="00952F9D" w:rsidRDefault="00C876CF">
            <w:pPr>
              <w:spacing w:before="331" w:after="1898" w:line="289" w:lineRule="exact"/>
              <w:ind w:left="108"/>
              <w:textAlignment w:val="baseline"/>
              <w:rPr>
                <w:rFonts w:ascii="Arial" w:eastAsia="Arial" w:hAnsi="Arial"/>
                <w:b/>
                <w:color w:val="000000"/>
                <w:sz w:val="23"/>
              </w:rPr>
            </w:pPr>
            <w:r>
              <w:rPr>
                <w:rFonts w:ascii="Arial" w:eastAsia="Arial" w:hAnsi="Arial"/>
                <w:b/>
                <w:color w:val="000000"/>
                <w:sz w:val="23"/>
              </w:rPr>
              <w:t xml:space="preserve">Limit on Parties’ </w:t>
            </w:r>
            <w:r>
              <w:rPr>
                <w:rFonts w:ascii="Arial" w:eastAsia="Arial" w:hAnsi="Arial"/>
                <w:b/>
                <w:color w:val="000000"/>
                <w:sz w:val="23"/>
              </w:rPr>
              <w:br/>
              <w:t>liability</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spacing w:before="92" w:line="289" w:lineRule="exact"/>
              <w:ind w:left="144" w:right="432"/>
              <w:textAlignment w:val="baseline"/>
              <w:rPr>
                <w:rFonts w:ascii="Arial" w:eastAsia="Arial" w:hAnsi="Arial"/>
                <w:color w:val="000000"/>
              </w:rPr>
            </w:pPr>
            <w:r>
              <w:rPr>
                <w:rFonts w:ascii="Arial" w:eastAsia="Arial" w:hAnsi="Arial"/>
                <w:color w:val="000000"/>
              </w:rPr>
              <w:t>The annual total liability for Buyer Data defaults will not exceed £1,000,000.00 or 125% of the Charges payable by the Buyer to the Supplier during the Call-Off Contract Term (whichever is the greater).</w:t>
            </w:r>
          </w:p>
          <w:p w:rsidR="00952F9D" w:rsidRDefault="00C876CF">
            <w:pPr>
              <w:spacing w:before="5" w:after="398" w:line="289" w:lineRule="exact"/>
              <w:ind w:left="144" w:right="144"/>
              <w:textAlignment w:val="baseline"/>
              <w:rPr>
                <w:rFonts w:ascii="Arial" w:eastAsia="Arial" w:hAnsi="Arial"/>
                <w:color w:val="000000"/>
                <w:spacing w:val="-2"/>
              </w:rPr>
            </w:pPr>
            <w:r>
              <w:rPr>
                <w:rFonts w:ascii="Arial" w:eastAsia="Arial" w:hAnsi="Arial"/>
                <w:color w:val="000000"/>
                <w:spacing w:val="-2"/>
              </w:rPr>
              <w:t>The annual total liability for all other defaults will not exceed the greater of £1,000,000.00 or 125% of the Charges payable by the Buyer to the Supplier during the Call-Off Contract Term (whichever is the greater).</w:t>
            </w:r>
          </w:p>
        </w:tc>
      </w:tr>
      <w:tr w:rsidR="00952F9D">
        <w:tblPrEx>
          <w:tblCellMar>
            <w:top w:w="0" w:type="dxa"/>
            <w:bottom w:w="0" w:type="dxa"/>
          </w:tblCellMar>
        </w:tblPrEx>
        <w:trPr>
          <w:trHeight w:hRule="exact" w:val="3979"/>
        </w:trPr>
        <w:tc>
          <w:tcPr>
            <w:tcW w:w="2606" w:type="dxa"/>
            <w:tcBorders>
              <w:top w:val="single" w:sz="9" w:space="0" w:color="000000"/>
              <w:left w:val="single" w:sz="9" w:space="0" w:color="000000"/>
              <w:bottom w:val="single" w:sz="9" w:space="0" w:color="000000"/>
              <w:right w:val="single" w:sz="9" w:space="0" w:color="000000"/>
            </w:tcBorders>
          </w:tcPr>
          <w:p w:rsidR="00952F9D" w:rsidRDefault="00C876CF">
            <w:pPr>
              <w:spacing w:before="338" w:after="3382" w:line="259" w:lineRule="exact"/>
              <w:ind w:left="105"/>
              <w:textAlignment w:val="baseline"/>
              <w:rPr>
                <w:rFonts w:ascii="Arial" w:eastAsia="Arial" w:hAnsi="Arial"/>
                <w:b/>
                <w:color w:val="000000"/>
                <w:sz w:val="23"/>
              </w:rPr>
            </w:pPr>
            <w:r>
              <w:rPr>
                <w:rFonts w:ascii="Arial" w:eastAsia="Arial" w:hAnsi="Arial"/>
                <w:b/>
                <w:color w:val="000000"/>
                <w:sz w:val="23"/>
              </w:rPr>
              <w:t>Insurance</w:t>
            </w:r>
          </w:p>
        </w:tc>
        <w:tc>
          <w:tcPr>
            <w:tcW w:w="6240" w:type="dxa"/>
            <w:tcBorders>
              <w:top w:val="single" w:sz="9" w:space="0" w:color="000000"/>
              <w:left w:val="single" w:sz="9" w:space="0" w:color="000000"/>
              <w:bottom w:val="single" w:sz="9" w:space="0" w:color="000000"/>
              <w:right w:val="single" w:sz="9" w:space="0" w:color="000000"/>
            </w:tcBorders>
          </w:tcPr>
          <w:p w:rsidR="00952F9D" w:rsidRDefault="00C876CF">
            <w:pPr>
              <w:spacing w:before="100" w:line="255" w:lineRule="exact"/>
              <w:ind w:left="144"/>
              <w:textAlignment w:val="baseline"/>
              <w:rPr>
                <w:rFonts w:ascii="Arial" w:eastAsia="Arial" w:hAnsi="Arial"/>
                <w:color w:val="000000"/>
              </w:rPr>
            </w:pPr>
            <w:r>
              <w:rPr>
                <w:rFonts w:ascii="Arial" w:eastAsia="Arial" w:hAnsi="Arial"/>
                <w:color w:val="000000"/>
              </w:rPr>
              <w:t>The insurance(s) required will be:</w:t>
            </w:r>
          </w:p>
          <w:p w:rsidR="00952F9D" w:rsidRDefault="00C876CF">
            <w:pPr>
              <w:numPr>
                <w:ilvl w:val="0"/>
                <w:numId w:val="5"/>
              </w:numPr>
              <w:tabs>
                <w:tab w:val="clear" w:pos="144"/>
                <w:tab w:val="left" w:pos="288"/>
              </w:tabs>
              <w:spacing w:before="249" w:line="255" w:lineRule="exact"/>
              <w:ind w:left="144" w:right="864"/>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p w:rsidR="00952F9D" w:rsidRDefault="00C876CF">
            <w:pPr>
              <w:numPr>
                <w:ilvl w:val="0"/>
                <w:numId w:val="5"/>
              </w:numPr>
              <w:tabs>
                <w:tab w:val="clear" w:pos="144"/>
                <w:tab w:val="left" w:pos="288"/>
              </w:tabs>
              <w:spacing w:before="5" w:line="251" w:lineRule="exact"/>
              <w:ind w:left="144" w:right="324"/>
              <w:textAlignment w:val="baseline"/>
              <w:rPr>
                <w:rFonts w:ascii="Arial" w:eastAsia="Arial" w:hAnsi="Arial"/>
                <w:color w:val="000000"/>
                <w:spacing w:val="-2"/>
              </w:rPr>
            </w:pPr>
            <w:r>
              <w:rPr>
                <w:rFonts w:ascii="Arial" w:eastAsia="Arial" w:hAnsi="Arial"/>
                <w:color w:val="000000"/>
                <w:spacing w:val="-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w:t>
            </w:r>
          </w:p>
          <w:p w:rsidR="00952F9D" w:rsidRDefault="00C876CF">
            <w:pPr>
              <w:spacing w:line="252" w:lineRule="exact"/>
              <w:ind w:left="144"/>
              <w:textAlignment w:val="baseline"/>
              <w:rPr>
                <w:rFonts w:ascii="Arial" w:eastAsia="Arial" w:hAnsi="Arial"/>
                <w:color w:val="000000"/>
              </w:rPr>
            </w:pPr>
            <w:r>
              <w:rPr>
                <w:rFonts w:ascii="Arial" w:eastAsia="Arial" w:hAnsi="Arial"/>
                <w:color w:val="000000"/>
              </w:rPr>
              <w:t>required by Law)</w:t>
            </w:r>
          </w:p>
          <w:p w:rsidR="00952F9D" w:rsidRDefault="00C876CF">
            <w:pPr>
              <w:spacing w:before="1" w:after="590" w:line="254" w:lineRule="exact"/>
              <w:ind w:left="144" w:right="648"/>
              <w:textAlignment w:val="baseline"/>
              <w:rPr>
                <w:rFonts w:ascii="Arial" w:eastAsia="Arial" w:hAnsi="Arial"/>
                <w:color w:val="000000"/>
                <w:spacing w:val="-2"/>
              </w:rPr>
            </w:pPr>
            <w:r>
              <w:rPr>
                <w:rFonts w:ascii="Arial" w:eastAsia="Arial" w:hAnsi="Arial"/>
                <w:color w:val="000000"/>
                <w:spacing w:val="-2"/>
              </w:rPr>
              <w:t>Employers' liability insurance with a minimum limit of £5,000,000 or any higher minimum limit required by Law</w:t>
            </w:r>
          </w:p>
        </w:tc>
      </w:tr>
    </w:tbl>
    <w:p w:rsidR="00952F9D" w:rsidRDefault="00952F9D">
      <w:pPr>
        <w:sectPr w:rsidR="00952F9D">
          <w:pgSz w:w="11904" w:h="16843"/>
          <w:pgMar w:top="700" w:right="1890" w:bottom="567" w:left="1114" w:header="720" w:footer="720" w:gutter="0"/>
          <w:cols w:space="720"/>
        </w:sectPr>
      </w:pPr>
    </w:p>
    <w:p w:rsidR="00952F9D" w:rsidRDefault="00952F9D">
      <w:pPr>
        <w:spacing w:before="10" w:line="20" w:lineRule="exact"/>
      </w:pPr>
    </w:p>
    <w:tbl>
      <w:tblPr>
        <w:tblW w:w="0" w:type="auto"/>
        <w:tblInd w:w="8" w:type="dxa"/>
        <w:tblLayout w:type="fixed"/>
        <w:tblCellMar>
          <w:left w:w="0" w:type="dxa"/>
          <w:right w:w="0" w:type="dxa"/>
        </w:tblCellMar>
        <w:tblLook w:val="04A0" w:firstRow="1" w:lastRow="0" w:firstColumn="1" w:lastColumn="0" w:noHBand="0" w:noVBand="1"/>
      </w:tblPr>
      <w:tblGrid>
        <w:gridCol w:w="2611"/>
        <w:gridCol w:w="6250"/>
      </w:tblGrid>
      <w:tr w:rsidR="00952F9D">
        <w:tblPrEx>
          <w:tblCellMar>
            <w:top w:w="0" w:type="dxa"/>
            <w:bottom w:w="0" w:type="dxa"/>
          </w:tblCellMar>
        </w:tblPrEx>
        <w:trPr>
          <w:trHeight w:hRule="exact" w:val="1339"/>
        </w:trPr>
        <w:tc>
          <w:tcPr>
            <w:tcW w:w="2611"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697" w:line="260" w:lineRule="exact"/>
              <w:ind w:left="115"/>
              <w:textAlignment w:val="baseline"/>
              <w:rPr>
                <w:rFonts w:ascii="Arial" w:eastAsia="Arial" w:hAnsi="Arial"/>
                <w:b/>
                <w:color w:val="000000"/>
                <w:sz w:val="23"/>
              </w:rPr>
            </w:pPr>
            <w:r>
              <w:rPr>
                <w:rFonts w:ascii="Arial" w:eastAsia="Arial" w:hAnsi="Arial"/>
                <w:b/>
                <w:color w:val="000000"/>
                <w:sz w:val="23"/>
              </w:rPr>
              <w:t>Force majeure</w:t>
            </w:r>
          </w:p>
        </w:tc>
        <w:tc>
          <w:tcPr>
            <w:tcW w:w="625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2" w:after="123" w:line="288" w:lineRule="exact"/>
              <w:ind w:left="72" w:right="180"/>
              <w:textAlignment w:val="baseline"/>
              <w:rPr>
                <w:rFonts w:ascii="Arial" w:eastAsia="Arial" w:hAnsi="Arial"/>
                <w:color w:val="000000"/>
              </w:rPr>
            </w:pPr>
            <w:r>
              <w:rPr>
                <w:rFonts w:ascii="Arial" w:eastAsia="Arial" w:hAnsi="Arial"/>
                <w:color w:val="000000"/>
              </w:rPr>
              <w:t>A Party may End this Call-Off Contract if the Other Party is affected by a Force Majeure Event that lasts for more than 60 consecutive days.</w:t>
            </w:r>
          </w:p>
        </w:tc>
      </w:tr>
      <w:tr w:rsidR="00952F9D">
        <w:tblPrEx>
          <w:tblCellMar>
            <w:top w:w="0" w:type="dxa"/>
            <w:bottom w:w="0" w:type="dxa"/>
          </w:tblCellMar>
        </w:tblPrEx>
        <w:trPr>
          <w:trHeight w:hRule="exact" w:val="2213"/>
        </w:trPr>
        <w:tc>
          <w:tcPr>
            <w:tcW w:w="2611" w:type="dxa"/>
            <w:tcBorders>
              <w:top w:val="single" w:sz="9" w:space="0" w:color="000000"/>
              <w:left w:val="single" w:sz="9" w:space="0" w:color="000000"/>
              <w:bottom w:val="single" w:sz="9" w:space="0" w:color="000000"/>
              <w:right w:val="single" w:sz="9" w:space="0" w:color="000000"/>
            </w:tcBorders>
          </w:tcPr>
          <w:p w:rsidR="00952F9D" w:rsidRDefault="00C876CF">
            <w:pPr>
              <w:spacing w:before="343" w:after="1604" w:line="260" w:lineRule="exact"/>
              <w:ind w:left="115"/>
              <w:textAlignment w:val="baseline"/>
              <w:rPr>
                <w:rFonts w:ascii="Arial" w:eastAsia="Arial" w:hAnsi="Arial"/>
                <w:b/>
                <w:color w:val="000000"/>
                <w:sz w:val="23"/>
              </w:rPr>
            </w:pPr>
            <w:r>
              <w:rPr>
                <w:rFonts w:ascii="Arial" w:eastAsia="Arial" w:hAnsi="Arial"/>
                <w:b/>
                <w:color w:val="000000"/>
                <w:sz w:val="23"/>
              </w:rPr>
              <w:t>Audit</w:t>
            </w:r>
          </w:p>
        </w:tc>
        <w:tc>
          <w:tcPr>
            <w:tcW w:w="6250" w:type="dxa"/>
            <w:tcBorders>
              <w:top w:val="single" w:sz="9" w:space="0" w:color="000000"/>
              <w:left w:val="single" w:sz="9" w:space="0" w:color="000000"/>
              <w:bottom w:val="single" w:sz="9" w:space="0" w:color="000000"/>
              <w:right w:val="single" w:sz="9" w:space="0" w:color="000000"/>
            </w:tcBorders>
          </w:tcPr>
          <w:p w:rsidR="00952F9D" w:rsidRDefault="00C876CF">
            <w:pPr>
              <w:spacing w:before="109" w:line="252" w:lineRule="exact"/>
              <w:ind w:left="144" w:right="324"/>
              <w:textAlignment w:val="baseline"/>
              <w:rPr>
                <w:rFonts w:ascii="Arial" w:eastAsia="Arial" w:hAnsi="Arial"/>
                <w:color w:val="000000"/>
              </w:rPr>
            </w:pPr>
            <w:r>
              <w:rPr>
                <w:rFonts w:ascii="Arial" w:eastAsia="Arial" w:hAnsi="Arial"/>
                <w:color w:val="000000"/>
              </w:rPr>
              <w:t>The following Framework Agreement audit provisions will be incorporated under clause 2.1 of this Call-Off Contract to enable the Buyer to carry out audits</w:t>
            </w:r>
          </w:p>
          <w:p w:rsidR="00952F9D" w:rsidRDefault="00C876CF">
            <w:pPr>
              <w:spacing w:before="261" w:after="334" w:line="249" w:lineRule="exact"/>
              <w:ind w:left="144" w:right="648"/>
              <w:textAlignment w:val="baseline"/>
              <w:rPr>
                <w:rFonts w:ascii="Arial" w:eastAsia="Arial" w:hAnsi="Arial"/>
                <w:color w:val="000000"/>
              </w:rPr>
            </w:pPr>
            <w:r>
              <w:rPr>
                <w:rFonts w:ascii="Arial" w:eastAsia="Arial" w:hAnsi="Arial"/>
                <w:color w:val="000000"/>
              </w:rPr>
              <w:t>Each Party is responsible for covering all their own other costs incurred from their compliance with the Audit obligations.</w:t>
            </w:r>
          </w:p>
        </w:tc>
      </w:tr>
      <w:tr w:rsidR="00952F9D">
        <w:tblPrEx>
          <w:tblCellMar>
            <w:top w:w="0" w:type="dxa"/>
            <w:bottom w:w="0" w:type="dxa"/>
          </w:tblCellMar>
        </w:tblPrEx>
        <w:trPr>
          <w:trHeight w:hRule="exact" w:val="2472"/>
        </w:trPr>
        <w:tc>
          <w:tcPr>
            <w:tcW w:w="2611" w:type="dxa"/>
            <w:tcBorders>
              <w:top w:val="single" w:sz="9" w:space="0" w:color="000000"/>
              <w:left w:val="single" w:sz="9" w:space="0" w:color="000000"/>
              <w:bottom w:val="single" w:sz="9" w:space="0" w:color="000000"/>
              <w:right w:val="single" w:sz="9" w:space="0" w:color="000000"/>
            </w:tcBorders>
          </w:tcPr>
          <w:p w:rsidR="00952F9D" w:rsidRDefault="00C876CF">
            <w:pPr>
              <w:spacing w:before="333" w:line="260" w:lineRule="exact"/>
              <w:ind w:left="144"/>
              <w:textAlignment w:val="baseline"/>
              <w:rPr>
                <w:rFonts w:ascii="Arial" w:eastAsia="Arial" w:hAnsi="Arial"/>
                <w:b/>
                <w:color w:val="000000"/>
                <w:sz w:val="23"/>
              </w:rPr>
            </w:pPr>
            <w:r>
              <w:rPr>
                <w:rFonts w:ascii="Arial" w:eastAsia="Arial" w:hAnsi="Arial"/>
                <w:b/>
                <w:color w:val="000000"/>
                <w:sz w:val="23"/>
              </w:rPr>
              <w:t>Buyer’s</w:t>
            </w:r>
          </w:p>
          <w:p w:rsidR="00952F9D" w:rsidRDefault="00C876CF">
            <w:pPr>
              <w:spacing w:before="33" w:after="1585" w:line="260" w:lineRule="exact"/>
              <w:ind w:left="144"/>
              <w:textAlignment w:val="baseline"/>
              <w:rPr>
                <w:rFonts w:ascii="Arial" w:eastAsia="Arial" w:hAnsi="Arial"/>
                <w:b/>
                <w:color w:val="000000"/>
                <w:sz w:val="23"/>
              </w:rPr>
            </w:pPr>
            <w:r>
              <w:rPr>
                <w:rFonts w:ascii="Arial" w:eastAsia="Arial" w:hAnsi="Arial"/>
                <w:b/>
                <w:color w:val="000000"/>
                <w:sz w:val="23"/>
              </w:rPr>
              <w:t>responsibilities</w:t>
            </w:r>
          </w:p>
        </w:tc>
        <w:tc>
          <w:tcPr>
            <w:tcW w:w="6250" w:type="dxa"/>
            <w:tcBorders>
              <w:top w:val="single" w:sz="9" w:space="0" w:color="000000"/>
              <w:left w:val="single" w:sz="9" w:space="0" w:color="000000"/>
              <w:bottom w:val="single" w:sz="9" w:space="0" w:color="000000"/>
              <w:right w:val="single" w:sz="9" w:space="0" w:color="000000"/>
            </w:tcBorders>
          </w:tcPr>
          <w:p w:rsidR="00952F9D" w:rsidRDefault="00C876CF">
            <w:pPr>
              <w:spacing w:before="95" w:line="256" w:lineRule="exact"/>
              <w:ind w:left="144"/>
              <w:textAlignment w:val="baseline"/>
              <w:rPr>
                <w:rFonts w:ascii="Arial" w:eastAsia="Arial" w:hAnsi="Arial"/>
                <w:color w:val="000000"/>
              </w:rPr>
            </w:pPr>
            <w:r>
              <w:rPr>
                <w:rFonts w:ascii="Arial" w:eastAsia="Arial" w:hAnsi="Arial"/>
                <w:color w:val="000000"/>
              </w:rPr>
              <w:t>Navy Command Digital &amp; IT Directorate will provide:</w:t>
            </w:r>
          </w:p>
          <w:p w:rsidR="00952F9D" w:rsidRDefault="00C876CF">
            <w:pPr>
              <w:numPr>
                <w:ilvl w:val="0"/>
                <w:numId w:val="6"/>
              </w:numPr>
              <w:spacing w:before="1" w:line="254" w:lineRule="exact"/>
              <w:ind w:left="216" w:right="144"/>
              <w:textAlignment w:val="baseline"/>
              <w:rPr>
                <w:rFonts w:ascii="Arial" w:eastAsia="Arial" w:hAnsi="Arial"/>
                <w:color w:val="000000"/>
              </w:rPr>
            </w:pPr>
            <w:r>
              <w:rPr>
                <w:rFonts w:ascii="Arial" w:eastAsia="Arial" w:hAnsi="Arial"/>
                <w:color w:val="000000"/>
              </w:rPr>
              <w:t>A suitable working environment for the performance of these services</w:t>
            </w:r>
          </w:p>
          <w:p w:rsidR="00952F9D" w:rsidRDefault="00C876CF">
            <w:pPr>
              <w:numPr>
                <w:ilvl w:val="0"/>
                <w:numId w:val="6"/>
              </w:numPr>
              <w:spacing w:before="6" w:line="242" w:lineRule="exact"/>
              <w:ind w:left="216" w:right="756"/>
              <w:textAlignment w:val="baseline"/>
              <w:rPr>
                <w:rFonts w:ascii="Arial" w:eastAsia="Arial" w:hAnsi="Arial"/>
                <w:color w:val="000000"/>
                <w:spacing w:val="-1"/>
              </w:rPr>
            </w:pPr>
            <w:r>
              <w:rPr>
                <w:rFonts w:ascii="Arial" w:eastAsia="Arial" w:hAnsi="Arial"/>
                <w:color w:val="000000"/>
                <w:spacing w:val="-1"/>
              </w:rPr>
              <w:t>Access to the necessary UK Government/MOD IT and telecommunications resources to carry these services</w:t>
            </w:r>
          </w:p>
          <w:p w:rsidR="00952F9D" w:rsidRDefault="00C876CF">
            <w:pPr>
              <w:numPr>
                <w:ilvl w:val="0"/>
                <w:numId w:val="6"/>
              </w:numPr>
              <w:spacing w:line="259" w:lineRule="exact"/>
              <w:ind w:left="216" w:right="684"/>
              <w:textAlignment w:val="baseline"/>
              <w:rPr>
                <w:rFonts w:ascii="Arial" w:eastAsia="Arial" w:hAnsi="Arial"/>
                <w:color w:val="000000"/>
              </w:rPr>
            </w:pPr>
            <w:r>
              <w:rPr>
                <w:rFonts w:ascii="Arial" w:eastAsia="Arial" w:hAnsi="Arial"/>
                <w:color w:val="000000"/>
              </w:rPr>
              <w:t>The issue of necessary security passes/permits for site access</w:t>
            </w:r>
          </w:p>
          <w:p w:rsidR="00952F9D" w:rsidRDefault="00C876CF">
            <w:pPr>
              <w:numPr>
                <w:ilvl w:val="0"/>
                <w:numId w:val="6"/>
              </w:numPr>
              <w:spacing w:before="1" w:after="94" w:line="254" w:lineRule="exact"/>
              <w:ind w:left="216" w:right="1332"/>
              <w:textAlignment w:val="baseline"/>
              <w:rPr>
                <w:rFonts w:ascii="Arial" w:eastAsia="Arial" w:hAnsi="Arial"/>
                <w:color w:val="000000"/>
                <w:spacing w:val="-4"/>
              </w:rPr>
            </w:pPr>
            <w:r>
              <w:rPr>
                <w:rFonts w:ascii="Arial" w:eastAsia="Arial" w:hAnsi="Arial"/>
                <w:color w:val="000000"/>
                <w:spacing w:val="-4"/>
              </w:rPr>
              <w:t>The necessary Health &amp; Safety briefings for all environments where the service is to be delivered</w:t>
            </w:r>
          </w:p>
        </w:tc>
      </w:tr>
      <w:tr w:rsidR="00952F9D">
        <w:tblPrEx>
          <w:tblCellMar>
            <w:top w:w="0" w:type="dxa"/>
            <w:bottom w:w="0" w:type="dxa"/>
          </w:tblCellMar>
        </w:tblPrEx>
        <w:trPr>
          <w:trHeight w:hRule="exact" w:val="1598"/>
        </w:trPr>
        <w:tc>
          <w:tcPr>
            <w:tcW w:w="2611" w:type="dxa"/>
            <w:tcBorders>
              <w:top w:val="single" w:sz="9" w:space="0" w:color="000000"/>
              <w:left w:val="single" w:sz="9" w:space="0" w:color="000000"/>
              <w:bottom w:val="single" w:sz="9" w:space="0" w:color="000000"/>
              <w:right w:val="single" w:sz="9" w:space="0" w:color="000000"/>
            </w:tcBorders>
          </w:tcPr>
          <w:p w:rsidR="00952F9D" w:rsidRDefault="00C876CF">
            <w:pPr>
              <w:spacing w:before="333" w:after="1005" w:line="260" w:lineRule="exact"/>
              <w:ind w:left="115"/>
              <w:textAlignment w:val="baseline"/>
              <w:rPr>
                <w:rFonts w:ascii="Arial" w:eastAsia="Arial" w:hAnsi="Arial"/>
                <w:b/>
                <w:color w:val="000000"/>
                <w:sz w:val="23"/>
              </w:rPr>
            </w:pPr>
            <w:r>
              <w:rPr>
                <w:rFonts w:ascii="Arial" w:eastAsia="Arial" w:hAnsi="Arial"/>
                <w:b/>
                <w:color w:val="000000"/>
                <w:sz w:val="23"/>
              </w:rPr>
              <w:t>Buyer’s equipment</w:t>
            </w:r>
          </w:p>
        </w:tc>
        <w:tc>
          <w:tcPr>
            <w:tcW w:w="625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298" w:after="421" w:line="293" w:lineRule="exact"/>
              <w:ind w:left="108" w:right="504"/>
              <w:textAlignment w:val="baseline"/>
              <w:rPr>
                <w:rFonts w:ascii="Arial" w:eastAsia="Arial" w:hAnsi="Arial"/>
                <w:color w:val="000000"/>
                <w:spacing w:val="-2"/>
              </w:rPr>
            </w:pPr>
            <w:r>
              <w:rPr>
                <w:rFonts w:ascii="Arial" w:eastAsia="Arial" w:hAnsi="Arial"/>
                <w:color w:val="000000"/>
                <w:spacing w:val="-2"/>
              </w:rPr>
              <w:t xml:space="preserve">No equipment will be provided to the </w:t>
            </w:r>
            <w:proofErr w:type="gramStart"/>
            <w:r>
              <w:rPr>
                <w:rFonts w:ascii="Arial" w:eastAsia="Arial" w:hAnsi="Arial"/>
                <w:color w:val="000000"/>
                <w:spacing w:val="-2"/>
              </w:rPr>
              <w:t>supplier,</w:t>
            </w:r>
            <w:proofErr w:type="gramEnd"/>
            <w:r>
              <w:rPr>
                <w:rFonts w:ascii="Arial" w:eastAsia="Arial" w:hAnsi="Arial"/>
                <w:color w:val="000000"/>
                <w:spacing w:val="-2"/>
              </w:rPr>
              <w:t xml:space="preserve"> however access will be granted to MOD/Navy Command Telecoms and IT networks as required for the delivery of the service.</w:t>
            </w:r>
          </w:p>
        </w:tc>
      </w:tr>
    </w:tbl>
    <w:p w:rsidR="00952F9D" w:rsidRDefault="00952F9D">
      <w:pPr>
        <w:spacing w:after="836" w:line="20" w:lineRule="exact"/>
      </w:pPr>
    </w:p>
    <w:p w:rsidR="00952F9D" w:rsidRDefault="00C876CF">
      <w:pPr>
        <w:spacing w:after="101" w:line="324" w:lineRule="exact"/>
        <w:textAlignment w:val="baseline"/>
        <w:rPr>
          <w:rFonts w:ascii="Arial" w:eastAsia="Arial" w:hAnsi="Arial"/>
          <w:color w:val="000000"/>
          <w:spacing w:val="-1"/>
          <w:sz w:val="28"/>
        </w:rPr>
      </w:pPr>
      <w:r>
        <w:rPr>
          <w:rFonts w:ascii="Arial" w:eastAsia="Arial" w:hAnsi="Arial"/>
          <w:color w:val="000000"/>
          <w:spacing w:val="-1"/>
          <w:sz w:val="28"/>
        </w:rPr>
        <w:t>Supplier’s information</w:t>
      </w:r>
    </w:p>
    <w:tbl>
      <w:tblPr>
        <w:tblW w:w="0" w:type="auto"/>
        <w:tblInd w:w="22" w:type="dxa"/>
        <w:tblLayout w:type="fixed"/>
        <w:tblCellMar>
          <w:left w:w="0" w:type="dxa"/>
          <w:right w:w="0" w:type="dxa"/>
        </w:tblCellMar>
        <w:tblLook w:val="04A0" w:firstRow="1" w:lastRow="0" w:firstColumn="1" w:lastColumn="0" w:noHBand="0" w:noVBand="1"/>
      </w:tblPr>
      <w:tblGrid>
        <w:gridCol w:w="2607"/>
        <w:gridCol w:w="6273"/>
      </w:tblGrid>
      <w:tr w:rsidR="00952F9D">
        <w:tblPrEx>
          <w:tblCellMar>
            <w:top w:w="0" w:type="dxa"/>
            <w:bottom w:w="0" w:type="dxa"/>
          </w:tblCellMar>
        </w:tblPrEx>
        <w:trPr>
          <w:trHeight w:hRule="exact" w:val="1517"/>
        </w:trPr>
        <w:tc>
          <w:tcPr>
            <w:tcW w:w="2607" w:type="dxa"/>
            <w:tcBorders>
              <w:top w:val="single" w:sz="9" w:space="0" w:color="000000"/>
              <w:left w:val="single" w:sz="9" w:space="0" w:color="000000"/>
              <w:bottom w:val="single" w:sz="9" w:space="0" w:color="000000"/>
              <w:right w:val="single" w:sz="9" w:space="0" w:color="000000"/>
            </w:tcBorders>
          </w:tcPr>
          <w:p w:rsidR="00952F9D" w:rsidRDefault="00C876CF">
            <w:pPr>
              <w:spacing w:before="320" w:after="606" w:line="293" w:lineRule="exact"/>
              <w:ind w:left="72"/>
              <w:textAlignment w:val="baseline"/>
              <w:rPr>
                <w:rFonts w:ascii="Arial" w:eastAsia="Arial" w:hAnsi="Arial"/>
                <w:b/>
                <w:color w:val="000000"/>
                <w:sz w:val="23"/>
              </w:rPr>
            </w:pPr>
            <w:r>
              <w:rPr>
                <w:rFonts w:ascii="Arial" w:eastAsia="Arial" w:hAnsi="Arial"/>
                <w:b/>
                <w:color w:val="000000"/>
                <w:sz w:val="23"/>
              </w:rPr>
              <w:t>Subcontractors or partners</w:t>
            </w:r>
          </w:p>
        </w:tc>
        <w:tc>
          <w:tcPr>
            <w:tcW w:w="6273" w:type="dxa"/>
            <w:tcBorders>
              <w:top w:val="single" w:sz="9" w:space="0" w:color="000000"/>
              <w:left w:val="single" w:sz="9" w:space="0" w:color="000000"/>
              <w:bottom w:val="single" w:sz="9" w:space="0" w:color="000000"/>
              <w:right w:val="single" w:sz="9" w:space="0" w:color="000000"/>
            </w:tcBorders>
          </w:tcPr>
          <w:p w:rsidR="00952F9D" w:rsidRDefault="00C876CF">
            <w:pPr>
              <w:spacing w:before="116" w:line="255" w:lineRule="exact"/>
              <w:ind w:left="144" w:right="720"/>
              <w:textAlignment w:val="baseline"/>
              <w:rPr>
                <w:rFonts w:ascii="Arial" w:eastAsia="Arial" w:hAnsi="Arial"/>
                <w:color w:val="000000"/>
              </w:rPr>
            </w:pPr>
            <w:r>
              <w:rPr>
                <w:rFonts w:ascii="Arial" w:eastAsia="Arial" w:hAnsi="Arial"/>
                <w:color w:val="000000"/>
              </w:rPr>
              <w:t>The following is a list of the Supplier’s Subcontractors or Partners:</w:t>
            </w:r>
          </w:p>
          <w:p w:rsidR="00952F9D" w:rsidRDefault="00C876CF">
            <w:pPr>
              <w:spacing w:before="253" w:after="377" w:line="256" w:lineRule="exact"/>
              <w:textAlignment w:val="baseline"/>
              <w:rPr>
                <w:rFonts w:ascii="Arial" w:eastAsia="Arial" w:hAnsi="Arial"/>
                <w:color w:val="000000"/>
              </w:rPr>
            </w:pPr>
            <w:r>
              <w:rPr>
                <w:rFonts w:ascii="Arial" w:eastAsia="Arial" w:hAnsi="Arial"/>
                <w:color w:val="000000"/>
              </w:rPr>
              <w:t>N/A</w:t>
            </w:r>
          </w:p>
        </w:tc>
      </w:tr>
    </w:tbl>
    <w:p w:rsidR="00952F9D" w:rsidRDefault="00952F9D">
      <w:pPr>
        <w:spacing w:after="822" w:line="20" w:lineRule="exact"/>
      </w:pPr>
    </w:p>
    <w:p w:rsidR="00952F9D" w:rsidRDefault="00C876CF">
      <w:pPr>
        <w:spacing w:line="324" w:lineRule="exact"/>
        <w:textAlignment w:val="baseline"/>
        <w:rPr>
          <w:rFonts w:ascii="Arial" w:eastAsia="Arial" w:hAnsi="Arial"/>
          <w:color w:val="000000"/>
          <w:sz w:val="28"/>
        </w:rPr>
      </w:pPr>
      <w:r>
        <w:rPr>
          <w:rFonts w:ascii="Arial" w:eastAsia="Arial" w:hAnsi="Arial"/>
          <w:color w:val="000000"/>
          <w:sz w:val="28"/>
        </w:rPr>
        <w:t>Call-Off Contract charges and payment</w:t>
      </w:r>
    </w:p>
    <w:p w:rsidR="00952F9D" w:rsidRDefault="00C876CF">
      <w:pPr>
        <w:spacing w:before="248" w:after="234" w:line="292" w:lineRule="exact"/>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rsidR="00952F9D" w:rsidRDefault="00952F9D">
      <w:pPr>
        <w:spacing w:before="4" w:line="20" w:lineRule="exact"/>
      </w:pPr>
    </w:p>
    <w:tbl>
      <w:tblPr>
        <w:tblW w:w="0" w:type="auto"/>
        <w:tblInd w:w="8" w:type="dxa"/>
        <w:tblLayout w:type="fixed"/>
        <w:tblCellMar>
          <w:left w:w="0" w:type="dxa"/>
          <w:right w:w="0" w:type="dxa"/>
        </w:tblCellMar>
        <w:tblLook w:val="04A0" w:firstRow="1" w:lastRow="0" w:firstColumn="1" w:lastColumn="0" w:noHBand="0" w:noVBand="1"/>
      </w:tblPr>
      <w:tblGrid>
        <w:gridCol w:w="2510"/>
        <w:gridCol w:w="6379"/>
      </w:tblGrid>
      <w:tr w:rsidR="00952F9D">
        <w:tblPrEx>
          <w:tblCellMar>
            <w:top w:w="0" w:type="dxa"/>
            <w:bottom w:w="0" w:type="dxa"/>
          </w:tblCellMar>
        </w:tblPrEx>
        <w:trPr>
          <w:trHeight w:hRule="exact" w:val="758"/>
        </w:trPr>
        <w:tc>
          <w:tcPr>
            <w:tcW w:w="251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7" w:after="121" w:line="260" w:lineRule="exact"/>
              <w:ind w:left="125"/>
              <w:textAlignment w:val="baseline"/>
              <w:rPr>
                <w:rFonts w:ascii="Arial" w:eastAsia="Arial" w:hAnsi="Arial"/>
                <w:b/>
                <w:color w:val="000000"/>
                <w:sz w:val="23"/>
              </w:rPr>
            </w:pPr>
            <w:r>
              <w:rPr>
                <w:rFonts w:ascii="Arial" w:eastAsia="Arial" w:hAnsi="Arial"/>
                <w:b/>
                <w:color w:val="000000"/>
                <w:sz w:val="23"/>
              </w:rPr>
              <w:t>Payment method</w:t>
            </w:r>
          </w:p>
        </w:tc>
        <w:tc>
          <w:tcPr>
            <w:tcW w:w="6379"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9" w:after="123" w:line="256" w:lineRule="exact"/>
              <w:ind w:left="101"/>
              <w:textAlignment w:val="baseline"/>
              <w:rPr>
                <w:rFonts w:ascii="Arial" w:eastAsia="Arial" w:hAnsi="Arial"/>
                <w:color w:val="000000"/>
              </w:rPr>
            </w:pPr>
            <w:r>
              <w:rPr>
                <w:rFonts w:ascii="Arial" w:eastAsia="Arial" w:hAnsi="Arial"/>
                <w:color w:val="000000"/>
              </w:rPr>
              <w:t>The payment method for this Call-Off Contract is CP&amp;F.</w:t>
            </w:r>
          </w:p>
        </w:tc>
      </w:tr>
      <w:tr w:rsidR="00952F9D">
        <w:tblPrEx>
          <w:tblCellMar>
            <w:top w:w="0" w:type="dxa"/>
            <w:bottom w:w="0" w:type="dxa"/>
          </w:tblCellMar>
        </w:tblPrEx>
        <w:trPr>
          <w:trHeight w:hRule="exact" w:val="1071"/>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452" w:line="260" w:lineRule="exact"/>
              <w:ind w:left="125"/>
              <w:textAlignment w:val="baseline"/>
              <w:rPr>
                <w:rFonts w:ascii="Arial" w:eastAsia="Arial" w:hAnsi="Arial"/>
                <w:b/>
                <w:color w:val="000000"/>
                <w:sz w:val="23"/>
              </w:rPr>
            </w:pPr>
            <w:r>
              <w:rPr>
                <w:rFonts w:ascii="Arial" w:eastAsia="Arial" w:hAnsi="Arial"/>
                <w:b/>
                <w:color w:val="000000"/>
                <w:sz w:val="23"/>
              </w:rPr>
              <w:t>Payment profile</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323" w:after="161" w:line="293" w:lineRule="exact"/>
              <w:ind w:left="216" w:right="792"/>
              <w:textAlignment w:val="baseline"/>
              <w:rPr>
                <w:rFonts w:ascii="Arial" w:eastAsia="Arial" w:hAnsi="Arial"/>
                <w:color w:val="000000"/>
                <w:spacing w:val="-2"/>
              </w:rPr>
            </w:pPr>
            <w:r>
              <w:rPr>
                <w:rFonts w:ascii="Arial" w:eastAsia="Arial" w:hAnsi="Arial"/>
                <w:color w:val="000000"/>
                <w:spacing w:val="-2"/>
              </w:rPr>
              <w:t>The payment profile for this Call-Off Contract is payment in full on commencement of contract services.</w:t>
            </w:r>
          </w:p>
        </w:tc>
      </w:tr>
    </w:tbl>
    <w:p w:rsidR="00952F9D" w:rsidRDefault="00952F9D">
      <w:pPr>
        <w:spacing w:after="294" w:line="20" w:lineRule="exact"/>
      </w:pPr>
    </w:p>
    <w:p w:rsidR="00952F9D" w:rsidRDefault="00C876CF">
      <w:pPr>
        <w:spacing w:before="2" w:line="256" w:lineRule="exact"/>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700" w:right="1139" w:bottom="567" w:left="1125" w:header="720" w:footer="720" w:gutter="0"/>
          <w:cols w:space="720"/>
        </w:sectPr>
      </w:pPr>
    </w:p>
    <w:p w:rsidR="00952F9D" w:rsidRDefault="00952F9D">
      <w:pPr>
        <w:spacing w:before="10"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510"/>
        <w:gridCol w:w="6379"/>
      </w:tblGrid>
      <w:tr w:rsidR="00952F9D">
        <w:tblPrEx>
          <w:tblCellMar>
            <w:top w:w="0" w:type="dxa"/>
            <w:bottom w:w="0" w:type="dxa"/>
          </w:tblCellMar>
        </w:tblPrEx>
        <w:trPr>
          <w:trHeight w:hRule="exact" w:val="1339"/>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698" w:line="259" w:lineRule="exact"/>
              <w:ind w:left="110"/>
              <w:textAlignment w:val="baseline"/>
              <w:rPr>
                <w:rFonts w:ascii="Arial" w:eastAsia="Arial" w:hAnsi="Arial"/>
                <w:b/>
                <w:color w:val="000000"/>
                <w:sz w:val="23"/>
              </w:rPr>
            </w:pPr>
            <w:r>
              <w:rPr>
                <w:rFonts w:ascii="Arial" w:eastAsia="Arial" w:hAnsi="Arial"/>
                <w:b/>
                <w:color w:val="000000"/>
                <w:sz w:val="23"/>
              </w:rPr>
              <w:t>Invoice details</w:t>
            </w:r>
          </w:p>
        </w:tc>
        <w:tc>
          <w:tcPr>
            <w:tcW w:w="6379"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8" w:after="115" w:line="292" w:lineRule="exact"/>
              <w:ind w:left="72" w:right="396"/>
              <w:textAlignment w:val="baseline"/>
              <w:rPr>
                <w:rFonts w:ascii="Arial" w:eastAsia="Arial" w:hAnsi="Arial"/>
                <w:color w:val="000000"/>
              </w:rPr>
            </w:pPr>
            <w:r>
              <w:rPr>
                <w:rFonts w:ascii="Arial" w:eastAsia="Arial" w:hAnsi="Arial"/>
                <w:color w:val="000000"/>
              </w:rPr>
              <w:t>The Supplier will issue electronic invoices by EXOSTAR. The Buyer will pay the Supplier within 30 days of receipt of a valid invoice.</w:t>
            </w:r>
          </w:p>
        </w:tc>
      </w:tr>
      <w:tr w:rsidR="00952F9D">
        <w:tblPrEx>
          <w:tblCellMar>
            <w:top w:w="0" w:type="dxa"/>
            <w:bottom w:w="0" w:type="dxa"/>
          </w:tblCellMar>
        </w:tblPrEx>
        <w:trPr>
          <w:trHeight w:hRule="exact" w:val="1042"/>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34" w:after="127" w:line="290" w:lineRule="exact"/>
              <w:ind w:left="108" w:right="504"/>
              <w:textAlignment w:val="baseline"/>
              <w:rPr>
                <w:rFonts w:ascii="Arial" w:eastAsia="Arial" w:hAnsi="Arial"/>
                <w:b/>
                <w:color w:val="000000"/>
                <w:spacing w:val="-6"/>
                <w:sz w:val="23"/>
              </w:rPr>
            </w:pPr>
            <w:r>
              <w:rPr>
                <w:rFonts w:ascii="Arial" w:eastAsia="Arial" w:hAnsi="Arial"/>
                <w:b/>
                <w:color w:val="000000"/>
                <w:spacing w:val="-6"/>
                <w:sz w:val="23"/>
              </w:rPr>
              <w:t>Who and where to send invoices to</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326" w:after="129" w:line="293" w:lineRule="exact"/>
              <w:ind w:left="108" w:right="180"/>
              <w:jc w:val="both"/>
              <w:textAlignment w:val="baseline"/>
              <w:rPr>
                <w:rFonts w:ascii="Arial" w:eastAsia="Arial" w:hAnsi="Arial"/>
                <w:color w:val="000000"/>
              </w:rPr>
            </w:pPr>
            <w:r>
              <w:rPr>
                <w:rFonts w:ascii="Arial" w:eastAsia="Arial" w:hAnsi="Arial"/>
                <w:color w:val="000000"/>
              </w:rPr>
              <w:t>Invoices will be sent to Navy Command Digital &amp; IT Directorate via EXOSTAR &amp; CP&amp;F.</w:t>
            </w:r>
          </w:p>
        </w:tc>
      </w:tr>
      <w:tr w:rsidR="00952F9D">
        <w:tblPrEx>
          <w:tblCellMar>
            <w:top w:w="0" w:type="dxa"/>
            <w:bottom w:w="0" w:type="dxa"/>
          </w:tblCellMar>
        </w:tblPrEx>
        <w:trPr>
          <w:trHeight w:hRule="exact" w:val="1483"/>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29" w:after="573" w:line="290" w:lineRule="exact"/>
              <w:ind w:left="108"/>
              <w:textAlignment w:val="baseline"/>
              <w:rPr>
                <w:rFonts w:ascii="Arial" w:eastAsia="Arial" w:hAnsi="Arial"/>
                <w:b/>
                <w:color w:val="000000"/>
                <w:sz w:val="23"/>
              </w:rPr>
            </w:pPr>
            <w:r>
              <w:rPr>
                <w:rFonts w:ascii="Arial" w:eastAsia="Arial" w:hAnsi="Arial"/>
                <w:b/>
                <w:color w:val="000000"/>
                <w:sz w:val="23"/>
              </w:rPr>
              <w:t>Invoice information required</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124" w:line="241" w:lineRule="exact"/>
              <w:ind w:left="72"/>
              <w:textAlignment w:val="baseline"/>
              <w:rPr>
                <w:rFonts w:ascii="Arial" w:eastAsia="Arial" w:hAnsi="Arial"/>
                <w:color w:val="000000"/>
              </w:rPr>
            </w:pPr>
            <w:r>
              <w:rPr>
                <w:rFonts w:ascii="Arial" w:eastAsia="Arial" w:hAnsi="Arial"/>
                <w:color w:val="000000"/>
              </w:rPr>
              <w:t>All invoices must include:</w:t>
            </w:r>
          </w:p>
          <w:p w:rsidR="00952F9D" w:rsidRDefault="00C876CF">
            <w:pPr>
              <w:numPr>
                <w:ilvl w:val="0"/>
                <w:numId w:val="3"/>
              </w:numPr>
              <w:tabs>
                <w:tab w:val="clear" w:pos="144"/>
                <w:tab w:val="left" w:pos="216"/>
              </w:tabs>
              <w:spacing w:line="252" w:lineRule="exact"/>
              <w:ind w:left="72"/>
              <w:textAlignment w:val="baseline"/>
              <w:rPr>
                <w:rFonts w:ascii="Arial" w:eastAsia="Arial" w:hAnsi="Arial"/>
                <w:color w:val="000000"/>
              </w:rPr>
            </w:pPr>
            <w:r>
              <w:rPr>
                <w:rFonts w:ascii="Arial" w:eastAsia="Arial" w:hAnsi="Arial"/>
                <w:color w:val="000000"/>
              </w:rPr>
              <w:t xml:space="preserve">Contract number – </w:t>
            </w:r>
          </w:p>
          <w:p w:rsidR="00952F9D" w:rsidRDefault="00C876CF">
            <w:pPr>
              <w:numPr>
                <w:ilvl w:val="0"/>
                <w:numId w:val="3"/>
              </w:numPr>
              <w:tabs>
                <w:tab w:val="clear" w:pos="144"/>
                <w:tab w:val="left" w:pos="216"/>
              </w:tabs>
              <w:spacing w:line="254" w:lineRule="exact"/>
              <w:ind w:left="72"/>
              <w:textAlignment w:val="baseline"/>
              <w:rPr>
                <w:rFonts w:ascii="Arial" w:eastAsia="Arial" w:hAnsi="Arial"/>
                <w:color w:val="000000"/>
              </w:rPr>
            </w:pPr>
            <w:r>
              <w:rPr>
                <w:rFonts w:ascii="Arial" w:eastAsia="Arial" w:hAnsi="Arial"/>
                <w:color w:val="000000"/>
              </w:rPr>
              <w:t>Contract title - Video Interviewing Service for CNR</w:t>
            </w:r>
          </w:p>
          <w:p w:rsidR="00952F9D" w:rsidRDefault="00C876CF">
            <w:pPr>
              <w:numPr>
                <w:ilvl w:val="0"/>
                <w:numId w:val="3"/>
              </w:numPr>
              <w:tabs>
                <w:tab w:val="clear" w:pos="144"/>
                <w:tab w:val="left" w:pos="216"/>
              </w:tabs>
              <w:spacing w:line="252" w:lineRule="exact"/>
              <w:ind w:left="72"/>
              <w:textAlignment w:val="baseline"/>
              <w:rPr>
                <w:rFonts w:ascii="Arial" w:eastAsia="Arial" w:hAnsi="Arial"/>
                <w:color w:val="000000"/>
              </w:rPr>
            </w:pPr>
            <w:r>
              <w:rPr>
                <w:rFonts w:ascii="Arial" w:eastAsia="Arial" w:hAnsi="Arial"/>
                <w:color w:val="000000"/>
              </w:rPr>
              <w:t>Service provided &amp; deliverables</w:t>
            </w:r>
          </w:p>
          <w:p w:rsidR="00952F9D" w:rsidRDefault="00C876CF">
            <w:pPr>
              <w:numPr>
                <w:ilvl w:val="0"/>
                <w:numId w:val="3"/>
              </w:numPr>
              <w:tabs>
                <w:tab w:val="clear" w:pos="144"/>
                <w:tab w:val="left" w:pos="216"/>
              </w:tabs>
              <w:spacing w:after="95" w:line="264" w:lineRule="exact"/>
              <w:ind w:left="72"/>
              <w:textAlignment w:val="baseline"/>
              <w:rPr>
                <w:rFonts w:ascii="Arial" w:eastAsia="Arial" w:hAnsi="Arial"/>
                <w:color w:val="000000"/>
              </w:rPr>
            </w:pPr>
            <w:r>
              <w:rPr>
                <w:rFonts w:ascii="Arial" w:eastAsia="Arial" w:hAnsi="Arial"/>
                <w:color w:val="000000"/>
              </w:rPr>
              <w:t>Purchase Order number (when known)</w:t>
            </w:r>
          </w:p>
        </w:tc>
      </w:tr>
      <w:tr w:rsidR="00952F9D">
        <w:tblPrEx>
          <w:tblCellMar>
            <w:top w:w="0" w:type="dxa"/>
            <w:bottom w:w="0" w:type="dxa"/>
          </w:tblCellMar>
        </w:tblPrEx>
        <w:trPr>
          <w:trHeight w:hRule="exact" w:val="754"/>
        </w:trPr>
        <w:tc>
          <w:tcPr>
            <w:tcW w:w="251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127" w:line="259" w:lineRule="exact"/>
              <w:ind w:left="110"/>
              <w:textAlignment w:val="baseline"/>
              <w:rPr>
                <w:rFonts w:ascii="Arial" w:eastAsia="Arial" w:hAnsi="Arial"/>
                <w:b/>
                <w:color w:val="000000"/>
                <w:sz w:val="23"/>
              </w:rPr>
            </w:pPr>
            <w:r>
              <w:rPr>
                <w:rFonts w:ascii="Arial" w:eastAsia="Arial" w:hAnsi="Arial"/>
                <w:b/>
                <w:color w:val="000000"/>
                <w:sz w:val="23"/>
              </w:rPr>
              <w:t>Invoice frequency</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115" w:after="47" w:line="293" w:lineRule="exact"/>
              <w:ind w:left="72" w:right="684"/>
              <w:textAlignment w:val="baseline"/>
              <w:rPr>
                <w:rFonts w:ascii="Arial" w:eastAsia="Arial" w:hAnsi="Arial"/>
                <w:color w:val="000000"/>
              </w:rPr>
            </w:pPr>
            <w:r>
              <w:rPr>
                <w:rFonts w:ascii="Arial" w:eastAsia="Arial" w:hAnsi="Arial"/>
                <w:color w:val="000000"/>
              </w:rPr>
              <w:t>An invoice will be sent to the Buyer on commencement of contract services.</w:t>
            </w:r>
          </w:p>
        </w:tc>
      </w:tr>
      <w:tr w:rsidR="00952F9D">
        <w:tblPrEx>
          <w:tblCellMar>
            <w:top w:w="0" w:type="dxa"/>
            <w:bottom w:w="0" w:type="dxa"/>
          </w:tblCellMar>
        </w:tblPrEx>
        <w:trPr>
          <w:trHeight w:hRule="exact" w:val="1036"/>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24" w:after="127" w:line="290" w:lineRule="exact"/>
              <w:ind w:left="108"/>
              <w:textAlignment w:val="baseline"/>
              <w:rPr>
                <w:rFonts w:ascii="Arial" w:eastAsia="Arial" w:hAnsi="Arial"/>
                <w:b/>
                <w:color w:val="000000"/>
                <w:sz w:val="23"/>
              </w:rPr>
            </w:pPr>
            <w:r>
              <w:rPr>
                <w:rFonts w:ascii="Arial" w:eastAsia="Arial" w:hAnsi="Arial"/>
                <w:b/>
                <w:color w:val="000000"/>
                <w:sz w:val="23"/>
              </w:rPr>
              <w:t xml:space="preserve">Call-Off Contract </w:t>
            </w:r>
            <w:r>
              <w:rPr>
                <w:rFonts w:ascii="Arial" w:eastAsia="Arial" w:hAnsi="Arial"/>
                <w:b/>
                <w:color w:val="000000"/>
                <w:sz w:val="23"/>
              </w:rPr>
              <w:br/>
              <w:t>value</w:t>
            </w:r>
          </w:p>
        </w:tc>
        <w:tc>
          <w:tcPr>
            <w:tcW w:w="6379"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9" w:after="417" w:line="255" w:lineRule="exact"/>
              <w:ind w:left="77"/>
              <w:textAlignment w:val="baseline"/>
              <w:rPr>
                <w:rFonts w:ascii="Arial" w:eastAsia="Arial" w:hAnsi="Arial"/>
                <w:color w:val="000000"/>
              </w:rPr>
            </w:pPr>
            <w:r>
              <w:rPr>
                <w:rFonts w:ascii="Arial" w:eastAsia="Arial" w:hAnsi="Arial"/>
                <w:color w:val="000000"/>
              </w:rPr>
              <w:t>The total value of this Call-Off Contract is £75,000.00 ex VAT</w:t>
            </w:r>
          </w:p>
        </w:tc>
      </w:tr>
      <w:tr w:rsidR="00952F9D">
        <w:tblPrEx>
          <w:tblCellMar>
            <w:top w:w="0" w:type="dxa"/>
            <w:bottom w:w="0" w:type="dxa"/>
          </w:tblCellMar>
        </w:tblPrEx>
        <w:trPr>
          <w:trHeight w:hRule="exact" w:val="2112"/>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30" w:after="1202" w:line="290" w:lineRule="exact"/>
              <w:ind w:left="108"/>
              <w:textAlignment w:val="baseline"/>
              <w:rPr>
                <w:rFonts w:ascii="Arial" w:eastAsia="Arial" w:hAnsi="Arial"/>
                <w:b/>
                <w:color w:val="000000"/>
                <w:sz w:val="23"/>
              </w:rPr>
            </w:pPr>
            <w:r>
              <w:rPr>
                <w:rFonts w:ascii="Arial" w:eastAsia="Arial" w:hAnsi="Arial"/>
                <w:b/>
                <w:color w:val="000000"/>
                <w:sz w:val="23"/>
              </w:rPr>
              <w:t>Call-Off Contract charges</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120" w:line="183" w:lineRule="exact"/>
              <w:ind w:left="72"/>
              <w:textAlignment w:val="baseline"/>
              <w:rPr>
                <w:rFonts w:ascii="Arial" w:eastAsia="Arial" w:hAnsi="Arial"/>
                <w:color w:val="000000"/>
                <w:sz w:val="16"/>
              </w:rPr>
            </w:pPr>
            <w:r>
              <w:rPr>
                <w:rFonts w:ascii="Arial" w:eastAsia="Arial" w:hAnsi="Arial"/>
                <w:color w:val="000000"/>
                <w:sz w:val="16"/>
              </w:rPr>
              <w:t>Breakdown of Charges:</w:t>
            </w:r>
          </w:p>
          <w:p w:rsidR="00952F9D" w:rsidRDefault="00C876CF">
            <w:pPr>
              <w:tabs>
                <w:tab w:val="left" w:pos="3960"/>
                <w:tab w:val="left" w:pos="4968"/>
              </w:tabs>
              <w:spacing w:before="187" w:line="180" w:lineRule="exact"/>
              <w:ind w:left="72" w:right="352"/>
              <w:jc w:val="right"/>
              <w:textAlignment w:val="baseline"/>
              <w:rPr>
                <w:rFonts w:ascii="Arial" w:eastAsia="Arial" w:hAnsi="Arial"/>
                <w:b/>
                <w:color w:val="000000"/>
                <w:sz w:val="16"/>
              </w:rPr>
            </w:pPr>
            <w:r>
              <w:rPr>
                <w:rFonts w:ascii="Arial" w:eastAsia="Arial" w:hAnsi="Arial"/>
                <w:b/>
                <w:color w:val="000000"/>
                <w:sz w:val="16"/>
              </w:rPr>
              <w:t>Rate (ex VAT)</w:t>
            </w:r>
            <w:r>
              <w:rPr>
                <w:rFonts w:ascii="Arial" w:eastAsia="Arial" w:hAnsi="Arial"/>
                <w:b/>
                <w:color w:val="000000"/>
                <w:sz w:val="16"/>
              </w:rPr>
              <w:tab/>
              <w:t>Duration</w:t>
            </w:r>
            <w:r>
              <w:rPr>
                <w:rFonts w:ascii="Arial" w:eastAsia="Arial" w:hAnsi="Arial"/>
                <w:b/>
                <w:color w:val="000000"/>
                <w:sz w:val="16"/>
              </w:rPr>
              <w:tab/>
              <w:t>Cost (ex VAT)</w:t>
            </w:r>
          </w:p>
          <w:p w:rsidR="00952F9D" w:rsidRDefault="00C876CF">
            <w:pPr>
              <w:tabs>
                <w:tab w:val="left" w:pos="2664"/>
                <w:tab w:val="left" w:pos="3960"/>
                <w:tab w:val="left" w:pos="4968"/>
              </w:tabs>
              <w:spacing w:before="2" w:line="183" w:lineRule="exact"/>
              <w:ind w:left="72"/>
              <w:textAlignment w:val="baseline"/>
              <w:rPr>
                <w:rFonts w:ascii="Arial" w:eastAsia="Arial" w:hAnsi="Arial"/>
                <w:color w:val="000000"/>
                <w:sz w:val="16"/>
              </w:rPr>
            </w:pPr>
            <w:r>
              <w:rPr>
                <w:rFonts w:ascii="Arial" w:eastAsia="Arial" w:hAnsi="Arial"/>
                <w:color w:val="000000"/>
                <w:sz w:val="16"/>
              </w:rPr>
              <w:t>Cloud Service Cost for 12 Months</w:t>
            </w:r>
            <w:r>
              <w:rPr>
                <w:rFonts w:ascii="Arial" w:eastAsia="Arial" w:hAnsi="Arial"/>
                <w:color w:val="000000"/>
                <w:sz w:val="16"/>
              </w:rPr>
              <w:tab/>
              <w:t>£75,000</w:t>
            </w:r>
            <w:r>
              <w:rPr>
                <w:rFonts w:ascii="Arial" w:eastAsia="Arial" w:hAnsi="Arial"/>
                <w:color w:val="000000"/>
                <w:sz w:val="16"/>
              </w:rPr>
              <w:tab/>
              <w:t>12 Months</w:t>
            </w:r>
            <w:r>
              <w:rPr>
                <w:rFonts w:ascii="Arial" w:eastAsia="Arial" w:hAnsi="Arial"/>
                <w:color w:val="000000"/>
                <w:sz w:val="16"/>
              </w:rPr>
              <w:tab/>
              <w:t>£75,000.00</w:t>
            </w:r>
          </w:p>
          <w:p w:rsidR="00952F9D" w:rsidRDefault="00C876CF">
            <w:pPr>
              <w:tabs>
                <w:tab w:val="left" w:pos="4968"/>
              </w:tabs>
              <w:spacing w:before="239" w:after="838" w:line="180" w:lineRule="exact"/>
              <w:ind w:left="72"/>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£75,000.00</w:t>
            </w:r>
          </w:p>
        </w:tc>
      </w:tr>
    </w:tbl>
    <w:p w:rsidR="00952F9D" w:rsidRDefault="00952F9D">
      <w:pPr>
        <w:spacing w:after="601" w:line="20" w:lineRule="exact"/>
      </w:pPr>
    </w:p>
    <w:p w:rsidR="00952F9D" w:rsidRDefault="00C876CF">
      <w:pPr>
        <w:spacing w:after="77" w:line="324" w:lineRule="exact"/>
        <w:textAlignment w:val="baseline"/>
        <w:rPr>
          <w:rFonts w:ascii="Arial" w:eastAsia="Arial" w:hAnsi="Arial"/>
          <w:color w:val="000000"/>
          <w:sz w:val="28"/>
        </w:rPr>
      </w:pPr>
      <w:r>
        <w:rPr>
          <w:rFonts w:ascii="Arial" w:eastAsia="Arial" w:hAnsi="Arial"/>
          <w:color w:val="000000"/>
          <w:sz w:val="28"/>
        </w:rPr>
        <w:t>Additional Buyer terms</w:t>
      </w:r>
    </w:p>
    <w:p w:rsidR="00952F9D" w:rsidRDefault="00C876CF">
      <w:pPr>
        <w:spacing w:before="4" w:line="20" w:lineRule="exact"/>
      </w:pPr>
      <w:r>
        <w:pict>
          <v:shape id="_x0000_s1072" type="#_x0000_t202" style="position:absolute;margin-left:527.9pt;margin-top:780.35pt;width:13.9pt;height:12.85pt;z-index:-25168076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8</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630"/>
        <w:gridCol w:w="6259"/>
      </w:tblGrid>
      <w:tr w:rsidR="00952F9D">
        <w:tblPrEx>
          <w:tblCellMar>
            <w:top w:w="0" w:type="dxa"/>
            <w:bottom w:w="0" w:type="dxa"/>
          </w:tblCellMar>
        </w:tblPrEx>
        <w:trPr>
          <w:trHeight w:hRule="exact" w:val="1344"/>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42" w:after="122" w:line="290" w:lineRule="exact"/>
              <w:ind w:left="108"/>
              <w:textAlignment w:val="baseline"/>
              <w:rPr>
                <w:rFonts w:ascii="Arial" w:eastAsia="Arial" w:hAnsi="Arial"/>
                <w:b/>
                <w:color w:val="000000"/>
                <w:sz w:val="23"/>
              </w:rPr>
            </w:pPr>
            <w:r>
              <w:rPr>
                <w:rFonts w:ascii="Arial" w:eastAsia="Arial" w:hAnsi="Arial"/>
                <w:b/>
                <w:color w:val="000000"/>
                <w:sz w:val="23"/>
              </w:rPr>
              <w:t>Performance of the Service and Deliverables</w:t>
            </w:r>
          </w:p>
        </w:tc>
        <w:tc>
          <w:tcPr>
            <w:tcW w:w="6259" w:type="dxa"/>
            <w:tcBorders>
              <w:top w:val="single" w:sz="9" w:space="0" w:color="000000"/>
              <w:left w:val="single" w:sz="9" w:space="0" w:color="000000"/>
              <w:bottom w:val="single" w:sz="9" w:space="0" w:color="000000"/>
              <w:right w:val="single" w:sz="9" w:space="0" w:color="000000"/>
            </w:tcBorders>
          </w:tcPr>
          <w:p w:rsidR="00952F9D" w:rsidRDefault="00C876CF">
            <w:pPr>
              <w:spacing w:before="374" w:after="705" w:line="255" w:lineRule="exact"/>
              <w:ind w:left="101"/>
              <w:textAlignment w:val="baseline"/>
              <w:rPr>
                <w:rFonts w:ascii="Arial" w:eastAsia="Arial" w:hAnsi="Arial"/>
                <w:color w:val="000000"/>
              </w:rPr>
            </w:pPr>
            <w:r>
              <w:rPr>
                <w:rFonts w:ascii="Arial" w:eastAsia="Arial" w:hAnsi="Arial"/>
                <w:color w:val="000000"/>
              </w:rPr>
              <w:t>Not applicable</w:t>
            </w:r>
          </w:p>
        </w:tc>
      </w:tr>
      <w:tr w:rsidR="00952F9D">
        <w:tblPrEx>
          <w:tblCellMar>
            <w:top w:w="0" w:type="dxa"/>
            <w:bottom w:w="0" w:type="dxa"/>
          </w:tblCellMar>
        </w:tblPrEx>
        <w:trPr>
          <w:trHeight w:hRule="exact" w:val="74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122" w:line="259" w:lineRule="exact"/>
              <w:ind w:left="110"/>
              <w:textAlignment w:val="baseline"/>
              <w:rPr>
                <w:rFonts w:ascii="Arial" w:eastAsia="Arial" w:hAnsi="Arial"/>
                <w:b/>
                <w:color w:val="000000"/>
                <w:sz w:val="23"/>
              </w:rPr>
            </w:pPr>
            <w:r>
              <w:rPr>
                <w:rFonts w:ascii="Arial" w:eastAsia="Arial" w:hAnsi="Arial"/>
                <w:b/>
                <w:color w:val="000000"/>
                <w:sz w:val="23"/>
              </w:rPr>
              <w:t>Guarantee</w:t>
            </w:r>
          </w:p>
        </w:tc>
        <w:tc>
          <w:tcPr>
            <w:tcW w:w="6259"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0" w:after="124" w:line="255" w:lineRule="exact"/>
              <w:ind w:left="101"/>
              <w:textAlignment w:val="baseline"/>
              <w:rPr>
                <w:rFonts w:ascii="Arial" w:eastAsia="Arial" w:hAnsi="Arial"/>
                <w:color w:val="000000"/>
              </w:rPr>
            </w:pPr>
            <w:r>
              <w:rPr>
                <w:rFonts w:ascii="Arial" w:eastAsia="Arial" w:hAnsi="Arial"/>
                <w:color w:val="000000"/>
              </w:rPr>
              <w:t>N/A</w:t>
            </w:r>
          </w:p>
        </w:tc>
      </w:tr>
      <w:tr w:rsidR="00952F9D">
        <w:tblPrEx>
          <w:tblCellMar>
            <w:top w:w="0" w:type="dxa"/>
            <w:bottom w:w="0" w:type="dxa"/>
          </w:tblCellMar>
        </w:tblPrEx>
        <w:trPr>
          <w:trHeight w:hRule="exact" w:val="360"/>
        </w:trPr>
        <w:tc>
          <w:tcPr>
            <w:tcW w:w="2630" w:type="dxa"/>
            <w:tcBorders>
              <w:top w:val="single" w:sz="9" w:space="0" w:color="00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top w:val="single" w:sz="9" w:space="0" w:color="000000"/>
              <w:left w:val="single" w:sz="9" w:space="0" w:color="000000"/>
              <w:bottom w:val="none" w:sz="0" w:space="0" w:color="020000"/>
              <w:right w:val="single" w:sz="9" w:space="0" w:color="000000"/>
            </w:tcBorders>
            <w:vAlign w:val="center"/>
          </w:tcPr>
          <w:p w:rsidR="00952F9D" w:rsidRDefault="00C876CF">
            <w:pPr>
              <w:spacing w:before="120" w:line="230" w:lineRule="exact"/>
              <w:ind w:left="101"/>
              <w:textAlignment w:val="baseline"/>
              <w:rPr>
                <w:rFonts w:ascii="Arial" w:eastAsia="Arial" w:hAnsi="Arial"/>
                <w:color w:val="000000"/>
              </w:rPr>
            </w:pPr>
            <w:r>
              <w:rPr>
                <w:rFonts w:ascii="Arial" w:eastAsia="Arial" w:hAnsi="Arial"/>
                <w:color w:val="000000"/>
              </w:rPr>
              <w:t>Within the scope of the Call-Off Contract, the Supplier will</w:t>
            </w:r>
          </w:p>
        </w:tc>
      </w:tr>
      <w:tr w:rsidR="00952F9D">
        <w:tblPrEx>
          <w:tblCellMar>
            <w:top w:w="0" w:type="dxa"/>
            <w:bottom w:w="0" w:type="dxa"/>
          </w:tblCellMar>
        </w:tblPrEx>
        <w:trPr>
          <w:trHeight w:hRule="exact" w:val="269"/>
        </w:trPr>
        <w:tc>
          <w:tcPr>
            <w:tcW w:w="2630"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after="6" w:line="257" w:lineRule="exact"/>
              <w:ind w:left="110"/>
              <w:textAlignment w:val="baseline"/>
              <w:rPr>
                <w:rFonts w:ascii="Arial" w:eastAsia="Arial" w:hAnsi="Arial"/>
                <w:b/>
                <w:color w:val="000000"/>
                <w:sz w:val="23"/>
              </w:rPr>
            </w:pPr>
            <w:r>
              <w:rPr>
                <w:rFonts w:ascii="Arial" w:eastAsia="Arial" w:hAnsi="Arial"/>
                <w:b/>
                <w:color w:val="000000"/>
                <w:sz w:val="23"/>
              </w:rPr>
              <w:t>Supplemental</w:t>
            </w:r>
          </w:p>
        </w:tc>
        <w:tc>
          <w:tcPr>
            <w:tcW w:w="6259"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line="249" w:lineRule="exact"/>
              <w:ind w:left="101"/>
              <w:textAlignment w:val="baseline"/>
              <w:rPr>
                <w:rFonts w:ascii="Arial" w:eastAsia="Arial" w:hAnsi="Arial"/>
                <w:color w:val="000000"/>
              </w:rPr>
            </w:pPr>
            <w:r>
              <w:rPr>
                <w:rFonts w:ascii="Arial" w:eastAsia="Arial" w:hAnsi="Arial"/>
                <w:color w:val="000000"/>
              </w:rPr>
              <w:t>ensure that all contractors engaged in the delivery of this task</w:t>
            </w:r>
          </w:p>
        </w:tc>
      </w:tr>
      <w:tr w:rsidR="00952F9D">
        <w:tblPrEx>
          <w:tblCellMar>
            <w:top w:w="0" w:type="dxa"/>
            <w:bottom w:w="0" w:type="dxa"/>
          </w:tblCellMar>
        </w:tblPrEx>
        <w:trPr>
          <w:trHeight w:hRule="exact" w:val="268"/>
        </w:trPr>
        <w:tc>
          <w:tcPr>
            <w:tcW w:w="2630"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line="233" w:lineRule="exact"/>
              <w:ind w:left="110"/>
              <w:textAlignment w:val="baseline"/>
              <w:rPr>
                <w:rFonts w:ascii="Arial" w:eastAsia="Arial" w:hAnsi="Arial"/>
                <w:b/>
                <w:color w:val="000000"/>
                <w:sz w:val="23"/>
              </w:rPr>
            </w:pPr>
            <w:r>
              <w:rPr>
                <w:rFonts w:ascii="Arial" w:eastAsia="Arial" w:hAnsi="Arial"/>
                <w:b/>
                <w:color w:val="000000"/>
                <w:sz w:val="23"/>
              </w:rPr>
              <w:t>requirements in</w:t>
            </w:r>
          </w:p>
        </w:tc>
        <w:tc>
          <w:tcPr>
            <w:tcW w:w="6259"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line="254" w:lineRule="exact"/>
              <w:ind w:left="101"/>
              <w:textAlignment w:val="baseline"/>
              <w:rPr>
                <w:rFonts w:ascii="Arial" w:eastAsia="Arial" w:hAnsi="Arial"/>
                <w:color w:val="000000"/>
              </w:rPr>
            </w:pPr>
            <w:r>
              <w:rPr>
                <w:rFonts w:ascii="Arial" w:eastAsia="Arial" w:hAnsi="Arial"/>
                <w:color w:val="000000"/>
              </w:rPr>
              <w:t>hold valid Security Check (SC) Security Clearance.</w:t>
            </w:r>
          </w:p>
        </w:tc>
      </w:tr>
      <w:tr w:rsidR="00952F9D">
        <w:tblPrEx>
          <w:tblCellMar>
            <w:top w:w="0" w:type="dxa"/>
            <w:bottom w:w="0" w:type="dxa"/>
          </w:tblCellMar>
        </w:tblPrEx>
        <w:trPr>
          <w:trHeight w:hRule="exact" w:val="284"/>
        </w:trPr>
        <w:tc>
          <w:tcPr>
            <w:tcW w:w="2630"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before="41" w:line="233" w:lineRule="exact"/>
              <w:ind w:left="110"/>
              <w:textAlignment w:val="baseline"/>
              <w:rPr>
                <w:rFonts w:ascii="Arial" w:eastAsia="Arial" w:hAnsi="Arial"/>
                <w:b/>
                <w:color w:val="000000"/>
                <w:sz w:val="23"/>
              </w:rPr>
            </w:pPr>
            <w:r>
              <w:rPr>
                <w:rFonts w:ascii="Arial" w:eastAsia="Arial" w:hAnsi="Arial"/>
                <w:b/>
                <w:color w:val="000000"/>
                <w:sz w:val="23"/>
              </w:rPr>
              <w:t>addition to the Call-Off</w:t>
            </w:r>
          </w:p>
        </w:tc>
        <w:tc>
          <w:tcPr>
            <w:tcW w:w="6259"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after="38" w:line="236" w:lineRule="exact"/>
              <w:ind w:left="101"/>
              <w:textAlignment w:val="baseline"/>
              <w:rPr>
                <w:rFonts w:ascii="Arial" w:eastAsia="Arial" w:hAnsi="Arial"/>
                <w:color w:val="000000"/>
              </w:rPr>
            </w:pPr>
            <w:r>
              <w:rPr>
                <w:rFonts w:ascii="Arial" w:eastAsia="Arial" w:hAnsi="Arial"/>
                <w:color w:val="000000"/>
              </w:rPr>
              <w:t xml:space="preserve">The following </w:t>
            </w:r>
            <w:proofErr w:type="spellStart"/>
            <w:r>
              <w:rPr>
                <w:rFonts w:ascii="Arial" w:eastAsia="Arial" w:hAnsi="Arial"/>
                <w:color w:val="000000"/>
              </w:rPr>
              <w:t>Defence</w:t>
            </w:r>
            <w:proofErr w:type="spellEnd"/>
            <w:r>
              <w:rPr>
                <w:rFonts w:ascii="Arial" w:eastAsia="Arial" w:hAnsi="Arial"/>
                <w:color w:val="000000"/>
              </w:rPr>
              <w:t xml:space="preserve"> Conditions will apply:</w:t>
            </w:r>
          </w:p>
        </w:tc>
      </w:tr>
      <w:tr w:rsidR="00952F9D">
        <w:tblPrEx>
          <w:tblCellMar>
            <w:top w:w="0" w:type="dxa"/>
            <w:bottom w:w="0" w:type="dxa"/>
          </w:tblCellMar>
        </w:tblPrEx>
        <w:trPr>
          <w:trHeight w:hRule="exact" w:val="451"/>
        </w:trPr>
        <w:tc>
          <w:tcPr>
            <w:tcW w:w="2630" w:type="dxa"/>
            <w:tcBorders>
              <w:top w:val="none" w:sz="0" w:space="0" w:color="020000"/>
              <w:left w:val="single" w:sz="9" w:space="0" w:color="000000"/>
              <w:bottom w:val="none" w:sz="0" w:space="0" w:color="020000"/>
              <w:right w:val="single" w:sz="9" w:space="0" w:color="000000"/>
            </w:tcBorders>
          </w:tcPr>
          <w:p w:rsidR="00952F9D" w:rsidRDefault="00C876CF">
            <w:pPr>
              <w:spacing w:before="50" w:after="141" w:line="259" w:lineRule="exact"/>
              <w:ind w:left="110"/>
              <w:textAlignment w:val="baseline"/>
              <w:rPr>
                <w:rFonts w:ascii="Arial" w:eastAsia="Arial" w:hAnsi="Arial"/>
                <w:b/>
                <w:color w:val="000000"/>
                <w:sz w:val="23"/>
              </w:rPr>
            </w:pPr>
            <w:r>
              <w:rPr>
                <w:rFonts w:ascii="Arial" w:eastAsia="Arial" w:hAnsi="Arial"/>
                <w:b/>
                <w:color w:val="000000"/>
                <w:sz w:val="23"/>
              </w:rPr>
              <w:t>terms</w:t>
            </w:r>
          </w:p>
        </w:tc>
        <w:tc>
          <w:tcPr>
            <w:tcW w:w="6259" w:type="dxa"/>
            <w:tcBorders>
              <w:top w:val="none" w:sz="0" w:space="0" w:color="020000"/>
              <w:left w:val="single" w:sz="9" w:space="0" w:color="000000"/>
              <w:bottom w:val="none" w:sz="0" w:space="0" w:color="020000"/>
              <w:right w:val="single" w:sz="9" w:space="0" w:color="000000"/>
            </w:tcBorders>
          </w:tcPr>
          <w:p w:rsidR="00952F9D" w:rsidRDefault="00C876CF">
            <w:pPr>
              <w:numPr>
                <w:ilvl w:val="0"/>
                <w:numId w:val="2"/>
              </w:numPr>
              <w:tabs>
                <w:tab w:val="clear" w:pos="216"/>
                <w:tab w:val="left" w:pos="288"/>
              </w:tabs>
              <w:spacing w:line="190" w:lineRule="exact"/>
              <w:ind w:left="72"/>
              <w:textAlignment w:val="baseline"/>
              <w:rPr>
                <w:rFonts w:ascii="Arial" w:eastAsia="Arial" w:hAnsi="Arial"/>
                <w:color w:val="000000"/>
              </w:rPr>
            </w:pPr>
            <w:r>
              <w:rPr>
                <w:rFonts w:ascii="Arial" w:eastAsia="Arial" w:hAnsi="Arial"/>
                <w:color w:val="000000"/>
              </w:rPr>
              <w:t>DEFCON 658 (</w:t>
            </w:r>
            <w:proofErr w:type="spellStart"/>
            <w:r>
              <w:rPr>
                <w:rFonts w:ascii="Arial" w:eastAsia="Arial" w:hAnsi="Arial"/>
                <w:color w:val="000000"/>
              </w:rPr>
              <w:t>Edn</w:t>
            </w:r>
            <w:proofErr w:type="spellEnd"/>
            <w:r>
              <w:rPr>
                <w:rFonts w:ascii="Arial" w:eastAsia="Arial" w:hAnsi="Arial"/>
                <w:color w:val="000000"/>
              </w:rPr>
              <w:t xml:space="preserve"> 10/17) – Cyber Essentials</w:t>
            </w:r>
          </w:p>
          <w:p w:rsidR="00952F9D" w:rsidRDefault="00C876CF">
            <w:pPr>
              <w:numPr>
                <w:ilvl w:val="0"/>
                <w:numId w:val="2"/>
              </w:numPr>
              <w:tabs>
                <w:tab w:val="clear" w:pos="216"/>
                <w:tab w:val="left" w:pos="288"/>
              </w:tabs>
              <w:spacing w:line="260" w:lineRule="exact"/>
              <w:ind w:left="72"/>
              <w:textAlignment w:val="baseline"/>
              <w:rPr>
                <w:rFonts w:ascii="Arial" w:eastAsia="Arial" w:hAnsi="Arial"/>
                <w:color w:val="000000"/>
              </w:rPr>
            </w:pPr>
            <w:r>
              <w:rPr>
                <w:rFonts w:ascii="Arial" w:eastAsia="Arial" w:hAnsi="Arial"/>
                <w:color w:val="000000"/>
              </w:rPr>
              <w:t>DEFCON 76 (</w:t>
            </w:r>
            <w:proofErr w:type="spellStart"/>
            <w:r>
              <w:rPr>
                <w:rFonts w:ascii="Arial" w:eastAsia="Arial" w:hAnsi="Arial"/>
                <w:color w:val="000000"/>
              </w:rPr>
              <w:t>Edn</w:t>
            </w:r>
            <w:proofErr w:type="spellEnd"/>
            <w:r>
              <w:rPr>
                <w:rFonts w:ascii="Arial" w:eastAsia="Arial" w:hAnsi="Arial"/>
                <w:color w:val="000000"/>
              </w:rPr>
              <w:t xml:space="preserve"> 12/06) - Contractor's Personnel at</w:t>
            </w:r>
          </w:p>
        </w:tc>
      </w:tr>
      <w:tr w:rsidR="00952F9D">
        <w:tblPrEx>
          <w:tblCellMar>
            <w:top w:w="0" w:type="dxa"/>
            <w:bottom w:w="0" w:type="dxa"/>
          </w:tblCellMar>
        </w:tblPrEx>
        <w:trPr>
          <w:trHeight w:hRule="exact" w:val="249"/>
        </w:trPr>
        <w:tc>
          <w:tcPr>
            <w:tcW w:w="2630"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line="240" w:lineRule="exact"/>
              <w:ind w:left="101"/>
              <w:textAlignment w:val="baseline"/>
              <w:rPr>
                <w:rFonts w:ascii="Arial" w:eastAsia="Arial" w:hAnsi="Arial"/>
                <w:color w:val="000000"/>
              </w:rPr>
            </w:pPr>
            <w:r>
              <w:rPr>
                <w:rFonts w:ascii="Arial" w:eastAsia="Arial" w:hAnsi="Arial"/>
                <w:color w:val="000000"/>
              </w:rPr>
              <w:t>Government Establishments</w:t>
            </w:r>
          </w:p>
        </w:tc>
      </w:tr>
      <w:tr w:rsidR="00952F9D">
        <w:tblPrEx>
          <w:tblCellMar>
            <w:top w:w="0" w:type="dxa"/>
            <w:bottom w:w="0" w:type="dxa"/>
          </w:tblCellMar>
        </w:tblPrEx>
        <w:trPr>
          <w:trHeight w:hRule="exact" w:val="1128"/>
        </w:trPr>
        <w:tc>
          <w:tcPr>
            <w:tcW w:w="2630" w:type="dxa"/>
            <w:tcBorders>
              <w:top w:val="none" w:sz="0" w:space="0" w:color="02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6259" w:type="dxa"/>
            <w:tcBorders>
              <w:top w:val="none" w:sz="0" w:space="0" w:color="020000"/>
              <w:left w:val="single" w:sz="9" w:space="0" w:color="000000"/>
              <w:bottom w:val="single" w:sz="9" w:space="0" w:color="000000"/>
              <w:right w:val="single" w:sz="9" w:space="0" w:color="000000"/>
            </w:tcBorders>
          </w:tcPr>
          <w:p w:rsidR="00952F9D" w:rsidRDefault="00C876CF">
            <w:pPr>
              <w:numPr>
                <w:ilvl w:val="0"/>
                <w:numId w:val="7"/>
              </w:numPr>
              <w:tabs>
                <w:tab w:val="clear" w:pos="72"/>
                <w:tab w:val="left" w:pos="216"/>
                <w:tab w:val="right" w:pos="6120"/>
              </w:tabs>
              <w:spacing w:after="95" w:line="252" w:lineRule="exact"/>
              <w:ind w:left="144" w:right="144"/>
              <w:textAlignment w:val="baseline"/>
              <w:rPr>
                <w:rFonts w:ascii="Arial" w:eastAsia="Arial" w:hAnsi="Arial"/>
                <w:color w:val="000000"/>
                <w:spacing w:val="-2"/>
              </w:rPr>
            </w:pPr>
            <w:r>
              <w:rPr>
                <w:rFonts w:ascii="Arial" w:eastAsia="Arial" w:hAnsi="Arial"/>
                <w:color w:val="000000"/>
                <w:spacing w:val="-2"/>
              </w:rPr>
              <w:t xml:space="preserve">JSP440 Part 2 V6.0 Leaflet 13 Para 35B – “The requirement </w:t>
            </w:r>
            <w:r>
              <w:rPr>
                <w:rFonts w:ascii="Arial" w:eastAsia="Arial" w:hAnsi="Arial"/>
                <w:color w:val="000000"/>
                <w:spacing w:val="-2"/>
              </w:rPr>
              <w:br/>
              <w:t>under DEFCON 659A for the provision of a SAL is waived as all work on the contract will be carried out on Government premises only”.</w:t>
            </w:r>
          </w:p>
        </w:tc>
      </w:tr>
    </w:tbl>
    <w:p w:rsidR="00952F9D" w:rsidRDefault="00952F9D">
      <w:pPr>
        <w:sectPr w:rsidR="00952F9D">
          <w:pgSz w:w="11904" w:h="16843"/>
          <w:pgMar w:top="700" w:right="1795" w:bottom="567" w:left="1109" w:header="720" w:footer="720" w:gutter="0"/>
          <w:cols w:space="720"/>
        </w:sectPr>
      </w:pPr>
    </w:p>
    <w:p w:rsidR="00952F9D" w:rsidRDefault="00952F9D">
      <w:pPr>
        <w:spacing w:before="10" w:line="20" w:lineRule="exact"/>
      </w:pPr>
    </w:p>
    <w:tbl>
      <w:tblPr>
        <w:tblW w:w="0" w:type="auto"/>
        <w:tblInd w:w="39" w:type="dxa"/>
        <w:tblLayout w:type="fixed"/>
        <w:tblCellMar>
          <w:left w:w="0" w:type="dxa"/>
          <w:right w:w="0" w:type="dxa"/>
        </w:tblCellMar>
        <w:tblLook w:val="04A0" w:firstRow="1" w:lastRow="0" w:firstColumn="1" w:lastColumn="0" w:noHBand="0" w:noVBand="1"/>
      </w:tblPr>
      <w:tblGrid>
        <w:gridCol w:w="2630"/>
        <w:gridCol w:w="6259"/>
      </w:tblGrid>
      <w:tr w:rsidR="00952F9D">
        <w:tblPrEx>
          <w:tblCellMar>
            <w:top w:w="0" w:type="dxa"/>
            <w:bottom w:w="0" w:type="dxa"/>
          </w:tblCellMar>
        </w:tblPrEx>
        <w:trPr>
          <w:trHeight w:hRule="exact" w:val="163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45" w:after="130" w:line="289" w:lineRule="exact"/>
              <w:ind w:left="108"/>
              <w:textAlignment w:val="baseline"/>
              <w:rPr>
                <w:rFonts w:ascii="Arial" w:eastAsia="Arial" w:hAnsi="Arial"/>
                <w:b/>
                <w:color w:val="000000"/>
                <w:spacing w:val="-4"/>
                <w:sz w:val="23"/>
              </w:rPr>
            </w:pPr>
            <w:r>
              <w:rPr>
                <w:rFonts w:ascii="Arial" w:eastAsia="Arial" w:hAnsi="Arial"/>
                <w:b/>
                <w:color w:val="000000"/>
                <w:spacing w:val="-4"/>
                <w:sz w:val="23"/>
              </w:rPr>
              <w:t>Buyer specific amendments to/refinements of the Call-Off Contract terms</w:t>
            </w:r>
          </w:p>
        </w:tc>
        <w:tc>
          <w:tcPr>
            <w:tcW w:w="6259" w:type="dxa"/>
            <w:tcBorders>
              <w:top w:val="single" w:sz="9" w:space="0" w:color="000000"/>
              <w:left w:val="single" w:sz="9" w:space="0" w:color="000000"/>
              <w:bottom w:val="single" w:sz="9" w:space="0" w:color="000000"/>
              <w:right w:val="single" w:sz="9" w:space="0" w:color="000000"/>
            </w:tcBorders>
          </w:tcPr>
          <w:p w:rsidR="00952F9D" w:rsidRDefault="00C876CF">
            <w:pPr>
              <w:spacing w:before="374" w:after="1001" w:line="256" w:lineRule="exact"/>
              <w:ind w:left="106"/>
              <w:textAlignment w:val="baseline"/>
              <w:rPr>
                <w:rFonts w:ascii="Arial" w:eastAsia="Arial" w:hAnsi="Arial"/>
                <w:color w:val="000000"/>
              </w:rPr>
            </w:pPr>
            <w:r>
              <w:rPr>
                <w:rFonts w:ascii="Arial" w:eastAsia="Arial" w:hAnsi="Arial"/>
                <w:color w:val="000000"/>
              </w:rPr>
              <w:t>Nil</w:t>
            </w:r>
          </w:p>
        </w:tc>
      </w:tr>
      <w:tr w:rsidR="00952F9D">
        <w:tblPrEx>
          <w:tblCellMar>
            <w:top w:w="0" w:type="dxa"/>
            <w:bottom w:w="0" w:type="dxa"/>
          </w:tblCellMar>
        </w:tblPrEx>
        <w:trPr>
          <w:trHeight w:hRule="exact" w:val="110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32" w:after="184" w:line="289" w:lineRule="exact"/>
              <w:ind w:left="108" w:right="612"/>
              <w:textAlignment w:val="baseline"/>
              <w:rPr>
                <w:rFonts w:ascii="Arial" w:eastAsia="Arial" w:hAnsi="Arial"/>
                <w:b/>
                <w:color w:val="000000"/>
                <w:spacing w:val="-7"/>
                <w:sz w:val="23"/>
              </w:rPr>
            </w:pPr>
            <w:r>
              <w:rPr>
                <w:rFonts w:ascii="Arial" w:eastAsia="Arial" w:hAnsi="Arial"/>
                <w:b/>
                <w:color w:val="000000"/>
                <w:spacing w:val="-7"/>
                <w:sz w:val="23"/>
              </w:rPr>
              <w:t>Personal Data and Data Subjects</w:t>
            </w:r>
          </w:p>
        </w:tc>
        <w:tc>
          <w:tcPr>
            <w:tcW w:w="6259" w:type="dxa"/>
            <w:tcBorders>
              <w:top w:val="single" w:sz="9" w:space="0" w:color="000000"/>
              <w:left w:val="single" w:sz="9" w:space="0" w:color="000000"/>
              <w:bottom w:val="single" w:sz="9" w:space="0" w:color="000000"/>
              <w:right w:val="single" w:sz="9" w:space="0" w:color="000000"/>
            </w:tcBorders>
          </w:tcPr>
          <w:p w:rsidR="00952F9D" w:rsidRDefault="00C876CF">
            <w:pPr>
              <w:spacing w:before="332" w:after="186" w:line="288" w:lineRule="exact"/>
              <w:ind w:left="108" w:right="828"/>
              <w:textAlignment w:val="baseline"/>
              <w:rPr>
                <w:rFonts w:ascii="Arial" w:eastAsia="Arial" w:hAnsi="Arial"/>
                <w:color w:val="000000"/>
              </w:rPr>
            </w:pPr>
            <w:r>
              <w:rPr>
                <w:rFonts w:ascii="Arial" w:eastAsia="Arial" w:hAnsi="Arial"/>
                <w:color w:val="000000"/>
              </w:rPr>
              <w:t>Will Schedule 7 – Processing, Personal Data and Data Subjects be used - No</w:t>
            </w:r>
          </w:p>
        </w:tc>
      </w:tr>
    </w:tbl>
    <w:p w:rsidR="00952F9D" w:rsidRDefault="00952F9D">
      <w:pPr>
        <w:spacing w:after="836" w:line="20" w:lineRule="exact"/>
      </w:pPr>
    </w:p>
    <w:p w:rsidR="00952F9D" w:rsidRDefault="00C876CF">
      <w:pPr>
        <w:numPr>
          <w:ilvl w:val="0"/>
          <w:numId w:val="8"/>
        </w:numPr>
        <w:spacing w:line="324" w:lineRule="exact"/>
        <w:textAlignment w:val="baseline"/>
        <w:rPr>
          <w:rFonts w:ascii="Arial" w:eastAsia="Arial" w:hAnsi="Arial"/>
          <w:color w:val="000000"/>
          <w:spacing w:val="1"/>
          <w:sz w:val="28"/>
        </w:rPr>
      </w:pPr>
      <w:r>
        <w:rPr>
          <w:rFonts w:ascii="Arial" w:eastAsia="Arial" w:hAnsi="Arial"/>
          <w:color w:val="000000"/>
          <w:spacing w:val="1"/>
          <w:sz w:val="28"/>
        </w:rPr>
        <w:t>Formation of contract</w:t>
      </w:r>
    </w:p>
    <w:p w:rsidR="00952F9D" w:rsidRDefault="00C876CF">
      <w:pPr>
        <w:tabs>
          <w:tab w:val="left" w:pos="792"/>
        </w:tabs>
        <w:spacing w:before="89" w:line="293" w:lineRule="exact"/>
        <w:ind w:left="720" w:right="144"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By signing and returning this Order Form (Part A), the Supplier agrees to enter into a Call-Off Contract with the Buyer.</w:t>
      </w:r>
    </w:p>
    <w:p w:rsidR="00952F9D" w:rsidRDefault="00C876CF">
      <w:pPr>
        <w:tabs>
          <w:tab w:val="left" w:pos="792"/>
        </w:tabs>
        <w:spacing w:before="284" w:line="292" w:lineRule="exact"/>
        <w:ind w:left="720" w:right="288" w:hanging="720"/>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 Contract terms and by signing below agree to be bound by this Call-Off Contract.</w:t>
      </w:r>
    </w:p>
    <w:p w:rsidR="00952F9D" w:rsidRDefault="00C876CF">
      <w:pPr>
        <w:tabs>
          <w:tab w:val="left" w:pos="792"/>
        </w:tabs>
        <w:spacing w:before="288" w:line="293" w:lineRule="exact"/>
        <w:ind w:left="720" w:right="21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rsidR="00952F9D" w:rsidRDefault="00C876CF">
      <w:pPr>
        <w:tabs>
          <w:tab w:val="left" w:pos="792"/>
        </w:tabs>
        <w:spacing w:before="283" w:line="293" w:lineRule="exact"/>
        <w:ind w:left="720" w:hanging="720"/>
        <w:textAlignment w:val="baseline"/>
        <w:rPr>
          <w:rFonts w:ascii="Arial" w:eastAsia="Arial" w:hAnsi="Arial"/>
          <w:color w:val="000000"/>
          <w:spacing w:val="-1"/>
        </w:rPr>
      </w:pPr>
      <w:r>
        <w:rPr>
          <w:rFonts w:ascii="Arial" w:eastAsia="Arial" w:hAnsi="Arial"/>
          <w:color w:val="000000"/>
          <w:spacing w:val="-1"/>
        </w:rPr>
        <w:t>1.4</w:t>
      </w:r>
      <w:r>
        <w:rPr>
          <w:rFonts w:ascii="Arial" w:eastAsia="Arial" w:hAnsi="Arial"/>
          <w:color w:val="000000"/>
          <w:spacing w:val="-1"/>
        </w:rPr>
        <w:tab/>
        <w:t>In cases of any ambiguity or conflict, the terms and conditions of the Call-Off Contract (Part B) and Order Form (Part A) will supersede those of the Supplier Terms and Conditions as per the order of precedence set out in clause 8.3 of the Framework Agreement.</w:t>
      </w:r>
    </w:p>
    <w:p w:rsidR="00952F9D" w:rsidRDefault="00C876CF">
      <w:pPr>
        <w:numPr>
          <w:ilvl w:val="0"/>
          <w:numId w:val="8"/>
        </w:numPr>
        <w:spacing w:before="640" w:line="327" w:lineRule="exact"/>
        <w:textAlignment w:val="baseline"/>
        <w:rPr>
          <w:rFonts w:ascii="Arial" w:eastAsia="Arial" w:hAnsi="Arial"/>
          <w:color w:val="000000"/>
          <w:spacing w:val="1"/>
          <w:sz w:val="28"/>
        </w:rPr>
      </w:pPr>
      <w:r>
        <w:rPr>
          <w:rFonts w:ascii="Arial" w:eastAsia="Arial" w:hAnsi="Arial"/>
          <w:color w:val="000000"/>
          <w:spacing w:val="1"/>
          <w:sz w:val="28"/>
        </w:rPr>
        <w:t>Background to the agreement</w:t>
      </w:r>
    </w:p>
    <w:p w:rsidR="00952F9D" w:rsidRDefault="00C876CF">
      <w:pPr>
        <w:tabs>
          <w:tab w:val="left" w:pos="792"/>
        </w:tabs>
        <w:spacing w:before="93" w:line="288" w:lineRule="exact"/>
        <w:ind w:left="720" w:right="216"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is a provider of G-Cloud Services and agreed to provide the Services under the terms of Framework Agreement number RM1557.12.</w:t>
      </w:r>
    </w:p>
    <w:p w:rsidR="00952F9D" w:rsidRDefault="00C876CF">
      <w:pPr>
        <w:tabs>
          <w:tab w:val="left" w:pos="792"/>
        </w:tabs>
        <w:spacing w:before="330" w:after="277" w:line="256"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Buyer provided an Order Form for Services to the Supplier.</w:t>
      </w:r>
    </w:p>
    <w:p w:rsidR="00952F9D" w:rsidRDefault="00C876CF">
      <w:pPr>
        <w:spacing w:before="4" w:line="20" w:lineRule="exact"/>
      </w:pPr>
      <w:r>
        <w:pict>
          <v:shape id="_x0000_s1071" type="#_x0000_t202" style="position:absolute;margin-left:527.9pt;margin-top:780.35pt;width:13.9pt;height:12.9pt;z-index:-25167974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9</w:t>
                  </w:r>
                </w:p>
              </w:txbxContent>
            </v:textbox>
            <w10:wrap type="square" anchorx="page" anchory="page"/>
          </v:shape>
        </w:pict>
      </w:r>
    </w:p>
    <w:tbl>
      <w:tblPr>
        <w:tblW w:w="0" w:type="auto"/>
        <w:tblInd w:w="39" w:type="dxa"/>
        <w:tblLayout w:type="fixed"/>
        <w:tblCellMar>
          <w:left w:w="0" w:type="dxa"/>
          <w:right w:w="0" w:type="dxa"/>
        </w:tblCellMar>
        <w:tblLook w:val="04A0" w:firstRow="1" w:lastRow="0" w:firstColumn="1" w:lastColumn="0" w:noHBand="0" w:noVBand="1"/>
      </w:tblPr>
      <w:tblGrid>
        <w:gridCol w:w="1805"/>
        <w:gridCol w:w="3537"/>
        <w:gridCol w:w="3547"/>
      </w:tblGrid>
      <w:tr w:rsidR="00952F9D">
        <w:tblPrEx>
          <w:tblCellMar>
            <w:top w:w="0" w:type="dxa"/>
            <w:bottom w:w="0" w:type="dxa"/>
          </w:tblCellMar>
        </w:tblPrEx>
        <w:trPr>
          <w:trHeight w:hRule="exact" w:val="758"/>
        </w:trPr>
        <w:tc>
          <w:tcPr>
            <w:tcW w:w="1805"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7" w:after="131" w:line="260" w:lineRule="exact"/>
              <w:ind w:left="110"/>
              <w:textAlignment w:val="baseline"/>
              <w:rPr>
                <w:rFonts w:ascii="Arial" w:eastAsia="Arial" w:hAnsi="Arial"/>
                <w:b/>
                <w:color w:val="000000"/>
                <w:sz w:val="23"/>
              </w:rPr>
            </w:pPr>
            <w:r>
              <w:rPr>
                <w:rFonts w:ascii="Arial" w:eastAsia="Arial" w:hAnsi="Arial"/>
                <w:b/>
                <w:color w:val="000000"/>
                <w:sz w:val="23"/>
              </w:rPr>
              <w:t>Signed</w:t>
            </w:r>
          </w:p>
        </w:tc>
        <w:tc>
          <w:tcPr>
            <w:tcW w:w="3537" w:type="dxa"/>
            <w:tcBorders>
              <w:top w:val="single" w:sz="9" w:space="0" w:color="000000"/>
              <w:left w:val="single" w:sz="9" w:space="0" w:color="000000"/>
              <w:bottom w:val="single" w:sz="9" w:space="0" w:color="000000"/>
              <w:right w:val="single" w:sz="9" w:space="0" w:color="000000"/>
            </w:tcBorders>
            <w:vAlign w:val="bottom"/>
          </w:tcPr>
          <w:p w:rsidR="00952F9D" w:rsidRDefault="00952F9D">
            <w:pPr>
              <w:spacing w:before="369" w:after="133" w:line="256" w:lineRule="exact"/>
              <w:ind w:right="2574"/>
              <w:jc w:val="right"/>
              <w:textAlignment w:val="baseline"/>
              <w:rPr>
                <w:rFonts w:ascii="Arial" w:eastAsia="Arial" w:hAnsi="Arial"/>
                <w:color w:val="000000"/>
              </w:rPr>
            </w:pPr>
          </w:p>
        </w:tc>
        <w:tc>
          <w:tcPr>
            <w:tcW w:w="3547" w:type="dxa"/>
            <w:tcBorders>
              <w:top w:val="single" w:sz="9" w:space="0" w:color="000000"/>
              <w:left w:val="single" w:sz="9" w:space="0" w:color="000000"/>
              <w:bottom w:val="single" w:sz="9" w:space="0" w:color="000000"/>
              <w:right w:val="single" w:sz="9" w:space="0" w:color="000000"/>
            </w:tcBorders>
            <w:vAlign w:val="bottom"/>
          </w:tcPr>
          <w:p w:rsidR="00952F9D" w:rsidRDefault="00952F9D">
            <w:pPr>
              <w:spacing w:before="369" w:after="133" w:line="256" w:lineRule="exact"/>
              <w:ind w:left="106"/>
              <w:textAlignment w:val="baseline"/>
              <w:rPr>
                <w:rFonts w:ascii="Arial" w:eastAsia="Arial" w:hAnsi="Arial"/>
                <w:color w:val="000000"/>
              </w:rPr>
            </w:pPr>
          </w:p>
        </w:tc>
      </w:tr>
      <w:tr w:rsidR="00952F9D">
        <w:tblPrEx>
          <w:tblCellMar>
            <w:top w:w="0" w:type="dxa"/>
            <w:bottom w:w="0" w:type="dxa"/>
          </w:tblCellMar>
        </w:tblPrEx>
        <w:trPr>
          <w:trHeight w:hRule="exact" w:val="754"/>
        </w:trPr>
        <w:tc>
          <w:tcPr>
            <w:tcW w:w="1805"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3" w:after="125" w:line="260" w:lineRule="exact"/>
              <w:ind w:left="110"/>
              <w:textAlignment w:val="baseline"/>
              <w:rPr>
                <w:rFonts w:ascii="Arial" w:eastAsia="Arial" w:hAnsi="Arial"/>
                <w:b/>
                <w:color w:val="000000"/>
                <w:sz w:val="23"/>
              </w:rPr>
            </w:pPr>
            <w:r>
              <w:rPr>
                <w:rFonts w:ascii="Arial" w:eastAsia="Arial" w:hAnsi="Arial"/>
                <w:b/>
                <w:color w:val="000000"/>
                <w:sz w:val="23"/>
              </w:rPr>
              <w:t>Name</w:t>
            </w:r>
          </w:p>
        </w:tc>
        <w:tc>
          <w:tcPr>
            <w:tcW w:w="3537" w:type="dxa"/>
            <w:tcBorders>
              <w:top w:val="single" w:sz="9" w:space="0" w:color="000000"/>
              <w:left w:val="single" w:sz="9" w:space="0" w:color="000000"/>
              <w:bottom w:val="single" w:sz="9" w:space="0" w:color="000000"/>
              <w:right w:val="single" w:sz="9" w:space="0" w:color="000000"/>
            </w:tcBorders>
          </w:tcPr>
          <w:p w:rsidR="00952F9D" w:rsidRDefault="00952F9D">
            <w:pPr>
              <w:spacing w:before="199" w:after="325" w:line="224" w:lineRule="exact"/>
              <w:ind w:right="2034"/>
              <w:jc w:val="right"/>
              <w:textAlignment w:val="baseline"/>
              <w:rPr>
                <w:rFonts w:ascii="Arial" w:eastAsia="Arial" w:hAnsi="Arial"/>
                <w:color w:val="000000"/>
                <w:sz w:val="20"/>
              </w:rPr>
            </w:pPr>
          </w:p>
        </w:tc>
        <w:tc>
          <w:tcPr>
            <w:tcW w:w="3547" w:type="dxa"/>
            <w:tcBorders>
              <w:top w:val="single" w:sz="9" w:space="0" w:color="000000"/>
              <w:left w:val="single" w:sz="9" w:space="0" w:color="000000"/>
              <w:bottom w:val="single" w:sz="9" w:space="0" w:color="000000"/>
              <w:right w:val="single" w:sz="9" w:space="0" w:color="000000"/>
            </w:tcBorders>
            <w:vAlign w:val="bottom"/>
          </w:tcPr>
          <w:p w:rsidR="00952F9D" w:rsidRDefault="00952F9D">
            <w:pPr>
              <w:spacing w:before="365" w:after="127" w:line="256" w:lineRule="exact"/>
              <w:ind w:left="106"/>
              <w:textAlignment w:val="baseline"/>
              <w:rPr>
                <w:rFonts w:ascii="Arial" w:eastAsia="Arial" w:hAnsi="Arial"/>
                <w:color w:val="000000"/>
              </w:rPr>
            </w:pPr>
          </w:p>
        </w:tc>
      </w:tr>
      <w:tr w:rsidR="00952F9D">
        <w:tblPrEx>
          <w:tblCellMar>
            <w:top w:w="0" w:type="dxa"/>
            <w:bottom w:w="0" w:type="dxa"/>
          </w:tblCellMar>
        </w:tblPrEx>
        <w:trPr>
          <w:trHeight w:hRule="exact" w:val="749"/>
        </w:trPr>
        <w:tc>
          <w:tcPr>
            <w:tcW w:w="1805"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126" w:line="260" w:lineRule="exact"/>
              <w:ind w:left="110"/>
              <w:textAlignment w:val="baseline"/>
              <w:rPr>
                <w:rFonts w:ascii="Arial" w:eastAsia="Arial" w:hAnsi="Arial"/>
                <w:b/>
                <w:color w:val="000000"/>
                <w:sz w:val="23"/>
              </w:rPr>
            </w:pPr>
            <w:r>
              <w:rPr>
                <w:rFonts w:ascii="Arial" w:eastAsia="Arial" w:hAnsi="Arial"/>
                <w:b/>
                <w:color w:val="000000"/>
                <w:sz w:val="23"/>
              </w:rPr>
              <w:t>Title</w:t>
            </w:r>
          </w:p>
        </w:tc>
        <w:tc>
          <w:tcPr>
            <w:tcW w:w="3537" w:type="dxa"/>
            <w:tcBorders>
              <w:top w:val="single" w:sz="9" w:space="0" w:color="000000"/>
              <w:left w:val="single" w:sz="9" w:space="0" w:color="000000"/>
              <w:bottom w:val="single" w:sz="9" w:space="0" w:color="000000"/>
              <w:right w:val="single" w:sz="9" w:space="0" w:color="000000"/>
            </w:tcBorders>
            <w:vAlign w:val="center"/>
          </w:tcPr>
          <w:p w:rsidR="00952F9D" w:rsidRDefault="00952F9D">
            <w:pPr>
              <w:spacing w:before="333" w:after="186" w:line="224" w:lineRule="exact"/>
              <w:ind w:right="2034"/>
              <w:jc w:val="right"/>
              <w:textAlignment w:val="baseline"/>
              <w:rPr>
                <w:rFonts w:ascii="Arial" w:eastAsia="Arial" w:hAnsi="Arial"/>
                <w:color w:val="000000"/>
                <w:sz w:val="20"/>
              </w:rPr>
            </w:pPr>
          </w:p>
        </w:tc>
        <w:tc>
          <w:tcPr>
            <w:tcW w:w="3547" w:type="dxa"/>
            <w:tcBorders>
              <w:top w:val="single" w:sz="9" w:space="0" w:color="000000"/>
              <w:left w:val="single" w:sz="9" w:space="0" w:color="000000"/>
              <w:bottom w:val="single" w:sz="9" w:space="0" w:color="000000"/>
              <w:right w:val="single" w:sz="9" w:space="0" w:color="000000"/>
            </w:tcBorders>
            <w:vAlign w:val="bottom"/>
          </w:tcPr>
          <w:p w:rsidR="00952F9D" w:rsidRDefault="00952F9D">
            <w:pPr>
              <w:spacing w:before="359" w:after="128" w:line="256" w:lineRule="exact"/>
              <w:ind w:left="106"/>
              <w:textAlignment w:val="baseline"/>
              <w:rPr>
                <w:rFonts w:ascii="Arial" w:eastAsia="Arial" w:hAnsi="Arial"/>
                <w:color w:val="000000"/>
              </w:rPr>
            </w:pPr>
          </w:p>
        </w:tc>
      </w:tr>
      <w:tr w:rsidR="00952F9D">
        <w:tblPrEx>
          <w:tblCellMar>
            <w:top w:w="0" w:type="dxa"/>
            <w:bottom w:w="0" w:type="dxa"/>
          </w:tblCellMar>
        </w:tblPrEx>
        <w:trPr>
          <w:trHeight w:hRule="exact" w:val="1061"/>
        </w:trPr>
        <w:tc>
          <w:tcPr>
            <w:tcW w:w="1805"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443" w:line="260" w:lineRule="exact"/>
              <w:ind w:left="110"/>
              <w:textAlignment w:val="baseline"/>
              <w:rPr>
                <w:rFonts w:ascii="Arial" w:eastAsia="Arial" w:hAnsi="Arial"/>
                <w:b/>
                <w:color w:val="000000"/>
                <w:sz w:val="23"/>
              </w:rPr>
            </w:pPr>
            <w:r>
              <w:rPr>
                <w:rFonts w:ascii="Arial" w:eastAsia="Arial" w:hAnsi="Arial"/>
                <w:b/>
                <w:color w:val="000000"/>
                <w:sz w:val="23"/>
              </w:rPr>
              <w:t>Signature</w:t>
            </w:r>
          </w:p>
        </w:tc>
        <w:tc>
          <w:tcPr>
            <w:tcW w:w="3537" w:type="dxa"/>
            <w:tcBorders>
              <w:top w:val="single" w:sz="9" w:space="0" w:color="000000"/>
              <w:left w:val="single" w:sz="9" w:space="0" w:color="000000"/>
              <w:bottom w:val="single" w:sz="9" w:space="0" w:color="000000"/>
              <w:right w:val="single" w:sz="9" w:space="0" w:color="000000"/>
            </w:tcBorders>
          </w:tcPr>
          <w:p w:rsidR="00952F9D" w:rsidRDefault="00952F9D">
            <w:pPr>
              <w:spacing w:before="263" w:after="1"/>
              <w:ind w:left="465"/>
              <w:textAlignment w:val="baseline"/>
            </w:pPr>
          </w:p>
        </w:tc>
        <w:tc>
          <w:tcPr>
            <w:tcW w:w="3547" w:type="dxa"/>
            <w:tcBorders>
              <w:top w:val="single" w:sz="9" w:space="0" w:color="000000"/>
              <w:left w:val="single" w:sz="9" w:space="0" w:color="000000"/>
              <w:bottom w:val="single" w:sz="9" w:space="0" w:color="000000"/>
              <w:right w:val="single" w:sz="9" w:space="0" w:color="000000"/>
            </w:tcBorders>
          </w:tcPr>
          <w:p w:rsidR="00952F9D" w:rsidRDefault="00952F9D">
            <w:pPr>
              <w:spacing w:before="33" w:after="1"/>
              <w:ind w:left="76"/>
              <w:textAlignment w:val="baseline"/>
            </w:pPr>
          </w:p>
        </w:tc>
      </w:tr>
      <w:tr w:rsidR="00952F9D">
        <w:tblPrEx>
          <w:tblCellMar>
            <w:top w:w="0" w:type="dxa"/>
            <w:bottom w:w="0" w:type="dxa"/>
          </w:tblCellMar>
        </w:tblPrEx>
        <w:trPr>
          <w:trHeight w:hRule="exact" w:val="762"/>
        </w:trPr>
        <w:tc>
          <w:tcPr>
            <w:tcW w:w="1805"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131" w:line="260" w:lineRule="exact"/>
              <w:ind w:left="110"/>
              <w:textAlignment w:val="baseline"/>
              <w:rPr>
                <w:rFonts w:ascii="Arial" w:eastAsia="Arial" w:hAnsi="Arial"/>
                <w:b/>
                <w:color w:val="000000"/>
                <w:sz w:val="23"/>
              </w:rPr>
            </w:pPr>
            <w:r>
              <w:rPr>
                <w:rFonts w:ascii="Arial" w:eastAsia="Arial" w:hAnsi="Arial"/>
                <w:b/>
                <w:color w:val="000000"/>
                <w:sz w:val="23"/>
              </w:rPr>
              <w:t>Date</w:t>
            </w:r>
          </w:p>
        </w:tc>
        <w:tc>
          <w:tcPr>
            <w:tcW w:w="3537" w:type="dxa"/>
            <w:tcBorders>
              <w:top w:val="single" w:sz="9" w:space="0" w:color="000000"/>
              <w:left w:val="single" w:sz="9" w:space="0" w:color="000000"/>
              <w:bottom w:val="single" w:sz="9" w:space="0" w:color="000000"/>
              <w:right w:val="single" w:sz="9" w:space="0" w:color="000000"/>
            </w:tcBorders>
            <w:vAlign w:val="center"/>
          </w:tcPr>
          <w:p w:rsidR="00952F9D" w:rsidRDefault="00952F9D">
            <w:pPr>
              <w:spacing w:before="319" w:after="205" w:line="224" w:lineRule="exact"/>
              <w:ind w:right="1584"/>
              <w:jc w:val="right"/>
              <w:textAlignment w:val="baseline"/>
              <w:rPr>
                <w:rFonts w:ascii="Arial" w:eastAsia="Arial" w:hAnsi="Arial"/>
                <w:color w:val="000000"/>
                <w:sz w:val="20"/>
              </w:rPr>
            </w:pPr>
          </w:p>
        </w:tc>
        <w:tc>
          <w:tcPr>
            <w:tcW w:w="3547" w:type="dxa"/>
            <w:tcBorders>
              <w:top w:val="single" w:sz="9" w:space="0" w:color="000000"/>
              <w:left w:val="single" w:sz="9" w:space="0" w:color="000000"/>
              <w:bottom w:val="single" w:sz="9" w:space="0" w:color="000000"/>
              <w:right w:val="single" w:sz="9" w:space="0" w:color="000000"/>
            </w:tcBorders>
            <w:vAlign w:val="center"/>
          </w:tcPr>
          <w:p w:rsidR="00952F9D" w:rsidRDefault="00952F9D">
            <w:pPr>
              <w:spacing w:before="359" w:after="133" w:line="256" w:lineRule="exact"/>
              <w:ind w:left="106"/>
              <w:textAlignment w:val="baseline"/>
              <w:rPr>
                <w:rFonts w:ascii="Arial" w:eastAsia="Arial" w:hAnsi="Arial"/>
                <w:color w:val="000000"/>
              </w:rPr>
            </w:pPr>
          </w:p>
        </w:tc>
      </w:tr>
    </w:tbl>
    <w:p w:rsidR="00952F9D" w:rsidRDefault="00952F9D">
      <w:pPr>
        <w:sectPr w:rsidR="00952F9D">
          <w:pgSz w:w="11904" w:h="16843"/>
          <w:pgMar w:top="700" w:right="1170" w:bottom="840" w:left="1094" w:header="720" w:footer="720" w:gutter="0"/>
          <w:cols w:space="720"/>
        </w:sectPr>
      </w:pPr>
    </w:p>
    <w:p w:rsidR="00952F9D" w:rsidRDefault="00C876CF">
      <w:pPr>
        <w:spacing w:before="6" w:line="366" w:lineRule="exact"/>
        <w:ind w:left="72"/>
        <w:textAlignment w:val="baseline"/>
        <w:rPr>
          <w:rFonts w:ascii="Arial" w:eastAsia="Arial" w:hAnsi="Arial"/>
          <w:color w:val="000000"/>
          <w:sz w:val="32"/>
        </w:rPr>
      </w:pPr>
      <w:r>
        <w:rPr>
          <w:rFonts w:ascii="Arial" w:eastAsia="Arial" w:hAnsi="Arial"/>
          <w:color w:val="000000"/>
          <w:sz w:val="32"/>
        </w:rPr>
        <w:lastRenderedPageBreak/>
        <w:t>Schedule 1: Services</w:t>
      </w:r>
    </w:p>
    <w:p w:rsidR="00952F9D" w:rsidRDefault="00C876CF">
      <w:pPr>
        <w:spacing w:before="174" w:line="229" w:lineRule="exact"/>
        <w:ind w:left="72"/>
        <w:textAlignment w:val="baseline"/>
        <w:rPr>
          <w:rFonts w:ascii="Arial" w:eastAsia="Arial" w:hAnsi="Arial"/>
          <w:b/>
          <w:color w:val="000000"/>
          <w:sz w:val="20"/>
        </w:rPr>
      </w:pPr>
      <w:r>
        <w:rPr>
          <w:rFonts w:ascii="Arial" w:eastAsia="Arial" w:hAnsi="Arial"/>
          <w:b/>
          <w:color w:val="000000"/>
          <w:sz w:val="20"/>
        </w:rPr>
        <w:t>VIDEO INTERVIEWING SERVICE FOR CNR</w:t>
      </w:r>
    </w:p>
    <w:p w:rsidR="00952F9D" w:rsidRDefault="00C876CF">
      <w:pPr>
        <w:spacing w:before="326" w:line="255" w:lineRule="exact"/>
        <w:ind w:left="72"/>
        <w:textAlignment w:val="baseline"/>
        <w:rPr>
          <w:rFonts w:ascii="Arial" w:eastAsia="Arial" w:hAnsi="Arial"/>
          <w:color w:val="000000"/>
        </w:rPr>
      </w:pPr>
      <w:r>
        <w:rPr>
          <w:rFonts w:ascii="Arial" w:eastAsia="Arial" w:hAnsi="Arial"/>
          <w:color w:val="000000"/>
        </w:rPr>
        <w:t>The video Interview solution is required to satisfy the following requirements:</w:t>
      </w:r>
    </w:p>
    <w:p w:rsidR="00952F9D" w:rsidRDefault="00C876CF">
      <w:pPr>
        <w:spacing w:before="291" w:line="291" w:lineRule="exact"/>
        <w:ind w:left="72" w:right="288"/>
        <w:textAlignment w:val="baseline"/>
        <w:rPr>
          <w:rFonts w:ascii="Arial" w:eastAsia="Arial" w:hAnsi="Arial"/>
          <w:color w:val="000000"/>
        </w:rPr>
      </w:pPr>
      <w:r>
        <w:rPr>
          <w:rFonts w:ascii="Arial" w:eastAsia="Arial" w:hAnsi="Arial"/>
          <w:color w:val="000000"/>
        </w:rPr>
        <w:t>- Enhance the RN’s reputation with candidates by demonstrating a modern aptitude toward the interview process which will aid ‘attracting’ further candidates.</w:t>
      </w:r>
    </w:p>
    <w:p w:rsidR="00952F9D" w:rsidRDefault="00C876CF">
      <w:pPr>
        <w:spacing w:line="289" w:lineRule="exact"/>
        <w:ind w:left="72" w:right="432"/>
        <w:textAlignment w:val="baseline"/>
        <w:rPr>
          <w:rFonts w:ascii="Arial" w:eastAsia="Arial" w:hAnsi="Arial"/>
          <w:color w:val="000000"/>
        </w:rPr>
      </w:pPr>
      <w:r>
        <w:rPr>
          <w:rFonts w:ascii="Arial" w:eastAsia="Arial" w:hAnsi="Arial"/>
          <w:color w:val="000000"/>
        </w:rPr>
        <w:t>- Save recruiters approx. 45,000 working hours p.a. by removing pre- and post-interview administration through automation (45,000 interviews p.a. x 30 min pre/post admin), which will release recruiters’ time to do more value-added tasks.</w:t>
      </w:r>
    </w:p>
    <w:p w:rsidR="00952F9D" w:rsidRDefault="00C876CF">
      <w:pPr>
        <w:spacing w:before="1" w:line="291" w:lineRule="exact"/>
        <w:ind w:left="72" w:right="216"/>
        <w:textAlignment w:val="baseline"/>
        <w:rPr>
          <w:rFonts w:ascii="Arial" w:eastAsia="Arial" w:hAnsi="Arial"/>
          <w:color w:val="000000"/>
        </w:rPr>
      </w:pPr>
      <w:r>
        <w:rPr>
          <w:rFonts w:ascii="Arial" w:eastAsia="Arial" w:hAnsi="Arial"/>
          <w:color w:val="000000"/>
        </w:rPr>
        <w:t xml:space="preserve">- Save recruiters an unspecified number of working hours by removing the requirement </w:t>
      </w:r>
      <w:proofErr w:type="gramStart"/>
      <w:r>
        <w:rPr>
          <w:rFonts w:ascii="Arial" w:eastAsia="Arial" w:hAnsi="Arial"/>
          <w:color w:val="000000"/>
        </w:rPr>
        <w:t>to:</w:t>
      </w:r>
      <w:proofErr w:type="gramEnd"/>
      <w:r>
        <w:rPr>
          <w:rFonts w:ascii="Arial" w:eastAsia="Arial" w:hAnsi="Arial"/>
          <w:color w:val="000000"/>
        </w:rPr>
        <w:t xml:space="preserve"> regularly prepare for 1st and 2nd tier A&amp;A checks; make paper notes from interviews; and, send reports and statistics to CNR’s BI Team for evaluation.</w:t>
      </w:r>
    </w:p>
    <w:p w:rsidR="00952F9D" w:rsidRDefault="00C876CF">
      <w:pPr>
        <w:spacing w:line="290" w:lineRule="exact"/>
        <w:ind w:left="72" w:right="288"/>
        <w:textAlignment w:val="baseline"/>
        <w:rPr>
          <w:rFonts w:ascii="Arial" w:eastAsia="Arial" w:hAnsi="Arial"/>
          <w:color w:val="000000"/>
        </w:rPr>
      </w:pPr>
      <w:r>
        <w:rPr>
          <w:rFonts w:ascii="Arial" w:eastAsia="Arial" w:hAnsi="Arial"/>
          <w:color w:val="000000"/>
        </w:rPr>
        <w:t>- Provide CNR with more comprehensive and accessible data for deeper analysis on interview outcomes, particularly in the areas of performance management and challenging bias.</w:t>
      </w:r>
    </w:p>
    <w:p w:rsidR="00952F9D" w:rsidRDefault="00C876CF">
      <w:pPr>
        <w:spacing w:line="290" w:lineRule="exact"/>
        <w:ind w:left="72" w:right="72"/>
        <w:textAlignment w:val="baseline"/>
        <w:rPr>
          <w:rFonts w:ascii="Arial" w:eastAsia="Arial" w:hAnsi="Arial"/>
          <w:color w:val="000000"/>
        </w:rPr>
      </w:pPr>
      <w:r>
        <w:rPr>
          <w:rFonts w:ascii="Arial" w:eastAsia="Arial" w:hAnsi="Arial"/>
          <w:color w:val="000000"/>
        </w:rPr>
        <w:t>- Serve as a launch-point for further development of the recruitment pipeline (including increased and adaptive question sets and potential for pre-recorded initial assessment presentations). - Increase the integrity of the interview process by allowing interviews to be recorded to cloud for review, audit and assurance by CNR staff.</w:t>
      </w:r>
    </w:p>
    <w:p w:rsidR="00952F9D" w:rsidRDefault="00C876CF">
      <w:pPr>
        <w:spacing w:line="290" w:lineRule="exact"/>
        <w:ind w:left="72" w:right="72"/>
        <w:textAlignment w:val="baseline"/>
        <w:rPr>
          <w:rFonts w:ascii="Arial" w:eastAsia="Arial" w:hAnsi="Arial"/>
          <w:color w:val="000000"/>
        </w:rPr>
      </w:pPr>
      <w:r>
        <w:rPr>
          <w:rFonts w:ascii="Arial" w:eastAsia="Arial" w:hAnsi="Arial"/>
          <w:color w:val="000000"/>
        </w:rPr>
        <w:t>- Provide potential for the RN system to be adopted as best practice by RAF/Army, particularly in the on-going development of AFRP.</w:t>
      </w:r>
    </w:p>
    <w:p w:rsidR="00952F9D" w:rsidRDefault="00C876CF">
      <w:pPr>
        <w:spacing w:line="290" w:lineRule="exact"/>
        <w:ind w:left="72" w:right="72"/>
        <w:textAlignment w:val="baseline"/>
        <w:rPr>
          <w:rFonts w:ascii="Arial" w:eastAsia="Arial" w:hAnsi="Arial"/>
          <w:color w:val="000000"/>
        </w:rPr>
      </w:pPr>
      <w:r>
        <w:rPr>
          <w:rFonts w:ascii="Arial" w:eastAsia="Arial" w:hAnsi="Arial"/>
          <w:color w:val="000000"/>
        </w:rPr>
        <w:t>- Increase CNR delivery against annual targets by providing a more effective tool for interviewing candidates, scoring their performance and reviewing recruiter performance.</w:t>
      </w:r>
    </w:p>
    <w:p w:rsidR="00952F9D" w:rsidRDefault="00C876CF">
      <w:pPr>
        <w:spacing w:before="325" w:line="255" w:lineRule="exact"/>
        <w:ind w:left="72"/>
        <w:textAlignment w:val="baseline"/>
        <w:rPr>
          <w:rFonts w:ascii="Arial" w:eastAsia="Arial" w:hAnsi="Arial"/>
          <w:color w:val="000000"/>
        </w:rPr>
      </w:pPr>
      <w:r>
        <w:rPr>
          <w:rFonts w:ascii="Arial" w:eastAsia="Arial" w:hAnsi="Arial"/>
          <w:color w:val="000000"/>
        </w:rPr>
        <w:t>The technical solution will deliver:</w:t>
      </w:r>
    </w:p>
    <w:p w:rsidR="00952F9D" w:rsidRDefault="00C876CF">
      <w:pPr>
        <w:spacing w:before="38" w:line="255" w:lineRule="exact"/>
        <w:ind w:left="72"/>
        <w:textAlignment w:val="baseline"/>
        <w:rPr>
          <w:rFonts w:ascii="Arial" w:eastAsia="Arial" w:hAnsi="Arial"/>
          <w:color w:val="000000"/>
          <w:spacing w:val="1"/>
        </w:rPr>
      </w:pPr>
      <w:r>
        <w:rPr>
          <w:rFonts w:ascii="Arial" w:eastAsia="Arial" w:hAnsi="Arial"/>
          <w:color w:val="000000"/>
          <w:spacing w:val="1"/>
        </w:rPr>
        <w:t xml:space="preserve">- </w:t>
      </w:r>
      <w:proofErr w:type="gramStart"/>
      <w:r>
        <w:rPr>
          <w:rFonts w:ascii="Arial" w:eastAsia="Arial" w:hAnsi="Arial"/>
          <w:color w:val="000000"/>
          <w:spacing w:val="1"/>
        </w:rPr>
        <w:t>One way</w:t>
      </w:r>
      <w:proofErr w:type="gramEnd"/>
      <w:r>
        <w:rPr>
          <w:rFonts w:ascii="Arial" w:eastAsia="Arial" w:hAnsi="Arial"/>
          <w:color w:val="000000"/>
          <w:spacing w:val="1"/>
        </w:rPr>
        <w:t xml:space="preserve"> video interviews</w:t>
      </w:r>
    </w:p>
    <w:p w:rsidR="00952F9D" w:rsidRDefault="00C876CF">
      <w:pPr>
        <w:spacing w:before="33" w:line="255" w:lineRule="exact"/>
        <w:ind w:left="72"/>
        <w:textAlignment w:val="baseline"/>
        <w:rPr>
          <w:rFonts w:ascii="Arial" w:eastAsia="Arial" w:hAnsi="Arial"/>
          <w:color w:val="000000"/>
          <w:spacing w:val="1"/>
        </w:rPr>
      </w:pPr>
      <w:r>
        <w:rPr>
          <w:rFonts w:ascii="Arial" w:eastAsia="Arial" w:hAnsi="Arial"/>
          <w:color w:val="000000"/>
          <w:spacing w:val="1"/>
        </w:rPr>
        <w:t>- Live video interviews</w:t>
      </w:r>
    </w:p>
    <w:p w:rsidR="00952F9D" w:rsidRDefault="00C876CF">
      <w:pPr>
        <w:spacing w:before="38" w:line="255" w:lineRule="exact"/>
        <w:ind w:left="72"/>
        <w:textAlignment w:val="baseline"/>
        <w:rPr>
          <w:rFonts w:ascii="Arial" w:eastAsia="Arial" w:hAnsi="Arial"/>
          <w:color w:val="000000"/>
          <w:spacing w:val="1"/>
        </w:rPr>
      </w:pPr>
      <w:r>
        <w:rPr>
          <w:rFonts w:ascii="Arial" w:eastAsia="Arial" w:hAnsi="Arial"/>
          <w:color w:val="000000"/>
          <w:spacing w:val="1"/>
        </w:rPr>
        <w:t>- Full Royal Navy branding</w:t>
      </w:r>
    </w:p>
    <w:p w:rsidR="00952F9D" w:rsidRDefault="00C876CF">
      <w:pPr>
        <w:spacing w:before="38" w:line="255" w:lineRule="exact"/>
        <w:ind w:left="72"/>
        <w:textAlignment w:val="baseline"/>
        <w:rPr>
          <w:rFonts w:ascii="Arial" w:eastAsia="Arial" w:hAnsi="Arial"/>
          <w:color w:val="000000"/>
          <w:spacing w:val="1"/>
        </w:rPr>
      </w:pPr>
      <w:r>
        <w:rPr>
          <w:rFonts w:ascii="Arial" w:eastAsia="Arial" w:hAnsi="Arial"/>
          <w:color w:val="000000"/>
          <w:spacing w:val="1"/>
        </w:rPr>
        <w:t>- Email &amp; SMS notifications</w:t>
      </w:r>
    </w:p>
    <w:p w:rsidR="00952F9D" w:rsidRDefault="00C876CF">
      <w:pPr>
        <w:spacing w:before="33" w:line="255" w:lineRule="exact"/>
        <w:ind w:left="72"/>
        <w:textAlignment w:val="baseline"/>
        <w:rPr>
          <w:rFonts w:ascii="Arial" w:eastAsia="Arial" w:hAnsi="Arial"/>
          <w:color w:val="000000"/>
          <w:spacing w:val="1"/>
        </w:rPr>
      </w:pPr>
      <w:r>
        <w:rPr>
          <w:rFonts w:ascii="Arial" w:eastAsia="Arial" w:hAnsi="Arial"/>
          <w:color w:val="000000"/>
          <w:spacing w:val="1"/>
        </w:rPr>
        <w:t>- Full API for integration</w:t>
      </w:r>
    </w:p>
    <w:p w:rsidR="00952F9D" w:rsidRDefault="00C876CF">
      <w:pPr>
        <w:spacing w:before="33" w:line="255" w:lineRule="exact"/>
        <w:ind w:left="72"/>
        <w:textAlignment w:val="baseline"/>
        <w:rPr>
          <w:rFonts w:ascii="Arial" w:eastAsia="Arial" w:hAnsi="Arial"/>
          <w:color w:val="000000"/>
          <w:spacing w:val="2"/>
        </w:rPr>
      </w:pPr>
      <w:r>
        <w:rPr>
          <w:rFonts w:ascii="Arial" w:eastAsia="Arial" w:hAnsi="Arial"/>
          <w:color w:val="000000"/>
          <w:spacing w:val="2"/>
        </w:rPr>
        <w:t xml:space="preserve">- </w:t>
      </w:r>
      <w:proofErr w:type="spellStart"/>
      <w:r>
        <w:rPr>
          <w:rFonts w:ascii="Arial" w:eastAsia="Arial" w:hAnsi="Arial"/>
          <w:color w:val="000000"/>
          <w:spacing w:val="2"/>
        </w:rPr>
        <w:t>Customisable</w:t>
      </w:r>
      <w:proofErr w:type="spellEnd"/>
      <w:r>
        <w:rPr>
          <w:rFonts w:ascii="Arial" w:eastAsia="Arial" w:hAnsi="Arial"/>
          <w:color w:val="000000"/>
          <w:spacing w:val="2"/>
        </w:rPr>
        <w:t xml:space="preserve"> workflow</w:t>
      </w:r>
    </w:p>
    <w:p w:rsidR="00952F9D" w:rsidRDefault="00C876CF">
      <w:pPr>
        <w:spacing w:before="38" w:line="255" w:lineRule="exact"/>
        <w:ind w:left="72"/>
        <w:textAlignment w:val="baseline"/>
        <w:rPr>
          <w:rFonts w:ascii="Arial" w:eastAsia="Arial" w:hAnsi="Arial"/>
          <w:color w:val="000000"/>
        </w:rPr>
      </w:pPr>
      <w:r>
        <w:rPr>
          <w:rFonts w:ascii="Arial" w:eastAsia="Arial" w:hAnsi="Arial"/>
          <w:color w:val="000000"/>
        </w:rPr>
        <w:t>- Set reading time, retry count, upload RN branded videos, configure questions</w:t>
      </w:r>
    </w:p>
    <w:p w:rsidR="00952F9D" w:rsidRDefault="00C876CF">
      <w:pPr>
        <w:spacing w:before="33" w:line="255" w:lineRule="exact"/>
        <w:ind w:left="72"/>
        <w:textAlignment w:val="baseline"/>
        <w:rPr>
          <w:rFonts w:ascii="Arial" w:eastAsia="Arial" w:hAnsi="Arial"/>
          <w:color w:val="000000"/>
          <w:spacing w:val="1"/>
        </w:rPr>
      </w:pPr>
      <w:r>
        <w:rPr>
          <w:rFonts w:ascii="Arial" w:eastAsia="Arial" w:hAnsi="Arial"/>
          <w:color w:val="000000"/>
          <w:spacing w:val="1"/>
        </w:rPr>
        <w:t>- Review, rank and shortlist candidates</w:t>
      </w:r>
    </w:p>
    <w:p w:rsidR="00952F9D" w:rsidRDefault="00C876CF">
      <w:pPr>
        <w:spacing w:before="37" w:line="255" w:lineRule="exact"/>
        <w:ind w:left="72"/>
        <w:textAlignment w:val="baseline"/>
        <w:rPr>
          <w:rFonts w:ascii="Arial" w:eastAsia="Arial" w:hAnsi="Arial"/>
          <w:color w:val="000000"/>
          <w:spacing w:val="1"/>
        </w:rPr>
      </w:pPr>
      <w:r>
        <w:pict>
          <v:shape id="_x0000_s1070" type="#_x0000_t202" style="position:absolute;left:0;text-align:left;margin-left:530.55pt;margin-top:780.35pt;width:7.4pt;height:12.85pt;z-index:-25167872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Pr>
          <w:rFonts w:ascii="Arial" w:eastAsia="Arial" w:hAnsi="Arial"/>
          <w:color w:val="000000"/>
          <w:spacing w:val="1"/>
        </w:rPr>
        <w:t>- Security Cleared (SC)</w:t>
      </w:r>
    </w:p>
    <w:p w:rsidR="00952F9D" w:rsidRDefault="00952F9D">
      <w:pPr>
        <w:sectPr w:rsidR="00952F9D">
          <w:pgSz w:w="11904" w:h="16843"/>
          <w:pgMar w:top="4040" w:right="1232" w:bottom="840" w:left="1032" w:header="720" w:footer="720" w:gutter="0"/>
          <w:cols w:space="720"/>
        </w:sectPr>
      </w:pPr>
    </w:p>
    <w:p w:rsidR="00952F9D" w:rsidRDefault="00C876CF">
      <w:pPr>
        <w:spacing w:before="4" w:line="370" w:lineRule="exact"/>
        <w:textAlignment w:val="baseline"/>
        <w:rPr>
          <w:rFonts w:ascii="Arial" w:eastAsia="Arial" w:hAnsi="Arial"/>
          <w:color w:val="000000"/>
          <w:sz w:val="32"/>
        </w:rPr>
      </w:pPr>
      <w:r>
        <w:rPr>
          <w:rFonts w:ascii="Arial" w:eastAsia="Arial" w:hAnsi="Arial"/>
          <w:color w:val="000000"/>
          <w:sz w:val="32"/>
        </w:rPr>
        <w:lastRenderedPageBreak/>
        <w:t>Schedule 2: Call-Off Contract charges</w:t>
      </w:r>
    </w:p>
    <w:p w:rsidR="00952F9D" w:rsidRDefault="00C876CF">
      <w:pPr>
        <w:spacing w:before="170" w:line="229" w:lineRule="exact"/>
        <w:textAlignment w:val="baseline"/>
        <w:rPr>
          <w:rFonts w:ascii="Arial" w:eastAsia="Arial" w:hAnsi="Arial"/>
          <w:color w:val="000000"/>
          <w:spacing w:val="-1"/>
          <w:sz w:val="20"/>
        </w:rPr>
      </w:pPr>
      <w:r>
        <w:rPr>
          <w:rFonts w:ascii="Arial" w:eastAsia="Arial" w:hAnsi="Arial"/>
          <w:color w:val="000000"/>
          <w:spacing w:val="-1"/>
          <w:sz w:val="20"/>
        </w:rPr>
        <w:t>Breakdown of Charges:</w:t>
      </w:r>
    </w:p>
    <w:p w:rsidR="00952F9D" w:rsidRDefault="00C876CF">
      <w:pPr>
        <w:tabs>
          <w:tab w:val="left" w:pos="6048"/>
        </w:tabs>
        <w:spacing w:before="227" w:line="227" w:lineRule="exact"/>
        <w:ind w:left="3240"/>
        <w:textAlignment w:val="baseline"/>
        <w:rPr>
          <w:rFonts w:ascii="Arial" w:eastAsia="Arial" w:hAnsi="Arial"/>
          <w:b/>
          <w:color w:val="000000"/>
          <w:spacing w:val="-3"/>
          <w:sz w:val="20"/>
        </w:rPr>
      </w:pPr>
      <w:r>
        <w:rPr>
          <w:rFonts w:ascii="Arial" w:eastAsia="Arial" w:hAnsi="Arial"/>
          <w:b/>
          <w:color w:val="000000"/>
          <w:spacing w:val="-3"/>
          <w:sz w:val="20"/>
        </w:rPr>
        <w:t>Rate (ex VAT) Duration</w:t>
      </w:r>
      <w:r>
        <w:rPr>
          <w:rFonts w:ascii="Arial" w:eastAsia="Arial" w:hAnsi="Arial"/>
          <w:b/>
          <w:color w:val="000000"/>
          <w:spacing w:val="-3"/>
          <w:sz w:val="20"/>
        </w:rPr>
        <w:tab/>
        <w:t>Cost (ex VAT)</w:t>
      </w:r>
    </w:p>
    <w:p w:rsidR="00952F9D" w:rsidRDefault="00C876CF">
      <w:pPr>
        <w:tabs>
          <w:tab w:val="left" w:pos="4824"/>
        </w:tabs>
        <w:spacing w:before="3" w:line="229" w:lineRule="exact"/>
        <w:textAlignment w:val="baseline"/>
        <w:rPr>
          <w:rFonts w:ascii="Arial" w:eastAsia="Arial" w:hAnsi="Arial"/>
          <w:color w:val="000000"/>
          <w:spacing w:val="4"/>
          <w:sz w:val="20"/>
        </w:rPr>
      </w:pPr>
      <w:r>
        <w:rPr>
          <w:rFonts w:ascii="Arial" w:eastAsia="Arial" w:hAnsi="Arial"/>
          <w:color w:val="000000"/>
          <w:spacing w:val="4"/>
          <w:sz w:val="20"/>
        </w:rPr>
        <w:t>Cloud Service Cost for 12 Months £75,000</w:t>
      </w:r>
      <w:r>
        <w:rPr>
          <w:rFonts w:ascii="Arial" w:eastAsia="Arial" w:hAnsi="Arial"/>
          <w:color w:val="000000"/>
          <w:spacing w:val="4"/>
          <w:sz w:val="20"/>
        </w:rPr>
        <w:tab/>
        <w:t>12 Months £75,000.00</w:t>
      </w:r>
    </w:p>
    <w:p w:rsidR="00952F9D" w:rsidRDefault="00C876CF">
      <w:pPr>
        <w:tabs>
          <w:tab w:val="left" w:pos="6048"/>
        </w:tabs>
        <w:spacing w:before="2" w:line="227" w:lineRule="exact"/>
        <w:textAlignment w:val="baseline"/>
        <w:rPr>
          <w:rFonts w:ascii="Arial" w:eastAsia="Arial" w:hAnsi="Arial"/>
          <w:b/>
          <w:color w:val="000000"/>
          <w:spacing w:val="1"/>
          <w:sz w:val="20"/>
        </w:rPr>
      </w:pPr>
      <w:r>
        <w:pict>
          <v:shape id="_x0000_s1069" type="#_x0000_t202" style="position:absolute;margin-left:530.55pt;margin-top:780.8pt;width:7.4pt;height:12.1pt;z-index:-251677696;mso-wrap-distance-left:0;mso-wrap-distance-right:0;mso-position-horizontal-relative:page;mso-position-vertical-relative:page" filled="f" stroked="f">
            <v:textbox inset="0,0,0,0">
              <w:txbxContent>
                <w:p w:rsidR="00C876CF" w:rsidRDefault="00C876CF">
                  <w:pPr>
                    <w:spacing w:line="238" w:lineRule="exact"/>
                    <w:textAlignment w:val="baseline"/>
                    <w:rPr>
                      <w:rFonts w:ascii="Arial" w:eastAsia="Arial" w:hAnsi="Arial"/>
                      <w:color w:val="000000"/>
                      <w:sz w:val="21"/>
                    </w:rPr>
                  </w:pPr>
                  <w:r>
                    <w:rPr>
                      <w:rFonts w:ascii="Arial" w:eastAsia="Arial" w:hAnsi="Arial"/>
                      <w:color w:val="000000"/>
                      <w:sz w:val="21"/>
                    </w:rPr>
                    <w:t>1</w:t>
                  </w:r>
                </w:p>
              </w:txbxContent>
            </v:textbox>
            <w10:wrap type="square" anchorx="page" anchory="page"/>
          </v:shape>
        </w:pict>
      </w:r>
      <w:r>
        <w:rPr>
          <w:rFonts w:ascii="Arial" w:eastAsia="Arial" w:hAnsi="Arial"/>
          <w:b/>
          <w:color w:val="000000"/>
          <w:spacing w:val="1"/>
          <w:sz w:val="20"/>
        </w:rPr>
        <w:t>Total</w:t>
      </w:r>
      <w:r>
        <w:rPr>
          <w:rFonts w:ascii="Arial" w:eastAsia="Arial" w:hAnsi="Arial"/>
          <w:b/>
          <w:color w:val="000000"/>
          <w:spacing w:val="1"/>
          <w:sz w:val="20"/>
        </w:rPr>
        <w:tab/>
        <w:t>£75,000.00</w:t>
      </w:r>
    </w:p>
    <w:p w:rsidR="00952F9D" w:rsidRDefault="00952F9D">
      <w:pPr>
        <w:sectPr w:rsidR="00952F9D">
          <w:pgSz w:w="11904" w:h="16843"/>
          <w:pgMar w:top="740" w:right="3391" w:bottom="587" w:left="1133" w:header="720" w:footer="720" w:gutter="0"/>
          <w:cols w:space="720"/>
        </w:sectPr>
      </w:pPr>
    </w:p>
    <w:p w:rsidR="00952F9D" w:rsidRDefault="00C876CF">
      <w:pPr>
        <w:spacing w:before="4" w:line="366" w:lineRule="exact"/>
        <w:textAlignment w:val="baseline"/>
        <w:rPr>
          <w:rFonts w:ascii="Arial" w:eastAsia="Arial" w:hAnsi="Arial"/>
          <w:color w:val="000000"/>
          <w:spacing w:val="-1"/>
          <w:sz w:val="32"/>
        </w:rPr>
      </w:pPr>
      <w:r>
        <w:rPr>
          <w:rFonts w:ascii="Arial" w:eastAsia="Arial" w:hAnsi="Arial"/>
          <w:color w:val="000000"/>
          <w:spacing w:val="-1"/>
          <w:sz w:val="32"/>
        </w:rPr>
        <w:lastRenderedPageBreak/>
        <w:t>Part B: Terms and conditions</w:t>
      </w:r>
    </w:p>
    <w:p w:rsidR="00952F9D" w:rsidRDefault="00C876CF">
      <w:pPr>
        <w:numPr>
          <w:ilvl w:val="0"/>
          <w:numId w:val="9"/>
        </w:numPr>
        <w:spacing w:before="170" w:line="327" w:lineRule="exact"/>
        <w:textAlignment w:val="baseline"/>
        <w:rPr>
          <w:rFonts w:ascii="Arial" w:eastAsia="Arial" w:hAnsi="Arial"/>
          <w:color w:val="000000"/>
          <w:spacing w:val="-1"/>
          <w:sz w:val="28"/>
        </w:rPr>
      </w:pPr>
      <w:r>
        <w:rPr>
          <w:rFonts w:ascii="Arial" w:eastAsia="Arial" w:hAnsi="Arial"/>
          <w:color w:val="000000"/>
          <w:spacing w:val="-1"/>
          <w:sz w:val="28"/>
        </w:rPr>
        <w:t>Call-Off Contract Start date and length</w:t>
      </w:r>
    </w:p>
    <w:p w:rsidR="00952F9D" w:rsidRDefault="00C876CF">
      <w:pPr>
        <w:tabs>
          <w:tab w:val="left" w:pos="720"/>
        </w:tabs>
        <w:spacing w:before="145" w:line="253" w:lineRule="exact"/>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Supplier must start providing the Services on the date specified in the Order Form.</w:t>
      </w:r>
    </w:p>
    <w:p w:rsidR="00952F9D" w:rsidRDefault="00C876CF">
      <w:pPr>
        <w:tabs>
          <w:tab w:val="left" w:pos="720"/>
        </w:tabs>
        <w:spacing w:before="296" w:line="290" w:lineRule="exact"/>
        <w:ind w:left="792" w:hanging="792"/>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This Call-Off Contract will expire on the Expiry Date in the Order Form. It will be for up to 24 months from the Start date unless Ended earlier under clause 18 or extended by the Buyer under clause 1.3.</w:t>
      </w:r>
    </w:p>
    <w:p w:rsidR="00952F9D" w:rsidRDefault="00C876CF">
      <w:pPr>
        <w:tabs>
          <w:tab w:val="left" w:pos="720"/>
        </w:tabs>
        <w:spacing w:before="292" w:line="290" w:lineRule="exact"/>
        <w:ind w:left="792" w:right="504" w:hanging="792"/>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The Buyer can extend this Call-Off Contract, with written notice to the Supplier, by the 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the maximum permitted under the Framework Agreement of 2 periods of up to 12 months each.</w:t>
      </w:r>
    </w:p>
    <w:p w:rsidR="00952F9D" w:rsidRDefault="00C876CF">
      <w:pPr>
        <w:tabs>
          <w:tab w:val="left" w:pos="720"/>
        </w:tabs>
        <w:spacing w:before="289" w:line="292" w:lineRule="exact"/>
        <w:ind w:left="792" w:right="504" w:hanging="79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comply with the requirements under clauses 21.3 to 21.8 if the Buyer reserves the right in the Order Form to extend the contract beyond 24 months.</w:t>
      </w:r>
    </w:p>
    <w:p w:rsidR="00952F9D" w:rsidRDefault="00C876CF">
      <w:pPr>
        <w:numPr>
          <w:ilvl w:val="0"/>
          <w:numId w:val="9"/>
        </w:numPr>
        <w:spacing w:before="802" w:line="327" w:lineRule="exact"/>
        <w:textAlignment w:val="baseline"/>
        <w:rPr>
          <w:rFonts w:ascii="Arial" w:eastAsia="Arial" w:hAnsi="Arial"/>
          <w:color w:val="000000"/>
          <w:spacing w:val="-2"/>
          <w:sz w:val="28"/>
        </w:rPr>
      </w:pPr>
      <w:r>
        <w:rPr>
          <w:rFonts w:ascii="Arial" w:eastAsia="Arial" w:hAnsi="Arial"/>
          <w:color w:val="000000"/>
          <w:spacing w:val="-2"/>
          <w:sz w:val="28"/>
        </w:rPr>
        <w:t>Incorporation of terms</w:t>
      </w:r>
    </w:p>
    <w:p w:rsidR="00952F9D" w:rsidRDefault="00C876CF">
      <w:pPr>
        <w:tabs>
          <w:tab w:val="left" w:pos="720"/>
        </w:tabs>
        <w:spacing w:before="107" w:line="292" w:lineRule="exact"/>
        <w:ind w:left="792" w:right="360" w:hanging="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following Framework Agreement clauses (including clauses and defined terms referenced by them) as modified under clause 2.2 are incorporated as separate Call-Off Contract obligations and apply between the Supplier and the Buyer:</w:t>
      </w:r>
    </w:p>
    <w:p w:rsidR="00952F9D" w:rsidRDefault="00C876CF">
      <w:pPr>
        <w:numPr>
          <w:ilvl w:val="0"/>
          <w:numId w:val="10"/>
        </w:numPr>
        <w:tabs>
          <w:tab w:val="clear" w:pos="432"/>
          <w:tab w:val="left" w:pos="792"/>
        </w:tabs>
        <w:spacing w:before="268" w:line="275" w:lineRule="exact"/>
        <w:ind w:left="360"/>
        <w:textAlignment w:val="baseline"/>
        <w:rPr>
          <w:rFonts w:ascii="Arial" w:eastAsia="Arial" w:hAnsi="Arial"/>
          <w:color w:val="000000"/>
        </w:rPr>
      </w:pPr>
      <w:r>
        <w:rPr>
          <w:rFonts w:ascii="Arial" w:eastAsia="Arial" w:hAnsi="Arial"/>
          <w:color w:val="000000"/>
        </w:rPr>
        <w:t>4.1 (Warranties and representations)</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3"/>
        </w:rPr>
      </w:pPr>
      <w:r>
        <w:rPr>
          <w:rFonts w:ascii="Arial" w:eastAsia="Arial" w:hAnsi="Arial"/>
          <w:color w:val="000000"/>
          <w:spacing w:val="-3"/>
        </w:rPr>
        <w:t>4.2 to 4.7 (Liability)</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3"/>
        </w:rPr>
      </w:pPr>
      <w:r>
        <w:rPr>
          <w:rFonts w:ascii="Arial" w:eastAsia="Arial" w:hAnsi="Arial"/>
          <w:color w:val="000000"/>
          <w:spacing w:val="-3"/>
        </w:rPr>
        <w:t>4.11 to 4.12 (IR35)</w:t>
      </w:r>
    </w:p>
    <w:p w:rsidR="00952F9D" w:rsidRDefault="00C876CF">
      <w:pPr>
        <w:numPr>
          <w:ilvl w:val="0"/>
          <w:numId w:val="10"/>
        </w:numPr>
        <w:tabs>
          <w:tab w:val="clear" w:pos="432"/>
          <w:tab w:val="left" w:pos="792"/>
        </w:tabs>
        <w:spacing w:before="33" w:line="275" w:lineRule="exact"/>
        <w:ind w:left="360"/>
        <w:textAlignment w:val="baseline"/>
        <w:rPr>
          <w:rFonts w:ascii="Arial" w:eastAsia="Arial" w:hAnsi="Arial"/>
          <w:color w:val="000000"/>
          <w:spacing w:val="-3"/>
        </w:rPr>
      </w:pPr>
      <w:r>
        <w:rPr>
          <w:rFonts w:ascii="Arial" w:eastAsia="Arial" w:hAnsi="Arial"/>
          <w:color w:val="000000"/>
          <w:spacing w:val="-3"/>
        </w:rPr>
        <w:t>5.4 to 5.5 (Force majeure)</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3"/>
        </w:rPr>
      </w:pPr>
      <w:r>
        <w:rPr>
          <w:rFonts w:ascii="Arial" w:eastAsia="Arial" w:hAnsi="Arial"/>
          <w:color w:val="000000"/>
          <w:spacing w:val="-3"/>
        </w:rPr>
        <w:t>5.8 (Continuing rights)</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2"/>
        </w:rPr>
      </w:pPr>
      <w:r>
        <w:rPr>
          <w:rFonts w:ascii="Arial" w:eastAsia="Arial" w:hAnsi="Arial"/>
          <w:color w:val="000000"/>
          <w:spacing w:val="-2"/>
        </w:rPr>
        <w:t>5.9 to 5.11 (Change of control)</w:t>
      </w:r>
    </w:p>
    <w:p w:rsidR="00952F9D" w:rsidRDefault="00C876CF">
      <w:pPr>
        <w:numPr>
          <w:ilvl w:val="0"/>
          <w:numId w:val="10"/>
        </w:numPr>
        <w:tabs>
          <w:tab w:val="clear" w:pos="432"/>
          <w:tab w:val="left" w:pos="792"/>
        </w:tabs>
        <w:spacing w:before="28" w:line="275" w:lineRule="exact"/>
        <w:ind w:left="360"/>
        <w:textAlignment w:val="baseline"/>
        <w:rPr>
          <w:rFonts w:ascii="Arial" w:eastAsia="Arial" w:hAnsi="Arial"/>
          <w:color w:val="000000"/>
          <w:spacing w:val="-6"/>
        </w:rPr>
      </w:pPr>
      <w:r>
        <w:rPr>
          <w:rFonts w:ascii="Arial" w:eastAsia="Arial" w:hAnsi="Arial"/>
          <w:color w:val="000000"/>
          <w:spacing w:val="-6"/>
        </w:rPr>
        <w:t>5.12 (Fraud)</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3"/>
        </w:rPr>
      </w:pPr>
      <w:r>
        <w:rPr>
          <w:rFonts w:ascii="Arial" w:eastAsia="Arial" w:hAnsi="Arial"/>
          <w:color w:val="000000"/>
          <w:spacing w:val="-3"/>
        </w:rPr>
        <w:t>5.13 (Notice of fraud)</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3"/>
        </w:rPr>
      </w:pPr>
      <w:r>
        <w:rPr>
          <w:rFonts w:ascii="Arial" w:eastAsia="Arial" w:hAnsi="Arial"/>
          <w:color w:val="000000"/>
          <w:spacing w:val="-3"/>
        </w:rPr>
        <w:t>7.1 to 7.2 (Transparency)</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3"/>
        </w:rPr>
      </w:pPr>
      <w:r>
        <w:rPr>
          <w:rFonts w:ascii="Arial" w:eastAsia="Arial" w:hAnsi="Arial"/>
          <w:color w:val="000000"/>
          <w:spacing w:val="-3"/>
        </w:rPr>
        <w:t>8.3 (Order of precedence)</w:t>
      </w:r>
    </w:p>
    <w:p w:rsidR="00952F9D" w:rsidRDefault="00C876CF">
      <w:pPr>
        <w:numPr>
          <w:ilvl w:val="0"/>
          <w:numId w:val="10"/>
        </w:numPr>
        <w:tabs>
          <w:tab w:val="clear" w:pos="432"/>
          <w:tab w:val="left" w:pos="792"/>
        </w:tabs>
        <w:spacing w:before="33" w:line="275" w:lineRule="exact"/>
        <w:ind w:left="360"/>
        <w:textAlignment w:val="baseline"/>
        <w:rPr>
          <w:rFonts w:ascii="Arial" w:eastAsia="Arial" w:hAnsi="Arial"/>
          <w:color w:val="000000"/>
          <w:spacing w:val="-3"/>
        </w:rPr>
      </w:pPr>
      <w:r>
        <w:rPr>
          <w:rFonts w:ascii="Arial" w:eastAsia="Arial" w:hAnsi="Arial"/>
          <w:color w:val="000000"/>
          <w:spacing w:val="-3"/>
        </w:rPr>
        <w:t>8.6 (Relationship)</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2"/>
        </w:rPr>
      </w:pPr>
      <w:r>
        <w:rPr>
          <w:rFonts w:ascii="Arial" w:eastAsia="Arial" w:hAnsi="Arial"/>
          <w:color w:val="000000"/>
          <w:spacing w:val="-2"/>
        </w:rPr>
        <w:t>8.9 to 8.11 (Entire agreement)</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2"/>
        </w:rPr>
      </w:pPr>
      <w:r>
        <w:rPr>
          <w:rFonts w:ascii="Arial" w:eastAsia="Arial" w:hAnsi="Arial"/>
          <w:color w:val="000000"/>
          <w:spacing w:val="-2"/>
        </w:rPr>
        <w:t>8.12 (Law and jurisdiction)</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2"/>
        </w:rPr>
      </w:pPr>
      <w:r>
        <w:rPr>
          <w:rFonts w:ascii="Arial" w:eastAsia="Arial" w:hAnsi="Arial"/>
          <w:color w:val="000000"/>
          <w:spacing w:val="-2"/>
        </w:rPr>
        <w:t>8.13 to 8.14 (Legislative change)</w:t>
      </w:r>
    </w:p>
    <w:p w:rsidR="00952F9D" w:rsidRDefault="00C876CF">
      <w:pPr>
        <w:numPr>
          <w:ilvl w:val="0"/>
          <w:numId w:val="10"/>
        </w:numPr>
        <w:tabs>
          <w:tab w:val="clear" w:pos="432"/>
          <w:tab w:val="left" w:pos="792"/>
        </w:tabs>
        <w:spacing w:before="28" w:line="275" w:lineRule="exact"/>
        <w:ind w:left="360"/>
        <w:textAlignment w:val="baseline"/>
        <w:rPr>
          <w:rFonts w:ascii="Arial" w:eastAsia="Arial" w:hAnsi="Arial"/>
          <w:color w:val="000000"/>
          <w:spacing w:val="-1"/>
        </w:rPr>
      </w:pPr>
      <w:r>
        <w:rPr>
          <w:rFonts w:ascii="Arial" w:eastAsia="Arial" w:hAnsi="Arial"/>
          <w:color w:val="000000"/>
          <w:spacing w:val="-1"/>
        </w:rPr>
        <w:t>8.15 to 8.19 (Bribery and corruption)</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1"/>
        </w:rPr>
      </w:pPr>
      <w:r>
        <w:rPr>
          <w:rFonts w:ascii="Arial" w:eastAsia="Arial" w:hAnsi="Arial"/>
          <w:color w:val="000000"/>
          <w:spacing w:val="-1"/>
        </w:rPr>
        <w:t>8.20 to 8.29 (Freedom of Information Act)</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1"/>
        </w:rPr>
      </w:pPr>
      <w:r>
        <w:rPr>
          <w:rFonts w:ascii="Arial" w:eastAsia="Arial" w:hAnsi="Arial"/>
          <w:color w:val="000000"/>
          <w:spacing w:val="-1"/>
        </w:rPr>
        <w:t>8.30 to 8.31 (Promoting tax compliance)</w:t>
      </w:r>
    </w:p>
    <w:p w:rsidR="00952F9D" w:rsidRDefault="00C876CF">
      <w:pPr>
        <w:numPr>
          <w:ilvl w:val="0"/>
          <w:numId w:val="10"/>
        </w:numPr>
        <w:tabs>
          <w:tab w:val="clear" w:pos="432"/>
          <w:tab w:val="left" w:pos="792"/>
        </w:tabs>
        <w:spacing w:before="28" w:line="275" w:lineRule="exact"/>
        <w:ind w:left="360"/>
        <w:textAlignment w:val="baseline"/>
        <w:rPr>
          <w:rFonts w:ascii="Arial" w:eastAsia="Arial" w:hAnsi="Arial"/>
          <w:color w:val="000000"/>
          <w:spacing w:val="-2"/>
        </w:rPr>
      </w:pPr>
      <w:r>
        <w:rPr>
          <w:rFonts w:ascii="Arial" w:eastAsia="Arial" w:hAnsi="Arial"/>
          <w:color w:val="000000"/>
          <w:spacing w:val="-2"/>
        </w:rPr>
        <w:t>8.32 to 8.33 (Official Secrets Act)</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1"/>
        </w:rPr>
      </w:pPr>
      <w:r>
        <w:rPr>
          <w:rFonts w:ascii="Arial" w:eastAsia="Arial" w:hAnsi="Arial"/>
          <w:color w:val="000000"/>
          <w:spacing w:val="-1"/>
        </w:rPr>
        <w:t>8.34 to 8.37 (Transfer and subcontracting)</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1"/>
        </w:rPr>
      </w:pPr>
      <w:r>
        <w:rPr>
          <w:rFonts w:ascii="Arial" w:eastAsia="Arial" w:hAnsi="Arial"/>
          <w:color w:val="000000"/>
          <w:spacing w:val="-1"/>
        </w:rPr>
        <w:t>8.40 to 8.43 (Complaints handling and resolution)</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1"/>
        </w:rPr>
      </w:pPr>
      <w:r>
        <w:rPr>
          <w:rFonts w:ascii="Arial" w:eastAsia="Arial" w:hAnsi="Arial"/>
          <w:color w:val="000000"/>
          <w:spacing w:val="-1"/>
        </w:rPr>
        <w:t>8.44 to 8.50 (Conflicts of interest and ethical walls)</w:t>
      </w:r>
    </w:p>
    <w:p w:rsidR="00952F9D" w:rsidRDefault="00C876CF">
      <w:pPr>
        <w:numPr>
          <w:ilvl w:val="0"/>
          <w:numId w:val="10"/>
        </w:numPr>
        <w:tabs>
          <w:tab w:val="clear" w:pos="432"/>
          <w:tab w:val="left" w:pos="792"/>
        </w:tabs>
        <w:spacing w:before="33" w:line="275" w:lineRule="exact"/>
        <w:ind w:left="360"/>
        <w:textAlignment w:val="baseline"/>
        <w:rPr>
          <w:rFonts w:ascii="Arial" w:eastAsia="Arial" w:hAnsi="Arial"/>
          <w:color w:val="000000"/>
          <w:spacing w:val="-1"/>
        </w:rPr>
      </w:pPr>
      <w:r>
        <w:rPr>
          <w:rFonts w:ascii="Arial" w:eastAsia="Arial" w:hAnsi="Arial"/>
          <w:color w:val="000000"/>
          <w:spacing w:val="-1"/>
        </w:rPr>
        <w:t>8.51 to 8.53 (Publicity and branding)</w:t>
      </w:r>
    </w:p>
    <w:p w:rsidR="00952F9D" w:rsidRDefault="00C876CF">
      <w:pPr>
        <w:numPr>
          <w:ilvl w:val="0"/>
          <w:numId w:val="10"/>
        </w:numPr>
        <w:tabs>
          <w:tab w:val="clear" w:pos="432"/>
          <w:tab w:val="left" w:pos="792"/>
        </w:tabs>
        <w:spacing w:before="27" w:line="275" w:lineRule="exact"/>
        <w:ind w:left="360"/>
        <w:textAlignment w:val="baseline"/>
        <w:rPr>
          <w:rFonts w:ascii="Arial" w:eastAsia="Arial" w:hAnsi="Arial"/>
          <w:color w:val="000000"/>
          <w:spacing w:val="-1"/>
        </w:rPr>
      </w:pPr>
      <w:r>
        <w:rPr>
          <w:rFonts w:ascii="Arial" w:eastAsia="Arial" w:hAnsi="Arial"/>
          <w:color w:val="000000"/>
          <w:spacing w:val="-1"/>
        </w:rPr>
        <w:t>8.54 to 8.56 (Equality and diversity)</w:t>
      </w:r>
    </w:p>
    <w:p w:rsidR="00952F9D" w:rsidRDefault="00C876CF">
      <w:pPr>
        <w:numPr>
          <w:ilvl w:val="0"/>
          <w:numId w:val="10"/>
        </w:numPr>
        <w:tabs>
          <w:tab w:val="clear" w:pos="432"/>
          <w:tab w:val="left" w:pos="792"/>
        </w:tabs>
        <w:spacing w:before="32" w:line="275" w:lineRule="exact"/>
        <w:ind w:left="360"/>
        <w:textAlignment w:val="baseline"/>
        <w:rPr>
          <w:rFonts w:ascii="Arial" w:eastAsia="Arial" w:hAnsi="Arial"/>
          <w:color w:val="000000"/>
          <w:spacing w:val="-2"/>
        </w:rPr>
      </w:pPr>
      <w:r>
        <w:rPr>
          <w:rFonts w:ascii="Arial" w:eastAsia="Arial" w:hAnsi="Arial"/>
          <w:color w:val="000000"/>
          <w:spacing w:val="-2"/>
        </w:rPr>
        <w:t>8.59 to 8.60 (Data protection</w:t>
      </w:r>
    </w:p>
    <w:p w:rsidR="00952F9D" w:rsidRDefault="00C876CF">
      <w:pPr>
        <w:numPr>
          <w:ilvl w:val="0"/>
          <w:numId w:val="10"/>
        </w:numPr>
        <w:tabs>
          <w:tab w:val="clear" w:pos="432"/>
          <w:tab w:val="left" w:pos="792"/>
        </w:tabs>
        <w:spacing w:before="28" w:line="275" w:lineRule="exact"/>
        <w:ind w:left="360"/>
        <w:textAlignment w:val="baseline"/>
        <w:rPr>
          <w:rFonts w:ascii="Arial" w:eastAsia="Arial" w:hAnsi="Arial"/>
          <w:color w:val="000000"/>
          <w:spacing w:val="-2"/>
        </w:rPr>
      </w:pPr>
      <w:r>
        <w:rPr>
          <w:rFonts w:ascii="Arial" w:eastAsia="Arial" w:hAnsi="Arial"/>
          <w:color w:val="000000"/>
          <w:spacing w:val="-2"/>
        </w:rPr>
        <w:t>8.64 to 8.65 (Severability)</w:t>
      </w:r>
    </w:p>
    <w:p w:rsidR="00952F9D" w:rsidRDefault="00C876CF">
      <w:pPr>
        <w:numPr>
          <w:ilvl w:val="0"/>
          <w:numId w:val="10"/>
        </w:numPr>
        <w:tabs>
          <w:tab w:val="clear" w:pos="432"/>
          <w:tab w:val="left" w:pos="792"/>
        </w:tabs>
        <w:spacing w:before="32" w:after="102" w:line="275" w:lineRule="exact"/>
        <w:ind w:left="360"/>
        <w:textAlignment w:val="baseline"/>
        <w:rPr>
          <w:rFonts w:ascii="Arial" w:eastAsia="Arial" w:hAnsi="Arial"/>
          <w:color w:val="000000"/>
          <w:spacing w:val="-1"/>
        </w:rPr>
      </w:pPr>
      <w:r>
        <w:rPr>
          <w:rFonts w:ascii="Arial" w:eastAsia="Arial" w:hAnsi="Arial"/>
          <w:color w:val="000000"/>
          <w:spacing w:val="-1"/>
        </w:rPr>
        <w:t>8.66 to 8.69 (Managing disputes and Mediation)</w:t>
      </w:r>
    </w:p>
    <w:p w:rsidR="00952F9D" w:rsidRDefault="00C876CF">
      <w:pPr>
        <w:spacing w:before="2" w:line="253" w:lineRule="exact"/>
        <w:jc w:val="right"/>
        <w:textAlignment w:val="baseline"/>
        <w:rPr>
          <w:rFonts w:ascii="Arial" w:eastAsia="Arial" w:hAnsi="Arial"/>
          <w:color w:val="000000"/>
        </w:rPr>
      </w:pPr>
      <w:r>
        <w:rPr>
          <w:rFonts w:ascii="Arial" w:eastAsia="Arial" w:hAnsi="Arial"/>
          <w:color w:val="000000"/>
        </w:rPr>
        <w:t>1</w:t>
      </w:r>
    </w:p>
    <w:p w:rsidR="00952F9D" w:rsidRDefault="00952F9D">
      <w:pPr>
        <w:sectPr w:rsidR="00952F9D">
          <w:pgSz w:w="11904" w:h="16843"/>
          <w:pgMar w:top="740" w:right="1144" w:bottom="567" w:left="1120" w:header="720" w:footer="720" w:gutter="0"/>
          <w:cols w:space="720"/>
        </w:sectPr>
      </w:pPr>
    </w:p>
    <w:p w:rsidR="00952F9D" w:rsidRDefault="00C876CF">
      <w:pPr>
        <w:numPr>
          <w:ilvl w:val="0"/>
          <w:numId w:val="1"/>
        </w:numPr>
        <w:tabs>
          <w:tab w:val="clear" w:pos="360"/>
          <w:tab w:val="left" w:pos="720"/>
        </w:tabs>
        <w:spacing w:before="116" w:line="278" w:lineRule="exact"/>
        <w:ind w:left="720" w:hanging="360"/>
        <w:textAlignment w:val="baseline"/>
        <w:rPr>
          <w:rFonts w:ascii="Arial" w:eastAsia="Arial" w:hAnsi="Arial"/>
          <w:color w:val="000000"/>
        </w:rPr>
      </w:pPr>
      <w:r>
        <w:rPr>
          <w:rFonts w:ascii="Arial" w:eastAsia="Arial" w:hAnsi="Arial"/>
          <w:color w:val="000000"/>
        </w:rPr>
        <w:lastRenderedPageBreak/>
        <w:t>8.80 to 8.88 (Confidentiality)</w:t>
      </w:r>
    </w:p>
    <w:p w:rsidR="00952F9D" w:rsidRDefault="00C876CF">
      <w:pPr>
        <w:numPr>
          <w:ilvl w:val="0"/>
          <w:numId w:val="1"/>
        </w:numPr>
        <w:tabs>
          <w:tab w:val="clear" w:pos="360"/>
          <w:tab w:val="left" w:pos="720"/>
        </w:tabs>
        <w:spacing w:before="25" w:line="278" w:lineRule="exact"/>
        <w:ind w:left="720" w:hanging="360"/>
        <w:textAlignment w:val="baseline"/>
        <w:rPr>
          <w:rFonts w:ascii="Arial" w:eastAsia="Arial" w:hAnsi="Arial"/>
          <w:color w:val="000000"/>
        </w:rPr>
      </w:pPr>
      <w:r>
        <w:rPr>
          <w:rFonts w:ascii="Arial" w:eastAsia="Arial" w:hAnsi="Arial"/>
          <w:color w:val="000000"/>
        </w:rPr>
        <w:t>8.89 to 8.90 (Waiver and cumulative remedies)</w:t>
      </w:r>
    </w:p>
    <w:p w:rsidR="00952F9D" w:rsidRDefault="00C876CF">
      <w:pPr>
        <w:numPr>
          <w:ilvl w:val="0"/>
          <w:numId w:val="1"/>
        </w:numPr>
        <w:tabs>
          <w:tab w:val="clear" w:pos="360"/>
          <w:tab w:val="left" w:pos="720"/>
        </w:tabs>
        <w:spacing w:before="29" w:line="278" w:lineRule="exact"/>
        <w:ind w:left="720" w:hanging="360"/>
        <w:textAlignment w:val="baseline"/>
        <w:rPr>
          <w:rFonts w:ascii="Arial" w:eastAsia="Arial" w:hAnsi="Arial"/>
          <w:color w:val="000000"/>
        </w:rPr>
      </w:pPr>
      <w:r>
        <w:rPr>
          <w:rFonts w:ascii="Arial" w:eastAsia="Arial" w:hAnsi="Arial"/>
          <w:color w:val="000000"/>
        </w:rPr>
        <w:t>8.91 to 8.101 (Corporate Social Responsibility)</w:t>
      </w:r>
    </w:p>
    <w:p w:rsidR="00952F9D" w:rsidRDefault="00C876CF">
      <w:pPr>
        <w:numPr>
          <w:ilvl w:val="0"/>
          <w:numId w:val="1"/>
        </w:numPr>
        <w:tabs>
          <w:tab w:val="clear" w:pos="360"/>
          <w:tab w:val="left" w:pos="720"/>
        </w:tabs>
        <w:spacing w:before="24" w:line="278" w:lineRule="exact"/>
        <w:ind w:left="720" w:hanging="360"/>
        <w:textAlignment w:val="baseline"/>
        <w:rPr>
          <w:rFonts w:ascii="Arial" w:eastAsia="Arial" w:hAnsi="Arial"/>
          <w:color w:val="000000"/>
        </w:rPr>
      </w:pPr>
      <w:r>
        <w:rPr>
          <w:rFonts w:ascii="Arial" w:eastAsia="Arial" w:hAnsi="Arial"/>
          <w:color w:val="000000"/>
        </w:rPr>
        <w:t>paragraphs 1 to 10 of the Framework Agreement glossary and interpretation</w:t>
      </w:r>
    </w:p>
    <w:p w:rsidR="00952F9D" w:rsidRDefault="00C876CF">
      <w:pPr>
        <w:numPr>
          <w:ilvl w:val="0"/>
          <w:numId w:val="1"/>
        </w:numPr>
        <w:tabs>
          <w:tab w:val="clear" w:pos="360"/>
          <w:tab w:val="left" w:pos="720"/>
        </w:tabs>
        <w:spacing w:before="14" w:line="293" w:lineRule="exact"/>
        <w:ind w:left="720" w:right="576" w:hanging="360"/>
        <w:textAlignment w:val="baseline"/>
        <w:rPr>
          <w:rFonts w:ascii="Arial" w:eastAsia="Arial" w:hAnsi="Arial"/>
          <w:color w:val="000000"/>
        </w:rPr>
      </w:pPr>
      <w:r>
        <w:rPr>
          <w:rFonts w:ascii="Arial" w:eastAsia="Arial" w:hAnsi="Arial"/>
          <w:color w:val="000000"/>
        </w:rPr>
        <w:t>any audit provisions from the Framework Agreement set out by the Buyer in the Order Form</w:t>
      </w:r>
    </w:p>
    <w:p w:rsidR="00952F9D" w:rsidRDefault="00C876CF">
      <w:pPr>
        <w:tabs>
          <w:tab w:val="left" w:pos="720"/>
        </w:tabs>
        <w:spacing w:before="325" w:line="256"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Framework Agreement provisions in clause 2.1 will be modified as follows:</w:t>
      </w:r>
    </w:p>
    <w:p w:rsidR="00952F9D" w:rsidRDefault="00C876CF">
      <w:pPr>
        <w:spacing w:before="277" w:line="256" w:lineRule="exact"/>
        <w:ind w:left="720"/>
        <w:textAlignment w:val="baseline"/>
        <w:rPr>
          <w:rFonts w:ascii="Arial" w:eastAsia="Arial" w:hAnsi="Arial"/>
          <w:color w:val="000000"/>
          <w:spacing w:val="1"/>
        </w:rPr>
      </w:pPr>
      <w:r>
        <w:rPr>
          <w:rFonts w:ascii="Arial" w:eastAsia="Arial" w:hAnsi="Arial"/>
          <w:color w:val="000000"/>
          <w:spacing w:val="1"/>
        </w:rPr>
        <w:t>2.2.1 a reference to the ‘Framework Agreement’ will be a reference to the ‘Call-Off</w:t>
      </w:r>
    </w:p>
    <w:p w:rsidR="00952F9D" w:rsidRDefault="00C876CF">
      <w:pPr>
        <w:spacing w:before="32" w:line="256" w:lineRule="exact"/>
        <w:ind w:left="1440"/>
        <w:textAlignment w:val="baseline"/>
        <w:rPr>
          <w:rFonts w:ascii="Arial" w:eastAsia="Arial" w:hAnsi="Arial"/>
          <w:color w:val="000000"/>
          <w:spacing w:val="-1"/>
        </w:rPr>
      </w:pPr>
      <w:r>
        <w:rPr>
          <w:rFonts w:ascii="Arial" w:eastAsia="Arial" w:hAnsi="Arial"/>
          <w:color w:val="000000"/>
          <w:spacing w:val="-1"/>
        </w:rPr>
        <w:t>Contract’</w:t>
      </w:r>
    </w:p>
    <w:p w:rsidR="00952F9D" w:rsidRDefault="00C876CF">
      <w:pPr>
        <w:spacing w:before="32" w:line="256" w:lineRule="exact"/>
        <w:ind w:left="720"/>
        <w:textAlignment w:val="baseline"/>
        <w:rPr>
          <w:rFonts w:ascii="Arial" w:eastAsia="Arial" w:hAnsi="Arial"/>
          <w:color w:val="000000"/>
          <w:spacing w:val="2"/>
        </w:rPr>
      </w:pPr>
      <w:r>
        <w:rPr>
          <w:rFonts w:ascii="Arial" w:eastAsia="Arial" w:hAnsi="Arial"/>
          <w:color w:val="000000"/>
          <w:spacing w:val="2"/>
        </w:rPr>
        <w:t>2.2.2 a reference to ‘CCS’ will be a reference to ‘the Buyer’</w:t>
      </w:r>
    </w:p>
    <w:p w:rsidR="00952F9D" w:rsidRDefault="00C876CF">
      <w:pPr>
        <w:spacing w:before="37" w:line="256" w:lineRule="exact"/>
        <w:ind w:left="720"/>
        <w:textAlignment w:val="baseline"/>
        <w:rPr>
          <w:rFonts w:ascii="Arial" w:eastAsia="Arial" w:hAnsi="Arial"/>
          <w:color w:val="000000"/>
          <w:spacing w:val="1"/>
        </w:rPr>
      </w:pPr>
      <w:r>
        <w:rPr>
          <w:rFonts w:ascii="Arial" w:eastAsia="Arial" w:hAnsi="Arial"/>
          <w:color w:val="000000"/>
          <w:spacing w:val="1"/>
        </w:rPr>
        <w:t>2.2.3 a reference to the ‘Parties’ and a ‘Party’ will be a reference to the Buyer and</w:t>
      </w:r>
    </w:p>
    <w:p w:rsidR="00952F9D" w:rsidRDefault="00C876CF">
      <w:pPr>
        <w:spacing w:before="36" w:line="256" w:lineRule="exact"/>
        <w:ind w:left="1440"/>
        <w:textAlignment w:val="baseline"/>
        <w:rPr>
          <w:rFonts w:ascii="Arial" w:eastAsia="Arial" w:hAnsi="Arial"/>
          <w:color w:val="000000"/>
        </w:rPr>
      </w:pPr>
      <w:r>
        <w:rPr>
          <w:rFonts w:ascii="Arial" w:eastAsia="Arial" w:hAnsi="Arial"/>
          <w:color w:val="000000"/>
        </w:rPr>
        <w:t>Supplier as Parties under this Call-Off Contract</w:t>
      </w:r>
    </w:p>
    <w:p w:rsidR="00952F9D" w:rsidRDefault="00C876CF">
      <w:pPr>
        <w:tabs>
          <w:tab w:val="left" w:pos="720"/>
        </w:tabs>
        <w:spacing w:before="294" w:line="289" w:lineRule="exact"/>
        <w:ind w:left="720" w:right="216" w:hanging="720"/>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rsidR="00952F9D" w:rsidRDefault="00C876CF">
      <w:pPr>
        <w:tabs>
          <w:tab w:val="left" w:pos="720"/>
        </w:tabs>
        <w:spacing w:before="288" w:line="293" w:lineRule="exact"/>
        <w:ind w:left="720" w:right="792" w:hanging="720"/>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Framework Agreement incorporated clauses will be referred to as incorporated Framework clause ‘XX’, where ‘XX’ is the Framework Agreement clause number.</w:t>
      </w:r>
    </w:p>
    <w:p w:rsidR="00952F9D" w:rsidRDefault="00C876CF">
      <w:pPr>
        <w:tabs>
          <w:tab w:val="left" w:pos="720"/>
        </w:tabs>
        <w:spacing w:before="292" w:line="288" w:lineRule="exact"/>
        <w:ind w:left="720" w:right="288" w:hanging="720"/>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Call-Off Contract.</w:t>
      </w:r>
    </w:p>
    <w:p w:rsidR="00952F9D" w:rsidRDefault="00C876CF">
      <w:pPr>
        <w:numPr>
          <w:ilvl w:val="0"/>
          <w:numId w:val="11"/>
        </w:numPr>
        <w:spacing w:before="324" w:line="327" w:lineRule="exact"/>
        <w:textAlignment w:val="baseline"/>
        <w:rPr>
          <w:rFonts w:ascii="Arial" w:eastAsia="Arial" w:hAnsi="Arial"/>
          <w:color w:val="000000"/>
          <w:sz w:val="28"/>
        </w:rPr>
      </w:pPr>
      <w:r>
        <w:rPr>
          <w:rFonts w:ascii="Arial" w:eastAsia="Arial" w:hAnsi="Arial"/>
          <w:color w:val="000000"/>
          <w:sz w:val="28"/>
        </w:rPr>
        <w:t>Supply of services</w:t>
      </w:r>
    </w:p>
    <w:p w:rsidR="00952F9D" w:rsidRDefault="00C876CF">
      <w:pPr>
        <w:tabs>
          <w:tab w:val="left" w:pos="720"/>
        </w:tabs>
        <w:spacing w:before="247" w:line="293" w:lineRule="exact"/>
        <w:ind w:left="720" w:right="72"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 Services under the terms of the Call-Off Contract and the Supplier’s Application.</w:t>
      </w:r>
    </w:p>
    <w:p w:rsidR="00952F9D" w:rsidRDefault="00C876CF">
      <w:pPr>
        <w:tabs>
          <w:tab w:val="left" w:pos="720"/>
        </w:tabs>
        <w:spacing w:before="236" w:line="292" w:lineRule="exact"/>
        <w:ind w:left="720" w:right="576" w:hanging="720"/>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The Supplier undertakes that each G-Cloud Service will meet the Buyer’s acceptance criteria, as defined in the Order Form.</w:t>
      </w:r>
    </w:p>
    <w:p w:rsidR="00952F9D" w:rsidRDefault="00C876CF">
      <w:pPr>
        <w:numPr>
          <w:ilvl w:val="0"/>
          <w:numId w:val="11"/>
        </w:numPr>
        <w:spacing w:before="324" w:line="327" w:lineRule="exact"/>
        <w:textAlignment w:val="baseline"/>
        <w:rPr>
          <w:rFonts w:ascii="Arial" w:eastAsia="Arial" w:hAnsi="Arial"/>
          <w:color w:val="000000"/>
          <w:spacing w:val="1"/>
          <w:sz w:val="28"/>
        </w:rPr>
      </w:pPr>
      <w:r>
        <w:rPr>
          <w:rFonts w:ascii="Arial" w:eastAsia="Arial" w:hAnsi="Arial"/>
          <w:color w:val="000000"/>
          <w:spacing w:val="1"/>
          <w:sz w:val="28"/>
        </w:rPr>
        <w:t>Supplier staff</w:t>
      </w:r>
    </w:p>
    <w:p w:rsidR="00952F9D" w:rsidRDefault="00C876CF">
      <w:pPr>
        <w:tabs>
          <w:tab w:val="left" w:pos="720"/>
        </w:tabs>
        <w:spacing w:before="284" w:line="256"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The Supplier Staff must:</w:t>
      </w:r>
    </w:p>
    <w:p w:rsidR="00952F9D" w:rsidRDefault="00C876CF">
      <w:pPr>
        <w:spacing w:line="556" w:lineRule="exact"/>
        <w:ind w:left="720" w:right="1008"/>
        <w:textAlignment w:val="baseline"/>
        <w:rPr>
          <w:rFonts w:ascii="Arial" w:eastAsia="Arial" w:hAnsi="Arial"/>
          <w:color w:val="000000"/>
        </w:rPr>
      </w:pPr>
      <w:r>
        <w:rPr>
          <w:rFonts w:ascii="Arial" w:eastAsia="Arial" w:hAnsi="Arial"/>
          <w:color w:val="000000"/>
        </w:rPr>
        <w:t>4.1.1 be appropriately experienced, qualified and trained to supply the Services 4.1.2 apply all due skill, care and diligence in faithfully performing those duties</w:t>
      </w:r>
    </w:p>
    <w:p w:rsidR="00952F9D" w:rsidRDefault="00C876CF">
      <w:pPr>
        <w:spacing w:before="283" w:line="293" w:lineRule="exact"/>
        <w:ind w:left="720" w:right="216"/>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Buyer</w:t>
      </w:r>
    </w:p>
    <w:p w:rsidR="00952F9D" w:rsidRDefault="00C876CF">
      <w:pPr>
        <w:spacing w:line="581" w:lineRule="exact"/>
        <w:ind w:left="720" w:right="720"/>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rsidR="00952F9D" w:rsidRDefault="00C876CF">
      <w:pPr>
        <w:tabs>
          <w:tab w:val="left" w:pos="720"/>
        </w:tabs>
        <w:spacing w:before="289" w:line="292" w:lineRule="exact"/>
        <w:ind w:left="720" w:hanging="720"/>
        <w:jc w:val="both"/>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Supplier must retain overall control of the Supplier Staff so that they are not considered to be employees, workers, agents or contractors of the Buyer.</w:t>
      </w:r>
    </w:p>
    <w:p w:rsidR="00952F9D" w:rsidRDefault="00C876CF">
      <w:pPr>
        <w:spacing w:before="104" w:line="256" w:lineRule="exact"/>
        <w:jc w:val="right"/>
        <w:textAlignment w:val="baseline"/>
        <w:rPr>
          <w:rFonts w:ascii="Arial" w:eastAsia="Arial" w:hAnsi="Arial"/>
          <w:color w:val="000000"/>
        </w:rPr>
      </w:pPr>
      <w:r>
        <w:rPr>
          <w:rFonts w:ascii="Arial" w:eastAsia="Arial" w:hAnsi="Arial"/>
          <w:color w:val="000000"/>
        </w:rPr>
        <w:t>1</w:t>
      </w:r>
    </w:p>
    <w:p w:rsidR="00952F9D" w:rsidRDefault="00952F9D">
      <w:pPr>
        <w:sectPr w:rsidR="00952F9D">
          <w:pgSz w:w="11904" w:h="16843"/>
          <w:pgMar w:top="620" w:right="1146" w:bottom="567" w:left="1118" w:header="720" w:footer="720" w:gutter="0"/>
          <w:cols w:space="720"/>
        </w:sectPr>
      </w:pPr>
    </w:p>
    <w:p w:rsidR="00952F9D" w:rsidRDefault="00C876CF">
      <w:pPr>
        <w:tabs>
          <w:tab w:val="left" w:pos="720"/>
        </w:tabs>
        <w:spacing w:line="280" w:lineRule="exact"/>
        <w:ind w:left="720" w:right="864" w:hanging="720"/>
        <w:textAlignment w:val="baseline"/>
        <w:rPr>
          <w:rFonts w:ascii="Arial" w:eastAsia="Arial" w:hAnsi="Arial"/>
          <w:color w:val="000000"/>
        </w:rPr>
      </w:pPr>
      <w:r>
        <w:rPr>
          <w:rFonts w:ascii="Arial" w:eastAsia="Arial" w:hAnsi="Arial"/>
          <w:color w:val="000000"/>
        </w:rPr>
        <w:lastRenderedPageBreak/>
        <w:t>4.3</w:t>
      </w:r>
      <w:r>
        <w:rPr>
          <w:rFonts w:ascii="Arial" w:eastAsia="Arial" w:hAnsi="Arial"/>
          <w:color w:val="000000"/>
        </w:rPr>
        <w:tab/>
        <w:t xml:space="preserve">The Supplier may substitute any Supplier Staff </w:t>
      </w:r>
      <w:proofErr w:type="gramStart"/>
      <w:r>
        <w:rPr>
          <w:rFonts w:ascii="Arial" w:eastAsia="Arial" w:hAnsi="Arial"/>
          <w:color w:val="000000"/>
        </w:rPr>
        <w:t>as long as</w:t>
      </w:r>
      <w:proofErr w:type="gramEnd"/>
      <w:r>
        <w:rPr>
          <w:rFonts w:ascii="Arial" w:eastAsia="Arial" w:hAnsi="Arial"/>
          <w:color w:val="000000"/>
        </w:rPr>
        <w:t xml:space="preserve"> they have the equivalent experience and qualifications to the substituted staff member.</w:t>
      </w:r>
    </w:p>
    <w:p w:rsidR="00952F9D" w:rsidRDefault="00C876CF">
      <w:pPr>
        <w:tabs>
          <w:tab w:val="left" w:pos="720"/>
        </w:tabs>
        <w:spacing w:before="292" w:line="288" w:lineRule="exact"/>
        <w:ind w:left="720" w:right="720"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under the Call-Off Contract is Inside or Outside IR35.</w:t>
      </w:r>
    </w:p>
    <w:p w:rsidR="00952F9D" w:rsidRDefault="00C876CF">
      <w:pPr>
        <w:tabs>
          <w:tab w:val="left" w:pos="720"/>
        </w:tabs>
        <w:spacing w:before="298" w:line="288" w:lineRule="exact"/>
        <w:ind w:left="720" w:hanging="720"/>
        <w:jc w:val="both"/>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t>The Buyer may End this Call-Off Contract for Material Breach as per clause 18.5 hereunder if the Supplier is delivering the Services Inside IR35.</w:t>
      </w:r>
    </w:p>
    <w:p w:rsidR="00952F9D" w:rsidRDefault="00C876CF">
      <w:pPr>
        <w:tabs>
          <w:tab w:val="left" w:pos="720"/>
        </w:tabs>
        <w:spacing w:before="295" w:line="290" w:lineRule="exact"/>
        <w:ind w:left="720" w:hanging="720"/>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952F9D" w:rsidRDefault="00C876CF">
      <w:pPr>
        <w:tabs>
          <w:tab w:val="left" w:pos="720"/>
        </w:tabs>
        <w:spacing w:before="292" w:line="290" w:lineRule="exact"/>
        <w:ind w:left="720" w:right="144"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could potentially be Inside IR35, the Supplier must provide the Buyer with all relevant information needed to enable the Buyer to conduct its own IR35 Assessment.</w:t>
      </w:r>
    </w:p>
    <w:p w:rsidR="00952F9D" w:rsidRDefault="00C876CF">
      <w:pPr>
        <w:tabs>
          <w:tab w:val="left" w:pos="720"/>
        </w:tabs>
        <w:spacing w:before="293" w:line="288" w:lineRule="exact"/>
        <w:ind w:left="720" w:right="144" w:hanging="720"/>
        <w:jc w:val="both"/>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t>If it is determined by the Buyer that the Supplier is Outside IR35, the Buyer will provide the ESI reference number and a copy of the PDF to the Supplier.</w:t>
      </w:r>
    </w:p>
    <w:p w:rsidR="00952F9D" w:rsidRDefault="00C876CF">
      <w:pPr>
        <w:numPr>
          <w:ilvl w:val="0"/>
          <w:numId w:val="12"/>
        </w:numPr>
        <w:spacing w:before="803" w:line="327" w:lineRule="exact"/>
        <w:textAlignment w:val="baseline"/>
        <w:rPr>
          <w:rFonts w:ascii="Arial" w:eastAsia="Arial" w:hAnsi="Arial"/>
          <w:color w:val="000000"/>
          <w:sz w:val="28"/>
        </w:rPr>
      </w:pPr>
      <w:r>
        <w:rPr>
          <w:rFonts w:ascii="Arial" w:eastAsia="Arial" w:hAnsi="Arial"/>
          <w:color w:val="000000"/>
          <w:sz w:val="28"/>
        </w:rPr>
        <w:t>Due diligence</w:t>
      </w:r>
    </w:p>
    <w:p w:rsidR="00952F9D" w:rsidRDefault="00C876CF">
      <w:pPr>
        <w:tabs>
          <w:tab w:val="left" w:pos="720"/>
        </w:tabs>
        <w:spacing w:before="289" w:line="256"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t>Both Parties agree that when entering into a Call-Off Contract they:</w:t>
      </w:r>
    </w:p>
    <w:p w:rsidR="00952F9D" w:rsidRDefault="00C876CF">
      <w:pPr>
        <w:spacing w:before="120" w:line="288" w:lineRule="exact"/>
        <w:ind w:left="1440" w:right="144"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rsidR="00952F9D" w:rsidRDefault="00C876CF">
      <w:pPr>
        <w:spacing w:before="125" w:line="288" w:lineRule="exact"/>
        <w:ind w:left="1440" w:right="216"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rsidR="00952F9D" w:rsidRDefault="00C876CF">
      <w:pPr>
        <w:spacing w:before="4" w:line="408" w:lineRule="exact"/>
        <w:ind w:left="720" w:right="936"/>
        <w:textAlignment w:val="baseline"/>
        <w:rPr>
          <w:rFonts w:ascii="Arial" w:eastAsia="Arial" w:hAnsi="Arial"/>
          <w:color w:val="000000"/>
        </w:rPr>
      </w:pPr>
      <w:r>
        <w:rPr>
          <w:rFonts w:ascii="Arial" w:eastAsia="Arial" w:hAnsi="Arial"/>
          <w:color w:val="000000"/>
        </w:rPr>
        <w:t>5.1.3 have raised all due diligence questions before signing the Call-Off Contract 5.1.4 have entered into the Call-Off Contract relying on its own due diligence</w:t>
      </w:r>
    </w:p>
    <w:p w:rsidR="00952F9D" w:rsidRDefault="00C876CF">
      <w:pPr>
        <w:numPr>
          <w:ilvl w:val="0"/>
          <w:numId w:val="12"/>
        </w:numPr>
        <w:spacing w:before="564" w:line="327"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rsidR="00952F9D" w:rsidRDefault="00C876CF">
      <w:pPr>
        <w:tabs>
          <w:tab w:val="left" w:pos="720"/>
        </w:tabs>
        <w:spacing w:before="109" w:line="292" w:lineRule="exact"/>
        <w:ind w:left="720" w:hanging="720"/>
        <w:jc w:val="both"/>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Supplier will have a clear business continuity and disaster recovery plan in their service descriptions.</w:t>
      </w:r>
    </w:p>
    <w:p w:rsidR="00952F9D" w:rsidRDefault="00C876CF">
      <w:pPr>
        <w:tabs>
          <w:tab w:val="left" w:pos="720"/>
        </w:tabs>
        <w:spacing w:before="293" w:line="288" w:lineRule="exact"/>
        <w:ind w:left="720" w:right="216" w:hanging="720"/>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The Supplier’s business continuity and disaster recovery services are part of the Services and will be performed by the Supplier when required.</w:t>
      </w:r>
    </w:p>
    <w:p w:rsidR="00952F9D" w:rsidRDefault="00C876CF">
      <w:pPr>
        <w:tabs>
          <w:tab w:val="left" w:pos="720"/>
        </w:tabs>
        <w:spacing w:before="4" w:after="987" w:line="290" w:lineRule="exact"/>
        <w:ind w:left="720" w:right="72"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If requested by the Buyer prior to entering into this Call-Off Contract, the Supplier must ensure that its business continuity and disaster recovery plan is consistent with the Buyer’s own plans.</w:t>
      </w:r>
    </w:p>
    <w:p w:rsidR="00952F9D" w:rsidRDefault="00952F9D">
      <w:pPr>
        <w:spacing w:before="4" w:after="987" w:line="290" w:lineRule="exact"/>
        <w:sectPr w:rsidR="00952F9D">
          <w:pgSz w:w="11904" w:h="16843"/>
          <w:pgMar w:top="1020" w:right="1139" w:bottom="567" w:left="1125" w:header="720" w:footer="720" w:gutter="0"/>
          <w:cols w:space="720"/>
        </w:sectPr>
      </w:pPr>
    </w:p>
    <w:p w:rsidR="00952F9D" w:rsidRDefault="00C876CF">
      <w:pPr>
        <w:spacing w:before="2" w:line="256" w:lineRule="exact"/>
        <w:textAlignment w:val="baseline"/>
        <w:rPr>
          <w:rFonts w:ascii="Arial" w:eastAsia="Arial" w:hAnsi="Arial"/>
          <w:color w:val="000000"/>
        </w:rPr>
      </w:pPr>
      <w:r>
        <w:rPr>
          <w:rFonts w:ascii="Arial" w:eastAsia="Arial" w:hAnsi="Arial"/>
          <w:color w:val="000000"/>
        </w:rPr>
        <w:t>1</w:t>
      </w:r>
    </w:p>
    <w:p w:rsidR="00952F9D" w:rsidRDefault="00952F9D">
      <w:pPr>
        <w:sectPr w:rsidR="00952F9D">
          <w:type w:val="continuous"/>
          <w:pgSz w:w="11904" w:h="16843"/>
          <w:pgMar w:top="1020" w:right="1153" w:bottom="567" w:left="10611" w:header="720" w:footer="720" w:gutter="0"/>
          <w:cols w:space="720"/>
        </w:sectPr>
      </w:pPr>
    </w:p>
    <w:p w:rsidR="00952F9D" w:rsidRDefault="00C876CF">
      <w:pPr>
        <w:numPr>
          <w:ilvl w:val="0"/>
          <w:numId w:val="13"/>
        </w:numPr>
        <w:spacing w:line="321" w:lineRule="exact"/>
        <w:textAlignment w:val="baseline"/>
        <w:rPr>
          <w:rFonts w:ascii="Arial" w:eastAsia="Arial" w:hAnsi="Arial"/>
          <w:color w:val="000000"/>
          <w:sz w:val="28"/>
        </w:rPr>
      </w:pPr>
      <w:r>
        <w:rPr>
          <w:rFonts w:ascii="Arial" w:eastAsia="Arial" w:hAnsi="Arial"/>
          <w:color w:val="000000"/>
          <w:sz w:val="28"/>
        </w:rPr>
        <w:lastRenderedPageBreak/>
        <w:t>Payment, VAT and Call-Off Contract charges</w:t>
      </w:r>
    </w:p>
    <w:p w:rsidR="00952F9D" w:rsidRDefault="00C876CF">
      <w:pPr>
        <w:tabs>
          <w:tab w:val="left" w:pos="720"/>
        </w:tabs>
        <w:spacing w:before="121" w:line="288" w:lineRule="exact"/>
        <w:ind w:left="720" w:right="72"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rsidR="00952F9D" w:rsidRDefault="00C876CF">
      <w:pPr>
        <w:tabs>
          <w:tab w:val="left" w:pos="720"/>
        </w:tabs>
        <w:spacing w:before="115" w:line="293" w:lineRule="exact"/>
        <w:ind w:left="720" w:right="288"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will pay the Supplier within the number of days specified in the Order Form on receipt of a valid invoice.</w:t>
      </w:r>
    </w:p>
    <w:p w:rsidR="00952F9D" w:rsidRDefault="00C876CF">
      <w:pPr>
        <w:tabs>
          <w:tab w:val="left" w:pos="720"/>
        </w:tabs>
        <w:spacing w:before="37" w:line="256" w:lineRule="exact"/>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The Call-Off Contract Charges include all Charges for payment Processing. All invoices</w:t>
      </w:r>
    </w:p>
    <w:p w:rsidR="00952F9D" w:rsidRDefault="00C876CF">
      <w:pPr>
        <w:spacing w:before="32" w:line="256" w:lineRule="exact"/>
        <w:ind w:left="720"/>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rsidR="00952F9D" w:rsidRDefault="00C876CF">
      <w:pPr>
        <w:tabs>
          <w:tab w:val="left" w:pos="720"/>
        </w:tabs>
        <w:spacing w:before="123" w:line="290" w:lineRule="exact"/>
        <w:ind w:left="720"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rsidR="00952F9D" w:rsidRDefault="00C876CF">
      <w:pPr>
        <w:tabs>
          <w:tab w:val="left" w:pos="720"/>
        </w:tabs>
        <w:spacing w:before="119" w:line="290" w:lineRule="exact"/>
        <w:ind w:left="720" w:right="144" w:hanging="720"/>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supplied. The Buyer may request the Supplier provides further documentation to substantiate the invoice.</w:t>
      </w:r>
    </w:p>
    <w:p w:rsidR="00952F9D" w:rsidRDefault="00C876CF">
      <w:pPr>
        <w:tabs>
          <w:tab w:val="left" w:pos="720"/>
        </w:tabs>
        <w:spacing w:before="124" w:line="290" w:lineRule="exact"/>
        <w:ind w:left="720" w:right="144" w:hanging="720"/>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t xml:space="preserve">If the Supplier </w:t>
      </w:r>
      <w:proofErr w:type="gramStart"/>
      <w:r>
        <w:rPr>
          <w:rFonts w:ascii="Arial" w:eastAsia="Arial" w:hAnsi="Arial"/>
          <w:color w:val="000000"/>
        </w:rPr>
        <w:t>enters into</w:t>
      </w:r>
      <w:proofErr w:type="gramEnd"/>
      <w:r>
        <w:rPr>
          <w:rFonts w:ascii="Arial" w:eastAsia="Arial" w:hAnsi="Arial"/>
          <w:color w:val="000000"/>
        </w:rPr>
        <w:t xml:space="preserve"> a Subcontract it must ensure that a provision is included in each Subcontract which specifies that payment must be made to the Subcontractor within 30 days of receipt of a valid invoice.</w:t>
      </w:r>
    </w:p>
    <w:p w:rsidR="00952F9D" w:rsidRDefault="00C876CF">
      <w:pPr>
        <w:tabs>
          <w:tab w:val="left" w:pos="720"/>
        </w:tabs>
        <w:spacing w:before="152" w:line="256" w:lineRule="exact"/>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t>All Charges payable by the Buyer to the Supplier will include VAT at the appropriate Rate.</w:t>
      </w:r>
    </w:p>
    <w:p w:rsidR="00952F9D" w:rsidRDefault="00C876CF">
      <w:pPr>
        <w:tabs>
          <w:tab w:val="left" w:pos="720"/>
        </w:tabs>
        <w:spacing w:before="121" w:line="292" w:lineRule="exact"/>
        <w:ind w:left="720" w:right="576" w:hanging="720"/>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t>The Supplier must add VAT to the Charges at the appropriate rate with visibility of the amount as a separate line item.</w:t>
      </w:r>
    </w:p>
    <w:p w:rsidR="00952F9D" w:rsidRDefault="00C876CF">
      <w:pPr>
        <w:tabs>
          <w:tab w:val="left" w:pos="720"/>
        </w:tabs>
        <w:spacing w:before="118" w:line="291" w:lineRule="exact"/>
        <w:ind w:left="720" w:hanging="720"/>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952F9D" w:rsidRDefault="00C876CF">
      <w:pPr>
        <w:spacing w:line="290" w:lineRule="exact"/>
        <w:ind w:left="720" w:hanging="720"/>
        <w:textAlignment w:val="baseline"/>
        <w:rPr>
          <w:rFonts w:ascii="Arial" w:eastAsia="Arial" w:hAnsi="Arial"/>
          <w:color w:val="000000"/>
        </w:rPr>
      </w:pPr>
      <w:r>
        <w:rPr>
          <w:rFonts w:ascii="Arial" w:eastAsia="Arial" w:hAnsi="Arial"/>
          <w:color w:val="000000"/>
        </w:rPr>
        <w:t>7.10 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952F9D" w:rsidRDefault="00C876CF">
      <w:pPr>
        <w:tabs>
          <w:tab w:val="left" w:pos="720"/>
        </w:tabs>
        <w:spacing w:before="122" w:line="290" w:lineRule="exact"/>
        <w:ind w:left="720" w:right="72" w:hanging="720"/>
        <w:textAlignment w:val="baseline"/>
        <w:rPr>
          <w:rFonts w:ascii="Arial" w:eastAsia="Arial" w:hAnsi="Arial"/>
          <w:color w:val="000000"/>
        </w:rPr>
      </w:pPr>
      <w:r>
        <w:rPr>
          <w:rFonts w:ascii="Arial" w:eastAsia="Arial" w:hAnsi="Arial"/>
          <w:color w:val="000000"/>
        </w:rPr>
        <w:t>7.11</w:t>
      </w:r>
      <w:r>
        <w:rPr>
          <w:rFonts w:ascii="Arial" w:eastAsia="Arial" w:hAnsi="Arial"/>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rFonts w:ascii="Arial" w:eastAsia="Arial" w:hAnsi="Arial"/>
          <w:color w:val="000000"/>
        </w:rPr>
        <w:t>does</w:t>
      </w:r>
      <w:proofErr w:type="gramEnd"/>
      <w:r>
        <w:rPr>
          <w:rFonts w:ascii="Arial" w:eastAsia="Arial" w:hAnsi="Arial"/>
          <w:color w:val="000000"/>
        </w:rPr>
        <w:t xml:space="preserve"> then the Supplier must provide a replacement valid invoice with the response.</w:t>
      </w:r>
    </w:p>
    <w:p w:rsidR="00952F9D" w:rsidRDefault="00C876CF">
      <w:pPr>
        <w:spacing w:before="124" w:line="290" w:lineRule="exact"/>
        <w:ind w:left="720" w:right="72" w:hanging="720"/>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Call-Off Contract. The Supplier agrees that the Buyer’s volumes indicated in the Order Form are indicative only.</w:t>
      </w:r>
    </w:p>
    <w:p w:rsidR="00952F9D" w:rsidRDefault="00C876CF">
      <w:pPr>
        <w:numPr>
          <w:ilvl w:val="0"/>
          <w:numId w:val="13"/>
        </w:numPr>
        <w:spacing w:before="640" w:line="323" w:lineRule="exact"/>
        <w:textAlignment w:val="baseline"/>
        <w:rPr>
          <w:rFonts w:ascii="Arial" w:eastAsia="Arial" w:hAnsi="Arial"/>
          <w:color w:val="000000"/>
          <w:sz w:val="28"/>
        </w:rPr>
      </w:pPr>
      <w:r>
        <w:rPr>
          <w:rFonts w:ascii="Arial" w:eastAsia="Arial" w:hAnsi="Arial"/>
          <w:color w:val="000000"/>
          <w:sz w:val="28"/>
        </w:rPr>
        <w:t>Recovery of sums due and right of set-off</w:t>
      </w:r>
    </w:p>
    <w:p w:rsidR="00952F9D" w:rsidRDefault="00C876CF">
      <w:pPr>
        <w:tabs>
          <w:tab w:val="left" w:pos="720"/>
        </w:tabs>
        <w:spacing w:before="261" w:line="288" w:lineRule="exact"/>
        <w:ind w:left="720" w:right="360" w:hanging="720"/>
        <w:textAlignment w:val="baseline"/>
        <w:rPr>
          <w:rFonts w:ascii="Arial" w:eastAsia="Arial" w:hAnsi="Arial"/>
          <w:color w:val="000000"/>
        </w:rPr>
      </w:pPr>
      <w:r>
        <w:pict>
          <v:shape id="_x0000_s1068" type="#_x0000_t202" style="position:absolute;left:0;text-align:left;margin-left:530.55pt;margin-top:780.35pt;width:7.4pt;height:12.9pt;z-index:-25167667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r>
        <w:rPr>
          <w:rFonts w:ascii="Arial" w:eastAsia="Arial" w:hAnsi="Arial"/>
          <w:color w:val="000000"/>
        </w:rPr>
        <w:t>8.1</w:t>
      </w:r>
      <w:r>
        <w:rPr>
          <w:rFonts w:ascii="Arial" w:eastAsia="Arial" w:hAnsi="Arial"/>
          <w:color w:val="000000"/>
        </w:rPr>
        <w:tab/>
        <w:t>If a Supplier owes money to the Buyer, the Buyer may deduct that sum from the Call-Off Contract Charges.</w:t>
      </w:r>
    </w:p>
    <w:p w:rsidR="00952F9D" w:rsidRDefault="00952F9D">
      <w:pPr>
        <w:sectPr w:rsidR="00952F9D">
          <w:pgSz w:w="11904" w:h="16843"/>
          <w:pgMar w:top="740" w:right="1151" w:bottom="840" w:left="1113" w:header="720" w:footer="720" w:gutter="0"/>
          <w:cols w:space="720"/>
        </w:sectPr>
      </w:pPr>
    </w:p>
    <w:p w:rsidR="00952F9D" w:rsidRDefault="00C876CF">
      <w:pPr>
        <w:tabs>
          <w:tab w:val="left" w:pos="792"/>
        </w:tabs>
        <w:spacing w:before="20" w:line="328" w:lineRule="exact"/>
        <w:textAlignment w:val="baseline"/>
        <w:rPr>
          <w:rFonts w:ascii="Arial" w:eastAsia="Arial" w:hAnsi="Arial"/>
          <w:color w:val="000000"/>
          <w:spacing w:val="-7"/>
          <w:sz w:val="29"/>
        </w:rPr>
      </w:pPr>
      <w:r>
        <w:rPr>
          <w:rFonts w:ascii="Arial" w:eastAsia="Arial" w:hAnsi="Arial"/>
          <w:color w:val="000000"/>
          <w:spacing w:val="-7"/>
          <w:sz w:val="29"/>
        </w:rPr>
        <w:lastRenderedPageBreak/>
        <w:t>9.</w:t>
      </w:r>
      <w:r>
        <w:rPr>
          <w:rFonts w:ascii="Arial" w:eastAsia="Arial" w:hAnsi="Arial"/>
          <w:color w:val="000000"/>
          <w:spacing w:val="-7"/>
          <w:sz w:val="29"/>
        </w:rPr>
        <w:tab/>
        <w:t>Insurance</w:t>
      </w:r>
    </w:p>
    <w:p w:rsidR="00952F9D" w:rsidRDefault="00C876CF">
      <w:pPr>
        <w:tabs>
          <w:tab w:val="left" w:pos="648"/>
        </w:tabs>
        <w:spacing w:before="252" w:line="288" w:lineRule="exact"/>
        <w:ind w:left="720" w:right="64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The Supplier will maintain the insurances required by the Buyer including those in this clause.</w:t>
      </w:r>
    </w:p>
    <w:p w:rsidR="00952F9D" w:rsidRDefault="00C876CF">
      <w:pPr>
        <w:tabs>
          <w:tab w:val="left" w:pos="792"/>
        </w:tabs>
        <w:spacing w:before="278" w:line="255" w:lineRule="exact"/>
        <w:textAlignment w:val="baseline"/>
        <w:rPr>
          <w:rFonts w:ascii="Arial" w:eastAsia="Arial" w:hAnsi="Arial"/>
          <w:color w:val="000000"/>
          <w:spacing w:val="-1"/>
        </w:rPr>
      </w:pPr>
      <w:r>
        <w:rPr>
          <w:rFonts w:ascii="Arial" w:eastAsia="Arial" w:hAnsi="Arial"/>
          <w:color w:val="000000"/>
          <w:spacing w:val="-1"/>
        </w:rPr>
        <w:t>9.2</w:t>
      </w:r>
      <w:r>
        <w:rPr>
          <w:rFonts w:ascii="Arial" w:eastAsia="Arial" w:hAnsi="Arial"/>
          <w:color w:val="000000"/>
          <w:spacing w:val="-1"/>
        </w:rPr>
        <w:tab/>
        <w:t>The Supplier will ensure that:</w:t>
      </w:r>
    </w:p>
    <w:p w:rsidR="00952F9D" w:rsidRDefault="00C876CF">
      <w:pPr>
        <w:spacing w:before="294" w:line="289" w:lineRule="exact"/>
        <w:ind w:left="1440" w:right="144" w:hanging="720"/>
        <w:textAlignment w:val="baseline"/>
        <w:rPr>
          <w:rFonts w:ascii="Arial" w:eastAsia="Arial" w:hAnsi="Arial"/>
          <w:color w:val="000000"/>
          <w:spacing w:val="-1"/>
        </w:rPr>
      </w:pPr>
      <w:r>
        <w:rPr>
          <w:rFonts w:ascii="Arial" w:eastAsia="Arial" w:hAnsi="Arial"/>
          <w:color w:val="000000"/>
          <w:spacing w:val="-1"/>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952F9D" w:rsidRDefault="00C876CF">
      <w:pPr>
        <w:spacing w:before="289" w:line="292" w:lineRule="exact"/>
        <w:ind w:left="1440" w:right="648"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rsidR="00952F9D" w:rsidRDefault="00C876CF">
      <w:pPr>
        <w:spacing w:before="292" w:line="290" w:lineRule="exact"/>
        <w:ind w:left="1440" w:hanging="720"/>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 during the Call-Off Contract, and for 6 years after the End or Expiry Date</w:t>
      </w:r>
    </w:p>
    <w:p w:rsidR="00952F9D" w:rsidRDefault="00C876CF">
      <w:pPr>
        <w:spacing w:before="290" w:line="291" w:lineRule="exact"/>
        <w:ind w:left="1440" w:right="360" w:hanging="720"/>
        <w:textAlignment w:val="baseline"/>
        <w:rPr>
          <w:rFonts w:ascii="Arial" w:eastAsia="Arial" w:hAnsi="Arial"/>
          <w:color w:val="000000"/>
        </w:rPr>
      </w:pPr>
      <w:r>
        <w:rPr>
          <w:rFonts w:ascii="Arial" w:eastAsia="Arial" w:hAnsi="Arial"/>
          <w:color w:val="000000"/>
        </w:rPr>
        <w:t xml:space="preserve">9.2.4 all agents and professional consultants involved in the Services hold </w:t>
      </w:r>
      <w:proofErr w:type="gramStart"/>
      <w:r>
        <w:rPr>
          <w:rFonts w:ascii="Arial" w:eastAsia="Arial" w:hAnsi="Arial"/>
          <w:color w:val="000000"/>
        </w:rPr>
        <w:t>employers</w:t>
      </w:r>
      <w:proofErr w:type="gramEnd"/>
      <w:r>
        <w:rPr>
          <w:rFonts w:ascii="Arial" w:eastAsia="Arial" w:hAnsi="Arial"/>
          <w:color w:val="000000"/>
        </w:rPr>
        <w:t xml:space="preserve"> liability insurance (except where exempt under Law) to a minimum indemnity of £5,000,000 for each individual claim during the Call-Off Contract, and for 6 years after the End or Expiry Date</w:t>
      </w:r>
    </w:p>
    <w:p w:rsidR="00952F9D" w:rsidRDefault="00C876CF">
      <w:pPr>
        <w:tabs>
          <w:tab w:val="left" w:pos="792"/>
        </w:tabs>
        <w:spacing w:before="293" w:line="288" w:lineRule="exact"/>
        <w:ind w:left="720" w:right="288" w:hanging="720"/>
        <w:jc w:val="both"/>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 bought under the Framework Agreement.</w:t>
      </w:r>
    </w:p>
    <w:p w:rsidR="00952F9D" w:rsidRDefault="00C876CF">
      <w:pPr>
        <w:tabs>
          <w:tab w:val="left" w:pos="792"/>
        </w:tabs>
        <w:spacing w:before="298" w:line="288" w:lineRule="exact"/>
        <w:ind w:left="720" w:right="288"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compliance with this clause:</w:t>
      </w:r>
    </w:p>
    <w:p w:rsidR="00952F9D" w:rsidRDefault="00C876CF">
      <w:pPr>
        <w:spacing w:before="326" w:line="255" w:lineRule="exact"/>
        <w:ind w:left="720"/>
        <w:textAlignment w:val="baseline"/>
        <w:rPr>
          <w:rFonts w:ascii="Arial" w:eastAsia="Arial" w:hAnsi="Arial"/>
          <w:color w:val="000000"/>
          <w:spacing w:val="3"/>
        </w:rPr>
      </w:pPr>
      <w:r>
        <w:rPr>
          <w:rFonts w:ascii="Arial" w:eastAsia="Arial" w:hAnsi="Arial"/>
          <w:color w:val="000000"/>
          <w:spacing w:val="3"/>
        </w:rPr>
        <w:t>9.4.1 a broker's verification of insurance</w:t>
      </w:r>
    </w:p>
    <w:p w:rsidR="00952F9D" w:rsidRDefault="00C876CF">
      <w:pPr>
        <w:spacing w:before="325" w:line="255" w:lineRule="exact"/>
        <w:ind w:left="720"/>
        <w:textAlignment w:val="baseline"/>
        <w:rPr>
          <w:rFonts w:ascii="Arial" w:eastAsia="Arial" w:hAnsi="Arial"/>
          <w:color w:val="000000"/>
          <w:spacing w:val="3"/>
        </w:rPr>
      </w:pPr>
      <w:r>
        <w:rPr>
          <w:rFonts w:ascii="Arial" w:eastAsia="Arial" w:hAnsi="Arial"/>
          <w:color w:val="000000"/>
          <w:spacing w:val="3"/>
        </w:rPr>
        <w:t>9.4.2 receipts for the insurance premium</w:t>
      </w:r>
    </w:p>
    <w:p w:rsidR="00952F9D" w:rsidRDefault="00C876CF">
      <w:pPr>
        <w:spacing w:before="326" w:line="255" w:lineRule="exact"/>
        <w:ind w:left="720"/>
        <w:textAlignment w:val="baseline"/>
        <w:rPr>
          <w:rFonts w:ascii="Arial" w:eastAsia="Arial" w:hAnsi="Arial"/>
          <w:color w:val="000000"/>
          <w:spacing w:val="3"/>
        </w:rPr>
      </w:pPr>
      <w:r>
        <w:rPr>
          <w:rFonts w:ascii="Arial" w:eastAsia="Arial" w:hAnsi="Arial"/>
          <w:color w:val="000000"/>
          <w:spacing w:val="3"/>
        </w:rPr>
        <w:t>9.4.3 evidence of payment of the latest premiums due</w:t>
      </w:r>
    </w:p>
    <w:p w:rsidR="00952F9D" w:rsidRDefault="00C876CF">
      <w:pPr>
        <w:tabs>
          <w:tab w:val="left" w:pos="792"/>
        </w:tabs>
        <w:spacing w:before="288" w:line="293" w:lineRule="exact"/>
        <w:ind w:left="720" w:right="144" w:hanging="720"/>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 Framework Agreement or this Call-Off Contract and the Supplier will:</w:t>
      </w:r>
    </w:p>
    <w:p w:rsidR="00952F9D" w:rsidRDefault="00C876CF">
      <w:pPr>
        <w:spacing w:before="293" w:line="288" w:lineRule="exact"/>
        <w:ind w:left="1440" w:right="1080"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rsidR="00952F9D" w:rsidRDefault="00C876CF">
      <w:pPr>
        <w:spacing w:before="287" w:line="293" w:lineRule="exact"/>
        <w:ind w:left="1440" w:right="792"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rsidR="00952F9D" w:rsidRDefault="00C876CF">
      <w:pPr>
        <w:spacing w:before="288" w:line="293" w:lineRule="exact"/>
        <w:ind w:left="1440" w:right="360"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rsidR="00952F9D" w:rsidRDefault="00C876CF">
      <w:pPr>
        <w:tabs>
          <w:tab w:val="left" w:pos="792"/>
        </w:tabs>
        <w:spacing w:before="283" w:after="383" w:line="293" w:lineRule="exact"/>
        <w:ind w:left="720" w:right="504" w:hanging="720"/>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t>The Supplier will not do or omit to do anything, which would destroy or impair the legal validity of the insurance.</w:t>
      </w:r>
    </w:p>
    <w:p w:rsidR="00952F9D" w:rsidRDefault="00C876CF">
      <w:pPr>
        <w:spacing w:before="2" w:line="255" w:lineRule="exact"/>
        <w:jc w:val="right"/>
        <w:textAlignment w:val="baseline"/>
        <w:rPr>
          <w:rFonts w:ascii="Arial" w:eastAsia="Arial" w:hAnsi="Arial"/>
          <w:color w:val="000000"/>
        </w:rPr>
      </w:pPr>
      <w:r>
        <w:rPr>
          <w:rFonts w:ascii="Arial" w:eastAsia="Arial" w:hAnsi="Arial"/>
          <w:color w:val="000000"/>
        </w:rPr>
        <w:t>1</w:t>
      </w:r>
    </w:p>
    <w:p w:rsidR="00952F9D" w:rsidRDefault="00952F9D">
      <w:pPr>
        <w:sectPr w:rsidR="00952F9D">
          <w:pgSz w:w="11904" w:h="16843"/>
          <w:pgMar w:top="720" w:right="1156" w:bottom="567" w:left="1108" w:header="720" w:footer="720" w:gutter="0"/>
          <w:cols w:space="720"/>
        </w:sectPr>
      </w:pPr>
    </w:p>
    <w:p w:rsidR="00952F9D" w:rsidRDefault="00C876CF">
      <w:pPr>
        <w:tabs>
          <w:tab w:val="left" w:pos="720"/>
        </w:tabs>
        <w:spacing w:line="274" w:lineRule="exact"/>
        <w:ind w:left="720" w:right="360" w:hanging="720"/>
        <w:textAlignment w:val="baseline"/>
        <w:rPr>
          <w:rFonts w:ascii="Arial" w:eastAsia="Arial" w:hAnsi="Arial"/>
          <w:color w:val="000000"/>
        </w:rPr>
      </w:pPr>
      <w:r>
        <w:rPr>
          <w:rFonts w:ascii="Arial" w:eastAsia="Arial" w:hAnsi="Arial"/>
          <w:color w:val="000000"/>
        </w:rPr>
        <w:lastRenderedPageBreak/>
        <w:t>9.7</w:t>
      </w:r>
      <w:r>
        <w:rPr>
          <w:rFonts w:ascii="Arial" w:eastAsia="Arial" w:hAnsi="Arial"/>
          <w:color w:val="000000"/>
        </w:rPr>
        <w:tab/>
        <w:t>The Supplier will notify CCS and the Buyer as soon as possible if any insurance policies have been, or are due to be, cancelled, suspended, Ended or not renewed.</w:t>
      </w:r>
    </w:p>
    <w:p w:rsidR="00952F9D" w:rsidRDefault="00C876CF">
      <w:pPr>
        <w:tabs>
          <w:tab w:val="left" w:pos="720"/>
        </w:tabs>
        <w:spacing w:before="325" w:line="256" w:lineRule="exact"/>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rsidR="00952F9D" w:rsidRDefault="00C876CF">
      <w:pPr>
        <w:spacing w:before="324" w:line="256" w:lineRule="exact"/>
        <w:ind w:left="720"/>
        <w:textAlignment w:val="baseline"/>
        <w:rPr>
          <w:rFonts w:ascii="Arial" w:eastAsia="Arial" w:hAnsi="Arial"/>
          <w:color w:val="000000"/>
          <w:spacing w:val="3"/>
        </w:rPr>
      </w:pPr>
      <w:r>
        <w:rPr>
          <w:rFonts w:ascii="Arial" w:eastAsia="Arial" w:hAnsi="Arial"/>
          <w:color w:val="000000"/>
          <w:spacing w:val="3"/>
        </w:rPr>
        <w:t>9.8.1 premiums, which it will pay promptly</w:t>
      </w:r>
    </w:p>
    <w:p w:rsidR="00952F9D" w:rsidRDefault="00C876CF">
      <w:pPr>
        <w:spacing w:before="37" w:line="256" w:lineRule="exact"/>
        <w:ind w:left="720"/>
        <w:textAlignment w:val="baseline"/>
        <w:rPr>
          <w:rFonts w:ascii="Arial" w:eastAsia="Arial" w:hAnsi="Arial"/>
          <w:color w:val="000000"/>
          <w:spacing w:val="1"/>
        </w:rPr>
      </w:pPr>
      <w:r>
        <w:rPr>
          <w:rFonts w:ascii="Arial" w:eastAsia="Arial" w:hAnsi="Arial"/>
          <w:color w:val="000000"/>
          <w:spacing w:val="1"/>
        </w:rPr>
        <w:t>9.8.2 excess or deductibles and will not be entitled to recover this from the Buyer</w:t>
      </w:r>
    </w:p>
    <w:p w:rsidR="00952F9D" w:rsidRDefault="00C876CF">
      <w:pPr>
        <w:numPr>
          <w:ilvl w:val="0"/>
          <w:numId w:val="14"/>
        </w:numPr>
        <w:spacing w:before="324" w:line="327" w:lineRule="exact"/>
        <w:textAlignment w:val="baseline"/>
        <w:rPr>
          <w:rFonts w:ascii="Arial" w:eastAsia="Arial" w:hAnsi="Arial"/>
          <w:color w:val="000000"/>
          <w:sz w:val="28"/>
        </w:rPr>
      </w:pPr>
      <w:r>
        <w:rPr>
          <w:rFonts w:ascii="Arial" w:eastAsia="Arial" w:hAnsi="Arial"/>
          <w:color w:val="000000"/>
          <w:sz w:val="28"/>
        </w:rPr>
        <w:t>Confidentiality</w:t>
      </w:r>
    </w:p>
    <w:p w:rsidR="00952F9D" w:rsidRDefault="00C876CF">
      <w:pPr>
        <w:spacing w:before="109" w:line="291" w:lineRule="exact"/>
        <w:ind w:left="720" w:right="216" w:hanging="720"/>
        <w:textAlignment w:val="baseline"/>
        <w:rPr>
          <w:rFonts w:ascii="Arial" w:eastAsia="Arial" w:hAnsi="Arial"/>
          <w:color w:val="000000"/>
        </w:rPr>
      </w:pPr>
      <w:r>
        <w:rPr>
          <w:rFonts w:ascii="Arial" w:eastAsia="Arial" w:hAnsi="Arial"/>
          <w:color w:val="000000"/>
        </w:rPr>
        <w:t>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rsidR="00952F9D" w:rsidRDefault="00C876CF">
      <w:pPr>
        <w:numPr>
          <w:ilvl w:val="0"/>
          <w:numId w:val="14"/>
        </w:numPr>
        <w:spacing w:before="318" w:line="327" w:lineRule="exact"/>
        <w:textAlignment w:val="baseline"/>
        <w:rPr>
          <w:rFonts w:ascii="Arial" w:eastAsia="Arial" w:hAnsi="Arial"/>
          <w:color w:val="000000"/>
          <w:sz w:val="28"/>
        </w:rPr>
      </w:pPr>
      <w:r>
        <w:rPr>
          <w:rFonts w:ascii="Arial" w:eastAsia="Arial" w:hAnsi="Arial"/>
          <w:color w:val="000000"/>
          <w:sz w:val="28"/>
        </w:rPr>
        <w:t>Intellectual Property Rights</w:t>
      </w:r>
    </w:p>
    <w:p w:rsidR="00952F9D" w:rsidRDefault="00C876CF">
      <w:pPr>
        <w:tabs>
          <w:tab w:val="left" w:pos="720"/>
        </w:tabs>
        <w:spacing w:before="108" w:line="293" w:lineRule="exact"/>
        <w:ind w:left="720" w:hanging="720"/>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Unless otherwise specified in this Call-Off Contract, a Party will not acquire any right, title or interest in or to the Intellectual Property Rights (IPRs) of the other Party or its Licensors.</w:t>
      </w:r>
    </w:p>
    <w:p w:rsidR="00952F9D" w:rsidRDefault="00C876CF">
      <w:pPr>
        <w:spacing w:before="292" w:line="290" w:lineRule="exact"/>
        <w:ind w:left="720" w:hanging="720"/>
        <w:textAlignment w:val="baseline"/>
        <w:rPr>
          <w:rFonts w:ascii="Arial" w:eastAsia="Arial" w:hAnsi="Arial"/>
          <w:color w:val="000000"/>
        </w:rPr>
      </w:pPr>
      <w:r>
        <w:rPr>
          <w:rFonts w:ascii="Arial" w:eastAsia="Arial" w:hAnsi="Arial"/>
          <w:color w:val="000000"/>
        </w:rPr>
        <w:t xml:space="preserve">11.2 The Supplier grants the Buyer a non-exclusive, transferable, perpetual, irrevocable, royalty-free </w:t>
      </w:r>
      <w:proofErr w:type="spellStart"/>
      <w:r>
        <w:rPr>
          <w:rFonts w:ascii="Arial" w:eastAsia="Arial" w:hAnsi="Arial"/>
          <w:color w:val="000000"/>
        </w:rPr>
        <w:t>licence</w:t>
      </w:r>
      <w:proofErr w:type="spellEnd"/>
      <w:r>
        <w:rPr>
          <w:rFonts w:ascii="Arial" w:eastAsia="Arial" w:hAnsi="Arial"/>
          <w:color w:val="000000"/>
        </w:rPr>
        <w:t xml:space="preserve"> to use the Project Specific IPRs and any Background IPRs embedded within the Project Specific IPRs for the Buyer’s ordinary business activities.</w:t>
      </w:r>
    </w:p>
    <w:p w:rsidR="00952F9D" w:rsidRDefault="00C876CF">
      <w:pPr>
        <w:spacing w:before="291" w:line="290" w:lineRule="exact"/>
        <w:ind w:left="720" w:right="216" w:hanging="720"/>
        <w:textAlignment w:val="baseline"/>
        <w:rPr>
          <w:rFonts w:ascii="Arial" w:eastAsia="Arial" w:hAnsi="Arial"/>
          <w:color w:val="000000"/>
        </w:rPr>
      </w:pPr>
      <w:r>
        <w:rPr>
          <w:rFonts w:ascii="Arial" w:eastAsia="Arial" w:hAnsi="Arial"/>
          <w:color w:val="000000"/>
        </w:rPr>
        <w:t>11.3 The Supplier must obtain the grant of any third-party IPRs and Background IPRs so the Buyer can enjoy full use of the Project Specific IPRs, including the Buyer’s right to publish the IPR as open source.</w:t>
      </w:r>
    </w:p>
    <w:p w:rsidR="00952F9D" w:rsidRDefault="00C876CF">
      <w:pPr>
        <w:spacing w:before="292" w:line="290" w:lineRule="exact"/>
        <w:ind w:left="720" w:right="288" w:hanging="720"/>
        <w:textAlignment w:val="baseline"/>
        <w:rPr>
          <w:rFonts w:ascii="Arial" w:eastAsia="Arial" w:hAnsi="Arial"/>
          <w:color w:val="000000"/>
        </w:rPr>
      </w:pPr>
      <w:r>
        <w:rPr>
          <w:rFonts w:ascii="Arial" w:eastAsia="Arial" w:hAnsi="Arial"/>
          <w:color w:val="000000"/>
        </w:rPr>
        <w:t xml:space="preserve">11.4 The Supplier must promptly inform the Buyer if it can’t comply with the clause above and the Supplier must not use third-party IPRs or Background IPRs in relation to the Project Specific IPRs if it can’t obtain the grant of a </w:t>
      </w:r>
      <w:proofErr w:type="spellStart"/>
      <w:r>
        <w:rPr>
          <w:rFonts w:ascii="Arial" w:eastAsia="Arial" w:hAnsi="Arial"/>
          <w:color w:val="000000"/>
        </w:rPr>
        <w:t>licence</w:t>
      </w:r>
      <w:proofErr w:type="spellEnd"/>
      <w:r>
        <w:rPr>
          <w:rFonts w:ascii="Arial" w:eastAsia="Arial" w:hAnsi="Arial"/>
          <w:color w:val="000000"/>
        </w:rPr>
        <w:t xml:space="preserve"> acceptable to the Buyer.</w:t>
      </w:r>
    </w:p>
    <w:p w:rsidR="00952F9D" w:rsidRDefault="00C876CF">
      <w:pPr>
        <w:spacing w:before="291" w:line="290" w:lineRule="exact"/>
        <w:ind w:left="720" w:hanging="720"/>
        <w:textAlignment w:val="baseline"/>
        <w:rPr>
          <w:rFonts w:ascii="Arial" w:eastAsia="Arial" w:hAnsi="Arial"/>
          <w:color w:val="000000"/>
        </w:rPr>
      </w:pPr>
      <w:r>
        <w:rPr>
          <w:rFonts w:ascii="Arial" w:eastAsia="Arial" w:hAnsi="Arial"/>
          <w:color w:val="000000"/>
        </w:rPr>
        <w:t>11.5 The Supplier will, on written demand, fully indemnify the Buyer and the Crown for all Losses which it may incur at any time from any claim of infringement or alleged infringement of a third party’s IPRs because of the:</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11.5.1 rights granted to the Buyer under this Call-Off Contract</w:t>
      </w:r>
    </w:p>
    <w:p w:rsidR="00952F9D" w:rsidRDefault="00C876CF">
      <w:pPr>
        <w:spacing w:before="330" w:line="256" w:lineRule="exact"/>
        <w:ind w:left="720"/>
        <w:textAlignment w:val="baseline"/>
        <w:rPr>
          <w:rFonts w:ascii="Arial" w:eastAsia="Arial" w:hAnsi="Arial"/>
          <w:color w:val="000000"/>
        </w:rPr>
      </w:pPr>
      <w:r>
        <w:rPr>
          <w:rFonts w:ascii="Arial" w:eastAsia="Arial" w:hAnsi="Arial"/>
          <w:color w:val="000000"/>
        </w:rPr>
        <w:t>11.5.2 Supplier’s performance of the Services</w:t>
      </w:r>
    </w:p>
    <w:p w:rsidR="00952F9D" w:rsidRDefault="00C876CF">
      <w:pPr>
        <w:spacing w:before="320" w:line="256" w:lineRule="exact"/>
        <w:ind w:left="720"/>
        <w:textAlignment w:val="baseline"/>
        <w:rPr>
          <w:rFonts w:ascii="Arial" w:eastAsia="Arial" w:hAnsi="Arial"/>
          <w:color w:val="000000"/>
        </w:rPr>
      </w:pPr>
      <w:r>
        <w:rPr>
          <w:rFonts w:ascii="Arial" w:eastAsia="Arial" w:hAnsi="Arial"/>
          <w:color w:val="000000"/>
        </w:rPr>
        <w:t>11.5.3 use by the Buyer of the Services</w:t>
      </w:r>
    </w:p>
    <w:p w:rsidR="00952F9D" w:rsidRDefault="00C876CF">
      <w:pPr>
        <w:spacing w:before="297" w:line="288" w:lineRule="exact"/>
        <w:ind w:left="720" w:right="216" w:hanging="720"/>
        <w:textAlignment w:val="baseline"/>
        <w:rPr>
          <w:rFonts w:ascii="Arial" w:eastAsia="Arial" w:hAnsi="Arial"/>
          <w:color w:val="000000"/>
          <w:spacing w:val="-1"/>
        </w:rPr>
      </w:pPr>
      <w:r>
        <w:rPr>
          <w:rFonts w:ascii="Arial" w:eastAsia="Arial" w:hAnsi="Arial"/>
          <w:color w:val="000000"/>
          <w:spacing w:val="-1"/>
        </w:rPr>
        <w:t>11.6 If an IPR Claim is made, or is likely to be made, the Supplier will immediately notify the Buyer in writing and must at its own expense after written approval from the Buyer, either:</w:t>
      </w:r>
    </w:p>
    <w:p w:rsidR="00952F9D" w:rsidRDefault="00C876CF">
      <w:pPr>
        <w:spacing w:before="288" w:after="872" w:line="293" w:lineRule="exact"/>
        <w:ind w:left="1440" w:right="936" w:hanging="720"/>
        <w:textAlignment w:val="baseline"/>
        <w:rPr>
          <w:rFonts w:ascii="Arial" w:eastAsia="Arial" w:hAnsi="Arial"/>
          <w:color w:val="000000"/>
        </w:rPr>
      </w:pPr>
      <w:r>
        <w:rPr>
          <w:rFonts w:ascii="Arial" w:eastAsia="Arial" w:hAnsi="Arial"/>
          <w:color w:val="000000"/>
        </w:rPr>
        <w:t>11.6.1 modify the relevant part of the Services without reducing its functionality or performance</w:t>
      </w:r>
    </w:p>
    <w:p w:rsidR="00952F9D" w:rsidRDefault="00C876CF">
      <w:pPr>
        <w:spacing w:before="2" w:line="256" w:lineRule="exact"/>
        <w:jc w:val="right"/>
        <w:textAlignment w:val="baseline"/>
        <w:rPr>
          <w:rFonts w:ascii="Arial" w:eastAsia="Arial" w:hAnsi="Arial"/>
          <w:color w:val="000000"/>
        </w:rPr>
      </w:pPr>
      <w:r>
        <w:rPr>
          <w:rFonts w:ascii="Arial" w:eastAsia="Arial" w:hAnsi="Arial"/>
          <w:color w:val="000000"/>
        </w:rPr>
        <w:t>1</w:t>
      </w:r>
    </w:p>
    <w:p w:rsidR="00952F9D" w:rsidRDefault="00952F9D">
      <w:pPr>
        <w:sectPr w:rsidR="00952F9D">
          <w:pgSz w:w="11904" w:h="16843"/>
          <w:pgMar w:top="740" w:right="1136" w:bottom="567" w:left="1128" w:header="720" w:footer="720" w:gutter="0"/>
          <w:cols w:space="720"/>
        </w:sectPr>
      </w:pPr>
    </w:p>
    <w:p w:rsidR="00952F9D" w:rsidRDefault="00C876CF">
      <w:pPr>
        <w:spacing w:line="280" w:lineRule="exact"/>
        <w:ind w:left="1440" w:right="360" w:hanging="720"/>
        <w:textAlignment w:val="baseline"/>
        <w:rPr>
          <w:rFonts w:ascii="Arial" w:eastAsia="Arial" w:hAnsi="Arial"/>
          <w:color w:val="000000"/>
        </w:rPr>
      </w:pPr>
      <w:r>
        <w:rPr>
          <w:rFonts w:ascii="Arial" w:eastAsia="Arial" w:hAnsi="Arial"/>
          <w:color w:val="000000"/>
        </w:rPr>
        <w:lastRenderedPageBreak/>
        <w:t xml:space="preserve">11.6.2 substitute Services of equivalent functionality and performance, to avoid the infringement or the alleged infringement, </w:t>
      </w:r>
      <w:proofErr w:type="gramStart"/>
      <w:r>
        <w:rPr>
          <w:rFonts w:ascii="Arial" w:eastAsia="Arial" w:hAnsi="Arial"/>
          <w:color w:val="000000"/>
        </w:rPr>
        <w:t>as long as</w:t>
      </w:r>
      <w:proofErr w:type="gramEnd"/>
      <w:r>
        <w:rPr>
          <w:rFonts w:ascii="Arial" w:eastAsia="Arial" w:hAnsi="Arial"/>
          <w:color w:val="000000"/>
        </w:rPr>
        <w:t xml:space="preserve"> there is no additional cost or burden to the Buyer</w:t>
      </w:r>
    </w:p>
    <w:p w:rsidR="00952F9D" w:rsidRDefault="00C876CF">
      <w:pPr>
        <w:spacing w:before="292" w:line="288" w:lineRule="exact"/>
        <w:ind w:left="1440" w:right="360" w:hanging="720"/>
        <w:textAlignment w:val="baseline"/>
        <w:rPr>
          <w:rFonts w:ascii="Arial" w:eastAsia="Arial" w:hAnsi="Arial"/>
          <w:color w:val="000000"/>
        </w:rPr>
      </w:pPr>
      <w:r>
        <w:rPr>
          <w:rFonts w:ascii="Arial" w:eastAsia="Arial" w:hAnsi="Arial"/>
          <w:color w:val="000000"/>
        </w:rPr>
        <w:t xml:space="preserve">11.6.3 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rsidR="00952F9D" w:rsidRDefault="00C876CF">
      <w:pPr>
        <w:spacing w:before="330" w:line="256" w:lineRule="exact"/>
        <w:textAlignment w:val="baseline"/>
        <w:rPr>
          <w:rFonts w:ascii="Arial" w:eastAsia="Arial" w:hAnsi="Arial"/>
          <w:color w:val="000000"/>
          <w:spacing w:val="3"/>
        </w:rPr>
      </w:pPr>
      <w:r>
        <w:rPr>
          <w:rFonts w:ascii="Arial" w:eastAsia="Arial" w:hAnsi="Arial"/>
          <w:color w:val="000000"/>
          <w:spacing w:val="3"/>
        </w:rPr>
        <w:t>11.7 Clause 11.5 will not apply if the IPR Claim is from:</w:t>
      </w:r>
    </w:p>
    <w:p w:rsidR="00952F9D" w:rsidRDefault="00C876CF">
      <w:pPr>
        <w:spacing w:before="283" w:line="293" w:lineRule="exact"/>
        <w:ind w:left="1440" w:right="576" w:hanging="720"/>
        <w:textAlignment w:val="baseline"/>
        <w:rPr>
          <w:rFonts w:ascii="Arial" w:eastAsia="Arial" w:hAnsi="Arial"/>
          <w:color w:val="000000"/>
        </w:rPr>
      </w:pPr>
      <w:r>
        <w:rPr>
          <w:rFonts w:ascii="Arial" w:eastAsia="Arial" w:hAnsi="Arial"/>
          <w:color w:val="000000"/>
        </w:rPr>
        <w:t>11.7.2 the use of data supplied by the Buyer which the Supplier isn’t required to verify under this Call-Off Contract</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11.7.3 other material provided by the Buyer necessary for the Services</w:t>
      </w:r>
    </w:p>
    <w:p w:rsidR="00952F9D" w:rsidRDefault="00C876CF">
      <w:pPr>
        <w:spacing w:before="291" w:line="290" w:lineRule="exact"/>
        <w:ind w:left="720" w:right="72" w:hanging="720"/>
        <w:textAlignment w:val="baseline"/>
        <w:rPr>
          <w:rFonts w:ascii="Arial" w:eastAsia="Arial" w:hAnsi="Arial"/>
          <w:color w:val="000000"/>
        </w:rPr>
      </w:pPr>
      <w:r>
        <w:rPr>
          <w:rFonts w:ascii="Arial" w:eastAsia="Arial" w:hAnsi="Arial"/>
          <w:color w:val="000000"/>
        </w:rPr>
        <w:t>11.8 If the Supplier does not comply with clauses 11.2 to 11.6, the Buyer may End this Call-Off Contract for Material Breach. The Supplier will, on demand, refund the Buyer all the money paid for the affected Services.</w:t>
      </w:r>
    </w:p>
    <w:p w:rsidR="00952F9D" w:rsidRDefault="00C876CF">
      <w:pPr>
        <w:tabs>
          <w:tab w:val="left" w:pos="720"/>
        </w:tabs>
        <w:spacing w:before="645" w:line="324" w:lineRule="exact"/>
        <w:textAlignment w:val="baseline"/>
        <w:rPr>
          <w:rFonts w:ascii="Arial" w:eastAsia="Arial" w:hAnsi="Arial"/>
          <w:color w:val="000000"/>
          <w:spacing w:val="-1"/>
          <w:sz w:val="28"/>
        </w:rPr>
      </w:pPr>
      <w:r>
        <w:rPr>
          <w:rFonts w:ascii="Arial" w:eastAsia="Arial" w:hAnsi="Arial"/>
          <w:color w:val="000000"/>
          <w:spacing w:val="-1"/>
          <w:sz w:val="28"/>
        </w:rPr>
        <w:t>12.</w:t>
      </w:r>
      <w:r>
        <w:rPr>
          <w:rFonts w:ascii="Arial" w:eastAsia="Arial" w:hAnsi="Arial"/>
          <w:color w:val="000000"/>
          <w:spacing w:val="-1"/>
          <w:sz w:val="28"/>
        </w:rPr>
        <w:tab/>
        <w:t>Protection of information</w:t>
      </w:r>
    </w:p>
    <w:p w:rsidR="00952F9D" w:rsidRDefault="00C876CF">
      <w:pPr>
        <w:spacing w:before="287" w:line="256" w:lineRule="exact"/>
        <w:textAlignment w:val="baseline"/>
        <w:rPr>
          <w:rFonts w:ascii="Arial" w:eastAsia="Arial" w:hAnsi="Arial"/>
          <w:color w:val="000000"/>
          <w:spacing w:val="8"/>
        </w:rPr>
      </w:pPr>
      <w:r>
        <w:rPr>
          <w:rFonts w:ascii="Arial" w:eastAsia="Arial" w:hAnsi="Arial"/>
          <w:color w:val="000000"/>
          <w:spacing w:val="8"/>
        </w:rPr>
        <w:t>12.1 The Supplier must:</w:t>
      </w:r>
    </w:p>
    <w:p w:rsidR="00952F9D" w:rsidRDefault="00C876CF">
      <w:pPr>
        <w:spacing w:before="235" w:line="293" w:lineRule="exact"/>
        <w:ind w:left="1440" w:right="864"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rsidR="00952F9D" w:rsidRDefault="00C876CF">
      <w:pPr>
        <w:spacing w:before="288" w:line="293" w:lineRule="exact"/>
        <w:ind w:left="1440" w:hanging="720"/>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rsidR="00952F9D" w:rsidRDefault="00C876CF">
      <w:pPr>
        <w:spacing w:before="284" w:line="292" w:lineRule="exact"/>
        <w:ind w:left="1440" w:right="216" w:hanging="720"/>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rsidR="00952F9D" w:rsidRDefault="00C876CF">
      <w:pPr>
        <w:spacing w:before="288" w:line="293" w:lineRule="exact"/>
        <w:ind w:left="720" w:right="720"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rsidR="00952F9D" w:rsidRDefault="00C876CF">
      <w:pPr>
        <w:spacing w:before="320" w:line="256" w:lineRule="exact"/>
        <w:ind w:left="720"/>
        <w:textAlignment w:val="baseline"/>
        <w:rPr>
          <w:rFonts w:ascii="Arial" w:eastAsia="Arial" w:hAnsi="Arial"/>
          <w:color w:val="000000"/>
        </w:rPr>
      </w:pPr>
      <w:r>
        <w:rPr>
          <w:rFonts w:ascii="Arial" w:eastAsia="Arial" w:hAnsi="Arial"/>
          <w:color w:val="000000"/>
        </w:rPr>
        <w:t>12.2.1 providing the Buyer with full details of the complaint or request</w:t>
      </w:r>
    </w:p>
    <w:p w:rsidR="00952F9D" w:rsidRDefault="00C876CF">
      <w:pPr>
        <w:spacing w:before="298" w:line="288" w:lineRule="exact"/>
        <w:ind w:left="1440"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rsidR="00952F9D" w:rsidRDefault="00C876CF">
      <w:pPr>
        <w:spacing w:before="297" w:line="288" w:lineRule="exact"/>
        <w:ind w:left="1440" w:right="432" w:hanging="720"/>
        <w:textAlignment w:val="baseline"/>
        <w:rPr>
          <w:rFonts w:ascii="Arial" w:eastAsia="Arial" w:hAnsi="Arial"/>
          <w:color w:val="000000"/>
        </w:rPr>
      </w:pPr>
      <w:r>
        <w:rPr>
          <w:rFonts w:ascii="Arial" w:eastAsia="Arial" w:hAnsi="Arial"/>
          <w:color w:val="000000"/>
        </w:rPr>
        <w:t>12.2.3 providing the Buyer with any Buyer Personal Data it holds about a Data Subject (within the timescales required by the Buyer)</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12.2.4 providing the Buyer with any information requested by the Data Subject</w:t>
      </w:r>
    </w:p>
    <w:p w:rsidR="00952F9D" w:rsidRDefault="00C876CF">
      <w:pPr>
        <w:spacing w:before="292" w:after="934" w:line="290" w:lineRule="exact"/>
        <w:ind w:left="720"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provision of the G-Cloud Services.</w:t>
      </w:r>
    </w:p>
    <w:p w:rsidR="00952F9D" w:rsidRDefault="00952F9D">
      <w:pPr>
        <w:spacing w:before="292" w:after="934" w:line="290" w:lineRule="exact"/>
        <w:sectPr w:rsidR="00952F9D">
          <w:pgSz w:w="11904" w:h="16843"/>
          <w:pgMar w:top="740" w:right="1134" w:bottom="567" w:left="1130" w:header="720" w:footer="720" w:gutter="0"/>
          <w:cols w:space="720"/>
        </w:sectPr>
      </w:pPr>
    </w:p>
    <w:p w:rsidR="00952F9D" w:rsidRDefault="00C876CF">
      <w:pPr>
        <w:spacing w:before="2" w:line="256" w:lineRule="exact"/>
        <w:textAlignment w:val="baseline"/>
        <w:rPr>
          <w:rFonts w:ascii="Arial" w:eastAsia="Arial" w:hAnsi="Arial"/>
          <w:color w:val="000000"/>
        </w:rPr>
      </w:pPr>
      <w:r>
        <w:rPr>
          <w:rFonts w:ascii="Arial" w:eastAsia="Arial" w:hAnsi="Arial"/>
          <w:color w:val="000000"/>
        </w:rPr>
        <w:t>1</w:t>
      </w:r>
    </w:p>
    <w:p w:rsidR="00952F9D" w:rsidRDefault="00952F9D">
      <w:pPr>
        <w:sectPr w:rsidR="00952F9D">
          <w:type w:val="continuous"/>
          <w:pgSz w:w="11904" w:h="16843"/>
          <w:pgMar w:top="740" w:right="1153" w:bottom="567" w:left="10611" w:header="720" w:footer="720" w:gutter="0"/>
          <w:cols w:space="720"/>
        </w:sectPr>
      </w:pPr>
    </w:p>
    <w:p w:rsidR="00952F9D" w:rsidRDefault="00C876CF">
      <w:pPr>
        <w:tabs>
          <w:tab w:val="left" w:pos="720"/>
        </w:tabs>
        <w:spacing w:before="2" w:line="328" w:lineRule="exact"/>
        <w:textAlignment w:val="baseline"/>
        <w:rPr>
          <w:rFonts w:ascii="Arial" w:eastAsia="Arial" w:hAnsi="Arial"/>
          <w:color w:val="000000"/>
          <w:spacing w:val="-1"/>
          <w:sz w:val="28"/>
        </w:rPr>
      </w:pPr>
      <w:r>
        <w:rPr>
          <w:rFonts w:ascii="Arial" w:eastAsia="Arial" w:hAnsi="Arial"/>
          <w:color w:val="000000"/>
          <w:spacing w:val="-1"/>
          <w:sz w:val="28"/>
        </w:rPr>
        <w:lastRenderedPageBreak/>
        <w:t>13.</w:t>
      </w:r>
      <w:r>
        <w:rPr>
          <w:rFonts w:ascii="Arial" w:eastAsia="Arial" w:hAnsi="Arial"/>
          <w:color w:val="000000"/>
          <w:spacing w:val="-1"/>
          <w:sz w:val="28"/>
        </w:rPr>
        <w:tab/>
        <w:t>Buyer data</w:t>
      </w:r>
    </w:p>
    <w:p w:rsidR="00952F9D" w:rsidRDefault="00C876CF">
      <w:pPr>
        <w:spacing w:before="283" w:line="256" w:lineRule="exact"/>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rsidR="00952F9D" w:rsidRDefault="00C876CF">
      <w:pPr>
        <w:spacing w:before="235" w:line="293" w:lineRule="exact"/>
        <w:ind w:left="720" w:right="1584" w:hanging="720"/>
        <w:textAlignment w:val="baseline"/>
        <w:rPr>
          <w:rFonts w:ascii="Arial" w:eastAsia="Arial" w:hAnsi="Arial"/>
          <w:color w:val="000000"/>
        </w:rPr>
      </w:pPr>
      <w:r>
        <w:rPr>
          <w:rFonts w:ascii="Arial" w:eastAsia="Arial" w:hAnsi="Arial"/>
          <w:color w:val="000000"/>
        </w:rPr>
        <w:t xml:space="preserve">13.2 The Supplier will not store or use Buyer Data except if </w:t>
      </w:r>
      <w:proofErr w:type="gramStart"/>
      <w:r>
        <w:rPr>
          <w:rFonts w:ascii="Arial" w:eastAsia="Arial" w:hAnsi="Arial"/>
          <w:color w:val="000000"/>
        </w:rPr>
        <w:t>necessary</w:t>
      </w:r>
      <w:proofErr w:type="gramEnd"/>
      <w:r>
        <w:rPr>
          <w:rFonts w:ascii="Arial" w:eastAsia="Arial" w:hAnsi="Arial"/>
          <w:color w:val="000000"/>
        </w:rPr>
        <w:t xml:space="preserve"> to fulfil its obligations.</w:t>
      </w:r>
    </w:p>
    <w:p w:rsidR="00952F9D" w:rsidRDefault="00C876CF">
      <w:pPr>
        <w:spacing w:before="293" w:line="288" w:lineRule="exact"/>
        <w:ind w:left="720"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rsidR="00952F9D" w:rsidRDefault="00C876CF">
      <w:pPr>
        <w:spacing w:before="325" w:line="256" w:lineRule="exact"/>
        <w:textAlignment w:val="baseline"/>
        <w:rPr>
          <w:rFonts w:ascii="Arial" w:eastAsia="Arial" w:hAnsi="Arial"/>
          <w:color w:val="000000"/>
          <w:spacing w:val="2"/>
        </w:rPr>
      </w:pPr>
      <w:r>
        <w:rPr>
          <w:rFonts w:ascii="Arial" w:eastAsia="Arial" w:hAnsi="Arial"/>
          <w:color w:val="000000"/>
          <w:spacing w:val="2"/>
        </w:rPr>
        <w:t>13.4 The Supplier must ensure that any Supplier system that holds any Buyer Data is a secure</w:t>
      </w:r>
    </w:p>
    <w:p w:rsidR="00952F9D" w:rsidRDefault="00C876CF">
      <w:pPr>
        <w:spacing w:before="5" w:line="288" w:lineRule="exact"/>
        <w:ind w:left="720" w:right="792"/>
        <w:textAlignment w:val="baseline"/>
        <w:rPr>
          <w:rFonts w:ascii="Arial" w:eastAsia="Arial" w:hAnsi="Arial"/>
          <w:color w:val="000000"/>
        </w:rPr>
      </w:pPr>
      <w:r>
        <w:rPr>
          <w:rFonts w:ascii="Arial" w:eastAsia="Arial" w:hAnsi="Arial"/>
          <w:color w:val="000000"/>
        </w:rPr>
        <w:t>system that complies with the Supplier’s and Buyer’s security policies and all Buyer requirements in the Order Form.</w:t>
      </w:r>
    </w:p>
    <w:p w:rsidR="00952F9D" w:rsidRDefault="00C876CF">
      <w:pPr>
        <w:spacing w:before="297" w:line="288" w:lineRule="exact"/>
        <w:ind w:left="720" w:right="720"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rsidR="00952F9D" w:rsidRDefault="00C876CF">
      <w:pPr>
        <w:spacing w:before="288" w:line="293" w:lineRule="exact"/>
        <w:ind w:left="720" w:right="504" w:hanging="720"/>
        <w:textAlignment w:val="baseline"/>
        <w:rPr>
          <w:rFonts w:ascii="Arial" w:eastAsia="Arial" w:hAnsi="Arial"/>
          <w:color w:val="000000"/>
        </w:rPr>
      </w:pPr>
      <w:r>
        <w:rPr>
          <w:rFonts w:ascii="Arial" w:eastAsia="Arial" w:hAnsi="Arial"/>
          <w:color w:val="000000"/>
        </w:rPr>
        <w:t>13.6 The Supplier will ensure that any Supplier system which holds any protectively marked Buyer Data or other government data will comply with:</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13.6.1 the principles in the Security Policy Framework:</w:t>
      </w:r>
    </w:p>
    <w:p w:rsidR="00952F9D" w:rsidRDefault="00C876CF">
      <w:pPr>
        <w:spacing w:line="289" w:lineRule="exact"/>
        <w:ind w:left="1440" w:right="504"/>
        <w:textAlignment w:val="baseline"/>
        <w:rPr>
          <w:rFonts w:ascii="Arial" w:eastAsia="Arial" w:hAnsi="Arial"/>
          <w:color w:val="0000FF"/>
          <w:spacing w:val="-1"/>
          <w:u w:val="single"/>
        </w:rPr>
      </w:pPr>
      <w:hyperlink r:id="rId7">
        <w:r>
          <w:rPr>
            <w:rFonts w:ascii="Arial" w:eastAsia="Arial" w:hAnsi="Arial"/>
            <w:color w:val="0000FF"/>
            <w:spacing w:val="-1"/>
            <w:u w:val="single"/>
          </w:rPr>
          <w:t>https://www.gov.uk/government/publications/security-policy-framework</w:t>
        </w:r>
      </w:hyperlink>
      <w:r>
        <w:rPr>
          <w:rFonts w:ascii="Arial" w:eastAsia="Arial" w:hAnsi="Arial"/>
          <w:color w:val="000000"/>
          <w:spacing w:val="-1"/>
          <w:u w:val="single"/>
        </w:rPr>
        <w:t xml:space="preserve"> and  </w:t>
      </w:r>
      <w:r>
        <w:rPr>
          <w:rFonts w:ascii="Arial" w:eastAsia="Arial" w:hAnsi="Arial"/>
          <w:color w:val="000000"/>
          <w:spacing w:val="-1"/>
        </w:rPr>
        <w:t xml:space="preserve">the Government Security Classification policy: </w:t>
      </w:r>
      <w:r>
        <w:rPr>
          <w:rFonts w:ascii="Arial" w:eastAsia="Arial" w:hAnsi="Arial"/>
          <w:color w:val="000000"/>
          <w:spacing w:val="-1"/>
          <w:u w:val="single"/>
        </w:rPr>
        <w:t>https:/</w:t>
      </w:r>
      <w:hyperlink r:id="rId8">
        <w:r>
          <w:rPr>
            <w:rFonts w:ascii="Arial" w:eastAsia="Arial" w:hAnsi="Arial"/>
            <w:color w:val="0000FF"/>
            <w:spacing w:val="-1"/>
            <w:u w:val="single"/>
          </w:rPr>
          <w:t>www.gov.uk/government/publications/government-security-classifications</w:t>
        </w:r>
      </w:hyperlink>
      <w:r>
        <w:rPr>
          <w:rFonts w:ascii="Arial" w:eastAsia="Arial" w:hAnsi="Arial"/>
          <w:color w:val="000000"/>
          <w:spacing w:val="-1"/>
        </w:rPr>
        <w:t xml:space="preserve"> </w:t>
      </w:r>
    </w:p>
    <w:p w:rsidR="00952F9D" w:rsidRDefault="00C876CF">
      <w:pPr>
        <w:spacing w:before="293" w:line="290" w:lineRule="exact"/>
        <w:ind w:left="1440" w:right="1080" w:hanging="720"/>
        <w:textAlignment w:val="baseline"/>
        <w:rPr>
          <w:rFonts w:ascii="Arial" w:eastAsia="Arial" w:hAnsi="Arial"/>
          <w:color w:val="000000"/>
          <w:spacing w:val="4"/>
        </w:rPr>
      </w:pPr>
      <w:r>
        <w:rPr>
          <w:rFonts w:ascii="Arial" w:eastAsia="Arial" w:hAnsi="Arial"/>
          <w:color w:val="000000"/>
          <w:spacing w:val="4"/>
        </w:rPr>
        <w:t xml:space="preserve">13.6.2 guidance issued by the Centre for Protection of National Infrastructure on Risk Management: </w:t>
      </w:r>
      <w:hyperlink r:id="rId9">
        <w:r>
          <w:rPr>
            <w:rFonts w:ascii="Arial" w:eastAsia="Arial" w:hAnsi="Arial"/>
            <w:color w:val="0000FF"/>
            <w:spacing w:val="4"/>
            <w:u w:val="single"/>
          </w:rPr>
          <w:t>https://www.cpni.gov.uk/content/adopt-risk-management-approach</w:t>
        </w:r>
      </w:hyperlink>
      <w:r>
        <w:rPr>
          <w:rFonts w:ascii="Arial" w:eastAsia="Arial" w:hAnsi="Arial"/>
          <w:color w:val="000000"/>
          <w:spacing w:val="4"/>
        </w:rPr>
        <w:t xml:space="preserve"> and Protection of Sensitive Information and Assets: </w:t>
      </w:r>
      <w:hyperlink r:id="rId10">
        <w:r>
          <w:rPr>
            <w:rFonts w:ascii="Arial" w:eastAsia="Arial" w:hAnsi="Arial"/>
            <w:color w:val="0000FF"/>
            <w:spacing w:val="4"/>
            <w:u w:val="single"/>
          </w:rPr>
          <w:t>https://www.cpni.gov.uk/protection-sensitive-information-and-assets</w:t>
        </w:r>
      </w:hyperlink>
      <w:r>
        <w:rPr>
          <w:rFonts w:ascii="Arial" w:eastAsia="Arial" w:hAnsi="Arial"/>
          <w:color w:val="000000"/>
          <w:spacing w:val="4"/>
          <w:u w:val="single"/>
        </w:rPr>
        <w:t xml:space="preserve"> </w:t>
      </w:r>
      <w:r>
        <w:rPr>
          <w:rFonts w:ascii="Arial" w:eastAsia="Arial" w:hAnsi="Arial"/>
          <w:color w:val="000000"/>
          <w:spacing w:val="4"/>
        </w:rPr>
        <w:t xml:space="preserve"> </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13.6.3 the National Cyber Security Centre’s (NCSC) information risk management</w:t>
      </w:r>
    </w:p>
    <w:p w:rsidR="00952F9D" w:rsidRDefault="00C876CF">
      <w:pPr>
        <w:spacing w:before="36" w:line="256" w:lineRule="exact"/>
        <w:ind w:left="1440"/>
        <w:textAlignment w:val="baseline"/>
        <w:rPr>
          <w:rFonts w:ascii="Arial" w:eastAsia="Arial" w:hAnsi="Arial"/>
          <w:color w:val="000000"/>
          <w:spacing w:val="-1"/>
        </w:rPr>
      </w:pPr>
      <w:r>
        <w:rPr>
          <w:rFonts w:ascii="Arial" w:eastAsia="Arial" w:hAnsi="Arial"/>
          <w:color w:val="000000"/>
          <w:spacing w:val="-1"/>
        </w:rPr>
        <w:t>guidance:</w:t>
      </w:r>
    </w:p>
    <w:p w:rsidR="00952F9D" w:rsidRDefault="00C876CF">
      <w:pPr>
        <w:spacing w:before="37" w:line="256" w:lineRule="exact"/>
        <w:ind w:left="1440"/>
        <w:textAlignment w:val="baseline"/>
        <w:rPr>
          <w:rFonts w:ascii="Arial" w:eastAsia="Arial" w:hAnsi="Arial"/>
          <w:color w:val="000000"/>
          <w:u w:val="single"/>
        </w:rPr>
      </w:pPr>
      <w:hyperlink r:id="rId11">
        <w:r>
          <w:rPr>
            <w:rFonts w:ascii="Arial" w:eastAsia="Arial" w:hAnsi="Arial"/>
            <w:color w:val="0000FF"/>
            <w:u w:val="single"/>
          </w:rPr>
          <w:t>https://www.ncsc.gov.uk/collection/risk-management-collection</w:t>
        </w:r>
      </w:hyperlink>
      <w:r>
        <w:rPr>
          <w:rFonts w:ascii="Arial" w:eastAsia="Arial" w:hAnsi="Arial"/>
          <w:color w:val="000000"/>
          <w:u w:val="single"/>
        </w:rPr>
        <w:t xml:space="preserve"> </w:t>
      </w:r>
      <w:r>
        <w:rPr>
          <w:rFonts w:ascii="Arial" w:eastAsia="Arial" w:hAnsi="Arial"/>
          <w:color w:val="000000"/>
        </w:rPr>
        <w:t xml:space="preserve"> </w:t>
      </w:r>
    </w:p>
    <w:p w:rsidR="00952F9D" w:rsidRDefault="00C876CF">
      <w:pPr>
        <w:spacing w:before="283" w:line="291" w:lineRule="exact"/>
        <w:ind w:left="1440" w:right="144" w:hanging="720"/>
        <w:textAlignment w:val="baseline"/>
        <w:rPr>
          <w:rFonts w:ascii="Arial" w:eastAsia="Arial" w:hAnsi="Arial"/>
          <w:color w:val="000000"/>
          <w:spacing w:val="2"/>
        </w:rPr>
      </w:pPr>
      <w:r>
        <w:rPr>
          <w:rFonts w:ascii="Arial" w:eastAsia="Arial" w:hAnsi="Arial"/>
          <w:color w:val="000000"/>
          <w:spacing w:val="2"/>
        </w:rPr>
        <w:t xml:space="preserve">13.6.4 government best practice in the design and implementation of system components, including network principles, security design principles for digital services and the secure email blueprint: </w:t>
      </w:r>
      <w:hyperlink r:id="rId12">
        <w:r>
          <w:rPr>
            <w:rFonts w:ascii="Arial" w:eastAsia="Arial" w:hAnsi="Arial"/>
            <w:color w:val="0000FF"/>
            <w:spacing w:val="2"/>
            <w:u w:val="single"/>
          </w:rPr>
          <w:t>https://www.gov.uk/government/publications/technology-code-of-practice/technology-code-of-practice</w:t>
        </w:r>
      </w:hyperlink>
      <w:r>
        <w:rPr>
          <w:rFonts w:ascii="Arial" w:eastAsia="Arial" w:hAnsi="Arial"/>
          <w:color w:val="000000"/>
          <w:spacing w:val="2"/>
          <w:u w:val="single"/>
        </w:rPr>
        <w:t xml:space="preserve"> </w:t>
      </w:r>
    </w:p>
    <w:p w:rsidR="00952F9D" w:rsidRDefault="00C876CF">
      <w:pPr>
        <w:spacing w:before="297" w:line="288" w:lineRule="exact"/>
        <w:ind w:left="1440" w:right="864"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rsidR="00952F9D" w:rsidRDefault="00C876CF">
      <w:pPr>
        <w:spacing w:before="37" w:line="256" w:lineRule="exact"/>
        <w:ind w:left="1440"/>
        <w:textAlignment w:val="baseline"/>
        <w:rPr>
          <w:rFonts w:ascii="Arial" w:eastAsia="Arial" w:hAnsi="Arial"/>
          <w:color w:val="000000"/>
          <w:u w:val="single"/>
        </w:rPr>
      </w:pPr>
      <w:hyperlink r:id="rId13">
        <w:r>
          <w:rPr>
            <w:rFonts w:ascii="Arial" w:eastAsia="Arial" w:hAnsi="Arial"/>
            <w:color w:val="0000FF"/>
            <w:u w:val="single"/>
          </w:rPr>
          <w:t>https://www.ncsc.gov.uk/guidance/implementing-cloud-security-principles</w:t>
        </w:r>
      </w:hyperlink>
      <w:r>
        <w:rPr>
          <w:rFonts w:ascii="Arial" w:eastAsia="Arial" w:hAnsi="Arial"/>
          <w:color w:val="000000"/>
          <w:u w:val="single"/>
        </w:rPr>
        <w:t xml:space="preserve"> </w:t>
      </w:r>
      <w:r>
        <w:rPr>
          <w:rFonts w:ascii="Arial" w:eastAsia="Arial" w:hAnsi="Arial"/>
          <w:color w:val="000000"/>
        </w:rPr>
        <w:t xml:space="preserve"> </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13.6.6 buyer requirements in respect of AI ethical standards</w:t>
      </w:r>
    </w:p>
    <w:p w:rsidR="00952F9D" w:rsidRDefault="00C876CF">
      <w:pPr>
        <w:spacing w:before="286" w:line="256" w:lineRule="exact"/>
        <w:textAlignment w:val="baseline"/>
        <w:rPr>
          <w:rFonts w:ascii="Arial" w:eastAsia="Arial" w:hAnsi="Arial"/>
          <w:color w:val="000000"/>
          <w:spacing w:val="2"/>
        </w:rPr>
      </w:pPr>
      <w:r>
        <w:rPr>
          <w:rFonts w:ascii="Arial" w:eastAsia="Arial" w:hAnsi="Arial"/>
          <w:color w:val="000000"/>
          <w:spacing w:val="2"/>
        </w:rPr>
        <w:t>13.7 The Buyer will specify any security requirements for this project in the Order Form.</w:t>
      </w:r>
    </w:p>
    <w:p w:rsidR="00952F9D" w:rsidRDefault="00C876CF">
      <w:pPr>
        <w:spacing w:before="288" w:after="128" w:line="293" w:lineRule="exact"/>
        <w:ind w:left="720" w:right="216" w:hanging="720"/>
        <w:jc w:val="both"/>
        <w:textAlignment w:val="baseline"/>
        <w:rPr>
          <w:rFonts w:ascii="Arial" w:eastAsia="Arial" w:hAnsi="Arial"/>
          <w:color w:val="000000"/>
          <w:spacing w:val="-1"/>
        </w:rPr>
      </w:pPr>
      <w:r>
        <w:rPr>
          <w:rFonts w:ascii="Arial" w:eastAsia="Arial" w:hAnsi="Arial"/>
          <w:color w:val="000000"/>
          <w:spacing w:val="-1"/>
        </w:rPr>
        <w:t>13.8 If the Supplier suspects that the Buyer Data has or may become corrupted, lost, breached or significantly degraded in any way for any reason, then the Supplier will notify the Buyer</w:t>
      </w:r>
    </w:p>
    <w:p w:rsidR="00952F9D" w:rsidRDefault="00C876CF">
      <w:pPr>
        <w:spacing w:before="2" w:line="256" w:lineRule="exact"/>
        <w:jc w:val="right"/>
        <w:textAlignment w:val="baseline"/>
        <w:rPr>
          <w:rFonts w:ascii="Arial" w:eastAsia="Arial" w:hAnsi="Arial"/>
          <w:color w:val="000000"/>
        </w:rPr>
      </w:pPr>
      <w:r>
        <w:rPr>
          <w:rFonts w:ascii="Arial" w:eastAsia="Arial" w:hAnsi="Arial"/>
          <w:color w:val="000000"/>
        </w:rPr>
        <w:t>1</w:t>
      </w:r>
    </w:p>
    <w:p w:rsidR="00952F9D" w:rsidRDefault="00952F9D">
      <w:pPr>
        <w:sectPr w:rsidR="00952F9D">
          <w:pgSz w:w="11904" w:h="16843"/>
          <w:pgMar w:top="740" w:right="1149" w:bottom="567" w:left="1115" w:header="720" w:footer="720" w:gutter="0"/>
          <w:cols w:space="720"/>
        </w:sectPr>
      </w:pPr>
    </w:p>
    <w:p w:rsidR="00952F9D" w:rsidRDefault="00C876CF">
      <w:pPr>
        <w:spacing w:line="280" w:lineRule="exact"/>
        <w:ind w:left="720"/>
        <w:textAlignment w:val="baseline"/>
        <w:rPr>
          <w:rFonts w:ascii="Arial" w:eastAsia="Arial" w:hAnsi="Arial"/>
          <w:color w:val="000000"/>
        </w:rPr>
      </w:pPr>
      <w:r>
        <w:rPr>
          <w:rFonts w:ascii="Arial" w:eastAsia="Arial" w:hAnsi="Arial"/>
          <w:color w:val="000000"/>
        </w:rPr>
        <w:lastRenderedPageBreak/>
        <w:t>immediately and will (at its own cost if corruption, loss, breach or degradation of the Buyer Data was caused by the action or omission of the Supplier) comply with any remedial action reasonably proposed by the Buyer.</w:t>
      </w:r>
    </w:p>
    <w:p w:rsidR="00952F9D" w:rsidRDefault="00C876CF">
      <w:pPr>
        <w:spacing w:before="291" w:line="290" w:lineRule="exact"/>
        <w:ind w:left="720" w:right="72" w:hanging="720"/>
        <w:textAlignment w:val="baseline"/>
        <w:rPr>
          <w:rFonts w:ascii="Arial" w:eastAsia="Arial" w:hAnsi="Arial"/>
          <w:color w:val="000000"/>
        </w:rPr>
      </w:pPr>
      <w:r>
        <w:rPr>
          <w:rFonts w:ascii="Arial" w:eastAsia="Arial" w:hAnsi="Arial"/>
          <w:color w:val="000000"/>
        </w:rPr>
        <w:t xml:space="preserve">13.9 The Supplier agrees to use the appropriate </w:t>
      </w:r>
      <w:proofErr w:type="spellStart"/>
      <w:r>
        <w:rPr>
          <w:rFonts w:ascii="Arial" w:eastAsia="Arial" w:hAnsi="Arial"/>
          <w:color w:val="000000"/>
        </w:rPr>
        <w:t>organisational</w:t>
      </w:r>
      <w:proofErr w:type="spellEnd"/>
      <w:r>
        <w:rPr>
          <w:rFonts w:ascii="Arial" w:eastAsia="Arial" w:hAnsi="Arial"/>
          <w:color w:val="000000"/>
        </w:rPr>
        <w:t xml:space="preserve">, operational and technological 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rsidR="00952F9D" w:rsidRDefault="00C876CF">
      <w:pPr>
        <w:spacing w:before="293" w:line="288" w:lineRule="exact"/>
        <w:ind w:left="720" w:right="216" w:hanging="720"/>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rsidR="00952F9D" w:rsidRDefault="00C876CF">
      <w:pPr>
        <w:numPr>
          <w:ilvl w:val="0"/>
          <w:numId w:val="15"/>
        </w:numPr>
        <w:spacing w:before="886" w:line="327" w:lineRule="exact"/>
        <w:textAlignment w:val="baseline"/>
        <w:rPr>
          <w:rFonts w:ascii="Arial" w:eastAsia="Arial" w:hAnsi="Arial"/>
          <w:color w:val="000000"/>
          <w:sz w:val="28"/>
        </w:rPr>
      </w:pPr>
      <w:r>
        <w:rPr>
          <w:rFonts w:ascii="Arial" w:eastAsia="Arial" w:hAnsi="Arial"/>
          <w:color w:val="000000"/>
          <w:sz w:val="28"/>
        </w:rPr>
        <w:t>Standards and quality</w:t>
      </w:r>
    </w:p>
    <w:p w:rsidR="00952F9D" w:rsidRDefault="00C876CF">
      <w:pPr>
        <w:spacing w:before="89" w:line="292" w:lineRule="exact"/>
        <w:ind w:left="720" w:right="216"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rsidR="00952F9D" w:rsidRDefault="00C876CF">
      <w:pPr>
        <w:spacing w:before="286" w:line="291" w:lineRule="exact"/>
        <w:ind w:left="720" w:right="72" w:hanging="720"/>
        <w:textAlignment w:val="baseline"/>
        <w:rPr>
          <w:rFonts w:ascii="Arial" w:eastAsia="Arial" w:hAnsi="Arial"/>
          <w:color w:val="000000"/>
        </w:rPr>
      </w:pPr>
      <w:r>
        <w:rPr>
          <w:rFonts w:ascii="Arial" w:eastAsia="Arial" w:hAnsi="Arial"/>
          <w:color w:val="000000"/>
        </w:rPr>
        <w:t xml:space="preserve">14.2 The Supplier will deliver the Services in a way that enables the Buyer to comply with its obligations under the Technology Code of Practice, which is at: </w:t>
      </w:r>
      <w:hyperlink r:id="rId14">
        <w:r>
          <w:rPr>
            <w:rFonts w:ascii="Arial" w:eastAsia="Arial" w:hAnsi="Arial"/>
            <w:color w:val="0000FF"/>
            <w:u w:val="single"/>
          </w:rPr>
          <w:t>https://www.gov.uk/government/publications/technology-code-of-practice/technology-code-of-practice</w:t>
        </w:r>
      </w:hyperlink>
      <w:r>
        <w:rPr>
          <w:rFonts w:ascii="Arial" w:eastAsia="Arial" w:hAnsi="Arial"/>
          <w:color w:val="000000"/>
          <w:u w:val="single"/>
        </w:rPr>
        <w:t xml:space="preserve"> </w:t>
      </w:r>
      <w:r>
        <w:rPr>
          <w:rFonts w:ascii="Arial" w:eastAsia="Arial" w:hAnsi="Arial"/>
          <w:color w:val="000000"/>
        </w:rPr>
        <w:t xml:space="preserve"> </w:t>
      </w:r>
    </w:p>
    <w:p w:rsidR="00952F9D" w:rsidRDefault="00C876CF">
      <w:pPr>
        <w:spacing w:before="293" w:line="288" w:lineRule="exact"/>
        <w:ind w:left="720" w:right="648" w:hanging="720"/>
        <w:textAlignment w:val="baseline"/>
        <w:rPr>
          <w:rFonts w:ascii="Arial" w:eastAsia="Arial" w:hAnsi="Arial"/>
          <w:color w:val="000000"/>
        </w:rPr>
      </w:pPr>
      <w:r>
        <w:rPr>
          <w:rFonts w:ascii="Arial" w:eastAsia="Arial" w:hAnsi="Arial"/>
          <w:color w:val="000000"/>
        </w:rPr>
        <w:t>14.3 If requested by the Buyer, the Supplier must, at its own cost, ensure that the G-Cloud Services comply with the requirements in the PSN Code of Practice.</w:t>
      </w:r>
    </w:p>
    <w:p w:rsidR="00952F9D" w:rsidRDefault="00C876CF">
      <w:pPr>
        <w:spacing w:before="297" w:line="288" w:lineRule="exact"/>
        <w:ind w:left="720" w:right="216"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 relevant PSN compliance certification.</w:t>
      </w:r>
    </w:p>
    <w:p w:rsidR="00952F9D" w:rsidRDefault="00C876CF">
      <w:pPr>
        <w:spacing w:before="291" w:line="291" w:lineRule="exact"/>
        <w:ind w:left="720" w:right="288" w:hanging="720"/>
        <w:textAlignment w:val="baseline"/>
        <w:rPr>
          <w:rFonts w:ascii="Arial" w:eastAsia="Arial" w:hAnsi="Arial"/>
          <w:color w:val="000000"/>
        </w:rPr>
      </w:pPr>
      <w:r>
        <w:rPr>
          <w:rFonts w:ascii="Arial" w:eastAsia="Arial" w:hAnsi="Arial"/>
          <w:color w:val="000000"/>
        </w:rP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952F9D" w:rsidRDefault="00C876CF">
      <w:pPr>
        <w:numPr>
          <w:ilvl w:val="0"/>
          <w:numId w:val="15"/>
        </w:numPr>
        <w:spacing w:before="646" w:line="327" w:lineRule="exact"/>
        <w:textAlignment w:val="baseline"/>
        <w:rPr>
          <w:rFonts w:ascii="Arial" w:eastAsia="Arial" w:hAnsi="Arial"/>
          <w:color w:val="000000"/>
          <w:spacing w:val="-1"/>
          <w:sz w:val="28"/>
        </w:rPr>
      </w:pPr>
      <w:r>
        <w:rPr>
          <w:rFonts w:ascii="Arial" w:eastAsia="Arial" w:hAnsi="Arial"/>
          <w:color w:val="000000"/>
          <w:spacing w:val="-1"/>
          <w:sz w:val="28"/>
        </w:rPr>
        <w:t>Open source</w:t>
      </w:r>
    </w:p>
    <w:p w:rsidR="00952F9D" w:rsidRDefault="00C876CF">
      <w:pPr>
        <w:spacing w:before="84" w:line="292" w:lineRule="exact"/>
        <w:ind w:left="720" w:right="216"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rsidR="00952F9D" w:rsidRDefault="00C876CF">
      <w:pPr>
        <w:spacing w:before="293" w:line="288" w:lineRule="exact"/>
        <w:ind w:left="720" w:hanging="720"/>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unless otherwise agreed by the Buyer.</w:t>
      </w:r>
    </w:p>
    <w:p w:rsidR="00952F9D" w:rsidRDefault="00C876CF">
      <w:pPr>
        <w:numPr>
          <w:ilvl w:val="0"/>
          <w:numId w:val="15"/>
        </w:numPr>
        <w:spacing w:before="886" w:line="327" w:lineRule="exact"/>
        <w:textAlignment w:val="baseline"/>
        <w:rPr>
          <w:rFonts w:ascii="Arial" w:eastAsia="Arial" w:hAnsi="Arial"/>
          <w:color w:val="000000"/>
          <w:sz w:val="28"/>
        </w:rPr>
      </w:pPr>
      <w:r>
        <w:rPr>
          <w:rFonts w:ascii="Arial" w:eastAsia="Arial" w:hAnsi="Arial"/>
          <w:color w:val="000000"/>
          <w:sz w:val="28"/>
        </w:rPr>
        <w:t>Security</w:t>
      </w:r>
    </w:p>
    <w:p w:rsidR="00952F9D" w:rsidRDefault="00C876CF">
      <w:pPr>
        <w:tabs>
          <w:tab w:val="left" w:pos="720"/>
        </w:tabs>
        <w:spacing w:before="92" w:line="290" w:lineRule="exact"/>
        <w:ind w:left="720" w:right="72" w:hanging="720"/>
        <w:textAlignment w:val="baseline"/>
        <w:rPr>
          <w:rFonts w:ascii="Arial" w:eastAsia="Arial" w:hAnsi="Arial"/>
          <w:color w:val="000000"/>
          <w:spacing w:val="-2"/>
        </w:rPr>
      </w:pPr>
      <w:r>
        <w:rPr>
          <w:rFonts w:ascii="Arial" w:eastAsia="Arial" w:hAnsi="Arial"/>
          <w:color w:val="000000"/>
          <w:spacing w:val="-2"/>
        </w:rPr>
        <w:t>16.1</w:t>
      </w:r>
      <w:r>
        <w:rPr>
          <w:rFonts w:ascii="Arial" w:eastAsia="Arial" w:hAnsi="Arial"/>
          <w:color w:val="000000"/>
          <w:spacing w:val="-2"/>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w:t>
      </w:r>
    </w:p>
    <w:p w:rsidR="00952F9D" w:rsidRDefault="00C876CF">
      <w:pPr>
        <w:spacing w:before="201" w:line="255"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740" w:right="1129" w:bottom="567" w:left="1135" w:header="720" w:footer="720" w:gutter="0"/>
          <w:cols w:space="720"/>
        </w:sectPr>
      </w:pPr>
    </w:p>
    <w:p w:rsidR="00952F9D" w:rsidRDefault="00C876CF">
      <w:pPr>
        <w:spacing w:line="274" w:lineRule="exact"/>
        <w:ind w:left="720" w:right="432"/>
        <w:textAlignment w:val="baseline"/>
        <w:rPr>
          <w:rFonts w:ascii="Arial" w:eastAsia="Arial" w:hAnsi="Arial"/>
          <w:color w:val="000000"/>
        </w:rPr>
      </w:pPr>
      <w:r>
        <w:rPr>
          <w:rFonts w:ascii="Arial" w:eastAsia="Arial" w:hAnsi="Arial"/>
          <w:color w:val="000000"/>
        </w:rPr>
        <w:lastRenderedPageBreak/>
        <w:t>plans will comply with the Buyer’s security policy and protect all aspects and processes associated with the delivery of the Services.</w:t>
      </w:r>
    </w:p>
    <w:p w:rsidR="00952F9D" w:rsidRDefault="00C876CF">
      <w:pPr>
        <w:spacing w:before="291" w:line="290" w:lineRule="exact"/>
        <w:ind w:left="720" w:hanging="720"/>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rsidR="00952F9D" w:rsidRDefault="00C876CF">
      <w:pPr>
        <w:spacing w:before="298" w:line="288" w:lineRule="exact"/>
        <w:ind w:left="720" w:right="216" w:hanging="720"/>
        <w:textAlignment w:val="baseline"/>
        <w:rPr>
          <w:rFonts w:ascii="Arial" w:eastAsia="Arial" w:hAnsi="Arial"/>
          <w:color w:val="000000"/>
        </w:rPr>
      </w:pPr>
      <w:r>
        <w:rPr>
          <w:rFonts w:ascii="Arial" w:eastAsia="Arial" w:hAnsi="Arial"/>
          <w:color w:val="000000"/>
        </w:rPr>
        <w:t>16.3 If Malicious Software causes loss of operational efficiency or loss or corruption of Service Data, the Supplier will help the Buyer to mitigate any losses and restore the Services to operating efficiency as soon as possible.</w:t>
      </w:r>
    </w:p>
    <w:p w:rsidR="00952F9D" w:rsidRDefault="00C876CF">
      <w:pPr>
        <w:spacing w:before="325" w:line="256" w:lineRule="exact"/>
        <w:textAlignment w:val="baseline"/>
        <w:rPr>
          <w:rFonts w:ascii="Arial" w:eastAsia="Arial" w:hAnsi="Arial"/>
          <w:color w:val="000000"/>
          <w:spacing w:val="4"/>
        </w:rPr>
      </w:pPr>
      <w:r>
        <w:rPr>
          <w:rFonts w:ascii="Arial" w:eastAsia="Arial" w:hAnsi="Arial"/>
          <w:color w:val="000000"/>
          <w:spacing w:val="4"/>
        </w:rPr>
        <w:t>16.4 Responsibility for costs will be at the:</w:t>
      </w:r>
    </w:p>
    <w:p w:rsidR="00952F9D" w:rsidRDefault="00C876CF">
      <w:pPr>
        <w:spacing w:before="298" w:line="289" w:lineRule="exact"/>
        <w:ind w:left="1440" w:right="72" w:hanging="720"/>
        <w:textAlignment w:val="baseline"/>
        <w:rPr>
          <w:rFonts w:ascii="Arial" w:eastAsia="Arial" w:hAnsi="Arial"/>
          <w:color w:val="000000"/>
        </w:rPr>
      </w:pPr>
      <w:r>
        <w:rPr>
          <w:rFonts w:ascii="Arial" w:eastAsia="Arial" w:hAnsi="Arial"/>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952F9D" w:rsidRDefault="00C876CF">
      <w:pPr>
        <w:spacing w:before="288" w:line="293" w:lineRule="exact"/>
        <w:ind w:left="1440" w:right="72"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rsidR="00952F9D" w:rsidRDefault="00C876CF">
      <w:pPr>
        <w:spacing w:before="293" w:line="289" w:lineRule="exact"/>
        <w:ind w:left="720" w:right="432" w:hanging="720"/>
        <w:textAlignment w:val="baseline"/>
        <w:rPr>
          <w:rFonts w:ascii="Arial" w:eastAsia="Arial" w:hAnsi="Arial"/>
          <w:color w:val="000000"/>
        </w:rPr>
      </w:pPr>
      <w:r>
        <w:rPr>
          <w:rFonts w:ascii="Arial" w:eastAsia="Arial" w:hAnsi="Arial"/>
          <w:color w:val="000000"/>
        </w:rPr>
        <w:t>16.5 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rsidR="00952F9D" w:rsidRDefault="00C876CF">
      <w:pPr>
        <w:spacing w:before="298" w:line="288" w:lineRule="exact"/>
        <w:ind w:left="720" w:right="432" w:hanging="720"/>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guidance:</w:t>
      </w:r>
    </w:p>
    <w:p w:rsidR="00952F9D" w:rsidRDefault="00C876CF">
      <w:pPr>
        <w:spacing w:before="37" w:line="256" w:lineRule="exact"/>
        <w:ind w:left="720"/>
        <w:textAlignment w:val="baseline"/>
        <w:rPr>
          <w:rFonts w:ascii="Arial" w:eastAsia="Arial" w:hAnsi="Arial"/>
          <w:color w:val="000000"/>
          <w:u w:val="single"/>
        </w:rPr>
      </w:pPr>
      <w:hyperlink r:id="rId15">
        <w:r>
          <w:rPr>
            <w:rFonts w:ascii="Arial" w:eastAsia="Arial" w:hAnsi="Arial"/>
            <w:color w:val="0000FF"/>
            <w:u w:val="single"/>
          </w:rPr>
          <w:t>https://www.ncsc.gov.uk/guidance/10-steps-cyber-security</w:t>
        </w:r>
      </w:hyperlink>
      <w:r>
        <w:rPr>
          <w:rFonts w:ascii="Arial" w:eastAsia="Arial" w:hAnsi="Arial"/>
          <w:color w:val="000000"/>
          <w:u w:val="single"/>
        </w:rPr>
        <w:t xml:space="preserve"> </w:t>
      </w:r>
      <w:r>
        <w:rPr>
          <w:rFonts w:ascii="Arial" w:eastAsia="Arial" w:hAnsi="Arial"/>
          <w:color w:val="000000"/>
        </w:rPr>
        <w:t xml:space="preserve"> </w:t>
      </w:r>
    </w:p>
    <w:p w:rsidR="00952F9D" w:rsidRDefault="00C876CF">
      <w:pPr>
        <w:spacing w:before="291" w:line="290" w:lineRule="exact"/>
        <w:ind w:left="720" w:right="144"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Essentials certificate (or equivalent) required for the Services before the Start date.</w:t>
      </w:r>
    </w:p>
    <w:p w:rsidR="00952F9D" w:rsidRDefault="00C876CF">
      <w:pPr>
        <w:numPr>
          <w:ilvl w:val="0"/>
          <w:numId w:val="16"/>
        </w:numPr>
        <w:spacing w:before="641" w:line="327" w:lineRule="exact"/>
        <w:textAlignment w:val="baseline"/>
        <w:rPr>
          <w:rFonts w:ascii="Arial" w:eastAsia="Arial" w:hAnsi="Arial"/>
          <w:color w:val="000000"/>
          <w:spacing w:val="-1"/>
          <w:sz w:val="28"/>
        </w:rPr>
      </w:pPr>
      <w:r>
        <w:rPr>
          <w:rFonts w:ascii="Arial" w:eastAsia="Arial" w:hAnsi="Arial"/>
          <w:color w:val="000000"/>
          <w:spacing w:val="-1"/>
          <w:sz w:val="28"/>
        </w:rPr>
        <w:t>Guarantee</w:t>
      </w:r>
    </w:p>
    <w:p w:rsidR="00952F9D" w:rsidRDefault="00C876CF">
      <w:pPr>
        <w:tabs>
          <w:tab w:val="left" w:pos="720"/>
        </w:tabs>
        <w:spacing w:before="88" w:line="293" w:lineRule="exact"/>
        <w:ind w:left="720" w:right="432" w:hanging="720"/>
        <w:textAlignment w:val="baseline"/>
        <w:rPr>
          <w:rFonts w:ascii="Arial" w:eastAsia="Arial" w:hAnsi="Arial"/>
          <w:color w:val="000000"/>
        </w:rPr>
      </w:pPr>
      <w:r>
        <w:rPr>
          <w:rFonts w:ascii="Arial" w:eastAsia="Arial" w:hAnsi="Arial"/>
          <w:color w:val="000000"/>
        </w:rPr>
        <w:t>17.1</w:t>
      </w:r>
      <w:r>
        <w:rPr>
          <w:rFonts w:ascii="Arial" w:eastAsia="Arial" w:hAnsi="Arial"/>
          <w:color w:val="000000"/>
        </w:rPr>
        <w:tab/>
        <w:t>If this Call-Off Contract is conditional on receipt of a Guarantee that is acceptable to the Buyer, the Supplier must give the Buyer on or before the Start date:</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17.1.1 an executed Guarantee in the form at Schedule 5</w:t>
      </w:r>
    </w:p>
    <w:p w:rsidR="00952F9D" w:rsidRDefault="00C876CF">
      <w:pPr>
        <w:spacing w:before="293" w:line="288" w:lineRule="exact"/>
        <w:ind w:left="1440" w:right="1008" w:hanging="720"/>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rsidR="00952F9D" w:rsidRDefault="00C876CF">
      <w:pPr>
        <w:numPr>
          <w:ilvl w:val="0"/>
          <w:numId w:val="16"/>
        </w:numPr>
        <w:spacing w:before="645" w:line="327" w:lineRule="exact"/>
        <w:textAlignment w:val="baseline"/>
        <w:rPr>
          <w:rFonts w:ascii="Arial" w:eastAsia="Arial" w:hAnsi="Arial"/>
          <w:color w:val="000000"/>
          <w:sz w:val="28"/>
        </w:rPr>
      </w:pPr>
      <w:r>
        <w:rPr>
          <w:rFonts w:ascii="Arial" w:eastAsia="Arial" w:hAnsi="Arial"/>
          <w:color w:val="000000"/>
          <w:sz w:val="28"/>
        </w:rPr>
        <w:t>Ending the Call-Off Contract</w:t>
      </w:r>
    </w:p>
    <w:p w:rsidR="00952F9D" w:rsidRDefault="00C876CF">
      <w:pPr>
        <w:spacing w:before="83" w:line="293" w:lineRule="exact"/>
        <w:ind w:left="720" w:hanging="720"/>
        <w:textAlignment w:val="baseline"/>
        <w:rPr>
          <w:rFonts w:ascii="Arial" w:eastAsia="Arial" w:hAnsi="Arial"/>
          <w:color w:val="000000"/>
        </w:rPr>
      </w:pPr>
      <w:r>
        <w:rPr>
          <w:rFonts w:ascii="Arial" w:eastAsia="Arial" w:hAnsi="Arial"/>
          <w:color w:val="000000"/>
        </w:rPr>
        <w:t>18.1 The Buyer can End this Call-Off Contract at any time by giving 30 days’ written notice to the Supplier, unless a shorter period is specified in the Order Form. The Supplier’s obligation to provide the Services will end on the date in the notice.</w:t>
      </w:r>
    </w:p>
    <w:p w:rsidR="00952F9D" w:rsidRDefault="00C876CF">
      <w:pPr>
        <w:spacing w:before="286" w:line="256"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740" w:right="1129" w:bottom="567" w:left="1135" w:header="720" w:footer="720" w:gutter="0"/>
          <w:cols w:space="720"/>
        </w:sectPr>
      </w:pPr>
    </w:p>
    <w:p w:rsidR="00952F9D" w:rsidRDefault="00C876CF">
      <w:pPr>
        <w:spacing w:before="4" w:line="256" w:lineRule="exact"/>
        <w:textAlignment w:val="baseline"/>
        <w:rPr>
          <w:rFonts w:ascii="Arial" w:eastAsia="Arial" w:hAnsi="Arial"/>
          <w:color w:val="000000"/>
          <w:spacing w:val="5"/>
        </w:rPr>
      </w:pPr>
      <w:r>
        <w:rPr>
          <w:rFonts w:ascii="Arial" w:eastAsia="Arial" w:hAnsi="Arial"/>
          <w:color w:val="000000"/>
          <w:spacing w:val="5"/>
        </w:rPr>
        <w:lastRenderedPageBreak/>
        <w:t>18.2 The Parties agree that the:</w:t>
      </w:r>
    </w:p>
    <w:p w:rsidR="00952F9D" w:rsidRDefault="00C876CF">
      <w:pPr>
        <w:spacing w:before="293" w:line="288" w:lineRule="exact"/>
        <w:ind w:left="1440" w:right="1008" w:hanging="720"/>
        <w:textAlignment w:val="baseline"/>
        <w:rPr>
          <w:rFonts w:ascii="Arial" w:eastAsia="Arial" w:hAnsi="Arial"/>
          <w:color w:val="000000"/>
        </w:rPr>
      </w:pPr>
      <w:r>
        <w:rPr>
          <w:rFonts w:ascii="Arial" w:eastAsia="Arial" w:hAnsi="Arial"/>
          <w:color w:val="000000"/>
        </w:rPr>
        <w:t>18.2.1 Buyer’s right to End the Call-Off Contract under clause 18.1 is reasonable considering the type of cloud Service being provided</w:t>
      </w:r>
    </w:p>
    <w:p w:rsidR="00952F9D" w:rsidRDefault="00C876CF">
      <w:pPr>
        <w:spacing w:before="287" w:line="293" w:lineRule="exact"/>
        <w:ind w:left="1440" w:right="72" w:hanging="720"/>
        <w:textAlignment w:val="baseline"/>
        <w:rPr>
          <w:rFonts w:ascii="Arial" w:eastAsia="Arial" w:hAnsi="Arial"/>
          <w:color w:val="000000"/>
        </w:rPr>
      </w:pPr>
      <w:r>
        <w:rPr>
          <w:rFonts w:ascii="Arial" w:eastAsia="Arial" w:hAnsi="Arial"/>
          <w:color w:val="000000"/>
        </w:rPr>
        <w:t>18.2.2 Call-Off Contract Charges paid during the notice period is reasonable compensation and covers all the Supplier’s avoidable costs or Losses</w:t>
      </w:r>
    </w:p>
    <w:p w:rsidR="00952F9D" w:rsidRDefault="00C876CF">
      <w:pPr>
        <w:spacing w:before="295" w:line="290" w:lineRule="exact"/>
        <w:ind w:left="720" w:right="72" w:hanging="720"/>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with supporting evidence.</w:t>
      </w:r>
    </w:p>
    <w:p w:rsidR="00952F9D" w:rsidRDefault="00C876CF">
      <w:pPr>
        <w:spacing w:before="293" w:line="288" w:lineRule="exact"/>
        <w:ind w:left="720" w:right="72" w:hanging="720"/>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rsidR="00952F9D" w:rsidRDefault="00C876CF">
      <w:pPr>
        <w:spacing w:before="288" w:line="293" w:lineRule="exact"/>
        <w:ind w:left="1440" w:right="288" w:hanging="720"/>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rsidR="00952F9D" w:rsidRDefault="00C876CF">
      <w:pPr>
        <w:spacing w:before="325" w:line="256" w:lineRule="exact"/>
        <w:ind w:left="720"/>
        <w:textAlignment w:val="baseline"/>
        <w:rPr>
          <w:rFonts w:ascii="Arial" w:eastAsia="Arial" w:hAnsi="Arial"/>
          <w:color w:val="000000"/>
          <w:spacing w:val="1"/>
        </w:rPr>
      </w:pPr>
      <w:r>
        <w:rPr>
          <w:rFonts w:ascii="Arial" w:eastAsia="Arial" w:hAnsi="Arial"/>
          <w:color w:val="000000"/>
          <w:spacing w:val="1"/>
        </w:rPr>
        <w:t>18.4.2 any fraud</w:t>
      </w:r>
    </w:p>
    <w:p w:rsidR="00952F9D" w:rsidRDefault="00C876CF">
      <w:pPr>
        <w:spacing w:before="324" w:line="256" w:lineRule="exact"/>
        <w:textAlignment w:val="baseline"/>
        <w:rPr>
          <w:rFonts w:ascii="Arial" w:eastAsia="Arial" w:hAnsi="Arial"/>
          <w:color w:val="000000"/>
          <w:spacing w:val="1"/>
        </w:rPr>
      </w:pPr>
      <w:r>
        <w:rPr>
          <w:rFonts w:ascii="Arial" w:eastAsia="Arial" w:hAnsi="Arial"/>
          <w:color w:val="000000"/>
          <w:spacing w:val="1"/>
        </w:rPr>
        <w:t>18.5 A Party can End this Call-Off Contract at any time with immediate effect by written notice if:</w:t>
      </w:r>
    </w:p>
    <w:p w:rsidR="00952F9D" w:rsidRDefault="00C876CF">
      <w:pPr>
        <w:spacing w:before="288" w:line="293" w:lineRule="exact"/>
        <w:ind w:left="1440" w:right="72" w:hanging="720"/>
        <w:textAlignment w:val="baseline"/>
        <w:rPr>
          <w:rFonts w:ascii="Arial" w:eastAsia="Arial" w:hAnsi="Arial"/>
          <w:color w:val="000000"/>
          <w:spacing w:val="-2"/>
        </w:rPr>
      </w:pPr>
      <w:r>
        <w:rPr>
          <w:rFonts w:ascii="Arial" w:eastAsia="Arial" w:hAnsi="Arial"/>
          <w:color w:val="000000"/>
          <w:spacing w:val="-2"/>
        </w:rPr>
        <w:t>18.5.1 the other Party commits a Material Breach of any term of this Call-Off Contract (other than failure to pay any amounts due) and, if that breach is remediable, fails to</w:t>
      </w:r>
    </w:p>
    <w:p w:rsidR="00952F9D" w:rsidRDefault="00C876CF">
      <w:pPr>
        <w:spacing w:before="32" w:line="256" w:lineRule="exact"/>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18.5.2 an Insolvency Event of the other Party happens</w:t>
      </w:r>
    </w:p>
    <w:p w:rsidR="00952F9D" w:rsidRDefault="00C876CF">
      <w:pPr>
        <w:spacing w:before="289" w:line="292" w:lineRule="exact"/>
        <w:ind w:left="1440" w:right="216" w:hanging="720"/>
        <w:textAlignment w:val="baseline"/>
        <w:rPr>
          <w:rFonts w:ascii="Arial" w:eastAsia="Arial" w:hAnsi="Arial"/>
          <w:color w:val="000000"/>
        </w:rPr>
      </w:pPr>
      <w:r>
        <w:rPr>
          <w:rFonts w:ascii="Arial" w:eastAsia="Arial" w:hAnsi="Arial"/>
          <w:color w:val="000000"/>
        </w:rPr>
        <w:t xml:space="preserve">18.5.3 the other Party ceases or threatens to cease to carry </w:t>
      </w:r>
      <w:proofErr w:type="gramStart"/>
      <w:r>
        <w:rPr>
          <w:rFonts w:ascii="Arial" w:eastAsia="Arial" w:hAnsi="Arial"/>
          <w:color w:val="000000"/>
        </w:rPr>
        <w:t>on the whole</w:t>
      </w:r>
      <w:proofErr w:type="gramEnd"/>
      <w:r>
        <w:rPr>
          <w:rFonts w:ascii="Arial" w:eastAsia="Arial" w:hAnsi="Arial"/>
          <w:color w:val="000000"/>
        </w:rPr>
        <w:t xml:space="preserve"> or any material part of its business</w:t>
      </w:r>
    </w:p>
    <w:p w:rsidR="00952F9D" w:rsidRDefault="00C876CF">
      <w:pPr>
        <w:spacing w:before="294" w:line="289" w:lineRule="exact"/>
        <w:ind w:left="720" w:right="144" w:hanging="720"/>
        <w:textAlignment w:val="baseline"/>
        <w:rPr>
          <w:rFonts w:ascii="Arial" w:eastAsia="Arial" w:hAnsi="Arial"/>
          <w:color w:val="000000"/>
        </w:rPr>
      </w:pPr>
      <w:r>
        <w:rPr>
          <w:rFonts w:ascii="Arial" w:eastAsia="Arial" w:hAnsi="Arial"/>
          <w:color w:val="000000"/>
        </w:rPr>
        <w:t>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952F9D" w:rsidRDefault="00C876CF">
      <w:pPr>
        <w:spacing w:before="298" w:line="288" w:lineRule="exact"/>
        <w:ind w:left="720" w:right="288" w:hanging="720"/>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Contract if clause 23.1 applies.</w:t>
      </w:r>
    </w:p>
    <w:p w:rsidR="00952F9D" w:rsidRDefault="00C876CF">
      <w:pPr>
        <w:tabs>
          <w:tab w:val="left" w:pos="720"/>
        </w:tabs>
        <w:spacing w:before="640" w:line="324" w:lineRule="exact"/>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rsidR="00952F9D" w:rsidRDefault="00C876CF">
      <w:pPr>
        <w:tabs>
          <w:tab w:val="left" w:pos="720"/>
        </w:tabs>
        <w:spacing w:before="91" w:line="293" w:lineRule="exact"/>
        <w:ind w:left="720" w:right="504"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Contract, it may elect to suspend this Call-Off Contract or any part of it.</w:t>
      </w:r>
    </w:p>
    <w:p w:rsidR="00952F9D" w:rsidRDefault="00C876CF">
      <w:pPr>
        <w:spacing w:before="293" w:after="464" w:line="288" w:lineRule="exact"/>
        <w:ind w:left="720" w:right="72" w:hanging="720"/>
        <w:textAlignment w:val="baseline"/>
        <w:rPr>
          <w:rFonts w:ascii="Arial" w:eastAsia="Arial" w:hAnsi="Arial"/>
          <w:color w:val="000000"/>
          <w:spacing w:val="-2"/>
        </w:rPr>
      </w:pPr>
      <w:r>
        <w:rPr>
          <w:rFonts w:ascii="Arial" w:eastAsia="Arial" w:hAnsi="Arial"/>
          <w:color w:val="000000"/>
          <w:spacing w:val="-2"/>
        </w:rPr>
        <w:t>19.2 Even if a notice has been served to End this Call-Off Contract or any part of it, the Supplier must continue to provide the Ordered G-Cloud Services until the dates set out in the notice.</w:t>
      </w:r>
    </w:p>
    <w:p w:rsidR="00952F9D" w:rsidRDefault="00952F9D">
      <w:pPr>
        <w:spacing w:before="293" w:after="464" w:line="288" w:lineRule="exact"/>
        <w:sectPr w:rsidR="00952F9D">
          <w:pgSz w:w="11904" w:h="16843"/>
          <w:pgMar w:top="740" w:right="1146" w:bottom="567" w:left="1118" w:header="720" w:footer="720" w:gutter="0"/>
          <w:cols w:space="720"/>
        </w:sectPr>
      </w:pPr>
    </w:p>
    <w:p w:rsidR="00952F9D" w:rsidRDefault="00C876CF">
      <w:pPr>
        <w:spacing w:before="2" w:line="256" w:lineRule="exact"/>
        <w:textAlignment w:val="baseline"/>
        <w:rPr>
          <w:rFonts w:ascii="Arial" w:eastAsia="Arial" w:hAnsi="Arial"/>
          <w:color w:val="000000"/>
        </w:rPr>
      </w:pPr>
      <w:r>
        <w:rPr>
          <w:rFonts w:ascii="Arial" w:eastAsia="Arial" w:hAnsi="Arial"/>
          <w:color w:val="000000"/>
        </w:rPr>
        <w:t>2</w:t>
      </w:r>
    </w:p>
    <w:p w:rsidR="00952F9D" w:rsidRDefault="00952F9D">
      <w:pPr>
        <w:sectPr w:rsidR="00952F9D">
          <w:type w:val="continuous"/>
          <w:pgSz w:w="11904" w:h="16843"/>
          <w:pgMar w:top="740" w:right="1066" w:bottom="567" w:left="10558" w:header="720" w:footer="720" w:gutter="0"/>
          <w:cols w:space="720"/>
        </w:sectPr>
      </w:pPr>
    </w:p>
    <w:p w:rsidR="00952F9D" w:rsidRDefault="00C876CF">
      <w:pPr>
        <w:spacing w:line="279" w:lineRule="exact"/>
        <w:ind w:left="720" w:right="72" w:hanging="720"/>
        <w:textAlignment w:val="baseline"/>
        <w:rPr>
          <w:rFonts w:ascii="Arial" w:eastAsia="Arial" w:hAnsi="Arial"/>
          <w:color w:val="000000"/>
        </w:rPr>
      </w:pPr>
      <w:r>
        <w:rPr>
          <w:rFonts w:ascii="Arial" w:eastAsia="Arial" w:hAnsi="Arial"/>
          <w:color w:val="000000"/>
        </w:rPr>
        <w:lastRenderedPageBreak/>
        <w:t>19.3 The rights and obligations of the Parties will cease on the Expiry Date or End Date whichever applies) of this Call-Off Contract, except those continuing provisions described in clause 19.4.</w:t>
      </w:r>
    </w:p>
    <w:p w:rsidR="00952F9D" w:rsidRDefault="00C876CF">
      <w:pPr>
        <w:spacing w:before="326" w:line="254" w:lineRule="exact"/>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rsidR="00952F9D" w:rsidRDefault="00C876CF">
      <w:pPr>
        <w:spacing w:before="327" w:line="254" w:lineRule="exact"/>
        <w:ind w:left="720"/>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rsidR="00952F9D" w:rsidRDefault="00C876CF">
      <w:pPr>
        <w:spacing w:before="293" w:line="288" w:lineRule="exact"/>
        <w:ind w:left="1440" w:right="144" w:hanging="720"/>
        <w:jc w:val="both"/>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rsidR="00952F9D" w:rsidRDefault="00C876CF">
      <w:pPr>
        <w:spacing w:before="288" w:line="293" w:lineRule="exact"/>
        <w:ind w:left="1440" w:right="504" w:hanging="720"/>
        <w:jc w:val="both"/>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rPr>
      </w:pPr>
      <w:r>
        <w:rPr>
          <w:rFonts w:ascii="Arial" w:eastAsia="Arial" w:hAnsi="Arial"/>
          <w:color w:val="000000"/>
        </w:rPr>
        <w:t>7 (Payment, VAT and Call-Off Contract charges)</w:t>
      </w:r>
    </w:p>
    <w:p w:rsidR="00952F9D" w:rsidRDefault="00C876CF">
      <w:pPr>
        <w:numPr>
          <w:ilvl w:val="0"/>
          <w:numId w:val="1"/>
        </w:numPr>
        <w:tabs>
          <w:tab w:val="clear" w:pos="360"/>
          <w:tab w:val="left" w:pos="1440"/>
        </w:tabs>
        <w:spacing w:before="26" w:line="276" w:lineRule="exact"/>
        <w:ind w:left="1080"/>
        <w:textAlignment w:val="baseline"/>
        <w:rPr>
          <w:rFonts w:ascii="Arial" w:eastAsia="Arial" w:hAnsi="Arial"/>
          <w:color w:val="000000"/>
        </w:rPr>
      </w:pPr>
      <w:r>
        <w:rPr>
          <w:rFonts w:ascii="Arial" w:eastAsia="Arial" w:hAnsi="Arial"/>
          <w:color w:val="000000"/>
        </w:rPr>
        <w:t>8 (Recovery of sums due and right of set-off)</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spacing w:val="-1"/>
        </w:rPr>
      </w:pPr>
      <w:r>
        <w:rPr>
          <w:rFonts w:ascii="Arial" w:eastAsia="Arial" w:hAnsi="Arial"/>
          <w:color w:val="000000"/>
          <w:spacing w:val="-1"/>
        </w:rPr>
        <w:t>9 (Insurance)</w:t>
      </w:r>
    </w:p>
    <w:p w:rsidR="00952F9D" w:rsidRDefault="00C876CF">
      <w:pPr>
        <w:numPr>
          <w:ilvl w:val="0"/>
          <w:numId w:val="1"/>
        </w:numPr>
        <w:tabs>
          <w:tab w:val="clear" w:pos="360"/>
          <w:tab w:val="left" w:pos="1440"/>
        </w:tabs>
        <w:spacing w:before="27" w:line="276" w:lineRule="exact"/>
        <w:ind w:left="1080"/>
        <w:textAlignment w:val="baseline"/>
        <w:rPr>
          <w:rFonts w:ascii="Arial" w:eastAsia="Arial" w:hAnsi="Arial"/>
          <w:color w:val="000000"/>
        </w:rPr>
      </w:pPr>
      <w:r>
        <w:rPr>
          <w:rFonts w:ascii="Arial" w:eastAsia="Arial" w:hAnsi="Arial"/>
          <w:color w:val="000000"/>
        </w:rPr>
        <w:t>10 (Confidentiality)</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rPr>
      </w:pPr>
      <w:r>
        <w:rPr>
          <w:rFonts w:ascii="Arial" w:eastAsia="Arial" w:hAnsi="Arial"/>
          <w:color w:val="000000"/>
        </w:rPr>
        <w:t>11 (Intellectual property rights)</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rPr>
      </w:pPr>
      <w:r>
        <w:rPr>
          <w:rFonts w:ascii="Arial" w:eastAsia="Arial" w:hAnsi="Arial"/>
          <w:color w:val="000000"/>
        </w:rPr>
        <w:t>12 (Protection of information)</w:t>
      </w:r>
    </w:p>
    <w:p w:rsidR="00952F9D" w:rsidRDefault="00C876CF">
      <w:pPr>
        <w:numPr>
          <w:ilvl w:val="0"/>
          <w:numId w:val="1"/>
        </w:numPr>
        <w:tabs>
          <w:tab w:val="clear" w:pos="360"/>
          <w:tab w:val="left" w:pos="1440"/>
        </w:tabs>
        <w:spacing w:before="27" w:line="276" w:lineRule="exact"/>
        <w:ind w:left="1080"/>
        <w:textAlignment w:val="baseline"/>
        <w:rPr>
          <w:rFonts w:ascii="Arial" w:eastAsia="Arial" w:hAnsi="Arial"/>
          <w:color w:val="000000"/>
          <w:spacing w:val="-1"/>
        </w:rPr>
      </w:pPr>
      <w:r>
        <w:rPr>
          <w:rFonts w:ascii="Arial" w:eastAsia="Arial" w:hAnsi="Arial"/>
          <w:color w:val="000000"/>
          <w:spacing w:val="-1"/>
        </w:rPr>
        <w:t>13 (Buyer data)</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rPr>
      </w:pPr>
      <w:r>
        <w:rPr>
          <w:rFonts w:ascii="Arial" w:eastAsia="Arial" w:hAnsi="Arial"/>
          <w:color w:val="000000"/>
        </w:rPr>
        <w:t>19 (Consequences of suspension, ending and expiry)</w:t>
      </w:r>
    </w:p>
    <w:p w:rsidR="00952F9D" w:rsidRDefault="00C876CF">
      <w:pPr>
        <w:numPr>
          <w:ilvl w:val="0"/>
          <w:numId w:val="1"/>
        </w:numPr>
        <w:tabs>
          <w:tab w:val="clear" w:pos="360"/>
          <w:tab w:val="left" w:pos="1440"/>
        </w:tabs>
        <w:spacing w:before="31" w:line="276" w:lineRule="exact"/>
        <w:ind w:left="1080"/>
        <w:textAlignment w:val="baseline"/>
        <w:rPr>
          <w:rFonts w:ascii="Arial" w:eastAsia="Arial" w:hAnsi="Arial"/>
          <w:color w:val="000000"/>
        </w:rPr>
      </w:pPr>
      <w:r>
        <w:rPr>
          <w:rFonts w:ascii="Arial" w:eastAsia="Arial" w:hAnsi="Arial"/>
          <w:color w:val="000000"/>
        </w:rPr>
        <w:t>24 (Liability); incorporated Framework Agreement clauses: 4.2 to 4.7 (Liability)</w:t>
      </w:r>
    </w:p>
    <w:p w:rsidR="00952F9D" w:rsidRDefault="00C876CF">
      <w:pPr>
        <w:numPr>
          <w:ilvl w:val="0"/>
          <w:numId w:val="1"/>
        </w:numPr>
        <w:tabs>
          <w:tab w:val="clear" w:pos="360"/>
          <w:tab w:val="left" w:pos="1440"/>
        </w:tabs>
        <w:spacing w:before="26" w:line="276" w:lineRule="exact"/>
        <w:ind w:left="1080"/>
        <w:textAlignment w:val="baseline"/>
        <w:rPr>
          <w:rFonts w:ascii="Arial" w:eastAsia="Arial" w:hAnsi="Arial"/>
          <w:color w:val="000000"/>
        </w:rPr>
      </w:pPr>
      <w:r>
        <w:rPr>
          <w:rFonts w:ascii="Arial" w:eastAsia="Arial" w:hAnsi="Arial"/>
          <w:color w:val="000000"/>
        </w:rPr>
        <w:t>8.44 to 8.50 (Conflicts of interest and ethical walls)</w:t>
      </w:r>
    </w:p>
    <w:p w:rsidR="00952F9D" w:rsidRDefault="00C876CF">
      <w:pPr>
        <w:numPr>
          <w:ilvl w:val="0"/>
          <w:numId w:val="1"/>
        </w:numPr>
        <w:tabs>
          <w:tab w:val="clear" w:pos="360"/>
          <w:tab w:val="left" w:pos="1440"/>
        </w:tabs>
        <w:spacing w:before="32" w:line="276" w:lineRule="exact"/>
        <w:ind w:left="1080"/>
        <w:textAlignment w:val="baseline"/>
        <w:rPr>
          <w:rFonts w:ascii="Arial" w:eastAsia="Arial" w:hAnsi="Arial"/>
          <w:color w:val="000000"/>
        </w:rPr>
      </w:pPr>
      <w:r>
        <w:rPr>
          <w:rFonts w:ascii="Arial" w:eastAsia="Arial" w:hAnsi="Arial"/>
          <w:color w:val="000000"/>
        </w:rPr>
        <w:t>8.89 to 8.90 (Waiver and cumulative remedies)</w:t>
      </w:r>
    </w:p>
    <w:p w:rsidR="00952F9D" w:rsidRDefault="00C876CF">
      <w:pPr>
        <w:spacing w:before="287" w:line="293" w:lineRule="exact"/>
        <w:ind w:left="1440" w:right="504" w:hanging="720"/>
        <w:jc w:val="both"/>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rsidR="00952F9D" w:rsidRDefault="00C876CF">
      <w:pPr>
        <w:spacing w:before="322" w:line="254" w:lineRule="exact"/>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rsidR="00952F9D" w:rsidRDefault="00C876CF">
      <w:pPr>
        <w:spacing w:before="298" w:line="288" w:lineRule="exact"/>
        <w:ind w:left="1440" w:right="504" w:hanging="720"/>
        <w:jc w:val="both"/>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rsidR="00952F9D" w:rsidRDefault="00C876CF">
      <w:pPr>
        <w:spacing w:before="293" w:line="288" w:lineRule="exact"/>
        <w:ind w:left="1440" w:right="144" w:hanging="720"/>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rsidR="00952F9D" w:rsidRDefault="00C876CF">
      <w:pPr>
        <w:spacing w:before="296" w:line="290" w:lineRule="exact"/>
        <w:ind w:left="1440" w:right="144" w:hanging="720"/>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 form in the formats and on media agreed with the Buyer</w:t>
      </w:r>
    </w:p>
    <w:p w:rsidR="00952F9D" w:rsidRDefault="00C876CF">
      <w:pPr>
        <w:spacing w:before="294" w:line="289" w:lineRule="exact"/>
        <w:ind w:left="1440" w:right="72" w:hanging="720"/>
        <w:textAlignment w:val="baseline"/>
        <w:rPr>
          <w:rFonts w:ascii="Arial" w:eastAsia="Arial" w:hAnsi="Arial"/>
          <w:color w:val="000000"/>
        </w:rPr>
      </w:pPr>
      <w:r>
        <w:rPr>
          <w:rFonts w:ascii="Arial" w:eastAsia="Arial" w:hAnsi="Arial"/>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952F9D" w:rsidRDefault="00C876CF">
      <w:pPr>
        <w:spacing w:before="331" w:line="254" w:lineRule="exact"/>
        <w:ind w:left="720"/>
        <w:textAlignment w:val="baseline"/>
        <w:rPr>
          <w:rFonts w:ascii="Arial" w:eastAsia="Arial" w:hAnsi="Arial"/>
          <w:color w:val="000000"/>
        </w:rPr>
      </w:pPr>
      <w:r>
        <w:rPr>
          <w:rFonts w:ascii="Arial" w:eastAsia="Arial" w:hAnsi="Arial"/>
          <w:color w:val="000000"/>
        </w:rPr>
        <w:t>19.5.5 work with the Buyer on any ongoing work</w:t>
      </w:r>
    </w:p>
    <w:p w:rsidR="00952F9D" w:rsidRDefault="00C876CF">
      <w:pPr>
        <w:spacing w:before="283" w:after="490" w:line="293" w:lineRule="exact"/>
        <w:ind w:left="1440"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rsidR="00952F9D" w:rsidRDefault="00C876CF">
      <w:pPr>
        <w:spacing w:before="2" w:line="254"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740" w:right="1129" w:bottom="567" w:left="1135" w:header="720" w:footer="720" w:gutter="0"/>
          <w:cols w:space="720"/>
        </w:sectPr>
      </w:pPr>
    </w:p>
    <w:p w:rsidR="00952F9D" w:rsidRDefault="00C876CF">
      <w:pPr>
        <w:spacing w:line="283" w:lineRule="exact"/>
        <w:ind w:left="720" w:right="216" w:hanging="720"/>
        <w:textAlignment w:val="baseline"/>
        <w:rPr>
          <w:rFonts w:ascii="Arial" w:eastAsia="Arial" w:hAnsi="Arial"/>
          <w:color w:val="000000"/>
        </w:rPr>
      </w:pPr>
      <w:r>
        <w:rPr>
          <w:rFonts w:ascii="Arial" w:eastAsia="Arial" w:hAnsi="Arial"/>
          <w:color w:val="000000"/>
        </w:rPr>
        <w:lastRenderedPageBreak/>
        <w:t xml:space="preserve">19.6 Each Party will return </w:t>
      </w:r>
      <w:proofErr w:type="gramStart"/>
      <w:r>
        <w:rPr>
          <w:rFonts w:ascii="Arial" w:eastAsia="Arial" w:hAnsi="Arial"/>
          <w:color w:val="000000"/>
        </w:rPr>
        <w:t>all of</w:t>
      </w:r>
      <w:proofErr w:type="gramEnd"/>
      <w:r>
        <w:rPr>
          <w:rFonts w:ascii="Arial" w:eastAsia="Arial" w:hAnsi="Arial"/>
          <w:color w:val="000000"/>
        </w:rPr>
        <w:t xml:space="preserve"> the other Party’s Confidential Information and confirm this has been done, unless there is a legal requirement to keep it or this Call-Off Contract states otherwise.</w:t>
      </w:r>
    </w:p>
    <w:p w:rsidR="00952F9D" w:rsidRDefault="00C876CF">
      <w:pPr>
        <w:spacing w:before="287" w:line="293" w:lineRule="exact"/>
        <w:ind w:left="720" w:right="144" w:hanging="720"/>
        <w:textAlignment w:val="baseline"/>
        <w:rPr>
          <w:rFonts w:ascii="Arial" w:eastAsia="Arial" w:hAnsi="Arial"/>
          <w:color w:val="000000"/>
        </w:rPr>
      </w:pPr>
      <w:r>
        <w:rPr>
          <w:rFonts w:ascii="Arial" w:eastAsia="Arial" w:hAnsi="Arial"/>
          <w:color w:val="000000"/>
        </w:rPr>
        <w:t xml:space="preserve">19.7 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rsidR="00952F9D" w:rsidRDefault="00C876CF">
      <w:pPr>
        <w:spacing w:before="640" w:line="327" w:lineRule="exact"/>
        <w:textAlignment w:val="baseline"/>
        <w:rPr>
          <w:rFonts w:ascii="Arial" w:eastAsia="Arial" w:hAnsi="Arial"/>
          <w:color w:val="000000"/>
          <w:spacing w:val="19"/>
          <w:sz w:val="28"/>
        </w:rPr>
      </w:pPr>
      <w:r>
        <w:rPr>
          <w:rFonts w:ascii="Arial" w:eastAsia="Arial" w:hAnsi="Arial"/>
          <w:color w:val="000000"/>
          <w:spacing w:val="19"/>
          <w:sz w:val="28"/>
        </w:rPr>
        <w:t>20. Notices</w:t>
      </w:r>
    </w:p>
    <w:p w:rsidR="00952F9D" w:rsidRDefault="00C876CF">
      <w:pPr>
        <w:spacing w:before="94" w:line="288" w:lineRule="exact"/>
        <w:ind w:left="720" w:right="72" w:hanging="720"/>
        <w:textAlignment w:val="baseline"/>
        <w:rPr>
          <w:rFonts w:ascii="Arial" w:eastAsia="Arial" w:hAnsi="Arial"/>
          <w:color w:val="000000"/>
        </w:rPr>
      </w:pPr>
      <w:r>
        <w:rPr>
          <w:rFonts w:ascii="Arial" w:eastAsia="Arial" w:hAnsi="Arial"/>
          <w:color w:val="000000"/>
        </w:rPr>
        <w:t>20.1 Any notices sent must be in writing. For the purpose of this clause, an email is accepted as being 'in writing'.</w:t>
      </w:r>
    </w:p>
    <w:p w:rsidR="00952F9D" w:rsidRDefault="00C876CF">
      <w:pPr>
        <w:numPr>
          <w:ilvl w:val="0"/>
          <w:numId w:val="1"/>
        </w:numPr>
        <w:tabs>
          <w:tab w:val="clear" w:pos="360"/>
          <w:tab w:val="left" w:pos="1080"/>
        </w:tabs>
        <w:spacing w:before="322" w:line="278" w:lineRule="exact"/>
        <w:ind w:left="1080" w:hanging="360"/>
        <w:textAlignment w:val="baseline"/>
        <w:rPr>
          <w:rFonts w:ascii="Arial" w:eastAsia="Arial" w:hAnsi="Arial"/>
          <w:color w:val="000000"/>
        </w:rPr>
      </w:pPr>
      <w:r>
        <w:rPr>
          <w:rFonts w:ascii="Arial" w:eastAsia="Arial" w:hAnsi="Arial"/>
          <w:color w:val="000000"/>
        </w:rPr>
        <w:t>Manner of delivery: email</w:t>
      </w:r>
    </w:p>
    <w:p w:rsidR="00952F9D" w:rsidRDefault="00C876CF">
      <w:pPr>
        <w:numPr>
          <w:ilvl w:val="0"/>
          <w:numId w:val="1"/>
        </w:numPr>
        <w:tabs>
          <w:tab w:val="clear" w:pos="360"/>
          <w:tab w:val="left" w:pos="1080"/>
        </w:tabs>
        <w:spacing w:before="231" w:line="278" w:lineRule="exact"/>
        <w:ind w:left="1080" w:hanging="360"/>
        <w:textAlignment w:val="baseline"/>
        <w:rPr>
          <w:rFonts w:ascii="Arial" w:eastAsia="Arial" w:hAnsi="Arial"/>
          <w:color w:val="000000"/>
        </w:rPr>
      </w:pPr>
      <w:r>
        <w:rPr>
          <w:rFonts w:ascii="Arial" w:eastAsia="Arial" w:hAnsi="Arial"/>
          <w:color w:val="000000"/>
        </w:rPr>
        <w:t>Deemed time of delivery: 9am on the first Working Day after sending</w:t>
      </w:r>
    </w:p>
    <w:p w:rsidR="00952F9D" w:rsidRDefault="00C876CF">
      <w:pPr>
        <w:numPr>
          <w:ilvl w:val="0"/>
          <w:numId w:val="1"/>
        </w:numPr>
        <w:tabs>
          <w:tab w:val="clear" w:pos="360"/>
          <w:tab w:val="left" w:pos="1080"/>
        </w:tabs>
        <w:spacing w:before="100" w:line="293" w:lineRule="exact"/>
        <w:ind w:left="1080" w:right="360" w:hanging="360"/>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rsidR="00952F9D" w:rsidRDefault="00C876CF">
      <w:pPr>
        <w:spacing w:before="292" w:line="290" w:lineRule="exact"/>
        <w:ind w:left="720" w:right="216"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Form (other than a dispute notice under this Call-Off Contract).</w:t>
      </w:r>
    </w:p>
    <w:p w:rsidR="00952F9D" w:rsidRDefault="00C876CF">
      <w:pPr>
        <w:spacing w:before="885" w:line="327" w:lineRule="exact"/>
        <w:textAlignment w:val="baseline"/>
        <w:rPr>
          <w:rFonts w:ascii="Arial" w:eastAsia="Arial" w:hAnsi="Arial"/>
          <w:color w:val="000000"/>
          <w:spacing w:val="16"/>
          <w:sz w:val="28"/>
        </w:rPr>
      </w:pPr>
      <w:r>
        <w:rPr>
          <w:rFonts w:ascii="Arial" w:eastAsia="Arial" w:hAnsi="Arial"/>
          <w:color w:val="000000"/>
          <w:spacing w:val="16"/>
          <w:sz w:val="28"/>
        </w:rPr>
        <w:t>21. Exit plan</w:t>
      </w:r>
    </w:p>
    <w:p w:rsidR="00952F9D" w:rsidRDefault="00C876CF">
      <w:pPr>
        <w:spacing w:before="93" w:line="288" w:lineRule="exact"/>
        <w:ind w:left="720" w:right="72" w:hanging="720"/>
        <w:textAlignment w:val="baseline"/>
        <w:rPr>
          <w:rFonts w:ascii="Arial" w:eastAsia="Arial" w:hAnsi="Arial"/>
          <w:color w:val="000000"/>
        </w:rPr>
      </w:pPr>
      <w:r>
        <w:rPr>
          <w:rFonts w:ascii="Arial" w:eastAsia="Arial" w:hAnsi="Arial"/>
          <w:color w:val="000000"/>
        </w:rPr>
        <w:t>21.1 The Supplier must provide an exit plan in its Application which ensures continuity of service and the Supplier will follow it.</w:t>
      </w:r>
    </w:p>
    <w:p w:rsidR="00952F9D" w:rsidRDefault="00C876CF">
      <w:pPr>
        <w:spacing w:before="292" w:line="290" w:lineRule="exact"/>
        <w:ind w:left="720" w:right="144"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exit plan. This will be at the Supplier’s own expense if the Call-Off Contract Ended before the Expiry Date due to Supplier cause.</w:t>
      </w:r>
    </w:p>
    <w:p w:rsidR="00952F9D" w:rsidRDefault="00C876CF">
      <w:pPr>
        <w:spacing w:before="325" w:line="256" w:lineRule="exact"/>
        <w:textAlignment w:val="baseline"/>
        <w:rPr>
          <w:rFonts w:ascii="Arial" w:eastAsia="Arial" w:hAnsi="Arial"/>
          <w:color w:val="000000"/>
          <w:spacing w:val="2"/>
        </w:rPr>
      </w:pPr>
      <w:r>
        <w:rPr>
          <w:rFonts w:ascii="Arial" w:eastAsia="Arial" w:hAnsi="Arial"/>
          <w:color w:val="000000"/>
          <w:spacing w:val="2"/>
        </w:rPr>
        <w:t>21.3 If the Buyer has reserved the right in the Order Form to extend the Call-Off Contract Term</w:t>
      </w:r>
    </w:p>
    <w:p w:rsidR="00952F9D" w:rsidRDefault="00C876CF">
      <w:pPr>
        <w:spacing w:before="4" w:line="288" w:lineRule="exact"/>
        <w:ind w:left="720" w:right="216"/>
        <w:textAlignment w:val="baseline"/>
        <w:rPr>
          <w:rFonts w:ascii="Arial" w:eastAsia="Arial" w:hAnsi="Arial"/>
          <w:color w:val="000000"/>
          <w:spacing w:val="-1"/>
        </w:rPr>
      </w:pPr>
      <w:r>
        <w:rPr>
          <w:rFonts w:ascii="Arial" w:eastAsia="Arial" w:hAnsi="Arial"/>
          <w:color w:val="000000"/>
          <w:spacing w:val="-1"/>
        </w:rPr>
        <w:t xml:space="preserve">beyond 24 months the Supplier must provide the Buyer with an additional exit plan for approval by the Buyer at least 8 weeks before the </w:t>
      </w:r>
      <w:proofErr w:type="gramStart"/>
      <w:r>
        <w:rPr>
          <w:rFonts w:ascii="Arial" w:eastAsia="Arial" w:hAnsi="Arial"/>
          <w:color w:val="000000"/>
          <w:spacing w:val="-1"/>
        </w:rPr>
        <w:t>18 month</w:t>
      </w:r>
      <w:proofErr w:type="gramEnd"/>
      <w:r>
        <w:rPr>
          <w:rFonts w:ascii="Arial" w:eastAsia="Arial" w:hAnsi="Arial"/>
          <w:color w:val="000000"/>
          <w:spacing w:val="-1"/>
        </w:rPr>
        <w:t xml:space="preserve"> anniversary of the Start date.</w:t>
      </w:r>
    </w:p>
    <w:p w:rsidR="00952F9D" w:rsidRDefault="00C876CF">
      <w:pPr>
        <w:spacing w:before="291" w:line="291" w:lineRule="exact"/>
        <w:ind w:left="720" w:right="360" w:hanging="720"/>
        <w:textAlignment w:val="baseline"/>
        <w:rPr>
          <w:rFonts w:ascii="Arial" w:eastAsia="Arial" w:hAnsi="Arial"/>
          <w:color w:val="000000"/>
        </w:rPr>
      </w:pPr>
      <w:r>
        <w:rPr>
          <w:rFonts w:ascii="Arial" w:eastAsia="Arial" w:hAnsi="Arial"/>
          <w:color w:val="000000"/>
        </w:rPr>
        <w:t>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952F9D" w:rsidRDefault="00C876CF">
      <w:pPr>
        <w:spacing w:before="291" w:line="290" w:lineRule="exact"/>
        <w:ind w:left="720" w:right="288" w:hanging="720"/>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 and strategy.</w:t>
      </w:r>
    </w:p>
    <w:p w:rsidR="00952F9D" w:rsidRDefault="00C876CF">
      <w:pPr>
        <w:spacing w:before="292" w:line="289" w:lineRule="exact"/>
        <w:ind w:left="720" w:right="144" w:hanging="720"/>
        <w:textAlignment w:val="baseline"/>
        <w:rPr>
          <w:rFonts w:ascii="Arial" w:eastAsia="Arial" w:hAnsi="Arial"/>
          <w:color w:val="000000"/>
          <w:spacing w:val="-1"/>
        </w:rPr>
      </w:pPr>
      <w:r>
        <w:rPr>
          <w:rFonts w:ascii="Arial" w:eastAsia="Arial" w:hAnsi="Arial"/>
          <w:color w:val="000000"/>
          <w:spacing w:val="-1"/>
        </w:rPr>
        <w:t>21.6 The Supplier acknowledges that the Buyer’s right to extend the Term beyond 24 months is subject to the Buyer’s own governance process. Where the Buyer is a central government department, this includes the need to obtain approval from GDS under the Spend Controls</w:t>
      </w:r>
    </w:p>
    <w:p w:rsidR="00952F9D" w:rsidRDefault="00C876CF">
      <w:pPr>
        <w:spacing w:line="253"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1020" w:right="1136" w:bottom="567" w:left="1128" w:header="720" w:footer="720" w:gutter="0"/>
          <w:cols w:space="720"/>
        </w:sectPr>
      </w:pPr>
    </w:p>
    <w:p w:rsidR="00952F9D" w:rsidRDefault="00C876CF">
      <w:pPr>
        <w:spacing w:line="274" w:lineRule="exact"/>
        <w:ind w:left="720"/>
        <w:textAlignment w:val="baseline"/>
        <w:rPr>
          <w:rFonts w:ascii="Arial" w:eastAsia="Arial" w:hAnsi="Arial"/>
          <w:color w:val="000000"/>
        </w:rPr>
      </w:pPr>
      <w:r>
        <w:rPr>
          <w:rFonts w:ascii="Arial" w:eastAsia="Arial" w:hAnsi="Arial"/>
          <w:color w:val="000000"/>
        </w:rPr>
        <w:lastRenderedPageBreak/>
        <w:t>process. The approval to extend will only be given if the Buyer can clearly demonstrate that the Supplier’s additional exit plan ensures that:</w:t>
      </w:r>
    </w:p>
    <w:p w:rsidR="00952F9D" w:rsidRDefault="00C876CF">
      <w:pPr>
        <w:spacing w:before="291" w:line="290" w:lineRule="exact"/>
        <w:ind w:left="1440" w:right="144"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extension period on terms that are commercially reasonable and acceptable to the Buyer</w:t>
      </w:r>
    </w:p>
    <w:p w:rsidR="00952F9D" w:rsidRDefault="00C876CF">
      <w:pPr>
        <w:spacing w:before="330" w:line="256" w:lineRule="exact"/>
        <w:ind w:left="720"/>
        <w:textAlignment w:val="baseline"/>
        <w:rPr>
          <w:rFonts w:ascii="Arial" w:eastAsia="Arial" w:hAnsi="Arial"/>
          <w:color w:val="000000"/>
        </w:rPr>
      </w:pPr>
      <w:r>
        <w:rPr>
          <w:rFonts w:ascii="Arial" w:eastAsia="Arial" w:hAnsi="Arial"/>
          <w:color w:val="000000"/>
        </w:rPr>
        <w:t>21.6.2 there will be no adverse impact on service continuity</w:t>
      </w:r>
    </w:p>
    <w:p w:rsidR="00952F9D" w:rsidRDefault="00C876CF">
      <w:pPr>
        <w:spacing w:before="320" w:line="256" w:lineRule="exact"/>
        <w:ind w:left="720"/>
        <w:textAlignment w:val="baseline"/>
        <w:rPr>
          <w:rFonts w:ascii="Arial" w:eastAsia="Arial" w:hAnsi="Arial"/>
          <w:color w:val="000000"/>
        </w:rPr>
      </w:pPr>
      <w:r>
        <w:rPr>
          <w:rFonts w:ascii="Arial" w:eastAsia="Arial" w:hAnsi="Arial"/>
          <w:color w:val="000000"/>
        </w:rPr>
        <w:t>21.6.3 there is no vendor lock-in to the Supplier’s Service at exit</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 xml:space="preserve">21.6.4 it enables the Buyer to meet its obligations under the Technology Code </w:t>
      </w:r>
      <w:proofErr w:type="gramStart"/>
      <w:r>
        <w:rPr>
          <w:rFonts w:ascii="Arial" w:eastAsia="Arial" w:hAnsi="Arial"/>
          <w:color w:val="000000"/>
        </w:rPr>
        <w:t>Of</w:t>
      </w:r>
      <w:proofErr w:type="gramEnd"/>
      <w:r>
        <w:rPr>
          <w:rFonts w:ascii="Arial" w:eastAsia="Arial" w:hAnsi="Arial"/>
          <w:color w:val="000000"/>
        </w:rPr>
        <w:t xml:space="preserve"> Practice</w:t>
      </w:r>
    </w:p>
    <w:p w:rsidR="00952F9D" w:rsidRDefault="00C876CF">
      <w:pPr>
        <w:spacing w:before="297" w:line="288" w:lineRule="exact"/>
        <w:ind w:left="720" w:right="216" w:hanging="720"/>
        <w:jc w:val="both"/>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rsidR="00952F9D" w:rsidRDefault="00C876CF">
      <w:pPr>
        <w:spacing w:before="288" w:line="293" w:lineRule="exact"/>
        <w:ind w:left="720" w:right="648" w:hanging="720"/>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of the Parties for:</w:t>
      </w:r>
    </w:p>
    <w:p w:rsidR="00952F9D" w:rsidRDefault="00C876CF">
      <w:pPr>
        <w:spacing w:before="292" w:line="290" w:lineRule="exact"/>
        <w:ind w:left="1440" w:right="504"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rsidR="00952F9D" w:rsidRDefault="00C876CF">
      <w:pPr>
        <w:spacing w:before="291" w:line="290" w:lineRule="exact"/>
        <w:ind w:left="1440" w:hanging="720"/>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Buyer</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 xml:space="preserve">21.8.3 the transfer of Project Specific IPR items and </w:t>
      </w:r>
      <w:proofErr w:type="gramStart"/>
      <w:r>
        <w:rPr>
          <w:rFonts w:ascii="Arial" w:eastAsia="Arial" w:hAnsi="Arial"/>
          <w:color w:val="000000"/>
        </w:rPr>
        <w:t>other</w:t>
      </w:r>
      <w:proofErr w:type="gramEnd"/>
      <w:r>
        <w:rPr>
          <w:rFonts w:ascii="Arial" w:eastAsia="Arial" w:hAnsi="Arial"/>
          <w:color w:val="000000"/>
        </w:rPr>
        <w:t xml:space="preserve"> Buyer </w:t>
      </w:r>
      <w:proofErr w:type="spellStart"/>
      <w:r>
        <w:rPr>
          <w:rFonts w:ascii="Arial" w:eastAsia="Arial" w:hAnsi="Arial"/>
          <w:color w:val="000000"/>
        </w:rPr>
        <w:t>customisations</w:t>
      </w:r>
      <w:proofErr w:type="spellEnd"/>
      <w:r>
        <w:rPr>
          <w:rFonts w:ascii="Arial" w:eastAsia="Arial" w:hAnsi="Arial"/>
          <w:color w:val="000000"/>
        </w:rPr>
        <w:t>,</w:t>
      </w:r>
    </w:p>
    <w:p w:rsidR="00952F9D" w:rsidRDefault="00C876CF">
      <w:pPr>
        <w:spacing w:before="37" w:line="256" w:lineRule="exact"/>
        <w:ind w:left="1440"/>
        <w:textAlignment w:val="baseline"/>
        <w:rPr>
          <w:rFonts w:ascii="Arial" w:eastAsia="Arial" w:hAnsi="Arial"/>
          <w:color w:val="000000"/>
        </w:rPr>
      </w:pPr>
      <w:r>
        <w:rPr>
          <w:rFonts w:ascii="Arial" w:eastAsia="Arial" w:hAnsi="Arial"/>
          <w:color w:val="000000"/>
        </w:rPr>
        <w:t>configurations and databases to the Buyer or a replacement supplier</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21.8.4 the testing and assurance strategy for exported Buyer Data</w:t>
      </w:r>
    </w:p>
    <w:p w:rsidR="00952F9D" w:rsidRDefault="00C876CF">
      <w:pPr>
        <w:spacing w:before="324" w:line="256" w:lineRule="exact"/>
        <w:ind w:left="720"/>
        <w:textAlignment w:val="baseline"/>
        <w:rPr>
          <w:rFonts w:ascii="Arial" w:eastAsia="Arial" w:hAnsi="Arial"/>
          <w:color w:val="000000"/>
        </w:rPr>
      </w:pPr>
      <w:r>
        <w:rPr>
          <w:rFonts w:ascii="Arial" w:eastAsia="Arial" w:hAnsi="Arial"/>
          <w:color w:val="000000"/>
        </w:rPr>
        <w:t>21.8.5 if relevant, TUPE-related activity to comply with the TUPE regulations</w:t>
      </w:r>
    </w:p>
    <w:p w:rsidR="00952F9D" w:rsidRDefault="00C876CF">
      <w:pPr>
        <w:spacing w:before="293" w:line="288" w:lineRule="exact"/>
        <w:ind w:left="1440" w:right="1008" w:hanging="720"/>
        <w:textAlignment w:val="baseline"/>
        <w:rPr>
          <w:rFonts w:ascii="Arial" w:eastAsia="Arial" w:hAnsi="Arial"/>
          <w:color w:val="000000"/>
          <w:spacing w:val="-1"/>
        </w:rPr>
      </w:pPr>
      <w:r>
        <w:rPr>
          <w:rFonts w:ascii="Arial" w:eastAsia="Arial" w:hAnsi="Arial"/>
          <w:color w:val="000000"/>
          <w:spacing w:val="-1"/>
        </w:rPr>
        <w:t>21.8.6 any other activities and information which is reasonably required to ensure continuity of Service during the exit period and an orderly transition</w:t>
      </w:r>
    </w:p>
    <w:p w:rsidR="00952F9D" w:rsidRDefault="00C876CF">
      <w:pPr>
        <w:tabs>
          <w:tab w:val="left" w:pos="720"/>
        </w:tabs>
        <w:spacing w:before="645" w:line="328" w:lineRule="exact"/>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rsidR="00952F9D" w:rsidRDefault="00C876CF">
      <w:pPr>
        <w:spacing w:before="93" w:line="288" w:lineRule="exact"/>
        <w:ind w:left="720" w:right="360" w:hanging="720"/>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rsidR="00952F9D" w:rsidRDefault="00C876CF">
      <w:pPr>
        <w:spacing w:before="289" w:line="292" w:lineRule="exact"/>
        <w:ind w:left="1440" w:right="1080" w:hanging="720"/>
        <w:textAlignment w:val="baseline"/>
        <w:rPr>
          <w:rFonts w:ascii="Arial" w:eastAsia="Arial" w:hAnsi="Arial"/>
          <w:color w:val="000000"/>
        </w:rPr>
      </w:pPr>
      <w:r>
        <w:rPr>
          <w:rFonts w:ascii="Arial" w:eastAsia="Arial" w:hAnsi="Arial"/>
          <w:color w:val="000000"/>
        </w:rPr>
        <w:t>22.1.1 data (including Buyer Data), Buyer Personal Data and Buyer Confidential Information in the Supplier’s possession, power or control</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22.1.2 other information reasonably requested by the Buyer</w:t>
      </w:r>
    </w:p>
    <w:p w:rsidR="00952F9D" w:rsidRDefault="00C876CF">
      <w:pPr>
        <w:spacing w:before="292" w:line="290" w:lineRule="exact"/>
        <w:ind w:left="720"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reasonably requested by the Buyer (including information on volumes, usage, technical aspects, service performance and staffing). This</w:t>
      </w:r>
    </w:p>
    <w:p w:rsidR="00952F9D" w:rsidRDefault="00C876CF">
      <w:pPr>
        <w:spacing w:before="185" w:line="256"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740" w:right="1136" w:bottom="567" w:left="1128" w:header="720" w:footer="720" w:gutter="0"/>
          <w:cols w:space="720"/>
        </w:sectPr>
      </w:pPr>
    </w:p>
    <w:p w:rsidR="00952F9D" w:rsidRDefault="00C876CF">
      <w:pPr>
        <w:spacing w:line="273" w:lineRule="exact"/>
        <w:ind w:left="720" w:right="648"/>
        <w:textAlignment w:val="baseline"/>
        <w:rPr>
          <w:rFonts w:ascii="Arial" w:eastAsia="Arial" w:hAnsi="Arial"/>
          <w:color w:val="000000"/>
        </w:rPr>
      </w:pPr>
      <w:r>
        <w:rPr>
          <w:rFonts w:ascii="Arial" w:eastAsia="Arial" w:hAnsi="Arial"/>
          <w:color w:val="000000"/>
        </w:rPr>
        <w:lastRenderedPageBreak/>
        <w:t>will help the Buyer understand how the Services have been provided and to run a fair competition for a new supplier.</w:t>
      </w:r>
    </w:p>
    <w:p w:rsidR="00952F9D" w:rsidRDefault="00C876CF">
      <w:pPr>
        <w:spacing w:before="290" w:line="291" w:lineRule="exact"/>
        <w:ind w:left="720" w:right="144" w:hanging="720"/>
        <w:textAlignment w:val="baseline"/>
        <w:rPr>
          <w:rFonts w:ascii="Arial" w:eastAsia="Arial" w:hAnsi="Arial"/>
          <w:color w:val="000000"/>
        </w:rPr>
      </w:pPr>
      <w:r>
        <w:rPr>
          <w:rFonts w:ascii="Arial" w:eastAsia="Arial" w:hAnsi="Arial"/>
          <w:color w:val="000000"/>
        </w:rPr>
        <w:t xml:space="preserve">22.3 This information must be accurate and complete in all material respects and the level of detail must be </w:t>
      </w:r>
      <w:proofErr w:type="gramStart"/>
      <w:r>
        <w:rPr>
          <w:rFonts w:ascii="Arial" w:eastAsia="Arial" w:hAnsi="Arial"/>
          <w:color w:val="000000"/>
        </w:rPr>
        <w:t>sufficient</w:t>
      </w:r>
      <w:proofErr w:type="gramEnd"/>
      <w:r>
        <w:rPr>
          <w:rFonts w:ascii="Arial" w:eastAsia="Arial" w:hAnsi="Arial"/>
          <w:color w:val="000000"/>
        </w:rPr>
        <w:t xml:space="preserve"> to reasonably enable a third party to prepare an informed offer for replacement services and not be unfairly disadvantaged compared to the Supplier in the buying process.</w:t>
      </w:r>
    </w:p>
    <w:p w:rsidR="00952F9D" w:rsidRDefault="00C876CF">
      <w:pPr>
        <w:numPr>
          <w:ilvl w:val="0"/>
          <w:numId w:val="17"/>
        </w:numPr>
        <w:spacing w:before="642" w:line="327" w:lineRule="exact"/>
        <w:textAlignment w:val="baseline"/>
        <w:rPr>
          <w:rFonts w:ascii="Arial" w:eastAsia="Arial" w:hAnsi="Arial"/>
          <w:color w:val="000000"/>
          <w:sz w:val="28"/>
        </w:rPr>
      </w:pPr>
      <w:r>
        <w:rPr>
          <w:rFonts w:ascii="Arial" w:eastAsia="Arial" w:hAnsi="Arial"/>
          <w:color w:val="000000"/>
          <w:sz w:val="28"/>
        </w:rPr>
        <w:t>Force majeure</w:t>
      </w:r>
    </w:p>
    <w:p w:rsidR="00952F9D" w:rsidRDefault="00C876CF">
      <w:pPr>
        <w:tabs>
          <w:tab w:val="left" w:pos="720"/>
        </w:tabs>
        <w:spacing w:before="91" w:line="290" w:lineRule="exact"/>
        <w:ind w:left="720" w:right="72" w:hanging="720"/>
        <w:textAlignment w:val="baseline"/>
        <w:rPr>
          <w:rFonts w:ascii="Arial" w:eastAsia="Arial" w:hAnsi="Arial"/>
          <w:color w:val="000000"/>
        </w:rPr>
      </w:pPr>
      <w:r>
        <w:rPr>
          <w:rFonts w:ascii="Arial" w:eastAsia="Arial" w:hAnsi="Arial"/>
          <w:color w:val="000000"/>
        </w:rPr>
        <w:t>23.1</w:t>
      </w:r>
      <w:r>
        <w:rPr>
          <w:rFonts w:ascii="Arial" w:eastAsia="Arial" w:hAnsi="Arial"/>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952F9D" w:rsidRDefault="00C876CF">
      <w:pPr>
        <w:numPr>
          <w:ilvl w:val="0"/>
          <w:numId w:val="17"/>
        </w:numPr>
        <w:spacing w:before="647" w:line="327" w:lineRule="exact"/>
        <w:textAlignment w:val="baseline"/>
        <w:rPr>
          <w:rFonts w:ascii="Arial" w:eastAsia="Arial" w:hAnsi="Arial"/>
          <w:color w:val="000000"/>
          <w:sz w:val="28"/>
        </w:rPr>
      </w:pPr>
      <w:r>
        <w:rPr>
          <w:rFonts w:ascii="Arial" w:eastAsia="Arial" w:hAnsi="Arial"/>
          <w:color w:val="000000"/>
          <w:sz w:val="28"/>
        </w:rPr>
        <w:t>Liability</w:t>
      </w:r>
    </w:p>
    <w:p w:rsidR="00952F9D" w:rsidRDefault="00C876CF">
      <w:pPr>
        <w:spacing w:before="90" w:line="290" w:lineRule="exact"/>
        <w:ind w:left="720" w:right="72" w:hanging="720"/>
        <w:textAlignment w:val="baseline"/>
        <w:rPr>
          <w:rFonts w:ascii="Arial" w:eastAsia="Arial" w:hAnsi="Arial"/>
          <w:color w:val="000000"/>
        </w:rPr>
      </w:pPr>
      <w:r>
        <w:rPr>
          <w:rFonts w:ascii="Arial" w:eastAsia="Arial" w:hAnsi="Arial"/>
          <w:color w:val="000000"/>
        </w:rPr>
        <w:t>24.1 Subject to incorporated Framework Agreement clauses 4.2 to 4.7, each Party's Yearly total liability for Defaults under or in connection with this Call-Off Contract (whether expressed as an indemnity or otherwise) will be set as follows:</w:t>
      </w:r>
    </w:p>
    <w:p w:rsidR="00952F9D" w:rsidRDefault="00C876CF">
      <w:pPr>
        <w:spacing w:before="294" w:line="289" w:lineRule="exact"/>
        <w:ind w:left="1440" w:right="144" w:hanging="720"/>
        <w:textAlignment w:val="baseline"/>
        <w:rPr>
          <w:rFonts w:ascii="Arial" w:eastAsia="Arial" w:hAnsi="Arial"/>
          <w:color w:val="000000"/>
        </w:rPr>
      </w:pPr>
      <w:r>
        <w:rPr>
          <w:rFonts w:ascii="Arial" w:eastAsia="Arial" w:hAnsi="Arial"/>
          <w:color w:val="000000"/>
        </w:rPr>
        <w:t>24.1.1 Property: for all Defaults by either party resulting in direct loss to the property (including technical infrastructure, assets, IPR or equipment but excluding any loss or damage to Buyer Data) of the other Party, will not exceed the amount in the Order Form</w:t>
      </w:r>
    </w:p>
    <w:p w:rsidR="00952F9D" w:rsidRDefault="00C876CF">
      <w:pPr>
        <w:spacing w:before="296" w:line="290" w:lineRule="exact"/>
        <w:ind w:left="1440" w:right="72" w:hanging="720"/>
        <w:textAlignment w:val="baseline"/>
        <w:rPr>
          <w:rFonts w:ascii="Arial" w:eastAsia="Arial" w:hAnsi="Arial"/>
          <w:color w:val="000000"/>
        </w:rPr>
      </w:pPr>
      <w:r>
        <w:rPr>
          <w:rFonts w:ascii="Arial" w:eastAsia="Arial" w:hAnsi="Arial"/>
          <w:color w:val="000000"/>
        </w:rPr>
        <w:t>24.1.2 Buyer Data: for all Defaults by the Supplier resulting in direct loss, destruction, corruption, degradation or damage to any Buyer Data, will not exceed the amount in the Order Form</w:t>
      </w:r>
    </w:p>
    <w:p w:rsidR="00952F9D" w:rsidRDefault="00C876CF">
      <w:pPr>
        <w:spacing w:before="286" w:line="291" w:lineRule="exact"/>
        <w:ind w:left="1440" w:right="72" w:hanging="720"/>
        <w:textAlignment w:val="baseline"/>
        <w:rPr>
          <w:rFonts w:ascii="Arial" w:eastAsia="Arial" w:hAnsi="Arial"/>
          <w:color w:val="000000"/>
        </w:rPr>
      </w:pPr>
      <w:r>
        <w:rPr>
          <w:rFonts w:ascii="Arial" w:eastAsia="Arial" w:hAnsi="Arial"/>
          <w:color w:val="000000"/>
        </w:rPr>
        <w:t>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rsidR="00952F9D" w:rsidRDefault="00C876CF">
      <w:pPr>
        <w:numPr>
          <w:ilvl w:val="0"/>
          <w:numId w:val="17"/>
        </w:numPr>
        <w:spacing w:before="882" w:line="327" w:lineRule="exact"/>
        <w:textAlignment w:val="baseline"/>
        <w:rPr>
          <w:rFonts w:ascii="Arial" w:eastAsia="Arial" w:hAnsi="Arial"/>
          <w:color w:val="000000"/>
          <w:sz w:val="28"/>
        </w:rPr>
      </w:pPr>
      <w:r>
        <w:rPr>
          <w:rFonts w:ascii="Arial" w:eastAsia="Arial" w:hAnsi="Arial"/>
          <w:color w:val="000000"/>
          <w:sz w:val="28"/>
        </w:rPr>
        <w:t>Premises</w:t>
      </w:r>
    </w:p>
    <w:p w:rsidR="00952F9D" w:rsidRDefault="00C876CF">
      <w:pPr>
        <w:tabs>
          <w:tab w:val="left" w:pos="720"/>
        </w:tabs>
        <w:spacing w:before="90" w:line="290" w:lineRule="exact"/>
        <w:ind w:left="720" w:right="288"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rsidR="00952F9D" w:rsidRDefault="00C876CF">
      <w:pPr>
        <w:spacing w:before="288" w:line="293" w:lineRule="exact"/>
        <w:ind w:left="720" w:right="504" w:hanging="720"/>
        <w:textAlignment w:val="baseline"/>
        <w:rPr>
          <w:rFonts w:ascii="Arial" w:eastAsia="Arial" w:hAnsi="Arial"/>
          <w:color w:val="000000"/>
        </w:rPr>
      </w:pPr>
      <w:r>
        <w:rPr>
          <w:rFonts w:ascii="Arial" w:eastAsia="Arial" w:hAnsi="Arial"/>
          <w:color w:val="000000"/>
        </w:rPr>
        <w:t>25.2 The Supplier will use the Buyer’s premises solely for the performance of its obligations under this Call-Off Contract.</w:t>
      </w:r>
    </w:p>
    <w:p w:rsidR="00952F9D" w:rsidRDefault="00C876CF">
      <w:pPr>
        <w:spacing w:before="327" w:line="254" w:lineRule="exact"/>
        <w:textAlignment w:val="baseline"/>
        <w:rPr>
          <w:rFonts w:ascii="Arial" w:eastAsia="Arial" w:hAnsi="Arial"/>
          <w:color w:val="000000"/>
          <w:spacing w:val="2"/>
        </w:rPr>
      </w:pPr>
      <w:r>
        <w:rPr>
          <w:rFonts w:ascii="Arial" w:eastAsia="Arial" w:hAnsi="Arial"/>
          <w:color w:val="000000"/>
          <w:spacing w:val="2"/>
        </w:rPr>
        <w:t>25.3 The Supplier will vacate the Buyer’s premises when the Call-Off Contract Ends or expires.</w:t>
      </w:r>
    </w:p>
    <w:p w:rsidR="00952F9D" w:rsidRDefault="00C876CF">
      <w:pPr>
        <w:spacing w:before="327" w:line="254" w:lineRule="exact"/>
        <w:textAlignment w:val="baseline"/>
        <w:rPr>
          <w:rFonts w:ascii="Arial" w:eastAsia="Arial" w:hAnsi="Arial"/>
          <w:color w:val="000000"/>
          <w:spacing w:val="2"/>
        </w:rPr>
      </w:pPr>
      <w:r>
        <w:rPr>
          <w:rFonts w:ascii="Arial" w:eastAsia="Arial" w:hAnsi="Arial"/>
          <w:color w:val="000000"/>
          <w:spacing w:val="2"/>
        </w:rPr>
        <w:t>25.4 This clause does not create a tenancy or exclusive right of occupation.</w:t>
      </w:r>
    </w:p>
    <w:p w:rsidR="00952F9D" w:rsidRDefault="00C876CF">
      <w:pPr>
        <w:spacing w:before="326" w:after="140" w:line="254" w:lineRule="exact"/>
        <w:textAlignment w:val="baseline"/>
        <w:rPr>
          <w:rFonts w:ascii="Arial" w:eastAsia="Arial" w:hAnsi="Arial"/>
          <w:color w:val="000000"/>
          <w:spacing w:val="3"/>
        </w:rPr>
      </w:pPr>
      <w:r>
        <w:rPr>
          <w:rFonts w:ascii="Arial" w:eastAsia="Arial" w:hAnsi="Arial"/>
          <w:color w:val="000000"/>
          <w:spacing w:val="3"/>
        </w:rPr>
        <w:t>25.5 While on the Buyer’s premises, the Supplier will:</w:t>
      </w:r>
    </w:p>
    <w:p w:rsidR="00952F9D" w:rsidRDefault="00C876CF">
      <w:pPr>
        <w:spacing w:before="2" w:line="254"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740" w:right="1136" w:bottom="567" w:left="1128" w:header="720" w:footer="720" w:gutter="0"/>
          <w:cols w:space="720"/>
        </w:sectPr>
      </w:pPr>
    </w:p>
    <w:p w:rsidR="00952F9D" w:rsidRDefault="00C876CF">
      <w:pPr>
        <w:spacing w:line="280" w:lineRule="exact"/>
        <w:ind w:left="1440" w:right="648" w:hanging="720"/>
        <w:textAlignment w:val="baseline"/>
        <w:rPr>
          <w:rFonts w:ascii="Arial" w:eastAsia="Arial" w:hAnsi="Arial"/>
          <w:color w:val="000000"/>
        </w:rPr>
      </w:pPr>
      <w:r>
        <w:rPr>
          <w:rFonts w:ascii="Arial" w:eastAsia="Arial" w:hAnsi="Arial"/>
          <w:color w:val="000000"/>
        </w:rPr>
        <w:lastRenderedPageBreak/>
        <w:t>25.5.1 comply with any security requirements at the premises and not do anything to weaken the security of the premises</w:t>
      </w:r>
    </w:p>
    <w:p w:rsidR="00952F9D" w:rsidRDefault="00C876CF">
      <w:pPr>
        <w:spacing w:before="324" w:line="256" w:lineRule="exact"/>
        <w:ind w:left="720"/>
        <w:textAlignment w:val="baseline"/>
        <w:rPr>
          <w:rFonts w:ascii="Arial" w:eastAsia="Arial" w:hAnsi="Arial"/>
          <w:color w:val="000000"/>
        </w:rPr>
      </w:pPr>
      <w:r>
        <w:rPr>
          <w:rFonts w:ascii="Arial" w:eastAsia="Arial" w:hAnsi="Arial"/>
          <w:color w:val="000000"/>
        </w:rPr>
        <w:t>25.5.2 comply with Buyer requirements for the conduct of personnel</w:t>
      </w:r>
    </w:p>
    <w:p w:rsidR="00952F9D" w:rsidRDefault="00C876CF">
      <w:pPr>
        <w:spacing w:before="325" w:line="256" w:lineRule="exact"/>
        <w:ind w:left="720"/>
        <w:textAlignment w:val="baseline"/>
        <w:rPr>
          <w:rFonts w:ascii="Arial" w:eastAsia="Arial" w:hAnsi="Arial"/>
          <w:color w:val="000000"/>
        </w:rPr>
      </w:pPr>
      <w:r>
        <w:rPr>
          <w:rFonts w:ascii="Arial" w:eastAsia="Arial" w:hAnsi="Arial"/>
          <w:color w:val="000000"/>
        </w:rPr>
        <w:t>25.5.3 comply with any health and safety measures implemented by the Buyer</w:t>
      </w:r>
    </w:p>
    <w:p w:rsidR="00952F9D" w:rsidRDefault="00C876CF">
      <w:pPr>
        <w:spacing w:before="293" w:line="288" w:lineRule="exact"/>
        <w:ind w:left="1440" w:right="720"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rsidR="00952F9D" w:rsidRDefault="00C876CF">
      <w:pPr>
        <w:spacing w:before="288" w:line="293" w:lineRule="exact"/>
        <w:ind w:left="720" w:right="576" w:hanging="720"/>
        <w:textAlignment w:val="baseline"/>
        <w:rPr>
          <w:rFonts w:ascii="Arial" w:eastAsia="Arial" w:hAnsi="Arial"/>
          <w:color w:val="000000"/>
        </w:rPr>
      </w:pPr>
      <w:r>
        <w:rPr>
          <w:rFonts w:ascii="Arial" w:eastAsia="Arial" w:hAnsi="Arial"/>
          <w:color w:val="000000"/>
        </w:rPr>
        <w:t xml:space="preserve">25.6 The Supplier will ensure that its health and safety policy statement (as required by the Health and Safety at Work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rsidR="00952F9D" w:rsidRDefault="00C876CF">
      <w:pPr>
        <w:numPr>
          <w:ilvl w:val="0"/>
          <w:numId w:val="18"/>
        </w:numPr>
        <w:spacing w:before="645" w:line="327" w:lineRule="exact"/>
        <w:textAlignment w:val="baseline"/>
        <w:rPr>
          <w:rFonts w:ascii="Arial" w:eastAsia="Arial" w:hAnsi="Arial"/>
          <w:color w:val="000000"/>
          <w:sz w:val="28"/>
        </w:rPr>
      </w:pPr>
      <w:r>
        <w:rPr>
          <w:rFonts w:ascii="Arial" w:eastAsia="Arial" w:hAnsi="Arial"/>
          <w:color w:val="000000"/>
          <w:sz w:val="28"/>
        </w:rPr>
        <w:t>Equipment</w:t>
      </w:r>
    </w:p>
    <w:p w:rsidR="00952F9D" w:rsidRDefault="00C876CF">
      <w:pPr>
        <w:spacing w:before="252" w:line="288" w:lineRule="exact"/>
        <w:ind w:right="504"/>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rsidR="00952F9D" w:rsidRDefault="00C876CF">
      <w:pPr>
        <w:spacing w:before="527" w:line="293" w:lineRule="exact"/>
        <w:ind w:left="720" w:right="216" w:hanging="720"/>
        <w:jc w:val="both"/>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rsidR="00952F9D" w:rsidRDefault="00C876CF">
      <w:pPr>
        <w:spacing w:before="293" w:line="288" w:lineRule="exact"/>
        <w:ind w:left="720" w:right="288"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rsidR="00952F9D" w:rsidRDefault="00C876CF">
      <w:pPr>
        <w:numPr>
          <w:ilvl w:val="0"/>
          <w:numId w:val="18"/>
        </w:numPr>
        <w:spacing w:before="645" w:line="327" w:lineRule="exact"/>
        <w:textAlignment w:val="baseline"/>
        <w:rPr>
          <w:rFonts w:ascii="Arial" w:eastAsia="Arial" w:hAnsi="Arial"/>
          <w:color w:val="000000"/>
          <w:sz w:val="28"/>
        </w:rPr>
      </w:pPr>
      <w:r>
        <w:rPr>
          <w:rFonts w:ascii="Arial" w:eastAsia="Arial" w:hAnsi="Arial"/>
          <w:color w:val="000000"/>
          <w:sz w:val="28"/>
        </w:rPr>
        <w:t>The Contracts (Rights of Third Parties) Act 1999</w:t>
      </w:r>
    </w:p>
    <w:p w:rsidR="00952F9D" w:rsidRDefault="00C876CF">
      <w:pPr>
        <w:tabs>
          <w:tab w:val="left" w:pos="720"/>
        </w:tabs>
        <w:spacing w:before="380" w:line="290" w:lineRule="exact"/>
        <w:ind w:left="720" w:right="72" w:hanging="720"/>
        <w:textAlignment w:val="baseline"/>
        <w:rPr>
          <w:rFonts w:ascii="Arial" w:eastAsia="Arial" w:hAnsi="Arial"/>
          <w:color w:val="000000"/>
          <w:spacing w:val="-2"/>
        </w:rPr>
      </w:pPr>
      <w:r>
        <w:rPr>
          <w:rFonts w:ascii="Arial" w:eastAsia="Arial" w:hAnsi="Arial"/>
          <w:color w:val="000000"/>
          <w:spacing w:val="-2"/>
        </w:rPr>
        <w:t>27.1</w:t>
      </w:r>
      <w:r>
        <w:rPr>
          <w:rFonts w:ascii="Arial" w:eastAsia="Arial" w:hAnsi="Arial"/>
          <w:color w:val="000000"/>
          <w:spacing w:val="-2"/>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952F9D" w:rsidRDefault="00C876CF">
      <w:pPr>
        <w:numPr>
          <w:ilvl w:val="0"/>
          <w:numId w:val="18"/>
        </w:numPr>
        <w:spacing w:before="645" w:line="327" w:lineRule="exact"/>
        <w:textAlignment w:val="baseline"/>
        <w:rPr>
          <w:rFonts w:ascii="Arial" w:eastAsia="Arial" w:hAnsi="Arial"/>
          <w:color w:val="000000"/>
          <w:sz w:val="28"/>
        </w:rPr>
      </w:pPr>
      <w:r>
        <w:rPr>
          <w:rFonts w:ascii="Arial" w:eastAsia="Arial" w:hAnsi="Arial"/>
          <w:color w:val="000000"/>
          <w:sz w:val="28"/>
        </w:rPr>
        <w:t>Environmental requirements</w:t>
      </w:r>
    </w:p>
    <w:p w:rsidR="00952F9D" w:rsidRDefault="00C876CF">
      <w:pPr>
        <w:spacing w:before="94" w:line="288" w:lineRule="exact"/>
        <w:ind w:left="720" w:right="216" w:hanging="720"/>
        <w:jc w:val="both"/>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rsidR="00952F9D" w:rsidRDefault="00C876CF">
      <w:pPr>
        <w:spacing w:before="325" w:line="256" w:lineRule="exact"/>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rsidR="00952F9D" w:rsidRDefault="00C876CF">
      <w:pPr>
        <w:spacing w:before="5" w:line="288" w:lineRule="exact"/>
        <w:ind w:left="720" w:right="432"/>
        <w:textAlignment w:val="baseline"/>
        <w:rPr>
          <w:rFonts w:ascii="Arial" w:eastAsia="Arial" w:hAnsi="Arial"/>
          <w:color w:val="000000"/>
        </w:rPr>
      </w:pPr>
      <w:r>
        <w:rPr>
          <w:rFonts w:ascii="Arial" w:eastAsia="Arial" w:hAnsi="Arial"/>
          <w:color w:val="000000"/>
        </w:rPr>
        <w:t>environmentally friendly way, for example by helping them recycle or lower their carbon footprint.</w:t>
      </w:r>
    </w:p>
    <w:p w:rsidR="00952F9D" w:rsidRDefault="00C876CF">
      <w:pPr>
        <w:numPr>
          <w:ilvl w:val="0"/>
          <w:numId w:val="18"/>
        </w:numPr>
        <w:spacing w:before="645" w:line="327" w:lineRule="exact"/>
        <w:textAlignment w:val="baseline"/>
        <w:rPr>
          <w:rFonts w:ascii="Arial" w:eastAsia="Arial" w:hAnsi="Arial"/>
          <w:color w:val="000000"/>
          <w:sz w:val="28"/>
        </w:rPr>
      </w:pPr>
      <w:r>
        <w:rPr>
          <w:rFonts w:ascii="Arial" w:eastAsia="Arial" w:hAnsi="Arial"/>
          <w:color w:val="000000"/>
          <w:sz w:val="28"/>
        </w:rPr>
        <w:t>The Employment Regulations (TUPE)</w:t>
      </w:r>
    </w:p>
    <w:p w:rsidR="00952F9D" w:rsidRDefault="00C876CF">
      <w:pPr>
        <w:spacing w:before="94" w:line="289" w:lineRule="exact"/>
        <w:ind w:left="720" w:right="72" w:hanging="720"/>
        <w:textAlignment w:val="baseline"/>
        <w:rPr>
          <w:rFonts w:ascii="Arial" w:eastAsia="Arial" w:hAnsi="Arial"/>
          <w:color w:val="000000"/>
          <w:spacing w:val="-1"/>
        </w:rPr>
      </w:pPr>
      <w:r>
        <w:rPr>
          <w:rFonts w:ascii="Arial" w:eastAsia="Arial" w:hAnsi="Arial"/>
          <w:color w:val="000000"/>
          <w:spacing w:val="-1"/>
        </w:rPr>
        <w:t>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952F9D" w:rsidRDefault="00C876CF">
      <w:pPr>
        <w:spacing w:before="94" w:line="256"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1020" w:right="1136" w:bottom="567" w:left="1128" w:header="720" w:footer="720" w:gutter="0"/>
          <w:cols w:space="720"/>
        </w:sectPr>
      </w:pPr>
    </w:p>
    <w:p w:rsidR="00952F9D" w:rsidRDefault="00C876CF">
      <w:pPr>
        <w:spacing w:line="285" w:lineRule="exact"/>
        <w:ind w:left="720" w:right="144" w:hanging="720"/>
        <w:textAlignment w:val="baseline"/>
        <w:rPr>
          <w:rFonts w:ascii="Arial" w:eastAsia="Arial" w:hAnsi="Arial"/>
          <w:color w:val="000000"/>
        </w:rPr>
      </w:pPr>
      <w:r>
        <w:rPr>
          <w:rFonts w:ascii="Arial" w:eastAsia="Arial" w:hAnsi="Arial"/>
          <w:color w:val="000000"/>
        </w:rPr>
        <w:lastRenderedPageBreak/>
        <w:t>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952F9D" w:rsidRDefault="00C876CF">
      <w:pPr>
        <w:tabs>
          <w:tab w:val="decimal" w:pos="1152"/>
          <w:tab w:val="left" w:pos="2160"/>
        </w:tabs>
        <w:spacing w:before="330" w:line="256" w:lineRule="exact"/>
        <w:ind w:left="720"/>
        <w:textAlignment w:val="baseline"/>
        <w:rPr>
          <w:rFonts w:ascii="Arial" w:eastAsia="Arial" w:hAnsi="Arial"/>
          <w:color w:val="000000"/>
        </w:rPr>
      </w:pPr>
      <w:r>
        <w:rPr>
          <w:rFonts w:ascii="Arial" w:eastAsia="Arial" w:hAnsi="Arial"/>
          <w:color w:val="000000"/>
        </w:rPr>
        <w:tab/>
        <w:t>29.2.1</w:t>
      </w:r>
      <w:r>
        <w:rPr>
          <w:rFonts w:ascii="Arial" w:eastAsia="Arial" w:hAnsi="Arial"/>
          <w:color w:val="000000"/>
        </w:rPr>
        <w:tab/>
        <w:t>the activities they perform</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29.2.2</w:t>
      </w:r>
      <w:r>
        <w:rPr>
          <w:rFonts w:ascii="Arial" w:eastAsia="Arial" w:hAnsi="Arial"/>
          <w:color w:val="000000"/>
        </w:rPr>
        <w:tab/>
        <w:t>age</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29.2.3</w:t>
      </w:r>
      <w:r>
        <w:rPr>
          <w:rFonts w:ascii="Arial" w:eastAsia="Arial" w:hAnsi="Arial"/>
          <w:color w:val="000000"/>
        </w:rPr>
        <w:tab/>
        <w:t>start date</w:t>
      </w:r>
    </w:p>
    <w:p w:rsidR="00952F9D" w:rsidRDefault="00C876CF">
      <w:pPr>
        <w:tabs>
          <w:tab w:val="decimal" w:pos="1152"/>
          <w:tab w:val="left" w:pos="2160"/>
        </w:tabs>
        <w:spacing w:before="37" w:line="256" w:lineRule="exact"/>
        <w:ind w:left="720"/>
        <w:textAlignment w:val="baseline"/>
        <w:rPr>
          <w:rFonts w:ascii="Arial" w:eastAsia="Arial" w:hAnsi="Arial"/>
          <w:color w:val="000000"/>
        </w:rPr>
      </w:pPr>
      <w:r>
        <w:rPr>
          <w:rFonts w:ascii="Arial" w:eastAsia="Arial" w:hAnsi="Arial"/>
          <w:color w:val="000000"/>
        </w:rPr>
        <w:tab/>
        <w:t>29.2.4</w:t>
      </w:r>
      <w:r>
        <w:rPr>
          <w:rFonts w:ascii="Arial" w:eastAsia="Arial" w:hAnsi="Arial"/>
          <w:color w:val="000000"/>
        </w:rPr>
        <w:tab/>
        <w:t>place of work</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29.2.5</w:t>
      </w:r>
      <w:r>
        <w:rPr>
          <w:rFonts w:ascii="Arial" w:eastAsia="Arial" w:hAnsi="Arial"/>
          <w:color w:val="000000"/>
        </w:rPr>
        <w:tab/>
        <w:t>notice period</w:t>
      </w:r>
    </w:p>
    <w:p w:rsidR="00952F9D" w:rsidRDefault="00C876CF">
      <w:pPr>
        <w:tabs>
          <w:tab w:val="decimal" w:pos="1152"/>
          <w:tab w:val="left" w:pos="2160"/>
        </w:tabs>
        <w:spacing w:before="37" w:line="256" w:lineRule="exact"/>
        <w:ind w:left="720"/>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rsidR="00952F9D" w:rsidRDefault="00C876CF">
      <w:pPr>
        <w:tabs>
          <w:tab w:val="decimal" w:pos="1152"/>
          <w:tab w:val="left" w:pos="2160"/>
        </w:tabs>
        <w:spacing w:before="36" w:line="256" w:lineRule="exact"/>
        <w:ind w:left="720"/>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salary, benefits and pension entitlements</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29.2.8</w:t>
      </w:r>
      <w:r>
        <w:rPr>
          <w:rFonts w:ascii="Arial" w:eastAsia="Arial" w:hAnsi="Arial"/>
          <w:color w:val="000000"/>
        </w:rPr>
        <w:tab/>
        <w:t>employment status</w:t>
      </w:r>
    </w:p>
    <w:p w:rsidR="00952F9D" w:rsidRDefault="00C876CF">
      <w:pPr>
        <w:tabs>
          <w:tab w:val="decimal" w:pos="1152"/>
          <w:tab w:val="left" w:pos="2160"/>
        </w:tabs>
        <w:spacing w:before="37" w:line="256" w:lineRule="exact"/>
        <w:ind w:left="720"/>
        <w:textAlignment w:val="baseline"/>
        <w:rPr>
          <w:rFonts w:ascii="Arial" w:eastAsia="Arial" w:hAnsi="Arial"/>
          <w:color w:val="000000"/>
        </w:rPr>
      </w:pPr>
      <w:r>
        <w:rPr>
          <w:rFonts w:ascii="Arial" w:eastAsia="Arial" w:hAnsi="Arial"/>
          <w:color w:val="000000"/>
        </w:rPr>
        <w:tab/>
        <w:t>29.2.9</w:t>
      </w:r>
      <w:r>
        <w:rPr>
          <w:rFonts w:ascii="Arial" w:eastAsia="Arial" w:hAnsi="Arial"/>
          <w:color w:val="000000"/>
        </w:rPr>
        <w:tab/>
        <w:t>identity of employer</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29.2.10</w:t>
      </w:r>
      <w:r>
        <w:rPr>
          <w:rFonts w:ascii="Arial" w:eastAsia="Arial" w:hAnsi="Arial"/>
          <w:color w:val="000000"/>
        </w:rPr>
        <w:tab/>
        <w:t>working arrangements</w:t>
      </w:r>
    </w:p>
    <w:p w:rsidR="00952F9D" w:rsidRDefault="00C876CF">
      <w:pPr>
        <w:tabs>
          <w:tab w:val="decimal" w:pos="1152"/>
          <w:tab w:val="left" w:pos="2160"/>
        </w:tabs>
        <w:spacing w:before="37" w:line="256" w:lineRule="exact"/>
        <w:ind w:left="720"/>
        <w:textAlignment w:val="baseline"/>
        <w:rPr>
          <w:rFonts w:ascii="Arial" w:eastAsia="Arial" w:hAnsi="Arial"/>
          <w:color w:val="000000"/>
        </w:rPr>
      </w:pPr>
      <w:r>
        <w:rPr>
          <w:rFonts w:ascii="Arial" w:eastAsia="Arial" w:hAnsi="Arial"/>
          <w:color w:val="000000"/>
        </w:rPr>
        <w:tab/>
        <w:t>29.2.11</w:t>
      </w:r>
      <w:r>
        <w:rPr>
          <w:rFonts w:ascii="Arial" w:eastAsia="Arial" w:hAnsi="Arial"/>
          <w:color w:val="000000"/>
        </w:rPr>
        <w:tab/>
        <w:t>outstanding liabilities</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29.2.12</w:t>
      </w:r>
      <w:r>
        <w:rPr>
          <w:rFonts w:ascii="Arial" w:eastAsia="Arial" w:hAnsi="Arial"/>
          <w:color w:val="000000"/>
        </w:rPr>
        <w:tab/>
        <w:t>sickness absence</w:t>
      </w:r>
    </w:p>
    <w:p w:rsidR="00952F9D" w:rsidRDefault="00C876CF">
      <w:pPr>
        <w:tabs>
          <w:tab w:val="decimal" w:pos="1152"/>
          <w:tab w:val="left" w:pos="2160"/>
        </w:tabs>
        <w:spacing w:before="37" w:line="256" w:lineRule="exact"/>
        <w:ind w:left="720"/>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t>copies of all relevant employment contracts and related documents</w:t>
      </w:r>
    </w:p>
    <w:p w:rsidR="00952F9D" w:rsidRDefault="00C876CF">
      <w:pPr>
        <w:tabs>
          <w:tab w:val="decimal" w:pos="1152"/>
          <w:tab w:val="left" w:pos="2160"/>
        </w:tabs>
        <w:spacing w:before="32" w:line="256" w:lineRule="exact"/>
        <w:ind w:left="720"/>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rsidR="00952F9D" w:rsidRDefault="00C876CF">
      <w:pPr>
        <w:spacing w:before="37" w:line="256" w:lineRule="exact"/>
        <w:ind w:left="2160"/>
        <w:textAlignment w:val="baseline"/>
        <w:rPr>
          <w:rFonts w:ascii="Arial" w:eastAsia="Arial" w:hAnsi="Arial"/>
          <w:color w:val="000000"/>
        </w:rPr>
      </w:pPr>
      <w:r>
        <w:rPr>
          <w:rFonts w:ascii="Arial" w:eastAsia="Arial" w:hAnsi="Arial"/>
          <w:color w:val="000000"/>
        </w:rPr>
        <w:t>requested by the Buyer</w:t>
      </w:r>
    </w:p>
    <w:p w:rsidR="00952F9D" w:rsidRDefault="00C876CF">
      <w:pPr>
        <w:spacing w:before="290" w:line="291" w:lineRule="exact"/>
        <w:ind w:left="720" w:right="72" w:hanging="720"/>
        <w:textAlignment w:val="baseline"/>
        <w:rPr>
          <w:rFonts w:ascii="Arial" w:eastAsia="Arial" w:hAnsi="Arial"/>
          <w:color w:val="000000"/>
        </w:rPr>
      </w:pPr>
      <w:r>
        <w:rPr>
          <w:rFonts w:ascii="Arial" w:eastAsia="Arial" w:hAnsi="Arial"/>
          <w:color w:val="000000"/>
        </w:rPr>
        <w:t>29.3 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952F9D" w:rsidRDefault="00C876CF">
      <w:pPr>
        <w:spacing w:before="292" w:line="290" w:lineRule="exact"/>
        <w:ind w:left="720" w:right="72" w:hanging="720"/>
        <w:textAlignment w:val="baseline"/>
        <w:rPr>
          <w:rFonts w:ascii="Arial" w:eastAsia="Arial" w:hAnsi="Arial"/>
          <w:color w:val="000000"/>
        </w:rPr>
      </w:pPr>
      <w:r>
        <w:rPr>
          <w:rFonts w:ascii="Arial" w:eastAsia="Arial" w:hAnsi="Arial"/>
          <w:color w:val="000000"/>
        </w:rPr>
        <w:t>29.4 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952F9D" w:rsidRDefault="00C876CF">
      <w:pPr>
        <w:spacing w:before="324" w:line="256" w:lineRule="exact"/>
        <w:textAlignment w:val="baseline"/>
        <w:rPr>
          <w:rFonts w:ascii="Arial" w:eastAsia="Arial" w:hAnsi="Arial"/>
          <w:color w:val="000000"/>
          <w:spacing w:val="2"/>
        </w:rPr>
      </w:pPr>
      <w:r>
        <w:rPr>
          <w:rFonts w:ascii="Arial" w:eastAsia="Arial" w:hAnsi="Arial"/>
          <w:color w:val="000000"/>
          <w:spacing w:val="2"/>
        </w:rPr>
        <w:t>29.5 The Supplier will co-operate with the re-tendering of this Call-Off Contract by allowing the</w:t>
      </w:r>
    </w:p>
    <w:p w:rsidR="00952F9D" w:rsidRDefault="00C876CF">
      <w:pPr>
        <w:spacing w:line="290" w:lineRule="exact"/>
        <w:ind w:left="720" w:right="576"/>
        <w:textAlignment w:val="baseline"/>
        <w:rPr>
          <w:rFonts w:ascii="Arial" w:eastAsia="Arial" w:hAnsi="Arial"/>
          <w:color w:val="000000"/>
        </w:rPr>
      </w:pPr>
      <w:r>
        <w:rPr>
          <w:rFonts w:ascii="Arial" w:eastAsia="Arial" w:hAnsi="Arial"/>
          <w:color w:val="000000"/>
        </w:rPr>
        <w:t>Replacement Supplier to communicate with and meet the affected employees or their representatives.</w:t>
      </w:r>
    </w:p>
    <w:p w:rsidR="00952F9D" w:rsidRDefault="00C876CF">
      <w:pPr>
        <w:spacing w:before="293" w:line="288" w:lineRule="exact"/>
        <w:ind w:left="720" w:right="72" w:hanging="720"/>
        <w:textAlignment w:val="baseline"/>
        <w:rPr>
          <w:rFonts w:ascii="Arial" w:eastAsia="Arial" w:hAnsi="Arial"/>
          <w:color w:val="000000"/>
        </w:rPr>
      </w:pPr>
      <w:r>
        <w:rPr>
          <w:rFonts w:ascii="Arial" w:eastAsia="Arial" w:hAnsi="Arial"/>
          <w:color w:val="000000"/>
        </w:rPr>
        <w:t>29.6 The Supplier will indemnify the Buyer or any Replacement Supplier for all Loss arising from both:</w:t>
      </w:r>
    </w:p>
    <w:p w:rsidR="00952F9D" w:rsidRDefault="00C876CF">
      <w:pPr>
        <w:spacing w:before="330" w:line="256" w:lineRule="exact"/>
        <w:ind w:left="720"/>
        <w:textAlignment w:val="baseline"/>
        <w:rPr>
          <w:rFonts w:ascii="Arial" w:eastAsia="Arial" w:hAnsi="Arial"/>
          <w:color w:val="000000"/>
        </w:rPr>
      </w:pPr>
      <w:r>
        <w:rPr>
          <w:rFonts w:ascii="Arial" w:eastAsia="Arial" w:hAnsi="Arial"/>
          <w:color w:val="000000"/>
        </w:rPr>
        <w:t>29.6.1 its failure to comply with the provisions of this clause</w:t>
      </w:r>
    </w:p>
    <w:p w:rsidR="00952F9D" w:rsidRDefault="00C876CF">
      <w:pPr>
        <w:spacing w:before="286" w:line="290" w:lineRule="exact"/>
        <w:ind w:left="1440" w:hanging="720"/>
        <w:textAlignment w:val="baseline"/>
        <w:rPr>
          <w:rFonts w:ascii="Arial" w:eastAsia="Arial" w:hAnsi="Arial"/>
          <w:color w:val="000000"/>
        </w:rPr>
      </w:pPr>
      <w:r>
        <w:rPr>
          <w:rFonts w:ascii="Arial" w:eastAsia="Arial" w:hAnsi="Arial"/>
          <w:color w:val="000000"/>
        </w:rPr>
        <w:t>29.6.2 any claim by any employee or person claiming to be an employee (or their employee representative) of the Supplier which arises or is alleged to arise from any act or omission by the Supplier on or before the date of the Relevant Transfer</w:t>
      </w:r>
    </w:p>
    <w:p w:rsidR="00952F9D" w:rsidRDefault="00C876CF">
      <w:pPr>
        <w:spacing w:before="298" w:line="288" w:lineRule="exact"/>
        <w:ind w:left="720" w:right="72" w:hanging="720"/>
        <w:textAlignment w:val="baseline"/>
        <w:rPr>
          <w:rFonts w:ascii="Arial" w:eastAsia="Arial" w:hAnsi="Arial"/>
          <w:color w:val="000000"/>
        </w:rPr>
      </w:pPr>
      <w:r>
        <w:rPr>
          <w:rFonts w:ascii="Arial" w:eastAsia="Arial" w:hAnsi="Arial"/>
          <w:color w:val="000000"/>
        </w:rPr>
        <w:t>29.7 The provisions of this clause apply during the Term of this Call-Off Contract and indefinitely after it Ends or expires.</w:t>
      </w:r>
    </w:p>
    <w:p w:rsidR="00952F9D" w:rsidRDefault="00C876CF">
      <w:pPr>
        <w:spacing w:before="292" w:after="70" w:line="290" w:lineRule="exact"/>
        <w:ind w:left="720" w:right="144" w:hanging="720"/>
        <w:textAlignment w:val="baseline"/>
        <w:rPr>
          <w:rFonts w:ascii="Arial" w:eastAsia="Arial" w:hAnsi="Arial"/>
          <w:color w:val="000000"/>
        </w:rPr>
      </w:pPr>
      <w:r>
        <w:rPr>
          <w:rFonts w:ascii="Arial" w:eastAsia="Arial" w:hAnsi="Arial"/>
          <w:color w:val="000000"/>
        </w:rPr>
        <w:t xml:space="preserve">29.8 For these TUPE clauses, the 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required to vary these clauses as the Buyer and Supplier may agree.</w:t>
      </w:r>
    </w:p>
    <w:p w:rsidR="00952F9D" w:rsidRDefault="00C876CF">
      <w:pPr>
        <w:spacing w:before="2" w:line="256" w:lineRule="exact"/>
        <w:jc w:val="right"/>
        <w:textAlignment w:val="baseline"/>
        <w:rPr>
          <w:rFonts w:ascii="Arial" w:eastAsia="Arial" w:hAnsi="Arial"/>
          <w:color w:val="000000"/>
        </w:rPr>
      </w:pPr>
      <w:r>
        <w:rPr>
          <w:rFonts w:ascii="Arial" w:eastAsia="Arial" w:hAnsi="Arial"/>
          <w:color w:val="000000"/>
        </w:rPr>
        <w:t>2</w:t>
      </w:r>
    </w:p>
    <w:p w:rsidR="00952F9D" w:rsidRDefault="00952F9D">
      <w:pPr>
        <w:sectPr w:rsidR="00952F9D">
          <w:pgSz w:w="11904" w:h="16843"/>
          <w:pgMar w:top="1020" w:right="1136" w:bottom="567" w:left="1128" w:header="720" w:footer="720" w:gutter="0"/>
          <w:cols w:space="720"/>
        </w:sectPr>
      </w:pPr>
    </w:p>
    <w:p w:rsidR="00952F9D" w:rsidRDefault="00C876CF">
      <w:pPr>
        <w:numPr>
          <w:ilvl w:val="0"/>
          <w:numId w:val="19"/>
        </w:numPr>
        <w:spacing w:before="12" w:line="327" w:lineRule="exact"/>
        <w:textAlignment w:val="baseline"/>
        <w:rPr>
          <w:rFonts w:ascii="Arial" w:eastAsia="Arial" w:hAnsi="Arial"/>
          <w:color w:val="000000"/>
          <w:sz w:val="28"/>
        </w:rPr>
      </w:pPr>
      <w:r>
        <w:rPr>
          <w:rFonts w:ascii="Arial" w:eastAsia="Arial" w:hAnsi="Arial"/>
          <w:color w:val="000000"/>
          <w:sz w:val="28"/>
        </w:rPr>
        <w:lastRenderedPageBreak/>
        <w:t>Additional G-Cloud services</w:t>
      </w:r>
    </w:p>
    <w:p w:rsidR="00952F9D" w:rsidRDefault="00C876CF">
      <w:pPr>
        <w:tabs>
          <w:tab w:val="left" w:pos="792"/>
        </w:tabs>
        <w:spacing w:before="85" w:line="292" w:lineRule="exact"/>
        <w:ind w:left="720" w:right="432" w:hanging="720"/>
        <w:textAlignment w:val="baseline"/>
        <w:rPr>
          <w:rFonts w:ascii="Arial" w:eastAsia="Arial" w:hAnsi="Arial"/>
          <w:color w:val="000000"/>
        </w:rPr>
      </w:pPr>
      <w:r>
        <w:rPr>
          <w:rFonts w:ascii="Arial" w:eastAsia="Arial" w:hAnsi="Arial"/>
          <w:color w:val="000000"/>
        </w:rPr>
        <w:t>30.1</w:t>
      </w:r>
      <w:r>
        <w:rPr>
          <w:rFonts w:ascii="Arial" w:eastAsia="Arial" w:hAnsi="Arial"/>
          <w:color w:val="000000"/>
        </w:rPr>
        <w:tab/>
        <w:t xml:space="preserve">The Buyer may require the Supplier to provide Additional Services. The Buyer doesn’t have to buy any Additional Services from the Supplier and can buy services that are the same as or </w:t>
      </w:r>
      <w:proofErr w:type="gramStart"/>
      <w:r>
        <w:rPr>
          <w:rFonts w:ascii="Arial" w:eastAsia="Arial" w:hAnsi="Arial"/>
          <w:color w:val="000000"/>
        </w:rPr>
        <w:t>similar to</w:t>
      </w:r>
      <w:proofErr w:type="gramEnd"/>
      <w:r>
        <w:rPr>
          <w:rFonts w:ascii="Arial" w:eastAsia="Arial" w:hAnsi="Arial"/>
          <w:color w:val="000000"/>
        </w:rPr>
        <w:t xml:space="preserve"> the Additional Services from any third party.</w:t>
      </w:r>
    </w:p>
    <w:p w:rsidR="00952F9D" w:rsidRDefault="00C876CF">
      <w:pPr>
        <w:spacing w:before="293" w:line="288" w:lineRule="exact"/>
        <w:ind w:left="720" w:right="72" w:hanging="720"/>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Services using an Implementation Plan.</w:t>
      </w:r>
    </w:p>
    <w:p w:rsidR="00952F9D" w:rsidRDefault="00C876CF">
      <w:pPr>
        <w:numPr>
          <w:ilvl w:val="0"/>
          <w:numId w:val="19"/>
        </w:numPr>
        <w:spacing w:before="646" w:line="327" w:lineRule="exact"/>
        <w:textAlignment w:val="baseline"/>
        <w:rPr>
          <w:rFonts w:ascii="Arial" w:eastAsia="Arial" w:hAnsi="Arial"/>
          <w:color w:val="000000"/>
          <w:sz w:val="28"/>
        </w:rPr>
      </w:pPr>
      <w:r>
        <w:rPr>
          <w:rFonts w:ascii="Arial" w:eastAsia="Arial" w:hAnsi="Arial"/>
          <w:color w:val="000000"/>
          <w:sz w:val="28"/>
        </w:rPr>
        <w:t>Collaboration</w:t>
      </w:r>
    </w:p>
    <w:p w:rsidR="00952F9D" w:rsidRDefault="00C876CF">
      <w:pPr>
        <w:tabs>
          <w:tab w:val="left" w:pos="792"/>
        </w:tabs>
        <w:spacing w:before="92" w:line="290" w:lineRule="exact"/>
        <w:ind w:left="720" w:right="504" w:hanging="720"/>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 enter into a Collaboration Agreement, the Supplier must give the Buyer an executed Collaboration Agreement before the Start date.</w:t>
      </w:r>
    </w:p>
    <w:p w:rsidR="00952F9D" w:rsidRDefault="00C876CF">
      <w:pPr>
        <w:spacing w:line="580" w:lineRule="exact"/>
        <w:ind w:left="720" w:right="720"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proactively and in good faith with each of the Buyer’s contractors</w:t>
      </w:r>
    </w:p>
    <w:p w:rsidR="00952F9D" w:rsidRDefault="00C876CF">
      <w:pPr>
        <w:spacing w:before="293" w:line="288" w:lineRule="exact"/>
        <w:ind w:left="1440" w:hanging="720"/>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rsidR="00952F9D" w:rsidRDefault="00C876CF">
      <w:pPr>
        <w:numPr>
          <w:ilvl w:val="0"/>
          <w:numId w:val="19"/>
        </w:numPr>
        <w:spacing w:before="646" w:line="327" w:lineRule="exact"/>
        <w:textAlignment w:val="baseline"/>
        <w:rPr>
          <w:rFonts w:ascii="Arial" w:eastAsia="Arial" w:hAnsi="Arial"/>
          <w:color w:val="000000"/>
          <w:sz w:val="28"/>
        </w:rPr>
      </w:pPr>
      <w:r>
        <w:rPr>
          <w:rFonts w:ascii="Arial" w:eastAsia="Arial" w:hAnsi="Arial"/>
          <w:color w:val="000000"/>
          <w:sz w:val="28"/>
        </w:rPr>
        <w:t>Variation process</w:t>
      </w:r>
    </w:p>
    <w:p w:rsidR="00952F9D" w:rsidRDefault="00C876CF">
      <w:pPr>
        <w:spacing w:before="93" w:line="288" w:lineRule="exact"/>
        <w:ind w:left="720" w:right="504"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rsidR="00952F9D" w:rsidRDefault="00C876CF">
      <w:pPr>
        <w:spacing w:before="296" w:line="290" w:lineRule="exact"/>
        <w:ind w:left="720" w:right="72"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This includes any changes in the Supplier’s supply chain.</w:t>
      </w:r>
    </w:p>
    <w:p w:rsidR="00952F9D" w:rsidRDefault="00C876CF">
      <w:pPr>
        <w:spacing w:before="292" w:line="290" w:lineRule="exact"/>
        <w:ind w:left="720" w:hanging="720"/>
        <w:textAlignment w:val="baseline"/>
        <w:rPr>
          <w:rFonts w:ascii="Arial" w:eastAsia="Arial" w:hAnsi="Arial"/>
          <w:color w:val="000000"/>
        </w:rPr>
      </w:pPr>
      <w:r>
        <w:rPr>
          <w:rFonts w:ascii="Arial" w:eastAsia="Arial" w:hAnsi="Arial"/>
          <w:color w:val="000000"/>
        </w:rPr>
        <w:t xml:space="preserve">32.3 If Either Party can’t agree to or provide the Variation, the Buyer may agree to continue performing its obligations under this Call-Off Contract without the </w:t>
      </w:r>
      <w:proofErr w:type="gramStart"/>
      <w:r>
        <w:rPr>
          <w:rFonts w:ascii="Arial" w:eastAsia="Arial" w:hAnsi="Arial"/>
          <w:color w:val="000000"/>
        </w:rPr>
        <w:t>Variation, or</w:t>
      </w:r>
      <w:proofErr w:type="gramEnd"/>
      <w:r>
        <w:rPr>
          <w:rFonts w:ascii="Arial" w:eastAsia="Arial" w:hAnsi="Arial"/>
          <w:color w:val="000000"/>
        </w:rPr>
        <w:t xml:space="preserve"> End this Call-Off Contract by giving 30 </w:t>
      </w:r>
      <w:proofErr w:type="spellStart"/>
      <w:r>
        <w:rPr>
          <w:rFonts w:ascii="Arial" w:eastAsia="Arial" w:hAnsi="Arial"/>
          <w:color w:val="000000"/>
        </w:rPr>
        <w:t>days notice</w:t>
      </w:r>
      <w:proofErr w:type="spellEnd"/>
      <w:r>
        <w:rPr>
          <w:rFonts w:ascii="Arial" w:eastAsia="Arial" w:hAnsi="Arial"/>
          <w:color w:val="000000"/>
        </w:rPr>
        <w:t xml:space="preserve"> to the Supplier.</w:t>
      </w:r>
    </w:p>
    <w:p w:rsidR="00952F9D" w:rsidRDefault="00C876CF">
      <w:pPr>
        <w:numPr>
          <w:ilvl w:val="0"/>
          <w:numId w:val="19"/>
        </w:numPr>
        <w:spacing w:before="646" w:line="327" w:lineRule="exact"/>
        <w:textAlignment w:val="baseline"/>
        <w:rPr>
          <w:rFonts w:ascii="Arial" w:eastAsia="Arial" w:hAnsi="Arial"/>
          <w:color w:val="000000"/>
          <w:sz w:val="28"/>
        </w:rPr>
      </w:pPr>
      <w:r>
        <w:rPr>
          <w:rFonts w:ascii="Arial" w:eastAsia="Arial" w:hAnsi="Arial"/>
          <w:color w:val="000000"/>
          <w:sz w:val="28"/>
        </w:rPr>
        <w:t>Data Protection Legislation (GDPR)</w:t>
      </w:r>
    </w:p>
    <w:p w:rsidR="00952F9D" w:rsidRDefault="00C876CF">
      <w:pPr>
        <w:spacing w:before="85" w:line="291" w:lineRule="exact"/>
        <w:ind w:left="720" w:right="432" w:hanging="720"/>
        <w:textAlignment w:val="baseline"/>
        <w:rPr>
          <w:rFonts w:ascii="Arial" w:eastAsia="Arial" w:hAnsi="Arial"/>
          <w:color w:val="000000"/>
          <w:spacing w:val="-1"/>
        </w:rPr>
      </w:pPr>
      <w:r>
        <w:pict>
          <v:shape id="_x0000_s1067" type="#_x0000_t202" style="position:absolute;left:0;text-align:left;margin-left:527.9pt;margin-top:780.35pt;width:13.9pt;height:12.85pt;z-index:-25167564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2</w:t>
                  </w:r>
                </w:p>
              </w:txbxContent>
            </v:textbox>
            <w10:wrap type="square" anchorx="page" anchory="page"/>
          </v:shape>
        </w:pict>
      </w:r>
      <w:r>
        <w:rPr>
          <w:rFonts w:ascii="Arial" w:eastAsia="Arial" w:hAnsi="Arial"/>
          <w:color w:val="000000"/>
          <w:spacing w:val="-1"/>
        </w:rPr>
        <w:t>33.1 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rsidR="00952F9D" w:rsidRDefault="00952F9D">
      <w:pPr>
        <w:sectPr w:rsidR="00952F9D">
          <w:pgSz w:w="11904" w:h="16843"/>
          <w:pgMar w:top="1340" w:right="1139" w:bottom="840" w:left="1125" w:header="720" w:footer="720" w:gutter="0"/>
          <w:cols w:space="720"/>
        </w:sectPr>
      </w:pPr>
    </w:p>
    <w:p w:rsidR="00952F9D" w:rsidRDefault="00C876CF">
      <w:pPr>
        <w:spacing w:before="17" w:line="370" w:lineRule="exact"/>
        <w:textAlignment w:val="baseline"/>
        <w:rPr>
          <w:rFonts w:ascii="Arial" w:eastAsia="Arial" w:hAnsi="Arial"/>
          <w:color w:val="000000"/>
          <w:sz w:val="32"/>
        </w:rPr>
      </w:pPr>
      <w:r>
        <w:rPr>
          <w:rFonts w:ascii="Arial" w:eastAsia="Arial" w:hAnsi="Arial"/>
          <w:color w:val="000000"/>
          <w:sz w:val="32"/>
        </w:rPr>
        <w:lastRenderedPageBreak/>
        <w:t>Schedule 3: Collaboration agreement</w:t>
      </w:r>
    </w:p>
    <w:p w:rsidR="00952F9D" w:rsidRDefault="00C876CF">
      <w:pPr>
        <w:spacing w:line="501" w:lineRule="exact"/>
        <w:textAlignment w:val="baseline"/>
        <w:rPr>
          <w:rFonts w:ascii="Arial" w:eastAsia="Arial" w:hAnsi="Arial"/>
          <w:color w:val="000000"/>
        </w:rPr>
      </w:pPr>
      <w:r>
        <w:rPr>
          <w:rFonts w:ascii="Arial" w:eastAsia="Arial" w:hAnsi="Arial"/>
          <w:color w:val="000000"/>
        </w:rPr>
        <w:t xml:space="preserve">This agreement is made on [enter date] </w:t>
      </w:r>
      <w:r>
        <w:rPr>
          <w:rFonts w:ascii="Arial" w:eastAsia="Arial" w:hAnsi="Arial"/>
          <w:color w:val="000000"/>
        </w:rPr>
        <w:br/>
        <w:t>between:</w:t>
      </w:r>
    </w:p>
    <w:p w:rsidR="00952F9D" w:rsidRDefault="00C876CF">
      <w:pPr>
        <w:numPr>
          <w:ilvl w:val="0"/>
          <w:numId w:val="20"/>
        </w:numPr>
        <w:spacing w:before="327" w:line="254" w:lineRule="exact"/>
        <w:ind w:left="720" w:hanging="720"/>
        <w:textAlignment w:val="baseline"/>
        <w:rPr>
          <w:rFonts w:ascii="Arial" w:eastAsia="Arial" w:hAnsi="Arial"/>
          <w:color w:val="000000"/>
        </w:rPr>
      </w:pPr>
      <w:r>
        <w:rPr>
          <w:rFonts w:ascii="Arial" w:eastAsia="Arial" w:hAnsi="Arial"/>
          <w:color w:val="000000"/>
        </w:rPr>
        <w:t>[Buyer name] of [Buyer address] (the Buyer)</w:t>
      </w:r>
    </w:p>
    <w:p w:rsidR="00952F9D" w:rsidRDefault="00C876CF">
      <w:pPr>
        <w:numPr>
          <w:ilvl w:val="0"/>
          <w:numId w:val="20"/>
        </w:numPr>
        <w:spacing w:before="289" w:line="292" w:lineRule="exact"/>
        <w:ind w:left="720"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952F9D" w:rsidRDefault="00C876CF">
      <w:pPr>
        <w:numPr>
          <w:ilvl w:val="0"/>
          <w:numId w:val="20"/>
        </w:numPr>
        <w:spacing w:before="288" w:line="293" w:lineRule="exact"/>
        <w:ind w:left="720"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952F9D" w:rsidRDefault="00C876CF">
      <w:pPr>
        <w:numPr>
          <w:ilvl w:val="0"/>
          <w:numId w:val="20"/>
        </w:numPr>
        <w:spacing w:before="283" w:line="293" w:lineRule="exact"/>
        <w:ind w:left="720"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952F9D" w:rsidRDefault="00C876CF">
      <w:pPr>
        <w:numPr>
          <w:ilvl w:val="0"/>
          <w:numId w:val="20"/>
        </w:numPr>
        <w:spacing w:before="289" w:line="292" w:lineRule="exact"/>
        <w:ind w:left="720"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rsidR="00952F9D" w:rsidRDefault="00C876CF">
      <w:pPr>
        <w:numPr>
          <w:ilvl w:val="0"/>
          <w:numId w:val="20"/>
        </w:numPr>
        <w:spacing w:before="283" w:line="293" w:lineRule="exact"/>
        <w:ind w:left="720" w:right="576" w:hanging="720"/>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Supplier).</w:t>
      </w:r>
    </w:p>
    <w:p w:rsidR="00952F9D" w:rsidRDefault="00C876CF">
      <w:pPr>
        <w:spacing w:before="327" w:line="254" w:lineRule="exact"/>
        <w:textAlignment w:val="baseline"/>
        <w:rPr>
          <w:rFonts w:ascii="Arial" w:eastAsia="Arial" w:hAnsi="Arial"/>
          <w:color w:val="000000"/>
          <w:spacing w:val="-1"/>
        </w:rPr>
      </w:pPr>
      <w:r>
        <w:rPr>
          <w:rFonts w:ascii="Arial" w:eastAsia="Arial" w:hAnsi="Arial"/>
          <w:color w:val="000000"/>
          <w:spacing w:val="-1"/>
        </w:rPr>
        <w:t>Whereas the:</w:t>
      </w:r>
    </w:p>
    <w:p w:rsidR="00952F9D" w:rsidRDefault="00C876CF">
      <w:pPr>
        <w:numPr>
          <w:ilvl w:val="0"/>
          <w:numId w:val="21"/>
        </w:numPr>
        <w:tabs>
          <w:tab w:val="clear" w:pos="360"/>
          <w:tab w:val="left" w:pos="720"/>
        </w:tabs>
        <w:spacing w:before="125" w:line="288" w:lineRule="exact"/>
        <w:ind w:left="720" w:right="432" w:hanging="360"/>
        <w:textAlignment w:val="baseline"/>
        <w:rPr>
          <w:rFonts w:ascii="Arial" w:eastAsia="Arial" w:hAnsi="Arial"/>
          <w:color w:val="000000"/>
        </w:rPr>
      </w:pPr>
      <w:r>
        <w:rPr>
          <w:rFonts w:ascii="Arial" w:eastAsia="Arial" w:hAnsi="Arial"/>
          <w:color w:val="000000"/>
        </w:rPr>
        <w:t>Buyer and the Collaboration Suppliers have entered into the Call-Off Contracts (defined below) for the provision of various IT and telecommunications (ICT) services</w:t>
      </w:r>
    </w:p>
    <w:p w:rsidR="00952F9D" w:rsidRDefault="00C876CF">
      <w:pPr>
        <w:numPr>
          <w:ilvl w:val="0"/>
          <w:numId w:val="21"/>
        </w:numPr>
        <w:tabs>
          <w:tab w:val="clear" w:pos="360"/>
          <w:tab w:val="left" w:pos="720"/>
        </w:tabs>
        <w:spacing w:before="43" w:line="245" w:lineRule="exact"/>
        <w:ind w:left="720" w:hanging="360"/>
        <w:textAlignment w:val="baseline"/>
        <w:rPr>
          <w:rFonts w:ascii="Arial" w:eastAsia="Arial" w:hAnsi="Arial"/>
          <w:color w:val="000000"/>
        </w:rPr>
      </w:pPr>
      <w:r>
        <w:rPr>
          <w:rFonts w:ascii="Arial" w:eastAsia="Arial" w:hAnsi="Arial"/>
          <w:color w:val="000000"/>
        </w:rPr>
        <w:t>Collaboration Suppliers now wish to provide for the ongoing cooperation of the</w:t>
      </w:r>
    </w:p>
    <w:p w:rsidR="00952F9D" w:rsidRDefault="00C876CF">
      <w:pPr>
        <w:spacing w:before="4" w:line="288" w:lineRule="exact"/>
        <w:ind w:left="720" w:right="72"/>
        <w:textAlignment w:val="baseline"/>
        <w:rPr>
          <w:rFonts w:ascii="Arial" w:eastAsia="Arial" w:hAnsi="Arial"/>
          <w:color w:val="000000"/>
        </w:rPr>
      </w:pPr>
      <w:r>
        <w:rPr>
          <w:rFonts w:ascii="Arial" w:eastAsia="Arial" w:hAnsi="Arial"/>
          <w:color w:val="000000"/>
        </w:rPr>
        <w:t>Collaboration Suppliers in the provision of services under their respective Call-Off Contract to the Buyer</w:t>
      </w:r>
    </w:p>
    <w:p w:rsidR="00952F9D" w:rsidRDefault="00C876CF">
      <w:pPr>
        <w:spacing w:before="298" w:line="288" w:lineRule="exact"/>
        <w:ind w:right="288"/>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rsidR="00952F9D" w:rsidRDefault="00C876CF">
      <w:pPr>
        <w:tabs>
          <w:tab w:val="left" w:pos="720"/>
        </w:tabs>
        <w:spacing w:before="354" w:line="328"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Definitions and interpretation</w:t>
      </w:r>
    </w:p>
    <w:p w:rsidR="00952F9D" w:rsidRDefault="00C876CF">
      <w:pPr>
        <w:tabs>
          <w:tab w:val="left" w:pos="720"/>
        </w:tabs>
        <w:spacing w:before="86" w:line="293" w:lineRule="exact"/>
        <w:ind w:left="720" w:right="360"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 following meanings unless the context requires otherwise:</w:t>
      </w:r>
    </w:p>
    <w:p w:rsidR="00952F9D" w:rsidRDefault="00C876CF">
      <w:pPr>
        <w:spacing w:before="284" w:line="292" w:lineRule="exact"/>
        <w:ind w:left="1440" w:right="648" w:hanging="720"/>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rsidR="00952F9D" w:rsidRDefault="00C876CF">
      <w:pPr>
        <w:spacing w:before="288" w:line="293" w:lineRule="exact"/>
        <w:ind w:left="1440" w:right="792" w:hanging="720"/>
        <w:jc w:val="both"/>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rsidR="00952F9D" w:rsidRDefault="00C876CF">
      <w:pPr>
        <w:spacing w:line="288" w:lineRule="exact"/>
        <w:ind w:left="1440" w:right="648" w:hanging="720"/>
        <w:textAlignment w:val="baseline"/>
        <w:rPr>
          <w:rFonts w:ascii="Arial" w:eastAsia="Arial" w:hAnsi="Arial"/>
          <w:color w:val="000000"/>
        </w:rPr>
      </w:pPr>
      <w:r>
        <w:rPr>
          <w:rFonts w:ascii="Arial" w:eastAsia="Arial" w:hAnsi="Arial"/>
          <w:color w:val="000000"/>
        </w:rPr>
        <w:t>1.1.3 “Contractor’s Confidential Information” has the meaning set out in the Call-Off Contracts</w:t>
      </w:r>
    </w:p>
    <w:p w:rsidR="00952F9D" w:rsidRDefault="00C876CF">
      <w:pPr>
        <w:spacing w:before="298" w:after="24" w:line="288" w:lineRule="exact"/>
        <w:ind w:left="1440" w:right="936" w:hanging="720"/>
        <w:textAlignment w:val="baseline"/>
        <w:rPr>
          <w:rFonts w:ascii="Arial" w:eastAsia="Arial" w:hAnsi="Arial"/>
          <w:color w:val="000000"/>
        </w:rPr>
      </w:pPr>
      <w:r>
        <w:rPr>
          <w:rFonts w:ascii="Arial" w:eastAsia="Arial" w:hAnsi="Arial"/>
          <w:color w:val="000000"/>
        </w:rPr>
        <w:t>1.1.4 “Confidential Information” means the Buyer Confidential Information or any Collaboration Supplier's Confidential Information</w:t>
      </w:r>
    </w:p>
    <w:p w:rsidR="00952F9D" w:rsidRDefault="00C876CF">
      <w:pPr>
        <w:spacing w:before="2" w:line="254" w:lineRule="exact"/>
        <w:jc w:val="right"/>
        <w:textAlignment w:val="baseline"/>
        <w:rPr>
          <w:rFonts w:ascii="Arial" w:eastAsia="Arial" w:hAnsi="Arial"/>
          <w:color w:val="000000"/>
        </w:rPr>
      </w:pPr>
      <w:r>
        <w:rPr>
          <w:rFonts w:ascii="Arial" w:eastAsia="Arial" w:hAnsi="Arial"/>
          <w:color w:val="000000"/>
        </w:rPr>
        <w:t>3</w:t>
      </w:r>
    </w:p>
    <w:p w:rsidR="00952F9D" w:rsidRDefault="00952F9D">
      <w:pPr>
        <w:sectPr w:rsidR="00952F9D">
          <w:pgSz w:w="11904" w:h="16843"/>
          <w:pgMar w:top="1380" w:right="1139" w:bottom="567" w:left="1125" w:header="720" w:footer="720" w:gutter="0"/>
          <w:cols w:space="720"/>
        </w:sectPr>
      </w:pPr>
    </w:p>
    <w:p w:rsidR="00952F9D" w:rsidRDefault="00C876CF">
      <w:pPr>
        <w:spacing w:before="12" w:line="255" w:lineRule="exact"/>
        <w:ind w:left="720"/>
        <w:textAlignment w:val="baseline"/>
        <w:rPr>
          <w:rFonts w:ascii="Arial" w:eastAsia="Arial" w:hAnsi="Arial"/>
          <w:color w:val="000000"/>
          <w:spacing w:val="1"/>
        </w:rPr>
      </w:pPr>
      <w:r>
        <w:rPr>
          <w:rFonts w:ascii="Arial" w:eastAsia="Arial" w:hAnsi="Arial"/>
          <w:color w:val="000000"/>
          <w:spacing w:val="1"/>
        </w:rPr>
        <w:lastRenderedPageBreak/>
        <w:t>1.1.5 “Collaboration Activities” means the activities set out in this Agreement</w:t>
      </w:r>
    </w:p>
    <w:p w:rsidR="00952F9D" w:rsidRDefault="00C876CF">
      <w:pPr>
        <w:spacing w:before="326" w:line="255" w:lineRule="exact"/>
        <w:ind w:left="720"/>
        <w:textAlignment w:val="baseline"/>
        <w:rPr>
          <w:rFonts w:ascii="Arial" w:eastAsia="Arial" w:hAnsi="Arial"/>
          <w:color w:val="000000"/>
          <w:spacing w:val="1"/>
        </w:rPr>
      </w:pPr>
      <w:r>
        <w:rPr>
          <w:rFonts w:ascii="Arial" w:eastAsia="Arial" w:hAnsi="Arial"/>
          <w:color w:val="000000"/>
          <w:spacing w:val="1"/>
        </w:rPr>
        <w:t>1.1.6 “Buyer Confidential Information” has the meaning set out in the Call-Off Contract</w:t>
      </w:r>
    </w:p>
    <w:p w:rsidR="00952F9D" w:rsidRDefault="00C876CF">
      <w:pPr>
        <w:spacing w:before="292" w:line="290" w:lineRule="exact"/>
        <w:ind w:left="1440" w:right="216" w:hanging="720"/>
        <w:textAlignment w:val="baseline"/>
        <w:rPr>
          <w:rFonts w:ascii="Arial" w:eastAsia="Arial" w:hAnsi="Arial"/>
          <w:color w:val="000000"/>
        </w:rPr>
      </w:pPr>
      <w:r>
        <w:rPr>
          <w:rFonts w:ascii="Arial" w:eastAsia="Arial" w:hAnsi="Arial"/>
          <w:color w:val="000000"/>
        </w:rPr>
        <w:t>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rsidR="00952F9D" w:rsidRDefault="00C876CF">
      <w:pPr>
        <w:spacing w:before="326" w:line="255" w:lineRule="exact"/>
        <w:ind w:left="720"/>
        <w:textAlignment w:val="baseline"/>
        <w:rPr>
          <w:rFonts w:ascii="Arial" w:eastAsia="Arial" w:hAnsi="Arial"/>
          <w:color w:val="000000"/>
          <w:spacing w:val="2"/>
        </w:rPr>
      </w:pPr>
      <w:r>
        <w:rPr>
          <w:rFonts w:ascii="Arial" w:eastAsia="Arial" w:hAnsi="Arial"/>
          <w:color w:val="000000"/>
          <w:spacing w:val="2"/>
        </w:rPr>
        <w:t>1.1.8 “Detailed Collaboration Plan” has the meaning given in clause 3.2</w:t>
      </w:r>
    </w:p>
    <w:p w:rsidR="00952F9D" w:rsidRDefault="00C876CF">
      <w:pPr>
        <w:spacing w:before="330" w:line="255" w:lineRule="exact"/>
        <w:ind w:left="720"/>
        <w:textAlignment w:val="baseline"/>
        <w:rPr>
          <w:rFonts w:ascii="Arial" w:eastAsia="Arial" w:hAnsi="Arial"/>
          <w:color w:val="000000"/>
          <w:spacing w:val="1"/>
        </w:rPr>
      </w:pPr>
      <w:r>
        <w:rPr>
          <w:rFonts w:ascii="Arial" w:eastAsia="Arial" w:hAnsi="Arial"/>
          <w:color w:val="000000"/>
          <w:spacing w:val="1"/>
        </w:rPr>
        <w:t>1.1.9 “Dispute Resolution Process” means the process described in clause 9</w:t>
      </w:r>
    </w:p>
    <w:p w:rsidR="00952F9D" w:rsidRDefault="00C876CF">
      <w:pPr>
        <w:spacing w:before="326" w:line="255" w:lineRule="exact"/>
        <w:ind w:left="720"/>
        <w:textAlignment w:val="baseline"/>
        <w:rPr>
          <w:rFonts w:ascii="Arial" w:eastAsia="Arial" w:hAnsi="Arial"/>
          <w:color w:val="000000"/>
        </w:rPr>
      </w:pPr>
      <w:r>
        <w:rPr>
          <w:rFonts w:ascii="Arial" w:eastAsia="Arial" w:hAnsi="Arial"/>
          <w:color w:val="000000"/>
        </w:rPr>
        <w:t>1.1.10 “Effective Date” means [insert date]</w:t>
      </w:r>
    </w:p>
    <w:p w:rsidR="00952F9D" w:rsidRDefault="00C876CF">
      <w:pPr>
        <w:spacing w:before="326" w:line="255" w:lineRule="exact"/>
        <w:ind w:left="720"/>
        <w:textAlignment w:val="baseline"/>
        <w:rPr>
          <w:rFonts w:ascii="Arial" w:eastAsia="Arial" w:hAnsi="Arial"/>
          <w:color w:val="000000"/>
        </w:rPr>
      </w:pPr>
      <w:r>
        <w:rPr>
          <w:rFonts w:ascii="Arial" w:eastAsia="Arial" w:hAnsi="Arial"/>
          <w:color w:val="000000"/>
        </w:rPr>
        <w:t>1.1.11 “Force Majeure Event” has the meaning given in clause 11.1.1</w:t>
      </w:r>
    </w:p>
    <w:p w:rsidR="00952F9D" w:rsidRDefault="00C876CF">
      <w:pPr>
        <w:spacing w:before="326" w:line="255" w:lineRule="exact"/>
        <w:ind w:left="720"/>
        <w:textAlignment w:val="baseline"/>
        <w:rPr>
          <w:rFonts w:ascii="Arial" w:eastAsia="Arial" w:hAnsi="Arial"/>
          <w:color w:val="000000"/>
        </w:rPr>
      </w:pPr>
      <w:r>
        <w:rPr>
          <w:rFonts w:ascii="Arial" w:eastAsia="Arial" w:hAnsi="Arial"/>
          <w:color w:val="000000"/>
        </w:rPr>
        <w:t>1.1.12 “Mediator” has the meaning given to it in clause 9.3.1</w:t>
      </w:r>
    </w:p>
    <w:p w:rsidR="00952F9D" w:rsidRDefault="00C876CF">
      <w:pPr>
        <w:spacing w:before="326" w:line="255" w:lineRule="exact"/>
        <w:ind w:left="720"/>
        <w:textAlignment w:val="baseline"/>
        <w:rPr>
          <w:rFonts w:ascii="Arial" w:eastAsia="Arial" w:hAnsi="Arial"/>
          <w:color w:val="000000"/>
        </w:rPr>
      </w:pPr>
      <w:r>
        <w:rPr>
          <w:rFonts w:ascii="Arial" w:eastAsia="Arial" w:hAnsi="Arial"/>
          <w:color w:val="000000"/>
        </w:rPr>
        <w:t>1.1.13 “Outline Collaboration Plan” has the meaning given to it in clause 3.1</w:t>
      </w:r>
    </w:p>
    <w:p w:rsidR="00952F9D" w:rsidRDefault="00C876CF">
      <w:pPr>
        <w:spacing w:before="325" w:line="255" w:lineRule="exact"/>
        <w:ind w:left="720"/>
        <w:textAlignment w:val="baseline"/>
        <w:rPr>
          <w:rFonts w:ascii="Arial" w:eastAsia="Arial" w:hAnsi="Arial"/>
          <w:color w:val="000000"/>
        </w:rPr>
      </w:pPr>
      <w:r>
        <w:rPr>
          <w:rFonts w:ascii="Arial" w:eastAsia="Arial" w:hAnsi="Arial"/>
          <w:color w:val="000000"/>
        </w:rPr>
        <w:t>1.1.14 “Term” has the meaning given to it in clause 2.1</w:t>
      </w:r>
    </w:p>
    <w:p w:rsidR="00952F9D" w:rsidRDefault="00C876CF">
      <w:pPr>
        <w:spacing w:before="288" w:line="293" w:lineRule="exact"/>
        <w:ind w:left="1440" w:right="288"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rsidR="00952F9D" w:rsidRDefault="00C876CF">
      <w:pPr>
        <w:tabs>
          <w:tab w:val="left" w:pos="720"/>
        </w:tabs>
        <w:spacing w:before="614" w:line="255" w:lineRule="exact"/>
        <w:textAlignment w:val="baseline"/>
        <w:rPr>
          <w:rFonts w:ascii="Arial" w:eastAsia="Arial" w:hAnsi="Arial"/>
          <w:color w:val="000000"/>
          <w:spacing w:val="-2"/>
        </w:rPr>
      </w:pPr>
      <w:r>
        <w:rPr>
          <w:rFonts w:ascii="Arial" w:eastAsia="Arial" w:hAnsi="Arial"/>
          <w:color w:val="000000"/>
          <w:spacing w:val="-2"/>
        </w:rPr>
        <w:t>1.2</w:t>
      </w:r>
      <w:r>
        <w:rPr>
          <w:rFonts w:ascii="Arial" w:eastAsia="Arial" w:hAnsi="Arial"/>
          <w:color w:val="000000"/>
          <w:spacing w:val="-2"/>
        </w:rPr>
        <w:tab/>
        <w:t>General</w:t>
      </w:r>
    </w:p>
    <w:p w:rsidR="00952F9D" w:rsidRDefault="00C876CF">
      <w:pPr>
        <w:spacing w:before="158" w:line="255" w:lineRule="exact"/>
        <w:ind w:left="720"/>
        <w:textAlignment w:val="baseline"/>
        <w:rPr>
          <w:rFonts w:ascii="Arial" w:eastAsia="Arial" w:hAnsi="Arial"/>
          <w:color w:val="000000"/>
          <w:spacing w:val="3"/>
        </w:rPr>
      </w:pPr>
      <w:r>
        <w:rPr>
          <w:rFonts w:ascii="Arial" w:eastAsia="Arial" w:hAnsi="Arial"/>
          <w:color w:val="000000"/>
          <w:spacing w:val="3"/>
        </w:rPr>
        <w:t>1.2.1 As used in this Agreement the:</w:t>
      </w:r>
    </w:p>
    <w:p w:rsidR="00952F9D" w:rsidRDefault="00C876CF">
      <w:pPr>
        <w:spacing w:before="4" w:line="576" w:lineRule="exact"/>
        <w:ind w:left="1440"/>
        <w:textAlignment w:val="baseline"/>
        <w:rPr>
          <w:rFonts w:ascii="Arial" w:eastAsia="Arial" w:hAnsi="Arial"/>
          <w:color w:val="000000"/>
        </w:rPr>
      </w:pPr>
      <w:r>
        <w:rPr>
          <w:rFonts w:ascii="Arial" w:eastAsia="Arial" w:hAnsi="Arial"/>
          <w:color w:val="000000"/>
        </w:rPr>
        <w:t xml:space="preserve">1.2.1.1 masculine includes the feminine and the neuter </w:t>
      </w:r>
      <w:r>
        <w:rPr>
          <w:rFonts w:ascii="Arial" w:eastAsia="Arial" w:hAnsi="Arial"/>
          <w:color w:val="000000"/>
        </w:rPr>
        <w:br/>
        <w:t xml:space="preserve">1.2.1.2 singular includes the plural and the other way </w:t>
      </w:r>
      <w:proofErr w:type="gramStart"/>
      <w:r>
        <w:rPr>
          <w:rFonts w:ascii="Arial" w:eastAsia="Arial" w:hAnsi="Arial"/>
          <w:color w:val="000000"/>
        </w:rPr>
        <w:t>round</w:t>
      </w:r>
      <w:proofErr w:type="gramEnd"/>
    </w:p>
    <w:p w:rsidR="00952F9D" w:rsidRDefault="00C876CF">
      <w:pPr>
        <w:spacing w:before="298" w:line="290" w:lineRule="exact"/>
        <w:ind w:left="2160" w:right="72" w:hanging="720"/>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w:t>
      </w:r>
      <w:r>
        <w:rPr>
          <w:rFonts w:ascii="Arial" w:eastAsia="Arial" w:hAnsi="Arial"/>
          <w:color w:val="000000"/>
        </w:rPr>
        <w:softHyphen/>
        <w:t>enactment.</w:t>
      </w:r>
    </w:p>
    <w:p w:rsidR="00952F9D" w:rsidRDefault="00C876CF">
      <w:pPr>
        <w:spacing w:before="292" w:line="288" w:lineRule="exact"/>
        <w:ind w:left="1440" w:right="504"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interpretation or construction of this Agreement.</w:t>
      </w:r>
    </w:p>
    <w:p w:rsidR="00952F9D" w:rsidRDefault="00C876CF">
      <w:pPr>
        <w:spacing w:before="298" w:line="288" w:lineRule="exact"/>
        <w:ind w:left="1440" w:hanging="720"/>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 this Agreement.</w:t>
      </w:r>
    </w:p>
    <w:p w:rsidR="00952F9D" w:rsidRDefault="00C876CF">
      <w:pPr>
        <w:spacing w:before="288" w:line="293" w:lineRule="exact"/>
        <w:ind w:left="1440" w:right="72" w:hanging="720"/>
        <w:textAlignment w:val="baseline"/>
        <w:rPr>
          <w:rFonts w:ascii="Arial" w:eastAsia="Arial" w:hAnsi="Arial"/>
          <w:color w:val="000000"/>
        </w:rPr>
      </w:pPr>
      <w:r>
        <w:rPr>
          <w:rFonts w:ascii="Arial" w:eastAsia="Arial" w:hAnsi="Arial"/>
          <w:color w:val="000000"/>
        </w:rPr>
        <w:t>1.2.4 Except as otherwise expressly provided in this Agreement, all remedies available to any party under this Agreement are cumulative and may be exercised concurrently</w:t>
      </w:r>
    </w:p>
    <w:p w:rsidR="00952F9D" w:rsidRDefault="00C876CF">
      <w:pPr>
        <w:spacing w:before="253" w:line="255" w:lineRule="exact"/>
        <w:jc w:val="right"/>
        <w:textAlignment w:val="baseline"/>
        <w:rPr>
          <w:rFonts w:ascii="Arial" w:eastAsia="Arial" w:hAnsi="Arial"/>
          <w:color w:val="000000"/>
        </w:rPr>
      </w:pPr>
      <w:r>
        <w:rPr>
          <w:rFonts w:ascii="Arial" w:eastAsia="Arial" w:hAnsi="Arial"/>
          <w:color w:val="000000"/>
        </w:rPr>
        <w:t>3</w:t>
      </w:r>
    </w:p>
    <w:p w:rsidR="00952F9D" w:rsidRDefault="00952F9D">
      <w:pPr>
        <w:sectPr w:rsidR="00952F9D">
          <w:pgSz w:w="11904" w:h="16843"/>
          <w:pgMar w:top="1020" w:right="1129" w:bottom="567" w:left="1135" w:header="720" w:footer="720" w:gutter="0"/>
          <w:cols w:space="720"/>
        </w:sectPr>
      </w:pPr>
    </w:p>
    <w:p w:rsidR="00952F9D" w:rsidRDefault="00C876CF">
      <w:pPr>
        <w:spacing w:line="273" w:lineRule="exact"/>
        <w:ind w:left="1440" w:right="360"/>
        <w:textAlignment w:val="baseline"/>
        <w:rPr>
          <w:rFonts w:ascii="Arial" w:eastAsia="Arial" w:hAnsi="Arial"/>
          <w:color w:val="000000"/>
        </w:rPr>
      </w:pPr>
      <w:r>
        <w:rPr>
          <w:rFonts w:ascii="Arial" w:eastAsia="Arial" w:hAnsi="Arial"/>
          <w:color w:val="000000"/>
        </w:rPr>
        <w:lastRenderedPageBreak/>
        <w:t>or separately and the exercise of any one remedy will not exclude the exercise of any other remedy.</w:t>
      </w:r>
    </w:p>
    <w:p w:rsidR="00952F9D" w:rsidRDefault="00C876CF">
      <w:pPr>
        <w:spacing w:before="326" w:line="255" w:lineRule="exact"/>
        <w:ind w:left="720"/>
        <w:textAlignment w:val="baseline"/>
        <w:rPr>
          <w:rFonts w:ascii="Arial" w:eastAsia="Arial" w:hAnsi="Arial"/>
          <w:color w:val="000000"/>
          <w:spacing w:val="1"/>
        </w:rPr>
      </w:pPr>
      <w:r>
        <w:rPr>
          <w:rFonts w:ascii="Arial" w:eastAsia="Arial" w:hAnsi="Arial"/>
          <w:color w:val="000000"/>
          <w:spacing w:val="1"/>
        </w:rPr>
        <w:t>1.2.5 The party receiving the benefit of an indemnity under this Agreement will use its</w:t>
      </w:r>
    </w:p>
    <w:p w:rsidR="00952F9D" w:rsidRDefault="00C876CF">
      <w:pPr>
        <w:spacing w:before="37" w:line="255" w:lineRule="exact"/>
        <w:jc w:val="center"/>
        <w:textAlignment w:val="baseline"/>
        <w:rPr>
          <w:rFonts w:ascii="Arial" w:eastAsia="Arial" w:hAnsi="Arial"/>
          <w:color w:val="000000"/>
        </w:rPr>
      </w:pPr>
      <w:r>
        <w:rPr>
          <w:rFonts w:ascii="Arial" w:eastAsia="Arial" w:hAnsi="Arial"/>
          <w:color w:val="000000"/>
        </w:rPr>
        <w:t xml:space="preserve">reasonable </w:t>
      </w:r>
      <w:proofErr w:type="spellStart"/>
      <w:r>
        <w:rPr>
          <w:rFonts w:ascii="Arial" w:eastAsia="Arial" w:hAnsi="Arial"/>
          <w:color w:val="000000"/>
        </w:rPr>
        <w:t>endeavours</w:t>
      </w:r>
      <w:proofErr w:type="spellEnd"/>
      <w:r>
        <w:rPr>
          <w:rFonts w:ascii="Arial" w:eastAsia="Arial" w:hAnsi="Arial"/>
          <w:color w:val="000000"/>
        </w:rPr>
        <w:t xml:space="preserve"> to mitigate its loss covered by the indemnity.</w:t>
      </w:r>
    </w:p>
    <w:p w:rsidR="00952F9D" w:rsidRDefault="00C876CF">
      <w:pPr>
        <w:numPr>
          <w:ilvl w:val="0"/>
          <w:numId w:val="22"/>
        </w:numPr>
        <w:spacing w:before="642" w:line="327" w:lineRule="exact"/>
        <w:textAlignment w:val="baseline"/>
        <w:rPr>
          <w:rFonts w:ascii="Arial" w:eastAsia="Arial" w:hAnsi="Arial"/>
          <w:color w:val="000000"/>
          <w:sz w:val="28"/>
        </w:rPr>
      </w:pPr>
      <w:r>
        <w:rPr>
          <w:rFonts w:ascii="Arial" w:eastAsia="Arial" w:hAnsi="Arial"/>
          <w:color w:val="000000"/>
          <w:sz w:val="28"/>
        </w:rPr>
        <w:t>Term of the agreement</w:t>
      </w:r>
    </w:p>
    <w:p w:rsidR="00952F9D" w:rsidRDefault="00C876CF">
      <w:pPr>
        <w:tabs>
          <w:tab w:val="left" w:pos="720"/>
        </w:tabs>
        <w:spacing w:before="91" w:line="290" w:lineRule="exact"/>
        <w:ind w:left="720" w:right="144"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rsidR="00952F9D" w:rsidRDefault="00C876CF">
      <w:pPr>
        <w:tabs>
          <w:tab w:val="left" w:pos="720"/>
        </w:tabs>
        <w:spacing w:before="288" w:line="293" w:lineRule="exact"/>
        <w:ind w:left="720" w:right="72" w:hanging="72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A Collaboration Supplier’s duty to perform the Collaboration Activities will continue until the end of the exit period of its last relevant Call-Off Contract.</w:t>
      </w:r>
    </w:p>
    <w:p w:rsidR="00952F9D" w:rsidRDefault="00C876CF">
      <w:pPr>
        <w:numPr>
          <w:ilvl w:val="0"/>
          <w:numId w:val="22"/>
        </w:numPr>
        <w:spacing w:before="641" w:line="327" w:lineRule="exact"/>
        <w:textAlignment w:val="baseline"/>
        <w:rPr>
          <w:rFonts w:ascii="Arial" w:eastAsia="Arial" w:hAnsi="Arial"/>
          <w:color w:val="000000"/>
          <w:sz w:val="28"/>
        </w:rPr>
      </w:pPr>
      <w:r>
        <w:rPr>
          <w:rFonts w:ascii="Arial" w:eastAsia="Arial" w:hAnsi="Arial"/>
          <w:color w:val="000000"/>
          <w:sz w:val="28"/>
        </w:rPr>
        <w:t>Provision of the collaboration plan</w:t>
      </w:r>
    </w:p>
    <w:p w:rsidR="00952F9D" w:rsidRDefault="00C876CF">
      <w:pPr>
        <w:tabs>
          <w:tab w:val="left" w:pos="720"/>
        </w:tabs>
        <w:spacing w:before="125" w:line="255"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Collaboration Suppliers will, within 2 weeks (or any longer period as notified by the</w:t>
      </w:r>
    </w:p>
    <w:p w:rsidR="00952F9D" w:rsidRDefault="00C876CF">
      <w:pPr>
        <w:spacing w:before="5" w:line="288" w:lineRule="exact"/>
        <w:ind w:left="720" w:right="504"/>
        <w:textAlignment w:val="baseline"/>
        <w:rPr>
          <w:rFonts w:ascii="Arial" w:eastAsia="Arial" w:hAnsi="Arial"/>
          <w:color w:val="000000"/>
          <w:spacing w:val="-1"/>
        </w:rPr>
      </w:pPr>
      <w:r>
        <w:rPr>
          <w:rFonts w:ascii="Arial" w:eastAsia="Arial" w:hAnsi="Arial"/>
          <w:color w:val="000000"/>
          <w:spacing w:val="-1"/>
        </w:rPr>
        <w:t>Buyer in writing) of the Effective Date, provide to the Buyer detailed proposals for the Collaboration Activities they require from each other (the “Outline Collaboration Plan”).</w:t>
      </w:r>
    </w:p>
    <w:p w:rsidR="00952F9D" w:rsidRDefault="00C876CF">
      <w:pPr>
        <w:tabs>
          <w:tab w:val="left" w:pos="720"/>
        </w:tabs>
        <w:spacing w:before="296" w:line="290" w:lineRule="exact"/>
        <w:ind w:left="720" w:hanging="720"/>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rsidR="00952F9D" w:rsidRDefault="00C876CF">
      <w:pPr>
        <w:tabs>
          <w:tab w:val="left" w:pos="720"/>
        </w:tabs>
        <w:spacing w:before="288" w:line="293" w:lineRule="exact"/>
        <w:ind w:left="720" w:right="288" w:hanging="720"/>
        <w:jc w:val="both"/>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The Collaboration Suppliers will provide the help the Buyer needs to prepare the Detailed Collaboration Plan.</w:t>
      </w:r>
    </w:p>
    <w:p w:rsidR="00952F9D" w:rsidRDefault="00C876CF">
      <w:pPr>
        <w:tabs>
          <w:tab w:val="left" w:pos="720"/>
        </w:tabs>
        <w:spacing w:before="293" w:line="288" w:lineRule="exact"/>
        <w:ind w:left="720" w:right="936" w:hanging="720"/>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t>The Collaboration Suppliers will, within 10 Working Days of receipt of the Detailed Collaboration Plan, either:</w:t>
      </w:r>
    </w:p>
    <w:p w:rsidR="00952F9D" w:rsidRDefault="00C876CF">
      <w:pPr>
        <w:spacing w:before="325" w:line="255" w:lineRule="exact"/>
        <w:ind w:left="720"/>
        <w:textAlignment w:val="baseline"/>
        <w:rPr>
          <w:rFonts w:ascii="Arial" w:eastAsia="Arial" w:hAnsi="Arial"/>
          <w:color w:val="000000"/>
          <w:spacing w:val="3"/>
        </w:rPr>
      </w:pPr>
      <w:r>
        <w:rPr>
          <w:rFonts w:ascii="Arial" w:eastAsia="Arial" w:hAnsi="Arial"/>
          <w:color w:val="000000"/>
          <w:spacing w:val="3"/>
        </w:rPr>
        <w:t>3.4.1 approve the Detailed Collaboration Plan</w:t>
      </w:r>
    </w:p>
    <w:p w:rsidR="00952F9D" w:rsidRDefault="00C876CF">
      <w:pPr>
        <w:spacing w:before="38" w:line="255" w:lineRule="exact"/>
        <w:ind w:left="720"/>
        <w:textAlignment w:val="baseline"/>
        <w:rPr>
          <w:rFonts w:ascii="Arial" w:eastAsia="Arial" w:hAnsi="Arial"/>
          <w:color w:val="000000"/>
          <w:spacing w:val="2"/>
        </w:rPr>
      </w:pPr>
      <w:r>
        <w:rPr>
          <w:rFonts w:ascii="Arial" w:eastAsia="Arial" w:hAnsi="Arial"/>
          <w:color w:val="000000"/>
          <w:spacing w:val="2"/>
        </w:rPr>
        <w:t>3.4.2 reject the Detailed Collaboration Plan, giving reasons for the rejection</w:t>
      </w:r>
    </w:p>
    <w:p w:rsidR="00952F9D" w:rsidRDefault="00C876CF">
      <w:pPr>
        <w:tabs>
          <w:tab w:val="left" w:pos="720"/>
        </w:tabs>
        <w:spacing w:before="292" w:line="290" w:lineRule="exact"/>
        <w:ind w:left="720" w:right="144" w:hanging="720"/>
        <w:textAlignment w:val="baseline"/>
        <w:rPr>
          <w:rFonts w:ascii="Arial" w:eastAsia="Arial" w:hAnsi="Arial"/>
          <w:color w:val="000000"/>
        </w:rPr>
      </w:pPr>
      <w:r>
        <w:rPr>
          <w:rFonts w:ascii="Arial" w:eastAsia="Arial" w:hAnsi="Arial"/>
          <w:color w:val="000000"/>
        </w:rPr>
        <w:t>3.5</w:t>
      </w:r>
      <w:r>
        <w:rPr>
          <w:rFonts w:ascii="Arial" w:eastAsia="Arial" w:hAnsi="Arial"/>
          <w:color w:val="000000"/>
        </w:rPr>
        <w:tab/>
        <w:t>The Collaboration Suppliers may reject the Detailed Collaboration Plan under clause 3.4.2 only if it is not consistent with their Outline Collaboration Plan in that it imposes additional, more onerous, obligations on them.</w:t>
      </w:r>
    </w:p>
    <w:p w:rsidR="00952F9D" w:rsidRDefault="00C876CF">
      <w:pPr>
        <w:tabs>
          <w:tab w:val="left" w:pos="720"/>
        </w:tabs>
        <w:spacing w:before="289" w:line="292" w:lineRule="exact"/>
        <w:ind w:left="720" w:right="144" w:hanging="720"/>
        <w:jc w:val="both"/>
        <w:textAlignment w:val="baseline"/>
        <w:rPr>
          <w:rFonts w:ascii="Arial" w:eastAsia="Arial" w:hAnsi="Arial"/>
          <w:color w:val="000000"/>
        </w:rPr>
      </w:pPr>
      <w:r>
        <w:pict>
          <v:shape id="_x0000_s1066" type="#_x0000_t202" style="position:absolute;left:0;text-align:left;margin-left:527.9pt;margin-top:780.35pt;width:13.9pt;height:12.85pt;z-index:-25167462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color w:val="000000"/>
        </w:rPr>
        <w:t>3.6</w:t>
      </w:r>
      <w:r>
        <w:rPr>
          <w:rFonts w:ascii="Arial" w:eastAsia="Arial" w:hAnsi="Arial"/>
          <w:color w:val="000000"/>
        </w:rPr>
        <w:tab/>
        <w:t>If the parties fail to agree the Detailed Collaboration Plan under clause 3.4, the dispute will be resolved using the Dispute Resolution Process.</w:t>
      </w:r>
    </w:p>
    <w:p w:rsidR="00952F9D" w:rsidRDefault="00952F9D">
      <w:pPr>
        <w:sectPr w:rsidR="00952F9D">
          <w:pgSz w:w="11904" w:h="16843"/>
          <w:pgMar w:top="740" w:right="1148" w:bottom="840" w:left="1116" w:header="720" w:footer="720" w:gutter="0"/>
          <w:cols w:space="720"/>
        </w:sectPr>
      </w:pPr>
    </w:p>
    <w:p w:rsidR="00952F9D" w:rsidRDefault="00C876CF">
      <w:pPr>
        <w:numPr>
          <w:ilvl w:val="0"/>
          <w:numId w:val="23"/>
        </w:numPr>
        <w:tabs>
          <w:tab w:val="clear" w:pos="720"/>
          <w:tab w:val="left" w:pos="792"/>
        </w:tabs>
        <w:spacing w:before="20" w:line="329" w:lineRule="exact"/>
        <w:ind w:left="72"/>
        <w:textAlignment w:val="baseline"/>
        <w:rPr>
          <w:rFonts w:ascii="Arial" w:eastAsia="Arial" w:hAnsi="Arial"/>
          <w:color w:val="000000"/>
          <w:spacing w:val="-4"/>
          <w:sz w:val="29"/>
        </w:rPr>
      </w:pPr>
      <w:r>
        <w:rPr>
          <w:rFonts w:ascii="Arial" w:eastAsia="Arial" w:hAnsi="Arial"/>
          <w:color w:val="000000"/>
          <w:spacing w:val="-4"/>
          <w:sz w:val="29"/>
        </w:rPr>
        <w:lastRenderedPageBreak/>
        <w:t>Collaboration activities</w:t>
      </w:r>
    </w:p>
    <w:p w:rsidR="00952F9D" w:rsidRDefault="00C876CF">
      <w:pPr>
        <w:tabs>
          <w:tab w:val="decimal" w:pos="216"/>
          <w:tab w:val="left" w:pos="792"/>
        </w:tabs>
        <w:spacing w:before="126" w:line="256" w:lineRule="exact"/>
        <w:ind w:left="7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Suppliers will perform the Collaboration Activities and all other</w:t>
      </w:r>
    </w:p>
    <w:p w:rsidR="00952F9D" w:rsidRDefault="00C876CF">
      <w:pPr>
        <w:spacing w:before="32" w:line="256" w:lineRule="exact"/>
        <w:ind w:left="792"/>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rsidR="00952F9D" w:rsidRDefault="00C876CF">
      <w:pPr>
        <w:tabs>
          <w:tab w:val="decimal" w:pos="216"/>
          <w:tab w:val="left" w:pos="792"/>
        </w:tabs>
        <w:spacing w:before="325" w:line="256" w:lineRule="exact"/>
        <w:ind w:left="7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 is</w:t>
      </w:r>
    </w:p>
    <w:p w:rsidR="00952F9D" w:rsidRDefault="00C876CF">
      <w:pPr>
        <w:spacing w:line="290" w:lineRule="exact"/>
        <w:ind w:left="792" w:right="216"/>
        <w:textAlignment w:val="baseline"/>
        <w:rPr>
          <w:rFonts w:ascii="Arial" w:eastAsia="Arial" w:hAnsi="Arial"/>
          <w:color w:val="000000"/>
        </w:rPr>
      </w:pPr>
      <w:r>
        <w:rPr>
          <w:rFonts w:ascii="Arial" w:eastAsia="Arial" w:hAnsi="Arial"/>
          <w:color w:val="000000"/>
        </w:rPr>
        <w:t>reasonably required by the Buyer to ensure the continuous delivery of the services under the Call-Off Contract.</w:t>
      </w:r>
    </w:p>
    <w:p w:rsidR="00952F9D" w:rsidRDefault="00C876CF">
      <w:pPr>
        <w:tabs>
          <w:tab w:val="decimal" w:pos="216"/>
          <w:tab w:val="left" w:pos="792"/>
        </w:tabs>
        <w:spacing w:before="324" w:line="256" w:lineRule="exact"/>
        <w:ind w:left="7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 co-</w:t>
      </w:r>
      <w:r>
        <w:rPr>
          <w:rFonts w:ascii="Arial" w:eastAsia="Arial" w:hAnsi="Arial"/>
          <w:color w:val="000000"/>
          <w:sz w:val="24"/>
        </w:rPr>
        <w:t xml:space="preserve"> </w:t>
      </w:r>
    </w:p>
    <w:p w:rsidR="00952F9D" w:rsidRDefault="00C876CF">
      <w:pPr>
        <w:spacing w:before="32" w:line="256" w:lineRule="exact"/>
        <w:ind w:left="792"/>
        <w:textAlignment w:val="baseline"/>
        <w:rPr>
          <w:rFonts w:ascii="Arial" w:eastAsia="Arial" w:hAnsi="Arial"/>
          <w:color w:val="000000"/>
        </w:rPr>
      </w:pPr>
      <w:r>
        <w:rPr>
          <w:rFonts w:ascii="Arial" w:eastAsia="Arial" w:hAnsi="Arial"/>
          <w:color w:val="000000"/>
        </w:rPr>
        <w:t>operation and assistance as set out in the Detailed Collaboration Plan.</w:t>
      </w:r>
    </w:p>
    <w:p w:rsidR="00952F9D" w:rsidRDefault="00C876CF">
      <w:pPr>
        <w:numPr>
          <w:ilvl w:val="0"/>
          <w:numId w:val="23"/>
        </w:numPr>
        <w:tabs>
          <w:tab w:val="clear" w:pos="720"/>
          <w:tab w:val="left" w:pos="792"/>
        </w:tabs>
        <w:spacing w:before="643" w:line="329" w:lineRule="exact"/>
        <w:ind w:left="72"/>
        <w:textAlignment w:val="baseline"/>
        <w:rPr>
          <w:rFonts w:ascii="Arial" w:eastAsia="Arial" w:hAnsi="Arial"/>
          <w:color w:val="000000"/>
          <w:spacing w:val="-5"/>
          <w:sz w:val="29"/>
        </w:rPr>
      </w:pPr>
      <w:r>
        <w:rPr>
          <w:rFonts w:ascii="Arial" w:eastAsia="Arial" w:hAnsi="Arial"/>
          <w:color w:val="000000"/>
          <w:spacing w:val="-5"/>
          <w:sz w:val="29"/>
        </w:rPr>
        <w:t>Invoicing</w:t>
      </w:r>
    </w:p>
    <w:p w:rsidR="00952F9D" w:rsidRDefault="00C876CF">
      <w:pPr>
        <w:tabs>
          <w:tab w:val="decimal" w:pos="216"/>
          <w:tab w:val="left" w:pos="792"/>
        </w:tabs>
        <w:spacing w:before="126" w:line="256" w:lineRule="exact"/>
        <w:ind w:left="7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 the Collaboration Supplier responsible for</w:t>
      </w:r>
    </w:p>
    <w:p w:rsidR="00952F9D" w:rsidRDefault="00C876CF">
      <w:pPr>
        <w:spacing w:before="37" w:line="256" w:lineRule="exact"/>
        <w:ind w:left="792"/>
        <w:textAlignment w:val="baseline"/>
        <w:rPr>
          <w:rFonts w:ascii="Arial" w:eastAsia="Arial" w:hAnsi="Arial"/>
          <w:color w:val="000000"/>
        </w:rPr>
      </w:pPr>
      <w:r>
        <w:rPr>
          <w:rFonts w:ascii="Arial" w:eastAsia="Arial" w:hAnsi="Arial"/>
          <w:color w:val="000000"/>
        </w:rPr>
        <w:t>paying the sum will pay within 30 Working Days of receipt of a valid invoice.</w:t>
      </w:r>
    </w:p>
    <w:p w:rsidR="00952F9D" w:rsidRDefault="00C876CF">
      <w:pPr>
        <w:tabs>
          <w:tab w:val="decimal" w:pos="216"/>
          <w:tab w:val="left" w:pos="792"/>
        </w:tabs>
        <w:spacing w:before="320" w:line="256" w:lineRule="exact"/>
        <w:ind w:left="72"/>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under this Agreement under the Late</w:t>
      </w:r>
    </w:p>
    <w:p w:rsidR="00952F9D" w:rsidRDefault="00C876CF">
      <w:pPr>
        <w:spacing w:before="37" w:line="256" w:lineRule="exact"/>
        <w:ind w:left="792"/>
        <w:textAlignment w:val="baseline"/>
        <w:rPr>
          <w:rFonts w:ascii="Arial" w:eastAsia="Arial" w:hAnsi="Arial"/>
          <w:color w:val="000000"/>
        </w:rPr>
      </w:pPr>
      <w:r>
        <w:rPr>
          <w:rFonts w:ascii="Arial" w:eastAsia="Arial" w:hAnsi="Arial"/>
          <w:color w:val="000000"/>
        </w:rPr>
        <w:t>Payment of Commercial Debts (Interest) Act 1998, as amended.</w:t>
      </w:r>
    </w:p>
    <w:p w:rsidR="00952F9D" w:rsidRDefault="00C876CF">
      <w:pPr>
        <w:numPr>
          <w:ilvl w:val="0"/>
          <w:numId w:val="23"/>
        </w:numPr>
        <w:tabs>
          <w:tab w:val="clear" w:pos="720"/>
          <w:tab w:val="left" w:pos="792"/>
        </w:tabs>
        <w:spacing w:before="643" w:line="329" w:lineRule="exact"/>
        <w:ind w:left="72"/>
        <w:textAlignment w:val="baseline"/>
        <w:rPr>
          <w:rFonts w:ascii="Arial" w:eastAsia="Arial" w:hAnsi="Arial"/>
          <w:color w:val="000000"/>
          <w:spacing w:val="-3"/>
          <w:sz w:val="29"/>
        </w:rPr>
      </w:pPr>
      <w:r>
        <w:rPr>
          <w:rFonts w:ascii="Arial" w:eastAsia="Arial" w:hAnsi="Arial"/>
          <w:color w:val="000000"/>
          <w:spacing w:val="-3"/>
          <w:sz w:val="29"/>
        </w:rPr>
        <w:t>Confidentiality</w:t>
      </w:r>
    </w:p>
    <w:p w:rsidR="00952F9D" w:rsidRDefault="00C876CF">
      <w:pPr>
        <w:tabs>
          <w:tab w:val="decimal" w:pos="216"/>
          <w:tab w:val="left" w:pos="792"/>
        </w:tabs>
        <w:spacing w:before="120" w:line="256" w:lineRule="exact"/>
        <w:ind w:left="7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rsidR="00952F9D" w:rsidRDefault="00C876CF">
      <w:pPr>
        <w:spacing w:before="4" w:line="290" w:lineRule="exact"/>
        <w:ind w:left="792" w:right="72"/>
        <w:textAlignment w:val="baseline"/>
        <w:rPr>
          <w:rFonts w:ascii="Arial" w:eastAsia="Arial" w:hAnsi="Arial"/>
          <w:color w:val="000000"/>
        </w:rPr>
      </w:pPr>
      <w:r>
        <w:rPr>
          <w:rFonts w:ascii="Arial" w:eastAsia="Arial" w:hAnsi="Arial"/>
          <w:color w:val="000000"/>
        </w:rPr>
        <w:t>Confidential Information, the Collaboration Suppliers acknowledge that any Confidential Information obtained from or relating to the Crown, its servants or agents is the property of the Crown.</w:t>
      </w:r>
    </w:p>
    <w:p w:rsidR="00952F9D" w:rsidRDefault="00C876CF">
      <w:pPr>
        <w:tabs>
          <w:tab w:val="decimal" w:pos="216"/>
          <w:tab w:val="left" w:pos="792"/>
        </w:tabs>
        <w:spacing w:before="37" w:line="256" w:lineRule="exact"/>
        <w:ind w:left="72"/>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rsidR="00952F9D" w:rsidRDefault="00C876CF">
      <w:pPr>
        <w:spacing w:before="285" w:line="292" w:lineRule="exact"/>
        <w:ind w:left="1512" w:right="216" w:hanging="720"/>
        <w:textAlignment w:val="baseline"/>
        <w:rPr>
          <w:rFonts w:ascii="Arial" w:eastAsia="Arial" w:hAnsi="Arial"/>
          <w:color w:val="000000"/>
        </w:rPr>
      </w:pPr>
      <w:r>
        <w:rPr>
          <w:rFonts w:ascii="Arial" w:eastAsia="Arial" w:hAnsi="Arial"/>
          <w:color w:val="000000"/>
        </w:rPr>
        <w:t>6.2.1 any person employed or engaged by it (in connection with this Agreement in the course of such employment or engagement) will only use Confidential Information for the purposes of this Agreement</w:t>
      </w:r>
    </w:p>
    <w:p w:rsidR="00952F9D" w:rsidRDefault="00C876CF">
      <w:pPr>
        <w:spacing w:before="292" w:line="290" w:lineRule="exact"/>
        <w:ind w:left="1512" w:right="144" w:hanging="720"/>
        <w:textAlignment w:val="baseline"/>
        <w:rPr>
          <w:rFonts w:ascii="Arial" w:eastAsia="Arial" w:hAnsi="Arial"/>
          <w:color w:val="000000"/>
        </w:rPr>
      </w:pPr>
      <w:r>
        <w:rPr>
          <w:rFonts w:ascii="Arial" w:eastAsia="Arial" w:hAnsi="Arial"/>
          <w:color w:val="000000"/>
        </w:rPr>
        <w:t>6.2.2 any person employed or engaged by it (in connection with this Agreement) will not disclose any Confidential Information to any third party without the prior written consent of the other party</w:t>
      </w:r>
    </w:p>
    <w:p w:rsidR="00952F9D" w:rsidRDefault="00C876CF">
      <w:pPr>
        <w:spacing w:before="290" w:line="291" w:lineRule="exact"/>
        <w:ind w:left="1512" w:right="144" w:hanging="720"/>
        <w:textAlignment w:val="baseline"/>
        <w:rPr>
          <w:rFonts w:ascii="Arial" w:eastAsia="Arial" w:hAnsi="Arial"/>
          <w:color w:val="000000"/>
        </w:rPr>
      </w:pPr>
      <w:r>
        <w:rPr>
          <w:rFonts w:ascii="Arial" w:eastAsia="Arial" w:hAnsi="Arial"/>
          <w:color w:val="000000"/>
        </w:rPr>
        <w:t>6.2.3 it will take all necessary precautions to ensure that all Confidential Information is treated as confidential and not disclosed (except as agreed) or used other than for the purposes of this Agreement by its employees, servants, agents or subcontractors</w:t>
      </w:r>
    </w:p>
    <w:p w:rsidR="00952F9D" w:rsidRDefault="00C876CF">
      <w:pPr>
        <w:spacing w:before="283" w:line="293" w:lineRule="exact"/>
        <w:ind w:left="1512" w:right="144" w:hanging="720"/>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rsidR="00952F9D" w:rsidRDefault="00C876CF">
      <w:pPr>
        <w:tabs>
          <w:tab w:val="decimal" w:pos="216"/>
          <w:tab w:val="left" w:pos="792"/>
        </w:tabs>
        <w:spacing w:before="325" w:line="256" w:lineRule="exact"/>
        <w:ind w:left="72"/>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The provisions of clauses 6.1 and 6.2 will not apply to any information which is:</w:t>
      </w:r>
    </w:p>
    <w:p w:rsidR="00952F9D" w:rsidRDefault="00C876CF">
      <w:pPr>
        <w:spacing w:before="325" w:line="256" w:lineRule="exact"/>
        <w:ind w:left="792"/>
        <w:textAlignment w:val="baseline"/>
        <w:rPr>
          <w:rFonts w:ascii="Arial" w:eastAsia="Arial" w:hAnsi="Arial"/>
          <w:color w:val="000000"/>
          <w:spacing w:val="2"/>
        </w:rPr>
      </w:pPr>
      <w:r>
        <w:pict>
          <v:shape id="_x0000_s1065" type="#_x0000_t202" style="position:absolute;left:0;text-align:left;margin-left:527.9pt;margin-top:780.35pt;width:13.9pt;height:12.9pt;z-index:-25167360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color w:val="000000"/>
          <w:spacing w:val="2"/>
        </w:rPr>
        <w:t>6.3.1 or becomes public knowledge other than by breach of this clause 6</w:t>
      </w:r>
    </w:p>
    <w:p w:rsidR="00952F9D" w:rsidRDefault="00952F9D">
      <w:pPr>
        <w:sectPr w:rsidR="00952F9D">
          <w:pgSz w:w="11904" w:h="16843"/>
          <w:pgMar w:top="720" w:right="1211" w:bottom="840" w:left="1053" w:header="720" w:footer="720" w:gutter="0"/>
          <w:cols w:space="720"/>
        </w:sectPr>
      </w:pPr>
    </w:p>
    <w:p w:rsidR="00952F9D" w:rsidRDefault="00C876CF">
      <w:pPr>
        <w:spacing w:line="273" w:lineRule="exact"/>
        <w:ind w:left="1440" w:right="288" w:hanging="720"/>
        <w:textAlignment w:val="baseline"/>
        <w:rPr>
          <w:rFonts w:ascii="Arial" w:eastAsia="Arial" w:hAnsi="Arial"/>
          <w:color w:val="000000"/>
        </w:rPr>
      </w:pPr>
      <w:r>
        <w:rPr>
          <w:rFonts w:ascii="Arial" w:eastAsia="Arial" w:hAnsi="Arial"/>
          <w:color w:val="000000"/>
        </w:rPr>
        <w:lastRenderedPageBreak/>
        <w:t>6.3.2 in the possession of the receiving party without restriction in relation to disclosure before the date of receipt from the disclosing party</w:t>
      </w:r>
    </w:p>
    <w:p w:rsidR="00952F9D" w:rsidRDefault="00C876CF">
      <w:pPr>
        <w:spacing w:before="289" w:line="292" w:lineRule="exact"/>
        <w:ind w:left="1440" w:right="288"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rsidR="00952F9D" w:rsidRDefault="00C876CF">
      <w:pPr>
        <w:spacing w:before="326" w:line="255" w:lineRule="exact"/>
        <w:ind w:left="720"/>
        <w:textAlignment w:val="baseline"/>
        <w:rPr>
          <w:rFonts w:ascii="Arial" w:eastAsia="Arial" w:hAnsi="Arial"/>
          <w:color w:val="000000"/>
          <w:spacing w:val="2"/>
        </w:rPr>
      </w:pPr>
      <w:r>
        <w:rPr>
          <w:rFonts w:ascii="Arial" w:eastAsia="Arial" w:hAnsi="Arial"/>
          <w:color w:val="000000"/>
          <w:spacing w:val="2"/>
        </w:rPr>
        <w:t>6.3.4 independently developed without access to the Confidential Information</w:t>
      </w:r>
    </w:p>
    <w:p w:rsidR="00952F9D" w:rsidRDefault="00C876CF">
      <w:pPr>
        <w:spacing w:before="293" w:line="288" w:lineRule="exact"/>
        <w:ind w:left="1440" w:right="792" w:hanging="720"/>
        <w:textAlignment w:val="baseline"/>
        <w:rPr>
          <w:rFonts w:ascii="Arial" w:eastAsia="Arial" w:hAnsi="Arial"/>
          <w:color w:val="000000"/>
        </w:rPr>
      </w:pPr>
      <w:r>
        <w:rPr>
          <w:rFonts w:ascii="Arial" w:eastAsia="Arial" w:hAnsi="Arial"/>
          <w:color w:val="000000"/>
        </w:rPr>
        <w:t>6.3.5 required to be disclosed by law or by any judicial, arbitral, regulatory or other authority of competent jurisdiction</w:t>
      </w:r>
    </w:p>
    <w:p w:rsidR="00952F9D" w:rsidRDefault="00C876CF">
      <w:pPr>
        <w:tabs>
          <w:tab w:val="left" w:pos="720"/>
        </w:tabs>
        <w:spacing w:before="292" w:line="291" w:lineRule="exact"/>
        <w:ind w:left="720" w:right="288" w:hanging="720"/>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rsidR="00952F9D" w:rsidRDefault="00C876CF">
      <w:pPr>
        <w:numPr>
          <w:ilvl w:val="0"/>
          <w:numId w:val="24"/>
        </w:numPr>
        <w:spacing w:before="641" w:line="327" w:lineRule="exact"/>
        <w:textAlignment w:val="baseline"/>
        <w:rPr>
          <w:rFonts w:ascii="Arial" w:eastAsia="Arial" w:hAnsi="Arial"/>
          <w:color w:val="000000"/>
          <w:sz w:val="28"/>
        </w:rPr>
      </w:pPr>
      <w:r>
        <w:rPr>
          <w:rFonts w:ascii="Arial" w:eastAsia="Arial" w:hAnsi="Arial"/>
          <w:color w:val="000000"/>
          <w:sz w:val="28"/>
        </w:rPr>
        <w:t>Warranties</w:t>
      </w:r>
    </w:p>
    <w:p w:rsidR="00952F9D" w:rsidRDefault="00C876CF">
      <w:pPr>
        <w:tabs>
          <w:tab w:val="left" w:pos="720"/>
        </w:tabs>
        <w:spacing w:before="126" w:line="255" w:lineRule="exact"/>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Each Collaboration Supplier warrant and represent that:</w:t>
      </w:r>
    </w:p>
    <w:p w:rsidR="00952F9D" w:rsidRDefault="00C876CF">
      <w:pPr>
        <w:spacing w:before="6" w:line="289" w:lineRule="exact"/>
        <w:ind w:left="1440" w:right="288" w:hanging="720"/>
        <w:textAlignment w:val="baseline"/>
        <w:rPr>
          <w:rFonts w:ascii="Arial" w:eastAsia="Arial" w:hAnsi="Arial"/>
          <w:color w:val="000000"/>
        </w:rPr>
      </w:pPr>
      <w:r>
        <w:rPr>
          <w:rFonts w:ascii="Arial" w:eastAsia="Arial" w:hAnsi="Arial"/>
          <w:color w:val="000000"/>
        </w:rPr>
        <w:t xml:space="preserve">7.1.1 it has full capacity and authority and all necessary consents (including but not limited to, if its processes require, the consent of its parent company) to enter into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Collaboration Supplier</w:t>
      </w:r>
    </w:p>
    <w:p w:rsidR="00952F9D" w:rsidRDefault="00C876CF">
      <w:pPr>
        <w:spacing w:before="290" w:line="291" w:lineRule="exact"/>
        <w:ind w:left="1440" w:right="144" w:hanging="720"/>
        <w:textAlignment w:val="baseline"/>
        <w:rPr>
          <w:rFonts w:ascii="Arial" w:eastAsia="Arial" w:hAnsi="Arial"/>
          <w:color w:val="000000"/>
        </w:rPr>
      </w:pPr>
      <w:r>
        <w:rPr>
          <w:rFonts w:ascii="Arial" w:eastAsia="Arial" w:hAnsi="Arial"/>
          <w:color w:val="000000"/>
        </w:rP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rsidR="00952F9D" w:rsidRDefault="00C876CF">
      <w:pPr>
        <w:tabs>
          <w:tab w:val="left" w:pos="720"/>
        </w:tabs>
        <w:spacing w:before="292" w:line="290" w:lineRule="exact"/>
        <w:ind w:left="720" w:right="144"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Except as expressly stated in this Agreement, all warranties and conditions, whether express or implied by statute, common law or otherwise (including but not limited to fitness for purpose) are excluded to the extent permitted by law.</w:t>
      </w:r>
    </w:p>
    <w:p w:rsidR="00952F9D" w:rsidRDefault="00C876CF">
      <w:pPr>
        <w:numPr>
          <w:ilvl w:val="0"/>
          <w:numId w:val="24"/>
        </w:numPr>
        <w:spacing w:before="641" w:line="327" w:lineRule="exact"/>
        <w:textAlignment w:val="baseline"/>
        <w:rPr>
          <w:rFonts w:ascii="Arial" w:eastAsia="Arial" w:hAnsi="Arial"/>
          <w:color w:val="000000"/>
          <w:sz w:val="28"/>
        </w:rPr>
      </w:pPr>
      <w:r>
        <w:rPr>
          <w:rFonts w:ascii="Arial" w:eastAsia="Arial" w:hAnsi="Arial"/>
          <w:color w:val="000000"/>
          <w:sz w:val="28"/>
        </w:rPr>
        <w:t>Limitation of liability</w:t>
      </w:r>
    </w:p>
    <w:p w:rsidR="00952F9D" w:rsidRDefault="00C876CF">
      <w:pPr>
        <w:tabs>
          <w:tab w:val="left" w:pos="720"/>
        </w:tabs>
        <w:spacing w:before="125" w:line="255" w:lineRule="exact"/>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None of the parties exclude or limit their liability for death or personal injury resulting from</w:t>
      </w:r>
    </w:p>
    <w:p w:rsidR="00952F9D" w:rsidRDefault="00C876CF">
      <w:pPr>
        <w:spacing w:before="5" w:line="288" w:lineRule="exact"/>
        <w:ind w:left="720" w:right="648"/>
        <w:textAlignment w:val="baseline"/>
        <w:rPr>
          <w:rFonts w:ascii="Arial" w:eastAsia="Arial" w:hAnsi="Arial"/>
          <w:color w:val="000000"/>
        </w:rPr>
      </w:pPr>
      <w:r>
        <w:rPr>
          <w:rFonts w:ascii="Arial" w:eastAsia="Arial" w:hAnsi="Arial"/>
          <w:color w:val="000000"/>
        </w:rPr>
        <w:t>negligence, or for any breach of any obligations implied by Section 2 of the Supply of Goods and Services Act 1982.</w:t>
      </w:r>
    </w:p>
    <w:p w:rsidR="00952F9D" w:rsidRDefault="00C876CF">
      <w:pPr>
        <w:tabs>
          <w:tab w:val="left" w:pos="720"/>
        </w:tabs>
        <w:spacing w:before="288" w:line="293" w:lineRule="exact"/>
        <w:ind w:left="720" w:hanging="720"/>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t>Nothing in this Agreement will exclude or limit the liability of any party for fraud or fraudulent misrepresentation.</w:t>
      </w:r>
    </w:p>
    <w:p w:rsidR="00952F9D" w:rsidRDefault="00C876CF">
      <w:pPr>
        <w:tabs>
          <w:tab w:val="left" w:pos="720"/>
        </w:tabs>
        <w:spacing w:before="295" w:after="273" w:line="290" w:lineRule="exact"/>
        <w:ind w:left="720" w:right="216" w:hanging="720"/>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rsidR="00952F9D" w:rsidRDefault="00C876CF">
      <w:pPr>
        <w:spacing w:before="2" w:line="255" w:lineRule="exact"/>
        <w:jc w:val="right"/>
        <w:textAlignment w:val="baseline"/>
        <w:rPr>
          <w:rFonts w:ascii="Arial" w:eastAsia="Arial" w:hAnsi="Arial"/>
          <w:color w:val="000000"/>
        </w:rPr>
      </w:pPr>
      <w:r>
        <w:rPr>
          <w:rFonts w:ascii="Arial" w:eastAsia="Arial" w:hAnsi="Arial"/>
          <w:color w:val="000000"/>
        </w:rPr>
        <w:t>3</w:t>
      </w:r>
    </w:p>
    <w:p w:rsidR="00952F9D" w:rsidRDefault="00952F9D">
      <w:pPr>
        <w:sectPr w:rsidR="00952F9D">
          <w:pgSz w:w="11904" w:h="16843"/>
          <w:pgMar w:top="740" w:right="1136" w:bottom="567" w:left="1128" w:header="720" w:footer="720" w:gutter="0"/>
          <w:cols w:space="720"/>
        </w:sectPr>
      </w:pPr>
    </w:p>
    <w:p w:rsidR="00952F9D" w:rsidRDefault="00C876CF">
      <w:pPr>
        <w:tabs>
          <w:tab w:val="left" w:pos="720"/>
        </w:tabs>
        <w:spacing w:line="281" w:lineRule="exact"/>
        <w:ind w:left="720" w:hanging="720"/>
        <w:textAlignment w:val="baseline"/>
        <w:rPr>
          <w:rFonts w:ascii="Arial" w:eastAsia="Arial" w:hAnsi="Arial"/>
          <w:color w:val="000000"/>
        </w:rPr>
      </w:pPr>
      <w:r>
        <w:rPr>
          <w:rFonts w:ascii="Arial" w:eastAsia="Arial" w:hAnsi="Arial"/>
          <w:color w:val="000000"/>
        </w:rPr>
        <w:lastRenderedPageBreak/>
        <w:t>8.4</w:t>
      </w:r>
      <w:r>
        <w:rPr>
          <w:rFonts w:ascii="Arial" w:eastAsia="Arial" w:hAnsi="Arial"/>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rsidR="00952F9D" w:rsidRDefault="00C876CF">
      <w:pPr>
        <w:tabs>
          <w:tab w:val="left" w:pos="720"/>
        </w:tabs>
        <w:spacing w:before="326" w:line="254" w:lineRule="exact"/>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t>Subject always to clauses 8.1, 8.2 and 8.6 and except in respect of liability under clause 6</w:t>
      </w:r>
    </w:p>
    <w:p w:rsidR="00952F9D" w:rsidRDefault="00C876CF">
      <w:pPr>
        <w:spacing w:line="293" w:lineRule="exact"/>
        <w:ind w:left="720" w:right="288"/>
        <w:textAlignment w:val="baseline"/>
        <w:rPr>
          <w:rFonts w:ascii="Arial" w:eastAsia="Arial" w:hAnsi="Arial"/>
          <w:color w:val="000000"/>
          <w:spacing w:val="-2"/>
        </w:rPr>
      </w:pPr>
      <w:r>
        <w:rPr>
          <w:rFonts w:ascii="Arial" w:eastAsia="Arial" w:hAnsi="Arial"/>
          <w:color w:val="000000"/>
          <w:spacing w:val="-2"/>
        </w:rPr>
        <w:t>(excluding clause 6.4, which will be subject to the limitations of liability set out in the [relevant contract] [Call-Off Contract]), in no event will any party be liable to any other for:</w:t>
      </w:r>
    </w:p>
    <w:p w:rsidR="00952F9D" w:rsidRDefault="00C876CF">
      <w:pPr>
        <w:spacing w:before="322" w:line="254" w:lineRule="exact"/>
        <w:ind w:left="720"/>
        <w:textAlignment w:val="baseline"/>
        <w:rPr>
          <w:rFonts w:ascii="Arial" w:eastAsia="Arial" w:hAnsi="Arial"/>
          <w:color w:val="000000"/>
          <w:spacing w:val="5"/>
        </w:rPr>
      </w:pPr>
      <w:r>
        <w:rPr>
          <w:rFonts w:ascii="Arial" w:eastAsia="Arial" w:hAnsi="Arial"/>
          <w:color w:val="000000"/>
          <w:spacing w:val="5"/>
        </w:rPr>
        <w:t>8.5.1 indirect loss or damage</w:t>
      </w:r>
    </w:p>
    <w:p w:rsidR="00952F9D" w:rsidRDefault="00C876CF">
      <w:pPr>
        <w:spacing w:before="39" w:line="254" w:lineRule="exact"/>
        <w:ind w:left="720"/>
        <w:textAlignment w:val="baseline"/>
        <w:rPr>
          <w:rFonts w:ascii="Arial" w:eastAsia="Arial" w:hAnsi="Arial"/>
          <w:color w:val="000000"/>
          <w:spacing w:val="5"/>
        </w:rPr>
      </w:pPr>
      <w:r>
        <w:rPr>
          <w:rFonts w:ascii="Arial" w:eastAsia="Arial" w:hAnsi="Arial"/>
          <w:color w:val="000000"/>
          <w:spacing w:val="5"/>
        </w:rPr>
        <w:t>8.5.2 special loss or damage</w:t>
      </w:r>
    </w:p>
    <w:p w:rsidR="00952F9D" w:rsidRDefault="00C876CF">
      <w:pPr>
        <w:spacing w:before="34" w:line="254" w:lineRule="exact"/>
        <w:ind w:left="720"/>
        <w:textAlignment w:val="baseline"/>
        <w:rPr>
          <w:rFonts w:ascii="Arial" w:eastAsia="Arial" w:hAnsi="Arial"/>
          <w:color w:val="000000"/>
          <w:spacing w:val="4"/>
        </w:rPr>
      </w:pPr>
      <w:r>
        <w:rPr>
          <w:rFonts w:ascii="Arial" w:eastAsia="Arial" w:hAnsi="Arial"/>
          <w:color w:val="000000"/>
          <w:spacing w:val="4"/>
        </w:rPr>
        <w:t>8.5.3 consequential loss or damage</w:t>
      </w:r>
    </w:p>
    <w:p w:rsidR="00952F9D" w:rsidRDefault="00C876CF">
      <w:pPr>
        <w:spacing w:before="39" w:line="254" w:lineRule="exact"/>
        <w:ind w:left="720"/>
        <w:textAlignment w:val="baseline"/>
        <w:rPr>
          <w:rFonts w:ascii="Arial" w:eastAsia="Arial" w:hAnsi="Arial"/>
          <w:color w:val="000000"/>
          <w:spacing w:val="2"/>
        </w:rPr>
      </w:pPr>
      <w:r>
        <w:rPr>
          <w:rFonts w:ascii="Arial" w:eastAsia="Arial" w:hAnsi="Arial"/>
          <w:color w:val="000000"/>
          <w:spacing w:val="2"/>
        </w:rPr>
        <w:t>8.5.4 loss of profits (whether direct or indirect)</w:t>
      </w:r>
    </w:p>
    <w:p w:rsidR="00952F9D" w:rsidRDefault="00C876CF">
      <w:pPr>
        <w:spacing w:before="38" w:line="254" w:lineRule="exact"/>
        <w:ind w:left="720"/>
        <w:textAlignment w:val="baseline"/>
        <w:rPr>
          <w:rFonts w:ascii="Arial" w:eastAsia="Arial" w:hAnsi="Arial"/>
          <w:color w:val="000000"/>
          <w:spacing w:val="2"/>
        </w:rPr>
      </w:pPr>
      <w:r>
        <w:rPr>
          <w:rFonts w:ascii="Arial" w:eastAsia="Arial" w:hAnsi="Arial"/>
          <w:color w:val="000000"/>
          <w:spacing w:val="2"/>
        </w:rPr>
        <w:t>8.5.5 loss of turnover (whether direct or indirect)</w:t>
      </w:r>
    </w:p>
    <w:p w:rsidR="00952F9D" w:rsidRDefault="00C876CF">
      <w:pPr>
        <w:spacing w:before="34" w:line="254" w:lineRule="exact"/>
        <w:ind w:left="720"/>
        <w:textAlignment w:val="baseline"/>
        <w:rPr>
          <w:rFonts w:ascii="Arial" w:eastAsia="Arial" w:hAnsi="Arial"/>
          <w:color w:val="000000"/>
          <w:spacing w:val="2"/>
        </w:rPr>
      </w:pPr>
      <w:r>
        <w:rPr>
          <w:rFonts w:ascii="Arial" w:eastAsia="Arial" w:hAnsi="Arial"/>
          <w:color w:val="000000"/>
          <w:spacing w:val="2"/>
        </w:rPr>
        <w:t>8.5.6 loss of business opportunities (whether direct or indirect)</w:t>
      </w:r>
    </w:p>
    <w:p w:rsidR="00952F9D" w:rsidRDefault="00C876CF">
      <w:pPr>
        <w:spacing w:before="39" w:line="254" w:lineRule="exact"/>
        <w:ind w:left="720"/>
        <w:textAlignment w:val="baseline"/>
        <w:rPr>
          <w:rFonts w:ascii="Arial" w:eastAsia="Arial" w:hAnsi="Arial"/>
          <w:color w:val="000000"/>
          <w:spacing w:val="2"/>
        </w:rPr>
      </w:pPr>
      <w:r>
        <w:rPr>
          <w:rFonts w:ascii="Arial" w:eastAsia="Arial" w:hAnsi="Arial"/>
          <w:color w:val="000000"/>
          <w:spacing w:val="2"/>
        </w:rPr>
        <w:t>8.5.7 damage to goodwill (whether direct or indirect)</w:t>
      </w:r>
    </w:p>
    <w:p w:rsidR="00952F9D" w:rsidRDefault="00C876CF">
      <w:pPr>
        <w:tabs>
          <w:tab w:val="left" w:pos="720"/>
        </w:tabs>
        <w:spacing w:before="293" w:line="288" w:lineRule="exact"/>
        <w:ind w:left="720" w:right="504" w:hanging="720"/>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t>Subject always to clauses 8.1 and 8.2, the provisions of clause 8.5 will not be taken as limiting the right of the Buyer to among other things, recover as a direct loss any:</w:t>
      </w:r>
    </w:p>
    <w:p w:rsidR="00952F9D" w:rsidRDefault="00C876CF">
      <w:pPr>
        <w:spacing w:before="288" w:line="293" w:lineRule="exact"/>
        <w:ind w:left="1440" w:right="1008"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Collaboration Supplier’s Default</w:t>
      </w:r>
    </w:p>
    <w:p w:rsidR="00952F9D" w:rsidRDefault="00C876CF">
      <w:pPr>
        <w:spacing w:before="292" w:line="288" w:lineRule="exact"/>
        <w:ind w:left="1440" w:right="504"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Default</w:t>
      </w:r>
    </w:p>
    <w:p w:rsidR="00952F9D" w:rsidRDefault="00C876CF">
      <w:pPr>
        <w:tabs>
          <w:tab w:val="left" w:pos="720"/>
        </w:tabs>
        <w:spacing w:before="647" w:line="328" w:lineRule="exact"/>
        <w:textAlignment w:val="baseline"/>
        <w:rPr>
          <w:rFonts w:ascii="Arial" w:eastAsia="Arial" w:hAnsi="Arial"/>
          <w:color w:val="000000"/>
          <w:sz w:val="28"/>
        </w:rPr>
      </w:pPr>
      <w:r>
        <w:rPr>
          <w:rFonts w:ascii="Arial" w:eastAsia="Arial" w:hAnsi="Arial"/>
          <w:color w:val="000000"/>
          <w:sz w:val="28"/>
        </w:rPr>
        <w:t>9.</w:t>
      </w:r>
      <w:r>
        <w:rPr>
          <w:rFonts w:ascii="Arial" w:eastAsia="Arial" w:hAnsi="Arial"/>
          <w:color w:val="000000"/>
          <w:sz w:val="28"/>
        </w:rPr>
        <w:tab/>
        <w:t>Dispute resolution process</w:t>
      </w:r>
    </w:p>
    <w:p w:rsidR="00952F9D" w:rsidRDefault="00C876CF">
      <w:pPr>
        <w:tabs>
          <w:tab w:val="left" w:pos="720"/>
        </w:tabs>
        <w:spacing w:before="90" w:line="290" w:lineRule="exact"/>
        <w:ind w:left="720" w:right="72"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All disputes between any of the parties arising out of or relating to this Agreement will be referred, by any party involved in the dispute, to the representatives of the parties specified in the Detailed Collaboration Plan.</w:t>
      </w:r>
    </w:p>
    <w:p w:rsidR="00952F9D" w:rsidRDefault="00C876CF">
      <w:pPr>
        <w:tabs>
          <w:tab w:val="left" w:pos="720"/>
        </w:tabs>
        <w:spacing w:before="295" w:line="290" w:lineRule="exact"/>
        <w:ind w:left="720" w:hanging="720"/>
        <w:textAlignment w:val="baseline"/>
        <w:rPr>
          <w:rFonts w:ascii="Arial" w:eastAsia="Arial" w:hAnsi="Arial"/>
          <w:color w:val="000000"/>
          <w:spacing w:val="-1"/>
        </w:rPr>
      </w:pPr>
      <w:r>
        <w:rPr>
          <w:rFonts w:ascii="Arial" w:eastAsia="Arial" w:hAnsi="Arial"/>
          <w:color w:val="000000"/>
          <w:spacing w:val="-1"/>
        </w:rPr>
        <w:t>9.2</w:t>
      </w:r>
      <w:r>
        <w:rPr>
          <w:rFonts w:ascii="Arial" w:eastAsia="Arial" w:hAnsi="Arial"/>
          <w:color w:val="000000"/>
          <w:spacing w:val="-1"/>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rsidR="00952F9D" w:rsidRDefault="00C876CF">
      <w:pPr>
        <w:tabs>
          <w:tab w:val="left" w:pos="720"/>
        </w:tabs>
        <w:spacing w:before="327" w:line="254" w:lineRule="exact"/>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The process for mediation and consequential provisions for mediation are:</w:t>
      </w:r>
    </w:p>
    <w:p w:rsidR="00952F9D" w:rsidRDefault="00C876CF">
      <w:pPr>
        <w:spacing w:before="118" w:after="922" w:line="291" w:lineRule="exact"/>
        <w:ind w:left="1440"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rsidR="00952F9D" w:rsidRDefault="00952F9D">
      <w:pPr>
        <w:spacing w:before="118" w:after="922" w:line="291" w:lineRule="exact"/>
        <w:sectPr w:rsidR="00952F9D">
          <w:pgSz w:w="11904" w:h="16843"/>
          <w:pgMar w:top="740" w:right="1148" w:bottom="567" w:left="1116" w:header="720" w:footer="720" w:gutter="0"/>
          <w:cols w:space="720"/>
        </w:sectPr>
      </w:pPr>
    </w:p>
    <w:p w:rsidR="00952F9D" w:rsidRDefault="00C876CF">
      <w:pPr>
        <w:spacing w:before="2" w:line="254" w:lineRule="exact"/>
        <w:textAlignment w:val="baseline"/>
        <w:rPr>
          <w:rFonts w:ascii="Arial" w:eastAsia="Arial" w:hAnsi="Arial"/>
          <w:color w:val="000000"/>
        </w:rPr>
      </w:pPr>
      <w:r>
        <w:rPr>
          <w:rFonts w:ascii="Arial" w:eastAsia="Arial" w:hAnsi="Arial"/>
          <w:color w:val="000000"/>
        </w:rPr>
        <w:t>3</w:t>
      </w:r>
    </w:p>
    <w:p w:rsidR="00952F9D" w:rsidRDefault="00952F9D">
      <w:pPr>
        <w:sectPr w:rsidR="00952F9D">
          <w:type w:val="continuous"/>
          <w:pgSz w:w="11904" w:h="16843"/>
          <w:pgMar w:top="740" w:right="1066" w:bottom="567" w:left="10558" w:header="720" w:footer="720" w:gutter="0"/>
          <w:cols w:space="720"/>
        </w:sectPr>
      </w:pPr>
    </w:p>
    <w:p w:rsidR="00952F9D" w:rsidRDefault="00C876CF">
      <w:pPr>
        <w:spacing w:line="280" w:lineRule="exact"/>
        <w:ind w:left="1440" w:right="72" w:hanging="720"/>
        <w:textAlignment w:val="baseline"/>
        <w:rPr>
          <w:rFonts w:ascii="Arial" w:eastAsia="Arial" w:hAnsi="Arial"/>
          <w:color w:val="000000"/>
        </w:rPr>
      </w:pPr>
      <w:r>
        <w:rPr>
          <w:rFonts w:ascii="Arial" w:eastAsia="Arial" w:hAnsi="Arial"/>
          <w:color w:val="000000"/>
        </w:rPr>
        <w:lastRenderedPageBreak/>
        <w:t xml:space="preserve">9.3.2 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structure of the negotiations</w:t>
      </w:r>
    </w:p>
    <w:p w:rsidR="00952F9D" w:rsidRDefault="00C876CF">
      <w:pPr>
        <w:spacing w:before="291" w:line="290" w:lineRule="exact"/>
        <w:ind w:left="1440" w:hanging="720"/>
        <w:textAlignment w:val="baseline"/>
        <w:rPr>
          <w:rFonts w:ascii="Arial" w:eastAsia="Arial" w:hAnsi="Arial"/>
          <w:color w:val="000000"/>
        </w:rPr>
      </w:pPr>
      <w:r>
        <w:rPr>
          <w:rFonts w:ascii="Arial" w:eastAsia="Arial" w:hAnsi="Arial"/>
          <w:color w:val="000000"/>
        </w:rPr>
        <w:t>9.3.3 unless otherwise agreed by the parties in writing, all negotiations connected with the dispute and any settlement agreement relating to it will be conducted in confidence and without prejudice to the rights of the parties in any future proceedings</w:t>
      </w:r>
    </w:p>
    <w:p w:rsidR="00952F9D" w:rsidRDefault="00C876CF">
      <w:pPr>
        <w:spacing w:before="292" w:line="290" w:lineRule="exact"/>
        <w:ind w:left="1440" w:right="288" w:hanging="720"/>
        <w:textAlignment w:val="baseline"/>
        <w:rPr>
          <w:rFonts w:ascii="Arial" w:eastAsia="Arial" w:hAnsi="Arial"/>
          <w:color w:val="000000"/>
        </w:rPr>
      </w:pPr>
      <w:r>
        <w:rPr>
          <w:rFonts w:ascii="Arial" w:eastAsia="Arial" w:hAnsi="Arial"/>
          <w:color w:val="000000"/>
        </w:rPr>
        <w:t xml:space="preserve">9.3.4 if the parties reach agreement on the resolution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representatives</w:t>
      </w:r>
    </w:p>
    <w:p w:rsidR="00952F9D" w:rsidRDefault="00C876CF">
      <w:pPr>
        <w:spacing w:before="290" w:line="291" w:lineRule="exact"/>
        <w:ind w:left="1440" w:right="216" w:hanging="720"/>
        <w:textAlignment w:val="baseline"/>
        <w:rPr>
          <w:rFonts w:ascii="Arial" w:eastAsia="Arial" w:hAnsi="Arial"/>
          <w:color w:val="000000"/>
        </w:rPr>
      </w:pPr>
      <w:r>
        <w:rPr>
          <w:rFonts w:ascii="Arial" w:eastAsia="Arial" w:hAnsi="Arial"/>
          <w:color w:val="000000"/>
        </w:rPr>
        <w:t>9.3.5 failing agreement, any of the parties may invite the Mediator to provide a non</w:t>
      </w:r>
      <w:r>
        <w:rPr>
          <w:rFonts w:ascii="Arial" w:eastAsia="Arial" w:hAnsi="Arial"/>
          <w:color w:val="000000"/>
        </w:rPr>
        <w:softHyphen/>
        <w:t>binding but informative opinion in writing. The opinion will be provided on a without prejudice basis and will not be used in evidence in any proceedings relating to this Agreement without the prior written consent of all the parties</w:t>
      </w:r>
    </w:p>
    <w:p w:rsidR="00952F9D" w:rsidRDefault="00C876CF">
      <w:pPr>
        <w:spacing w:before="292" w:line="290" w:lineRule="exact"/>
        <w:ind w:left="1440" w:hanging="720"/>
        <w:textAlignment w:val="baseline"/>
        <w:rPr>
          <w:rFonts w:ascii="Arial" w:eastAsia="Arial" w:hAnsi="Arial"/>
          <w:color w:val="000000"/>
        </w:rPr>
      </w:pPr>
      <w:r>
        <w:rPr>
          <w:rFonts w:ascii="Arial" w:eastAsia="Arial" w:hAnsi="Arial"/>
          <w:color w:val="000000"/>
        </w:rPr>
        <w:t>9.3.6 if the parties fail to reach agreement in the structured negotiations within 20 Working Days of the Mediator being appointed, or any longer period the parties agree on, then any dispute or difference between them may be referred to the courts</w:t>
      </w:r>
    </w:p>
    <w:p w:rsidR="00952F9D" w:rsidRDefault="00C876CF">
      <w:pPr>
        <w:tabs>
          <w:tab w:val="right" w:pos="9576"/>
        </w:tabs>
        <w:spacing w:before="325" w:line="256" w:lineRule="exact"/>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The parties must continue to perform their respective obligations under this Agreement and</w:t>
      </w:r>
    </w:p>
    <w:p w:rsidR="00952F9D" w:rsidRDefault="00C876CF">
      <w:pPr>
        <w:spacing w:before="32" w:line="256" w:lineRule="exact"/>
        <w:ind w:left="720"/>
        <w:textAlignment w:val="baseline"/>
        <w:rPr>
          <w:rFonts w:ascii="Arial" w:eastAsia="Arial" w:hAnsi="Arial"/>
          <w:color w:val="000000"/>
        </w:rPr>
      </w:pPr>
      <w:r>
        <w:rPr>
          <w:rFonts w:ascii="Arial" w:eastAsia="Arial" w:hAnsi="Arial"/>
          <w:color w:val="000000"/>
        </w:rPr>
        <w:t>under their respective Contracts pending the resolution of a dispute.</w:t>
      </w:r>
    </w:p>
    <w:p w:rsidR="00952F9D" w:rsidRDefault="00C876CF">
      <w:pPr>
        <w:spacing w:before="550" w:line="412" w:lineRule="exact"/>
        <w:textAlignment w:val="baseline"/>
        <w:rPr>
          <w:rFonts w:ascii="Arial" w:eastAsia="Arial" w:hAnsi="Arial"/>
          <w:color w:val="000000"/>
          <w:sz w:val="28"/>
        </w:rPr>
      </w:pPr>
      <w:r>
        <w:rPr>
          <w:rFonts w:ascii="Arial" w:eastAsia="Arial" w:hAnsi="Arial"/>
          <w:color w:val="000000"/>
          <w:sz w:val="28"/>
        </w:rPr>
        <w:t xml:space="preserve">10. Termination and consequences of termination </w:t>
      </w:r>
      <w:r>
        <w:rPr>
          <w:rFonts w:ascii="Arial" w:eastAsia="Arial" w:hAnsi="Arial"/>
          <w:color w:val="000000"/>
          <w:sz w:val="28"/>
        </w:rPr>
        <w:br/>
      </w:r>
      <w:r>
        <w:rPr>
          <w:rFonts w:ascii="Arial" w:eastAsia="Arial" w:hAnsi="Arial"/>
          <w:color w:val="000000"/>
          <w:sz w:val="24"/>
        </w:rPr>
        <w:t>10.1 Termination</w:t>
      </w:r>
    </w:p>
    <w:p w:rsidR="00952F9D" w:rsidRDefault="00C876CF">
      <w:pPr>
        <w:spacing w:before="127" w:line="290" w:lineRule="exact"/>
        <w:ind w:left="1440" w:right="144"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rsidR="00952F9D" w:rsidRDefault="00C876CF">
      <w:pPr>
        <w:spacing w:before="296" w:line="289" w:lineRule="exact"/>
        <w:ind w:left="1440" w:hanging="720"/>
        <w:textAlignment w:val="baseline"/>
        <w:rPr>
          <w:rFonts w:ascii="Arial" w:eastAsia="Arial" w:hAnsi="Arial"/>
          <w:color w:val="000000"/>
        </w:rPr>
      </w:pPr>
      <w:r>
        <w:rPr>
          <w:rFonts w:ascii="Arial" w:eastAsia="Arial" w:hAnsi="Arial"/>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rsidR="00952F9D" w:rsidRDefault="00C876CF">
      <w:pPr>
        <w:spacing w:before="38" w:line="276" w:lineRule="exact"/>
        <w:textAlignment w:val="baseline"/>
        <w:rPr>
          <w:rFonts w:ascii="Arial" w:eastAsia="Arial" w:hAnsi="Arial"/>
          <w:color w:val="000000"/>
          <w:spacing w:val="4"/>
          <w:sz w:val="24"/>
        </w:rPr>
      </w:pPr>
      <w:r>
        <w:rPr>
          <w:rFonts w:ascii="Arial" w:eastAsia="Arial" w:hAnsi="Arial"/>
          <w:color w:val="000000"/>
          <w:spacing w:val="4"/>
          <w:sz w:val="24"/>
        </w:rPr>
        <w:t>10.2 Consequences of termination</w:t>
      </w:r>
    </w:p>
    <w:p w:rsidR="00952F9D" w:rsidRDefault="00C876CF">
      <w:pPr>
        <w:spacing w:before="125" w:line="291" w:lineRule="exact"/>
        <w:ind w:left="1440" w:right="216"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rsidR="00952F9D" w:rsidRDefault="00C876CF">
      <w:pPr>
        <w:spacing w:before="293" w:line="288" w:lineRule="exact"/>
        <w:ind w:left="1440" w:right="216" w:hanging="720"/>
        <w:textAlignment w:val="baseline"/>
        <w:rPr>
          <w:rFonts w:ascii="Arial" w:eastAsia="Arial" w:hAnsi="Arial"/>
          <w:color w:val="000000"/>
          <w:spacing w:val="-1"/>
        </w:rPr>
      </w:pPr>
      <w:r>
        <w:pict>
          <v:shape id="_x0000_s1064" type="#_x0000_t202" style="position:absolute;left:0;text-align:left;margin-left:527.9pt;margin-top:780.35pt;width:13.9pt;height:12.9pt;z-index:-251672576;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color w:val="000000"/>
          <w:spacing w:val="-1"/>
        </w:rPr>
        <w:t>10.2.2 Except as expressly provided in this Agreement, termination of this Agreement will be without prejudice to any accrued rights and obligations under this Agreement.</w:t>
      </w:r>
    </w:p>
    <w:p w:rsidR="00952F9D" w:rsidRDefault="00952F9D">
      <w:pPr>
        <w:sectPr w:rsidR="00952F9D">
          <w:pgSz w:w="11904" w:h="16843"/>
          <w:pgMar w:top="740" w:right="1141" w:bottom="840" w:left="1123" w:header="720" w:footer="720" w:gutter="0"/>
          <w:cols w:space="720"/>
        </w:sectPr>
      </w:pPr>
    </w:p>
    <w:p w:rsidR="00952F9D" w:rsidRDefault="00C876CF">
      <w:pPr>
        <w:spacing w:line="464" w:lineRule="exact"/>
        <w:textAlignment w:val="baseline"/>
        <w:rPr>
          <w:rFonts w:ascii="Arial" w:eastAsia="Arial" w:hAnsi="Arial"/>
          <w:color w:val="000000"/>
          <w:sz w:val="28"/>
        </w:rPr>
      </w:pPr>
      <w:r>
        <w:rPr>
          <w:rFonts w:ascii="Arial" w:eastAsia="Arial" w:hAnsi="Arial"/>
          <w:color w:val="000000"/>
          <w:sz w:val="28"/>
        </w:rPr>
        <w:lastRenderedPageBreak/>
        <w:t xml:space="preserve">11. General provisions </w:t>
      </w:r>
      <w:r>
        <w:rPr>
          <w:rFonts w:ascii="Arial" w:eastAsia="Arial" w:hAnsi="Arial"/>
          <w:color w:val="000000"/>
          <w:sz w:val="28"/>
        </w:rPr>
        <w:br/>
      </w:r>
      <w:r>
        <w:rPr>
          <w:rFonts w:ascii="Arial" w:eastAsia="Arial" w:hAnsi="Arial"/>
          <w:color w:val="000000"/>
          <w:sz w:val="24"/>
        </w:rPr>
        <w:t>11.1 Force majeure</w:t>
      </w:r>
    </w:p>
    <w:p w:rsidR="00952F9D" w:rsidRDefault="00C876CF">
      <w:pPr>
        <w:spacing w:before="82" w:line="291" w:lineRule="exact"/>
        <w:ind w:left="1440" w:right="216" w:hanging="720"/>
        <w:textAlignment w:val="baseline"/>
        <w:rPr>
          <w:rFonts w:ascii="Arial" w:eastAsia="Arial" w:hAnsi="Arial"/>
          <w:color w:val="000000"/>
        </w:rPr>
      </w:pPr>
      <w:r>
        <w:rPr>
          <w:rFonts w:ascii="Arial" w:eastAsia="Arial" w:hAnsi="Arial"/>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rsidR="00952F9D" w:rsidRDefault="00C876CF">
      <w:pPr>
        <w:spacing w:before="288" w:line="291" w:lineRule="exact"/>
        <w:ind w:left="1440" w:right="72"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 Force Majeure Event.</w:t>
      </w:r>
    </w:p>
    <w:p w:rsidR="00952F9D" w:rsidRDefault="00C876CF">
      <w:pPr>
        <w:spacing w:before="289" w:line="291" w:lineRule="exact"/>
        <w:ind w:left="1440" w:hanging="720"/>
        <w:textAlignment w:val="baseline"/>
        <w:rPr>
          <w:rFonts w:ascii="Arial" w:eastAsia="Arial" w:hAnsi="Arial"/>
          <w:color w:val="000000"/>
        </w:rPr>
      </w:pPr>
      <w:r>
        <w:rPr>
          <w:rFonts w:ascii="Arial" w:eastAsia="Arial" w:hAnsi="Arial"/>
          <w:color w:val="000000"/>
        </w:rPr>
        <w:t xml:space="preserve">11.1.3 A party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against the relevant Force Majeure Event.</w:t>
      </w:r>
    </w:p>
    <w:p w:rsidR="00952F9D" w:rsidRDefault="00C876CF">
      <w:pPr>
        <w:spacing w:before="290" w:line="291" w:lineRule="exact"/>
        <w:ind w:left="1440" w:right="144" w:hanging="720"/>
        <w:textAlignment w:val="baseline"/>
        <w:rPr>
          <w:rFonts w:ascii="Arial" w:eastAsia="Arial" w:hAnsi="Arial"/>
          <w:color w:val="000000"/>
        </w:rPr>
      </w:pPr>
      <w:r>
        <w:rPr>
          <w:rFonts w:ascii="Arial" w:eastAsia="Arial" w:hAnsi="Arial"/>
          <w:color w:val="000000"/>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rsidR="00952F9D" w:rsidRDefault="00C876CF">
      <w:pPr>
        <w:spacing w:before="288" w:line="291" w:lineRule="exact"/>
        <w:ind w:left="1440" w:hanging="720"/>
        <w:textAlignment w:val="baseline"/>
        <w:rPr>
          <w:rFonts w:ascii="Arial" w:eastAsia="Arial" w:hAnsi="Arial"/>
          <w:color w:val="000000"/>
          <w:spacing w:val="-1"/>
        </w:rPr>
      </w:pPr>
      <w:r>
        <w:rPr>
          <w:rFonts w:ascii="Arial" w:eastAsia="Arial" w:hAnsi="Arial"/>
          <w:color w:val="000000"/>
          <w:spacing w:val="-1"/>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rsidR="00952F9D" w:rsidRDefault="00C876CF">
      <w:pPr>
        <w:spacing w:before="605" w:line="276" w:lineRule="exact"/>
        <w:textAlignment w:val="baseline"/>
        <w:rPr>
          <w:rFonts w:ascii="Arial" w:eastAsia="Arial" w:hAnsi="Arial"/>
          <w:color w:val="000000"/>
          <w:spacing w:val="4"/>
          <w:sz w:val="24"/>
        </w:rPr>
      </w:pPr>
      <w:r>
        <w:rPr>
          <w:rFonts w:ascii="Arial" w:eastAsia="Arial" w:hAnsi="Arial"/>
          <w:color w:val="000000"/>
          <w:spacing w:val="4"/>
          <w:sz w:val="24"/>
        </w:rPr>
        <w:t>11.2 Assignment and subcontracting</w:t>
      </w:r>
    </w:p>
    <w:p w:rsidR="00952F9D" w:rsidRDefault="00C876CF">
      <w:pPr>
        <w:spacing w:before="121" w:line="255" w:lineRule="exact"/>
        <w:ind w:left="720"/>
        <w:textAlignment w:val="baseline"/>
        <w:rPr>
          <w:rFonts w:ascii="Arial" w:eastAsia="Arial" w:hAnsi="Arial"/>
          <w:color w:val="000000"/>
        </w:rPr>
      </w:pPr>
      <w:r>
        <w:rPr>
          <w:rFonts w:ascii="Arial" w:eastAsia="Arial" w:hAnsi="Arial"/>
          <w:color w:val="000000"/>
        </w:rPr>
        <w:t>11.2.1 Subject to clause 11.2.2, the Collaboration Suppliers will not assign, transfer,</w:t>
      </w:r>
    </w:p>
    <w:p w:rsidR="00952F9D" w:rsidRDefault="00C876CF">
      <w:pPr>
        <w:spacing w:line="289" w:lineRule="exact"/>
        <w:ind w:left="1440"/>
        <w:textAlignment w:val="baseline"/>
        <w:rPr>
          <w:rFonts w:ascii="Arial" w:eastAsia="Arial" w:hAnsi="Arial"/>
          <w:color w:val="000000"/>
          <w:spacing w:val="1"/>
        </w:rPr>
      </w:pPr>
      <w:r>
        <w:rPr>
          <w:rFonts w:ascii="Arial" w:eastAsia="Arial" w:hAnsi="Arial"/>
          <w:color w:val="000000"/>
          <w:spacing w:val="1"/>
        </w:rPr>
        <w:t>novate, sub-license or declare a trust in respect of its rights under all or a part of this Agreement or the benefit or advantage without the prior written consent of the Buyer.</w:t>
      </w:r>
    </w:p>
    <w:p w:rsidR="00952F9D" w:rsidRDefault="00C876CF">
      <w:pPr>
        <w:spacing w:before="293" w:line="291" w:lineRule="exact"/>
        <w:ind w:left="1440" w:right="216" w:hanging="720"/>
        <w:textAlignment w:val="baseline"/>
        <w:rPr>
          <w:rFonts w:ascii="Arial" w:eastAsia="Arial" w:hAnsi="Arial"/>
          <w:color w:val="000000"/>
        </w:rPr>
      </w:pPr>
      <w:r>
        <w:rPr>
          <w:rFonts w:ascii="Arial" w:eastAsia="Arial" w:hAnsi="Arial"/>
          <w:color w:val="000000"/>
        </w:rPr>
        <w:t>11.2.2 Any subcontractors identified in the Detailed Collaboration Plan can perform those elements identified in the Detailed Collaboration Plan to be performed by the Subcontractors.</w:t>
      </w:r>
    </w:p>
    <w:p w:rsidR="00952F9D" w:rsidRDefault="00C876CF">
      <w:pPr>
        <w:spacing w:before="606" w:line="276" w:lineRule="exact"/>
        <w:textAlignment w:val="baseline"/>
        <w:rPr>
          <w:rFonts w:ascii="Arial" w:eastAsia="Arial" w:hAnsi="Arial"/>
          <w:color w:val="000000"/>
          <w:spacing w:val="11"/>
          <w:sz w:val="24"/>
        </w:rPr>
      </w:pPr>
      <w:r>
        <w:rPr>
          <w:rFonts w:ascii="Arial" w:eastAsia="Arial" w:hAnsi="Arial"/>
          <w:color w:val="000000"/>
          <w:spacing w:val="11"/>
          <w:sz w:val="24"/>
        </w:rPr>
        <w:t>11.3 Notices</w:t>
      </w:r>
    </w:p>
    <w:p w:rsidR="00952F9D" w:rsidRDefault="00C876CF">
      <w:pPr>
        <w:spacing w:before="83" w:after="575" w:line="291" w:lineRule="exact"/>
        <w:ind w:left="1440" w:right="144"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rsidR="00952F9D" w:rsidRDefault="00952F9D">
      <w:pPr>
        <w:spacing w:before="83" w:after="575" w:line="291" w:lineRule="exact"/>
        <w:sectPr w:rsidR="00952F9D">
          <w:pgSz w:w="11904" w:h="16843"/>
          <w:pgMar w:top="740" w:right="1129" w:bottom="567" w:left="1135" w:header="720" w:footer="720" w:gutter="0"/>
          <w:cols w:space="720"/>
        </w:sectPr>
      </w:pPr>
    </w:p>
    <w:p w:rsidR="00952F9D" w:rsidRDefault="00C876CF">
      <w:pPr>
        <w:spacing w:before="2" w:line="255" w:lineRule="exact"/>
        <w:textAlignment w:val="baseline"/>
        <w:rPr>
          <w:rFonts w:ascii="Arial" w:eastAsia="Arial" w:hAnsi="Arial"/>
          <w:color w:val="000000"/>
        </w:rPr>
      </w:pPr>
      <w:r>
        <w:rPr>
          <w:rFonts w:ascii="Arial" w:eastAsia="Arial" w:hAnsi="Arial"/>
          <w:color w:val="000000"/>
        </w:rPr>
        <w:t>3</w:t>
      </w:r>
    </w:p>
    <w:p w:rsidR="00952F9D" w:rsidRDefault="00952F9D">
      <w:pPr>
        <w:sectPr w:rsidR="00952F9D">
          <w:type w:val="continuous"/>
          <w:pgSz w:w="11904" w:h="16843"/>
          <w:pgMar w:top="740" w:right="1066" w:bottom="567" w:left="10558" w:header="720" w:footer="720" w:gutter="0"/>
          <w:cols w:space="720"/>
        </w:sectPr>
      </w:pPr>
    </w:p>
    <w:p w:rsidR="00952F9D" w:rsidRDefault="00C876CF">
      <w:pPr>
        <w:spacing w:before="5" w:line="291" w:lineRule="exact"/>
        <w:ind w:left="1440" w:right="288" w:hanging="720"/>
        <w:textAlignment w:val="baseline"/>
        <w:rPr>
          <w:rFonts w:ascii="Arial" w:eastAsia="Arial" w:hAnsi="Arial"/>
          <w:color w:val="000000"/>
        </w:rPr>
      </w:pPr>
      <w:r>
        <w:rPr>
          <w:rFonts w:ascii="Arial" w:eastAsia="Arial" w:hAnsi="Arial"/>
          <w:color w:val="000000"/>
        </w:rPr>
        <w:lastRenderedPageBreak/>
        <w:t>11.3.2 For the purposes of clause 11.3.1, the address of each of the parties are those in the Detailed Collaboration Plan.</w:t>
      </w:r>
    </w:p>
    <w:p w:rsidR="00952F9D" w:rsidRDefault="00C876CF">
      <w:pPr>
        <w:spacing w:before="610" w:line="275" w:lineRule="exact"/>
        <w:textAlignment w:val="baseline"/>
        <w:rPr>
          <w:rFonts w:ascii="Arial" w:eastAsia="Arial" w:hAnsi="Arial"/>
          <w:color w:val="000000"/>
          <w:spacing w:val="7"/>
          <w:sz w:val="24"/>
        </w:rPr>
      </w:pPr>
      <w:r>
        <w:rPr>
          <w:rFonts w:ascii="Arial" w:eastAsia="Arial" w:hAnsi="Arial"/>
          <w:color w:val="000000"/>
          <w:spacing w:val="7"/>
          <w:sz w:val="24"/>
        </w:rPr>
        <w:t>11.4 Entire agreement</w:t>
      </w:r>
    </w:p>
    <w:p w:rsidR="00952F9D" w:rsidRDefault="00C876CF">
      <w:pPr>
        <w:spacing w:before="82" w:line="291" w:lineRule="exact"/>
        <w:ind w:left="1440" w:right="144" w:hanging="720"/>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rsidR="00952F9D" w:rsidRDefault="00C876CF">
      <w:pPr>
        <w:spacing w:before="286" w:line="291" w:lineRule="exact"/>
        <w:ind w:left="1440" w:right="216" w:hanging="720"/>
        <w:textAlignment w:val="baseline"/>
        <w:rPr>
          <w:rFonts w:ascii="Arial" w:eastAsia="Arial" w:hAnsi="Arial"/>
          <w:color w:val="000000"/>
        </w:rPr>
      </w:pPr>
      <w:r>
        <w:rPr>
          <w:rFonts w:ascii="Arial" w:eastAsia="Arial" w:hAnsi="Arial"/>
          <w:color w:val="000000"/>
        </w:rP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rsidR="00952F9D" w:rsidRDefault="00C876CF">
      <w:pPr>
        <w:spacing w:before="326" w:line="255" w:lineRule="exact"/>
        <w:ind w:left="720"/>
        <w:textAlignment w:val="baseline"/>
        <w:rPr>
          <w:rFonts w:ascii="Arial" w:eastAsia="Arial" w:hAnsi="Arial"/>
          <w:color w:val="000000"/>
        </w:rPr>
      </w:pPr>
      <w:r>
        <w:rPr>
          <w:rFonts w:ascii="Arial" w:eastAsia="Arial" w:hAnsi="Arial"/>
          <w:color w:val="000000"/>
        </w:rPr>
        <w:t>11.4.3 Nothing in this clause 11.4 will exclude any liability for fraud.</w:t>
      </w:r>
    </w:p>
    <w:p w:rsidR="00952F9D" w:rsidRDefault="00C876CF">
      <w:pPr>
        <w:spacing w:before="610" w:line="275" w:lineRule="exact"/>
        <w:textAlignment w:val="baseline"/>
        <w:rPr>
          <w:rFonts w:ascii="Arial" w:eastAsia="Arial" w:hAnsi="Arial"/>
          <w:color w:val="000000"/>
          <w:spacing w:val="5"/>
          <w:sz w:val="24"/>
        </w:rPr>
      </w:pPr>
      <w:r>
        <w:rPr>
          <w:rFonts w:ascii="Arial" w:eastAsia="Arial" w:hAnsi="Arial"/>
          <w:color w:val="000000"/>
          <w:spacing w:val="5"/>
          <w:sz w:val="24"/>
        </w:rPr>
        <w:t>11.5 Rights of third parties</w:t>
      </w:r>
    </w:p>
    <w:p w:rsidR="00952F9D" w:rsidRDefault="00C876CF">
      <w:pPr>
        <w:spacing w:before="82" w:line="291" w:lineRule="exact"/>
        <w:ind w:left="720" w:right="72"/>
        <w:textAlignment w:val="baseline"/>
        <w:rPr>
          <w:rFonts w:ascii="Arial" w:eastAsia="Arial" w:hAnsi="Arial"/>
          <w:color w:val="000000"/>
          <w:spacing w:val="-1"/>
        </w:rPr>
      </w:pPr>
      <w:r>
        <w:rPr>
          <w:rFonts w:ascii="Arial" w:eastAsia="Arial" w:hAnsi="Arial"/>
          <w:color w:val="000000"/>
          <w:spacing w:val="-1"/>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rsidR="00952F9D" w:rsidRDefault="00C876CF">
      <w:pPr>
        <w:spacing w:before="606" w:line="275" w:lineRule="exact"/>
        <w:textAlignment w:val="baseline"/>
        <w:rPr>
          <w:rFonts w:ascii="Arial" w:eastAsia="Arial" w:hAnsi="Arial"/>
          <w:color w:val="000000"/>
          <w:spacing w:val="8"/>
          <w:sz w:val="24"/>
        </w:rPr>
      </w:pPr>
      <w:r>
        <w:rPr>
          <w:rFonts w:ascii="Arial" w:eastAsia="Arial" w:hAnsi="Arial"/>
          <w:color w:val="000000"/>
          <w:spacing w:val="8"/>
          <w:sz w:val="24"/>
        </w:rPr>
        <w:t>11.6 Severability</w:t>
      </w:r>
    </w:p>
    <w:p w:rsidR="00952F9D" w:rsidRDefault="00C876CF">
      <w:pPr>
        <w:spacing w:before="83" w:line="291" w:lineRule="exact"/>
        <w:ind w:left="720" w:right="144"/>
        <w:textAlignment w:val="baseline"/>
        <w:rPr>
          <w:rFonts w:ascii="Arial" w:eastAsia="Arial" w:hAnsi="Arial"/>
          <w:color w:val="000000"/>
        </w:rPr>
      </w:pPr>
      <w:r>
        <w:rPr>
          <w:rFonts w:ascii="Arial" w:eastAsia="Arial" w:hAnsi="Arial"/>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rsidR="00952F9D" w:rsidRDefault="00C876CF">
      <w:pPr>
        <w:spacing w:before="606" w:line="275" w:lineRule="exact"/>
        <w:textAlignment w:val="baseline"/>
        <w:rPr>
          <w:rFonts w:ascii="Arial" w:eastAsia="Arial" w:hAnsi="Arial"/>
          <w:color w:val="000000"/>
          <w:spacing w:val="9"/>
          <w:sz w:val="24"/>
        </w:rPr>
      </w:pPr>
      <w:r>
        <w:rPr>
          <w:rFonts w:ascii="Arial" w:eastAsia="Arial" w:hAnsi="Arial"/>
          <w:color w:val="000000"/>
          <w:spacing w:val="9"/>
          <w:sz w:val="24"/>
        </w:rPr>
        <w:t>11.7 Variations</w:t>
      </w:r>
    </w:p>
    <w:p w:rsidR="00952F9D" w:rsidRDefault="00C876CF">
      <w:pPr>
        <w:spacing w:before="88" w:line="291" w:lineRule="exact"/>
        <w:ind w:left="720" w:right="72"/>
        <w:textAlignment w:val="baseline"/>
        <w:rPr>
          <w:rFonts w:ascii="Arial" w:eastAsia="Arial" w:hAnsi="Arial"/>
          <w:color w:val="000000"/>
        </w:rPr>
      </w:pPr>
      <w:r>
        <w:rPr>
          <w:rFonts w:ascii="Arial" w:eastAsia="Arial" w:hAnsi="Arial"/>
          <w:color w:val="000000"/>
        </w:rPr>
        <w:t>No purported amendment or variation of this Agreement or any provision of this Agreement will be effective unless it is made in writing by the parties.</w:t>
      </w:r>
    </w:p>
    <w:p w:rsidR="00952F9D" w:rsidRDefault="00C876CF">
      <w:pPr>
        <w:spacing w:before="605" w:line="275" w:lineRule="exact"/>
        <w:textAlignment w:val="baseline"/>
        <w:rPr>
          <w:rFonts w:ascii="Arial" w:eastAsia="Arial" w:hAnsi="Arial"/>
          <w:color w:val="000000"/>
          <w:spacing w:val="10"/>
          <w:sz w:val="24"/>
        </w:rPr>
      </w:pPr>
      <w:r>
        <w:rPr>
          <w:rFonts w:ascii="Arial" w:eastAsia="Arial" w:hAnsi="Arial"/>
          <w:color w:val="000000"/>
          <w:spacing w:val="10"/>
          <w:sz w:val="24"/>
        </w:rPr>
        <w:t>11.8 No waiver</w:t>
      </w:r>
    </w:p>
    <w:p w:rsidR="00952F9D" w:rsidRDefault="00C876CF">
      <w:pPr>
        <w:spacing w:before="82" w:line="291" w:lineRule="exact"/>
        <w:ind w:left="720" w:right="360"/>
        <w:textAlignment w:val="baseline"/>
        <w:rPr>
          <w:rFonts w:ascii="Arial" w:eastAsia="Arial" w:hAnsi="Arial"/>
          <w:color w:val="000000"/>
          <w:spacing w:val="-1"/>
        </w:rPr>
      </w:pPr>
      <w:r>
        <w:pict>
          <v:shape id="_x0000_s1063" type="#_x0000_t202" style="position:absolute;left:0;text-align:left;margin-left:527.9pt;margin-top:780.35pt;width:13.9pt;height:12.85pt;z-index:-25167155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color w:val="000000"/>
          <w:spacing w:val="-1"/>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rsidR="00952F9D" w:rsidRDefault="00952F9D">
      <w:pPr>
        <w:sectPr w:rsidR="00952F9D">
          <w:pgSz w:w="11904" w:h="16843"/>
          <w:pgMar w:top="700" w:right="1146" w:bottom="840" w:left="1118" w:header="720" w:footer="720" w:gutter="0"/>
          <w:cols w:space="720"/>
        </w:sectPr>
      </w:pPr>
    </w:p>
    <w:p w:rsidR="00952F9D" w:rsidRDefault="00C876CF">
      <w:pPr>
        <w:spacing w:before="5" w:line="276" w:lineRule="exact"/>
        <w:ind w:left="144"/>
        <w:textAlignment w:val="baseline"/>
        <w:rPr>
          <w:rFonts w:ascii="Arial" w:eastAsia="Arial" w:hAnsi="Arial"/>
          <w:color w:val="000000"/>
          <w:spacing w:val="4"/>
          <w:sz w:val="24"/>
        </w:rPr>
      </w:pPr>
      <w:r>
        <w:rPr>
          <w:rFonts w:ascii="Arial" w:eastAsia="Arial" w:hAnsi="Arial"/>
          <w:color w:val="000000"/>
          <w:spacing w:val="4"/>
          <w:sz w:val="24"/>
        </w:rPr>
        <w:lastRenderedPageBreak/>
        <w:t>11.9 Governing law and jurisdiction</w:t>
      </w:r>
    </w:p>
    <w:p w:rsidR="00952F9D" w:rsidRDefault="00C876CF">
      <w:pPr>
        <w:spacing w:before="88" w:line="288" w:lineRule="exact"/>
        <w:ind w:left="864" w:right="288"/>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jurisdiction of the courts of England and Wales.</w:t>
      </w:r>
    </w:p>
    <w:p w:rsidR="00952F9D" w:rsidRDefault="00C876CF">
      <w:pPr>
        <w:spacing w:before="288" w:line="293" w:lineRule="exact"/>
        <w:ind w:left="864" w:right="144"/>
        <w:textAlignment w:val="baseline"/>
        <w:rPr>
          <w:rFonts w:ascii="Arial" w:eastAsia="Arial" w:hAnsi="Arial"/>
          <w:color w:val="000000"/>
        </w:rPr>
      </w:pPr>
      <w:r>
        <w:rPr>
          <w:rFonts w:ascii="Arial" w:eastAsia="Arial" w:hAnsi="Arial"/>
          <w:color w:val="000000"/>
        </w:rPr>
        <w:t xml:space="preserve">Executed and delivered as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rsidR="00952F9D" w:rsidRDefault="00C876CF">
      <w:pPr>
        <w:spacing w:before="476" w:line="585" w:lineRule="exact"/>
        <w:ind w:left="144"/>
        <w:textAlignment w:val="baseline"/>
        <w:rPr>
          <w:rFonts w:ascii="Arial" w:eastAsia="Arial" w:hAnsi="Arial"/>
          <w:b/>
          <w:color w:val="000000"/>
          <w:sz w:val="23"/>
        </w:rPr>
      </w:pPr>
      <w:r>
        <w:rPr>
          <w:rFonts w:ascii="Arial" w:eastAsia="Arial" w:hAnsi="Arial"/>
          <w:b/>
          <w:color w:val="000000"/>
          <w:sz w:val="23"/>
        </w:rPr>
        <w:t xml:space="preserve">For and on behalf of the Buyer </w:t>
      </w:r>
      <w:r>
        <w:rPr>
          <w:rFonts w:ascii="Arial" w:eastAsia="Arial" w:hAnsi="Arial"/>
          <w:b/>
          <w:color w:val="000000"/>
          <w:sz w:val="23"/>
        </w:rPr>
        <w:br/>
      </w:r>
      <w:r>
        <w:rPr>
          <w:rFonts w:ascii="Arial" w:eastAsia="Arial" w:hAnsi="Arial"/>
          <w:color w:val="000000"/>
        </w:rPr>
        <w:t>Signed by:</w:t>
      </w:r>
    </w:p>
    <w:p w:rsidR="00952F9D" w:rsidRDefault="00C876CF">
      <w:pPr>
        <w:spacing w:before="244" w:line="255"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952F9D" w:rsidRDefault="00C876CF">
      <w:pPr>
        <w:spacing w:before="38" w:line="255" w:lineRule="exact"/>
        <w:ind w:left="144"/>
        <w:textAlignment w:val="baseline"/>
        <w:rPr>
          <w:rFonts w:ascii="Arial" w:eastAsia="Arial" w:hAnsi="Arial"/>
          <w:color w:val="000000"/>
          <w:spacing w:val="-3"/>
        </w:rPr>
      </w:pPr>
      <w:r>
        <w:rPr>
          <w:rFonts w:ascii="Arial" w:eastAsia="Arial" w:hAnsi="Arial"/>
          <w:color w:val="000000"/>
          <w:spacing w:val="-3"/>
        </w:rPr>
        <w:t>Position:</w:t>
      </w:r>
    </w:p>
    <w:p w:rsidR="00952F9D" w:rsidRDefault="00C876CF">
      <w:pPr>
        <w:spacing w:before="33" w:line="255" w:lineRule="exact"/>
        <w:ind w:left="144"/>
        <w:textAlignment w:val="baseline"/>
        <w:rPr>
          <w:rFonts w:ascii="Arial" w:eastAsia="Arial" w:hAnsi="Arial"/>
          <w:color w:val="000000"/>
          <w:spacing w:val="-5"/>
        </w:rPr>
      </w:pPr>
      <w:r>
        <w:rPr>
          <w:rFonts w:ascii="Arial" w:eastAsia="Arial" w:hAnsi="Arial"/>
          <w:color w:val="000000"/>
          <w:spacing w:val="-5"/>
        </w:rPr>
        <w:t>Date:</w:t>
      </w:r>
    </w:p>
    <w:p w:rsidR="00952F9D" w:rsidRDefault="00C876CF">
      <w:pPr>
        <w:spacing w:before="82" w:line="504" w:lineRule="exact"/>
        <w:ind w:left="144"/>
        <w:textAlignment w:val="baseline"/>
        <w:rPr>
          <w:rFonts w:ascii="Arial" w:eastAsia="Arial" w:hAnsi="Arial"/>
          <w:b/>
          <w:color w:val="000000"/>
          <w:sz w:val="23"/>
        </w:rPr>
      </w:pPr>
      <w:r>
        <w:rPr>
          <w:rFonts w:ascii="Arial" w:eastAsia="Arial" w:hAnsi="Arial"/>
          <w:b/>
          <w:color w:val="000000"/>
          <w:sz w:val="23"/>
        </w:rPr>
        <w:t xml:space="preserve">For and on behalf of the [Company name] </w:t>
      </w:r>
      <w:r>
        <w:rPr>
          <w:rFonts w:ascii="Arial" w:eastAsia="Arial" w:hAnsi="Arial"/>
          <w:b/>
          <w:color w:val="000000"/>
          <w:sz w:val="23"/>
        </w:rPr>
        <w:br/>
      </w:r>
      <w:r>
        <w:rPr>
          <w:rFonts w:ascii="Arial" w:eastAsia="Arial" w:hAnsi="Arial"/>
          <w:color w:val="000000"/>
        </w:rPr>
        <w:t>Signed by:</w:t>
      </w:r>
    </w:p>
    <w:p w:rsidR="00952F9D" w:rsidRDefault="00C876CF">
      <w:pPr>
        <w:spacing w:before="249" w:line="255"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952F9D" w:rsidRDefault="00C876CF">
      <w:pPr>
        <w:spacing w:before="33" w:line="255" w:lineRule="exact"/>
        <w:ind w:left="144"/>
        <w:textAlignment w:val="baseline"/>
        <w:rPr>
          <w:rFonts w:ascii="Arial" w:eastAsia="Arial" w:hAnsi="Arial"/>
          <w:color w:val="000000"/>
          <w:spacing w:val="-3"/>
        </w:rPr>
      </w:pPr>
      <w:r>
        <w:rPr>
          <w:rFonts w:ascii="Arial" w:eastAsia="Arial" w:hAnsi="Arial"/>
          <w:color w:val="000000"/>
          <w:spacing w:val="-3"/>
        </w:rPr>
        <w:t>Position:</w:t>
      </w:r>
    </w:p>
    <w:p w:rsidR="00952F9D" w:rsidRDefault="00C876CF">
      <w:pPr>
        <w:spacing w:before="38" w:line="255" w:lineRule="exact"/>
        <w:ind w:left="144"/>
        <w:textAlignment w:val="baseline"/>
        <w:rPr>
          <w:rFonts w:ascii="Arial" w:eastAsia="Arial" w:hAnsi="Arial"/>
          <w:color w:val="000000"/>
          <w:spacing w:val="-5"/>
        </w:rPr>
      </w:pPr>
      <w:r>
        <w:rPr>
          <w:rFonts w:ascii="Arial" w:eastAsia="Arial" w:hAnsi="Arial"/>
          <w:color w:val="000000"/>
          <w:spacing w:val="-5"/>
        </w:rPr>
        <w:t>Date:</w:t>
      </w:r>
    </w:p>
    <w:p w:rsidR="00952F9D" w:rsidRDefault="00C876CF">
      <w:pPr>
        <w:spacing w:before="81" w:line="504" w:lineRule="exact"/>
        <w:ind w:left="144"/>
        <w:textAlignment w:val="baseline"/>
        <w:rPr>
          <w:rFonts w:ascii="Arial" w:eastAsia="Arial" w:hAnsi="Arial"/>
          <w:b/>
          <w:color w:val="000000"/>
          <w:sz w:val="23"/>
        </w:rPr>
      </w:pPr>
      <w:r>
        <w:rPr>
          <w:rFonts w:ascii="Arial" w:eastAsia="Arial" w:hAnsi="Arial"/>
          <w:b/>
          <w:color w:val="000000"/>
          <w:sz w:val="23"/>
        </w:rPr>
        <w:t xml:space="preserve">For and on behalf of the [Company name] </w:t>
      </w:r>
      <w:r>
        <w:rPr>
          <w:rFonts w:ascii="Arial" w:eastAsia="Arial" w:hAnsi="Arial"/>
          <w:b/>
          <w:color w:val="000000"/>
          <w:sz w:val="23"/>
        </w:rPr>
        <w:br/>
      </w:r>
      <w:r>
        <w:rPr>
          <w:rFonts w:ascii="Arial" w:eastAsia="Arial" w:hAnsi="Arial"/>
          <w:color w:val="000000"/>
        </w:rPr>
        <w:t>Signed by:</w:t>
      </w:r>
    </w:p>
    <w:p w:rsidR="00952F9D" w:rsidRDefault="00C876CF">
      <w:pPr>
        <w:spacing w:before="244" w:line="255"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952F9D" w:rsidRDefault="00C876CF">
      <w:pPr>
        <w:spacing w:before="38" w:line="255" w:lineRule="exact"/>
        <w:ind w:left="144"/>
        <w:textAlignment w:val="baseline"/>
        <w:rPr>
          <w:rFonts w:ascii="Arial" w:eastAsia="Arial" w:hAnsi="Arial"/>
          <w:color w:val="000000"/>
          <w:spacing w:val="-3"/>
        </w:rPr>
      </w:pPr>
      <w:r>
        <w:rPr>
          <w:rFonts w:ascii="Arial" w:eastAsia="Arial" w:hAnsi="Arial"/>
          <w:color w:val="000000"/>
          <w:spacing w:val="-3"/>
        </w:rPr>
        <w:t>Position:</w:t>
      </w:r>
    </w:p>
    <w:p w:rsidR="00952F9D" w:rsidRDefault="00C876CF">
      <w:pPr>
        <w:spacing w:before="38" w:line="255" w:lineRule="exact"/>
        <w:ind w:left="144"/>
        <w:textAlignment w:val="baseline"/>
        <w:rPr>
          <w:rFonts w:ascii="Arial" w:eastAsia="Arial" w:hAnsi="Arial"/>
          <w:color w:val="000000"/>
          <w:spacing w:val="-5"/>
        </w:rPr>
      </w:pPr>
      <w:r>
        <w:rPr>
          <w:rFonts w:ascii="Arial" w:eastAsia="Arial" w:hAnsi="Arial"/>
          <w:color w:val="000000"/>
          <w:spacing w:val="-5"/>
        </w:rPr>
        <w:t>Date:</w:t>
      </w:r>
    </w:p>
    <w:p w:rsidR="00952F9D" w:rsidRDefault="00C876CF">
      <w:pPr>
        <w:spacing w:before="77" w:line="504" w:lineRule="exact"/>
        <w:ind w:left="144"/>
        <w:textAlignment w:val="baseline"/>
        <w:rPr>
          <w:rFonts w:ascii="Arial" w:eastAsia="Arial" w:hAnsi="Arial"/>
          <w:b/>
          <w:color w:val="000000"/>
          <w:sz w:val="23"/>
        </w:rPr>
      </w:pPr>
      <w:r>
        <w:rPr>
          <w:rFonts w:ascii="Arial" w:eastAsia="Arial" w:hAnsi="Arial"/>
          <w:b/>
          <w:color w:val="000000"/>
          <w:sz w:val="23"/>
        </w:rPr>
        <w:t xml:space="preserve">For and on behalf of the [Company name] </w:t>
      </w:r>
      <w:r>
        <w:rPr>
          <w:rFonts w:ascii="Arial" w:eastAsia="Arial" w:hAnsi="Arial"/>
          <w:b/>
          <w:color w:val="000000"/>
          <w:sz w:val="23"/>
        </w:rPr>
        <w:br/>
      </w:r>
      <w:r>
        <w:rPr>
          <w:rFonts w:ascii="Arial" w:eastAsia="Arial" w:hAnsi="Arial"/>
          <w:color w:val="000000"/>
        </w:rPr>
        <w:t>Signed by:</w:t>
      </w:r>
    </w:p>
    <w:p w:rsidR="00952F9D" w:rsidRDefault="00C876CF">
      <w:pPr>
        <w:spacing w:before="249" w:line="255"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952F9D" w:rsidRDefault="00C876CF">
      <w:pPr>
        <w:spacing w:before="38" w:line="255" w:lineRule="exact"/>
        <w:ind w:left="144"/>
        <w:textAlignment w:val="baseline"/>
        <w:rPr>
          <w:rFonts w:ascii="Arial" w:eastAsia="Arial" w:hAnsi="Arial"/>
          <w:color w:val="000000"/>
          <w:spacing w:val="-3"/>
        </w:rPr>
      </w:pPr>
      <w:r>
        <w:rPr>
          <w:rFonts w:ascii="Arial" w:eastAsia="Arial" w:hAnsi="Arial"/>
          <w:color w:val="000000"/>
          <w:spacing w:val="-3"/>
        </w:rPr>
        <w:t>Position:</w:t>
      </w:r>
    </w:p>
    <w:p w:rsidR="00952F9D" w:rsidRDefault="00C876CF">
      <w:pPr>
        <w:spacing w:before="33" w:line="255" w:lineRule="exact"/>
        <w:ind w:left="144"/>
        <w:textAlignment w:val="baseline"/>
        <w:rPr>
          <w:rFonts w:ascii="Arial" w:eastAsia="Arial" w:hAnsi="Arial"/>
          <w:color w:val="000000"/>
          <w:spacing w:val="-5"/>
        </w:rPr>
      </w:pPr>
      <w:r>
        <w:rPr>
          <w:rFonts w:ascii="Arial" w:eastAsia="Arial" w:hAnsi="Arial"/>
          <w:color w:val="000000"/>
          <w:spacing w:val="-5"/>
        </w:rPr>
        <w:t>Date:</w:t>
      </w:r>
    </w:p>
    <w:p w:rsidR="00952F9D" w:rsidRDefault="00C876CF">
      <w:pPr>
        <w:spacing w:before="585" w:line="504" w:lineRule="exact"/>
        <w:ind w:left="144"/>
        <w:textAlignment w:val="baseline"/>
        <w:rPr>
          <w:rFonts w:ascii="Arial" w:eastAsia="Arial" w:hAnsi="Arial"/>
          <w:b/>
          <w:color w:val="000000"/>
          <w:sz w:val="23"/>
        </w:rPr>
      </w:pPr>
      <w:r>
        <w:rPr>
          <w:rFonts w:ascii="Arial" w:eastAsia="Arial" w:hAnsi="Arial"/>
          <w:b/>
          <w:color w:val="000000"/>
          <w:sz w:val="23"/>
        </w:rPr>
        <w:t xml:space="preserve">For and on behalf of the [Company name] </w:t>
      </w:r>
      <w:r>
        <w:rPr>
          <w:rFonts w:ascii="Arial" w:eastAsia="Arial" w:hAnsi="Arial"/>
          <w:b/>
          <w:color w:val="000000"/>
          <w:sz w:val="23"/>
        </w:rPr>
        <w:br/>
      </w:r>
      <w:r>
        <w:rPr>
          <w:rFonts w:ascii="Arial" w:eastAsia="Arial" w:hAnsi="Arial"/>
          <w:color w:val="000000"/>
        </w:rPr>
        <w:t>Signed by:</w:t>
      </w:r>
    </w:p>
    <w:p w:rsidR="00952F9D" w:rsidRDefault="00C876CF">
      <w:pPr>
        <w:spacing w:before="249" w:line="255" w:lineRule="exact"/>
        <w:ind w:left="144"/>
        <w:textAlignment w:val="baseline"/>
        <w:rPr>
          <w:rFonts w:ascii="Arial" w:eastAsia="Arial" w:hAnsi="Arial"/>
          <w:color w:val="000000"/>
          <w:spacing w:val="-1"/>
        </w:rPr>
      </w:pPr>
      <w:r>
        <w:rPr>
          <w:rFonts w:ascii="Arial" w:eastAsia="Arial" w:hAnsi="Arial"/>
          <w:color w:val="000000"/>
          <w:spacing w:val="-1"/>
        </w:rPr>
        <w:t>Full name (capitals):</w:t>
      </w:r>
    </w:p>
    <w:p w:rsidR="00952F9D" w:rsidRDefault="00C876CF">
      <w:pPr>
        <w:spacing w:before="38" w:line="255" w:lineRule="exact"/>
        <w:ind w:left="144"/>
        <w:textAlignment w:val="baseline"/>
        <w:rPr>
          <w:rFonts w:ascii="Arial" w:eastAsia="Arial" w:hAnsi="Arial"/>
          <w:color w:val="000000"/>
          <w:spacing w:val="-3"/>
        </w:rPr>
      </w:pPr>
      <w:r>
        <w:rPr>
          <w:rFonts w:ascii="Arial" w:eastAsia="Arial" w:hAnsi="Arial"/>
          <w:color w:val="000000"/>
          <w:spacing w:val="-3"/>
        </w:rPr>
        <w:t>Position:</w:t>
      </w:r>
    </w:p>
    <w:p w:rsidR="00952F9D" w:rsidRDefault="00C876CF">
      <w:pPr>
        <w:spacing w:before="33" w:line="255" w:lineRule="exact"/>
        <w:ind w:left="144"/>
        <w:textAlignment w:val="baseline"/>
        <w:rPr>
          <w:rFonts w:ascii="Arial" w:eastAsia="Arial" w:hAnsi="Arial"/>
          <w:color w:val="000000"/>
          <w:spacing w:val="-5"/>
        </w:rPr>
      </w:pPr>
      <w:r>
        <w:rPr>
          <w:rFonts w:ascii="Arial" w:eastAsia="Arial" w:hAnsi="Arial"/>
          <w:color w:val="000000"/>
          <w:spacing w:val="-5"/>
        </w:rPr>
        <w:t>Date:</w:t>
      </w:r>
    </w:p>
    <w:p w:rsidR="00952F9D" w:rsidRDefault="00C876CF">
      <w:pPr>
        <w:spacing w:before="329" w:line="258" w:lineRule="exact"/>
        <w:ind w:left="144"/>
        <w:textAlignment w:val="baseline"/>
        <w:rPr>
          <w:rFonts w:ascii="Arial" w:eastAsia="Arial" w:hAnsi="Arial"/>
          <w:b/>
          <w:color w:val="000000"/>
          <w:spacing w:val="-5"/>
          <w:sz w:val="23"/>
        </w:rPr>
      </w:pPr>
      <w:r>
        <w:pict>
          <v:shape id="_x0000_s1062" type="#_x0000_t202" style="position:absolute;left:0;text-align:left;margin-left:532pt;margin-top:780.35pt;width:9.8pt;height:12.85pt;z-index:-25167052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3</w:t>
                  </w:r>
                </w:p>
              </w:txbxContent>
            </v:textbox>
            <w10:wrap type="square" anchorx="page" anchory="page"/>
          </v:shape>
        </w:pict>
      </w:r>
      <w:r>
        <w:rPr>
          <w:rFonts w:ascii="Arial" w:eastAsia="Arial" w:hAnsi="Arial"/>
          <w:b/>
          <w:color w:val="000000"/>
          <w:spacing w:val="-5"/>
          <w:sz w:val="23"/>
        </w:rPr>
        <w:t>For and on behalf of the [Company name]</w:t>
      </w:r>
    </w:p>
    <w:p w:rsidR="00952F9D" w:rsidRDefault="00952F9D">
      <w:pPr>
        <w:sectPr w:rsidR="00952F9D">
          <w:pgSz w:w="11904" w:h="16843"/>
          <w:pgMar w:top="740" w:right="1264" w:bottom="567" w:left="1000" w:header="720" w:footer="720" w:gutter="0"/>
          <w:cols w:space="720"/>
        </w:sectPr>
      </w:pPr>
    </w:p>
    <w:p w:rsidR="00952F9D" w:rsidRDefault="00C876CF">
      <w:pPr>
        <w:spacing w:before="4" w:line="255" w:lineRule="exact"/>
        <w:textAlignment w:val="baseline"/>
        <w:rPr>
          <w:rFonts w:ascii="Arial" w:eastAsia="Arial" w:hAnsi="Arial"/>
          <w:b/>
          <w:color w:val="000000"/>
          <w:spacing w:val="-10"/>
        </w:rPr>
      </w:pPr>
      <w:r>
        <w:lastRenderedPageBreak/>
        <w:pict>
          <v:shape id="_x0000_s1061" type="#_x0000_t202" style="position:absolute;margin-left:527.9pt;margin-top:780.35pt;width:13.9pt;height:12.85pt;z-index:-25166950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b/>
                      <w:color w:val="000000"/>
                    </w:rPr>
                  </w:pPr>
                  <w:r>
                    <w:rPr>
                      <w:rFonts w:ascii="Arial" w:eastAsia="Arial" w:hAnsi="Arial"/>
                      <w:b/>
                      <w:color w:val="000000"/>
                    </w:rPr>
                    <w:t>4</w:t>
                  </w:r>
                </w:p>
              </w:txbxContent>
            </v:textbox>
            <w10:wrap type="square" anchorx="page" anchory="page"/>
          </v:shape>
        </w:pict>
      </w:r>
      <w:r>
        <w:rPr>
          <w:rFonts w:ascii="Arial" w:eastAsia="Arial" w:hAnsi="Arial"/>
          <w:b/>
          <w:color w:val="000000"/>
          <w:spacing w:val="-10"/>
        </w:rPr>
        <w:t>Signed by:</w:t>
      </w:r>
    </w:p>
    <w:p w:rsidR="00952F9D" w:rsidRDefault="00C876CF">
      <w:pPr>
        <w:spacing w:before="249" w:line="255" w:lineRule="exact"/>
        <w:textAlignment w:val="baseline"/>
        <w:rPr>
          <w:rFonts w:ascii="Arial" w:eastAsia="Arial" w:hAnsi="Arial"/>
          <w:b/>
          <w:color w:val="000000"/>
          <w:spacing w:val="-8"/>
        </w:rPr>
      </w:pPr>
      <w:r>
        <w:rPr>
          <w:rFonts w:ascii="Arial" w:eastAsia="Arial" w:hAnsi="Arial"/>
          <w:b/>
          <w:color w:val="000000"/>
          <w:spacing w:val="-8"/>
        </w:rPr>
        <w:t>Full name (capitals):</w:t>
      </w:r>
    </w:p>
    <w:p w:rsidR="00952F9D" w:rsidRDefault="00C876CF">
      <w:pPr>
        <w:spacing w:before="38" w:line="255" w:lineRule="exact"/>
        <w:textAlignment w:val="baseline"/>
        <w:rPr>
          <w:rFonts w:ascii="Arial" w:eastAsia="Arial" w:hAnsi="Arial"/>
          <w:b/>
          <w:color w:val="000000"/>
          <w:spacing w:val="-12"/>
        </w:rPr>
      </w:pPr>
      <w:r>
        <w:rPr>
          <w:rFonts w:ascii="Arial" w:eastAsia="Arial" w:hAnsi="Arial"/>
          <w:b/>
          <w:color w:val="000000"/>
          <w:spacing w:val="-12"/>
        </w:rPr>
        <w:t>Position:</w:t>
      </w:r>
    </w:p>
    <w:p w:rsidR="00952F9D" w:rsidRDefault="00C876CF">
      <w:pPr>
        <w:spacing w:before="33" w:line="255" w:lineRule="exact"/>
        <w:textAlignment w:val="baseline"/>
        <w:rPr>
          <w:rFonts w:ascii="Arial" w:eastAsia="Arial" w:hAnsi="Arial"/>
          <w:b/>
          <w:color w:val="000000"/>
          <w:spacing w:val="-9"/>
        </w:rPr>
      </w:pPr>
      <w:r>
        <w:rPr>
          <w:rFonts w:ascii="Arial" w:eastAsia="Arial" w:hAnsi="Arial"/>
          <w:b/>
          <w:color w:val="000000"/>
          <w:spacing w:val="-9"/>
        </w:rPr>
        <w:t>Date:</w:t>
      </w:r>
    </w:p>
    <w:p w:rsidR="00952F9D" w:rsidRDefault="00C876CF">
      <w:pPr>
        <w:spacing w:before="81" w:line="504" w:lineRule="exact"/>
        <w:textAlignment w:val="baseline"/>
        <w:rPr>
          <w:rFonts w:ascii="Arial" w:eastAsia="Arial" w:hAnsi="Arial"/>
          <w:b/>
          <w:color w:val="000000"/>
        </w:rPr>
      </w:pPr>
      <w:r>
        <w:rPr>
          <w:rFonts w:ascii="Arial" w:eastAsia="Arial" w:hAnsi="Arial"/>
          <w:b/>
          <w:color w:val="000000"/>
        </w:rPr>
        <w:t xml:space="preserve">For and on behalf of the [Company name] </w:t>
      </w:r>
      <w:r>
        <w:rPr>
          <w:rFonts w:ascii="Arial" w:eastAsia="Arial" w:hAnsi="Arial"/>
          <w:b/>
          <w:color w:val="000000"/>
        </w:rPr>
        <w:br/>
        <w:t>Signed by:</w:t>
      </w:r>
    </w:p>
    <w:p w:rsidR="00952F9D" w:rsidRDefault="00C876CF">
      <w:pPr>
        <w:spacing w:before="244" w:line="255" w:lineRule="exact"/>
        <w:textAlignment w:val="baseline"/>
        <w:rPr>
          <w:rFonts w:ascii="Arial" w:eastAsia="Arial" w:hAnsi="Arial"/>
          <w:b/>
          <w:color w:val="000000"/>
          <w:spacing w:val="-8"/>
        </w:rPr>
      </w:pPr>
      <w:r>
        <w:rPr>
          <w:rFonts w:ascii="Arial" w:eastAsia="Arial" w:hAnsi="Arial"/>
          <w:b/>
          <w:color w:val="000000"/>
          <w:spacing w:val="-8"/>
        </w:rPr>
        <w:t>Full name (capitals):</w:t>
      </w:r>
    </w:p>
    <w:p w:rsidR="00952F9D" w:rsidRDefault="00C876CF">
      <w:pPr>
        <w:spacing w:before="38" w:line="255" w:lineRule="exact"/>
        <w:textAlignment w:val="baseline"/>
        <w:rPr>
          <w:rFonts w:ascii="Arial" w:eastAsia="Arial" w:hAnsi="Arial"/>
          <w:b/>
          <w:color w:val="000000"/>
          <w:spacing w:val="-12"/>
        </w:rPr>
      </w:pPr>
      <w:r>
        <w:rPr>
          <w:rFonts w:ascii="Arial" w:eastAsia="Arial" w:hAnsi="Arial"/>
          <w:b/>
          <w:color w:val="000000"/>
          <w:spacing w:val="-12"/>
        </w:rPr>
        <w:t>Position:</w:t>
      </w:r>
    </w:p>
    <w:p w:rsidR="00952F9D" w:rsidRDefault="00C876CF">
      <w:pPr>
        <w:spacing w:before="38" w:line="255" w:lineRule="exact"/>
        <w:textAlignment w:val="baseline"/>
        <w:rPr>
          <w:rFonts w:ascii="Arial" w:eastAsia="Arial" w:hAnsi="Arial"/>
          <w:b/>
          <w:color w:val="000000"/>
          <w:spacing w:val="-9"/>
        </w:rPr>
      </w:pPr>
      <w:r>
        <w:rPr>
          <w:rFonts w:ascii="Arial" w:eastAsia="Arial" w:hAnsi="Arial"/>
          <w:b/>
          <w:color w:val="000000"/>
          <w:spacing w:val="-9"/>
        </w:rPr>
        <w:t>Date:</w:t>
      </w:r>
    </w:p>
    <w:p w:rsidR="00952F9D" w:rsidRDefault="00C876CF">
      <w:pPr>
        <w:spacing w:before="357" w:after="115" w:line="324" w:lineRule="exact"/>
        <w:textAlignment w:val="baseline"/>
        <w:rPr>
          <w:rFonts w:ascii="Arial" w:eastAsia="Arial" w:hAnsi="Arial"/>
          <w:b/>
          <w:color w:val="000000"/>
          <w:spacing w:val="-3"/>
          <w:sz w:val="26"/>
        </w:rPr>
      </w:pPr>
      <w:r>
        <w:rPr>
          <w:rFonts w:ascii="Arial" w:eastAsia="Arial" w:hAnsi="Arial"/>
          <w:b/>
          <w:color w:val="000000"/>
          <w:spacing w:val="-3"/>
          <w:sz w:val="26"/>
        </w:rPr>
        <w:t>Collaboration Agreement Schedule 1: List of contracts</w:t>
      </w:r>
    </w:p>
    <w:p w:rsidR="00952F9D" w:rsidRDefault="00952F9D">
      <w:pPr>
        <w:spacing w:before="357" w:after="115" w:line="324" w:lineRule="exact"/>
        <w:sectPr w:rsidR="00952F9D">
          <w:pgSz w:w="11904" w:h="16843"/>
          <w:pgMar w:top="740" w:right="4082" w:bottom="10418" w:left="1142" w:header="720" w:footer="720" w:gutter="0"/>
          <w:cols w:space="720"/>
        </w:sectPr>
      </w:pPr>
    </w:p>
    <w:p w:rsidR="00952F9D" w:rsidRDefault="00C876CF">
      <w:pPr>
        <w:pBdr>
          <w:top w:val="single" w:sz="9" w:space="16" w:color="000000"/>
          <w:left w:val="single" w:sz="9" w:space="3" w:color="000000"/>
          <w:bottom w:val="single" w:sz="9" w:space="0" w:color="000000"/>
          <w:right w:val="single" w:sz="9" w:space="0" w:color="000000"/>
        </w:pBdr>
        <w:spacing w:line="235" w:lineRule="exact"/>
        <w:ind w:left="72"/>
        <w:textAlignment w:val="baseline"/>
        <w:rPr>
          <w:rFonts w:ascii="Arial" w:eastAsia="Arial" w:hAnsi="Arial"/>
          <w:b/>
          <w:color w:val="000000"/>
          <w:sz w:val="20"/>
        </w:rPr>
      </w:pPr>
      <w:r>
        <w:pict>
          <v:shape id="_x0000_s1060" type="#_x0000_t202" style="position:absolute;left:0;text-align:left;margin-left:57.35pt;margin-top:301.45pt;width:444pt;height:188.65pt;z-index:-251668480;mso-wrap-distance-left:0;mso-wrap-distance-right:0;mso-position-horizontal-relative:page;mso-position-vertical-relative:page" filled="f" stroked="f">
            <v:textbox inset="0,0,0,0">
              <w:txbxContent>
                <w:p w:rsidR="00C876CF" w:rsidRDefault="00C876CF"/>
              </w:txbxContent>
            </v:textbox>
            <w10:wrap type="square" anchorx="page" anchory="page"/>
          </v:shape>
        </w:pict>
      </w:r>
      <w:r>
        <w:pict>
          <v:shape id="_x0000_s1059" type="#_x0000_t202" style="position:absolute;left:0;text-align:left;margin-left:359.05pt;margin-top:301.45pt;width:142.3pt;height:47.05pt;z-index:-251667456;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8" type="#_x0000_t202" style="position:absolute;left:0;text-align:left;margin-left:205.7pt;margin-top:301.45pt;width:153.35pt;height:47.05pt;z-index:-251666432;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7" type="#_x0000_t202" style="position:absolute;left:0;text-align:left;margin-left:57.35pt;margin-top:301.45pt;width:148.35pt;height:47.05pt;z-index:-251665408;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6" type="#_x0000_t202" style="position:absolute;left:0;text-align:left;margin-left:359.05pt;margin-top:348.5pt;width:142.3pt;height:47.25pt;z-index:-251664384;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5" type="#_x0000_t202" style="position:absolute;left:0;text-align:left;margin-left:205.7pt;margin-top:348.5pt;width:153.35pt;height:47.25pt;z-index:-251663360;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4" type="#_x0000_t202" style="position:absolute;left:0;text-align:left;margin-left:57.35pt;margin-top:348.5pt;width:148.35pt;height:47.25pt;z-index:-251662336;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3" type="#_x0000_t202" style="position:absolute;left:0;text-align:left;margin-left:359.05pt;margin-top:395.75pt;width:142.3pt;height:47.05pt;z-index:-251661312;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2" type="#_x0000_t202" style="position:absolute;left:0;text-align:left;margin-left:205.7pt;margin-top:395.75pt;width:153.35pt;height:47.05pt;z-index:-251660288;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1" type="#_x0000_t202" style="position:absolute;left:0;text-align:left;margin-left:57.35pt;margin-top:395.75pt;width:148.35pt;height:47.05pt;z-index:-251659264;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50" type="#_x0000_t202" style="position:absolute;left:0;text-align:left;margin-left:359.05pt;margin-top:442.8pt;width:142.3pt;height:47.3pt;z-index:-251658240;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49" type="#_x0000_t202" style="position:absolute;left:0;text-align:left;margin-left:205.7pt;margin-top:442.8pt;width:153.35pt;height:47.3pt;z-index:-251657216;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v:shape id="_x0000_s1048" type="#_x0000_t202" style="position:absolute;left:0;text-align:left;margin-left:57.35pt;margin-top:442.8pt;width:148.35pt;height:47.3pt;z-index:-251656192;mso-wrap-distance-left:0;mso-wrap-distance-right:0;mso-position-horizontal-relative:page;mso-position-vertical-relative:page" filled="f" stroked="f">
            <v:textbox inset="0,0,0,0">
              <w:txbxContent>
                <w:p w:rsidR="00C876CF" w:rsidRDefault="00C876CF">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rPr>
          <w:rFonts w:ascii="Arial" w:eastAsia="Arial" w:hAnsi="Arial"/>
          <w:b/>
          <w:color w:val="000000"/>
          <w:sz w:val="20"/>
        </w:rPr>
        <w:t xml:space="preserve">Collaboration supplier </w:t>
      </w:r>
    </w:p>
    <w:p w:rsidR="00952F9D" w:rsidRDefault="00C876CF">
      <w:pPr>
        <w:pBdr>
          <w:top w:val="single" w:sz="9" w:space="16" w:color="000000"/>
          <w:left w:val="single" w:sz="9" w:space="3" w:color="000000"/>
          <w:bottom w:val="single" w:sz="9" w:space="0" w:color="000000"/>
          <w:right w:val="single" w:sz="9" w:space="0" w:color="000000"/>
        </w:pBdr>
        <w:spacing w:line="235" w:lineRule="exact"/>
        <w:ind w:left="72"/>
        <w:textAlignment w:val="baseline"/>
        <w:rPr>
          <w:rFonts w:ascii="Arial" w:eastAsia="Arial" w:hAnsi="Arial"/>
          <w:b/>
          <w:color w:val="000000"/>
          <w:sz w:val="20"/>
        </w:rPr>
      </w:pPr>
      <w:r>
        <w:br w:type="column"/>
      </w:r>
      <w:r>
        <w:rPr>
          <w:rFonts w:ascii="Arial" w:eastAsia="Arial" w:hAnsi="Arial"/>
          <w:b/>
          <w:color w:val="000000"/>
          <w:sz w:val="20"/>
        </w:rPr>
        <w:t xml:space="preserve">Name/reference of contract </w:t>
      </w:r>
    </w:p>
    <w:p w:rsidR="00952F9D" w:rsidRDefault="00C876CF">
      <w:pPr>
        <w:pBdr>
          <w:top w:val="single" w:sz="9" w:space="16" w:color="000000"/>
          <w:left w:val="single" w:sz="9" w:space="3" w:color="000000"/>
          <w:bottom w:val="single" w:sz="9" w:space="17" w:color="000000"/>
          <w:right w:val="single" w:sz="9" w:space="0" w:color="000000"/>
        </w:pBdr>
        <w:spacing w:line="235" w:lineRule="exact"/>
        <w:ind w:left="72"/>
        <w:textAlignment w:val="baseline"/>
        <w:rPr>
          <w:rFonts w:ascii="Arial" w:eastAsia="Arial" w:hAnsi="Arial"/>
          <w:b/>
          <w:color w:val="000000"/>
          <w:sz w:val="20"/>
        </w:rPr>
      </w:pPr>
      <w:r>
        <w:br w:type="column"/>
      </w:r>
      <w:r>
        <w:rPr>
          <w:rFonts w:ascii="Arial" w:eastAsia="Arial" w:hAnsi="Arial"/>
          <w:b/>
          <w:color w:val="000000"/>
          <w:sz w:val="20"/>
        </w:rPr>
        <w:t>Effective date of contract</w:t>
      </w:r>
    </w:p>
    <w:p w:rsidR="00952F9D" w:rsidRDefault="00952F9D">
      <w:pPr>
        <w:sectPr w:rsidR="00952F9D">
          <w:type w:val="continuous"/>
          <w:pgSz w:w="11904" w:h="16843"/>
          <w:pgMar w:top="740" w:right="1877" w:bottom="10418" w:left="1147" w:header="720" w:footer="720" w:gutter="0"/>
          <w:cols w:num="3" w:space="0" w:equalWidth="0">
            <w:col w:w="2967" w:space="0"/>
            <w:col w:w="3067" w:space="0"/>
            <w:col w:w="2846" w:space="0"/>
          </w:cols>
        </w:sectPr>
      </w:pPr>
    </w:p>
    <w:p w:rsidR="00952F9D" w:rsidRDefault="00C876CF">
      <w:pPr>
        <w:spacing w:before="12" w:line="327" w:lineRule="exact"/>
        <w:textAlignment w:val="baseline"/>
        <w:rPr>
          <w:rFonts w:ascii="Arial" w:eastAsia="Arial" w:hAnsi="Arial"/>
          <w:b/>
          <w:color w:val="000000"/>
          <w:spacing w:val="-7"/>
          <w:sz w:val="28"/>
        </w:rPr>
      </w:pPr>
      <w:r>
        <w:lastRenderedPageBreak/>
        <w:pict>
          <v:shape id="_x0000_s1047" type="#_x0000_t202" style="position:absolute;margin-left:527.9pt;margin-top:780.8pt;width:13.9pt;height:12.1pt;z-index:-251655168;mso-wrap-distance-left:0;mso-wrap-distance-right:0;mso-position-horizontal-relative:page;mso-position-vertical-relative:page" filled="f" stroked="f">
            <v:textbox inset="0,0,0,0">
              <w:txbxContent>
                <w:p w:rsidR="00C876CF" w:rsidRDefault="00C876CF">
                  <w:pPr>
                    <w:spacing w:line="238" w:lineRule="exact"/>
                    <w:textAlignment w:val="baseline"/>
                    <w:rPr>
                      <w:rFonts w:ascii="Arial" w:eastAsia="Arial" w:hAnsi="Arial"/>
                      <w:b/>
                      <w:color w:val="000000"/>
                      <w:sz w:val="21"/>
                    </w:rPr>
                  </w:pPr>
                  <w:r>
                    <w:rPr>
                      <w:rFonts w:ascii="Arial" w:eastAsia="Arial" w:hAnsi="Arial"/>
                      <w:b/>
                      <w:color w:val="000000"/>
                      <w:sz w:val="21"/>
                    </w:rPr>
                    <w:t>4</w:t>
                  </w:r>
                </w:p>
              </w:txbxContent>
            </v:textbox>
            <w10:wrap type="square" anchorx="page" anchory="page"/>
          </v:shape>
        </w:pict>
      </w:r>
      <w:r>
        <w:rPr>
          <w:rFonts w:ascii="Arial" w:eastAsia="Arial" w:hAnsi="Arial"/>
          <w:b/>
          <w:color w:val="000000"/>
          <w:spacing w:val="-7"/>
          <w:sz w:val="28"/>
        </w:rPr>
        <w:t>Collaboration Agreement Schedule 2 [Insert Outline Collaboration Plan]</w:t>
      </w:r>
    </w:p>
    <w:p w:rsidR="00952F9D" w:rsidRDefault="00952F9D">
      <w:pPr>
        <w:sectPr w:rsidR="00952F9D">
          <w:pgSz w:w="11904" w:h="16843"/>
          <w:pgMar w:top="1340" w:right="1622" w:bottom="587" w:left="1142" w:header="720" w:footer="720" w:gutter="0"/>
          <w:cols w:space="720"/>
        </w:sectPr>
      </w:pPr>
    </w:p>
    <w:p w:rsidR="00952F9D" w:rsidRDefault="00C876CF">
      <w:pPr>
        <w:spacing w:before="17" w:line="366" w:lineRule="exact"/>
        <w:textAlignment w:val="baseline"/>
        <w:rPr>
          <w:rFonts w:ascii="Arial" w:eastAsia="Arial" w:hAnsi="Arial"/>
          <w:color w:val="000000"/>
          <w:sz w:val="32"/>
        </w:rPr>
      </w:pPr>
      <w:r>
        <w:rPr>
          <w:rFonts w:ascii="Arial" w:eastAsia="Arial" w:hAnsi="Arial"/>
          <w:color w:val="000000"/>
          <w:sz w:val="32"/>
        </w:rPr>
        <w:lastRenderedPageBreak/>
        <w:t>Schedule 4: Alternative clauses</w:t>
      </w:r>
    </w:p>
    <w:p w:rsidR="00952F9D" w:rsidRDefault="00C876CF">
      <w:pPr>
        <w:numPr>
          <w:ilvl w:val="0"/>
          <w:numId w:val="25"/>
        </w:numPr>
        <w:spacing w:before="371" w:line="324" w:lineRule="exact"/>
        <w:textAlignment w:val="baseline"/>
        <w:rPr>
          <w:rFonts w:ascii="Arial" w:eastAsia="Arial" w:hAnsi="Arial"/>
          <w:color w:val="000000"/>
          <w:spacing w:val="-1"/>
          <w:sz w:val="28"/>
        </w:rPr>
      </w:pPr>
      <w:r>
        <w:rPr>
          <w:rFonts w:ascii="Arial" w:eastAsia="Arial" w:hAnsi="Arial"/>
          <w:color w:val="000000"/>
          <w:spacing w:val="-1"/>
          <w:sz w:val="28"/>
        </w:rPr>
        <w:t>Introduction</w:t>
      </w:r>
    </w:p>
    <w:p w:rsidR="00952F9D" w:rsidRDefault="00C876CF">
      <w:pPr>
        <w:tabs>
          <w:tab w:val="left" w:pos="1440"/>
        </w:tabs>
        <w:spacing w:before="85" w:line="293" w:lineRule="exact"/>
        <w:jc w:val="center"/>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 xml:space="preserve">This Schedule specifies the alternative clauses that may be requested in the </w:t>
      </w:r>
      <w:r>
        <w:rPr>
          <w:rFonts w:ascii="Arial" w:eastAsia="Arial" w:hAnsi="Arial"/>
          <w:color w:val="000000"/>
        </w:rPr>
        <w:br/>
        <w:t>Order Form and, if requested in the Order Form, will apply to this Call-Off Contract.</w:t>
      </w:r>
    </w:p>
    <w:p w:rsidR="00952F9D" w:rsidRDefault="00C876CF">
      <w:pPr>
        <w:numPr>
          <w:ilvl w:val="0"/>
          <w:numId w:val="25"/>
        </w:numPr>
        <w:spacing w:before="642" w:line="324" w:lineRule="exact"/>
        <w:textAlignment w:val="baseline"/>
        <w:rPr>
          <w:rFonts w:ascii="Arial" w:eastAsia="Arial" w:hAnsi="Arial"/>
          <w:color w:val="000000"/>
          <w:spacing w:val="-1"/>
          <w:sz w:val="28"/>
        </w:rPr>
      </w:pPr>
      <w:r>
        <w:rPr>
          <w:rFonts w:ascii="Arial" w:eastAsia="Arial" w:hAnsi="Arial"/>
          <w:color w:val="000000"/>
          <w:spacing w:val="-1"/>
          <w:sz w:val="28"/>
        </w:rPr>
        <w:t>Clauses selected</w:t>
      </w:r>
    </w:p>
    <w:p w:rsidR="00952F9D" w:rsidRDefault="00C876CF">
      <w:pPr>
        <w:tabs>
          <w:tab w:val="left" w:pos="1440"/>
        </w:tabs>
        <w:spacing w:line="484" w:lineRule="exact"/>
        <w:ind w:left="1440" w:right="432"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Customer may, in the Order Form, request the following alternative Clauses: 2.1.1 Scots Law and Jurisdiction</w:t>
      </w:r>
    </w:p>
    <w:p w:rsidR="00952F9D" w:rsidRDefault="00C876CF">
      <w:pPr>
        <w:spacing w:before="288" w:line="291" w:lineRule="exact"/>
        <w:ind w:left="2160" w:right="144" w:hanging="720"/>
        <w:textAlignment w:val="baseline"/>
        <w:rPr>
          <w:rFonts w:ascii="Arial" w:eastAsia="Arial" w:hAnsi="Arial"/>
          <w:color w:val="000000"/>
        </w:rPr>
      </w:pPr>
      <w:r>
        <w:rPr>
          <w:rFonts w:ascii="Arial" w:eastAsia="Arial" w:hAnsi="Arial"/>
          <w:color w:val="000000"/>
        </w:rPr>
        <w:t>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rsidR="00952F9D" w:rsidRDefault="00C876CF">
      <w:pPr>
        <w:spacing w:before="293" w:line="288" w:lineRule="exact"/>
        <w:ind w:left="2160" w:right="720" w:hanging="720"/>
        <w:textAlignment w:val="baseline"/>
        <w:rPr>
          <w:rFonts w:ascii="Arial" w:eastAsia="Arial" w:hAnsi="Arial"/>
          <w:color w:val="000000"/>
        </w:rPr>
      </w:pPr>
      <w:r>
        <w:rPr>
          <w:rFonts w:ascii="Arial" w:eastAsia="Arial" w:hAnsi="Arial"/>
          <w:color w:val="000000"/>
        </w:rPr>
        <w:t>2.1.3 Reference to England and Wales in Working Days definition within the Glossary and interpretations section will be replaced with Scotland.</w:t>
      </w:r>
    </w:p>
    <w:p w:rsidR="00952F9D" w:rsidRDefault="00C876CF">
      <w:pPr>
        <w:spacing w:before="290" w:line="291" w:lineRule="exact"/>
        <w:ind w:left="2160" w:right="144" w:hanging="720"/>
        <w:textAlignment w:val="baseline"/>
        <w:rPr>
          <w:rFonts w:ascii="Arial" w:eastAsia="Arial" w:hAnsi="Arial"/>
          <w:color w:val="000000"/>
        </w:rPr>
      </w:pPr>
      <w:r>
        <w:rPr>
          <w:rFonts w:ascii="Arial" w:eastAsia="Arial" w:hAnsi="Arial"/>
          <w:color w:val="000000"/>
        </w:rPr>
        <w:t>2.1.4 References to the Contracts (Rights of Third Parties) Act 1999 will be removed in clause 27.1. Reference 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rsidR="00952F9D" w:rsidRDefault="00C876CF">
      <w:pPr>
        <w:spacing w:before="293" w:line="288" w:lineRule="exact"/>
        <w:ind w:left="2160" w:right="144" w:hanging="720"/>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4.2.</w:t>
      </w:r>
    </w:p>
    <w:p w:rsidR="00952F9D" w:rsidRDefault="00C876CF">
      <w:pPr>
        <w:spacing w:before="331" w:line="254" w:lineRule="exact"/>
        <w:ind w:left="1440"/>
        <w:textAlignment w:val="baseline"/>
        <w:rPr>
          <w:rFonts w:ascii="Arial" w:eastAsia="Arial" w:hAnsi="Arial"/>
          <w:color w:val="000000"/>
          <w:spacing w:val="2"/>
        </w:rPr>
      </w:pPr>
      <w:r>
        <w:rPr>
          <w:rFonts w:ascii="Arial" w:eastAsia="Arial" w:hAnsi="Arial"/>
          <w:color w:val="000000"/>
          <w:spacing w:val="2"/>
        </w:rPr>
        <w:t>2.1.6 References to “tort” will be replaced with “delict” throughout</w:t>
      </w:r>
    </w:p>
    <w:p w:rsidR="00952F9D" w:rsidRDefault="00C876CF">
      <w:pPr>
        <w:tabs>
          <w:tab w:val="left" w:pos="720"/>
        </w:tabs>
        <w:spacing w:before="322" w:line="254"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may, in the Order Form, request the following Alternative Clauses:</w:t>
      </w:r>
    </w:p>
    <w:p w:rsidR="00952F9D" w:rsidRDefault="00C876CF">
      <w:pPr>
        <w:spacing w:before="298" w:line="288" w:lineRule="exact"/>
        <w:ind w:left="1440" w:right="1008"/>
        <w:textAlignment w:val="baseline"/>
        <w:rPr>
          <w:rFonts w:ascii="Arial" w:eastAsia="Arial" w:hAnsi="Arial"/>
          <w:color w:val="000000"/>
        </w:rPr>
      </w:pPr>
      <w:r>
        <w:rPr>
          <w:rFonts w:ascii="Arial" w:eastAsia="Arial" w:hAnsi="Arial"/>
          <w:color w:val="000000"/>
        </w:rPr>
        <w:t>2.2.1 Northern Ireland Law (see paragraph 2.3, 2.4, 2.5, 2.6 and 2.7 of this Schedule)</w:t>
      </w:r>
    </w:p>
    <w:p w:rsidR="00952F9D" w:rsidRDefault="00C876CF">
      <w:pPr>
        <w:spacing w:before="642" w:line="324" w:lineRule="exact"/>
        <w:textAlignment w:val="baseline"/>
        <w:rPr>
          <w:rFonts w:ascii="Arial" w:eastAsia="Arial" w:hAnsi="Arial"/>
          <w:color w:val="000000"/>
          <w:spacing w:val="12"/>
          <w:sz w:val="28"/>
        </w:rPr>
      </w:pPr>
      <w:r>
        <w:rPr>
          <w:rFonts w:ascii="Arial" w:eastAsia="Arial" w:hAnsi="Arial"/>
          <w:color w:val="000000"/>
          <w:spacing w:val="12"/>
          <w:sz w:val="28"/>
        </w:rPr>
        <w:t>2.3 Discrimination</w:t>
      </w:r>
    </w:p>
    <w:p w:rsidR="00952F9D" w:rsidRDefault="00C876CF">
      <w:pPr>
        <w:spacing w:before="90" w:line="293" w:lineRule="exact"/>
        <w:ind w:left="1440" w:right="432" w:hanging="720"/>
        <w:jc w:val="both"/>
        <w:textAlignment w:val="baseline"/>
        <w:rPr>
          <w:rFonts w:ascii="Arial" w:eastAsia="Arial" w:hAnsi="Arial"/>
          <w:color w:val="000000"/>
        </w:rPr>
      </w:pPr>
      <w:r>
        <w:rPr>
          <w:rFonts w:ascii="Arial" w:eastAsia="Arial" w:hAnsi="Arial"/>
          <w:color w:val="000000"/>
        </w:rPr>
        <w:t xml:space="preserve">2.3.1 The Supplier will comply with all applicable fair employment, equality of treatment and anti-discrimination legislation, including, </w:t>
      </w:r>
      <w:proofErr w:type="gramStart"/>
      <w:r>
        <w:rPr>
          <w:rFonts w:ascii="Arial" w:eastAsia="Arial" w:hAnsi="Arial"/>
          <w:color w:val="000000"/>
        </w:rPr>
        <w:t>in particular the</w:t>
      </w:r>
      <w:proofErr w:type="gramEnd"/>
      <w:r>
        <w:rPr>
          <w:rFonts w:ascii="Arial" w:eastAsia="Arial" w:hAnsi="Arial"/>
          <w:color w:val="000000"/>
        </w:rPr>
        <w:t>:</w:t>
      </w:r>
    </w:p>
    <w:p w:rsidR="00952F9D" w:rsidRDefault="00C876CF">
      <w:pPr>
        <w:numPr>
          <w:ilvl w:val="0"/>
          <w:numId w:val="1"/>
        </w:numPr>
        <w:tabs>
          <w:tab w:val="clear" w:pos="360"/>
          <w:tab w:val="left" w:pos="1080"/>
        </w:tabs>
        <w:spacing w:before="319" w:line="276" w:lineRule="exact"/>
        <w:ind w:left="720"/>
        <w:textAlignment w:val="baseline"/>
        <w:rPr>
          <w:rFonts w:ascii="Arial" w:eastAsia="Arial" w:hAnsi="Arial"/>
          <w:color w:val="000000"/>
        </w:rPr>
      </w:pPr>
      <w:r>
        <w:rPr>
          <w:rFonts w:ascii="Arial" w:eastAsia="Arial" w:hAnsi="Arial"/>
          <w:color w:val="000000"/>
        </w:rPr>
        <w:t>Employment (Northern Ireland) Order 2002</w:t>
      </w:r>
    </w:p>
    <w:p w:rsidR="00952F9D" w:rsidRDefault="00C876CF">
      <w:pPr>
        <w:numPr>
          <w:ilvl w:val="0"/>
          <w:numId w:val="1"/>
        </w:numPr>
        <w:tabs>
          <w:tab w:val="clear" w:pos="360"/>
          <w:tab w:val="left" w:pos="1080"/>
        </w:tabs>
        <w:spacing w:before="31" w:line="276" w:lineRule="exact"/>
        <w:ind w:left="720"/>
        <w:textAlignment w:val="baseline"/>
        <w:rPr>
          <w:rFonts w:ascii="Arial" w:eastAsia="Arial" w:hAnsi="Arial"/>
          <w:color w:val="000000"/>
        </w:rPr>
      </w:pPr>
      <w:r>
        <w:rPr>
          <w:rFonts w:ascii="Arial" w:eastAsia="Arial" w:hAnsi="Arial"/>
          <w:color w:val="000000"/>
        </w:rPr>
        <w:t>Fair Employment and Treatment (Northern Ireland) Order 1998</w:t>
      </w:r>
    </w:p>
    <w:p w:rsidR="00952F9D" w:rsidRDefault="00C876CF">
      <w:pPr>
        <w:numPr>
          <w:ilvl w:val="0"/>
          <w:numId w:val="1"/>
        </w:numPr>
        <w:tabs>
          <w:tab w:val="clear" w:pos="360"/>
          <w:tab w:val="left" w:pos="1080"/>
        </w:tabs>
        <w:spacing w:before="26" w:line="276" w:lineRule="exact"/>
        <w:ind w:left="720"/>
        <w:textAlignment w:val="baseline"/>
        <w:rPr>
          <w:rFonts w:ascii="Arial" w:eastAsia="Arial" w:hAnsi="Arial"/>
          <w:color w:val="000000"/>
        </w:rPr>
      </w:pPr>
      <w:r>
        <w:rPr>
          <w:rFonts w:ascii="Arial" w:eastAsia="Arial" w:hAnsi="Arial"/>
          <w:color w:val="000000"/>
        </w:rPr>
        <w:t>Sex Discrimination (Northern Ireland) Order 1976 and 1988</w:t>
      </w:r>
    </w:p>
    <w:p w:rsidR="00952F9D" w:rsidRDefault="00C876CF">
      <w:pPr>
        <w:numPr>
          <w:ilvl w:val="0"/>
          <w:numId w:val="1"/>
        </w:numPr>
        <w:tabs>
          <w:tab w:val="clear" w:pos="360"/>
          <w:tab w:val="left" w:pos="1080"/>
        </w:tabs>
        <w:spacing w:before="32" w:line="276" w:lineRule="exact"/>
        <w:ind w:left="720"/>
        <w:textAlignment w:val="baseline"/>
        <w:rPr>
          <w:rFonts w:ascii="Arial" w:eastAsia="Arial" w:hAnsi="Arial"/>
          <w:color w:val="000000"/>
          <w:spacing w:val="1"/>
        </w:rPr>
      </w:pPr>
      <w:r>
        <w:rPr>
          <w:rFonts w:ascii="Arial" w:eastAsia="Arial" w:hAnsi="Arial"/>
          <w:color w:val="000000"/>
          <w:spacing w:val="1"/>
        </w:rPr>
        <w:t>Employment Equality (Sexual Orientation) Regulations (Northern Ireland) 2003</w:t>
      </w:r>
    </w:p>
    <w:p w:rsidR="00952F9D" w:rsidRDefault="00C876CF">
      <w:pPr>
        <w:numPr>
          <w:ilvl w:val="0"/>
          <w:numId w:val="1"/>
        </w:numPr>
        <w:tabs>
          <w:tab w:val="clear" w:pos="360"/>
          <w:tab w:val="left" w:pos="1080"/>
        </w:tabs>
        <w:spacing w:before="26" w:after="106" w:line="276" w:lineRule="exact"/>
        <w:ind w:left="720"/>
        <w:textAlignment w:val="baseline"/>
        <w:rPr>
          <w:rFonts w:ascii="Arial" w:eastAsia="Arial" w:hAnsi="Arial"/>
          <w:color w:val="000000"/>
        </w:rPr>
      </w:pPr>
      <w:r>
        <w:rPr>
          <w:rFonts w:ascii="Arial" w:eastAsia="Arial" w:hAnsi="Arial"/>
          <w:color w:val="000000"/>
        </w:rPr>
        <w:t>Equal Pay Act (Northern Ireland) 1970</w:t>
      </w:r>
    </w:p>
    <w:p w:rsidR="00952F9D" w:rsidRDefault="00C876CF">
      <w:pPr>
        <w:spacing w:before="2" w:line="254" w:lineRule="exact"/>
        <w:jc w:val="right"/>
        <w:textAlignment w:val="baseline"/>
        <w:rPr>
          <w:rFonts w:ascii="Arial" w:eastAsia="Arial" w:hAnsi="Arial"/>
          <w:color w:val="000000"/>
        </w:rPr>
      </w:pPr>
      <w:r>
        <w:rPr>
          <w:rFonts w:ascii="Arial" w:eastAsia="Arial" w:hAnsi="Arial"/>
          <w:color w:val="000000"/>
        </w:rPr>
        <w:t>4</w:t>
      </w:r>
    </w:p>
    <w:p w:rsidR="00952F9D" w:rsidRDefault="00952F9D">
      <w:pPr>
        <w:sectPr w:rsidR="00952F9D">
          <w:pgSz w:w="11904" w:h="16843"/>
          <w:pgMar w:top="1380" w:right="1046" w:bottom="567" w:left="1138" w:header="720" w:footer="720" w:gutter="0"/>
          <w:cols w:space="720"/>
        </w:sectPr>
      </w:pPr>
    </w:p>
    <w:p w:rsidR="00952F9D" w:rsidRDefault="00C876CF">
      <w:pPr>
        <w:numPr>
          <w:ilvl w:val="0"/>
          <w:numId w:val="1"/>
        </w:numPr>
        <w:tabs>
          <w:tab w:val="clear" w:pos="360"/>
          <w:tab w:val="left" w:pos="1152"/>
        </w:tabs>
        <w:spacing w:before="82" w:line="291" w:lineRule="exact"/>
        <w:ind w:left="1152" w:hanging="360"/>
        <w:textAlignment w:val="baseline"/>
        <w:rPr>
          <w:rFonts w:ascii="Arial" w:eastAsia="Arial" w:hAnsi="Arial"/>
          <w:color w:val="000000"/>
        </w:rPr>
      </w:pPr>
      <w:r>
        <w:rPr>
          <w:rFonts w:ascii="Arial" w:eastAsia="Arial" w:hAnsi="Arial"/>
          <w:color w:val="000000"/>
        </w:rPr>
        <w:lastRenderedPageBreak/>
        <w:t>Disability Discrimination Act 1995</w:t>
      </w:r>
    </w:p>
    <w:p w:rsidR="00952F9D" w:rsidRDefault="00C876CF">
      <w:pPr>
        <w:numPr>
          <w:ilvl w:val="0"/>
          <w:numId w:val="1"/>
        </w:numPr>
        <w:tabs>
          <w:tab w:val="clear" w:pos="360"/>
          <w:tab w:val="left" w:pos="1152"/>
        </w:tabs>
        <w:spacing w:before="12" w:line="291" w:lineRule="exact"/>
        <w:ind w:left="1152" w:hanging="360"/>
        <w:textAlignment w:val="baseline"/>
        <w:rPr>
          <w:rFonts w:ascii="Arial" w:eastAsia="Arial" w:hAnsi="Arial"/>
          <w:color w:val="000000"/>
        </w:rPr>
      </w:pPr>
      <w:r>
        <w:rPr>
          <w:rFonts w:ascii="Arial" w:eastAsia="Arial" w:hAnsi="Arial"/>
          <w:color w:val="000000"/>
        </w:rPr>
        <w:t>Race Relations (Northern Ireland) Order 1997</w:t>
      </w:r>
    </w:p>
    <w:p w:rsidR="00952F9D" w:rsidRDefault="00C876CF">
      <w:pPr>
        <w:numPr>
          <w:ilvl w:val="0"/>
          <w:numId w:val="1"/>
        </w:numPr>
        <w:tabs>
          <w:tab w:val="clear" w:pos="360"/>
          <w:tab w:val="left" w:pos="1152"/>
        </w:tabs>
        <w:spacing w:before="18" w:line="291" w:lineRule="exact"/>
        <w:ind w:left="1152" w:right="72" w:hanging="360"/>
        <w:textAlignment w:val="baseline"/>
        <w:rPr>
          <w:rFonts w:ascii="Arial" w:eastAsia="Arial" w:hAnsi="Arial"/>
          <w:color w:val="000000"/>
        </w:rPr>
      </w:pPr>
      <w:r>
        <w:rPr>
          <w:rFonts w:ascii="Arial" w:eastAsia="Arial" w:hAnsi="Arial"/>
          <w:color w:val="000000"/>
        </w:rPr>
        <w:t>Employment Relations (Northern Ireland) Order 1999 and Employment Rights (Northern Ireland) Order 1996</w:t>
      </w:r>
    </w:p>
    <w:p w:rsidR="00952F9D" w:rsidRDefault="00C876CF">
      <w:pPr>
        <w:numPr>
          <w:ilvl w:val="0"/>
          <w:numId w:val="1"/>
        </w:numPr>
        <w:tabs>
          <w:tab w:val="clear" w:pos="360"/>
          <w:tab w:val="left" w:pos="1152"/>
        </w:tabs>
        <w:spacing w:before="11" w:line="291" w:lineRule="exact"/>
        <w:ind w:left="1152" w:hanging="360"/>
        <w:textAlignment w:val="baseline"/>
        <w:rPr>
          <w:rFonts w:ascii="Arial" w:eastAsia="Arial" w:hAnsi="Arial"/>
          <w:color w:val="000000"/>
        </w:rPr>
      </w:pPr>
      <w:r>
        <w:rPr>
          <w:rFonts w:ascii="Arial" w:eastAsia="Arial" w:hAnsi="Arial"/>
          <w:color w:val="000000"/>
        </w:rPr>
        <w:t>Employment Equality (Age) Regulations (Northern Ireland) 2006</w:t>
      </w:r>
    </w:p>
    <w:p w:rsidR="00952F9D" w:rsidRDefault="00C876CF">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rsidR="00952F9D" w:rsidRDefault="00C876CF">
      <w:pPr>
        <w:numPr>
          <w:ilvl w:val="0"/>
          <w:numId w:val="1"/>
        </w:numPr>
        <w:tabs>
          <w:tab w:val="clear" w:pos="360"/>
          <w:tab w:val="left" w:pos="1152"/>
        </w:tabs>
        <w:spacing w:before="12" w:line="291" w:lineRule="exact"/>
        <w:ind w:left="1152" w:hanging="360"/>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rsidR="00952F9D" w:rsidRDefault="00C876CF">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The Disability Discrimination (Northern Ireland) Order 2006</w:t>
      </w:r>
    </w:p>
    <w:p w:rsidR="00952F9D" w:rsidRDefault="00C876CF">
      <w:pPr>
        <w:numPr>
          <w:ilvl w:val="0"/>
          <w:numId w:val="1"/>
        </w:numPr>
        <w:tabs>
          <w:tab w:val="clear" w:pos="360"/>
          <w:tab w:val="left" w:pos="1152"/>
        </w:tabs>
        <w:spacing w:before="16" w:line="291" w:lineRule="exact"/>
        <w:ind w:left="1152" w:hanging="360"/>
        <w:textAlignment w:val="baseline"/>
        <w:rPr>
          <w:rFonts w:ascii="Arial" w:eastAsia="Arial" w:hAnsi="Arial"/>
          <w:color w:val="000000"/>
        </w:rPr>
      </w:pPr>
      <w:r>
        <w:rPr>
          <w:rFonts w:ascii="Arial" w:eastAsia="Arial" w:hAnsi="Arial"/>
          <w:color w:val="000000"/>
        </w:rPr>
        <w:t>The Employment Relations (Northern Ireland) Order 2004</w:t>
      </w:r>
    </w:p>
    <w:p w:rsidR="00952F9D" w:rsidRDefault="00C876CF">
      <w:pPr>
        <w:numPr>
          <w:ilvl w:val="0"/>
          <w:numId w:val="1"/>
        </w:numPr>
        <w:tabs>
          <w:tab w:val="clear" w:pos="360"/>
          <w:tab w:val="left" w:pos="1152"/>
        </w:tabs>
        <w:spacing w:before="11" w:line="291" w:lineRule="exact"/>
        <w:ind w:left="1152" w:hanging="360"/>
        <w:textAlignment w:val="baseline"/>
        <w:rPr>
          <w:rFonts w:ascii="Arial" w:eastAsia="Arial" w:hAnsi="Arial"/>
          <w:color w:val="000000"/>
        </w:rPr>
      </w:pPr>
      <w:r>
        <w:rPr>
          <w:rFonts w:ascii="Arial" w:eastAsia="Arial" w:hAnsi="Arial"/>
          <w:color w:val="000000"/>
        </w:rPr>
        <w:t>Equality Act (Sexual Orientation) Regulations (Northern Ireland) 2006</w:t>
      </w:r>
    </w:p>
    <w:p w:rsidR="00952F9D" w:rsidRDefault="00C876CF">
      <w:pPr>
        <w:numPr>
          <w:ilvl w:val="0"/>
          <w:numId w:val="1"/>
        </w:numPr>
        <w:tabs>
          <w:tab w:val="clear" w:pos="360"/>
          <w:tab w:val="left" w:pos="1152"/>
        </w:tabs>
        <w:spacing w:before="17" w:line="291" w:lineRule="exact"/>
        <w:ind w:left="1152" w:hanging="360"/>
        <w:textAlignment w:val="baseline"/>
        <w:rPr>
          <w:rFonts w:ascii="Arial" w:eastAsia="Arial" w:hAnsi="Arial"/>
          <w:color w:val="000000"/>
        </w:rPr>
      </w:pPr>
      <w:r>
        <w:rPr>
          <w:rFonts w:ascii="Arial" w:eastAsia="Arial" w:hAnsi="Arial"/>
          <w:color w:val="000000"/>
        </w:rPr>
        <w:t>Employment Relations (Northern Ireland) Order 2004</w:t>
      </w:r>
    </w:p>
    <w:p w:rsidR="00952F9D" w:rsidRDefault="00C876CF">
      <w:pPr>
        <w:numPr>
          <w:ilvl w:val="0"/>
          <w:numId w:val="1"/>
        </w:numPr>
        <w:tabs>
          <w:tab w:val="clear" w:pos="360"/>
          <w:tab w:val="left" w:pos="1152"/>
        </w:tabs>
        <w:spacing w:before="11" w:line="291" w:lineRule="exact"/>
        <w:ind w:left="1152" w:hanging="360"/>
        <w:textAlignment w:val="baseline"/>
        <w:rPr>
          <w:rFonts w:ascii="Arial" w:eastAsia="Arial" w:hAnsi="Arial"/>
          <w:color w:val="000000"/>
        </w:rPr>
      </w:pPr>
      <w:r>
        <w:rPr>
          <w:rFonts w:ascii="Arial" w:eastAsia="Arial" w:hAnsi="Arial"/>
          <w:color w:val="000000"/>
        </w:rPr>
        <w:t>Work and Families (Northern Ireland) Order 2006</w:t>
      </w:r>
    </w:p>
    <w:p w:rsidR="00952F9D" w:rsidRDefault="00C876CF">
      <w:pPr>
        <w:spacing w:before="293" w:line="291" w:lineRule="exact"/>
        <w:ind w:left="360" w:right="72"/>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endeavours</w:t>
      </w:r>
      <w:proofErr w:type="spellEnd"/>
      <w:r>
        <w:rPr>
          <w:rFonts w:ascii="Arial" w:eastAsia="Arial" w:hAnsi="Arial"/>
          <w:color w:val="000000"/>
        </w:rPr>
        <w:t xml:space="preserve"> to ensure that in his employment policies and practices and in the delivery of the services required of the Supplier under this Call-Off Contract he promotes equality of treatment and opportunity between:</w:t>
      </w:r>
    </w:p>
    <w:p w:rsidR="00952F9D" w:rsidRDefault="00C876CF">
      <w:pPr>
        <w:numPr>
          <w:ilvl w:val="0"/>
          <w:numId w:val="26"/>
        </w:numPr>
        <w:tabs>
          <w:tab w:val="clear" w:pos="720"/>
          <w:tab w:val="left" w:pos="2232"/>
        </w:tabs>
        <w:spacing w:before="326" w:line="255" w:lineRule="exact"/>
        <w:ind w:left="2232" w:hanging="720"/>
        <w:textAlignment w:val="baseline"/>
        <w:rPr>
          <w:rFonts w:ascii="Arial" w:eastAsia="Arial" w:hAnsi="Arial"/>
          <w:color w:val="000000"/>
        </w:rPr>
      </w:pPr>
      <w:r>
        <w:rPr>
          <w:rFonts w:ascii="Arial" w:eastAsia="Arial" w:hAnsi="Arial"/>
          <w:color w:val="000000"/>
        </w:rPr>
        <w:t>persons of different religious beliefs or political opinions</w:t>
      </w:r>
    </w:p>
    <w:p w:rsidR="00952F9D" w:rsidRDefault="00C876CF">
      <w:pPr>
        <w:numPr>
          <w:ilvl w:val="0"/>
          <w:numId w:val="26"/>
        </w:numPr>
        <w:tabs>
          <w:tab w:val="clear" w:pos="720"/>
          <w:tab w:val="left" w:pos="2232"/>
        </w:tabs>
        <w:spacing w:before="33" w:line="255" w:lineRule="exact"/>
        <w:ind w:left="2232" w:hanging="720"/>
        <w:textAlignment w:val="baseline"/>
        <w:rPr>
          <w:rFonts w:ascii="Arial" w:eastAsia="Arial" w:hAnsi="Arial"/>
          <w:color w:val="000000"/>
        </w:rPr>
      </w:pPr>
      <w:r>
        <w:rPr>
          <w:rFonts w:ascii="Arial" w:eastAsia="Arial" w:hAnsi="Arial"/>
          <w:color w:val="000000"/>
        </w:rPr>
        <w:t>men and women or married and unmarried persons</w:t>
      </w:r>
    </w:p>
    <w:p w:rsidR="00952F9D" w:rsidRDefault="00C876CF">
      <w:pPr>
        <w:numPr>
          <w:ilvl w:val="0"/>
          <w:numId w:val="26"/>
        </w:numPr>
        <w:tabs>
          <w:tab w:val="clear" w:pos="720"/>
          <w:tab w:val="left" w:pos="2232"/>
        </w:tabs>
        <w:spacing w:line="290" w:lineRule="exact"/>
        <w:ind w:left="2232" w:right="1296" w:hanging="720"/>
        <w:textAlignment w:val="baseline"/>
        <w:rPr>
          <w:rFonts w:ascii="Arial" w:eastAsia="Arial" w:hAnsi="Arial"/>
          <w:color w:val="000000"/>
          <w:spacing w:val="-2"/>
        </w:rPr>
      </w:pPr>
      <w:r>
        <w:rPr>
          <w:rFonts w:ascii="Arial" w:eastAsia="Arial" w:hAnsi="Arial"/>
          <w:color w:val="000000"/>
          <w:spacing w:val="-2"/>
        </w:rPr>
        <w:t xml:space="preserve">persons with and without </w:t>
      </w:r>
      <w:proofErr w:type="spellStart"/>
      <w:r>
        <w:rPr>
          <w:rFonts w:ascii="Arial" w:eastAsia="Arial" w:hAnsi="Arial"/>
          <w:color w:val="000000"/>
          <w:spacing w:val="-2"/>
        </w:rPr>
        <w:t>dependants</w:t>
      </w:r>
      <w:proofErr w:type="spellEnd"/>
      <w:r>
        <w:rPr>
          <w:rFonts w:ascii="Arial" w:eastAsia="Arial" w:hAnsi="Arial"/>
          <w:color w:val="000000"/>
          <w:spacing w:val="-2"/>
        </w:rPr>
        <w:t xml:space="preserve"> (including women who are pregnant or on maternity leave and men on paternity leave)</w:t>
      </w:r>
    </w:p>
    <w:p w:rsidR="00952F9D" w:rsidRDefault="00C876CF">
      <w:pPr>
        <w:numPr>
          <w:ilvl w:val="0"/>
          <w:numId w:val="26"/>
        </w:numPr>
        <w:tabs>
          <w:tab w:val="clear" w:pos="720"/>
          <w:tab w:val="left" w:pos="2232"/>
        </w:tabs>
        <w:spacing w:line="290" w:lineRule="exact"/>
        <w:ind w:left="2232" w:right="1152" w:hanging="720"/>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rsidR="00952F9D" w:rsidRDefault="00C876CF">
      <w:pPr>
        <w:numPr>
          <w:ilvl w:val="0"/>
          <w:numId w:val="26"/>
        </w:numPr>
        <w:tabs>
          <w:tab w:val="clear" w:pos="720"/>
          <w:tab w:val="left" w:pos="2232"/>
        </w:tabs>
        <w:spacing w:line="290" w:lineRule="exact"/>
        <w:ind w:left="2232" w:right="1440" w:hanging="720"/>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rsidR="00952F9D" w:rsidRDefault="00C876CF">
      <w:pPr>
        <w:numPr>
          <w:ilvl w:val="0"/>
          <w:numId w:val="26"/>
        </w:numPr>
        <w:tabs>
          <w:tab w:val="clear" w:pos="720"/>
          <w:tab w:val="left" w:pos="2232"/>
        </w:tabs>
        <w:spacing w:before="37" w:line="255" w:lineRule="exact"/>
        <w:ind w:left="2232" w:hanging="720"/>
        <w:textAlignment w:val="baseline"/>
        <w:rPr>
          <w:rFonts w:ascii="Arial" w:eastAsia="Arial" w:hAnsi="Arial"/>
          <w:color w:val="000000"/>
          <w:spacing w:val="-1"/>
        </w:rPr>
      </w:pPr>
      <w:r>
        <w:rPr>
          <w:rFonts w:ascii="Arial" w:eastAsia="Arial" w:hAnsi="Arial"/>
          <w:color w:val="000000"/>
          <w:spacing w:val="-1"/>
        </w:rPr>
        <w:t>persons of different ages</w:t>
      </w:r>
    </w:p>
    <w:p w:rsidR="00952F9D" w:rsidRDefault="00C876CF">
      <w:pPr>
        <w:numPr>
          <w:ilvl w:val="0"/>
          <w:numId w:val="26"/>
        </w:numPr>
        <w:tabs>
          <w:tab w:val="clear" w:pos="720"/>
          <w:tab w:val="left" w:pos="2232"/>
        </w:tabs>
        <w:spacing w:before="38" w:line="255" w:lineRule="exact"/>
        <w:ind w:left="2232" w:hanging="720"/>
        <w:textAlignment w:val="baseline"/>
        <w:rPr>
          <w:rFonts w:ascii="Arial" w:eastAsia="Arial" w:hAnsi="Arial"/>
          <w:color w:val="000000"/>
        </w:rPr>
      </w:pPr>
      <w:r>
        <w:rPr>
          <w:rFonts w:ascii="Arial" w:eastAsia="Arial" w:hAnsi="Arial"/>
          <w:color w:val="000000"/>
        </w:rPr>
        <w:t>persons of differing sexual orientation</w:t>
      </w:r>
    </w:p>
    <w:p w:rsidR="00952F9D" w:rsidRDefault="00C876CF">
      <w:pPr>
        <w:spacing w:before="287" w:line="291" w:lineRule="exact"/>
        <w:ind w:left="1512" w:right="648" w:hanging="792"/>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Supplier Staff.</w:t>
      </w:r>
    </w:p>
    <w:p w:rsidR="00952F9D" w:rsidRDefault="00C876CF">
      <w:pPr>
        <w:spacing w:before="886" w:line="327" w:lineRule="exact"/>
        <w:textAlignment w:val="baseline"/>
        <w:rPr>
          <w:rFonts w:ascii="Arial" w:eastAsia="Arial" w:hAnsi="Arial"/>
          <w:color w:val="000000"/>
          <w:spacing w:val="6"/>
          <w:sz w:val="28"/>
        </w:rPr>
      </w:pPr>
      <w:r>
        <w:rPr>
          <w:rFonts w:ascii="Arial" w:eastAsia="Arial" w:hAnsi="Arial"/>
          <w:color w:val="000000"/>
          <w:spacing w:val="6"/>
          <w:sz w:val="28"/>
        </w:rPr>
        <w:t>2.4 Equality policies and practices</w:t>
      </w:r>
    </w:p>
    <w:p w:rsidR="00952F9D" w:rsidRDefault="00C876CF">
      <w:pPr>
        <w:spacing w:before="121" w:line="255" w:lineRule="exact"/>
        <w:jc w:val="center"/>
        <w:textAlignment w:val="baseline"/>
        <w:rPr>
          <w:rFonts w:ascii="Arial" w:eastAsia="Arial" w:hAnsi="Arial"/>
          <w:color w:val="000000"/>
          <w:spacing w:val="1"/>
        </w:rPr>
      </w:pPr>
      <w:r>
        <w:rPr>
          <w:rFonts w:ascii="Arial" w:eastAsia="Arial" w:hAnsi="Arial"/>
          <w:color w:val="000000"/>
          <w:spacing w:val="1"/>
        </w:rPr>
        <w:t>2.4.1 The Supplier will introduce and will procure that any Subcontractor will also</w:t>
      </w:r>
    </w:p>
    <w:p w:rsidR="00952F9D" w:rsidRDefault="00C876CF">
      <w:pPr>
        <w:spacing w:line="290" w:lineRule="exact"/>
        <w:ind w:left="1512" w:right="144"/>
        <w:textAlignment w:val="baseline"/>
        <w:rPr>
          <w:rFonts w:ascii="Arial" w:eastAsia="Arial" w:hAnsi="Arial"/>
          <w:color w:val="000000"/>
        </w:rPr>
      </w:pPr>
      <w:r>
        <w:rPr>
          <w:rFonts w:ascii="Arial" w:eastAsia="Arial" w:hAnsi="Arial"/>
          <w:color w:val="000000"/>
        </w:rPr>
        <w:t>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rsidR="00952F9D" w:rsidRDefault="00C876CF">
      <w:pPr>
        <w:spacing w:before="289" w:line="291" w:lineRule="exact"/>
        <w:ind w:left="1512" w:right="144" w:hanging="792"/>
        <w:textAlignment w:val="baseline"/>
        <w:rPr>
          <w:rFonts w:ascii="Arial" w:eastAsia="Arial" w:hAnsi="Arial"/>
          <w:color w:val="000000"/>
        </w:rPr>
      </w:pPr>
      <w:r>
        <w:rPr>
          <w:rFonts w:ascii="Arial" w:eastAsia="Arial" w:hAnsi="Arial"/>
          <w:color w:val="000000"/>
        </w:rPr>
        <w:t xml:space="preserve">2.4.2 The Supplier will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comply with its equal opportunities policies (referred to in clause 2.3 above). These steps will include:</w:t>
      </w:r>
    </w:p>
    <w:p w:rsidR="00952F9D" w:rsidRDefault="00C876CF">
      <w:pPr>
        <w:numPr>
          <w:ilvl w:val="0"/>
          <w:numId w:val="27"/>
        </w:numPr>
        <w:tabs>
          <w:tab w:val="clear" w:pos="720"/>
          <w:tab w:val="left" w:pos="2232"/>
        </w:tabs>
        <w:spacing w:before="326" w:line="255" w:lineRule="exact"/>
        <w:ind w:left="2232" w:hanging="720"/>
        <w:textAlignment w:val="baseline"/>
        <w:rPr>
          <w:rFonts w:ascii="Arial" w:eastAsia="Arial" w:hAnsi="Arial"/>
          <w:color w:val="000000"/>
        </w:rPr>
      </w:pPr>
      <w:r>
        <w:rPr>
          <w:rFonts w:ascii="Arial" w:eastAsia="Arial" w:hAnsi="Arial"/>
          <w:color w:val="000000"/>
        </w:rPr>
        <w:t>the issue of written instructions to staff and other relevant persons</w:t>
      </w:r>
    </w:p>
    <w:p w:rsidR="00952F9D" w:rsidRDefault="00C876CF">
      <w:pPr>
        <w:numPr>
          <w:ilvl w:val="0"/>
          <w:numId w:val="27"/>
        </w:numPr>
        <w:tabs>
          <w:tab w:val="clear" w:pos="720"/>
          <w:tab w:val="left" w:pos="2232"/>
        </w:tabs>
        <w:spacing w:line="290" w:lineRule="exact"/>
        <w:ind w:left="2232" w:right="360"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rsidR="00952F9D" w:rsidRDefault="00C876CF">
      <w:pPr>
        <w:numPr>
          <w:ilvl w:val="0"/>
          <w:numId w:val="27"/>
        </w:numPr>
        <w:tabs>
          <w:tab w:val="clear" w:pos="720"/>
          <w:tab w:val="left" w:pos="2232"/>
        </w:tabs>
        <w:spacing w:after="62" w:line="290" w:lineRule="exact"/>
        <w:ind w:left="2232" w:right="504"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rsidR="00952F9D" w:rsidRDefault="00C876CF">
      <w:pPr>
        <w:spacing w:before="2" w:line="255" w:lineRule="exact"/>
        <w:jc w:val="right"/>
        <w:textAlignment w:val="baseline"/>
        <w:rPr>
          <w:rFonts w:ascii="Arial" w:eastAsia="Arial" w:hAnsi="Arial"/>
          <w:color w:val="000000"/>
        </w:rPr>
      </w:pPr>
      <w:r>
        <w:rPr>
          <w:rFonts w:ascii="Arial" w:eastAsia="Arial" w:hAnsi="Arial"/>
          <w:color w:val="000000"/>
        </w:rPr>
        <w:t>4</w:t>
      </w:r>
    </w:p>
    <w:p w:rsidR="00952F9D" w:rsidRDefault="00952F9D">
      <w:pPr>
        <w:sectPr w:rsidR="00952F9D">
          <w:pgSz w:w="11904" w:h="16843"/>
          <w:pgMar w:top="640" w:right="1096" w:bottom="567" w:left="1088" w:header="720" w:footer="720" w:gutter="0"/>
          <w:cols w:space="720"/>
        </w:sectPr>
      </w:pPr>
    </w:p>
    <w:p w:rsidR="00952F9D" w:rsidRDefault="00C876CF">
      <w:pPr>
        <w:tabs>
          <w:tab w:val="left" w:pos="2232"/>
        </w:tabs>
        <w:spacing w:line="273" w:lineRule="exact"/>
        <w:ind w:left="2232" w:right="1368" w:hanging="720"/>
        <w:textAlignment w:val="baseline"/>
        <w:rPr>
          <w:rFonts w:ascii="Arial" w:eastAsia="Arial" w:hAnsi="Arial"/>
          <w:color w:val="000000"/>
        </w:rPr>
      </w:pPr>
      <w:r>
        <w:rPr>
          <w:rFonts w:ascii="Arial" w:eastAsia="Arial" w:hAnsi="Arial"/>
          <w:color w:val="000000"/>
        </w:rPr>
        <w:lastRenderedPageBreak/>
        <w:t>d.</w:t>
      </w:r>
      <w:r>
        <w:rPr>
          <w:rFonts w:ascii="Arial" w:eastAsia="Arial" w:hAnsi="Arial"/>
          <w:color w:val="000000"/>
        </w:rPr>
        <w:tab/>
        <w:t>the inclusion of the topic of equality as an agenda item at team, management and staff meetings</w:t>
      </w:r>
    </w:p>
    <w:p w:rsidR="00952F9D" w:rsidRDefault="00C876CF">
      <w:pPr>
        <w:spacing w:before="289" w:line="292" w:lineRule="exact"/>
        <w:ind w:left="792" w:right="216"/>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rsidR="00952F9D" w:rsidRDefault="00C876CF">
      <w:pPr>
        <w:spacing w:before="326" w:line="255" w:lineRule="exact"/>
        <w:ind w:left="792" w:right="72"/>
        <w:textAlignment w:val="baseline"/>
        <w:rPr>
          <w:rFonts w:ascii="Arial" w:eastAsia="Arial" w:hAnsi="Arial"/>
          <w:color w:val="000000"/>
          <w:spacing w:val="1"/>
        </w:rPr>
      </w:pPr>
      <w:r>
        <w:rPr>
          <w:rFonts w:ascii="Arial" w:eastAsia="Arial" w:hAnsi="Arial"/>
          <w:color w:val="000000"/>
          <w:spacing w:val="1"/>
        </w:rPr>
        <w:t>2.4.3 The Supplier will inform the Customer as soon as possible in the event of:</w:t>
      </w:r>
    </w:p>
    <w:p w:rsidR="00952F9D" w:rsidRDefault="00C876CF">
      <w:pPr>
        <w:numPr>
          <w:ilvl w:val="0"/>
          <w:numId w:val="28"/>
        </w:numPr>
        <w:tabs>
          <w:tab w:val="clear" w:pos="720"/>
          <w:tab w:val="left" w:pos="2232"/>
        </w:tabs>
        <w:spacing w:before="292" w:line="290" w:lineRule="exact"/>
        <w:ind w:left="2232" w:right="72"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rsidR="00952F9D" w:rsidRDefault="00C876CF">
      <w:pPr>
        <w:numPr>
          <w:ilvl w:val="0"/>
          <w:numId w:val="28"/>
        </w:numPr>
        <w:tabs>
          <w:tab w:val="clear" w:pos="720"/>
          <w:tab w:val="left" w:pos="2232"/>
        </w:tabs>
        <w:spacing w:line="290" w:lineRule="exact"/>
        <w:ind w:left="2232" w:right="216" w:hanging="720"/>
        <w:textAlignment w:val="baseline"/>
        <w:rPr>
          <w:rFonts w:ascii="Arial" w:eastAsia="Arial" w:hAnsi="Arial"/>
          <w:color w:val="000000"/>
        </w:rPr>
      </w:pPr>
      <w:r>
        <w:rPr>
          <w:rFonts w:ascii="Arial" w:eastAsia="Arial" w:hAnsi="Arial"/>
          <w:color w:val="000000"/>
        </w:rPr>
        <w:t>any finding of unlawful discrimination (or any offence under the Legislation mentioned in clause 2.3 above) being made against the Supplier or its Subcontractors during the Call-Off Contract Period by any Industrial or Fair Employment Tribunal or court,</w:t>
      </w:r>
    </w:p>
    <w:p w:rsidR="00952F9D" w:rsidRDefault="00C876CF">
      <w:pPr>
        <w:spacing w:before="291" w:line="291" w:lineRule="exact"/>
        <w:ind w:left="792" w:right="216"/>
        <w:textAlignment w:val="baseline"/>
        <w:rPr>
          <w:rFonts w:ascii="Arial" w:eastAsia="Arial" w:hAnsi="Arial"/>
          <w:color w:val="000000"/>
        </w:rPr>
      </w:pPr>
      <w:r>
        <w:rPr>
          <w:rFonts w:ascii="Arial" w:eastAsia="Arial" w:hAnsi="Arial"/>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rsidR="00952F9D" w:rsidRDefault="00C876CF">
      <w:pPr>
        <w:spacing w:before="296" w:line="290" w:lineRule="exact"/>
        <w:ind w:left="1512" w:right="72" w:hanging="720"/>
        <w:textAlignment w:val="baseline"/>
        <w:rPr>
          <w:rFonts w:ascii="Arial" w:eastAsia="Arial" w:hAnsi="Arial"/>
          <w:color w:val="000000"/>
        </w:rPr>
      </w:pPr>
      <w:r>
        <w:rPr>
          <w:rFonts w:ascii="Arial" w:eastAsia="Arial" w:hAnsi="Arial"/>
          <w:color w:val="000000"/>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Pr>
          <w:rFonts w:ascii="Arial" w:eastAsia="Arial" w:hAnsi="Arial"/>
          <w:color w:val="000000"/>
        </w:rPr>
        <w:t>particular groups</w:t>
      </w:r>
      <w:proofErr w:type="gramEnd"/>
      <w:r>
        <w:rPr>
          <w:rFonts w:ascii="Arial" w:eastAsia="Arial" w:hAnsi="Arial"/>
          <w:color w:val="000000"/>
        </w:rPr>
        <w:t xml:space="preserve">, the Supplier will review the operation of its relevant policies and take positive action if appropriate. The Supplier will impose on its Subcontractors obligations </w:t>
      </w:r>
      <w:proofErr w:type="gramStart"/>
      <w:r>
        <w:rPr>
          <w:rFonts w:ascii="Arial" w:eastAsia="Arial" w:hAnsi="Arial"/>
          <w:color w:val="000000"/>
        </w:rPr>
        <w:t>similar to</w:t>
      </w:r>
      <w:proofErr w:type="gramEnd"/>
      <w:r>
        <w:rPr>
          <w:rFonts w:ascii="Arial" w:eastAsia="Arial" w:hAnsi="Arial"/>
          <w:color w:val="000000"/>
        </w:rPr>
        <w:t xml:space="preserve"> those undertaken by it in this clause 2.4 and will procure that those Subcontractors comply with their obligations.</w:t>
      </w:r>
    </w:p>
    <w:p w:rsidR="00952F9D" w:rsidRDefault="00C876CF">
      <w:pPr>
        <w:spacing w:before="293" w:line="289" w:lineRule="exact"/>
        <w:ind w:left="1512" w:right="72" w:hanging="720"/>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rsidR="00952F9D" w:rsidRDefault="00C876CF">
      <w:pPr>
        <w:spacing w:before="644" w:line="330" w:lineRule="exact"/>
        <w:ind w:left="72" w:right="72"/>
        <w:textAlignment w:val="baseline"/>
        <w:rPr>
          <w:rFonts w:ascii="Arial" w:eastAsia="Arial" w:hAnsi="Arial"/>
          <w:color w:val="000000"/>
          <w:spacing w:val="14"/>
          <w:sz w:val="29"/>
        </w:rPr>
      </w:pPr>
      <w:r>
        <w:rPr>
          <w:rFonts w:ascii="Arial" w:eastAsia="Arial" w:hAnsi="Arial"/>
          <w:color w:val="000000"/>
          <w:spacing w:val="14"/>
          <w:sz w:val="29"/>
        </w:rPr>
        <w:t>2.5 Equality</w:t>
      </w:r>
    </w:p>
    <w:p w:rsidR="00952F9D" w:rsidRDefault="00C876CF">
      <w:pPr>
        <w:spacing w:before="93" w:line="289" w:lineRule="exact"/>
        <w:ind w:left="1512" w:right="72" w:hanging="720"/>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rsidR="00952F9D" w:rsidRDefault="00C876CF">
      <w:pPr>
        <w:spacing w:before="292" w:line="291" w:lineRule="exact"/>
        <w:ind w:left="1512" w:right="72" w:hanging="720"/>
        <w:textAlignment w:val="baseline"/>
        <w:rPr>
          <w:rFonts w:ascii="Arial" w:eastAsia="Arial" w:hAnsi="Arial"/>
          <w:color w:val="000000"/>
        </w:rPr>
      </w:pPr>
      <w:r>
        <w:pict>
          <v:shape id="_x0000_s1046" type="#_x0000_t202" style="position:absolute;left:0;text-align:left;margin-left:527.9pt;margin-top:780.35pt;width:13.9pt;height:12.85pt;z-index:-25165414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Arial" w:eastAsia="Arial" w:hAnsi="Arial"/>
          <w:color w:val="000000"/>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assist (and to ensure that relevant Subcontractor helps) the Customer in relation to same.</w:t>
      </w:r>
    </w:p>
    <w:p w:rsidR="00952F9D" w:rsidRDefault="00952F9D">
      <w:pPr>
        <w:sectPr w:rsidR="00952F9D">
          <w:pgSz w:w="11904" w:h="16843"/>
          <w:pgMar w:top="740" w:right="1111" w:bottom="840" w:left="1073" w:header="720" w:footer="720" w:gutter="0"/>
          <w:cols w:space="720"/>
        </w:sectPr>
      </w:pPr>
    </w:p>
    <w:p w:rsidR="00952F9D" w:rsidRDefault="00C876CF">
      <w:pPr>
        <w:spacing w:before="2" w:line="327" w:lineRule="exact"/>
        <w:textAlignment w:val="baseline"/>
        <w:rPr>
          <w:rFonts w:ascii="Arial" w:eastAsia="Arial" w:hAnsi="Arial"/>
          <w:color w:val="000000"/>
          <w:spacing w:val="11"/>
          <w:sz w:val="28"/>
        </w:rPr>
      </w:pPr>
      <w:r>
        <w:rPr>
          <w:rFonts w:ascii="Arial" w:eastAsia="Arial" w:hAnsi="Arial"/>
          <w:color w:val="000000"/>
          <w:spacing w:val="11"/>
          <w:sz w:val="28"/>
        </w:rPr>
        <w:lastRenderedPageBreak/>
        <w:t>2.6 Health and safety</w:t>
      </w:r>
    </w:p>
    <w:p w:rsidR="00952F9D" w:rsidRDefault="00C876CF">
      <w:pPr>
        <w:spacing w:before="84" w:line="291" w:lineRule="exact"/>
        <w:ind w:left="1440" w:right="72"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rsidR="00952F9D" w:rsidRDefault="00C876CF">
      <w:pPr>
        <w:spacing w:before="288" w:line="291" w:lineRule="exact"/>
        <w:ind w:left="1440" w:right="504"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measures implemented by the Customer in respect of Supplier Staff and other persons working there.</w:t>
      </w:r>
    </w:p>
    <w:p w:rsidR="00952F9D" w:rsidRDefault="00C876CF">
      <w:pPr>
        <w:spacing w:before="291" w:line="291" w:lineRule="exact"/>
        <w:ind w:left="1440" w:right="432" w:hanging="720"/>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rsidR="00952F9D" w:rsidRDefault="00C876CF">
      <w:pPr>
        <w:spacing w:before="292" w:line="291" w:lineRule="exact"/>
        <w:ind w:left="1440" w:right="216"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rsidR="00952F9D" w:rsidRDefault="00C876CF">
      <w:pPr>
        <w:spacing w:before="289" w:line="291" w:lineRule="exact"/>
        <w:ind w:left="1440" w:right="216"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available to the Customer on request.</w:t>
      </w:r>
    </w:p>
    <w:p w:rsidR="00952F9D" w:rsidRDefault="00C876CF">
      <w:pPr>
        <w:spacing w:before="640" w:line="327" w:lineRule="exact"/>
        <w:textAlignment w:val="baseline"/>
        <w:rPr>
          <w:rFonts w:ascii="Arial" w:eastAsia="Arial" w:hAnsi="Arial"/>
          <w:color w:val="000000"/>
          <w:spacing w:val="12"/>
          <w:sz w:val="28"/>
        </w:rPr>
      </w:pPr>
      <w:r>
        <w:rPr>
          <w:rFonts w:ascii="Arial" w:eastAsia="Arial" w:hAnsi="Arial"/>
          <w:color w:val="000000"/>
          <w:spacing w:val="12"/>
          <w:sz w:val="28"/>
        </w:rPr>
        <w:t>2.7 Criminal damage</w:t>
      </w:r>
    </w:p>
    <w:p w:rsidR="00952F9D" w:rsidRDefault="00C876CF">
      <w:pPr>
        <w:spacing w:before="90" w:line="291" w:lineRule="exact"/>
        <w:ind w:left="1440" w:right="72" w:hanging="720"/>
        <w:textAlignment w:val="baseline"/>
        <w:rPr>
          <w:rFonts w:ascii="Arial" w:eastAsia="Arial" w:hAnsi="Arial"/>
          <w:color w:val="000000"/>
        </w:rPr>
      </w:pPr>
      <w:r>
        <w:rPr>
          <w:rFonts w:ascii="Arial" w:eastAsia="Arial" w:hAnsi="Arial"/>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952F9D" w:rsidRDefault="00C876CF">
      <w:pPr>
        <w:spacing w:before="285" w:line="291" w:lineRule="exact"/>
        <w:ind w:left="1440" w:right="216" w:hanging="720"/>
        <w:textAlignment w:val="baseline"/>
        <w:rPr>
          <w:rFonts w:ascii="Arial" w:eastAsia="Arial" w:hAnsi="Arial"/>
          <w:color w:val="000000"/>
        </w:rPr>
      </w:pPr>
      <w:r>
        <w:rPr>
          <w:rFonts w:ascii="Arial" w:eastAsia="Arial" w:hAnsi="Arial"/>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rsidR="00952F9D" w:rsidRDefault="00C876CF">
      <w:pPr>
        <w:spacing w:before="287" w:line="291" w:lineRule="exact"/>
        <w:ind w:left="1440" w:right="216" w:hanging="720"/>
        <w:textAlignment w:val="baseline"/>
        <w:rPr>
          <w:rFonts w:ascii="Arial" w:eastAsia="Arial" w:hAnsi="Arial"/>
          <w:color w:val="000000"/>
          <w:spacing w:val="-1"/>
        </w:rPr>
      </w:pPr>
      <w:r>
        <w:pict>
          <v:shape id="_x0000_s1045" type="#_x0000_t202" style="position:absolute;left:0;text-align:left;margin-left:527.9pt;margin-top:780.35pt;width:13.9pt;height:12.9pt;z-index:-25165312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Arial" w:eastAsia="Arial" w:hAnsi="Arial"/>
          <w:color w:val="000000"/>
          <w:spacing w:val="-1"/>
        </w:rPr>
        <w:t xml:space="preserve">2.7.3 The Supplier will make (or will procure that the appropriate </w:t>
      </w:r>
      <w:proofErr w:type="spellStart"/>
      <w:r>
        <w:rPr>
          <w:rFonts w:ascii="Arial" w:eastAsia="Arial" w:hAnsi="Arial"/>
          <w:color w:val="000000"/>
          <w:spacing w:val="-1"/>
        </w:rPr>
        <w:t>organisation</w:t>
      </w:r>
      <w:proofErr w:type="spellEnd"/>
      <w:r>
        <w:rPr>
          <w:rFonts w:ascii="Arial" w:eastAsia="Arial" w:hAnsi="Arial"/>
          <w:color w:val="000000"/>
          <w:spacing w:val="-1"/>
        </w:rPr>
        <w:t xml:space="preserve">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rsidR="00952F9D" w:rsidRDefault="00952F9D">
      <w:pPr>
        <w:sectPr w:rsidR="00952F9D">
          <w:pgSz w:w="11904" w:h="16843"/>
          <w:pgMar w:top="740" w:right="1099" w:bottom="840" w:left="1085" w:header="720" w:footer="720" w:gutter="0"/>
          <w:cols w:space="720"/>
        </w:sectPr>
      </w:pPr>
    </w:p>
    <w:p w:rsidR="00952F9D" w:rsidRDefault="00C876CF">
      <w:pPr>
        <w:spacing w:line="280" w:lineRule="exact"/>
        <w:ind w:left="720" w:right="72" w:hanging="720"/>
        <w:textAlignment w:val="baseline"/>
        <w:rPr>
          <w:rFonts w:ascii="Arial" w:eastAsia="Arial" w:hAnsi="Arial"/>
          <w:color w:val="000000"/>
        </w:rPr>
      </w:pPr>
      <w:r>
        <w:lastRenderedPageBreak/>
        <w:pict>
          <v:shape id="_x0000_s1044" type="#_x0000_t202" style="position:absolute;left:0;text-align:left;margin-left:527.9pt;margin-top:780.35pt;width:13.9pt;height:12.85pt;z-index:-251652096;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Arial" w:eastAsia="Arial" w:hAnsi="Arial"/>
          <w:color w:val="000000"/>
        </w:rPr>
        <w:t>2.7.4 The Supplier will apply any compensation paid under the Compensation Order in respect of damage to the relevant assets towards the repair, reinstatement or replacement of the assets affected.</w:t>
      </w:r>
    </w:p>
    <w:p w:rsidR="00952F9D" w:rsidRDefault="00952F9D">
      <w:pPr>
        <w:sectPr w:rsidR="00952F9D">
          <w:pgSz w:w="11904" w:h="16843"/>
          <w:pgMar w:top="740" w:right="1411" w:bottom="567" w:left="1853" w:header="720" w:footer="720" w:gutter="0"/>
          <w:cols w:space="720"/>
        </w:sectPr>
      </w:pPr>
    </w:p>
    <w:p w:rsidR="00952F9D" w:rsidRDefault="00C876CF">
      <w:pPr>
        <w:spacing w:before="4" w:line="366" w:lineRule="exact"/>
        <w:ind w:left="72"/>
        <w:textAlignment w:val="baseline"/>
        <w:rPr>
          <w:rFonts w:ascii="Arial" w:eastAsia="Arial" w:hAnsi="Arial"/>
          <w:color w:val="000000"/>
          <w:sz w:val="32"/>
        </w:rPr>
      </w:pPr>
      <w:r>
        <w:rPr>
          <w:rFonts w:ascii="Arial" w:eastAsia="Arial" w:hAnsi="Arial"/>
          <w:color w:val="000000"/>
          <w:sz w:val="32"/>
        </w:rPr>
        <w:lastRenderedPageBreak/>
        <w:t>Schedule 5: Guarantee</w:t>
      </w:r>
    </w:p>
    <w:p w:rsidR="00952F9D" w:rsidRDefault="00C876CF">
      <w:pPr>
        <w:spacing w:before="142" w:line="289" w:lineRule="exact"/>
        <w:ind w:left="72" w:right="72"/>
        <w:textAlignment w:val="baseline"/>
        <w:rPr>
          <w:rFonts w:ascii="Arial" w:eastAsia="Arial" w:hAnsi="Arial"/>
          <w:color w:val="000000"/>
        </w:rPr>
      </w:pPr>
      <w:r>
        <w:rPr>
          <w:rFonts w:ascii="Arial" w:eastAsia="Arial" w:hAnsi="Arial"/>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rsidR="00952F9D" w:rsidRDefault="00C876CF">
      <w:pPr>
        <w:spacing w:before="326" w:line="258" w:lineRule="exact"/>
        <w:ind w:left="72"/>
        <w:textAlignment w:val="baseline"/>
        <w:rPr>
          <w:rFonts w:ascii="Arial" w:eastAsia="Arial" w:hAnsi="Arial"/>
          <w:color w:val="000000"/>
          <w:spacing w:val="-1"/>
        </w:rPr>
      </w:pPr>
      <w:r>
        <w:rPr>
          <w:rFonts w:ascii="Arial" w:eastAsia="Arial" w:hAnsi="Arial"/>
          <w:color w:val="000000"/>
          <w:spacing w:val="-1"/>
        </w:rPr>
        <w:t>This deed of guarantee is made on [</w:t>
      </w:r>
      <w:r>
        <w:rPr>
          <w:rFonts w:ascii="Arial" w:eastAsia="Arial" w:hAnsi="Arial"/>
          <w:b/>
          <w:color w:val="000000"/>
          <w:spacing w:val="-1"/>
          <w:sz w:val="23"/>
        </w:rPr>
        <w:t xml:space="preserve">insert date, month, year] </w:t>
      </w:r>
      <w:r>
        <w:rPr>
          <w:rFonts w:ascii="Arial" w:eastAsia="Arial" w:hAnsi="Arial"/>
          <w:color w:val="000000"/>
          <w:spacing w:val="-1"/>
        </w:rPr>
        <w:t>between:</w:t>
      </w:r>
    </w:p>
    <w:p w:rsidR="00952F9D" w:rsidRDefault="00C876CF">
      <w:pPr>
        <w:numPr>
          <w:ilvl w:val="0"/>
          <w:numId w:val="29"/>
        </w:numPr>
        <w:tabs>
          <w:tab w:val="clear" w:pos="720"/>
          <w:tab w:val="left" w:pos="1512"/>
          <w:tab w:val="right" w:pos="9720"/>
        </w:tabs>
        <w:spacing w:before="307" w:after="27" w:line="288" w:lineRule="exact"/>
        <w:ind w:left="1512" w:right="72" w:hanging="720"/>
        <w:textAlignment w:val="baseline"/>
        <w:rPr>
          <w:rFonts w:ascii="Arial" w:eastAsia="Arial" w:hAnsi="Arial"/>
          <w:color w:val="000000"/>
          <w:spacing w:val="-4"/>
        </w:rPr>
      </w:pPr>
      <w:r>
        <w:rPr>
          <w:rFonts w:ascii="Arial" w:eastAsia="Arial" w:hAnsi="Arial"/>
          <w:color w:val="000000"/>
          <w:spacing w:val="-4"/>
        </w:rPr>
        <w:t>[</w:t>
      </w:r>
      <w:r>
        <w:rPr>
          <w:rFonts w:ascii="Arial" w:eastAsia="Arial" w:hAnsi="Arial"/>
          <w:b/>
          <w:color w:val="000000"/>
          <w:spacing w:val="-4"/>
          <w:sz w:val="23"/>
        </w:rPr>
        <w:t xml:space="preserve">Insert the name of the Guarantor] </w:t>
      </w:r>
      <w:r>
        <w:rPr>
          <w:rFonts w:ascii="Arial" w:eastAsia="Arial" w:hAnsi="Arial"/>
          <w:color w:val="000000"/>
          <w:spacing w:val="-4"/>
        </w:rPr>
        <w:t xml:space="preserve">a company incorporated in England and Wales </w:t>
      </w:r>
      <w:r>
        <w:rPr>
          <w:rFonts w:ascii="Arial" w:eastAsia="Arial" w:hAnsi="Arial"/>
          <w:color w:val="000000"/>
          <w:spacing w:val="-4"/>
        </w:rPr>
        <w:br/>
        <w:t>with number [insert company number] whose registered office is at [i</w:t>
      </w:r>
      <w:r>
        <w:rPr>
          <w:rFonts w:ascii="Arial" w:eastAsia="Arial" w:hAnsi="Arial"/>
          <w:b/>
          <w:color w:val="000000"/>
          <w:spacing w:val="-4"/>
          <w:sz w:val="23"/>
        </w:rPr>
        <w:t>nsert details of the guarantor's registered office</w:t>
      </w:r>
      <w:r>
        <w:rPr>
          <w:rFonts w:ascii="Arial" w:eastAsia="Arial" w:hAnsi="Arial"/>
          <w:color w:val="000000"/>
          <w:spacing w:val="-4"/>
        </w:rPr>
        <w:t>] [or a company incorporated under the Laws of [</w:t>
      </w:r>
      <w:r>
        <w:rPr>
          <w:rFonts w:ascii="Arial" w:eastAsia="Arial" w:hAnsi="Arial"/>
          <w:b/>
          <w:color w:val="000000"/>
          <w:spacing w:val="-4"/>
          <w:sz w:val="23"/>
        </w:rPr>
        <w:t>insert country</w:t>
      </w:r>
      <w:r>
        <w:rPr>
          <w:rFonts w:ascii="Arial" w:eastAsia="Arial" w:hAnsi="Arial"/>
          <w:color w:val="000000"/>
          <w:spacing w:val="-4"/>
        </w:rPr>
        <w:t>], registered in [</w:t>
      </w:r>
      <w:r>
        <w:rPr>
          <w:rFonts w:ascii="Arial" w:eastAsia="Arial" w:hAnsi="Arial"/>
          <w:b/>
          <w:color w:val="000000"/>
          <w:spacing w:val="-4"/>
          <w:sz w:val="23"/>
        </w:rPr>
        <w:t>insert country</w:t>
      </w:r>
      <w:r>
        <w:rPr>
          <w:rFonts w:ascii="Arial" w:eastAsia="Arial" w:hAnsi="Arial"/>
          <w:color w:val="000000"/>
          <w:spacing w:val="-4"/>
        </w:rPr>
        <w:t>] with number [</w:t>
      </w:r>
      <w:r>
        <w:rPr>
          <w:rFonts w:ascii="Arial" w:eastAsia="Arial" w:hAnsi="Arial"/>
          <w:b/>
          <w:color w:val="000000"/>
          <w:spacing w:val="-4"/>
          <w:sz w:val="23"/>
        </w:rPr>
        <w:t>insert number</w:t>
      </w:r>
      <w:r>
        <w:rPr>
          <w:rFonts w:ascii="Arial" w:eastAsia="Arial" w:hAnsi="Arial"/>
          <w:color w:val="000000"/>
          <w:spacing w:val="-4"/>
        </w:rPr>
        <w:t>] at [</w:t>
      </w:r>
      <w:r>
        <w:rPr>
          <w:rFonts w:ascii="Arial" w:eastAsia="Arial" w:hAnsi="Arial"/>
          <w:b/>
          <w:color w:val="000000"/>
          <w:spacing w:val="-4"/>
          <w:sz w:val="23"/>
        </w:rPr>
        <w:t>insert place of registration</w:t>
      </w:r>
      <w:r>
        <w:rPr>
          <w:rFonts w:ascii="Arial" w:eastAsia="Arial" w:hAnsi="Arial"/>
          <w:color w:val="000000"/>
          <w:spacing w:val="-4"/>
        </w:rPr>
        <w:t>], whose principal office is at [</w:t>
      </w:r>
      <w:r>
        <w:rPr>
          <w:rFonts w:ascii="Arial" w:eastAsia="Arial" w:hAnsi="Arial"/>
          <w:b/>
          <w:color w:val="000000"/>
          <w:spacing w:val="-4"/>
          <w:sz w:val="23"/>
        </w:rPr>
        <w:t>insert office details</w:t>
      </w:r>
      <w:r>
        <w:rPr>
          <w:rFonts w:ascii="Arial" w:eastAsia="Arial" w:hAnsi="Arial"/>
          <w:color w:val="000000"/>
          <w:spacing w:val="-4"/>
        </w:rPr>
        <w:t xml:space="preserve">]]('Guarantor'); in </w:t>
      </w:r>
      <w:proofErr w:type="spellStart"/>
      <w:r>
        <w:rPr>
          <w:rFonts w:ascii="Arial" w:eastAsia="Arial" w:hAnsi="Arial"/>
          <w:color w:val="000000"/>
          <w:spacing w:val="-4"/>
        </w:rPr>
        <w:t>favour</w:t>
      </w:r>
      <w:proofErr w:type="spellEnd"/>
      <w:r>
        <w:rPr>
          <w:rFonts w:ascii="Arial" w:eastAsia="Arial" w:hAnsi="Arial"/>
          <w:color w:val="000000"/>
          <w:spacing w:val="-4"/>
        </w:rPr>
        <w:t xml:space="preserve"> of</w:t>
      </w:r>
    </w:p>
    <w:p w:rsidR="00952F9D" w:rsidRDefault="00C876CF">
      <w:pPr>
        <w:spacing w:line="249" w:lineRule="exact"/>
        <w:ind w:left="72"/>
        <w:textAlignment w:val="baseline"/>
        <w:rPr>
          <w:rFonts w:ascii="Arial" w:eastAsia="Arial" w:hAnsi="Arial"/>
          <w:color w:val="000000"/>
          <w:spacing w:val="11"/>
        </w:rPr>
      </w:pPr>
      <w:r>
        <w:rPr>
          <w:rFonts w:ascii="Arial" w:eastAsia="Arial" w:hAnsi="Arial"/>
          <w:color w:val="000000"/>
          <w:spacing w:val="11"/>
        </w:rPr>
        <w:t>and</w:t>
      </w:r>
    </w:p>
    <w:p w:rsidR="00952F9D" w:rsidRDefault="00C876CF">
      <w:pPr>
        <w:numPr>
          <w:ilvl w:val="0"/>
          <w:numId w:val="29"/>
        </w:numPr>
        <w:tabs>
          <w:tab w:val="clear" w:pos="720"/>
          <w:tab w:val="left" w:pos="1512"/>
        </w:tabs>
        <w:spacing w:line="380" w:lineRule="exact"/>
        <w:ind w:left="72" w:right="720" w:firstLine="720"/>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sz w:val="23"/>
        </w:rPr>
        <w:t>insert Buyer’s official address</w:t>
      </w:r>
      <w:r>
        <w:rPr>
          <w:rFonts w:ascii="Arial" w:eastAsia="Arial" w:hAnsi="Arial"/>
          <w:color w:val="000000"/>
        </w:rPr>
        <w:t xml:space="preserve">] (‘Beneficiary’) </w:t>
      </w:r>
      <w:r>
        <w:rPr>
          <w:rFonts w:ascii="Arial" w:eastAsia="Arial" w:hAnsi="Arial"/>
          <w:b/>
          <w:color w:val="000000"/>
          <w:sz w:val="20"/>
        </w:rPr>
        <w:t>Whereas:</w:t>
      </w:r>
    </w:p>
    <w:p w:rsidR="00952F9D" w:rsidRDefault="00C876CF">
      <w:pPr>
        <w:numPr>
          <w:ilvl w:val="0"/>
          <w:numId w:val="30"/>
        </w:numPr>
        <w:tabs>
          <w:tab w:val="clear" w:pos="720"/>
          <w:tab w:val="left" w:pos="2232"/>
        </w:tabs>
        <w:spacing w:before="241" w:line="290" w:lineRule="exact"/>
        <w:ind w:left="2232" w:right="432" w:hanging="720"/>
        <w:textAlignment w:val="baseline"/>
        <w:rPr>
          <w:rFonts w:ascii="Arial" w:eastAsia="Arial" w:hAnsi="Arial"/>
          <w:color w:val="000000"/>
        </w:rPr>
      </w:pPr>
      <w:r>
        <w:rPr>
          <w:rFonts w:ascii="Arial" w:eastAsia="Arial" w:hAnsi="Arial"/>
          <w:color w:val="000000"/>
        </w:rPr>
        <w:t xml:space="preserve">The guarantor has agreed, in consideration of the Buyer entering into the Call-Off Contract with the Supplier, to guarantee </w:t>
      </w:r>
      <w:proofErr w:type="gramStart"/>
      <w:r>
        <w:rPr>
          <w:rFonts w:ascii="Arial" w:eastAsia="Arial" w:hAnsi="Arial"/>
          <w:color w:val="000000"/>
        </w:rPr>
        <w:t>all of</w:t>
      </w:r>
      <w:proofErr w:type="gramEnd"/>
      <w:r>
        <w:rPr>
          <w:rFonts w:ascii="Arial" w:eastAsia="Arial" w:hAnsi="Arial"/>
          <w:color w:val="000000"/>
        </w:rPr>
        <w:t xml:space="preserve"> the Supplier's obligations under the Call-Off Contract.</w:t>
      </w:r>
    </w:p>
    <w:p w:rsidR="00952F9D" w:rsidRDefault="00C876CF">
      <w:pPr>
        <w:numPr>
          <w:ilvl w:val="0"/>
          <w:numId w:val="30"/>
        </w:numPr>
        <w:tabs>
          <w:tab w:val="clear" w:pos="720"/>
          <w:tab w:val="left" w:pos="2232"/>
        </w:tabs>
        <w:spacing w:before="288" w:line="293" w:lineRule="exact"/>
        <w:ind w:left="2232" w:right="504" w:hanging="720"/>
        <w:textAlignment w:val="baseline"/>
        <w:rPr>
          <w:rFonts w:ascii="Arial" w:eastAsia="Arial" w:hAnsi="Arial"/>
          <w:color w:val="000000"/>
        </w:rPr>
      </w:pPr>
      <w:r>
        <w:rPr>
          <w:rFonts w:ascii="Arial" w:eastAsia="Arial" w:hAnsi="Arial"/>
          <w:color w:val="000000"/>
        </w:rPr>
        <w:t>It is the intention of the Parties that this document be executed and take effect as a deed.</w:t>
      </w:r>
    </w:p>
    <w:p w:rsidR="00952F9D" w:rsidRDefault="00C876CF">
      <w:pPr>
        <w:spacing w:before="292" w:line="290" w:lineRule="exact"/>
        <w:ind w:left="72" w:right="360"/>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should be deleted.</w:t>
      </w:r>
    </w:p>
    <w:p w:rsidR="00952F9D" w:rsidRDefault="00C876CF">
      <w:pPr>
        <w:spacing w:before="327" w:line="253" w:lineRule="exact"/>
        <w:ind w:left="72"/>
        <w:textAlignment w:val="baseline"/>
        <w:rPr>
          <w:rFonts w:ascii="Arial" w:eastAsia="Arial" w:hAnsi="Arial"/>
          <w:color w:val="000000"/>
        </w:rPr>
      </w:pPr>
      <w:r>
        <w:rPr>
          <w:rFonts w:ascii="Arial" w:eastAsia="Arial" w:hAnsi="Arial"/>
          <w:color w:val="000000"/>
        </w:rPr>
        <w:t>Suggested headings are as follows:</w:t>
      </w:r>
    </w:p>
    <w:p w:rsidR="00952F9D" w:rsidRDefault="00C876CF">
      <w:pPr>
        <w:numPr>
          <w:ilvl w:val="0"/>
          <w:numId w:val="21"/>
        </w:numPr>
        <w:tabs>
          <w:tab w:val="clear" w:pos="360"/>
          <w:tab w:val="left" w:pos="792"/>
        </w:tabs>
        <w:spacing w:before="337" w:line="244" w:lineRule="exact"/>
        <w:ind w:left="792" w:hanging="360"/>
        <w:textAlignment w:val="baseline"/>
        <w:rPr>
          <w:rFonts w:ascii="Arial" w:eastAsia="Arial" w:hAnsi="Arial"/>
          <w:color w:val="000000"/>
        </w:rPr>
      </w:pPr>
      <w:r>
        <w:rPr>
          <w:rFonts w:ascii="Arial" w:eastAsia="Arial" w:hAnsi="Arial"/>
          <w:color w:val="000000"/>
        </w:rPr>
        <w:t>Demands and notices</w:t>
      </w:r>
    </w:p>
    <w:p w:rsidR="00952F9D" w:rsidRDefault="00C876CF">
      <w:pPr>
        <w:numPr>
          <w:ilvl w:val="0"/>
          <w:numId w:val="21"/>
        </w:numPr>
        <w:tabs>
          <w:tab w:val="clear" w:pos="360"/>
          <w:tab w:val="left" w:pos="792"/>
        </w:tabs>
        <w:spacing w:before="44" w:line="244" w:lineRule="exact"/>
        <w:ind w:left="792" w:hanging="360"/>
        <w:textAlignment w:val="baseline"/>
        <w:rPr>
          <w:rFonts w:ascii="Arial" w:eastAsia="Arial" w:hAnsi="Arial"/>
          <w:color w:val="000000"/>
        </w:rPr>
      </w:pPr>
      <w:r>
        <w:rPr>
          <w:rFonts w:ascii="Arial" w:eastAsia="Arial" w:hAnsi="Arial"/>
          <w:color w:val="000000"/>
        </w:rPr>
        <w:t>Representations and Warranties</w:t>
      </w:r>
    </w:p>
    <w:p w:rsidR="00952F9D" w:rsidRDefault="00C876CF">
      <w:pPr>
        <w:numPr>
          <w:ilvl w:val="0"/>
          <w:numId w:val="21"/>
        </w:numPr>
        <w:tabs>
          <w:tab w:val="clear" w:pos="360"/>
          <w:tab w:val="left" w:pos="792"/>
        </w:tabs>
        <w:spacing w:before="49" w:line="244" w:lineRule="exact"/>
        <w:ind w:left="792" w:hanging="360"/>
        <w:textAlignment w:val="baseline"/>
        <w:rPr>
          <w:rFonts w:ascii="Arial" w:eastAsia="Arial" w:hAnsi="Arial"/>
          <w:color w:val="000000"/>
        </w:rPr>
      </w:pPr>
      <w:r>
        <w:rPr>
          <w:rFonts w:ascii="Arial" w:eastAsia="Arial" w:hAnsi="Arial"/>
          <w:color w:val="000000"/>
        </w:rPr>
        <w:t>Obligation to enter into a new Contract</w:t>
      </w:r>
    </w:p>
    <w:p w:rsidR="00952F9D" w:rsidRDefault="00C876CF">
      <w:pPr>
        <w:numPr>
          <w:ilvl w:val="0"/>
          <w:numId w:val="21"/>
        </w:numPr>
        <w:tabs>
          <w:tab w:val="clear" w:pos="360"/>
          <w:tab w:val="left" w:pos="792"/>
        </w:tabs>
        <w:spacing w:before="49" w:line="244" w:lineRule="exact"/>
        <w:ind w:left="792" w:hanging="360"/>
        <w:textAlignment w:val="baseline"/>
        <w:rPr>
          <w:rFonts w:ascii="Arial" w:eastAsia="Arial" w:hAnsi="Arial"/>
          <w:color w:val="000000"/>
        </w:rPr>
      </w:pPr>
      <w:r>
        <w:rPr>
          <w:rFonts w:ascii="Arial" w:eastAsia="Arial" w:hAnsi="Arial"/>
          <w:color w:val="000000"/>
        </w:rPr>
        <w:t>Assignment</w:t>
      </w:r>
    </w:p>
    <w:p w:rsidR="00952F9D" w:rsidRDefault="00C876CF">
      <w:pPr>
        <w:numPr>
          <w:ilvl w:val="0"/>
          <w:numId w:val="21"/>
        </w:numPr>
        <w:tabs>
          <w:tab w:val="clear" w:pos="360"/>
          <w:tab w:val="left" w:pos="792"/>
        </w:tabs>
        <w:spacing w:before="44" w:line="244" w:lineRule="exact"/>
        <w:ind w:left="792" w:hanging="360"/>
        <w:textAlignment w:val="baseline"/>
        <w:rPr>
          <w:rFonts w:ascii="Arial" w:eastAsia="Arial" w:hAnsi="Arial"/>
          <w:color w:val="000000"/>
        </w:rPr>
      </w:pPr>
      <w:r>
        <w:rPr>
          <w:rFonts w:ascii="Arial" w:eastAsia="Arial" w:hAnsi="Arial"/>
          <w:color w:val="000000"/>
        </w:rPr>
        <w:t>Third Party Rights</w:t>
      </w:r>
    </w:p>
    <w:p w:rsidR="00952F9D" w:rsidRDefault="00C876CF">
      <w:pPr>
        <w:numPr>
          <w:ilvl w:val="0"/>
          <w:numId w:val="21"/>
        </w:numPr>
        <w:tabs>
          <w:tab w:val="clear" w:pos="360"/>
          <w:tab w:val="left" w:pos="792"/>
        </w:tabs>
        <w:spacing w:before="49" w:line="244" w:lineRule="exact"/>
        <w:ind w:left="792" w:hanging="360"/>
        <w:textAlignment w:val="baseline"/>
        <w:rPr>
          <w:rFonts w:ascii="Arial" w:eastAsia="Arial" w:hAnsi="Arial"/>
          <w:color w:val="000000"/>
        </w:rPr>
      </w:pPr>
      <w:r>
        <w:rPr>
          <w:rFonts w:ascii="Arial" w:eastAsia="Arial" w:hAnsi="Arial"/>
          <w:color w:val="000000"/>
        </w:rPr>
        <w:t>Governing Law</w:t>
      </w:r>
    </w:p>
    <w:p w:rsidR="00952F9D" w:rsidRDefault="00C876CF">
      <w:pPr>
        <w:numPr>
          <w:ilvl w:val="0"/>
          <w:numId w:val="21"/>
        </w:numPr>
        <w:tabs>
          <w:tab w:val="clear" w:pos="360"/>
          <w:tab w:val="left" w:pos="792"/>
        </w:tabs>
        <w:spacing w:line="290" w:lineRule="exact"/>
        <w:ind w:left="792" w:right="360" w:hanging="360"/>
        <w:jc w:val="both"/>
        <w:textAlignment w:val="baseline"/>
        <w:rPr>
          <w:rFonts w:ascii="Arial" w:eastAsia="Arial" w:hAnsi="Arial"/>
          <w:color w:val="000000"/>
        </w:rPr>
      </w:pPr>
      <w:r>
        <w:pict>
          <v:shape id="_x0000_s1043" type="#_x0000_t202" style="position:absolute;left:0;text-align:left;margin-left:527.9pt;margin-top:780.35pt;width:13.9pt;height:12.75pt;z-index:-25165107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Arial" w:eastAsia="Arial" w:hAnsi="Arial"/>
          <w:color w:val="000000"/>
        </w:rPr>
        <w:t>This Call-Off Contract is conditional upon the provision of a Guarantee to the Buyer from the guarantor in respect of the Supplier.]</w:t>
      </w:r>
    </w:p>
    <w:p w:rsidR="00952F9D" w:rsidRDefault="00952F9D">
      <w:pPr>
        <w:sectPr w:rsidR="00952F9D">
          <w:pgSz w:w="11904" w:h="16843"/>
          <w:pgMar w:top="740" w:right="1113" w:bottom="840" w:left="1071" w:header="720" w:footer="720" w:gutter="0"/>
          <w:cols w:space="720"/>
        </w:sectPr>
      </w:pPr>
    </w:p>
    <w:tbl>
      <w:tblPr>
        <w:tblW w:w="0" w:type="auto"/>
        <w:tblInd w:w="67" w:type="dxa"/>
        <w:tblLayout w:type="fixed"/>
        <w:tblCellMar>
          <w:left w:w="0" w:type="dxa"/>
          <w:right w:w="0" w:type="dxa"/>
        </w:tblCellMar>
        <w:tblLook w:val="04A0" w:firstRow="1" w:lastRow="0" w:firstColumn="1" w:lastColumn="0" w:noHBand="0" w:noVBand="1"/>
      </w:tblPr>
      <w:tblGrid>
        <w:gridCol w:w="2045"/>
        <w:gridCol w:w="6844"/>
      </w:tblGrid>
      <w:tr w:rsidR="00952F9D">
        <w:tblPrEx>
          <w:tblCellMar>
            <w:top w:w="0" w:type="dxa"/>
            <w:bottom w:w="0" w:type="dxa"/>
          </w:tblCellMar>
        </w:tblPrEx>
        <w:trPr>
          <w:trHeight w:hRule="exact" w:val="1238"/>
        </w:trPr>
        <w:tc>
          <w:tcPr>
            <w:tcW w:w="2045"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32" w:after="358" w:line="269" w:lineRule="exact"/>
              <w:ind w:left="108"/>
              <w:textAlignment w:val="baseline"/>
              <w:rPr>
                <w:rFonts w:ascii="Arial" w:eastAsia="Arial" w:hAnsi="Arial"/>
                <w:b/>
                <w:color w:val="000000"/>
                <w:sz w:val="20"/>
              </w:rPr>
            </w:pPr>
            <w:r>
              <w:rPr>
                <w:rFonts w:ascii="Arial" w:eastAsia="Arial" w:hAnsi="Arial"/>
                <w:b/>
                <w:color w:val="000000"/>
                <w:sz w:val="20"/>
              </w:rPr>
              <w:lastRenderedPageBreak/>
              <w:t xml:space="preserve">Guarantor </w:t>
            </w:r>
            <w:r>
              <w:rPr>
                <w:rFonts w:ascii="Arial" w:eastAsia="Arial" w:hAnsi="Arial"/>
                <w:b/>
                <w:color w:val="000000"/>
                <w:sz w:val="20"/>
              </w:rPr>
              <w:br/>
              <w:t>company</w:t>
            </w:r>
          </w:p>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67" w:after="627" w:line="234"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r w:rsidR="00952F9D">
        <w:tblPrEx>
          <w:tblCellMar>
            <w:top w:w="0" w:type="dxa"/>
            <w:bottom w:w="0" w:type="dxa"/>
          </w:tblCellMar>
        </w:tblPrEx>
        <w:trPr>
          <w:trHeight w:hRule="exact" w:val="1229"/>
        </w:trPr>
        <w:tc>
          <w:tcPr>
            <w:tcW w:w="2045"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line="234" w:lineRule="exact"/>
              <w:ind w:left="144"/>
              <w:textAlignment w:val="baseline"/>
              <w:rPr>
                <w:rFonts w:ascii="Arial" w:eastAsia="Arial" w:hAnsi="Arial"/>
                <w:b/>
                <w:color w:val="000000"/>
                <w:sz w:val="20"/>
              </w:rPr>
            </w:pPr>
            <w:r>
              <w:rPr>
                <w:rFonts w:ascii="Arial" w:eastAsia="Arial" w:hAnsi="Arial"/>
                <w:b/>
                <w:color w:val="000000"/>
                <w:sz w:val="20"/>
              </w:rPr>
              <w:t>Guarantor</w:t>
            </w:r>
          </w:p>
          <w:p w:rsidR="00952F9D" w:rsidRDefault="00C876CF">
            <w:pPr>
              <w:spacing w:before="30" w:after="372" w:line="234"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36" w:line="234"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952F9D">
        <w:tblPrEx>
          <w:tblCellMar>
            <w:top w:w="0" w:type="dxa"/>
            <w:bottom w:w="0" w:type="dxa"/>
          </w:tblCellMar>
        </w:tblPrEx>
        <w:trPr>
          <w:trHeight w:hRule="exact" w:val="1555"/>
        </w:trPr>
        <w:tc>
          <w:tcPr>
            <w:tcW w:w="2045" w:type="dxa"/>
            <w:vMerge w:val="restart"/>
            <w:tcBorders>
              <w:top w:val="single" w:sz="9" w:space="0" w:color="000000"/>
              <w:left w:val="single" w:sz="9" w:space="0" w:color="000000"/>
              <w:bottom w:val="single" w:sz="0" w:space="0" w:color="000000"/>
              <w:right w:val="single" w:sz="9" w:space="0" w:color="000000"/>
            </w:tcBorders>
          </w:tcPr>
          <w:p w:rsidR="00952F9D" w:rsidRDefault="00C876CF">
            <w:pPr>
              <w:spacing w:before="357" w:after="7213" w:line="234" w:lineRule="exact"/>
              <w:ind w:left="115"/>
              <w:textAlignment w:val="baseline"/>
              <w:rPr>
                <w:rFonts w:ascii="Arial" w:eastAsia="Arial" w:hAnsi="Arial"/>
                <w:b/>
                <w:color w:val="000000"/>
                <w:sz w:val="20"/>
              </w:rPr>
            </w:pPr>
            <w:r>
              <w:rPr>
                <w:rFonts w:ascii="Arial" w:eastAsia="Arial" w:hAnsi="Arial"/>
                <w:b/>
                <w:color w:val="000000"/>
                <w:sz w:val="20"/>
              </w:rPr>
              <w:t>Account manager</w:t>
            </w:r>
          </w:p>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964" w:line="234" w:lineRule="exact"/>
              <w:ind w:left="72"/>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952F9D">
        <w:tblPrEx>
          <w:tblCellMar>
            <w:top w:w="0" w:type="dxa"/>
            <w:bottom w:w="0" w:type="dxa"/>
          </w:tblCellMar>
        </w:tblPrEx>
        <w:trPr>
          <w:trHeight w:hRule="exact" w:val="1560"/>
        </w:trPr>
        <w:tc>
          <w:tcPr>
            <w:tcW w:w="2045" w:type="dxa"/>
            <w:vMerge/>
            <w:tcBorders>
              <w:top w:val="single" w:sz="0" w:space="0" w:color="000000"/>
              <w:left w:val="single" w:sz="9" w:space="0" w:color="000000"/>
              <w:bottom w:val="single" w:sz="0" w:space="0" w:color="000000"/>
              <w:right w:val="single" w:sz="9" w:space="0" w:color="000000"/>
            </w:tcBorders>
          </w:tcPr>
          <w:p w:rsidR="00952F9D" w:rsidRDefault="00952F9D"/>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959" w:line="234" w:lineRule="exact"/>
              <w:ind w:left="72"/>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952F9D">
        <w:tblPrEx>
          <w:tblCellMar>
            <w:top w:w="0" w:type="dxa"/>
            <w:bottom w:w="0" w:type="dxa"/>
          </w:tblCellMar>
        </w:tblPrEx>
        <w:trPr>
          <w:trHeight w:hRule="exact" w:val="1560"/>
        </w:trPr>
        <w:tc>
          <w:tcPr>
            <w:tcW w:w="2045" w:type="dxa"/>
            <w:vMerge/>
            <w:tcBorders>
              <w:top w:val="single" w:sz="0" w:space="0" w:color="000000"/>
              <w:left w:val="single" w:sz="9" w:space="0" w:color="000000"/>
              <w:bottom w:val="single" w:sz="0" w:space="0" w:color="000000"/>
              <w:right w:val="single" w:sz="9" w:space="0" w:color="000000"/>
            </w:tcBorders>
          </w:tcPr>
          <w:p w:rsidR="00952F9D" w:rsidRDefault="00952F9D"/>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958" w:line="234" w:lineRule="exact"/>
              <w:ind w:left="72"/>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952F9D">
        <w:tblPrEx>
          <w:tblCellMar>
            <w:top w:w="0" w:type="dxa"/>
            <w:bottom w:w="0" w:type="dxa"/>
          </w:tblCellMar>
        </w:tblPrEx>
        <w:trPr>
          <w:trHeight w:hRule="exact" w:val="1556"/>
        </w:trPr>
        <w:tc>
          <w:tcPr>
            <w:tcW w:w="2045" w:type="dxa"/>
            <w:vMerge/>
            <w:tcBorders>
              <w:top w:val="single" w:sz="0" w:space="0" w:color="000000"/>
              <w:left w:val="single" w:sz="9" w:space="0" w:color="000000"/>
              <w:bottom w:val="single" w:sz="0" w:space="0" w:color="000000"/>
              <w:right w:val="single" w:sz="9" w:space="0" w:color="000000"/>
            </w:tcBorders>
          </w:tcPr>
          <w:p w:rsidR="00952F9D" w:rsidRDefault="00952F9D"/>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953" w:line="234" w:lineRule="exact"/>
              <w:ind w:left="72"/>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952F9D">
        <w:tblPrEx>
          <w:tblCellMar>
            <w:top w:w="0" w:type="dxa"/>
            <w:bottom w:w="0" w:type="dxa"/>
          </w:tblCellMar>
        </w:tblPrEx>
        <w:trPr>
          <w:trHeight w:hRule="exact" w:val="1574"/>
        </w:trPr>
        <w:tc>
          <w:tcPr>
            <w:tcW w:w="2045" w:type="dxa"/>
            <w:vMerge/>
            <w:tcBorders>
              <w:top w:val="single" w:sz="0" w:space="0" w:color="000000"/>
              <w:left w:val="single" w:sz="9" w:space="0" w:color="000000"/>
              <w:bottom w:val="single" w:sz="9" w:space="0" w:color="000000"/>
              <w:right w:val="single" w:sz="9" w:space="0" w:color="000000"/>
            </w:tcBorders>
          </w:tcPr>
          <w:p w:rsidR="00952F9D" w:rsidRDefault="00952F9D"/>
        </w:tc>
        <w:tc>
          <w:tcPr>
            <w:tcW w:w="6844"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977" w:line="234" w:lineRule="exact"/>
              <w:ind w:left="72"/>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rsidR="00952F9D" w:rsidRDefault="00952F9D">
      <w:pPr>
        <w:spacing w:after="544" w:line="20" w:lineRule="exact"/>
      </w:pPr>
    </w:p>
    <w:p w:rsidR="00952F9D" w:rsidRDefault="00C876CF">
      <w:pPr>
        <w:spacing w:line="273" w:lineRule="exact"/>
        <w:ind w:left="72" w:right="504"/>
        <w:textAlignment w:val="baseline"/>
        <w:rPr>
          <w:rFonts w:ascii="Arial" w:eastAsia="Arial" w:hAnsi="Arial"/>
          <w:color w:val="000000"/>
        </w:rPr>
      </w:pPr>
      <w:r>
        <w:rPr>
          <w:rFonts w:ascii="Arial" w:eastAsia="Arial" w:hAnsi="Arial"/>
          <w:color w:val="000000"/>
        </w:rPr>
        <w:t>In consideration of the Buyer entering into the Call-Off Contract, the Guarantor agrees with the Buyer as follows:</w:t>
      </w:r>
    </w:p>
    <w:p w:rsidR="00952F9D" w:rsidRDefault="00C876CF">
      <w:pPr>
        <w:spacing w:before="650" w:line="327" w:lineRule="exact"/>
        <w:ind w:left="72"/>
        <w:textAlignment w:val="baseline"/>
        <w:rPr>
          <w:rFonts w:ascii="Arial" w:eastAsia="Arial" w:hAnsi="Arial"/>
          <w:color w:val="000000"/>
          <w:spacing w:val="-1"/>
          <w:sz w:val="28"/>
        </w:rPr>
      </w:pPr>
      <w:r>
        <w:rPr>
          <w:rFonts w:ascii="Arial" w:eastAsia="Arial" w:hAnsi="Arial"/>
          <w:color w:val="000000"/>
          <w:spacing w:val="-1"/>
          <w:sz w:val="28"/>
        </w:rPr>
        <w:t>Definitions and interpretation</w:t>
      </w:r>
    </w:p>
    <w:p w:rsidR="00952F9D" w:rsidRDefault="00C876CF">
      <w:pPr>
        <w:spacing w:before="88" w:after="546" w:line="288" w:lineRule="exact"/>
        <w:ind w:left="72" w:right="7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otherwise, defined terms will have the same meaning as they have for the purposes of the Call-Off Contract.</w:t>
      </w:r>
    </w:p>
    <w:p w:rsidR="00952F9D" w:rsidRDefault="00952F9D">
      <w:pPr>
        <w:spacing w:before="88" w:after="546" w:line="288" w:lineRule="exact"/>
        <w:sectPr w:rsidR="00952F9D">
          <w:pgSz w:w="11904" w:h="16843"/>
          <w:pgMar w:top="1720" w:right="1118" w:bottom="567" w:left="1066" w:header="720" w:footer="720" w:gutter="0"/>
          <w:cols w:space="720"/>
        </w:sectPr>
      </w:pPr>
    </w:p>
    <w:p w:rsidR="00952F9D" w:rsidRDefault="00C876CF">
      <w:pPr>
        <w:spacing w:before="2" w:line="251" w:lineRule="exact"/>
        <w:textAlignment w:val="baseline"/>
        <w:rPr>
          <w:rFonts w:ascii="Arial" w:eastAsia="Arial" w:hAnsi="Arial"/>
          <w:color w:val="000000"/>
        </w:rPr>
      </w:pPr>
      <w:r>
        <w:rPr>
          <w:rFonts w:ascii="Arial" w:eastAsia="Arial" w:hAnsi="Arial"/>
          <w:color w:val="000000"/>
        </w:rPr>
        <w:t>4</w:t>
      </w:r>
    </w:p>
    <w:p w:rsidR="00952F9D" w:rsidRDefault="00952F9D">
      <w:pPr>
        <w:sectPr w:rsidR="00952F9D">
          <w:type w:val="continuous"/>
          <w:pgSz w:w="11904" w:h="16843"/>
          <w:pgMar w:top="1720" w:right="1066" w:bottom="567" w:left="10558" w:header="720" w:footer="720" w:gutter="0"/>
          <w:cols w:space="720"/>
        </w:sectPr>
      </w:pPr>
    </w:p>
    <w:p w:rsidR="00952F9D" w:rsidRDefault="00952F9D">
      <w:pPr>
        <w:spacing w:before="10" w:line="20" w:lineRule="exact"/>
      </w:pPr>
    </w:p>
    <w:tbl>
      <w:tblPr>
        <w:tblW w:w="0" w:type="auto"/>
        <w:tblInd w:w="57" w:type="dxa"/>
        <w:tblLayout w:type="fixed"/>
        <w:tblCellMar>
          <w:left w:w="0" w:type="dxa"/>
          <w:right w:w="0" w:type="dxa"/>
        </w:tblCellMar>
        <w:tblLook w:val="04A0" w:firstRow="1" w:lastRow="0" w:firstColumn="1" w:lastColumn="0" w:noHBand="0" w:noVBand="1"/>
      </w:tblPr>
      <w:tblGrid>
        <w:gridCol w:w="2510"/>
        <w:gridCol w:w="6379"/>
      </w:tblGrid>
      <w:tr w:rsidR="00952F9D">
        <w:tblPrEx>
          <w:tblCellMar>
            <w:top w:w="0" w:type="dxa"/>
            <w:bottom w:w="0" w:type="dxa"/>
          </w:tblCellMar>
        </w:tblPrEx>
        <w:trPr>
          <w:trHeight w:hRule="exact" w:val="974"/>
        </w:trPr>
        <w:tc>
          <w:tcPr>
            <w:tcW w:w="251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2" w:after="362" w:line="235"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79"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2" w:after="362" w:line="235" w:lineRule="exact"/>
              <w:ind w:left="2711"/>
              <w:textAlignment w:val="baseline"/>
              <w:rPr>
                <w:rFonts w:ascii="Arial" w:eastAsia="Arial" w:hAnsi="Arial"/>
                <w:b/>
                <w:color w:val="000000"/>
                <w:sz w:val="20"/>
              </w:rPr>
            </w:pPr>
            <w:r>
              <w:rPr>
                <w:rFonts w:ascii="Arial" w:eastAsia="Arial" w:hAnsi="Arial"/>
                <w:b/>
                <w:color w:val="000000"/>
                <w:sz w:val="20"/>
              </w:rPr>
              <w:t>Meaning</w:t>
            </w:r>
          </w:p>
        </w:tc>
      </w:tr>
      <w:tr w:rsidR="00952F9D">
        <w:tblPrEx>
          <w:tblCellMar>
            <w:top w:w="0" w:type="dxa"/>
            <w:bottom w:w="0" w:type="dxa"/>
          </w:tblCellMar>
        </w:tblPrEx>
        <w:trPr>
          <w:trHeight w:hRule="exact" w:val="1210"/>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38" w:after="631" w:line="235" w:lineRule="exact"/>
              <w:ind w:left="115"/>
              <w:textAlignment w:val="baseline"/>
              <w:rPr>
                <w:rFonts w:ascii="Arial" w:eastAsia="Arial" w:hAnsi="Arial"/>
                <w:b/>
                <w:color w:val="000000"/>
                <w:sz w:val="20"/>
              </w:rPr>
            </w:pPr>
            <w:r>
              <w:rPr>
                <w:rFonts w:ascii="Arial" w:eastAsia="Arial" w:hAnsi="Arial"/>
                <w:b/>
                <w:color w:val="000000"/>
                <w:sz w:val="20"/>
              </w:rPr>
              <w:t>Call-Off Contract</w:t>
            </w:r>
          </w:p>
        </w:tc>
        <w:tc>
          <w:tcPr>
            <w:tcW w:w="6379"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07" w:after="369" w:line="264"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952F9D">
        <w:tblPrEx>
          <w:tblCellMar>
            <w:top w:w="0" w:type="dxa"/>
            <w:bottom w:w="0" w:type="dxa"/>
          </w:tblCellMar>
        </w:tblPrEx>
        <w:trPr>
          <w:trHeight w:hRule="exact" w:val="2434"/>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38" w:after="1855" w:line="235" w:lineRule="exact"/>
              <w:ind w:left="115"/>
              <w:textAlignment w:val="baseline"/>
              <w:rPr>
                <w:rFonts w:ascii="Arial" w:eastAsia="Arial" w:hAnsi="Arial"/>
                <w:b/>
                <w:color w:val="000000"/>
                <w:sz w:val="20"/>
              </w:rPr>
            </w:pPr>
            <w:r>
              <w:rPr>
                <w:rFonts w:ascii="Arial" w:eastAsia="Arial" w:hAnsi="Arial"/>
                <w:b/>
                <w:color w:val="000000"/>
                <w:sz w:val="20"/>
              </w:rPr>
              <w:t>Guaranteed Obligations</w:t>
            </w:r>
          </w:p>
        </w:tc>
        <w:tc>
          <w:tcPr>
            <w:tcW w:w="6379" w:type="dxa"/>
            <w:tcBorders>
              <w:top w:val="single" w:sz="9" w:space="0" w:color="000000"/>
              <w:left w:val="single" w:sz="9" w:space="0" w:color="000000"/>
              <w:bottom w:val="single" w:sz="9" w:space="0" w:color="000000"/>
              <w:right w:val="single" w:sz="9" w:space="0" w:color="000000"/>
            </w:tcBorders>
          </w:tcPr>
          <w:p w:rsidR="00952F9D" w:rsidRDefault="00C876CF">
            <w:pPr>
              <w:spacing w:before="307" w:after="1065" w:line="264"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52F9D">
        <w:tblPrEx>
          <w:tblCellMar>
            <w:top w:w="0" w:type="dxa"/>
            <w:bottom w:w="0" w:type="dxa"/>
          </w:tblCellMar>
        </w:tblPrEx>
        <w:trPr>
          <w:trHeight w:hRule="exact" w:val="1223"/>
        </w:trPr>
        <w:tc>
          <w:tcPr>
            <w:tcW w:w="2510" w:type="dxa"/>
            <w:tcBorders>
              <w:top w:val="single" w:sz="9" w:space="0" w:color="000000"/>
              <w:left w:val="single" w:sz="9" w:space="0" w:color="000000"/>
              <w:bottom w:val="single" w:sz="9" w:space="0" w:color="000000"/>
              <w:right w:val="single" w:sz="9" w:space="0" w:color="000000"/>
            </w:tcBorders>
          </w:tcPr>
          <w:p w:rsidR="00952F9D" w:rsidRDefault="00C876CF">
            <w:pPr>
              <w:spacing w:before="338" w:after="645" w:line="235" w:lineRule="exact"/>
              <w:ind w:left="115"/>
              <w:textAlignment w:val="baseline"/>
              <w:rPr>
                <w:rFonts w:ascii="Arial" w:eastAsia="Arial" w:hAnsi="Arial"/>
                <w:b/>
                <w:color w:val="000000"/>
                <w:sz w:val="20"/>
              </w:rPr>
            </w:pPr>
            <w:r>
              <w:rPr>
                <w:rFonts w:ascii="Arial" w:eastAsia="Arial" w:hAnsi="Arial"/>
                <w:b/>
                <w:color w:val="000000"/>
                <w:sz w:val="20"/>
              </w:rPr>
              <w:t>Guarantee</w:t>
            </w:r>
          </w:p>
        </w:tc>
        <w:tc>
          <w:tcPr>
            <w:tcW w:w="6379"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07" w:after="383" w:line="264" w:lineRule="exact"/>
              <w:ind w:left="108" w:right="396"/>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rsidR="00952F9D" w:rsidRDefault="00952F9D">
      <w:pPr>
        <w:spacing w:after="727" w:line="20" w:lineRule="exact"/>
      </w:pPr>
    </w:p>
    <w:p w:rsidR="00952F9D" w:rsidRDefault="00C876CF">
      <w:pPr>
        <w:spacing w:line="278" w:lineRule="exact"/>
        <w:ind w:left="72"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952F9D" w:rsidRDefault="00C876CF">
      <w:pPr>
        <w:spacing w:before="287" w:line="293" w:lineRule="exact"/>
        <w:ind w:left="72" w:right="360"/>
        <w:textAlignment w:val="baseline"/>
        <w:rPr>
          <w:rFonts w:ascii="Arial" w:eastAsia="Arial" w:hAnsi="Arial"/>
          <w:color w:val="000000"/>
        </w:rPr>
      </w:pPr>
      <w:r>
        <w:rPr>
          <w:rFonts w:ascii="Arial" w:eastAsia="Arial" w:hAnsi="Arial"/>
          <w:color w:val="000000"/>
        </w:rPr>
        <w:t>Unless the context otherwise requires, words importing the singular are to include the plural and vice versa.</w:t>
      </w:r>
    </w:p>
    <w:p w:rsidR="00952F9D" w:rsidRDefault="00C876CF">
      <w:pPr>
        <w:spacing w:before="293" w:line="288" w:lineRule="exact"/>
        <w:ind w:left="72" w:right="360"/>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rsidR="00952F9D" w:rsidRDefault="00C876CF">
      <w:pPr>
        <w:spacing w:before="298" w:line="288" w:lineRule="exact"/>
        <w:ind w:left="72" w:right="72"/>
        <w:textAlignment w:val="baseline"/>
        <w:rPr>
          <w:rFonts w:ascii="Arial" w:eastAsia="Arial" w:hAnsi="Arial"/>
          <w:color w:val="000000"/>
        </w:rPr>
      </w:pPr>
      <w:r>
        <w:rPr>
          <w:rFonts w:ascii="Arial" w:eastAsia="Arial" w:hAnsi="Arial"/>
          <w:color w:val="000000"/>
        </w:rPr>
        <w:t>The words ‘other’ and ‘otherwise’ are not to be construed as confining the meaning of any following words to the class of thing previously stated if a wider construction is possible.</w:t>
      </w:r>
    </w:p>
    <w:p w:rsidR="00952F9D" w:rsidRDefault="00C876CF">
      <w:pPr>
        <w:spacing w:before="329" w:line="251" w:lineRule="exact"/>
        <w:ind w:left="72"/>
        <w:textAlignment w:val="baseline"/>
        <w:rPr>
          <w:rFonts w:ascii="Arial" w:eastAsia="Arial" w:hAnsi="Arial"/>
          <w:color w:val="000000"/>
        </w:rPr>
      </w:pPr>
      <w:r>
        <w:rPr>
          <w:rFonts w:ascii="Arial" w:eastAsia="Arial" w:hAnsi="Arial"/>
          <w:color w:val="000000"/>
        </w:rPr>
        <w:t>Unless the context otherwise requires:</w:t>
      </w:r>
    </w:p>
    <w:p w:rsidR="00952F9D" w:rsidRDefault="00C876CF">
      <w:pPr>
        <w:numPr>
          <w:ilvl w:val="0"/>
          <w:numId w:val="21"/>
        </w:numPr>
        <w:tabs>
          <w:tab w:val="clear" w:pos="360"/>
          <w:tab w:val="left" w:pos="792"/>
        </w:tabs>
        <w:spacing w:before="339" w:line="242" w:lineRule="exact"/>
        <w:ind w:left="792" w:hanging="360"/>
        <w:textAlignment w:val="baseline"/>
        <w:rPr>
          <w:rFonts w:ascii="Arial" w:eastAsia="Arial" w:hAnsi="Arial"/>
          <w:color w:val="000000"/>
        </w:rPr>
      </w:pPr>
      <w:r>
        <w:rPr>
          <w:rFonts w:ascii="Arial" w:eastAsia="Arial" w:hAnsi="Arial"/>
          <w:color w:val="000000"/>
        </w:rPr>
        <w:t>reference to a gender includes the other gender and the neuter</w:t>
      </w:r>
    </w:p>
    <w:p w:rsidR="00952F9D" w:rsidRDefault="00C876CF">
      <w:pPr>
        <w:numPr>
          <w:ilvl w:val="0"/>
          <w:numId w:val="21"/>
        </w:numPr>
        <w:tabs>
          <w:tab w:val="clear" w:pos="360"/>
          <w:tab w:val="left" w:pos="792"/>
        </w:tabs>
        <w:spacing w:before="5" w:line="288" w:lineRule="exact"/>
        <w:ind w:left="792" w:right="216" w:hanging="36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rsidR="00952F9D" w:rsidRDefault="00C876CF">
      <w:pPr>
        <w:numPr>
          <w:ilvl w:val="0"/>
          <w:numId w:val="21"/>
        </w:numPr>
        <w:tabs>
          <w:tab w:val="clear" w:pos="360"/>
          <w:tab w:val="left" w:pos="792"/>
        </w:tabs>
        <w:spacing w:before="4" w:line="290" w:lineRule="exact"/>
        <w:ind w:left="792" w:right="144" w:hanging="360"/>
        <w:textAlignment w:val="baseline"/>
        <w:rPr>
          <w:rFonts w:ascii="Arial" w:eastAsia="Arial" w:hAnsi="Arial"/>
          <w:color w:val="000000"/>
        </w:rPr>
      </w:pPr>
      <w:r>
        <w:rPr>
          <w:rFonts w:ascii="Arial" w:eastAsia="Arial" w:hAnsi="Arial"/>
          <w:color w:val="000000"/>
        </w:rPr>
        <w:t>any phrase introduced by the words ‘including’, ‘includes’, ‘in particular’, ‘for example’ or similar, will be construed as illustrative and without limitation to the generality of the related general words</w:t>
      </w:r>
    </w:p>
    <w:p w:rsidR="00952F9D" w:rsidRDefault="00C876CF">
      <w:pPr>
        <w:spacing w:before="287" w:line="293" w:lineRule="exact"/>
        <w:ind w:left="72" w:right="360"/>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rsidR="00952F9D" w:rsidRDefault="00C876CF">
      <w:pPr>
        <w:spacing w:before="325" w:line="251" w:lineRule="exact"/>
        <w:ind w:left="72"/>
        <w:textAlignment w:val="baseline"/>
        <w:rPr>
          <w:rFonts w:ascii="Arial" w:eastAsia="Arial" w:hAnsi="Arial"/>
          <w:color w:val="000000"/>
        </w:rPr>
      </w:pPr>
      <w:r>
        <w:pict>
          <v:shape id="_x0000_s1042" type="#_x0000_t202" style="position:absolute;left:0;text-align:left;margin-left:527.9pt;margin-top:780.35pt;width:13.9pt;height:12.65pt;z-index:-25165004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4</w:t>
                  </w:r>
                </w:p>
              </w:txbxContent>
            </v:textbox>
            <w10:wrap type="square" anchorx="page" anchory="page"/>
          </v:shape>
        </w:pict>
      </w:r>
      <w:r>
        <w:rPr>
          <w:rFonts w:ascii="Arial" w:eastAsia="Arial" w:hAnsi="Arial"/>
          <w:color w:val="000000"/>
        </w:rPr>
        <w:t>References to liability are to include any liability whether actual, contingent, present or future.</w:t>
      </w:r>
    </w:p>
    <w:p w:rsidR="00952F9D" w:rsidRDefault="00952F9D">
      <w:pPr>
        <w:sectPr w:rsidR="00952F9D">
          <w:pgSz w:w="11904" w:h="16843"/>
          <w:pgMar w:top="700" w:right="1108" w:bottom="840" w:left="1076" w:header="720" w:footer="720" w:gutter="0"/>
          <w:cols w:space="720"/>
        </w:sectPr>
      </w:pPr>
    </w:p>
    <w:p w:rsidR="00952F9D" w:rsidRDefault="00C876CF">
      <w:pPr>
        <w:spacing w:before="2" w:line="328" w:lineRule="exact"/>
        <w:ind w:left="72"/>
        <w:textAlignment w:val="baseline"/>
        <w:rPr>
          <w:rFonts w:ascii="Arial" w:eastAsia="Arial" w:hAnsi="Arial"/>
          <w:color w:val="000000"/>
          <w:sz w:val="28"/>
        </w:rPr>
      </w:pPr>
      <w:r>
        <w:rPr>
          <w:rFonts w:ascii="Arial" w:eastAsia="Arial" w:hAnsi="Arial"/>
          <w:color w:val="000000"/>
          <w:sz w:val="28"/>
        </w:rPr>
        <w:lastRenderedPageBreak/>
        <w:t>Guarantee and indemnity</w:t>
      </w:r>
    </w:p>
    <w:p w:rsidR="00952F9D" w:rsidRDefault="00C876CF">
      <w:pPr>
        <w:spacing w:before="91" w:line="288" w:lineRule="exact"/>
        <w:ind w:left="72" w:right="72"/>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the guaranteed obligations due by the Supplier to the Buyer.</w:t>
      </w:r>
    </w:p>
    <w:p w:rsidR="00952F9D" w:rsidRDefault="00C876CF">
      <w:pPr>
        <w:spacing w:before="293" w:line="288" w:lineRule="exact"/>
        <w:ind w:left="72" w:right="576"/>
        <w:textAlignment w:val="baseline"/>
        <w:rPr>
          <w:rFonts w:ascii="Arial" w:eastAsia="Arial" w:hAnsi="Arial"/>
          <w:color w:val="000000"/>
          <w:spacing w:val="-1"/>
        </w:rPr>
      </w:pPr>
      <w:r>
        <w:rPr>
          <w:rFonts w:ascii="Arial" w:eastAsia="Arial" w:hAnsi="Arial"/>
          <w:color w:val="000000"/>
          <w:spacing w:val="-1"/>
        </w:rPr>
        <w:t>If at any time the Supplier will fail to perform any of the guaranteed obligations, the Guarantor irrevocably and unconditionally undertakes to the Buyer it will, at the cost of the Guarantor:</w:t>
      </w:r>
    </w:p>
    <w:p w:rsidR="00952F9D" w:rsidRDefault="00C876CF">
      <w:pPr>
        <w:numPr>
          <w:ilvl w:val="0"/>
          <w:numId w:val="21"/>
        </w:numPr>
        <w:tabs>
          <w:tab w:val="clear" w:pos="360"/>
          <w:tab w:val="left" w:pos="792"/>
        </w:tabs>
        <w:spacing w:before="340" w:line="245" w:lineRule="exact"/>
        <w:ind w:left="792" w:hanging="360"/>
        <w:textAlignment w:val="baseline"/>
        <w:rPr>
          <w:rFonts w:ascii="Arial" w:eastAsia="Arial" w:hAnsi="Arial"/>
          <w:color w:val="000000"/>
        </w:rPr>
      </w:pPr>
      <w:r>
        <w:rPr>
          <w:rFonts w:ascii="Arial" w:eastAsia="Arial" w:hAnsi="Arial"/>
          <w:color w:val="000000"/>
        </w:rPr>
        <w:t>fully perform or buy performance of the guaranteed obligations to the Buyer</w:t>
      </w:r>
    </w:p>
    <w:p w:rsidR="00952F9D" w:rsidRDefault="00C876CF">
      <w:pPr>
        <w:numPr>
          <w:ilvl w:val="0"/>
          <w:numId w:val="21"/>
        </w:numPr>
        <w:tabs>
          <w:tab w:val="clear" w:pos="360"/>
          <w:tab w:val="left" w:pos="792"/>
        </w:tabs>
        <w:spacing w:before="283" w:line="293" w:lineRule="exact"/>
        <w:ind w:left="792" w:right="504" w:hanging="360"/>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952F9D" w:rsidRDefault="00C876CF">
      <w:pPr>
        <w:spacing w:before="293" w:line="290" w:lineRule="exact"/>
        <w:ind w:left="72" w:right="144"/>
        <w:textAlignment w:val="baseline"/>
        <w:rPr>
          <w:rFonts w:ascii="Arial" w:eastAsia="Arial" w:hAnsi="Arial"/>
          <w:color w:val="000000"/>
        </w:rPr>
      </w:pPr>
      <w:r>
        <w:rPr>
          <w:rFonts w:ascii="Arial" w:eastAsia="Arial" w:hAnsi="Arial"/>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rsidR="00952F9D" w:rsidRDefault="00C876CF">
      <w:pPr>
        <w:spacing w:before="642" w:line="328" w:lineRule="exact"/>
        <w:ind w:left="72"/>
        <w:textAlignment w:val="baseline"/>
        <w:rPr>
          <w:rFonts w:ascii="Arial" w:eastAsia="Arial" w:hAnsi="Arial"/>
          <w:color w:val="000000"/>
          <w:sz w:val="28"/>
        </w:rPr>
      </w:pPr>
      <w:r>
        <w:rPr>
          <w:rFonts w:ascii="Arial" w:eastAsia="Arial" w:hAnsi="Arial"/>
          <w:color w:val="000000"/>
          <w:sz w:val="28"/>
        </w:rPr>
        <w:t>Obligation to enter into a new contract</w:t>
      </w:r>
    </w:p>
    <w:p w:rsidR="00952F9D" w:rsidRDefault="00C876CF">
      <w:pPr>
        <w:spacing w:before="93" w:line="290" w:lineRule="exact"/>
        <w:ind w:left="72" w:right="144"/>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952F9D" w:rsidRDefault="00C876CF">
      <w:pPr>
        <w:spacing w:before="643" w:line="328" w:lineRule="exact"/>
        <w:ind w:left="72"/>
        <w:textAlignment w:val="baseline"/>
        <w:rPr>
          <w:rFonts w:ascii="Arial" w:eastAsia="Arial" w:hAnsi="Arial"/>
          <w:color w:val="000000"/>
          <w:spacing w:val="-1"/>
          <w:sz w:val="28"/>
        </w:rPr>
      </w:pPr>
      <w:r>
        <w:rPr>
          <w:rFonts w:ascii="Arial" w:eastAsia="Arial" w:hAnsi="Arial"/>
          <w:color w:val="000000"/>
          <w:spacing w:val="-1"/>
          <w:sz w:val="28"/>
        </w:rPr>
        <w:t>Demands and notices</w:t>
      </w:r>
    </w:p>
    <w:p w:rsidR="00952F9D" w:rsidRDefault="00C876CF">
      <w:pPr>
        <w:spacing w:before="85" w:line="293" w:lineRule="exact"/>
        <w:ind w:left="72" w:right="144"/>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rsidR="00952F9D" w:rsidRDefault="00C876CF">
      <w:pPr>
        <w:spacing w:before="4" w:line="580" w:lineRule="exact"/>
        <w:ind w:left="72"/>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Address of the Guarantor in England and Wales</w:t>
      </w:r>
      <w:r>
        <w:rPr>
          <w:rFonts w:ascii="Arial" w:eastAsia="Arial" w:hAnsi="Arial"/>
          <w:color w:val="000000"/>
        </w:rPr>
        <w:t xml:space="preserve">] </w:t>
      </w:r>
      <w:r>
        <w:rPr>
          <w:rFonts w:ascii="Arial" w:eastAsia="Arial" w:hAnsi="Arial"/>
          <w:color w:val="000000"/>
        </w:rPr>
        <w:br/>
        <w:t>[</w:t>
      </w:r>
      <w:r>
        <w:rPr>
          <w:rFonts w:ascii="Arial" w:eastAsia="Arial" w:hAnsi="Arial"/>
          <w:b/>
          <w:color w:val="000000"/>
        </w:rPr>
        <w:t>Enter Email address of the Guarantor representative</w:t>
      </w:r>
      <w:r>
        <w:rPr>
          <w:rFonts w:ascii="Arial" w:eastAsia="Arial" w:hAnsi="Arial"/>
          <w:color w:val="000000"/>
        </w:rPr>
        <w:t xml:space="preserve">] </w:t>
      </w:r>
      <w:r>
        <w:rPr>
          <w:rFonts w:ascii="Arial" w:eastAsia="Arial" w:hAnsi="Arial"/>
          <w:color w:val="000000"/>
        </w:rPr>
        <w:br/>
        <w:t>For the Attention of [</w:t>
      </w:r>
      <w:r>
        <w:rPr>
          <w:rFonts w:ascii="Arial" w:eastAsia="Arial" w:hAnsi="Arial"/>
          <w:b/>
          <w:color w:val="000000"/>
        </w:rPr>
        <w:t>insert details</w:t>
      </w:r>
      <w:r>
        <w:rPr>
          <w:rFonts w:ascii="Arial" w:eastAsia="Arial" w:hAnsi="Arial"/>
          <w:color w:val="000000"/>
        </w:rPr>
        <w:t>]</w:t>
      </w:r>
    </w:p>
    <w:p w:rsidR="00952F9D" w:rsidRDefault="00C876CF">
      <w:pPr>
        <w:spacing w:before="286" w:line="293" w:lineRule="exact"/>
        <w:ind w:left="72"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rsidR="00952F9D" w:rsidRDefault="00C876CF">
      <w:pPr>
        <w:spacing w:before="293" w:line="288" w:lineRule="exact"/>
        <w:ind w:left="72" w:right="144"/>
        <w:textAlignment w:val="baseline"/>
        <w:rPr>
          <w:rFonts w:ascii="Arial" w:eastAsia="Arial" w:hAnsi="Arial"/>
          <w:color w:val="000000"/>
        </w:rPr>
      </w:pPr>
      <w:r>
        <w:rPr>
          <w:rFonts w:ascii="Arial" w:eastAsia="Arial" w:hAnsi="Arial"/>
          <w:color w:val="000000"/>
        </w:rPr>
        <w:t>Any notice or demand served on the Guarantor or the Buyer under this Deed of Guarantee will be deemed to have been served if:</w:t>
      </w:r>
    </w:p>
    <w:p w:rsidR="00952F9D" w:rsidRDefault="00C876CF">
      <w:pPr>
        <w:numPr>
          <w:ilvl w:val="0"/>
          <w:numId w:val="21"/>
        </w:numPr>
        <w:tabs>
          <w:tab w:val="clear" w:pos="360"/>
          <w:tab w:val="left" w:pos="792"/>
        </w:tabs>
        <w:spacing w:before="628" w:after="116" w:line="245" w:lineRule="exact"/>
        <w:ind w:left="792" w:hanging="360"/>
        <w:textAlignment w:val="baseline"/>
        <w:rPr>
          <w:rFonts w:ascii="Arial" w:eastAsia="Arial" w:hAnsi="Arial"/>
          <w:color w:val="000000"/>
        </w:rPr>
      </w:pPr>
      <w:r>
        <w:rPr>
          <w:rFonts w:ascii="Arial" w:eastAsia="Arial" w:hAnsi="Arial"/>
          <w:color w:val="000000"/>
        </w:rPr>
        <w:t>delivered by hand, at the time of delivery</w:t>
      </w:r>
    </w:p>
    <w:p w:rsidR="00952F9D" w:rsidRDefault="00C876CF">
      <w:pPr>
        <w:spacing w:before="2" w:line="254" w:lineRule="exact"/>
        <w:ind w:left="72"/>
        <w:jc w:val="right"/>
        <w:textAlignment w:val="baseline"/>
        <w:rPr>
          <w:rFonts w:ascii="Arial" w:eastAsia="Arial" w:hAnsi="Arial"/>
          <w:color w:val="000000"/>
        </w:rPr>
      </w:pPr>
      <w:r>
        <w:rPr>
          <w:rFonts w:ascii="Arial" w:eastAsia="Arial" w:hAnsi="Arial"/>
          <w:color w:val="000000"/>
        </w:rPr>
        <w:t>5</w:t>
      </w:r>
    </w:p>
    <w:p w:rsidR="00952F9D" w:rsidRDefault="00952F9D">
      <w:pPr>
        <w:sectPr w:rsidR="00952F9D">
          <w:pgSz w:w="11904" w:h="16843"/>
          <w:pgMar w:top="740" w:right="1099" w:bottom="567" w:left="1085" w:header="720" w:footer="720" w:gutter="0"/>
          <w:cols w:space="720"/>
        </w:sectPr>
      </w:pPr>
    </w:p>
    <w:p w:rsidR="00952F9D" w:rsidRDefault="00C876CF">
      <w:pPr>
        <w:numPr>
          <w:ilvl w:val="0"/>
          <w:numId w:val="21"/>
        </w:numPr>
        <w:tabs>
          <w:tab w:val="clear" w:pos="360"/>
          <w:tab w:val="left" w:pos="792"/>
        </w:tabs>
        <w:spacing w:before="13" w:line="244" w:lineRule="exact"/>
        <w:ind w:left="792" w:hanging="360"/>
        <w:textAlignment w:val="baseline"/>
        <w:rPr>
          <w:rFonts w:ascii="Arial" w:eastAsia="Arial" w:hAnsi="Arial"/>
          <w:color w:val="000000"/>
        </w:rPr>
      </w:pPr>
      <w:r>
        <w:rPr>
          <w:rFonts w:ascii="Arial" w:eastAsia="Arial" w:hAnsi="Arial"/>
          <w:color w:val="000000"/>
        </w:rPr>
        <w:lastRenderedPageBreak/>
        <w:t>posted, at 10am on the second Working Day after it was put into the post</w:t>
      </w:r>
    </w:p>
    <w:p w:rsidR="00952F9D" w:rsidRDefault="00C876CF">
      <w:pPr>
        <w:numPr>
          <w:ilvl w:val="0"/>
          <w:numId w:val="21"/>
        </w:numPr>
        <w:tabs>
          <w:tab w:val="clear" w:pos="360"/>
          <w:tab w:val="left" w:pos="792"/>
        </w:tabs>
        <w:spacing w:line="290" w:lineRule="exact"/>
        <w:ind w:left="792" w:right="216" w:hanging="360"/>
        <w:jc w:val="both"/>
        <w:textAlignment w:val="baseline"/>
        <w:rPr>
          <w:rFonts w:ascii="Arial" w:eastAsia="Arial" w:hAnsi="Arial"/>
          <w:color w:val="000000"/>
        </w:rPr>
      </w:pPr>
      <w:r>
        <w:rPr>
          <w:rFonts w:ascii="Arial" w:eastAsia="Arial" w:hAnsi="Arial"/>
          <w:color w:val="000000"/>
        </w:rPr>
        <w:t xml:space="preserve">sent by email, at the time of </w:t>
      </w:r>
      <w:proofErr w:type="spellStart"/>
      <w:r>
        <w:rPr>
          <w:rFonts w:ascii="Arial" w:eastAsia="Arial" w:hAnsi="Arial"/>
          <w:color w:val="000000"/>
        </w:rPr>
        <w:t>despatch</w:t>
      </w:r>
      <w:proofErr w:type="spellEnd"/>
      <w:r>
        <w:rPr>
          <w:rFonts w:ascii="Arial" w:eastAsia="Arial" w:hAnsi="Arial"/>
          <w:color w:val="000000"/>
        </w:rPr>
        <w:t xml:space="preserve">, if </w:t>
      </w:r>
      <w:proofErr w:type="spellStart"/>
      <w:r>
        <w:rPr>
          <w:rFonts w:ascii="Arial" w:eastAsia="Arial" w:hAnsi="Arial"/>
          <w:color w:val="000000"/>
        </w:rPr>
        <w:t>despatched</w:t>
      </w:r>
      <w:proofErr w:type="spellEnd"/>
      <w:r>
        <w:rPr>
          <w:rFonts w:ascii="Arial" w:eastAsia="Arial" w:hAnsi="Arial"/>
          <w:color w:val="000000"/>
        </w:rPr>
        <w:t xml:space="preserve"> before 5pm on any Working Day, and in any other case at 10am on the next Working Day</w:t>
      </w:r>
    </w:p>
    <w:p w:rsidR="00952F9D" w:rsidRDefault="00C876CF">
      <w:pPr>
        <w:spacing w:before="290" w:line="291" w:lineRule="exact"/>
        <w:ind w:right="72"/>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rPr>
        <w:t>despatched</w:t>
      </w:r>
      <w:proofErr w:type="spellEnd"/>
      <w:r>
        <w:rPr>
          <w:rFonts w:ascii="Arial" w:eastAsia="Arial" w:hAnsi="Arial"/>
          <w:color w:val="000000"/>
        </w:rPr>
        <w:t>.</w:t>
      </w:r>
    </w:p>
    <w:p w:rsidR="00952F9D" w:rsidRDefault="00C876CF">
      <w:pPr>
        <w:spacing w:before="283" w:line="293" w:lineRule="exact"/>
        <w:ind w:right="432"/>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rsidR="00952F9D" w:rsidRDefault="00C876CF">
      <w:pPr>
        <w:spacing w:before="332" w:line="253" w:lineRule="exact"/>
        <w:textAlignment w:val="baseline"/>
        <w:rPr>
          <w:rFonts w:ascii="Arial" w:eastAsia="Arial" w:hAnsi="Arial"/>
          <w:color w:val="000000"/>
        </w:rPr>
      </w:pPr>
      <w:r>
        <w:rPr>
          <w:rFonts w:ascii="Arial" w:eastAsia="Arial" w:hAnsi="Arial"/>
          <w:color w:val="000000"/>
        </w:rPr>
        <w:t>Beneficiary’s protections</w:t>
      </w:r>
    </w:p>
    <w:p w:rsidR="00952F9D" w:rsidRDefault="00C876CF">
      <w:pPr>
        <w:spacing w:before="232" w:line="253" w:lineRule="exact"/>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rsidR="00952F9D" w:rsidRDefault="00C876CF">
      <w:pPr>
        <w:numPr>
          <w:ilvl w:val="0"/>
          <w:numId w:val="21"/>
        </w:numPr>
        <w:tabs>
          <w:tab w:val="clear" w:pos="360"/>
          <w:tab w:val="left" w:pos="792"/>
        </w:tabs>
        <w:spacing w:before="288" w:line="293" w:lineRule="exact"/>
        <w:ind w:left="792" w:right="1080" w:hanging="360"/>
        <w:textAlignment w:val="baseline"/>
        <w:rPr>
          <w:rFonts w:ascii="Arial" w:eastAsia="Arial" w:hAnsi="Arial"/>
          <w:color w:val="000000"/>
        </w:rPr>
      </w:pPr>
      <w:r>
        <w:rPr>
          <w:rFonts w:ascii="Arial" w:eastAsia="Arial" w:hAnsi="Arial"/>
          <w:color w:val="000000"/>
        </w:rPr>
        <w:t>any arrangement made between the Supplier and the Buyer (</w:t>
      </w:r>
      <w:proofErr w:type="gramStart"/>
      <w:r>
        <w:rPr>
          <w:rFonts w:ascii="Arial" w:eastAsia="Arial" w:hAnsi="Arial"/>
          <w:color w:val="000000"/>
        </w:rPr>
        <w:t>whether or not</w:t>
      </w:r>
      <w:proofErr w:type="gramEnd"/>
      <w:r>
        <w:rPr>
          <w:rFonts w:ascii="Arial" w:eastAsia="Arial" w:hAnsi="Arial"/>
          <w:color w:val="000000"/>
        </w:rPr>
        <w:t xml:space="preserve"> such arrangement is made with the assent of the Guarantor)</w:t>
      </w:r>
    </w:p>
    <w:p w:rsidR="00952F9D" w:rsidRDefault="00C876CF">
      <w:pPr>
        <w:numPr>
          <w:ilvl w:val="0"/>
          <w:numId w:val="21"/>
        </w:numPr>
        <w:tabs>
          <w:tab w:val="clear" w:pos="360"/>
          <w:tab w:val="left" w:pos="792"/>
        </w:tabs>
        <w:spacing w:before="44" w:line="244" w:lineRule="exact"/>
        <w:ind w:left="792" w:hanging="360"/>
        <w:textAlignment w:val="baseline"/>
        <w:rPr>
          <w:rFonts w:ascii="Arial" w:eastAsia="Arial" w:hAnsi="Arial"/>
          <w:color w:val="000000"/>
        </w:rPr>
      </w:pPr>
      <w:r>
        <w:rPr>
          <w:rFonts w:ascii="Arial" w:eastAsia="Arial" w:hAnsi="Arial"/>
          <w:color w:val="000000"/>
        </w:rPr>
        <w:t>any amendment to or termination of the Call-Off Contract</w:t>
      </w:r>
    </w:p>
    <w:p w:rsidR="00952F9D" w:rsidRDefault="00C876CF">
      <w:pPr>
        <w:numPr>
          <w:ilvl w:val="0"/>
          <w:numId w:val="21"/>
        </w:numPr>
        <w:tabs>
          <w:tab w:val="clear" w:pos="360"/>
          <w:tab w:val="left" w:pos="792"/>
        </w:tabs>
        <w:spacing w:before="3" w:line="290" w:lineRule="exact"/>
        <w:ind w:left="792" w:right="288" w:hanging="360"/>
        <w:textAlignment w:val="baseline"/>
        <w:rPr>
          <w:rFonts w:ascii="Arial" w:eastAsia="Arial" w:hAnsi="Arial"/>
          <w:color w:val="000000"/>
        </w:rPr>
      </w:pPr>
      <w:r>
        <w:rPr>
          <w:rFonts w:ascii="Arial" w:eastAsia="Arial" w:hAnsi="Arial"/>
          <w:color w:val="000000"/>
        </w:rPr>
        <w:t>any forbearance or indulgence as to payment, time, performance or otherwise granted by 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 is made with the assent of the Guarantor)</w:t>
      </w:r>
    </w:p>
    <w:p w:rsidR="00952F9D" w:rsidRDefault="00C876CF">
      <w:pPr>
        <w:numPr>
          <w:ilvl w:val="0"/>
          <w:numId w:val="21"/>
        </w:numPr>
        <w:tabs>
          <w:tab w:val="clear" w:pos="360"/>
          <w:tab w:val="left" w:pos="792"/>
        </w:tabs>
        <w:spacing w:before="5" w:line="288" w:lineRule="exact"/>
        <w:ind w:left="792" w:right="288" w:hanging="360"/>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rsidR="00952F9D" w:rsidRDefault="00C876CF">
      <w:pPr>
        <w:spacing w:before="288" w:line="293" w:lineRule="exact"/>
        <w:ind w:right="1080"/>
        <w:textAlignment w:val="baseline"/>
        <w:rPr>
          <w:rFonts w:ascii="Arial" w:eastAsia="Arial" w:hAnsi="Arial"/>
          <w:color w:val="000000"/>
        </w:rPr>
      </w:pPr>
      <w:r>
        <w:rPr>
          <w:rFonts w:ascii="Arial" w:eastAsia="Arial" w:hAnsi="Arial"/>
          <w:color w:val="000000"/>
        </w:rPr>
        <w:t>This Deed of Guarantee will be a continuing security for the Guaranteed Obligations and accordingly:</w:t>
      </w:r>
    </w:p>
    <w:p w:rsidR="00952F9D" w:rsidRDefault="00C876CF">
      <w:pPr>
        <w:numPr>
          <w:ilvl w:val="0"/>
          <w:numId w:val="21"/>
        </w:numPr>
        <w:tabs>
          <w:tab w:val="clear" w:pos="360"/>
          <w:tab w:val="left" w:pos="792"/>
        </w:tabs>
        <w:spacing w:before="293" w:line="289" w:lineRule="exact"/>
        <w:ind w:left="792" w:right="144" w:hanging="360"/>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rsidR="00952F9D" w:rsidRDefault="00C876CF">
      <w:pPr>
        <w:numPr>
          <w:ilvl w:val="0"/>
          <w:numId w:val="21"/>
        </w:numPr>
        <w:tabs>
          <w:tab w:val="clear" w:pos="360"/>
          <w:tab w:val="left" w:pos="792"/>
        </w:tabs>
        <w:spacing w:before="6" w:line="289" w:lineRule="exact"/>
        <w:ind w:left="792" w:right="72" w:hanging="360"/>
        <w:textAlignment w:val="baseline"/>
        <w:rPr>
          <w:rFonts w:ascii="Arial" w:eastAsia="Arial" w:hAnsi="Arial"/>
          <w:color w:val="000000"/>
        </w:rPr>
      </w:pPr>
      <w:r>
        <w:rPr>
          <w:rFonts w:ascii="Arial" w:eastAsia="Arial" w:hAnsi="Arial"/>
          <w:color w:val="000000"/>
        </w:rPr>
        <w:t xml:space="preserve">it will not be affected by any dissolution, amalgamation, reconstruction, </w:t>
      </w:r>
      <w:proofErr w:type="spellStart"/>
      <w:r>
        <w:rPr>
          <w:rFonts w:ascii="Arial" w:eastAsia="Arial" w:hAnsi="Arial"/>
          <w:color w:val="000000"/>
        </w:rPr>
        <w:t>reorganisation</w:t>
      </w:r>
      <w:proofErr w:type="spellEnd"/>
      <w:r>
        <w:rPr>
          <w:rFonts w:ascii="Arial" w:eastAsia="Arial" w:hAnsi="Arial"/>
          <w:color w:val="000000"/>
        </w:rPr>
        <w:t>, change in status, function, control or ownership, insolvency, liquidation, administration, appointment of a receiver, voluntary arrangement, any legal limitation or other incapacity, of the Supplier, the Buyer, the Guarantor or any other person</w:t>
      </w:r>
    </w:p>
    <w:p w:rsidR="00952F9D" w:rsidRDefault="00C876CF">
      <w:pPr>
        <w:numPr>
          <w:ilvl w:val="0"/>
          <w:numId w:val="21"/>
        </w:numPr>
        <w:tabs>
          <w:tab w:val="clear" w:pos="360"/>
          <w:tab w:val="left" w:pos="792"/>
        </w:tabs>
        <w:spacing w:before="4" w:line="290" w:lineRule="exact"/>
        <w:ind w:left="792" w:right="288" w:hanging="360"/>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952F9D" w:rsidRDefault="00C876CF">
      <w:pPr>
        <w:numPr>
          <w:ilvl w:val="0"/>
          <w:numId w:val="21"/>
        </w:numPr>
        <w:tabs>
          <w:tab w:val="clear" w:pos="360"/>
          <w:tab w:val="left" w:pos="792"/>
        </w:tabs>
        <w:spacing w:before="3" w:line="290" w:lineRule="exact"/>
        <w:ind w:left="792" w:right="144"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prejudice, any other security, guarantee, indemnity or other rights or remedies available to the Buyer</w:t>
      </w:r>
    </w:p>
    <w:p w:rsidR="00952F9D" w:rsidRDefault="00C876CF">
      <w:pPr>
        <w:spacing w:before="293" w:line="290" w:lineRule="exact"/>
        <w:ind w:right="144"/>
        <w:textAlignment w:val="baseline"/>
        <w:rPr>
          <w:rFonts w:ascii="Arial" w:eastAsia="Arial" w:hAnsi="Arial"/>
          <w:color w:val="000000"/>
        </w:rPr>
      </w:pPr>
      <w:r>
        <w:rPr>
          <w:rFonts w:ascii="Arial" w:eastAsia="Arial" w:hAnsi="Arial"/>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952F9D" w:rsidRDefault="00C876CF">
      <w:pPr>
        <w:spacing w:before="292" w:after="165" w:line="288" w:lineRule="exact"/>
        <w:ind w:right="432"/>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rsidR="00952F9D" w:rsidRDefault="00C876CF">
      <w:pPr>
        <w:spacing w:before="2" w:line="253" w:lineRule="exact"/>
        <w:jc w:val="right"/>
        <w:textAlignment w:val="baseline"/>
        <w:rPr>
          <w:rFonts w:ascii="Arial" w:eastAsia="Arial" w:hAnsi="Arial"/>
          <w:color w:val="000000"/>
        </w:rPr>
      </w:pPr>
      <w:r>
        <w:rPr>
          <w:rFonts w:ascii="Arial" w:eastAsia="Arial" w:hAnsi="Arial"/>
          <w:color w:val="000000"/>
        </w:rPr>
        <w:t>5</w:t>
      </w:r>
    </w:p>
    <w:p w:rsidR="00952F9D" w:rsidRDefault="00952F9D">
      <w:pPr>
        <w:sectPr w:rsidR="00952F9D">
          <w:pgSz w:w="11904" w:h="16843"/>
          <w:pgMar w:top="740" w:right="1099" w:bottom="567" w:left="1085" w:header="720" w:footer="720" w:gutter="0"/>
          <w:cols w:space="720"/>
        </w:sectPr>
      </w:pPr>
    </w:p>
    <w:p w:rsidR="00952F9D" w:rsidRDefault="00C876CF">
      <w:pPr>
        <w:numPr>
          <w:ilvl w:val="0"/>
          <w:numId w:val="21"/>
        </w:numPr>
        <w:tabs>
          <w:tab w:val="clear" w:pos="360"/>
          <w:tab w:val="left" w:pos="792"/>
        </w:tabs>
        <w:spacing w:before="61" w:line="245" w:lineRule="exact"/>
        <w:ind w:left="792" w:hanging="360"/>
        <w:textAlignment w:val="baseline"/>
        <w:rPr>
          <w:rFonts w:ascii="Arial" w:eastAsia="Arial" w:hAnsi="Arial"/>
          <w:color w:val="000000"/>
        </w:rPr>
      </w:pPr>
      <w:r>
        <w:rPr>
          <w:rFonts w:ascii="Arial" w:eastAsia="Arial" w:hAnsi="Arial"/>
          <w:color w:val="000000"/>
        </w:rPr>
        <w:lastRenderedPageBreak/>
        <w:t>obtain judgment against the Supplier or the Guarantor or any third party in any court</w:t>
      </w:r>
    </w:p>
    <w:p w:rsidR="00952F9D" w:rsidRDefault="00C876CF">
      <w:pPr>
        <w:numPr>
          <w:ilvl w:val="0"/>
          <w:numId w:val="21"/>
        </w:numPr>
        <w:tabs>
          <w:tab w:val="clear" w:pos="360"/>
          <w:tab w:val="left" w:pos="792"/>
        </w:tabs>
        <w:spacing w:before="48" w:line="245" w:lineRule="exact"/>
        <w:ind w:left="792" w:hanging="360"/>
        <w:textAlignment w:val="baseline"/>
        <w:rPr>
          <w:rFonts w:ascii="Arial" w:eastAsia="Arial" w:hAnsi="Arial"/>
          <w:color w:val="000000"/>
        </w:rPr>
      </w:pPr>
      <w:r>
        <w:rPr>
          <w:rFonts w:ascii="Arial" w:eastAsia="Arial" w:hAnsi="Arial"/>
          <w:color w:val="000000"/>
        </w:rPr>
        <w:t>make or file any claim in a bankruptcy or liquidation of the Supplier or any third party</w:t>
      </w:r>
    </w:p>
    <w:p w:rsidR="00952F9D" w:rsidRDefault="00C876CF">
      <w:pPr>
        <w:numPr>
          <w:ilvl w:val="0"/>
          <w:numId w:val="21"/>
        </w:numPr>
        <w:tabs>
          <w:tab w:val="clear" w:pos="360"/>
          <w:tab w:val="left" w:pos="792"/>
        </w:tabs>
        <w:spacing w:before="43" w:line="245" w:lineRule="exact"/>
        <w:ind w:left="792" w:hanging="360"/>
        <w:textAlignment w:val="baseline"/>
        <w:rPr>
          <w:rFonts w:ascii="Arial" w:eastAsia="Arial" w:hAnsi="Arial"/>
          <w:color w:val="000000"/>
        </w:rPr>
      </w:pPr>
      <w:r>
        <w:rPr>
          <w:rFonts w:ascii="Arial" w:eastAsia="Arial" w:hAnsi="Arial"/>
          <w:color w:val="000000"/>
        </w:rPr>
        <w:t>take any action against the Supplier or the Guarantor or any third party</w:t>
      </w:r>
    </w:p>
    <w:p w:rsidR="00952F9D" w:rsidRDefault="00C876CF">
      <w:pPr>
        <w:numPr>
          <w:ilvl w:val="0"/>
          <w:numId w:val="21"/>
        </w:numPr>
        <w:tabs>
          <w:tab w:val="clear" w:pos="360"/>
          <w:tab w:val="left" w:pos="792"/>
        </w:tabs>
        <w:spacing w:before="47" w:line="245" w:lineRule="exact"/>
        <w:ind w:left="792" w:hanging="360"/>
        <w:textAlignment w:val="baseline"/>
        <w:rPr>
          <w:rFonts w:ascii="Arial" w:eastAsia="Arial" w:hAnsi="Arial"/>
          <w:color w:val="000000"/>
        </w:rPr>
      </w:pPr>
      <w:r>
        <w:rPr>
          <w:rFonts w:ascii="Arial" w:eastAsia="Arial" w:hAnsi="Arial"/>
          <w:color w:val="000000"/>
        </w:rPr>
        <w:t>resort to any other security or guarantee or other means of payment</w:t>
      </w:r>
    </w:p>
    <w:p w:rsidR="00952F9D" w:rsidRDefault="00C876CF">
      <w:pPr>
        <w:spacing w:before="292" w:line="291" w:lineRule="exact"/>
        <w:ind w:left="72" w:right="504"/>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rsidR="00952F9D" w:rsidRDefault="00C876CF">
      <w:pPr>
        <w:spacing w:before="287" w:line="291" w:lineRule="exact"/>
        <w:ind w:left="72" w:right="432"/>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rsidR="00952F9D" w:rsidRDefault="00C876CF">
      <w:pPr>
        <w:spacing w:before="285" w:line="291" w:lineRule="exact"/>
        <w:ind w:left="72" w:right="72"/>
        <w:textAlignment w:val="baseline"/>
        <w:rPr>
          <w:rFonts w:ascii="Arial" w:eastAsia="Arial" w:hAnsi="Arial"/>
          <w:color w:val="000000"/>
        </w:rPr>
      </w:pPr>
      <w:r>
        <w:rPr>
          <w:rFonts w:ascii="Arial" w:eastAsia="Arial" w:hAnsi="Arial"/>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rsidR="00952F9D" w:rsidRDefault="00C876CF">
      <w:pPr>
        <w:spacing w:before="643" w:line="327" w:lineRule="exact"/>
        <w:ind w:left="72"/>
        <w:textAlignment w:val="baseline"/>
        <w:rPr>
          <w:rFonts w:ascii="Arial" w:eastAsia="Arial" w:hAnsi="Arial"/>
          <w:color w:val="000000"/>
          <w:sz w:val="28"/>
        </w:rPr>
      </w:pPr>
      <w:r>
        <w:rPr>
          <w:rFonts w:ascii="Arial" w:eastAsia="Arial" w:hAnsi="Arial"/>
          <w:color w:val="000000"/>
          <w:sz w:val="28"/>
        </w:rPr>
        <w:t>Representations and warranties</w:t>
      </w:r>
    </w:p>
    <w:p w:rsidR="00952F9D" w:rsidRDefault="00C876CF">
      <w:pPr>
        <w:spacing w:before="125" w:line="254" w:lineRule="exact"/>
        <w:ind w:left="72"/>
        <w:textAlignment w:val="baseline"/>
        <w:rPr>
          <w:rFonts w:ascii="Arial" w:eastAsia="Arial" w:hAnsi="Arial"/>
          <w:color w:val="000000"/>
        </w:rPr>
      </w:pPr>
      <w:r>
        <w:rPr>
          <w:rFonts w:ascii="Arial" w:eastAsia="Arial" w:hAnsi="Arial"/>
          <w:color w:val="000000"/>
        </w:rPr>
        <w:t>The Guarantor hereby represents and warrants to the Buyer that:</w:t>
      </w:r>
    </w:p>
    <w:p w:rsidR="00952F9D" w:rsidRDefault="00C876CF">
      <w:pPr>
        <w:numPr>
          <w:ilvl w:val="0"/>
          <w:numId w:val="21"/>
        </w:numPr>
        <w:tabs>
          <w:tab w:val="clear" w:pos="360"/>
          <w:tab w:val="left" w:pos="792"/>
        </w:tabs>
        <w:spacing w:before="292" w:line="291" w:lineRule="exact"/>
        <w:ind w:left="792" w:right="216" w:hanging="36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 place of incorporation</w:t>
      </w:r>
    </w:p>
    <w:p w:rsidR="00952F9D" w:rsidRDefault="00C876CF">
      <w:pPr>
        <w:numPr>
          <w:ilvl w:val="0"/>
          <w:numId w:val="21"/>
        </w:numPr>
        <w:tabs>
          <w:tab w:val="clear" w:pos="360"/>
          <w:tab w:val="left" w:pos="792"/>
        </w:tabs>
        <w:spacing w:before="43" w:line="245" w:lineRule="exact"/>
        <w:ind w:left="792" w:hanging="360"/>
        <w:textAlignment w:val="baseline"/>
        <w:rPr>
          <w:rFonts w:ascii="Arial" w:eastAsia="Arial" w:hAnsi="Arial"/>
          <w:color w:val="000000"/>
        </w:rPr>
      </w:pPr>
      <w:r>
        <w:rPr>
          <w:rFonts w:ascii="Arial" w:eastAsia="Arial" w:hAnsi="Arial"/>
          <w:color w:val="000000"/>
        </w:rPr>
        <w:t>has the capacity to sue or be sued in its own name</w:t>
      </w:r>
    </w:p>
    <w:p w:rsidR="00952F9D" w:rsidRDefault="00C876CF">
      <w:pPr>
        <w:numPr>
          <w:ilvl w:val="0"/>
          <w:numId w:val="21"/>
        </w:numPr>
        <w:tabs>
          <w:tab w:val="clear" w:pos="360"/>
          <w:tab w:val="left" w:pos="792"/>
        </w:tabs>
        <w:spacing w:before="3" w:line="291" w:lineRule="exact"/>
        <w:ind w:left="792" w:right="360" w:hanging="360"/>
        <w:textAlignment w:val="baseline"/>
        <w:rPr>
          <w:rFonts w:ascii="Arial" w:eastAsia="Arial" w:hAnsi="Arial"/>
          <w:color w:val="000000"/>
        </w:rPr>
      </w:pPr>
      <w:r>
        <w:rPr>
          <w:rFonts w:ascii="Arial" w:eastAsia="Arial" w:hAnsi="Arial"/>
          <w:color w:val="000000"/>
        </w:rPr>
        <w:t>the Guarantor has power to carry on its business as now being conducted and to own its Property and other assets</w:t>
      </w:r>
    </w:p>
    <w:p w:rsidR="00952F9D" w:rsidRDefault="00C876CF">
      <w:pPr>
        <w:numPr>
          <w:ilvl w:val="0"/>
          <w:numId w:val="21"/>
        </w:numPr>
        <w:tabs>
          <w:tab w:val="clear" w:pos="360"/>
          <w:tab w:val="left" w:pos="792"/>
        </w:tabs>
        <w:spacing w:line="289" w:lineRule="exact"/>
        <w:ind w:left="792" w:right="360" w:hanging="360"/>
        <w:textAlignment w:val="baseline"/>
        <w:rPr>
          <w:rFonts w:ascii="Arial" w:eastAsia="Arial" w:hAnsi="Arial"/>
          <w:color w:val="000000"/>
          <w:spacing w:val="-2"/>
        </w:rPr>
      </w:pPr>
      <w:r>
        <w:rPr>
          <w:rFonts w:ascii="Arial" w:eastAsia="Arial" w:hAnsi="Arial"/>
          <w:color w:val="000000"/>
          <w:spacing w:val="-2"/>
        </w:rPr>
        <w:t xml:space="preserve">the Guarantor has full power and authority to execute, deliver and perform its obligations under this Deed of Guarantee and no limitation on the powers of the Guarantor will be exceeded as a result of the Guarantor </w:t>
      </w:r>
      <w:proofErr w:type="gramStart"/>
      <w:r>
        <w:rPr>
          <w:rFonts w:ascii="Arial" w:eastAsia="Arial" w:hAnsi="Arial"/>
          <w:color w:val="000000"/>
          <w:spacing w:val="-2"/>
        </w:rPr>
        <w:t>entering into</w:t>
      </w:r>
      <w:proofErr w:type="gramEnd"/>
      <w:r>
        <w:rPr>
          <w:rFonts w:ascii="Arial" w:eastAsia="Arial" w:hAnsi="Arial"/>
          <w:color w:val="000000"/>
          <w:spacing w:val="-2"/>
        </w:rPr>
        <w:t xml:space="preserve"> this Deed of Guarantee</w:t>
      </w:r>
    </w:p>
    <w:p w:rsidR="00952F9D" w:rsidRDefault="00C876CF">
      <w:pPr>
        <w:numPr>
          <w:ilvl w:val="0"/>
          <w:numId w:val="21"/>
        </w:numPr>
        <w:tabs>
          <w:tab w:val="clear" w:pos="360"/>
          <w:tab w:val="left" w:pos="792"/>
        </w:tabs>
        <w:spacing w:line="290" w:lineRule="exact"/>
        <w:ind w:left="792" w:right="432" w:hanging="360"/>
        <w:textAlignment w:val="baseline"/>
        <w:rPr>
          <w:rFonts w:ascii="Arial" w:eastAsia="Arial" w:hAnsi="Arial"/>
          <w:color w:val="000000"/>
          <w:spacing w:val="-1"/>
        </w:rPr>
      </w:pPr>
      <w:r>
        <w:rPr>
          <w:rFonts w:ascii="Arial" w:eastAsia="Arial" w:hAnsi="Arial"/>
          <w:color w:val="000000"/>
          <w:spacing w:val="-1"/>
        </w:rPr>
        <w:t xml:space="preserve">the execution and delivery by the Guarantor of this Deed of Guarantee and the performance by the Guarantor of its obligations under this Deed of Guarantee including entry into and performance of a Call-Off Contract following Clause 3) have been duly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by all necessary corporate action and do not contravene or conflict with:</w:t>
      </w:r>
    </w:p>
    <w:p w:rsidR="00952F9D" w:rsidRDefault="00C876CF">
      <w:pPr>
        <w:numPr>
          <w:ilvl w:val="0"/>
          <w:numId w:val="31"/>
        </w:numPr>
        <w:tabs>
          <w:tab w:val="clear" w:pos="288"/>
          <w:tab w:val="left" w:pos="1512"/>
        </w:tabs>
        <w:spacing w:line="291" w:lineRule="exact"/>
        <w:ind w:left="1512" w:right="720" w:hanging="288"/>
        <w:textAlignment w:val="baseline"/>
        <w:rPr>
          <w:rFonts w:ascii="Arial" w:eastAsia="Arial" w:hAnsi="Arial"/>
          <w:color w:val="000000"/>
        </w:rPr>
      </w:pPr>
      <w:r>
        <w:rPr>
          <w:rFonts w:ascii="Arial" w:eastAsia="Arial" w:hAnsi="Arial"/>
          <w:color w:val="000000"/>
        </w:rPr>
        <w:t>the Guarantor's memorandum and articles of association or other equivalent constitutional documents, any existing Law, statute, rule or Regulation or any judgment, decree or permit to which the Guarantor is subject</w:t>
      </w:r>
    </w:p>
    <w:p w:rsidR="00952F9D" w:rsidRDefault="00C876CF">
      <w:pPr>
        <w:numPr>
          <w:ilvl w:val="0"/>
          <w:numId w:val="31"/>
        </w:numPr>
        <w:tabs>
          <w:tab w:val="clear" w:pos="288"/>
          <w:tab w:val="left" w:pos="1512"/>
        </w:tabs>
        <w:spacing w:line="290" w:lineRule="exact"/>
        <w:ind w:left="1512" w:right="144" w:hanging="288"/>
        <w:textAlignment w:val="baseline"/>
        <w:rPr>
          <w:rFonts w:ascii="Arial" w:eastAsia="Arial" w:hAnsi="Arial"/>
          <w:color w:val="000000"/>
        </w:rPr>
      </w:pPr>
      <w:r>
        <w:rPr>
          <w:rFonts w:ascii="Arial" w:eastAsia="Arial" w:hAnsi="Arial"/>
          <w:color w:val="000000"/>
        </w:rPr>
        <w:t>the terms of any agreement or other document to which the Guarantor is a party or which is binding upon it or any of its assets</w:t>
      </w:r>
    </w:p>
    <w:p w:rsidR="00952F9D" w:rsidRDefault="00C876CF">
      <w:pPr>
        <w:numPr>
          <w:ilvl w:val="0"/>
          <w:numId w:val="31"/>
        </w:numPr>
        <w:tabs>
          <w:tab w:val="clear" w:pos="288"/>
          <w:tab w:val="left" w:pos="1512"/>
        </w:tabs>
        <w:spacing w:line="290" w:lineRule="exact"/>
        <w:ind w:left="1512" w:right="720" w:hanging="288"/>
        <w:textAlignment w:val="baseline"/>
        <w:rPr>
          <w:rFonts w:ascii="Arial" w:eastAsia="Arial" w:hAnsi="Arial"/>
          <w:color w:val="000000"/>
        </w:rPr>
      </w:pPr>
      <w:r>
        <w:pict>
          <v:shape id="_x0000_s1041" type="#_x0000_t202" style="position:absolute;left:0;text-align:left;margin-left:527.9pt;margin-top:780.35pt;width:13.9pt;height:12.8pt;z-index:-25164902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 required or desirable</w:t>
      </w:r>
    </w:p>
    <w:p w:rsidR="00952F9D" w:rsidRDefault="00952F9D">
      <w:pPr>
        <w:sectPr w:rsidR="00952F9D">
          <w:pgSz w:w="11904" w:h="16843"/>
          <w:pgMar w:top="980" w:right="1135" w:bottom="840" w:left="1049" w:header="720" w:footer="720" w:gutter="0"/>
          <w:cols w:space="720"/>
        </w:sectPr>
      </w:pPr>
    </w:p>
    <w:p w:rsidR="00952F9D" w:rsidRDefault="00C876CF">
      <w:pPr>
        <w:spacing w:before="7" w:line="290" w:lineRule="exact"/>
        <w:ind w:left="72" w:right="1152"/>
        <w:textAlignment w:val="baseline"/>
        <w:rPr>
          <w:rFonts w:ascii="Arial" w:eastAsia="Arial" w:hAnsi="Arial"/>
          <w:color w:val="000000"/>
        </w:rPr>
      </w:pPr>
      <w:r>
        <w:rPr>
          <w:rFonts w:ascii="Arial" w:eastAsia="Arial" w:hAnsi="Arial"/>
          <w:color w:val="000000"/>
        </w:rPr>
        <w:lastRenderedPageBreak/>
        <w:t>This Deed of Guarantee is the legal valid and binding obligation of the Guarantor and is enforceable against the Guarantor in accordance with its terms.</w:t>
      </w:r>
    </w:p>
    <w:p w:rsidR="00952F9D" w:rsidRDefault="00C876CF">
      <w:pPr>
        <w:spacing w:before="646" w:line="327" w:lineRule="exact"/>
        <w:ind w:left="72"/>
        <w:textAlignment w:val="baseline"/>
        <w:rPr>
          <w:rFonts w:ascii="Arial" w:eastAsia="Arial" w:hAnsi="Arial"/>
          <w:color w:val="000000"/>
          <w:sz w:val="28"/>
        </w:rPr>
      </w:pPr>
      <w:r>
        <w:rPr>
          <w:rFonts w:ascii="Arial" w:eastAsia="Arial" w:hAnsi="Arial"/>
          <w:color w:val="000000"/>
          <w:sz w:val="28"/>
        </w:rPr>
        <w:t>Payments and set-off</w:t>
      </w:r>
    </w:p>
    <w:p w:rsidR="00952F9D" w:rsidRDefault="00C876CF">
      <w:pPr>
        <w:spacing w:before="87" w:line="290" w:lineRule="exact"/>
        <w:ind w:left="72" w:right="216"/>
        <w:textAlignment w:val="baseline"/>
        <w:rPr>
          <w:rFonts w:ascii="Arial" w:eastAsia="Arial" w:hAnsi="Arial"/>
          <w:color w:val="000000"/>
        </w:rPr>
      </w:pPr>
      <w:r>
        <w:rPr>
          <w:rFonts w:ascii="Arial" w:eastAsia="Arial" w:hAnsi="Arial"/>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952F9D" w:rsidRDefault="00C876CF">
      <w:pPr>
        <w:spacing w:before="297" w:line="290" w:lineRule="exact"/>
        <w:ind w:left="72" w:right="72"/>
        <w:textAlignment w:val="baseline"/>
        <w:rPr>
          <w:rFonts w:ascii="Arial" w:eastAsia="Arial" w:hAnsi="Arial"/>
          <w:color w:val="000000"/>
        </w:rPr>
      </w:pPr>
      <w:r>
        <w:rPr>
          <w:rFonts w:ascii="Arial" w:eastAsia="Arial" w:hAnsi="Arial"/>
          <w:color w:val="000000"/>
        </w:rPr>
        <w:t xml:space="preserve">The Guarantor will pay interest on any amount due under this Deed of Guarantee at the applicable rate under the Late Payment of Commercial Debts (Interest)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the date of actual payment, whether before or after judgment.</w:t>
      </w:r>
    </w:p>
    <w:p w:rsidR="00952F9D" w:rsidRDefault="00C876CF">
      <w:pPr>
        <w:spacing w:before="288" w:line="290" w:lineRule="exact"/>
        <w:ind w:left="72" w:right="72"/>
        <w:textAlignment w:val="baseline"/>
        <w:rPr>
          <w:rFonts w:ascii="Arial" w:eastAsia="Arial" w:hAnsi="Arial"/>
          <w:color w:val="000000"/>
        </w:rPr>
      </w:pPr>
      <w:r>
        <w:rPr>
          <w:rFonts w:ascii="Arial" w:eastAsia="Arial" w:hAnsi="Arial"/>
          <w:color w:val="000000"/>
        </w:rPr>
        <w:t>The Guarantor will reimburse the Buyer for all legal and other costs (including VAT) incurred by the Buyer in connection with the enforcement of this Deed of Guarantee.</w:t>
      </w:r>
    </w:p>
    <w:p w:rsidR="00952F9D" w:rsidRDefault="00C876CF">
      <w:pPr>
        <w:spacing w:before="646" w:line="327" w:lineRule="exact"/>
        <w:ind w:left="72"/>
        <w:textAlignment w:val="baseline"/>
        <w:rPr>
          <w:rFonts w:ascii="Arial" w:eastAsia="Arial" w:hAnsi="Arial"/>
          <w:color w:val="000000"/>
          <w:sz w:val="28"/>
        </w:rPr>
      </w:pPr>
      <w:r>
        <w:rPr>
          <w:rFonts w:ascii="Arial" w:eastAsia="Arial" w:hAnsi="Arial"/>
          <w:color w:val="000000"/>
          <w:sz w:val="28"/>
        </w:rPr>
        <w:t>Guarantor’s acknowledgement</w:t>
      </w:r>
    </w:p>
    <w:p w:rsidR="00952F9D" w:rsidRDefault="00C876CF">
      <w:pPr>
        <w:spacing w:before="93" w:line="290" w:lineRule="exact"/>
        <w:ind w:left="72"/>
        <w:textAlignment w:val="baseline"/>
        <w:rPr>
          <w:rFonts w:ascii="Arial" w:eastAsia="Arial" w:hAnsi="Arial"/>
          <w:color w:val="000000"/>
        </w:rPr>
      </w:pPr>
      <w:r>
        <w:rPr>
          <w:rFonts w:ascii="Arial" w:eastAsia="Arial" w:hAnsi="Arial"/>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952F9D" w:rsidRDefault="00C876CF">
      <w:pPr>
        <w:spacing w:before="641" w:line="327" w:lineRule="exact"/>
        <w:ind w:left="72"/>
        <w:textAlignment w:val="baseline"/>
        <w:rPr>
          <w:rFonts w:ascii="Arial" w:eastAsia="Arial" w:hAnsi="Arial"/>
          <w:color w:val="000000"/>
          <w:spacing w:val="-2"/>
          <w:sz w:val="28"/>
        </w:rPr>
      </w:pPr>
      <w:r>
        <w:rPr>
          <w:rFonts w:ascii="Arial" w:eastAsia="Arial" w:hAnsi="Arial"/>
          <w:color w:val="000000"/>
          <w:spacing w:val="-2"/>
          <w:sz w:val="28"/>
        </w:rPr>
        <w:t>Assignment</w:t>
      </w:r>
    </w:p>
    <w:p w:rsidR="00952F9D" w:rsidRDefault="00C876CF">
      <w:pPr>
        <w:spacing w:before="91" w:line="290" w:lineRule="exact"/>
        <w:ind w:left="72" w:right="144"/>
        <w:textAlignment w:val="baseline"/>
        <w:rPr>
          <w:rFonts w:ascii="Arial" w:eastAsia="Arial" w:hAnsi="Arial"/>
          <w:color w:val="000000"/>
        </w:rPr>
      </w:pPr>
      <w:r>
        <w:rPr>
          <w:rFonts w:ascii="Arial" w:eastAsia="Arial" w:hAnsi="Arial"/>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952F9D" w:rsidRDefault="00C876CF">
      <w:pPr>
        <w:spacing w:before="294" w:line="290" w:lineRule="exact"/>
        <w:ind w:left="72" w:right="864"/>
        <w:textAlignment w:val="baseline"/>
        <w:rPr>
          <w:rFonts w:ascii="Arial" w:eastAsia="Arial" w:hAnsi="Arial"/>
          <w:color w:val="000000"/>
        </w:rPr>
      </w:pPr>
      <w:r>
        <w:rPr>
          <w:rFonts w:ascii="Arial" w:eastAsia="Arial" w:hAnsi="Arial"/>
          <w:color w:val="000000"/>
        </w:rPr>
        <w:t>The Guarantor may not assign or transfer any of its rights or obligations under this Deed of Guarantee.</w:t>
      </w:r>
    </w:p>
    <w:p w:rsidR="00952F9D" w:rsidRDefault="00C876CF">
      <w:pPr>
        <w:spacing w:before="646" w:line="327" w:lineRule="exact"/>
        <w:ind w:left="72"/>
        <w:textAlignment w:val="baseline"/>
        <w:rPr>
          <w:rFonts w:ascii="Arial" w:eastAsia="Arial" w:hAnsi="Arial"/>
          <w:color w:val="000000"/>
          <w:spacing w:val="-3"/>
          <w:sz w:val="28"/>
        </w:rPr>
      </w:pPr>
      <w:r>
        <w:rPr>
          <w:rFonts w:ascii="Arial" w:eastAsia="Arial" w:hAnsi="Arial"/>
          <w:color w:val="000000"/>
          <w:spacing w:val="-3"/>
          <w:sz w:val="28"/>
        </w:rPr>
        <w:t>Severance</w:t>
      </w:r>
    </w:p>
    <w:p w:rsidR="00952F9D" w:rsidRDefault="00C876CF">
      <w:pPr>
        <w:spacing w:before="89" w:line="290" w:lineRule="exact"/>
        <w:ind w:left="72" w:right="72"/>
        <w:textAlignment w:val="baseline"/>
        <w:rPr>
          <w:rFonts w:ascii="Arial" w:eastAsia="Arial" w:hAnsi="Arial"/>
          <w:color w:val="000000"/>
        </w:rPr>
      </w:pPr>
      <w:r>
        <w:rPr>
          <w:rFonts w:ascii="Arial" w:eastAsia="Arial" w:hAnsi="Arial"/>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rsidR="00952F9D" w:rsidRDefault="00C876CF">
      <w:pPr>
        <w:spacing w:before="646" w:line="327" w:lineRule="exact"/>
        <w:ind w:left="72"/>
        <w:textAlignment w:val="baseline"/>
        <w:rPr>
          <w:rFonts w:ascii="Arial" w:eastAsia="Arial" w:hAnsi="Arial"/>
          <w:color w:val="000000"/>
          <w:spacing w:val="-1"/>
          <w:sz w:val="28"/>
        </w:rPr>
      </w:pPr>
      <w:r>
        <w:rPr>
          <w:rFonts w:ascii="Arial" w:eastAsia="Arial" w:hAnsi="Arial"/>
          <w:color w:val="000000"/>
          <w:spacing w:val="-1"/>
          <w:sz w:val="28"/>
        </w:rPr>
        <w:t>Third-party rights</w:t>
      </w:r>
    </w:p>
    <w:p w:rsidR="00952F9D" w:rsidRDefault="00C876CF">
      <w:pPr>
        <w:spacing w:before="90" w:line="290" w:lineRule="exact"/>
        <w:ind w:left="72" w:right="72"/>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rsidR="00952F9D" w:rsidRDefault="00C876CF">
      <w:pPr>
        <w:spacing w:before="13" w:line="255" w:lineRule="exact"/>
        <w:ind w:left="72"/>
        <w:jc w:val="right"/>
        <w:textAlignment w:val="baseline"/>
        <w:rPr>
          <w:rFonts w:ascii="Arial" w:eastAsia="Arial" w:hAnsi="Arial"/>
          <w:color w:val="000000"/>
        </w:rPr>
      </w:pPr>
      <w:r>
        <w:rPr>
          <w:rFonts w:ascii="Arial" w:eastAsia="Arial" w:hAnsi="Arial"/>
          <w:color w:val="000000"/>
        </w:rPr>
        <w:t>5</w:t>
      </w:r>
    </w:p>
    <w:p w:rsidR="00952F9D" w:rsidRDefault="00952F9D">
      <w:pPr>
        <w:sectPr w:rsidR="00952F9D">
          <w:pgSz w:w="11904" w:h="16843"/>
          <w:pgMar w:top="700" w:right="1099" w:bottom="567" w:left="1085" w:header="720" w:footer="720" w:gutter="0"/>
          <w:cols w:space="720"/>
        </w:sectPr>
      </w:pPr>
    </w:p>
    <w:p w:rsidR="00952F9D" w:rsidRDefault="00C876CF">
      <w:pPr>
        <w:spacing w:before="12" w:line="327" w:lineRule="exact"/>
        <w:ind w:left="72"/>
        <w:textAlignment w:val="baseline"/>
        <w:rPr>
          <w:rFonts w:ascii="Arial" w:eastAsia="Arial" w:hAnsi="Arial"/>
          <w:color w:val="000000"/>
          <w:sz w:val="28"/>
        </w:rPr>
      </w:pPr>
      <w:r>
        <w:rPr>
          <w:rFonts w:ascii="Arial" w:eastAsia="Arial" w:hAnsi="Arial"/>
          <w:color w:val="000000"/>
          <w:sz w:val="28"/>
        </w:rPr>
        <w:lastRenderedPageBreak/>
        <w:t>Governing law</w:t>
      </w:r>
    </w:p>
    <w:p w:rsidR="00952F9D" w:rsidRDefault="00C876CF">
      <w:pPr>
        <w:spacing w:before="83" w:line="293" w:lineRule="exact"/>
        <w:ind w:left="72" w:right="72"/>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rsidR="00952F9D" w:rsidRDefault="00C876CF">
      <w:pPr>
        <w:spacing w:before="293" w:line="289" w:lineRule="exact"/>
        <w:ind w:left="72" w:right="216"/>
        <w:textAlignment w:val="baseline"/>
        <w:rPr>
          <w:rFonts w:ascii="Arial" w:eastAsia="Arial" w:hAnsi="Arial"/>
          <w:color w:val="000000"/>
        </w:rPr>
      </w:pPr>
      <w:r>
        <w:rPr>
          <w:rFonts w:ascii="Arial" w:eastAsia="Arial" w:hAnsi="Arial"/>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rsidR="00952F9D" w:rsidRDefault="00C876CF">
      <w:pPr>
        <w:spacing w:before="295" w:line="291" w:lineRule="exact"/>
        <w:ind w:left="72" w:right="216"/>
        <w:textAlignment w:val="baseline"/>
        <w:rPr>
          <w:rFonts w:ascii="Arial" w:eastAsia="Arial" w:hAnsi="Arial"/>
          <w:color w:val="000000"/>
          <w:spacing w:val="-2"/>
        </w:rPr>
      </w:pPr>
      <w:r>
        <w:rPr>
          <w:rFonts w:ascii="Arial" w:eastAsia="Arial" w:hAnsi="Arial"/>
          <w:color w:val="000000"/>
          <w:spacing w:val="-2"/>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rsidR="00952F9D" w:rsidRDefault="00C876CF">
      <w:pPr>
        <w:spacing w:before="287" w:line="290" w:lineRule="exact"/>
        <w:ind w:left="72" w:right="72"/>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rsidR="00952F9D" w:rsidRDefault="00C876CF">
      <w:pPr>
        <w:spacing w:before="296" w:line="290" w:lineRule="exact"/>
        <w:ind w:left="72" w:right="72"/>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sz w:val="23"/>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sz w:val="23"/>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952F9D" w:rsidRDefault="00C876CF">
      <w:pPr>
        <w:spacing w:before="288" w:line="293" w:lineRule="exact"/>
        <w:ind w:left="72" w:right="72"/>
        <w:textAlignment w:val="baseline"/>
        <w:rPr>
          <w:rFonts w:ascii="Arial" w:eastAsia="Arial" w:hAnsi="Arial"/>
          <w:color w:val="000000"/>
        </w:rPr>
      </w:pPr>
      <w:r>
        <w:rPr>
          <w:rFonts w:ascii="Arial" w:eastAsia="Arial" w:hAnsi="Arial"/>
          <w:color w:val="000000"/>
        </w:rPr>
        <w:t>IN WITNESS whereof the Guarantor has caused this instrument to be executed and delivered as a Deed the day and year first before written.</w:t>
      </w:r>
    </w:p>
    <w:p w:rsidR="00952F9D" w:rsidRDefault="00C876CF">
      <w:pPr>
        <w:spacing w:before="326" w:line="255" w:lineRule="exact"/>
        <w:ind w:left="72"/>
        <w:textAlignment w:val="baseline"/>
        <w:rPr>
          <w:rFonts w:ascii="Arial" w:eastAsia="Arial" w:hAnsi="Arial"/>
          <w:color w:val="000000"/>
        </w:rPr>
      </w:pPr>
      <w:r>
        <w:rPr>
          <w:rFonts w:ascii="Arial" w:eastAsia="Arial" w:hAnsi="Arial"/>
          <w:color w:val="000000"/>
        </w:rPr>
        <w:t>EXECUTED as a DEED by</w:t>
      </w:r>
    </w:p>
    <w:p w:rsidR="00952F9D" w:rsidRDefault="00C876CF">
      <w:pPr>
        <w:spacing w:before="369" w:line="504" w:lineRule="exact"/>
        <w:ind w:left="72"/>
        <w:textAlignment w:val="baseline"/>
        <w:rPr>
          <w:rFonts w:ascii="Arial" w:eastAsia="Arial" w:hAnsi="Arial"/>
          <w:color w:val="000000"/>
        </w:rPr>
      </w:pPr>
      <w:r>
        <w:rPr>
          <w:rFonts w:ascii="Arial" w:eastAsia="Arial" w:hAnsi="Arial"/>
          <w:color w:val="000000"/>
        </w:rPr>
        <w:t>[</w:t>
      </w:r>
      <w:r>
        <w:rPr>
          <w:rFonts w:ascii="Arial" w:eastAsia="Arial" w:hAnsi="Arial"/>
          <w:b/>
          <w:color w:val="000000"/>
          <w:sz w:val="23"/>
        </w:rPr>
        <w:t>Insert name of the Guarantor</w:t>
      </w:r>
      <w:r>
        <w:rPr>
          <w:rFonts w:ascii="Arial" w:eastAsia="Arial" w:hAnsi="Arial"/>
          <w:color w:val="000000"/>
        </w:rPr>
        <w:t>] acting by [</w:t>
      </w:r>
      <w:r>
        <w:rPr>
          <w:rFonts w:ascii="Arial" w:eastAsia="Arial" w:hAnsi="Arial"/>
          <w:b/>
          <w:color w:val="000000"/>
          <w:sz w:val="23"/>
        </w:rPr>
        <w:t>Insert names</w:t>
      </w:r>
      <w:r>
        <w:rPr>
          <w:rFonts w:ascii="Arial" w:eastAsia="Arial" w:hAnsi="Arial"/>
          <w:color w:val="000000"/>
        </w:rPr>
        <w:t xml:space="preserve">] </w:t>
      </w:r>
      <w:r>
        <w:rPr>
          <w:rFonts w:ascii="Arial" w:eastAsia="Arial" w:hAnsi="Arial"/>
          <w:color w:val="000000"/>
        </w:rPr>
        <w:br/>
        <w:t>Director</w:t>
      </w:r>
    </w:p>
    <w:p w:rsidR="00952F9D" w:rsidRDefault="00C876CF">
      <w:pPr>
        <w:spacing w:before="326" w:line="255" w:lineRule="exact"/>
        <w:ind w:left="72"/>
        <w:textAlignment w:val="baseline"/>
        <w:rPr>
          <w:rFonts w:ascii="Arial" w:eastAsia="Arial" w:hAnsi="Arial"/>
          <w:color w:val="000000"/>
          <w:spacing w:val="-1"/>
        </w:rPr>
      </w:pPr>
      <w:r>
        <w:pict>
          <v:shape id="_x0000_s1040" type="#_x0000_t202" style="position:absolute;left:0;text-align:left;margin-left:527.9pt;margin-top:780.35pt;width:13.9pt;height:12.85pt;z-index:-25164800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r>
        <w:rPr>
          <w:rFonts w:ascii="Arial" w:eastAsia="Arial" w:hAnsi="Arial"/>
          <w:color w:val="000000"/>
          <w:spacing w:val="-1"/>
        </w:rPr>
        <w:t>Director/Secretary</w:t>
      </w:r>
    </w:p>
    <w:p w:rsidR="00952F9D" w:rsidRDefault="00952F9D">
      <w:pPr>
        <w:sectPr w:rsidR="00952F9D">
          <w:pgSz w:w="11904" w:h="16843"/>
          <w:pgMar w:top="1340" w:right="1111" w:bottom="840" w:left="1073" w:header="720" w:footer="720" w:gutter="0"/>
          <w:cols w:space="720"/>
        </w:sectPr>
      </w:pPr>
    </w:p>
    <w:p w:rsidR="00952F9D" w:rsidRDefault="00C876CF">
      <w:pPr>
        <w:spacing w:before="17" w:line="370" w:lineRule="exact"/>
        <w:textAlignment w:val="baseline"/>
        <w:rPr>
          <w:rFonts w:ascii="Arial" w:eastAsia="Arial" w:hAnsi="Arial"/>
          <w:color w:val="000000"/>
          <w:sz w:val="32"/>
        </w:rPr>
      </w:pPr>
      <w:r>
        <w:rPr>
          <w:rFonts w:ascii="Arial" w:eastAsia="Arial" w:hAnsi="Arial"/>
          <w:color w:val="000000"/>
          <w:sz w:val="32"/>
        </w:rPr>
        <w:lastRenderedPageBreak/>
        <w:t>Schedule 6: Glossary and interpretations</w:t>
      </w:r>
    </w:p>
    <w:p w:rsidR="00952F9D" w:rsidRDefault="00C876CF">
      <w:pPr>
        <w:spacing w:before="167" w:after="285" w:line="257" w:lineRule="exact"/>
        <w:textAlignment w:val="baseline"/>
        <w:rPr>
          <w:rFonts w:ascii="Arial" w:eastAsia="Arial" w:hAnsi="Arial"/>
          <w:color w:val="000000"/>
        </w:rPr>
      </w:pPr>
      <w:r>
        <w:rPr>
          <w:rFonts w:ascii="Arial" w:eastAsia="Arial" w:hAnsi="Arial"/>
          <w:color w:val="000000"/>
        </w:rPr>
        <w:t>In this Call-Off Contract the following expressions mean:</w:t>
      </w:r>
    </w:p>
    <w:p w:rsidR="00952F9D" w:rsidRDefault="00C876CF">
      <w:pPr>
        <w:spacing w:before="4" w:line="20" w:lineRule="exact"/>
      </w:pPr>
      <w:r>
        <w:pict>
          <v:shape id="_x0000_s1039" type="#_x0000_t202" style="position:absolute;margin-left:527.9pt;margin-top:780.35pt;width:13.9pt;height:12.95pt;z-index:-251646976;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734"/>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7" w:after="133" w:line="234" w:lineRule="exact"/>
              <w:ind w:left="115"/>
              <w:textAlignment w:val="baseline"/>
              <w:rPr>
                <w:rFonts w:ascii="Arial" w:eastAsia="Arial" w:hAnsi="Arial"/>
                <w:color w:val="000000"/>
                <w:sz w:val="20"/>
              </w:rPr>
            </w:pPr>
            <w:r>
              <w:rPr>
                <w:rFonts w:ascii="Arial" w:eastAsia="Arial" w:hAnsi="Arial"/>
                <w:color w:val="000000"/>
                <w:sz w:val="20"/>
              </w:rPr>
              <w:t>Expression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7" w:after="133" w:line="234" w:lineRule="exact"/>
              <w:ind w:left="101"/>
              <w:textAlignment w:val="baseline"/>
              <w:rPr>
                <w:rFonts w:ascii="Arial" w:eastAsia="Arial" w:hAnsi="Arial"/>
                <w:color w:val="000000"/>
                <w:sz w:val="20"/>
              </w:rPr>
            </w:pPr>
            <w:r>
              <w:rPr>
                <w:rFonts w:ascii="Arial" w:eastAsia="Arial" w:hAnsi="Arial"/>
                <w:color w:val="000000"/>
                <w:sz w:val="20"/>
              </w:rPr>
              <w:t>Meaning</w:t>
            </w:r>
          </w:p>
        </w:tc>
      </w:tr>
      <w:tr w:rsidR="00952F9D">
        <w:tblPrEx>
          <w:tblCellMar>
            <w:top w:w="0" w:type="dxa"/>
            <w:bottom w:w="0" w:type="dxa"/>
          </w:tblCellMar>
        </w:tblPrEx>
        <w:trPr>
          <w:trHeight w:hRule="exact" w:val="124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45" w:line="235" w:lineRule="exact"/>
              <w:ind w:left="115"/>
              <w:textAlignment w:val="baseline"/>
              <w:rPr>
                <w:rFonts w:ascii="Arial" w:eastAsia="Arial" w:hAnsi="Arial"/>
                <w:b/>
                <w:color w:val="000000"/>
                <w:sz w:val="20"/>
              </w:rPr>
            </w:pPr>
            <w:r>
              <w:rPr>
                <w:rFonts w:ascii="Arial" w:eastAsia="Arial" w:hAnsi="Arial"/>
                <w:b/>
                <w:color w:val="000000"/>
                <w:sz w:val="20"/>
              </w:rPr>
              <w:t>Additional Services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18" w:line="264"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Section 2 (Services Offered) which a Buyer may request.</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87" w:line="235" w:lineRule="exact"/>
              <w:ind w:left="115"/>
              <w:textAlignment w:val="baseline"/>
              <w:rPr>
                <w:rFonts w:ascii="Arial" w:eastAsia="Arial" w:hAnsi="Arial"/>
                <w:b/>
                <w:color w:val="000000"/>
                <w:sz w:val="20"/>
              </w:rPr>
            </w:pPr>
            <w:r>
              <w:rPr>
                <w:rFonts w:ascii="Arial" w:eastAsia="Arial" w:hAnsi="Arial"/>
                <w:b/>
                <w:color w:val="000000"/>
                <w:sz w:val="20"/>
              </w:rPr>
              <w:t>Admission Agreement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4" w:line="264" w:lineRule="exact"/>
              <w:ind w:left="108" w:right="972"/>
              <w:jc w:val="both"/>
              <w:textAlignment w:val="baseline"/>
              <w:rPr>
                <w:rFonts w:ascii="Arial" w:eastAsia="Arial" w:hAnsi="Arial"/>
                <w:color w:val="000000"/>
                <w:spacing w:val="-1"/>
                <w:sz w:val="20"/>
              </w:rPr>
            </w:pPr>
            <w:r>
              <w:rPr>
                <w:rFonts w:ascii="Arial" w:eastAsia="Arial" w:hAnsi="Arial"/>
                <w:color w:val="000000"/>
                <w:spacing w:val="-1"/>
                <w:sz w:val="20"/>
              </w:rPr>
              <w:t xml:space="preserve">The agreement to be </w:t>
            </w:r>
            <w:proofErr w:type="gramStart"/>
            <w:r>
              <w:rPr>
                <w:rFonts w:ascii="Arial" w:eastAsia="Arial" w:hAnsi="Arial"/>
                <w:color w:val="000000"/>
                <w:spacing w:val="-1"/>
                <w:sz w:val="20"/>
              </w:rPr>
              <w:t>entered into</w:t>
            </w:r>
            <w:proofErr w:type="gramEnd"/>
            <w:r>
              <w:rPr>
                <w:rFonts w:ascii="Arial" w:eastAsia="Arial" w:hAnsi="Arial"/>
                <w:color w:val="000000"/>
                <w:spacing w:val="-1"/>
                <w:sz w:val="20"/>
              </w:rPr>
              <w:t xml:space="preserve"> to enable the Supplier to participate in the relevant Civil Service pension scheme(s).</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96" w:line="235" w:lineRule="exact"/>
              <w:ind w:left="115"/>
              <w:textAlignment w:val="baseline"/>
              <w:rPr>
                <w:rFonts w:ascii="Arial" w:eastAsia="Arial" w:hAnsi="Arial"/>
                <w:b/>
                <w:color w:val="000000"/>
                <w:sz w:val="20"/>
              </w:rPr>
            </w:pPr>
            <w:r>
              <w:rPr>
                <w:rFonts w:ascii="Arial" w:eastAsia="Arial" w:hAnsi="Arial"/>
                <w:b/>
                <w:color w:val="000000"/>
                <w:sz w:val="20"/>
              </w:rPr>
              <w:t>Application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33" w:line="264" w:lineRule="exact"/>
              <w:ind w:left="108" w:right="324"/>
              <w:textAlignment w:val="baseline"/>
              <w:rPr>
                <w:rFonts w:ascii="Arial" w:eastAsia="Arial" w:hAnsi="Arial"/>
                <w:color w:val="000000"/>
                <w:spacing w:val="-2"/>
                <w:sz w:val="20"/>
              </w:rPr>
            </w:pPr>
            <w:r>
              <w:rPr>
                <w:rFonts w:ascii="Arial" w:eastAsia="Arial" w:hAnsi="Arial"/>
                <w:color w:val="000000"/>
                <w:spacing w:val="-2"/>
                <w:sz w:val="20"/>
              </w:rPr>
              <w:t>The response submitted by the Supplier to the Invitation to Tender (known as the Invitation to Apply on the Digital Marketplace).</w:t>
            </w:r>
          </w:p>
        </w:tc>
      </w:tr>
      <w:tr w:rsidR="00952F9D">
        <w:tblPrEx>
          <w:tblCellMar>
            <w:top w:w="0" w:type="dxa"/>
            <w:bottom w:w="0" w:type="dxa"/>
          </w:tblCellMar>
        </w:tblPrEx>
        <w:trPr>
          <w:trHeight w:hRule="exact" w:val="984"/>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6" w:line="235" w:lineRule="exact"/>
              <w:ind w:left="115"/>
              <w:textAlignment w:val="baseline"/>
              <w:rPr>
                <w:rFonts w:ascii="Arial" w:eastAsia="Arial" w:hAnsi="Arial"/>
                <w:b/>
                <w:color w:val="000000"/>
                <w:sz w:val="20"/>
              </w:rPr>
            </w:pPr>
            <w:r>
              <w:rPr>
                <w:rFonts w:ascii="Arial" w:eastAsia="Arial" w:hAnsi="Arial"/>
                <w:b/>
                <w:color w:val="000000"/>
                <w:sz w:val="20"/>
              </w:rPr>
              <w:t>Audit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3" w:line="264" w:lineRule="exact"/>
              <w:ind w:left="72"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 specified by the Buyer in the Order (if any).</w:t>
            </w:r>
          </w:p>
        </w:tc>
      </w:tr>
      <w:tr w:rsidR="00952F9D">
        <w:tblPrEx>
          <w:tblCellMar>
            <w:top w:w="0" w:type="dxa"/>
            <w:bottom w:w="0" w:type="dxa"/>
          </w:tblCellMar>
        </w:tblPrEx>
        <w:trPr>
          <w:trHeight w:hRule="exact" w:val="352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2925" w:line="235" w:lineRule="exact"/>
              <w:ind w:left="115"/>
              <w:textAlignment w:val="baseline"/>
              <w:rPr>
                <w:rFonts w:ascii="Arial" w:eastAsia="Arial" w:hAnsi="Arial"/>
                <w:b/>
                <w:color w:val="000000"/>
                <w:sz w:val="20"/>
              </w:rPr>
            </w:pPr>
            <w:r>
              <w:rPr>
                <w:rFonts w:ascii="Arial" w:eastAsia="Arial" w:hAnsi="Arial"/>
                <w:b/>
                <w:color w:val="000000"/>
                <w:sz w:val="20"/>
              </w:rPr>
              <w:t>Background IPRs</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line="234" w:lineRule="exact"/>
              <w:ind w:left="72"/>
              <w:textAlignment w:val="baseline"/>
              <w:rPr>
                <w:rFonts w:ascii="Arial" w:eastAsia="Arial" w:hAnsi="Arial"/>
                <w:color w:val="000000"/>
                <w:sz w:val="20"/>
              </w:rPr>
            </w:pPr>
            <w:r>
              <w:rPr>
                <w:rFonts w:ascii="Arial" w:eastAsia="Arial" w:hAnsi="Arial"/>
                <w:color w:val="000000"/>
                <w:sz w:val="20"/>
              </w:rPr>
              <w:t>For each Party, IPRs:</w:t>
            </w:r>
          </w:p>
          <w:p w:rsidR="00952F9D" w:rsidRDefault="00C876CF">
            <w:pPr>
              <w:numPr>
                <w:ilvl w:val="0"/>
                <w:numId w:val="32"/>
              </w:numPr>
              <w:tabs>
                <w:tab w:val="clear" w:pos="360"/>
                <w:tab w:val="left" w:pos="792"/>
              </w:tabs>
              <w:spacing w:before="14" w:line="264" w:lineRule="exact"/>
              <w:ind w:left="792" w:right="180" w:hanging="360"/>
              <w:textAlignment w:val="baseline"/>
              <w:rPr>
                <w:rFonts w:ascii="Arial" w:eastAsia="Arial" w:hAnsi="Arial"/>
                <w:color w:val="000000"/>
                <w:spacing w:val="-2"/>
                <w:sz w:val="20"/>
              </w:rPr>
            </w:pPr>
            <w:r>
              <w:rPr>
                <w:rFonts w:ascii="Arial" w:eastAsia="Arial" w:hAnsi="Arial"/>
                <w:color w:val="000000"/>
                <w:spacing w:val="-2"/>
                <w:sz w:val="20"/>
              </w:rPr>
              <w:t xml:space="preserve">owned by that Party before the date of this Call-Off Contract (as may be enhanced and/or modified but not </w:t>
            </w:r>
            <w:proofErr w:type="gramStart"/>
            <w:r>
              <w:rPr>
                <w:rFonts w:ascii="Arial" w:eastAsia="Arial" w:hAnsi="Arial"/>
                <w:color w:val="000000"/>
                <w:spacing w:val="-2"/>
                <w:sz w:val="20"/>
              </w:rPr>
              <w:t>as a consequence of</w:t>
            </w:r>
            <w:proofErr w:type="gramEnd"/>
            <w:r>
              <w:rPr>
                <w:rFonts w:ascii="Arial" w:eastAsia="Arial" w:hAnsi="Arial"/>
                <w:color w:val="000000"/>
                <w:spacing w:val="-2"/>
                <w:sz w:val="20"/>
              </w:rPr>
              <w:t xml:space="preserve"> the Services) including IPRs contained in any of the Party's Know-How, documentation and processes</w:t>
            </w:r>
          </w:p>
          <w:p w:rsidR="00952F9D" w:rsidRDefault="00C876CF">
            <w:pPr>
              <w:numPr>
                <w:ilvl w:val="0"/>
                <w:numId w:val="32"/>
              </w:numPr>
              <w:tabs>
                <w:tab w:val="clear" w:pos="360"/>
                <w:tab w:val="left" w:pos="792"/>
              </w:tabs>
              <w:spacing w:before="15" w:line="264" w:lineRule="exact"/>
              <w:ind w:left="792" w:right="180" w:hanging="360"/>
              <w:jc w:val="both"/>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rsidR="00952F9D" w:rsidRDefault="00C876CF">
            <w:pPr>
              <w:spacing w:before="240" w:after="281" w:line="264" w:lineRule="exact"/>
              <w:ind w:left="144" w:right="180"/>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otherwise than under this Call-Off </w:t>
            </w:r>
            <w:proofErr w:type="gramStart"/>
            <w:r>
              <w:rPr>
                <w:rFonts w:ascii="Arial" w:eastAsia="Arial" w:hAnsi="Arial"/>
                <w:color w:val="000000"/>
                <w:sz w:val="20"/>
              </w:rPr>
              <w:t>Contract, but</w:t>
            </w:r>
            <w:proofErr w:type="gramEnd"/>
            <w:r>
              <w:rPr>
                <w:rFonts w:ascii="Arial" w:eastAsia="Arial" w:hAnsi="Arial"/>
                <w:color w:val="000000"/>
                <w:sz w:val="20"/>
              </w:rPr>
              <w:t xml:space="preserve"> excluding IPRs owned by that Party in Buyer software or Supplier software.</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96" w:line="235" w:lineRule="exact"/>
              <w:ind w:left="115"/>
              <w:textAlignment w:val="baseline"/>
              <w:rPr>
                <w:rFonts w:ascii="Arial" w:eastAsia="Arial" w:hAnsi="Arial"/>
                <w:b/>
                <w:color w:val="000000"/>
                <w:sz w:val="20"/>
              </w:rPr>
            </w:pPr>
            <w:r>
              <w:rPr>
                <w:rFonts w:ascii="Arial" w:eastAsia="Arial" w:hAnsi="Arial"/>
                <w:b/>
                <w:color w:val="000000"/>
                <w:sz w:val="20"/>
              </w:rPr>
              <w:t>Buyer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33" w:line="264"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952F9D">
        <w:tblPrEx>
          <w:tblCellMar>
            <w:top w:w="0" w:type="dxa"/>
            <w:bottom w:w="0" w:type="dxa"/>
          </w:tblCellMar>
        </w:tblPrEx>
        <w:trPr>
          <w:trHeight w:hRule="exact" w:val="984"/>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6" w:line="235" w:lineRule="exact"/>
              <w:ind w:left="115"/>
              <w:textAlignment w:val="baseline"/>
              <w:rPr>
                <w:rFonts w:ascii="Arial" w:eastAsia="Arial" w:hAnsi="Arial"/>
                <w:b/>
                <w:color w:val="000000"/>
                <w:sz w:val="20"/>
              </w:rPr>
            </w:pPr>
            <w:r>
              <w:rPr>
                <w:rFonts w:ascii="Arial" w:eastAsia="Arial" w:hAnsi="Arial"/>
                <w:b/>
                <w:color w:val="000000"/>
                <w:sz w:val="20"/>
              </w:rPr>
              <w:t>Buyer Data</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3" w:line="264"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All data supplied by the Buyer to the Supplier including Personal Data and Service Data that is owned and managed by the Buyer.</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91" w:line="235" w:lineRule="exact"/>
              <w:ind w:left="115"/>
              <w:textAlignment w:val="baseline"/>
              <w:rPr>
                <w:rFonts w:ascii="Arial" w:eastAsia="Arial" w:hAnsi="Arial"/>
                <w:b/>
                <w:color w:val="000000"/>
                <w:sz w:val="20"/>
              </w:rPr>
            </w:pPr>
            <w:r>
              <w:rPr>
                <w:rFonts w:ascii="Arial" w:eastAsia="Arial" w:hAnsi="Arial"/>
                <w:b/>
                <w:color w:val="000000"/>
                <w:sz w:val="20"/>
              </w:rPr>
              <w:t>Buyer Personal Data</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8" w:line="264" w:lineRule="exact"/>
              <w:ind w:left="108" w:right="900"/>
              <w:textAlignment w:val="baseline"/>
              <w:rPr>
                <w:rFonts w:ascii="Arial" w:eastAsia="Arial" w:hAnsi="Arial"/>
                <w:color w:val="000000"/>
                <w:spacing w:val="-2"/>
                <w:sz w:val="20"/>
              </w:rPr>
            </w:pPr>
            <w:r>
              <w:rPr>
                <w:rFonts w:ascii="Arial" w:eastAsia="Arial" w:hAnsi="Arial"/>
                <w:color w:val="000000"/>
                <w:spacing w:val="-2"/>
                <w:sz w:val="20"/>
              </w:rPr>
              <w:t>The Personal Data supplied by the Buyer to the Supplier for purposes of, or in connection with, this Call-Off Contract.</w:t>
            </w:r>
          </w:p>
        </w:tc>
      </w:tr>
      <w:tr w:rsidR="00952F9D">
        <w:tblPrEx>
          <w:tblCellMar>
            <w:top w:w="0" w:type="dxa"/>
            <w:bottom w:w="0" w:type="dxa"/>
          </w:tblCellMar>
        </w:tblPrEx>
        <w:trPr>
          <w:trHeight w:hRule="exact" w:val="1002"/>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95" w:line="235" w:lineRule="exact"/>
              <w:ind w:left="115"/>
              <w:textAlignment w:val="baseline"/>
              <w:rPr>
                <w:rFonts w:ascii="Arial" w:eastAsia="Arial" w:hAnsi="Arial"/>
                <w:b/>
                <w:color w:val="000000"/>
                <w:sz w:val="20"/>
              </w:rPr>
            </w:pPr>
            <w:r>
              <w:rPr>
                <w:rFonts w:ascii="Arial" w:eastAsia="Arial" w:hAnsi="Arial"/>
                <w:b/>
                <w:color w:val="000000"/>
                <w:sz w:val="20"/>
              </w:rPr>
              <w:t>Buyer Representative</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32" w:after="132" w:line="264" w:lineRule="exact"/>
              <w:ind w:left="72"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rsidR="00952F9D" w:rsidRDefault="00952F9D">
      <w:pPr>
        <w:sectPr w:rsidR="00952F9D">
          <w:pgSz w:w="11904" w:h="16843"/>
          <w:pgMar w:top="1380" w:right="1795" w:bottom="567" w:left="1109" w:header="720" w:footer="720" w:gutter="0"/>
          <w:cols w:space="720"/>
        </w:sectPr>
      </w:pPr>
    </w:p>
    <w:p w:rsidR="00952F9D" w:rsidRDefault="00C876CF">
      <w:pPr>
        <w:spacing w:before="10" w:line="20" w:lineRule="exact"/>
      </w:pPr>
      <w:r>
        <w:lastRenderedPageBreak/>
        <w:pict>
          <v:shape id="_x0000_s1038" type="#_x0000_t202" style="position:absolute;margin-left:527.9pt;margin-top:780.35pt;width:13.9pt;height:12.65pt;z-index:-25164595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26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650" w:line="235" w:lineRule="exact"/>
              <w:ind w:left="115"/>
              <w:textAlignment w:val="baseline"/>
              <w:rPr>
                <w:rFonts w:ascii="Arial" w:eastAsia="Arial" w:hAnsi="Arial"/>
                <w:b/>
                <w:color w:val="000000"/>
                <w:sz w:val="20"/>
              </w:rPr>
            </w:pPr>
            <w:r>
              <w:rPr>
                <w:rFonts w:ascii="Arial" w:eastAsia="Arial" w:hAnsi="Arial"/>
                <w:b/>
                <w:color w:val="000000"/>
                <w:sz w:val="20"/>
              </w:rPr>
              <w:t>Buyer Software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1" w:after="124" w:line="264" w:lineRule="exact"/>
              <w:ind w:left="72"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1187" w:line="235" w:lineRule="exact"/>
              <w:ind w:left="115"/>
              <w:textAlignment w:val="baseline"/>
              <w:rPr>
                <w:rFonts w:ascii="Arial" w:eastAsia="Arial" w:hAnsi="Arial"/>
                <w:b/>
                <w:color w:val="000000"/>
                <w:sz w:val="20"/>
              </w:rPr>
            </w:pPr>
            <w:r>
              <w:rPr>
                <w:rFonts w:ascii="Arial" w:eastAsia="Arial" w:hAnsi="Arial"/>
                <w:b/>
                <w:color w:val="000000"/>
                <w:sz w:val="20"/>
              </w:rPr>
              <w:t>Call-Off Contract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29" w:line="26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7" w:line="235" w:lineRule="exact"/>
              <w:ind w:left="115"/>
              <w:textAlignment w:val="baseline"/>
              <w:rPr>
                <w:rFonts w:ascii="Arial" w:eastAsia="Arial" w:hAnsi="Arial"/>
                <w:b/>
                <w:color w:val="000000"/>
                <w:sz w:val="20"/>
              </w:rPr>
            </w:pPr>
            <w:r>
              <w:rPr>
                <w:rFonts w:ascii="Arial" w:eastAsia="Arial" w:hAnsi="Arial"/>
                <w:b/>
                <w:color w:val="000000"/>
                <w:sz w:val="20"/>
              </w:rPr>
              <w:t>Charges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5" w:line="264"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183" w:line="235" w:lineRule="exact"/>
              <w:ind w:left="115"/>
              <w:textAlignment w:val="baseline"/>
              <w:rPr>
                <w:rFonts w:ascii="Arial" w:eastAsia="Arial" w:hAnsi="Arial"/>
                <w:b/>
                <w:color w:val="000000"/>
                <w:sz w:val="20"/>
              </w:rPr>
            </w:pPr>
            <w:r>
              <w:rPr>
                <w:rFonts w:ascii="Arial" w:eastAsia="Arial" w:hAnsi="Arial"/>
                <w:b/>
                <w:color w:val="000000"/>
                <w:sz w:val="20"/>
              </w:rPr>
              <w:t>Collaboration Agreement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9" w:line="264" w:lineRule="exact"/>
              <w:ind w:left="108" w:right="288"/>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52F9D">
        <w:tblPrEx>
          <w:tblCellMar>
            <w:top w:w="0" w:type="dxa"/>
            <w:bottom w:w="0" w:type="dxa"/>
          </w:tblCellMar>
        </w:tblPrEx>
        <w:trPr>
          <w:trHeight w:hRule="exact" w:val="1248"/>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28" w:after="391" w:line="264"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9" w:line="264"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952F9D">
        <w:tblPrEx>
          <w:tblCellMar>
            <w:top w:w="0" w:type="dxa"/>
            <w:bottom w:w="0" w:type="dxa"/>
          </w:tblCellMar>
        </w:tblPrEx>
        <w:trPr>
          <w:trHeight w:hRule="exact" w:val="2865"/>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2268" w:line="235" w:lineRule="exact"/>
              <w:ind w:left="115"/>
              <w:textAlignment w:val="baseline"/>
              <w:rPr>
                <w:rFonts w:ascii="Arial" w:eastAsia="Arial" w:hAnsi="Arial"/>
                <w:b/>
                <w:color w:val="000000"/>
                <w:sz w:val="20"/>
              </w:rPr>
            </w:pPr>
            <w:r>
              <w:rPr>
                <w:rFonts w:ascii="Arial" w:eastAsia="Arial" w:hAnsi="Arial"/>
                <w:b/>
                <w:color w:val="000000"/>
                <w:sz w:val="20"/>
              </w:rPr>
              <w:t>Confidential Information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line="264"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rsidR="00952F9D" w:rsidRDefault="00C876CF">
            <w:pPr>
              <w:numPr>
                <w:ilvl w:val="0"/>
                <w:numId w:val="33"/>
              </w:numPr>
              <w:tabs>
                <w:tab w:val="clear" w:pos="432"/>
                <w:tab w:val="left" w:pos="864"/>
              </w:tabs>
              <w:spacing w:before="14" w:line="264" w:lineRule="exact"/>
              <w:ind w:left="864" w:right="144" w:hanging="432"/>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rsidR="00952F9D" w:rsidRDefault="00C876CF">
            <w:pPr>
              <w:numPr>
                <w:ilvl w:val="0"/>
                <w:numId w:val="32"/>
              </w:numPr>
              <w:tabs>
                <w:tab w:val="clear" w:pos="360"/>
                <w:tab w:val="left" w:pos="792"/>
              </w:tabs>
              <w:spacing w:before="15" w:after="129" w:line="264" w:lineRule="exact"/>
              <w:ind w:left="792" w:right="144" w:hanging="360"/>
              <w:textAlignment w:val="baseline"/>
              <w:rPr>
                <w:rFonts w:ascii="Arial" w:eastAsia="Arial" w:hAnsi="Arial"/>
                <w:color w:val="000000"/>
                <w:sz w:val="20"/>
              </w:rPr>
            </w:pPr>
            <w:r>
              <w:rPr>
                <w:rFonts w:ascii="Arial" w:eastAsia="Arial" w:hAnsi="Arial"/>
                <w:color w:val="000000"/>
                <w:sz w:val="20"/>
              </w:rPr>
              <w:t xml:space="preserve">other information clearly designated as being confidential or which ought reasonably </w:t>
            </w:r>
            <w:proofErr w:type="gramStart"/>
            <w:r>
              <w:rPr>
                <w:rFonts w:ascii="Arial" w:eastAsia="Arial" w:hAnsi="Arial"/>
                <w:color w:val="000000"/>
                <w:sz w:val="20"/>
              </w:rPr>
              <w:t>be</w:t>
            </w:r>
            <w:proofErr w:type="gramEnd"/>
            <w:r>
              <w:rPr>
                <w:rFonts w:ascii="Arial" w:eastAsia="Arial" w:hAnsi="Arial"/>
                <w:color w:val="000000"/>
                <w:sz w:val="20"/>
              </w:rPr>
              <w:t xml:space="preserve"> considered to be confidential (whether or not it is marked 'confidential').</w:t>
            </w:r>
          </w:p>
        </w:tc>
      </w:tr>
      <w:tr w:rsidR="00952F9D">
        <w:tblPrEx>
          <w:tblCellMar>
            <w:top w:w="0" w:type="dxa"/>
            <w:bottom w:w="0" w:type="dxa"/>
          </w:tblCellMar>
        </w:tblPrEx>
        <w:trPr>
          <w:trHeight w:hRule="exact" w:val="1229"/>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31" w:line="235" w:lineRule="exact"/>
              <w:ind w:left="115"/>
              <w:textAlignment w:val="baseline"/>
              <w:rPr>
                <w:rFonts w:ascii="Arial" w:eastAsia="Arial" w:hAnsi="Arial"/>
                <w:b/>
                <w:color w:val="000000"/>
                <w:sz w:val="20"/>
              </w:rPr>
            </w:pPr>
            <w:r>
              <w:rPr>
                <w:rFonts w:ascii="Arial" w:eastAsia="Arial" w:hAnsi="Arial"/>
                <w:b/>
                <w:color w:val="000000"/>
                <w:sz w:val="20"/>
              </w:rPr>
              <w:t>Control</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87" w:after="129" w:line="504"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‘Control’ as defined in section 1124 and 450 of the Corporation Tax Act 2010. 'Controls' and 'Controlled' will be interpreted accordingly.</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5" w:lineRule="exact"/>
              <w:ind w:left="115"/>
              <w:textAlignment w:val="baseline"/>
              <w:rPr>
                <w:rFonts w:ascii="Arial" w:eastAsia="Arial" w:hAnsi="Arial"/>
                <w:b/>
                <w:color w:val="000000"/>
                <w:sz w:val="20"/>
              </w:rPr>
            </w:pPr>
            <w:r>
              <w:rPr>
                <w:rFonts w:ascii="Arial" w:eastAsia="Arial" w:hAnsi="Arial"/>
                <w:b/>
                <w:color w:val="000000"/>
                <w:sz w:val="20"/>
              </w:rPr>
              <w:t>Controller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5" w:line="233"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2054"/>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457" w:line="235" w:lineRule="exact"/>
              <w:ind w:left="115"/>
              <w:textAlignment w:val="baseline"/>
              <w:rPr>
                <w:rFonts w:ascii="Arial" w:eastAsia="Arial" w:hAnsi="Arial"/>
                <w:b/>
                <w:color w:val="000000"/>
                <w:sz w:val="20"/>
              </w:rPr>
            </w:pPr>
            <w:r>
              <w:rPr>
                <w:rFonts w:ascii="Arial" w:eastAsia="Arial" w:hAnsi="Arial"/>
                <w:b/>
                <w:color w:val="000000"/>
                <w:sz w:val="20"/>
              </w:rPr>
              <w:t>Crown</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6" w:after="139" w:line="264" w:lineRule="exact"/>
              <w:ind w:left="108" w:right="216"/>
              <w:textAlignment w:val="baseline"/>
              <w:rPr>
                <w:rFonts w:ascii="Arial" w:eastAsia="Arial" w:hAnsi="Arial"/>
                <w:color w:val="000000"/>
                <w:sz w:val="20"/>
              </w:rPr>
            </w:pPr>
            <w:r>
              <w:rPr>
                <w:rFonts w:ascii="Arial" w:eastAsia="Arial" w:hAnsi="Arial"/>
                <w:color w:val="000000"/>
                <w:sz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Pr>
                <w:rFonts w:ascii="Arial" w:eastAsia="Arial" w:hAnsi="Arial"/>
                <w:color w:val="000000"/>
                <w:sz w:val="20"/>
              </w:rPr>
              <w:t>particular bodies</w:t>
            </w:r>
            <w:proofErr w:type="gramEnd"/>
            <w:r>
              <w:rPr>
                <w:rFonts w:ascii="Arial" w:eastAsia="Arial" w:hAnsi="Arial"/>
                <w:color w:val="000000"/>
                <w:sz w:val="20"/>
              </w:rPr>
              <w:t>, persons, commissions or agencies carrying out functions on its behalf.</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7" type="#_x0000_t202" style="position:absolute;margin-left:527.9pt;margin-top:780.35pt;width:13.9pt;height:12.65pt;z-index:-25164492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526"/>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911" w:line="233" w:lineRule="exact"/>
              <w:ind w:left="115"/>
              <w:textAlignment w:val="baseline"/>
              <w:rPr>
                <w:rFonts w:ascii="Arial" w:eastAsia="Arial" w:hAnsi="Arial"/>
                <w:b/>
                <w:color w:val="000000"/>
                <w:sz w:val="20"/>
              </w:rPr>
            </w:pPr>
            <w:r>
              <w:rPr>
                <w:rFonts w:ascii="Arial" w:eastAsia="Arial" w:hAnsi="Arial"/>
                <w:b/>
                <w:color w:val="000000"/>
                <w:sz w:val="20"/>
              </w:rPr>
              <w:t>Data Loss Event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1" w:after="119" w:line="264" w:lineRule="exact"/>
              <w:ind w:left="108" w:right="144"/>
              <w:textAlignment w:val="baseline"/>
              <w:rPr>
                <w:rFonts w:ascii="Arial" w:eastAsia="Arial" w:hAnsi="Arial"/>
                <w:color w:val="000000"/>
                <w:spacing w:val="-2"/>
                <w:sz w:val="20"/>
              </w:rPr>
            </w:pPr>
            <w:r>
              <w:rPr>
                <w:rFonts w:ascii="Arial" w:eastAsia="Arial" w:hAnsi="Arial"/>
                <w:color w:val="000000"/>
                <w:spacing w:val="-2"/>
                <w:sz w:val="20"/>
              </w:rPr>
              <w:t xml:space="preserve">Event that results, or may result, in </w:t>
            </w:r>
            <w:proofErr w:type="spellStart"/>
            <w:r>
              <w:rPr>
                <w:rFonts w:ascii="Arial" w:eastAsia="Arial" w:hAnsi="Arial"/>
                <w:color w:val="000000"/>
                <w:spacing w:val="-2"/>
                <w:sz w:val="20"/>
              </w:rPr>
              <w:t>unauthorised</w:t>
            </w:r>
            <w:proofErr w:type="spellEnd"/>
            <w:r>
              <w:rPr>
                <w:rFonts w:ascii="Arial" w:eastAsia="Arial" w:hAnsi="Arial"/>
                <w:color w:val="000000"/>
                <w:spacing w:val="-2"/>
                <w:sz w:val="20"/>
              </w:rPr>
              <w:t xml:space="preserve"> access to Personal Data held by the Processor under this Framework Agreement and/or actual or potential loss and/or destruction of Personal Data in breach of this Agreement, including any Personal Data Breach.</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5" w:line="266"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25" w:line="264"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952F9D">
        <w:tblPrEx>
          <w:tblCellMar>
            <w:top w:w="0" w:type="dxa"/>
            <w:bottom w:w="0" w:type="dxa"/>
          </w:tblCellMar>
        </w:tblPrEx>
        <w:trPr>
          <w:trHeight w:hRule="exact" w:val="257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22" w:after="1718" w:line="266"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line="233" w:lineRule="exact"/>
              <w:ind w:left="144"/>
              <w:textAlignment w:val="baseline"/>
              <w:rPr>
                <w:rFonts w:ascii="Arial" w:eastAsia="Arial" w:hAnsi="Arial"/>
                <w:color w:val="000000"/>
                <w:sz w:val="20"/>
              </w:rPr>
            </w:pPr>
            <w:r>
              <w:rPr>
                <w:rFonts w:ascii="Arial" w:eastAsia="Arial" w:hAnsi="Arial"/>
                <w:color w:val="000000"/>
                <w:sz w:val="20"/>
              </w:rPr>
              <w:t>Data Protection Legislation means:</w:t>
            </w:r>
          </w:p>
          <w:p w:rsidR="00952F9D" w:rsidRDefault="00C876CF">
            <w:pPr>
              <w:numPr>
                <w:ilvl w:val="0"/>
                <w:numId w:val="34"/>
              </w:numPr>
              <w:tabs>
                <w:tab w:val="clear" w:pos="216"/>
                <w:tab w:val="left" w:pos="360"/>
              </w:tabs>
              <w:spacing w:line="264" w:lineRule="exact"/>
              <w:ind w:left="864" w:right="504" w:hanging="720"/>
              <w:textAlignment w:val="baseline"/>
              <w:rPr>
                <w:rFonts w:ascii="Arial" w:eastAsia="Arial" w:hAnsi="Arial"/>
                <w:color w:val="000000"/>
                <w:spacing w:val="-2"/>
                <w:sz w:val="20"/>
              </w:rPr>
            </w:pPr>
            <w:r>
              <w:rPr>
                <w:rFonts w:ascii="Arial" w:eastAsia="Arial" w:hAnsi="Arial"/>
                <w:color w:val="000000"/>
                <w:spacing w:val="-2"/>
                <w:sz w:val="20"/>
              </w:rPr>
              <w:t>the GDPR, the LED and any applicable national implementing Laws as amended from time to time</w:t>
            </w:r>
          </w:p>
          <w:p w:rsidR="00952F9D" w:rsidRDefault="00C876CF">
            <w:pPr>
              <w:numPr>
                <w:ilvl w:val="0"/>
                <w:numId w:val="34"/>
              </w:numPr>
              <w:tabs>
                <w:tab w:val="clear" w:pos="216"/>
                <w:tab w:val="left" w:pos="360"/>
              </w:tabs>
              <w:spacing w:line="264" w:lineRule="exact"/>
              <w:ind w:left="864" w:right="828" w:hanging="720"/>
              <w:textAlignment w:val="baseline"/>
              <w:rPr>
                <w:rFonts w:ascii="Arial" w:eastAsia="Arial" w:hAnsi="Arial"/>
                <w:color w:val="000000"/>
                <w:sz w:val="20"/>
              </w:rPr>
            </w:pPr>
            <w:r>
              <w:rPr>
                <w:rFonts w:ascii="Arial" w:eastAsia="Arial" w:hAnsi="Arial"/>
                <w:color w:val="000000"/>
                <w:sz w:val="20"/>
              </w:rPr>
              <w:t>the DPA 2018 to the extent that it relates to Processing of Personal Data and privacy</w:t>
            </w:r>
          </w:p>
          <w:p w:rsidR="00952F9D" w:rsidRDefault="00C876CF">
            <w:pPr>
              <w:numPr>
                <w:ilvl w:val="0"/>
                <w:numId w:val="34"/>
              </w:numPr>
              <w:tabs>
                <w:tab w:val="clear" w:pos="216"/>
                <w:tab w:val="left" w:pos="360"/>
              </w:tabs>
              <w:spacing w:after="134" w:line="264" w:lineRule="exact"/>
              <w:ind w:left="864" w:right="324" w:hanging="720"/>
              <w:textAlignment w:val="baseline"/>
              <w:rPr>
                <w:rFonts w:ascii="Arial" w:eastAsia="Arial" w:hAnsi="Arial"/>
                <w:color w:val="000000"/>
                <w:spacing w:val="-3"/>
                <w:sz w:val="20"/>
              </w:rPr>
            </w:pPr>
            <w:r>
              <w:rPr>
                <w:rFonts w:ascii="Arial" w:eastAsia="Arial" w:hAnsi="Arial"/>
                <w:color w:val="000000"/>
                <w:spacing w:val="-3"/>
                <w:sz w:val="20"/>
              </w:rPr>
              <w:t>all applicable Law about the Processing of Personal Data and privacy including if applicable legally binding guidance and codes of practice issued by the Information Commissioner</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9" w:line="233" w:lineRule="exact"/>
              <w:ind w:left="115"/>
              <w:textAlignment w:val="baseline"/>
              <w:rPr>
                <w:rFonts w:ascii="Arial" w:eastAsia="Arial" w:hAnsi="Arial"/>
                <w:b/>
                <w:color w:val="000000"/>
                <w:sz w:val="20"/>
              </w:rPr>
            </w:pPr>
            <w:r>
              <w:rPr>
                <w:rFonts w:ascii="Arial" w:eastAsia="Arial" w:hAnsi="Arial"/>
                <w:b/>
                <w:color w:val="000000"/>
                <w:sz w:val="20"/>
              </w:rPr>
              <w:t>Data Subject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9" w:line="233"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3629"/>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3033" w:line="233" w:lineRule="exact"/>
              <w:ind w:left="115"/>
              <w:textAlignment w:val="baseline"/>
              <w:rPr>
                <w:rFonts w:ascii="Arial" w:eastAsia="Arial" w:hAnsi="Arial"/>
                <w:b/>
                <w:color w:val="000000"/>
                <w:sz w:val="20"/>
              </w:rPr>
            </w:pPr>
            <w:r>
              <w:rPr>
                <w:rFonts w:ascii="Arial" w:eastAsia="Arial" w:hAnsi="Arial"/>
                <w:b/>
                <w:color w:val="000000"/>
                <w:sz w:val="20"/>
              </w:rPr>
              <w:t>Default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line="233" w:lineRule="exact"/>
              <w:ind w:left="72"/>
              <w:textAlignment w:val="baseline"/>
              <w:rPr>
                <w:rFonts w:ascii="Arial" w:eastAsia="Arial" w:hAnsi="Arial"/>
                <w:color w:val="000000"/>
                <w:sz w:val="20"/>
              </w:rPr>
            </w:pPr>
            <w:r>
              <w:rPr>
                <w:rFonts w:ascii="Arial" w:eastAsia="Arial" w:hAnsi="Arial"/>
                <w:color w:val="000000"/>
                <w:sz w:val="20"/>
              </w:rPr>
              <w:t>Default is any:</w:t>
            </w:r>
          </w:p>
          <w:p w:rsidR="00952F9D" w:rsidRDefault="00C876CF">
            <w:pPr>
              <w:numPr>
                <w:ilvl w:val="0"/>
                <w:numId w:val="33"/>
              </w:numPr>
              <w:tabs>
                <w:tab w:val="clear" w:pos="432"/>
                <w:tab w:val="left" w:pos="864"/>
              </w:tabs>
              <w:spacing w:before="14" w:line="264" w:lineRule="exact"/>
              <w:ind w:left="864" w:right="648" w:hanging="432"/>
              <w:jc w:val="both"/>
              <w:textAlignment w:val="baseline"/>
              <w:rPr>
                <w:rFonts w:ascii="Arial" w:eastAsia="Arial" w:hAnsi="Arial"/>
                <w:color w:val="000000"/>
                <w:spacing w:val="-2"/>
                <w:sz w:val="20"/>
              </w:rPr>
            </w:pPr>
            <w:r>
              <w:rPr>
                <w:rFonts w:ascii="Arial" w:eastAsia="Arial" w:hAnsi="Arial"/>
                <w:color w:val="000000"/>
                <w:spacing w:val="-2"/>
                <w:sz w:val="20"/>
              </w:rPr>
              <w:t>breach of the obligations of the Supplier (including any fundamental breach or breach of a fundamental term)</w:t>
            </w:r>
          </w:p>
          <w:p w:rsidR="00952F9D" w:rsidRDefault="00C876CF">
            <w:pPr>
              <w:numPr>
                <w:ilvl w:val="0"/>
                <w:numId w:val="32"/>
              </w:numPr>
              <w:tabs>
                <w:tab w:val="clear" w:pos="360"/>
                <w:tab w:val="left" w:pos="792"/>
              </w:tabs>
              <w:spacing w:before="15" w:line="264" w:lineRule="exact"/>
              <w:ind w:left="792" w:right="648" w:hanging="360"/>
              <w:textAlignment w:val="baseline"/>
              <w:rPr>
                <w:rFonts w:ascii="Arial" w:eastAsia="Arial" w:hAnsi="Arial"/>
                <w:color w:val="000000"/>
                <w:sz w:val="20"/>
              </w:rPr>
            </w:pPr>
            <w:r>
              <w:rPr>
                <w:rFonts w:ascii="Arial" w:eastAsia="Arial" w:hAnsi="Arial"/>
                <w:color w:val="000000"/>
                <w:sz w:val="20"/>
              </w:rPr>
              <w:t>other Default, negligence or negligent statement of the Supplier, of its Subcontractors or any Supplier Staff (whether by act or omission), in connection with or in relation to this Call-Off Contract</w:t>
            </w:r>
          </w:p>
          <w:p w:rsidR="00952F9D" w:rsidRDefault="00C876CF">
            <w:pPr>
              <w:spacing w:before="240" w:after="124" w:line="264"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952F9D">
        <w:tblPrEx>
          <w:tblCellMar>
            <w:top w:w="0" w:type="dxa"/>
            <w:bottom w:w="0" w:type="dxa"/>
          </w:tblCellMar>
        </w:tblPrEx>
        <w:trPr>
          <w:trHeight w:hRule="exact" w:val="988"/>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93" w:line="233" w:lineRule="exact"/>
              <w:ind w:left="115"/>
              <w:textAlignment w:val="baseline"/>
              <w:rPr>
                <w:rFonts w:ascii="Arial" w:eastAsia="Arial" w:hAnsi="Arial"/>
                <w:b/>
                <w:color w:val="000000"/>
                <w:sz w:val="20"/>
              </w:rPr>
            </w:pPr>
            <w:r>
              <w:rPr>
                <w:rFonts w:ascii="Arial" w:eastAsia="Arial" w:hAnsi="Arial"/>
                <w:b/>
                <w:color w:val="000000"/>
                <w:sz w:val="20"/>
              </w:rPr>
              <w:t>Deliverable(s)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29" w:line="264" w:lineRule="exact"/>
              <w:ind w:left="108" w:right="396"/>
              <w:textAlignment w:val="baseline"/>
              <w:rPr>
                <w:rFonts w:ascii="Arial" w:eastAsia="Arial" w:hAnsi="Arial"/>
                <w:color w:val="000000"/>
                <w:sz w:val="20"/>
              </w:rPr>
            </w:pPr>
            <w:r>
              <w:rPr>
                <w:rFonts w:ascii="Arial" w:eastAsia="Arial" w:hAnsi="Arial"/>
                <w:color w:val="000000"/>
                <w:sz w:val="20"/>
              </w:rPr>
              <w:t>The G-Cloud Services the Buyer contracts the Supplier to provide under this Call-Off Contract.</w:t>
            </w:r>
          </w:p>
        </w:tc>
      </w:tr>
      <w:tr w:rsidR="00952F9D">
        <w:tblPrEx>
          <w:tblCellMar>
            <w:top w:w="0" w:type="dxa"/>
            <w:bottom w:w="0" w:type="dxa"/>
          </w:tblCellMar>
        </w:tblPrEx>
        <w:trPr>
          <w:trHeight w:hRule="exact" w:val="831"/>
        </w:trPr>
        <w:tc>
          <w:tcPr>
            <w:tcW w:w="2630" w:type="dxa"/>
            <w:vMerge w:val="restart"/>
            <w:tcBorders>
              <w:top w:val="single" w:sz="9" w:space="0" w:color="000000"/>
              <w:left w:val="single" w:sz="9" w:space="0" w:color="000000"/>
              <w:bottom w:val="single" w:sz="0" w:space="0" w:color="000000"/>
              <w:right w:val="single" w:sz="9" w:space="0" w:color="000000"/>
            </w:tcBorders>
            <w:vAlign w:val="center"/>
          </w:tcPr>
          <w:p w:rsidR="00952F9D" w:rsidRDefault="00C876CF">
            <w:pPr>
              <w:spacing w:before="358" w:after="388" w:line="233" w:lineRule="exact"/>
              <w:ind w:left="115"/>
              <w:textAlignment w:val="baseline"/>
              <w:rPr>
                <w:rFonts w:ascii="Arial" w:eastAsia="Arial" w:hAnsi="Arial"/>
                <w:b/>
                <w:color w:val="000000"/>
                <w:sz w:val="20"/>
              </w:rPr>
            </w:pPr>
            <w:r>
              <w:rPr>
                <w:rFonts w:ascii="Arial" w:eastAsia="Arial" w:hAnsi="Arial"/>
                <w:b/>
                <w:color w:val="000000"/>
                <w:sz w:val="20"/>
              </w:rPr>
              <w:t>Digital Marketplace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03" w:line="258" w:lineRule="exact"/>
              <w:ind w:left="108" w:right="648"/>
              <w:jc w:val="both"/>
              <w:textAlignment w:val="baseline"/>
              <w:rPr>
                <w:rFonts w:ascii="Arial" w:eastAsia="Arial" w:hAnsi="Arial"/>
                <w:color w:val="000000"/>
                <w:spacing w:val="-2"/>
                <w:sz w:val="20"/>
              </w:rPr>
            </w:pPr>
            <w:r>
              <w:rPr>
                <w:rFonts w:ascii="Arial" w:eastAsia="Arial" w:hAnsi="Arial"/>
                <w:color w:val="000000"/>
                <w:spacing w:val="-2"/>
                <w:sz w:val="20"/>
              </w:rPr>
              <w:t>The government marketplace where Services are available for Buyers to buy. (</w:t>
            </w:r>
            <w:hyperlink r:id="rId16">
              <w:r>
                <w:rPr>
                  <w:rFonts w:ascii="Arial" w:eastAsia="Arial" w:hAnsi="Arial"/>
                  <w:color w:val="0000FF"/>
                  <w:spacing w:val="-2"/>
                  <w:sz w:val="20"/>
                  <w:u w:val="single"/>
                </w:rPr>
                <w:t>https://www.digitalmarketplace.service.gov.uk/)</w:t>
              </w:r>
            </w:hyperlink>
            <w:r>
              <w:rPr>
                <w:rFonts w:ascii="Arial" w:eastAsia="Arial" w:hAnsi="Arial"/>
                <w:color w:val="000000"/>
                <w:spacing w:val="-2"/>
                <w:sz w:val="20"/>
              </w:rPr>
              <w:t xml:space="preserve"> </w:t>
            </w:r>
          </w:p>
        </w:tc>
      </w:tr>
      <w:tr w:rsidR="00952F9D">
        <w:tblPrEx>
          <w:tblCellMar>
            <w:top w:w="0" w:type="dxa"/>
            <w:bottom w:w="0" w:type="dxa"/>
          </w:tblCellMar>
        </w:tblPrEx>
        <w:trPr>
          <w:trHeight w:hRule="exact" w:val="158"/>
        </w:trPr>
        <w:tc>
          <w:tcPr>
            <w:tcW w:w="2630" w:type="dxa"/>
            <w:vMerge/>
            <w:tcBorders>
              <w:top w:val="single" w:sz="0" w:space="0" w:color="000000"/>
              <w:left w:val="single" w:sz="9" w:space="0" w:color="000000"/>
              <w:bottom w:val="single" w:sz="9" w:space="0" w:color="000000"/>
              <w:right w:val="single" w:sz="9" w:space="0" w:color="000000"/>
            </w:tcBorders>
            <w:vAlign w:val="center"/>
          </w:tcPr>
          <w:p w:rsidR="00952F9D" w:rsidRDefault="00952F9D"/>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4" w:line="233" w:lineRule="exact"/>
              <w:ind w:left="115"/>
              <w:textAlignment w:val="baseline"/>
              <w:rPr>
                <w:rFonts w:ascii="Arial" w:eastAsia="Arial" w:hAnsi="Arial"/>
                <w:b/>
                <w:color w:val="000000"/>
                <w:sz w:val="20"/>
              </w:rPr>
            </w:pPr>
            <w:r>
              <w:rPr>
                <w:rFonts w:ascii="Arial" w:eastAsia="Arial" w:hAnsi="Arial"/>
                <w:b/>
                <w:color w:val="000000"/>
                <w:sz w:val="20"/>
              </w:rPr>
              <w:t>DPA 2018</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4" w:line="233" w:lineRule="exact"/>
              <w:ind w:left="101"/>
              <w:textAlignment w:val="baseline"/>
              <w:rPr>
                <w:rFonts w:ascii="Arial" w:eastAsia="Arial" w:hAnsi="Arial"/>
                <w:color w:val="000000"/>
                <w:sz w:val="20"/>
              </w:rPr>
            </w:pPr>
            <w:r>
              <w:rPr>
                <w:rFonts w:ascii="Arial" w:eastAsia="Arial" w:hAnsi="Arial"/>
                <w:color w:val="000000"/>
                <w:sz w:val="20"/>
              </w:rPr>
              <w:t>Data Protection Act 2018.</w:t>
            </w:r>
          </w:p>
        </w:tc>
      </w:tr>
      <w:tr w:rsidR="00952F9D">
        <w:tblPrEx>
          <w:tblCellMar>
            <w:top w:w="0" w:type="dxa"/>
            <w:bottom w:w="0" w:type="dxa"/>
          </w:tblCellMar>
        </w:tblPrEx>
        <w:trPr>
          <w:trHeight w:hRule="exact" w:val="124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48" w:line="233" w:lineRule="exact"/>
              <w:ind w:left="115"/>
              <w:textAlignment w:val="baseline"/>
              <w:rPr>
                <w:rFonts w:ascii="Arial" w:eastAsia="Arial" w:hAnsi="Arial"/>
                <w:b/>
                <w:color w:val="000000"/>
                <w:sz w:val="20"/>
              </w:rPr>
            </w:pPr>
            <w:r>
              <w:rPr>
                <w:rFonts w:ascii="Arial" w:eastAsia="Arial" w:hAnsi="Arial"/>
                <w:b/>
                <w:color w:val="000000"/>
                <w:sz w:val="20"/>
              </w:rPr>
              <w:t>Employment Regulations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0" w:line="264" w:lineRule="exact"/>
              <w:ind w:left="108" w:right="576"/>
              <w:textAlignment w:val="baseline"/>
              <w:rPr>
                <w:rFonts w:ascii="Arial" w:eastAsia="Arial" w:hAnsi="Arial"/>
                <w:color w:val="000000"/>
                <w:sz w:val="20"/>
              </w:rPr>
            </w:pPr>
            <w:r>
              <w:rPr>
                <w:rFonts w:ascii="Arial" w:eastAsia="Arial" w:hAnsi="Arial"/>
                <w:color w:val="000000"/>
                <w:sz w:val="20"/>
              </w:rPr>
              <w:t>The Transfer of Undertakings (Protection of Employment) Regulations 2006 (SI 2006/246) (‘TUPE’) which implements the Acquired Rights Directive.</w:t>
            </w:r>
          </w:p>
        </w:tc>
      </w:tr>
      <w:tr w:rsidR="00952F9D">
        <w:tblPrEx>
          <w:tblCellMar>
            <w:top w:w="0" w:type="dxa"/>
            <w:bottom w:w="0" w:type="dxa"/>
          </w:tblCellMar>
        </w:tblPrEx>
        <w:trPr>
          <w:trHeight w:hRule="exact" w:val="1003"/>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403" w:line="233" w:lineRule="exact"/>
              <w:ind w:left="115"/>
              <w:textAlignment w:val="baseline"/>
              <w:rPr>
                <w:rFonts w:ascii="Arial" w:eastAsia="Arial" w:hAnsi="Arial"/>
                <w:b/>
                <w:color w:val="000000"/>
                <w:sz w:val="20"/>
              </w:rPr>
            </w:pPr>
            <w:r>
              <w:rPr>
                <w:rFonts w:ascii="Arial" w:eastAsia="Arial" w:hAnsi="Arial"/>
                <w:b/>
                <w:color w:val="000000"/>
                <w:sz w:val="20"/>
              </w:rPr>
              <w:t>End</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6" w:after="144" w:line="264"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6" type="#_x0000_t202" style="position:absolute;margin-left:527.9pt;margin-top:780.35pt;width:13.9pt;height:12.85pt;z-index:-25164390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526"/>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2" w:line="235" w:lineRule="exact"/>
              <w:ind w:left="144"/>
              <w:textAlignment w:val="baseline"/>
              <w:rPr>
                <w:rFonts w:ascii="Arial" w:eastAsia="Arial" w:hAnsi="Arial"/>
                <w:b/>
                <w:color w:val="000000"/>
                <w:sz w:val="20"/>
              </w:rPr>
            </w:pPr>
            <w:r>
              <w:rPr>
                <w:rFonts w:ascii="Arial" w:eastAsia="Arial" w:hAnsi="Arial"/>
                <w:b/>
                <w:color w:val="000000"/>
                <w:sz w:val="20"/>
              </w:rPr>
              <w:t>Environmental</w:t>
            </w:r>
          </w:p>
          <w:p w:rsidR="00952F9D" w:rsidRDefault="00C876CF">
            <w:pPr>
              <w:spacing w:after="381" w:line="264"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2" w:after="118" w:line="264"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952F9D">
        <w:tblPrEx>
          <w:tblCellMar>
            <w:top w:w="0" w:type="dxa"/>
            <w:bottom w:w="0" w:type="dxa"/>
          </w:tblCellMar>
        </w:tblPrEx>
        <w:trPr>
          <w:trHeight w:hRule="exact" w:val="1517"/>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923" w:line="235" w:lineRule="exact"/>
              <w:ind w:left="110"/>
              <w:textAlignment w:val="baseline"/>
              <w:rPr>
                <w:rFonts w:ascii="Arial" w:eastAsia="Arial" w:hAnsi="Arial"/>
                <w:b/>
                <w:color w:val="000000"/>
                <w:sz w:val="20"/>
              </w:rPr>
            </w:pPr>
            <w:r>
              <w:rPr>
                <w:rFonts w:ascii="Arial" w:eastAsia="Arial" w:hAnsi="Arial"/>
                <w:b/>
                <w:color w:val="000000"/>
                <w:sz w:val="20"/>
              </w:rPr>
              <w:t>Equipment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8" w:line="264"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7" w:line="235" w:lineRule="exact"/>
              <w:ind w:left="110"/>
              <w:textAlignment w:val="baseline"/>
              <w:rPr>
                <w:rFonts w:ascii="Arial" w:eastAsia="Arial" w:hAnsi="Arial"/>
                <w:b/>
                <w:color w:val="000000"/>
                <w:sz w:val="20"/>
              </w:rPr>
            </w:pPr>
            <w:r>
              <w:rPr>
                <w:rFonts w:ascii="Arial" w:eastAsia="Arial" w:hAnsi="Arial"/>
                <w:b/>
                <w:color w:val="000000"/>
                <w:sz w:val="20"/>
              </w:rPr>
              <w:t>ESI Reference Number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4" w:line="264" w:lineRule="exact"/>
              <w:ind w:left="72" w:right="900"/>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14 digit</w:t>
            </w:r>
            <w:proofErr w:type="gramEnd"/>
            <w:r>
              <w:rPr>
                <w:rFonts w:ascii="Arial" w:eastAsia="Arial" w:hAnsi="Arial"/>
                <w:color w:val="000000"/>
                <w:sz w:val="20"/>
              </w:rPr>
              <w:t xml:space="preserve"> ESI reference number from the summary of the outcome screen of the ESI tool.</w:t>
            </w:r>
          </w:p>
        </w:tc>
      </w:tr>
      <w:tr w:rsidR="00952F9D">
        <w:tblPrEx>
          <w:tblCellMar>
            <w:top w:w="0" w:type="dxa"/>
            <w:bottom w:w="0" w:type="dxa"/>
          </w:tblCellMar>
        </w:tblPrEx>
        <w:trPr>
          <w:trHeight w:hRule="exact" w:val="1382"/>
        </w:trPr>
        <w:tc>
          <w:tcPr>
            <w:tcW w:w="2630" w:type="dxa"/>
            <w:vMerge w:val="restart"/>
            <w:tcBorders>
              <w:top w:val="single" w:sz="9" w:space="0" w:color="000000"/>
              <w:left w:val="single" w:sz="9" w:space="0" w:color="000000"/>
              <w:bottom w:val="single" w:sz="0" w:space="0" w:color="000000"/>
              <w:right w:val="single" w:sz="9" w:space="0" w:color="000000"/>
            </w:tcBorders>
            <w:vAlign w:val="center"/>
          </w:tcPr>
          <w:p w:rsidR="00952F9D" w:rsidRDefault="00C876CF">
            <w:pPr>
              <w:spacing w:before="328" w:after="410" w:line="264" w:lineRule="exact"/>
              <w:ind w:left="108"/>
              <w:textAlignment w:val="baseline"/>
              <w:rPr>
                <w:rFonts w:ascii="Arial" w:eastAsia="Arial" w:hAnsi="Arial"/>
                <w:b/>
                <w:color w:val="000000"/>
                <w:sz w:val="20"/>
              </w:rPr>
            </w:pPr>
            <w:r>
              <w:rPr>
                <w:rFonts w:ascii="Arial" w:eastAsia="Arial" w:hAnsi="Arial"/>
                <w:b/>
                <w:color w:val="000000"/>
                <w:sz w:val="20"/>
              </w:rPr>
              <w:t>Employment Status Indicator test tool or ESI tool</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02" w:line="267" w:lineRule="exact"/>
              <w:ind w:left="108" w:right="108"/>
              <w:textAlignment w:val="baseline"/>
              <w:rPr>
                <w:rFonts w:ascii="Arial" w:eastAsia="Arial" w:hAnsi="Arial"/>
                <w:color w:val="000000"/>
                <w:spacing w:val="6"/>
                <w:sz w:val="20"/>
              </w:rPr>
            </w:pPr>
            <w:r>
              <w:rPr>
                <w:rFonts w:ascii="Arial" w:eastAsia="Arial" w:hAnsi="Arial"/>
                <w:color w:val="000000"/>
                <w:spacing w:val="6"/>
                <w:sz w:val="20"/>
              </w:rPr>
              <w:t xml:space="preserve">The HMRC Employment Status Indicator test tool. The most up-to-date version must be used. At the time of drafting the tool may be found here: </w:t>
            </w:r>
            <w:hyperlink r:id="rId17">
              <w:r>
                <w:rPr>
                  <w:rFonts w:ascii="Arial" w:eastAsia="Arial" w:hAnsi="Arial"/>
                  <w:color w:val="0000FF"/>
                  <w:spacing w:val="6"/>
                  <w:u w:val="single"/>
                </w:rPr>
                <w:t>https://www.gov.uk/guidance/check-employment-status-for-tax</w:t>
              </w:r>
            </w:hyperlink>
            <w:r>
              <w:rPr>
                <w:rFonts w:ascii="Arial" w:eastAsia="Arial" w:hAnsi="Arial"/>
                <w:color w:val="000000"/>
                <w:spacing w:val="6"/>
              </w:rPr>
              <w:t xml:space="preserve"> </w:t>
            </w:r>
          </w:p>
        </w:tc>
      </w:tr>
      <w:tr w:rsidR="00952F9D">
        <w:tblPrEx>
          <w:tblCellMar>
            <w:top w:w="0" w:type="dxa"/>
            <w:bottom w:w="0" w:type="dxa"/>
          </w:tblCellMar>
        </w:tblPrEx>
        <w:trPr>
          <w:trHeight w:hRule="exact" w:val="159"/>
        </w:trPr>
        <w:tc>
          <w:tcPr>
            <w:tcW w:w="2630" w:type="dxa"/>
            <w:vMerge/>
            <w:tcBorders>
              <w:top w:val="single" w:sz="0" w:space="0" w:color="000000"/>
              <w:left w:val="single" w:sz="9" w:space="0" w:color="000000"/>
              <w:bottom w:val="single" w:sz="9" w:space="0" w:color="000000"/>
              <w:right w:val="single" w:sz="9" w:space="0" w:color="000000"/>
            </w:tcBorders>
            <w:vAlign w:val="center"/>
          </w:tcPr>
          <w:p w:rsidR="00952F9D" w:rsidRDefault="00952F9D"/>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2" w:line="235" w:lineRule="exact"/>
              <w:ind w:left="110"/>
              <w:textAlignment w:val="baseline"/>
              <w:rPr>
                <w:rFonts w:ascii="Arial" w:eastAsia="Arial" w:hAnsi="Arial"/>
                <w:b/>
                <w:color w:val="000000"/>
                <w:sz w:val="20"/>
              </w:rPr>
            </w:pPr>
            <w:r>
              <w:rPr>
                <w:rFonts w:ascii="Arial" w:eastAsia="Arial" w:hAnsi="Arial"/>
                <w:b/>
                <w:color w:val="000000"/>
                <w:sz w:val="20"/>
              </w:rPr>
              <w:t>Expiry Date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3" w:line="234" w:lineRule="exact"/>
              <w:ind w:left="101"/>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r w:rsidR="00952F9D">
        <w:tblPrEx>
          <w:tblCellMar>
            <w:top w:w="0" w:type="dxa"/>
            <w:bottom w:w="0" w:type="dxa"/>
          </w:tblCellMar>
        </w:tblPrEx>
        <w:trPr>
          <w:trHeight w:hRule="exact" w:val="6940"/>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348" w:line="235" w:lineRule="exact"/>
              <w:ind w:left="110"/>
              <w:textAlignment w:val="baseline"/>
              <w:rPr>
                <w:rFonts w:ascii="Arial" w:eastAsia="Arial" w:hAnsi="Arial"/>
                <w:b/>
                <w:color w:val="000000"/>
                <w:sz w:val="20"/>
              </w:rPr>
            </w:pPr>
            <w:r>
              <w:rPr>
                <w:rFonts w:ascii="Arial" w:eastAsia="Arial" w:hAnsi="Arial"/>
                <w:b/>
                <w:color w:val="000000"/>
                <w:sz w:val="20"/>
              </w:rPr>
              <w:t>Force Majeure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line="264" w:lineRule="exact"/>
              <w:ind w:left="144" w:right="756"/>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rsidR="00952F9D" w:rsidRDefault="00C876CF">
            <w:pPr>
              <w:numPr>
                <w:ilvl w:val="0"/>
                <w:numId w:val="32"/>
              </w:numPr>
              <w:tabs>
                <w:tab w:val="clear" w:pos="360"/>
                <w:tab w:val="left" w:pos="504"/>
              </w:tabs>
              <w:spacing w:before="14" w:line="264" w:lineRule="exact"/>
              <w:ind w:left="504" w:right="252"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rsidR="00952F9D" w:rsidRDefault="00C876CF">
            <w:pPr>
              <w:numPr>
                <w:ilvl w:val="0"/>
                <w:numId w:val="32"/>
              </w:numPr>
              <w:tabs>
                <w:tab w:val="clear" w:pos="360"/>
                <w:tab w:val="left" w:pos="504"/>
              </w:tabs>
              <w:spacing w:before="15" w:line="264"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biological or chemical warfare</w:t>
            </w:r>
          </w:p>
          <w:p w:rsidR="00952F9D" w:rsidRDefault="00C876CF">
            <w:pPr>
              <w:numPr>
                <w:ilvl w:val="0"/>
                <w:numId w:val="1"/>
              </w:numPr>
              <w:tabs>
                <w:tab w:val="clear" w:pos="360"/>
                <w:tab w:val="left" w:pos="504"/>
              </w:tabs>
              <w:spacing w:before="38" w:line="264" w:lineRule="exact"/>
              <w:ind w:left="504" w:right="756" w:hanging="360"/>
              <w:textAlignment w:val="baseline"/>
              <w:rPr>
                <w:rFonts w:ascii="Arial" w:eastAsia="Arial" w:hAnsi="Arial"/>
                <w:color w:val="000000"/>
                <w:spacing w:val="-2"/>
              </w:rPr>
            </w:pPr>
            <w:r>
              <w:rPr>
                <w:rFonts w:ascii="Arial" w:eastAsia="Arial" w:hAnsi="Arial"/>
                <w:color w:val="000000"/>
                <w:spacing w:val="-2"/>
              </w:rPr>
              <w:t xml:space="preserve">acts of government, local government or Regulatory </w:t>
            </w:r>
            <w:r>
              <w:rPr>
                <w:rFonts w:ascii="Arial" w:eastAsia="Arial" w:hAnsi="Arial"/>
                <w:color w:val="000000"/>
                <w:spacing w:val="-2"/>
                <w:sz w:val="20"/>
              </w:rPr>
              <w:t>Bodies</w:t>
            </w:r>
          </w:p>
          <w:p w:rsidR="00952F9D" w:rsidRDefault="00C876CF">
            <w:pPr>
              <w:numPr>
                <w:ilvl w:val="0"/>
                <w:numId w:val="32"/>
              </w:numPr>
              <w:tabs>
                <w:tab w:val="clear" w:pos="360"/>
                <w:tab w:val="left" w:pos="504"/>
              </w:tabs>
              <w:spacing w:before="38"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rsidR="00952F9D" w:rsidRDefault="00C876CF">
            <w:pPr>
              <w:numPr>
                <w:ilvl w:val="0"/>
                <w:numId w:val="32"/>
              </w:numPr>
              <w:tabs>
                <w:tab w:val="clear" w:pos="360"/>
                <w:tab w:val="left" w:pos="504"/>
              </w:tabs>
              <w:spacing w:before="15" w:line="264" w:lineRule="exact"/>
              <w:ind w:left="504" w:right="468"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 third party isn’t reasonably available</w:t>
            </w:r>
          </w:p>
          <w:p w:rsidR="00952F9D" w:rsidRDefault="00C876CF">
            <w:pPr>
              <w:spacing w:before="265" w:line="234"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rsidR="00952F9D" w:rsidRDefault="00C876CF">
            <w:pPr>
              <w:numPr>
                <w:ilvl w:val="0"/>
                <w:numId w:val="32"/>
              </w:numPr>
              <w:tabs>
                <w:tab w:val="clear" w:pos="360"/>
                <w:tab w:val="left" w:pos="504"/>
              </w:tabs>
              <w:spacing w:before="14" w:line="264" w:lineRule="exact"/>
              <w:ind w:left="504" w:right="468"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 Supplier’s (or a Subcontractor's) supply chain</w:t>
            </w:r>
          </w:p>
          <w:p w:rsidR="00952F9D" w:rsidRDefault="00C876CF">
            <w:pPr>
              <w:numPr>
                <w:ilvl w:val="0"/>
                <w:numId w:val="32"/>
              </w:numPr>
              <w:tabs>
                <w:tab w:val="clear" w:pos="360"/>
                <w:tab w:val="left" w:pos="504"/>
              </w:tabs>
              <w:spacing w:before="15" w:line="264" w:lineRule="exact"/>
              <w:ind w:left="504" w:right="144"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Force Majeure</w:t>
            </w:r>
          </w:p>
          <w:p w:rsidR="00952F9D" w:rsidRDefault="00C876CF">
            <w:pPr>
              <w:numPr>
                <w:ilvl w:val="0"/>
                <w:numId w:val="32"/>
              </w:numPr>
              <w:tabs>
                <w:tab w:val="clear" w:pos="360"/>
                <w:tab w:val="left" w:pos="504"/>
              </w:tabs>
              <w:spacing w:before="14" w:line="264" w:lineRule="exact"/>
              <w:ind w:left="504" w:right="144" w:hanging="360"/>
              <w:jc w:val="both"/>
              <w:textAlignment w:val="baseline"/>
              <w:rPr>
                <w:rFonts w:ascii="Arial" w:eastAsia="Arial" w:hAnsi="Arial"/>
                <w:color w:val="000000"/>
                <w:spacing w:val="-2"/>
                <w:sz w:val="20"/>
              </w:rPr>
            </w:pPr>
            <w:r>
              <w:rPr>
                <w:rFonts w:ascii="Arial" w:eastAsia="Arial" w:hAnsi="Arial"/>
                <w:color w:val="000000"/>
                <w:spacing w:val="-2"/>
                <w:sz w:val="20"/>
              </w:rPr>
              <w:t xml:space="preserve">the event was foreseeable by the Party seeking to rely on Force Majeure at the time this Call-Off Contract was </w:t>
            </w:r>
            <w:proofErr w:type="gramStart"/>
            <w:r>
              <w:rPr>
                <w:rFonts w:ascii="Arial" w:eastAsia="Arial" w:hAnsi="Arial"/>
                <w:color w:val="000000"/>
                <w:spacing w:val="-2"/>
                <w:sz w:val="20"/>
              </w:rPr>
              <w:t>entered into</w:t>
            </w:r>
            <w:proofErr w:type="gramEnd"/>
          </w:p>
          <w:p w:rsidR="00952F9D" w:rsidRDefault="00C876CF">
            <w:pPr>
              <w:numPr>
                <w:ilvl w:val="0"/>
                <w:numId w:val="32"/>
              </w:numPr>
              <w:tabs>
                <w:tab w:val="clear" w:pos="360"/>
                <w:tab w:val="left" w:pos="504"/>
              </w:tabs>
              <w:spacing w:before="15" w:after="128" w:line="264" w:lineRule="exact"/>
              <w:ind w:left="504" w:right="468" w:hanging="360"/>
              <w:jc w:val="both"/>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952F9D">
        <w:tblPrEx>
          <w:tblCellMar>
            <w:top w:w="0" w:type="dxa"/>
            <w:bottom w:w="0" w:type="dxa"/>
          </w:tblCellMar>
        </w:tblPrEx>
        <w:trPr>
          <w:trHeight w:hRule="exact" w:val="153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929" w:line="235" w:lineRule="exact"/>
              <w:ind w:left="110"/>
              <w:textAlignment w:val="baseline"/>
              <w:rPr>
                <w:rFonts w:ascii="Arial" w:eastAsia="Arial" w:hAnsi="Arial"/>
                <w:b/>
                <w:color w:val="000000"/>
                <w:sz w:val="20"/>
              </w:rPr>
            </w:pPr>
            <w:r>
              <w:rPr>
                <w:rFonts w:ascii="Arial" w:eastAsia="Arial" w:hAnsi="Arial"/>
                <w:b/>
                <w:color w:val="000000"/>
                <w:sz w:val="20"/>
              </w:rPr>
              <w:t>Former Supplier</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32" w:after="138" w:line="264"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 xml:space="preserve">A supplier supplying services to the Buyer before the Start date that are the same as or substantially </w:t>
            </w:r>
            <w:proofErr w:type="gramStart"/>
            <w:r>
              <w:rPr>
                <w:rFonts w:ascii="Arial" w:eastAsia="Arial" w:hAnsi="Arial"/>
                <w:color w:val="000000"/>
                <w:spacing w:val="-2"/>
                <w:sz w:val="20"/>
              </w:rPr>
              <w:t>similar to</w:t>
            </w:r>
            <w:proofErr w:type="gramEnd"/>
            <w:r>
              <w:rPr>
                <w:rFonts w:ascii="Arial" w:eastAsia="Arial" w:hAnsi="Arial"/>
                <w:color w:val="000000"/>
                <w:spacing w:val="-2"/>
                <w:sz w:val="20"/>
              </w:rPr>
              <w:t xml:space="preserve"> the Services. This also includes any Subcontractor or the Supplier (or any subcontractor of the Subcontractor).</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5" type="#_x0000_t202" style="position:absolute;margin-left:527.9pt;margin-top:780.35pt;width:13.9pt;height:12.65pt;z-index:-25164288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5</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998"/>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2" w:after="391" w:line="235" w:lineRule="exact"/>
              <w:ind w:left="115"/>
              <w:textAlignment w:val="baseline"/>
              <w:rPr>
                <w:rFonts w:ascii="Arial" w:eastAsia="Arial" w:hAnsi="Arial"/>
                <w:b/>
                <w:color w:val="000000"/>
                <w:sz w:val="20"/>
              </w:rPr>
            </w:pPr>
            <w:r>
              <w:rPr>
                <w:rFonts w:ascii="Arial" w:eastAsia="Arial" w:hAnsi="Arial"/>
                <w:b/>
                <w:color w:val="000000"/>
                <w:sz w:val="20"/>
              </w:rPr>
              <w:t>Framework Agreement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2" w:after="128" w:line="264" w:lineRule="exact"/>
              <w:ind w:left="108" w:right="252"/>
              <w:textAlignment w:val="baseline"/>
              <w:rPr>
                <w:rFonts w:ascii="Arial" w:eastAsia="Arial" w:hAnsi="Arial"/>
                <w:color w:val="000000"/>
                <w:sz w:val="20"/>
              </w:rPr>
            </w:pPr>
            <w:r>
              <w:rPr>
                <w:rFonts w:ascii="Arial" w:eastAsia="Arial" w:hAnsi="Arial"/>
                <w:color w:val="000000"/>
                <w:sz w:val="20"/>
              </w:rPr>
              <w:t>The clauses of framework agreement RM1557.12 together with the Framework Schedules.</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1178" w:line="235" w:lineRule="exact"/>
              <w:ind w:left="115"/>
              <w:textAlignment w:val="baseline"/>
              <w:rPr>
                <w:rFonts w:ascii="Arial" w:eastAsia="Arial" w:hAnsi="Arial"/>
                <w:b/>
                <w:color w:val="000000"/>
                <w:sz w:val="20"/>
              </w:rPr>
            </w:pPr>
            <w:r>
              <w:rPr>
                <w:rFonts w:ascii="Arial" w:eastAsia="Arial" w:hAnsi="Arial"/>
                <w:b/>
                <w:color w:val="000000"/>
                <w:sz w:val="20"/>
              </w:rPr>
              <w:t>Fraud</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19" w:line="264"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52F9D">
        <w:tblPrEx>
          <w:tblCellMar>
            <w:top w:w="0" w:type="dxa"/>
            <w:bottom w:w="0" w:type="dxa"/>
          </w:tblCellMar>
        </w:tblPrEx>
        <w:trPr>
          <w:trHeight w:hRule="exact" w:val="1517"/>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28" w:after="660" w:line="264"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33" w:line="264" w:lineRule="exact"/>
              <w:ind w:left="108" w:right="216"/>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52F9D">
        <w:tblPrEx>
          <w:tblCellMar>
            <w:top w:w="0" w:type="dxa"/>
            <w:bottom w:w="0" w:type="dxa"/>
          </w:tblCellMar>
        </w:tblPrEx>
        <w:trPr>
          <w:trHeight w:hRule="exact" w:val="2045"/>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452" w:line="235" w:lineRule="exact"/>
              <w:ind w:left="115"/>
              <w:textAlignment w:val="baseline"/>
              <w:rPr>
                <w:rFonts w:ascii="Arial" w:eastAsia="Arial" w:hAnsi="Arial"/>
                <w:b/>
                <w:color w:val="000000"/>
                <w:sz w:val="20"/>
              </w:rPr>
            </w:pPr>
            <w:r>
              <w:rPr>
                <w:rFonts w:ascii="Arial" w:eastAsia="Arial" w:hAnsi="Arial"/>
                <w:b/>
                <w:color w:val="000000"/>
                <w:sz w:val="20"/>
              </w:rPr>
              <w:t>G-Cloud Services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33" w:line="264" w:lineRule="exact"/>
              <w:ind w:left="108" w:right="180"/>
              <w:textAlignment w:val="baseline"/>
              <w:rPr>
                <w:rFonts w:ascii="Arial" w:eastAsia="Arial" w:hAnsi="Arial"/>
                <w:color w:val="000000"/>
                <w:sz w:val="20"/>
              </w:rPr>
            </w:pPr>
            <w:r>
              <w:rPr>
                <w:rFonts w:ascii="Arial" w:eastAsia="Arial" w:hAnsi="Arial"/>
                <w:color w:val="000000"/>
                <w:sz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52F9D">
        <w:tblPrEx>
          <w:tblCellMar>
            <w:top w:w="0" w:type="dxa"/>
            <w:bottom w:w="0" w:type="dxa"/>
          </w:tblCellMar>
        </w:tblPrEx>
        <w:trPr>
          <w:trHeight w:hRule="exact" w:val="854"/>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257" w:line="235" w:lineRule="exact"/>
              <w:ind w:left="115"/>
              <w:textAlignment w:val="baseline"/>
              <w:rPr>
                <w:rFonts w:ascii="Arial" w:eastAsia="Arial" w:hAnsi="Arial"/>
                <w:b/>
                <w:color w:val="000000"/>
                <w:sz w:val="20"/>
              </w:rPr>
            </w:pPr>
            <w:r>
              <w:rPr>
                <w:rFonts w:ascii="Arial" w:eastAsia="Arial" w:hAnsi="Arial"/>
                <w:b/>
                <w:color w:val="000000"/>
                <w:sz w:val="20"/>
              </w:rPr>
              <w:t>GDPR</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258" w:line="234" w:lineRule="exact"/>
              <w:ind w:left="101"/>
              <w:textAlignment w:val="baseline"/>
              <w:rPr>
                <w:rFonts w:ascii="Arial" w:eastAsia="Arial" w:hAnsi="Arial"/>
                <w:color w:val="000000"/>
                <w:sz w:val="20"/>
              </w:rPr>
            </w:pPr>
            <w:r>
              <w:rPr>
                <w:rFonts w:ascii="Arial" w:eastAsia="Arial" w:hAnsi="Arial"/>
                <w:color w:val="000000"/>
                <w:sz w:val="20"/>
              </w:rPr>
              <w:t>General Data Protection Regulation (Regulation (EU) 2016/679)</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183" w:line="235" w:lineRule="exact"/>
              <w:ind w:left="115"/>
              <w:textAlignment w:val="baseline"/>
              <w:rPr>
                <w:rFonts w:ascii="Arial" w:eastAsia="Arial" w:hAnsi="Arial"/>
                <w:b/>
                <w:color w:val="000000"/>
                <w:sz w:val="20"/>
              </w:rPr>
            </w:pPr>
            <w:r>
              <w:rPr>
                <w:rFonts w:ascii="Arial" w:eastAsia="Arial" w:hAnsi="Arial"/>
                <w:b/>
                <w:color w:val="000000"/>
                <w:sz w:val="20"/>
              </w:rPr>
              <w:t>Good Industry Practice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8" w:line="264" w:lineRule="exact"/>
              <w:ind w:left="108" w:right="144"/>
              <w:textAlignment w:val="baseline"/>
              <w:rPr>
                <w:rFonts w:ascii="Arial" w:eastAsia="Arial" w:hAnsi="Arial"/>
                <w:color w:val="000000"/>
                <w:sz w:val="20"/>
              </w:rPr>
            </w:pPr>
            <w:r>
              <w:rPr>
                <w:rFonts w:ascii="Arial" w:eastAsia="Arial" w:hAnsi="Arial"/>
                <w:color w:val="000000"/>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52F9D">
        <w:tblPrEx>
          <w:tblCellMar>
            <w:top w:w="0" w:type="dxa"/>
            <w:bottom w:w="0" w:type="dxa"/>
          </w:tblCellMar>
        </w:tblPrEx>
        <w:trPr>
          <w:trHeight w:hRule="exact" w:val="1301"/>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line="235" w:lineRule="exact"/>
              <w:ind w:left="144"/>
              <w:textAlignment w:val="baseline"/>
              <w:rPr>
                <w:rFonts w:ascii="Arial" w:eastAsia="Arial" w:hAnsi="Arial"/>
                <w:b/>
                <w:color w:val="000000"/>
                <w:sz w:val="20"/>
              </w:rPr>
            </w:pPr>
            <w:r>
              <w:rPr>
                <w:rFonts w:ascii="Arial" w:eastAsia="Arial" w:hAnsi="Arial"/>
                <w:b/>
                <w:color w:val="000000"/>
                <w:sz w:val="20"/>
              </w:rPr>
              <w:t>Government</w:t>
            </w:r>
          </w:p>
          <w:p w:rsidR="00952F9D" w:rsidRDefault="00C876CF">
            <w:pPr>
              <w:spacing w:before="29" w:after="434" w:line="235"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32" w:after="435" w:line="264" w:lineRule="exact"/>
              <w:ind w:left="108" w:right="216"/>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2" w:line="235" w:lineRule="exact"/>
              <w:ind w:left="115"/>
              <w:textAlignment w:val="baseline"/>
              <w:rPr>
                <w:rFonts w:ascii="Arial" w:eastAsia="Arial" w:hAnsi="Arial"/>
                <w:b/>
                <w:color w:val="000000"/>
                <w:sz w:val="20"/>
              </w:rPr>
            </w:pPr>
            <w:r>
              <w:rPr>
                <w:rFonts w:ascii="Arial" w:eastAsia="Arial" w:hAnsi="Arial"/>
                <w:b/>
                <w:color w:val="000000"/>
                <w:sz w:val="20"/>
              </w:rPr>
              <w:t>Guarantee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4" w:lineRule="exact"/>
              <w:ind w:left="101"/>
              <w:textAlignment w:val="baseline"/>
              <w:rPr>
                <w:rFonts w:ascii="Arial" w:eastAsia="Arial" w:hAnsi="Arial"/>
                <w:color w:val="000000"/>
                <w:sz w:val="20"/>
              </w:rPr>
            </w:pPr>
            <w:r>
              <w:rPr>
                <w:rFonts w:ascii="Arial" w:eastAsia="Arial" w:hAnsi="Arial"/>
                <w:color w:val="000000"/>
                <w:sz w:val="20"/>
              </w:rPr>
              <w:t>The guarantee described in Schedule 5.</w:t>
            </w:r>
          </w:p>
        </w:tc>
      </w:tr>
      <w:tr w:rsidR="00952F9D">
        <w:tblPrEx>
          <w:tblCellMar>
            <w:top w:w="0" w:type="dxa"/>
            <w:bottom w:w="0" w:type="dxa"/>
          </w:tblCellMar>
        </w:tblPrEx>
        <w:trPr>
          <w:trHeight w:hRule="exact" w:val="151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909" w:line="235" w:lineRule="exact"/>
              <w:ind w:left="115"/>
              <w:textAlignment w:val="baseline"/>
              <w:rPr>
                <w:rFonts w:ascii="Arial" w:eastAsia="Arial" w:hAnsi="Arial"/>
                <w:b/>
                <w:color w:val="000000"/>
                <w:sz w:val="20"/>
              </w:rPr>
            </w:pPr>
            <w:r>
              <w:rPr>
                <w:rFonts w:ascii="Arial" w:eastAsia="Arial" w:hAnsi="Arial"/>
                <w:b/>
                <w:color w:val="000000"/>
                <w:sz w:val="20"/>
              </w:rPr>
              <w:t>Guidance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18" w:line="264"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52F9D">
        <w:tblPrEx>
          <w:tblCellMar>
            <w:top w:w="0" w:type="dxa"/>
            <w:bottom w:w="0" w:type="dxa"/>
          </w:tblCellMar>
        </w:tblPrEx>
        <w:trPr>
          <w:trHeight w:hRule="exact" w:val="125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645" w:line="235" w:lineRule="exact"/>
              <w:ind w:left="115"/>
              <w:textAlignment w:val="baseline"/>
              <w:rPr>
                <w:rFonts w:ascii="Arial" w:eastAsia="Arial" w:hAnsi="Arial"/>
                <w:b/>
                <w:color w:val="000000"/>
                <w:sz w:val="20"/>
              </w:rPr>
            </w:pPr>
            <w:r>
              <w:rPr>
                <w:rFonts w:ascii="Arial" w:eastAsia="Arial" w:hAnsi="Arial"/>
                <w:b/>
                <w:color w:val="000000"/>
                <w:sz w:val="20"/>
              </w:rPr>
              <w:t>Implementation Plan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18" w:line="264"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952F9D">
        <w:tblPrEx>
          <w:tblCellMar>
            <w:top w:w="0" w:type="dxa"/>
            <w:bottom w:w="0" w:type="dxa"/>
          </w:tblCellMar>
        </w:tblPrEx>
        <w:trPr>
          <w:trHeight w:hRule="exact" w:val="1003"/>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405" w:line="235" w:lineRule="exact"/>
              <w:ind w:left="115"/>
              <w:textAlignment w:val="baseline"/>
              <w:rPr>
                <w:rFonts w:ascii="Arial" w:eastAsia="Arial" w:hAnsi="Arial"/>
                <w:b/>
                <w:color w:val="000000"/>
                <w:sz w:val="20"/>
              </w:rPr>
            </w:pPr>
            <w:r>
              <w:rPr>
                <w:rFonts w:ascii="Arial" w:eastAsia="Arial" w:hAnsi="Arial"/>
                <w:b/>
                <w:color w:val="000000"/>
                <w:sz w:val="20"/>
              </w:rPr>
              <w:t>Indicative test</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32" w:after="138" w:line="264"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4" type="#_x0000_t202" style="position:absolute;margin-left:527.9pt;margin-top:780.35pt;width:13.9pt;height:12.65pt;z-index:-251641856;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998"/>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2" w:after="391" w:line="235" w:lineRule="exact"/>
              <w:ind w:left="120"/>
              <w:textAlignment w:val="baseline"/>
              <w:rPr>
                <w:rFonts w:ascii="Arial" w:eastAsia="Arial" w:hAnsi="Arial"/>
                <w:b/>
                <w:color w:val="000000"/>
                <w:sz w:val="20"/>
              </w:rPr>
            </w:pPr>
            <w:r>
              <w:rPr>
                <w:rFonts w:ascii="Arial" w:eastAsia="Arial" w:hAnsi="Arial"/>
                <w:b/>
                <w:color w:val="000000"/>
                <w:sz w:val="20"/>
              </w:rPr>
              <w:t>Information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2" w:after="128" w:line="264" w:lineRule="exact"/>
              <w:ind w:left="108" w:right="972"/>
              <w:textAlignment w:val="baseline"/>
              <w:rPr>
                <w:rFonts w:ascii="Arial" w:eastAsia="Arial" w:hAnsi="Arial"/>
                <w:color w:val="000000"/>
                <w:sz w:val="20"/>
              </w:rPr>
            </w:pPr>
            <w:r>
              <w:rPr>
                <w:rFonts w:ascii="Arial" w:eastAsia="Arial" w:hAnsi="Arial"/>
                <w:color w:val="000000"/>
                <w:sz w:val="20"/>
              </w:rPr>
              <w:t xml:space="preserve">Has the meaning given under section 84 of the Freedom of Information Act </w:t>
            </w:r>
            <w:proofErr w:type="gramStart"/>
            <w:r>
              <w:rPr>
                <w:rFonts w:ascii="Arial" w:eastAsia="Arial" w:hAnsi="Arial"/>
                <w:color w:val="000000"/>
                <w:sz w:val="20"/>
              </w:rPr>
              <w:t>2000.</w:t>
            </w:r>
            <w:proofErr w:type="gramEnd"/>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9" w:after="122" w:line="264"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23" w:line="264" w:lineRule="exact"/>
              <w:ind w:left="72" w:right="1008"/>
              <w:jc w:val="both"/>
              <w:textAlignment w:val="baseline"/>
              <w:rPr>
                <w:rFonts w:ascii="Arial" w:eastAsia="Arial" w:hAnsi="Arial"/>
                <w:color w:val="000000"/>
                <w:spacing w:val="-1"/>
                <w:sz w:val="20"/>
              </w:rPr>
            </w:pPr>
            <w:r>
              <w:rPr>
                <w:rFonts w:ascii="Arial" w:eastAsia="Arial" w:hAnsi="Arial"/>
                <w:color w:val="000000"/>
                <w:spacing w:val="-1"/>
                <w:sz w:val="20"/>
              </w:rPr>
              <w:t>The information security management system and process developed by the Supplier in accordance with clause 16.1.</w:t>
            </w:r>
          </w:p>
        </w:tc>
      </w:tr>
      <w:tr w:rsidR="00952F9D">
        <w:tblPrEx>
          <w:tblCellMar>
            <w:top w:w="0" w:type="dxa"/>
            <w:bottom w:w="0" w:type="dxa"/>
          </w:tblCellMar>
        </w:tblPrEx>
        <w:trPr>
          <w:trHeight w:hRule="exact" w:val="124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51" w:line="235" w:lineRule="exact"/>
              <w:ind w:left="120"/>
              <w:textAlignment w:val="baseline"/>
              <w:rPr>
                <w:rFonts w:ascii="Arial" w:eastAsia="Arial" w:hAnsi="Arial"/>
                <w:b/>
                <w:color w:val="000000"/>
                <w:sz w:val="20"/>
              </w:rPr>
            </w:pPr>
            <w:r>
              <w:rPr>
                <w:rFonts w:ascii="Arial" w:eastAsia="Arial" w:hAnsi="Arial"/>
                <w:b/>
                <w:color w:val="000000"/>
                <w:sz w:val="20"/>
              </w:rPr>
              <w:t>Inside IR35</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4" w:line="264" w:lineRule="exact"/>
              <w:ind w:left="72"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r w:rsidR="00952F9D">
        <w:tblPrEx>
          <w:tblCellMar>
            <w:top w:w="0" w:type="dxa"/>
            <w:bottom w:w="0" w:type="dxa"/>
          </w:tblCellMar>
        </w:tblPrEx>
        <w:trPr>
          <w:trHeight w:hRule="exact" w:val="2160"/>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558" w:line="235" w:lineRule="exact"/>
              <w:ind w:left="120"/>
              <w:textAlignment w:val="baseline"/>
              <w:rPr>
                <w:rFonts w:ascii="Arial" w:eastAsia="Arial" w:hAnsi="Arial"/>
                <w:b/>
                <w:color w:val="000000"/>
                <w:sz w:val="20"/>
              </w:rPr>
            </w:pPr>
            <w:r>
              <w:rPr>
                <w:rFonts w:ascii="Arial" w:eastAsia="Arial" w:hAnsi="Arial"/>
                <w:b/>
                <w:color w:val="000000"/>
                <w:sz w:val="20"/>
              </w:rPr>
              <w:t>Insolvency event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2" w:line="234" w:lineRule="exact"/>
              <w:ind w:left="72"/>
              <w:textAlignment w:val="baseline"/>
              <w:rPr>
                <w:rFonts w:ascii="Arial" w:eastAsia="Arial" w:hAnsi="Arial"/>
                <w:color w:val="000000"/>
                <w:sz w:val="20"/>
              </w:rPr>
            </w:pPr>
            <w:r>
              <w:rPr>
                <w:rFonts w:ascii="Arial" w:eastAsia="Arial" w:hAnsi="Arial"/>
                <w:color w:val="000000"/>
                <w:sz w:val="20"/>
              </w:rPr>
              <w:t>Can be:</w:t>
            </w:r>
          </w:p>
          <w:p w:rsidR="00952F9D" w:rsidRDefault="00C876CF">
            <w:pPr>
              <w:numPr>
                <w:ilvl w:val="0"/>
                <w:numId w:val="33"/>
              </w:numPr>
              <w:tabs>
                <w:tab w:val="clear" w:pos="432"/>
                <w:tab w:val="left" w:pos="504"/>
              </w:tabs>
              <w:spacing w:before="34" w:line="264" w:lineRule="exact"/>
              <w:ind w:left="72"/>
              <w:textAlignment w:val="baseline"/>
              <w:rPr>
                <w:rFonts w:ascii="Arial" w:eastAsia="Arial" w:hAnsi="Arial"/>
                <w:color w:val="000000"/>
                <w:sz w:val="20"/>
              </w:rPr>
            </w:pPr>
            <w:r>
              <w:rPr>
                <w:rFonts w:ascii="Arial" w:eastAsia="Arial" w:hAnsi="Arial"/>
                <w:color w:val="000000"/>
                <w:sz w:val="20"/>
              </w:rPr>
              <w:t>a voluntary arrangement</w:t>
            </w:r>
          </w:p>
          <w:p w:rsidR="00952F9D" w:rsidRDefault="00C876CF">
            <w:pPr>
              <w:numPr>
                <w:ilvl w:val="0"/>
                <w:numId w:val="33"/>
              </w:numPr>
              <w:tabs>
                <w:tab w:val="clear" w:pos="432"/>
                <w:tab w:val="left" w:pos="504"/>
              </w:tabs>
              <w:spacing w:before="14" w:line="264" w:lineRule="exact"/>
              <w:ind w:left="72"/>
              <w:textAlignment w:val="baseline"/>
              <w:rPr>
                <w:rFonts w:ascii="Arial" w:eastAsia="Arial" w:hAnsi="Arial"/>
                <w:color w:val="000000"/>
                <w:sz w:val="20"/>
              </w:rPr>
            </w:pPr>
            <w:r>
              <w:rPr>
                <w:rFonts w:ascii="Arial" w:eastAsia="Arial" w:hAnsi="Arial"/>
                <w:color w:val="000000"/>
                <w:sz w:val="20"/>
              </w:rPr>
              <w:t>a winding-up petition</w:t>
            </w:r>
          </w:p>
          <w:p w:rsidR="00952F9D" w:rsidRDefault="00C876CF">
            <w:pPr>
              <w:numPr>
                <w:ilvl w:val="0"/>
                <w:numId w:val="33"/>
              </w:numPr>
              <w:tabs>
                <w:tab w:val="clear" w:pos="432"/>
                <w:tab w:val="left" w:pos="504"/>
              </w:tabs>
              <w:spacing w:before="15" w:line="264" w:lineRule="exact"/>
              <w:ind w:left="72"/>
              <w:textAlignment w:val="baseline"/>
              <w:rPr>
                <w:rFonts w:ascii="Arial" w:eastAsia="Arial" w:hAnsi="Arial"/>
                <w:color w:val="000000"/>
                <w:sz w:val="20"/>
              </w:rPr>
            </w:pPr>
            <w:r>
              <w:rPr>
                <w:rFonts w:ascii="Arial" w:eastAsia="Arial" w:hAnsi="Arial"/>
                <w:color w:val="000000"/>
                <w:sz w:val="20"/>
              </w:rPr>
              <w:t>the appointment of a receiver or administrator</w:t>
            </w:r>
          </w:p>
          <w:p w:rsidR="00952F9D" w:rsidRDefault="00C876CF">
            <w:pPr>
              <w:numPr>
                <w:ilvl w:val="0"/>
                <w:numId w:val="33"/>
              </w:numPr>
              <w:tabs>
                <w:tab w:val="clear" w:pos="432"/>
                <w:tab w:val="left" w:pos="504"/>
              </w:tabs>
              <w:spacing w:before="9" w:line="264" w:lineRule="exact"/>
              <w:ind w:left="72"/>
              <w:textAlignment w:val="baseline"/>
              <w:rPr>
                <w:rFonts w:ascii="Arial" w:eastAsia="Arial" w:hAnsi="Arial"/>
                <w:color w:val="000000"/>
                <w:sz w:val="20"/>
              </w:rPr>
            </w:pPr>
            <w:r>
              <w:rPr>
                <w:rFonts w:ascii="Arial" w:eastAsia="Arial" w:hAnsi="Arial"/>
                <w:color w:val="000000"/>
                <w:sz w:val="20"/>
              </w:rPr>
              <w:t>an unresolved statutory demand</w:t>
            </w:r>
          </w:p>
          <w:p w:rsidR="00952F9D" w:rsidRDefault="00C876CF">
            <w:pPr>
              <w:numPr>
                <w:ilvl w:val="0"/>
                <w:numId w:val="10"/>
              </w:numPr>
              <w:tabs>
                <w:tab w:val="clear" w:pos="432"/>
                <w:tab w:val="left" w:pos="504"/>
              </w:tabs>
              <w:spacing w:before="34" w:after="133" w:line="264" w:lineRule="exact"/>
              <w:ind w:left="72"/>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tc>
      </w:tr>
      <w:tr w:rsidR="00952F9D">
        <w:tblPrEx>
          <w:tblCellMar>
            <w:top w:w="0" w:type="dxa"/>
            <w:bottom w:w="0" w:type="dxa"/>
          </w:tblCellMar>
        </w:tblPrEx>
        <w:trPr>
          <w:trHeight w:hRule="exact" w:val="367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33" w:after="2806" w:line="264" w:lineRule="exact"/>
              <w:ind w:left="108" w:right="612"/>
              <w:textAlignment w:val="baseline"/>
              <w:rPr>
                <w:rFonts w:ascii="Arial" w:eastAsia="Arial" w:hAnsi="Arial"/>
                <w:b/>
                <w:color w:val="000000"/>
                <w:spacing w:val="-2"/>
                <w:sz w:val="20"/>
              </w:rPr>
            </w:pPr>
            <w:r>
              <w:rPr>
                <w:rFonts w:ascii="Arial" w:eastAsia="Arial" w:hAnsi="Arial"/>
                <w:b/>
                <w:color w:val="000000"/>
                <w:spacing w:val="-2"/>
                <w:sz w:val="20"/>
              </w:rPr>
              <w:t>Intellectual Property Rights or IPR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2" w:line="234"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rsidR="00952F9D" w:rsidRDefault="00C876CF">
            <w:pPr>
              <w:numPr>
                <w:ilvl w:val="0"/>
                <w:numId w:val="35"/>
              </w:numPr>
              <w:tabs>
                <w:tab w:val="clear" w:pos="288"/>
                <w:tab w:val="left" w:pos="432"/>
              </w:tabs>
              <w:spacing w:before="15" w:line="264" w:lineRule="exact"/>
              <w:ind w:left="432" w:right="144" w:hanging="288"/>
              <w:textAlignment w:val="baseline"/>
              <w:rPr>
                <w:rFonts w:ascii="Arial" w:eastAsia="Arial" w:hAnsi="Arial"/>
                <w:color w:val="000000"/>
                <w:sz w:val="20"/>
              </w:rPr>
            </w:pPr>
            <w:r>
              <w:rPr>
                <w:rFonts w:ascii="Arial" w:eastAsia="Arial" w:hAnsi="Arial"/>
                <w:color w:val="000000"/>
                <w:sz w:val="2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z w:val="20"/>
              </w:rPr>
              <w:t>trade marks</w:t>
            </w:r>
            <w:proofErr w:type="gramEnd"/>
            <w:r>
              <w:rPr>
                <w:rFonts w:ascii="Arial" w:eastAsia="Arial" w:hAnsi="Arial"/>
                <w:color w:val="000000"/>
                <w:sz w:val="20"/>
              </w:rPr>
              <w:t>, rights in internet domain names and website addresses and other rights in trade names, designs, Know-How, trade secrets and other rights in Confidential Information</w:t>
            </w:r>
          </w:p>
          <w:p w:rsidR="00952F9D" w:rsidRDefault="00C876CF">
            <w:pPr>
              <w:numPr>
                <w:ilvl w:val="0"/>
                <w:numId w:val="35"/>
              </w:numPr>
              <w:tabs>
                <w:tab w:val="clear" w:pos="288"/>
                <w:tab w:val="left" w:pos="432"/>
              </w:tabs>
              <w:spacing w:before="9" w:line="264" w:lineRule="exact"/>
              <w:ind w:left="432" w:right="252" w:hanging="288"/>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p w:rsidR="00952F9D" w:rsidRDefault="00C876CF">
            <w:pPr>
              <w:numPr>
                <w:ilvl w:val="0"/>
                <w:numId w:val="35"/>
              </w:numPr>
              <w:tabs>
                <w:tab w:val="clear" w:pos="288"/>
                <w:tab w:val="left" w:pos="432"/>
              </w:tabs>
              <w:spacing w:before="15" w:after="128" w:line="264" w:lineRule="exact"/>
              <w:ind w:left="432" w:right="252" w:hanging="288"/>
              <w:jc w:val="both"/>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952F9D">
        <w:tblPrEx>
          <w:tblCellMar>
            <w:top w:w="0" w:type="dxa"/>
            <w:bottom w:w="0" w:type="dxa"/>
          </w:tblCellMar>
        </w:tblPrEx>
        <w:trPr>
          <w:trHeight w:hRule="exact" w:val="2419"/>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822" w:line="235" w:lineRule="exact"/>
              <w:ind w:left="120"/>
              <w:textAlignment w:val="baseline"/>
              <w:rPr>
                <w:rFonts w:ascii="Arial" w:eastAsia="Arial" w:hAnsi="Arial"/>
                <w:b/>
                <w:color w:val="000000"/>
                <w:sz w:val="20"/>
              </w:rPr>
            </w:pPr>
            <w:r>
              <w:rPr>
                <w:rFonts w:ascii="Arial" w:eastAsia="Arial" w:hAnsi="Arial"/>
                <w:b/>
                <w:color w:val="000000"/>
                <w:sz w:val="20"/>
              </w:rPr>
              <w:t>Intermediary</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line="234" w:lineRule="exact"/>
              <w:ind w:left="72"/>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rsidR="00952F9D" w:rsidRDefault="00C876CF">
            <w:pPr>
              <w:numPr>
                <w:ilvl w:val="0"/>
                <w:numId w:val="32"/>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the supplier's own limited company</w:t>
            </w:r>
          </w:p>
          <w:p w:rsidR="00952F9D" w:rsidRDefault="00C876CF">
            <w:pPr>
              <w:numPr>
                <w:ilvl w:val="0"/>
                <w:numId w:val="32"/>
              </w:numPr>
              <w:tabs>
                <w:tab w:val="clear" w:pos="360"/>
                <w:tab w:val="left" w:pos="432"/>
              </w:tabs>
              <w:spacing w:before="14" w:line="264" w:lineRule="exact"/>
              <w:ind w:left="72"/>
              <w:textAlignment w:val="baseline"/>
              <w:rPr>
                <w:rFonts w:ascii="Arial" w:eastAsia="Arial" w:hAnsi="Arial"/>
                <w:color w:val="000000"/>
                <w:sz w:val="20"/>
              </w:rPr>
            </w:pPr>
            <w:r>
              <w:rPr>
                <w:rFonts w:ascii="Arial" w:eastAsia="Arial" w:hAnsi="Arial"/>
                <w:color w:val="000000"/>
                <w:sz w:val="20"/>
              </w:rPr>
              <w:t>a service or a personal service company</w:t>
            </w:r>
          </w:p>
          <w:p w:rsidR="00952F9D" w:rsidRDefault="00C876CF">
            <w:pPr>
              <w:numPr>
                <w:ilvl w:val="0"/>
                <w:numId w:val="32"/>
              </w:numPr>
              <w:tabs>
                <w:tab w:val="clear" w:pos="360"/>
                <w:tab w:val="left" w:pos="432"/>
              </w:tabs>
              <w:spacing w:before="15" w:line="264" w:lineRule="exact"/>
              <w:ind w:left="72"/>
              <w:textAlignment w:val="baseline"/>
              <w:rPr>
                <w:rFonts w:ascii="Arial" w:eastAsia="Arial" w:hAnsi="Arial"/>
                <w:color w:val="000000"/>
                <w:sz w:val="20"/>
              </w:rPr>
            </w:pPr>
            <w:r>
              <w:rPr>
                <w:rFonts w:ascii="Arial" w:eastAsia="Arial" w:hAnsi="Arial"/>
                <w:color w:val="000000"/>
                <w:sz w:val="20"/>
              </w:rPr>
              <w:t>a partnership</w:t>
            </w:r>
          </w:p>
          <w:p w:rsidR="00952F9D" w:rsidRDefault="00C876CF">
            <w:pPr>
              <w:spacing w:before="240" w:after="219" w:line="264" w:lineRule="exact"/>
              <w:ind w:left="72" w:right="216"/>
              <w:textAlignment w:val="baseline"/>
              <w:rPr>
                <w:rFonts w:ascii="Arial" w:eastAsia="Arial" w:hAnsi="Arial"/>
                <w:color w:val="000000"/>
                <w:spacing w:val="-1"/>
                <w:sz w:val="20"/>
              </w:rPr>
            </w:pPr>
            <w:r>
              <w:rPr>
                <w:rFonts w:ascii="Arial" w:eastAsia="Arial" w:hAnsi="Arial"/>
                <w:color w:val="000000"/>
                <w:spacing w:val="-1"/>
                <w:sz w:val="20"/>
              </w:rPr>
              <w:t>It does not apply if you work for a client through a Managed Service Company (MSC) or agency (for example, an employment agency).</w:t>
            </w:r>
          </w:p>
        </w:tc>
      </w:tr>
      <w:tr w:rsidR="00952F9D">
        <w:tblPrEx>
          <w:tblCellMar>
            <w:top w:w="0" w:type="dxa"/>
            <w:bottom w:w="0" w:type="dxa"/>
          </w:tblCellMar>
        </w:tblPrEx>
        <w:trPr>
          <w:trHeight w:hRule="exact" w:val="720"/>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22" w:line="235" w:lineRule="exact"/>
              <w:ind w:left="120"/>
              <w:textAlignment w:val="baseline"/>
              <w:rPr>
                <w:rFonts w:ascii="Arial" w:eastAsia="Arial" w:hAnsi="Arial"/>
                <w:b/>
                <w:color w:val="000000"/>
                <w:sz w:val="20"/>
              </w:rPr>
            </w:pPr>
            <w:r>
              <w:rPr>
                <w:rFonts w:ascii="Arial" w:eastAsia="Arial" w:hAnsi="Arial"/>
                <w:b/>
                <w:color w:val="000000"/>
                <w:sz w:val="20"/>
              </w:rPr>
              <w:t>IPR claim</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23" w:line="234" w:lineRule="exact"/>
              <w:ind w:left="101"/>
              <w:textAlignment w:val="baseline"/>
              <w:rPr>
                <w:rFonts w:ascii="Arial" w:eastAsia="Arial" w:hAnsi="Arial"/>
                <w:color w:val="000000"/>
                <w:sz w:val="20"/>
              </w:rPr>
            </w:pPr>
            <w:r>
              <w:rPr>
                <w:rFonts w:ascii="Arial" w:eastAsia="Arial" w:hAnsi="Arial"/>
                <w:color w:val="000000"/>
                <w:sz w:val="20"/>
              </w:rPr>
              <w:t>As set out in clause 11.5.</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55" w:line="235" w:lineRule="exact"/>
              <w:ind w:left="120"/>
              <w:textAlignment w:val="baseline"/>
              <w:rPr>
                <w:rFonts w:ascii="Arial" w:eastAsia="Arial" w:hAnsi="Arial"/>
                <w:b/>
                <w:color w:val="000000"/>
                <w:sz w:val="20"/>
              </w:rPr>
            </w:pPr>
            <w:r>
              <w:rPr>
                <w:rFonts w:ascii="Arial" w:eastAsia="Arial" w:hAnsi="Arial"/>
                <w:b/>
                <w:color w:val="000000"/>
                <w:sz w:val="20"/>
              </w:rPr>
              <w:t>IR35</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4" w:line="264" w:lineRule="exact"/>
              <w:ind w:left="108" w:right="14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952F9D">
        <w:tblPrEx>
          <w:tblCellMar>
            <w:top w:w="0" w:type="dxa"/>
            <w:bottom w:w="0" w:type="dxa"/>
          </w:tblCellMar>
        </w:tblPrEx>
        <w:trPr>
          <w:trHeight w:hRule="exact" w:val="1003"/>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411" w:line="235" w:lineRule="exact"/>
              <w:ind w:left="120"/>
              <w:textAlignment w:val="baseline"/>
              <w:rPr>
                <w:rFonts w:ascii="Arial" w:eastAsia="Arial" w:hAnsi="Arial"/>
                <w:b/>
                <w:color w:val="000000"/>
                <w:sz w:val="20"/>
              </w:rPr>
            </w:pPr>
            <w:r>
              <w:rPr>
                <w:rFonts w:ascii="Arial" w:eastAsia="Arial" w:hAnsi="Arial"/>
                <w:b/>
                <w:color w:val="000000"/>
                <w:sz w:val="20"/>
              </w:rPr>
              <w:t>IR35 assessment</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7" w:after="148" w:line="264" w:lineRule="exact"/>
              <w:ind w:left="72"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3" type="#_x0000_t202" style="position:absolute;margin-left:527.9pt;margin-top:780.35pt;width:13.9pt;height:12.65pt;z-index:-25164083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526"/>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909" w:line="235" w:lineRule="exact"/>
              <w:ind w:left="120"/>
              <w:textAlignment w:val="baseline"/>
              <w:rPr>
                <w:rFonts w:ascii="Arial" w:eastAsia="Arial" w:hAnsi="Arial"/>
                <w:b/>
                <w:color w:val="000000"/>
                <w:sz w:val="20"/>
              </w:rPr>
            </w:pPr>
            <w:r>
              <w:rPr>
                <w:rFonts w:ascii="Arial" w:eastAsia="Arial" w:hAnsi="Arial"/>
                <w:b/>
                <w:color w:val="000000"/>
                <w:sz w:val="20"/>
              </w:rPr>
              <w:t>Know-How</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0" w:after="120" w:line="264" w:lineRule="exact"/>
              <w:ind w:left="108" w:right="288"/>
              <w:textAlignment w:val="baseline"/>
              <w:rPr>
                <w:rFonts w:ascii="Arial" w:eastAsia="Arial" w:hAnsi="Arial"/>
                <w:color w:val="000000"/>
                <w:spacing w:val="-1"/>
                <w:sz w:val="20"/>
              </w:rPr>
            </w:pPr>
            <w:r>
              <w:rPr>
                <w:rFonts w:ascii="Arial" w:eastAsia="Arial" w:hAnsi="Arial"/>
                <w:color w:val="000000"/>
                <w:spacing w:val="-1"/>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952F9D">
        <w:tblPrEx>
          <w:tblCellMar>
            <w:top w:w="0" w:type="dxa"/>
            <w:bottom w:w="0" w:type="dxa"/>
          </w:tblCellMar>
        </w:tblPrEx>
        <w:trPr>
          <w:trHeight w:hRule="exact" w:val="1805"/>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1211" w:line="235" w:lineRule="exact"/>
              <w:ind w:left="120"/>
              <w:textAlignment w:val="baseline"/>
              <w:rPr>
                <w:rFonts w:ascii="Arial" w:eastAsia="Arial" w:hAnsi="Arial"/>
                <w:b/>
                <w:color w:val="000000"/>
                <w:sz w:val="20"/>
              </w:rPr>
            </w:pPr>
            <w:r>
              <w:rPr>
                <w:rFonts w:ascii="Arial" w:eastAsia="Arial" w:hAnsi="Arial"/>
                <w:b/>
                <w:color w:val="000000"/>
                <w:sz w:val="20"/>
              </w:rPr>
              <w:t>Law</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86" w:after="134" w:line="264" w:lineRule="exact"/>
              <w:ind w:left="108" w:right="216"/>
              <w:textAlignment w:val="baseline"/>
              <w:rPr>
                <w:rFonts w:ascii="Arial" w:eastAsia="Arial" w:hAnsi="Arial"/>
                <w:color w:val="000000"/>
                <w:sz w:val="20"/>
              </w:rPr>
            </w:pPr>
            <w:r>
              <w:rPr>
                <w:rFonts w:ascii="Arial" w:eastAsia="Arial" w:hAnsi="Arial"/>
                <w:color w:val="000000"/>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7" w:line="235" w:lineRule="exact"/>
              <w:ind w:left="120"/>
              <w:textAlignment w:val="baseline"/>
              <w:rPr>
                <w:rFonts w:ascii="Arial" w:eastAsia="Arial" w:hAnsi="Arial"/>
                <w:b/>
                <w:color w:val="000000"/>
                <w:sz w:val="20"/>
              </w:rPr>
            </w:pPr>
            <w:r>
              <w:rPr>
                <w:rFonts w:ascii="Arial" w:eastAsia="Arial" w:hAnsi="Arial"/>
                <w:b/>
                <w:color w:val="000000"/>
                <w:sz w:val="20"/>
              </w:rPr>
              <w:t>LED</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0" w:line="232" w:lineRule="exact"/>
              <w:ind w:left="96"/>
              <w:textAlignment w:val="baseline"/>
              <w:rPr>
                <w:rFonts w:ascii="Arial" w:eastAsia="Arial" w:hAnsi="Arial"/>
                <w:color w:val="000000"/>
                <w:sz w:val="20"/>
              </w:rPr>
            </w:pPr>
            <w:r>
              <w:rPr>
                <w:rFonts w:ascii="Arial" w:eastAsia="Arial" w:hAnsi="Arial"/>
                <w:color w:val="000000"/>
                <w:sz w:val="20"/>
              </w:rPr>
              <w:t>Law Enforcement Directive (EU) 2016/680.</w:t>
            </w:r>
          </w:p>
        </w:tc>
      </w:tr>
      <w:tr w:rsidR="00952F9D">
        <w:tblPrEx>
          <w:tblCellMar>
            <w:top w:w="0" w:type="dxa"/>
            <w:bottom w:w="0" w:type="dxa"/>
          </w:tblCellMar>
        </w:tblPrEx>
        <w:trPr>
          <w:trHeight w:hRule="exact" w:val="1939"/>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346" w:line="235" w:lineRule="exact"/>
              <w:ind w:left="120"/>
              <w:textAlignment w:val="baseline"/>
              <w:rPr>
                <w:rFonts w:ascii="Arial" w:eastAsia="Arial" w:hAnsi="Arial"/>
                <w:b/>
                <w:color w:val="000000"/>
                <w:sz w:val="20"/>
              </w:rPr>
            </w:pPr>
            <w:r>
              <w:rPr>
                <w:rFonts w:ascii="Arial" w:eastAsia="Arial" w:hAnsi="Arial"/>
                <w:b/>
                <w:color w:val="000000"/>
                <w:sz w:val="20"/>
              </w:rPr>
              <w:t>Loss</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28" w:after="290" w:line="264" w:lineRule="exact"/>
              <w:ind w:left="108" w:right="324"/>
              <w:textAlignment w:val="baseline"/>
              <w:rPr>
                <w:rFonts w:ascii="Arial" w:eastAsia="Arial" w:hAnsi="Arial"/>
                <w:color w:val="000000"/>
                <w:spacing w:val="-1"/>
                <w:sz w:val="20"/>
              </w:rPr>
            </w:pPr>
            <w:r>
              <w:rPr>
                <w:rFonts w:ascii="Arial" w:eastAsia="Arial" w:hAnsi="Arial"/>
                <w:color w:val="000000"/>
                <w:spacing w:val="-1"/>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b/>
                <w:color w:val="000000"/>
                <w:spacing w:val="-1"/>
                <w:sz w:val="20"/>
              </w:rPr>
              <w:t>Losses</w:t>
            </w:r>
            <w:r>
              <w:rPr>
                <w:rFonts w:ascii="Arial" w:eastAsia="Arial" w:hAnsi="Arial"/>
                <w:color w:val="000000"/>
                <w:spacing w:val="-1"/>
                <w:sz w:val="20"/>
              </w:rPr>
              <w:t>' will be interpreted accordingly.</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7" w:line="235" w:lineRule="exact"/>
              <w:ind w:left="120"/>
              <w:textAlignment w:val="baseline"/>
              <w:rPr>
                <w:rFonts w:ascii="Arial" w:eastAsia="Arial" w:hAnsi="Arial"/>
                <w:b/>
                <w:color w:val="000000"/>
                <w:sz w:val="20"/>
              </w:rPr>
            </w:pPr>
            <w:r>
              <w:rPr>
                <w:rFonts w:ascii="Arial" w:eastAsia="Arial" w:hAnsi="Arial"/>
                <w:b/>
                <w:color w:val="000000"/>
                <w:sz w:val="20"/>
              </w:rPr>
              <w:t>Lot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5" w:after="126" w:line="264" w:lineRule="exact"/>
              <w:ind w:left="72"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952F9D">
        <w:tblPrEx>
          <w:tblCellMar>
            <w:top w:w="0" w:type="dxa"/>
            <w:bottom w:w="0" w:type="dxa"/>
          </w:tblCellMar>
        </w:tblPrEx>
        <w:trPr>
          <w:trHeight w:hRule="exact" w:val="2040"/>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1442" w:line="235" w:lineRule="exact"/>
              <w:ind w:left="120"/>
              <w:textAlignment w:val="baseline"/>
              <w:rPr>
                <w:rFonts w:ascii="Arial" w:eastAsia="Arial" w:hAnsi="Arial"/>
                <w:b/>
                <w:color w:val="000000"/>
                <w:sz w:val="20"/>
              </w:rPr>
            </w:pPr>
            <w:r>
              <w:rPr>
                <w:rFonts w:ascii="Arial" w:eastAsia="Arial" w:hAnsi="Arial"/>
                <w:b/>
                <w:color w:val="000000"/>
                <w:sz w:val="20"/>
              </w:rPr>
              <w:t>Malicious Software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5" w:after="125" w:line="264"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183" w:line="235" w:lineRule="exact"/>
              <w:ind w:left="120"/>
              <w:textAlignment w:val="baseline"/>
              <w:rPr>
                <w:rFonts w:ascii="Arial" w:eastAsia="Arial" w:hAnsi="Arial"/>
                <w:b/>
                <w:color w:val="000000"/>
                <w:sz w:val="20"/>
              </w:rPr>
            </w:pPr>
            <w:r>
              <w:rPr>
                <w:rFonts w:ascii="Arial" w:eastAsia="Arial" w:hAnsi="Arial"/>
                <w:b/>
                <w:color w:val="000000"/>
                <w:sz w:val="20"/>
              </w:rPr>
              <w:t>Management Charge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0" w:after="130" w:line="264" w:lineRule="exact"/>
              <w:ind w:left="108" w:right="180"/>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81" w:line="235" w:lineRule="exact"/>
              <w:ind w:left="120"/>
              <w:textAlignment w:val="baseline"/>
              <w:rPr>
                <w:rFonts w:ascii="Arial" w:eastAsia="Arial" w:hAnsi="Arial"/>
                <w:b/>
                <w:color w:val="000000"/>
                <w:sz w:val="20"/>
              </w:rPr>
            </w:pPr>
            <w:r>
              <w:rPr>
                <w:rFonts w:ascii="Arial" w:eastAsia="Arial" w:hAnsi="Arial"/>
                <w:b/>
                <w:color w:val="000000"/>
                <w:sz w:val="20"/>
              </w:rPr>
              <w:t>Management Information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0" w:after="120" w:line="264" w:lineRule="exact"/>
              <w:ind w:left="72"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section 6 (What you report to CCS).</w:t>
            </w:r>
          </w:p>
        </w:tc>
      </w:tr>
      <w:tr w:rsidR="00952F9D">
        <w:tblPrEx>
          <w:tblCellMar>
            <w:top w:w="0" w:type="dxa"/>
            <w:bottom w:w="0" w:type="dxa"/>
          </w:tblCellMar>
        </w:tblPrEx>
        <w:trPr>
          <w:trHeight w:hRule="exact" w:val="125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50" w:line="235" w:lineRule="exact"/>
              <w:ind w:left="120"/>
              <w:textAlignment w:val="baseline"/>
              <w:rPr>
                <w:rFonts w:ascii="Arial" w:eastAsia="Arial" w:hAnsi="Arial"/>
                <w:b/>
                <w:color w:val="000000"/>
                <w:sz w:val="20"/>
              </w:rPr>
            </w:pPr>
            <w:r>
              <w:rPr>
                <w:rFonts w:ascii="Arial" w:eastAsia="Arial" w:hAnsi="Arial"/>
                <w:b/>
                <w:color w:val="000000"/>
                <w:sz w:val="20"/>
              </w:rPr>
              <w:t>Material Breach</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5" w:after="125" w:line="264"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952F9D">
        <w:tblPrEx>
          <w:tblCellMar>
            <w:top w:w="0" w:type="dxa"/>
            <w:bottom w:w="0" w:type="dxa"/>
          </w:tblCellMar>
        </w:tblPrEx>
        <w:trPr>
          <w:trHeight w:hRule="exact" w:val="1267"/>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64" w:line="235" w:lineRule="exact"/>
              <w:ind w:left="120"/>
              <w:textAlignment w:val="baseline"/>
              <w:rPr>
                <w:rFonts w:ascii="Arial" w:eastAsia="Arial" w:hAnsi="Arial"/>
                <w:b/>
                <w:color w:val="000000"/>
                <w:sz w:val="20"/>
              </w:rPr>
            </w:pPr>
            <w:r>
              <w:rPr>
                <w:rFonts w:ascii="Arial" w:eastAsia="Arial" w:hAnsi="Arial"/>
                <w:b/>
                <w:color w:val="000000"/>
                <w:sz w:val="20"/>
              </w:rPr>
              <w:t>Ministry of Justice Code</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6" w:after="139" w:line="264"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2" type="#_x0000_t202" style="position:absolute;margin-left:527.9pt;margin-top:780.35pt;width:13.9pt;height:12.9pt;z-index:-251639808;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26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650" w:line="235" w:lineRule="exact"/>
              <w:ind w:left="115"/>
              <w:textAlignment w:val="baseline"/>
              <w:rPr>
                <w:rFonts w:ascii="Arial" w:eastAsia="Arial" w:hAnsi="Arial"/>
                <w:b/>
                <w:color w:val="000000"/>
                <w:sz w:val="20"/>
              </w:rPr>
            </w:pPr>
            <w:r>
              <w:rPr>
                <w:rFonts w:ascii="Arial" w:eastAsia="Arial" w:hAnsi="Arial"/>
                <w:b/>
                <w:color w:val="000000"/>
                <w:sz w:val="20"/>
              </w:rPr>
              <w:t>New Fair Deal</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3" w:after="122" w:line="264"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revised Fair Deal position in the HM Treasury guidance: “Fair Deal for staff pensions: staff transfer from central government” issued in October 2013 as amended.</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395" w:line="235" w:lineRule="exact"/>
              <w:ind w:left="115"/>
              <w:textAlignment w:val="baseline"/>
              <w:rPr>
                <w:rFonts w:ascii="Arial" w:eastAsia="Arial" w:hAnsi="Arial"/>
                <w:b/>
                <w:color w:val="000000"/>
                <w:sz w:val="20"/>
              </w:rPr>
            </w:pPr>
            <w:r>
              <w:rPr>
                <w:rFonts w:ascii="Arial" w:eastAsia="Arial" w:hAnsi="Arial"/>
                <w:b/>
                <w:color w:val="000000"/>
                <w:sz w:val="20"/>
              </w:rPr>
              <w:t>Order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9" w:after="131" w:line="264" w:lineRule="exact"/>
              <w:ind w:left="72" w:right="144"/>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952F9D">
        <w:tblPrEx>
          <w:tblCellMar>
            <w:top w:w="0" w:type="dxa"/>
            <w:bottom w:w="0" w:type="dxa"/>
          </w:tblCellMar>
        </w:tblPrEx>
        <w:trPr>
          <w:trHeight w:hRule="exact" w:val="984"/>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7" w:line="235" w:lineRule="exact"/>
              <w:ind w:left="115"/>
              <w:textAlignment w:val="baseline"/>
              <w:rPr>
                <w:rFonts w:ascii="Arial" w:eastAsia="Arial" w:hAnsi="Arial"/>
                <w:b/>
                <w:color w:val="000000"/>
                <w:sz w:val="20"/>
              </w:rPr>
            </w:pPr>
            <w:r>
              <w:rPr>
                <w:rFonts w:ascii="Arial" w:eastAsia="Arial" w:hAnsi="Arial"/>
                <w:b/>
                <w:color w:val="000000"/>
                <w:sz w:val="20"/>
              </w:rPr>
              <w:t>Order Form</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23" w:line="26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3" w:after="127" w:line="264"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91" w:line="235" w:lineRule="exact"/>
              <w:ind w:left="101"/>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655" w:line="235" w:lineRule="exact"/>
              <w:ind w:left="115"/>
              <w:textAlignment w:val="baseline"/>
              <w:rPr>
                <w:rFonts w:ascii="Arial" w:eastAsia="Arial" w:hAnsi="Arial"/>
                <w:b/>
                <w:color w:val="000000"/>
                <w:sz w:val="20"/>
              </w:rPr>
            </w:pPr>
            <w:r>
              <w:rPr>
                <w:rFonts w:ascii="Arial" w:eastAsia="Arial" w:hAnsi="Arial"/>
                <w:b/>
                <w:color w:val="000000"/>
                <w:sz w:val="20"/>
              </w:rPr>
              <w:t>Outside IR35</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3" w:after="127" w:line="264" w:lineRule="exact"/>
              <w:ind w:left="108" w:right="396"/>
              <w:textAlignment w:val="baseline"/>
              <w:rPr>
                <w:rFonts w:ascii="Arial" w:eastAsia="Arial" w:hAnsi="Arial"/>
                <w:color w:val="000000"/>
                <w:sz w:val="20"/>
              </w:rPr>
            </w:pPr>
            <w:r>
              <w:rPr>
                <w:rFonts w:ascii="Arial" w:eastAsia="Arial" w:hAnsi="Arial"/>
                <w:color w:val="000000"/>
                <w:sz w:val="20"/>
              </w:rPr>
              <w:t xml:space="preserve">Contractual engagements which would be determined to not be within the scope of the IR35 </w:t>
            </w:r>
            <w:proofErr w:type="gramStart"/>
            <w:r>
              <w:rPr>
                <w:rFonts w:ascii="Arial" w:eastAsia="Arial" w:hAnsi="Arial"/>
                <w:color w:val="000000"/>
                <w:sz w:val="20"/>
              </w:rPr>
              <w:t>intermediaries</w:t>
            </w:r>
            <w:proofErr w:type="gramEnd"/>
            <w:r>
              <w:rPr>
                <w:rFonts w:ascii="Arial" w:eastAsia="Arial" w:hAnsi="Arial"/>
                <w:color w:val="000000"/>
                <w:sz w:val="20"/>
              </w:rPr>
              <w:t xml:space="preserve"> legislation if assessed using the ESI tool.</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81" w:line="235" w:lineRule="exact"/>
              <w:ind w:left="115"/>
              <w:textAlignment w:val="baseline"/>
              <w:rPr>
                <w:rFonts w:ascii="Arial" w:eastAsia="Arial" w:hAnsi="Arial"/>
                <w:b/>
                <w:color w:val="000000"/>
                <w:sz w:val="20"/>
              </w:rPr>
            </w:pPr>
            <w:r>
              <w:rPr>
                <w:rFonts w:ascii="Arial" w:eastAsia="Arial" w:hAnsi="Arial"/>
                <w:b/>
                <w:color w:val="000000"/>
                <w:sz w:val="20"/>
              </w:rPr>
              <w:t>Party</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3" w:after="117" w:line="264" w:lineRule="exact"/>
              <w:ind w:left="72" w:right="1116"/>
              <w:textAlignment w:val="baseline"/>
              <w:rPr>
                <w:rFonts w:ascii="Arial" w:eastAsia="Arial" w:hAnsi="Arial"/>
                <w:color w:val="000000"/>
                <w:sz w:val="20"/>
              </w:rPr>
            </w:pPr>
            <w:r>
              <w:rPr>
                <w:rFonts w:ascii="Arial" w:eastAsia="Arial" w:hAnsi="Arial"/>
                <w:color w:val="000000"/>
                <w:sz w:val="20"/>
              </w:rPr>
              <w:t>The Buyer or the Supplier and ‘Parties’ will be interpreted accordingly.</w:t>
            </w:r>
          </w:p>
        </w:tc>
      </w:tr>
      <w:tr w:rsidR="00952F9D">
        <w:tblPrEx>
          <w:tblCellMar>
            <w:top w:w="0" w:type="dxa"/>
            <w:bottom w:w="0" w:type="dxa"/>
          </w:tblCellMar>
        </w:tblPrEx>
        <w:trPr>
          <w:trHeight w:hRule="exact" w:val="724"/>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2" w:line="235" w:lineRule="exact"/>
              <w:ind w:left="115"/>
              <w:textAlignment w:val="baseline"/>
              <w:rPr>
                <w:rFonts w:ascii="Arial" w:eastAsia="Arial" w:hAnsi="Arial"/>
                <w:b/>
                <w:color w:val="000000"/>
                <w:sz w:val="20"/>
              </w:rPr>
            </w:pPr>
            <w:r>
              <w:rPr>
                <w:rFonts w:ascii="Arial" w:eastAsia="Arial" w:hAnsi="Arial"/>
                <w:b/>
                <w:color w:val="000000"/>
                <w:sz w:val="20"/>
              </w:rPr>
              <w:t>Personal Data</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2" w:line="235"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27" w:line="235" w:lineRule="exact"/>
              <w:ind w:left="115"/>
              <w:textAlignment w:val="baseline"/>
              <w:rPr>
                <w:rFonts w:ascii="Arial" w:eastAsia="Arial" w:hAnsi="Arial"/>
                <w:b/>
                <w:color w:val="000000"/>
                <w:sz w:val="20"/>
              </w:rPr>
            </w:pPr>
            <w:r>
              <w:rPr>
                <w:rFonts w:ascii="Arial" w:eastAsia="Arial" w:hAnsi="Arial"/>
                <w:b/>
                <w:color w:val="000000"/>
                <w:sz w:val="20"/>
              </w:rPr>
              <w:t>Personal Data Breach</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27" w:line="235"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720"/>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5" w:lineRule="exact"/>
              <w:ind w:left="115"/>
              <w:textAlignment w:val="baseline"/>
              <w:rPr>
                <w:rFonts w:ascii="Arial" w:eastAsia="Arial" w:hAnsi="Arial"/>
                <w:b/>
                <w:color w:val="000000"/>
                <w:sz w:val="20"/>
              </w:rPr>
            </w:pPr>
            <w:r>
              <w:rPr>
                <w:rFonts w:ascii="Arial" w:eastAsia="Arial" w:hAnsi="Arial"/>
                <w:b/>
                <w:color w:val="000000"/>
                <w:sz w:val="20"/>
              </w:rPr>
              <w:t>Processing</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5"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5" w:lineRule="exact"/>
              <w:ind w:left="115"/>
              <w:textAlignment w:val="baseline"/>
              <w:rPr>
                <w:rFonts w:ascii="Arial" w:eastAsia="Arial" w:hAnsi="Arial"/>
                <w:b/>
                <w:color w:val="000000"/>
                <w:sz w:val="20"/>
              </w:rPr>
            </w:pPr>
            <w:r>
              <w:rPr>
                <w:rFonts w:ascii="Arial" w:eastAsia="Arial" w:hAnsi="Arial"/>
                <w:b/>
                <w:color w:val="000000"/>
                <w:sz w:val="20"/>
              </w:rPr>
              <w:t>Processor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3" w:line="235" w:lineRule="exact"/>
              <w:ind w:left="101"/>
              <w:textAlignment w:val="baseline"/>
              <w:rPr>
                <w:rFonts w:ascii="Arial" w:eastAsia="Arial" w:hAnsi="Arial"/>
                <w:color w:val="000000"/>
                <w:sz w:val="20"/>
              </w:rPr>
            </w:pPr>
            <w:r>
              <w:rPr>
                <w:rFonts w:ascii="Arial" w:eastAsia="Arial" w:hAnsi="Arial"/>
                <w:color w:val="000000"/>
                <w:sz w:val="20"/>
              </w:rPr>
              <w:t>Takes the meaning given in the GDPR.</w:t>
            </w:r>
          </w:p>
        </w:tc>
      </w:tr>
      <w:tr w:rsidR="00952F9D">
        <w:tblPrEx>
          <w:tblCellMar>
            <w:top w:w="0" w:type="dxa"/>
            <w:bottom w:w="0" w:type="dxa"/>
          </w:tblCellMar>
        </w:tblPrEx>
        <w:trPr>
          <w:trHeight w:hRule="exact" w:val="3456"/>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2854" w:line="235" w:lineRule="exact"/>
              <w:ind w:left="115"/>
              <w:textAlignment w:val="baseline"/>
              <w:rPr>
                <w:rFonts w:ascii="Arial" w:eastAsia="Arial" w:hAnsi="Arial"/>
                <w:b/>
                <w:color w:val="000000"/>
                <w:sz w:val="20"/>
              </w:rPr>
            </w:pPr>
            <w:r>
              <w:rPr>
                <w:rFonts w:ascii="Arial" w:eastAsia="Arial" w:hAnsi="Arial"/>
                <w:b/>
                <w:color w:val="000000"/>
                <w:sz w:val="20"/>
              </w:rPr>
              <w:t>Prohibited act</w:t>
            </w:r>
          </w:p>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1" w:line="228" w:lineRule="exact"/>
              <w:ind w:left="72" w:right="180"/>
              <w:jc w:val="both"/>
              <w:textAlignment w:val="baseline"/>
              <w:rPr>
                <w:rFonts w:ascii="Arial" w:eastAsia="Arial" w:hAnsi="Arial"/>
                <w:color w:val="000000"/>
                <w:spacing w:val="-1"/>
                <w:sz w:val="20"/>
              </w:rPr>
            </w:pPr>
            <w:r>
              <w:rPr>
                <w:rFonts w:ascii="Arial" w:eastAsia="Arial" w:hAnsi="Arial"/>
                <w:color w:val="000000"/>
                <w:spacing w:val="-1"/>
                <w:sz w:val="20"/>
              </w:rPr>
              <w:t>To directly or indirectly offer, promise or give any person working for or engaged by a Buyer or CCS a financial or other advantage to:</w:t>
            </w:r>
          </w:p>
          <w:p w:rsidR="00952F9D" w:rsidRDefault="00C876CF">
            <w:pPr>
              <w:numPr>
                <w:ilvl w:val="0"/>
                <w:numId w:val="33"/>
              </w:numPr>
              <w:tabs>
                <w:tab w:val="clear" w:pos="432"/>
                <w:tab w:val="left" w:pos="504"/>
              </w:tabs>
              <w:spacing w:line="257" w:lineRule="exact"/>
              <w:ind w:left="504" w:right="288" w:hanging="432"/>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rsidR="00952F9D" w:rsidRDefault="00C876CF">
            <w:pPr>
              <w:numPr>
                <w:ilvl w:val="0"/>
                <w:numId w:val="33"/>
              </w:numPr>
              <w:tabs>
                <w:tab w:val="clear" w:pos="432"/>
                <w:tab w:val="left" w:pos="504"/>
              </w:tabs>
              <w:spacing w:before="15" w:line="264" w:lineRule="exact"/>
              <w:ind w:left="504" w:right="684" w:hanging="432"/>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rsidR="00952F9D" w:rsidRDefault="00C876CF">
            <w:pPr>
              <w:numPr>
                <w:ilvl w:val="0"/>
                <w:numId w:val="33"/>
              </w:numPr>
              <w:tabs>
                <w:tab w:val="clear" w:pos="432"/>
                <w:tab w:val="left" w:pos="504"/>
              </w:tabs>
              <w:spacing w:before="14" w:line="264" w:lineRule="exact"/>
              <w:ind w:left="504" w:hanging="432"/>
              <w:textAlignment w:val="baseline"/>
              <w:rPr>
                <w:rFonts w:ascii="Arial" w:eastAsia="Arial" w:hAnsi="Arial"/>
                <w:color w:val="000000"/>
                <w:sz w:val="20"/>
              </w:rPr>
            </w:pPr>
            <w:r>
              <w:rPr>
                <w:rFonts w:ascii="Arial" w:eastAsia="Arial" w:hAnsi="Arial"/>
                <w:color w:val="000000"/>
                <w:sz w:val="20"/>
              </w:rPr>
              <w:t>commit any offence:</w:t>
            </w:r>
          </w:p>
          <w:p w:rsidR="00952F9D" w:rsidRDefault="00C876CF">
            <w:pPr>
              <w:numPr>
                <w:ilvl w:val="0"/>
                <w:numId w:val="36"/>
              </w:numPr>
              <w:tabs>
                <w:tab w:val="clear" w:pos="360"/>
                <w:tab w:val="left" w:pos="1152"/>
              </w:tabs>
              <w:spacing w:before="29" w:line="235" w:lineRule="exact"/>
              <w:ind w:left="792"/>
              <w:textAlignment w:val="baseline"/>
              <w:rPr>
                <w:rFonts w:ascii="Arial" w:eastAsia="Arial" w:hAnsi="Arial"/>
                <w:color w:val="000000"/>
                <w:sz w:val="20"/>
              </w:rPr>
            </w:pPr>
            <w:r>
              <w:rPr>
                <w:rFonts w:ascii="Arial" w:eastAsia="Arial" w:hAnsi="Arial"/>
                <w:color w:val="000000"/>
                <w:sz w:val="20"/>
              </w:rPr>
              <w:t>under the Bribery Act 2010</w:t>
            </w:r>
          </w:p>
          <w:p w:rsidR="00952F9D" w:rsidRDefault="00C876CF">
            <w:pPr>
              <w:numPr>
                <w:ilvl w:val="0"/>
                <w:numId w:val="36"/>
              </w:numPr>
              <w:tabs>
                <w:tab w:val="clear" w:pos="360"/>
                <w:tab w:val="left" w:pos="1152"/>
              </w:tabs>
              <w:spacing w:before="29" w:line="235" w:lineRule="exact"/>
              <w:ind w:left="792"/>
              <w:textAlignment w:val="baseline"/>
              <w:rPr>
                <w:rFonts w:ascii="Arial" w:eastAsia="Arial" w:hAnsi="Arial"/>
                <w:color w:val="000000"/>
                <w:sz w:val="20"/>
              </w:rPr>
            </w:pPr>
            <w:r>
              <w:rPr>
                <w:rFonts w:ascii="Arial" w:eastAsia="Arial" w:hAnsi="Arial"/>
                <w:color w:val="000000"/>
                <w:sz w:val="20"/>
              </w:rPr>
              <w:t>under legislation creating offences concerning Fraud</w:t>
            </w:r>
          </w:p>
          <w:p w:rsidR="00952F9D" w:rsidRDefault="00C876CF">
            <w:pPr>
              <w:numPr>
                <w:ilvl w:val="0"/>
                <w:numId w:val="37"/>
              </w:numPr>
              <w:tabs>
                <w:tab w:val="clear" w:pos="360"/>
                <w:tab w:val="left" w:pos="1152"/>
              </w:tabs>
              <w:spacing w:before="27" w:line="256" w:lineRule="exact"/>
              <w:ind w:left="792"/>
              <w:textAlignment w:val="baseline"/>
              <w:rPr>
                <w:rFonts w:ascii="Arial" w:eastAsia="Arial" w:hAnsi="Arial"/>
                <w:color w:val="000000"/>
              </w:rPr>
            </w:pPr>
            <w:r>
              <w:rPr>
                <w:rFonts w:ascii="Arial" w:eastAsia="Arial" w:hAnsi="Arial"/>
                <w:color w:val="000000"/>
              </w:rPr>
              <w:t>at common Law concerning Fraud</w:t>
            </w:r>
          </w:p>
          <w:p w:rsidR="00952F9D" w:rsidRDefault="00C876CF">
            <w:pPr>
              <w:numPr>
                <w:ilvl w:val="0"/>
                <w:numId w:val="36"/>
              </w:numPr>
              <w:tabs>
                <w:tab w:val="clear" w:pos="360"/>
                <w:tab w:val="left" w:pos="1152"/>
              </w:tabs>
              <w:spacing w:before="34" w:after="214" w:line="235" w:lineRule="exact"/>
              <w:ind w:left="79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r w:rsidR="00952F9D">
        <w:tblPrEx>
          <w:tblCellMar>
            <w:top w:w="0" w:type="dxa"/>
            <w:bottom w:w="0" w:type="dxa"/>
          </w:tblCellMar>
        </w:tblPrEx>
        <w:trPr>
          <w:trHeight w:hRule="exact" w:val="153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938" w:line="235" w:lineRule="exact"/>
              <w:ind w:left="115"/>
              <w:textAlignment w:val="baseline"/>
              <w:rPr>
                <w:rFonts w:ascii="Arial" w:eastAsia="Arial" w:hAnsi="Arial"/>
                <w:b/>
                <w:color w:val="000000"/>
                <w:sz w:val="20"/>
              </w:rPr>
            </w:pPr>
            <w:r>
              <w:rPr>
                <w:rFonts w:ascii="Arial" w:eastAsia="Arial" w:hAnsi="Arial"/>
                <w:b/>
                <w:color w:val="000000"/>
                <w:sz w:val="20"/>
              </w:rPr>
              <w:t>Project Specific IPRs</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8" w:after="146" w:line="264" w:lineRule="exact"/>
              <w:ind w:left="108" w:right="252"/>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1" type="#_x0000_t202" style="position:absolute;margin-left:527.9pt;margin-top:780.35pt;width:13.9pt;height:12.65pt;z-index:-25163878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984"/>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101" w:after="354" w:line="264" w:lineRule="exact"/>
              <w:ind w:left="108" w:right="936"/>
              <w:textAlignment w:val="baseline"/>
              <w:rPr>
                <w:rFonts w:ascii="Arial" w:eastAsia="Arial" w:hAnsi="Arial"/>
                <w:color w:val="000000"/>
                <w:sz w:val="20"/>
              </w:rPr>
            </w:pPr>
            <w:r>
              <w:rPr>
                <w:rFonts w:ascii="Arial" w:eastAsia="Arial" w:hAnsi="Arial"/>
                <w:color w:val="000000"/>
                <w:sz w:val="20"/>
              </w:rPr>
              <w:t>documentation and schema but not including the Supplier’s Background IPRs.</w:t>
            </w:r>
          </w:p>
        </w:tc>
      </w:tr>
      <w:tr w:rsidR="00952F9D">
        <w:tblPrEx>
          <w:tblCellMar>
            <w:top w:w="0" w:type="dxa"/>
            <w:bottom w:w="0" w:type="dxa"/>
          </w:tblCellMar>
        </w:tblPrEx>
        <w:trPr>
          <w:trHeight w:hRule="exact" w:val="984"/>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6" w:line="235" w:lineRule="exact"/>
              <w:ind w:left="115"/>
              <w:textAlignment w:val="baseline"/>
              <w:rPr>
                <w:rFonts w:ascii="Arial" w:eastAsia="Arial" w:hAnsi="Arial"/>
                <w:b/>
                <w:color w:val="000000"/>
                <w:sz w:val="20"/>
              </w:rPr>
            </w:pPr>
            <w:r>
              <w:rPr>
                <w:rFonts w:ascii="Arial" w:eastAsia="Arial" w:hAnsi="Arial"/>
                <w:b/>
                <w:color w:val="000000"/>
                <w:sz w:val="20"/>
              </w:rPr>
              <w:t>Property</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4" w:line="264" w:lineRule="exact"/>
              <w:ind w:left="72"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952F9D">
        <w:tblPrEx>
          <w:tblCellMar>
            <w:top w:w="0" w:type="dxa"/>
            <w:bottom w:w="0" w:type="dxa"/>
          </w:tblCellMar>
        </w:tblPrEx>
        <w:trPr>
          <w:trHeight w:hRule="exact" w:val="2309"/>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701" w:line="235" w:lineRule="exact"/>
              <w:ind w:left="115"/>
              <w:textAlignment w:val="baseline"/>
              <w:rPr>
                <w:rFonts w:ascii="Arial" w:eastAsia="Arial" w:hAnsi="Arial"/>
                <w:b/>
                <w:color w:val="000000"/>
                <w:sz w:val="20"/>
              </w:rPr>
            </w:pPr>
            <w:r>
              <w:rPr>
                <w:rFonts w:ascii="Arial" w:eastAsia="Arial" w:hAnsi="Arial"/>
                <w:b/>
                <w:color w:val="000000"/>
                <w:sz w:val="20"/>
              </w:rPr>
              <w:t>Protective Measures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19" w:line="264" w:lineRule="exact"/>
              <w:ind w:left="108" w:right="252"/>
              <w:textAlignment w:val="baseline"/>
              <w:rPr>
                <w:rFonts w:ascii="Arial" w:eastAsia="Arial" w:hAnsi="Arial"/>
                <w:color w:val="000000"/>
                <w:sz w:val="20"/>
              </w:rPr>
            </w:pPr>
            <w:r>
              <w:rPr>
                <w:rFonts w:ascii="Arial" w:eastAsia="Arial" w:hAnsi="Arial"/>
                <w:color w:val="000000"/>
                <w:sz w:val="20"/>
              </w:rPr>
              <w:t xml:space="preserve">Appropriate technical and </w:t>
            </w:r>
            <w:proofErr w:type="spellStart"/>
            <w:r>
              <w:rPr>
                <w:rFonts w:ascii="Arial" w:eastAsia="Arial" w:hAnsi="Arial"/>
                <w:color w:val="000000"/>
                <w:sz w:val="20"/>
              </w:rPr>
              <w:t>organisational</w:t>
            </w:r>
            <w:proofErr w:type="spellEnd"/>
            <w:r>
              <w:rPr>
                <w:rFonts w:ascii="Arial" w:eastAsia="Arial" w:hAnsi="Arial"/>
                <w:color w:val="000000"/>
                <w:sz w:val="20"/>
              </w:rPr>
              <w:t xml:space="preserve"> measures which may include: </w:t>
            </w:r>
            <w:proofErr w:type="spellStart"/>
            <w:r>
              <w:rPr>
                <w:rFonts w:ascii="Arial" w:eastAsia="Arial" w:hAnsi="Arial"/>
                <w:color w:val="000000"/>
                <w:sz w:val="20"/>
              </w:rPr>
              <w:t>pseudonymisation</w:t>
            </w:r>
            <w:proofErr w:type="spellEnd"/>
            <w:r>
              <w:rPr>
                <w:rFonts w:ascii="Arial" w:eastAsia="Arial" w:hAnsi="Arial"/>
                <w:color w:val="000000"/>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28" w:after="386" w:line="264"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4" w:line="264" w:lineRule="exact"/>
              <w:ind w:left="108" w:right="288"/>
              <w:textAlignment w:val="baseline"/>
              <w:rPr>
                <w:rFonts w:ascii="Arial" w:eastAsia="Arial" w:hAnsi="Arial"/>
                <w:color w:val="000000"/>
                <w:sz w:val="20"/>
              </w:rPr>
            </w:pPr>
            <w:r>
              <w:rPr>
                <w:rFonts w:ascii="Arial" w:eastAsia="Arial" w:hAnsi="Arial"/>
                <w:color w:val="000000"/>
                <w:sz w:val="20"/>
              </w:rPr>
              <w:t xml:space="preserve">The Public Services Network (PSN) is the government’s high-performance network which helps public sector </w:t>
            </w:r>
            <w:proofErr w:type="spellStart"/>
            <w:r>
              <w:rPr>
                <w:rFonts w:ascii="Arial" w:eastAsia="Arial" w:hAnsi="Arial"/>
                <w:color w:val="000000"/>
                <w:sz w:val="20"/>
              </w:rPr>
              <w:t>organisations</w:t>
            </w:r>
            <w:proofErr w:type="spellEnd"/>
            <w:r>
              <w:rPr>
                <w:rFonts w:ascii="Arial" w:eastAsia="Arial" w:hAnsi="Arial"/>
                <w:color w:val="000000"/>
                <w:sz w:val="20"/>
              </w:rPr>
              <w:t xml:space="preserve"> work together, reduce duplication and share resources.</w:t>
            </w:r>
          </w:p>
        </w:tc>
      </w:tr>
      <w:tr w:rsidR="00952F9D">
        <w:tblPrEx>
          <w:tblCellMar>
            <w:top w:w="0" w:type="dxa"/>
            <w:bottom w:w="0" w:type="dxa"/>
          </w:tblCellMar>
        </w:tblPrEx>
        <w:trPr>
          <w:trHeight w:hRule="exact" w:val="1252"/>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28" w:after="386" w:line="264"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4" w:line="264"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r w:rsidR="00952F9D">
        <w:tblPrEx>
          <w:tblCellMar>
            <w:top w:w="0" w:type="dxa"/>
            <w:bottom w:w="0" w:type="dxa"/>
          </w:tblCellMar>
        </w:tblPrEx>
        <w:trPr>
          <w:trHeight w:hRule="exact" w:val="1248"/>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8" w:after="650" w:line="235" w:lineRule="exact"/>
              <w:ind w:left="115"/>
              <w:textAlignment w:val="baseline"/>
              <w:rPr>
                <w:rFonts w:ascii="Arial" w:eastAsia="Arial" w:hAnsi="Arial"/>
                <w:b/>
                <w:color w:val="000000"/>
                <w:sz w:val="20"/>
              </w:rPr>
            </w:pPr>
            <w:r>
              <w:rPr>
                <w:rFonts w:ascii="Arial" w:eastAsia="Arial" w:hAnsi="Arial"/>
                <w:b/>
                <w:color w:val="000000"/>
                <w:sz w:val="20"/>
              </w:rPr>
              <w:t>Relevant person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4" w:line="264" w:lineRule="exact"/>
              <w:ind w:left="72"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395" w:line="235" w:lineRule="exact"/>
              <w:ind w:left="115"/>
              <w:textAlignment w:val="baseline"/>
              <w:rPr>
                <w:rFonts w:ascii="Arial" w:eastAsia="Arial" w:hAnsi="Arial"/>
                <w:b/>
                <w:color w:val="000000"/>
                <w:sz w:val="20"/>
              </w:rPr>
            </w:pPr>
            <w:r>
              <w:rPr>
                <w:rFonts w:ascii="Arial" w:eastAsia="Arial" w:hAnsi="Arial"/>
                <w:b/>
                <w:color w:val="000000"/>
                <w:sz w:val="20"/>
              </w:rPr>
              <w:t>Relevant Transfer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29" w:line="264" w:lineRule="exact"/>
              <w:ind w:left="72"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174" w:line="235" w:lineRule="exact"/>
              <w:ind w:left="115"/>
              <w:textAlignment w:val="baseline"/>
              <w:rPr>
                <w:rFonts w:ascii="Arial" w:eastAsia="Arial" w:hAnsi="Arial"/>
                <w:b/>
                <w:color w:val="000000"/>
                <w:sz w:val="20"/>
              </w:rPr>
            </w:pPr>
            <w:r>
              <w:rPr>
                <w:rFonts w:ascii="Arial" w:eastAsia="Arial" w:hAnsi="Arial"/>
                <w:b/>
                <w:color w:val="000000"/>
                <w:sz w:val="20"/>
              </w:rPr>
              <w:t>Replacement Services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5" w:line="264" w:lineRule="exact"/>
              <w:ind w:left="72" w:right="180"/>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50" w:line="235" w:lineRule="exact"/>
              <w:ind w:left="115"/>
              <w:textAlignment w:val="baseline"/>
              <w:rPr>
                <w:rFonts w:ascii="Arial" w:eastAsia="Arial" w:hAnsi="Arial"/>
                <w:b/>
                <w:color w:val="000000"/>
                <w:sz w:val="20"/>
              </w:rPr>
            </w:pPr>
            <w:r>
              <w:rPr>
                <w:rFonts w:ascii="Arial" w:eastAsia="Arial" w:hAnsi="Arial"/>
                <w:b/>
                <w:color w:val="000000"/>
                <w:sz w:val="20"/>
              </w:rPr>
              <w:t>Replacement supplier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1" w:after="119" w:line="264"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27" w:line="264" w:lineRule="exact"/>
              <w:ind w:left="108" w:right="468"/>
              <w:textAlignment w:val="baseline"/>
              <w:rPr>
                <w:rFonts w:ascii="Arial" w:eastAsia="Arial" w:hAnsi="Arial"/>
                <w:b/>
                <w:color w:val="000000"/>
                <w:spacing w:val="-3"/>
                <w:sz w:val="20"/>
              </w:rPr>
            </w:pPr>
            <w:r>
              <w:rPr>
                <w:rFonts w:ascii="Arial" w:eastAsia="Arial" w:hAnsi="Arial"/>
                <w:b/>
                <w:color w:val="000000"/>
                <w:spacing w:val="-3"/>
                <w:sz w:val="20"/>
              </w:rPr>
              <w:t>Security management plan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9" w:line="264"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r w:rsidR="00952F9D">
        <w:tblPrEx>
          <w:tblCellMar>
            <w:top w:w="0" w:type="dxa"/>
            <w:bottom w:w="0" w:type="dxa"/>
          </w:tblCellMar>
        </w:tblPrEx>
        <w:trPr>
          <w:trHeight w:hRule="exact" w:val="720"/>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2" w:line="235" w:lineRule="exact"/>
              <w:ind w:left="115"/>
              <w:textAlignment w:val="baseline"/>
              <w:rPr>
                <w:rFonts w:ascii="Arial" w:eastAsia="Arial" w:hAnsi="Arial"/>
                <w:b/>
                <w:color w:val="000000"/>
                <w:sz w:val="20"/>
              </w:rPr>
            </w:pPr>
            <w:r>
              <w:rPr>
                <w:rFonts w:ascii="Arial" w:eastAsia="Arial" w:hAnsi="Arial"/>
                <w:b/>
                <w:color w:val="000000"/>
                <w:sz w:val="20"/>
              </w:rPr>
              <w:t>Services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4" w:line="233" w:lineRule="exact"/>
              <w:ind w:left="101"/>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952F9D">
        <w:tblPrEx>
          <w:tblCellMar>
            <w:top w:w="0" w:type="dxa"/>
            <w:bottom w:w="0" w:type="dxa"/>
          </w:tblCellMar>
        </w:tblPrEx>
        <w:trPr>
          <w:trHeight w:hRule="exact" w:val="1002"/>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96" w:line="235" w:lineRule="exact"/>
              <w:ind w:left="115"/>
              <w:textAlignment w:val="baseline"/>
              <w:rPr>
                <w:rFonts w:ascii="Arial" w:eastAsia="Arial" w:hAnsi="Arial"/>
                <w:b/>
                <w:color w:val="000000"/>
                <w:sz w:val="20"/>
              </w:rPr>
            </w:pPr>
            <w:r>
              <w:rPr>
                <w:rFonts w:ascii="Arial" w:eastAsia="Arial" w:hAnsi="Arial"/>
                <w:b/>
                <w:color w:val="000000"/>
                <w:sz w:val="20"/>
              </w:rPr>
              <w:t>Service data</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31" w:after="129" w:line="264" w:lineRule="exact"/>
              <w:ind w:left="108" w:right="468"/>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30" type="#_x0000_t202" style="position:absolute;margin-left:527.9pt;margin-top:780.35pt;width:13.9pt;height:12.65pt;z-index:-251637760;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1262"/>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72" w:after="650" w:line="235" w:lineRule="exact"/>
              <w:ind w:left="115"/>
              <w:textAlignment w:val="baseline"/>
              <w:rPr>
                <w:rFonts w:ascii="Arial" w:eastAsia="Arial" w:hAnsi="Arial"/>
                <w:b/>
                <w:color w:val="000000"/>
                <w:sz w:val="20"/>
              </w:rPr>
            </w:pPr>
            <w:r>
              <w:rPr>
                <w:rFonts w:ascii="Arial" w:eastAsia="Arial" w:hAnsi="Arial"/>
                <w:b/>
                <w:color w:val="000000"/>
                <w:sz w:val="20"/>
              </w:rPr>
              <w:t>Service definition(s)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42" w:after="123" w:line="264" w:lineRule="exact"/>
              <w:ind w:left="108" w:right="180"/>
              <w:textAlignment w:val="baseline"/>
              <w:rPr>
                <w:rFonts w:ascii="Arial" w:eastAsia="Arial" w:hAnsi="Arial"/>
                <w:color w:val="000000"/>
                <w:spacing w:val="-2"/>
                <w:sz w:val="20"/>
              </w:rPr>
            </w:pPr>
            <w:r>
              <w:rPr>
                <w:rFonts w:ascii="Arial" w:eastAsia="Arial" w:hAnsi="Arial"/>
                <w:color w:val="000000"/>
                <w:spacing w:val="-2"/>
                <w:sz w:val="20"/>
              </w:rPr>
              <w:t>The definition of the Supplier's G-Cloud Services provided as part of their Application that includes, but isn’t limited to, those items listed in Section 2 (Services Offered) of the Framework Agreement.</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395" w:line="235" w:lineRule="exact"/>
              <w:ind w:left="115"/>
              <w:textAlignment w:val="baseline"/>
              <w:rPr>
                <w:rFonts w:ascii="Arial" w:eastAsia="Arial" w:hAnsi="Arial"/>
                <w:b/>
                <w:color w:val="000000"/>
                <w:sz w:val="20"/>
              </w:rPr>
            </w:pPr>
            <w:r>
              <w:rPr>
                <w:rFonts w:ascii="Arial" w:eastAsia="Arial" w:hAnsi="Arial"/>
                <w:b/>
                <w:color w:val="000000"/>
                <w:sz w:val="20"/>
              </w:rPr>
              <w:t>Service description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32" w:line="264" w:lineRule="exact"/>
              <w:ind w:left="108" w:right="252"/>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Digital Marketplace.</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60" w:line="235" w:lineRule="exact"/>
              <w:ind w:left="115"/>
              <w:textAlignment w:val="baseline"/>
              <w:rPr>
                <w:rFonts w:ascii="Arial" w:eastAsia="Arial" w:hAnsi="Arial"/>
                <w:b/>
                <w:color w:val="000000"/>
                <w:sz w:val="20"/>
              </w:rPr>
            </w:pPr>
            <w:r>
              <w:rPr>
                <w:rFonts w:ascii="Arial" w:eastAsia="Arial" w:hAnsi="Arial"/>
                <w:b/>
                <w:color w:val="000000"/>
                <w:sz w:val="20"/>
              </w:rPr>
              <w:t>Service Personal Data</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33" w:line="264" w:lineRule="exact"/>
              <w:ind w:left="72" w:right="144"/>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this Call-Off Contract.</w:t>
            </w:r>
          </w:p>
        </w:tc>
      </w:tr>
      <w:tr w:rsidR="00952F9D">
        <w:tblPrEx>
          <w:tblCellMar>
            <w:top w:w="0" w:type="dxa"/>
            <w:bottom w:w="0" w:type="dxa"/>
          </w:tblCellMar>
        </w:tblPrEx>
        <w:trPr>
          <w:trHeight w:hRule="exact" w:val="1094"/>
        </w:trPr>
        <w:tc>
          <w:tcPr>
            <w:tcW w:w="2630" w:type="dxa"/>
            <w:vMerge w:val="restart"/>
            <w:tcBorders>
              <w:top w:val="single" w:sz="9" w:space="0" w:color="000000"/>
              <w:left w:val="single" w:sz="9" w:space="0" w:color="000000"/>
              <w:bottom w:val="single" w:sz="0" w:space="0" w:color="000000"/>
              <w:right w:val="single" w:sz="9" w:space="0" w:color="000000"/>
            </w:tcBorders>
          </w:tcPr>
          <w:p w:rsidR="00952F9D" w:rsidRDefault="00C876CF">
            <w:pPr>
              <w:spacing w:before="357" w:after="919" w:line="235" w:lineRule="exact"/>
              <w:ind w:left="115"/>
              <w:textAlignment w:val="baseline"/>
              <w:rPr>
                <w:rFonts w:ascii="Arial" w:eastAsia="Arial" w:hAnsi="Arial"/>
                <w:b/>
                <w:color w:val="000000"/>
                <w:sz w:val="20"/>
              </w:rPr>
            </w:pPr>
            <w:r>
              <w:rPr>
                <w:rFonts w:ascii="Arial" w:eastAsia="Arial" w:hAnsi="Arial"/>
                <w:b/>
                <w:color w:val="000000"/>
                <w:sz w:val="20"/>
              </w:rPr>
              <w:t>Spend controls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02" w:line="264"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18">
              <w:r>
                <w:rPr>
                  <w:rFonts w:ascii="Arial" w:eastAsia="Arial" w:hAnsi="Arial"/>
                  <w:color w:val="0000FF"/>
                  <w:spacing w:val="-2"/>
                  <w:sz w:val="20"/>
                  <w:u w:val="single"/>
                </w:rPr>
                <w:t>https://www.gov.uk/service-manual/agile-delivery/spend-controls-</w:t>
              </w:r>
            </w:hyperlink>
            <w:r>
              <w:rPr>
                <w:rFonts w:ascii="Arial" w:eastAsia="Arial" w:hAnsi="Arial"/>
                <w:color w:val="000000"/>
                <w:sz w:val="24"/>
              </w:rPr>
              <w:t xml:space="preserve"> </w:t>
            </w:r>
          </w:p>
        </w:tc>
      </w:tr>
      <w:tr w:rsidR="00952F9D">
        <w:tblPrEx>
          <w:tblCellMar>
            <w:top w:w="0" w:type="dxa"/>
            <w:bottom w:w="0" w:type="dxa"/>
          </w:tblCellMar>
        </w:tblPrEx>
        <w:trPr>
          <w:trHeight w:hRule="exact" w:val="264"/>
        </w:trPr>
        <w:tc>
          <w:tcPr>
            <w:tcW w:w="2630" w:type="dxa"/>
            <w:vMerge/>
            <w:tcBorders>
              <w:top w:val="single" w:sz="0" w:space="0" w:color="000000"/>
              <w:left w:val="single" w:sz="9" w:space="0" w:color="000000"/>
              <w:bottom w:val="single" w:sz="0" w:space="0" w:color="000000"/>
              <w:right w:val="single" w:sz="9" w:space="0" w:color="000000"/>
            </w:tcBorders>
          </w:tcPr>
          <w:p w:rsidR="00952F9D" w:rsidRDefault="00952F9D"/>
        </w:tc>
        <w:tc>
          <w:tcPr>
            <w:tcW w:w="627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55" w:line="204" w:lineRule="exact"/>
              <w:ind w:left="72"/>
              <w:textAlignment w:val="baseline"/>
              <w:rPr>
                <w:rFonts w:ascii="Arial" w:eastAsia="Arial" w:hAnsi="Arial"/>
                <w:color w:val="000000"/>
                <w:sz w:val="20"/>
              </w:rPr>
            </w:pPr>
            <w:r>
              <w:rPr>
                <w:rFonts w:ascii="Arial" w:eastAsia="Arial" w:hAnsi="Arial"/>
                <w:color w:val="000000"/>
                <w:sz w:val="20"/>
              </w:rPr>
              <w:t>check-if-you-need-approval-to-spend-money-on-a-service</w:t>
            </w:r>
          </w:p>
        </w:tc>
      </w:tr>
      <w:tr w:rsidR="00952F9D">
        <w:tblPrEx>
          <w:tblCellMar>
            <w:top w:w="0" w:type="dxa"/>
            <w:bottom w:w="0" w:type="dxa"/>
          </w:tblCellMar>
        </w:tblPrEx>
        <w:trPr>
          <w:trHeight w:hRule="exact" w:val="154"/>
        </w:trPr>
        <w:tc>
          <w:tcPr>
            <w:tcW w:w="2630" w:type="dxa"/>
            <w:vMerge/>
            <w:tcBorders>
              <w:top w:val="single" w:sz="0" w:space="0" w:color="000000"/>
              <w:left w:val="single" w:sz="9" w:space="0" w:color="000000"/>
              <w:bottom w:val="single" w:sz="9" w:space="0" w:color="000000"/>
              <w:right w:val="single" w:sz="9" w:space="0" w:color="000000"/>
            </w:tcBorders>
          </w:tcPr>
          <w:p w:rsidR="00952F9D" w:rsidRDefault="00952F9D"/>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2" w:after="122" w:line="235" w:lineRule="exact"/>
              <w:ind w:left="115"/>
              <w:textAlignment w:val="baseline"/>
              <w:rPr>
                <w:rFonts w:ascii="Arial" w:eastAsia="Arial" w:hAnsi="Arial"/>
                <w:b/>
                <w:color w:val="000000"/>
                <w:sz w:val="20"/>
              </w:rPr>
            </w:pPr>
            <w:r>
              <w:rPr>
                <w:rFonts w:ascii="Arial" w:eastAsia="Arial" w:hAnsi="Arial"/>
                <w:b/>
                <w:color w:val="000000"/>
                <w:sz w:val="20"/>
              </w:rPr>
              <w:t>Start date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62" w:after="123" w:line="234" w:lineRule="exact"/>
              <w:ind w:left="101"/>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952F9D">
        <w:tblPrEx>
          <w:tblCellMar>
            <w:top w:w="0" w:type="dxa"/>
            <w:bottom w:w="0" w:type="dxa"/>
          </w:tblCellMar>
        </w:tblPrEx>
        <w:trPr>
          <w:trHeight w:hRule="exact" w:val="1781"/>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1183" w:line="235" w:lineRule="exact"/>
              <w:ind w:left="115"/>
              <w:textAlignment w:val="baseline"/>
              <w:rPr>
                <w:rFonts w:ascii="Arial" w:eastAsia="Arial" w:hAnsi="Arial"/>
                <w:b/>
                <w:color w:val="000000"/>
                <w:sz w:val="20"/>
              </w:rPr>
            </w:pPr>
            <w:r>
              <w:rPr>
                <w:rFonts w:ascii="Arial" w:eastAsia="Arial" w:hAnsi="Arial"/>
                <w:b/>
                <w:color w:val="000000"/>
                <w:sz w:val="20"/>
              </w:rPr>
              <w:t>Subcontract</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28" w:line="264" w:lineRule="exact"/>
              <w:ind w:left="108" w:right="180"/>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52F9D">
        <w:tblPrEx>
          <w:tblCellMar>
            <w:top w:w="0" w:type="dxa"/>
            <w:bottom w:w="0" w:type="dxa"/>
          </w:tblCellMar>
        </w:tblPrEx>
        <w:trPr>
          <w:trHeight w:hRule="exact" w:val="1516"/>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62" w:after="914" w:line="235" w:lineRule="exact"/>
              <w:ind w:left="115"/>
              <w:textAlignment w:val="baseline"/>
              <w:rPr>
                <w:rFonts w:ascii="Arial" w:eastAsia="Arial" w:hAnsi="Arial"/>
                <w:b/>
                <w:color w:val="000000"/>
                <w:sz w:val="20"/>
              </w:rPr>
            </w:pPr>
            <w:r>
              <w:rPr>
                <w:rFonts w:ascii="Arial" w:eastAsia="Arial" w:hAnsi="Arial"/>
                <w:b/>
                <w:color w:val="000000"/>
                <w:sz w:val="20"/>
              </w:rPr>
              <w:t>Subcontractor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8" w:line="264"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8" w:after="395" w:line="235" w:lineRule="exact"/>
              <w:ind w:left="115"/>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8" w:after="132" w:line="264" w:lineRule="exact"/>
              <w:ind w:left="72" w:right="216"/>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952F9D">
        <w:tblPrEx>
          <w:tblCellMar>
            <w:top w:w="0" w:type="dxa"/>
            <w:bottom w:w="0" w:type="dxa"/>
          </w:tblCellMar>
        </w:tblPrEx>
        <w:trPr>
          <w:trHeight w:hRule="exact" w:val="720"/>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7" w:line="235" w:lineRule="exact"/>
              <w:ind w:left="115"/>
              <w:textAlignment w:val="baseline"/>
              <w:rPr>
                <w:rFonts w:ascii="Arial" w:eastAsia="Arial" w:hAnsi="Arial"/>
                <w:b/>
                <w:color w:val="000000"/>
                <w:sz w:val="20"/>
              </w:rPr>
            </w:pPr>
            <w:r>
              <w:rPr>
                <w:rFonts w:ascii="Arial" w:eastAsia="Arial" w:hAnsi="Arial"/>
                <w:b/>
                <w:color w:val="000000"/>
                <w:sz w:val="20"/>
              </w:rPr>
              <w:t>Supplier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28" w:line="234" w:lineRule="exact"/>
              <w:ind w:left="101"/>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62" w:after="382" w:line="235" w:lineRule="exact"/>
              <w:ind w:left="115"/>
              <w:textAlignment w:val="baseline"/>
              <w:rPr>
                <w:rFonts w:ascii="Arial" w:eastAsia="Arial" w:hAnsi="Arial"/>
                <w:b/>
                <w:color w:val="000000"/>
                <w:sz w:val="20"/>
              </w:rPr>
            </w:pPr>
            <w:r>
              <w:rPr>
                <w:rFonts w:ascii="Arial" w:eastAsia="Arial" w:hAnsi="Arial"/>
                <w:b/>
                <w:color w:val="000000"/>
                <w:sz w:val="20"/>
              </w:rPr>
              <w:t>Supplier Representative</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32" w:after="119" w:line="264" w:lineRule="exact"/>
              <w:ind w:left="108" w:right="432"/>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r w:rsidR="00952F9D">
        <w:tblPrEx>
          <w:tblCellMar>
            <w:top w:w="0" w:type="dxa"/>
            <w:bottom w:w="0" w:type="dxa"/>
          </w:tblCellMar>
        </w:tblPrEx>
        <w:trPr>
          <w:trHeight w:hRule="exact" w:val="1253"/>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50" w:line="235" w:lineRule="exact"/>
              <w:ind w:left="115"/>
              <w:textAlignment w:val="baseline"/>
              <w:rPr>
                <w:rFonts w:ascii="Arial" w:eastAsia="Arial" w:hAnsi="Arial"/>
                <w:b/>
                <w:color w:val="000000"/>
                <w:sz w:val="20"/>
              </w:rPr>
            </w:pPr>
            <w:r>
              <w:rPr>
                <w:rFonts w:ascii="Arial" w:eastAsia="Arial" w:hAnsi="Arial"/>
                <w:b/>
                <w:color w:val="000000"/>
                <w:sz w:val="20"/>
              </w:rPr>
              <w:t>Supplier staff</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7" w:after="123" w:line="264" w:lineRule="exact"/>
              <w:ind w:left="108" w:right="396"/>
              <w:textAlignment w:val="baseline"/>
              <w:rPr>
                <w:rFonts w:ascii="Arial" w:eastAsia="Arial" w:hAnsi="Arial"/>
                <w:color w:val="000000"/>
                <w:sz w:val="20"/>
              </w:rPr>
            </w:pPr>
            <w:r>
              <w:rPr>
                <w:rFonts w:ascii="Arial" w:eastAsia="Arial" w:hAnsi="Arial"/>
                <w:color w:val="000000"/>
                <w:sz w:val="20"/>
              </w:rPr>
              <w:t>All persons employed by the Supplier together with the Supplier’s servants, agents, suppliers and subcontractors used in the performance of its obligations under this Call-Off Contract.</w:t>
            </w:r>
          </w:p>
        </w:tc>
      </w:tr>
      <w:tr w:rsidR="00952F9D">
        <w:tblPrEx>
          <w:tblCellMar>
            <w:top w:w="0" w:type="dxa"/>
            <w:bottom w:w="0" w:type="dxa"/>
          </w:tblCellMar>
        </w:tblPrEx>
        <w:trPr>
          <w:trHeight w:hRule="exact" w:val="1267"/>
        </w:trPr>
        <w:tc>
          <w:tcPr>
            <w:tcW w:w="2630" w:type="dxa"/>
            <w:tcBorders>
              <w:top w:val="single" w:sz="9" w:space="0" w:color="000000"/>
              <w:left w:val="single" w:sz="9" w:space="0" w:color="000000"/>
              <w:bottom w:val="single" w:sz="9" w:space="0" w:color="000000"/>
              <w:right w:val="single" w:sz="9" w:space="0" w:color="000000"/>
            </w:tcBorders>
          </w:tcPr>
          <w:p w:rsidR="00952F9D" w:rsidRDefault="00C876CF">
            <w:pPr>
              <w:spacing w:before="357" w:after="665" w:line="235" w:lineRule="exact"/>
              <w:ind w:left="115"/>
              <w:textAlignment w:val="baseline"/>
              <w:rPr>
                <w:rFonts w:ascii="Arial" w:eastAsia="Arial" w:hAnsi="Arial"/>
                <w:b/>
                <w:color w:val="000000"/>
                <w:sz w:val="20"/>
              </w:rPr>
            </w:pPr>
            <w:r>
              <w:rPr>
                <w:rFonts w:ascii="Arial" w:eastAsia="Arial" w:hAnsi="Arial"/>
                <w:b/>
                <w:color w:val="000000"/>
                <w:sz w:val="20"/>
              </w:rPr>
              <w:t>Supplier terms</w:t>
            </w:r>
          </w:p>
        </w:tc>
        <w:tc>
          <w:tcPr>
            <w:tcW w:w="6274" w:type="dxa"/>
            <w:tcBorders>
              <w:top w:val="single" w:sz="9" w:space="0" w:color="000000"/>
              <w:left w:val="single" w:sz="9" w:space="0" w:color="000000"/>
              <w:bottom w:val="single" w:sz="9" w:space="0" w:color="000000"/>
              <w:right w:val="single" w:sz="9" w:space="0" w:color="000000"/>
            </w:tcBorders>
          </w:tcPr>
          <w:p w:rsidR="00952F9D" w:rsidRDefault="00C876CF">
            <w:pPr>
              <w:spacing w:before="327" w:after="138" w:line="264" w:lineRule="exact"/>
              <w:ind w:left="72"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the Supplier’s Application.</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0" w:line="20" w:lineRule="exact"/>
      </w:pPr>
      <w:r>
        <w:lastRenderedPageBreak/>
        <w:pict>
          <v:shape id="_x0000_s1029" type="#_x0000_t202" style="position:absolute;margin-left:527.9pt;margin-top:780.35pt;width:13.9pt;height:12.65pt;z-index:-251636736;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48" w:type="dxa"/>
        <w:tblLayout w:type="fixed"/>
        <w:tblCellMar>
          <w:left w:w="0" w:type="dxa"/>
          <w:right w:w="0" w:type="dxa"/>
        </w:tblCellMar>
        <w:tblLook w:val="04A0" w:firstRow="1" w:lastRow="0" w:firstColumn="1" w:lastColumn="0" w:noHBand="0" w:noVBand="1"/>
      </w:tblPr>
      <w:tblGrid>
        <w:gridCol w:w="2630"/>
        <w:gridCol w:w="6274"/>
      </w:tblGrid>
      <w:tr w:rsidR="00952F9D">
        <w:tblPrEx>
          <w:tblCellMar>
            <w:top w:w="0" w:type="dxa"/>
            <w:bottom w:w="0" w:type="dxa"/>
          </w:tblCellMar>
        </w:tblPrEx>
        <w:trPr>
          <w:trHeight w:hRule="exact" w:val="734"/>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72" w:after="117" w:line="235" w:lineRule="exact"/>
              <w:ind w:left="110"/>
              <w:textAlignment w:val="baseline"/>
              <w:rPr>
                <w:rFonts w:ascii="Arial" w:eastAsia="Arial" w:hAnsi="Arial"/>
                <w:b/>
                <w:color w:val="000000"/>
                <w:sz w:val="20"/>
              </w:rPr>
            </w:pPr>
            <w:r>
              <w:rPr>
                <w:rFonts w:ascii="Arial" w:eastAsia="Arial" w:hAnsi="Arial"/>
                <w:b/>
                <w:color w:val="000000"/>
                <w:sz w:val="20"/>
              </w:rPr>
              <w:t>Term</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72" w:after="119" w:line="233" w:lineRule="exact"/>
              <w:ind w:left="101"/>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952F9D">
        <w:tblPrEx>
          <w:tblCellMar>
            <w:top w:w="0" w:type="dxa"/>
            <w:bottom w:w="0" w:type="dxa"/>
          </w:tblCellMar>
        </w:tblPrEx>
        <w:trPr>
          <w:trHeight w:hRule="exact" w:val="725"/>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31" w:line="235" w:lineRule="exact"/>
              <w:ind w:left="110"/>
              <w:textAlignment w:val="baseline"/>
              <w:rPr>
                <w:rFonts w:ascii="Arial" w:eastAsia="Arial" w:hAnsi="Arial"/>
                <w:b/>
                <w:color w:val="000000"/>
                <w:sz w:val="20"/>
              </w:rPr>
            </w:pPr>
            <w:r>
              <w:rPr>
                <w:rFonts w:ascii="Arial" w:eastAsia="Arial" w:hAnsi="Arial"/>
                <w:b/>
                <w:color w:val="000000"/>
                <w:sz w:val="20"/>
              </w:rPr>
              <w:t>Variation</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8" w:after="133" w:line="233" w:lineRule="exact"/>
              <w:ind w:left="101"/>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952F9D">
        <w:tblPrEx>
          <w:tblCellMar>
            <w:top w:w="0" w:type="dxa"/>
            <w:bottom w:w="0" w:type="dxa"/>
          </w:tblCellMar>
        </w:tblPrEx>
        <w:trPr>
          <w:trHeight w:hRule="exact" w:val="989"/>
        </w:trPr>
        <w:tc>
          <w:tcPr>
            <w:tcW w:w="2630"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57" w:after="387" w:line="235" w:lineRule="exact"/>
              <w:ind w:left="110"/>
              <w:textAlignment w:val="baseline"/>
              <w:rPr>
                <w:rFonts w:ascii="Arial" w:eastAsia="Arial" w:hAnsi="Arial"/>
                <w:b/>
                <w:color w:val="000000"/>
                <w:sz w:val="20"/>
              </w:rPr>
            </w:pPr>
            <w:r>
              <w:rPr>
                <w:rFonts w:ascii="Arial" w:eastAsia="Arial" w:hAnsi="Arial"/>
                <w:b/>
                <w:color w:val="000000"/>
                <w:sz w:val="20"/>
              </w:rPr>
              <w:t>Working Days</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26" w:after="125" w:line="264" w:lineRule="exact"/>
              <w:ind w:left="72" w:right="180"/>
              <w:jc w:val="both"/>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952F9D">
        <w:tblPrEx>
          <w:tblCellMar>
            <w:top w:w="0" w:type="dxa"/>
            <w:bottom w:w="0" w:type="dxa"/>
          </w:tblCellMar>
        </w:tblPrEx>
        <w:trPr>
          <w:trHeight w:hRule="exact" w:val="734"/>
        </w:trPr>
        <w:tc>
          <w:tcPr>
            <w:tcW w:w="2630"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2" w:line="235" w:lineRule="exact"/>
              <w:ind w:left="110"/>
              <w:textAlignment w:val="baseline"/>
              <w:rPr>
                <w:rFonts w:ascii="Arial" w:eastAsia="Arial" w:hAnsi="Arial"/>
                <w:b/>
                <w:color w:val="000000"/>
                <w:sz w:val="20"/>
              </w:rPr>
            </w:pPr>
            <w:r>
              <w:rPr>
                <w:rFonts w:ascii="Arial" w:eastAsia="Arial" w:hAnsi="Arial"/>
                <w:b/>
                <w:color w:val="000000"/>
                <w:sz w:val="20"/>
              </w:rPr>
              <w:t>Year</w:t>
            </w:r>
          </w:p>
        </w:tc>
        <w:tc>
          <w:tcPr>
            <w:tcW w:w="6274" w:type="dxa"/>
            <w:tcBorders>
              <w:top w:val="single" w:sz="9" w:space="0" w:color="000000"/>
              <w:left w:val="single" w:sz="9" w:space="0" w:color="000000"/>
              <w:bottom w:val="single" w:sz="9" w:space="0" w:color="000000"/>
              <w:right w:val="single" w:sz="9" w:space="0" w:color="000000"/>
            </w:tcBorders>
            <w:vAlign w:val="bottom"/>
          </w:tcPr>
          <w:p w:rsidR="00952F9D" w:rsidRDefault="00C876CF">
            <w:pPr>
              <w:spacing w:before="357" w:after="134" w:line="233" w:lineRule="exact"/>
              <w:ind w:left="101"/>
              <w:textAlignment w:val="baseline"/>
              <w:rPr>
                <w:rFonts w:ascii="Arial" w:eastAsia="Arial" w:hAnsi="Arial"/>
                <w:color w:val="000000"/>
                <w:sz w:val="20"/>
              </w:rPr>
            </w:pPr>
            <w:r>
              <w:rPr>
                <w:rFonts w:ascii="Arial" w:eastAsia="Arial" w:hAnsi="Arial"/>
                <w:color w:val="000000"/>
                <w:sz w:val="20"/>
              </w:rPr>
              <w:t>A contract year.</w:t>
            </w:r>
          </w:p>
        </w:tc>
      </w:tr>
    </w:tbl>
    <w:p w:rsidR="00952F9D" w:rsidRDefault="00952F9D">
      <w:pPr>
        <w:sectPr w:rsidR="00952F9D">
          <w:pgSz w:w="11904" w:h="16843"/>
          <w:pgMar w:top="700" w:right="1819" w:bottom="567" w:left="1085" w:header="720" w:footer="720" w:gutter="0"/>
          <w:cols w:space="720"/>
        </w:sectPr>
      </w:pPr>
    </w:p>
    <w:p w:rsidR="00952F9D" w:rsidRDefault="00C876CF">
      <w:pPr>
        <w:spacing w:before="17" w:line="366" w:lineRule="exact"/>
        <w:textAlignment w:val="baseline"/>
        <w:rPr>
          <w:rFonts w:ascii="Arial" w:eastAsia="Arial" w:hAnsi="Arial"/>
          <w:color w:val="000000"/>
          <w:spacing w:val="-1"/>
          <w:sz w:val="32"/>
        </w:rPr>
      </w:pPr>
      <w:r>
        <w:rPr>
          <w:rFonts w:ascii="Arial" w:eastAsia="Arial" w:hAnsi="Arial"/>
          <w:color w:val="000000"/>
          <w:spacing w:val="-1"/>
          <w:sz w:val="32"/>
        </w:rPr>
        <w:lastRenderedPageBreak/>
        <w:t>Schedule 7: GDPR Information</w:t>
      </w:r>
    </w:p>
    <w:p w:rsidR="00952F9D" w:rsidRDefault="00C876CF">
      <w:pPr>
        <w:spacing w:before="133" w:line="293" w:lineRule="exact"/>
        <w:ind w:right="504"/>
        <w:textAlignment w:val="baseline"/>
        <w:rPr>
          <w:rFonts w:ascii="Arial" w:eastAsia="Arial" w:hAnsi="Arial"/>
          <w:color w:val="000000"/>
        </w:rPr>
      </w:pPr>
      <w:r>
        <w:rPr>
          <w:rFonts w:ascii="Arial" w:eastAsia="Arial" w:hAnsi="Arial"/>
          <w:color w:val="000000"/>
        </w:rPr>
        <w:t>This schedule reproduces the annexes to the GDPR schedule contained within the Framework Agreement and incorporated into this Call-off Contract.</w:t>
      </w:r>
    </w:p>
    <w:p w:rsidR="00952F9D" w:rsidRDefault="00C876CF">
      <w:pPr>
        <w:spacing w:before="353" w:line="328" w:lineRule="exact"/>
        <w:textAlignment w:val="baseline"/>
        <w:rPr>
          <w:rFonts w:ascii="Arial" w:eastAsia="Arial" w:hAnsi="Arial"/>
          <w:color w:val="000000"/>
          <w:sz w:val="28"/>
        </w:rPr>
      </w:pPr>
      <w:r>
        <w:rPr>
          <w:rFonts w:ascii="Arial" w:eastAsia="Arial" w:hAnsi="Arial"/>
          <w:color w:val="000000"/>
          <w:sz w:val="28"/>
        </w:rPr>
        <w:t>Annex 1: Processing Personal Data</w:t>
      </w:r>
    </w:p>
    <w:p w:rsidR="00952F9D" w:rsidRDefault="00C876CF">
      <w:pPr>
        <w:spacing w:before="92" w:line="288" w:lineRule="exact"/>
        <w:ind w:right="144"/>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rsidR="00952F9D" w:rsidRDefault="00C876CF">
      <w:pPr>
        <w:tabs>
          <w:tab w:val="left" w:pos="720"/>
        </w:tabs>
        <w:spacing w:before="162" w:line="253" w:lineRule="exact"/>
        <w:textAlignment w:val="baseline"/>
        <w:rPr>
          <w:rFonts w:ascii="Arial" w:eastAsia="Arial" w:hAnsi="Arial"/>
          <w:color w:val="000000"/>
          <w:spacing w:val="-1"/>
        </w:rPr>
      </w:pPr>
      <w:r>
        <w:rPr>
          <w:rFonts w:ascii="Arial" w:eastAsia="Arial" w:hAnsi="Arial"/>
          <w:color w:val="000000"/>
          <w:spacing w:val="-1"/>
        </w:rPr>
        <w:t>1.1</w:t>
      </w:r>
      <w:r>
        <w:rPr>
          <w:rFonts w:ascii="Arial" w:eastAsia="Arial" w:hAnsi="Arial"/>
          <w:color w:val="000000"/>
          <w:spacing w:val="-1"/>
        </w:rPr>
        <w:tab/>
        <w:t>The contact details of the Buyer’s Data Protection Officer are: [</w:t>
      </w:r>
      <w:r>
        <w:rPr>
          <w:rFonts w:ascii="Arial" w:eastAsia="Arial" w:hAnsi="Arial"/>
          <w:b/>
          <w:color w:val="000000"/>
          <w:spacing w:val="-1"/>
          <w:sz w:val="23"/>
        </w:rPr>
        <w:t>Insert Contact details</w:t>
      </w:r>
      <w:r>
        <w:rPr>
          <w:rFonts w:ascii="Arial" w:eastAsia="Arial" w:hAnsi="Arial"/>
          <w:color w:val="000000"/>
          <w:spacing w:val="-1"/>
        </w:rPr>
        <w:t>]</w:t>
      </w:r>
    </w:p>
    <w:p w:rsidR="00952F9D" w:rsidRDefault="00C876CF">
      <w:pPr>
        <w:tabs>
          <w:tab w:val="left" w:pos="720"/>
        </w:tabs>
        <w:spacing w:before="39" w:line="253" w:lineRule="exact"/>
        <w:textAlignment w:val="baseline"/>
        <w:rPr>
          <w:rFonts w:ascii="Arial" w:eastAsia="Arial" w:hAnsi="Arial"/>
          <w:color w:val="000000"/>
          <w:spacing w:val="-1"/>
        </w:rPr>
      </w:pPr>
      <w:r>
        <w:rPr>
          <w:rFonts w:ascii="Arial" w:eastAsia="Arial" w:hAnsi="Arial"/>
          <w:color w:val="000000"/>
          <w:spacing w:val="-1"/>
        </w:rPr>
        <w:t>1.2</w:t>
      </w:r>
      <w:r>
        <w:rPr>
          <w:rFonts w:ascii="Arial" w:eastAsia="Arial" w:hAnsi="Arial"/>
          <w:color w:val="000000"/>
          <w:spacing w:val="-1"/>
        </w:rPr>
        <w:tab/>
        <w:t>The contact details of the Supplier’s Data Protection Officer are: [</w:t>
      </w:r>
      <w:r>
        <w:rPr>
          <w:rFonts w:ascii="Arial" w:eastAsia="Arial" w:hAnsi="Arial"/>
          <w:b/>
          <w:color w:val="000000"/>
          <w:spacing w:val="-1"/>
          <w:sz w:val="23"/>
        </w:rPr>
        <w:t>Insert Contact details</w:t>
      </w:r>
      <w:r>
        <w:rPr>
          <w:rFonts w:ascii="Arial" w:eastAsia="Arial" w:hAnsi="Arial"/>
          <w:color w:val="000000"/>
          <w:spacing w:val="-1"/>
        </w:rPr>
        <w:t>]</w:t>
      </w:r>
    </w:p>
    <w:p w:rsidR="00952F9D" w:rsidRDefault="00C876CF">
      <w:pPr>
        <w:tabs>
          <w:tab w:val="left" w:pos="720"/>
        </w:tabs>
        <w:spacing w:line="289" w:lineRule="exact"/>
        <w:ind w:left="720" w:right="216"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The Processor shall comply with any further written instructions with respect to Processing by the Controller.</w:t>
      </w:r>
    </w:p>
    <w:p w:rsidR="00952F9D" w:rsidRDefault="00C876CF">
      <w:pPr>
        <w:tabs>
          <w:tab w:val="left" w:pos="720"/>
        </w:tabs>
        <w:spacing w:before="33" w:after="283" w:line="255" w:lineRule="exact"/>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Any such further instructions shall be incorporated into this Annex.</w:t>
      </w:r>
    </w:p>
    <w:p w:rsidR="00952F9D" w:rsidRDefault="00952F9D">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104"/>
        <w:gridCol w:w="4934"/>
      </w:tblGrid>
      <w:tr w:rsidR="00952F9D">
        <w:tblPrEx>
          <w:tblCellMar>
            <w:top w:w="0" w:type="dxa"/>
            <w:bottom w:w="0" w:type="dxa"/>
          </w:tblCellMar>
        </w:tblPrEx>
        <w:trPr>
          <w:trHeight w:hRule="exact" w:val="998"/>
        </w:trPr>
        <w:tc>
          <w:tcPr>
            <w:tcW w:w="410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3" w:after="362" w:line="253" w:lineRule="exact"/>
              <w:ind w:right="1391"/>
              <w:jc w:val="right"/>
              <w:textAlignment w:val="baseline"/>
              <w:rPr>
                <w:rFonts w:ascii="Arial" w:eastAsia="Arial" w:hAnsi="Arial"/>
                <w:b/>
                <w:color w:val="000000"/>
                <w:sz w:val="23"/>
              </w:rPr>
            </w:pPr>
            <w:r>
              <w:rPr>
                <w:rFonts w:ascii="Arial" w:eastAsia="Arial" w:hAnsi="Arial"/>
                <w:b/>
                <w:color w:val="000000"/>
                <w:sz w:val="23"/>
              </w:rPr>
              <w:t>Descriptions</w:t>
            </w:r>
          </w:p>
        </w:tc>
        <w:tc>
          <w:tcPr>
            <w:tcW w:w="4934" w:type="dxa"/>
            <w:tcBorders>
              <w:top w:val="single" w:sz="9" w:space="0" w:color="000000"/>
              <w:left w:val="single" w:sz="9" w:space="0" w:color="000000"/>
              <w:bottom w:val="single" w:sz="9" w:space="0" w:color="000000"/>
              <w:right w:val="single" w:sz="9" w:space="0" w:color="000000"/>
            </w:tcBorders>
            <w:vAlign w:val="center"/>
          </w:tcPr>
          <w:p w:rsidR="00952F9D" w:rsidRDefault="00C876CF">
            <w:pPr>
              <w:spacing w:before="373" w:after="362" w:line="253" w:lineRule="exact"/>
              <w:ind w:right="2048"/>
              <w:jc w:val="right"/>
              <w:textAlignment w:val="baseline"/>
              <w:rPr>
                <w:rFonts w:ascii="Arial" w:eastAsia="Arial" w:hAnsi="Arial"/>
                <w:b/>
                <w:color w:val="000000"/>
                <w:sz w:val="23"/>
              </w:rPr>
            </w:pPr>
            <w:r>
              <w:rPr>
                <w:rFonts w:ascii="Arial" w:eastAsia="Arial" w:hAnsi="Arial"/>
                <w:b/>
                <w:color w:val="000000"/>
                <w:sz w:val="23"/>
              </w:rPr>
              <w:t>Details</w:t>
            </w:r>
          </w:p>
        </w:tc>
      </w:tr>
      <w:tr w:rsidR="00952F9D">
        <w:tblPrEx>
          <w:tblCellMar>
            <w:top w:w="0" w:type="dxa"/>
            <w:bottom w:w="0" w:type="dxa"/>
          </w:tblCellMar>
        </w:tblPrEx>
        <w:trPr>
          <w:trHeight w:hRule="exact" w:val="370"/>
        </w:trPr>
        <w:tc>
          <w:tcPr>
            <w:tcW w:w="4104" w:type="dxa"/>
            <w:tcBorders>
              <w:top w:val="single" w:sz="9" w:space="0" w:color="000000"/>
              <w:left w:val="single" w:sz="9" w:space="0" w:color="000000"/>
              <w:bottom w:val="none" w:sz="0" w:space="0" w:color="020000"/>
              <w:right w:val="single" w:sz="9" w:space="0" w:color="000000"/>
            </w:tcBorders>
            <w:vAlign w:val="center"/>
          </w:tcPr>
          <w:p w:rsidR="00952F9D" w:rsidRDefault="00C876CF">
            <w:pPr>
              <w:spacing w:before="125" w:line="239" w:lineRule="exact"/>
              <w:ind w:left="115"/>
              <w:textAlignment w:val="baseline"/>
              <w:rPr>
                <w:rFonts w:ascii="Arial" w:eastAsia="Arial" w:hAnsi="Arial"/>
                <w:color w:val="000000"/>
              </w:rPr>
            </w:pPr>
            <w:r>
              <w:rPr>
                <w:rFonts w:ascii="Arial" w:eastAsia="Arial" w:hAnsi="Arial"/>
                <w:color w:val="000000"/>
              </w:rPr>
              <w:t>Identity of Controller for each Category</w:t>
            </w:r>
          </w:p>
        </w:tc>
        <w:tc>
          <w:tcPr>
            <w:tcW w:w="4934" w:type="dxa"/>
            <w:tcBorders>
              <w:top w:val="single" w:sz="9" w:space="0" w:color="000000"/>
              <w:left w:val="single" w:sz="9" w:space="0" w:color="000000"/>
              <w:bottom w:val="none" w:sz="0" w:space="0" w:color="020000"/>
              <w:right w:val="single" w:sz="9" w:space="0" w:color="000000"/>
            </w:tcBorders>
            <w:vAlign w:val="center"/>
          </w:tcPr>
          <w:p w:rsidR="00952F9D" w:rsidRDefault="00C876CF">
            <w:pPr>
              <w:spacing w:before="117" w:line="247" w:lineRule="exact"/>
              <w:ind w:left="101"/>
              <w:textAlignment w:val="baseline"/>
              <w:rPr>
                <w:rFonts w:ascii="Arial" w:eastAsia="Arial" w:hAnsi="Arial"/>
                <w:b/>
                <w:color w:val="000000"/>
                <w:sz w:val="23"/>
              </w:rPr>
            </w:pPr>
            <w:r>
              <w:rPr>
                <w:rFonts w:ascii="Arial" w:eastAsia="Arial" w:hAnsi="Arial"/>
                <w:b/>
                <w:color w:val="000000"/>
                <w:sz w:val="23"/>
              </w:rPr>
              <w:t>The Buyer is Controller and the Supplier is</w:t>
            </w:r>
          </w:p>
        </w:tc>
      </w:tr>
      <w:tr w:rsidR="00952F9D">
        <w:tblPrEx>
          <w:tblCellMar>
            <w:top w:w="0" w:type="dxa"/>
            <w:bottom w:w="0" w:type="dxa"/>
          </w:tblCellMar>
        </w:tblPrEx>
        <w:trPr>
          <w:trHeight w:hRule="exact" w:val="374"/>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spacing w:after="110" w:line="255" w:lineRule="exact"/>
              <w:ind w:left="115"/>
              <w:textAlignment w:val="baseline"/>
              <w:rPr>
                <w:rFonts w:ascii="Arial" w:eastAsia="Arial" w:hAnsi="Arial"/>
                <w:color w:val="000000"/>
              </w:rPr>
            </w:pPr>
            <w:r>
              <w:rPr>
                <w:rFonts w:ascii="Arial" w:eastAsia="Arial" w:hAnsi="Arial"/>
                <w:color w:val="000000"/>
              </w:rPr>
              <w:t>of Personal Data</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after="108" w:line="253" w:lineRule="exact"/>
              <w:ind w:left="101"/>
              <w:textAlignment w:val="baseline"/>
              <w:rPr>
                <w:rFonts w:ascii="Arial" w:eastAsia="Arial" w:hAnsi="Arial"/>
                <w:b/>
                <w:color w:val="000000"/>
                <w:sz w:val="23"/>
              </w:rPr>
            </w:pPr>
            <w:r>
              <w:rPr>
                <w:rFonts w:ascii="Arial" w:eastAsia="Arial" w:hAnsi="Arial"/>
                <w:b/>
                <w:color w:val="000000"/>
                <w:sz w:val="23"/>
              </w:rPr>
              <w:t>Processor</w:t>
            </w:r>
          </w:p>
        </w:tc>
      </w:tr>
      <w:tr w:rsidR="00952F9D">
        <w:tblPrEx>
          <w:tblCellMar>
            <w:top w:w="0" w:type="dxa"/>
            <w:bottom w:w="0" w:type="dxa"/>
          </w:tblCellMar>
        </w:tblPrEx>
        <w:trPr>
          <w:trHeight w:hRule="exact" w:val="639"/>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before="129" w:line="249" w:lineRule="exact"/>
              <w:ind w:left="72" w:right="504"/>
              <w:textAlignment w:val="baseline"/>
              <w:rPr>
                <w:rFonts w:ascii="Arial" w:eastAsia="Arial" w:hAnsi="Arial"/>
                <w:color w:val="000000"/>
                <w:spacing w:val="-1"/>
              </w:rPr>
            </w:pPr>
            <w:r>
              <w:rPr>
                <w:rFonts w:ascii="Arial" w:eastAsia="Arial" w:hAnsi="Arial"/>
                <w:color w:val="000000"/>
                <w:spacing w:val="-1"/>
              </w:rPr>
              <w:t>The Parties acknowledge that in accordance with paragraph 2-15 Framework Agreement</w:t>
            </w:r>
          </w:p>
        </w:tc>
      </w:tr>
      <w:tr w:rsidR="00952F9D">
        <w:tblPrEx>
          <w:tblCellMar>
            <w:top w:w="0" w:type="dxa"/>
            <w:bottom w:w="0" w:type="dxa"/>
          </w:tblCellMar>
        </w:tblPrEx>
        <w:trPr>
          <w:trHeight w:hRule="exact" w:val="753"/>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line="251" w:lineRule="exact"/>
              <w:ind w:left="108" w:right="180"/>
              <w:textAlignment w:val="baseline"/>
              <w:rPr>
                <w:rFonts w:ascii="Arial" w:eastAsia="Arial" w:hAnsi="Arial"/>
                <w:color w:val="000000"/>
                <w:spacing w:val="-1"/>
              </w:rPr>
            </w:pPr>
            <w:r>
              <w:rPr>
                <w:rFonts w:ascii="Arial" w:eastAsia="Arial" w:hAnsi="Arial"/>
                <w:color w:val="000000"/>
                <w:spacing w:val="-1"/>
              </w:rPr>
              <w:t>Schedule 4 (Where the Party is a Controller and the other Party is Processor) and for the purposes of the Data Protection Legislation, the</w:t>
            </w:r>
          </w:p>
        </w:tc>
      </w:tr>
      <w:tr w:rsidR="00952F9D">
        <w:tblPrEx>
          <w:tblCellMar>
            <w:top w:w="0" w:type="dxa"/>
            <w:bottom w:w="0" w:type="dxa"/>
          </w:tblCellMar>
        </w:tblPrEx>
        <w:trPr>
          <w:trHeight w:hRule="exact" w:val="250"/>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line="239" w:lineRule="exact"/>
              <w:ind w:left="101"/>
              <w:textAlignment w:val="baseline"/>
              <w:rPr>
                <w:rFonts w:ascii="Arial" w:eastAsia="Arial" w:hAnsi="Arial"/>
                <w:color w:val="000000"/>
              </w:rPr>
            </w:pPr>
            <w:r>
              <w:rPr>
                <w:rFonts w:ascii="Arial" w:eastAsia="Arial" w:hAnsi="Arial"/>
                <w:color w:val="000000"/>
              </w:rPr>
              <w:t>Buyer is the Controller and the Supplier is the</w:t>
            </w:r>
          </w:p>
        </w:tc>
      </w:tr>
      <w:tr w:rsidR="00952F9D">
        <w:tblPrEx>
          <w:tblCellMar>
            <w:top w:w="0" w:type="dxa"/>
            <w:bottom w:w="0" w:type="dxa"/>
          </w:tblCellMar>
        </w:tblPrEx>
        <w:trPr>
          <w:trHeight w:hRule="exact" w:val="379"/>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after="105" w:line="255" w:lineRule="exact"/>
              <w:ind w:left="101"/>
              <w:textAlignment w:val="baseline"/>
              <w:rPr>
                <w:rFonts w:ascii="Arial" w:eastAsia="Arial" w:hAnsi="Arial"/>
                <w:color w:val="000000"/>
              </w:rPr>
            </w:pPr>
            <w:r>
              <w:rPr>
                <w:rFonts w:ascii="Arial" w:eastAsia="Arial" w:hAnsi="Arial"/>
                <w:color w:val="000000"/>
              </w:rPr>
              <w:t>Processor of the following Personal Data:</w:t>
            </w:r>
          </w:p>
        </w:tc>
      </w:tr>
      <w:tr w:rsidR="00952F9D">
        <w:tblPrEx>
          <w:tblCellMar>
            <w:top w:w="0" w:type="dxa"/>
            <w:bottom w:w="0" w:type="dxa"/>
          </w:tblCellMar>
        </w:tblPrEx>
        <w:trPr>
          <w:trHeight w:hRule="exact" w:val="634"/>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numPr>
                <w:ilvl w:val="0"/>
                <w:numId w:val="38"/>
              </w:numPr>
              <w:tabs>
                <w:tab w:val="clear" w:pos="360"/>
                <w:tab w:val="left" w:pos="864"/>
              </w:tabs>
              <w:spacing w:before="128" w:line="247" w:lineRule="exact"/>
              <w:ind w:left="864" w:right="216" w:hanging="360"/>
              <w:textAlignment w:val="baseline"/>
              <w:rPr>
                <w:rFonts w:ascii="Arial" w:eastAsia="Arial" w:hAnsi="Arial"/>
                <w:b/>
                <w:color w:val="000000"/>
                <w:spacing w:val="-8"/>
                <w:sz w:val="23"/>
              </w:rPr>
            </w:pPr>
            <w:r>
              <w:rPr>
                <w:rFonts w:ascii="Arial" w:eastAsia="Arial" w:hAnsi="Arial"/>
                <w:b/>
                <w:color w:val="000000"/>
                <w:spacing w:val="-8"/>
                <w:sz w:val="23"/>
              </w:rPr>
              <w:t>[Insert the scope of Personal Data for which the purposes and means of the</w:t>
            </w:r>
          </w:p>
        </w:tc>
      </w:tr>
      <w:tr w:rsidR="00952F9D">
        <w:tblPrEx>
          <w:tblCellMar>
            <w:top w:w="0" w:type="dxa"/>
            <w:bottom w:w="0" w:type="dxa"/>
          </w:tblCellMar>
        </w:tblPrEx>
        <w:trPr>
          <w:trHeight w:hRule="exact" w:val="629"/>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after="108" w:line="253" w:lineRule="exact"/>
              <w:ind w:left="828"/>
              <w:textAlignment w:val="baseline"/>
              <w:rPr>
                <w:rFonts w:ascii="Arial" w:eastAsia="Arial" w:hAnsi="Arial"/>
                <w:b/>
                <w:color w:val="000000"/>
                <w:sz w:val="23"/>
              </w:rPr>
            </w:pPr>
            <w:r>
              <w:rPr>
                <w:rFonts w:ascii="Arial" w:eastAsia="Arial" w:hAnsi="Arial"/>
                <w:b/>
                <w:color w:val="000000"/>
                <w:sz w:val="23"/>
              </w:rPr>
              <w:t>Processing by the Supplier is determined by the Buyer</w:t>
            </w:r>
            <w:r>
              <w:rPr>
                <w:rFonts w:ascii="Arial" w:eastAsia="Arial" w:hAnsi="Arial"/>
                <w:color w:val="000000"/>
              </w:rPr>
              <w:t>]</w:t>
            </w:r>
          </w:p>
        </w:tc>
      </w:tr>
      <w:tr w:rsidR="00952F9D">
        <w:tblPrEx>
          <w:tblCellMar>
            <w:top w:w="0" w:type="dxa"/>
            <w:bottom w:w="0" w:type="dxa"/>
          </w:tblCellMar>
        </w:tblPrEx>
        <w:trPr>
          <w:trHeight w:hRule="exact" w:val="379"/>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vAlign w:val="center"/>
          </w:tcPr>
          <w:p w:rsidR="00952F9D" w:rsidRDefault="00C876CF">
            <w:pPr>
              <w:spacing w:before="126" w:line="242" w:lineRule="exact"/>
              <w:ind w:left="101"/>
              <w:textAlignment w:val="baseline"/>
              <w:rPr>
                <w:rFonts w:ascii="Arial" w:eastAsia="Arial" w:hAnsi="Arial"/>
                <w:b/>
                <w:color w:val="000000"/>
                <w:sz w:val="23"/>
              </w:rPr>
            </w:pPr>
            <w:r>
              <w:rPr>
                <w:rFonts w:ascii="Arial" w:eastAsia="Arial" w:hAnsi="Arial"/>
                <w:b/>
                <w:color w:val="000000"/>
                <w:sz w:val="23"/>
              </w:rPr>
              <w:t>The Supplier is Controller and the Buyer is</w:t>
            </w:r>
          </w:p>
        </w:tc>
      </w:tr>
      <w:tr w:rsidR="00952F9D">
        <w:tblPrEx>
          <w:tblCellMar>
            <w:top w:w="0" w:type="dxa"/>
            <w:bottom w:w="0" w:type="dxa"/>
          </w:tblCellMar>
        </w:tblPrEx>
        <w:trPr>
          <w:trHeight w:hRule="exact" w:val="384"/>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after="112" w:line="253" w:lineRule="exact"/>
              <w:ind w:left="101"/>
              <w:textAlignment w:val="baseline"/>
              <w:rPr>
                <w:rFonts w:ascii="Arial" w:eastAsia="Arial" w:hAnsi="Arial"/>
                <w:b/>
                <w:color w:val="000000"/>
                <w:sz w:val="23"/>
              </w:rPr>
            </w:pPr>
            <w:r>
              <w:rPr>
                <w:rFonts w:ascii="Arial" w:eastAsia="Arial" w:hAnsi="Arial"/>
                <w:b/>
                <w:color w:val="000000"/>
                <w:sz w:val="23"/>
              </w:rPr>
              <w:t>Processor</w:t>
            </w:r>
          </w:p>
        </w:tc>
      </w:tr>
      <w:tr w:rsidR="00952F9D">
        <w:tblPrEx>
          <w:tblCellMar>
            <w:top w:w="0" w:type="dxa"/>
            <w:bottom w:w="0" w:type="dxa"/>
          </w:tblCellMar>
        </w:tblPrEx>
        <w:trPr>
          <w:trHeight w:hRule="exact" w:val="1387"/>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before="127" w:line="250" w:lineRule="exact"/>
              <w:ind w:left="108" w:right="144"/>
              <w:textAlignment w:val="baseline"/>
              <w:rPr>
                <w:rFonts w:ascii="Arial" w:eastAsia="Arial" w:hAnsi="Arial"/>
                <w:color w:val="000000"/>
              </w:rPr>
            </w:pPr>
            <w:r>
              <w:rPr>
                <w:rFonts w:ascii="Arial" w:eastAsia="Arial" w:hAnsi="Arial"/>
                <w:color w:val="000000"/>
              </w:rPr>
              <w:t>The Parties acknowledge that for the purposes of the Data Protection Legislation, the Supplier is the Controller and the Buyer is the Processor in accordance with paragraph 2 to paragraph 15 of the following Personal Data:</w:t>
            </w:r>
          </w:p>
        </w:tc>
      </w:tr>
      <w:tr w:rsidR="00952F9D">
        <w:tblPrEx>
          <w:tblCellMar>
            <w:top w:w="0" w:type="dxa"/>
            <w:bottom w:w="0" w:type="dxa"/>
          </w:tblCellMar>
        </w:tblPrEx>
        <w:trPr>
          <w:trHeight w:hRule="exact" w:val="504"/>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numPr>
                <w:ilvl w:val="0"/>
                <w:numId w:val="38"/>
              </w:numPr>
              <w:tabs>
                <w:tab w:val="clear" w:pos="360"/>
                <w:tab w:val="left" w:pos="864"/>
              </w:tabs>
              <w:spacing w:line="247" w:lineRule="exact"/>
              <w:ind w:left="864" w:hanging="360"/>
              <w:textAlignment w:val="baseline"/>
              <w:rPr>
                <w:rFonts w:ascii="Arial" w:eastAsia="Arial" w:hAnsi="Arial"/>
                <w:b/>
                <w:color w:val="000000"/>
                <w:spacing w:val="-4"/>
                <w:sz w:val="23"/>
              </w:rPr>
            </w:pPr>
            <w:r>
              <w:rPr>
                <w:rFonts w:ascii="Arial" w:eastAsia="Arial" w:hAnsi="Arial"/>
                <w:b/>
                <w:color w:val="000000"/>
                <w:spacing w:val="-4"/>
                <w:sz w:val="23"/>
              </w:rPr>
              <w:t>[Insert the scope of Personal Data which the purposes and means of the</w:t>
            </w:r>
          </w:p>
        </w:tc>
      </w:tr>
      <w:tr w:rsidR="00952F9D">
        <w:tblPrEx>
          <w:tblCellMar>
            <w:top w:w="0" w:type="dxa"/>
            <w:bottom w:w="0" w:type="dxa"/>
          </w:tblCellMar>
        </w:tblPrEx>
        <w:trPr>
          <w:trHeight w:hRule="exact" w:val="634"/>
        </w:trPr>
        <w:tc>
          <w:tcPr>
            <w:tcW w:w="4104" w:type="dxa"/>
            <w:tcBorders>
              <w:top w:val="none" w:sz="0" w:space="0" w:color="020000"/>
              <w:left w:val="single" w:sz="9" w:space="0" w:color="000000"/>
              <w:bottom w:val="none" w:sz="0" w:space="0" w:color="02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none" w:sz="0" w:space="0" w:color="020000"/>
              <w:right w:val="single" w:sz="9" w:space="0" w:color="000000"/>
            </w:tcBorders>
          </w:tcPr>
          <w:p w:rsidR="00952F9D" w:rsidRDefault="00C876CF">
            <w:pPr>
              <w:spacing w:after="103" w:line="253" w:lineRule="exact"/>
              <w:jc w:val="center"/>
              <w:textAlignment w:val="baseline"/>
              <w:rPr>
                <w:rFonts w:ascii="Arial" w:eastAsia="Arial" w:hAnsi="Arial"/>
                <w:b/>
                <w:color w:val="000000"/>
                <w:sz w:val="23"/>
              </w:rPr>
            </w:pPr>
            <w:r>
              <w:rPr>
                <w:rFonts w:ascii="Arial" w:eastAsia="Arial" w:hAnsi="Arial"/>
                <w:b/>
                <w:color w:val="000000"/>
                <w:sz w:val="23"/>
              </w:rPr>
              <w:t xml:space="preserve">Processing by the Buyer is </w:t>
            </w:r>
            <w:r>
              <w:rPr>
                <w:rFonts w:ascii="Arial" w:eastAsia="Arial" w:hAnsi="Arial"/>
                <w:b/>
                <w:color w:val="000000"/>
                <w:sz w:val="23"/>
              </w:rPr>
              <w:br/>
              <w:t>determined by the Supplier</w:t>
            </w:r>
            <w:r>
              <w:rPr>
                <w:rFonts w:ascii="Arial" w:eastAsia="Arial" w:hAnsi="Arial"/>
                <w:color w:val="000000"/>
              </w:rPr>
              <w:t>]</w:t>
            </w:r>
          </w:p>
        </w:tc>
      </w:tr>
      <w:tr w:rsidR="00952F9D">
        <w:tblPrEx>
          <w:tblCellMar>
            <w:top w:w="0" w:type="dxa"/>
            <w:bottom w:w="0" w:type="dxa"/>
          </w:tblCellMar>
        </w:tblPrEx>
        <w:trPr>
          <w:trHeight w:hRule="exact" w:val="748"/>
        </w:trPr>
        <w:tc>
          <w:tcPr>
            <w:tcW w:w="4104" w:type="dxa"/>
            <w:tcBorders>
              <w:top w:val="none" w:sz="0" w:space="0" w:color="02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none" w:sz="0" w:space="0" w:color="020000"/>
              <w:left w:val="single" w:sz="9" w:space="0" w:color="000000"/>
              <w:bottom w:val="single" w:sz="9" w:space="0" w:color="000000"/>
              <w:right w:val="single" w:sz="9" w:space="0" w:color="000000"/>
            </w:tcBorders>
          </w:tcPr>
          <w:p w:rsidR="00952F9D" w:rsidRDefault="00C876CF">
            <w:pPr>
              <w:spacing w:before="137" w:after="348" w:line="253" w:lineRule="exact"/>
              <w:ind w:left="101"/>
              <w:textAlignment w:val="baseline"/>
              <w:rPr>
                <w:rFonts w:ascii="Arial" w:eastAsia="Arial" w:hAnsi="Arial"/>
                <w:b/>
                <w:color w:val="000000"/>
                <w:sz w:val="23"/>
              </w:rPr>
            </w:pPr>
            <w:r>
              <w:rPr>
                <w:rFonts w:ascii="Arial" w:eastAsia="Arial" w:hAnsi="Arial"/>
                <w:b/>
                <w:color w:val="000000"/>
                <w:sz w:val="23"/>
              </w:rPr>
              <w:t>The Parties are Joint Controllers</w:t>
            </w:r>
          </w:p>
        </w:tc>
      </w:tr>
    </w:tbl>
    <w:p w:rsidR="00952F9D" w:rsidRDefault="00952F9D">
      <w:pPr>
        <w:spacing w:after="515" w:line="20" w:lineRule="exact"/>
      </w:pPr>
    </w:p>
    <w:p w:rsidR="00952F9D" w:rsidRDefault="00C876CF">
      <w:pPr>
        <w:spacing w:before="2" w:line="255" w:lineRule="exact"/>
        <w:jc w:val="right"/>
        <w:textAlignment w:val="baseline"/>
        <w:rPr>
          <w:rFonts w:ascii="Arial" w:eastAsia="Arial" w:hAnsi="Arial"/>
          <w:color w:val="000000"/>
        </w:rPr>
      </w:pPr>
      <w:r>
        <w:rPr>
          <w:rFonts w:ascii="Arial" w:eastAsia="Arial" w:hAnsi="Arial"/>
          <w:color w:val="000000"/>
        </w:rPr>
        <w:t>6</w:t>
      </w:r>
    </w:p>
    <w:p w:rsidR="00952F9D" w:rsidRDefault="00952F9D">
      <w:pPr>
        <w:sectPr w:rsidR="00952F9D">
          <w:pgSz w:w="11904" w:h="16843"/>
          <w:pgMar w:top="1380" w:right="1068" w:bottom="567" w:left="1109" w:header="720" w:footer="720" w:gutter="0"/>
          <w:cols w:space="720"/>
        </w:sectPr>
      </w:pPr>
    </w:p>
    <w:p w:rsidR="00952F9D" w:rsidRDefault="00C876CF">
      <w:pPr>
        <w:spacing w:before="10" w:line="20" w:lineRule="exact"/>
      </w:pPr>
      <w:r>
        <w:lastRenderedPageBreak/>
        <w:pict>
          <v:shape id="_x0000_s1028" type="#_x0000_t202" style="position:absolute;margin-left:527.9pt;margin-top:780.35pt;width:13.9pt;height:12.75pt;z-index:-251635712;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24" w:type="dxa"/>
        <w:tblLayout w:type="fixed"/>
        <w:tblCellMar>
          <w:left w:w="0" w:type="dxa"/>
          <w:right w:w="0" w:type="dxa"/>
        </w:tblCellMar>
        <w:tblLook w:val="04A0" w:firstRow="1" w:lastRow="0" w:firstColumn="1" w:lastColumn="0" w:noHBand="0" w:noVBand="1"/>
      </w:tblPr>
      <w:tblGrid>
        <w:gridCol w:w="4104"/>
        <w:gridCol w:w="4934"/>
      </w:tblGrid>
      <w:tr w:rsidR="00952F9D">
        <w:tblPrEx>
          <w:tblCellMar>
            <w:top w:w="0" w:type="dxa"/>
            <w:bottom w:w="0" w:type="dxa"/>
          </w:tblCellMar>
        </w:tblPrEx>
        <w:trPr>
          <w:trHeight w:hRule="exact" w:val="11851"/>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35" w:line="252" w:lineRule="exact"/>
              <w:ind w:left="144" w:right="540"/>
              <w:textAlignment w:val="baseline"/>
              <w:rPr>
                <w:rFonts w:ascii="Arial" w:eastAsia="Arial" w:hAnsi="Arial"/>
                <w:color w:val="000000"/>
              </w:rPr>
            </w:pPr>
            <w:r>
              <w:rPr>
                <w:rFonts w:ascii="Arial" w:eastAsia="Arial" w:hAnsi="Arial"/>
                <w:color w:val="000000"/>
              </w:rPr>
              <w:t>The Parties acknowledge that they are Joint Controllers for the purposes of the Data Protection Legislation in respect of:</w:t>
            </w:r>
          </w:p>
          <w:p w:rsidR="00952F9D" w:rsidRDefault="00C876CF">
            <w:pPr>
              <w:spacing w:before="253" w:line="253" w:lineRule="exact"/>
              <w:ind w:left="144" w:right="180"/>
              <w:textAlignment w:val="baseline"/>
              <w:rPr>
                <w:rFonts w:ascii="Arial" w:eastAsia="Arial" w:hAnsi="Arial"/>
                <w:color w:val="000000"/>
                <w:spacing w:val="-4"/>
              </w:rPr>
            </w:pPr>
            <w:r>
              <w:rPr>
                <w:rFonts w:ascii="Arial" w:eastAsia="Arial" w:hAnsi="Arial"/>
                <w:color w:val="000000"/>
                <w:spacing w:val="-4"/>
              </w:rPr>
              <w:t>[</w:t>
            </w:r>
            <w:r>
              <w:rPr>
                <w:rFonts w:ascii="Arial" w:eastAsia="Arial" w:hAnsi="Arial"/>
                <w:b/>
                <w:color w:val="000000"/>
                <w:spacing w:val="-4"/>
                <w:sz w:val="23"/>
              </w:rPr>
              <w:t>Insert the scope of Personal Data which the purposes and means of the Processing is determined by the both Parties together</w:t>
            </w:r>
            <w:r>
              <w:rPr>
                <w:rFonts w:ascii="Arial" w:eastAsia="Arial" w:hAnsi="Arial"/>
                <w:color w:val="000000"/>
                <w:spacing w:val="-4"/>
              </w:rPr>
              <w:t>]</w:t>
            </w:r>
          </w:p>
          <w:p w:rsidR="00952F9D" w:rsidRDefault="00C876CF">
            <w:pPr>
              <w:spacing w:before="257" w:line="253" w:lineRule="exact"/>
              <w:ind w:left="144" w:right="360"/>
              <w:textAlignment w:val="baseline"/>
              <w:rPr>
                <w:rFonts w:ascii="Arial" w:eastAsia="Arial" w:hAnsi="Arial"/>
                <w:b/>
                <w:color w:val="000000"/>
                <w:sz w:val="23"/>
              </w:rPr>
            </w:pPr>
            <w:r>
              <w:rPr>
                <w:rFonts w:ascii="Arial" w:eastAsia="Arial" w:hAnsi="Arial"/>
                <w:b/>
                <w:color w:val="000000"/>
                <w:sz w:val="23"/>
              </w:rPr>
              <w:t>The Parties are Independent Controllers of Personal Data</w:t>
            </w:r>
          </w:p>
          <w:p w:rsidR="00952F9D" w:rsidRDefault="00C876CF">
            <w:pPr>
              <w:spacing w:before="242" w:line="254" w:lineRule="exact"/>
              <w:ind w:left="144" w:right="180"/>
              <w:textAlignment w:val="baseline"/>
              <w:rPr>
                <w:rFonts w:ascii="Arial" w:eastAsia="Arial" w:hAnsi="Arial"/>
                <w:color w:val="000000"/>
              </w:rPr>
            </w:pPr>
            <w:r>
              <w:rPr>
                <w:rFonts w:ascii="Arial" w:eastAsia="Arial" w:hAnsi="Arial"/>
                <w:color w:val="000000"/>
              </w:rPr>
              <w:t>The Parties acknowledge that they are Independent Controllers for the purposes of the Data Protection Legislation in respect of:</w:t>
            </w:r>
          </w:p>
          <w:p w:rsidR="00952F9D" w:rsidRDefault="00C876CF">
            <w:pPr>
              <w:numPr>
                <w:ilvl w:val="0"/>
                <w:numId w:val="21"/>
              </w:numPr>
              <w:tabs>
                <w:tab w:val="clear" w:pos="360"/>
                <w:tab w:val="left" w:pos="864"/>
              </w:tabs>
              <w:spacing w:before="251" w:line="254" w:lineRule="exact"/>
              <w:ind w:left="864" w:right="360" w:hanging="360"/>
              <w:textAlignment w:val="baseline"/>
              <w:rPr>
                <w:rFonts w:ascii="Arial" w:eastAsia="Arial" w:hAnsi="Arial"/>
                <w:color w:val="000000"/>
              </w:rPr>
            </w:pPr>
            <w:r>
              <w:rPr>
                <w:rFonts w:ascii="Arial" w:eastAsia="Arial" w:hAnsi="Arial"/>
                <w:color w:val="000000"/>
              </w:rPr>
              <w:t>Business contact details of Supplier Personnel for which the Supplier is the Controller</w:t>
            </w:r>
          </w:p>
          <w:p w:rsidR="00952F9D" w:rsidRDefault="00C876CF">
            <w:pPr>
              <w:numPr>
                <w:ilvl w:val="0"/>
                <w:numId w:val="21"/>
              </w:numPr>
              <w:tabs>
                <w:tab w:val="clear" w:pos="360"/>
                <w:tab w:val="left" w:pos="864"/>
              </w:tabs>
              <w:spacing w:before="2" w:line="252" w:lineRule="exact"/>
              <w:ind w:left="864" w:right="180" w:hanging="360"/>
              <w:textAlignment w:val="baseline"/>
              <w:rPr>
                <w:rFonts w:ascii="Arial" w:eastAsia="Arial" w:hAnsi="Arial"/>
                <w:color w:val="000000"/>
                <w:spacing w:val="-3"/>
              </w:rPr>
            </w:pPr>
            <w:r>
              <w:rPr>
                <w:rFonts w:ascii="Arial" w:eastAsia="Arial" w:hAnsi="Arial"/>
                <w:color w:val="000000"/>
                <w:spacing w:val="-3"/>
              </w:rPr>
              <w:t>Business contact details of any directors, officers, employees, agents, consultants and contractors of Buyer (excluding the Supplier Personnel) engaged in the performance of the Buyer’s duties under the Contract) for which the Buyer is the Controller</w:t>
            </w:r>
          </w:p>
          <w:p w:rsidR="00952F9D" w:rsidRDefault="00C876CF">
            <w:pPr>
              <w:numPr>
                <w:ilvl w:val="0"/>
                <w:numId w:val="21"/>
              </w:numPr>
              <w:tabs>
                <w:tab w:val="clear" w:pos="360"/>
                <w:tab w:val="left" w:pos="864"/>
              </w:tabs>
              <w:spacing w:line="252" w:lineRule="exact"/>
              <w:ind w:left="864" w:right="180" w:hanging="360"/>
              <w:textAlignment w:val="baseline"/>
              <w:rPr>
                <w:rFonts w:ascii="Arial" w:eastAsia="Arial" w:hAnsi="Arial"/>
                <w:color w:val="000000"/>
                <w:spacing w:val="-8"/>
              </w:rPr>
            </w:pPr>
            <w:r>
              <w:rPr>
                <w:rFonts w:ascii="Arial" w:eastAsia="Arial" w:hAnsi="Arial"/>
                <w:color w:val="000000"/>
                <w:spacing w:val="-8"/>
              </w:rPr>
              <w:t>[</w:t>
            </w:r>
            <w:r>
              <w:rPr>
                <w:rFonts w:ascii="Arial" w:eastAsia="Arial" w:hAnsi="Arial"/>
                <w:b/>
                <w:color w:val="000000"/>
                <w:spacing w:val="-8"/>
                <w:sz w:val="23"/>
              </w:rPr>
              <w:t xml:space="preserve">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w:t>
            </w:r>
            <w:proofErr w:type="spellStart"/>
            <w:r>
              <w:rPr>
                <w:rFonts w:ascii="Arial" w:eastAsia="Arial" w:hAnsi="Arial"/>
                <w:b/>
                <w:color w:val="000000"/>
                <w:spacing w:val="-8"/>
                <w:sz w:val="23"/>
              </w:rPr>
              <w:t>standardised</w:t>
            </w:r>
            <w:proofErr w:type="spellEnd"/>
            <w:r>
              <w:rPr>
                <w:rFonts w:ascii="Arial" w:eastAsia="Arial" w:hAnsi="Arial"/>
                <w:b/>
                <w:color w:val="000000"/>
                <w:spacing w:val="-8"/>
                <w:sz w:val="23"/>
              </w:rPr>
              <w:t xml:space="preserve"> service is such that the Buyer cannot dictate the way in which Personal Data is processed by the Supplier, or (3) where the Supplier comes to the transaction with Personal Data for which it is already Controller for use by the Buyer</w:t>
            </w:r>
            <w:r>
              <w:rPr>
                <w:rFonts w:ascii="Arial" w:eastAsia="Arial" w:hAnsi="Arial"/>
                <w:color w:val="000000"/>
                <w:spacing w:val="-8"/>
              </w:rPr>
              <w:t>]</w:t>
            </w:r>
          </w:p>
          <w:p w:rsidR="00952F9D" w:rsidRDefault="00C876CF">
            <w:pPr>
              <w:spacing w:before="250" w:after="88" w:line="252" w:lineRule="exact"/>
              <w:ind w:left="144" w:right="180"/>
              <w:textAlignment w:val="baseline"/>
              <w:rPr>
                <w:rFonts w:ascii="Arial" w:eastAsia="Arial" w:hAnsi="Arial"/>
                <w:color w:val="000000"/>
              </w:rPr>
            </w:pPr>
            <w:r>
              <w:rPr>
                <w:rFonts w:ascii="Arial" w:eastAsia="Arial" w:hAnsi="Arial"/>
                <w:color w:val="000000"/>
              </w:rPr>
              <w:t>[Guidance where multiple relationships have been identified above, please address the below rows in the table for in respect of each relationship identified]</w:t>
            </w:r>
          </w:p>
        </w:tc>
      </w:tr>
      <w:tr w:rsidR="00952F9D">
        <w:tblPrEx>
          <w:tblCellMar>
            <w:top w:w="0" w:type="dxa"/>
            <w:bottom w:w="0" w:type="dxa"/>
          </w:tblCellMar>
        </w:tblPrEx>
        <w:trPr>
          <w:trHeight w:hRule="exact" w:val="725"/>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spacing w:before="120" w:after="351" w:line="253" w:lineRule="exact"/>
              <w:ind w:left="125"/>
              <w:textAlignment w:val="baseline"/>
              <w:rPr>
                <w:rFonts w:ascii="Arial" w:eastAsia="Arial" w:hAnsi="Arial"/>
                <w:color w:val="000000"/>
              </w:rPr>
            </w:pPr>
            <w:r>
              <w:rPr>
                <w:rFonts w:ascii="Arial" w:eastAsia="Arial" w:hAnsi="Arial"/>
                <w:color w:val="000000"/>
              </w:rPr>
              <w:t>Duration of the Processing</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25" w:after="93" w:line="253" w:lineRule="exact"/>
              <w:ind w:left="108"/>
              <w:textAlignment w:val="baseline"/>
              <w:rPr>
                <w:rFonts w:ascii="Arial" w:eastAsia="Arial" w:hAnsi="Arial"/>
                <w:color w:val="000000"/>
              </w:rPr>
            </w:pPr>
            <w:r>
              <w:rPr>
                <w:rFonts w:ascii="Arial" w:eastAsia="Arial" w:hAnsi="Arial"/>
                <w:color w:val="000000"/>
              </w:rPr>
              <w:t>[</w:t>
            </w:r>
            <w:r>
              <w:rPr>
                <w:rFonts w:ascii="Arial" w:eastAsia="Arial" w:hAnsi="Arial"/>
                <w:b/>
                <w:color w:val="000000"/>
                <w:sz w:val="23"/>
              </w:rPr>
              <w:t xml:space="preserve">Clearly set out the duration of the </w:t>
            </w:r>
            <w:r>
              <w:rPr>
                <w:rFonts w:ascii="Arial" w:eastAsia="Arial" w:hAnsi="Arial"/>
                <w:b/>
                <w:color w:val="000000"/>
                <w:sz w:val="23"/>
              </w:rPr>
              <w:br/>
              <w:t>Processing including dates</w:t>
            </w:r>
            <w:r>
              <w:rPr>
                <w:rFonts w:ascii="Arial" w:eastAsia="Arial" w:hAnsi="Arial"/>
                <w:color w:val="000000"/>
              </w:rPr>
              <w:t>]</w:t>
            </w:r>
          </w:p>
        </w:tc>
      </w:tr>
      <w:tr w:rsidR="00952F9D">
        <w:tblPrEx>
          <w:tblCellMar>
            <w:top w:w="0" w:type="dxa"/>
            <w:bottom w:w="0" w:type="dxa"/>
          </w:tblCellMar>
        </w:tblPrEx>
        <w:trPr>
          <w:trHeight w:hRule="exact" w:val="2256"/>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spacing w:before="124" w:after="1869" w:line="253" w:lineRule="exact"/>
              <w:ind w:left="125"/>
              <w:textAlignment w:val="baseline"/>
              <w:rPr>
                <w:rFonts w:ascii="Arial" w:eastAsia="Arial" w:hAnsi="Arial"/>
                <w:color w:val="000000"/>
              </w:rPr>
            </w:pPr>
            <w:r>
              <w:rPr>
                <w:rFonts w:ascii="Arial" w:eastAsia="Arial" w:hAnsi="Arial"/>
                <w:color w:val="000000"/>
              </w:rPr>
              <w:t>Nature and purposes of the Processing</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25" w:line="253" w:lineRule="exact"/>
              <w:ind w:left="144" w:right="216"/>
              <w:jc w:val="both"/>
              <w:textAlignment w:val="baseline"/>
              <w:rPr>
                <w:rFonts w:ascii="Arial" w:eastAsia="Arial" w:hAnsi="Arial"/>
                <w:color w:val="000000"/>
                <w:spacing w:val="-6"/>
              </w:rPr>
            </w:pPr>
            <w:r>
              <w:rPr>
                <w:rFonts w:ascii="Arial" w:eastAsia="Arial" w:hAnsi="Arial"/>
                <w:color w:val="000000"/>
                <w:spacing w:val="-6"/>
              </w:rPr>
              <w:t>[</w:t>
            </w:r>
            <w:r>
              <w:rPr>
                <w:rFonts w:ascii="Arial" w:eastAsia="Arial" w:hAnsi="Arial"/>
                <w:b/>
                <w:color w:val="000000"/>
                <w:spacing w:val="-6"/>
                <w:sz w:val="23"/>
              </w:rPr>
              <w:t>Please be as specific as possible, but make sure that you cover all intended purposes</w:t>
            </w:r>
            <w:r>
              <w:rPr>
                <w:rFonts w:ascii="Arial" w:eastAsia="Arial" w:hAnsi="Arial"/>
                <w:color w:val="000000"/>
                <w:spacing w:val="-6"/>
              </w:rPr>
              <w:t>.</w:t>
            </w:r>
          </w:p>
          <w:p w:rsidR="00952F9D" w:rsidRDefault="00C876CF">
            <w:pPr>
              <w:spacing w:before="253" w:after="102" w:line="252" w:lineRule="exact"/>
              <w:ind w:left="144" w:right="144"/>
              <w:textAlignment w:val="baseline"/>
              <w:rPr>
                <w:rFonts w:ascii="Arial" w:eastAsia="Arial" w:hAnsi="Arial"/>
                <w:color w:val="000000"/>
                <w:spacing w:val="-2"/>
              </w:rPr>
            </w:pPr>
            <w:r>
              <w:rPr>
                <w:rFonts w:ascii="Arial" w:eastAsia="Arial" w:hAnsi="Arial"/>
                <w:color w:val="000000"/>
                <w:spacing w:val="-2"/>
              </w:rPr>
              <w:t xml:space="preserve">The nature of the Processing means any operation such as collection, recording, </w:t>
            </w:r>
            <w:proofErr w:type="spellStart"/>
            <w:r>
              <w:rPr>
                <w:rFonts w:ascii="Arial" w:eastAsia="Arial" w:hAnsi="Arial"/>
                <w:color w:val="000000"/>
                <w:spacing w:val="-2"/>
              </w:rPr>
              <w:t>organisation</w:t>
            </w:r>
            <w:proofErr w:type="spellEnd"/>
            <w:r>
              <w:rPr>
                <w:rFonts w:ascii="Arial" w:eastAsia="Arial" w:hAnsi="Arial"/>
                <w:color w:val="000000"/>
                <w:spacing w:val="-2"/>
              </w:rPr>
              <w:t>, structuring, storage, adaptation or alteration, retrieval, consultation, use, disclosure by transmission, dissemination or otherwise</w:t>
            </w:r>
          </w:p>
        </w:tc>
      </w:tr>
    </w:tbl>
    <w:p w:rsidR="00952F9D" w:rsidRDefault="00952F9D">
      <w:pPr>
        <w:sectPr w:rsidR="00952F9D">
          <w:pgSz w:w="11904" w:h="16843"/>
          <w:pgMar w:top="700" w:right="1715" w:bottom="567" w:left="1109" w:header="720" w:footer="720" w:gutter="0"/>
          <w:cols w:space="720"/>
        </w:sectPr>
      </w:pPr>
    </w:p>
    <w:p w:rsidR="00952F9D" w:rsidRDefault="00C876CF">
      <w:pPr>
        <w:spacing w:before="10" w:line="20" w:lineRule="exact"/>
      </w:pPr>
      <w:r>
        <w:lastRenderedPageBreak/>
        <w:pict>
          <v:shape id="_x0000_s1027" type="#_x0000_t202" style="position:absolute;margin-left:527.9pt;margin-top:780.35pt;width:13.9pt;height:12.7pt;z-index:-251634688;mso-wrap-distance-left:0;mso-wrap-distance-right:0;mso-position-horizontal-relative:page;mso-position-vertical-relative:page" filled="f" stroked="f">
            <v:textbox inset="0,0,0,0">
              <w:txbxContent>
                <w:p w:rsidR="00C876CF" w:rsidRDefault="00C876CF">
                  <w:pPr>
                    <w:spacing w:line="247" w:lineRule="exact"/>
                    <w:textAlignment w:val="baseline"/>
                    <w:rPr>
                      <w:rFonts w:ascii="Arial" w:eastAsia="Arial" w:hAnsi="Arial"/>
                      <w:color w:val="000000"/>
                    </w:rPr>
                  </w:pPr>
                  <w:r>
                    <w:rPr>
                      <w:rFonts w:ascii="Arial" w:eastAsia="Arial" w:hAnsi="Arial"/>
                      <w:color w:val="000000"/>
                    </w:rPr>
                    <w:t>6</w:t>
                  </w:r>
                </w:p>
              </w:txbxContent>
            </v:textbox>
            <w10:wrap type="square" anchorx="page" anchory="page"/>
          </v:shape>
        </w:pict>
      </w:r>
    </w:p>
    <w:tbl>
      <w:tblPr>
        <w:tblW w:w="0" w:type="auto"/>
        <w:tblInd w:w="21" w:type="dxa"/>
        <w:tblLayout w:type="fixed"/>
        <w:tblCellMar>
          <w:left w:w="0" w:type="dxa"/>
          <w:right w:w="0" w:type="dxa"/>
        </w:tblCellMar>
        <w:tblLook w:val="04A0" w:firstRow="1" w:lastRow="0" w:firstColumn="1" w:lastColumn="0" w:noHBand="0" w:noVBand="1"/>
      </w:tblPr>
      <w:tblGrid>
        <w:gridCol w:w="4104"/>
        <w:gridCol w:w="4934"/>
      </w:tblGrid>
      <w:tr w:rsidR="00952F9D">
        <w:tblPrEx>
          <w:tblCellMar>
            <w:top w:w="0" w:type="dxa"/>
            <w:bottom w:w="0" w:type="dxa"/>
          </w:tblCellMar>
        </w:tblPrEx>
        <w:trPr>
          <w:trHeight w:hRule="exact" w:val="1747"/>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24" w:after="98" w:line="254" w:lineRule="exact"/>
              <w:ind w:left="108" w:right="576"/>
              <w:textAlignment w:val="baseline"/>
              <w:rPr>
                <w:rFonts w:ascii="Arial" w:eastAsia="Arial" w:hAnsi="Arial"/>
                <w:color w:val="000000"/>
                <w:spacing w:val="-2"/>
              </w:rPr>
            </w:pPr>
            <w:r>
              <w:rPr>
                <w:rFonts w:ascii="Arial" w:eastAsia="Arial" w:hAnsi="Arial"/>
                <w:color w:val="000000"/>
                <w:spacing w:val="-2"/>
              </w:rPr>
              <w:t>making available, alignment or combination, restriction, erasure or destruction of data (</w:t>
            </w:r>
            <w:proofErr w:type="gramStart"/>
            <w:r>
              <w:rPr>
                <w:rFonts w:ascii="Arial" w:eastAsia="Arial" w:hAnsi="Arial"/>
                <w:color w:val="000000"/>
                <w:spacing w:val="-2"/>
              </w:rPr>
              <w:t>whether or not</w:t>
            </w:r>
            <w:proofErr w:type="gramEnd"/>
            <w:r>
              <w:rPr>
                <w:rFonts w:ascii="Arial" w:eastAsia="Arial" w:hAnsi="Arial"/>
                <w:color w:val="000000"/>
                <w:spacing w:val="-2"/>
              </w:rPr>
              <w:t xml:space="preserve"> by automated means) etc. The purpose might </w:t>
            </w:r>
            <w:proofErr w:type="gramStart"/>
            <w:r>
              <w:rPr>
                <w:rFonts w:ascii="Arial" w:eastAsia="Arial" w:hAnsi="Arial"/>
                <w:color w:val="000000"/>
                <w:spacing w:val="-2"/>
              </w:rPr>
              <w:t>include:</w:t>
            </w:r>
            <w:proofErr w:type="gramEnd"/>
            <w:r>
              <w:rPr>
                <w:rFonts w:ascii="Arial" w:eastAsia="Arial" w:hAnsi="Arial"/>
                <w:color w:val="000000"/>
                <w:spacing w:val="-2"/>
              </w:rPr>
              <w:t xml:space="preserve"> employment Processing, statutory obligation, recruitment assessment </w:t>
            </w:r>
            <w:proofErr w:type="spellStart"/>
            <w:r>
              <w:rPr>
                <w:rFonts w:ascii="Arial" w:eastAsia="Arial" w:hAnsi="Arial"/>
                <w:color w:val="000000"/>
                <w:spacing w:val="-2"/>
              </w:rPr>
              <w:t>etc</w:t>
            </w:r>
            <w:proofErr w:type="spellEnd"/>
            <w:r>
              <w:rPr>
                <w:rFonts w:ascii="Arial" w:eastAsia="Arial" w:hAnsi="Arial"/>
                <w:color w:val="000000"/>
                <w:spacing w:val="-2"/>
              </w:rPr>
              <w:t>]</w:t>
            </w:r>
          </w:p>
        </w:tc>
      </w:tr>
      <w:tr w:rsidR="00952F9D">
        <w:tblPrEx>
          <w:tblCellMar>
            <w:top w:w="0" w:type="dxa"/>
            <w:bottom w:w="0" w:type="dxa"/>
          </w:tblCellMar>
        </w:tblPrEx>
        <w:trPr>
          <w:trHeight w:hRule="exact" w:val="1229"/>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spacing w:before="118" w:after="851" w:line="254" w:lineRule="exact"/>
              <w:ind w:left="110"/>
              <w:textAlignment w:val="baseline"/>
              <w:rPr>
                <w:rFonts w:ascii="Arial" w:eastAsia="Arial" w:hAnsi="Arial"/>
                <w:color w:val="000000"/>
              </w:rPr>
            </w:pPr>
            <w:r>
              <w:rPr>
                <w:rFonts w:ascii="Arial" w:eastAsia="Arial" w:hAnsi="Arial"/>
                <w:color w:val="000000"/>
              </w:rPr>
              <w:t>Type of Personal Data</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14" w:after="93" w:line="254" w:lineRule="exact"/>
              <w:ind w:left="108" w:right="324"/>
              <w:textAlignment w:val="baseline"/>
              <w:rPr>
                <w:rFonts w:ascii="Arial" w:eastAsia="Arial" w:hAnsi="Arial"/>
                <w:color w:val="000000"/>
              </w:rPr>
            </w:pPr>
            <w:r>
              <w:rPr>
                <w:rFonts w:ascii="Arial" w:eastAsia="Arial" w:hAnsi="Arial"/>
                <w:color w:val="000000"/>
              </w:rPr>
              <w:t>[</w:t>
            </w:r>
            <w:r>
              <w:rPr>
                <w:rFonts w:ascii="Arial" w:eastAsia="Arial" w:hAnsi="Arial"/>
                <w:b/>
                <w:color w:val="000000"/>
                <w:sz w:val="23"/>
              </w:rPr>
              <w:t xml:space="preserve">Enter type of Personal Data. </w:t>
            </w:r>
            <w:r>
              <w:rPr>
                <w:rFonts w:ascii="Arial" w:eastAsia="Arial" w:hAnsi="Arial"/>
                <w:color w:val="000000"/>
              </w:rPr>
              <w:t xml:space="preserve">Examples here </w:t>
            </w:r>
            <w:proofErr w:type="gramStart"/>
            <w:r>
              <w:rPr>
                <w:rFonts w:ascii="Arial" w:eastAsia="Arial" w:hAnsi="Arial"/>
                <w:color w:val="000000"/>
              </w:rPr>
              <w:t>include:</w:t>
            </w:r>
            <w:proofErr w:type="gramEnd"/>
            <w:r>
              <w:rPr>
                <w:rFonts w:ascii="Arial" w:eastAsia="Arial" w:hAnsi="Arial"/>
                <w:color w:val="000000"/>
              </w:rPr>
              <w:t xml:space="preserve"> name, address, date of birth, NI number, telephone number, pay, images, biometric data </w:t>
            </w:r>
            <w:proofErr w:type="spellStart"/>
            <w:r>
              <w:rPr>
                <w:rFonts w:ascii="Arial" w:eastAsia="Arial" w:hAnsi="Arial"/>
                <w:color w:val="000000"/>
              </w:rPr>
              <w:t>etc</w:t>
            </w:r>
            <w:proofErr w:type="spellEnd"/>
            <w:r>
              <w:rPr>
                <w:rFonts w:ascii="Arial" w:eastAsia="Arial" w:hAnsi="Arial"/>
                <w:color w:val="000000"/>
              </w:rPr>
              <w:t>]</w:t>
            </w:r>
          </w:p>
        </w:tc>
      </w:tr>
      <w:tr w:rsidR="00952F9D">
        <w:tblPrEx>
          <w:tblCellMar>
            <w:top w:w="0" w:type="dxa"/>
            <w:bottom w:w="0" w:type="dxa"/>
          </w:tblCellMar>
        </w:tblPrEx>
        <w:trPr>
          <w:trHeight w:hRule="exact" w:val="1483"/>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spacing w:before="117" w:after="1107" w:line="254" w:lineRule="exact"/>
              <w:ind w:left="110"/>
              <w:textAlignment w:val="baseline"/>
              <w:rPr>
                <w:rFonts w:ascii="Arial" w:eastAsia="Arial" w:hAnsi="Arial"/>
                <w:color w:val="000000"/>
              </w:rPr>
            </w:pPr>
            <w:r>
              <w:rPr>
                <w:rFonts w:ascii="Arial" w:eastAsia="Arial" w:hAnsi="Arial"/>
                <w:color w:val="000000"/>
              </w:rPr>
              <w:t>Categories of Data Subject</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14" w:after="94" w:line="254" w:lineRule="exact"/>
              <w:ind w:left="108" w:right="180"/>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sz w:val="23"/>
              </w:rPr>
              <w:t xml:space="preserve">Enter categories. </w:t>
            </w:r>
            <w:r>
              <w:rPr>
                <w:rFonts w:ascii="Arial" w:eastAsia="Arial" w:hAnsi="Arial"/>
                <w:color w:val="000000"/>
                <w:spacing w:val="-1"/>
              </w:rPr>
              <w:t>Examples include: Staff (including volunteers, agents, and temporary workers), customers</w:t>
            </w:r>
            <w:r>
              <w:rPr>
                <w:rFonts w:ascii="Arial" w:eastAsia="Arial" w:hAnsi="Arial"/>
                <w:color w:val="000000"/>
                <w:spacing w:val="-1"/>
                <w:sz w:val="23"/>
              </w:rPr>
              <w:t xml:space="preserve">! </w:t>
            </w:r>
            <w:r>
              <w:rPr>
                <w:rFonts w:ascii="Arial" w:eastAsia="Arial" w:hAnsi="Arial"/>
                <w:color w:val="000000"/>
                <w:spacing w:val="-1"/>
              </w:rPr>
              <w:t xml:space="preserve">clients, suppliers, patients, </w:t>
            </w:r>
            <w:proofErr w:type="gramStart"/>
            <w:r>
              <w:rPr>
                <w:rFonts w:ascii="Arial" w:eastAsia="Arial" w:hAnsi="Arial"/>
                <w:color w:val="000000"/>
                <w:spacing w:val="-1"/>
              </w:rPr>
              <w:t xml:space="preserve">students </w:t>
            </w:r>
            <w:r>
              <w:rPr>
                <w:rFonts w:ascii="Arial" w:eastAsia="Arial" w:hAnsi="Arial"/>
                <w:color w:val="000000"/>
                <w:spacing w:val="-1"/>
                <w:sz w:val="23"/>
              </w:rPr>
              <w:t>!</w:t>
            </w:r>
            <w:proofErr w:type="gramEnd"/>
            <w:r>
              <w:rPr>
                <w:rFonts w:ascii="Arial" w:eastAsia="Arial" w:hAnsi="Arial"/>
                <w:color w:val="000000"/>
                <w:spacing w:val="-1"/>
                <w:sz w:val="23"/>
              </w:rPr>
              <w:t xml:space="preserve"> </w:t>
            </w:r>
            <w:r>
              <w:rPr>
                <w:rFonts w:ascii="Arial" w:eastAsia="Arial" w:hAnsi="Arial"/>
                <w:color w:val="000000"/>
                <w:spacing w:val="-1"/>
              </w:rPr>
              <w:t xml:space="preserve">pupils, members of the public, users of a particular website </w:t>
            </w:r>
            <w:proofErr w:type="spellStart"/>
            <w:r>
              <w:rPr>
                <w:rFonts w:ascii="Arial" w:eastAsia="Arial" w:hAnsi="Arial"/>
                <w:color w:val="000000"/>
                <w:spacing w:val="-1"/>
              </w:rPr>
              <w:t>etc</w:t>
            </w:r>
            <w:proofErr w:type="spellEnd"/>
            <w:r>
              <w:rPr>
                <w:rFonts w:ascii="Arial" w:eastAsia="Arial" w:hAnsi="Arial"/>
                <w:color w:val="000000"/>
                <w:spacing w:val="-1"/>
              </w:rPr>
              <w:t>]</w:t>
            </w:r>
          </w:p>
        </w:tc>
      </w:tr>
      <w:tr w:rsidR="00952F9D">
        <w:tblPrEx>
          <w:tblCellMar>
            <w:top w:w="0" w:type="dxa"/>
            <w:bottom w:w="0" w:type="dxa"/>
          </w:tblCellMar>
        </w:tblPrEx>
        <w:trPr>
          <w:trHeight w:hRule="exact" w:val="1497"/>
        </w:trPr>
        <w:tc>
          <w:tcPr>
            <w:tcW w:w="4104" w:type="dxa"/>
            <w:tcBorders>
              <w:top w:val="single" w:sz="9" w:space="0" w:color="000000"/>
              <w:left w:val="single" w:sz="9" w:space="0" w:color="000000"/>
              <w:bottom w:val="single" w:sz="9" w:space="0" w:color="000000"/>
              <w:right w:val="single" w:sz="9" w:space="0" w:color="000000"/>
            </w:tcBorders>
          </w:tcPr>
          <w:p w:rsidR="00952F9D" w:rsidRDefault="00C876CF">
            <w:pPr>
              <w:spacing w:before="114" w:after="108" w:line="254" w:lineRule="exact"/>
              <w:ind w:left="108" w:right="180"/>
              <w:textAlignment w:val="baseline"/>
              <w:rPr>
                <w:rFonts w:ascii="Arial" w:eastAsia="Arial" w:hAnsi="Arial"/>
                <w:color w:val="000000"/>
              </w:rPr>
            </w:pPr>
            <w:r>
              <w:rPr>
                <w:rFonts w:ascii="Arial" w:eastAsia="Arial" w:hAnsi="Arial"/>
                <w:color w:val="000000"/>
              </w:rPr>
              <w:t>Plan for return and destruction of the data once the Processing is complete UNLESS requirement under Union or Member State law to preserve that type of data</w:t>
            </w:r>
          </w:p>
        </w:tc>
        <w:tc>
          <w:tcPr>
            <w:tcW w:w="4934" w:type="dxa"/>
            <w:tcBorders>
              <w:top w:val="single" w:sz="9" w:space="0" w:color="000000"/>
              <w:left w:val="single" w:sz="9" w:space="0" w:color="000000"/>
              <w:bottom w:val="single" w:sz="9" w:space="0" w:color="000000"/>
              <w:right w:val="single" w:sz="9" w:space="0" w:color="000000"/>
            </w:tcBorders>
          </w:tcPr>
          <w:p w:rsidR="00952F9D" w:rsidRDefault="00C876CF">
            <w:pPr>
              <w:spacing w:before="121" w:after="863" w:line="254" w:lineRule="exact"/>
              <w:ind w:left="108" w:right="288"/>
              <w:textAlignment w:val="baseline"/>
              <w:rPr>
                <w:rFonts w:ascii="Arial" w:eastAsia="Arial" w:hAnsi="Arial"/>
                <w:color w:val="000000"/>
                <w:spacing w:val="-6"/>
              </w:rPr>
            </w:pPr>
            <w:r>
              <w:rPr>
                <w:rFonts w:ascii="Arial" w:eastAsia="Arial" w:hAnsi="Arial"/>
                <w:color w:val="000000"/>
                <w:spacing w:val="-6"/>
              </w:rPr>
              <w:t>[</w:t>
            </w:r>
            <w:r>
              <w:rPr>
                <w:rFonts w:ascii="Arial" w:eastAsia="Arial" w:hAnsi="Arial"/>
                <w:b/>
                <w:color w:val="000000"/>
                <w:spacing w:val="-6"/>
                <w:sz w:val="23"/>
              </w:rPr>
              <w:t>Describe how long the data will be retained for, how it be returned or destroyed</w:t>
            </w:r>
            <w:r>
              <w:rPr>
                <w:rFonts w:ascii="Arial" w:eastAsia="Arial" w:hAnsi="Arial"/>
                <w:color w:val="000000"/>
                <w:spacing w:val="-6"/>
              </w:rPr>
              <w:t>]</w:t>
            </w:r>
          </w:p>
        </w:tc>
      </w:tr>
    </w:tbl>
    <w:p w:rsidR="00952F9D" w:rsidRDefault="00952F9D">
      <w:pPr>
        <w:sectPr w:rsidR="00952F9D">
          <w:pgSz w:w="11904" w:h="16843"/>
          <w:pgMar w:top="700" w:right="1712" w:bottom="567" w:left="1112" w:header="720" w:footer="720" w:gutter="0"/>
          <w:cols w:space="720"/>
        </w:sectPr>
      </w:pPr>
    </w:p>
    <w:p w:rsidR="00952F9D" w:rsidRDefault="00C876CF">
      <w:pPr>
        <w:spacing w:before="16" w:line="327" w:lineRule="exact"/>
        <w:textAlignment w:val="baseline"/>
        <w:rPr>
          <w:rFonts w:ascii="Arial" w:eastAsia="Arial" w:hAnsi="Arial"/>
          <w:color w:val="000000"/>
          <w:sz w:val="28"/>
        </w:rPr>
      </w:pPr>
      <w:r>
        <w:rPr>
          <w:rFonts w:ascii="Arial" w:eastAsia="Arial" w:hAnsi="Arial"/>
          <w:color w:val="000000"/>
          <w:sz w:val="28"/>
        </w:rPr>
        <w:lastRenderedPageBreak/>
        <w:t>Annex 2: Joint Controller Agreement</w:t>
      </w:r>
    </w:p>
    <w:p w:rsidR="00952F9D" w:rsidRDefault="00C876CF">
      <w:pPr>
        <w:spacing w:before="324" w:line="275" w:lineRule="exact"/>
        <w:textAlignment w:val="baseline"/>
        <w:rPr>
          <w:rFonts w:ascii="Arial" w:eastAsia="Arial" w:hAnsi="Arial"/>
          <w:color w:val="000000"/>
          <w:sz w:val="24"/>
        </w:rPr>
      </w:pPr>
      <w:r>
        <w:rPr>
          <w:rFonts w:ascii="Arial" w:eastAsia="Arial" w:hAnsi="Arial"/>
          <w:color w:val="000000"/>
          <w:sz w:val="24"/>
        </w:rPr>
        <w:t>1. Joint Controller Status and Allocation of Responsibilities</w:t>
      </w:r>
    </w:p>
    <w:p w:rsidR="00952F9D" w:rsidRDefault="00C876CF">
      <w:pPr>
        <w:tabs>
          <w:tab w:val="left" w:pos="720"/>
        </w:tabs>
        <w:spacing w:before="91" w:line="290" w:lineRule="exact"/>
        <w:ind w:left="720" w:right="144"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rsidR="00952F9D" w:rsidRDefault="00C876CF">
      <w:pPr>
        <w:tabs>
          <w:tab w:val="left" w:pos="720"/>
        </w:tabs>
        <w:spacing w:before="325" w:line="258" w:lineRule="exact"/>
        <w:textAlignment w:val="baseline"/>
        <w:rPr>
          <w:rFonts w:ascii="Arial" w:eastAsia="Arial" w:hAnsi="Arial"/>
          <w:color w:val="000000"/>
          <w:spacing w:val="-2"/>
        </w:rPr>
      </w:pPr>
      <w:r>
        <w:rPr>
          <w:rFonts w:ascii="Arial" w:eastAsia="Arial" w:hAnsi="Arial"/>
          <w:color w:val="000000"/>
          <w:spacing w:val="-2"/>
        </w:rPr>
        <w:t>1.2</w:t>
      </w:r>
      <w:r>
        <w:rPr>
          <w:rFonts w:ascii="Arial" w:eastAsia="Arial" w:hAnsi="Arial"/>
          <w:color w:val="000000"/>
          <w:spacing w:val="-2"/>
        </w:rPr>
        <w:tab/>
        <w:t>The Parties agree that the [</w:t>
      </w:r>
      <w:r>
        <w:rPr>
          <w:rFonts w:ascii="Arial" w:eastAsia="Arial" w:hAnsi="Arial"/>
          <w:b/>
          <w:color w:val="000000"/>
          <w:spacing w:val="-2"/>
          <w:sz w:val="23"/>
        </w:rPr>
        <w:t>delete as appropriate Supplier/Buyer</w:t>
      </w:r>
      <w:r>
        <w:rPr>
          <w:rFonts w:ascii="Arial" w:eastAsia="Arial" w:hAnsi="Arial"/>
          <w:color w:val="000000"/>
          <w:spacing w:val="-2"/>
        </w:rPr>
        <w:t>]:</w:t>
      </w:r>
    </w:p>
    <w:p w:rsidR="00952F9D" w:rsidRDefault="00C876CF">
      <w:pPr>
        <w:numPr>
          <w:ilvl w:val="0"/>
          <w:numId w:val="39"/>
        </w:numPr>
        <w:tabs>
          <w:tab w:val="clear" w:pos="720"/>
          <w:tab w:val="left" w:pos="1440"/>
        </w:tabs>
        <w:spacing w:before="115" w:line="292" w:lineRule="exact"/>
        <w:ind w:left="1440" w:right="432" w:hanging="720"/>
        <w:textAlignment w:val="baseline"/>
        <w:rPr>
          <w:rFonts w:ascii="Arial" w:eastAsia="Arial" w:hAnsi="Arial"/>
          <w:color w:val="000000"/>
        </w:rPr>
      </w:pPr>
      <w:r>
        <w:rPr>
          <w:rFonts w:ascii="Arial" w:eastAsia="Arial" w:hAnsi="Arial"/>
          <w:color w:val="000000"/>
        </w:rPr>
        <w:t>is the exclusive point of contact for Data Subjects and is responsible for all steps necessary to comply with the GDPR regarding the exercise by Data Subjects of their rights under the GDPR;</w:t>
      </w:r>
    </w:p>
    <w:p w:rsidR="00952F9D" w:rsidRDefault="00C876CF">
      <w:pPr>
        <w:numPr>
          <w:ilvl w:val="0"/>
          <w:numId w:val="39"/>
        </w:numPr>
        <w:tabs>
          <w:tab w:val="clear" w:pos="720"/>
          <w:tab w:val="left" w:pos="1440"/>
        </w:tabs>
        <w:spacing w:before="292" w:line="290" w:lineRule="exact"/>
        <w:ind w:left="1440" w:right="360" w:hanging="720"/>
        <w:textAlignment w:val="baseline"/>
        <w:rPr>
          <w:rFonts w:ascii="Arial" w:eastAsia="Arial" w:hAnsi="Arial"/>
          <w:color w:val="000000"/>
        </w:rPr>
      </w:pPr>
      <w:r>
        <w:rPr>
          <w:rFonts w:ascii="Arial" w:eastAsia="Arial" w:hAnsi="Arial"/>
          <w:color w:val="000000"/>
        </w:rPr>
        <w:t>shall direct Data Subjects to its Data Protection Officer or suitable alternative in connection with the exercise of their rights as Data Subjects and for any enquiries concerning their Personal Data or privacy;</w:t>
      </w:r>
    </w:p>
    <w:p w:rsidR="00952F9D" w:rsidRDefault="00C876CF">
      <w:pPr>
        <w:numPr>
          <w:ilvl w:val="0"/>
          <w:numId w:val="39"/>
        </w:numPr>
        <w:tabs>
          <w:tab w:val="clear" w:pos="720"/>
          <w:tab w:val="left" w:pos="1440"/>
        </w:tabs>
        <w:spacing w:before="293" w:line="288" w:lineRule="exact"/>
        <w:ind w:left="1440" w:right="144" w:hanging="720"/>
        <w:textAlignment w:val="baseline"/>
        <w:rPr>
          <w:rFonts w:ascii="Arial" w:eastAsia="Arial" w:hAnsi="Arial"/>
          <w:color w:val="000000"/>
        </w:rPr>
      </w:pPr>
      <w:r>
        <w:rPr>
          <w:rFonts w:ascii="Arial" w:eastAsia="Arial" w:hAnsi="Arial"/>
          <w:color w:val="000000"/>
        </w:rPr>
        <w:t>is solely responsible for the Parties’ compliance with all duties to provide information to Data Subjects under Articles 13 and 14 of the GDPR;</w:t>
      </w:r>
    </w:p>
    <w:p w:rsidR="00952F9D" w:rsidRDefault="00C876CF">
      <w:pPr>
        <w:numPr>
          <w:ilvl w:val="0"/>
          <w:numId w:val="39"/>
        </w:numPr>
        <w:tabs>
          <w:tab w:val="clear" w:pos="720"/>
          <w:tab w:val="left" w:pos="1440"/>
        </w:tabs>
        <w:spacing w:before="297" w:line="288" w:lineRule="exact"/>
        <w:ind w:left="1440" w:right="144" w:hanging="720"/>
        <w:textAlignment w:val="baseline"/>
        <w:rPr>
          <w:rFonts w:ascii="Arial" w:eastAsia="Arial" w:hAnsi="Arial"/>
          <w:color w:val="000000"/>
        </w:rPr>
      </w:pPr>
      <w:r>
        <w:rPr>
          <w:rFonts w:ascii="Arial" w:eastAsia="Arial" w:hAnsi="Arial"/>
          <w:color w:val="000000"/>
        </w:rPr>
        <w:t>is responsible for obtaining the informed consent of Data Subjects, in accordance with the GDPR, for Processing in connection with the Services where consent is the relevant legal basis for that Processing; and</w:t>
      </w:r>
    </w:p>
    <w:p w:rsidR="00952F9D" w:rsidRDefault="00C876CF">
      <w:pPr>
        <w:numPr>
          <w:ilvl w:val="0"/>
          <w:numId w:val="39"/>
        </w:numPr>
        <w:tabs>
          <w:tab w:val="clear" w:pos="720"/>
          <w:tab w:val="left" w:pos="1440"/>
        </w:tabs>
        <w:spacing w:before="296" w:line="290" w:lineRule="exact"/>
        <w:ind w:left="1440" w:right="144" w:hanging="720"/>
        <w:textAlignment w:val="baseline"/>
        <w:rPr>
          <w:rFonts w:ascii="Arial" w:eastAsia="Arial" w:hAnsi="Arial"/>
          <w:color w:val="000000"/>
        </w:rPr>
      </w:pPr>
      <w:r>
        <w:rPr>
          <w:rFonts w:ascii="Arial" w:eastAsia="Arial" w:hAnsi="Arial"/>
          <w:color w:val="000000"/>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rPr>
        <w:t>endeavours</w:t>
      </w:r>
      <w:proofErr w:type="spellEnd"/>
      <w:r>
        <w:rPr>
          <w:rFonts w:ascii="Arial" w:eastAsia="Arial" w:hAnsi="Arial"/>
          <w:color w:val="000000"/>
        </w:rPr>
        <w:t xml:space="preserve"> to agree the terms of that essence. This must be outlined in the [</w:t>
      </w:r>
      <w:r>
        <w:rPr>
          <w:rFonts w:ascii="Arial" w:eastAsia="Arial" w:hAnsi="Arial"/>
          <w:b/>
          <w:color w:val="000000"/>
          <w:sz w:val="23"/>
        </w:rPr>
        <w:t>Supplier’s/Buyer’s</w:t>
      </w:r>
      <w:r>
        <w:rPr>
          <w:rFonts w:ascii="Arial" w:eastAsia="Arial" w:hAnsi="Arial"/>
          <w:color w:val="000000"/>
        </w:rPr>
        <w:t xml:space="preserve">] privacy policy (which must be readily available by hyperlink or otherwise on </w:t>
      </w:r>
      <w:proofErr w:type="gramStart"/>
      <w:r>
        <w:rPr>
          <w:rFonts w:ascii="Arial" w:eastAsia="Arial" w:hAnsi="Arial"/>
          <w:color w:val="000000"/>
        </w:rPr>
        <w:t>all of</w:t>
      </w:r>
      <w:proofErr w:type="gramEnd"/>
      <w:r>
        <w:rPr>
          <w:rFonts w:ascii="Arial" w:eastAsia="Arial" w:hAnsi="Arial"/>
          <w:color w:val="000000"/>
        </w:rPr>
        <w:t xml:space="preserve"> its public facing services and marketing).</w:t>
      </w:r>
    </w:p>
    <w:p w:rsidR="00952F9D" w:rsidRDefault="00C876CF">
      <w:pPr>
        <w:tabs>
          <w:tab w:val="left" w:pos="720"/>
        </w:tabs>
        <w:spacing w:before="287" w:line="293" w:lineRule="exact"/>
        <w:ind w:left="720" w:right="360" w:hanging="720"/>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Notwithstanding the terms of clause 1.2, the Parties acknowledge that a data subject has the right to exercise their legal rights under the Data Protection Legislation as against the relevant Party as Controller.</w:t>
      </w:r>
    </w:p>
    <w:p w:rsidR="00952F9D" w:rsidRDefault="00C876CF">
      <w:pPr>
        <w:tabs>
          <w:tab w:val="left" w:pos="720"/>
        </w:tabs>
        <w:spacing w:before="606" w:line="275"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Undertakings of both Parties</w:t>
      </w:r>
    </w:p>
    <w:p w:rsidR="00952F9D" w:rsidRDefault="00C876CF">
      <w:pPr>
        <w:tabs>
          <w:tab w:val="left" w:pos="720"/>
        </w:tabs>
        <w:spacing w:before="118" w:line="254" w:lineRule="exact"/>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and the Buyer each undertake that they shall:</w:t>
      </w:r>
    </w:p>
    <w:p w:rsidR="00952F9D" w:rsidRDefault="00C876CF">
      <w:pPr>
        <w:tabs>
          <w:tab w:val="left" w:pos="1440"/>
        </w:tabs>
        <w:spacing w:before="329" w:line="258" w:lineRule="exact"/>
        <w:ind w:left="720"/>
        <w:textAlignment w:val="baseline"/>
        <w:rPr>
          <w:rFonts w:ascii="Arial" w:eastAsia="Arial" w:hAnsi="Arial"/>
          <w:color w:val="000000"/>
          <w:spacing w:val="-1"/>
        </w:rPr>
      </w:pPr>
      <w:r>
        <w:rPr>
          <w:rFonts w:ascii="Arial" w:eastAsia="Arial" w:hAnsi="Arial"/>
          <w:color w:val="000000"/>
          <w:spacing w:val="-1"/>
        </w:rPr>
        <w:t>(a)</w:t>
      </w:r>
      <w:r>
        <w:rPr>
          <w:rFonts w:ascii="Arial" w:eastAsia="Arial" w:hAnsi="Arial"/>
          <w:color w:val="000000"/>
          <w:spacing w:val="-1"/>
        </w:rPr>
        <w:tab/>
        <w:t xml:space="preserve">report to the other Party every </w:t>
      </w:r>
      <w:r>
        <w:rPr>
          <w:rFonts w:ascii="Arial" w:eastAsia="Arial" w:hAnsi="Arial"/>
          <w:b/>
          <w:color w:val="000000"/>
          <w:spacing w:val="-1"/>
          <w:sz w:val="23"/>
        </w:rPr>
        <w:t xml:space="preserve">[enter number] </w:t>
      </w:r>
      <w:r>
        <w:rPr>
          <w:rFonts w:ascii="Arial" w:eastAsia="Arial" w:hAnsi="Arial"/>
          <w:color w:val="000000"/>
          <w:spacing w:val="-1"/>
        </w:rPr>
        <w:t>months on:</w:t>
      </w:r>
    </w:p>
    <w:p w:rsidR="00952F9D" w:rsidRDefault="00C876CF">
      <w:pPr>
        <w:tabs>
          <w:tab w:val="left" w:pos="2160"/>
        </w:tabs>
        <w:spacing w:before="281" w:after="207" w:line="293" w:lineRule="exact"/>
        <w:ind w:left="2160" w:right="360" w:hanging="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the volume of Data Subject Request (or purported Data Subject Requests) from Data Subjects (or third parties on their behalf);</w:t>
      </w:r>
    </w:p>
    <w:p w:rsidR="00952F9D" w:rsidRDefault="00C876CF">
      <w:pPr>
        <w:spacing w:before="2" w:line="254" w:lineRule="exact"/>
        <w:jc w:val="right"/>
        <w:textAlignment w:val="baseline"/>
        <w:rPr>
          <w:rFonts w:ascii="Arial" w:eastAsia="Arial" w:hAnsi="Arial"/>
          <w:color w:val="000000"/>
        </w:rPr>
      </w:pPr>
      <w:r>
        <w:rPr>
          <w:rFonts w:ascii="Arial" w:eastAsia="Arial" w:hAnsi="Arial"/>
          <w:color w:val="000000"/>
        </w:rPr>
        <w:t>6</w:t>
      </w:r>
    </w:p>
    <w:p w:rsidR="00952F9D" w:rsidRDefault="00952F9D">
      <w:pPr>
        <w:sectPr w:rsidR="00952F9D">
          <w:pgSz w:w="11904" w:h="16843"/>
          <w:pgMar w:top="1360" w:right="1051" w:bottom="567" w:left="1133" w:header="720" w:footer="720" w:gutter="0"/>
          <w:cols w:space="720"/>
        </w:sectPr>
      </w:pPr>
    </w:p>
    <w:p w:rsidR="00952F9D" w:rsidRDefault="00C876CF">
      <w:pPr>
        <w:numPr>
          <w:ilvl w:val="0"/>
          <w:numId w:val="40"/>
        </w:numPr>
        <w:tabs>
          <w:tab w:val="clear" w:pos="720"/>
          <w:tab w:val="left" w:pos="1512"/>
        </w:tabs>
        <w:spacing w:line="279" w:lineRule="exact"/>
        <w:ind w:left="1512" w:right="72" w:hanging="720"/>
        <w:textAlignment w:val="baseline"/>
        <w:rPr>
          <w:rFonts w:ascii="Arial" w:eastAsia="Arial" w:hAnsi="Arial"/>
          <w:color w:val="000000"/>
        </w:rPr>
      </w:pPr>
      <w:r>
        <w:rPr>
          <w:rFonts w:ascii="Arial" w:eastAsia="Arial" w:hAnsi="Arial"/>
          <w:color w:val="000000"/>
        </w:rPr>
        <w:lastRenderedPageBreak/>
        <w:t>the volume of requests from Data Subjects (or third parties on their behalf) to rectify, block or erase any Personal Data;</w:t>
      </w:r>
    </w:p>
    <w:p w:rsidR="00952F9D" w:rsidRDefault="00C876CF">
      <w:pPr>
        <w:numPr>
          <w:ilvl w:val="0"/>
          <w:numId w:val="40"/>
        </w:numPr>
        <w:tabs>
          <w:tab w:val="clear" w:pos="720"/>
          <w:tab w:val="left" w:pos="1512"/>
        </w:tabs>
        <w:spacing w:before="291" w:line="290" w:lineRule="exact"/>
        <w:ind w:left="1512" w:right="360" w:hanging="720"/>
        <w:textAlignment w:val="baseline"/>
        <w:rPr>
          <w:rFonts w:ascii="Arial" w:eastAsia="Arial" w:hAnsi="Arial"/>
          <w:color w:val="000000"/>
        </w:rPr>
      </w:pPr>
      <w:r>
        <w:rPr>
          <w:rFonts w:ascii="Arial" w:eastAsia="Arial" w:hAnsi="Arial"/>
          <w:color w:val="000000"/>
        </w:rPr>
        <w:t>any other requests, complaints or communications from Data Subjects (or third parties on their behalf) relating to the other Party’s obligations under applicable Data Protection Legislation;</w:t>
      </w:r>
    </w:p>
    <w:p w:rsidR="00952F9D" w:rsidRDefault="00C876CF">
      <w:pPr>
        <w:numPr>
          <w:ilvl w:val="0"/>
          <w:numId w:val="40"/>
        </w:numPr>
        <w:tabs>
          <w:tab w:val="clear" w:pos="720"/>
          <w:tab w:val="left" w:pos="1512"/>
        </w:tabs>
        <w:spacing w:before="293" w:line="288" w:lineRule="exact"/>
        <w:ind w:left="1512" w:right="792" w:hanging="720"/>
        <w:textAlignment w:val="baseline"/>
        <w:rPr>
          <w:rFonts w:ascii="Arial" w:eastAsia="Arial" w:hAnsi="Arial"/>
          <w:color w:val="000000"/>
        </w:rPr>
      </w:pPr>
      <w:r>
        <w:rPr>
          <w:rFonts w:ascii="Arial" w:eastAsia="Arial" w:hAnsi="Arial"/>
          <w:color w:val="000000"/>
        </w:rPr>
        <w:t>any communications from the Information Commissioner or any other regulatory authority in connection with Personal Data; and</w:t>
      </w:r>
    </w:p>
    <w:p w:rsidR="00952F9D" w:rsidRDefault="00C876CF">
      <w:pPr>
        <w:numPr>
          <w:ilvl w:val="0"/>
          <w:numId w:val="40"/>
        </w:numPr>
        <w:tabs>
          <w:tab w:val="clear" w:pos="720"/>
          <w:tab w:val="left" w:pos="1512"/>
        </w:tabs>
        <w:spacing w:before="290" w:line="291" w:lineRule="exact"/>
        <w:ind w:left="1512" w:right="72" w:hanging="720"/>
        <w:textAlignment w:val="baseline"/>
        <w:rPr>
          <w:rFonts w:ascii="Arial" w:eastAsia="Arial" w:hAnsi="Arial"/>
          <w:color w:val="000000"/>
        </w:rPr>
      </w:pPr>
      <w:r>
        <w:rPr>
          <w:rFonts w:ascii="Arial" w:eastAsia="Arial" w:hAnsi="Arial"/>
          <w:color w:val="000000"/>
        </w:rPr>
        <w:t>any requests from any third party for disclosure of Personal Data where compliance with such request is required or purported to be required by Law, that it has received in relation to the subject matter of the Contract during that period;</w:t>
      </w:r>
    </w:p>
    <w:p w:rsidR="00952F9D" w:rsidRDefault="00C876CF">
      <w:pPr>
        <w:numPr>
          <w:ilvl w:val="0"/>
          <w:numId w:val="41"/>
        </w:numPr>
        <w:tabs>
          <w:tab w:val="clear" w:pos="720"/>
          <w:tab w:val="left" w:pos="792"/>
        </w:tabs>
        <w:spacing w:before="288" w:line="293" w:lineRule="exact"/>
        <w:ind w:left="792" w:right="72" w:hanging="720"/>
        <w:textAlignment w:val="baseline"/>
        <w:rPr>
          <w:rFonts w:ascii="Arial" w:eastAsia="Arial" w:hAnsi="Arial"/>
          <w:color w:val="000000"/>
        </w:rPr>
      </w:pPr>
      <w:r>
        <w:rPr>
          <w:rFonts w:ascii="Arial" w:eastAsia="Arial" w:hAnsi="Arial"/>
          <w:color w:val="000000"/>
        </w:rPr>
        <w:t>notify each other immediately if it receives any request, complaint or communication made as referred to in Clauses 2.1(a)(</w:t>
      </w:r>
      <w:proofErr w:type="spellStart"/>
      <w:r>
        <w:rPr>
          <w:rFonts w:ascii="Arial" w:eastAsia="Arial" w:hAnsi="Arial"/>
          <w:color w:val="000000"/>
        </w:rPr>
        <w:t>i</w:t>
      </w:r>
      <w:proofErr w:type="spellEnd"/>
      <w:r>
        <w:rPr>
          <w:rFonts w:ascii="Arial" w:eastAsia="Arial" w:hAnsi="Arial"/>
          <w:color w:val="000000"/>
        </w:rPr>
        <w:t>) to (v);</w:t>
      </w:r>
    </w:p>
    <w:p w:rsidR="00952F9D" w:rsidRDefault="00C876CF">
      <w:pPr>
        <w:numPr>
          <w:ilvl w:val="0"/>
          <w:numId w:val="41"/>
        </w:numPr>
        <w:tabs>
          <w:tab w:val="clear" w:pos="720"/>
          <w:tab w:val="left" w:pos="792"/>
        </w:tabs>
        <w:spacing w:before="293" w:line="288" w:lineRule="exact"/>
        <w:ind w:left="792" w:right="864" w:hanging="720"/>
        <w:textAlignment w:val="baseline"/>
        <w:rPr>
          <w:rFonts w:ascii="Arial" w:eastAsia="Arial" w:hAnsi="Arial"/>
          <w:color w:val="000000"/>
        </w:rPr>
      </w:pPr>
      <w:r>
        <w:rPr>
          <w:rFonts w:ascii="Arial" w:eastAsia="Arial" w:hAnsi="Arial"/>
          <w:color w:val="000000"/>
        </w:rPr>
        <w:t>provide the other Party with full cooperation and assistance in relation to any request, complaint or communication made as referred to in Clauses</w:t>
      </w:r>
    </w:p>
    <w:p w:rsidR="00952F9D" w:rsidRDefault="00C876CF">
      <w:pPr>
        <w:spacing w:before="289" w:line="292" w:lineRule="exact"/>
        <w:ind w:left="792" w:right="288"/>
        <w:textAlignment w:val="baseline"/>
        <w:rPr>
          <w:rFonts w:ascii="Arial" w:eastAsia="Arial" w:hAnsi="Arial"/>
          <w:color w:val="000000"/>
        </w:rPr>
      </w:pPr>
      <w:r>
        <w:rPr>
          <w:rFonts w:ascii="Arial" w:eastAsia="Arial" w:hAnsi="Arial"/>
          <w:color w:val="000000"/>
        </w:rPr>
        <w:t>2.1(a)(iii) to (v) to enable the other Party to comply with the relevant timescales set out in the Data Protection Legislation;</w:t>
      </w:r>
    </w:p>
    <w:p w:rsidR="00952F9D" w:rsidRDefault="00C876CF">
      <w:pPr>
        <w:numPr>
          <w:ilvl w:val="0"/>
          <w:numId w:val="41"/>
        </w:numPr>
        <w:tabs>
          <w:tab w:val="clear" w:pos="720"/>
          <w:tab w:val="left" w:pos="792"/>
        </w:tabs>
        <w:spacing w:before="296" w:line="290" w:lineRule="exact"/>
        <w:ind w:left="792" w:right="72" w:hanging="720"/>
        <w:textAlignment w:val="baseline"/>
        <w:rPr>
          <w:rFonts w:ascii="Arial" w:eastAsia="Arial" w:hAnsi="Arial"/>
          <w:color w:val="000000"/>
        </w:rPr>
      </w:pPr>
      <w:r>
        <w:rPr>
          <w:rFonts w:ascii="Arial" w:eastAsia="Arial" w:hAnsi="Arial"/>
          <w:color w:val="000000"/>
        </w:rPr>
        <w:t xml:space="preserve">not disclose or transfer the Personal Data to any third party unless necessary for the provision of the Services and, for any disclosure or transfer of Personal Data to any third party, (save where such disclosure or transfer is specifically </w:t>
      </w:r>
      <w:proofErr w:type="spellStart"/>
      <w:r>
        <w:rPr>
          <w:rFonts w:ascii="Arial" w:eastAsia="Arial" w:hAnsi="Arial"/>
          <w:color w:val="000000"/>
        </w:rPr>
        <w:t>authorised</w:t>
      </w:r>
      <w:proofErr w:type="spellEnd"/>
      <w:r>
        <w:rPr>
          <w:rFonts w:ascii="Arial" w:eastAsia="Arial" w:hAnsi="Arial"/>
          <w:color w:val="000000"/>
        </w:rP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952F9D" w:rsidRDefault="00C876CF">
      <w:pPr>
        <w:numPr>
          <w:ilvl w:val="0"/>
          <w:numId w:val="41"/>
        </w:numPr>
        <w:tabs>
          <w:tab w:val="clear" w:pos="720"/>
          <w:tab w:val="left" w:pos="792"/>
        </w:tabs>
        <w:spacing w:before="293" w:line="288" w:lineRule="exact"/>
        <w:ind w:left="792" w:right="360" w:hanging="720"/>
        <w:textAlignment w:val="baseline"/>
        <w:rPr>
          <w:rFonts w:ascii="Arial" w:eastAsia="Arial" w:hAnsi="Arial"/>
          <w:color w:val="000000"/>
          <w:spacing w:val="-2"/>
        </w:rPr>
      </w:pPr>
      <w:r>
        <w:rPr>
          <w:rFonts w:ascii="Arial" w:eastAsia="Arial" w:hAnsi="Arial"/>
          <w:color w:val="000000"/>
          <w:spacing w:val="-2"/>
        </w:rPr>
        <w:t>request from the Data Subject only the minimum information necessary to provide the Services and treat such extracted information as Confidential Information;</w:t>
      </w:r>
    </w:p>
    <w:p w:rsidR="00952F9D" w:rsidRDefault="00C876CF">
      <w:pPr>
        <w:numPr>
          <w:ilvl w:val="0"/>
          <w:numId w:val="41"/>
        </w:numPr>
        <w:tabs>
          <w:tab w:val="clear" w:pos="720"/>
          <w:tab w:val="left" w:pos="792"/>
        </w:tabs>
        <w:spacing w:before="291" w:line="291" w:lineRule="exact"/>
        <w:ind w:left="792" w:right="72" w:hanging="720"/>
        <w:textAlignment w:val="baseline"/>
        <w:rPr>
          <w:rFonts w:ascii="Arial" w:eastAsia="Arial" w:hAnsi="Arial"/>
          <w:color w:val="000000"/>
        </w:rPr>
      </w:pPr>
      <w:proofErr w:type="gramStart"/>
      <w:r>
        <w:rPr>
          <w:rFonts w:ascii="Arial" w:eastAsia="Arial" w:hAnsi="Arial"/>
          <w:color w:val="000000"/>
        </w:rPr>
        <w:t>ensure that at all times</w:t>
      </w:r>
      <w:proofErr w:type="gramEnd"/>
      <w:r>
        <w:rPr>
          <w:rFonts w:ascii="Arial" w:eastAsia="Arial" w:hAnsi="Arial"/>
          <w:color w:val="000000"/>
        </w:rPr>
        <w:t xml:space="preserve"> it has in place appropriate Protective Measures to guard against </w:t>
      </w:r>
      <w:proofErr w:type="spellStart"/>
      <w:r>
        <w:rPr>
          <w:rFonts w:ascii="Arial" w:eastAsia="Arial" w:hAnsi="Arial"/>
          <w:color w:val="000000"/>
        </w:rPr>
        <w:t>unauthorised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Data;</w:t>
      </w:r>
    </w:p>
    <w:p w:rsidR="00952F9D" w:rsidRDefault="00C876CF">
      <w:pPr>
        <w:numPr>
          <w:ilvl w:val="0"/>
          <w:numId w:val="41"/>
        </w:numPr>
        <w:tabs>
          <w:tab w:val="clear" w:pos="720"/>
          <w:tab w:val="left" w:pos="792"/>
        </w:tabs>
        <w:spacing w:before="292" w:line="288" w:lineRule="exact"/>
        <w:ind w:left="792" w:right="72" w:hanging="720"/>
        <w:jc w:val="both"/>
        <w:textAlignment w:val="baseline"/>
        <w:rPr>
          <w:rFonts w:ascii="Arial" w:eastAsia="Arial" w:hAnsi="Arial"/>
          <w:color w:val="000000"/>
        </w:rPr>
      </w:pPr>
      <w:r>
        <w:rPr>
          <w:rFonts w:ascii="Arial" w:eastAsia="Arial" w:hAnsi="Arial"/>
          <w:color w:val="000000"/>
        </w:rPr>
        <w:t>take all reasonable steps to ensure the reliability and integrity of any of its personnel who have access to the Personal Data and ensure that its personnel:</w:t>
      </w:r>
    </w:p>
    <w:p w:rsidR="00952F9D" w:rsidRDefault="00C876CF">
      <w:pPr>
        <w:numPr>
          <w:ilvl w:val="0"/>
          <w:numId w:val="42"/>
        </w:numPr>
        <w:tabs>
          <w:tab w:val="clear" w:pos="720"/>
          <w:tab w:val="left" w:pos="1512"/>
        </w:tabs>
        <w:spacing w:before="298" w:line="288" w:lineRule="exact"/>
        <w:ind w:left="1512" w:right="720" w:hanging="720"/>
        <w:textAlignment w:val="baseline"/>
        <w:rPr>
          <w:rFonts w:ascii="Arial" w:eastAsia="Arial" w:hAnsi="Arial"/>
          <w:color w:val="000000"/>
          <w:spacing w:val="-1"/>
        </w:rPr>
      </w:pPr>
      <w:r>
        <w:rPr>
          <w:rFonts w:ascii="Arial" w:eastAsia="Arial" w:hAnsi="Arial"/>
          <w:color w:val="000000"/>
          <w:spacing w:val="-1"/>
        </w:rPr>
        <w:t>are aware of and comply with their ’s duties under this Annex 2 (Joint Controller Agreement) and those in respect of Confidential Information</w:t>
      </w:r>
    </w:p>
    <w:p w:rsidR="00952F9D" w:rsidRDefault="00C876CF">
      <w:pPr>
        <w:numPr>
          <w:ilvl w:val="0"/>
          <w:numId w:val="42"/>
        </w:numPr>
        <w:tabs>
          <w:tab w:val="clear" w:pos="720"/>
          <w:tab w:val="left" w:pos="1512"/>
        </w:tabs>
        <w:spacing w:before="288" w:after="361" w:line="293" w:lineRule="exact"/>
        <w:ind w:left="1512" w:right="360" w:hanging="720"/>
        <w:textAlignment w:val="baseline"/>
        <w:rPr>
          <w:rFonts w:ascii="Arial" w:eastAsia="Arial" w:hAnsi="Arial"/>
          <w:color w:val="000000"/>
        </w:rPr>
      </w:pPr>
      <w:r>
        <w:rPr>
          <w:rFonts w:ascii="Arial" w:eastAsia="Arial" w:hAnsi="Arial"/>
          <w:color w:val="000000"/>
        </w:rPr>
        <w:t>are informed of the confidential nature of the Personal Data, are subject to appropriate obligations of confidentiality and do not publish, disclose or</w:t>
      </w:r>
    </w:p>
    <w:p w:rsidR="00952F9D" w:rsidRDefault="00C876CF">
      <w:pPr>
        <w:spacing w:before="2" w:line="253" w:lineRule="exact"/>
        <w:ind w:left="72" w:right="72"/>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1020" w:right="1054" w:bottom="567" w:left="1770" w:header="720" w:footer="720" w:gutter="0"/>
          <w:cols w:space="720"/>
        </w:sectPr>
      </w:pPr>
    </w:p>
    <w:p w:rsidR="00952F9D" w:rsidRDefault="00C876CF">
      <w:pPr>
        <w:spacing w:line="272" w:lineRule="exact"/>
        <w:ind w:left="2160" w:right="576"/>
        <w:textAlignment w:val="baseline"/>
        <w:rPr>
          <w:rFonts w:ascii="Arial" w:eastAsia="Arial" w:hAnsi="Arial"/>
          <w:color w:val="000000"/>
        </w:rPr>
      </w:pPr>
      <w:r>
        <w:rPr>
          <w:rFonts w:ascii="Arial" w:eastAsia="Arial" w:hAnsi="Arial"/>
          <w:color w:val="000000"/>
        </w:rPr>
        <w:lastRenderedPageBreak/>
        <w:t>divulge any of the Personal Data to any third party where the that Party would not be permitted to do so;</w:t>
      </w:r>
    </w:p>
    <w:p w:rsidR="00952F9D" w:rsidRDefault="00C876CF">
      <w:pPr>
        <w:numPr>
          <w:ilvl w:val="0"/>
          <w:numId w:val="43"/>
        </w:numPr>
        <w:tabs>
          <w:tab w:val="clear" w:pos="648"/>
          <w:tab w:val="left" w:pos="2160"/>
        </w:tabs>
        <w:spacing w:before="289" w:line="292" w:lineRule="exact"/>
        <w:ind w:left="2160" w:right="216" w:hanging="648"/>
        <w:textAlignment w:val="baseline"/>
        <w:rPr>
          <w:rFonts w:ascii="Arial" w:eastAsia="Arial" w:hAnsi="Arial"/>
          <w:color w:val="000000"/>
          <w:spacing w:val="-1"/>
        </w:rPr>
      </w:pPr>
      <w:r>
        <w:rPr>
          <w:rFonts w:ascii="Arial" w:eastAsia="Arial" w:hAnsi="Arial"/>
          <w:color w:val="000000"/>
          <w:spacing w:val="-1"/>
        </w:rPr>
        <w:t>have undergone adequate training in the use, care, protection and handling of Personal Data as required by the applicable Data Protection Legislation;</w:t>
      </w:r>
    </w:p>
    <w:p w:rsidR="00952F9D" w:rsidRDefault="00C876CF">
      <w:pPr>
        <w:tabs>
          <w:tab w:val="left" w:pos="1512"/>
        </w:tabs>
        <w:spacing w:before="288" w:line="293" w:lineRule="exact"/>
        <w:ind w:left="1440" w:right="288" w:hanging="720"/>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ensure that it has in place Protective Measures as appropriate to protect against a Data Loss Event having taken account of the:</w:t>
      </w:r>
    </w:p>
    <w:p w:rsidR="00952F9D" w:rsidRDefault="00C876CF">
      <w:pPr>
        <w:numPr>
          <w:ilvl w:val="0"/>
          <w:numId w:val="44"/>
        </w:numPr>
        <w:tabs>
          <w:tab w:val="clear" w:pos="648"/>
          <w:tab w:val="left" w:pos="2160"/>
        </w:tabs>
        <w:spacing w:before="323" w:line="253" w:lineRule="exact"/>
        <w:ind w:left="2160" w:hanging="648"/>
        <w:textAlignment w:val="baseline"/>
        <w:rPr>
          <w:rFonts w:ascii="Arial" w:eastAsia="Arial" w:hAnsi="Arial"/>
          <w:color w:val="000000"/>
        </w:rPr>
      </w:pPr>
      <w:r>
        <w:rPr>
          <w:rFonts w:ascii="Arial" w:eastAsia="Arial" w:hAnsi="Arial"/>
          <w:color w:val="000000"/>
        </w:rPr>
        <w:t>nature of the data to be protected;</w:t>
      </w:r>
    </w:p>
    <w:p w:rsidR="00952F9D" w:rsidRDefault="00C876CF">
      <w:pPr>
        <w:numPr>
          <w:ilvl w:val="0"/>
          <w:numId w:val="44"/>
        </w:numPr>
        <w:tabs>
          <w:tab w:val="clear" w:pos="648"/>
          <w:tab w:val="left" w:pos="2160"/>
        </w:tabs>
        <w:spacing w:before="40" w:line="253" w:lineRule="exact"/>
        <w:ind w:left="2160" w:hanging="648"/>
        <w:textAlignment w:val="baseline"/>
        <w:rPr>
          <w:rFonts w:ascii="Arial" w:eastAsia="Arial" w:hAnsi="Arial"/>
          <w:color w:val="000000"/>
        </w:rPr>
      </w:pPr>
      <w:r>
        <w:rPr>
          <w:rFonts w:ascii="Arial" w:eastAsia="Arial" w:hAnsi="Arial"/>
          <w:color w:val="000000"/>
        </w:rPr>
        <w:t>harm that might result from a Data Loss Event;</w:t>
      </w:r>
    </w:p>
    <w:p w:rsidR="00952F9D" w:rsidRDefault="00C876CF">
      <w:pPr>
        <w:numPr>
          <w:ilvl w:val="0"/>
          <w:numId w:val="44"/>
        </w:numPr>
        <w:tabs>
          <w:tab w:val="clear" w:pos="648"/>
          <w:tab w:val="left" w:pos="2160"/>
        </w:tabs>
        <w:spacing w:before="35" w:line="253" w:lineRule="exact"/>
        <w:ind w:left="2160" w:hanging="648"/>
        <w:textAlignment w:val="baseline"/>
        <w:rPr>
          <w:rFonts w:ascii="Arial" w:eastAsia="Arial" w:hAnsi="Arial"/>
          <w:color w:val="000000"/>
        </w:rPr>
      </w:pPr>
      <w:r>
        <w:rPr>
          <w:rFonts w:ascii="Arial" w:eastAsia="Arial" w:hAnsi="Arial"/>
          <w:color w:val="000000"/>
        </w:rPr>
        <w:t>state of technological development; and</w:t>
      </w:r>
    </w:p>
    <w:p w:rsidR="00952F9D" w:rsidRDefault="00C876CF">
      <w:pPr>
        <w:numPr>
          <w:ilvl w:val="0"/>
          <w:numId w:val="44"/>
        </w:numPr>
        <w:tabs>
          <w:tab w:val="clear" w:pos="648"/>
          <w:tab w:val="left" w:pos="2160"/>
        </w:tabs>
        <w:spacing w:before="40" w:line="253" w:lineRule="exact"/>
        <w:ind w:left="2160" w:hanging="648"/>
        <w:textAlignment w:val="baseline"/>
        <w:rPr>
          <w:rFonts w:ascii="Arial" w:eastAsia="Arial" w:hAnsi="Arial"/>
          <w:color w:val="000000"/>
        </w:rPr>
      </w:pPr>
      <w:r>
        <w:rPr>
          <w:rFonts w:ascii="Arial" w:eastAsia="Arial" w:hAnsi="Arial"/>
          <w:color w:val="000000"/>
        </w:rPr>
        <w:t>cost of implementing any measures;</w:t>
      </w:r>
    </w:p>
    <w:p w:rsidR="00952F9D" w:rsidRDefault="00C876CF">
      <w:pPr>
        <w:tabs>
          <w:tab w:val="left" w:pos="1512"/>
        </w:tabs>
        <w:spacing w:before="290" w:line="291" w:lineRule="exact"/>
        <w:ind w:left="1440" w:right="72" w:hanging="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952F9D" w:rsidRDefault="00C876CF">
      <w:pPr>
        <w:tabs>
          <w:tab w:val="left" w:pos="2232"/>
        </w:tabs>
        <w:spacing w:before="293" w:line="288" w:lineRule="exact"/>
        <w:ind w:left="2160" w:right="144" w:hanging="72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notifies the other Party as soon as it becomes aware of a Data Loss Event.</w:t>
      </w:r>
    </w:p>
    <w:p w:rsidR="00952F9D" w:rsidRDefault="00C876CF">
      <w:pPr>
        <w:tabs>
          <w:tab w:val="decimal" w:pos="216"/>
          <w:tab w:val="left" w:pos="792"/>
        </w:tabs>
        <w:spacing w:before="328" w:line="253" w:lineRule="exact"/>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 xml:space="preserve">Each Joint Controller shall use its reasonable </w:t>
      </w:r>
      <w:proofErr w:type="spellStart"/>
      <w:r>
        <w:rPr>
          <w:rFonts w:ascii="Arial" w:eastAsia="Arial" w:hAnsi="Arial"/>
          <w:color w:val="000000"/>
        </w:rPr>
        <w:t>endeavours</w:t>
      </w:r>
      <w:proofErr w:type="spellEnd"/>
      <w:r>
        <w:rPr>
          <w:rFonts w:ascii="Arial" w:eastAsia="Arial" w:hAnsi="Arial"/>
          <w:color w:val="000000"/>
        </w:rPr>
        <w:t xml:space="preserve"> to assist the other Controller to</w:t>
      </w:r>
    </w:p>
    <w:p w:rsidR="00952F9D" w:rsidRDefault="00C876CF">
      <w:pPr>
        <w:spacing w:before="4" w:line="290" w:lineRule="exact"/>
        <w:ind w:left="720" w:right="72"/>
        <w:textAlignment w:val="baseline"/>
        <w:rPr>
          <w:rFonts w:ascii="Arial" w:eastAsia="Arial" w:hAnsi="Arial"/>
          <w:color w:val="000000"/>
        </w:rPr>
      </w:pPr>
      <w:r>
        <w:rPr>
          <w:rFonts w:ascii="Arial" w:eastAsia="Arial" w:hAnsi="Arial"/>
          <w:color w:val="000000"/>
        </w:rPr>
        <w:t>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952F9D" w:rsidRDefault="00C876CF">
      <w:pPr>
        <w:tabs>
          <w:tab w:val="decimal" w:pos="216"/>
          <w:tab w:val="left" w:pos="792"/>
        </w:tabs>
        <w:spacing w:before="607" w:line="274" w:lineRule="exact"/>
        <w:textAlignment w:val="baseline"/>
        <w:rPr>
          <w:rFonts w:ascii="Arial" w:eastAsia="Arial" w:hAnsi="Arial"/>
          <w:color w:val="000000"/>
          <w:spacing w:val="-1"/>
          <w:sz w:val="24"/>
        </w:rPr>
      </w:pPr>
      <w:r>
        <w:rPr>
          <w:rFonts w:ascii="Arial" w:eastAsia="Arial" w:hAnsi="Arial"/>
          <w:color w:val="000000"/>
          <w:spacing w:val="-1"/>
          <w:sz w:val="24"/>
        </w:rPr>
        <w:tab/>
        <w:t>3.</w:t>
      </w:r>
      <w:r>
        <w:rPr>
          <w:rFonts w:ascii="Arial" w:eastAsia="Arial" w:hAnsi="Arial"/>
          <w:color w:val="000000"/>
          <w:spacing w:val="-1"/>
          <w:sz w:val="24"/>
        </w:rPr>
        <w:tab/>
        <w:t>Data Protection Breach</w:t>
      </w:r>
    </w:p>
    <w:p w:rsidR="00952F9D" w:rsidRDefault="00C876CF">
      <w:pPr>
        <w:tabs>
          <w:tab w:val="decimal" w:pos="216"/>
          <w:tab w:val="left" w:pos="792"/>
        </w:tabs>
        <w:spacing w:before="124" w:line="253" w:lineRule="exact"/>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Without prejudice to Paragraph 3.2, each Party shall notify the other Party promptly and</w:t>
      </w:r>
    </w:p>
    <w:p w:rsidR="00952F9D" w:rsidRDefault="00C876CF">
      <w:pPr>
        <w:spacing w:before="3" w:line="290" w:lineRule="exact"/>
        <w:ind w:left="720" w:right="720"/>
        <w:textAlignment w:val="baseline"/>
        <w:rPr>
          <w:rFonts w:ascii="Arial" w:eastAsia="Arial" w:hAnsi="Arial"/>
          <w:color w:val="000000"/>
        </w:rPr>
      </w:pPr>
      <w:r>
        <w:rPr>
          <w:rFonts w:ascii="Arial" w:eastAsia="Arial" w:hAnsi="Arial"/>
          <w:color w:val="000000"/>
        </w:rPr>
        <w:t>without undue delay, and in any event within 48 hours, upon becoming aware of any Personal Data Breach or circumstances that are likely to give rise to a Personal Data Breach, providing the other Party and its advisors with:</w:t>
      </w:r>
    </w:p>
    <w:p w:rsidR="00952F9D" w:rsidRDefault="00C876CF">
      <w:pPr>
        <w:numPr>
          <w:ilvl w:val="0"/>
          <w:numId w:val="45"/>
        </w:numPr>
        <w:tabs>
          <w:tab w:val="clear" w:pos="720"/>
          <w:tab w:val="left" w:pos="1440"/>
        </w:tabs>
        <w:spacing w:before="293" w:line="288" w:lineRule="exact"/>
        <w:ind w:left="1440" w:right="216" w:hanging="720"/>
        <w:textAlignment w:val="baseline"/>
        <w:rPr>
          <w:rFonts w:ascii="Arial" w:eastAsia="Arial" w:hAnsi="Arial"/>
          <w:color w:val="000000"/>
          <w:spacing w:val="-1"/>
        </w:rPr>
      </w:pPr>
      <w:r>
        <w:rPr>
          <w:rFonts w:ascii="Arial" w:eastAsia="Arial" w:hAnsi="Arial"/>
          <w:color w:val="000000"/>
          <w:spacing w:val="-1"/>
        </w:rPr>
        <w:t xml:space="preserve">sufficient information and in a </w:t>
      </w:r>
      <w:proofErr w:type="gramStart"/>
      <w:r>
        <w:rPr>
          <w:rFonts w:ascii="Arial" w:eastAsia="Arial" w:hAnsi="Arial"/>
          <w:color w:val="000000"/>
          <w:spacing w:val="-1"/>
        </w:rPr>
        <w:t>timescale</w:t>
      </w:r>
      <w:proofErr w:type="gramEnd"/>
      <w:r>
        <w:rPr>
          <w:rFonts w:ascii="Arial" w:eastAsia="Arial" w:hAnsi="Arial"/>
          <w:color w:val="000000"/>
          <w:spacing w:val="-1"/>
        </w:rPr>
        <w:t xml:space="preserve"> which allows the other Party to meet any obligations to report a Personal Data Breach under the Data Protection Legislation;</w:t>
      </w:r>
    </w:p>
    <w:p w:rsidR="00952F9D" w:rsidRDefault="00C876CF">
      <w:pPr>
        <w:numPr>
          <w:ilvl w:val="0"/>
          <w:numId w:val="45"/>
        </w:numPr>
        <w:tabs>
          <w:tab w:val="clear" w:pos="720"/>
          <w:tab w:val="left" w:pos="1440"/>
        </w:tabs>
        <w:spacing w:before="328" w:line="253" w:lineRule="exact"/>
        <w:ind w:left="1440" w:hanging="720"/>
        <w:textAlignment w:val="baseline"/>
        <w:rPr>
          <w:rFonts w:ascii="Arial" w:eastAsia="Arial" w:hAnsi="Arial"/>
          <w:color w:val="000000"/>
        </w:rPr>
      </w:pPr>
      <w:r>
        <w:rPr>
          <w:rFonts w:ascii="Arial" w:eastAsia="Arial" w:hAnsi="Arial"/>
          <w:color w:val="000000"/>
        </w:rPr>
        <w:t>all reasonable assistance, including:</w:t>
      </w:r>
    </w:p>
    <w:p w:rsidR="00952F9D" w:rsidRDefault="00C876CF">
      <w:pPr>
        <w:numPr>
          <w:ilvl w:val="0"/>
          <w:numId w:val="46"/>
        </w:numPr>
        <w:tabs>
          <w:tab w:val="clear" w:pos="648"/>
          <w:tab w:val="left" w:pos="2160"/>
        </w:tabs>
        <w:spacing w:before="290" w:line="291" w:lineRule="exact"/>
        <w:ind w:left="2160" w:right="792" w:hanging="648"/>
        <w:textAlignment w:val="baseline"/>
        <w:rPr>
          <w:rFonts w:ascii="Arial" w:eastAsia="Arial" w:hAnsi="Arial"/>
          <w:color w:val="000000"/>
        </w:rPr>
      </w:pPr>
      <w:r>
        <w:rPr>
          <w:rFonts w:ascii="Arial" w:eastAsia="Arial" w:hAnsi="Arial"/>
          <w:color w:val="000000"/>
        </w:rPr>
        <w:t>co-operation with the other Party and the Information Commissioner investigating the Personal Data Breach and its cause, containing and recovering the compromised Personal Data and compliance with the applicable guidance;</w:t>
      </w:r>
    </w:p>
    <w:p w:rsidR="00952F9D" w:rsidRDefault="00C876CF">
      <w:pPr>
        <w:numPr>
          <w:ilvl w:val="0"/>
          <w:numId w:val="46"/>
        </w:numPr>
        <w:tabs>
          <w:tab w:val="clear" w:pos="648"/>
          <w:tab w:val="left" w:pos="2160"/>
        </w:tabs>
        <w:spacing w:before="292" w:after="558" w:line="290" w:lineRule="exact"/>
        <w:ind w:left="2160" w:right="216" w:hanging="648"/>
        <w:textAlignment w:val="baseline"/>
        <w:rPr>
          <w:rFonts w:ascii="Arial" w:eastAsia="Arial" w:hAnsi="Arial"/>
          <w:color w:val="000000"/>
        </w:rPr>
      </w:pPr>
      <w:r>
        <w:rPr>
          <w:rFonts w:ascii="Arial" w:eastAsia="Arial" w:hAnsi="Arial"/>
          <w:color w:val="000000"/>
        </w:rPr>
        <w:t>co-operation with the other Party including taking such reasonable steps as are directed by the other Party to assist in the investigation, mitigation and remediation of a Personal Data Breach;</w:t>
      </w:r>
    </w:p>
    <w:p w:rsidR="00952F9D" w:rsidRDefault="00C876CF">
      <w:pPr>
        <w:spacing w:before="2" w:line="253" w:lineRule="exact"/>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740" w:right="1096" w:bottom="567" w:left="1088" w:header="720" w:footer="720" w:gutter="0"/>
          <w:cols w:space="720"/>
        </w:sectPr>
      </w:pPr>
    </w:p>
    <w:p w:rsidR="00952F9D" w:rsidRDefault="00C876CF">
      <w:pPr>
        <w:tabs>
          <w:tab w:val="left" w:pos="3672"/>
        </w:tabs>
        <w:spacing w:line="279" w:lineRule="exact"/>
        <w:ind w:left="2160" w:right="144" w:firstLine="792"/>
        <w:textAlignment w:val="baseline"/>
        <w:rPr>
          <w:rFonts w:ascii="Arial" w:eastAsia="Arial" w:hAnsi="Arial"/>
          <w:color w:val="000000"/>
        </w:rPr>
      </w:pPr>
      <w:r>
        <w:rPr>
          <w:rFonts w:ascii="Arial" w:eastAsia="Arial" w:hAnsi="Arial"/>
          <w:color w:val="000000"/>
        </w:rPr>
        <w:lastRenderedPageBreak/>
        <w:t>(iii)</w:t>
      </w:r>
      <w:r>
        <w:rPr>
          <w:rFonts w:ascii="Arial" w:eastAsia="Arial" w:hAnsi="Arial"/>
          <w:color w:val="000000"/>
        </w:rPr>
        <w:tab/>
        <w:t>co-ordination with the other Party regarding the management of public relations and public statements relating to the Personal Data Breach;</w:t>
      </w:r>
    </w:p>
    <w:p w:rsidR="00952F9D" w:rsidRDefault="00C876CF">
      <w:pPr>
        <w:spacing w:before="328" w:line="252" w:lineRule="exact"/>
        <w:ind w:left="2160"/>
        <w:textAlignment w:val="baseline"/>
        <w:rPr>
          <w:rFonts w:ascii="Arial" w:eastAsia="Arial" w:hAnsi="Arial"/>
          <w:color w:val="000000"/>
          <w:spacing w:val="15"/>
        </w:rPr>
      </w:pPr>
      <w:r>
        <w:rPr>
          <w:rFonts w:ascii="Arial" w:eastAsia="Arial" w:hAnsi="Arial"/>
          <w:color w:val="000000"/>
          <w:spacing w:val="15"/>
        </w:rPr>
        <w:t>and/or</w:t>
      </w:r>
    </w:p>
    <w:p w:rsidR="00952F9D" w:rsidRDefault="00C876CF">
      <w:pPr>
        <w:tabs>
          <w:tab w:val="left" w:pos="2232"/>
        </w:tabs>
        <w:spacing w:before="294" w:line="289" w:lineRule="exact"/>
        <w:ind w:left="2160" w:right="72" w:hanging="720"/>
        <w:textAlignment w:val="baseline"/>
        <w:rPr>
          <w:rFonts w:ascii="Arial" w:eastAsia="Arial" w:hAnsi="Arial"/>
          <w:color w:val="000000"/>
        </w:rPr>
      </w:pPr>
      <w:r>
        <w:rPr>
          <w:rFonts w:ascii="Arial" w:eastAsia="Arial" w:hAnsi="Arial"/>
          <w:color w:val="000000"/>
        </w:rPr>
        <w:t>(iv)</w:t>
      </w:r>
      <w:r>
        <w:rPr>
          <w:rFonts w:ascii="Arial" w:eastAsia="Arial" w:hAnsi="Arial"/>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52F9D" w:rsidRDefault="00C876CF">
      <w:pPr>
        <w:tabs>
          <w:tab w:val="left" w:pos="792"/>
        </w:tabs>
        <w:spacing w:before="295" w:line="290" w:lineRule="exact"/>
        <w:ind w:left="792" w:right="72" w:hanging="792"/>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52F9D" w:rsidRDefault="00C876CF">
      <w:pPr>
        <w:numPr>
          <w:ilvl w:val="0"/>
          <w:numId w:val="47"/>
        </w:numPr>
        <w:tabs>
          <w:tab w:val="clear" w:pos="648"/>
          <w:tab w:val="left" w:pos="1440"/>
        </w:tabs>
        <w:spacing w:before="329" w:line="252" w:lineRule="exact"/>
        <w:ind w:left="1440" w:hanging="648"/>
        <w:textAlignment w:val="baseline"/>
        <w:rPr>
          <w:rFonts w:ascii="Arial" w:eastAsia="Arial" w:hAnsi="Arial"/>
          <w:color w:val="000000"/>
        </w:rPr>
      </w:pPr>
      <w:r>
        <w:rPr>
          <w:rFonts w:ascii="Arial" w:eastAsia="Arial" w:hAnsi="Arial"/>
          <w:color w:val="000000"/>
        </w:rPr>
        <w:t>the nature of the Personal Data Breach;</w:t>
      </w:r>
    </w:p>
    <w:p w:rsidR="00952F9D" w:rsidRDefault="00C876CF">
      <w:pPr>
        <w:numPr>
          <w:ilvl w:val="0"/>
          <w:numId w:val="47"/>
        </w:numPr>
        <w:tabs>
          <w:tab w:val="clear" w:pos="648"/>
          <w:tab w:val="left" w:pos="1440"/>
        </w:tabs>
        <w:spacing w:before="329" w:line="252" w:lineRule="exact"/>
        <w:ind w:left="1440" w:hanging="648"/>
        <w:textAlignment w:val="baseline"/>
        <w:rPr>
          <w:rFonts w:ascii="Arial" w:eastAsia="Arial" w:hAnsi="Arial"/>
          <w:color w:val="000000"/>
        </w:rPr>
      </w:pPr>
      <w:r>
        <w:rPr>
          <w:rFonts w:ascii="Arial" w:eastAsia="Arial" w:hAnsi="Arial"/>
          <w:color w:val="000000"/>
        </w:rPr>
        <w:t>the nature of Personal Data affected;</w:t>
      </w:r>
    </w:p>
    <w:p w:rsidR="00952F9D" w:rsidRDefault="00C876CF">
      <w:pPr>
        <w:numPr>
          <w:ilvl w:val="0"/>
          <w:numId w:val="47"/>
        </w:numPr>
        <w:tabs>
          <w:tab w:val="clear" w:pos="648"/>
          <w:tab w:val="left" w:pos="1440"/>
        </w:tabs>
        <w:spacing w:before="329" w:line="252" w:lineRule="exact"/>
        <w:ind w:left="1440" w:hanging="648"/>
        <w:textAlignment w:val="baseline"/>
        <w:rPr>
          <w:rFonts w:ascii="Arial" w:eastAsia="Arial" w:hAnsi="Arial"/>
          <w:color w:val="000000"/>
        </w:rPr>
      </w:pPr>
      <w:r>
        <w:rPr>
          <w:rFonts w:ascii="Arial" w:eastAsia="Arial" w:hAnsi="Arial"/>
          <w:color w:val="000000"/>
        </w:rPr>
        <w:t>the categories and number of Data Subjects concerned;</w:t>
      </w:r>
    </w:p>
    <w:p w:rsidR="00952F9D" w:rsidRDefault="00C876CF">
      <w:pPr>
        <w:numPr>
          <w:ilvl w:val="0"/>
          <w:numId w:val="47"/>
        </w:numPr>
        <w:tabs>
          <w:tab w:val="clear" w:pos="648"/>
          <w:tab w:val="left" w:pos="1440"/>
        </w:tabs>
        <w:spacing w:before="287" w:line="293" w:lineRule="exact"/>
        <w:ind w:left="1440" w:right="648" w:hanging="648"/>
        <w:textAlignment w:val="baseline"/>
        <w:rPr>
          <w:rFonts w:ascii="Arial" w:eastAsia="Arial" w:hAnsi="Arial"/>
          <w:color w:val="000000"/>
        </w:rPr>
      </w:pPr>
      <w:r>
        <w:rPr>
          <w:rFonts w:ascii="Arial" w:eastAsia="Arial" w:hAnsi="Arial"/>
          <w:color w:val="000000"/>
        </w:rPr>
        <w:t>the name and contact details of the Supplier’s Data Protection Officer or other relevant contact from whom more information may be obtained;</w:t>
      </w:r>
    </w:p>
    <w:p w:rsidR="00952F9D" w:rsidRDefault="00C876CF">
      <w:pPr>
        <w:numPr>
          <w:ilvl w:val="0"/>
          <w:numId w:val="47"/>
        </w:numPr>
        <w:tabs>
          <w:tab w:val="clear" w:pos="648"/>
          <w:tab w:val="left" w:pos="1440"/>
        </w:tabs>
        <w:spacing w:before="329" w:line="252" w:lineRule="exact"/>
        <w:ind w:left="1440" w:hanging="648"/>
        <w:textAlignment w:val="baseline"/>
        <w:rPr>
          <w:rFonts w:ascii="Arial" w:eastAsia="Arial" w:hAnsi="Arial"/>
          <w:color w:val="000000"/>
        </w:rPr>
      </w:pPr>
      <w:r>
        <w:rPr>
          <w:rFonts w:ascii="Arial" w:eastAsia="Arial" w:hAnsi="Arial"/>
          <w:color w:val="000000"/>
        </w:rPr>
        <w:t>measures taken or proposed to be taken to address the Personal Data Breach; and</w:t>
      </w:r>
    </w:p>
    <w:p w:rsidR="00952F9D" w:rsidRDefault="00C876CF">
      <w:pPr>
        <w:numPr>
          <w:ilvl w:val="0"/>
          <w:numId w:val="47"/>
        </w:numPr>
        <w:tabs>
          <w:tab w:val="clear" w:pos="648"/>
          <w:tab w:val="left" w:pos="1440"/>
        </w:tabs>
        <w:spacing w:before="329" w:line="252" w:lineRule="exact"/>
        <w:ind w:left="1440" w:hanging="648"/>
        <w:textAlignment w:val="baseline"/>
        <w:rPr>
          <w:rFonts w:ascii="Arial" w:eastAsia="Arial" w:hAnsi="Arial"/>
          <w:color w:val="000000"/>
        </w:rPr>
      </w:pPr>
      <w:r>
        <w:rPr>
          <w:rFonts w:ascii="Arial" w:eastAsia="Arial" w:hAnsi="Arial"/>
          <w:color w:val="000000"/>
        </w:rPr>
        <w:t>describe the likely consequences of the Personal Data Breach.</w:t>
      </w:r>
    </w:p>
    <w:p w:rsidR="00952F9D" w:rsidRDefault="00C876CF">
      <w:pPr>
        <w:tabs>
          <w:tab w:val="left" w:pos="792"/>
        </w:tabs>
        <w:spacing w:before="612" w:line="277" w:lineRule="exact"/>
        <w:textAlignment w:val="baseline"/>
        <w:rPr>
          <w:rFonts w:ascii="Arial" w:eastAsia="Arial" w:hAnsi="Arial"/>
          <w:color w:val="000000"/>
          <w:spacing w:val="-7"/>
          <w:sz w:val="25"/>
        </w:rPr>
      </w:pPr>
      <w:r>
        <w:rPr>
          <w:rFonts w:ascii="Arial" w:eastAsia="Arial" w:hAnsi="Arial"/>
          <w:color w:val="000000"/>
          <w:spacing w:val="-7"/>
          <w:sz w:val="25"/>
        </w:rPr>
        <w:t>4.</w:t>
      </w:r>
      <w:r>
        <w:rPr>
          <w:rFonts w:ascii="Arial" w:eastAsia="Arial" w:hAnsi="Arial"/>
          <w:color w:val="000000"/>
          <w:spacing w:val="-7"/>
          <w:sz w:val="25"/>
        </w:rPr>
        <w:tab/>
        <w:t>Audit</w:t>
      </w:r>
    </w:p>
    <w:p w:rsidR="00952F9D" w:rsidRDefault="00C876CF">
      <w:pPr>
        <w:tabs>
          <w:tab w:val="left" w:pos="792"/>
        </w:tabs>
        <w:spacing w:before="116" w:line="252"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shall permit:</w:t>
      </w:r>
    </w:p>
    <w:p w:rsidR="00952F9D" w:rsidRDefault="00C876CF">
      <w:pPr>
        <w:numPr>
          <w:ilvl w:val="0"/>
          <w:numId w:val="48"/>
        </w:numPr>
        <w:tabs>
          <w:tab w:val="clear" w:pos="648"/>
          <w:tab w:val="left" w:pos="1440"/>
        </w:tabs>
        <w:spacing w:before="291" w:line="291" w:lineRule="exact"/>
        <w:ind w:left="1440" w:right="144" w:hanging="648"/>
        <w:textAlignment w:val="baseline"/>
        <w:rPr>
          <w:rFonts w:ascii="Arial" w:eastAsia="Arial" w:hAnsi="Arial"/>
          <w:color w:val="000000"/>
          <w:spacing w:val="-1"/>
        </w:rPr>
      </w:pPr>
      <w:r>
        <w:rPr>
          <w:rFonts w:ascii="Arial" w:eastAsia="Arial" w:hAnsi="Arial"/>
          <w:color w:val="000000"/>
          <w:spacing w:val="-1"/>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rsidR="00952F9D" w:rsidRDefault="00C876CF">
      <w:pPr>
        <w:numPr>
          <w:ilvl w:val="0"/>
          <w:numId w:val="48"/>
        </w:numPr>
        <w:tabs>
          <w:tab w:val="clear" w:pos="648"/>
          <w:tab w:val="left" w:pos="1440"/>
        </w:tabs>
        <w:spacing w:before="295" w:line="290" w:lineRule="exact"/>
        <w:ind w:left="1440" w:right="144" w:hanging="648"/>
        <w:textAlignment w:val="baseline"/>
        <w:rPr>
          <w:rFonts w:ascii="Arial" w:eastAsia="Arial" w:hAnsi="Arial"/>
          <w:color w:val="000000"/>
        </w:rPr>
      </w:pPr>
      <w:r>
        <w:rPr>
          <w:rFonts w:ascii="Arial" w:eastAsia="Arial" w:hAnsi="Arial"/>
          <w:color w:val="000000"/>
        </w:rPr>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rsidR="00952F9D" w:rsidRDefault="00C876CF">
      <w:pPr>
        <w:tabs>
          <w:tab w:val="left" w:pos="792"/>
        </w:tabs>
        <w:spacing w:before="283" w:after="266" w:line="293" w:lineRule="exact"/>
        <w:ind w:left="792" w:right="360" w:hanging="792"/>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Buyer may, in its sole discretion, require the Supplier to provide evidence of the Supplier’s compliance with Clause 4.1 in lieu of conducting such an audit, assessment or inspection.</w:t>
      </w:r>
    </w:p>
    <w:p w:rsidR="00952F9D" w:rsidRDefault="00C876CF">
      <w:pPr>
        <w:spacing w:before="2" w:line="252" w:lineRule="exact"/>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740" w:right="1096" w:bottom="567" w:left="1088" w:header="720" w:footer="720" w:gutter="0"/>
          <w:cols w:space="720"/>
        </w:sectPr>
      </w:pPr>
    </w:p>
    <w:p w:rsidR="00952F9D" w:rsidRDefault="00C876CF">
      <w:pPr>
        <w:tabs>
          <w:tab w:val="left" w:pos="792"/>
        </w:tabs>
        <w:spacing w:before="16" w:line="276" w:lineRule="exact"/>
        <w:textAlignment w:val="baseline"/>
        <w:rPr>
          <w:rFonts w:ascii="Arial" w:eastAsia="Arial" w:hAnsi="Arial"/>
          <w:color w:val="000000"/>
          <w:spacing w:val="-2"/>
          <w:sz w:val="24"/>
        </w:rPr>
      </w:pPr>
      <w:r>
        <w:rPr>
          <w:rFonts w:ascii="Arial" w:eastAsia="Arial" w:hAnsi="Arial"/>
          <w:color w:val="000000"/>
          <w:spacing w:val="-2"/>
          <w:sz w:val="24"/>
        </w:rPr>
        <w:lastRenderedPageBreak/>
        <w:t>5.</w:t>
      </w:r>
      <w:r>
        <w:rPr>
          <w:rFonts w:ascii="Arial" w:eastAsia="Arial" w:hAnsi="Arial"/>
          <w:color w:val="000000"/>
          <w:spacing w:val="-2"/>
          <w:sz w:val="24"/>
        </w:rPr>
        <w:tab/>
        <w:t>Impact Assessments</w:t>
      </w:r>
    </w:p>
    <w:p w:rsidR="00952F9D" w:rsidRDefault="00C876CF">
      <w:pPr>
        <w:tabs>
          <w:tab w:val="left" w:pos="792"/>
        </w:tabs>
        <w:spacing w:before="117" w:line="253" w:lineRule="exact"/>
        <w:textAlignment w:val="baseline"/>
        <w:rPr>
          <w:rFonts w:ascii="Arial" w:eastAsia="Arial" w:hAnsi="Arial"/>
          <w:color w:val="000000"/>
          <w:spacing w:val="-2"/>
        </w:rPr>
      </w:pPr>
      <w:r>
        <w:rPr>
          <w:rFonts w:ascii="Arial" w:eastAsia="Arial" w:hAnsi="Arial"/>
          <w:color w:val="000000"/>
          <w:spacing w:val="-2"/>
        </w:rPr>
        <w:t>5.1</w:t>
      </w:r>
      <w:r>
        <w:rPr>
          <w:rFonts w:ascii="Arial" w:eastAsia="Arial" w:hAnsi="Arial"/>
          <w:color w:val="000000"/>
          <w:spacing w:val="-2"/>
        </w:rPr>
        <w:tab/>
        <w:t>The Parties shall:</w:t>
      </w:r>
    </w:p>
    <w:p w:rsidR="00952F9D" w:rsidRDefault="00C876CF">
      <w:pPr>
        <w:numPr>
          <w:ilvl w:val="0"/>
          <w:numId w:val="49"/>
        </w:numPr>
        <w:tabs>
          <w:tab w:val="clear" w:pos="720"/>
          <w:tab w:val="left" w:pos="1512"/>
        </w:tabs>
        <w:spacing w:before="288" w:line="291" w:lineRule="exact"/>
        <w:ind w:left="1512" w:right="288" w:hanging="720"/>
        <w:jc w:val="both"/>
        <w:textAlignment w:val="baseline"/>
        <w:rPr>
          <w:rFonts w:ascii="Arial" w:eastAsia="Arial" w:hAnsi="Arial"/>
          <w:color w:val="000000"/>
          <w:spacing w:val="-2"/>
        </w:rPr>
      </w:pPr>
      <w:r>
        <w:rPr>
          <w:rFonts w:ascii="Arial" w:eastAsia="Arial" w:hAnsi="Arial"/>
          <w:color w:val="000000"/>
          <w:spacing w:val="-2"/>
        </w:rPr>
        <w:t>provide all reasonable assistance to the each other to prepare any data protection impact assessment as may be required (including provision of detailed information and assessments in relation to Processing operations, risks and measures); and</w:t>
      </w:r>
    </w:p>
    <w:p w:rsidR="00952F9D" w:rsidRDefault="00C876CF">
      <w:pPr>
        <w:numPr>
          <w:ilvl w:val="0"/>
          <w:numId w:val="49"/>
        </w:numPr>
        <w:tabs>
          <w:tab w:val="clear" w:pos="720"/>
          <w:tab w:val="left" w:pos="1512"/>
        </w:tabs>
        <w:spacing w:before="289" w:line="291" w:lineRule="exact"/>
        <w:ind w:left="1512" w:right="504" w:hanging="720"/>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contract, in accordance with the terms of Article 30 GDPR.</w:t>
      </w:r>
    </w:p>
    <w:p w:rsidR="00952F9D" w:rsidRDefault="00C876CF">
      <w:pPr>
        <w:tabs>
          <w:tab w:val="left" w:pos="792"/>
        </w:tabs>
        <w:spacing w:before="612" w:line="276"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ICO Guidance</w:t>
      </w:r>
    </w:p>
    <w:p w:rsidR="00952F9D" w:rsidRDefault="00C876CF">
      <w:pPr>
        <w:tabs>
          <w:tab w:val="left" w:pos="792"/>
        </w:tabs>
        <w:spacing w:before="81" w:line="291" w:lineRule="exact"/>
        <w:ind w:left="792" w:right="72" w:hanging="792"/>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rsidR="00952F9D" w:rsidRDefault="00C876CF">
      <w:pPr>
        <w:tabs>
          <w:tab w:val="left" w:pos="792"/>
        </w:tabs>
        <w:spacing w:before="607" w:line="276" w:lineRule="exact"/>
        <w:textAlignment w:val="baseline"/>
        <w:rPr>
          <w:rFonts w:ascii="Arial" w:eastAsia="Arial" w:hAnsi="Arial"/>
          <w:color w:val="000000"/>
          <w:spacing w:val="-1"/>
          <w:sz w:val="24"/>
        </w:rPr>
      </w:pPr>
      <w:r>
        <w:rPr>
          <w:rFonts w:ascii="Arial" w:eastAsia="Arial" w:hAnsi="Arial"/>
          <w:color w:val="000000"/>
          <w:spacing w:val="-1"/>
          <w:sz w:val="24"/>
        </w:rPr>
        <w:t>7.</w:t>
      </w:r>
      <w:r>
        <w:rPr>
          <w:rFonts w:ascii="Arial" w:eastAsia="Arial" w:hAnsi="Arial"/>
          <w:color w:val="000000"/>
          <w:spacing w:val="-1"/>
          <w:sz w:val="24"/>
        </w:rPr>
        <w:tab/>
        <w:t>Liabilities for Data Protection Breach</w:t>
      </w:r>
    </w:p>
    <w:p w:rsidR="00952F9D" w:rsidRDefault="00C876CF">
      <w:pPr>
        <w:spacing w:before="82" w:line="291" w:lineRule="exact"/>
        <w:ind w:right="72"/>
        <w:textAlignment w:val="baseline"/>
        <w:rPr>
          <w:rFonts w:ascii="Arial" w:eastAsia="Arial" w:hAnsi="Arial"/>
          <w:b/>
          <w:color w:val="000000"/>
          <w:sz w:val="23"/>
        </w:rPr>
      </w:pPr>
      <w:r>
        <w:rPr>
          <w:rFonts w:ascii="Arial" w:eastAsia="Arial" w:hAnsi="Arial"/>
          <w:b/>
          <w:color w:val="000000"/>
          <w:sz w:val="23"/>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rsidR="00952F9D" w:rsidRDefault="00C876CF">
      <w:pPr>
        <w:tabs>
          <w:tab w:val="left" w:pos="792"/>
        </w:tabs>
        <w:spacing w:before="419" w:line="274" w:lineRule="exact"/>
        <w:ind w:right="288"/>
        <w:textAlignment w:val="baseline"/>
        <w:rPr>
          <w:rFonts w:ascii="Garamond" w:eastAsia="Garamond" w:hAnsi="Garamond"/>
          <w:color w:val="000000"/>
          <w:spacing w:val="-4"/>
          <w:sz w:val="26"/>
        </w:rPr>
      </w:pPr>
      <w:r>
        <w:rPr>
          <w:rFonts w:ascii="Garamond" w:eastAsia="Garamond" w:hAnsi="Garamond"/>
          <w:color w:val="000000"/>
          <w:spacing w:val="-4"/>
          <w:sz w:val="26"/>
        </w:rPr>
        <w:t>7.1</w:t>
      </w:r>
      <w:r>
        <w:rPr>
          <w:rFonts w:ascii="Garamond" w:eastAsia="Garamond" w:hAnsi="Garamond"/>
          <w:color w:val="000000"/>
          <w:spacing w:val="-4"/>
          <w:sz w:val="26"/>
        </w:rPr>
        <w:tab/>
        <w:t>If financial penalties are imposed by the Information Commissioner on either the Buyer or the Supplier for a Personal Data Breach ("Financial Penalties") then the following shall occur:</w:t>
      </w:r>
    </w:p>
    <w:p w:rsidR="00952F9D" w:rsidRDefault="00C876CF">
      <w:pPr>
        <w:numPr>
          <w:ilvl w:val="0"/>
          <w:numId w:val="50"/>
        </w:numPr>
        <w:spacing w:before="360" w:line="291" w:lineRule="exact"/>
        <w:ind w:right="144"/>
        <w:textAlignment w:val="baseline"/>
        <w:rPr>
          <w:rFonts w:ascii="Arial" w:eastAsia="Arial" w:hAnsi="Arial"/>
          <w:color w:val="000000"/>
          <w:spacing w:val="1"/>
        </w:rPr>
      </w:pPr>
      <w:r>
        <w:rPr>
          <w:rFonts w:ascii="Arial" w:eastAsia="Arial" w:hAnsi="Arial"/>
          <w:color w:val="000000"/>
          <w:spacing w:val="1"/>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rFonts w:ascii="Arial" w:eastAsia="Arial" w:hAnsi="Arial"/>
          <w:color w:val="000000"/>
          <w:spacing w:val="1"/>
        </w:rPr>
        <w:t>third party</w:t>
      </w:r>
      <w:proofErr w:type="gramEnd"/>
      <w:r>
        <w:rPr>
          <w:rFonts w:ascii="Arial" w:eastAsia="Arial" w:hAnsi="Arial"/>
          <w:color w:val="000000"/>
          <w:spacing w:val="1"/>
        </w:rPr>
        <w:t xml:space="preserve"> investigators and auditors, on request and at the Supplier's reasonable cost, full cooperation and access to conduct a thorough audit of such Personal Data Breach;</w:t>
      </w:r>
    </w:p>
    <w:p w:rsidR="00952F9D" w:rsidRDefault="00C876CF">
      <w:pPr>
        <w:numPr>
          <w:ilvl w:val="0"/>
          <w:numId w:val="50"/>
        </w:numPr>
        <w:spacing w:before="287" w:line="291" w:lineRule="exact"/>
        <w:ind w:right="72"/>
        <w:textAlignment w:val="baseline"/>
        <w:rPr>
          <w:rFonts w:ascii="Arial" w:eastAsia="Arial" w:hAnsi="Arial"/>
          <w:color w:val="000000"/>
        </w:rPr>
      </w:pPr>
      <w:r>
        <w:rPr>
          <w:rFonts w:ascii="Arial" w:eastAsia="Arial" w:hAnsi="Arial"/>
          <w:color w:val="000000"/>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952F9D" w:rsidRDefault="00C876CF">
      <w:pPr>
        <w:numPr>
          <w:ilvl w:val="0"/>
          <w:numId w:val="50"/>
        </w:numPr>
        <w:spacing w:before="289" w:line="291" w:lineRule="exact"/>
        <w:ind w:right="144"/>
        <w:textAlignment w:val="baseline"/>
        <w:rPr>
          <w:rFonts w:ascii="Arial" w:eastAsia="Arial" w:hAnsi="Arial"/>
          <w:color w:val="000000"/>
          <w:spacing w:val="-1"/>
        </w:rPr>
      </w:pPr>
      <w:r>
        <w:rPr>
          <w:rFonts w:ascii="Arial" w:eastAsia="Arial" w:hAnsi="Arial"/>
          <w:color w:val="000000"/>
          <w:spacing w:val="-1"/>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w:t>
      </w:r>
    </w:p>
    <w:p w:rsidR="00952F9D" w:rsidRDefault="00C876CF">
      <w:pPr>
        <w:spacing w:before="212" w:line="253" w:lineRule="exact"/>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1300" w:right="1099" w:bottom="567" w:left="1085" w:header="720" w:footer="720" w:gutter="0"/>
          <w:cols w:space="720"/>
        </w:sectPr>
      </w:pPr>
    </w:p>
    <w:p w:rsidR="00952F9D" w:rsidRDefault="00C876CF">
      <w:pPr>
        <w:spacing w:line="279" w:lineRule="exact"/>
        <w:ind w:left="72" w:right="72"/>
        <w:textAlignment w:val="baseline"/>
        <w:rPr>
          <w:rFonts w:ascii="Arial" w:eastAsia="Arial" w:hAnsi="Arial"/>
          <w:color w:val="000000"/>
        </w:rPr>
      </w:pPr>
      <w:r>
        <w:rPr>
          <w:rFonts w:ascii="Arial" w:eastAsia="Arial" w:hAnsi="Arial"/>
          <w:color w:val="000000"/>
        </w:rPr>
        <w:lastRenderedPageBreak/>
        <w:t xml:space="preserve">Penalties equally if no responsibility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 do not agree such apportionment then such Dispute shall be referred to the procedure set out in clauses 8.66 to 8.79 of the Framework terms (Managing disputes).</w:t>
      </w:r>
    </w:p>
    <w:p w:rsidR="00952F9D" w:rsidRDefault="00C876CF">
      <w:pPr>
        <w:tabs>
          <w:tab w:val="left" w:pos="792"/>
        </w:tabs>
        <w:spacing w:before="290" w:line="290" w:lineRule="exact"/>
        <w:ind w:left="72" w:right="7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rsidR="00952F9D" w:rsidRDefault="00C876CF">
      <w:pPr>
        <w:tabs>
          <w:tab w:val="left" w:pos="792"/>
        </w:tabs>
        <w:spacing w:before="288" w:line="293" w:lineRule="exact"/>
        <w:ind w:left="72" w:right="288"/>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In respect of any losses, cost claims or expenses incurred by either Party as a result of a Personal Data Breach (the “Claim Losses”):</w:t>
      </w:r>
    </w:p>
    <w:p w:rsidR="00952F9D" w:rsidRDefault="00C876CF">
      <w:pPr>
        <w:numPr>
          <w:ilvl w:val="0"/>
          <w:numId w:val="51"/>
        </w:numPr>
        <w:tabs>
          <w:tab w:val="clear" w:pos="288"/>
          <w:tab w:val="left" w:pos="360"/>
        </w:tabs>
        <w:spacing w:before="287" w:line="293" w:lineRule="exact"/>
        <w:ind w:left="72" w:right="720"/>
        <w:textAlignment w:val="baseline"/>
        <w:rPr>
          <w:rFonts w:ascii="Arial" w:eastAsia="Arial" w:hAnsi="Arial"/>
          <w:color w:val="000000"/>
        </w:rPr>
      </w:pPr>
      <w:r>
        <w:rPr>
          <w:rFonts w:ascii="Arial" w:eastAsia="Arial" w:hAnsi="Arial"/>
          <w:color w:val="000000"/>
        </w:rPr>
        <w:t>if the Buyer is responsible for the relevant Personal Data Breach, then the Buyer shall be responsible for the Claim Losses;</w:t>
      </w:r>
    </w:p>
    <w:p w:rsidR="00952F9D" w:rsidRDefault="00C876CF">
      <w:pPr>
        <w:numPr>
          <w:ilvl w:val="0"/>
          <w:numId w:val="51"/>
        </w:numPr>
        <w:tabs>
          <w:tab w:val="clear" w:pos="288"/>
          <w:tab w:val="left" w:pos="360"/>
        </w:tabs>
        <w:spacing w:before="293" w:line="288" w:lineRule="exact"/>
        <w:ind w:left="72" w:right="216"/>
        <w:textAlignment w:val="baseline"/>
        <w:rPr>
          <w:rFonts w:ascii="Arial" w:eastAsia="Arial" w:hAnsi="Arial"/>
          <w:color w:val="000000"/>
        </w:rPr>
      </w:pPr>
      <w:r>
        <w:rPr>
          <w:rFonts w:ascii="Arial" w:eastAsia="Arial" w:hAnsi="Arial"/>
          <w:color w:val="000000"/>
        </w:rPr>
        <w:t>if the Supplier is responsible for the relevant Personal Data Breach, then the Supplier shall be responsible for the Claim Losses: and</w:t>
      </w:r>
    </w:p>
    <w:p w:rsidR="00952F9D" w:rsidRDefault="00C876CF">
      <w:pPr>
        <w:numPr>
          <w:ilvl w:val="0"/>
          <w:numId w:val="51"/>
        </w:numPr>
        <w:tabs>
          <w:tab w:val="clear" w:pos="288"/>
          <w:tab w:val="left" w:pos="360"/>
        </w:tabs>
        <w:spacing w:before="288" w:line="293" w:lineRule="exact"/>
        <w:ind w:left="72" w:right="792"/>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rsidR="00952F9D" w:rsidRDefault="00C876CF">
      <w:pPr>
        <w:tabs>
          <w:tab w:val="left" w:pos="792"/>
        </w:tabs>
        <w:spacing w:before="292" w:line="290" w:lineRule="exact"/>
        <w:ind w:left="72" w:right="72"/>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rsidR="00952F9D" w:rsidRDefault="00C876CF">
      <w:pPr>
        <w:numPr>
          <w:ilvl w:val="0"/>
          <w:numId w:val="52"/>
        </w:numPr>
        <w:tabs>
          <w:tab w:val="clear" w:pos="720"/>
          <w:tab w:val="left" w:pos="792"/>
        </w:tabs>
        <w:spacing w:before="328" w:line="276" w:lineRule="exact"/>
        <w:ind w:left="72"/>
        <w:textAlignment w:val="baseline"/>
        <w:rPr>
          <w:rFonts w:ascii="Arial" w:eastAsia="Arial" w:hAnsi="Arial"/>
          <w:color w:val="000000"/>
          <w:spacing w:val="-4"/>
          <w:sz w:val="24"/>
        </w:rPr>
      </w:pPr>
      <w:r>
        <w:rPr>
          <w:rFonts w:ascii="Arial" w:eastAsia="Arial" w:hAnsi="Arial"/>
          <w:color w:val="000000"/>
          <w:spacing w:val="-4"/>
          <w:sz w:val="24"/>
        </w:rPr>
        <w:t>Not used</w:t>
      </w:r>
    </w:p>
    <w:p w:rsidR="00952F9D" w:rsidRDefault="00C876CF">
      <w:pPr>
        <w:numPr>
          <w:ilvl w:val="0"/>
          <w:numId w:val="52"/>
        </w:numPr>
        <w:tabs>
          <w:tab w:val="clear" w:pos="720"/>
          <w:tab w:val="left" w:pos="792"/>
        </w:tabs>
        <w:spacing w:before="554" w:line="276" w:lineRule="exact"/>
        <w:ind w:left="72"/>
        <w:textAlignment w:val="baseline"/>
        <w:rPr>
          <w:rFonts w:ascii="Arial" w:eastAsia="Arial" w:hAnsi="Arial"/>
          <w:color w:val="000000"/>
          <w:spacing w:val="-2"/>
          <w:sz w:val="24"/>
        </w:rPr>
      </w:pPr>
      <w:r>
        <w:rPr>
          <w:rFonts w:ascii="Arial" w:eastAsia="Arial" w:hAnsi="Arial"/>
          <w:color w:val="000000"/>
          <w:spacing w:val="-2"/>
          <w:sz w:val="24"/>
        </w:rPr>
        <w:t>Termination</w:t>
      </w:r>
    </w:p>
    <w:p w:rsidR="00952F9D" w:rsidRDefault="00C876CF">
      <w:pPr>
        <w:tabs>
          <w:tab w:val="left" w:pos="792"/>
        </w:tabs>
        <w:spacing w:before="86" w:line="290" w:lineRule="exact"/>
        <w:ind w:left="792" w:right="432" w:hanging="720"/>
        <w:textAlignment w:val="baseline"/>
        <w:rPr>
          <w:rFonts w:ascii="Arial" w:eastAsia="Arial" w:hAnsi="Arial"/>
          <w:color w:val="000000"/>
          <w:spacing w:val="-1"/>
        </w:rPr>
      </w:pPr>
      <w:r>
        <w:rPr>
          <w:rFonts w:ascii="Arial" w:eastAsia="Arial" w:hAnsi="Arial"/>
          <w:color w:val="000000"/>
          <w:spacing w:val="-1"/>
        </w:rPr>
        <w:t>9.1</w:t>
      </w:r>
      <w:r>
        <w:rPr>
          <w:rFonts w:ascii="Arial" w:eastAsia="Arial" w:hAnsi="Arial"/>
          <w:color w:val="000000"/>
          <w:spacing w:val="-1"/>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rsidR="00952F9D" w:rsidRDefault="00C876CF">
      <w:pPr>
        <w:numPr>
          <w:ilvl w:val="0"/>
          <w:numId w:val="52"/>
        </w:numPr>
        <w:tabs>
          <w:tab w:val="clear" w:pos="720"/>
          <w:tab w:val="left" w:pos="792"/>
        </w:tabs>
        <w:spacing w:before="607" w:line="276" w:lineRule="exact"/>
        <w:ind w:left="72"/>
        <w:textAlignment w:val="baseline"/>
        <w:rPr>
          <w:rFonts w:ascii="Arial" w:eastAsia="Arial" w:hAnsi="Arial"/>
          <w:color w:val="000000"/>
          <w:spacing w:val="-2"/>
          <w:sz w:val="24"/>
        </w:rPr>
      </w:pPr>
      <w:r>
        <w:rPr>
          <w:rFonts w:ascii="Arial" w:eastAsia="Arial" w:hAnsi="Arial"/>
          <w:color w:val="000000"/>
          <w:spacing w:val="-2"/>
          <w:sz w:val="24"/>
        </w:rPr>
        <w:t>Sub-Processing</w:t>
      </w:r>
    </w:p>
    <w:p w:rsidR="00952F9D" w:rsidRDefault="00C876CF">
      <w:pPr>
        <w:spacing w:before="87" w:line="288" w:lineRule="exact"/>
        <w:ind w:left="792" w:right="504" w:hanging="720"/>
        <w:textAlignment w:val="baseline"/>
        <w:rPr>
          <w:rFonts w:ascii="Arial" w:eastAsia="Arial" w:hAnsi="Arial"/>
          <w:color w:val="000000"/>
        </w:rPr>
      </w:pPr>
      <w:r>
        <w:rPr>
          <w:rFonts w:ascii="Arial" w:eastAsia="Arial" w:hAnsi="Arial"/>
          <w:color w:val="000000"/>
        </w:rPr>
        <w:t>10.1 In respect of any Processing of Personal Data performed by a third party on behalf of a Party, that Party shall:</w:t>
      </w:r>
    </w:p>
    <w:p w:rsidR="00952F9D" w:rsidRDefault="00C876CF">
      <w:pPr>
        <w:numPr>
          <w:ilvl w:val="0"/>
          <w:numId w:val="53"/>
        </w:numPr>
        <w:tabs>
          <w:tab w:val="clear" w:pos="648"/>
          <w:tab w:val="left" w:pos="1440"/>
        </w:tabs>
        <w:spacing w:before="290" w:line="291" w:lineRule="exact"/>
        <w:ind w:left="1440" w:right="72" w:hanging="648"/>
        <w:textAlignment w:val="baseline"/>
        <w:rPr>
          <w:rFonts w:ascii="Arial" w:eastAsia="Arial" w:hAnsi="Arial"/>
          <w:color w:val="000000"/>
        </w:rPr>
      </w:pPr>
      <w:r>
        <w:rPr>
          <w:rFonts w:ascii="Arial" w:eastAsia="Arial" w:hAnsi="Arial"/>
          <w:color w:val="000000"/>
        </w:rPr>
        <w:t xml:space="preserve">carry out adequate due diligence on such third party to ensure that it </w:t>
      </w:r>
      <w:proofErr w:type="gramStart"/>
      <w:r>
        <w:rPr>
          <w:rFonts w:ascii="Arial" w:eastAsia="Arial" w:hAnsi="Arial"/>
          <w:color w:val="000000"/>
        </w:rPr>
        <w:t>is capable of providing</w:t>
      </w:r>
      <w:proofErr w:type="gramEnd"/>
      <w:r>
        <w:rPr>
          <w:rFonts w:ascii="Arial" w:eastAsia="Arial" w:hAnsi="Arial"/>
          <w:color w:val="000000"/>
        </w:rPr>
        <w:t xml:space="preserve"> the level of protection for the Personal Data as is required by the contract, and provide evidence of such due diligence to the other Party where reasonably requested; and</w:t>
      </w:r>
    </w:p>
    <w:p w:rsidR="00952F9D" w:rsidRDefault="00C876CF">
      <w:pPr>
        <w:numPr>
          <w:ilvl w:val="0"/>
          <w:numId w:val="53"/>
        </w:numPr>
        <w:tabs>
          <w:tab w:val="clear" w:pos="648"/>
          <w:tab w:val="left" w:pos="1440"/>
        </w:tabs>
        <w:spacing w:before="288" w:after="490" w:line="293" w:lineRule="exact"/>
        <w:ind w:left="1440" w:right="288" w:hanging="648"/>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Legislation.</w:t>
      </w:r>
    </w:p>
    <w:p w:rsidR="00952F9D" w:rsidRDefault="00C876CF">
      <w:pPr>
        <w:spacing w:before="2" w:line="254" w:lineRule="exact"/>
        <w:ind w:left="72"/>
        <w:jc w:val="right"/>
        <w:textAlignment w:val="baseline"/>
        <w:rPr>
          <w:rFonts w:ascii="Arial" w:eastAsia="Arial" w:hAnsi="Arial"/>
          <w:color w:val="000000"/>
        </w:rPr>
      </w:pPr>
      <w:r>
        <w:rPr>
          <w:rFonts w:ascii="Arial" w:eastAsia="Arial" w:hAnsi="Arial"/>
          <w:color w:val="000000"/>
        </w:rPr>
        <w:t>7</w:t>
      </w:r>
    </w:p>
    <w:p w:rsidR="00952F9D" w:rsidRDefault="00952F9D">
      <w:pPr>
        <w:sectPr w:rsidR="00952F9D">
          <w:pgSz w:w="11904" w:h="16843"/>
          <w:pgMar w:top="740" w:right="1099" w:bottom="567" w:left="1085" w:header="720" w:footer="720" w:gutter="0"/>
          <w:cols w:space="720"/>
        </w:sectPr>
      </w:pPr>
    </w:p>
    <w:p w:rsidR="00952F9D" w:rsidRDefault="00C876CF">
      <w:pPr>
        <w:spacing w:before="5" w:line="274" w:lineRule="exact"/>
        <w:ind w:left="72"/>
        <w:textAlignment w:val="baseline"/>
        <w:rPr>
          <w:rFonts w:ascii="Arial" w:eastAsia="Arial" w:hAnsi="Arial"/>
          <w:color w:val="000000"/>
          <w:spacing w:val="-1"/>
          <w:sz w:val="24"/>
        </w:rPr>
      </w:pPr>
      <w:r>
        <w:rPr>
          <w:rFonts w:ascii="Arial" w:eastAsia="Arial" w:hAnsi="Arial"/>
          <w:color w:val="000000"/>
          <w:spacing w:val="-1"/>
          <w:sz w:val="24"/>
        </w:rPr>
        <w:lastRenderedPageBreak/>
        <w:t>11. Data Retention</w:t>
      </w:r>
    </w:p>
    <w:p w:rsidR="00952F9D" w:rsidRDefault="00C876CF">
      <w:pPr>
        <w:spacing w:before="84" w:line="291" w:lineRule="exact"/>
        <w:ind w:left="792" w:right="72" w:hanging="720"/>
        <w:textAlignment w:val="baseline"/>
        <w:rPr>
          <w:rFonts w:ascii="Arial" w:eastAsia="Arial" w:hAnsi="Arial"/>
          <w:color w:val="000000"/>
        </w:rPr>
      </w:pPr>
      <w:r>
        <w:pict>
          <v:shape id="_x0000_s1026" type="#_x0000_t202" style="position:absolute;left:0;text-align:left;margin-left:528.25pt;margin-top:780.35pt;width:13.4pt;height:12.85pt;z-index:-251633664;mso-wrap-distance-left:0;mso-wrap-distance-right:0;mso-position-horizontal-relative:page;mso-position-vertical-relative:page" filled="f" stroked="f">
            <v:textbox inset="0,0,0,0">
              <w:txbxContent>
                <w:p w:rsidR="00C876CF" w:rsidRDefault="00C876CF">
                  <w:pPr>
                    <w:spacing w:before="2" w:line="245" w:lineRule="exact"/>
                    <w:textAlignment w:val="baseline"/>
                    <w:rPr>
                      <w:rFonts w:ascii="Arial" w:eastAsia="Arial" w:hAnsi="Arial"/>
                      <w:color w:val="000000"/>
                    </w:rPr>
                  </w:pPr>
                  <w:r>
                    <w:rPr>
                      <w:rFonts w:ascii="Arial" w:eastAsia="Arial" w:hAnsi="Arial"/>
                      <w:color w:val="000000"/>
                    </w:rPr>
                    <w:t>7</w:t>
                  </w:r>
                </w:p>
              </w:txbxContent>
            </v:textbox>
            <w10:wrap type="square" anchorx="page" anchory="page"/>
          </v:shape>
        </w:pict>
      </w:r>
      <w:r>
        <w:rPr>
          <w:rFonts w:ascii="Arial" w:eastAsia="Arial" w:hAnsi="Arial"/>
          <w:color w:val="000000"/>
        </w:rPr>
        <w:t>11.1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w:t>
      </w:r>
      <w:bookmarkStart w:id="0" w:name="_GoBack"/>
      <w:bookmarkEnd w:id="0"/>
      <w:r>
        <w:rPr>
          <w:rFonts w:ascii="Arial" w:eastAsia="Arial" w:hAnsi="Arial"/>
          <w:color w:val="000000"/>
        </w:rPr>
        <w:t>cy policy.</w:t>
      </w:r>
    </w:p>
    <w:sectPr w:rsidR="00952F9D">
      <w:pgSz w:w="11904" w:h="16843"/>
      <w:pgMar w:top="740" w:right="1149" w:bottom="840" w:left="10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CDC"/>
    <w:multiLevelType w:val="multilevel"/>
    <w:tmpl w:val="E84ADC0C"/>
    <w:lvl w:ilvl="0">
      <w:numFmt w:val="bullet"/>
      <w:lvlText w:val="·"/>
      <w:lvlJc w:val="left"/>
      <w:pPr>
        <w:tabs>
          <w:tab w:val="left" w:pos="72"/>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A7372"/>
    <w:multiLevelType w:val="multilevel"/>
    <w:tmpl w:val="5D3C24E6"/>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E6BC8"/>
    <w:multiLevelType w:val="multilevel"/>
    <w:tmpl w:val="36A6E5B2"/>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C00EF"/>
    <w:multiLevelType w:val="multilevel"/>
    <w:tmpl w:val="16948CCA"/>
    <w:lvl w:ilvl="0">
      <w:start w:val="2"/>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E2A75"/>
    <w:multiLevelType w:val="multilevel"/>
    <w:tmpl w:val="F8D8FCF6"/>
    <w:lvl w:ilvl="0">
      <w:start w:val="17"/>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5649D"/>
    <w:multiLevelType w:val="multilevel"/>
    <w:tmpl w:val="66DC8048"/>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D1C5C"/>
    <w:multiLevelType w:val="multilevel"/>
    <w:tmpl w:val="3580000E"/>
    <w:lvl w:ilvl="0">
      <w:numFmt w:val="bullet"/>
      <w:lvlText w:val="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E59B6"/>
    <w:multiLevelType w:val="multilevel"/>
    <w:tmpl w:val="C9A8CB60"/>
    <w:lvl w:ilvl="0">
      <w:start w:val="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E2EB7"/>
    <w:multiLevelType w:val="multilevel"/>
    <w:tmpl w:val="B7CC8008"/>
    <w:lvl w:ilvl="0">
      <w:numFmt w:val="bullet"/>
      <w:lvlText w:val="o"/>
      <w:lvlJc w:val="left"/>
      <w:pPr>
        <w:tabs>
          <w:tab w:val="left" w:pos="360"/>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E0A6A"/>
    <w:multiLevelType w:val="multilevel"/>
    <w:tmpl w:val="6B529782"/>
    <w:lvl w:ilvl="0">
      <w:start w:val="7"/>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75E69"/>
    <w:multiLevelType w:val="multilevel"/>
    <w:tmpl w:val="3C921C90"/>
    <w:lvl w:ilvl="0">
      <w:start w:val="14"/>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132D9C"/>
    <w:multiLevelType w:val="multilevel"/>
    <w:tmpl w:val="D1BE1FCA"/>
    <w:lvl w:ilvl="0">
      <w:start w:val="3"/>
      <w:numFmt w:val="lowerRoman"/>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4854BE"/>
    <w:multiLevelType w:val="multilevel"/>
    <w:tmpl w:val="A5DC89D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A53A76"/>
    <w:multiLevelType w:val="multilevel"/>
    <w:tmpl w:val="EDF8D59E"/>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631D59"/>
    <w:multiLevelType w:val="multilevel"/>
    <w:tmpl w:val="22C2B418"/>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701C4F"/>
    <w:multiLevelType w:val="multilevel"/>
    <w:tmpl w:val="7A662212"/>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997FAC"/>
    <w:multiLevelType w:val="multilevel"/>
    <w:tmpl w:val="96EEC742"/>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C533CD"/>
    <w:multiLevelType w:val="multilevel"/>
    <w:tmpl w:val="F47E37FE"/>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9B3C8E"/>
    <w:multiLevelType w:val="multilevel"/>
    <w:tmpl w:val="ABC2A48E"/>
    <w:lvl w:ilvl="0">
      <w:numFmt w:val="bullet"/>
      <w:lvlText w:val="·"/>
      <w:lvlJc w:val="left"/>
      <w:pPr>
        <w:tabs>
          <w:tab w:val="left" w:pos="360"/>
        </w:tabs>
      </w:pPr>
      <w:rPr>
        <w:rFonts w:ascii="Symbol" w:eastAsia="Symbol" w:hAnsi="Symbo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1051E9"/>
    <w:multiLevelType w:val="multilevel"/>
    <w:tmpl w:val="5030CE7A"/>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6737F9"/>
    <w:multiLevelType w:val="multilevel"/>
    <w:tmpl w:val="F650E224"/>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4669EC"/>
    <w:multiLevelType w:val="multilevel"/>
    <w:tmpl w:val="BF1649FA"/>
    <w:lvl w:ilvl="0">
      <w:start w:val="3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585A16"/>
    <w:multiLevelType w:val="multilevel"/>
    <w:tmpl w:val="790E6FFA"/>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752882"/>
    <w:multiLevelType w:val="multilevel"/>
    <w:tmpl w:val="6234CE8E"/>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821367"/>
    <w:multiLevelType w:val="multilevel"/>
    <w:tmpl w:val="FFF4F71E"/>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9455D5"/>
    <w:multiLevelType w:val="multilevel"/>
    <w:tmpl w:val="275E92F0"/>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904F4"/>
    <w:multiLevelType w:val="multilevel"/>
    <w:tmpl w:val="431E23C0"/>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E96A14"/>
    <w:multiLevelType w:val="multilevel"/>
    <w:tmpl w:val="BE3C8D80"/>
    <w:lvl w:ilvl="0">
      <w:start w:val="4"/>
      <w:numFmt w:val="decimal"/>
      <w:lvlText w:val="%1."/>
      <w:lvlJc w:val="left"/>
      <w:pPr>
        <w:tabs>
          <w:tab w:val="left" w:pos="720"/>
        </w:tabs>
      </w:pPr>
      <w:rPr>
        <w:rFonts w:ascii="Arial" w:eastAsia="Arial" w:hAnsi="Arial"/>
        <w:color w:val="000000"/>
        <w:spacing w:val="-4"/>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1D50B6"/>
    <w:multiLevelType w:val="multilevel"/>
    <w:tmpl w:val="143A745E"/>
    <w:lvl w:ilvl="0">
      <w:start w:val="1"/>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8E3325"/>
    <w:multiLevelType w:val="multilevel"/>
    <w:tmpl w:val="A5285980"/>
    <w:lvl w:ilvl="0">
      <w:numFmt w:val="bullet"/>
      <w:lvlText w:val="·"/>
      <w:lvlJc w:val="left"/>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0174A8"/>
    <w:multiLevelType w:val="multilevel"/>
    <w:tmpl w:val="53C8727C"/>
    <w:lvl w:ilvl="0">
      <w:start w:val="1"/>
      <w:numFmt w:val="lowerLetter"/>
      <w:lvlText w:val="(%1)"/>
      <w:lvlJc w:val="left"/>
      <w:pPr>
        <w:tabs>
          <w:tab w:val="left" w:pos="64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406793"/>
    <w:multiLevelType w:val="multilevel"/>
    <w:tmpl w:val="76A060A6"/>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735838"/>
    <w:multiLevelType w:val="multilevel"/>
    <w:tmpl w:val="3C8EA124"/>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AC76EE"/>
    <w:multiLevelType w:val="multilevel"/>
    <w:tmpl w:val="BBE60AFE"/>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37757D"/>
    <w:multiLevelType w:val="multilevel"/>
    <w:tmpl w:val="F7E80110"/>
    <w:lvl w:ilvl="0">
      <w:start w:val="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B44657"/>
    <w:multiLevelType w:val="multilevel"/>
    <w:tmpl w:val="5AE0E01C"/>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C93159"/>
    <w:multiLevelType w:val="multilevel"/>
    <w:tmpl w:val="E48EAA34"/>
    <w:lvl w:ilvl="0">
      <w:start w:val="1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A51900"/>
    <w:multiLevelType w:val="multilevel"/>
    <w:tmpl w:val="9182C98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2662C7"/>
    <w:multiLevelType w:val="multilevel"/>
    <w:tmpl w:val="61C8933C"/>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7D73D9"/>
    <w:multiLevelType w:val="multilevel"/>
    <w:tmpl w:val="57F00D3A"/>
    <w:lvl w:ilvl="0">
      <w:numFmt w:val="bullet"/>
      <w:lvlText w:val="l"/>
      <w:lvlJc w:val="left"/>
      <w:pPr>
        <w:tabs>
          <w:tab w:val="left" w:pos="360"/>
        </w:tabs>
      </w:pPr>
      <w:rPr>
        <w:rFonts w:ascii="Wingdings" w:eastAsia="Wingdings" w:hAnsi="Wingdings"/>
        <w:b/>
        <w:color w:val="000000"/>
        <w:spacing w:val="-8"/>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A039FA"/>
    <w:multiLevelType w:val="multilevel"/>
    <w:tmpl w:val="DACC4D66"/>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0A6FB8"/>
    <w:multiLevelType w:val="multilevel"/>
    <w:tmpl w:val="7D1ADD4E"/>
    <w:lvl w:ilvl="0">
      <w:start w:val="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5D7998"/>
    <w:multiLevelType w:val="multilevel"/>
    <w:tmpl w:val="3B605D44"/>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7210B0"/>
    <w:multiLevelType w:val="multilevel"/>
    <w:tmpl w:val="B8C4DAB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411CB7"/>
    <w:multiLevelType w:val="multilevel"/>
    <w:tmpl w:val="A38E2C34"/>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477BA3"/>
    <w:multiLevelType w:val="multilevel"/>
    <w:tmpl w:val="C0FACA00"/>
    <w:lvl w:ilvl="0">
      <w:start w:val="1"/>
      <w:numFmt w:val="decimal"/>
      <w:lvlText w:val="(%1)"/>
      <w:lvlJc w:val="left"/>
      <w:pPr>
        <w:tabs>
          <w:tab w:val="left" w:pos="720"/>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4B6E91"/>
    <w:multiLevelType w:val="multilevel"/>
    <w:tmpl w:val="12E6522A"/>
    <w:lvl w:ilvl="0">
      <w:start w:val="1"/>
      <w:numFmt w:val="lowerRoman"/>
      <w:lvlText w:val="(%1)"/>
      <w:lvlJc w:val="left"/>
      <w:pPr>
        <w:tabs>
          <w:tab w:val="left" w:pos="21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EA165F"/>
    <w:multiLevelType w:val="multilevel"/>
    <w:tmpl w:val="C8AE56FC"/>
    <w:lvl w:ilvl="0">
      <w:numFmt w:val="bullet"/>
      <w:lvlText w:va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DA3076"/>
    <w:multiLevelType w:val="multilevel"/>
    <w:tmpl w:val="B4D288FA"/>
    <w:lvl w:ilvl="0">
      <w:start w:val="26"/>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6C7B7A"/>
    <w:multiLevelType w:val="multilevel"/>
    <w:tmpl w:val="B9F0A6F4"/>
    <w:lvl w:ilvl="0">
      <w:start w:val="7"/>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9F28D6"/>
    <w:multiLevelType w:val="multilevel"/>
    <w:tmpl w:val="A412B320"/>
    <w:lvl w:ilvl="0">
      <w:start w:val="8"/>
      <w:numFmt w:val="decimal"/>
      <w:lvlText w:val="%1."/>
      <w:lvlJc w:val="left"/>
      <w:pPr>
        <w:tabs>
          <w:tab w:val="left" w:pos="720"/>
        </w:tabs>
      </w:pPr>
      <w:rPr>
        <w:rFonts w:ascii="Arial" w:eastAsia="Arial" w:hAnsi="Arial"/>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5A38DC"/>
    <w:multiLevelType w:val="multilevel"/>
    <w:tmpl w:val="0D84D8D4"/>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791B1F"/>
    <w:multiLevelType w:val="multilevel"/>
    <w:tmpl w:val="37A07CD2"/>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1"/>
  </w:num>
  <w:num w:numId="3">
    <w:abstractNumId w:val="14"/>
  </w:num>
  <w:num w:numId="4">
    <w:abstractNumId w:val="33"/>
  </w:num>
  <w:num w:numId="5">
    <w:abstractNumId w:val="6"/>
  </w:num>
  <w:num w:numId="6">
    <w:abstractNumId w:val="29"/>
  </w:num>
  <w:num w:numId="7">
    <w:abstractNumId w:val="0"/>
  </w:num>
  <w:num w:numId="8">
    <w:abstractNumId w:val="13"/>
  </w:num>
  <w:num w:numId="9">
    <w:abstractNumId w:val="28"/>
  </w:num>
  <w:num w:numId="10">
    <w:abstractNumId w:val="44"/>
  </w:num>
  <w:num w:numId="11">
    <w:abstractNumId w:val="7"/>
  </w:num>
  <w:num w:numId="12">
    <w:abstractNumId w:val="34"/>
  </w:num>
  <w:num w:numId="13">
    <w:abstractNumId w:val="9"/>
  </w:num>
  <w:num w:numId="14">
    <w:abstractNumId w:val="36"/>
  </w:num>
  <w:num w:numId="15">
    <w:abstractNumId w:val="10"/>
  </w:num>
  <w:num w:numId="16">
    <w:abstractNumId w:val="4"/>
  </w:num>
  <w:num w:numId="17">
    <w:abstractNumId w:val="1"/>
  </w:num>
  <w:num w:numId="18">
    <w:abstractNumId w:val="48"/>
  </w:num>
  <w:num w:numId="19">
    <w:abstractNumId w:val="21"/>
  </w:num>
  <w:num w:numId="20">
    <w:abstractNumId w:val="17"/>
  </w:num>
  <w:num w:numId="21">
    <w:abstractNumId w:val="26"/>
  </w:num>
  <w:num w:numId="22">
    <w:abstractNumId w:val="41"/>
  </w:num>
  <w:num w:numId="23">
    <w:abstractNumId w:val="27"/>
  </w:num>
  <w:num w:numId="24">
    <w:abstractNumId w:val="49"/>
  </w:num>
  <w:num w:numId="25">
    <w:abstractNumId w:val="16"/>
  </w:num>
  <w:num w:numId="26">
    <w:abstractNumId w:val="43"/>
  </w:num>
  <w:num w:numId="27">
    <w:abstractNumId w:val="12"/>
  </w:num>
  <w:num w:numId="28">
    <w:abstractNumId w:val="51"/>
  </w:num>
  <w:num w:numId="29">
    <w:abstractNumId w:val="45"/>
  </w:num>
  <w:num w:numId="30">
    <w:abstractNumId w:val="52"/>
  </w:num>
  <w:num w:numId="31">
    <w:abstractNumId w:val="47"/>
  </w:num>
  <w:num w:numId="32">
    <w:abstractNumId w:val="18"/>
  </w:num>
  <w:num w:numId="33">
    <w:abstractNumId w:val="19"/>
  </w:num>
  <w:num w:numId="34">
    <w:abstractNumId w:val="46"/>
  </w:num>
  <w:num w:numId="35">
    <w:abstractNumId w:val="22"/>
  </w:num>
  <w:num w:numId="36">
    <w:abstractNumId w:val="8"/>
  </w:num>
  <w:num w:numId="37">
    <w:abstractNumId w:val="5"/>
  </w:num>
  <w:num w:numId="38">
    <w:abstractNumId w:val="39"/>
  </w:num>
  <w:num w:numId="39">
    <w:abstractNumId w:val="37"/>
  </w:num>
  <w:num w:numId="40">
    <w:abstractNumId w:val="38"/>
  </w:num>
  <w:num w:numId="41">
    <w:abstractNumId w:val="3"/>
  </w:num>
  <w:num w:numId="42">
    <w:abstractNumId w:val="35"/>
  </w:num>
  <w:num w:numId="43">
    <w:abstractNumId w:val="11"/>
  </w:num>
  <w:num w:numId="44">
    <w:abstractNumId w:val="42"/>
  </w:num>
  <w:num w:numId="45">
    <w:abstractNumId w:val="23"/>
  </w:num>
  <w:num w:numId="46">
    <w:abstractNumId w:val="40"/>
  </w:num>
  <w:num w:numId="47">
    <w:abstractNumId w:val="32"/>
  </w:num>
  <w:num w:numId="48">
    <w:abstractNumId w:val="30"/>
  </w:num>
  <w:num w:numId="49">
    <w:abstractNumId w:val="20"/>
  </w:num>
  <w:num w:numId="50">
    <w:abstractNumId w:val="2"/>
  </w:num>
  <w:num w:numId="51">
    <w:abstractNumId w:val="24"/>
  </w:num>
  <w:num w:numId="52">
    <w:abstractNumId w:val="50"/>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952F9D"/>
    <w:rsid w:val="00817322"/>
    <w:rsid w:val="00952F9D"/>
    <w:rsid w:val="00C8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6F4212C8"/>
  <w15:docId w15:val="{31B73C51-D7C5-424E-BC3B-A8C6859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government-security-classifications" TargetMode="External"/><Relationship Id="rId13" Type="http://schemas.openxmlformats.org/officeDocument/2006/relationships/hyperlink" Target="https://www.ncsc.gov.uk/guidance/implementing-cloud-security-principles" TargetMode="External"/><Relationship Id="rId18" Type="http://schemas.openxmlformats.org/officeDocument/2006/relationships/hyperlink" Target="https://www.gov.uk/service-manual/agile-delivery/spend-controls-" TargetMode="External"/><Relationship Id="rId3" Type="http://schemas.openxmlformats.org/officeDocument/2006/relationships/settings" Target="settings.xml"/><Relationship Id="rId7" Type="http://schemas.openxmlformats.org/officeDocument/2006/relationships/hyperlink" Target="https://www.gov.uk/government/publications/security-policy-framework" TargetMode="External"/><Relationship Id="rId12" Type="http://schemas.openxmlformats.org/officeDocument/2006/relationships/hyperlink" Target="https://www.gov.uk/government/publications/technology-code-of-practice/technology-code-of-practice" TargetMode="External"/><Relationship Id="rId17" Type="http://schemas.openxmlformats.org/officeDocument/2006/relationships/hyperlink" Target="https://www.gov.uk/guidance/check-employment-status-for-tax"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digitalmarketplace.service.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ncsc.gov.uk/collection/risk-management-collection" TargetMode="External"/><Relationship Id="rId5" Type="http://schemas.openxmlformats.org/officeDocument/2006/relationships/image" Target="media/image1.jpg"/><Relationship Id="rId15" Type="http://schemas.openxmlformats.org/officeDocument/2006/relationships/hyperlink" Target="https://www.ncsc.gov.uk/guidance/10-steps-cyber-security" TargetMode="External"/><Relationship Id="rId10" Type="http://schemas.openxmlformats.org/officeDocument/2006/relationships/hyperlink" Target="https://www.cpni.gov.uk/protection-sensitive-information-and-asse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technology-code-of-practice/technology-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75</Pages>
  <Words>22191</Words>
  <Characters>126493</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Meatyard-Gale, Elizabeth Mrs (NAVY COMRCL-Comrcl Officer 13)</cp:lastModifiedBy>
  <cp:revision>2</cp:revision>
  <dcterms:created xsi:type="dcterms:W3CDTF">2020-10-22T14:57:00Z</dcterms:created>
  <dcterms:modified xsi:type="dcterms:W3CDTF">2020-10-22T15:10:00Z</dcterms:modified>
</cp:coreProperties>
</file>