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3B" w:rsidRPr="007E46C5" w:rsidRDefault="0091253D" w:rsidP="00E0363B">
      <w:pPr>
        <w:jc w:val="right"/>
        <w:rPr>
          <w:sz w:val="24"/>
          <w:szCs w:val="24"/>
        </w:rPr>
      </w:pPr>
      <w:r w:rsidRPr="0091253D">
        <w:rPr>
          <w:noProof/>
          <w:sz w:val="24"/>
          <w:szCs w:val="24"/>
          <w:lang w:eastAsia="en-GB"/>
        </w:rPr>
        <w:drawing>
          <wp:inline distT="0" distB="0" distL="0" distR="0">
            <wp:extent cx="1552575" cy="1847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847850"/>
                    </a:xfrm>
                    <a:prstGeom prst="rect">
                      <a:avLst/>
                    </a:prstGeom>
                    <a:noFill/>
                    <a:ln>
                      <a:noFill/>
                    </a:ln>
                  </pic:spPr>
                </pic:pic>
              </a:graphicData>
            </a:graphic>
          </wp:inline>
        </w:drawing>
      </w:r>
      <w:r w:rsidR="00E0363B" w:rsidRPr="007E46C5">
        <w:rPr>
          <w:noProof/>
          <w:sz w:val="24"/>
          <w:szCs w:val="24"/>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9">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E0363B" w:rsidRPr="007E46C5" w:rsidRDefault="00E0363B" w:rsidP="00E0363B">
      <w:pPr>
        <w:jc w:val="right"/>
        <w:rPr>
          <w:sz w:val="24"/>
          <w:szCs w:val="24"/>
        </w:rPr>
      </w:pPr>
    </w:p>
    <w:p w:rsidR="0091253D" w:rsidRDefault="0091253D" w:rsidP="00BB493B">
      <w:pPr>
        <w:jc w:val="center"/>
        <w:rPr>
          <w:sz w:val="44"/>
          <w:szCs w:val="44"/>
        </w:rPr>
      </w:pPr>
    </w:p>
    <w:p w:rsidR="0091253D" w:rsidRDefault="0091253D" w:rsidP="00BB493B">
      <w:pPr>
        <w:jc w:val="center"/>
        <w:rPr>
          <w:sz w:val="44"/>
          <w:szCs w:val="44"/>
        </w:rPr>
      </w:pPr>
    </w:p>
    <w:p w:rsidR="00BB493B" w:rsidRPr="0091253D" w:rsidRDefault="004F59F3" w:rsidP="00BB493B">
      <w:pPr>
        <w:jc w:val="center"/>
        <w:rPr>
          <w:sz w:val="44"/>
          <w:szCs w:val="44"/>
        </w:rPr>
      </w:pPr>
      <w:r>
        <w:rPr>
          <w:sz w:val="44"/>
          <w:szCs w:val="44"/>
        </w:rPr>
        <w:t xml:space="preserve">Interview </w:t>
      </w:r>
    </w:p>
    <w:p w:rsidR="0087468D" w:rsidRPr="007E46C5" w:rsidRDefault="0087468D" w:rsidP="0087468D">
      <w:pPr>
        <w:jc w:val="center"/>
        <w:rPr>
          <w:sz w:val="24"/>
          <w:szCs w:val="24"/>
        </w:rPr>
      </w:pPr>
    </w:p>
    <w:p w:rsidR="00BB493B" w:rsidRPr="007E46C5" w:rsidRDefault="00BB493B" w:rsidP="0087468D">
      <w:pPr>
        <w:jc w:val="center"/>
        <w:rPr>
          <w:sz w:val="24"/>
          <w:szCs w:val="24"/>
        </w:rPr>
      </w:pPr>
    </w:p>
    <w:p w:rsidR="0087468D" w:rsidRPr="007E46C5" w:rsidRDefault="0087468D" w:rsidP="0087468D">
      <w:pPr>
        <w:jc w:val="center"/>
        <w:rPr>
          <w:sz w:val="24"/>
          <w:szCs w:val="24"/>
        </w:rPr>
      </w:pPr>
    </w:p>
    <w:p w:rsidR="0087468D" w:rsidRDefault="0087468D"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Default="004F59F3" w:rsidP="0087468D">
      <w:pPr>
        <w:jc w:val="center"/>
        <w:rPr>
          <w:sz w:val="24"/>
          <w:szCs w:val="24"/>
        </w:rPr>
      </w:pPr>
    </w:p>
    <w:p w:rsidR="004F59F3" w:rsidRPr="007D68C9" w:rsidRDefault="004F59F3" w:rsidP="004F59F3">
      <w:pPr>
        <w:rPr>
          <w:b/>
          <w:sz w:val="44"/>
          <w:szCs w:val="32"/>
        </w:rPr>
      </w:pPr>
      <w:r w:rsidRPr="007D68C9">
        <w:rPr>
          <w:b/>
          <w:sz w:val="44"/>
          <w:szCs w:val="32"/>
        </w:rPr>
        <w:t>Presentation</w:t>
      </w:r>
    </w:p>
    <w:p w:rsidR="007D68C9" w:rsidRDefault="007D68C9" w:rsidP="004F59F3">
      <w:pPr>
        <w:rPr>
          <w:sz w:val="24"/>
          <w:szCs w:val="24"/>
        </w:rPr>
      </w:pPr>
      <w:bookmarkStart w:id="0" w:name="_GoBack"/>
      <w:bookmarkEnd w:id="0"/>
    </w:p>
    <w:p w:rsidR="007D68C9" w:rsidRPr="007D68C9" w:rsidRDefault="007D68C9" w:rsidP="004F59F3">
      <w:pPr>
        <w:rPr>
          <w:b/>
          <w:sz w:val="24"/>
          <w:szCs w:val="24"/>
          <w:u w:val="single"/>
        </w:rPr>
      </w:pPr>
      <w:r w:rsidRPr="007D68C9">
        <w:rPr>
          <w:b/>
          <w:sz w:val="24"/>
          <w:szCs w:val="24"/>
          <w:u w:val="single"/>
        </w:rPr>
        <w:t>Invitations To Participate</w:t>
      </w:r>
    </w:p>
    <w:p w:rsidR="007D68C9" w:rsidRDefault="007D68C9" w:rsidP="004F59F3">
      <w:pPr>
        <w:rPr>
          <w:sz w:val="24"/>
          <w:szCs w:val="24"/>
        </w:rPr>
      </w:pPr>
      <w:r>
        <w:rPr>
          <w:sz w:val="24"/>
          <w:szCs w:val="24"/>
        </w:rPr>
        <w:t>All bidders who submit tenders will be asked to attend on the date given below, so please ensure that your presentation is sent to the Council at the following email address in MS Powerpoint format by 12 noon on Monday, 20</w:t>
      </w:r>
      <w:r w:rsidRPr="007D68C9">
        <w:rPr>
          <w:sz w:val="24"/>
          <w:szCs w:val="24"/>
          <w:vertAlign w:val="superscript"/>
        </w:rPr>
        <w:t>th</w:t>
      </w:r>
      <w:r>
        <w:rPr>
          <w:sz w:val="24"/>
          <w:szCs w:val="24"/>
        </w:rPr>
        <w:t xml:space="preserve"> March, 2017:</w:t>
      </w:r>
    </w:p>
    <w:p w:rsidR="007D68C9" w:rsidRDefault="007D68C9" w:rsidP="004F59F3">
      <w:pPr>
        <w:rPr>
          <w:sz w:val="24"/>
          <w:szCs w:val="24"/>
        </w:rPr>
      </w:pPr>
      <w:hyperlink r:id="rId10" w:history="1">
        <w:r w:rsidRPr="008C49E4">
          <w:rPr>
            <w:rStyle w:val="Hyperlink"/>
            <w:sz w:val="24"/>
            <w:szCs w:val="24"/>
          </w:rPr>
          <w:t>Chris.stocks@exeter.gov.uk</w:t>
        </w:r>
      </w:hyperlink>
      <w:r>
        <w:rPr>
          <w:sz w:val="24"/>
          <w:szCs w:val="24"/>
        </w:rPr>
        <w:t xml:space="preserve"> </w:t>
      </w:r>
    </w:p>
    <w:p w:rsidR="007D68C9" w:rsidRDefault="007D68C9" w:rsidP="004F59F3">
      <w:pPr>
        <w:rPr>
          <w:sz w:val="24"/>
          <w:szCs w:val="24"/>
        </w:rPr>
      </w:pPr>
    </w:p>
    <w:p w:rsidR="007D68C9" w:rsidRPr="007D68C9" w:rsidRDefault="007D68C9" w:rsidP="004F59F3">
      <w:pPr>
        <w:rPr>
          <w:b/>
          <w:sz w:val="24"/>
          <w:szCs w:val="24"/>
          <w:u w:val="single"/>
        </w:rPr>
      </w:pPr>
      <w:r w:rsidRPr="007D68C9">
        <w:rPr>
          <w:b/>
          <w:sz w:val="24"/>
          <w:szCs w:val="24"/>
          <w:u w:val="single"/>
        </w:rPr>
        <w:t>Presentation Format</w:t>
      </w:r>
    </w:p>
    <w:p w:rsidR="004F59F3" w:rsidRPr="007D68C9" w:rsidRDefault="004F59F3" w:rsidP="004F59F3">
      <w:pPr>
        <w:rPr>
          <w:sz w:val="24"/>
          <w:szCs w:val="24"/>
        </w:rPr>
      </w:pPr>
      <w:r w:rsidRPr="007D68C9">
        <w:rPr>
          <w:sz w:val="24"/>
          <w:szCs w:val="24"/>
        </w:rPr>
        <w:t xml:space="preserve">Please provide a </w:t>
      </w:r>
      <w:r w:rsidR="007D68C9">
        <w:rPr>
          <w:sz w:val="24"/>
          <w:szCs w:val="24"/>
        </w:rPr>
        <w:t>15-</w:t>
      </w:r>
      <w:r w:rsidR="007D68C9" w:rsidRPr="007D68C9">
        <w:rPr>
          <w:sz w:val="24"/>
          <w:szCs w:val="24"/>
        </w:rPr>
        <w:t>20</w:t>
      </w:r>
      <w:r w:rsidRPr="007D68C9">
        <w:rPr>
          <w:sz w:val="24"/>
          <w:szCs w:val="24"/>
        </w:rPr>
        <w:t xml:space="preserve"> minute presentation on the following question:-</w:t>
      </w:r>
    </w:p>
    <w:p w:rsidR="007D68C9" w:rsidRDefault="007D68C9" w:rsidP="004F59F3">
      <w:pPr>
        <w:rPr>
          <w:b/>
          <w:sz w:val="24"/>
          <w:szCs w:val="24"/>
        </w:rPr>
      </w:pPr>
      <w:r>
        <w:rPr>
          <w:b/>
          <w:sz w:val="24"/>
          <w:szCs w:val="24"/>
        </w:rPr>
        <w:t>Question 1</w:t>
      </w:r>
    </w:p>
    <w:p w:rsidR="004F59F3" w:rsidRPr="007D68C9" w:rsidRDefault="004F59F3" w:rsidP="004F59F3">
      <w:pPr>
        <w:rPr>
          <w:sz w:val="24"/>
          <w:szCs w:val="24"/>
        </w:rPr>
      </w:pPr>
      <w:r w:rsidRPr="007D68C9">
        <w:rPr>
          <w:sz w:val="24"/>
          <w:szCs w:val="24"/>
        </w:rPr>
        <w:t xml:space="preserve">“What will your approach be to </w:t>
      </w:r>
      <w:r w:rsidR="007D68C9" w:rsidRPr="007D68C9">
        <w:rPr>
          <w:sz w:val="24"/>
          <w:szCs w:val="24"/>
        </w:rPr>
        <w:t>delivering</w:t>
      </w:r>
      <w:r w:rsidRPr="007D68C9">
        <w:rPr>
          <w:sz w:val="24"/>
          <w:szCs w:val="24"/>
        </w:rPr>
        <w:t xml:space="preserve"> a Young Persons Homeless Prevention Service across the locality areas?  How will you ensure that it prevents homelessness as well as focusing on maintaining young people within their home setting?” </w:t>
      </w:r>
    </w:p>
    <w:p w:rsidR="0087468D" w:rsidRPr="007D68C9" w:rsidRDefault="007D68C9" w:rsidP="004F59F3">
      <w:pPr>
        <w:rPr>
          <w:b/>
          <w:sz w:val="24"/>
          <w:szCs w:val="24"/>
        </w:rPr>
      </w:pPr>
      <w:r w:rsidRPr="007D68C9">
        <w:rPr>
          <w:b/>
          <w:sz w:val="24"/>
          <w:szCs w:val="24"/>
        </w:rPr>
        <w:t>Question 2</w:t>
      </w:r>
    </w:p>
    <w:p w:rsidR="007D68C9" w:rsidRPr="007D68C9" w:rsidRDefault="007D68C9" w:rsidP="004F59F3">
      <w:pPr>
        <w:rPr>
          <w:sz w:val="24"/>
          <w:szCs w:val="24"/>
        </w:rPr>
      </w:pPr>
      <w:r w:rsidRPr="007D68C9">
        <w:rPr>
          <w:sz w:val="24"/>
          <w:szCs w:val="24"/>
        </w:rPr>
        <w:t>Please outline how you have delivered similar services to other local authorities</w:t>
      </w:r>
    </w:p>
    <w:p w:rsidR="007D68C9" w:rsidRDefault="007D68C9" w:rsidP="004F59F3">
      <w:pPr>
        <w:rPr>
          <w:sz w:val="24"/>
          <w:szCs w:val="24"/>
        </w:rPr>
      </w:pPr>
    </w:p>
    <w:p w:rsidR="00B821D3" w:rsidRPr="00B821D3" w:rsidRDefault="00B821D3" w:rsidP="004F59F3">
      <w:pPr>
        <w:rPr>
          <w:b/>
          <w:sz w:val="24"/>
          <w:szCs w:val="24"/>
          <w:u w:val="single"/>
        </w:rPr>
      </w:pPr>
      <w:r w:rsidRPr="00B821D3">
        <w:rPr>
          <w:b/>
          <w:sz w:val="24"/>
          <w:szCs w:val="24"/>
          <w:u w:val="single"/>
        </w:rPr>
        <w:t>Guidance Notes for the Presentation</w:t>
      </w:r>
    </w:p>
    <w:p w:rsidR="004F59F3" w:rsidRDefault="004F59F3" w:rsidP="004F59F3">
      <w:pPr>
        <w:rPr>
          <w:sz w:val="24"/>
          <w:szCs w:val="24"/>
        </w:rPr>
      </w:pPr>
      <w:r>
        <w:rPr>
          <w:sz w:val="24"/>
          <w:szCs w:val="24"/>
        </w:rPr>
        <w:t xml:space="preserve">There will be no set questions for the </w:t>
      </w:r>
      <w:r w:rsidR="007D68C9">
        <w:rPr>
          <w:sz w:val="24"/>
          <w:szCs w:val="24"/>
        </w:rPr>
        <w:t>presentation</w:t>
      </w:r>
      <w:r>
        <w:rPr>
          <w:sz w:val="24"/>
          <w:szCs w:val="24"/>
        </w:rPr>
        <w:t>, this is an opportunity for you to showcase your prevention model as well as allowing us the opportunity to ask clarification questions based on your tender submission.</w:t>
      </w:r>
    </w:p>
    <w:p w:rsidR="007D68C9" w:rsidRDefault="007D68C9" w:rsidP="004F59F3">
      <w:pPr>
        <w:rPr>
          <w:sz w:val="24"/>
          <w:szCs w:val="24"/>
        </w:rPr>
      </w:pPr>
    </w:p>
    <w:p w:rsidR="007D68C9" w:rsidRPr="007D68C9" w:rsidRDefault="007D68C9" w:rsidP="004F59F3">
      <w:pPr>
        <w:rPr>
          <w:b/>
          <w:sz w:val="24"/>
          <w:szCs w:val="24"/>
          <w:u w:val="single"/>
        </w:rPr>
      </w:pPr>
      <w:r>
        <w:rPr>
          <w:b/>
          <w:sz w:val="24"/>
          <w:szCs w:val="24"/>
          <w:u w:val="single"/>
        </w:rPr>
        <w:t>Presentation</w:t>
      </w:r>
      <w:r w:rsidRPr="007D68C9">
        <w:rPr>
          <w:b/>
          <w:sz w:val="24"/>
          <w:szCs w:val="24"/>
          <w:u w:val="single"/>
        </w:rPr>
        <w:t xml:space="preserve"> Location</w:t>
      </w:r>
    </w:p>
    <w:p w:rsidR="007D68C9" w:rsidRDefault="007D68C9" w:rsidP="004F59F3">
      <w:pPr>
        <w:rPr>
          <w:sz w:val="24"/>
          <w:szCs w:val="24"/>
        </w:rPr>
      </w:pPr>
      <w:r>
        <w:rPr>
          <w:sz w:val="24"/>
          <w:szCs w:val="24"/>
        </w:rPr>
        <w:t>The interview will be held on Tuesday, 21</w:t>
      </w:r>
      <w:r w:rsidRPr="007D68C9">
        <w:rPr>
          <w:sz w:val="24"/>
          <w:szCs w:val="24"/>
          <w:vertAlign w:val="superscript"/>
        </w:rPr>
        <w:t>st</w:t>
      </w:r>
      <w:r>
        <w:rPr>
          <w:sz w:val="24"/>
          <w:szCs w:val="24"/>
        </w:rPr>
        <w:t xml:space="preserve"> March, 2017 at the following location:</w:t>
      </w:r>
    </w:p>
    <w:p w:rsidR="007D68C9" w:rsidRPr="007E46C5" w:rsidRDefault="007D68C9" w:rsidP="004F59F3">
      <w:pPr>
        <w:rPr>
          <w:sz w:val="24"/>
          <w:szCs w:val="24"/>
        </w:rPr>
      </w:pPr>
      <w:r>
        <w:rPr>
          <w:sz w:val="24"/>
          <w:szCs w:val="24"/>
        </w:rPr>
        <w:t>Civic Centre, Paris Street, Exeter, EX1 1JW.  Times of the presentation allocated for bidders shall be between 12pm and 4pm.</w:t>
      </w: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sectPr w:rsidR="006C2217" w:rsidRPr="007E46C5" w:rsidSect="004F59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98" w:rsidRDefault="008A3398" w:rsidP="006C2217">
      <w:pPr>
        <w:spacing w:after="0" w:line="240" w:lineRule="auto"/>
      </w:pPr>
      <w:r>
        <w:separator/>
      </w:r>
    </w:p>
  </w:endnote>
  <w:endnote w:type="continuationSeparator" w:id="0">
    <w:p w:rsidR="008A3398" w:rsidRDefault="008A3398"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98" w:rsidRDefault="008A3398" w:rsidP="006C2217">
      <w:pPr>
        <w:spacing w:after="0" w:line="240" w:lineRule="auto"/>
      </w:pPr>
      <w:r>
        <w:separator/>
      </w:r>
    </w:p>
  </w:footnote>
  <w:footnote w:type="continuationSeparator" w:id="0">
    <w:p w:rsidR="008A3398" w:rsidRDefault="008A3398"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3"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9"/>
  </w:num>
  <w:num w:numId="4">
    <w:abstractNumId w:val="12"/>
  </w:num>
  <w:num w:numId="5">
    <w:abstractNumId w:val="7"/>
  </w:num>
  <w:num w:numId="6">
    <w:abstractNumId w:val="2"/>
  </w:num>
  <w:num w:numId="7">
    <w:abstractNumId w:val="8"/>
  </w:num>
  <w:num w:numId="8">
    <w:abstractNumId w:val="5"/>
  </w:num>
  <w:num w:numId="9">
    <w:abstractNumId w:val="0"/>
  </w:num>
  <w:num w:numId="10">
    <w:abstractNumId w:val="4"/>
  </w:num>
  <w:num w:numId="11">
    <w:abstractNumId w:val="1"/>
  </w:num>
  <w:num w:numId="12">
    <w:abstractNumId w:val="3"/>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1255AA"/>
    <w:rsid w:val="001D72BC"/>
    <w:rsid w:val="002027FD"/>
    <w:rsid w:val="002108D0"/>
    <w:rsid w:val="00261B30"/>
    <w:rsid w:val="002B2E98"/>
    <w:rsid w:val="002F1E7C"/>
    <w:rsid w:val="003B284A"/>
    <w:rsid w:val="004254DF"/>
    <w:rsid w:val="0042796C"/>
    <w:rsid w:val="004F59F3"/>
    <w:rsid w:val="00530D14"/>
    <w:rsid w:val="00554B5F"/>
    <w:rsid w:val="006116AE"/>
    <w:rsid w:val="006230F0"/>
    <w:rsid w:val="0068170E"/>
    <w:rsid w:val="006932BA"/>
    <w:rsid w:val="006A27E3"/>
    <w:rsid w:val="006A3EBE"/>
    <w:rsid w:val="006B6616"/>
    <w:rsid w:val="006C2217"/>
    <w:rsid w:val="007D68C9"/>
    <w:rsid w:val="007E46C5"/>
    <w:rsid w:val="007F0C1C"/>
    <w:rsid w:val="0087468D"/>
    <w:rsid w:val="008A3398"/>
    <w:rsid w:val="0091253D"/>
    <w:rsid w:val="00954C23"/>
    <w:rsid w:val="009A4D43"/>
    <w:rsid w:val="009D1D3A"/>
    <w:rsid w:val="00B821D3"/>
    <w:rsid w:val="00BB0F0A"/>
    <w:rsid w:val="00BB493B"/>
    <w:rsid w:val="00BB56A2"/>
    <w:rsid w:val="00C32315"/>
    <w:rsid w:val="00C61E49"/>
    <w:rsid w:val="00D66350"/>
    <w:rsid w:val="00D7418E"/>
    <w:rsid w:val="00E0363B"/>
    <w:rsid w:val="00E078B8"/>
    <w:rsid w:val="00F14C96"/>
    <w:rsid w:val="00F92037"/>
    <w:rsid w:val="00FC474E"/>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basedOn w:val="Normal"/>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ris.stocks@exeter.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0C24-3076-41D5-B63B-0D7D967A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1132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cp:lastPrinted>2016-10-20T12:11:00Z</cp:lastPrinted>
  <dcterms:created xsi:type="dcterms:W3CDTF">2017-03-15T16:00:00Z</dcterms:created>
  <dcterms:modified xsi:type="dcterms:W3CDTF">2017-03-15T16:00:00Z</dcterms:modified>
</cp:coreProperties>
</file>