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0ED560F6" w:rsidR="006E4E04" w:rsidRDefault="006E4E04" w:rsidP="006E4E04">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1B</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982252">
        <w:rPr>
          <w:rFonts w:ascii="Arial" w:eastAsia="Arial" w:hAnsi="Arial" w:cs="Arial"/>
          <w:b/>
          <w:bCs/>
          <w:spacing w:val="1"/>
          <w:position w:val="-1"/>
        </w:rPr>
        <w:t>0</w:t>
      </w:r>
      <w:r w:rsidR="00FC2273">
        <w:rPr>
          <w:rFonts w:ascii="Arial" w:eastAsia="Arial" w:hAnsi="Arial" w:cs="Arial"/>
          <w:b/>
          <w:bCs/>
          <w:spacing w:val="1"/>
          <w:position w:val="-1"/>
        </w:rPr>
        <w:t>5</w:t>
      </w:r>
      <w:r w:rsidR="00982252">
        <w:rPr>
          <w:rFonts w:ascii="Arial" w:eastAsia="Arial" w:hAnsi="Arial" w:cs="Arial"/>
          <w:b/>
          <w:bCs/>
          <w:spacing w:val="1"/>
          <w:position w:val="-1"/>
        </w:rPr>
        <w:t>/22</w:t>
      </w:r>
      <w:r>
        <w:rPr>
          <w:rFonts w:ascii="Arial" w:eastAsia="Arial" w:hAnsi="Arial" w:cs="Arial"/>
          <w:b/>
          <w:bCs/>
          <w:position w:val="-1"/>
        </w:rPr>
        <w:t>)</w:t>
      </w:r>
    </w:p>
    <w:p w14:paraId="057F232B" w14:textId="77777777" w:rsidR="006E4E04" w:rsidRDefault="006E4E04" w:rsidP="006E4E04">
      <w:pPr>
        <w:spacing w:after="0" w:line="200" w:lineRule="exact"/>
        <w:rPr>
          <w:sz w:val="20"/>
          <w:szCs w:val="20"/>
        </w:rPr>
      </w:pPr>
    </w:p>
    <w:p w14:paraId="7974D234" w14:textId="77777777" w:rsidR="006E4E04" w:rsidRDefault="006E4E04" w:rsidP="006E4E04">
      <w:pPr>
        <w:spacing w:after="0" w:line="200" w:lineRule="exact"/>
        <w:rPr>
          <w:sz w:val="20"/>
          <w:szCs w:val="20"/>
        </w:rPr>
      </w:pPr>
    </w:p>
    <w:p w14:paraId="11B10DD4" w14:textId="77777777" w:rsidR="006E4E04" w:rsidRDefault="006E4E04" w:rsidP="006E4E04">
      <w:pPr>
        <w:spacing w:after="0" w:line="200" w:lineRule="exact"/>
        <w:rPr>
          <w:sz w:val="20"/>
          <w:szCs w:val="20"/>
        </w:rPr>
      </w:pPr>
    </w:p>
    <w:p w14:paraId="506C3816" w14:textId="77777777" w:rsidR="006E4E04" w:rsidRDefault="006E4E04" w:rsidP="006E4E04">
      <w:pPr>
        <w:spacing w:before="17" w:after="0" w:line="260" w:lineRule="exact"/>
        <w:rPr>
          <w:sz w:val="26"/>
          <w:szCs w:val="26"/>
        </w:rPr>
      </w:pPr>
    </w:p>
    <w:p w14:paraId="62B07510" w14:textId="338A0E00" w:rsidR="006E4E04" w:rsidRDefault="006E4E04" w:rsidP="006E4E04">
      <w:pPr>
        <w:spacing w:after="0" w:line="240" w:lineRule="auto"/>
        <w:ind w:left="2952" w:right="-20"/>
        <w:rPr>
          <w:rFonts w:ascii="Times New Roman" w:eastAsia="Times New Roman" w:hAnsi="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Default="006E4E04" w:rsidP="006E4E04">
      <w:pPr>
        <w:spacing w:before="9" w:after="0" w:line="110" w:lineRule="exact"/>
        <w:rPr>
          <w:sz w:val="11"/>
          <w:szCs w:val="11"/>
        </w:rPr>
      </w:pPr>
    </w:p>
    <w:p w14:paraId="440A34E8" w14:textId="77777777" w:rsidR="006E4E04" w:rsidRPr="007938E3" w:rsidRDefault="006E4E04" w:rsidP="006E4E04">
      <w:pPr>
        <w:spacing w:after="0"/>
        <w:rPr>
          <w:rFonts w:ascii="Arial" w:hAnsi="Arial" w:cs="Arial"/>
          <w:sz w:val="32"/>
          <w:szCs w:val="32"/>
        </w:rPr>
      </w:pPr>
    </w:p>
    <w:p w14:paraId="569C7109"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TEAM:</w:t>
      </w:r>
    </w:p>
    <w:p w14:paraId="4AA94E6B" w14:textId="77777777" w:rsidR="006E4E04" w:rsidRPr="00EA6D04" w:rsidRDefault="006E4E04" w:rsidP="006E4E04">
      <w:pPr>
        <w:spacing w:after="0"/>
        <w:jc w:val="center"/>
        <w:rPr>
          <w:rFonts w:ascii="Arial" w:hAnsi="Arial" w:cs="Arial"/>
          <w:b/>
          <w:sz w:val="24"/>
          <w:szCs w:val="24"/>
        </w:rPr>
      </w:pPr>
    </w:p>
    <w:p w14:paraId="5C324B24" w14:textId="146296B1"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 xml:space="preserve">ARMY COMMERCIAL PROCURE TEAM </w:t>
      </w:r>
      <w:r w:rsidR="00982252">
        <w:rPr>
          <w:rFonts w:ascii="Arial" w:eastAsia="Arial" w:hAnsi="Arial" w:cs="Arial"/>
          <w:b/>
          <w:bCs/>
          <w:sz w:val="24"/>
          <w:szCs w:val="24"/>
        </w:rPr>
        <w:t>NI</w:t>
      </w:r>
    </w:p>
    <w:p w14:paraId="10798FFA" w14:textId="77777777" w:rsidR="006E4E04" w:rsidRPr="00EA6D04" w:rsidRDefault="006E4E04" w:rsidP="006E4E04">
      <w:pPr>
        <w:spacing w:after="0"/>
        <w:jc w:val="center"/>
        <w:rPr>
          <w:rFonts w:ascii="Arial" w:hAnsi="Arial" w:cs="Arial"/>
          <w:b/>
          <w:sz w:val="24"/>
          <w:szCs w:val="24"/>
        </w:rPr>
      </w:pPr>
    </w:p>
    <w:p w14:paraId="229532E1"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CONTRACT NO:</w:t>
      </w:r>
    </w:p>
    <w:p w14:paraId="50CD9909" w14:textId="77777777" w:rsidR="006E4E04" w:rsidRPr="00EA6D04" w:rsidRDefault="006E4E04" w:rsidP="006E4E04">
      <w:pPr>
        <w:spacing w:after="0"/>
        <w:jc w:val="center"/>
        <w:rPr>
          <w:rFonts w:ascii="Arial" w:hAnsi="Arial" w:cs="Arial"/>
          <w:b/>
          <w:sz w:val="24"/>
          <w:szCs w:val="24"/>
        </w:rPr>
      </w:pPr>
    </w:p>
    <w:p w14:paraId="7A74CA0E" w14:textId="02E4A4C6"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70</w:t>
      </w:r>
      <w:r w:rsidR="00982252">
        <w:rPr>
          <w:rFonts w:ascii="Arial" w:eastAsia="Arial" w:hAnsi="Arial" w:cs="Arial"/>
          <w:b/>
          <w:bCs/>
          <w:sz w:val="24"/>
          <w:szCs w:val="24"/>
        </w:rPr>
        <w:t>315</w:t>
      </w:r>
      <w:r w:rsidR="00C81AA5">
        <w:rPr>
          <w:rFonts w:ascii="Arial" w:eastAsia="Arial" w:hAnsi="Arial" w:cs="Arial"/>
          <w:b/>
          <w:bCs/>
          <w:sz w:val="24"/>
          <w:szCs w:val="24"/>
        </w:rPr>
        <w:t>1</w:t>
      </w:r>
      <w:r w:rsidR="00982252">
        <w:rPr>
          <w:rFonts w:ascii="Arial" w:eastAsia="Arial" w:hAnsi="Arial" w:cs="Arial"/>
          <w:b/>
          <w:bCs/>
          <w:sz w:val="24"/>
          <w:szCs w:val="24"/>
        </w:rPr>
        <w:t>450</w:t>
      </w:r>
    </w:p>
    <w:p w14:paraId="6D78687B" w14:textId="77777777" w:rsidR="006E4E04" w:rsidRPr="00EA6D04" w:rsidRDefault="006E4E04" w:rsidP="006E4E04">
      <w:pPr>
        <w:spacing w:after="0"/>
        <w:jc w:val="center"/>
        <w:rPr>
          <w:rFonts w:ascii="Arial" w:hAnsi="Arial" w:cs="Arial"/>
          <w:b/>
          <w:sz w:val="24"/>
          <w:szCs w:val="24"/>
        </w:rPr>
      </w:pPr>
    </w:p>
    <w:p w14:paraId="3F4D1804"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FOR:</w:t>
      </w:r>
    </w:p>
    <w:p w14:paraId="0B9F297F" w14:textId="77777777" w:rsidR="006E4E04" w:rsidRPr="00390C4C" w:rsidRDefault="006E4E04" w:rsidP="006E4E04">
      <w:pPr>
        <w:spacing w:after="0"/>
        <w:jc w:val="center"/>
        <w:rPr>
          <w:rFonts w:ascii="Arial" w:hAnsi="Arial" w:cs="Arial"/>
          <w:b/>
          <w:sz w:val="24"/>
          <w:szCs w:val="24"/>
        </w:rPr>
      </w:pPr>
    </w:p>
    <w:p w14:paraId="7407B105" w14:textId="695C303A" w:rsidR="006E4E04" w:rsidRPr="00390C4C" w:rsidRDefault="00C81AA5" w:rsidP="006E4E04">
      <w:pPr>
        <w:spacing w:after="0"/>
        <w:jc w:val="center"/>
        <w:rPr>
          <w:rFonts w:ascii="Arial" w:eastAsia="Arial" w:hAnsi="Arial" w:cs="Arial"/>
          <w:b/>
          <w:bCs/>
          <w:sz w:val="24"/>
          <w:szCs w:val="24"/>
        </w:rPr>
      </w:pPr>
      <w:r>
        <w:rPr>
          <w:rFonts w:ascii="Arial" w:eastAsia="Arial" w:hAnsi="Arial" w:cs="Arial"/>
          <w:b/>
          <w:bCs/>
          <w:sz w:val="24"/>
          <w:szCs w:val="24"/>
        </w:rPr>
        <w:t>THE PROVISION OF DRUGS, ALCOHOL AND ANGER MANAGEMENT COUNSELLING SERVICES AT MCTC</w:t>
      </w:r>
    </w:p>
    <w:p w14:paraId="661EFC62" w14:textId="77777777" w:rsidR="006E4E04" w:rsidRPr="00390C4C"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653"/>
        <w:gridCol w:w="4363"/>
      </w:tblGrid>
      <w:tr w:rsidR="006E4E04" w:rsidRPr="00390C4C" w14:paraId="4C174714" w14:textId="77777777" w:rsidTr="006A137D">
        <w:tc>
          <w:tcPr>
            <w:tcW w:w="5338" w:type="dxa"/>
          </w:tcPr>
          <w:p w14:paraId="4DC52746" w14:textId="77777777" w:rsidR="006E4E04" w:rsidRPr="00390C4C" w:rsidRDefault="006E4E04" w:rsidP="006A137D">
            <w:pPr>
              <w:rPr>
                <w:rFonts w:ascii="Arial" w:eastAsia="Arial" w:hAnsi="Arial" w:cs="Arial"/>
                <w:b/>
                <w:bCs/>
                <w:sz w:val="24"/>
                <w:szCs w:val="24"/>
              </w:rPr>
            </w:pPr>
            <w:r w:rsidRPr="00390C4C">
              <w:rPr>
                <w:rFonts w:ascii="Arial" w:eastAsia="Arial" w:hAnsi="Arial" w:cs="Arial"/>
                <w:b/>
                <w:bCs/>
                <w:sz w:val="24"/>
                <w:szCs w:val="24"/>
              </w:rPr>
              <w:t>Between the Secretary of State for Defence of the United Kingdom of Great Britain and Northern Ireland</w:t>
            </w:r>
          </w:p>
          <w:p w14:paraId="1F8082F2" w14:textId="77777777" w:rsidR="006E4E04" w:rsidRPr="00390C4C" w:rsidRDefault="006E4E04" w:rsidP="006A137D">
            <w:pPr>
              <w:rPr>
                <w:rFonts w:ascii="Arial" w:hAnsi="Arial" w:cs="Arial"/>
                <w:sz w:val="24"/>
                <w:szCs w:val="24"/>
              </w:rPr>
            </w:pPr>
          </w:p>
          <w:p w14:paraId="202C4194" w14:textId="6237E401" w:rsidR="006E4E04" w:rsidRPr="00390C4C" w:rsidRDefault="006E4E04" w:rsidP="006A137D">
            <w:pPr>
              <w:rPr>
                <w:rFonts w:ascii="Arial" w:eastAsia="Arial" w:hAnsi="Arial" w:cs="Arial"/>
                <w:sz w:val="24"/>
                <w:szCs w:val="24"/>
              </w:rPr>
            </w:pPr>
            <w:r w:rsidRPr="00390C4C">
              <w:rPr>
                <w:rFonts w:ascii="Arial" w:eastAsia="Arial" w:hAnsi="Arial" w:cs="Arial"/>
                <w:sz w:val="24"/>
                <w:szCs w:val="24"/>
              </w:rPr>
              <w:t xml:space="preserve">Army Commercial Procure Team </w:t>
            </w:r>
            <w:r w:rsidR="006B20E5" w:rsidRPr="00390C4C">
              <w:rPr>
                <w:rFonts w:ascii="Arial" w:eastAsia="Arial" w:hAnsi="Arial" w:cs="Arial"/>
                <w:sz w:val="24"/>
                <w:szCs w:val="24"/>
              </w:rPr>
              <w:t>NI</w:t>
            </w:r>
          </w:p>
          <w:p w14:paraId="120380C7" w14:textId="5667F14D" w:rsidR="006E4E04" w:rsidRPr="00390C4C" w:rsidRDefault="006B20E5" w:rsidP="006A137D">
            <w:pPr>
              <w:rPr>
                <w:rFonts w:ascii="Arial" w:eastAsia="Arial" w:hAnsi="Arial" w:cs="Arial"/>
                <w:sz w:val="24"/>
                <w:szCs w:val="24"/>
              </w:rPr>
            </w:pPr>
            <w:r w:rsidRPr="00390C4C">
              <w:rPr>
                <w:rFonts w:ascii="Arial" w:eastAsia="Arial" w:hAnsi="Arial" w:cs="Arial"/>
                <w:sz w:val="24"/>
                <w:szCs w:val="24"/>
              </w:rPr>
              <w:t>Thiepval Bks</w:t>
            </w:r>
          </w:p>
          <w:p w14:paraId="2B6FFE5A" w14:textId="6DDE2E7E" w:rsidR="006E4E04" w:rsidRPr="00390C4C" w:rsidRDefault="004F4810" w:rsidP="006A137D">
            <w:pPr>
              <w:rPr>
                <w:rFonts w:ascii="Arial" w:eastAsia="Arial" w:hAnsi="Arial" w:cs="Arial"/>
                <w:sz w:val="24"/>
                <w:szCs w:val="24"/>
              </w:rPr>
            </w:pPr>
            <w:r w:rsidRPr="00390C4C">
              <w:rPr>
                <w:rFonts w:ascii="Arial" w:eastAsia="Arial" w:hAnsi="Arial" w:cs="Arial"/>
                <w:sz w:val="24"/>
                <w:szCs w:val="24"/>
              </w:rPr>
              <w:t>BFPO 801</w:t>
            </w:r>
          </w:p>
          <w:p w14:paraId="26CB9260" w14:textId="646E201B" w:rsidR="006E4E04" w:rsidRPr="00390C4C" w:rsidRDefault="00D5083C" w:rsidP="006A137D">
            <w:pPr>
              <w:rPr>
                <w:rFonts w:ascii="Arial" w:eastAsia="Arial" w:hAnsi="Arial" w:cs="Arial"/>
                <w:sz w:val="24"/>
                <w:szCs w:val="24"/>
              </w:rPr>
            </w:pPr>
            <w:hyperlink r:id="rId9" w:history="1">
              <w:r w:rsidR="004F4810" w:rsidRPr="00390C4C">
                <w:rPr>
                  <w:rStyle w:val="Hyperlink"/>
                  <w:rFonts w:ascii="Arial" w:eastAsia="Arial" w:hAnsi="Arial" w:cs="Arial"/>
                  <w:color w:val="auto"/>
                  <w:sz w:val="24"/>
                  <w:szCs w:val="24"/>
                </w:rPr>
                <w:t>ArmyComrcl-NI</w:t>
              </w:r>
              <w:r w:rsidR="004F4810" w:rsidRPr="00390C4C">
                <w:rPr>
                  <w:rStyle w:val="Hyperlink"/>
                  <w:rFonts w:ascii="Arial" w:hAnsi="Arial" w:cs="Arial"/>
                  <w:color w:val="auto"/>
                  <w:sz w:val="24"/>
                  <w:szCs w:val="24"/>
                </w:rPr>
                <w:t>-</w:t>
              </w:r>
              <w:r w:rsidR="004F4810" w:rsidRPr="00390C4C">
                <w:rPr>
                  <w:rStyle w:val="Hyperlink"/>
                  <w:rFonts w:ascii="Arial" w:eastAsia="Arial" w:hAnsi="Arial" w:cs="Arial"/>
                  <w:color w:val="auto"/>
                  <w:sz w:val="24"/>
                  <w:szCs w:val="24"/>
                </w:rPr>
                <w:t>Mailbox@mod.gov.uk</w:t>
              </w:r>
            </w:hyperlink>
          </w:p>
        </w:tc>
        <w:tc>
          <w:tcPr>
            <w:tcW w:w="5338" w:type="dxa"/>
          </w:tcPr>
          <w:p w14:paraId="6ABB3C60" w14:textId="77777777" w:rsidR="006E4E04" w:rsidRPr="00390C4C" w:rsidRDefault="006E4E04" w:rsidP="006A137D">
            <w:pPr>
              <w:rPr>
                <w:rFonts w:ascii="Arial" w:eastAsia="Arial" w:hAnsi="Arial" w:cs="Arial"/>
                <w:b/>
                <w:bCs/>
                <w:sz w:val="24"/>
                <w:szCs w:val="24"/>
              </w:rPr>
            </w:pPr>
            <w:r w:rsidRPr="00390C4C">
              <w:rPr>
                <w:rFonts w:ascii="Arial" w:eastAsia="Arial" w:hAnsi="Arial" w:cs="Arial"/>
                <w:b/>
                <w:bCs/>
                <w:sz w:val="24"/>
                <w:szCs w:val="24"/>
              </w:rPr>
              <w:t>And</w:t>
            </w:r>
          </w:p>
          <w:p w14:paraId="2C081501" w14:textId="77777777" w:rsidR="006E4E04" w:rsidRPr="00390C4C" w:rsidRDefault="006E4E04" w:rsidP="006A137D">
            <w:pPr>
              <w:rPr>
                <w:rFonts w:ascii="Arial" w:hAnsi="Arial" w:cs="Arial"/>
                <w:sz w:val="24"/>
                <w:szCs w:val="24"/>
              </w:rPr>
            </w:pPr>
          </w:p>
          <w:p w14:paraId="4D1A90F1" w14:textId="77777777" w:rsidR="006E4E04" w:rsidRPr="00390C4C" w:rsidRDefault="006E4E04" w:rsidP="006A137D">
            <w:pPr>
              <w:rPr>
                <w:rFonts w:ascii="Arial" w:eastAsia="Arial" w:hAnsi="Arial" w:cs="Arial"/>
                <w:sz w:val="24"/>
                <w:szCs w:val="24"/>
              </w:rPr>
            </w:pPr>
          </w:p>
          <w:p w14:paraId="0F3755A1" w14:textId="77777777" w:rsidR="006E4E04" w:rsidRPr="00390C4C" w:rsidRDefault="006E4E04" w:rsidP="006A137D">
            <w:pPr>
              <w:rPr>
                <w:rFonts w:ascii="Arial" w:eastAsia="Arial" w:hAnsi="Arial" w:cs="Arial"/>
                <w:sz w:val="24"/>
                <w:szCs w:val="24"/>
              </w:rPr>
            </w:pPr>
            <w:r w:rsidRPr="00390C4C">
              <w:rPr>
                <w:rFonts w:ascii="Arial" w:eastAsia="Arial" w:hAnsi="Arial" w:cs="Arial"/>
                <w:sz w:val="24"/>
                <w:szCs w:val="24"/>
              </w:rPr>
              <w:t>Contractor Name and Address:</w:t>
            </w:r>
          </w:p>
          <w:p w14:paraId="58DCC06D" w14:textId="77777777" w:rsidR="006E4E04" w:rsidRPr="00390C4C" w:rsidRDefault="006E4E04" w:rsidP="006A137D">
            <w:pPr>
              <w:rPr>
                <w:rFonts w:ascii="Arial" w:hAnsi="Arial" w:cs="Arial"/>
                <w:sz w:val="24"/>
                <w:szCs w:val="24"/>
              </w:rPr>
            </w:pPr>
          </w:p>
          <w:p w14:paraId="27CF059E" w14:textId="77777777" w:rsidR="006E4E04" w:rsidRPr="00390C4C" w:rsidRDefault="006E4E04" w:rsidP="006A137D">
            <w:pPr>
              <w:rPr>
                <w:rFonts w:ascii="Arial" w:hAnsi="Arial" w:cs="Arial"/>
                <w:sz w:val="24"/>
                <w:szCs w:val="24"/>
              </w:rPr>
            </w:pPr>
          </w:p>
        </w:tc>
      </w:tr>
    </w:tbl>
    <w:p w14:paraId="340EAB73" w14:textId="122D84B3" w:rsidR="002C5F35" w:rsidRPr="00390C4C"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390C4C" w:rsidRDefault="002C5F35">
      <w:pPr>
        <w:spacing w:after="160" w:line="259" w:lineRule="auto"/>
        <w:rPr>
          <w:rFonts w:ascii="Arial" w:eastAsia="Arial" w:hAnsi="Arial" w:cs="Arial"/>
          <w:b/>
          <w:bCs/>
          <w:spacing w:val="-3"/>
        </w:rPr>
      </w:pPr>
      <w:r w:rsidRPr="00390C4C">
        <w:rPr>
          <w:rFonts w:ascii="Arial" w:eastAsia="Arial" w:hAnsi="Arial" w:cs="Arial"/>
          <w:b/>
          <w:bCs/>
          <w:spacing w:val="-3"/>
        </w:rPr>
        <w:br w:type="page"/>
      </w:r>
    </w:p>
    <w:p w14:paraId="3294DE5C"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t>1    Definitions - In the Contract:</w:t>
      </w:r>
    </w:p>
    <w:p w14:paraId="14233C00" w14:textId="77777777" w:rsidR="006E4E04" w:rsidRPr="00390C4C" w:rsidRDefault="006E4E04" w:rsidP="006E4E04">
      <w:pPr>
        <w:pStyle w:val="NoSpacing"/>
        <w:rPr>
          <w:rFonts w:ascii="Arial" w:hAnsi="Arial" w:cs="Arial"/>
          <w:b/>
          <w:sz w:val="18"/>
          <w:szCs w:val="18"/>
          <w:lang w:eastAsia="en-GB"/>
        </w:rPr>
      </w:pPr>
    </w:p>
    <w:p w14:paraId="32780676" w14:textId="77777777" w:rsidR="0005772A" w:rsidRDefault="00E02DC3" w:rsidP="006E4E04">
      <w:pPr>
        <w:pStyle w:val="NoSpacing"/>
        <w:rPr>
          <w:rFonts w:ascii="Arial" w:hAnsi="Arial" w:cs="Arial"/>
          <w:sz w:val="18"/>
          <w:szCs w:val="18"/>
        </w:rPr>
      </w:pPr>
      <w:r w:rsidRPr="0005772A">
        <w:rPr>
          <w:rFonts w:ascii="Arial" w:hAnsi="Arial" w:cs="Arial"/>
          <w:b/>
          <w:bCs/>
          <w:sz w:val="18"/>
          <w:szCs w:val="18"/>
        </w:rPr>
        <w:t>The Authority</w:t>
      </w:r>
      <w:r w:rsidRPr="0005772A">
        <w:rPr>
          <w:rFonts w:ascii="Arial" w:hAnsi="Arial" w:cs="Arial"/>
          <w:sz w:val="18"/>
          <w:szCs w:val="18"/>
        </w:rPr>
        <w:t xml:space="preserve"> means the Secretary of State for Defence of the United Kingdom of Great Britain and Northern Ireland, (referred to in this document as "the Authority"), acting as part of the Crown; </w:t>
      </w:r>
    </w:p>
    <w:p w14:paraId="31540F5F" w14:textId="77777777" w:rsidR="0005772A" w:rsidRDefault="00E02DC3" w:rsidP="006E4E04">
      <w:pPr>
        <w:pStyle w:val="NoSpacing"/>
        <w:rPr>
          <w:rFonts w:ascii="Arial" w:hAnsi="Arial" w:cs="Arial"/>
          <w:sz w:val="18"/>
          <w:szCs w:val="18"/>
        </w:rPr>
      </w:pPr>
      <w:r w:rsidRPr="0005772A">
        <w:rPr>
          <w:rFonts w:ascii="Arial" w:hAnsi="Arial" w:cs="Arial"/>
          <w:b/>
          <w:bCs/>
          <w:sz w:val="18"/>
          <w:szCs w:val="18"/>
        </w:rPr>
        <w:t>Business Day</w:t>
      </w:r>
      <w:r w:rsidRPr="0005772A">
        <w:rPr>
          <w:rFonts w:ascii="Arial" w:hAnsi="Arial" w:cs="Arial"/>
          <w:sz w:val="18"/>
          <w:szCs w:val="18"/>
        </w:rPr>
        <w:t xml:space="preserve"> means 09:00 to 17:00 Monday to Friday, excluding public and statutory holidays; </w:t>
      </w:r>
    </w:p>
    <w:p w14:paraId="5326CA6A" w14:textId="7187D30D"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Contract</w:t>
      </w:r>
      <w:r w:rsidRPr="0005772A">
        <w:rPr>
          <w:rFonts w:ascii="Arial" w:hAnsi="Arial" w:cs="Arial"/>
          <w:sz w:val="18"/>
          <w:szCs w:val="18"/>
        </w:rPr>
        <w:t xml:space="preserve"> means the agreement concluded between the Authority and the Contractor, including all terms and conditions, specifications, plans, drawings, schedules and other documentation, expressly made part of the agreement in accordance with Clause 2.c; </w:t>
      </w:r>
    </w:p>
    <w:p w14:paraId="5D9590A5"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Contractor</w:t>
      </w:r>
      <w:r w:rsidRPr="0005772A">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be; </w:t>
      </w:r>
    </w:p>
    <w:p w14:paraId="64D9795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Contractor Deliverables</w:t>
      </w:r>
      <w:r w:rsidRPr="0005772A">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765CBD29"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Effective Date of Contract</w:t>
      </w:r>
      <w:r w:rsidRPr="0005772A">
        <w:rPr>
          <w:rFonts w:ascii="Arial" w:hAnsi="Arial" w:cs="Arial"/>
          <w:sz w:val="18"/>
          <w:szCs w:val="18"/>
        </w:rPr>
        <w:t xml:space="preserve"> means the date stated on the Contract or, if there is no such date stated, the date upon which both Parties have signed the Contract; </w:t>
      </w:r>
    </w:p>
    <w:p w14:paraId="2DA67741"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Firm Price</w:t>
      </w:r>
      <w:r w:rsidRPr="0005772A">
        <w:rPr>
          <w:rFonts w:ascii="Arial" w:hAnsi="Arial" w:cs="Arial"/>
          <w:sz w:val="18"/>
          <w:szCs w:val="18"/>
        </w:rPr>
        <w:t xml:space="preserve"> means a price excluding Value Added Tax (VAT) which is not subject to variation; </w:t>
      </w:r>
      <w:r w:rsidRPr="0005772A">
        <w:rPr>
          <w:rFonts w:ascii="Arial" w:hAnsi="Arial" w:cs="Arial"/>
          <w:b/>
          <w:bCs/>
          <w:sz w:val="18"/>
          <w:szCs w:val="18"/>
        </w:rPr>
        <w:t>Government Furnished Assets (GFA)</w:t>
      </w:r>
      <w:r w:rsidRPr="0005772A">
        <w:rPr>
          <w:rFonts w:ascii="Arial" w:hAnsi="Arial" w:cs="Arial"/>
          <w:sz w:val="18"/>
          <w:szCs w:val="18"/>
        </w:rPr>
        <w:t xml:space="preserve"> is a generic term for any MOD asset such as equipment, information or resources issued or made available to the Contractor in connection with the Contract by or on behalf of the Authority; </w:t>
      </w:r>
    </w:p>
    <w:p w14:paraId="4F1B4E0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Hazardous Contractor Deliverable</w:t>
      </w:r>
      <w:r w:rsidRPr="0005772A">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 </w:t>
      </w:r>
    </w:p>
    <w:p w14:paraId="19241C3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Issued Property</w:t>
      </w:r>
      <w:r w:rsidRPr="0005772A">
        <w:rPr>
          <w:rFonts w:ascii="Arial" w:hAnsi="Arial" w:cs="Arial"/>
          <w:sz w:val="18"/>
          <w:szCs w:val="18"/>
        </w:rPr>
        <w:t xml:space="preserve"> means any item of Government Furnished Assets (GFA), including any materiel issued or otherwise furnished to the Contractor in connection with the Contract by or on behalf of the Authority; </w:t>
      </w:r>
    </w:p>
    <w:p w14:paraId="79497E4A"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Legislation</w:t>
      </w:r>
      <w:r w:rsidRPr="0005772A">
        <w:rPr>
          <w:rFonts w:ascii="Arial" w:hAnsi="Arial" w:cs="Arial"/>
          <w:sz w:val="18"/>
          <w:szCs w:val="18"/>
        </w:rPr>
        <w:t xml:space="preserve"> 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04C9489C"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Notices</w:t>
      </w:r>
      <w:r w:rsidRPr="0005772A">
        <w:rPr>
          <w:rFonts w:ascii="Arial" w:hAnsi="Arial" w:cs="Arial"/>
          <w:sz w:val="18"/>
          <w:szCs w:val="18"/>
        </w:rPr>
        <w:t xml:space="preserve"> means all notices, orders, or other forms of communication required to be given in writing under or in connection with the Contract; </w:t>
      </w:r>
    </w:p>
    <w:p w14:paraId="640A09FD"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Parties</w:t>
      </w:r>
      <w:r w:rsidRPr="0005772A">
        <w:rPr>
          <w:rFonts w:ascii="Arial" w:hAnsi="Arial" w:cs="Arial"/>
          <w:sz w:val="18"/>
          <w:szCs w:val="18"/>
        </w:rPr>
        <w:t xml:space="preserve"> means the Contractor and the Authority, and Party shall be construed accordingly; </w:t>
      </w:r>
    </w:p>
    <w:p w14:paraId="3120DEC7" w14:textId="77777777" w:rsidR="0005772A" w:rsidRPr="0005772A" w:rsidRDefault="00E02DC3" w:rsidP="006E4E04">
      <w:pPr>
        <w:pStyle w:val="NoSpacing"/>
        <w:rPr>
          <w:rFonts w:ascii="Arial" w:hAnsi="Arial" w:cs="Arial"/>
          <w:sz w:val="18"/>
          <w:szCs w:val="18"/>
        </w:rPr>
      </w:pPr>
      <w:r w:rsidRPr="0005772A">
        <w:rPr>
          <w:rFonts w:ascii="Arial" w:hAnsi="Arial" w:cs="Arial"/>
          <w:b/>
          <w:bCs/>
          <w:sz w:val="18"/>
          <w:szCs w:val="18"/>
        </w:rPr>
        <w:t>Sensitive Information</w:t>
      </w:r>
      <w:r w:rsidRPr="0005772A">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publication; </w:t>
      </w:r>
    </w:p>
    <w:p w14:paraId="767EC2A6" w14:textId="702E091F" w:rsidR="006E4E04" w:rsidRPr="0005772A" w:rsidRDefault="00E02DC3" w:rsidP="006E4E04">
      <w:pPr>
        <w:pStyle w:val="NoSpacing"/>
        <w:rPr>
          <w:rFonts w:ascii="Arial" w:hAnsi="Arial" w:cs="Arial"/>
          <w:sz w:val="18"/>
          <w:szCs w:val="18"/>
        </w:rPr>
      </w:pPr>
      <w:r w:rsidRPr="0005772A">
        <w:rPr>
          <w:rFonts w:ascii="Arial" w:hAnsi="Arial" w:cs="Arial"/>
          <w:b/>
          <w:bCs/>
          <w:sz w:val="18"/>
          <w:szCs w:val="18"/>
        </w:rPr>
        <w:t>Transparency Information</w:t>
      </w:r>
      <w:r w:rsidRPr="0005772A">
        <w:rPr>
          <w:rFonts w:ascii="Arial" w:hAnsi="Arial" w:cs="Arial"/>
          <w:sz w:val="18"/>
          <w:szCs w:val="18"/>
        </w:rPr>
        <w:t xml:space="preserve"> means the content of this Contract in its entirety, including from time to time agreed changes to this Contract, except for (</w:t>
      </w:r>
      <w:proofErr w:type="spellStart"/>
      <w:r w:rsidRPr="0005772A">
        <w:rPr>
          <w:rFonts w:ascii="Arial" w:hAnsi="Arial" w:cs="Arial"/>
          <w:sz w:val="18"/>
          <w:szCs w:val="18"/>
        </w:rPr>
        <w:t>i</w:t>
      </w:r>
      <w:proofErr w:type="spellEnd"/>
      <w:r w:rsidRPr="0005772A">
        <w:rPr>
          <w:rFonts w:ascii="Arial" w:hAnsi="Arial" w:cs="Arial"/>
          <w:sz w:val="18"/>
          <w:szCs w:val="18"/>
        </w:rPr>
        <w:t>)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390C4C" w:rsidRDefault="00E02DC3" w:rsidP="006E4E04">
      <w:pPr>
        <w:pStyle w:val="NoSpacing"/>
        <w:rPr>
          <w:rFonts w:ascii="Arial" w:hAnsi="Arial" w:cs="Arial"/>
          <w:sz w:val="18"/>
          <w:szCs w:val="18"/>
          <w:lang w:eastAsia="en-GB"/>
        </w:rPr>
      </w:pPr>
    </w:p>
    <w:p w14:paraId="77FE56D5"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t>2   General</w:t>
      </w:r>
    </w:p>
    <w:p w14:paraId="73562562"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(1)   the terms and conditions;</w:t>
      </w:r>
    </w:p>
    <w:p w14:paraId="67EAD1C5"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(2)   the schedules; and</w:t>
      </w:r>
    </w:p>
    <w:p w14:paraId="367E64C2" w14:textId="77777777" w:rsidR="006E4E04" w:rsidRPr="00390C4C" w:rsidRDefault="006E4E04" w:rsidP="006E4E04">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(3)   the documents expressly referred to in the agreement.</w:t>
      </w:r>
    </w:p>
    <w:p w14:paraId="29EC396D"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390C4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7D3FEC" w:rsidRDefault="006E4E04" w:rsidP="006E4E04">
      <w:pPr>
        <w:pStyle w:val="NoSpacing"/>
        <w:rPr>
          <w:rFonts w:ascii="Arial" w:hAnsi="Arial" w:cs="Arial"/>
          <w:sz w:val="18"/>
          <w:szCs w:val="18"/>
          <w:lang w:eastAsia="en-GB"/>
        </w:rPr>
      </w:pPr>
      <w:r w:rsidRPr="00390C4C">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90C4C">
        <w:rPr>
          <w:rFonts w:ascii="Arial" w:hAnsi="Arial" w:cs="Arial"/>
          <w:sz w:val="18"/>
          <w:szCs w:val="18"/>
          <w:lang w:eastAsia="en-GB"/>
        </w:rPr>
        <w:br/>
      </w:r>
    </w:p>
    <w:p w14:paraId="50E801E1"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3    Application of Conditions</w:t>
      </w:r>
    </w:p>
    <w:p w14:paraId="6F9CF099"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7D3FEC">
        <w:rPr>
          <w:rFonts w:ascii="Arial" w:hAnsi="Arial" w:cs="Arial"/>
          <w:sz w:val="18"/>
          <w:szCs w:val="18"/>
          <w:lang w:eastAsia="en-GB"/>
        </w:rPr>
        <w:br/>
      </w:r>
    </w:p>
    <w:p w14:paraId="5A084E33"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4   Disclosure of Information</w:t>
      </w:r>
    </w:p>
    <w:p w14:paraId="0BACD9EA" w14:textId="77777777" w:rsidR="006E4E04" w:rsidRPr="007D3FEC" w:rsidRDefault="006E4E04" w:rsidP="006E4E04">
      <w:pPr>
        <w:pStyle w:val="NoSpacing"/>
        <w:rPr>
          <w:rFonts w:ascii="Arial" w:hAnsi="Arial" w:cs="Arial"/>
          <w:sz w:val="18"/>
          <w:szCs w:val="18"/>
          <w:lang w:eastAsia="en-GB"/>
        </w:rPr>
      </w:pPr>
      <w:r w:rsidRPr="007D3FEC">
        <w:rPr>
          <w:rFonts w:ascii="Arial" w:hAnsi="Arial" w:cs="Arial"/>
          <w:sz w:val="18"/>
          <w:szCs w:val="18"/>
          <w:lang w:eastAsia="en-GB"/>
        </w:rPr>
        <w:t>Information received or in connection with the Contract shall be managed in accordance with DEFCON 531 (SC1) and Clause 5.</w:t>
      </w:r>
      <w:r w:rsidRPr="007D3FEC">
        <w:rPr>
          <w:rFonts w:ascii="Arial" w:hAnsi="Arial" w:cs="Arial"/>
          <w:sz w:val="18"/>
          <w:szCs w:val="18"/>
          <w:lang w:eastAsia="en-GB"/>
        </w:rPr>
        <w:br/>
      </w:r>
    </w:p>
    <w:p w14:paraId="0130A241" w14:textId="77777777" w:rsidR="006E4E04" w:rsidRPr="007D3FEC" w:rsidRDefault="006E4E04" w:rsidP="006E4E04">
      <w:pPr>
        <w:pStyle w:val="NoSpacing"/>
        <w:rPr>
          <w:rFonts w:ascii="Arial" w:hAnsi="Arial" w:cs="Arial"/>
          <w:b/>
          <w:sz w:val="18"/>
          <w:szCs w:val="18"/>
          <w:lang w:eastAsia="en-GB"/>
        </w:rPr>
      </w:pPr>
      <w:r w:rsidRPr="007D3FEC">
        <w:rPr>
          <w:rFonts w:ascii="Arial" w:hAnsi="Arial" w:cs="Arial"/>
          <w:b/>
          <w:sz w:val="18"/>
          <w:szCs w:val="18"/>
          <w:lang w:eastAsia="en-GB"/>
        </w:rPr>
        <w:t>5   Transparency</w:t>
      </w:r>
    </w:p>
    <w:p w14:paraId="24A9E6B3" w14:textId="25043480" w:rsidR="00347AF7" w:rsidRPr="00537E6B" w:rsidRDefault="00CB58A7"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Notwithstanding another co</w:t>
      </w:r>
      <w:r w:rsidR="003709AB" w:rsidRPr="00537E6B">
        <w:rPr>
          <w:rFonts w:ascii="Arial" w:hAnsi="Arial" w:cs="Arial"/>
          <w:sz w:val="18"/>
          <w:szCs w:val="18"/>
          <w:lang w:eastAsia="en-GB"/>
        </w:rPr>
        <w:t xml:space="preserve">ndition of this Contract, including 531 (SC1), the Contractor understands that the Authority may publish the Transparency Information to the general public. </w:t>
      </w:r>
    </w:p>
    <w:p w14:paraId="7B817700" w14:textId="3DEAF8EE" w:rsidR="002949BE" w:rsidRPr="00537E6B" w:rsidRDefault="00347AF7"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Subject to Clause 5c, the Authority shall publish and maintain an</w:t>
      </w:r>
      <w:r w:rsidR="009A5401" w:rsidRPr="00537E6B">
        <w:rPr>
          <w:rFonts w:ascii="Arial" w:hAnsi="Arial" w:cs="Arial"/>
          <w:sz w:val="18"/>
          <w:szCs w:val="18"/>
          <w:lang w:eastAsia="en-GB"/>
        </w:rPr>
        <w:t xml:space="preserve"> up-to-date</w:t>
      </w:r>
      <w:r w:rsidRPr="00537E6B">
        <w:rPr>
          <w:rFonts w:ascii="Arial" w:hAnsi="Arial" w:cs="Arial"/>
          <w:sz w:val="18"/>
          <w:szCs w:val="18"/>
          <w:lang w:eastAsia="en-GB"/>
        </w:rPr>
        <w:t xml:space="preserve"> version of the Transparency Information in a format readily access</w:t>
      </w:r>
      <w:r w:rsidR="002949BE" w:rsidRPr="00537E6B">
        <w:rPr>
          <w:rFonts w:ascii="Arial" w:hAnsi="Arial" w:cs="Arial"/>
          <w:sz w:val="18"/>
          <w:szCs w:val="18"/>
          <w:lang w:eastAsia="en-GB"/>
        </w:rPr>
        <w:t>ible and reusable by the general public under an open licence where applicable.</w:t>
      </w:r>
    </w:p>
    <w:p w14:paraId="3D7CBB78" w14:textId="464C860E" w:rsidR="006E4E04" w:rsidRPr="00537E6B" w:rsidRDefault="002949BE"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If, in the Auth</w:t>
      </w:r>
      <w:r w:rsidR="009A5401" w:rsidRPr="00537E6B">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537E6B">
        <w:rPr>
          <w:rFonts w:ascii="Arial" w:hAnsi="Arial" w:cs="Arial"/>
          <w:sz w:val="18"/>
          <w:szCs w:val="18"/>
          <w:lang w:eastAsia="en-GB"/>
        </w:rPr>
        <w:t xml:space="preserve"> acknowledges that it would expect the public interest by default to be best served by publication of the Transparency Information</w:t>
      </w:r>
      <w:r w:rsidR="002C0729" w:rsidRPr="00537E6B">
        <w:rPr>
          <w:rFonts w:ascii="Arial" w:hAnsi="Arial" w:cs="Arial"/>
          <w:sz w:val="18"/>
          <w:szCs w:val="18"/>
          <w:lang w:eastAsia="en-GB"/>
        </w:rPr>
        <w:t xml:space="preserve"> in its entirety. Accordingly, the Authority acknowledges that it shall only exclude T</w:t>
      </w:r>
      <w:r w:rsidR="00EF6F02" w:rsidRPr="00537E6B">
        <w:rPr>
          <w:rFonts w:ascii="Arial" w:hAnsi="Arial" w:cs="Arial"/>
          <w:sz w:val="18"/>
          <w:szCs w:val="18"/>
          <w:lang w:eastAsia="en-GB"/>
        </w:rPr>
        <w:t xml:space="preserve">ransparency </w:t>
      </w:r>
      <w:r w:rsidR="008531FB" w:rsidRPr="00537E6B">
        <w:rPr>
          <w:rFonts w:ascii="Arial" w:hAnsi="Arial" w:cs="Arial"/>
          <w:sz w:val="18"/>
          <w:szCs w:val="18"/>
          <w:lang w:eastAsia="en-GB"/>
        </w:rPr>
        <w:t>Information</w:t>
      </w:r>
      <w:r w:rsidR="00EF6F02" w:rsidRPr="00537E6B">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general public explaining the categories of information that have been excluded from publication and reasons for withholding that information.</w:t>
      </w:r>
    </w:p>
    <w:p w14:paraId="71523C9F" w14:textId="3953B196" w:rsidR="008531FB" w:rsidRPr="00537E6B" w:rsidRDefault="008531FB" w:rsidP="00D9494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The Contractor shall assist and co-operate with the Authority as reasonably required to enable the Authority</w:t>
      </w:r>
      <w:r w:rsidR="00AE303F" w:rsidRPr="00537E6B">
        <w:rPr>
          <w:rFonts w:ascii="Arial" w:hAnsi="Arial" w:cs="Arial"/>
          <w:sz w:val="18"/>
          <w:szCs w:val="18"/>
          <w:lang w:eastAsia="en-GB"/>
        </w:rPr>
        <w:t xml:space="preserve"> to publish the Transparency </w:t>
      </w:r>
      <w:r w:rsidR="00DA48F7" w:rsidRPr="00537E6B">
        <w:rPr>
          <w:rFonts w:ascii="Arial" w:hAnsi="Arial" w:cs="Arial"/>
          <w:sz w:val="18"/>
          <w:szCs w:val="18"/>
          <w:lang w:eastAsia="en-GB"/>
        </w:rPr>
        <w:t>Information</w:t>
      </w:r>
      <w:r w:rsidR="00DD42F2" w:rsidRPr="00537E6B">
        <w:rPr>
          <w:rFonts w:ascii="Arial" w:hAnsi="Arial" w:cs="Arial"/>
          <w:sz w:val="18"/>
          <w:szCs w:val="18"/>
          <w:lang w:eastAsia="en-GB"/>
        </w:rPr>
        <w:t xml:space="preserve">, in accordance with the principles set out above. Where the Authority publishes Transparency </w:t>
      </w:r>
      <w:r w:rsidR="00DA48F7" w:rsidRPr="00537E6B">
        <w:rPr>
          <w:rFonts w:ascii="Arial" w:hAnsi="Arial" w:cs="Arial"/>
          <w:sz w:val="18"/>
          <w:szCs w:val="18"/>
          <w:lang w:eastAsia="en-GB"/>
        </w:rPr>
        <w:t>Information</w:t>
      </w:r>
      <w:r w:rsidR="00DD42F2" w:rsidRPr="00537E6B">
        <w:rPr>
          <w:rFonts w:ascii="Arial" w:hAnsi="Arial" w:cs="Arial"/>
          <w:sz w:val="18"/>
          <w:szCs w:val="18"/>
          <w:lang w:eastAsia="en-GB"/>
        </w:rPr>
        <w:t>, it shall:</w:t>
      </w:r>
    </w:p>
    <w:p w14:paraId="721B0167" w14:textId="0CFE1D77" w:rsidR="00DD42F2" w:rsidRPr="00537E6B" w:rsidRDefault="00A60FA8"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 xml:space="preserve">Before publishing redact any information that would be exempt from disclosure if it was the subject of a </w:t>
      </w:r>
      <w:r w:rsidR="001839D0" w:rsidRPr="00537E6B">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537E6B" w:rsidRDefault="00FE1878"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Taking into account the Sensitive Information set out in Schedule 4, consult with the Contractor where the Authority intends to publish information which has been identified as Sensitive Information</w:t>
      </w:r>
      <w:r w:rsidR="00A161B3" w:rsidRPr="00537E6B">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537E6B">
        <w:rPr>
          <w:rFonts w:ascii="Arial" w:hAnsi="Arial" w:cs="Arial"/>
          <w:sz w:val="18"/>
          <w:szCs w:val="18"/>
          <w:lang w:eastAsia="en-GB"/>
        </w:rPr>
        <w:t>dan</w:t>
      </w:r>
      <w:r w:rsidR="00A161B3" w:rsidRPr="00537E6B">
        <w:rPr>
          <w:rFonts w:ascii="Arial" w:hAnsi="Arial" w:cs="Arial"/>
          <w:sz w:val="18"/>
          <w:szCs w:val="18"/>
          <w:lang w:eastAsia="en-GB"/>
        </w:rPr>
        <w:t>ce with the FOIA and/or EIR</w:t>
      </w:r>
      <w:r w:rsidR="00DA48F7" w:rsidRPr="00537E6B">
        <w:rPr>
          <w:rFonts w:ascii="Arial" w:hAnsi="Arial" w:cs="Arial"/>
          <w:sz w:val="18"/>
          <w:szCs w:val="18"/>
          <w:lang w:eastAsia="en-GB"/>
        </w:rPr>
        <w:t>; and</w:t>
      </w:r>
    </w:p>
    <w:p w14:paraId="7BFA670E" w14:textId="1EAF1504" w:rsidR="00DA48F7" w:rsidRPr="00537E6B" w:rsidRDefault="00480940" w:rsidP="00D94946">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P</w:t>
      </w:r>
      <w:r w:rsidR="00DA48F7" w:rsidRPr="00537E6B">
        <w:rPr>
          <w:rFonts w:ascii="Arial" w:hAnsi="Arial" w:cs="Arial"/>
          <w:sz w:val="18"/>
          <w:szCs w:val="18"/>
          <w:lang w:eastAsia="en-GB"/>
        </w:rPr>
        <w:t>resent</w:t>
      </w:r>
      <w:r w:rsidRPr="00537E6B">
        <w:rPr>
          <w:rFonts w:ascii="Arial" w:hAnsi="Arial" w:cs="Arial"/>
          <w:sz w:val="18"/>
          <w:szCs w:val="18"/>
          <w:lang w:eastAsia="en-GB"/>
        </w:rPr>
        <w:t xml:space="preserve"> information in a format that assists the general public in understanding the relevance and completeness of the information being published to ensure the public obtain a fair view on how this Contract is being performed.</w:t>
      </w:r>
    </w:p>
    <w:p w14:paraId="7530B9DD"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6   Notices</w:t>
      </w:r>
    </w:p>
    <w:p w14:paraId="69575A3B"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A Notice served under the Contract shall be:</w:t>
      </w:r>
    </w:p>
    <w:p w14:paraId="572D6884"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(1)   in writing in the English Language;</w:t>
      </w:r>
    </w:p>
    <w:p w14:paraId="040F7D0D"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(2)   authenticated by signature or such other method as may be agreed between the Parties;</w:t>
      </w:r>
    </w:p>
    <w:p w14:paraId="613D212E"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(3)   sent for the attention of the other Party’s representative, and to the address set out in the Contract;</w:t>
      </w:r>
    </w:p>
    <w:p w14:paraId="012ECA2A"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(4)   marked with the number of the Contract; and</w:t>
      </w:r>
    </w:p>
    <w:p w14:paraId="7B0E68AC"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Notices shall be deemed to have been received:</w:t>
      </w:r>
    </w:p>
    <w:p w14:paraId="12F5306F"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(1)   if delivered by hand, on the day of delivery if it is a Business Day in the place of receipt, and otherwise on the first Business Day in the place of receipt following the day of delivery;</w:t>
      </w:r>
    </w:p>
    <w:p w14:paraId="634FE0EC" w14:textId="77777777" w:rsidR="006E4E04" w:rsidRPr="00537E6B" w:rsidRDefault="006E4E04" w:rsidP="006E4E04">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(2)   if sent by prepaid post, on the fourth Business Day (or the tenth Business Day in the case of airmail) after the day of posting;</w:t>
      </w:r>
    </w:p>
    <w:p w14:paraId="0A74AC55" w14:textId="77777777" w:rsidR="006E4E04" w:rsidRPr="00537E6B" w:rsidRDefault="006E4E04" w:rsidP="006E4E04">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(3)   if sent by facsimile or electronic means: </w:t>
      </w:r>
    </w:p>
    <w:p w14:paraId="3903F040" w14:textId="77777777" w:rsidR="006E4E04" w:rsidRPr="00537E6B" w:rsidRDefault="006E4E04" w:rsidP="006E4E04">
      <w:pPr>
        <w:pStyle w:val="NoSpacing"/>
        <w:ind w:left="1134"/>
        <w:rPr>
          <w:rFonts w:ascii="Arial" w:hAnsi="Arial" w:cs="Arial"/>
          <w:sz w:val="18"/>
          <w:szCs w:val="18"/>
          <w:lang w:eastAsia="en-GB"/>
        </w:rPr>
      </w:pPr>
      <w:r w:rsidRPr="00537E6B">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537E6B" w:rsidRDefault="006E4E04" w:rsidP="006E4E04">
      <w:pPr>
        <w:pStyle w:val="NoSpacing"/>
        <w:ind w:left="1134"/>
        <w:rPr>
          <w:rFonts w:ascii="Arial" w:hAnsi="Arial" w:cs="Arial"/>
          <w:sz w:val="18"/>
          <w:szCs w:val="18"/>
          <w:lang w:eastAsia="en-GB"/>
        </w:rPr>
      </w:pPr>
      <w:r w:rsidRPr="00537E6B">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537E6B" w:rsidRDefault="006E4E04" w:rsidP="006E4E04">
      <w:pPr>
        <w:pStyle w:val="NoSpacing"/>
        <w:rPr>
          <w:rFonts w:ascii="Arial" w:hAnsi="Arial" w:cs="Arial"/>
          <w:sz w:val="18"/>
          <w:szCs w:val="18"/>
          <w:lang w:eastAsia="en-GB"/>
        </w:rPr>
      </w:pPr>
    </w:p>
    <w:p w14:paraId="42693BEC"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7   Intellectual Property</w:t>
      </w:r>
    </w:p>
    <w:p w14:paraId="5A2CA12D" w14:textId="77777777" w:rsidR="006E4E04" w:rsidRPr="00537E6B" w:rsidRDefault="006E4E04" w:rsidP="006E4E04">
      <w:pPr>
        <w:spacing w:after="0" w:line="240" w:lineRule="auto"/>
        <w:rPr>
          <w:rFonts w:ascii="Arial" w:hAnsi="Arial" w:cs="Arial"/>
          <w:sz w:val="18"/>
          <w:szCs w:val="18"/>
          <w:lang w:eastAsia="en-GB"/>
        </w:rPr>
      </w:pPr>
      <w:r w:rsidRPr="00537E6B">
        <w:rPr>
          <w:rFonts w:ascii="Arial" w:hAnsi="Arial" w:cs="Arial"/>
          <w:sz w:val="18"/>
          <w:szCs w:val="18"/>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7D303062" w14:textId="77777777" w:rsidR="006E4E04" w:rsidRPr="00537E6B" w:rsidRDefault="006E4E04" w:rsidP="006E4E04">
      <w:pPr>
        <w:spacing w:after="0" w:line="240" w:lineRule="auto"/>
        <w:rPr>
          <w:rFonts w:ascii="Arial" w:hAnsi="Arial" w:cs="Arial"/>
          <w:b/>
          <w:sz w:val="18"/>
          <w:szCs w:val="18"/>
          <w:lang w:eastAsia="en-GB"/>
        </w:rPr>
      </w:pPr>
      <w:r w:rsidRPr="00537E6B">
        <w:rPr>
          <w:rFonts w:ascii="Arial" w:hAnsi="Arial" w:cs="Arial"/>
          <w:sz w:val="18"/>
          <w:szCs w:val="18"/>
          <w:lang w:eastAsia="en-GB"/>
        </w:rPr>
        <w:t>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to dispose of the claim and will not make any statement which might be prejudicial to the settlement or defence of the claim</w:t>
      </w:r>
      <w:r w:rsidRPr="00537E6B">
        <w:rPr>
          <w:rFonts w:ascii="Arial" w:hAnsi="Arial" w:cs="Arial"/>
          <w:b/>
          <w:sz w:val="18"/>
          <w:szCs w:val="18"/>
          <w:lang w:eastAsia="en-GB"/>
        </w:rPr>
        <w:t>.</w:t>
      </w:r>
    </w:p>
    <w:p w14:paraId="3CBD152A" w14:textId="369674BF" w:rsidR="006E4E04" w:rsidRDefault="006E4E04" w:rsidP="006E4E04">
      <w:pPr>
        <w:spacing w:after="0" w:line="240" w:lineRule="auto"/>
        <w:rPr>
          <w:rFonts w:ascii="Arial" w:hAnsi="Arial" w:cs="Arial"/>
          <w:sz w:val="18"/>
          <w:szCs w:val="18"/>
          <w:lang w:eastAsia="en-GB"/>
        </w:rPr>
      </w:pPr>
      <w:bookmarkStart w:id="0" w:name="_Hlk44418494"/>
      <w:r w:rsidRPr="00537E6B">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861C2E" w:rsidRDefault="00B9091C" w:rsidP="006E4E04">
      <w:pPr>
        <w:spacing w:after="0" w:line="240" w:lineRule="auto"/>
        <w:rPr>
          <w:rFonts w:ascii="Arial" w:hAnsi="Arial" w:cs="Arial"/>
          <w:b/>
          <w:bCs/>
          <w:sz w:val="18"/>
          <w:szCs w:val="18"/>
          <w:lang w:eastAsia="en-GB"/>
        </w:rPr>
      </w:pPr>
      <w:r w:rsidRPr="00861C2E">
        <w:rPr>
          <w:rFonts w:ascii="Arial" w:hAnsi="Arial" w:cs="Arial"/>
          <w:b/>
          <w:bCs/>
          <w:sz w:val="18"/>
          <w:szCs w:val="18"/>
          <w:lang w:eastAsia="en-GB"/>
        </w:rPr>
        <w:t>Notification of Intellectual Property Rights (IPR) Restrictions</w:t>
      </w:r>
    </w:p>
    <w:p w14:paraId="77CC8E9D" w14:textId="152DDB61" w:rsidR="00B9091C" w:rsidRPr="00861C2E"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861C2E">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861C2E">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Default="00127521" w:rsidP="00861C2E">
      <w:pPr>
        <w:pStyle w:val="ListParagraph"/>
        <w:numPr>
          <w:ilvl w:val="0"/>
          <w:numId w:val="12"/>
        </w:numPr>
        <w:spacing w:after="0" w:line="240" w:lineRule="auto"/>
        <w:rPr>
          <w:rFonts w:ascii="Arial" w:hAnsi="Arial" w:cs="Arial"/>
          <w:sz w:val="18"/>
          <w:szCs w:val="18"/>
          <w:lang w:eastAsia="en-GB"/>
        </w:rPr>
      </w:pPr>
      <w:r>
        <w:rPr>
          <w:rFonts w:ascii="Arial" w:hAnsi="Arial" w:cs="Arial"/>
          <w:sz w:val="18"/>
          <w:szCs w:val="18"/>
          <w:lang w:eastAsia="en-GB"/>
        </w:rPr>
        <w:t xml:space="preserve">DEFCON 15 – including </w:t>
      </w:r>
      <w:r w:rsidR="00B94A51">
        <w:rPr>
          <w:rFonts w:ascii="Arial" w:hAnsi="Arial" w:cs="Arial"/>
          <w:sz w:val="18"/>
          <w:szCs w:val="18"/>
          <w:lang w:eastAsia="en-GB"/>
        </w:rPr>
        <w:t>notification</w:t>
      </w:r>
      <w:r>
        <w:rPr>
          <w:rFonts w:ascii="Arial" w:hAnsi="Arial" w:cs="Arial"/>
          <w:sz w:val="18"/>
          <w:szCs w:val="18"/>
          <w:lang w:eastAsia="en-GB"/>
        </w:rPr>
        <w:t xml:space="preserve"> of any self-standing background Intellectual Property;</w:t>
      </w:r>
    </w:p>
    <w:p w14:paraId="7803A348" w14:textId="22D590C8" w:rsidR="00127521" w:rsidRDefault="00127521" w:rsidP="00861C2E">
      <w:pPr>
        <w:pStyle w:val="ListParagraph"/>
        <w:numPr>
          <w:ilvl w:val="0"/>
          <w:numId w:val="12"/>
        </w:numPr>
        <w:spacing w:after="0" w:line="240" w:lineRule="auto"/>
        <w:rPr>
          <w:rFonts w:ascii="Arial" w:hAnsi="Arial" w:cs="Arial"/>
          <w:sz w:val="18"/>
          <w:szCs w:val="18"/>
          <w:lang w:eastAsia="en-GB"/>
        </w:rPr>
      </w:pPr>
      <w:r>
        <w:rPr>
          <w:rFonts w:ascii="Arial" w:hAnsi="Arial" w:cs="Arial"/>
          <w:sz w:val="18"/>
          <w:szCs w:val="18"/>
          <w:lang w:eastAsia="en-GB"/>
        </w:rPr>
        <w:t xml:space="preserve">DEFCON </w:t>
      </w:r>
      <w:r w:rsidR="006B5F3D">
        <w:rPr>
          <w:rFonts w:ascii="Arial" w:hAnsi="Arial" w:cs="Arial"/>
          <w:sz w:val="18"/>
          <w:szCs w:val="18"/>
          <w:lang w:eastAsia="en-GB"/>
        </w:rPr>
        <w:t>90 – including copyright material supplied under clause 5;</w:t>
      </w:r>
    </w:p>
    <w:p w14:paraId="76200293" w14:textId="40E3CFD3" w:rsidR="006B5F3D" w:rsidRDefault="006B5F3D" w:rsidP="00861C2E">
      <w:pPr>
        <w:pStyle w:val="ListParagraph"/>
        <w:numPr>
          <w:ilvl w:val="0"/>
          <w:numId w:val="12"/>
        </w:numPr>
        <w:spacing w:after="0" w:line="240" w:lineRule="auto"/>
        <w:rPr>
          <w:rFonts w:ascii="Arial" w:hAnsi="Arial" w:cs="Arial"/>
          <w:sz w:val="18"/>
          <w:szCs w:val="18"/>
          <w:lang w:eastAsia="en-GB"/>
        </w:rPr>
      </w:pPr>
      <w:r>
        <w:rPr>
          <w:rFonts w:ascii="Arial" w:hAnsi="Arial" w:cs="Arial"/>
          <w:sz w:val="18"/>
          <w:szCs w:val="18"/>
          <w:lang w:eastAsia="en-GB"/>
        </w:rPr>
        <w:t>DEFCON 91 – limitations of Deliverable Software under clause 3b;</w:t>
      </w:r>
    </w:p>
    <w:p w14:paraId="7EA8A0EC" w14:textId="2E3B627A" w:rsidR="00B94A51" w:rsidRDefault="00B94A51" w:rsidP="00B94A51">
      <w:pPr>
        <w:pStyle w:val="ListParagraph"/>
        <w:numPr>
          <w:ilvl w:val="0"/>
          <w:numId w:val="10"/>
        </w:numPr>
        <w:spacing w:after="0" w:line="240" w:lineRule="auto"/>
        <w:ind w:left="0" w:firstLine="0"/>
        <w:rPr>
          <w:rFonts w:ascii="Arial" w:hAnsi="Arial" w:cs="Arial"/>
          <w:sz w:val="18"/>
          <w:szCs w:val="18"/>
          <w:lang w:eastAsia="en-GB"/>
        </w:rPr>
      </w:pPr>
      <w:r>
        <w:rPr>
          <w:rFonts w:ascii="Arial" w:hAnsi="Arial" w:cs="Arial"/>
          <w:sz w:val="18"/>
          <w:szCs w:val="18"/>
          <w:lang w:eastAsia="en-GB"/>
        </w:rPr>
        <w:t>The Contractor shall promp</w:t>
      </w:r>
      <w:r w:rsidR="002E2411">
        <w:rPr>
          <w:rFonts w:ascii="Arial" w:hAnsi="Arial" w:cs="Arial"/>
          <w:sz w:val="18"/>
          <w:szCs w:val="18"/>
          <w:lang w:eastAsia="en-GB"/>
        </w:rPr>
        <w:t>tly notify the Authority in writing if they become aware during the performance of the Contract of a</w:t>
      </w:r>
      <w:r w:rsidR="00F57A36">
        <w:rPr>
          <w:rFonts w:ascii="Arial" w:hAnsi="Arial" w:cs="Arial"/>
          <w:sz w:val="18"/>
          <w:szCs w:val="18"/>
          <w:lang w:eastAsia="en-GB"/>
        </w:rPr>
        <w:t>ny required additions, inaccuracies or omissions in Schedule 5.</w:t>
      </w:r>
    </w:p>
    <w:p w14:paraId="373DB2B8" w14:textId="52762920" w:rsidR="00F57A36" w:rsidRPr="00B94A51" w:rsidRDefault="00F57A36" w:rsidP="00B94A51">
      <w:pPr>
        <w:pStyle w:val="ListParagraph"/>
        <w:numPr>
          <w:ilvl w:val="0"/>
          <w:numId w:val="10"/>
        </w:numPr>
        <w:spacing w:after="0" w:line="240" w:lineRule="auto"/>
        <w:ind w:left="0" w:firstLine="0"/>
        <w:rPr>
          <w:rFonts w:ascii="Arial" w:hAnsi="Arial" w:cs="Arial"/>
          <w:sz w:val="18"/>
          <w:szCs w:val="18"/>
          <w:lang w:eastAsia="en-GB"/>
        </w:rPr>
      </w:pPr>
      <w:r>
        <w:rPr>
          <w:rFonts w:ascii="Arial" w:hAnsi="Arial" w:cs="Arial"/>
          <w:sz w:val="18"/>
          <w:szCs w:val="18"/>
          <w:lang w:eastAsia="en-GB"/>
        </w:rPr>
        <w:t>Any amendment to Schedule 5 shall be made in accordance with DEFCON 03 (SC1).</w:t>
      </w:r>
    </w:p>
    <w:bookmarkEnd w:id="0"/>
    <w:p w14:paraId="3CE1C5F3" w14:textId="77777777" w:rsidR="006E4E04" w:rsidRPr="00537E6B" w:rsidRDefault="006E4E04" w:rsidP="006E4E04">
      <w:pPr>
        <w:pStyle w:val="NoSpacing"/>
        <w:rPr>
          <w:rFonts w:ascii="Arial" w:hAnsi="Arial" w:cs="Arial"/>
          <w:b/>
          <w:sz w:val="18"/>
          <w:szCs w:val="18"/>
          <w:lang w:eastAsia="en-GB"/>
        </w:rPr>
      </w:pPr>
    </w:p>
    <w:p w14:paraId="3C73BF03"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8   Supply of Contractor Deliverables and Quality Assurance</w:t>
      </w:r>
    </w:p>
    <w:p w14:paraId="3F73B7B9"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This Contract comes into effect on the Effective Date of Contract.</w:t>
      </w:r>
    </w:p>
    <w:p w14:paraId="555C01A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c.   The Contractor shall ensure that the Contractor Deliverables:</w:t>
      </w:r>
    </w:p>
    <w:p w14:paraId="750C3055"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(1)   correspond with the specification;</w:t>
      </w:r>
    </w:p>
    <w:p w14:paraId="6FA73060"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(3)   comply with any applicable Quality Assurance Requirements specified in the Contract.</w:t>
      </w:r>
    </w:p>
    <w:p w14:paraId="6C27867F"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w:t>
      </w:r>
      <w:r w:rsidRPr="00537E6B">
        <w:rPr>
          <w:rFonts w:ascii="Arial" w:hAnsi="Arial" w:cs="Arial"/>
          <w:sz w:val="18"/>
          <w:szCs w:val="18"/>
          <w:lang w:eastAsia="en-GB"/>
        </w:rPr>
        <w:br/>
      </w:r>
    </w:p>
    <w:p w14:paraId="435F97C5"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9   Supply of Hazardous Contractor Deliverables</w:t>
      </w:r>
    </w:p>
    <w:p w14:paraId="454E2E1E"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14:paraId="634C0EA9"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(1)   the Technical Instructions for the Safe Transport of Dangerous Goods by Air (ICAO), IATA Dangerous Goods Regulations;</w:t>
      </w:r>
    </w:p>
    <w:p w14:paraId="77DB5A75"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the International Maritime Dangerous Goods (IMDG) Code;</w:t>
      </w:r>
    </w:p>
    <w:p w14:paraId="352A3E61"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(3)   the Regulations Concerning the International Carriage of Dangerous Goods by Rail (RID); and</w:t>
      </w:r>
    </w:p>
    <w:p w14:paraId="30A7DD17"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(4)   the European Agreement Concerning the International Carriage of Dangerous Goods by Road (ADR).</w:t>
      </w:r>
    </w:p>
    <w:p w14:paraId="32D98AA1"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14:paraId="5EA82312"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7356488C"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(1)   confirmation as to whether or not to the best of its knowledge any of the Contractor Deliverables are Hazardous Contractor Deliverables; and</w:t>
      </w:r>
    </w:p>
    <w:p w14:paraId="502A08FC" w14:textId="77777777" w:rsidR="006E4E04" w:rsidRPr="00537E6B" w:rsidRDefault="006E4E04" w:rsidP="006E4E04">
      <w:pPr>
        <w:pStyle w:val="NoSpacing"/>
        <w:ind w:left="567"/>
        <w:rPr>
          <w:rFonts w:ascii="Arial" w:hAnsi="Arial" w:cs="Arial"/>
          <w:sz w:val="18"/>
          <w:szCs w:val="18"/>
          <w:lang w:eastAsia="en-GB"/>
        </w:rPr>
      </w:pPr>
      <w:r w:rsidRPr="00537E6B">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14:paraId="77A79B90"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14:paraId="7407D25A" w14:textId="77777777" w:rsidR="006E4E04" w:rsidRPr="00537E6B" w:rsidRDefault="006E4E04" w:rsidP="006E4E04">
      <w:pPr>
        <w:spacing w:after="0" w:line="240" w:lineRule="auto"/>
        <w:ind w:left="567"/>
        <w:rPr>
          <w:rFonts w:ascii="Arial" w:hAnsi="Arial" w:cs="Arial"/>
          <w:sz w:val="18"/>
          <w:szCs w:val="18"/>
          <w:lang w:eastAsia="en-GB"/>
        </w:rPr>
      </w:pPr>
      <w:bookmarkStart w:id="1" w:name="_Hlk44418643"/>
      <w:r w:rsidRPr="00537E6B">
        <w:rPr>
          <w:rFonts w:ascii="Arial" w:hAnsi="Arial" w:cs="Arial"/>
          <w:sz w:val="18"/>
          <w:szCs w:val="18"/>
          <w:lang w:eastAsia="en-GB"/>
        </w:rPr>
        <w:t xml:space="preserve">(1)   information required by the Classification, Labelling and Packaging (GB CLP) Regulation or any replacement thereof; and  </w:t>
      </w:r>
    </w:p>
    <w:bookmarkEnd w:id="1"/>
    <w:p w14:paraId="6B1DCE63" w14:textId="77777777" w:rsidR="006E4E04" w:rsidRPr="00537E6B" w:rsidRDefault="006E4E04" w:rsidP="006E4E04">
      <w:pPr>
        <w:spacing w:after="0" w:line="240" w:lineRule="auto"/>
        <w:ind w:left="567"/>
        <w:rPr>
          <w:rFonts w:ascii="Arial" w:hAnsi="Arial" w:cs="Arial"/>
          <w:sz w:val="18"/>
          <w:szCs w:val="18"/>
          <w:lang w:eastAsia="en-GB"/>
        </w:rPr>
      </w:pPr>
      <w:r w:rsidRPr="00537E6B">
        <w:rPr>
          <w:rFonts w:ascii="Arial" w:hAnsi="Arial" w:cs="Arial"/>
          <w:sz w:val="18"/>
          <w:szCs w:val="18"/>
          <w:lang w:eastAsia="en-GB"/>
        </w:rPr>
        <w:t>(2)   where the Hazardous Contractor Deliverable is, contains or embodies a radioactive substance as defined in the extant Ionising Radiation Regulations, details of the activity, substance and form (including any isotope); and</w:t>
      </w:r>
    </w:p>
    <w:p w14:paraId="7183AA5E" w14:textId="77777777" w:rsidR="006E4E04" w:rsidRPr="00537E6B" w:rsidRDefault="006E4E04" w:rsidP="006E4E04">
      <w:pPr>
        <w:spacing w:after="0" w:line="240" w:lineRule="auto"/>
        <w:ind w:left="567"/>
        <w:rPr>
          <w:rFonts w:ascii="Arial" w:hAnsi="Arial" w:cs="Arial"/>
          <w:sz w:val="18"/>
          <w:szCs w:val="18"/>
          <w:lang w:eastAsia="en-GB"/>
        </w:rPr>
      </w:pPr>
      <w:r w:rsidRPr="00537E6B">
        <w:rPr>
          <w:rFonts w:ascii="Arial" w:hAnsi="Arial" w:cs="Arial"/>
          <w:sz w:val="18"/>
          <w:szCs w:val="18"/>
          <w:lang w:eastAsia="en-GB"/>
        </w:rPr>
        <w:t>(3)   where the Hazardous Contractor Deliverable has magnetic properties, details of the magnetic flux density at a defined distance, for the condition in which it is packed.</w:t>
      </w:r>
    </w:p>
    <w:p w14:paraId="632BC278" w14:textId="77777777" w:rsidR="006E4E04" w:rsidRPr="00537E6B" w:rsidRDefault="006E4E04" w:rsidP="006E4E04">
      <w:pPr>
        <w:tabs>
          <w:tab w:val="left" w:pos="3261"/>
        </w:tabs>
        <w:spacing w:after="0" w:line="240" w:lineRule="auto"/>
        <w:rPr>
          <w:rFonts w:ascii="Arial" w:hAnsi="Arial" w:cs="Arial"/>
          <w:sz w:val="18"/>
          <w:szCs w:val="18"/>
          <w:lang w:eastAsia="en-GB"/>
        </w:rPr>
      </w:pPr>
      <w:r w:rsidRPr="00537E6B">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14:paraId="20D06C35" w14:textId="77777777" w:rsidR="006E4E04" w:rsidRPr="00537E6B" w:rsidRDefault="006E4E04" w:rsidP="006E4E04">
      <w:pPr>
        <w:keepNext/>
        <w:spacing w:after="0" w:line="240" w:lineRule="auto"/>
        <w:rPr>
          <w:rFonts w:ascii="Arial" w:hAnsi="Arial" w:cs="Arial"/>
          <w:sz w:val="18"/>
          <w:szCs w:val="18"/>
          <w:lang w:eastAsia="en-GB"/>
        </w:rPr>
      </w:pPr>
      <w:r w:rsidRPr="00537E6B">
        <w:rPr>
          <w:rFonts w:ascii="Arial" w:hAnsi="Arial" w:cs="Arial"/>
          <w:sz w:val="18"/>
          <w:szCs w:val="18"/>
          <w:lang w:eastAsia="en-GB"/>
        </w:rPr>
        <w:t>f.   Nothing in this Clause 9 reduces or limits any statutory or legal obligation of the Authority or the Contractor.</w:t>
      </w:r>
    </w:p>
    <w:p w14:paraId="76D3F555" w14:textId="77777777" w:rsidR="006E4E04" w:rsidRPr="00537E6B" w:rsidRDefault="006E4E04" w:rsidP="006E4E04">
      <w:pPr>
        <w:autoSpaceDE w:val="0"/>
        <w:autoSpaceDN w:val="0"/>
        <w:adjustRightInd w:val="0"/>
        <w:spacing w:after="0" w:line="240" w:lineRule="auto"/>
        <w:rPr>
          <w:rFonts w:ascii="Arial" w:hAnsi="Arial" w:cs="Arial"/>
          <w:sz w:val="18"/>
          <w:szCs w:val="18"/>
          <w:lang w:eastAsia="en-GB"/>
        </w:rPr>
      </w:pPr>
      <w:bookmarkStart w:id="2" w:name="_Hlk44418711"/>
      <w:r w:rsidRPr="00537E6B">
        <w:rPr>
          <w:rFonts w:ascii="Arial" w:hAnsi="Arial" w:cs="Arial"/>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537E6B">
        <w:rPr>
          <w:rFonts w:ascii="Arial" w:hAnsi="Arial" w:cs="Arial"/>
          <w:sz w:val="18"/>
          <w:szCs w:val="18"/>
          <w:shd w:val="clear" w:color="auto" w:fill="FFFF99"/>
          <w:lang w:eastAsia="en-GB"/>
        </w:rPr>
        <w:t xml:space="preserve"> </w:t>
      </w:r>
    </w:p>
    <w:bookmarkEnd w:id="2"/>
    <w:p w14:paraId="3C77B40B"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10   Delivery / Collection</w:t>
      </w:r>
    </w:p>
    <w:p w14:paraId="5742CEB4"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537E6B" w:rsidRDefault="006E4E04" w:rsidP="006E4E04">
      <w:pPr>
        <w:pStyle w:val="NoSpacing"/>
        <w:tabs>
          <w:tab w:val="left" w:pos="284"/>
        </w:tabs>
        <w:rPr>
          <w:rFonts w:ascii="Arial" w:hAnsi="Arial" w:cs="Arial"/>
          <w:sz w:val="18"/>
          <w:szCs w:val="18"/>
          <w:lang w:eastAsia="en-GB"/>
        </w:rPr>
      </w:pPr>
      <w:r w:rsidRPr="00537E6B">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537E6B" w:rsidRDefault="006E4E04" w:rsidP="006E4E04">
      <w:pPr>
        <w:pStyle w:val="NoSpacing"/>
        <w:rPr>
          <w:rFonts w:ascii="Arial" w:hAnsi="Arial" w:cs="Arial"/>
          <w:sz w:val="18"/>
          <w:szCs w:val="18"/>
          <w:lang w:eastAsia="en-GB"/>
        </w:rPr>
      </w:pPr>
    </w:p>
    <w:p w14:paraId="702E2C80"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11   Marking of Contractor Deliverables</w:t>
      </w:r>
    </w:p>
    <w:p w14:paraId="366E1653"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w:t>
      </w:r>
      <w:r w:rsidRPr="00537E6B">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Any marking method used shall not have a detrimental effect on the strength, serviceability or corrosion resistance of the Contractor Deliverables.</w:t>
      </w:r>
    </w:p>
    <w:p w14:paraId="1D5955D1"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537E6B" w:rsidRDefault="006E4E04" w:rsidP="006E4E04">
      <w:pPr>
        <w:tabs>
          <w:tab w:val="left" w:pos="284"/>
        </w:tabs>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d.</w:t>
      </w:r>
      <w:r w:rsidRPr="00537E6B">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br/>
      </w:r>
    </w:p>
    <w:p w14:paraId="7D076E75"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12   Packaging and Labelling of Contractor Deliverables (Excluding Contractor Deliverables Containing Ammunition or Explosives)</w:t>
      </w:r>
    </w:p>
    <w:p w14:paraId="21258CCC" w14:textId="77777777" w:rsidR="006E4E04" w:rsidRPr="00537E6B" w:rsidRDefault="006E4E04" w:rsidP="006E4E04">
      <w:pPr>
        <w:pStyle w:val="NoSpacing"/>
        <w:keepNext/>
        <w:rPr>
          <w:rFonts w:ascii="Arial" w:hAnsi="Arial" w:cs="Arial"/>
          <w:sz w:val="18"/>
          <w:szCs w:val="18"/>
          <w:lang w:eastAsia="en-GB"/>
        </w:rPr>
      </w:pPr>
      <w:r w:rsidRPr="00537E6B">
        <w:rPr>
          <w:rFonts w:ascii="Arial" w:hAnsi="Arial" w:cs="Arial"/>
          <w:sz w:val="18"/>
          <w:szCs w:val="18"/>
          <w:lang w:eastAsia="en-GB"/>
        </w:rPr>
        <w:t>The Contractor shall pack or have packed the Contractor Deliverables in accordance with any requirements specified in the Contract and Def Stan 81-041 (Part 1 and Part 6).</w:t>
      </w:r>
    </w:p>
    <w:p w14:paraId="38971F30" w14:textId="77777777" w:rsidR="006E4E04" w:rsidRPr="00537E6B" w:rsidRDefault="006E4E04" w:rsidP="006E4E04">
      <w:pPr>
        <w:pStyle w:val="NoSpacing"/>
        <w:keepNext/>
        <w:rPr>
          <w:rFonts w:ascii="Arial" w:hAnsi="Arial" w:cs="Arial"/>
          <w:sz w:val="18"/>
          <w:szCs w:val="18"/>
          <w:lang w:eastAsia="en-GB"/>
        </w:rPr>
      </w:pPr>
    </w:p>
    <w:p w14:paraId="18944D4E"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13   Progress Monitoring, Meetings and Reports</w:t>
      </w:r>
    </w:p>
    <w:p w14:paraId="0C666D26" w14:textId="77777777" w:rsidR="006E4E04" w:rsidRPr="00537E6B" w:rsidRDefault="006E4E04" w:rsidP="006E4E04">
      <w:pPr>
        <w:pStyle w:val="NoSpacing"/>
        <w:rPr>
          <w:rFonts w:ascii="Arial" w:eastAsia="Times New Roman" w:hAnsi="Arial" w:cs="Arial"/>
          <w:sz w:val="18"/>
          <w:szCs w:val="18"/>
          <w:lang w:eastAsia="en-GB"/>
        </w:rPr>
      </w:pPr>
      <w:r w:rsidRPr="00537E6B">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537E6B">
        <w:rPr>
          <w:rFonts w:ascii="Arial" w:eastAsia="Times New Roman" w:hAnsi="Arial" w:cs="Arial"/>
          <w:sz w:val="18"/>
          <w:szCs w:val="18"/>
          <w:lang w:eastAsia="en-GB"/>
        </w:rPr>
        <w:t xml:space="preserve">Any additional meetings reasonably required shall be at no cost to the Authority.  </w:t>
      </w:r>
    </w:p>
    <w:p w14:paraId="50760D0A" w14:textId="77777777" w:rsidR="006E4E04" w:rsidRPr="00537E6B" w:rsidRDefault="006E4E04" w:rsidP="006E4E04">
      <w:pPr>
        <w:pStyle w:val="NoSpacing"/>
        <w:rPr>
          <w:rFonts w:ascii="Arial" w:hAnsi="Arial" w:cs="Arial"/>
          <w:sz w:val="18"/>
          <w:szCs w:val="18"/>
          <w:lang w:eastAsia="en-GB"/>
        </w:rPr>
      </w:pPr>
    </w:p>
    <w:p w14:paraId="5BDF2859" w14:textId="77777777" w:rsidR="006E4E04" w:rsidRPr="00537E6B" w:rsidRDefault="006E4E04" w:rsidP="006E4E04">
      <w:pPr>
        <w:keepNext/>
        <w:spacing w:after="0" w:line="240" w:lineRule="auto"/>
        <w:rPr>
          <w:rFonts w:ascii="Arial" w:eastAsia="Times New Roman" w:hAnsi="Arial" w:cs="Arial"/>
          <w:b/>
          <w:sz w:val="18"/>
          <w:szCs w:val="18"/>
          <w:lang w:eastAsia="en-GB"/>
        </w:rPr>
      </w:pPr>
      <w:r w:rsidRPr="00537E6B">
        <w:rPr>
          <w:rFonts w:ascii="Arial" w:eastAsia="Times New Roman" w:hAnsi="Arial" w:cs="Arial"/>
          <w:b/>
          <w:sz w:val="18"/>
          <w:szCs w:val="18"/>
          <w:lang w:eastAsia="en-GB"/>
        </w:rPr>
        <w:t xml:space="preserve">14   Payment </w:t>
      </w:r>
    </w:p>
    <w:p w14:paraId="1B1BD7DE"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16352AF4"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Where the Contractor submits an invoice to the Authority in accordance with clause 14a, the Authority will consider and verify that invoice in a timely fashion.</w:t>
      </w:r>
    </w:p>
    <w:p w14:paraId="10BD9B2D"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The Authority shall pay the Contractor any sums due under such an invoice no later than a period of 30 days from the date on which the Authority has determined that the invoice is valid and undisputed.</w:t>
      </w:r>
    </w:p>
    <w:p w14:paraId="54F6BA3B" w14:textId="77777777" w:rsidR="006E4E04" w:rsidRPr="00537E6B" w:rsidRDefault="006E4E04" w:rsidP="006E4E04">
      <w:pPr>
        <w:spacing w:after="0" w:line="240" w:lineRule="auto"/>
        <w:rPr>
          <w:rFonts w:ascii="Arial" w:eastAsia="Times New Roman" w:hAnsi="Arial" w:cs="Arial"/>
          <w:b/>
          <w:sz w:val="18"/>
          <w:szCs w:val="18"/>
          <w:lang w:eastAsia="en-GB"/>
        </w:rPr>
      </w:pPr>
      <w:r w:rsidRPr="00537E6B">
        <w:rPr>
          <w:rFonts w:ascii="Arial" w:eastAsia="Times New Roman" w:hAnsi="Arial"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14:paraId="18533BB5"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14:paraId="4C26532A"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755145E0" w14:textId="77777777" w:rsidR="006E4E04" w:rsidRPr="00537E6B" w:rsidRDefault="006E4E04" w:rsidP="006E4E04">
      <w:pPr>
        <w:spacing w:after="0" w:line="240" w:lineRule="auto"/>
        <w:rPr>
          <w:rFonts w:ascii="Arial" w:eastAsia="Times New Roman" w:hAnsi="Arial" w:cs="Arial"/>
          <w:sz w:val="18"/>
          <w:szCs w:val="18"/>
          <w:lang w:eastAsia="en-GB"/>
        </w:rPr>
      </w:pPr>
    </w:p>
    <w:p w14:paraId="49F2977D"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15   Dispute Resolution</w:t>
      </w:r>
    </w:p>
    <w:p w14:paraId="7AAA6CA6"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77171F20"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In the event that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4D121485" w14:textId="77777777" w:rsidR="006E4E04" w:rsidRPr="00537E6B" w:rsidRDefault="006E4E04" w:rsidP="006E4E04">
      <w:pPr>
        <w:pStyle w:val="NoSpacing"/>
        <w:rPr>
          <w:rFonts w:ascii="Arial" w:hAnsi="Arial" w:cs="Arial"/>
          <w:sz w:val="18"/>
          <w:szCs w:val="18"/>
          <w:lang w:eastAsia="en-GB"/>
        </w:rPr>
      </w:pPr>
      <w:r w:rsidRPr="00537E6B">
        <w:rPr>
          <w:rFonts w:ascii="Arial" w:eastAsia="Times New Roman" w:hAnsi="Arial" w:cs="Arial"/>
          <w:iCs/>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RPr="00537E6B">
        <w:rPr>
          <w:rFonts w:ascii="Arial" w:hAnsi="Arial" w:cs="Arial"/>
          <w:sz w:val="18"/>
          <w:szCs w:val="18"/>
          <w:lang w:eastAsia="en-GB"/>
        </w:rPr>
        <w:t>.</w:t>
      </w:r>
    </w:p>
    <w:p w14:paraId="49AA22EF" w14:textId="77777777" w:rsidR="006E4E04" w:rsidRPr="00537E6B" w:rsidRDefault="006E4E04" w:rsidP="006E4E04">
      <w:pPr>
        <w:pStyle w:val="NoSpacing"/>
        <w:rPr>
          <w:rFonts w:ascii="Arial" w:hAnsi="Arial" w:cs="Arial"/>
          <w:sz w:val="18"/>
          <w:szCs w:val="18"/>
          <w:lang w:eastAsia="en-GB"/>
        </w:rPr>
      </w:pPr>
    </w:p>
    <w:p w14:paraId="1F0B04E4"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16   Termination for Corrupt Gifts</w:t>
      </w:r>
    </w:p>
    <w:p w14:paraId="04C75F0C"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 xml:space="preserve">The Authority may terminate the Contract with immediate effect, without compensation, by giving written notice to the Contractor at any time after any of the following events: </w:t>
      </w:r>
    </w:p>
    <w:p w14:paraId="6F95F605" w14:textId="77777777" w:rsidR="006E4E04" w:rsidRPr="00537E6B" w:rsidRDefault="006E4E04" w:rsidP="006E4E04">
      <w:pPr>
        <w:spacing w:after="0" w:line="240" w:lineRule="auto"/>
        <w:rPr>
          <w:rFonts w:ascii="Arial" w:eastAsia="Times New Roman" w:hAnsi="Arial" w:cs="Arial"/>
          <w:sz w:val="18"/>
          <w:szCs w:val="18"/>
          <w:lang w:eastAsia="en-GB"/>
        </w:rPr>
      </w:pPr>
    </w:p>
    <w:p w14:paraId="670C1387"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a.   where the Authority becomes aware that the Contractor, its employees, agents or any sub-contractor (or anyone acting on its behalf or any of its or their employees):</w:t>
      </w:r>
    </w:p>
    <w:p w14:paraId="555609AB"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(1)   has offered, promised or given to any Crown servant any gift or financial or other advantage of any kind as an inducement or reward;</w:t>
      </w:r>
    </w:p>
    <w:p w14:paraId="60BDC6FA"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(2)   commits or has committed any prohibited act or any offence under the Bribery Act 2010 with or without the knowledge or authority of the Contractor in relation to this Contract or any other contract with the Crown;</w:t>
      </w:r>
    </w:p>
    <w:p w14:paraId="6B874733"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FC35C53"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b.   In exercising its rights or remedies to terminate the Contract under Clause 16.a. the Authority shall:</w:t>
      </w:r>
    </w:p>
    <w:p w14:paraId="44B9AC1A"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(1)   act in a reasonable and proportionate manner having regard to such matters as the gravity of, and the identity of the person committing the prohibited act;</w:t>
      </w:r>
    </w:p>
    <w:p w14:paraId="220C3405" w14:textId="77777777" w:rsidR="006E4E04" w:rsidRPr="00537E6B" w:rsidRDefault="006E4E04" w:rsidP="006E4E04">
      <w:pPr>
        <w:spacing w:after="0" w:line="240" w:lineRule="auto"/>
        <w:ind w:left="567"/>
        <w:rPr>
          <w:rFonts w:ascii="Arial" w:eastAsia="Times New Roman" w:hAnsi="Arial" w:cs="Arial"/>
          <w:sz w:val="18"/>
          <w:szCs w:val="18"/>
          <w:lang w:eastAsia="en-GB"/>
        </w:rPr>
      </w:pPr>
      <w:r w:rsidRPr="00537E6B">
        <w:rPr>
          <w:rFonts w:ascii="Arial" w:eastAsia="Times New Roman" w:hAnsi="Arial" w:cs="Arial"/>
          <w:sz w:val="18"/>
          <w:szCs w:val="18"/>
          <w:lang w:eastAsia="en-GB"/>
        </w:rPr>
        <w:t>(2)   give due consideration, where appropriate, to action other than termination of the Contract, including (without being limited to):</w:t>
      </w:r>
    </w:p>
    <w:p w14:paraId="49345DBC" w14:textId="77777777" w:rsidR="006E4E04" w:rsidRPr="00537E6B" w:rsidRDefault="006E4E04" w:rsidP="006E4E04">
      <w:pPr>
        <w:spacing w:after="0" w:line="240" w:lineRule="auto"/>
        <w:ind w:left="1134"/>
        <w:rPr>
          <w:rFonts w:ascii="Arial" w:eastAsia="Times New Roman" w:hAnsi="Arial" w:cs="Arial"/>
          <w:sz w:val="18"/>
          <w:szCs w:val="18"/>
          <w:lang w:eastAsia="en-GB"/>
        </w:rPr>
      </w:pPr>
      <w:r w:rsidRPr="00537E6B">
        <w:rPr>
          <w:rFonts w:ascii="Arial" w:eastAsia="Times New Roman" w:hAnsi="Arial" w:cs="Arial"/>
          <w:sz w:val="18"/>
          <w:szCs w:val="18"/>
          <w:lang w:eastAsia="en-GB"/>
        </w:rPr>
        <w:t>(a)   requiring the Contractor to procure the termination of a subcontract where the prohibited act is that of a Subcontractor or anyone acting on its or their behalf;</w:t>
      </w:r>
    </w:p>
    <w:p w14:paraId="78FCDECB" w14:textId="77777777" w:rsidR="006E4E04" w:rsidRPr="00537E6B" w:rsidRDefault="006E4E04" w:rsidP="006E4E04">
      <w:pPr>
        <w:spacing w:after="0" w:line="240" w:lineRule="auto"/>
        <w:ind w:left="1134"/>
        <w:rPr>
          <w:rFonts w:ascii="Arial" w:eastAsia="Times New Roman" w:hAnsi="Arial" w:cs="Arial"/>
          <w:sz w:val="18"/>
          <w:szCs w:val="18"/>
          <w:lang w:eastAsia="en-GB"/>
        </w:rPr>
      </w:pPr>
      <w:r w:rsidRPr="00537E6B">
        <w:rPr>
          <w:rFonts w:ascii="Arial" w:eastAsia="Times New Roman" w:hAnsi="Arial" w:cs="Arial"/>
          <w:sz w:val="18"/>
          <w:szCs w:val="18"/>
          <w:lang w:eastAsia="en-GB"/>
        </w:rPr>
        <w:t>(b)   requiring the Contractor to procure the dismissal of an employee (whether its own or that of a Subcontractor or anyone acting on its behalf) where the prohibited act is that of such employee.</w:t>
      </w:r>
    </w:p>
    <w:p w14:paraId="17FC085C" w14:textId="77777777" w:rsidR="006E4E04" w:rsidRPr="00537E6B" w:rsidRDefault="006E4E04" w:rsidP="006E4E04">
      <w:pPr>
        <w:spacing w:after="0" w:line="240" w:lineRule="auto"/>
        <w:rPr>
          <w:rFonts w:ascii="Arial" w:eastAsia="Times New Roman" w:hAnsi="Arial" w:cs="Arial"/>
          <w:sz w:val="18"/>
          <w:szCs w:val="18"/>
          <w:lang w:eastAsia="en-GB"/>
        </w:rPr>
      </w:pPr>
      <w:r w:rsidRPr="00537E6B">
        <w:rPr>
          <w:rFonts w:ascii="Arial" w:eastAsia="Times New Roman" w:hAnsi="Arial" w:cs="Arial"/>
          <w:sz w:val="18"/>
          <w:szCs w:val="18"/>
          <w:lang w:eastAsia="en-GB"/>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3AD97994" w14:textId="77777777" w:rsidR="006E4E04" w:rsidRPr="00537E6B" w:rsidRDefault="006E4E04" w:rsidP="006E4E04">
      <w:pPr>
        <w:pStyle w:val="NoSpacing"/>
        <w:rPr>
          <w:rFonts w:ascii="Arial" w:hAnsi="Arial" w:cs="Arial"/>
          <w:sz w:val="18"/>
          <w:szCs w:val="18"/>
          <w:lang w:eastAsia="en-GB"/>
        </w:rPr>
      </w:pPr>
    </w:p>
    <w:p w14:paraId="4419F988" w14:textId="77777777" w:rsidR="006E4E04" w:rsidRPr="00537E6B" w:rsidRDefault="006E4E04" w:rsidP="006E4E04">
      <w:pPr>
        <w:pStyle w:val="NoSpacing"/>
        <w:rPr>
          <w:rFonts w:ascii="Arial" w:hAnsi="Arial" w:cs="Arial"/>
          <w:b/>
          <w:sz w:val="18"/>
          <w:szCs w:val="18"/>
          <w:lang w:eastAsia="en-GB"/>
        </w:rPr>
      </w:pPr>
      <w:r w:rsidRPr="00537E6B">
        <w:rPr>
          <w:rFonts w:ascii="Arial" w:hAnsi="Arial" w:cs="Arial"/>
          <w:b/>
          <w:sz w:val="18"/>
          <w:szCs w:val="18"/>
          <w:lang w:eastAsia="en-GB"/>
        </w:rPr>
        <w:t>17   Material Breach</w:t>
      </w:r>
    </w:p>
    <w:p w14:paraId="3386BD49" w14:textId="77777777" w:rsidR="006E4E04" w:rsidRPr="00537E6B" w:rsidRDefault="006E4E04" w:rsidP="006E4E04">
      <w:pPr>
        <w:pStyle w:val="NoSpacing"/>
        <w:keepNext/>
        <w:rPr>
          <w:rFonts w:ascii="Arial" w:hAnsi="Arial" w:cs="Arial"/>
          <w:sz w:val="18"/>
          <w:szCs w:val="18"/>
          <w:lang w:eastAsia="en-GB"/>
        </w:rPr>
      </w:pPr>
      <w:r w:rsidRPr="00537E6B">
        <w:rPr>
          <w:rFonts w:ascii="Arial" w:hAnsi="Arial" w:cs="Arial"/>
          <w:sz w:val="18"/>
          <w:szCs w:val="18"/>
          <w:lang w:eastAsia="en-GB"/>
        </w:rPr>
        <w:t>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as a result of the Contractor’s material breach of the Contract.</w:t>
      </w:r>
    </w:p>
    <w:p w14:paraId="53185C0E" w14:textId="77777777" w:rsidR="006E4E04" w:rsidRPr="00537E6B" w:rsidRDefault="006E4E04" w:rsidP="006E4E04">
      <w:pPr>
        <w:pStyle w:val="NoSpacing"/>
        <w:keepNext/>
        <w:rPr>
          <w:rFonts w:ascii="Arial" w:hAnsi="Arial" w:cs="Arial"/>
          <w:sz w:val="18"/>
          <w:szCs w:val="18"/>
          <w:lang w:eastAsia="en-GB"/>
        </w:rPr>
      </w:pPr>
    </w:p>
    <w:p w14:paraId="68906A50" w14:textId="77777777" w:rsidR="006E4E04" w:rsidRPr="00537E6B" w:rsidRDefault="006E4E04" w:rsidP="006E4E04">
      <w:pPr>
        <w:pStyle w:val="NoSpacing"/>
        <w:keepNext/>
        <w:rPr>
          <w:rFonts w:ascii="Arial" w:hAnsi="Arial" w:cs="Arial"/>
          <w:b/>
          <w:sz w:val="18"/>
          <w:szCs w:val="18"/>
          <w:lang w:eastAsia="en-GB"/>
        </w:rPr>
      </w:pPr>
      <w:r w:rsidRPr="00537E6B">
        <w:rPr>
          <w:rFonts w:ascii="Arial" w:hAnsi="Arial" w:cs="Arial"/>
          <w:b/>
          <w:sz w:val="18"/>
          <w:szCs w:val="18"/>
          <w:lang w:eastAsia="en-GB"/>
        </w:rPr>
        <w:t>18   Insolvency</w:t>
      </w:r>
    </w:p>
    <w:p w14:paraId="074B681E" w14:textId="77777777" w:rsidR="006E4E04" w:rsidRPr="00537E6B" w:rsidRDefault="006E4E04" w:rsidP="006E4E04">
      <w:pPr>
        <w:pStyle w:val="NoSpacing"/>
        <w:rPr>
          <w:rFonts w:ascii="Arial" w:hAnsi="Arial" w:cs="Arial"/>
          <w:sz w:val="18"/>
          <w:szCs w:val="18"/>
          <w:lang w:eastAsia="en-GB"/>
        </w:rPr>
      </w:pPr>
      <w:r w:rsidRPr="00537E6B">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14:paraId="72E5ED55" w14:textId="77777777" w:rsidR="006E4E04" w:rsidRPr="00537E6B" w:rsidRDefault="006E4E04" w:rsidP="006E4E04">
      <w:pPr>
        <w:pStyle w:val="NoSpacing"/>
        <w:rPr>
          <w:rFonts w:ascii="Arial" w:hAnsi="Arial" w:cs="Arial"/>
          <w:sz w:val="18"/>
          <w:szCs w:val="18"/>
          <w:lang w:eastAsia="en-GB"/>
        </w:rPr>
      </w:pPr>
    </w:p>
    <w:p w14:paraId="79CEDD0C" w14:textId="77777777" w:rsidR="006E4E04" w:rsidRPr="00537E6B" w:rsidRDefault="006E4E04" w:rsidP="006E4E04">
      <w:pPr>
        <w:keepNext/>
        <w:spacing w:after="0" w:line="240" w:lineRule="auto"/>
        <w:rPr>
          <w:rFonts w:ascii="Arial" w:hAnsi="Arial" w:cs="Arial"/>
          <w:b/>
          <w:sz w:val="18"/>
          <w:szCs w:val="18"/>
          <w:lang w:eastAsia="en-GB"/>
        </w:rPr>
      </w:pPr>
      <w:r w:rsidRPr="00537E6B">
        <w:rPr>
          <w:rFonts w:ascii="Arial" w:hAnsi="Arial" w:cs="Arial"/>
          <w:b/>
          <w:sz w:val="18"/>
          <w:szCs w:val="18"/>
          <w:lang w:eastAsia="en-GB"/>
        </w:rPr>
        <w:t>19   Limitation of Contractor’s Liability</w:t>
      </w:r>
    </w:p>
    <w:p w14:paraId="10030947" w14:textId="77777777" w:rsidR="006E4E04" w:rsidRPr="00537E6B" w:rsidRDefault="006E4E04" w:rsidP="006E4E04">
      <w:pPr>
        <w:pStyle w:val="Heading2"/>
        <w:widowControl/>
        <w:numPr>
          <w:ilvl w:val="0"/>
          <w:numId w:val="4"/>
        </w:numPr>
        <w:tabs>
          <w:tab w:val="left" w:pos="284"/>
        </w:tabs>
        <w:ind w:left="0" w:firstLine="0"/>
        <w:rPr>
          <w:rFonts w:cs="Arial"/>
          <w:sz w:val="18"/>
          <w:szCs w:val="18"/>
          <w:shd w:val="clear" w:color="auto" w:fill="FFFF99"/>
        </w:rPr>
      </w:pPr>
      <w:r w:rsidRPr="00537E6B">
        <w:rPr>
          <w:rFonts w:cs="Arial"/>
          <w:sz w:val="18"/>
          <w:szCs w:val="18"/>
        </w:rPr>
        <w:t>Subject to Clause 19.b the Contractor's liability to the Authority in connection with this Contract shall be limited to £5m (five million pounds).</w:t>
      </w:r>
    </w:p>
    <w:p w14:paraId="5F879C44" w14:textId="77777777" w:rsidR="006E4E04" w:rsidRPr="00537E6B"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Nothing in this Contract shall operate to limit or exclude the Contractor's liability:</w:t>
      </w:r>
    </w:p>
    <w:p w14:paraId="7082D4BC"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w:t>
      </w:r>
    </w:p>
    <w:p w14:paraId="6628300C"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liquidated damages (to the extent expressly provided for under this Contract);</w:t>
      </w:r>
    </w:p>
    <w:p w14:paraId="2EC83106"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14:paraId="510D85E6"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interest payable in relation to the late payment of any sum due and payable by the Contractor to the Authority under this Contract;</w:t>
      </w:r>
    </w:p>
    <w:p w14:paraId="0ED6B6C7" w14:textId="77777777" w:rsidR="006E4E04" w:rsidRPr="00537E6B"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any amount payable by the Contractor to the Authority in relation to TUPE or pensions to the extent expressly provided for under this Contract;</w:t>
      </w:r>
    </w:p>
    <w:p w14:paraId="5E2EAB2F"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under Condition 7 of the Contract (Intellectual Property), and DEFCONs 91 or 638 (SC1) where specified in the contract;</w:t>
      </w:r>
    </w:p>
    <w:p w14:paraId="3F6A216F"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 xml:space="preserve"> for death or personal injury caused by the Contractor’s negligence or the negligence of any of its personnel, agents, consultants or sub-contractors;</w:t>
      </w:r>
    </w:p>
    <w:p w14:paraId="659186B9"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 fraud, fraudulent misrepresentation, wilful misconduct or negligence;</w:t>
      </w:r>
    </w:p>
    <w:p w14:paraId="1AEA5A86"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in relation to the termination of this Contract on the basis of abandonment by the Contractor;</w:t>
      </w:r>
    </w:p>
    <w:p w14:paraId="2B9F8F10"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 breach of the terms implied by Section 2 of the Supply of Goods and Services Act 1982; or</w:t>
      </w:r>
    </w:p>
    <w:p w14:paraId="23401E20" w14:textId="77777777" w:rsidR="006E4E04" w:rsidRPr="00537E6B"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for any other liability which cannot be limited or excluded under general (including statute and common) law.</w:t>
      </w:r>
    </w:p>
    <w:p w14:paraId="6DD065C6" w14:textId="77777777" w:rsidR="006E4E04" w:rsidRPr="00537E6B"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537E6B">
        <w:rPr>
          <w:rFonts w:ascii="Arial" w:eastAsia="Times New Roman" w:hAnsi="Arial" w:cs="Arial"/>
          <w:sz w:val="18"/>
          <w:szCs w:val="18"/>
          <w:lang w:eastAsia="en-GB"/>
        </w:rPr>
        <w:t>The rights of the Authority under this Contract are in addition to, and not exclusive of, any rights or remedies provided by general (including statute and common) law.</w:t>
      </w:r>
    </w:p>
    <w:p w14:paraId="6EDD46F3" w14:textId="77777777" w:rsidR="006E4E04" w:rsidRPr="00537E6B"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7777777" w:rsidR="006E4E04" w:rsidRPr="00537E6B"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r w:rsidRPr="00537E6B">
        <w:rPr>
          <w:rFonts w:ascii="Arial" w:eastAsia="Times New Roman" w:hAnsi="Arial" w:cs="Arial"/>
          <w:b/>
          <w:bCs/>
          <w:sz w:val="18"/>
          <w:szCs w:val="18"/>
          <w:lang w:eastAsia="en-GB"/>
        </w:rPr>
        <w:t>20  The project specific DEFCONs and DEFCON SC variants that apply to this contract are:</w:t>
      </w:r>
    </w:p>
    <w:p w14:paraId="745B36E0" w14:textId="77777777" w:rsidR="006E4E04" w:rsidRPr="00433951"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104B8574" w:rsidR="006E4E04" w:rsidRPr="00AF4264" w:rsidRDefault="00B36A48"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76 (SC1) (06/21) Contractor’s Personnel at Government Establishments</w:t>
      </w:r>
    </w:p>
    <w:p w14:paraId="2356BF70" w14:textId="38F7156C" w:rsidR="4391A700" w:rsidRPr="00AF4264" w:rsidRDefault="4391A700"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503 (SC1) (0</w:t>
      </w:r>
      <w:r w:rsidR="00AF4264">
        <w:rPr>
          <w:rFonts w:ascii="Arial" w:eastAsia="Arial" w:hAnsi="Arial" w:cs="Arial"/>
          <w:sz w:val="18"/>
          <w:szCs w:val="18"/>
          <w:lang w:eastAsia="en-GB"/>
        </w:rPr>
        <w:t>6/22</w:t>
      </w:r>
      <w:r w:rsidRPr="00AF4264">
        <w:rPr>
          <w:rFonts w:ascii="Arial" w:eastAsia="Arial" w:hAnsi="Arial" w:cs="Arial"/>
          <w:sz w:val="18"/>
          <w:szCs w:val="18"/>
          <w:lang w:eastAsia="en-GB"/>
        </w:rPr>
        <w:t>) Formal Amendments to Contract</w:t>
      </w:r>
    </w:p>
    <w:p w14:paraId="11DC0019" w14:textId="6485FBE8" w:rsidR="00E3691B" w:rsidRPr="00AF4264" w:rsidRDefault="2C9DCAFC"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531 (SC1) (</w:t>
      </w:r>
      <w:r w:rsidR="64594431" w:rsidRPr="00AF4264">
        <w:rPr>
          <w:rFonts w:ascii="Arial" w:eastAsia="Arial" w:hAnsi="Arial" w:cs="Arial"/>
          <w:sz w:val="18"/>
          <w:szCs w:val="18"/>
          <w:lang w:eastAsia="en-GB"/>
        </w:rPr>
        <w:t>09/21)</w:t>
      </w:r>
      <w:r w:rsidR="30903A90" w:rsidRPr="00AF4264">
        <w:rPr>
          <w:rFonts w:ascii="Arial" w:eastAsia="Arial" w:hAnsi="Arial" w:cs="Arial"/>
          <w:sz w:val="18"/>
          <w:szCs w:val="18"/>
          <w:lang w:eastAsia="en-GB"/>
        </w:rPr>
        <w:t xml:space="preserve"> Disclosure of Information</w:t>
      </w:r>
    </w:p>
    <w:p w14:paraId="315C80E8" w14:textId="75B23B22" w:rsidR="006E4E04" w:rsidRPr="00AF4264" w:rsidRDefault="00B36A48"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532</w:t>
      </w:r>
      <w:r w:rsidR="64594431" w:rsidRPr="00AF4264">
        <w:rPr>
          <w:rFonts w:ascii="Arial" w:eastAsia="Arial" w:hAnsi="Arial" w:cs="Arial"/>
          <w:sz w:val="18"/>
          <w:szCs w:val="18"/>
          <w:lang w:eastAsia="en-GB"/>
        </w:rPr>
        <w:t>B</w:t>
      </w:r>
      <w:r w:rsidRPr="00AF4264">
        <w:rPr>
          <w:rFonts w:ascii="Arial" w:eastAsia="Arial" w:hAnsi="Arial" w:cs="Arial"/>
          <w:sz w:val="18"/>
          <w:szCs w:val="18"/>
          <w:lang w:eastAsia="en-GB"/>
        </w:rPr>
        <w:t xml:space="preserve"> (0</w:t>
      </w:r>
      <w:r w:rsidR="64594431" w:rsidRPr="00AF4264">
        <w:rPr>
          <w:rFonts w:ascii="Arial" w:eastAsia="Arial" w:hAnsi="Arial" w:cs="Arial"/>
          <w:sz w:val="18"/>
          <w:szCs w:val="18"/>
          <w:lang w:eastAsia="en-GB"/>
        </w:rPr>
        <w:t>9/21</w:t>
      </w:r>
      <w:r w:rsidRPr="00AF4264">
        <w:rPr>
          <w:rFonts w:ascii="Arial" w:eastAsia="Arial" w:hAnsi="Arial" w:cs="Arial"/>
          <w:sz w:val="18"/>
          <w:szCs w:val="18"/>
          <w:lang w:eastAsia="en-GB"/>
        </w:rPr>
        <w:t xml:space="preserve">) Protection of Personal Data </w:t>
      </w:r>
    </w:p>
    <w:p w14:paraId="783AF8DF" w14:textId="19F6B722" w:rsidR="002F4C22" w:rsidRPr="00AF4264" w:rsidRDefault="25BD8525"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534 (06/21)</w:t>
      </w:r>
      <w:r w:rsidR="1F61424D" w:rsidRPr="00AF4264">
        <w:rPr>
          <w:rFonts w:ascii="Arial" w:eastAsia="Arial" w:hAnsi="Arial" w:cs="Arial"/>
          <w:sz w:val="18"/>
          <w:szCs w:val="18"/>
          <w:lang w:eastAsia="en-GB"/>
        </w:rPr>
        <w:t xml:space="preserve"> Subcontracting and Prompt Payment</w:t>
      </w:r>
    </w:p>
    <w:p w14:paraId="7E3472F5" w14:textId="6196EE40" w:rsidR="002F4C22" w:rsidRPr="00C81AA5" w:rsidRDefault="25BD8525" w:rsidP="4391A700">
      <w:pPr>
        <w:tabs>
          <w:tab w:val="left" w:pos="284"/>
        </w:tabs>
        <w:spacing w:after="0" w:line="240" w:lineRule="auto"/>
        <w:jc w:val="both"/>
        <w:outlineLvl w:val="1"/>
        <w:rPr>
          <w:rFonts w:ascii="Arial" w:eastAsia="Arial" w:hAnsi="Arial" w:cs="Arial"/>
          <w:sz w:val="18"/>
          <w:szCs w:val="18"/>
          <w:lang w:eastAsia="en-GB"/>
        </w:rPr>
      </w:pPr>
      <w:r w:rsidRPr="00AF4264">
        <w:rPr>
          <w:rFonts w:ascii="Arial" w:eastAsia="Arial" w:hAnsi="Arial" w:cs="Arial"/>
          <w:sz w:val="18"/>
          <w:szCs w:val="18"/>
          <w:lang w:eastAsia="en-GB"/>
        </w:rPr>
        <w:t>DEFCON 538</w:t>
      </w:r>
      <w:r w:rsidR="23C5C382" w:rsidRPr="00AF4264">
        <w:rPr>
          <w:rFonts w:ascii="Arial" w:eastAsia="Arial" w:hAnsi="Arial" w:cs="Arial"/>
          <w:sz w:val="18"/>
          <w:szCs w:val="18"/>
          <w:lang w:eastAsia="en-GB"/>
        </w:rPr>
        <w:t xml:space="preserve"> (06/02)</w:t>
      </w:r>
      <w:r w:rsidR="30DA1B46" w:rsidRPr="00AF4264">
        <w:rPr>
          <w:rFonts w:ascii="Arial" w:eastAsia="Arial" w:hAnsi="Arial" w:cs="Arial"/>
          <w:sz w:val="18"/>
          <w:szCs w:val="18"/>
          <w:lang w:eastAsia="en-GB"/>
        </w:rPr>
        <w:t xml:space="preserve"> Severability</w:t>
      </w:r>
    </w:p>
    <w:p w14:paraId="262FFAD3" w14:textId="228C5E78" w:rsidR="00D0415D" w:rsidRPr="00C81AA5" w:rsidRDefault="317473C6" w:rsidP="4391A700">
      <w:pPr>
        <w:tabs>
          <w:tab w:val="left" w:pos="284"/>
        </w:tabs>
        <w:spacing w:after="0" w:line="240" w:lineRule="auto"/>
        <w:jc w:val="both"/>
        <w:outlineLvl w:val="1"/>
        <w:rPr>
          <w:rFonts w:ascii="Arial" w:eastAsia="Arial" w:hAnsi="Arial" w:cs="Arial"/>
          <w:sz w:val="18"/>
          <w:szCs w:val="18"/>
          <w:lang w:eastAsia="en-GB"/>
        </w:rPr>
      </w:pPr>
      <w:r w:rsidRPr="27E61DEB">
        <w:rPr>
          <w:rFonts w:ascii="Arial" w:eastAsia="Arial" w:hAnsi="Arial" w:cs="Arial"/>
          <w:sz w:val="18"/>
          <w:szCs w:val="18"/>
          <w:lang w:eastAsia="en-GB"/>
        </w:rPr>
        <w:t>DEFCON 602B</w:t>
      </w:r>
      <w:r w:rsidR="19CF8EE6" w:rsidRPr="27E61DEB">
        <w:rPr>
          <w:rFonts w:ascii="Arial" w:eastAsia="Arial" w:hAnsi="Arial" w:cs="Arial"/>
          <w:sz w:val="18"/>
          <w:szCs w:val="18"/>
          <w:lang w:eastAsia="en-GB"/>
        </w:rPr>
        <w:t xml:space="preserve"> (12/06) Quality Assurance (without a deliverable </w:t>
      </w:r>
      <w:r w:rsidR="5E6416FC" w:rsidRPr="27E61DEB">
        <w:rPr>
          <w:rFonts w:ascii="Arial" w:eastAsia="Arial" w:hAnsi="Arial" w:cs="Arial"/>
          <w:sz w:val="18"/>
          <w:szCs w:val="18"/>
          <w:lang w:eastAsia="en-GB"/>
        </w:rPr>
        <w:t>quality plan)</w:t>
      </w:r>
    </w:p>
    <w:p w14:paraId="00BC6161" w14:textId="6A2610A0" w:rsidR="00AF76EB" w:rsidRPr="00AA167C" w:rsidRDefault="00AF76EB" w:rsidP="02E873F9">
      <w:pPr>
        <w:tabs>
          <w:tab w:val="left" w:pos="284"/>
        </w:tabs>
        <w:spacing w:after="0" w:line="240" w:lineRule="auto"/>
        <w:jc w:val="both"/>
        <w:outlineLvl w:val="1"/>
        <w:rPr>
          <w:rFonts w:ascii="Arial" w:hAnsi="Arial" w:cs="Arial"/>
          <w:sz w:val="18"/>
          <w:szCs w:val="18"/>
        </w:rPr>
      </w:pPr>
      <w:r w:rsidRPr="00AA167C">
        <w:rPr>
          <w:rFonts w:ascii="Arial" w:eastAsia="Arial" w:hAnsi="Arial" w:cs="Arial"/>
          <w:sz w:val="18"/>
          <w:szCs w:val="18"/>
          <w:lang w:eastAsia="en-GB"/>
        </w:rPr>
        <w:t xml:space="preserve">DEFCON 630 </w:t>
      </w:r>
      <w:r w:rsidR="00377B60" w:rsidRPr="00AA167C">
        <w:rPr>
          <w:rFonts w:ascii="Arial" w:hAnsi="Arial" w:cs="Arial"/>
          <w:sz w:val="18"/>
          <w:szCs w:val="18"/>
        </w:rPr>
        <w:t>(SC1) Edn12/16 - Framework Agreements</w:t>
      </w:r>
    </w:p>
    <w:p w14:paraId="004BE1C2" w14:textId="77777777" w:rsidR="00377B60" w:rsidRPr="00AA167C" w:rsidRDefault="00377B60" w:rsidP="00377B60">
      <w:pPr>
        <w:tabs>
          <w:tab w:val="left" w:pos="284"/>
        </w:tabs>
        <w:spacing w:after="0" w:line="240" w:lineRule="auto"/>
        <w:jc w:val="both"/>
        <w:outlineLvl w:val="1"/>
        <w:rPr>
          <w:rFonts w:ascii="Arial" w:eastAsia="Arial" w:hAnsi="Arial" w:cs="Arial"/>
          <w:sz w:val="18"/>
          <w:szCs w:val="18"/>
          <w:lang w:eastAsia="en-GB"/>
        </w:rPr>
      </w:pPr>
      <w:r w:rsidRPr="00AA167C">
        <w:rPr>
          <w:rFonts w:ascii="Arial" w:eastAsia="Arial" w:hAnsi="Arial" w:cs="Arial"/>
          <w:sz w:val="18"/>
          <w:szCs w:val="18"/>
          <w:lang w:eastAsia="en-GB"/>
        </w:rPr>
        <w:t>DEFCON 656A (08/16) Termination for convenience – under £5M</w:t>
      </w:r>
    </w:p>
    <w:p w14:paraId="14A56E78" w14:textId="02228105" w:rsidR="006E4E04" w:rsidRPr="002D18BE" w:rsidRDefault="00B36A48" w:rsidP="02E873F9">
      <w:pPr>
        <w:tabs>
          <w:tab w:val="left" w:pos="284"/>
        </w:tabs>
        <w:spacing w:after="0" w:line="240" w:lineRule="auto"/>
        <w:jc w:val="both"/>
        <w:outlineLvl w:val="1"/>
        <w:rPr>
          <w:rFonts w:ascii="Arial" w:eastAsia="Arial" w:hAnsi="Arial" w:cs="Arial"/>
          <w:sz w:val="18"/>
          <w:szCs w:val="18"/>
          <w:lang w:eastAsia="en-GB"/>
        </w:rPr>
      </w:pPr>
      <w:r w:rsidRPr="00AA167C">
        <w:rPr>
          <w:rFonts w:ascii="Arial" w:eastAsia="Arial" w:hAnsi="Arial" w:cs="Arial"/>
          <w:sz w:val="18"/>
          <w:szCs w:val="18"/>
          <w:lang w:eastAsia="en-GB"/>
        </w:rPr>
        <w:t>DEFCON 658 (SC1) (</w:t>
      </w:r>
      <w:r w:rsidR="4223C19F" w:rsidRPr="00AA167C">
        <w:rPr>
          <w:rFonts w:ascii="Arial" w:eastAsia="Arial" w:hAnsi="Arial" w:cs="Arial"/>
          <w:sz w:val="18"/>
          <w:szCs w:val="18"/>
          <w:lang w:eastAsia="en-GB"/>
        </w:rPr>
        <w:t>09</w:t>
      </w:r>
      <w:r w:rsidR="23F51899" w:rsidRPr="00AA167C">
        <w:rPr>
          <w:rFonts w:ascii="Arial" w:eastAsia="Arial" w:hAnsi="Arial" w:cs="Arial"/>
          <w:sz w:val="18"/>
          <w:szCs w:val="18"/>
          <w:lang w:eastAsia="en-GB"/>
        </w:rPr>
        <w:t>/21</w:t>
      </w:r>
      <w:r w:rsidRPr="00AA167C">
        <w:rPr>
          <w:rFonts w:ascii="Arial" w:eastAsia="Arial" w:hAnsi="Arial" w:cs="Arial"/>
          <w:sz w:val="18"/>
          <w:szCs w:val="18"/>
          <w:lang w:eastAsia="en-GB"/>
        </w:rPr>
        <w:t>) Cyber (RAR-</w:t>
      </w:r>
      <w:r w:rsidR="02E873F9" w:rsidRPr="00AA167C">
        <w:rPr>
          <w:rFonts w:ascii="Arial" w:eastAsia="Arial" w:hAnsi="Arial" w:cs="Arial"/>
          <w:sz w:val="18"/>
          <w:szCs w:val="18"/>
        </w:rPr>
        <w:t xml:space="preserve"> </w:t>
      </w:r>
      <w:r w:rsidR="002D18BE" w:rsidRPr="00AA167C">
        <w:rPr>
          <w:rFonts w:ascii="Arial" w:hAnsi="Arial" w:cs="Arial"/>
          <w:sz w:val="18"/>
          <w:szCs w:val="18"/>
        </w:rPr>
        <w:t>235225891</w:t>
      </w:r>
      <w:r w:rsidRPr="00AA167C">
        <w:rPr>
          <w:rFonts w:ascii="Arial" w:eastAsia="Arial" w:hAnsi="Arial" w:cs="Arial"/>
          <w:sz w:val="18"/>
          <w:szCs w:val="18"/>
          <w:lang w:eastAsia="en-GB"/>
        </w:rPr>
        <w:t xml:space="preserve"> – </w:t>
      </w:r>
      <w:r w:rsidR="002D18BE" w:rsidRPr="00AA167C">
        <w:rPr>
          <w:rFonts w:ascii="Arial" w:eastAsia="Arial" w:hAnsi="Arial" w:cs="Arial"/>
          <w:sz w:val="18"/>
          <w:szCs w:val="18"/>
          <w:lang w:eastAsia="en-GB"/>
        </w:rPr>
        <w:t>Very Low</w:t>
      </w:r>
      <w:r w:rsidRPr="002D18BE">
        <w:rPr>
          <w:rFonts w:ascii="Arial" w:eastAsia="Arial" w:hAnsi="Arial" w:cs="Arial"/>
          <w:sz w:val="18"/>
          <w:szCs w:val="18"/>
          <w:lang w:eastAsia="en-GB"/>
        </w:rPr>
        <w:t>)</w:t>
      </w:r>
    </w:p>
    <w:p w14:paraId="32CD7D45" w14:textId="77777777" w:rsidR="00795F50" w:rsidRPr="00DD652E" w:rsidRDefault="00795F50" w:rsidP="006E4E04">
      <w:pPr>
        <w:tabs>
          <w:tab w:val="left" w:pos="284"/>
        </w:tabs>
        <w:spacing w:after="0" w:line="240" w:lineRule="auto"/>
        <w:jc w:val="both"/>
        <w:outlineLvl w:val="1"/>
        <w:rPr>
          <w:rFonts w:ascii="Arial" w:eastAsia="Times New Roman" w:hAnsi="Arial" w:cs="Arial"/>
          <w:sz w:val="18"/>
          <w:szCs w:val="18"/>
          <w:highlight w:val="yellow"/>
          <w:lang w:eastAsia="en-GB"/>
        </w:rPr>
      </w:pPr>
    </w:p>
    <w:p w14:paraId="6C3328AE" w14:textId="193770AC" w:rsidR="006E4E04" w:rsidRPr="00DD652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r w:rsidRPr="00DD652E">
        <w:rPr>
          <w:rFonts w:ascii="Arial" w:eastAsia="Times New Roman" w:hAnsi="Arial" w:cs="Arial"/>
          <w:b/>
          <w:bCs/>
          <w:sz w:val="18"/>
          <w:szCs w:val="18"/>
          <w:lang w:eastAsia="en-GB"/>
        </w:rPr>
        <w:t>21  The special conditions that apply to this Contract are:</w:t>
      </w:r>
    </w:p>
    <w:p w14:paraId="7EEA2BD4" w14:textId="2A2E87D1" w:rsidR="00610143" w:rsidRPr="00DD652E"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Default="2207EA7D" w:rsidP="4391A700">
      <w:pPr>
        <w:tabs>
          <w:tab w:val="left" w:pos="284"/>
        </w:tabs>
        <w:spacing w:after="0" w:line="240" w:lineRule="auto"/>
        <w:jc w:val="both"/>
        <w:outlineLvl w:val="1"/>
        <w:rPr>
          <w:rFonts w:ascii="Arial" w:eastAsia="Arial" w:hAnsi="Arial" w:cs="Arial"/>
          <w:sz w:val="18"/>
          <w:szCs w:val="18"/>
          <w:lang w:eastAsia="en-GB"/>
        </w:rPr>
      </w:pPr>
      <w:r w:rsidRPr="00DD652E">
        <w:rPr>
          <w:rFonts w:ascii="Arial" w:eastAsia="Arial" w:hAnsi="Arial" w:cs="Arial"/>
          <w:b/>
          <w:bCs/>
          <w:sz w:val="18"/>
          <w:szCs w:val="18"/>
          <w:lang w:eastAsia="en-GB"/>
        </w:rPr>
        <w:t xml:space="preserve">Quality </w:t>
      </w:r>
      <w:r w:rsidRPr="4391A700">
        <w:rPr>
          <w:rFonts w:ascii="Arial" w:eastAsia="Arial" w:hAnsi="Arial" w:cs="Arial"/>
          <w:b/>
          <w:bCs/>
          <w:sz w:val="18"/>
          <w:szCs w:val="18"/>
          <w:lang w:eastAsia="en-GB"/>
        </w:rPr>
        <w:t>Assurance</w:t>
      </w:r>
      <w:r w:rsidRPr="4391A700">
        <w:rPr>
          <w:rFonts w:ascii="Arial" w:eastAsia="Arial" w:hAnsi="Arial" w:cs="Arial"/>
          <w:sz w:val="18"/>
          <w:szCs w:val="18"/>
          <w:lang w:eastAsia="en-GB"/>
        </w:rPr>
        <w:t xml:space="preserve">. </w:t>
      </w:r>
    </w:p>
    <w:p w14:paraId="5399CF3C" w14:textId="13BEF7B5" w:rsidR="4391A700" w:rsidRPr="00447821" w:rsidRDefault="4391A700" w:rsidP="4391A700">
      <w:pPr>
        <w:tabs>
          <w:tab w:val="left" w:pos="284"/>
        </w:tabs>
        <w:spacing w:after="0" w:line="240" w:lineRule="auto"/>
        <w:jc w:val="both"/>
        <w:outlineLvl w:val="1"/>
        <w:rPr>
          <w:rFonts w:ascii="Arial" w:hAnsi="Arial" w:cs="Arial"/>
          <w:sz w:val="18"/>
          <w:szCs w:val="18"/>
          <w:lang w:eastAsia="en-GB"/>
        </w:rPr>
      </w:pPr>
    </w:p>
    <w:p w14:paraId="20319161" w14:textId="6D8FED7A"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No specific Quality Management System requirements are defined. This does not relieve the Supplier of providing conforming products under this contract.</w:t>
      </w:r>
    </w:p>
    <w:p w14:paraId="45964F51" w14:textId="326DA2C7"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330A89A8" w14:textId="769F3F4F"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 xml:space="preserve">NO Deliverable Quality Plan is required reference DEFCON 692B </w:t>
      </w:r>
      <w:proofErr w:type="spellStart"/>
      <w:r w:rsidRPr="00447821">
        <w:rPr>
          <w:rFonts w:ascii="Arial" w:hAnsi="Arial" w:cs="Arial"/>
          <w:sz w:val="18"/>
          <w:szCs w:val="18"/>
          <w:lang w:eastAsia="en-GB"/>
        </w:rPr>
        <w:t>Edn</w:t>
      </w:r>
      <w:proofErr w:type="spellEnd"/>
      <w:r w:rsidRPr="00447821">
        <w:rPr>
          <w:rFonts w:ascii="Arial" w:hAnsi="Arial" w:cs="Arial"/>
          <w:sz w:val="18"/>
          <w:szCs w:val="18"/>
          <w:lang w:eastAsia="en-GB"/>
        </w:rPr>
        <w:t xml:space="preserve"> 12/06.</w:t>
      </w:r>
    </w:p>
    <w:p w14:paraId="564CB57B" w14:textId="57DB0C38"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0970A6B3" w14:textId="7A6EEA11"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Concession shall be managed in accordance with Def Stan 05-061 Part 1, Issue 7 – Quality Assurance Procedural Requirements – Concessions.</w:t>
      </w:r>
    </w:p>
    <w:p w14:paraId="0C168684" w14:textId="57331EA3"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5F2B4541" w14:textId="34DFCB46" w:rsidR="006B6A37" w:rsidRPr="00447821" w:rsidRDefault="00D92A73" w:rsidP="4391A700">
      <w:pPr>
        <w:tabs>
          <w:tab w:val="left" w:pos="284"/>
        </w:tabs>
        <w:spacing w:after="0" w:line="240" w:lineRule="auto"/>
        <w:jc w:val="both"/>
        <w:outlineLvl w:val="1"/>
        <w:rPr>
          <w:rFonts w:ascii="Arial" w:hAnsi="Arial" w:cs="Arial"/>
          <w:sz w:val="18"/>
          <w:szCs w:val="18"/>
          <w:lang w:eastAsia="en-GB"/>
        </w:rPr>
      </w:pPr>
      <w:r w:rsidRPr="00447821">
        <w:rPr>
          <w:rFonts w:ascii="Arial" w:hAnsi="Arial" w:cs="Arial"/>
          <w:sz w:val="18"/>
          <w:szCs w:val="18"/>
          <w:lang w:eastAsia="en-GB"/>
        </w:rPr>
        <w:t xml:space="preserve">Any Contractor Working Parties shall be provided in accordance with Def Stan 05-061 Pat 4, Issue 4 – Quality Assurance Procedural Requirements – </w:t>
      </w:r>
      <w:r w:rsidR="00447821" w:rsidRPr="00447821">
        <w:rPr>
          <w:rFonts w:ascii="Arial" w:hAnsi="Arial" w:cs="Arial"/>
          <w:sz w:val="18"/>
          <w:szCs w:val="18"/>
          <w:lang w:eastAsia="en-GB"/>
        </w:rPr>
        <w:t>Contractor</w:t>
      </w:r>
      <w:r w:rsidRPr="00447821">
        <w:rPr>
          <w:rFonts w:ascii="Arial" w:hAnsi="Arial" w:cs="Arial"/>
          <w:sz w:val="18"/>
          <w:szCs w:val="18"/>
          <w:lang w:eastAsia="en-GB"/>
        </w:rPr>
        <w:t xml:space="preserve"> Working Parties.</w:t>
      </w:r>
    </w:p>
    <w:p w14:paraId="0F51279C" w14:textId="77777777" w:rsidR="006B6A37" w:rsidRPr="00447821" w:rsidRDefault="006B6A37" w:rsidP="4391A700">
      <w:pPr>
        <w:tabs>
          <w:tab w:val="left" w:pos="284"/>
        </w:tabs>
        <w:spacing w:after="0" w:line="240" w:lineRule="auto"/>
        <w:jc w:val="both"/>
        <w:outlineLvl w:val="1"/>
        <w:rPr>
          <w:rFonts w:ascii="Arial" w:hAnsi="Arial" w:cs="Arial"/>
          <w:sz w:val="18"/>
          <w:szCs w:val="18"/>
          <w:lang w:eastAsia="en-GB"/>
        </w:rPr>
      </w:pPr>
    </w:p>
    <w:p w14:paraId="38EB7D3C" w14:textId="262E0AAF" w:rsidR="00C318CE" w:rsidRDefault="00B36A48" w:rsidP="4391A700">
      <w:pPr>
        <w:tabs>
          <w:tab w:val="left" w:pos="284"/>
        </w:tabs>
        <w:spacing w:after="0" w:line="240" w:lineRule="auto"/>
        <w:jc w:val="both"/>
        <w:outlineLvl w:val="1"/>
        <w:rPr>
          <w:rFonts w:ascii="Arial" w:eastAsia="Arial" w:hAnsi="Arial" w:cs="Arial"/>
          <w:b/>
          <w:bCs/>
          <w:sz w:val="18"/>
          <w:szCs w:val="18"/>
          <w:lang w:eastAsia="en-GB"/>
        </w:rPr>
      </w:pPr>
      <w:r w:rsidRPr="4391A700">
        <w:rPr>
          <w:rFonts w:ascii="Arial" w:eastAsia="Arial" w:hAnsi="Arial" w:cs="Arial"/>
          <w:b/>
          <w:bCs/>
          <w:sz w:val="18"/>
          <w:szCs w:val="18"/>
          <w:lang w:eastAsia="en-GB"/>
        </w:rPr>
        <w:t>22  The processes that apply to this Contract are:</w:t>
      </w:r>
    </w:p>
    <w:p w14:paraId="4F5CB064" w14:textId="77777777" w:rsidR="007A5CAD"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774C1C87" w14:textId="1035DE2D" w:rsidR="00DD652E" w:rsidRDefault="00DD652E" w:rsidP="4391A700">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N/A</w:t>
      </w:r>
    </w:p>
    <w:p w14:paraId="7D992A1A" w14:textId="25DA31FE" w:rsidR="005020C4" w:rsidRDefault="005020C4" w:rsidP="4391A700">
      <w:pPr>
        <w:tabs>
          <w:tab w:val="left" w:pos="284"/>
        </w:tabs>
        <w:spacing w:after="0" w:line="240" w:lineRule="auto"/>
        <w:jc w:val="both"/>
        <w:outlineLvl w:val="1"/>
        <w:rPr>
          <w:rFonts w:ascii="Arial" w:eastAsia="Arial" w:hAnsi="Arial" w:cs="Arial"/>
          <w:b/>
          <w:bCs/>
          <w:sz w:val="18"/>
          <w:szCs w:val="18"/>
          <w:lang w:eastAsia="en-GB"/>
        </w:rPr>
      </w:pPr>
    </w:p>
    <w:p w14:paraId="3EBC9ACA" w14:textId="648B1617" w:rsidR="003547D3"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42F451CE" w14:textId="4DB9A0BE" w:rsidR="00B037B0" w:rsidRPr="0089106B" w:rsidRDefault="003547D3" w:rsidP="001B13FD">
      <w:pPr>
        <w:tabs>
          <w:tab w:val="left" w:pos="284"/>
        </w:tabs>
        <w:spacing w:after="0" w:line="240" w:lineRule="auto"/>
        <w:jc w:val="center"/>
        <w:outlineLvl w:val="1"/>
        <w:rPr>
          <w:rFonts w:ascii="Arial" w:eastAsia="Arial" w:hAnsi="Arial" w:cs="Arial"/>
          <w:b/>
          <w:bCs/>
          <w:sz w:val="24"/>
          <w:szCs w:val="24"/>
          <w:lang w:eastAsia="en-GB"/>
        </w:rPr>
      </w:pPr>
      <w:r w:rsidRPr="0089106B">
        <w:rPr>
          <w:rFonts w:ascii="Arial" w:eastAsia="Arial" w:hAnsi="Arial" w:cs="Arial"/>
          <w:b/>
          <w:bCs/>
          <w:sz w:val="24"/>
          <w:szCs w:val="24"/>
          <w:lang w:eastAsia="en-GB"/>
        </w:rPr>
        <w:t xml:space="preserve">Contract </w:t>
      </w:r>
      <w:r w:rsidR="00B037B0" w:rsidRPr="0089106B">
        <w:rPr>
          <w:rFonts w:ascii="Arial" w:eastAsia="Arial" w:hAnsi="Arial" w:cs="Arial"/>
          <w:b/>
          <w:bCs/>
          <w:sz w:val="24"/>
          <w:szCs w:val="24"/>
          <w:lang w:eastAsia="en-GB"/>
        </w:rPr>
        <w:t>703151450 for the Provision of Drugs, A</w:t>
      </w:r>
      <w:r w:rsidR="001B13FD" w:rsidRPr="0089106B">
        <w:rPr>
          <w:rFonts w:ascii="Arial" w:eastAsia="Arial" w:hAnsi="Arial" w:cs="Arial"/>
          <w:b/>
          <w:bCs/>
          <w:sz w:val="24"/>
          <w:szCs w:val="24"/>
          <w:lang w:eastAsia="en-GB"/>
        </w:rPr>
        <w:t>l</w:t>
      </w:r>
      <w:r w:rsidR="00B037B0" w:rsidRPr="0089106B">
        <w:rPr>
          <w:rFonts w:ascii="Arial" w:eastAsia="Arial" w:hAnsi="Arial" w:cs="Arial"/>
          <w:b/>
          <w:bCs/>
          <w:sz w:val="24"/>
          <w:szCs w:val="24"/>
          <w:lang w:eastAsia="en-GB"/>
        </w:rPr>
        <w:t>cohol &amp; Anger Management Counselling at MCTC, Colchester</w:t>
      </w:r>
    </w:p>
    <w:p w14:paraId="655889B7" w14:textId="10A81284" w:rsidR="001B13FD" w:rsidRDefault="001B13FD" w:rsidP="4391A700">
      <w:pPr>
        <w:tabs>
          <w:tab w:val="left" w:pos="284"/>
        </w:tabs>
        <w:spacing w:after="0" w:line="240" w:lineRule="auto"/>
        <w:jc w:val="both"/>
        <w:outlineLvl w:val="1"/>
        <w:rPr>
          <w:rFonts w:ascii="Arial" w:eastAsia="Arial" w:hAnsi="Arial" w:cs="Arial"/>
          <w:b/>
          <w:bCs/>
          <w:sz w:val="18"/>
          <w:szCs w:val="18"/>
          <w:lang w:eastAsia="en-GB"/>
        </w:rPr>
      </w:pPr>
    </w:p>
    <w:p w14:paraId="1ADB0E0C" w14:textId="529DDB45" w:rsidR="001B13FD" w:rsidRPr="001B13FD" w:rsidRDefault="001B13FD" w:rsidP="4391A700">
      <w:pPr>
        <w:tabs>
          <w:tab w:val="left" w:pos="284"/>
        </w:tabs>
        <w:spacing w:after="0" w:line="240" w:lineRule="auto"/>
        <w:jc w:val="both"/>
        <w:outlineLvl w:val="1"/>
        <w:rPr>
          <w:rFonts w:ascii="Arial" w:eastAsia="Arial" w:hAnsi="Arial" w:cs="Arial"/>
          <w:sz w:val="18"/>
          <w:szCs w:val="18"/>
          <w:lang w:eastAsia="en-GB"/>
        </w:rPr>
      </w:pPr>
      <w:r w:rsidRPr="001B13FD">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5020C4" w:rsidRPr="00000161" w14:paraId="0CEFAAD2" w14:textId="77777777" w:rsidTr="00C37494">
        <w:tc>
          <w:tcPr>
            <w:tcW w:w="9195" w:type="dxa"/>
            <w:gridSpan w:val="2"/>
            <w:tcBorders>
              <w:top w:val="nil"/>
              <w:left w:val="nil"/>
              <w:bottom w:val="single" w:sz="4" w:space="0" w:color="000000"/>
              <w:right w:val="nil"/>
            </w:tcBorders>
            <w:hideMark/>
          </w:tcPr>
          <w:p w14:paraId="6F6B92E7" w14:textId="77777777" w:rsidR="005020C4" w:rsidRPr="009123AB" w:rsidRDefault="005020C4" w:rsidP="00C37494">
            <w:pPr>
              <w:keepNext/>
              <w:spacing w:before="240" w:after="120"/>
              <w:jc w:val="both"/>
              <w:rPr>
                <w:rFonts w:ascii="Arial" w:hAnsi="Arial" w:cs="Arial"/>
                <w:b/>
                <w:bCs/>
              </w:rPr>
            </w:pPr>
            <w:r w:rsidRPr="00720775">
              <w:rPr>
                <w:rFonts w:ascii="Arial" w:hAnsi="Arial" w:cs="Arial"/>
                <w:b/>
                <w:bCs/>
              </w:rPr>
              <w:t>For and on behalf of the Company Name [</w:t>
            </w:r>
            <w:r w:rsidRPr="00645826">
              <w:rPr>
                <w:rFonts w:ascii="Arial" w:hAnsi="Arial" w:cs="Arial"/>
                <w:b/>
                <w:bCs/>
              </w:rPr>
              <w:t>insert</w:t>
            </w:r>
            <w:r w:rsidRPr="00C31475">
              <w:rPr>
                <w:rFonts w:ascii="Arial" w:hAnsi="Arial" w:cs="Arial"/>
                <w:b/>
                <w:bCs/>
              </w:rPr>
              <w:t xml:space="preserve"> company name in full</w:t>
            </w:r>
            <w:r w:rsidRPr="00720775">
              <w:rPr>
                <w:rFonts w:ascii="Arial" w:hAnsi="Arial" w:cs="Arial"/>
                <w:b/>
                <w:bCs/>
              </w:rPr>
              <w:t>]:</w:t>
            </w:r>
          </w:p>
        </w:tc>
      </w:tr>
      <w:tr w:rsidR="005020C4" w:rsidRPr="00720775" w14:paraId="3CC26D65"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720775" w:rsidRDefault="005020C4" w:rsidP="00C37494">
            <w:pPr>
              <w:keepNext/>
              <w:spacing w:before="240" w:after="120"/>
              <w:ind w:left="142"/>
              <w:rPr>
                <w:rFonts w:ascii="Arial" w:hAnsi="Arial" w:cs="Arial"/>
              </w:rPr>
            </w:pPr>
            <w:r w:rsidRPr="00720775">
              <w:rPr>
                <w:rFonts w:ascii="Arial" w:hAnsi="Arial" w:cs="Arial"/>
              </w:rPr>
              <w:t>Name, Title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77777777" w:rsidR="005020C4" w:rsidRPr="00720775" w:rsidRDefault="005020C4" w:rsidP="00C37494">
            <w:pPr>
              <w:keepNext/>
              <w:spacing w:before="240" w:after="120"/>
              <w:jc w:val="both"/>
              <w:rPr>
                <w:rFonts w:ascii="Arial" w:hAnsi="Arial" w:cs="Arial"/>
              </w:rPr>
            </w:pPr>
          </w:p>
        </w:tc>
      </w:tr>
      <w:tr w:rsidR="005020C4" w:rsidRPr="00720775" w14:paraId="398655A2"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5020C4" w:rsidRPr="00720775" w:rsidRDefault="005020C4" w:rsidP="00C37494">
            <w:pPr>
              <w:keepNext/>
              <w:spacing w:before="240" w:after="120"/>
              <w:ind w:left="142"/>
              <w:rPr>
                <w:rFonts w:ascii="Arial" w:hAnsi="Arial" w:cs="Arial"/>
              </w:rPr>
            </w:pPr>
            <w:r w:rsidRPr="00720775">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77777777" w:rsidR="005020C4" w:rsidRPr="00720775" w:rsidRDefault="005020C4" w:rsidP="00C37494">
            <w:pPr>
              <w:keepNext/>
              <w:spacing w:before="240" w:after="120"/>
              <w:ind w:left="142"/>
              <w:jc w:val="both"/>
              <w:rPr>
                <w:rFonts w:ascii="Arial" w:hAnsi="Arial" w:cs="Arial"/>
              </w:rPr>
            </w:pPr>
          </w:p>
        </w:tc>
      </w:tr>
      <w:tr w:rsidR="005020C4" w:rsidRPr="00720775" w14:paraId="6E36BDB4"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5020C4" w:rsidRPr="00720775" w:rsidRDefault="005020C4" w:rsidP="00C37494">
            <w:pPr>
              <w:keepNext/>
              <w:spacing w:before="240" w:after="120"/>
              <w:ind w:left="142"/>
              <w:rPr>
                <w:rFonts w:ascii="Arial" w:hAnsi="Arial" w:cs="Arial"/>
              </w:rPr>
            </w:pPr>
            <w:r w:rsidRPr="00720775">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77777777" w:rsidR="005020C4" w:rsidRPr="00720775" w:rsidRDefault="005020C4" w:rsidP="00C37494">
            <w:pPr>
              <w:keepNext/>
              <w:spacing w:before="240" w:after="120"/>
              <w:ind w:left="142"/>
              <w:jc w:val="both"/>
              <w:rPr>
                <w:rFonts w:ascii="Arial" w:hAnsi="Arial" w:cs="Arial"/>
              </w:rPr>
            </w:pPr>
          </w:p>
        </w:tc>
      </w:tr>
      <w:tr w:rsidR="0089106B" w:rsidRPr="009123AB" w14:paraId="318C577F" w14:textId="77777777" w:rsidTr="00C37494">
        <w:tc>
          <w:tcPr>
            <w:tcW w:w="9195" w:type="dxa"/>
            <w:gridSpan w:val="2"/>
            <w:tcBorders>
              <w:top w:val="nil"/>
              <w:left w:val="nil"/>
              <w:bottom w:val="single" w:sz="4" w:space="0" w:color="000000"/>
              <w:right w:val="nil"/>
            </w:tcBorders>
            <w:hideMark/>
          </w:tcPr>
          <w:p w14:paraId="0A2E695A" w14:textId="77777777" w:rsidR="0089106B" w:rsidRPr="009123AB" w:rsidRDefault="0089106B" w:rsidP="00C37494">
            <w:pPr>
              <w:keepNext/>
              <w:spacing w:before="240" w:after="120"/>
              <w:jc w:val="both"/>
              <w:rPr>
                <w:rFonts w:ascii="Arial" w:hAnsi="Arial" w:cs="Arial"/>
                <w:b/>
                <w:bCs/>
              </w:rPr>
            </w:pPr>
            <w:r w:rsidRPr="009123AB">
              <w:rPr>
                <w:rFonts w:ascii="Arial" w:hAnsi="Arial" w:cs="Arial"/>
                <w:b/>
                <w:bCs/>
              </w:rPr>
              <w:t xml:space="preserve">For and on behalf of the Secretary of State for Defence </w:t>
            </w:r>
          </w:p>
        </w:tc>
      </w:tr>
      <w:tr w:rsidR="0089106B" w:rsidRPr="00720775" w14:paraId="3324A00F"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89106B" w:rsidRPr="00720775" w:rsidRDefault="0089106B" w:rsidP="00C37494">
            <w:pPr>
              <w:keepNext/>
              <w:spacing w:before="240" w:after="120"/>
              <w:ind w:left="142"/>
              <w:rPr>
                <w:rFonts w:ascii="Arial" w:hAnsi="Arial" w:cs="Arial"/>
              </w:rPr>
            </w:pPr>
            <w:r w:rsidRPr="00720775">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A3FBB09" w14:textId="77777777" w:rsidR="0089106B" w:rsidRPr="00720775" w:rsidRDefault="0089106B" w:rsidP="00C37494">
            <w:pPr>
              <w:jc w:val="both"/>
              <w:rPr>
                <w:rFonts w:ascii="Arial" w:hAnsi="Arial" w:cs="Arial"/>
              </w:rPr>
            </w:pPr>
          </w:p>
          <w:p w14:paraId="19F6FBBF" w14:textId="77777777" w:rsidR="0089106B" w:rsidRPr="00720775" w:rsidRDefault="0089106B" w:rsidP="00C37494">
            <w:pPr>
              <w:jc w:val="both"/>
              <w:rPr>
                <w:rFonts w:ascii="Arial" w:hAnsi="Arial" w:cs="Arial"/>
              </w:rPr>
            </w:pPr>
          </w:p>
        </w:tc>
      </w:tr>
      <w:tr w:rsidR="0089106B" w:rsidRPr="00720775" w14:paraId="71A1AEA1" w14:textId="77777777" w:rsidTr="00C37494">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89106B" w:rsidRPr="00720775" w:rsidRDefault="0089106B" w:rsidP="00C37494">
            <w:pPr>
              <w:keepNext/>
              <w:spacing w:before="240" w:after="120"/>
              <w:ind w:left="142"/>
              <w:rPr>
                <w:rFonts w:ascii="Arial" w:hAnsi="Arial" w:cs="Arial"/>
              </w:rPr>
            </w:pPr>
            <w:r>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77777777" w:rsidR="0089106B" w:rsidRPr="00720775" w:rsidRDefault="0089106B" w:rsidP="00C37494">
            <w:pPr>
              <w:jc w:val="both"/>
              <w:rPr>
                <w:rFonts w:ascii="Arial" w:hAnsi="Arial" w:cs="Arial"/>
              </w:rPr>
            </w:pPr>
          </w:p>
        </w:tc>
      </w:tr>
      <w:tr w:rsidR="0089106B" w:rsidRPr="00720775" w14:paraId="296884D1" w14:textId="77777777" w:rsidTr="00C37494">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89106B" w:rsidRPr="00720775" w:rsidRDefault="0089106B" w:rsidP="00C37494">
            <w:pPr>
              <w:keepNext/>
              <w:spacing w:before="240" w:after="120"/>
              <w:ind w:left="142"/>
              <w:rPr>
                <w:rFonts w:ascii="Arial" w:hAnsi="Arial" w:cs="Arial"/>
              </w:rPr>
            </w:pPr>
            <w:r w:rsidRPr="00720775">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77777777" w:rsidR="0089106B" w:rsidRPr="00720775" w:rsidRDefault="0089106B" w:rsidP="00C37494">
            <w:pPr>
              <w:keepNext/>
              <w:spacing w:before="240" w:after="120"/>
              <w:jc w:val="both"/>
              <w:rPr>
                <w:rFonts w:ascii="Arial" w:hAnsi="Arial" w:cs="Arial"/>
              </w:rPr>
            </w:pPr>
          </w:p>
        </w:tc>
      </w:tr>
    </w:tbl>
    <w:p w14:paraId="7A28F603" w14:textId="77777777" w:rsidR="005020C4" w:rsidRPr="004F4810"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4F481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D7A3" w14:textId="77777777" w:rsidR="00BC51B7" w:rsidRDefault="00BC51B7" w:rsidP="00C34D14">
      <w:pPr>
        <w:spacing w:after="0" w:line="240" w:lineRule="auto"/>
      </w:pPr>
      <w:r>
        <w:separator/>
      </w:r>
    </w:p>
  </w:endnote>
  <w:endnote w:type="continuationSeparator" w:id="0">
    <w:p w14:paraId="3C8450EA" w14:textId="77777777" w:rsidR="00BC51B7" w:rsidRDefault="00BC51B7" w:rsidP="00C34D14">
      <w:pPr>
        <w:spacing w:after="0" w:line="240" w:lineRule="auto"/>
      </w:pPr>
      <w:r>
        <w:continuationSeparator/>
      </w:r>
    </w:p>
  </w:endnote>
  <w:endnote w:type="continuationNotice" w:id="1">
    <w:p w14:paraId="7CE9AFCD" w14:textId="77777777" w:rsidR="00601F19" w:rsidRDefault="00601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3CDF" w14:textId="77777777" w:rsidR="00BC51B7" w:rsidRDefault="00BC51B7" w:rsidP="00C34D14">
      <w:pPr>
        <w:spacing w:after="0" w:line="240" w:lineRule="auto"/>
      </w:pPr>
      <w:r>
        <w:separator/>
      </w:r>
    </w:p>
  </w:footnote>
  <w:footnote w:type="continuationSeparator" w:id="0">
    <w:p w14:paraId="627CCF57" w14:textId="77777777" w:rsidR="00BC51B7" w:rsidRDefault="00BC51B7" w:rsidP="00C34D14">
      <w:pPr>
        <w:spacing w:after="0" w:line="240" w:lineRule="auto"/>
      </w:pPr>
      <w:r>
        <w:continuationSeparator/>
      </w:r>
    </w:p>
  </w:footnote>
  <w:footnote w:type="continuationNotice" w:id="1">
    <w:p w14:paraId="16DC7629" w14:textId="77777777" w:rsidR="00601F19" w:rsidRDefault="00601F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9"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0"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626464">
    <w:abstractNumId w:val="8"/>
  </w:num>
  <w:num w:numId="2" w16cid:durableId="69625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8595331">
    <w:abstractNumId w:val="5"/>
  </w:num>
  <w:num w:numId="4" w16cid:durableId="1033650065">
    <w:abstractNumId w:val="10"/>
  </w:num>
  <w:num w:numId="5" w16cid:durableId="363096969">
    <w:abstractNumId w:val="9"/>
  </w:num>
  <w:num w:numId="6" w16cid:durableId="444546223">
    <w:abstractNumId w:val="2"/>
  </w:num>
  <w:num w:numId="7" w16cid:durableId="448085774">
    <w:abstractNumId w:val="6"/>
  </w:num>
  <w:num w:numId="8" w16cid:durableId="1400859227">
    <w:abstractNumId w:val="1"/>
  </w:num>
  <w:num w:numId="9" w16cid:durableId="816530198">
    <w:abstractNumId w:val="3"/>
  </w:num>
  <w:num w:numId="10" w16cid:durableId="159127347">
    <w:abstractNumId w:val="0"/>
  </w:num>
  <w:num w:numId="11" w16cid:durableId="265117972">
    <w:abstractNumId w:val="4"/>
  </w:num>
  <w:num w:numId="12" w16cid:durableId="130514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6FA"/>
    <w:rsid w:val="0005772A"/>
    <w:rsid w:val="000A5086"/>
    <w:rsid w:val="000A55B3"/>
    <w:rsid w:val="000A5E36"/>
    <w:rsid w:val="000E2FDB"/>
    <w:rsid w:val="00127521"/>
    <w:rsid w:val="00176F43"/>
    <w:rsid w:val="001839D0"/>
    <w:rsid w:val="00186EB5"/>
    <w:rsid w:val="001B13FD"/>
    <w:rsid w:val="00236F38"/>
    <w:rsid w:val="002949BE"/>
    <w:rsid w:val="002A2551"/>
    <w:rsid w:val="002C0729"/>
    <w:rsid w:val="002C5F35"/>
    <w:rsid w:val="002D18BE"/>
    <w:rsid w:val="002E2411"/>
    <w:rsid w:val="002F4C22"/>
    <w:rsid w:val="00340475"/>
    <w:rsid w:val="00347AF7"/>
    <w:rsid w:val="003547D3"/>
    <w:rsid w:val="003709AB"/>
    <w:rsid w:val="00372A0D"/>
    <w:rsid w:val="00377B60"/>
    <w:rsid w:val="00390C4C"/>
    <w:rsid w:val="00395FC2"/>
    <w:rsid w:val="003A1A4D"/>
    <w:rsid w:val="00433951"/>
    <w:rsid w:val="00447821"/>
    <w:rsid w:val="004541F8"/>
    <w:rsid w:val="00463C9D"/>
    <w:rsid w:val="00480940"/>
    <w:rsid w:val="004F4810"/>
    <w:rsid w:val="005020C4"/>
    <w:rsid w:val="00537E6B"/>
    <w:rsid w:val="00601F19"/>
    <w:rsid w:val="00610143"/>
    <w:rsid w:val="00625ADF"/>
    <w:rsid w:val="00673A01"/>
    <w:rsid w:val="006B20E5"/>
    <w:rsid w:val="006B5F3D"/>
    <w:rsid w:val="006B6A37"/>
    <w:rsid w:val="006E4E04"/>
    <w:rsid w:val="006E645F"/>
    <w:rsid w:val="00725B6F"/>
    <w:rsid w:val="00730E26"/>
    <w:rsid w:val="00733B72"/>
    <w:rsid w:val="00787C14"/>
    <w:rsid w:val="00793E66"/>
    <w:rsid w:val="00795F50"/>
    <w:rsid w:val="007A5CAD"/>
    <w:rsid w:val="007D3FEC"/>
    <w:rsid w:val="00851FDB"/>
    <w:rsid w:val="008531FB"/>
    <w:rsid w:val="008551E2"/>
    <w:rsid w:val="00861C2E"/>
    <w:rsid w:val="0089106B"/>
    <w:rsid w:val="00893080"/>
    <w:rsid w:val="00913D0E"/>
    <w:rsid w:val="00982252"/>
    <w:rsid w:val="009859FC"/>
    <w:rsid w:val="009A5401"/>
    <w:rsid w:val="00A161B3"/>
    <w:rsid w:val="00A60FA8"/>
    <w:rsid w:val="00A73E4F"/>
    <w:rsid w:val="00AA167C"/>
    <w:rsid w:val="00AE303F"/>
    <w:rsid w:val="00AE5AD0"/>
    <w:rsid w:val="00AF4264"/>
    <w:rsid w:val="00AF76EB"/>
    <w:rsid w:val="00B037B0"/>
    <w:rsid w:val="00B22E9F"/>
    <w:rsid w:val="00B2371C"/>
    <w:rsid w:val="00B24C65"/>
    <w:rsid w:val="00B36A48"/>
    <w:rsid w:val="00B82165"/>
    <w:rsid w:val="00B9091C"/>
    <w:rsid w:val="00B94A51"/>
    <w:rsid w:val="00BC51B7"/>
    <w:rsid w:val="00BF1CD9"/>
    <w:rsid w:val="00C318CE"/>
    <w:rsid w:val="00C34D14"/>
    <w:rsid w:val="00C619C8"/>
    <w:rsid w:val="00C81AA5"/>
    <w:rsid w:val="00CB58A7"/>
    <w:rsid w:val="00D0415D"/>
    <w:rsid w:val="00D55637"/>
    <w:rsid w:val="00D92A73"/>
    <w:rsid w:val="00D94946"/>
    <w:rsid w:val="00DA48F7"/>
    <w:rsid w:val="00DA7673"/>
    <w:rsid w:val="00DD42F2"/>
    <w:rsid w:val="00DD652E"/>
    <w:rsid w:val="00E02DC3"/>
    <w:rsid w:val="00E3691B"/>
    <w:rsid w:val="00EB0415"/>
    <w:rsid w:val="00EF6F02"/>
    <w:rsid w:val="00F57A36"/>
    <w:rsid w:val="00F6013C"/>
    <w:rsid w:val="00FC2273"/>
    <w:rsid w:val="00FE0B33"/>
    <w:rsid w:val="00FE1878"/>
    <w:rsid w:val="00FE4ED6"/>
    <w:rsid w:val="02E873F9"/>
    <w:rsid w:val="03543873"/>
    <w:rsid w:val="05A003C8"/>
    <w:rsid w:val="0A5A4C8E"/>
    <w:rsid w:val="0BE7A419"/>
    <w:rsid w:val="0C61EA42"/>
    <w:rsid w:val="0D31E268"/>
    <w:rsid w:val="0FE6E287"/>
    <w:rsid w:val="19CF8EE6"/>
    <w:rsid w:val="1B65A69B"/>
    <w:rsid w:val="1C142E3F"/>
    <w:rsid w:val="1F61424D"/>
    <w:rsid w:val="2207EA7D"/>
    <w:rsid w:val="22836FC3"/>
    <w:rsid w:val="23C5C382"/>
    <w:rsid w:val="23F51899"/>
    <w:rsid w:val="25BD8525"/>
    <w:rsid w:val="264C88D3"/>
    <w:rsid w:val="2767592D"/>
    <w:rsid w:val="27E61DEB"/>
    <w:rsid w:val="295B8140"/>
    <w:rsid w:val="2C1129AC"/>
    <w:rsid w:val="2C9DCAFC"/>
    <w:rsid w:val="2F8588F8"/>
    <w:rsid w:val="30903A90"/>
    <w:rsid w:val="30DA1B46"/>
    <w:rsid w:val="317473C6"/>
    <w:rsid w:val="390E090A"/>
    <w:rsid w:val="3AFF37EE"/>
    <w:rsid w:val="3E06E5D6"/>
    <w:rsid w:val="41EE818C"/>
    <w:rsid w:val="4223C19F"/>
    <w:rsid w:val="4391A700"/>
    <w:rsid w:val="47C49299"/>
    <w:rsid w:val="57E2A3E9"/>
    <w:rsid w:val="594E8170"/>
    <w:rsid w:val="5E6416FC"/>
    <w:rsid w:val="63F803A0"/>
    <w:rsid w:val="64594431"/>
    <w:rsid w:val="6631C57F"/>
    <w:rsid w:val="68D44EC1"/>
    <w:rsid w:val="69536A63"/>
    <w:rsid w:val="6AEF3AC4"/>
    <w:rsid w:val="6C8B0B25"/>
    <w:rsid w:val="6F12B0F3"/>
    <w:rsid w:val="6FC2ABE7"/>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C7E369"/>
  <w15:chartTrackingRefBased/>
  <w15:docId w15:val="{A971C6A8-0E2F-483A-B3FD-7B27481E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4205</Words>
  <Characters>23971</Characters>
  <Application>Microsoft Office Word</Application>
  <DocSecurity>0</DocSecurity>
  <Lines>199</Lines>
  <Paragraphs>56</Paragraphs>
  <ScaleCrop>false</ScaleCrop>
  <Company/>
  <LinksUpToDate>false</LinksUpToDate>
  <CharactersWithSpaces>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D (Army StratCen-Comrcl-Proc-NI-1)</cp:lastModifiedBy>
  <cp:revision>100</cp:revision>
  <dcterms:created xsi:type="dcterms:W3CDTF">2022-06-16T09:58:00Z</dcterms:created>
  <dcterms:modified xsi:type="dcterms:W3CDTF">2022-06-16T09:58:00Z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ies>
</file>