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CF821" w14:textId="77777777" w:rsidR="00EB5C24" w:rsidRPr="00AA4B3E" w:rsidRDefault="005E74B5" w:rsidP="00EB5C2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4C28AD0F" wp14:editId="4F840159">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A77E375" w14:textId="77777777" w:rsidR="00EB5C24" w:rsidRPr="00AA4B3E" w:rsidRDefault="00EB5C24" w:rsidP="00EB5C24">
      <w:pPr>
        <w:ind w:right="-669"/>
        <w:rPr>
          <w:rFonts w:cs="Arial"/>
          <w:b/>
          <w:caps/>
        </w:rPr>
      </w:pPr>
    </w:p>
    <w:p w14:paraId="345DAE56" w14:textId="77777777" w:rsidR="005E74B5" w:rsidRDefault="005E74B5" w:rsidP="005E74B5">
      <w:pPr>
        <w:ind w:right="-669"/>
        <w:jc w:val="center"/>
        <w:rPr>
          <w:rFonts w:cs="Arial"/>
          <w:b/>
          <w:caps/>
        </w:rPr>
      </w:pPr>
      <w:r>
        <w:rPr>
          <w:rFonts w:cs="Arial"/>
          <w:b/>
          <w:caps/>
        </w:rPr>
        <w:t>Instructions to Bidders</w:t>
      </w:r>
    </w:p>
    <w:p w14:paraId="08F5E0E1" w14:textId="77777777" w:rsidR="00964A92" w:rsidRPr="00185F78" w:rsidRDefault="00185F78" w:rsidP="00964A92">
      <w:pPr>
        <w:ind w:right="-669"/>
        <w:jc w:val="center"/>
        <w:rPr>
          <w:rFonts w:cs="Arial"/>
          <w:b/>
          <w:caps/>
        </w:rPr>
      </w:pPr>
      <w:bookmarkStart w:id="1" w:name="_Hlk29982018"/>
      <w:r w:rsidRPr="00185F78">
        <w:rPr>
          <w:rFonts w:cs="Arial"/>
          <w:b/>
          <w:caps/>
        </w:rPr>
        <w:t>Filter Media Replacement at Corby East Midlands International Pool</w:t>
      </w:r>
    </w:p>
    <w:bookmarkEnd w:id="1"/>
    <w:p w14:paraId="5BC0BDBA" w14:textId="77777777" w:rsidR="005E74B5" w:rsidRPr="00185F78" w:rsidRDefault="005E74B5" w:rsidP="00EB5C24">
      <w:pPr>
        <w:ind w:right="-669"/>
        <w:rPr>
          <w:rFonts w:cs="Arial"/>
        </w:rPr>
      </w:pPr>
    </w:p>
    <w:p w14:paraId="0C3B65EF" w14:textId="77777777" w:rsidR="00EB5C24" w:rsidRPr="00185F78" w:rsidRDefault="00EB5C24" w:rsidP="00EB5C24">
      <w:pPr>
        <w:rPr>
          <w:rFonts w:cs="Arial"/>
          <w:b/>
          <w:caps/>
        </w:rPr>
      </w:pPr>
      <w:r w:rsidRPr="00185F78">
        <w:rPr>
          <w:rFonts w:cs="Arial"/>
          <w:b/>
          <w:caps/>
        </w:rPr>
        <w:t>Important information for all Bidders</w:t>
      </w:r>
    </w:p>
    <w:p w14:paraId="5DC241BD" w14:textId="77777777" w:rsidR="00EB5C24" w:rsidRPr="00185F78" w:rsidRDefault="00EB5C24" w:rsidP="00EB5C24">
      <w:pPr>
        <w:rPr>
          <w:rFonts w:cs="Arial"/>
        </w:rPr>
      </w:pPr>
    </w:p>
    <w:p w14:paraId="0060C72E" w14:textId="77777777" w:rsidR="00EB5C24" w:rsidRPr="00AA4B3E" w:rsidRDefault="00EB5C24" w:rsidP="00EB5C24">
      <w:pPr>
        <w:rPr>
          <w:rFonts w:cs="Arial"/>
          <w:b/>
        </w:rPr>
      </w:pPr>
      <w:r w:rsidRPr="00AA4B3E">
        <w:rPr>
          <w:rFonts w:cs="Arial"/>
          <w:b/>
        </w:rPr>
        <w:t>Please read and follow these instructions carefully, as any deviation or omission may render your Tender Response invalid and will mean the disqualification of your Tender Response.</w:t>
      </w:r>
    </w:p>
    <w:p w14:paraId="1BC5E92F" w14:textId="77777777" w:rsidR="00EB5C24" w:rsidRPr="00AA4B3E" w:rsidRDefault="00EB5C24" w:rsidP="00EB5C24">
      <w:pPr>
        <w:rPr>
          <w:rFonts w:cs="Arial"/>
        </w:rPr>
      </w:pPr>
    </w:p>
    <w:p w14:paraId="128F6FC5" w14:textId="77777777" w:rsidR="00EB5C24" w:rsidRPr="00AA4B3E" w:rsidRDefault="00EB5C24" w:rsidP="00EB5C24">
      <w:pPr>
        <w:rPr>
          <w:rFonts w:cs="Arial"/>
        </w:rPr>
      </w:pPr>
      <w:r w:rsidRPr="00AA4B3E">
        <w:rPr>
          <w:rFonts w:cs="Arial"/>
        </w:rPr>
        <w:t>The</w:t>
      </w:r>
      <w:r w:rsidR="00D03F26">
        <w:rPr>
          <w:rFonts w:cs="Arial"/>
        </w:rPr>
        <w:t xml:space="preserve"> Invitation to Tender </w:t>
      </w:r>
      <w:r w:rsidRPr="00AA4B3E">
        <w:rPr>
          <w:rFonts w:cs="Arial"/>
        </w:rPr>
        <w:t>documentation is “</w:t>
      </w:r>
      <w:r w:rsidRPr="00AA4B3E">
        <w:rPr>
          <w:rFonts w:cs="Arial"/>
          <w:b/>
        </w:rPr>
        <w:t>Private and Confidential</w:t>
      </w:r>
      <w:r w:rsidRPr="00AA4B3E">
        <w:rPr>
          <w:rFonts w:cs="Arial"/>
        </w:rPr>
        <w:t>”</w:t>
      </w:r>
    </w:p>
    <w:p w14:paraId="23BF8334" w14:textId="77777777" w:rsidR="00EB5C24" w:rsidRPr="00AA4B3E" w:rsidRDefault="00EB5C24" w:rsidP="00EB5C24">
      <w:pPr>
        <w:rPr>
          <w:rFonts w:cs="Arial"/>
        </w:rPr>
      </w:pPr>
    </w:p>
    <w:p w14:paraId="051922EF" w14:textId="77777777" w:rsidR="00EB5C24" w:rsidRPr="00AA4B3E" w:rsidRDefault="00EB5C24" w:rsidP="00EB5C24">
      <w:pPr>
        <w:rPr>
          <w:rFonts w:cs="Arial"/>
        </w:rPr>
      </w:pPr>
      <w:r w:rsidRPr="00AA4B3E">
        <w:rPr>
          <w:rFonts w:cs="Arial"/>
        </w:rPr>
        <w:t xml:space="preserve">The </w:t>
      </w:r>
      <w:r w:rsidR="00D03F26">
        <w:rPr>
          <w:rFonts w:cs="Arial"/>
        </w:rPr>
        <w:t>Invitation to Tender</w:t>
      </w:r>
      <w:r w:rsidRPr="00AA4B3E">
        <w:rPr>
          <w:rFonts w:cs="Arial"/>
        </w:rPr>
        <w:t xml:space="preserve"> contains the following:</w:t>
      </w:r>
    </w:p>
    <w:p w14:paraId="305DD16A"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1:</w:t>
      </w:r>
      <w:r w:rsidR="00EB5C24" w:rsidRPr="00AA4B3E">
        <w:rPr>
          <w:rFonts w:cs="Arial"/>
        </w:rPr>
        <w:tab/>
        <w:t>Instructions to Bidders</w:t>
      </w:r>
      <w:r w:rsidR="002B59DE">
        <w:rPr>
          <w:rFonts w:cs="Arial"/>
        </w:rPr>
        <w:t>;</w:t>
      </w:r>
    </w:p>
    <w:p w14:paraId="1A3797E4"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2:</w:t>
      </w:r>
      <w:r w:rsidR="00EB5C24" w:rsidRPr="00AA4B3E">
        <w:rPr>
          <w:rFonts w:cs="Arial"/>
        </w:rPr>
        <w:tab/>
        <w:t>Specification</w:t>
      </w:r>
      <w:r w:rsidR="002B59DE">
        <w:rPr>
          <w:rFonts w:cs="Arial"/>
        </w:rPr>
        <w:t>;</w:t>
      </w:r>
    </w:p>
    <w:p w14:paraId="61CACB23" w14:textId="77777777" w:rsidR="00EB5C24" w:rsidRPr="00AA4B3E" w:rsidRDefault="005E74B5" w:rsidP="005E74B5">
      <w:pPr>
        <w:ind w:left="1418" w:hanging="1418"/>
        <w:rPr>
          <w:rFonts w:cs="Arial"/>
        </w:rPr>
      </w:pPr>
      <w:r>
        <w:rPr>
          <w:rFonts w:cs="Arial"/>
        </w:rPr>
        <w:t>Document 3:</w:t>
      </w:r>
      <w:r w:rsidR="00EB5C24" w:rsidRPr="00AA4B3E">
        <w:rPr>
          <w:rFonts w:cs="Arial"/>
        </w:rPr>
        <w:tab/>
        <w:t>Conditions of Contract</w:t>
      </w:r>
      <w:r w:rsidR="002B59DE">
        <w:rPr>
          <w:rFonts w:cs="Arial"/>
        </w:rPr>
        <w:t>; and</w:t>
      </w:r>
    </w:p>
    <w:p w14:paraId="3BDFD83B"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4:</w:t>
      </w:r>
      <w:r w:rsidR="00EB5C24" w:rsidRPr="00AA4B3E">
        <w:rPr>
          <w:rFonts w:cs="Arial"/>
        </w:rPr>
        <w:tab/>
        <w:t xml:space="preserve">Tender Response – </w:t>
      </w:r>
      <w:r w:rsidR="00EB5C24" w:rsidRPr="00AA4B3E">
        <w:rPr>
          <w:rFonts w:cs="Arial"/>
          <w:b/>
          <w:caps/>
        </w:rPr>
        <w:t>to be completed by the Bidder</w:t>
      </w:r>
      <w:r w:rsidR="002B59DE">
        <w:rPr>
          <w:rFonts w:cs="Arial"/>
        </w:rPr>
        <w:t>.</w:t>
      </w:r>
    </w:p>
    <w:p w14:paraId="15771319" w14:textId="77777777" w:rsidR="00EB5C24" w:rsidRPr="00AA4B3E" w:rsidRDefault="00EB5C24" w:rsidP="00EB5C24">
      <w:pPr>
        <w:rPr>
          <w:rFonts w:cs="Arial"/>
        </w:rPr>
      </w:pPr>
    </w:p>
    <w:p w14:paraId="14245A63" w14:textId="77777777" w:rsidR="00EB5C24" w:rsidRPr="00AA4B3E" w:rsidRDefault="00EB5C24" w:rsidP="00EB5C24">
      <w:pPr>
        <w:rPr>
          <w:rFonts w:cs="Arial"/>
          <w:b/>
        </w:rPr>
      </w:pPr>
      <w:r w:rsidRPr="00AA4B3E">
        <w:rPr>
          <w:rFonts w:cs="Arial"/>
          <w:b/>
        </w:rPr>
        <w:t>Responses</w:t>
      </w:r>
    </w:p>
    <w:p w14:paraId="51AC3333" w14:textId="77777777" w:rsidR="00966175" w:rsidRPr="00AA4B3E" w:rsidRDefault="00EB5C24" w:rsidP="00966175">
      <w:pPr>
        <w:rPr>
          <w:rFonts w:cs="Arial"/>
        </w:rPr>
      </w:pPr>
      <w:r w:rsidRPr="00AA4B3E">
        <w:rPr>
          <w:rFonts w:cs="Arial"/>
        </w:rPr>
        <w:t xml:space="preserve">All Tender Responses </w:t>
      </w:r>
      <w:r w:rsidRPr="00AA4B3E">
        <w:rPr>
          <w:rFonts w:cs="Arial"/>
          <w:b/>
        </w:rPr>
        <w:t>MUST</w:t>
      </w:r>
      <w:r w:rsidRPr="00AA4B3E">
        <w:rPr>
          <w:rFonts w:cs="Arial"/>
        </w:rPr>
        <w:t xml:space="preserve"> be </w:t>
      </w:r>
      <w:r w:rsidR="00966175">
        <w:rPr>
          <w:rFonts w:cs="Arial"/>
        </w:rPr>
        <w:t xml:space="preserve">submitted in accordance with the </w:t>
      </w:r>
      <w:r w:rsidR="00966175" w:rsidRPr="00966175">
        <w:rPr>
          <w:rFonts w:cs="Arial"/>
          <w:b/>
        </w:rPr>
        <w:t>Instructions for Responding</w:t>
      </w:r>
      <w:r w:rsidR="00966175">
        <w:rPr>
          <w:rFonts w:cs="Arial"/>
        </w:rPr>
        <w:t xml:space="preserve">, set out at </w:t>
      </w:r>
      <w:r w:rsidR="00966175" w:rsidRPr="0071668E">
        <w:rPr>
          <w:rFonts w:cs="Arial"/>
          <w:b/>
        </w:rPr>
        <w:t>Section 9</w:t>
      </w:r>
      <w:r w:rsidR="00966175" w:rsidRPr="0071668E">
        <w:rPr>
          <w:rFonts w:cs="Arial"/>
        </w:rPr>
        <w:t xml:space="preserve"> </w:t>
      </w:r>
      <w:r w:rsidR="00966175">
        <w:rPr>
          <w:rFonts w:cs="Arial"/>
        </w:rPr>
        <w:t xml:space="preserve">of this document. Any Tender Responses not submitted in accordance with these instructions may be </w:t>
      </w:r>
      <w:r w:rsidR="008E23AA">
        <w:rPr>
          <w:rFonts w:cs="Arial"/>
        </w:rPr>
        <w:t>rejected.</w:t>
      </w:r>
    </w:p>
    <w:p w14:paraId="5634FDF3" w14:textId="77777777" w:rsidR="00EB5C24" w:rsidRPr="00AA4B3E" w:rsidRDefault="00EB5C24" w:rsidP="00EB5C2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EB5C24" w:rsidRPr="00AA4B3E" w14:paraId="715338E8" w14:textId="77777777" w:rsidTr="000654DE">
        <w:trPr>
          <w:trHeight w:val="284"/>
        </w:trPr>
        <w:tc>
          <w:tcPr>
            <w:tcW w:w="9072" w:type="dxa"/>
            <w:vAlign w:val="center"/>
          </w:tcPr>
          <w:p w14:paraId="49FF25A0" w14:textId="795241F8" w:rsidR="00EB5C24" w:rsidRPr="00AA4B3E" w:rsidRDefault="00EB5C24" w:rsidP="000654DE">
            <w:pPr>
              <w:jc w:val="center"/>
              <w:rPr>
                <w:rFonts w:cs="Arial"/>
                <w:b/>
              </w:rPr>
            </w:pPr>
            <w:r w:rsidRPr="00AA4B3E">
              <w:rPr>
                <w:rFonts w:cs="Arial"/>
                <w:b/>
              </w:rPr>
              <w:t xml:space="preserve">To be received not later than 12:00 noon on </w:t>
            </w:r>
            <w:r w:rsidR="000963B8">
              <w:rPr>
                <w:rFonts w:cs="Arial"/>
                <w:b/>
              </w:rPr>
              <w:t>Friday, 20</w:t>
            </w:r>
            <w:r w:rsidR="000963B8" w:rsidRPr="000963B8">
              <w:rPr>
                <w:rFonts w:cs="Arial"/>
                <w:b/>
                <w:vertAlign w:val="superscript"/>
              </w:rPr>
              <w:t>th</w:t>
            </w:r>
            <w:r w:rsidR="000963B8">
              <w:rPr>
                <w:rFonts w:cs="Arial"/>
                <w:b/>
              </w:rPr>
              <w:t xml:space="preserve"> November 2020</w:t>
            </w:r>
            <w:r w:rsidRPr="00AA4B3E">
              <w:rPr>
                <w:rFonts w:cs="Arial"/>
                <w:b/>
              </w:rPr>
              <w:t>.</w:t>
            </w:r>
          </w:p>
          <w:p w14:paraId="5C533680" w14:textId="77777777" w:rsidR="00EB5C24" w:rsidRPr="00AA4B3E" w:rsidRDefault="00EB5C24" w:rsidP="000654DE">
            <w:pPr>
              <w:jc w:val="center"/>
              <w:rPr>
                <w:rFonts w:cs="Arial"/>
                <w:b/>
              </w:rPr>
            </w:pPr>
          </w:p>
          <w:p w14:paraId="7F5EC25C" w14:textId="77777777" w:rsidR="00EB5C24" w:rsidRPr="00AA4B3E" w:rsidRDefault="00EB5C24" w:rsidP="000654DE">
            <w:pPr>
              <w:spacing w:after="120"/>
              <w:jc w:val="center"/>
              <w:rPr>
                <w:rFonts w:cs="Arial"/>
              </w:rPr>
            </w:pPr>
            <w:r w:rsidRPr="00AA4B3E">
              <w:rPr>
                <w:rFonts w:cs="Arial"/>
                <w:b/>
              </w:rPr>
              <w:t>Late submissions will be disregarded.</w:t>
            </w:r>
          </w:p>
        </w:tc>
      </w:tr>
    </w:tbl>
    <w:p w14:paraId="20BB154B" w14:textId="77777777" w:rsidR="00EB5C24" w:rsidRPr="00AA4B3E" w:rsidRDefault="00EB5C24" w:rsidP="00EB5C24">
      <w:pPr>
        <w:rPr>
          <w:rFonts w:cs="Arial"/>
          <w:b/>
          <w:color w:val="000000"/>
        </w:rPr>
      </w:pPr>
    </w:p>
    <w:p w14:paraId="442C9F36" w14:textId="77777777" w:rsidR="00EB5C24" w:rsidRPr="00AA4B3E" w:rsidRDefault="00EB5C24" w:rsidP="00EB5C24">
      <w:pPr>
        <w:rPr>
          <w:rFonts w:cs="Arial"/>
          <w:b/>
          <w:color w:val="000000"/>
        </w:rPr>
        <w:sectPr w:rsidR="00EB5C24" w:rsidRPr="00AA4B3E" w:rsidSect="000654DE">
          <w:headerReference w:type="default" r:id="rId8"/>
          <w:footerReference w:type="default" r:id="rId9"/>
          <w:pgSz w:w="11906" w:h="16838"/>
          <w:pgMar w:top="1418" w:right="1418" w:bottom="1418" w:left="1418" w:header="708" w:footer="708" w:gutter="0"/>
          <w:cols w:space="708"/>
          <w:titlePg/>
          <w:docGrid w:linePitch="360"/>
        </w:sectPr>
      </w:pPr>
    </w:p>
    <w:p w14:paraId="7EE4A099" w14:textId="77777777" w:rsidR="00444183" w:rsidRPr="00444183" w:rsidRDefault="00444183" w:rsidP="00C81D89">
      <w:pPr>
        <w:rPr>
          <w:rFonts w:cs="Arial"/>
          <w:b/>
        </w:rPr>
      </w:pPr>
      <w:r>
        <w:rPr>
          <w:rFonts w:cs="Arial"/>
          <w:b/>
          <w:caps/>
        </w:rPr>
        <w:lastRenderedPageBreak/>
        <w:t>Contents</w:t>
      </w:r>
    </w:p>
    <w:p w14:paraId="23F20073" w14:textId="77777777" w:rsidR="00C81D89" w:rsidRPr="00C81D89" w:rsidRDefault="00C81D89" w:rsidP="00C81D89">
      <w:pPr>
        <w:tabs>
          <w:tab w:val="left" w:leader="dot" w:pos="7938"/>
        </w:tabs>
        <w:rPr>
          <w:rFonts w:cs="Arial"/>
        </w:rPr>
      </w:pPr>
    </w:p>
    <w:p w14:paraId="160800CA" w14:textId="77777777" w:rsidR="00444183" w:rsidRDefault="00444183" w:rsidP="00444183">
      <w:pPr>
        <w:pStyle w:val="ListParagraph"/>
        <w:numPr>
          <w:ilvl w:val="0"/>
          <w:numId w:val="54"/>
        </w:numPr>
        <w:tabs>
          <w:tab w:val="left" w:leader="dot" w:pos="7938"/>
        </w:tabs>
        <w:spacing w:after="120"/>
        <w:ind w:left="567" w:hanging="567"/>
        <w:contextualSpacing w:val="0"/>
        <w:rPr>
          <w:rFonts w:cs="Arial"/>
        </w:rPr>
      </w:pPr>
      <w:r w:rsidRPr="00444183">
        <w:rPr>
          <w:rFonts w:cs="Arial"/>
        </w:rPr>
        <w:t>General Information and Overview</w:t>
      </w:r>
      <w:r>
        <w:rPr>
          <w:rFonts w:cs="Arial"/>
        </w:rPr>
        <w:tab/>
        <w:t xml:space="preserve">Page </w:t>
      </w:r>
      <w:r w:rsidR="00ED1A01">
        <w:rPr>
          <w:rFonts w:cs="Arial"/>
        </w:rPr>
        <w:t>3</w:t>
      </w:r>
    </w:p>
    <w:p w14:paraId="4C130406" w14:textId="7828B9A6"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Introduction and Background of the Project</w:t>
      </w:r>
      <w:r>
        <w:rPr>
          <w:rFonts w:cs="Arial"/>
        </w:rPr>
        <w:tab/>
        <w:t xml:space="preserve">Page </w:t>
      </w:r>
      <w:r w:rsidR="00F30657">
        <w:rPr>
          <w:rFonts w:cs="Arial"/>
        </w:rPr>
        <w:t>3</w:t>
      </w:r>
    </w:p>
    <w:p w14:paraId="108E2E54" w14:textId="4D66FCEE"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Conditions and Contractual Requirements</w:t>
      </w:r>
      <w:r>
        <w:rPr>
          <w:rFonts w:cs="Arial"/>
        </w:rPr>
        <w:tab/>
        <w:t xml:space="preserve">Page </w:t>
      </w:r>
      <w:r w:rsidR="00F30657">
        <w:rPr>
          <w:rFonts w:cs="Arial"/>
        </w:rPr>
        <w:t>4</w:t>
      </w:r>
    </w:p>
    <w:p w14:paraId="3993FF51" w14:textId="03021865"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Confidentiality and Information Governance</w:t>
      </w:r>
      <w:r>
        <w:rPr>
          <w:rFonts w:cs="Arial"/>
        </w:rPr>
        <w:tab/>
        <w:t xml:space="preserve">Page </w:t>
      </w:r>
      <w:r w:rsidR="00F30657">
        <w:rPr>
          <w:rFonts w:cs="Arial"/>
        </w:rPr>
        <w:t>8</w:t>
      </w:r>
    </w:p>
    <w:p w14:paraId="7DB6A61B" w14:textId="026E9DAE"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Data </w:t>
      </w:r>
      <w:r w:rsidR="000868FA">
        <w:rPr>
          <w:rFonts w:cs="Arial"/>
        </w:rPr>
        <w:t>M</w:t>
      </w:r>
      <w:r>
        <w:rPr>
          <w:rFonts w:cs="Arial"/>
        </w:rPr>
        <w:t>anagement / General Data Protection Regulation (GDPR)</w:t>
      </w:r>
      <w:r>
        <w:rPr>
          <w:rFonts w:cs="Arial"/>
        </w:rPr>
        <w:tab/>
        <w:t xml:space="preserve">Page </w:t>
      </w:r>
      <w:r w:rsidR="00F30657">
        <w:rPr>
          <w:rFonts w:cs="Arial"/>
        </w:rPr>
        <w:t>9</w:t>
      </w:r>
    </w:p>
    <w:p w14:paraId="630F5849" w14:textId="68A3DE86"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Validity</w:t>
      </w:r>
      <w:r>
        <w:rPr>
          <w:rFonts w:cs="Arial"/>
        </w:rPr>
        <w:tab/>
        <w:t xml:space="preserve">Page </w:t>
      </w:r>
      <w:r w:rsidR="00F30657">
        <w:rPr>
          <w:rFonts w:cs="Arial"/>
        </w:rPr>
        <w:t>9</w:t>
      </w:r>
    </w:p>
    <w:p w14:paraId="5EBAD9BC" w14:textId="719CA200"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Payment and Invoicing</w:t>
      </w:r>
      <w:r>
        <w:rPr>
          <w:rFonts w:cs="Arial"/>
        </w:rPr>
        <w:tab/>
        <w:t xml:space="preserve">Page </w:t>
      </w:r>
      <w:r w:rsidR="00F30657">
        <w:rPr>
          <w:rFonts w:cs="Arial"/>
        </w:rPr>
        <w:t>9</w:t>
      </w:r>
    </w:p>
    <w:p w14:paraId="413FECBF" w14:textId="20FFBEB5" w:rsidR="00444183"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Timetable</w:t>
      </w:r>
      <w:r w:rsidR="000868FA">
        <w:rPr>
          <w:rFonts w:cs="Arial"/>
        </w:rPr>
        <w:tab/>
        <w:t xml:space="preserve">Page </w:t>
      </w:r>
      <w:r w:rsidR="00F30657">
        <w:rPr>
          <w:rFonts w:cs="Arial"/>
        </w:rPr>
        <w:t>9</w:t>
      </w:r>
    </w:p>
    <w:p w14:paraId="4C6A20FF" w14:textId="5CA975D4"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Instructions for Responding</w:t>
      </w:r>
      <w:r w:rsidR="000868FA">
        <w:rPr>
          <w:rFonts w:cs="Arial"/>
        </w:rPr>
        <w:tab/>
        <w:t xml:space="preserve">Page </w:t>
      </w:r>
      <w:r w:rsidR="00F30657">
        <w:rPr>
          <w:rFonts w:cs="Arial"/>
        </w:rPr>
        <w:t>10</w:t>
      </w:r>
    </w:p>
    <w:p w14:paraId="1E80A6AA" w14:textId="1658D7A1"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Approac</w:t>
      </w:r>
      <w:r w:rsidR="000868FA">
        <w:rPr>
          <w:rFonts w:cs="Arial"/>
        </w:rPr>
        <w:t>h</w:t>
      </w:r>
      <w:r w:rsidR="000868FA">
        <w:rPr>
          <w:rFonts w:cs="Arial"/>
        </w:rPr>
        <w:tab/>
        <w:t xml:space="preserve">Page </w:t>
      </w:r>
      <w:r w:rsidR="00F30657">
        <w:rPr>
          <w:rFonts w:cs="Arial"/>
        </w:rPr>
        <w:t>14</w:t>
      </w:r>
    </w:p>
    <w:p w14:paraId="48867AEF" w14:textId="7CB63080"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Clarification Requests</w:t>
      </w:r>
      <w:r w:rsidR="000868FA">
        <w:rPr>
          <w:rFonts w:cs="Arial"/>
        </w:rPr>
        <w:tab/>
        <w:t xml:space="preserve">Page </w:t>
      </w:r>
      <w:r w:rsidR="00F30657">
        <w:rPr>
          <w:rFonts w:cs="Arial"/>
        </w:rPr>
        <w:t>15</w:t>
      </w:r>
    </w:p>
    <w:p w14:paraId="6A26FEFC" w14:textId="771D08AC"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Tender Responses</w:t>
      </w:r>
      <w:r w:rsidR="000868FA">
        <w:rPr>
          <w:rFonts w:cs="Arial"/>
        </w:rPr>
        <w:tab/>
        <w:t xml:space="preserve">Page </w:t>
      </w:r>
      <w:r w:rsidR="00F30657">
        <w:rPr>
          <w:rFonts w:cs="Arial"/>
        </w:rPr>
        <w:t>16</w:t>
      </w:r>
    </w:p>
    <w:p w14:paraId="7510F36B" w14:textId="49F68CE9"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Pricing</w:t>
      </w:r>
      <w:r w:rsidR="000868FA">
        <w:rPr>
          <w:rFonts w:cs="Arial"/>
        </w:rPr>
        <w:tab/>
        <w:t xml:space="preserve">Page </w:t>
      </w:r>
      <w:r w:rsidR="00F30657">
        <w:rPr>
          <w:rFonts w:cs="Arial"/>
        </w:rPr>
        <w:t>18</w:t>
      </w:r>
    </w:p>
    <w:p w14:paraId="265742F6" w14:textId="1F3F3E2F"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Criteria for Assessing the Standard Selection Questionnaire</w:t>
      </w:r>
      <w:r w:rsidR="000868FA">
        <w:rPr>
          <w:rFonts w:cs="Arial"/>
        </w:rPr>
        <w:tab/>
        <w:t xml:space="preserve">Page </w:t>
      </w:r>
      <w:r w:rsidR="00F30657">
        <w:rPr>
          <w:rFonts w:cs="Arial"/>
        </w:rPr>
        <w:t>18</w:t>
      </w:r>
    </w:p>
    <w:p w14:paraId="7CB0B134" w14:textId="24BC3A0D"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Criteria for Assessing </w:t>
      </w:r>
      <w:r w:rsidR="000868FA">
        <w:rPr>
          <w:rFonts w:cs="Arial"/>
        </w:rPr>
        <w:t xml:space="preserve">the </w:t>
      </w:r>
      <w:r>
        <w:rPr>
          <w:rFonts w:cs="Arial"/>
        </w:rPr>
        <w:t>Tender Response</w:t>
      </w:r>
      <w:r w:rsidR="000868FA">
        <w:rPr>
          <w:rFonts w:cs="Arial"/>
        </w:rPr>
        <w:tab/>
        <w:t xml:space="preserve">Page </w:t>
      </w:r>
      <w:r w:rsidR="00F30657">
        <w:rPr>
          <w:rFonts w:cs="Arial"/>
        </w:rPr>
        <w:t>22</w:t>
      </w:r>
    </w:p>
    <w:p w14:paraId="218B0FEE" w14:textId="4A99B7DF"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Modern Slavery</w:t>
      </w:r>
      <w:r w:rsidR="000868FA">
        <w:rPr>
          <w:rFonts w:cs="Arial"/>
        </w:rPr>
        <w:tab/>
        <w:t xml:space="preserve">Page </w:t>
      </w:r>
      <w:r w:rsidR="00F30657">
        <w:rPr>
          <w:rFonts w:cs="Arial"/>
        </w:rPr>
        <w:t>23</w:t>
      </w:r>
    </w:p>
    <w:p w14:paraId="6EEED0A2" w14:textId="6ECEF7A9"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Other Relevant Details</w:t>
      </w:r>
      <w:r w:rsidR="000868FA">
        <w:rPr>
          <w:rFonts w:cs="Arial"/>
        </w:rPr>
        <w:tab/>
        <w:t xml:space="preserve">Page </w:t>
      </w:r>
      <w:r w:rsidR="00F30657">
        <w:rPr>
          <w:rFonts w:cs="Arial"/>
        </w:rPr>
        <w:t>23</w:t>
      </w:r>
    </w:p>
    <w:p w14:paraId="5AC6D960" w14:textId="3CD2A5A0" w:rsidR="00503532" w:rsidRPr="00444183" w:rsidRDefault="00503532" w:rsidP="000868FA">
      <w:pPr>
        <w:pStyle w:val="ListParagraph"/>
        <w:numPr>
          <w:ilvl w:val="0"/>
          <w:numId w:val="54"/>
        </w:numPr>
        <w:tabs>
          <w:tab w:val="left" w:leader="dot" w:pos="7938"/>
        </w:tabs>
        <w:ind w:left="567" w:hanging="567"/>
        <w:contextualSpacing w:val="0"/>
        <w:rPr>
          <w:rFonts w:cs="Arial"/>
        </w:rPr>
      </w:pPr>
      <w:r>
        <w:rPr>
          <w:rFonts w:cs="Arial"/>
        </w:rPr>
        <w:t>Contact</w:t>
      </w:r>
      <w:r w:rsidR="000868FA">
        <w:rPr>
          <w:rFonts w:cs="Arial"/>
        </w:rPr>
        <w:tab/>
        <w:t xml:space="preserve">Page </w:t>
      </w:r>
      <w:r w:rsidR="00F30657">
        <w:rPr>
          <w:rFonts w:cs="Arial"/>
        </w:rPr>
        <w:t>23</w:t>
      </w:r>
    </w:p>
    <w:p w14:paraId="198E21E7" w14:textId="77777777" w:rsidR="00444183" w:rsidRPr="00444183" w:rsidRDefault="00444183" w:rsidP="00EB5C24">
      <w:pPr>
        <w:rPr>
          <w:rFonts w:cs="Arial"/>
          <w:caps/>
        </w:rPr>
      </w:pPr>
    </w:p>
    <w:p w14:paraId="7CB74F37" w14:textId="77777777" w:rsidR="00444183" w:rsidRDefault="00444183" w:rsidP="00EB5C24">
      <w:pPr>
        <w:rPr>
          <w:rFonts w:cs="Arial"/>
          <w:b/>
          <w:caps/>
        </w:rPr>
        <w:sectPr w:rsidR="00444183" w:rsidSect="00C81D89">
          <w:footerReference w:type="first" r:id="rId10"/>
          <w:pgSz w:w="11906" w:h="16838"/>
          <w:pgMar w:top="1418" w:right="1418" w:bottom="1418" w:left="1418" w:header="708" w:footer="708" w:gutter="0"/>
          <w:cols w:space="708"/>
          <w:docGrid w:linePitch="360"/>
        </w:sectPr>
      </w:pPr>
    </w:p>
    <w:p w14:paraId="1F66E8F1" w14:textId="77777777" w:rsidR="00EB5C24" w:rsidRPr="00AA4B3E" w:rsidRDefault="00EB5C24" w:rsidP="00EB5C24">
      <w:pPr>
        <w:rPr>
          <w:rFonts w:cs="Arial"/>
          <w:b/>
          <w:caps/>
        </w:rPr>
      </w:pPr>
      <w:r w:rsidRPr="00AA4B3E">
        <w:rPr>
          <w:rFonts w:cs="Arial"/>
          <w:b/>
          <w:caps/>
        </w:rPr>
        <w:lastRenderedPageBreak/>
        <w:t>Information to Bidders Tendering</w:t>
      </w:r>
    </w:p>
    <w:p w14:paraId="4A03380C" w14:textId="77777777" w:rsidR="00EB5C24" w:rsidRPr="00AA4B3E" w:rsidRDefault="00EB5C24" w:rsidP="00EB5C24">
      <w:pPr>
        <w:rPr>
          <w:rFonts w:cs="Arial"/>
          <w:b/>
          <w:u w:val="single"/>
        </w:rPr>
      </w:pPr>
    </w:p>
    <w:p w14:paraId="7889FDAC"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General Information and Overview</w:t>
      </w:r>
    </w:p>
    <w:p w14:paraId="60D59D1A" w14:textId="77777777" w:rsidR="00EB5C24" w:rsidRPr="00AA4B3E" w:rsidRDefault="00EB5C24" w:rsidP="00EB5C24">
      <w:pPr>
        <w:ind w:left="567" w:hanging="567"/>
        <w:rPr>
          <w:rFonts w:cs="Arial"/>
        </w:rPr>
      </w:pPr>
    </w:p>
    <w:p w14:paraId="7DF8E4C1" w14:textId="77777777" w:rsidR="00EB5C24" w:rsidRPr="00AA4B3E" w:rsidRDefault="00EB5C24" w:rsidP="00EB5C24">
      <w:pPr>
        <w:pStyle w:val="ListParagraph"/>
        <w:numPr>
          <w:ilvl w:val="1"/>
          <w:numId w:val="4"/>
        </w:numPr>
        <w:ind w:left="567" w:hanging="567"/>
        <w:rPr>
          <w:rFonts w:cs="Arial"/>
          <w:b/>
        </w:rPr>
      </w:pPr>
      <w:r w:rsidRPr="00AA4B3E">
        <w:rPr>
          <w:rFonts w:cs="Arial"/>
          <w:b/>
        </w:rPr>
        <w:t>General Information</w:t>
      </w:r>
    </w:p>
    <w:p w14:paraId="506CB90C" w14:textId="77777777" w:rsidR="00EB5C24" w:rsidRPr="00AA4B3E" w:rsidRDefault="00EB5C24" w:rsidP="00EB5C24">
      <w:pPr>
        <w:rPr>
          <w:rFonts w:cs="Arial"/>
        </w:rPr>
      </w:pPr>
    </w:p>
    <w:p w14:paraId="7603E1CA" w14:textId="77777777" w:rsidR="00EB5C24" w:rsidRPr="00AA4B3E" w:rsidRDefault="00EB5C24" w:rsidP="00EB5C24">
      <w:pPr>
        <w:pStyle w:val="ListParagraph"/>
        <w:numPr>
          <w:ilvl w:val="2"/>
          <w:numId w:val="4"/>
        </w:numPr>
        <w:ind w:left="1701" w:hanging="1134"/>
        <w:rPr>
          <w:rFonts w:eastAsiaTheme="minorHAnsi" w:cs="Arial"/>
        </w:rPr>
      </w:pPr>
      <w:r w:rsidRPr="00AA4B3E">
        <w:rPr>
          <w:rFonts w:eastAsiaTheme="minorHAnsi" w:cs="Arial"/>
        </w:rPr>
        <w:t xml:space="preserve">For the purpose of the Tender Response, </w:t>
      </w:r>
      <w:r w:rsidRPr="00AA4B3E">
        <w:rPr>
          <w:rFonts w:eastAsia="Arial" w:cs="Arial"/>
        </w:rPr>
        <w:t xml:space="preserve">the “Council” means </w:t>
      </w:r>
      <w:r w:rsidR="005E74B5">
        <w:rPr>
          <w:rFonts w:eastAsia="Arial" w:cs="Arial"/>
        </w:rPr>
        <w:t>Corby</w:t>
      </w:r>
      <w:r w:rsidRPr="00AA4B3E">
        <w:rPr>
          <w:rFonts w:eastAsia="Arial" w:cs="Arial"/>
        </w:rPr>
        <w:t xml:space="preserve"> Borough Council, or anyone acting on behalf of </w:t>
      </w:r>
      <w:r w:rsidR="005E74B5">
        <w:rPr>
          <w:rFonts w:eastAsia="Arial" w:cs="Arial"/>
        </w:rPr>
        <w:t>Corby</w:t>
      </w:r>
      <w:r w:rsidRPr="00AA4B3E">
        <w:rPr>
          <w:rFonts w:eastAsia="Arial" w:cs="Arial"/>
        </w:rPr>
        <w:t xml:space="preserve"> Borough Council, that is seeking to invite suitable Bidders to participate in this procurement process.</w:t>
      </w:r>
    </w:p>
    <w:p w14:paraId="0DF9F9D2" w14:textId="77777777" w:rsidR="00EB5C24" w:rsidRPr="00AA4B3E" w:rsidRDefault="00EB5C24" w:rsidP="00EB5C24">
      <w:pPr>
        <w:ind w:left="1701" w:hanging="1134"/>
        <w:rPr>
          <w:rFonts w:eastAsiaTheme="minorHAnsi" w:cs="Arial"/>
        </w:rPr>
      </w:pPr>
    </w:p>
    <w:p w14:paraId="49F1B572" w14:textId="77777777" w:rsidR="00EB5C24" w:rsidRPr="00AA4B3E" w:rsidRDefault="00EB5C24" w:rsidP="00EB5C24">
      <w:pPr>
        <w:pStyle w:val="ListParagraph"/>
        <w:numPr>
          <w:ilvl w:val="2"/>
          <w:numId w:val="4"/>
        </w:numPr>
        <w:ind w:left="1701" w:hanging="1134"/>
        <w:rPr>
          <w:rFonts w:eastAsiaTheme="minorHAnsi" w:cs="Arial"/>
        </w:rPr>
      </w:pPr>
      <w:r w:rsidRPr="00AA4B3E">
        <w:rPr>
          <w:rFonts w:eastAsia="Arial" w:cs="Arial"/>
        </w:rPr>
        <w:t>“Bidder” or “Supplier” means the body completing the Tender Response i.e. the legal entity submitting a Tender Response as a part of the Council’s Procurement Process and responsible for the information provided. The ‘Bidder’ is intended to cover any economic operator as defined by the Public Contracts Regulations 2015 and could be a registered company; charitable organisation; Voluntary Community and Social Enterprise (VCSE); Special Purpose Vehicle; or other form of entity.</w:t>
      </w:r>
    </w:p>
    <w:p w14:paraId="58CAAD2E" w14:textId="77777777" w:rsidR="00EB5C24" w:rsidRPr="00AA4B3E" w:rsidRDefault="00EB5C24" w:rsidP="00EB5C24">
      <w:pPr>
        <w:ind w:left="567" w:hanging="567"/>
        <w:rPr>
          <w:rFonts w:cs="Arial"/>
        </w:rPr>
      </w:pPr>
    </w:p>
    <w:p w14:paraId="7262A496" w14:textId="77777777" w:rsidR="00EB5C24" w:rsidRPr="00AA4B3E" w:rsidRDefault="00EB5C24" w:rsidP="00EB5C24">
      <w:pPr>
        <w:pStyle w:val="ListParagraph"/>
        <w:numPr>
          <w:ilvl w:val="1"/>
          <w:numId w:val="4"/>
        </w:numPr>
        <w:ind w:left="567" w:hanging="567"/>
        <w:rPr>
          <w:rFonts w:cs="Arial"/>
          <w:b/>
        </w:rPr>
      </w:pPr>
      <w:r w:rsidRPr="00AA4B3E">
        <w:rPr>
          <w:rFonts w:cs="Arial"/>
          <w:b/>
        </w:rPr>
        <w:t>Overview</w:t>
      </w:r>
    </w:p>
    <w:p w14:paraId="4D50F764" w14:textId="77777777" w:rsidR="00EB5C24" w:rsidRPr="00AA4B3E" w:rsidRDefault="00EB5C24" w:rsidP="00EB5C24">
      <w:pPr>
        <w:ind w:left="567" w:hanging="567"/>
        <w:rPr>
          <w:rFonts w:cs="Arial"/>
        </w:rPr>
      </w:pPr>
    </w:p>
    <w:p w14:paraId="362F9C8F" w14:textId="77777777" w:rsidR="00EB5C24" w:rsidRPr="00AA4B3E" w:rsidRDefault="00EB5C24" w:rsidP="00EB5C24">
      <w:pPr>
        <w:pStyle w:val="ListParagraph"/>
        <w:numPr>
          <w:ilvl w:val="2"/>
          <w:numId w:val="4"/>
        </w:numPr>
        <w:ind w:left="1701" w:hanging="1134"/>
        <w:rPr>
          <w:rFonts w:cs="Arial"/>
        </w:rPr>
      </w:pPr>
      <w:r w:rsidRPr="00AA4B3E">
        <w:rPr>
          <w:rFonts w:cs="Arial"/>
        </w:rPr>
        <w:t>Tenders are invited for the pro</w:t>
      </w:r>
      <w:r w:rsidR="00185F78" w:rsidRPr="00185F78">
        <w:rPr>
          <w:rFonts w:cs="Arial"/>
        </w:rPr>
        <w:t xml:space="preserve">vision of </w:t>
      </w:r>
      <w:bookmarkStart w:id="2" w:name="_Hlk29981768"/>
      <w:r w:rsidR="00185F78" w:rsidRPr="00185F78">
        <w:rPr>
          <w:rFonts w:cs="Arial"/>
        </w:rPr>
        <w:t xml:space="preserve">filter media replacement at </w:t>
      </w:r>
      <w:r w:rsidR="00185F78">
        <w:rPr>
          <w:rFonts w:cs="Arial"/>
        </w:rPr>
        <w:t>C</w:t>
      </w:r>
      <w:r w:rsidR="00185F78" w:rsidRPr="00185F78">
        <w:rPr>
          <w:rFonts w:cs="Arial"/>
        </w:rPr>
        <w:t xml:space="preserve">orby </w:t>
      </w:r>
      <w:r w:rsidR="00185F78">
        <w:rPr>
          <w:rFonts w:cs="Arial"/>
        </w:rPr>
        <w:t>E</w:t>
      </w:r>
      <w:r w:rsidR="00185F78" w:rsidRPr="00185F78">
        <w:rPr>
          <w:rFonts w:cs="Arial"/>
        </w:rPr>
        <w:t xml:space="preserve">ast </w:t>
      </w:r>
      <w:r w:rsidR="00185F78">
        <w:rPr>
          <w:rFonts w:cs="Arial"/>
        </w:rPr>
        <w:t>M</w:t>
      </w:r>
      <w:r w:rsidR="00185F78" w:rsidRPr="00185F78">
        <w:rPr>
          <w:rFonts w:cs="Arial"/>
        </w:rPr>
        <w:t xml:space="preserve">idlands </w:t>
      </w:r>
      <w:r w:rsidR="00185F78">
        <w:rPr>
          <w:rFonts w:cs="Arial"/>
        </w:rPr>
        <w:t>I</w:t>
      </w:r>
      <w:r w:rsidR="00185F78" w:rsidRPr="00185F78">
        <w:rPr>
          <w:rFonts w:cs="Arial"/>
        </w:rPr>
        <w:t>nternational</w:t>
      </w:r>
      <w:bookmarkEnd w:id="2"/>
      <w:r w:rsidR="00185F78">
        <w:rPr>
          <w:rFonts w:cs="Arial"/>
        </w:rPr>
        <w:t xml:space="preserve"> Pool</w:t>
      </w:r>
      <w:r w:rsidRPr="00AA4B3E">
        <w:rPr>
          <w:rFonts w:cs="Arial"/>
        </w:rPr>
        <w:t>.</w:t>
      </w:r>
    </w:p>
    <w:p w14:paraId="5B95DCA2" w14:textId="77777777" w:rsidR="00EB5C24" w:rsidRPr="00AA4B3E" w:rsidRDefault="00EB5C24" w:rsidP="00EB5C24">
      <w:pPr>
        <w:ind w:left="1701" w:hanging="1134"/>
        <w:rPr>
          <w:rFonts w:cs="Arial"/>
        </w:rPr>
      </w:pPr>
    </w:p>
    <w:p w14:paraId="1F3E2605" w14:textId="77777777" w:rsidR="00EB5C24" w:rsidRPr="00AA4B3E" w:rsidRDefault="00EB5C24" w:rsidP="00EB5C24">
      <w:pPr>
        <w:pStyle w:val="ListParagraph"/>
        <w:numPr>
          <w:ilvl w:val="2"/>
          <w:numId w:val="4"/>
        </w:numPr>
        <w:ind w:left="1701" w:hanging="1134"/>
        <w:rPr>
          <w:rFonts w:cs="Arial"/>
        </w:rPr>
      </w:pPr>
      <w:r w:rsidRPr="00AA4B3E">
        <w:rPr>
          <w:rFonts w:cs="Arial"/>
        </w:rPr>
        <w:t xml:space="preserve">This </w:t>
      </w:r>
      <w:r w:rsidR="008E23AA">
        <w:rPr>
          <w:rFonts w:cs="Arial"/>
        </w:rPr>
        <w:t>Invitation to Tender (the “</w:t>
      </w:r>
      <w:r w:rsidRPr="008E23AA">
        <w:rPr>
          <w:rFonts w:cs="Arial"/>
          <w:b/>
        </w:rPr>
        <w:t>ITT</w:t>
      </w:r>
      <w:r w:rsidR="008E23AA">
        <w:rPr>
          <w:rFonts w:cs="Arial"/>
        </w:rPr>
        <w:t>”)</w:t>
      </w:r>
      <w:r w:rsidRPr="00AA4B3E">
        <w:rPr>
          <w:rFonts w:cs="Arial"/>
        </w:rPr>
        <w:t xml:space="preserve"> contains details of the “Procurement Process”. Bidder’s Tender Responses should be detailed enough to allow the Council to make an informed selection of the most appropriate offer.</w:t>
      </w:r>
    </w:p>
    <w:p w14:paraId="2E454843" w14:textId="77777777" w:rsidR="00EB5C24" w:rsidRPr="00AA4B3E" w:rsidRDefault="00EB5C24" w:rsidP="00EB5C24">
      <w:pPr>
        <w:pStyle w:val="ListParagraph"/>
        <w:ind w:left="1701" w:hanging="1134"/>
        <w:contextualSpacing w:val="0"/>
        <w:rPr>
          <w:rFonts w:cs="Arial"/>
        </w:rPr>
      </w:pPr>
    </w:p>
    <w:p w14:paraId="32F1FFE4" w14:textId="77777777" w:rsidR="00EB5C24" w:rsidRPr="00AA4B3E" w:rsidRDefault="00EB5C24" w:rsidP="00EB5C24">
      <w:pPr>
        <w:pStyle w:val="ListParagraph"/>
        <w:numPr>
          <w:ilvl w:val="2"/>
          <w:numId w:val="4"/>
        </w:numPr>
        <w:ind w:left="1701" w:hanging="1134"/>
        <w:rPr>
          <w:rFonts w:cs="Arial"/>
          <w:bCs/>
        </w:rPr>
      </w:pPr>
      <w:r w:rsidRPr="00AA4B3E">
        <w:rPr>
          <w:rFonts w:cs="Arial"/>
          <w:bCs/>
        </w:rPr>
        <w:t>This tender is arranged in</w:t>
      </w:r>
      <w:r w:rsidR="00E60F56">
        <w:rPr>
          <w:rFonts w:cs="Arial"/>
          <w:bCs/>
        </w:rPr>
        <w:t>to</w:t>
      </w:r>
      <w:r w:rsidRPr="00AA4B3E">
        <w:rPr>
          <w:rFonts w:cs="Arial"/>
          <w:bCs/>
        </w:rPr>
        <w:t xml:space="preserve"> four (4) </w:t>
      </w:r>
      <w:r w:rsidR="00E60F56">
        <w:rPr>
          <w:rFonts w:cs="Arial"/>
          <w:bCs/>
        </w:rPr>
        <w:t>Documents</w:t>
      </w:r>
      <w:r w:rsidRPr="00AA4B3E">
        <w:rPr>
          <w:rFonts w:cs="Arial"/>
          <w:bCs/>
        </w:rPr>
        <w:t>:</w:t>
      </w:r>
    </w:p>
    <w:p w14:paraId="08F2A799"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00EB5C24" w:rsidRPr="00AA4B3E">
        <w:rPr>
          <w:rFonts w:cs="Arial"/>
          <w:b/>
          <w:bCs/>
        </w:rPr>
        <w:t xml:space="preserve"> 1</w:t>
      </w:r>
      <w:r w:rsidR="00EB5C24" w:rsidRPr="00AA4B3E">
        <w:rPr>
          <w:rFonts w:cs="Arial"/>
          <w:bCs/>
        </w:rPr>
        <w:t>, this document, contains instructions on how to respond to the Tender; gives an indication of the timetable being followed; provides Bidders with details of the scoring, criteria and weightings which will be used to evaluate bids, and details of how and whe</w:t>
      </w:r>
      <w:r w:rsidR="009609BA">
        <w:rPr>
          <w:rFonts w:cs="Arial"/>
          <w:bCs/>
        </w:rPr>
        <w:t>n to return the Tender Response;</w:t>
      </w:r>
    </w:p>
    <w:p w14:paraId="60143CEC"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2</w:t>
      </w:r>
      <w:r w:rsidR="00EB5C24" w:rsidRPr="00AA4B3E">
        <w:rPr>
          <w:rFonts w:cs="Arial"/>
          <w:bCs/>
        </w:rPr>
        <w:t xml:space="preserve"> contains the detailed Specification for the Servic</w:t>
      </w:r>
      <w:r w:rsidR="009609BA">
        <w:rPr>
          <w:rFonts w:cs="Arial"/>
          <w:bCs/>
        </w:rPr>
        <w:t>es, Goods and/or Works required;</w:t>
      </w:r>
    </w:p>
    <w:p w14:paraId="03720740"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3</w:t>
      </w:r>
      <w:r w:rsidR="00EB5C24" w:rsidRPr="00AA4B3E">
        <w:rPr>
          <w:rFonts w:cs="Arial"/>
          <w:bCs/>
        </w:rPr>
        <w:t xml:space="preserve"> contains the Conditions of Contract (the “Contract”) which apply to this Ten</w:t>
      </w:r>
      <w:r w:rsidR="009609BA">
        <w:rPr>
          <w:rFonts w:cs="Arial"/>
          <w:bCs/>
        </w:rPr>
        <w:t>der and to the ensuing Contract; and</w:t>
      </w:r>
    </w:p>
    <w:p w14:paraId="488CC9BD"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4</w:t>
      </w:r>
      <w:r w:rsidR="00EB5C24" w:rsidRPr="00AA4B3E">
        <w:rPr>
          <w:rFonts w:cs="Arial"/>
          <w:bCs/>
        </w:rPr>
        <w:t xml:space="preserve"> is the Tender Response which has to be completed according to the instructions and returned as instructed by no later than the due date and time.</w:t>
      </w:r>
    </w:p>
    <w:p w14:paraId="5C2426EF" w14:textId="77777777" w:rsidR="00EB5C24" w:rsidRPr="00AA4B3E" w:rsidRDefault="00EB5C24" w:rsidP="00EB5C24">
      <w:pPr>
        <w:pStyle w:val="ListParagraph"/>
        <w:ind w:left="567" w:hanging="567"/>
        <w:contextualSpacing w:val="0"/>
        <w:rPr>
          <w:rFonts w:cs="Arial"/>
        </w:rPr>
      </w:pPr>
    </w:p>
    <w:p w14:paraId="71F67F67"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Introduction and Background of the Project</w:t>
      </w:r>
    </w:p>
    <w:p w14:paraId="188297CB" w14:textId="77777777" w:rsidR="00EB5C24" w:rsidRPr="00AA4B3E" w:rsidRDefault="00EB5C24" w:rsidP="00EB5C24">
      <w:pPr>
        <w:pStyle w:val="ListParagraph"/>
        <w:ind w:left="567" w:hanging="567"/>
        <w:contextualSpacing w:val="0"/>
        <w:rPr>
          <w:rFonts w:cs="Arial"/>
        </w:rPr>
      </w:pPr>
    </w:p>
    <w:p w14:paraId="65060682" w14:textId="77777777" w:rsidR="00EB5C24" w:rsidRPr="00AA4B3E" w:rsidRDefault="00EB5C24" w:rsidP="00EB5C24">
      <w:pPr>
        <w:pStyle w:val="ListParagraph"/>
        <w:numPr>
          <w:ilvl w:val="1"/>
          <w:numId w:val="5"/>
        </w:numPr>
        <w:ind w:left="567" w:hanging="567"/>
        <w:rPr>
          <w:rFonts w:cs="Arial"/>
        </w:rPr>
      </w:pPr>
      <w:r w:rsidRPr="00AA4B3E">
        <w:rPr>
          <w:rFonts w:cs="Arial"/>
        </w:rPr>
        <w:t xml:space="preserve">The purpose and scope of this </w:t>
      </w:r>
      <w:r w:rsidR="00523947">
        <w:rPr>
          <w:rFonts w:cs="Arial"/>
        </w:rPr>
        <w:t>procurement document suite</w:t>
      </w:r>
      <w:r w:rsidRPr="00AA4B3E">
        <w:rPr>
          <w:rFonts w:cs="Arial"/>
        </w:rPr>
        <w:t>, including any supporting documents, is to provide adequate detail of the requirements of the Council and the Procurement Process for submitting a Tender Response.</w:t>
      </w:r>
    </w:p>
    <w:p w14:paraId="3334992C" w14:textId="77777777" w:rsidR="00EB5C24" w:rsidRPr="00AA4B3E" w:rsidRDefault="00EB5C24" w:rsidP="00EB5C24">
      <w:pPr>
        <w:pStyle w:val="ListParagraph"/>
        <w:numPr>
          <w:ilvl w:val="2"/>
          <w:numId w:val="5"/>
        </w:numPr>
        <w:ind w:left="1701" w:hanging="1134"/>
        <w:rPr>
          <w:rFonts w:cs="Arial"/>
        </w:rPr>
      </w:pPr>
      <w:r w:rsidRPr="00AA4B3E">
        <w:rPr>
          <w:rFonts w:cs="Arial"/>
        </w:rPr>
        <w:t>Scope of the Project</w:t>
      </w:r>
    </w:p>
    <w:p w14:paraId="03E4EEB3" w14:textId="77777777" w:rsidR="00EB5C24" w:rsidRPr="00AA4B3E" w:rsidRDefault="00EB5C24" w:rsidP="00EB5C24">
      <w:pPr>
        <w:pStyle w:val="ListParagraph"/>
        <w:numPr>
          <w:ilvl w:val="0"/>
          <w:numId w:val="7"/>
        </w:numPr>
        <w:ind w:left="2268" w:hanging="567"/>
        <w:rPr>
          <w:rFonts w:cs="Arial"/>
        </w:rPr>
      </w:pPr>
      <w:r w:rsidRPr="00AA4B3E">
        <w:rPr>
          <w:rFonts w:cs="Arial"/>
        </w:rPr>
        <w:t>A brief overview of the project is set out at 1.1, above</w:t>
      </w:r>
      <w:r w:rsidR="009609BA">
        <w:rPr>
          <w:rFonts w:cs="Arial"/>
        </w:rPr>
        <w:t>; and</w:t>
      </w:r>
    </w:p>
    <w:p w14:paraId="00A607F9" w14:textId="77777777" w:rsidR="00EB5C24" w:rsidRPr="00AA4B3E" w:rsidRDefault="00EB5C24" w:rsidP="00EB5C24">
      <w:pPr>
        <w:pStyle w:val="ListParagraph"/>
        <w:numPr>
          <w:ilvl w:val="0"/>
          <w:numId w:val="7"/>
        </w:numPr>
        <w:ind w:left="2268" w:hanging="567"/>
        <w:rPr>
          <w:rFonts w:cs="Arial"/>
        </w:rPr>
      </w:pPr>
      <w:r w:rsidRPr="00AA4B3E">
        <w:rPr>
          <w:rFonts w:cs="Arial"/>
        </w:rPr>
        <w:t xml:space="preserve">The Council’s detailed requirements are set out </w:t>
      </w:r>
      <w:r w:rsidR="00123DDF">
        <w:rPr>
          <w:rFonts w:cs="Arial"/>
        </w:rPr>
        <w:t xml:space="preserve">in </w:t>
      </w:r>
      <w:r w:rsidRPr="00AA4B3E">
        <w:rPr>
          <w:rFonts w:cs="Arial"/>
        </w:rPr>
        <w:t>the Council’s Specification.</w:t>
      </w:r>
    </w:p>
    <w:p w14:paraId="7C8C7EBF" w14:textId="77777777" w:rsidR="00EB5C24" w:rsidRPr="00AA4B3E" w:rsidRDefault="00EB5C24" w:rsidP="00EB5C24">
      <w:pPr>
        <w:pStyle w:val="ListParagraph"/>
        <w:numPr>
          <w:ilvl w:val="2"/>
          <w:numId w:val="5"/>
        </w:numPr>
        <w:ind w:left="1701" w:hanging="1134"/>
        <w:rPr>
          <w:rFonts w:cs="Arial"/>
        </w:rPr>
      </w:pPr>
      <w:r w:rsidRPr="00AA4B3E">
        <w:rPr>
          <w:rFonts w:cs="Arial"/>
        </w:rPr>
        <w:t>Value of the Contract</w:t>
      </w:r>
    </w:p>
    <w:p w14:paraId="34E7546F" w14:textId="77777777" w:rsidR="00EB5C24" w:rsidRPr="00AA4B3E" w:rsidRDefault="00EB5C24" w:rsidP="00EB5C24">
      <w:pPr>
        <w:pStyle w:val="ListParagraph"/>
        <w:numPr>
          <w:ilvl w:val="0"/>
          <w:numId w:val="8"/>
        </w:numPr>
        <w:ind w:left="2268" w:hanging="567"/>
        <w:rPr>
          <w:rFonts w:cs="Arial"/>
        </w:rPr>
      </w:pPr>
      <w:r w:rsidRPr="00AA4B3E">
        <w:rPr>
          <w:rFonts w:cs="Arial"/>
        </w:rPr>
        <w:t>The anticipated value of the Contract has been published on Contracts Finder.</w:t>
      </w:r>
    </w:p>
    <w:p w14:paraId="299EECAF" w14:textId="77777777" w:rsidR="00EB5C24" w:rsidRPr="00AA4B3E" w:rsidRDefault="00EB5C24" w:rsidP="00EB5C24">
      <w:pPr>
        <w:pStyle w:val="ListParagraph"/>
        <w:numPr>
          <w:ilvl w:val="2"/>
          <w:numId w:val="5"/>
        </w:numPr>
        <w:ind w:left="1701" w:hanging="1134"/>
        <w:rPr>
          <w:rFonts w:cs="Arial"/>
        </w:rPr>
      </w:pPr>
      <w:r w:rsidRPr="00AA4B3E">
        <w:rPr>
          <w:rFonts w:cs="Arial"/>
        </w:rPr>
        <w:t>Form of Contract and Term</w:t>
      </w:r>
    </w:p>
    <w:p w14:paraId="50EABE8E" w14:textId="77777777" w:rsidR="00EB5C24" w:rsidRPr="00AA4B3E" w:rsidRDefault="00EB5C24" w:rsidP="00EB5C24">
      <w:pPr>
        <w:pStyle w:val="ListParagraph"/>
        <w:numPr>
          <w:ilvl w:val="0"/>
          <w:numId w:val="9"/>
        </w:numPr>
        <w:ind w:left="2268" w:hanging="567"/>
        <w:rPr>
          <w:rFonts w:cs="Arial"/>
        </w:rPr>
      </w:pPr>
      <w:r w:rsidRPr="00AA4B3E">
        <w:rPr>
          <w:rFonts w:cs="Arial"/>
        </w:rPr>
        <w:t>The draft Contract is set out in the Council’s Conditions of Contract.</w:t>
      </w:r>
    </w:p>
    <w:p w14:paraId="589D2447" w14:textId="77777777" w:rsidR="00EB5C24" w:rsidRPr="00AA4B3E" w:rsidRDefault="00EB5C24" w:rsidP="00EB5C24">
      <w:pPr>
        <w:rPr>
          <w:rFonts w:cs="Arial"/>
          <w:bCs/>
        </w:rPr>
      </w:pPr>
    </w:p>
    <w:p w14:paraId="1F8597B4" w14:textId="77777777" w:rsidR="00EB5C24" w:rsidRPr="00AA4B3E" w:rsidRDefault="00EB5C24" w:rsidP="00EB5C24">
      <w:pPr>
        <w:pStyle w:val="ListParagraph"/>
        <w:numPr>
          <w:ilvl w:val="1"/>
          <w:numId w:val="5"/>
        </w:numPr>
        <w:ind w:left="567" w:hanging="567"/>
        <w:rPr>
          <w:rFonts w:cs="Arial"/>
          <w:b/>
          <w:bCs/>
        </w:rPr>
      </w:pPr>
      <w:r w:rsidRPr="00AA4B3E">
        <w:rPr>
          <w:rFonts w:cs="Arial"/>
          <w:b/>
          <w:bCs/>
        </w:rPr>
        <w:t>The Commissioning Background</w:t>
      </w:r>
    </w:p>
    <w:p w14:paraId="63199B0C" w14:textId="77777777" w:rsidR="00EB5C24" w:rsidRPr="00AA4B3E" w:rsidRDefault="00EB5C24" w:rsidP="00EB5C24">
      <w:pPr>
        <w:rPr>
          <w:rFonts w:cs="Arial"/>
          <w:bCs/>
        </w:rPr>
      </w:pPr>
    </w:p>
    <w:p w14:paraId="685E0036" w14:textId="77777777" w:rsidR="00EB5C24" w:rsidRPr="00AA4B3E" w:rsidRDefault="00EB5C24" w:rsidP="00EB5C24">
      <w:pPr>
        <w:pStyle w:val="ListParagraph"/>
        <w:numPr>
          <w:ilvl w:val="2"/>
          <w:numId w:val="5"/>
        </w:numPr>
        <w:ind w:left="1701" w:hanging="1134"/>
        <w:rPr>
          <w:rFonts w:cs="Arial"/>
        </w:rPr>
      </w:pPr>
      <w:r w:rsidRPr="00AA4B3E">
        <w:rPr>
          <w:rFonts w:cs="Arial"/>
        </w:rPr>
        <w:t xml:space="preserve">This Contract is issued by </w:t>
      </w:r>
      <w:r w:rsidR="00732622">
        <w:rPr>
          <w:rFonts w:cs="Arial"/>
        </w:rPr>
        <w:t>the Council.</w:t>
      </w:r>
    </w:p>
    <w:p w14:paraId="793B042F" w14:textId="77777777" w:rsidR="00EB5C24" w:rsidRPr="00AA4B3E" w:rsidRDefault="00EB5C24" w:rsidP="00EB5C24">
      <w:pPr>
        <w:pStyle w:val="ListParagraph"/>
        <w:ind w:left="1701" w:hanging="1134"/>
        <w:rPr>
          <w:rFonts w:cs="Arial"/>
        </w:rPr>
      </w:pPr>
    </w:p>
    <w:p w14:paraId="681C86D8" w14:textId="77777777" w:rsidR="00EB5C24" w:rsidRPr="00AA4B3E" w:rsidRDefault="00EB5C24" w:rsidP="00EB5C24">
      <w:pPr>
        <w:pStyle w:val="ListParagraph"/>
        <w:numPr>
          <w:ilvl w:val="2"/>
          <w:numId w:val="5"/>
        </w:numPr>
        <w:ind w:left="1701" w:hanging="1134"/>
        <w:rPr>
          <w:rFonts w:cs="Arial"/>
        </w:rPr>
      </w:pPr>
      <w:r w:rsidRPr="00AA4B3E">
        <w:rPr>
          <w:rFonts w:cs="Arial"/>
        </w:rPr>
        <w:lastRenderedPageBreak/>
        <w:t>In compliance with the Public Contract Regulations 2015, for public contract opportunities that are advertised below the Regulated Threshold for Services, Goods and/or Works (as applicable), a single stage tender process is being followed.</w:t>
      </w:r>
    </w:p>
    <w:p w14:paraId="296DEB68" w14:textId="77777777" w:rsidR="00EB5C24" w:rsidRPr="00AA4B3E" w:rsidRDefault="00EB5C24" w:rsidP="00EB5C24">
      <w:pPr>
        <w:pStyle w:val="ListParagraph"/>
        <w:ind w:left="1701" w:hanging="1134"/>
        <w:rPr>
          <w:rFonts w:cs="Arial"/>
        </w:rPr>
      </w:pPr>
    </w:p>
    <w:p w14:paraId="78ECAD93" w14:textId="77777777" w:rsidR="00880722" w:rsidRPr="00880722" w:rsidRDefault="00EB5C24" w:rsidP="00880722">
      <w:pPr>
        <w:pStyle w:val="ListParagraph"/>
        <w:numPr>
          <w:ilvl w:val="2"/>
          <w:numId w:val="5"/>
        </w:numPr>
        <w:ind w:left="1701" w:hanging="1134"/>
        <w:rPr>
          <w:rFonts w:cs="Arial"/>
        </w:rPr>
      </w:pPr>
      <w:r w:rsidRPr="00AA4B3E">
        <w:rPr>
          <w:rFonts w:cs="Arial"/>
        </w:rPr>
        <w:t xml:space="preserve">This </w:t>
      </w:r>
      <w:r w:rsidRPr="00880722">
        <w:rPr>
          <w:rFonts w:cs="Arial"/>
        </w:rPr>
        <w:t>means that the Tender Response combines a Standard Selection Questionnaire (</w:t>
      </w:r>
      <w:r w:rsidR="002208A6" w:rsidRPr="00880722">
        <w:rPr>
          <w:rFonts w:cs="Arial"/>
        </w:rPr>
        <w:t>SSQ</w:t>
      </w:r>
      <w:r w:rsidRPr="00880722">
        <w:rPr>
          <w:rFonts w:cs="Arial"/>
        </w:rPr>
        <w:t>), a set of Tender Evaluation Questions/Pricing Schedule, a Commercially Sensitive Information form, a Collusive Tendering Declaration and a Form of Tender.</w:t>
      </w:r>
    </w:p>
    <w:p w14:paraId="2ACBD478" w14:textId="77777777" w:rsidR="00880722" w:rsidRPr="00880722" w:rsidRDefault="00880722" w:rsidP="00880722">
      <w:pPr>
        <w:pStyle w:val="ListParagraph"/>
        <w:ind w:left="1701" w:hanging="1134"/>
        <w:rPr>
          <w:rFonts w:cs="Arial"/>
          <w:color w:val="000000"/>
        </w:rPr>
      </w:pPr>
    </w:p>
    <w:p w14:paraId="68A2C101" w14:textId="77777777" w:rsidR="00EB5C24" w:rsidRPr="00AA4B3E" w:rsidRDefault="00EB5C24" w:rsidP="00880722">
      <w:pPr>
        <w:pStyle w:val="ListParagraph"/>
        <w:numPr>
          <w:ilvl w:val="2"/>
          <w:numId w:val="5"/>
        </w:numPr>
        <w:autoSpaceDE w:val="0"/>
        <w:autoSpaceDN w:val="0"/>
        <w:adjustRightInd w:val="0"/>
        <w:ind w:left="1701" w:hanging="1134"/>
        <w:rPr>
          <w:rFonts w:cs="Arial"/>
        </w:rPr>
      </w:pPr>
      <w:r w:rsidRPr="00880722">
        <w:rPr>
          <w:rFonts w:cs="Arial"/>
        </w:rPr>
        <w:t>The Council</w:t>
      </w:r>
      <w:r w:rsidRPr="00AA4B3E">
        <w:rPr>
          <w:rFonts w:cs="Arial"/>
        </w:rPr>
        <w:t>, as the Contract holder, requires that the process of awarding this contract is to involve the circulation of the Tender documentation to locally known suppliers who may have the right experience, and advertising on Contracts Finder and anywhere else, as deemed appropriate by the Council.</w:t>
      </w:r>
    </w:p>
    <w:p w14:paraId="46D33328" w14:textId="77777777" w:rsidR="00EB5C24" w:rsidRPr="00AA4B3E" w:rsidRDefault="00EB5C24" w:rsidP="00EB5C24">
      <w:pPr>
        <w:pStyle w:val="ListParagraph"/>
        <w:ind w:left="1701" w:hanging="1134"/>
        <w:rPr>
          <w:rFonts w:cs="Arial"/>
        </w:rPr>
      </w:pPr>
    </w:p>
    <w:p w14:paraId="2F5E5FAC" w14:textId="77777777" w:rsidR="00EB5C24" w:rsidRPr="00AA4B3E" w:rsidRDefault="00EB5C24" w:rsidP="00EB5C24">
      <w:pPr>
        <w:pStyle w:val="ListParagraph"/>
        <w:numPr>
          <w:ilvl w:val="2"/>
          <w:numId w:val="5"/>
        </w:numPr>
        <w:ind w:left="1701" w:hanging="1134"/>
        <w:rPr>
          <w:rFonts w:cs="Arial"/>
        </w:rPr>
      </w:pPr>
      <w:r w:rsidRPr="00AA4B3E">
        <w:rPr>
          <w:rFonts w:cs="Arial"/>
        </w:rPr>
        <w:t>The Council may disclose the names and scores of each Bidder to other Bidders as part of post-</w:t>
      </w:r>
      <w:r w:rsidR="009609BA">
        <w:rPr>
          <w:rFonts w:cs="Arial"/>
        </w:rPr>
        <w:t>procurement</w:t>
      </w:r>
      <w:r w:rsidRPr="00AA4B3E">
        <w:rPr>
          <w:rFonts w:cs="Arial"/>
        </w:rPr>
        <w:t xml:space="preserve"> debriefing.</w:t>
      </w:r>
    </w:p>
    <w:p w14:paraId="528910AA" w14:textId="77777777" w:rsidR="00EB5C24" w:rsidRPr="00AA4B3E" w:rsidRDefault="00EB5C24" w:rsidP="00EB5C24">
      <w:pPr>
        <w:pStyle w:val="ListParagraph"/>
        <w:ind w:left="1701" w:hanging="1134"/>
        <w:rPr>
          <w:rFonts w:cs="Arial"/>
        </w:rPr>
      </w:pPr>
    </w:p>
    <w:p w14:paraId="6F513906" w14:textId="77777777" w:rsidR="00EB5C24" w:rsidRPr="00AA4B3E" w:rsidRDefault="00EB5C24" w:rsidP="00EB5C24">
      <w:pPr>
        <w:pStyle w:val="ListParagraph"/>
        <w:numPr>
          <w:ilvl w:val="2"/>
          <w:numId w:val="5"/>
        </w:numPr>
        <w:ind w:left="1701" w:hanging="1134"/>
        <w:rPr>
          <w:rFonts w:cs="Arial"/>
        </w:rPr>
      </w:pPr>
      <w:r w:rsidRPr="00AA4B3E">
        <w:rPr>
          <w:rFonts w:cs="Arial"/>
        </w:rPr>
        <w:t>The eventual Contract between the successful Bidder and the Council will consist of the following documents:</w:t>
      </w:r>
    </w:p>
    <w:p w14:paraId="1A059145" w14:textId="77777777" w:rsidR="00EB5C24" w:rsidRPr="00AA4B3E" w:rsidRDefault="005E74B5" w:rsidP="00EB5C24">
      <w:pPr>
        <w:numPr>
          <w:ilvl w:val="1"/>
          <w:numId w:val="23"/>
        </w:numPr>
        <w:tabs>
          <w:tab w:val="clear" w:pos="2160"/>
        </w:tabs>
        <w:ind w:left="2268" w:hanging="567"/>
        <w:rPr>
          <w:rFonts w:cs="Arial"/>
        </w:rPr>
      </w:pPr>
      <w:r>
        <w:rPr>
          <w:rFonts w:cs="Arial"/>
        </w:rPr>
        <w:t>Documents</w:t>
      </w:r>
      <w:r w:rsidR="00EB5C24" w:rsidRPr="00AA4B3E">
        <w:rPr>
          <w:rFonts w:cs="Arial"/>
        </w:rPr>
        <w:t xml:space="preserve"> 1 to 3 of this T</w:t>
      </w:r>
      <w:r w:rsidR="009609BA">
        <w:rPr>
          <w:rFonts w:cs="Arial"/>
        </w:rPr>
        <w:t>ender, developed by the Council;</w:t>
      </w:r>
    </w:p>
    <w:p w14:paraId="62A2C1BB" w14:textId="77777777" w:rsidR="00EB5C24" w:rsidRPr="00AA4B3E" w:rsidRDefault="005E74B5" w:rsidP="00EB5C24">
      <w:pPr>
        <w:numPr>
          <w:ilvl w:val="1"/>
          <w:numId w:val="23"/>
        </w:numPr>
        <w:tabs>
          <w:tab w:val="clear" w:pos="2160"/>
        </w:tabs>
        <w:ind w:left="2268" w:hanging="567"/>
        <w:rPr>
          <w:rFonts w:cs="Arial"/>
        </w:rPr>
      </w:pPr>
      <w:r>
        <w:rPr>
          <w:rFonts w:cs="Arial"/>
        </w:rPr>
        <w:t>Document</w:t>
      </w:r>
      <w:r w:rsidR="00EB5C24" w:rsidRPr="00AA4B3E">
        <w:rPr>
          <w:rFonts w:cs="Arial"/>
        </w:rPr>
        <w:t xml:space="preserve"> 4 of this Tender – the Tender Response, completed by the Bidder</w:t>
      </w:r>
      <w:r w:rsidR="009609BA">
        <w:rPr>
          <w:rFonts w:cs="Arial"/>
        </w:rPr>
        <w:t>;</w:t>
      </w:r>
      <w:r w:rsidR="00EB5C24" w:rsidRPr="00AA4B3E">
        <w:rPr>
          <w:rFonts w:cs="Arial"/>
        </w:rPr>
        <w:t xml:space="preserve"> and</w:t>
      </w:r>
    </w:p>
    <w:p w14:paraId="18EF0F95" w14:textId="77777777" w:rsidR="00EB5C24" w:rsidRPr="00AA4B3E" w:rsidRDefault="00EB5C24" w:rsidP="00EB5C24">
      <w:pPr>
        <w:numPr>
          <w:ilvl w:val="1"/>
          <w:numId w:val="23"/>
        </w:numPr>
        <w:tabs>
          <w:tab w:val="clear" w:pos="2160"/>
        </w:tabs>
        <w:ind w:left="2268" w:hanging="567"/>
        <w:rPr>
          <w:rFonts w:cs="Arial"/>
        </w:rPr>
      </w:pPr>
      <w:r w:rsidRPr="00AA4B3E">
        <w:rPr>
          <w:rFonts w:cs="Arial"/>
        </w:rPr>
        <w:t>Letter of Acceptance – confirming the conditions of acceptance of the tender.</w:t>
      </w:r>
    </w:p>
    <w:p w14:paraId="26358925" w14:textId="77777777" w:rsidR="00EB5C24" w:rsidRPr="00AA4B3E" w:rsidRDefault="00EB5C24" w:rsidP="00EB5C24">
      <w:pPr>
        <w:ind w:left="1701" w:hanging="1134"/>
        <w:rPr>
          <w:rFonts w:cs="Arial"/>
        </w:rPr>
      </w:pPr>
    </w:p>
    <w:p w14:paraId="6EDB04E4" w14:textId="77777777" w:rsidR="00EB5C24" w:rsidRPr="00185F78" w:rsidRDefault="00EB5C24" w:rsidP="00EB5C24">
      <w:pPr>
        <w:pStyle w:val="ListParagraph"/>
        <w:numPr>
          <w:ilvl w:val="2"/>
          <w:numId w:val="5"/>
        </w:numPr>
        <w:ind w:left="1701" w:hanging="1134"/>
        <w:rPr>
          <w:rFonts w:cs="Arial"/>
        </w:rPr>
      </w:pPr>
      <w:r w:rsidRPr="00AA4B3E">
        <w:rPr>
          <w:rFonts w:cs="Arial"/>
        </w:rPr>
        <w:t xml:space="preserve">A summary of the current provision is included in the Background section of the Specification document. The expectations of the new Services, Goods and/or Works are included in the Statement of Requirements section of the Specification </w:t>
      </w:r>
      <w:r w:rsidRPr="00185F78">
        <w:rPr>
          <w:rFonts w:cs="Arial"/>
        </w:rPr>
        <w:t>document.</w:t>
      </w:r>
    </w:p>
    <w:p w14:paraId="63577E5C" w14:textId="77777777" w:rsidR="00EB5C24" w:rsidRPr="00185F78" w:rsidRDefault="00EB5C24" w:rsidP="00EB5C24">
      <w:pPr>
        <w:ind w:left="1701" w:hanging="1134"/>
        <w:rPr>
          <w:rFonts w:cs="Arial"/>
        </w:rPr>
      </w:pPr>
    </w:p>
    <w:p w14:paraId="2E97800A" w14:textId="77777777" w:rsidR="00EB5C24" w:rsidRPr="00185F78" w:rsidRDefault="00EB5C24" w:rsidP="00EB5C24">
      <w:pPr>
        <w:pStyle w:val="ListParagraph"/>
        <w:numPr>
          <w:ilvl w:val="2"/>
          <w:numId w:val="5"/>
        </w:numPr>
        <w:ind w:left="1701" w:hanging="1134"/>
        <w:rPr>
          <w:rFonts w:cs="Arial"/>
        </w:rPr>
      </w:pPr>
      <w:r w:rsidRPr="00185F78">
        <w:rPr>
          <w:rFonts w:cs="Arial"/>
        </w:rPr>
        <w:t>Currently there is no arrangement in place.</w:t>
      </w:r>
    </w:p>
    <w:p w14:paraId="0517D9B3" w14:textId="77777777" w:rsidR="00EB5C24" w:rsidRPr="00185F78" w:rsidRDefault="00EB5C24" w:rsidP="00EB5C24">
      <w:pPr>
        <w:rPr>
          <w:rFonts w:cs="Arial"/>
        </w:rPr>
      </w:pPr>
    </w:p>
    <w:p w14:paraId="7F07683D" w14:textId="77777777" w:rsidR="00EB5C24" w:rsidRPr="00AA4B3E" w:rsidRDefault="00EB5C24" w:rsidP="00EB5C24">
      <w:pPr>
        <w:pStyle w:val="ListParagraph"/>
        <w:numPr>
          <w:ilvl w:val="0"/>
          <w:numId w:val="1"/>
        </w:numPr>
        <w:ind w:left="567" w:hanging="567"/>
        <w:contextualSpacing w:val="0"/>
        <w:rPr>
          <w:rFonts w:cs="Arial"/>
          <w:b/>
          <w:caps/>
        </w:rPr>
      </w:pPr>
      <w:r w:rsidRPr="00185F78">
        <w:rPr>
          <w:rFonts w:cs="Arial"/>
          <w:b/>
          <w:caps/>
        </w:rPr>
        <w:t xml:space="preserve">Tender Conditions </w:t>
      </w:r>
      <w:r w:rsidRPr="00AA4B3E">
        <w:rPr>
          <w:rFonts w:cs="Arial"/>
          <w:b/>
          <w:caps/>
        </w:rPr>
        <w:t>and Contractual Requirements</w:t>
      </w:r>
    </w:p>
    <w:p w14:paraId="5A36DF8C" w14:textId="77777777" w:rsidR="00EB5C24" w:rsidRPr="00AA4B3E" w:rsidRDefault="00EB5C24" w:rsidP="00EB5C24">
      <w:pPr>
        <w:rPr>
          <w:rFonts w:cs="Arial"/>
        </w:rPr>
      </w:pPr>
    </w:p>
    <w:p w14:paraId="062AF393" w14:textId="77777777" w:rsidR="00EB5C24" w:rsidRPr="00AA4B3E" w:rsidRDefault="00EB5C24" w:rsidP="00EB5C24">
      <w:pPr>
        <w:pStyle w:val="ListParagraph"/>
        <w:numPr>
          <w:ilvl w:val="1"/>
          <w:numId w:val="26"/>
        </w:numPr>
        <w:ind w:left="567" w:hanging="567"/>
        <w:rPr>
          <w:rFonts w:cs="Arial"/>
          <w:b/>
          <w:caps/>
        </w:rPr>
      </w:pPr>
      <w:r w:rsidRPr="00AA4B3E">
        <w:rPr>
          <w:rFonts w:cs="Arial"/>
          <w:b/>
        </w:rPr>
        <w:t>General Information</w:t>
      </w:r>
    </w:p>
    <w:p w14:paraId="38CF0F97" w14:textId="77777777" w:rsidR="00EB5C24" w:rsidRPr="00AA4B3E" w:rsidRDefault="00EB5C24" w:rsidP="00EB5C24">
      <w:pPr>
        <w:ind w:left="567" w:hanging="567"/>
        <w:rPr>
          <w:rFonts w:cs="Arial"/>
          <w:b/>
          <w:caps/>
        </w:rPr>
      </w:pPr>
    </w:p>
    <w:p w14:paraId="7A95EEBE" w14:textId="77777777" w:rsidR="00EB5C24" w:rsidRPr="00AA4B3E" w:rsidRDefault="00EB5C24" w:rsidP="00EB5C24">
      <w:pPr>
        <w:pStyle w:val="ListParagraph"/>
        <w:numPr>
          <w:ilvl w:val="2"/>
          <w:numId w:val="26"/>
        </w:numPr>
        <w:ind w:left="1701" w:hanging="1134"/>
        <w:rPr>
          <w:rFonts w:cs="Arial"/>
          <w:b/>
          <w:caps/>
        </w:rPr>
      </w:pPr>
      <w:r w:rsidRPr="00AA4B3E">
        <w:rPr>
          <w:rFonts w:cs="Arial"/>
        </w:rPr>
        <w:t>This document sets out the Council’s contracting requirements, general policy requirements, and the general tender conditions relating to this Procurement Process.</w:t>
      </w:r>
    </w:p>
    <w:p w14:paraId="64F4D586" w14:textId="77777777" w:rsidR="00EB5C24" w:rsidRPr="00AA4B3E" w:rsidRDefault="00EB5C24" w:rsidP="00EB5C24">
      <w:pPr>
        <w:pStyle w:val="ListParagraph"/>
        <w:ind w:left="567" w:hanging="567"/>
        <w:contextualSpacing w:val="0"/>
        <w:rPr>
          <w:rFonts w:cs="Arial"/>
        </w:rPr>
      </w:pPr>
    </w:p>
    <w:p w14:paraId="1FB0621A" w14:textId="77777777" w:rsidR="00EB5C24" w:rsidRPr="00AA4B3E" w:rsidRDefault="00EB5C24" w:rsidP="00EB5C24">
      <w:pPr>
        <w:pStyle w:val="ListParagraph"/>
        <w:numPr>
          <w:ilvl w:val="1"/>
          <w:numId w:val="26"/>
        </w:numPr>
        <w:ind w:left="567" w:hanging="567"/>
        <w:rPr>
          <w:rFonts w:cs="Arial"/>
        </w:rPr>
      </w:pPr>
      <w:r w:rsidRPr="00AA4B3E">
        <w:rPr>
          <w:rFonts w:cs="Arial"/>
          <w:b/>
          <w:lang w:eastAsia="en-GB"/>
        </w:rPr>
        <w:t>Contracting Requirements</w:t>
      </w:r>
    </w:p>
    <w:p w14:paraId="4CB052EA" w14:textId="77777777" w:rsidR="00EB5C24" w:rsidRPr="00AA4B3E" w:rsidRDefault="00EB5C24" w:rsidP="00EB5C24">
      <w:pPr>
        <w:ind w:left="567" w:hanging="567"/>
        <w:rPr>
          <w:rFonts w:cs="Arial"/>
          <w:lang w:eastAsia="en-GB"/>
        </w:rPr>
      </w:pPr>
    </w:p>
    <w:p w14:paraId="2369C230"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appointed Supplier will be expected to deliver the Services, Goods and/or Works as set out in the Council’s ITT documentation and any supporting documents.</w:t>
      </w:r>
    </w:p>
    <w:p w14:paraId="2B4B637C" w14:textId="77777777" w:rsidR="00EB5C24" w:rsidRPr="00AA4B3E" w:rsidRDefault="00EB5C24" w:rsidP="00EB5C24">
      <w:pPr>
        <w:ind w:left="1701" w:hanging="1134"/>
        <w:rPr>
          <w:rFonts w:cs="Arial"/>
          <w:lang w:eastAsia="en-GB"/>
        </w:rPr>
      </w:pPr>
    </w:p>
    <w:p w14:paraId="063460CB"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Council’s contracting and commercial approach in respect of the required Services, Goods and/or Works is set out in the Council’s Conditions of Contract. By submitting a Tender Response, Bidders are agreeing to be bound by the terms of this ITT and the Contract without further negotiation or amendment.</w:t>
      </w:r>
    </w:p>
    <w:p w14:paraId="22720FEF" w14:textId="77777777" w:rsidR="00EB5C24" w:rsidRPr="00AA4B3E" w:rsidRDefault="00EB5C24" w:rsidP="00EB5C24">
      <w:pPr>
        <w:pStyle w:val="ListParagraph"/>
        <w:ind w:left="1701" w:hanging="1134"/>
        <w:rPr>
          <w:rFonts w:cs="Arial"/>
          <w:lang w:eastAsia="en-GB"/>
        </w:rPr>
      </w:pPr>
    </w:p>
    <w:p w14:paraId="0CDA028B"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In the event that Bidders have any concerns or queries in relation to the Contract, they should submit a clarification request in accordance with the provisions of this ITT by the deadline for clarification questions from Bidders, set out in Table A. Following such clarification requests, the Council may issue a clarification change to the Contract that will apply to all potential Bidders submitting a Tender Response.</w:t>
      </w:r>
    </w:p>
    <w:p w14:paraId="22A0433F" w14:textId="77777777" w:rsidR="00EB5C24" w:rsidRPr="00AA4B3E" w:rsidRDefault="00EB5C24" w:rsidP="00EB5C24">
      <w:pPr>
        <w:pStyle w:val="ListParagraph"/>
        <w:ind w:left="1701" w:hanging="1134"/>
        <w:rPr>
          <w:rFonts w:cs="Arial"/>
          <w:lang w:eastAsia="en-GB"/>
        </w:rPr>
      </w:pPr>
    </w:p>
    <w:p w14:paraId="79409CED"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lastRenderedPageBreak/>
        <w:t>The Council is under no obligation to consider any clarifications and/or amendments to the Contract proposed following the deadline for clarification questions from Bidders, but before the deadline for submission of Bids, set out in Table A. Any proposed Contract amendments that are received from a Bidder as part of its Tender Response shall entitle the Council to reject that Tender Response and to disqualify that Bidder from this Procurement Process.</w:t>
      </w:r>
    </w:p>
    <w:p w14:paraId="3ED13685" w14:textId="77777777" w:rsidR="00EB5C24" w:rsidRPr="00AA4B3E" w:rsidRDefault="00EB5C24" w:rsidP="00EB5C24">
      <w:pPr>
        <w:ind w:left="567" w:hanging="567"/>
        <w:rPr>
          <w:rFonts w:cs="Arial"/>
          <w:lang w:eastAsia="en-GB"/>
        </w:rPr>
      </w:pPr>
    </w:p>
    <w:p w14:paraId="7B25610F"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Policy Requirements</w:t>
      </w:r>
    </w:p>
    <w:p w14:paraId="640966FF" w14:textId="77777777" w:rsidR="00EB5C24" w:rsidRPr="00AA4B3E" w:rsidRDefault="00EB5C24" w:rsidP="00EB5C24">
      <w:pPr>
        <w:ind w:left="567" w:hanging="567"/>
        <w:rPr>
          <w:rFonts w:cs="Arial"/>
          <w:lang w:eastAsia="en-GB"/>
        </w:rPr>
      </w:pPr>
    </w:p>
    <w:p w14:paraId="57C129DD"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By submitting a Tender Response in connection with this Procurement Process, potential Bidders confirm that they will, and that they shall ensure that any consortium members and/or sub-contractors will, comply with all applicable laws, codes of practice, statutory guidance and applicable Council policies relevant to the Services, Goods and/or Works.</w:t>
      </w:r>
    </w:p>
    <w:p w14:paraId="286FEC56" w14:textId="77777777" w:rsidR="00EB5C24" w:rsidRPr="00AA4B3E" w:rsidRDefault="00EB5C24" w:rsidP="00EB5C24">
      <w:pPr>
        <w:ind w:left="567" w:hanging="567"/>
        <w:rPr>
          <w:rFonts w:cs="Arial"/>
          <w:b/>
          <w:lang w:eastAsia="en-GB"/>
        </w:rPr>
      </w:pPr>
    </w:p>
    <w:p w14:paraId="68CA6C0B"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Tender Conditions (“Tender Conditions”)</w:t>
      </w:r>
    </w:p>
    <w:p w14:paraId="389FC2CE" w14:textId="77777777" w:rsidR="00EB5C24" w:rsidRPr="00AA4B3E" w:rsidRDefault="00EB5C24" w:rsidP="00EB5C24">
      <w:pPr>
        <w:ind w:left="567" w:hanging="567"/>
        <w:rPr>
          <w:rFonts w:cs="Arial"/>
          <w:lang w:eastAsia="en-GB"/>
        </w:rPr>
      </w:pPr>
    </w:p>
    <w:p w14:paraId="6401266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Application of these Tender Conditions</w:t>
      </w:r>
    </w:p>
    <w:p w14:paraId="1B2A7DBB" w14:textId="77777777" w:rsidR="00EB5C24" w:rsidRPr="00AA4B3E" w:rsidRDefault="00EB5C24" w:rsidP="00EB5C24">
      <w:pPr>
        <w:pStyle w:val="ListParagraph"/>
        <w:numPr>
          <w:ilvl w:val="0"/>
          <w:numId w:val="10"/>
        </w:numPr>
        <w:ind w:left="2268" w:hanging="567"/>
        <w:rPr>
          <w:rFonts w:cs="Arial"/>
          <w:lang w:eastAsia="en-GB"/>
        </w:rPr>
      </w:pPr>
      <w:r w:rsidRPr="00AA4B3E">
        <w:rPr>
          <w:rFonts w:cs="Arial"/>
          <w:lang w:eastAsia="en-GB"/>
        </w:rPr>
        <w:t>In participating in this Procurement Process and/or by submitting a Tender Response it will be implied that Bidders accept and will be bound by all the provisions of this ITT and any supporting documents the ITT makes reference to. Accordingly, Tender Responses should be on the basis of and strictly in accordance with the requirements of this ITT.</w:t>
      </w:r>
    </w:p>
    <w:p w14:paraId="482639A3" w14:textId="77777777" w:rsidR="00EB5C24" w:rsidRPr="00AA4B3E" w:rsidRDefault="00EB5C24" w:rsidP="00EB5C24">
      <w:pPr>
        <w:ind w:left="1701" w:hanging="1134"/>
        <w:rPr>
          <w:rFonts w:cs="Arial"/>
          <w:lang w:eastAsia="en-GB"/>
        </w:rPr>
      </w:pPr>
    </w:p>
    <w:p w14:paraId="7D7DFFB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Third Party Verifications</w:t>
      </w:r>
    </w:p>
    <w:p w14:paraId="65C8506B" w14:textId="77777777" w:rsidR="00EB5C24" w:rsidRPr="00AA4B3E" w:rsidRDefault="00EB5C24" w:rsidP="00EB5C24">
      <w:pPr>
        <w:pStyle w:val="ListParagraph"/>
        <w:numPr>
          <w:ilvl w:val="0"/>
          <w:numId w:val="11"/>
        </w:numPr>
        <w:ind w:left="2268" w:hanging="567"/>
        <w:rPr>
          <w:rFonts w:cs="Arial"/>
          <w:lang w:eastAsia="en-GB"/>
        </w:rPr>
      </w:pPr>
      <w:r w:rsidRPr="00AA4B3E">
        <w:rPr>
          <w:rFonts w:cs="Arial"/>
          <w:lang w:eastAsia="en-GB"/>
        </w:rPr>
        <w:t>A Bidder’s Tender Response is submitted on the basis that the Bidder consents to the Council carrying out all necessary actions to verify the information that the Bidder has provided.</w:t>
      </w:r>
    </w:p>
    <w:p w14:paraId="50C20E95" w14:textId="77777777" w:rsidR="00EB5C24" w:rsidRPr="00AA4B3E" w:rsidRDefault="00EB5C24" w:rsidP="00EB5C24">
      <w:pPr>
        <w:pStyle w:val="ListParagraph"/>
        <w:ind w:left="1701" w:hanging="1134"/>
        <w:rPr>
          <w:rFonts w:cs="Arial"/>
          <w:u w:val="single"/>
          <w:lang w:eastAsia="en-GB"/>
        </w:rPr>
      </w:pPr>
    </w:p>
    <w:p w14:paraId="3FB651AE"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Information Provided to Potential Bidders</w:t>
      </w:r>
    </w:p>
    <w:p w14:paraId="50685B19" w14:textId="77777777" w:rsidR="00EB5C24" w:rsidRPr="00AA4B3E" w:rsidRDefault="00EB5C24" w:rsidP="00EB5C24">
      <w:pPr>
        <w:pStyle w:val="ListParagraph"/>
        <w:numPr>
          <w:ilvl w:val="0"/>
          <w:numId w:val="12"/>
        </w:numPr>
        <w:ind w:left="2268" w:hanging="567"/>
        <w:rPr>
          <w:rFonts w:cs="Arial"/>
          <w:lang w:eastAsia="en-GB"/>
        </w:rPr>
      </w:pPr>
      <w:r w:rsidRPr="00AA4B3E">
        <w:rPr>
          <w:rFonts w:cs="Arial"/>
          <w:lang w:eastAsia="en-GB"/>
        </w:rPr>
        <w:t>Information that is supplied to potential Bidders as part of this Procurement Process is supplied in good faith. The information contained in the ITT and the supporting documents and in any related written or oral communication is believed to be correct at the time of issue but the Council will not accept any liability for its accuracy, adequacy or completeness and no warranty is given as such.</w:t>
      </w:r>
    </w:p>
    <w:p w14:paraId="4E7BB495" w14:textId="77777777" w:rsidR="00EB5C24" w:rsidRPr="00AA4B3E" w:rsidRDefault="00EB5C24" w:rsidP="00EB5C24">
      <w:pPr>
        <w:pStyle w:val="ListParagraph"/>
        <w:ind w:left="1701" w:hanging="1134"/>
        <w:rPr>
          <w:rFonts w:cs="Arial"/>
          <w:u w:val="single"/>
          <w:lang w:eastAsia="en-GB"/>
        </w:rPr>
      </w:pPr>
    </w:p>
    <w:p w14:paraId="7ACBA48C"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Potential Bidders to Make Their Own Enquires</w:t>
      </w:r>
    </w:p>
    <w:p w14:paraId="717488B1" w14:textId="77777777" w:rsidR="00EB5C24" w:rsidRPr="00AA4B3E" w:rsidRDefault="00EB5C24" w:rsidP="00EB5C24">
      <w:pPr>
        <w:pStyle w:val="ListParagraph"/>
        <w:numPr>
          <w:ilvl w:val="0"/>
          <w:numId w:val="13"/>
        </w:numPr>
        <w:ind w:left="2268" w:hanging="567"/>
        <w:rPr>
          <w:rFonts w:cs="Arial"/>
          <w:lang w:eastAsia="en-GB"/>
        </w:rPr>
      </w:pPr>
      <w:r w:rsidRPr="00AA4B3E">
        <w:rPr>
          <w:rFonts w:cs="Arial"/>
          <w:lang w:eastAsia="en-GB"/>
        </w:rPr>
        <w:t>Bidders are responsible for analysing and reviewing all information provided to them as part of this Procurement Process and for forming their own opinions and seeking advice as they consider appropriate.</w:t>
      </w:r>
    </w:p>
    <w:p w14:paraId="1EACD5A1" w14:textId="77777777" w:rsidR="00EB5C24" w:rsidRPr="00AA4B3E" w:rsidRDefault="00880722" w:rsidP="00EB5C24">
      <w:pPr>
        <w:pStyle w:val="ListParagraph"/>
        <w:numPr>
          <w:ilvl w:val="0"/>
          <w:numId w:val="13"/>
        </w:numPr>
        <w:ind w:left="2268" w:hanging="567"/>
        <w:rPr>
          <w:rFonts w:cs="Arial"/>
          <w:lang w:eastAsia="en-GB"/>
        </w:rPr>
      </w:pPr>
      <w:r>
        <w:rPr>
          <w:rFonts w:cs="Arial"/>
          <w:lang w:eastAsia="en-GB"/>
        </w:rPr>
        <w:t>Contact</w:t>
      </w:r>
      <w:r w:rsidR="00EB5C24" w:rsidRPr="00AA4B3E">
        <w:rPr>
          <w:rFonts w:cs="Arial"/>
          <w:lang w:eastAsia="en-GB"/>
        </w:rPr>
        <w:t xml:space="preserve"> the </w:t>
      </w:r>
      <w:r w:rsidR="00EB5C24" w:rsidRPr="00AA4B3E">
        <w:rPr>
          <w:rFonts w:cs="Arial"/>
        </w:rPr>
        <w:t xml:space="preserve">Officer detailed at the </w:t>
      </w:r>
      <w:r w:rsidR="00EB5C24" w:rsidRPr="00AA4B3E">
        <w:rPr>
          <w:rFonts w:cs="Arial"/>
          <w:b/>
        </w:rPr>
        <w:t>Contacts</w:t>
      </w:r>
      <w:r w:rsidR="00EB5C24" w:rsidRPr="00AA4B3E">
        <w:rPr>
          <w:rFonts w:cs="Arial"/>
        </w:rPr>
        <w:t xml:space="preserve"> section of this document</w:t>
      </w:r>
      <w:r w:rsidR="00EB5C24" w:rsidRPr="00AA4B3E">
        <w:rPr>
          <w:rFonts w:cs="Arial"/>
          <w:lang w:eastAsia="en-GB"/>
        </w:rPr>
        <w:t xml:space="preserve"> promptly of any perceived ambiguity, inconsistency or omission in this ITT and/or in any of its associated documents and/or in any information provided to Bidders as part of this Procurement Process.</w:t>
      </w:r>
    </w:p>
    <w:p w14:paraId="678C478B" w14:textId="77777777" w:rsidR="00EB5C24" w:rsidRPr="00AA4B3E" w:rsidRDefault="00EB5C24" w:rsidP="00EB5C24">
      <w:pPr>
        <w:pStyle w:val="ListParagraph"/>
        <w:ind w:left="1701" w:hanging="1134"/>
        <w:rPr>
          <w:rFonts w:cs="Arial"/>
          <w:u w:val="single"/>
          <w:lang w:eastAsia="en-GB"/>
        </w:rPr>
      </w:pPr>
    </w:p>
    <w:p w14:paraId="0BA19955"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Amendments to the ITT</w:t>
      </w:r>
    </w:p>
    <w:p w14:paraId="518412B1" w14:textId="77777777" w:rsidR="00EB5C24" w:rsidRPr="00AA4B3E" w:rsidRDefault="00EB5C24" w:rsidP="00EB5C24">
      <w:pPr>
        <w:pStyle w:val="ListParagraph"/>
        <w:numPr>
          <w:ilvl w:val="0"/>
          <w:numId w:val="14"/>
        </w:numPr>
        <w:ind w:left="2268" w:hanging="567"/>
        <w:rPr>
          <w:rFonts w:cs="Arial"/>
          <w:lang w:eastAsia="en-GB"/>
        </w:rPr>
      </w:pPr>
      <w:r w:rsidRPr="00AA4B3E">
        <w:rPr>
          <w:rFonts w:cs="Arial"/>
          <w:lang w:eastAsia="en-GB"/>
        </w:rPr>
        <w:t>At any time prior to the deadline for submission of Bids, set out in Table A, the Council may amend the ITT. Any such amendment shall be issued to all potential Bidders. To ensure potential Bidders have reasonable time in which to take such amendments into account, the Council will endeavour to answer all responses by the deadline to provide answers to questions from Bidders, set out in Table A. A Bidder’s Tender Response must comply with any amendment made by the Council in accordance with this paragraph or it may be rejected.</w:t>
      </w:r>
    </w:p>
    <w:p w14:paraId="52CDEEB6" w14:textId="13051F92" w:rsidR="00EB5C24" w:rsidRDefault="00EB5C24" w:rsidP="00EB5C24">
      <w:pPr>
        <w:pStyle w:val="ListParagraph"/>
        <w:ind w:left="1701" w:hanging="1134"/>
        <w:rPr>
          <w:rFonts w:cs="Arial"/>
          <w:u w:val="single"/>
          <w:lang w:eastAsia="en-GB"/>
        </w:rPr>
      </w:pPr>
    </w:p>
    <w:p w14:paraId="594010E8" w14:textId="77777777" w:rsidR="00F30657" w:rsidRDefault="00F30657" w:rsidP="00EB5C24">
      <w:pPr>
        <w:pStyle w:val="ListParagraph"/>
        <w:ind w:left="1701" w:hanging="1134"/>
        <w:rPr>
          <w:rFonts w:cs="Arial"/>
          <w:u w:val="single"/>
          <w:lang w:eastAsia="en-GB"/>
        </w:rPr>
        <w:sectPr w:rsidR="00F30657" w:rsidSect="00C81D89">
          <w:pgSz w:w="11906" w:h="16838"/>
          <w:pgMar w:top="1418" w:right="1418" w:bottom="1418" w:left="1418" w:header="708" w:footer="708" w:gutter="0"/>
          <w:cols w:space="708"/>
          <w:docGrid w:linePitch="360"/>
        </w:sectPr>
      </w:pPr>
    </w:p>
    <w:p w14:paraId="414B90DD"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lastRenderedPageBreak/>
        <w:t>Compliance of Tender Response Submission</w:t>
      </w:r>
    </w:p>
    <w:p w14:paraId="0B013279" w14:textId="77777777" w:rsidR="00EB5C24" w:rsidRPr="00AA4B3E" w:rsidRDefault="00EB5C24" w:rsidP="00EB5C24">
      <w:pPr>
        <w:pStyle w:val="ListParagraph"/>
        <w:numPr>
          <w:ilvl w:val="0"/>
          <w:numId w:val="15"/>
        </w:numPr>
        <w:ind w:left="2268" w:hanging="567"/>
        <w:rPr>
          <w:rFonts w:cs="Arial"/>
          <w:lang w:eastAsia="en-GB"/>
        </w:rPr>
      </w:pPr>
      <w:r w:rsidRPr="00AA4B3E">
        <w:rPr>
          <w:rFonts w:cs="Arial"/>
          <w:lang w:eastAsia="en-GB"/>
        </w:rPr>
        <w:t>Any Services, Goods and/or Works offered should be on the basis of and strictly in accordance with the ITT (including, without limitation, any Specification of the Council’s requirements, the Tender Conditions and the Contract) and all other documents and any clarifications or updates issued by the Council as part of this Procurement Process.</w:t>
      </w:r>
    </w:p>
    <w:p w14:paraId="47FA0AAC" w14:textId="77777777" w:rsidR="00EB5C24" w:rsidRPr="00AA4B3E" w:rsidRDefault="00EB5C24" w:rsidP="00EB5C24">
      <w:pPr>
        <w:pStyle w:val="ListParagraph"/>
        <w:ind w:left="1701" w:hanging="1134"/>
        <w:rPr>
          <w:rFonts w:cs="Arial"/>
          <w:u w:val="single"/>
          <w:lang w:eastAsia="en-GB"/>
        </w:rPr>
      </w:pPr>
    </w:p>
    <w:p w14:paraId="5E784398"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Format of Tender Response Submission</w:t>
      </w:r>
    </w:p>
    <w:p w14:paraId="46C619A0" w14:textId="77777777" w:rsidR="00EB5C24" w:rsidRPr="00AA4B3E" w:rsidRDefault="00EB5C24" w:rsidP="00EB5C24">
      <w:pPr>
        <w:pStyle w:val="ListParagraph"/>
        <w:numPr>
          <w:ilvl w:val="0"/>
          <w:numId w:val="16"/>
        </w:numPr>
        <w:ind w:left="2268" w:hanging="567"/>
        <w:rPr>
          <w:rFonts w:cs="Arial"/>
          <w:lang w:eastAsia="en-GB"/>
        </w:rPr>
      </w:pPr>
      <w:r w:rsidRPr="00AA4B3E">
        <w:rPr>
          <w:rFonts w:cs="Arial"/>
          <w:lang w:eastAsia="en-GB"/>
        </w:rPr>
        <w:t>Tender Responses must comprise the relevant documents specified by the Council, completed in all areas and in the format as detailed by the Council. Any documents requested by the Council must be completed in full. It is, therefore, important that Bidders read the ITT carefully before completing and submitting their Tender Response.</w:t>
      </w:r>
    </w:p>
    <w:p w14:paraId="38D1EF2F" w14:textId="77777777" w:rsidR="00EB5C24" w:rsidRPr="00AA4B3E" w:rsidRDefault="00EB5C24" w:rsidP="00EB5C24">
      <w:pPr>
        <w:pStyle w:val="ListParagraph"/>
        <w:ind w:left="1701" w:hanging="1134"/>
        <w:rPr>
          <w:rFonts w:cs="Arial"/>
          <w:u w:val="single"/>
          <w:lang w:eastAsia="en-GB"/>
        </w:rPr>
      </w:pPr>
    </w:p>
    <w:p w14:paraId="68D1B2AB"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Modifications to Tender Response Documents Once Submitted</w:t>
      </w:r>
    </w:p>
    <w:p w14:paraId="4FC026BB"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lang w:eastAsia="en-GB"/>
        </w:rPr>
        <w:t xml:space="preserve">Bidders may modify their Tender Response prior to the deadline for submission of Bids, set out in Table A, by giving written notice to the Council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Any modification should be clear and submitted as a complete new Tender Response in accordance with the Procurement Process.</w:t>
      </w:r>
    </w:p>
    <w:p w14:paraId="199AC142"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rPr>
        <w:t xml:space="preserve">Bidders will not be allowed to alter their Tender Responses after the </w:t>
      </w:r>
      <w:r w:rsidRPr="00AA4B3E">
        <w:rPr>
          <w:rFonts w:cs="Arial"/>
          <w:lang w:eastAsia="en-GB"/>
        </w:rPr>
        <w:t>deadline for submission of Bids, set out in Table A</w:t>
      </w:r>
      <w:r w:rsidRPr="00AA4B3E">
        <w:rPr>
          <w:rFonts w:cs="Arial"/>
        </w:rPr>
        <w:t>, except that arithmetical errors may be corrected.</w:t>
      </w:r>
    </w:p>
    <w:p w14:paraId="60F4B4FA" w14:textId="77777777" w:rsidR="00EB5C24" w:rsidRPr="00AA4B3E" w:rsidRDefault="00EB5C24" w:rsidP="00EB5C24">
      <w:pPr>
        <w:pStyle w:val="ListParagraph"/>
        <w:ind w:left="1701" w:hanging="1134"/>
        <w:rPr>
          <w:rFonts w:cs="Arial"/>
          <w:u w:val="single"/>
          <w:lang w:eastAsia="en-GB"/>
        </w:rPr>
      </w:pPr>
    </w:p>
    <w:p w14:paraId="26CFB6E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Rejection of Tender Responses or Other Documents</w:t>
      </w:r>
    </w:p>
    <w:p w14:paraId="09A8C531" w14:textId="77777777" w:rsidR="00EB5C24" w:rsidRPr="00185F78" w:rsidRDefault="00EB5C24" w:rsidP="00EB5C24">
      <w:pPr>
        <w:pStyle w:val="ListParagraph"/>
        <w:numPr>
          <w:ilvl w:val="0"/>
          <w:numId w:val="2"/>
        </w:numPr>
        <w:ind w:left="2268" w:hanging="567"/>
        <w:rPr>
          <w:rFonts w:cs="Arial"/>
          <w:lang w:eastAsia="en-GB"/>
        </w:rPr>
      </w:pPr>
      <w:r w:rsidRPr="00AA4B3E">
        <w:rPr>
          <w:rFonts w:cs="Arial"/>
          <w:lang w:eastAsia="en-GB"/>
        </w:rPr>
        <w:t xml:space="preserve">A Bidder’s Tender Response or any other document requested by the Council may be rejected </w:t>
      </w:r>
      <w:r w:rsidRPr="00185F78">
        <w:rPr>
          <w:rFonts w:cs="Arial"/>
          <w:lang w:eastAsia="en-GB"/>
        </w:rPr>
        <w:t>which:</w:t>
      </w:r>
    </w:p>
    <w:p w14:paraId="2AA19349" w14:textId="77777777" w:rsidR="00EB5C24" w:rsidRPr="00185F78" w:rsidRDefault="00EB5C24" w:rsidP="00EB5C24">
      <w:pPr>
        <w:pStyle w:val="ListParagraph"/>
        <w:widowControl w:val="0"/>
        <w:numPr>
          <w:ilvl w:val="0"/>
          <w:numId w:val="24"/>
        </w:numPr>
        <w:adjustRightInd w:val="0"/>
        <w:ind w:left="2835" w:right="6" w:hanging="567"/>
        <w:textAlignment w:val="baseline"/>
        <w:rPr>
          <w:rFonts w:cs="Arial"/>
        </w:rPr>
      </w:pPr>
      <w:r w:rsidRPr="00185F78">
        <w:rPr>
          <w:rFonts w:cs="Arial"/>
          <w:b/>
        </w:rPr>
        <w:t>Exceeds the capped budget of £</w:t>
      </w:r>
      <w:r w:rsidR="00185F78" w:rsidRPr="00185F78">
        <w:rPr>
          <w:rFonts w:cs="Arial"/>
          <w:b/>
        </w:rPr>
        <w:t>1</w:t>
      </w:r>
      <w:r w:rsidR="00DB72D4">
        <w:rPr>
          <w:rFonts w:cs="Arial"/>
          <w:b/>
        </w:rPr>
        <w:t>7</w:t>
      </w:r>
      <w:r w:rsidR="00185F78" w:rsidRPr="00185F78">
        <w:rPr>
          <w:rFonts w:cs="Arial"/>
          <w:b/>
        </w:rPr>
        <w:t>0,000</w:t>
      </w:r>
      <w:r w:rsidRPr="00185F78">
        <w:rPr>
          <w:rFonts w:cs="Arial"/>
        </w:rPr>
        <w:t>;</w:t>
      </w:r>
    </w:p>
    <w:p w14:paraId="139C30FD" w14:textId="77777777" w:rsidR="00EB5C24" w:rsidRPr="00AA4B3E" w:rsidRDefault="00EB5C24" w:rsidP="00EB5C24">
      <w:pPr>
        <w:numPr>
          <w:ilvl w:val="0"/>
          <w:numId w:val="24"/>
        </w:numPr>
        <w:ind w:left="2835" w:hanging="567"/>
        <w:rPr>
          <w:rFonts w:cs="Arial"/>
          <w:lang w:eastAsia="en-GB"/>
        </w:rPr>
      </w:pPr>
      <w:r w:rsidRPr="00185F78">
        <w:rPr>
          <w:rFonts w:cs="Arial"/>
          <w:lang w:eastAsia="en-GB"/>
        </w:rPr>
        <w:t xml:space="preserve">Contains gaps, omissions, misrepresentations, errors, uncompleted sections, or changes </w:t>
      </w:r>
      <w:r w:rsidRPr="00AA4B3E">
        <w:rPr>
          <w:rFonts w:cs="Arial"/>
          <w:lang w:eastAsia="en-GB"/>
        </w:rPr>
        <w:t>to the format of the tender documentation provided;</w:t>
      </w:r>
    </w:p>
    <w:p w14:paraId="6A1008BD"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Contains hand written amendments which have not been initialled by the authorised signatory;</w:t>
      </w:r>
    </w:p>
    <w:p w14:paraId="042C28A9"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Does not reflect and confirm full and unconditional compliance with all of the documents issued by the Council forming part of this ITT;</w:t>
      </w:r>
    </w:p>
    <w:p w14:paraId="2D208162"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Contains any caveats or any other statements or assumptions qualifying the Tender Response that are not capable of evaluation in accordance with the Council’s published evaluation model or requiring changes to any documents issued by the Council in any way;</w:t>
      </w:r>
    </w:p>
    <w:p w14:paraId="531069F6" w14:textId="77777777" w:rsidR="00EB5C24" w:rsidRPr="008578A0" w:rsidRDefault="00EB5C24" w:rsidP="00EB5C24">
      <w:pPr>
        <w:numPr>
          <w:ilvl w:val="0"/>
          <w:numId w:val="24"/>
        </w:numPr>
        <w:ind w:left="2835" w:hanging="567"/>
        <w:rPr>
          <w:rFonts w:cs="Arial"/>
          <w:lang w:eastAsia="en-GB"/>
        </w:rPr>
      </w:pPr>
      <w:r w:rsidRPr="00AA4B3E">
        <w:rPr>
          <w:rFonts w:cs="Arial"/>
        </w:rPr>
        <w:t xml:space="preserve">Contains any </w:t>
      </w:r>
      <w:r w:rsidRPr="008578A0">
        <w:rPr>
          <w:rFonts w:cs="Arial"/>
        </w:rPr>
        <w:t>alterations or additions to the Form of Tender, Collusive Tendering Declaration or to any other component of the Tender documentation;</w:t>
      </w:r>
    </w:p>
    <w:p w14:paraId="37BDE8A5" w14:textId="77777777" w:rsidR="00EB5C24" w:rsidRPr="008578A0" w:rsidRDefault="00EB5C24" w:rsidP="00EB5C24">
      <w:pPr>
        <w:numPr>
          <w:ilvl w:val="0"/>
          <w:numId w:val="24"/>
        </w:numPr>
        <w:ind w:left="2835" w:hanging="567"/>
        <w:rPr>
          <w:rFonts w:cs="Arial"/>
          <w:lang w:eastAsia="en-GB"/>
        </w:rPr>
      </w:pPr>
      <w:r w:rsidRPr="008578A0">
        <w:rPr>
          <w:rFonts w:cs="Arial"/>
        </w:rPr>
        <w:t>Includes the identity of the Bidder in the title of any e-mail;</w:t>
      </w:r>
    </w:p>
    <w:p w14:paraId="0B92D976" w14:textId="77777777" w:rsidR="00140CC6" w:rsidRPr="008578A0" w:rsidRDefault="00140CC6" w:rsidP="00140CC6">
      <w:pPr>
        <w:numPr>
          <w:ilvl w:val="0"/>
          <w:numId w:val="24"/>
        </w:numPr>
        <w:ind w:left="2835" w:hanging="567"/>
        <w:rPr>
          <w:rFonts w:cs="Arial"/>
          <w:lang w:eastAsia="en-GB"/>
        </w:rPr>
      </w:pPr>
      <w:r w:rsidRPr="008578A0">
        <w:rPr>
          <w:rFonts w:cs="Arial"/>
          <w:lang w:eastAsia="en-GB"/>
        </w:rPr>
        <w:t>Is not provided in pdf format;</w:t>
      </w:r>
    </w:p>
    <w:p w14:paraId="1BAD3D57" w14:textId="77777777" w:rsidR="00140CC6" w:rsidRPr="008578A0" w:rsidRDefault="00140CC6" w:rsidP="00140CC6">
      <w:pPr>
        <w:numPr>
          <w:ilvl w:val="0"/>
          <w:numId w:val="24"/>
        </w:numPr>
        <w:ind w:left="2835" w:hanging="567"/>
        <w:rPr>
          <w:rFonts w:cs="Arial"/>
          <w:lang w:eastAsia="en-GB"/>
        </w:rPr>
      </w:pPr>
      <w:r w:rsidRPr="008578A0">
        <w:rPr>
          <w:rFonts w:cs="Arial"/>
        </w:rPr>
        <w:t xml:space="preserve">Is e-mailed to any other e-mail address, besides those identified in </w:t>
      </w:r>
      <w:r w:rsidRPr="008578A0">
        <w:rPr>
          <w:rFonts w:cs="Arial"/>
          <w:b/>
        </w:rPr>
        <w:t>Section 9</w:t>
      </w:r>
      <w:r w:rsidRPr="008578A0">
        <w:rPr>
          <w:rFonts w:cs="Arial"/>
        </w:rPr>
        <w:t xml:space="preserve"> of this document, including responses copied in to more than one Council e-mail address;</w:t>
      </w:r>
    </w:p>
    <w:p w14:paraId="6016F24B" w14:textId="77777777" w:rsidR="00EB5C24" w:rsidRPr="00AA4B3E" w:rsidRDefault="00EB5C24" w:rsidP="00EB5C24">
      <w:pPr>
        <w:numPr>
          <w:ilvl w:val="0"/>
          <w:numId w:val="24"/>
        </w:numPr>
        <w:ind w:left="2835" w:hanging="567"/>
        <w:rPr>
          <w:rFonts w:cs="Arial"/>
          <w:lang w:eastAsia="en-GB"/>
        </w:rPr>
      </w:pPr>
      <w:r w:rsidRPr="008578A0">
        <w:rPr>
          <w:rFonts w:cs="Arial"/>
          <w:lang w:eastAsia="en-GB"/>
        </w:rPr>
        <w:t xml:space="preserve">Cannot commit to providing a Parent Company Guarantee and/or Performance Bond </w:t>
      </w:r>
      <w:r w:rsidRPr="00AA4B3E">
        <w:rPr>
          <w:rFonts w:cs="Arial"/>
          <w:lang w:eastAsia="en-GB"/>
        </w:rPr>
        <w:t xml:space="preserve">where required as a part of providing the requirement to the Council, </w:t>
      </w:r>
      <w:r w:rsidR="00123DDF">
        <w:rPr>
          <w:rFonts w:cs="Arial"/>
          <w:lang w:eastAsia="en-GB"/>
        </w:rPr>
        <w:t xml:space="preserve">as set out in </w:t>
      </w:r>
      <w:r w:rsidRPr="00AA4B3E">
        <w:rPr>
          <w:rFonts w:cs="Arial"/>
        </w:rPr>
        <w:t>the Council’s Specification</w:t>
      </w:r>
      <w:r w:rsidRPr="00AA4B3E">
        <w:rPr>
          <w:rFonts w:cs="Arial"/>
          <w:lang w:eastAsia="en-GB"/>
        </w:rPr>
        <w:t>;</w:t>
      </w:r>
    </w:p>
    <w:p w14:paraId="6B5A1038" w14:textId="77777777" w:rsidR="00EB5C24" w:rsidRPr="00AA4B3E" w:rsidRDefault="00EB5C24" w:rsidP="00EB5C24">
      <w:pPr>
        <w:numPr>
          <w:ilvl w:val="0"/>
          <w:numId w:val="24"/>
        </w:numPr>
        <w:ind w:left="2835" w:hanging="567"/>
        <w:rPr>
          <w:rFonts w:cs="Arial"/>
          <w:lang w:eastAsia="en-GB"/>
        </w:rPr>
      </w:pPr>
      <w:r w:rsidRPr="00AA4B3E">
        <w:rPr>
          <w:rFonts w:cs="Arial"/>
        </w:rPr>
        <w:t xml:space="preserve">Cannot commit to achieve any Key Dates for elements and/or milestones etc. </w:t>
      </w:r>
      <w:r w:rsidR="00123DDF">
        <w:rPr>
          <w:rFonts w:cs="Arial"/>
        </w:rPr>
        <w:t xml:space="preserve">as </w:t>
      </w:r>
      <w:r w:rsidRPr="00AA4B3E">
        <w:rPr>
          <w:rFonts w:cs="Arial"/>
        </w:rPr>
        <w:t xml:space="preserve">set out </w:t>
      </w:r>
      <w:r w:rsidR="00B32C99">
        <w:rPr>
          <w:rFonts w:cs="Arial"/>
        </w:rPr>
        <w:t>in the Council’s Specification;</w:t>
      </w:r>
    </w:p>
    <w:p w14:paraId="792D2089" w14:textId="77777777" w:rsidR="00EB5C24" w:rsidRDefault="00EB5C24" w:rsidP="00EB5C24">
      <w:pPr>
        <w:numPr>
          <w:ilvl w:val="0"/>
          <w:numId w:val="24"/>
        </w:numPr>
        <w:ind w:left="2835" w:hanging="567"/>
        <w:rPr>
          <w:rFonts w:cs="Arial"/>
          <w:lang w:eastAsia="en-GB"/>
        </w:rPr>
      </w:pPr>
      <w:r w:rsidRPr="00AA4B3E">
        <w:rPr>
          <w:rFonts w:cs="Arial"/>
          <w:lang w:eastAsia="en-GB"/>
        </w:rPr>
        <w:t>Is not submitted in a manner consistent with the</w:t>
      </w:r>
      <w:r w:rsidR="00B32C99">
        <w:rPr>
          <w:rFonts w:cs="Arial"/>
          <w:lang w:eastAsia="en-GB"/>
        </w:rPr>
        <w:t xml:space="preserve"> provisions set out in this ITT; and/or</w:t>
      </w:r>
    </w:p>
    <w:p w14:paraId="5346330F" w14:textId="77777777" w:rsidR="00B32C99" w:rsidRPr="00AA4B3E" w:rsidRDefault="00255296" w:rsidP="00EB5C24">
      <w:pPr>
        <w:numPr>
          <w:ilvl w:val="0"/>
          <w:numId w:val="24"/>
        </w:numPr>
        <w:ind w:left="2835" w:hanging="567"/>
        <w:rPr>
          <w:rFonts w:cs="Arial"/>
          <w:lang w:eastAsia="en-GB"/>
        </w:rPr>
      </w:pPr>
      <w:r w:rsidRPr="000B4CB3">
        <w:rPr>
          <w:rFonts w:cs="Arial"/>
          <w:iCs/>
        </w:rPr>
        <w:t xml:space="preserve">Is submitted by any Bidder (for the purposes of this paragraph, this also includes any company who has control of the legal entity submitting the Tender Response or a member of the group, if submitting as a group of economic operators) who has longstanding unpaid debts of any value with the Council, which have not been </w:t>
      </w:r>
      <w:r w:rsidRPr="000B4CB3">
        <w:rPr>
          <w:rFonts w:cs="Arial"/>
          <w:iCs/>
        </w:rPr>
        <w:lastRenderedPageBreak/>
        <w:t>disputed by the Bidder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4721BA10" w14:textId="77777777" w:rsidR="00EB5C24" w:rsidRPr="00AA4B3E" w:rsidRDefault="00EB5C24" w:rsidP="00EB5C24">
      <w:pPr>
        <w:ind w:left="1701" w:hanging="1134"/>
        <w:rPr>
          <w:rFonts w:cs="Arial"/>
          <w:lang w:eastAsia="en-GB"/>
        </w:rPr>
      </w:pPr>
    </w:p>
    <w:p w14:paraId="73EBDC10"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Disqualification</w:t>
      </w:r>
    </w:p>
    <w:p w14:paraId="3A66535D"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If a Bidder breaches any of these Tender Conditions, if there are any errors, omissions or material adverse changes relating to any information supplied by the Bidder at any stage in this Procurement Process, if any other circumstances set out in this ITT, and/or in any supporting documents, entitling the Council to reject a Tender Response apply and/or if a Bidder or their appointed advisers attempt:</w:t>
      </w:r>
    </w:p>
    <w:p w14:paraId="0298F2E0" w14:textId="77777777" w:rsidR="00EB5C24" w:rsidRPr="00AA4B3E" w:rsidRDefault="00EB5C24" w:rsidP="00EB5C24">
      <w:pPr>
        <w:pStyle w:val="ListParagraph"/>
        <w:numPr>
          <w:ilvl w:val="0"/>
          <w:numId w:val="18"/>
        </w:numPr>
        <w:ind w:left="2835" w:hanging="567"/>
        <w:rPr>
          <w:rFonts w:cs="Arial"/>
          <w:lang w:eastAsia="en-GB"/>
        </w:rPr>
      </w:pPr>
      <w:r w:rsidRPr="00AA4B3E">
        <w:rPr>
          <w:rFonts w:cs="Arial"/>
          <w:lang w:eastAsia="en-GB"/>
        </w:rPr>
        <w:t>To inappropriately influence this Procurement Process;</w:t>
      </w:r>
    </w:p>
    <w:p w14:paraId="40AA37EB" w14:textId="77777777" w:rsidR="00EB5C24" w:rsidRPr="00AA4B3E" w:rsidRDefault="00EB5C24" w:rsidP="00EB5C24">
      <w:pPr>
        <w:pStyle w:val="ListParagraph"/>
        <w:numPr>
          <w:ilvl w:val="0"/>
          <w:numId w:val="19"/>
        </w:numPr>
        <w:ind w:left="2835" w:hanging="567"/>
        <w:rPr>
          <w:rFonts w:cs="Arial"/>
          <w:lang w:eastAsia="en-GB"/>
        </w:rPr>
      </w:pPr>
      <w:r w:rsidRPr="00AA4B3E">
        <w:rPr>
          <w:rFonts w:cs="Arial"/>
          <w:lang w:eastAsia="en-GB"/>
        </w:rPr>
        <w:t>To fix or set the price;</w:t>
      </w:r>
    </w:p>
    <w:p w14:paraId="5D300338"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enter into an arrangement with any other party that such party shall refrain from submitting a Tender Response;</w:t>
      </w:r>
    </w:p>
    <w:p w14:paraId="15F86BD0"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enter into any arrangement with any other party (other than another party that forms part of the Bidder’s consortium bid or is the Bidder’s proposed sub-contractor) as to the prices submitted;</w:t>
      </w:r>
    </w:p>
    <w:p w14:paraId="764CD6B0"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collude in any other way;</w:t>
      </w:r>
    </w:p>
    <w:p w14:paraId="7CD50CC1"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engage in direct or indirect bribery or canvassing by the Bidder or their appointed advisers in relation to this Procurement Process; or</w:t>
      </w:r>
    </w:p>
    <w:p w14:paraId="14573AD5"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obtain information from any of the employees, agents or advisors of the Council concerning this Procurement Process (other than as set out in the ITT documentation) or from another potential Bidder or another Tender Response, the Council shall be entitled to reject the Bidder’s Tender Response in full and to disqualify the Bidder from this Procurement Process.</w:t>
      </w:r>
    </w:p>
    <w:p w14:paraId="7178B473"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By participating in this Procurement Process, Bidders accept that the Council shall have no liability to a disqualified Bidder in these circumstances.</w:t>
      </w:r>
    </w:p>
    <w:p w14:paraId="3EAF8D06" w14:textId="77777777" w:rsidR="00EB5C24" w:rsidRPr="00AA4B3E" w:rsidRDefault="00EB5C24" w:rsidP="00EB5C24">
      <w:pPr>
        <w:ind w:left="1701" w:hanging="1134"/>
        <w:rPr>
          <w:rFonts w:cs="Arial"/>
          <w:lang w:eastAsia="en-GB"/>
        </w:rPr>
      </w:pPr>
    </w:p>
    <w:p w14:paraId="6FC1F2B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Tender Costs</w:t>
      </w:r>
    </w:p>
    <w:p w14:paraId="7E899159"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rPr>
        <w:t>All costs incurred in relation to preparing and submitting a Tender Response are to be borne by the Bidder.</w:t>
      </w:r>
    </w:p>
    <w:p w14:paraId="7E9A0421"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lang w:eastAsia="en-GB"/>
        </w:rPr>
        <w:t>Bidders are responsible for obtaining all information necessary for preparation of their Tender Response and for all costs and expenses incurred in preparation of the Tender Response. Bidders accept by their participation in this procurement, including without limitation the submission of a Tender Response that they will not be entitled to claim from the Council any costs, expenses or liabilities that they may incur in tendering for this procurement, irrespective of whether or not their Tender Response is successful.</w:t>
      </w:r>
    </w:p>
    <w:p w14:paraId="759D6F7B" w14:textId="77777777" w:rsidR="00EB5C24" w:rsidRPr="00AA4B3E" w:rsidRDefault="00EB5C24" w:rsidP="00EB5C24">
      <w:pPr>
        <w:ind w:left="1701" w:hanging="1134"/>
        <w:rPr>
          <w:rFonts w:cs="Arial"/>
          <w:lang w:eastAsia="en-GB"/>
        </w:rPr>
      </w:pPr>
    </w:p>
    <w:p w14:paraId="33CAA78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Rights to Cancel or Vary this Procurement Process</w:t>
      </w:r>
    </w:p>
    <w:p w14:paraId="008920BD"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By issuing this ITT, entering into clarification communications with potential Bidders or by having any other form of communication with potential Bidders, the Council is not bound in any way to enter into any contractual or other arrangement with the Bidder or any other potential Bidders.</w:t>
      </w:r>
    </w:p>
    <w:p w14:paraId="27B9A577"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It is intended that the remainder of this Procurement Process will take place in accordance with the provisions of this ITT but the Council reserves the right to terminate, suspend, amend or vary (to include, without limitation, in relation to any timescales or deadlines) this Procurement Process by notice to all potential Bidders in writing. The Council will have no liability for any losses, costs or expenses caused to Bidders as a result of such termination, suspension, amendment or variation.</w:t>
      </w:r>
    </w:p>
    <w:p w14:paraId="180D7F8E" w14:textId="09D588B9" w:rsidR="00EB5C24" w:rsidRDefault="00EB5C24" w:rsidP="00EB5C24">
      <w:pPr>
        <w:ind w:left="567" w:hanging="567"/>
        <w:rPr>
          <w:rFonts w:cs="Arial"/>
          <w:b/>
          <w:lang w:eastAsia="en-GB"/>
        </w:rPr>
      </w:pPr>
    </w:p>
    <w:p w14:paraId="44630F2E" w14:textId="77777777" w:rsidR="00F30657" w:rsidRDefault="00F30657" w:rsidP="00EB5C24">
      <w:pPr>
        <w:ind w:left="567" w:hanging="567"/>
        <w:rPr>
          <w:rFonts w:cs="Arial"/>
          <w:b/>
          <w:lang w:eastAsia="en-GB"/>
        </w:rPr>
        <w:sectPr w:rsidR="00F30657" w:rsidSect="00C81D89">
          <w:pgSz w:w="11906" w:h="16838"/>
          <w:pgMar w:top="1418" w:right="1418" w:bottom="1418" w:left="1418" w:header="708" w:footer="708" w:gutter="0"/>
          <w:cols w:space="708"/>
          <w:docGrid w:linePitch="360"/>
        </w:sectPr>
      </w:pPr>
    </w:p>
    <w:p w14:paraId="58E327D7"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lastRenderedPageBreak/>
        <w:t>Confidentiality and Information Governance</w:t>
      </w:r>
    </w:p>
    <w:p w14:paraId="1D7C3C9C" w14:textId="77777777" w:rsidR="00EB5C24" w:rsidRPr="00AA4B3E" w:rsidRDefault="00EB5C24" w:rsidP="00EB5C24">
      <w:pPr>
        <w:ind w:left="567" w:hanging="567"/>
        <w:rPr>
          <w:rFonts w:cs="Arial"/>
          <w:lang w:eastAsia="en-GB"/>
        </w:rPr>
      </w:pPr>
    </w:p>
    <w:p w14:paraId="422DF235"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All information supplied by the Council, throughout this Procurement Process, including this ITT and all other documents relating to this Procurement Process, either in writing or orally, must be treated in confidence and not disclosed to any third party (save to a Bidder’s professional advisers, consortium members and/or sub-contractors strictly for the purposes only of helping them to participate in this Procurement Process and/or prepare their Tender Response (including </w:t>
      </w:r>
      <w:r w:rsidRPr="00AA4B3E">
        <w:rPr>
          <w:rFonts w:cs="Arial"/>
          <w:bCs/>
        </w:rPr>
        <w:t>obtaining quotations or insurance quotes</w:t>
      </w:r>
      <w:r w:rsidRPr="00AA4B3E">
        <w:rPr>
          <w:rFonts w:cs="Arial"/>
          <w:lang w:eastAsia="en-GB"/>
        </w:rPr>
        <w:t>) unless the information is already in the public domain or is required to be disclosed under any applicable laws.</w:t>
      </w:r>
    </w:p>
    <w:p w14:paraId="77B1A44E" w14:textId="77777777" w:rsidR="00EB5C24" w:rsidRPr="00AA4B3E" w:rsidRDefault="00EB5C24" w:rsidP="00EB5C24">
      <w:pPr>
        <w:ind w:left="567" w:hanging="567"/>
        <w:rPr>
          <w:rFonts w:cs="Arial"/>
          <w:lang w:eastAsia="en-GB"/>
        </w:rPr>
      </w:pPr>
    </w:p>
    <w:p w14:paraId="74F9485B"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Bidders shall not disclose, copy or reproduce any of the information supplied to them as part of this Procurement Process other than for the purposes of preparing and submitting a Tender Response. There must be no publicity by Bidders, regarding the Procurement Process or the future award of any contract unless the Council has given express written consent to the relevant communication.</w:t>
      </w:r>
    </w:p>
    <w:p w14:paraId="1A59CD5D" w14:textId="77777777" w:rsidR="00EB5C24" w:rsidRPr="00AA4B3E" w:rsidRDefault="00EB5C24" w:rsidP="00EB5C24">
      <w:pPr>
        <w:pStyle w:val="ListParagraph"/>
        <w:ind w:left="567" w:hanging="567"/>
        <w:rPr>
          <w:rFonts w:cs="Arial"/>
          <w:lang w:eastAsia="en-GB"/>
        </w:rPr>
      </w:pPr>
    </w:p>
    <w:p w14:paraId="02281778"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This ITT and its accompanying documents shall remain the property of the Council and must be returned on request.</w:t>
      </w:r>
    </w:p>
    <w:p w14:paraId="5719104A" w14:textId="77777777" w:rsidR="00EB5C24" w:rsidRPr="00AA4B3E" w:rsidRDefault="00EB5C24" w:rsidP="00EB5C24">
      <w:pPr>
        <w:pStyle w:val="ListParagraph"/>
        <w:ind w:left="567" w:hanging="567"/>
        <w:rPr>
          <w:rFonts w:cs="Arial"/>
          <w:lang w:eastAsia="en-GB"/>
        </w:rPr>
      </w:pPr>
    </w:p>
    <w:p w14:paraId="7792BB7A"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reserves the right to disclose all documents relating to this Procurement Process, including without limitation a Bidder’s Tender Response, to any employee, third party agent, adviser or other third party involved in the procurement in support of, and/or in collaboration with the Council. The Council further reserves the right to publish the Contract once awarded and/or disclose information in connection with Supplier performance under the Contract in accordance with any public sector transparency policies. By participating in this Procurement Process, Bidders agree to such disclosure and/or publication by the Council in accordance with such rights reserved by it under this paragraph.</w:t>
      </w:r>
    </w:p>
    <w:p w14:paraId="532F2AEF" w14:textId="77777777" w:rsidR="00EB5C24" w:rsidRPr="00AA4B3E" w:rsidRDefault="00EB5C24" w:rsidP="00EB5C24">
      <w:pPr>
        <w:pStyle w:val="ListParagraph"/>
        <w:ind w:left="567" w:hanging="567"/>
        <w:rPr>
          <w:rFonts w:cs="Arial"/>
          <w:lang w:eastAsia="en-GB"/>
        </w:rPr>
      </w:pPr>
    </w:p>
    <w:p w14:paraId="538EF727"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Freedom of Information Act 2000 (“FOIA”), the Environmental Information Regulations 2004 (“EIR”), and public sector transparency policies, including the placing of contract award notices on the Contracts Finder database, apply to the Council (together the “</w:t>
      </w:r>
      <w:r w:rsidRPr="00AA4B3E">
        <w:rPr>
          <w:rFonts w:cs="Arial"/>
          <w:b/>
          <w:lang w:eastAsia="en-GB"/>
        </w:rPr>
        <w:t>Disclosure Obligations</w:t>
      </w:r>
      <w:r w:rsidRPr="00AA4B3E">
        <w:rPr>
          <w:rFonts w:cs="Arial"/>
          <w:lang w:eastAsia="en-GB"/>
        </w:rPr>
        <w:t>”).</w:t>
      </w:r>
    </w:p>
    <w:p w14:paraId="2EAC7553" w14:textId="77777777" w:rsidR="00EB5C24" w:rsidRPr="00AA4B3E" w:rsidRDefault="00EB5C24" w:rsidP="00EB5C24">
      <w:pPr>
        <w:pStyle w:val="ListParagraph"/>
        <w:ind w:left="567" w:hanging="567"/>
        <w:rPr>
          <w:rFonts w:cs="Arial"/>
          <w:lang w:eastAsia="en-GB"/>
        </w:rPr>
      </w:pPr>
    </w:p>
    <w:p w14:paraId="291DC90C"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Bidders should be aware of the Council’s obligations and responsibilities under the Disclosure Obligations to disclose information held by the Council. Information provided by Bidders in connection with this Procurement Process, or with any contract that may be awarded as a result of this exercise, may therefore have to be disclosed by the Council under the Disclosure Obligations, unless the Council decides that one of the statutory exemptions under the FOIA or the EIR applies.</w:t>
      </w:r>
    </w:p>
    <w:p w14:paraId="76B6874E" w14:textId="77777777" w:rsidR="00EB5C24" w:rsidRPr="00AA4B3E" w:rsidRDefault="00EB5C24" w:rsidP="00EB5C24">
      <w:pPr>
        <w:pStyle w:val="ListParagraph"/>
        <w:ind w:left="567" w:hanging="567"/>
        <w:rPr>
          <w:rFonts w:cs="Arial"/>
          <w:lang w:eastAsia="en-GB"/>
        </w:rPr>
      </w:pPr>
    </w:p>
    <w:p w14:paraId="5371B325"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If Bidders wish to designate information supplied as part of their Tender Response or otherwise in connection with this Procurement Process as confidential, using the template and/or further guidance provided in the Tender Response, they must provide clear and specific detail as to:</w:t>
      </w:r>
    </w:p>
    <w:p w14:paraId="4BF27D5D"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precise elements which are considered confidential and/or commercially sensitive;</w:t>
      </w:r>
    </w:p>
    <w:p w14:paraId="30C03A58"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Why the Bidder considers an exemption under the FOIA or EIR would apply; and</w:t>
      </w:r>
    </w:p>
    <w:p w14:paraId="598B087A"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estimated length of time during which the exemption will apply.</w:t>
      </w:r>
    </w:p>
    <w:p w14:paraId="45D1073D" w14:textId="77777777" w:rsidR="00EB5C24" w:rsidRPr="00AA4B3E" w:rsidRDefault="00EB5C24" w:rsidP="00EB5C24">
      <w:pPr>
        <w:ind w:left="567" w:hanging="567"/>
        <w:rPr>
          <w:rFonts w:cs="Arial"/>
          <w:lang w:eastAsia="en-GB"/>
        </w:rPr>
      </w:pPr>
    </w:p>
    <w:p w14:paraId="7F0F7D9B"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use of blanket protective markings of whole documents such as “commercial in confidence” will not be sufficient. By participating in this Procurement Process, Bidders agree that the Council should not and will not be bound by any such markings.</w:t>
      </w:r>
    </w:p>
    <w:p w14:paraId="1052AA55" w14:textId="77777777" w:rsidR="00EB5C24" w:rsidRPr="00AA4B3E" w:rsidRDefault="00EB5C24" w:rsidP="00EB5C24">
      <w:pPr>
        <w:ind w:left="567" w:hanging="567"/>
        <w:rPr>
          <w:rFonts w:cs="Arial"/>
          <w:lang w:eastAsia="en-GB"/>
        </w:rPr>
      </w:pPr>
    </w:p>
    <w:p w14:paraId="4E5D3EA4"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In addition, marking any material as “confidential” or “commercially sensitive” or equivalent should not be taken to mean that the Council accepts any duty of confidentiality by virtue of such marking. Bidders accept that the decision as to which information will be disclosed is reserved to the Council, notwithstanding any consultation with the Bidder or any designation of information as confidential or commercially sensitive or equivalent, a Bidder may have made. Bidders agree, by participating further in this Procurement Process and/or submitting a Tender Response, that all information is provided to the Council on the basis that it may be disclosed </w:t>
      </w:r>
      <w:r w:rsidRPr="00AA4B3E">
        <w:rPr>
          <w:rFonts w:cs="Arial"/>
          <w:lang w:eastAsia="en-GB"/>
        </w:rPr>
        <w:lastRenderedPageBreak/>
        <w:t>under the Disclosure Obligations if the Council considers that it is required to do so and/or may be used by the Council in accordance with the provisions of this ITT.</w:t>
      </w:r>
    </w:p>
    <w:p w14:paraId="6A390985" w14:textId="77777777" w:rsidR="00EB5C24" w:rsidRPr="00AA4B3E" w:rsidRDefault="00EB5C24" w:rsidP="00EB5C24">
      <w:pPr>
        <w:ind w:left="567" w:hanging="567"/>
        <w:rPr>
          <w:rFonts w:cs="Arial"/>
          <w:lang w:eastAsia="en-GB"/>
        </w:rPr>
      </w:pPr>
    </w:p>
    <w:p w14:paraId="292F1B65"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When providing details of contracts as a part of any response in the </w:t>
      </w:r>
      <w:r w:rsidR="002208A6">
        <w:rPr>
          <w:rFonts w:eastAsia="Arial" w:cs="Arial"/>
        </w:rPr>
        <w:t>SSQ</w:t>
      </w:r>
      <w:r w:rsidRPr="00AA4B3E">
        <w:rPr>
          <w:rFonts w:eastAsia="Arial" w:cs="Arial"/>
        </w:rPr>
        <w:t xml:space="preserve"> for Technical and Professional Ability, the Bidder agrees to waive any contractual or other confidentiality rights and obligations associated with these contracts.</w:t>
      </w:r>
    </w:p>
    <w:p w14:paraId="0F3AB0A2" w14:textId="77777777" w:rsidR="00EB5C24" w:rsidRPr="00AA4B3E" w:rsidRDefault="00EB5C24" w:rsidP="00EB5C24">
      <w:pPr>
        <w:pStyle w:val="ListParagraph"/>
        <w:ind w:left="567" w:hanging="567"/>
        <w:rPr>
          <w:rFonts w:eastAsia="Arial" w:cs="Arial"/>
        </w:rPr>
      </w:pPr>
    </w:p>
    <w:p w14:paraId="59970081"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The Council reserves the right to contact the named customer contact identified in the </w:t>
      </w:r>
      <w:r w:rsidR="002208A6">
        <w:rPr>
          <w:rFonts w:eastAsia="Arial" w:cs="Arial"/>
        </w:rPr>
        <w:t>SSQ</w:t>
      </w:r>
      <w:r w:rsidRPr="00AA4B3E">
        <w:rPr>
          <w:rFonts w:eastAsia="Arial" w:cs="Arial"/>
        </w:rPr>
        <w:t xml:space="preserve"> under Technical and Professional Ability regarding the contracts included. The named customer contact does not owe the Council any duty of care or have any legal liability, except for any deceitful or maliciously false statements of fact.</w:t>
      </w:r>
    </w:p>
    <w:p w14:paraId="10FB43E9" w14:textId="77777777" w:rsidR="00EB5C24" w:rsidRPr="00AA4B3E" w:rsidRDefault="00EB5C24" w:rsidP="00EB5C24">
      <w:pPr>
        <w:pStyle w:val="ListParagraph"/>
        <w:ind w:left="567" w:hanging="567"/>
        <w:rPr>
          <w:rFonts w:eastAsia="Arial" w:cs="Arial"/>
        </w:rPr>
      </w:pPr>
    </w:p>
    <w:p w14:paraId="1268FC77" w14:textId="77777777" w:rsidR="00EB5C24" w:rsidRPr="00AA4B3E" w:rsidRDefault="00EB5C24" w:rsidP="00DF6698">
      <w:pPr>
        <w:pStyle w:val="ListParagraph"/>
        <w:numPr>
          <w:ilvl w:val="1"/>
          <w:numId w:val="26"/>
        </w:numPr>
        <w:ind w:left="567" w:hanging="567"/>
        <w:rPr>
          <w:rFonts w:cs="Arial"/>
          <w:lang w:eastAsia="en-GB"/>
        </w:rPr>
      </w:pPr>
      <w:r w:rsidRPr="00AA4B3E">
        <w:rPr>
          <w:rFonts w:eastAsia="Arial" w:cs="Arial"/>
        </w:rPr>
        <w:t>The Council confirms that it will keep confidential and will not disclose to any third parties any information obtained from a named customer contact, other than to the Cabinet Office and/or contracting authorities defined by the Public Contracts Regulations.</w:t>
      </w:r>
    </w:p>
    <w:p w14:paraId="60AA2B42" w14:textId="77777777" w:rsidR="00EB5C24" w:rsidRPr="00AA4B3E" w:rsidRDefault="00EB5C24" w:rsidP="00DF6698">
      <w:pPr>
        <w:ind w:left="567" w:hanging="567"/>
        <w:rPr>
          <w:rFonts w:cs="Arial"/>
          <w:lang w:eastAsia="en-GB"/>
        </w:rPr>
      </w:pPr>
    </w:p>
    <w:p w14:paraId="7B4A6E7F" w14:textId="77777777" w:rsidR="00EB5C24" w:rsidRPr="00AA4B3E" w:rsidRDefault="00EB5C24" w:rsidP="00DF6698">
      <w:pPr>
        <w:pStyle w:val="ListParagraph"/>
        <w:numPr>
          <w:ilvl w:val="0"/>
          <w:numId w:val="26"/>
        </w:numPr>
        <w:ind w:left="567" w:hanging="567"/>
        <w:rPr>
          <w:rFonts w:cs="Arial"/>
          <w:b/>
          <w:caps/>
        </w:rPr>
      </w:pPr>
      <w:r w:rsidRPr="00AA4B3E">
        <w:rPr>
          <w:rFonts w:cs="Arial"/>
          <w:b/>
          <w:caps/>
        </w:rPr>
        <w:t>Data Management / General Data Protection Regulation (GDPR)</w:t>
      </w:r>
    </w:p>
    <w:p w14:paraId="717DF113" w14:textId="77777777" w:rsidR="00EB5C24" w:rsidRPr="00AA4B3E" w:rsidRDefault="00EB5C24" w:rsidP="00DF6698">
      <w:pPr>
        <w:ind w:left="567" w:hanging="567"/>
        <w:rPr>
          <w:rFonts w:cs="Arial"/>
        </w:rPr>
      </w:pPr>
    </w:p>
    <w:p w14:paraId="07965852"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lang w:eastAsia="en-GB"/>
        </w:rPr>
        <w:t>Tender Responses are also submitted on the condition that the appointed Supplier will only process personal data (as may be defined under any relevant data protection laws) that it gains access to in performance of this Contract in accordance with the Council ’s instructions and will not use such personal data for any other purpose. The appointed Supplier will undertake to process any personal data on the Council’s behalf in accordance with the relevant provisions of any relevant data protection laws and to ensure all consents required under such laws are obtained.</w:t>
      </w:r>
    </w:p>
    <w:p w14:paraId="2DC7035A" w14:textId="77777777" w:rsidR="00EB5C24" w:rsidRPr="00AA4B3E" w:rsidRDefault="00EB5C24" w:rsidP="00DF6698">
      <w:pPr>
        <w:pStyle w:val="ListParagraph"/>
        <w:ind w:left="567" w:hanging="567"/>
        <w:rPr>
          <w:rFonts w:cs="Arial"/>
          <w:lang w:eastAsia="en-GB"/>
        </w:rPr>
      </w:pPr>
    </w:p>
    <w:p w14:paraId="46D86B10" w14:textId="77777777" w:rsidR="00EB5C24" w:rsidRPr="00AA4B3E" w:rsidRDefault="00EB5C24" w:rsidP="00DF6698">
      <w:pPr>
        <w:pStyle w:val="ListParagraph"/>
        <w:numPr>
          <w:ilvl w:val="1"/>
          <w:numId w:val="26"/>
        </w:numPr>
        <w:ind w:left="567" w:hanging="567"/>
        <w:rPr>
          <w:rFonts w:cs="Arial"/>
          <w:lang w:eastAsia="en-GB"/>
        </w:rPr>
      </w:pPr>
      <w:r w:rsidRPr="00AA4B3E">
        <w:rPr>
          <w:rFonts w:ascii="Helvetica" w:hAnsi="Helvetica" w:cs="Helvetica"/>
          <w:color w:val="000000"/>
          <w:shd w:val="clear" w:color="auto" w:fill="FFFFFF"/>
        </w:rPr>
        <w:t xml:space="preserve">As a Local Authority, </w:t>
      </w:r>
      <w:r w:rsidR="00732622">
        <w:rPr>
          <w:rFonts w:ascii="Helvetica" w:hAnsi="Helvetica" w:cs="Helvetica"/>
          <w:color w:val="000000"/>
          <w:shd w:val="clear" w:color="auto" w:fill="FFFFFF"/>
        </w:rPr>
        <w:t>the</w:t>
      </w:r>
      <w:r w:rsidRPr="00AA4B3E">
        <w:rPr>
          <w:rFonts w:ascii="Helvetica" w:hAnsi="Helvetica" w:cs="Helvetica"/>
          <w:color w:val="000000"/>
          <w:shd w:val="clear" w:color="auto" w:fill="FFFFFF"/>
        </w:rPr>
        <w:t xml:space="preserve">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14:paraId="779016B5" w14:textId="77777777" w:rsidR="00EB5C24" w:rsidRPr="00AA4B3E" w:rsidRDefault="00EB5C24" w:rsidP="00DF6698">
      <w:pPr>
        <w:pStyle w:val="ListParagraph"/>
        <w:ind w:left="567" w:hanging="567"/>
        <w:rPr>
          <w:rFonts w:cs="Arial"/>
          <w:lang w:eastAsia="en-GB"/>
        </w:rPr>
      </w:pPr>
    </w:p>
    <w:p w14:paraId="6DC40C0C"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rPr>
        <w:t xml:space="preserve">Should you wish to view </w:t>
      </w:r>
      <w:r w:rsidR="00732622">
        <w:rPr>
          <w:rFonts w:cs="Arial"/>
        </w:rPr>
        <w:t xml:space="preserve">the </w:t>
      </w:r>
      <w:r w:rsidRPr="00AA4B3E">
        <w:rPr>
          <w:rFonts w:cs="Arial"/>
        </w:rPr>
        <w:t xml:space="preserve">Council’s Privacy Notice, as it relates to the information the Council collects and holds, this can be viewed online at </w:t>
      </w:r>
      <w:hyperlink r:id="rId11" w:history="1">
        <w:r w:rsidR="005E74B5" w:rsidRPr="006C0F8E">
          <w:rPr>
            <w:rStyle w:val="Hyperlink"/>
            <w:rFonts w:cs="Arial"/>
          </w:rPr>
          <w:t>https://www.corby.gov.uk/search/site/privacy%20notice</w:t>
        </w:r>
      </w:hyperlink>
    </w:p>
    <w:p w14:paraId="150F1096" w14:textId="77777777" w:rsidR="00EB5C24" w:rsidRPr="00AA4B3E" w:rsidRDefault="00EB5C24" w:rsidP="00DF6698">
      <w:pPr>
        <w:ind w:left="567" w:hanging="567"/>
        <w:rPr>
          <w:rFonts w:cs="Arial"/>
          <w:lang w:eastAsia="en-GB"/>
        </w:rPr>
      </w:pPr>
    </w:p>
    <w:p w14:paraId="7DFC1771"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Tender Validity</w:t>
      </w:r>
    </w:p>
    <w:p w14:paraId="4B1C38CB" w14:textId="77777777" w:rsidR="00EB5C24" w:rsidRPr="00AA4B3E" w:rsidRDefault="00EB5C24" w:rsidP="00EB5C24">
      <w:pPr>
        <w:ind w:left="567" w:hanging="567"/>
        <w:rPr>
          <w:rFonts w:cs="Arial"/>
          <w:lang w:eastAsia="en-GB"/>
        </w:rPr>
      </w:pPr>
    </w:p>
    <w:p w14:paraId="14BBAF92"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A Bidder’s Tender Response must remain open for acceptance by the Council for a period of one-hundred and twenty (120) days from the deadline for submission of Bids, set out in Table A. A Tender Response not valid for this period may be rejected by the Council.</w:t>
      </w:r>
    </w:p>
    <w:p w14:paraId="7F4B361F" w14:textId="77777777" w:rsidR="00EB5C24" w:rsidRPr="00AA4B3E" w:rsidRDefault="00EB5C24" w:rsidP="00EB5C24">
      <w:pPr>
        <w:ind w:left="567" w:hanging="567"/>
        <w:rPr>
          <w:rFonts w:cs="Arial"/>
          <w:lang w:eastAsia="en-GB"/>
        </w:rPr>
      </w:pPr>
    </w:p>
    <w:p w14:paraId="03684B69"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Payment and Invoicing</w:t>
      </w:r>
    </w:p>
    <w:p w14:paraId="5321B045" w14:textId="77777777" w:rsidR="00EB5C24" w:rsidRPr="00AA4B3E" w:rsidRDefault="00EB5C24" w:rsidP="00EB5C24">
      <w:pPr>
        <w:ind w:left="567" w:hanging="567"/>
        <w:rPr>
          <w:rFonts w:cs="Arial"/>
          <w:b/>
          <w:lang w:eastAsia="en-GB"/>
        </w:rPr>
      </w:pPr>
    </w:p>
    <w:p w14:paraId="4E74189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will pay correctly addressed and undisputed invoices within thirty (30) days in accordance with the requirements of the Contract. Suppliers to the Council must ensure comparable payment provisions apply to the payment of their sub-contractors and the sub-contractors of their sub-contractors.</w:t>
      </w:r>
    </w:p>
    <w:p w14:paraId="56E0244F" w14:textId="77777777" w:rsidR="00EB5C24" w:rsidRPr="00AA4B3E" w:rsidRDefault="00EB5C24" w:rsidP="00EB5C24">
      <w:pPr>
        <w:ind w:left="567" w:hanging="567"/>
        <w:rPr>
          <w:rFonts w:cs="Arial"/>
          <w:lang w:eastAsia="en-GB"/>
        </w:rPr>
      </w:pPr>
    </w:p>
    <w:p w14:paraId="6FDDC12A"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Procurement Timetable</w:t>
      </w:r>
    </w:p>
    <w:p w14:paraId="294859A0" w14:textId="77777777" w:rsidR="00EB5C24" w:rsidRPr="00AA4B3E" w:rsidRDefault="00EB5C24" w:rsidP="00EB5C24">
      <w:pPr>
        <w:ind w:left="567" w:hanging="567"/>
        <w:rPr>
          <w:rFonts w:cs="Arial"/>
          <w:lang w:eastAsia="en-GB"/>
        </w:rPr>
      </w:pPr>
    </w:p>
    <w:p w14:paraId="57A32238" w14:textId="77777777" w:rsidR="00EB5C24" w:rsidRPr="00AA4B3E" w:rsidRDefault="00EB5C24" w:rsidP="00EB5C24">
      <w:pPr>
        <w:pStyle w:val="ListParagraph"/>
        <w:numPr>
          <w:ilvl w:val="1"/>
          <w:numId w:val="26"/>
        </w:numPr>
        <w:ind w:left="567" w:right="862" w:hanging="567"/>
        <w:rPr>
          <w:rFonts w:cs="Arial"/>
        </w:rPr>
      </w:pPr>
      <w:r w:rsidRPr="00AA4B3E">
        <w:rPr>
          <w:rFonts w:cs="Arial"/>
          <w:lang w:eastAsia="en-GB"/>
        </w:rPr>
        <w:t>This procurement will follow a clear, structured and transparent process to ensure a fair and level playing field is maintained at all times, and that all Bidders are treated equally.</w:t>
      </w:r>
    </w:p>
    <w:p w14:paraId="2864A90B" w14:textId="77777777" w:rsidR="00EB5C24" w:rsidRPr="00AA4B3E" w:rsidRDefault="00EB5C24" w:rsidP="00EB5C24">
      <w:pPr>
        <w:ind w:left="567" w:right="862" w:hanging="567"/>
        <w:rPr>
          <w:rFonts w:cs="Arial"/>
        </w:rPr>
      </w:pPr>
    </w:p>
    <w:p w14:paraId="38B5D7A6" w14:textId="77777777" w:rsidR="00EB5C24" w:rsidRPr="00AA4B3E" w:rsidRDefault="00EB5C24" w:rsidP="00EB5C24">
      <w:pPr>
        <w:pStyle w:val="ListParagraph"/>
        <w:numPr>
          <w:ilvl w:val="1"/>
          <w:numId w:val="26"/>
        </w:numPr>
        <w:ind w:left="567" w:right="862" w:hanging="567"/>
        <w:rPr>
          <w:rFonts w:cs="Arial"/>
        </w:rPr>
      </w:pPr>
      <w:r w:rsidRPr="00AA4B3E">
        <w:rPr>
          <w:rFonts w:cs="Arial"/>
        </w:rPr>
        <w:t xml:space="preserve">The Procurement Process is intended to follow the timetable </w:t>
      </w:r>
      <w:r w:rsidRPr="00AA4B3E">
        <w:rPr>
          <w:rFonts w:cs="Arial"/>
          <w:snapToGrid w:val="0"/>
        </w:rPr>
        <w:t>set out in Table A, below.</w:t>
      </w:r>
    </w:p>
    <w:p w14:paraId="331ECE2D" w14:textId="77777777" w:rsidR="00EB5C24" w:rsidRPr="00AA4B3E" w:rsidRDefault="00EB5C24" w:rsidP="00EB5C24">
      <w:pPr>
        <w:rPr>
          <w:rFonts w:cs="Arial"/>
        </w:rPr>
      </w:pPr>
    </w:p>
    <w:p w14:paraId="3FD86A24" w14:textId="77777777" w:rsidR="00EB5C24" w:rsidRDefault="00EB5C24" w:rsidP="00EB5C24">
      <w:pPr>
        <w:rPr>
          <w:rFonts w:cs="Arial"/>
          <w:b/>
          <w:caps/>
        </w:rPr>
      </w:pPr>
      <w:r w:rsidRPr="00AA4B3E">
        <w:rPr>
          <w:rFonts w:cs="Arial"/>
          <w:b/>
          <w:caps/>
        </w:rPr>
        <w:lastRenderedPageBreak/>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88"/>
        <w:gridCol w:w="4191"/>
        <w:gridCol w:w="4193"/>
      </w:tblGrid>
      <w:tr w:rsidR="002B59DE" w:rsidRPr="0038130D" w14:paraId="4C7105D4" w14:textId="77777777" w:rsidTr="002B59DE">
        <w:trPr>
          <w:trHeight w:val="567"/>
          <w:tblHeader/>
        </w:trPr>
        <w:tc>
          <w:tcPr>
            <w:tcW w:w="2689" w:type="pct"/>
            <w:gridSpan w:val="2"/>
            <w:vAlign w:val="center"/>
          </w:tcPr>
          <w:p w14:paraId="6C6CC017" w14:textId="77777777" w:rsidR="002B59DE" w:rsidRPr="009A2768" w:rsidRDefault="002B59DE" w:rsidP="002B59DE">
            <w:pPr>
              <w:pStyle w:val="BodyText"/>
              <w:jc w:val="center"/>
              <w:rPr>
                <w:rFonts w:cs="Arial"/>
                <w:b/>
                <w:caps/>
                <w:sz w:val="20"/>
              </w:rPr>
            </w:pPr>
            <w:r>
              <w:rPr>
                <w:rFonts w:cs="Arial"/>
                <w:b/>
                <w:caps/>
                <w:sz w:val="20"/>
              </w:rPr>
              <w:t>Activity</w:t>
            </w:r>
          </w:p>
        </w:tc>
        <w:tc>
          <w:tcPr>
            <w:tcW w:w="2311" w:type="pct"/>
            <w:vAlign w:val="center"/>
          </w:tcPr>
          <w:p w14:paraId="23122A78" w14:textId="77777777" w:rsidR="002B59DE" w:rsidRDefault="002B59DE" w:rsidP="002B59DE">
            <w:pPr>
              <w:pStyle w:val="BodyText"/>
              <w:jc w:val="center"/>
              <w:rPr>
                <w:rFonts w:cs="Arial"/>
                <w:b/>
                <w:caps/>
                <w:sz w:val="20"/>
              </w:rPr>
            </w:pPr>
            <w:r>
              <w:rPr>
                <w:rFonts w:cs="Arial"/>
                <w:b/>
                <w:caps/>
                <w:sz w:val="20"/>
              </w:rPr>
              <w:t xml:space="preserve">Time and </w:t>
            </w:r>
            <w:r w:rsidRPr="009A2768">
              <w:rPr>
                <w:rFonts w:cs="Arial"/>
                <w:b/>
                <w:caps/>
                <w:sz w:val="20"/>
              </w:rPr>
              <w:t>Date</w:t>
            </w:r>
          </w:p>
          <w:p w14:paraId="0AF3F7AB" w14:textId="77777777" w:rsidR="002B59DE" w:rsidRPr="009A2768" w:rsidRDefault="002B59DE" w:rsidP="002B59DE">
            <w:pPr>
              <w:pStyle w:val="BodyText"/>
              <w:jc w:val="center"/>
              <w:rPr>
                <w:rFonts w:cs="Arial"/>
                <w:sz w:val="20"/>
              </w:rPr>
            </w:pPr>
            <w:r w:rsidRPr="009A2768">
              <w:rPr>
                <w:rFonts w:cs="Arial"/>
                <w:sz w:val="20"/>
              </w:rPr>
              <w:t>(as applicable)</w:t>
            </w:r>
          </w:p>
        </w:tc>
      </w:tr>
      <w:tr w:rsidR="002B59DE" w:rsidRPr="0038130D" w14:paraId="759E5A6F" w14:textId="77777777" w:rsidTr="00E60F56">
        <w:trPr>
          <w:trHeight w:val="284"/>
        </w:trPr>
        <w:tc>
          <w:tcPr>
            <w:tcW w:w="379" w:type="pct"/>
            <w:tcBorders>
              <w:right w:val="nil"/>
            </w:tcBorders>
          </w:tcPr>
          <w:p w14:paraId="26F98463" w14:textId="77777777" w:rsidR="002B59DE" w:rsidRPr="00E60F56" w:rsidRDefault="002B59DE"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4D5892CB" w14:textId="77777777" w:rsidR="002B59DE" w:rsidRPr="00E60F56" w:rsidRDefault="002B59DE" w:rsidP="002B59DE">
            <w:pPr>
              <w:pStyle w:val="BodyText"/>
              <w:spacing w:after="60"/>
              <w:jc w:val="left"/>
              <w:rPr>
                <w:rFonts w:cs="Arial"/>
                <w:sz w:val="20"/>
              </w:rPr>
            </w:pPr>
            <w:r w:rsidRPr="00E60F56">
              <w:rPr>
                <w:rFonts w:cs="Arial"/>
                <w:sz w:val="20"/>
              </w:rPr>
              <w:t>Publish Tender Documents</w:t>
            </w:r>
          </w:p>
        </w:tc>
        <w:tc>
          <w:tcPr>
            <w:tcW w:w="2311" w:type="pct"/>
          </w:tcPr>
          <w:p w14:paraId="5A0464DD" w14:textId="69395F1D" w:rsidR="002B59DE" w:rsidRPr="00E60F56" w:rsidRDefault="009323AC" w:rsidP="002B59DE">
            <w:pPr>
              <w:pStyle w:val="BodyText"/>
              <w:spacing w:after="60"/>
              <w:jc w:val="left"/>
              <w:rPr>
                <w:rFonts w:cs="Arial"/>
                <w:sz w:val="20"/>
              </w:rPr>
            </w:pPr>
            <w:sdt>
              <w:sdtPr>
                <w:rPr>
                  <w:rStyle w:val="Arial11"/>
                  <w:rFonts w:cs="Arial"/>
                  <w:sz w:val="20"/>
                </w:rPr>
                <w:id w:val="1186799058"/>
                <w:placeholder>
                  <w:docPart w:val="73CA83C2459D4C03B0F42F0FA1F2D3EE"/>
                </w:placeholder>
                <w:date w:fullDate="2020-10-21T00:00:00Z">
                  <w:dateFormat w:val="dddd, d MMMM yyyy"/>
                  <w:lid w:val="en-GB"/>
                  <w:storeMappedDataAs w:val="dateTime"/>
                  <w:calendar w:val="gregorian"/>
                </w:date>
              </w:sdtPr>
              <w:sdtEndPr>
                <w:rPr>
                  <w:rStyle w:val="DefaultParagraphFont"/>
                </w:rPr>
              </w:sdtEndPr>
              <w:sdtContent>
                <w:r w:rsidR="000963B8">
                  <w:rPr>
                    <w:rStyle w:val="Arial11"/>
                    <w:rFonts w:cs="Arial"/>
                    <w:sz w:val="20"/>
                  </w:rPr>
                  <w:t>Wednesday, 21 October 2020</w:t>
                </w:r>
              </w:sdtContent>
            </w:sdt>
          </w:p>
        </w:tc>
      </w:tr>
      <w:tr w:rsidR="00E60F56" w:rsidRPr="0038130D" w14:paraId="4B786E31" w14:textId="77777777" w:rsidTr="00E60F56">
        <w:trPr>
          <w:trHeight w:val="284"/>
        </w:trPr>
        <w:tc>
          <w:tcPr>
            <w:tcW w:w="379" w:type="pct"/>
            <w:tcBorders>
              <w:right w:val="nil"/>
            </w:tcBorders>
          </w:tcPr>
          <w:p w14:paraId="57004098"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FBAF331" w14:textId="77777777" w:rsidR="00E60F56" w:rsidRPr="00E60F56" w:rsidRDefault="00E60F56" w:rsidP="00E60F56">
            <w:pPr>
              <w:pStyle w:val="BodyText"/>
              <w:spacing w:after="60"/>
              <w:jc w:val="left"/>
              <w:rPr>
                <w:rFonts w:cs="Arial"/>
                <w:sz w:val="20"/>
              </w:rPr>
            </w:pPr>
            <w:r w:rsidRPr="00E60F56">
              <w:rPr>
                <w:rFonts w:cs="Arial"/>
                <w:sz w:val="20"/>
              </w:rPr>
              <w:t>Deadline for Questions from Bidders</w:t>
            </w:r>
          </w:p>
        </w:tc>
        <w:tc>
          <w:tcPr>
            <w:tcW w:w="2311" w:type="pct"/>
          </w:tcPr>
          <w:p w14:paraId="02106ED4" w14:textId="5DD451E8" w:rsidR="00E60F56" w:rsidRPr="00E60F56" w:rsidRDefault="00E60F56" w:rsidP="003510FF">
            <w:pPr>
              <w:pStyle w:val="BodyText"/>
              <w:spacing w:after="60"/>
              <w:jc w:val="left"/>
              <w:rPr>
                <w:rFonts w:cs="Arial"/>
                <w:sz w:val="20"/>
              </w:rPr>
            </w:pPr>
            <w:r w:rsidRPr="00E60F56">
              <w:rPr>
                <w:rFonts w:cs="Arial"/>
                <w:sz w:val="20"/>
              </w:rPr>
              <w:t xml:space="preserve">17:00 on </w:t>
            </w:r>
            <w:sdt>
              <w:sdtPr>
                <w:rPr>
                  <w:rStyle w:val="Arial11"/>
                  <w:rFonts w:cs="Arial"/>
                  <w:sz w:val="20"/>
                </w:rPr>
                <w:id w:val="27227020"/>
                <w:placeholder>
                  <w:docPart w:val="E973FDC2E8474B91908ECC5066729FA9"/>
                </w:placeholder>
                <w:date w:fullDate="2020-11-10T00:00:00Z">
                  <w:dateFormat w:val="dddd, d MMMM yyyy"/>
                  <w:lid w:val="en-GB"/>
                  <w:storeMappedDataAs w:val="dateTime"/>
                  <w:calendar w:val="gregorian"/>
                </w:date>
              </w:sdtPr>
              <w:sdtEndPr>
                <w:rPr>
                  <w:rStyle w:val="DefaultParagraphFont"/>
                </w:rPr>
              </w:sdtEndPr>
              <w:sdtContent>
                <w:r w:rsidR="000963B8">
                  <w:rPr>
                    <w:rStyle w:val="Arial11"/>
                    <w:rFonts w:cs="Arial"/>
                    <w:sz w:val="20"/>
                  </w:rPr>
                  <w:t>Tuesday, 10 November 2020</w:t>
                </w:r>
              </w:sdtContent>
            </w:sdt>
          </w:p>
        </w:tc>
      </w:tr>
      <w:tr w:rsidR="00E60F56" w:rsidRPr="0038130D" w14:paraId="34C8D486" w14:textId="77777777" w:rsidTr="00E60F56">
        <w:trPr>
          <w:trHeight w:val="284"/>
        </w:trPr>
        <w:tc>
          <w:tcPr>
            <w:tcW w:w="379" w:type="pct"/>
            <w:tcBorders>
              <w:right w:val="nil"/>
            </w:tcBorders>
          </w:tcPr>
          <w:p w14:paraId="662829F7"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2DDEC33F" w14:textId="77777777" w:rsidR="00E60F56" w:rsidRPr="00E60F56" w:rsidRDefault="00E60F56" w:rsidP="00E60F56">
            <w:pPr>
              <w:pStyle w:val="BodyText"/>
              <w:spacing w:after="60"/>
              <w:jc w:val="left"/>
              <w:rPr>
                <w:rFonts w:cs="Arial"/>
                <w:sz w:val="20"/>
              </w:rPr>
            </w:pPr>
            <w:r w:rsidRPr="00E60F56">
              <w:rPr>
                <w:rFonts w:cs="Arial"/>
                <w:sz w:val="20"/>
              </w:rPr>
              <w:t>Deadline to Provide Answers to Questions from Bidders</w:t>
            </w:r>
          </w:p>
        </w:tc>
        <w:tc>
          <w:tcPr>
            <w:tcW w:w="2311" w:type="pct"/>
          </w:tcPr>
          <w:p w14:paraId="55F50B8C" w14:textId="6BF5A085" w:rsidR="00E60F56" w:rsidRPr="00E60F56" w:rsidRDefault="009323AC" w:rsidP="00E60F56">
            <w:pPr>
              <w:pStyle w:val="BodyText"/>
              <w:spacing w:after="60"/>
              <w:jc w:val="left"/>
              <w:rPr>
                <w:rFonts w:cs="Arial"/>
                <w:sz w:val="20"/>
              </w:rPr>
            </w:pPr>
            <w:sdt>
              <w:sdtPr>
                <w:rPr>
                  <w:rStyle w:val="Arial11"/>
                  <w:rFonts w:cs="Arial"/>
                  <w:sz w:val="20"/>
                </w:rPr>
                <w:id w:val="999074665"/>
                <w:placeholder>
                  <w:docPart w:val="2FC0D88029E04752B0A373CC5849F99D"/>
                </w:placeholder>
                <w:date w:fullDate="2020-11-12T00:00:00Z">
                  <w:dateFormat w:val="dddd, d MMMM yyyy"/>
                  <w:lid w:val="en-GB"/>
                  <w:storeMappedDataAs w:val="dateTime"/>
                  <w:calendar w:val="gregorian"/>
                </w:date>
              </w:sdtPr>
              <w:sdtEndPr>
                <w:rPr>
                  <w:rStyle w:val="DefaultParagraphFont"/>
                </w:rPr>
              </w:sdtEndPr>
              <w:sdtContent>
                <w:r w:rsidR="000963B8">
                  <w:rPr>
                    <w:rStyle w:val="Arial11"/>
                    <w:rFonts w:cs="Arial"/>
                    <w:sz w:val="20"/>
                  </w:rPr>
                  <w:t>Thursday, 12 November 2020</w:t>
                </w:r>
              </w:sdtContent>
            </w:sdt>
          </w:p>
        </w:tc>
      </w:tr>
      <w:tr w:rsidR="00E60F56" w:rsidRPr="0038130D" w14:paraId="663F69E4" w14:textId="77777777" w:rsidTr="00E60F56">
        <w:trPr>
          <w:trHeight w:val="284"/>
        </w:trPr>
        <w:tc>
          <w:tcPr>
            <w:tcW w:w="379" w:type="pct"/>
            <w:tcBorders>
              <w:right w:val="nil"/>
            </w:tcBorders>
          </w:tcPr>
          <w:p w14:paraId="178DEA48"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A617837" w14:textId="77777777" w:rsidR="00E60F56" w:rsidRPr="00185F78" w:rsidRDefault="00E60F56" w:rsidP="00E60F56">
            <w:pPr>
              <w:pStyle w:val="BodyText"/>
              <w:spacing w:after="60"/>
              <w:jc w:val="left"/>
              <w:rPr>
                <w:rFonts w:cs="Arial"/>
                <w:sz w:val="20"/>
              </w:rPr>
            </w:pPr>
            <w:r w:rsidRPr="00185F78">
              <w:rPr>
                <w:rFonts w:cs="Arial"/>
                <w:sz w:val="20"/>
              </w:rPr>
              <w:t>Deadline for Submission of Bids</w:t>
            </w:r>
          </w:p>
        </w:tc>
        <w:tc>
          <w:tcPr>
            <w:tcW w:w="2311" w:type="pct"/>
          </w:tcPr>
          <w:p w14:paraId="484DA854" w14:textId="35D97694" w:rsidR="00E60F56" w:rsidRPr="00E60F56" w:rsidRDefault="00E60F56" w:rsidP="003510FF">
            <w:pPr>
              <w:pStyle w:val="BodyText"/>
              <w:spacing w:after="60"/>
              <w:jc w:val="left"/>
              <w:rPr>
                <w:rFonts w:cs="Arial"/>
                <w:sz w:val="20"/>
              </w:rPr>
            </w:pPr>
            <w:r w:rsidRPr="00E60F56">
              <w:rPr>
                <w:rFonts w:cs="Arial"/>
                <w:sz w:val="20"/>
              </w:rPr>
              <w:t xml:space="preserve">12:00 noon on </w:t>
            </w:r>
            <w:sdt>
              <w:sdtPr>
                <w:rPr>
                  <w:rStyle w:val="Arial11"/>
                  <w:rFonts w:cs="Arial"/>
                  <w:sz w:val="20"/>
                </w:rPr>
                <w:id w:val="-1981992152"/>
                <w:placeholder>
                  <w:docPart w:val="36132BB757AF4729BE604EFE9262D3CF"/>
                </w:placeholder>
                <w:date w:fullDate="2020-11-20T00:00:00Z">
                  <w:dateFormat w:val="dddd, d MMMM yyyy"/>
                  <w:lid w:val="en-GB"/>
                  <w:storeMappedDataAs w:val="dateTime"/>
                  <w:calendar w:val="gregorian"/>
                </w:date>
              </w:sdtPr>
              <w:sdtEndPr>
                <w:rPr>
                  <w:rStyle w:val="DefaultParagraphFont"/>
                </w:rPr>
              </w:sdtEndPr>
              <w:sdtContent>
                <w:r w:rsidR="00F55ACE">
                  <w:rPr>
                    <w:rStyle w:val="Arial11"/>
                    <w:rFonts w:cs="Arial"/>
                    <w:sz w:val="20"/>
                  </w:rPr>
                  <w:t>Friday, 20 November 2020</w:t>
                </w:r>
              </w:sdtContent>
            </w:sdt>
          </w:p>
        </w:tc>
      </w:tr>
      <w:tr w:rsidR="00E60F56" w:rsidRPr="0038130D" w14:paraId="652FCFC6" w14:textId="77777777" w:rsidTr="00E60F56">
        <w:trPr>
          <w:trHeight w:val="284"/>
        </w:trPr>
        <w:tc>
          <w:tcPr>
            <w:tcW w:w="379" w:type="pct"/>
            <w:tcBorders>
              <w:right w:val="nil"/>
            </w:tcBorders>
          </w:tcPr>
          <w:p w14:paraId="29CE45B1"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954666C" w14:textId="77777777" w:rsidR="00E60F56" w:rsidRPr="00185F78" w:rsidRDefault="00E60F56" w:rsidP="00E60F56">
            <w:pPr>
              <w:pStyle w:val="BodyText"/>
              <w:spacing w:after="60"/>
              <w:jc w:val="left"/>
              <w:rPr>
                <w:rFonts w:cs="Arial"/>
                <w:sz w:val="20"/>
              </w:rPr>
            </w:pPr>
            <w:r w:rsidRPr="00185F78">
              <w:rPr>
                <w:rFonts w:cs="Arial"/>
                <w:sz w:val="20"/>
              </w:rPr>
              <w:t>Evaluation of Bids Received*</w:t>
            </w:r>
          </w:p>
        </w:tc>
        <w:tc>
          <w:tcPr>
            <w:tcW w:w="2311" w:type="pct"/>
          </w:tcPr>
          <w:p w14:paraId="65EA363E" w14:textId="789C8A5B" w:rsidR="00E60F56" w:rsidRPr="00E60F56" w:rsidRDefault="009323AC" w:rsidP="003510FF">
            <w:pPr>
              <w:pStyle w:val="BodyText"/>
              <w:spacing w:after="60"/>
              <w:jc w:val="left"/>
              <w:rPr>
                <w:rFonts w:cs="Arial"/>
                <w:sz w:val="20"/>
              </w:rPr>
            </w:pPr>
            <w:sdt>
              <w:sdtPr>
                <w:rPr>
                  <w:rStyle w:val="Arial11"/>
                  <w:rFonts w:cs="Arial"/>
                  <w:sz w:val="20"/>
                </w:rPr>
                <w:id w:val="1660355749"/>
                <w:placeholder>
                  <w:docPart w:val="C56ACE24583B4690BF9303DCFB4948F3"/>
                </w:placeholder>
                <w:date w:fullDate="2020-11-25T00:00:00Z">
                  <w:dateFormat w:val="dddd, d MMMM yyyy"/>
                  <w:lid w:val="en-GB"/>
                  <w:storeMappedDataAs w:val="dateTime"/>
                  <w:calendar w:val="gregorian"/>
                </w:date>
              </w:sdtPr>
              <w:sdtEndPr>
                <w:rPr>
                  <w:rStyle w:val="DefaultParagraphFont"/>
                </w:rPr>
              </w:sdtEndPr>
              <w:sdtContent>
                <w:r w:rsidR="00F30657">
                  <w:rPr>
                    <w:rStyle w:val="Arial11"/>
                    <w:rFonts w:cs="Arial"/>
                    <w:sz w:val="20"/>
                  </w:rPr>
                  <w:t>Wednesday, 25 November 2020</w:t>
                </w:r>
              </w:sdtContent>
            </w:sdt>
          </w:p>
        </w:tc>
      </w:tr>
      <w:tr w:rsidR="00E60F56" w:rsidRPr="0038130D" w14:paraId="481BFEC0" w14:textId="77777777" w:rsidTr="00E60F56">
        <w:trPr>
          <w:trHeight w:val="284"/>
        </w:trPr>
        <w:tc>
          <w:tcPr>
            <w:tcW w:w="379" w:type="pct"/>
            <w:tcBorders>
              <w:right w:val="nil"/>
            </w:tcBorders>
          </w:tcPr>
          <w:p w14:paraId="7642C44E"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7A71DB52" w14:textId="77777777" w:rsidR="00E60F56" w:rsidRPr="00185F78" w:rsidRDefault="00E60F56" w:rsidP="00E60F56">
            <w:pPr>
              <w:pStyle w:val="BodyText"/>
              <w:spacing w:after="60"/>
              <w:jc w:val="left"/>
              <w:rPr>
                <w:rFonts w:cs="Arial"/>
                <w:sz w:val="20"/>
              </w:rPr>
            </w:pPr>
            <w:r w:rsidRPr="00185F78">
              <w:rPr>
                <w:rFonts w:cs="Arial"/>
                <w:sz w:val="20"/>
              </w:rPr>
              <w:t>Clarification Meetings (if required)*</w:t>
            </w:r>
          </w:p>
        </w:tc>
        <w:tc>
          <w:tcPr>
            <w:tcW w:w="2311" w:type="pct"/>
          </w:tcPr>
          <w:p w14:paraId="7CF7C3B5" w14:textId="749F272B" w:rsidR="00E60F56" w:rsidRPr="00E60F56" w:rsidRDefault="009323AC" w:rsidP="003510FF">
            <w:pPr>
              <w:pStyle w:val="BodyText"/>
              <w:spacing w:after="60"/>
              <w:jc w:val="left"/>
              <w:rPr>
                <w:rFonts w:cs="Arial"/>
                <w:sz w:val="20"/>
              </w:rPr>
            </w:pPr>
            <w:sdt>
              <w:sdtPr>
                <w:rPr>
                  <w:rStyle w:val="Arial11"/>
                  <w:rFonts w:cs="Arial"/>
                  <w:sz w:val="20"/>
                </w:rPr>
                <w:id w:val="-66736550"/>
                <w:placeholder>
                  <w:docPart w:val="F4E320AAF4D546F6AAD3EB6E6376410A"/>
                </w:placeholder>
                <w:date w:fullDate="2020-11-27T00:00:00Z">
                  <w:dateFormat w:val="dddd, d MMMM yyyy"/>
                  <w:lid w:val="en-GB"/>
                  <w:storeMappedDataAs w:val="dateTime"/>
                  <w:calendar w:val="gregorian"/>
                </w:date>
              </w:sdtPr>
              <w:sdtEndPr>
                <w:rPr>
                  <w:rStyle w:val="DefaultParagraphFont"/>
                </w:rPr>
              </w:sdtEndPr>
              <w:sdtContent>
                <w:r w:rsidR="00F30657">
                  <w:rPr>
                    <w:rStyle w:val="Arial11"/>
                    <w:rFonts w:cs="Arial"/>
                    <w:sz w:val="20"/>
                  </w:rPr>
                  <w:t>Friday, 27 November 2020</w:t>
                </w:r>
              </w:sdtContent>
            </w:sdt>
          </w:p>
        </w:tc>
      </w:tr>
      <w:tr w:rsidR="00E60F56" w:rsidRPr="0038130D" w14:paraId="454F0E1D" w14:textId="77777777" w:rsidTr="00E60F56">
        <w:trPr>
          <w:trHeight w:val="284"/>
        </w:trPr>
        <w:tc>
          <w:tcPr>
            <w:tcW w:w="379" w:type="pct"/>
            <w:tcBorders>
              <w:right w:val="nil"/>
            </w:tcBorders>
          </w:tcPr>
          <w:p w14:paraId="7508D94C"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F8538BC" w14:textId="77777777" w:rsidR="00E60F56" w:rsidRPr="00185F78" w:rsidRDefault="00E60F56" w:rsidP="00E60F56">
            <w:pPr>
              <w:pStyle w:val="BodyText"/>
              <w:spacing w:after="60"/>
              <w:jc w:val="left"/>
              <w:rPr>
                <w:rFonts w:cs="Arial"/>
                <w:sz w:val="20"/>
              </w:rPr>
            </w:pPr>
            <w:r w:rsidRPr="00185F78">
              <w:rPr>
                <w:rFonts w:cs="Arial"/>
                <w:sz w:val="20"/>
              </w:rPr>
              <w:t>Contract Award*</w:t>
            </w:r>
          </w:p>
        </w:tc>
        <w:tc>
          <w:tcPr>
            <w:tcW w:w="2311" w:type="pct"/>
          </w:tcPr>
          <w:p w14:paraId="64DE7583" w14:textId="60B9C34F" w:rsidR="00E60F56" w:rsidRPr="00E60F56" w:rsidRDefault="009323AC" w:rsidP="00E60F56">
            <w:pPr>
              <w:pStyle w:val="BodyText"/>
              <w:spacing w:after="60"/>
              <w:jc w:val="left"/>
              <w:rPr>
                <w:rFonts w:cs="Arial"/>
                <w:sz w:val="20"/>
              </w:rPr>
            </w:pPr>
            <w:sdt>
              <w:sdtPr>
                <w:rPr>
                  <w:rStyle w:val="Arial11"/>
                  <w:rFonts w:cs="Arial"/>
                  <w:sz w:val="20"/>
                </w:rPr>
                <w:id w:val="-1734688998"/>
                <w:placeholder>
                  <w:docPart w:val="1298753BBE3042F5A3D75AFDB0C8F88F"/>
                </w:placeholder>
                <w:date w:fullDate="2020-12-18T00:00:00Z">
                  <w:dateFormat w:val="dddd, d MMMM yyyy"/>
                  <w:lid w:val="en-GB"/>
                  <w:storeMappedDataAs w:val="dateTime"/>
                  <w:calendar w:val="gregorian"/>
                </w:date>
              </w:sdtPr>
              <w:sdtEndPr>
                <w:rPr>
                  <w:rStyle w:val="DefaultParagraphFont"/>
                </w:rPr>
              </w:sdtEndPr>
              <w:sdtContent>
                <w:r>
                  <w:rPr>
                    <w:rStyle w:val="Arial11"/>
                    <w:rFonts w:cs="Arial"/>
                    <w:sz w:val="20"/>
                  </w:rPr>
                  <w:t>Friday, 18 December 2020</w:t>
                </w:r>
              </w:sdtContent>
            </w:sdt>
          </w:p>
        </w:tc>
      </w:tr>
      <w:tr w:rsidR="00E60F56" w:rsidRPr="0038130D" w14:paraId="2E673196" w14:textId="77777777" w:rsidTr="00E60F56">
        <w:trPr>
          <w:trHeight w:val="284"/>
        </w:trPr>
        <w:tc>
          <w:tcPr>
            <w:tcW w:w="379" w:type="pct"/>
            <w:tcBorders>
              <w:right w:val="nil"/>
            </w:tcBorders>
          </w:tcPr>
          <w:p w14:paraId="04DD3B1E"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6319370" w14:textId="77777777" w:rsidR="00E60F56" w:rsidRPr="00185F78" w:rsidRDefault="00E60F56" w:rsidP="00E60F56">
            <w:pPr>
              <w:pStyle w:val="BodyText"/>
              <w:spacing w:after="60"/>
              <w:jc w:val="left"/>
              <w:rPr>
                <w:rFonts w:cs="Arial"/>
                <w:sz w:val="20"/>
              </w:rPr>
            </w:pPr>
            <w:r w:rsidRPr="00185F78">
              <w:rPr>
                <w:rFonts w:cs="Arial"/>
                <w:sz w:val="20"/>
              </w:rPr>
              <w:t>Pre-Contact Meeting(s)*</w:t>
            </w:r>
          </w:p>
        </w:tc>
        <w:tc>
          <w:tcPr>
            <w:tcW w:w="2311" w:type="pct"/>
          </w:tcPr>
          <w:p w14:paraId="26F2099A" w14:textId="35407A4F" w:rsidR="00E60F56" w:rsidRPr="00E60F56" w:rsidRDefault="009323AC" w:rsidP="00E60F56">
            <w:pPr>
              <w:pStyle w:val="BodyText"/>
              <w:spacing w:after="60"/>
              <w:jc w:val="left"/>
              <w:rPr>
                <w:rFonts w:cs="Arial"/>
                <w:sz w:val="20"/>
              </w:rPr>
            </w:pPr>
            <w:sdt>
              <w:sdtPr>
                <w:rPr>
                  <w:rStyle w:val="Arial11"/>
                  <w:rFonts w:cs="Arial"/>
                  <w:sz w:val="20"/>
                </w:rPr>
                <w:id w:val="752322187"/>
                <w:placeholder>
                  <w:docPart w:val="66A920EEE8B44BC6BEB57FE592122932"/>
                </w:placeholder>
                <w:date w:fullDate="2020-12-22T00:00:00Z">
                  <w:dateFormat w:val="dddd, d MMMM yyyy"/>
                  <w:lid w:val="en-GB"/>
                  <w:storeMappedDataAs w:val="dateTime"/>
                  <w:calendar w:val="gregorian"/>
                </w:date>
              </w:sdtPr>
              <w:sdtEndPr>
                <w:rPr>
                  <w:rStyle w:val="DefaultParagraphFont"/>
                </w:rPr>
              </w:sdtEndPr>
              <w:sdtContent>
                <w:r>
                  <w:rPr>
                    <w:rStyle w:val="Arial11"/>
                    <w:rFonts w:cs="Arial"/>
                    <w:sz w:val="20"/>
                  </w:rPr>
                  <w:t>Tuesday, 22 December 2020</w:t>
                </w:r>
              </w:sdtContent>
            </w:sdt>
          </w:p>
        </w:tc>
      </w:tr>
      <w:tr w:rsidR="00E60F56" w:rsidRPr="0038130D" w14:paraId="33962DE5" w14:textId="77777777" w:rsidTr="00E60F56">
        <w:trPr>
          <w:trHeight w:val="284"/>
        </w:trPr>
        <w:tc>
          <w:tcPr>
            <w:tcW w:w="379" w:type="pct"/>
            <w:tcBorders>
              <w:right w:val="nil"/>
            </w:tcBorders>
          </w:tcPr>
          <w:p w14:paraId="47E61CC3"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1EA3370" w14:textId="77777777" w:rsidR="00E60F56" w:rsidRPr="00185F78" w:rsidRDefault="00E60F56" w:rsidP="00E60F56">
            <w:pPr>
              <w:pStyle w:val="BodyText"/>
              <w:spacing w:after="60"/>
              <w:jc w:val="left"/>
              <w:rPr>
                <w:rFonts w:cs="Arial"/>
                <w:sz w:val="20"/>
              </w:rPr>
            </w:pPr>
            <w:r w:rsidRPr="00185F78">
              <w:rPr>
                <w:rFonts w:cs="Arial"/>
                <w:sz w:val="20"/>
              </w:rPr>
              <w:t>Contract Start*</w:t>
            </w:r>
          </w:p>
        </w:tc>
        <w:tc>
          <w:tcPr>
            <w:tcW w:w="2311" w:type="pct"/>
          </w:tcPr>
          <w:p w14:paraId="70C43E47" w14:textId="0B392D56" w:rsidR="00E60F56" w:rsidRPr="00E60F56" w:rsidRDefault="009323AC" w:rsidP="00E60F56">
            <w:pPr>
              <w:pStyle w:val="BodyText"/>
              <w:spacing w:after="60"/>
              <w:jc w:val="left"/>
              <w:rPr>
                <w:rFonts w:cs="Arial"/>
                <w:sz w:val="20"/>
              </w:rPr>
            </w:pPr>
            <w:sdt>
              <w:sdtPr>
                <w:rPr>
                  <w:rStyle w:val="Arial11"/>
                  <w:rFonts w:cs="Arial"/>
                  <w:sz w:val="20"/>
                </w:rPr>
                <w:id w:val="1626733181"/>
                <w:placeholder>
                  <w:docPart w:val="66C3765EBDCF4844A002BCDC7E061A5A"/>
                </w:placeholder>
                <w:date w:fullDate="2021-01-20T00:00:00Z">
                  <w:dateFormat w:val="dddd, d MMMM yyyy"/>
                  <w:lid w:val="en-GB"/>
                  <w:storeMappedDataAs w:val="dateTime"/>
                  <w:calendar w:val="gregorian"/>
                </w:date>
              </w:sdtPr>
              <w:sdtEndPr>
                <w:rPr>
                  <w:rStyle w:val="DefaultParagraphFont"/>
                </w:rPr>
              </w:sdtEndPr>
              <w:sdtContent>
                <w:r>
                  <w:rPr>
                    <w:rStyle w:val="Arial11"/>
                    <w:rFonts w:cs="Arial"/>
                    <w:sz w:val="20"/>
                  </w:rPr>
                  <w:t>Wednesday, 20 January 2021</w:t>
                </w:r>
              </w:sdtContent>
            </w:sdt>
          </w:p>
        </w:tc>
      </w:tr>
      <w:tr w:rsidR="00E60F56" w:rsidRPr="0038130D" w14:paraId="2C2A4046" w14:textId="77777777" w:rsidTr="00E60F56">
        <w:trPr>
          <w:trHeight w:val="284"/>
        </w:trPr>
        <w:tc>
          <w:tcPr>
            <w:tcW w:w="379" w:type="pct"/>
            <w:tcBorders>
              <w:right w:val="nil"/>
            </w:tcBorders>
          </w:tcPr>
          <w:p w14:paraId="236B66A9"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A4E2B46" w14:textId="77777777" w:rsidR="00E60F56" w:rsidRPr="00185F78" w:rsidRDefault="00185F78" w:rsidP="00E60F56">
            <w:pPr>
              <w:pStyle w:val="BodyText"/>
              <w:spacing w:after="60"/>
              <w:jc w:val="left"/>
              <w:rPr>
                <w:rFonts w:cs="Arial"/>
                <w:sz w:val="20"/>
              </w:rPr>
            </w:pPr>
            <w:r w:rsidRPr="00185F78">
              <w:rPr>
                <w:rFonts w:cs="Arial"/>
                <w:sz w:val="20"/>
              </w:rPr>
              <w:t>Contract End</w:t>
            </w:r>
            <w:r w:rsidR="00E60F56" w:rsidRPr="00185F78">
              <w:rPr>
                <w:rFonts w:cs="Arial"/>
                <w:sz w:val="20"/>
              </w:rPr>
              <w:t>*</w:t>
            </w:r>
          </w:p>
        </w:tc>
        <w:tc>
          <w:tcPr>
            <w:tcW w:w="2311" w:type="pct"/>
          </w:tcPr>
          <w:p w14:paraId="53DEFA04" w14:textId="5A08C9AD" w:rsidR="00E60F56" w:rsidRPr="00E60F56" w:rsidRDefault="009323AC" w:rsidP="00E60F56">
            <w:pPr>
              <w:pStyle w:val="BodyText"/>
              <w:spacing w:after="60"/>
              <w:jc w:val="left"/>
              <w:rPr>
                <w:rFonts w:cs="Arial"/>
                <w:sz w:val="20"/>
              </w:rPr>
            </w:pPr>
            <w:sdt>
              <w:sdtPr>
                <w:rPr>
                  <w:rStyle w:val="Arial11"/>
                  <w:rFonts w:cs="Arial"/>
                  <w:sz w:val="20"/>
                </w:rPr>
                <w:id w:val="-1059630357"/>
                <w:placeholder>
                  <w:docPart w:val="C60A101D2A3843B09043B3339E2CE1CB"/>
                </w:placeholder>
                <w:date w:fullDate="2021-04-19T00:00:00Z">
                  <w:dateFormat w:val="dddd, d MMMM yyyy"/>
                  <w:lid w:val="en-GB"/>
                  <w:storeMappedDataAs w:val="dateTime"/>
                  <w:calendar w:val="gregorian"/>
                </w:date>
              </w:sdtPr>
              <w:sdtEndPr>
                <w:rPr>
                  <w:rStyle w:val="DefaultParagraphFont"/>
                </w:rPr>
              </w:sdtEndPr>
              <w:sdtContent>
                <w:r>
                  <w:rPr>
                    <w:rStyle w:val="Arial11"/>
                    <w:rFonts w:cs="Arial"/>
                    <w:sz w:val="20"/>
                  </w:rPr>
                  <w:t>Monday, 19 April 2021</w:t>
                </w:r>
              </w:sdtContent>
            </w:sdt>
          </w:p>
        </w:tc>
      </w:tr>
    </w:tbl>
    <w:p w14:paraId="6BF08895" w14:textId="77777777" w:rsidR="00EB5C24" w:rsidRPr="00AA4B3E" w:rsidRDefault="00EB5C24" w:rsidP="00EB5C24">
      <w:pPr>
        <w:ind w:left="567" w:hanging="567"/>
        <w:rPr>
          <w:rFonts w:cs="Arial"/>
        </w:rPr>
      </w:pPr>
    </w:p>
    <w:p w14:paraId="05B49D17" w14:textId="77777777" w:rsidR="00EB5C24" w:rsidRPr="00AA4B3E" w:rsidRDefault="00EB5C24" w:rsidP="00EB5C24">
      <w:pPr>
        <w:pStyle w:val="ListParagraph"/>
        <w:numPr>
          <w:ilvl w:val="1"/>
          <w:numId w:val="26"/>
        </w:numPr>
        <w:ind w:left="567" w:right="862" w:hanging="567"/>
        <w:rPr>
          <w:rFonts w:cs="Arial"/>
        </w:rPr>
      </w:pPr>
      <w:r w:rsidRPr="00AA4B3E">
        <w:rPr>
          <w:rFonts w:cs="Arial"/>
          <w:lang w:val="en-US"/>
        </w:rPr>
        <w:t xml:space="preserve">The Council reserves the right to amend this timetable, and </w:t>
      </w:r>
      <w:r w:rsidRPr="00AA4B3E">
        <w:rPr>
          <w:rFonts w:cs="Arial"/>
        </w:rPr>
        <w:t xml:space="preserve">items marked with an asterisk, i.e. *, </w:t>
      </w:r>
      <w:r w:rsidRPr="00AA4B3E">
        <w:rPr>
          <w:rFonts w:cs="Arial"/>
          <w:lang w:val="en-US"/>
        </w:rPr>
        <w:t>are provided for indicative purposes only.</w:t>
      </w:r>
    </w:p>
    <w:p w14:paraId="7CFB30A0" w14:textId="77777777" w:rsidR="00EB5C24" w:rsidRPr="00AA4B3E" w:rsidRDefault="00EB5C24" w:rsidP="00EB5C24">
      <w:pPr>
        <w:pStyle w:val="ListParagraph"/>
        <w:ind w:left="567" w:right="862" w:hanging="567"/>
        <w:rPr>
          <w:rFonts w:cs="Arial"/>
        </w:rPr>
      </w:pPr>
    </w:p>
    <w:p w14:paraId="4B856FF2"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Instructions for Responding</w:t>
      </w:r>
    </w:p>
    <w:p w14:paraId="592480A3" w14:textId="77777777" w:rsidR="00EB5C24" w:rsidRPr="00AA4B3E" w:rsidRDefault="00EB5C24" w:rsidP="00EB5C24">
      <w:pPr>
        <w:ind w:left="567" w:hanging="567"/>
        <w:rPr>
          <w:rFonts w:cs="Arial"/>
          <w:lang w:eastAsia="en-GB"/>
        </w:rPr>
      </w:pPr>
    </w:p>
    <w:p w14:paraId="6867D25E"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Information</w:t>
      </w:r>
    </w:p>
    <w:p w14:paraId="71FE423A" w14:textId="77777777" w:rsidR="00EB5C24" w:rsidRPr="00AA4B3E" w:rsidRDefault="00EB5C24" w:rsidP="00EB5C24">
      <w:pPr>
        <w:ind w:left="567" w:hanging="567"/>
        <w:rPr>
          <w:rFonts w:cs="Arial"/>
          <w:lang w:eastAsia="en-GB"/>
        </w:rPr>
      </w:pPr>
    </w:p>
    <w:p w14:paraId="423FA25B" w14:textId="77777777" w:rsidR="00EB5C24" w:rsidRPr="008578A0" w:rsidRDefault="00EB5C24" w:rsidP="00E60F56">
      <w:pPr>
        <w:pStyle w:val="ListParagraph"/>
        <w:numPr>
          <w:ilvl w:val="2"/>
          <w:numId w:val="26"/>
        </w:numPr>
        <w:ind w:left="1701" w:hanging="1134"/>
        <w:rPr>
          <w:rFonts w:eastAsiaTheme="minorHAnsi" w:cs="Arial"/>
        </w:rPr>
      </w:pPr>
      <w:r w:rsidRPr="00AA4B3E">
        <w:rPr>
          <w:rFonts w:cs="Arial"/>
          <w:lang w:eastAsia="en-GB"/>
        </w:rPr>
        <w:t xml:space="preserve">All documents required as part of a Bidder’s Tender Response must be received by the Council by the deadline for submission of bids, as set out in Table A. Late Tender </w:t>
      </w:r>
      <w:r w:rsidRPr="008578A0">
        <w:rPr>
          <w:rFonts w:cs="Arial"/>
          <w:lang w:eastAsia="en-GB"/>
        </w:rPr>
        <w:t>Responses will be rejected by the Council</w:t>
      </w:r>
      <w:r w:rsidR="00966175" w:rsidRPr="008578A0">
        <w:rPr>
          <w:rFonts w:cs="Arial"/>
          <w:lang w:eastAsia="en-GB"/>
        </w:rPr>
        <w:t>.</w:t>
      </w:r>
    </w:p>
    <w:p w14:paraId="1E445D7E" w14:textId="77777777" w:rsidR="00EB5C24" w:rsidRPr="008578A0" w:rsidRDefault="00EB5C24" w:rsidP="00E60F56">
      <w:pPr>
        <w:pStyle w:val="ListParagraph"/>
        <w:ind w:left="1701" w:hanging="1134"/>
        <w:rPr>
          <w:rFonts w:cs="Arial"/>
          <w:bCs/>
        </w:rPr>
      </w:pPr>
    </w:p>
    <w:p w14:paraId="3FC37BD9" w14:textId="77777777" w:rsidR="00E60F56" w:rsidRPr="008578A0" w:rsidRDefault="00966175" w:rsidP="00185F78">
      <w:pPr>
        <w:pStyle w:val="ListParagraph"/>
        <w:numPr>
          <w:ilvl w:val="2"/>
          <w:numId w:val="26"/>
        </w:numPr>
        <w:ind w:left="1701" w:hanging="1134"/>
        <w:rPr>
          <w:rFonts w:cs="Arial"/>
          <w:b/>
        </w:rPr>
      </w:pPr>
      <w:r w:rsidRPr="008578A0">
        <w:rPr>
          <w:rFonts w:cs="Arial"/>
        </w:rPr>
        <w:t xml:space="preserve">All Tender Responses </w:t>
      </w:r>
      <w:r w:rsidRPr="008578A0">
        <w:rPr>
          <w:rFonts w:cs="Arial"/>
          <w:b/>
        </w:rPr>
        <w:t>MUST</w:t>
      </w:r>
      <w:r w:rsidRPr="008578A0">
        <w:rPr>
          <w:rFonts w:cs="Arial"/>
        </w:rPr>
        <w:t xml:space="preserve"> be titled “</w:t>
      </w:r>
      <w:r w:rsidRPr="008578A0">
        <w:rPr>
          <w:rFonts w:cs="Arial"/>
          <w:b/>
          <w:caps/>
        </w:rPr>
        <w:t>Tender –</w:t>
      </w:r>
      <w:r w:rsidRPr="008578A0">
        <w:rPr>
          <w:rFonts w:cs="Arial"/>
          <w:b/>
        </w:rPr>
        <w:t xml:space="preserve"> </w:t>
      </w:r>
      <w:r w:rsidR="00185F78" w:rsidRPr="008578A0">
        <w:rPr>
          <w:rFonts w:cs="Arial"/>
          <w:b/>
          <w:caps/>
        </w:rPr>
        <w:t xml:space="preserve">Filter Media Replacement at Corby East Midlands International Pool </w:t>
      </w:r>
      <w:r w:rsidR="00945D9D" w:rsidRPr="008578A0">
        <w:rPr>
          <w:rFonts w:cs="Arial"/>
          <w:b/>
        </w:rPr>
        <w:t>(Private and Confidential)</w:t>
      </w:r>
      <w:r w:rsidRPr="008578A0">
        <w:rPr>
          <w:rFonts w:cs="Arial"/>
        </w:rPr>
        <w:t>”</w:t>
      </w:r>
    </w:p>
    <w:p w14:paraId="4972FBD6" w14:textId="77777777" w:rsidR="00E60F56" w:rsidRPr="008578A0" w:rsidRDefault="00E60F56" w:rsidP="00E60F56">
      <w:pPr>
        <w:pStyle w:val="ListParagraph"/>
        <w:ind w:left="1701" w:hanging="1134"/>
        <w:rPr>
          <w:rFonts w:cs="Arial"/>
        </w:rPr>
      </w:pPr>
    </w:p>
    <w:p w14:paraId="5B342FEF" w14:textId="77777777" w:rsidR="00966175" w:rsidRPr="008578A0" w:rsidRDefault="00966175" w:rsidP="00945D9D">
      <w:pPr>
        <w:pStyle w:val="ListParagraph"/>
        <w:numPr>
          <w:ilvl w:val="2"/>
          <w:numId w:val="26"/>
        </w:numPr>
        <w:ind w:left="1701" w:hanging="1134"/>
        <w:rPr>
          <w:rFonts w:cs="Arial"/>
          <w:b/>
        </w:rPr>
      </w:pPr>
      <w:r w:rsidRPr="008578A0">
        <w:rPr>
          <w:rFonts w:cs="Arial"/>
        </w:rPr>
        <w:t>When completed, Bidders must return thei</w:t>
      </w:r>
      <w:r w:rsidR="00DF6698" w:rsidRPr="008578A0">
        <w:rPr>
          <w:rFonts w:cs="Arial"/>
        </w:rPr>
        <w:t xml:space="preserve">r Tender </w:t>
      </w:r>
      <w:r w:rsidR="00221E7E" w:rsidRPr="008578A0">
        <w:rPr>
          <w:rFonts w:cs="Arial"/>
        </w:rPr>
        <w:t xml:space="preserve">Response </w:t>
      </w:r>
      <w:r w:rsidR="00221E7E" w:rsidRPr="008578A0">
        <w:rPr>
          <w:rFonts w:cs="Arial"/>
          <w:b/>
          <w:highlight w:val="yellow"/>
        </w:rPr>
        <w:t>in pdf format only</w:t>
      </w:r>
      <w:r w:rsidR="00221E7E" w:rsidRPr="008578A0">
        <w:rPr>
          <w:rFonts w:cs="Arial"/>
        </w:rPr>
        <w:t xml:space="preserve"> </w:t>
      </w:r>
      <w:r w:rsidR="00DF6698" w:rsidRPr="008578A0">
        <w:rPr>
          <w:rFonts w:cs="Arial"/>
        </w:rPr>
        <w:t xml:space="preserve">by e-mail, to </w:t>
      </w:r>
      <w:hyperlink r:id="rId12" w:history="1">
        <w:r w:rsidR="008578A0" w:rsidRPr="002275D3">
          <w:rPr>
            <w:rStyle w:val="Hyperlink"/>
            <w:rFonts w:cs="Arial"/>
            <w:b/>
          </w:rPr>
          <w:t>bid@corby.gov.uk</w:t>
        </w:r>
      </w:hyperlink>
      <w:r w:rsidR="00945D9D" w:rsidRPr="008578A0">
        <w:rPr>
          <w:rFonts w:cs="Arial"/>
        </w:rPr>
        <w:t xml:space="preserve">. </w:t>
      </w:r>
      <w:r w:rsidR="00945D9D" w:rsidRPr="008578A0">
        <w:rPr>
          <w:rFonts w:cs="Arial"/>
          <w:b/>
        </w:rPr>
        <w:t>Note that this is a different e-mail address to the Contacts e-mail address</w:t>
      </w:r>
      <w:r w:rsidR="00221E7E" w:rsidRPr="008578A0">
        <w:rPr>
          <w:rFonts w:cs="Arial"/>
        </w:rPr>
        <w:t>.</w:t>
      </w:r>
    </w:p>
    <w:p w14:paraId="7C1FD2F1" w14:textId="77777777" w:rsidR="00966175" w:rsidRPr="008578A0" w:rsidRDefault="00966175" w:rsidP="00E60F56">
      <w:pPr>
        <w:ind w:left="1701" w:hanging="1134"/>
        <w:rPr>
          <w:rFonts w:cs="Arial"/>
        </w:rPr>
      </w:pPr>
    </w:p>
    <w:p w14:paraId="6BEC4FB3" w14:textId="77777777" w:rsidR="00945D9D" w:rsidRPr="008578A0" w:rsidRDefault="00945D9D" w:rsidP="00945D9D">
      <w:pPr>
        <w:pStyle w:val="ListParagraph"/>
        <w:numPr>
          <w:ilvl w:val="2"/>
          <w:numId w:val="26"/>
        </w:numPr>
        <w:ind w:left="1701" w:hanging="1134"/>
        <w:rPr>
          <w:rFonts w:cs="Arial"/>
          <w:b/>
        </w:rPr>
      </w:pPr>
      <w:r w:rsidRPr="008578A0">
        <w:rPr>
          <w:rFonts w:cs="Arial"/>
          <w:b/>
          <w:i/>
          <w:highlight w:val="yellow"/>
        </w:rPr>
        <w:t xml:space="preserve">The Council </w:t>
      </w:r>
      <w:r w:rsidRPr="008578A0">
        <w:rPr>
          <w:rFonts w:cs="Arial"/>
          <w:b/>
          <w:i/>
          <w:color w:val="FF0000"/>
          <w:highlight w:val="yellow"/>
          <w:u w:val="single"/>
        </w:rPr>
        <w:t>will not</w:t>
      </w:r>
      <w:r w:rsidRPr="008578A0">
        <w:rPr>
          <w:rFonts w:cs="Arial"/>
          <w:b/>
          <w:i/>
          <w:highlight w:val="yellow"/>
        </w:rPr>
        <w:t xml:space="preserve"> accept Tender Responses which are not provided in pdf format.</w:t>
      </w:r>
    </w:p>
    <w:p w14:paraId="63BA7272" w14:textId="77777777" w:rsidR="00945D9D" w:rsidRPr="008578A0" w:rsidRDefault="00945D9D" w:rsidP="00945D9D">
      <w:pPr>
        <w:pStyle w:val="ListParagraph"/>
        <w:ind w:left="1701" w:hanging="1134"/>
        <w:rPr>
          <w:rFonts w:cs="Arial"/>
        </w:rPr>
      </w:pPr>
    </w:p>
    <w:p w14:paraId="02C57954" w14:textId="77777777" w:rsidR="00945D9D" w:rsidRPr="008578A0" w:rsidRDefault="00945D9D" w:rsidP="00945D9D">
      <w:pPr>
        <w:pStyle w:val="ListParagraph"/>
        <w:numPr>
          <w:ilvl w:val="2"/>
          <w:numId w:val="26"/>
        </w:numPr>
        <w:ind w:left="1701" w:hanging="1134"/>
        <w:rPr>
          <w:rFonts w:cs="Arial"/>
          <w:b/>
        </w:rPr>
      </w:pPr>
      <w:r w:rsidRPr="008578A0">
        <w:rPr>
          <w:rFonts w:cs="Arial"/>
        </w:rPr>
        <w:t xml:space="preserve">If you are uncertain how to convert your response into pdf format, please </w:t>
      </w:r>
      <w:r w:rsidRPr="008578A0">
        <w:rPr>
          <w:rFonts w:cs="Arial"/>
          <w:b/>
          <w:highlight w:val="yellow"/>
        </w:rPr>
        <w:t>double click on the document icon</w:t>
      </w:r>
      <w:r w:rsidRPr="008578A0">
        <w:rPr>
          <w:rFonts w:cs="Arial"/>
        </w:rPr>
        <w:t xml:space="preserve"> below, which may help.</w:t>
      </w:r>
    </w:p>
    <w:p w14:paraId="6CCC2CEE" w14:textId="77777777" w:rsidR="00945D9D" w:rsidRPr="008578A0" w:rsidRDefault="00945D9D" w:rsidP="00945D9D">
      <w:pPr>
        <w:ind w:left="1701"/>
        <w:rPr>
          <w:rFonts w:cs="Arial"/>
        </w:rPr>
      </w:pPr>
      <w:r w:rsidRPr="008578A0">
        <w:rPr>
          <w:rFonts w:cs="Arial"/>
        </w:rPr>
        <w:object w:dxaOrig="1520" w:dyaOrig="987" w14:anchorId="16349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Acrobat.Document.11" ShapeID="_x0000_i1025" DrawAspect="Icon" ObjectID="_1664782419" r:id="rId14"/>
        </w:object>
      </w:r>
    </w:p>
    <w:p w14:paraId="6FE4A71D" w14:textId="77777777" w:rsidR="00945D9D" w:rsidRPr="008578A0" w:rsidRDefault="00945D9D" w:rsidP="00966175">
      <w:pPr>
        <w:ind w:left="1701" w:hanging="1134"/>
        <w:rPr>
          <w:rFonts w:cs="Arial"/>
        </w:rPr>
      </w:pPr>
    </w:p>
    <w:p w14:paraId="31EBEFA8" w14:textId="77777777" w:rsidR="00966175" w:rsidRPr="008578A0" w:rsidRDefault="00966175" w:rsidP="00E60F56">
      <w:pPr>
        <w:pStyle w:val="ListParagraph"/>
        <w:numPr>
          <w:ilvl w:val="2"/>
          <w:numId w:val="26"/>
        </w:numPr>
        <w:ind w:left="1701" w:hanging="1134"/>
        <w:rPr>
          <w:rFonts w:cs="Arial"/>
        </w:rPr>
      </w:pPr>
      <w:r w:rsidRPr="008578A0">
        <w:rPr>
          <w:rFonts w:cs="Arial"/>
        </w:rPr>
        <w:t xml:space="preserve">The Council will not accept </w:t>
      </w:r>
      <w:r w:rsidR="00221E7E" w:rsidRPr="008578A0">
        <w:rPr>
          <w:rFonts w:cs="Arial"/>
        </w:rPr>
        <w:t>Tender R</w:t>
      </w:r>
      <w:r w:rsidRPr="008578A0">
        <w:rPr>
          <w:rFonts w:cs="Arial"/>
        </w:rPr>
        <w:t>esponses e-mailed to any other e-mail address, including responses copied in to more than one Council e-mail address.</w:t>
      </w:r>
    </w:p>
    <w:p w14:paraId="4355DE11" w14:textId="77777777" w:rsidR="00966175" w:rsidRPr="008578A0" w:rsidRDefault="00966175" w:rsidP="00966175">
      <w:pPr>
        <w:ind w:left="1701" w:hanging="1134"/>
        <w:rPr>
          <w:rFonts w:cs="Arial"/>
        </w:rPr>
      </w:pPr>
    </w:p>
    <w:p w14:paraId="50350A71" w14:textId="77777777" w:rsidR="00966175" w:rsidRPr="00966175" w:rsidRDefault="00966175" w:rsidP="00E60F56">
      <w:pPr>
        <w:pStyle w:val="ListParagraph"/>
        <w:numPr>
          <w:ilvl w:val="2"/>
          <w:numId w:val="26"/>
        </w:numPr>
        <w:ind w:left="1701" w:hanging="1134"/>
        <w:rPr>
          <w:rFonts w:cs="Arial"/>
        </w:rPr>
      </w:pPr>
      <w:r w:rsidRPr="008578A0">
        <w:rPr>
          <w:rFonts w:cs="Arial"/>
        </w:rPr>
        <w:t xml:space="preserve">All Tender </w:t>
      </w:r>
      <w:r w:rsidRPr="00966175">
        <w:rPr>
          <w:rFonts w:cs="Arial"/>
        </w:rPr>
        <w:t xml:space="preserve">Responses and supporting information </w:t>
      </w:r>
      <w:r w:rsidRPr="00966175">
        <w:rPr>
          <w:rFonts w:cs="Arial"/>
          <w:b/>
        </w:rPr>
        <w:t>MUST</w:t>
      </w:r>
      <w:r w:rsidRPr="00966175">
        <w:rPr>
          <w:rFonts w:cs="Arial"/>
        </w:rPr>
        <w:t xml:space="preserve"> be in English.</w:t>
      </w:r>
    </w:p>
    <w:p w14:paraId="1DDE69D8" w14:textId="77777777" w:rsidR="00966175" w:rsidRPr="00AA4B3E" w:rsidRDefault="00966175" w:rsidP="00966175">
      <w:pPr>
        <w:pStyle w:val="ListParagraph"/>
        <w:ind w:left="1701" w:hanging="1134"/>
        <w:rPr>
          <w:rFonts w:cs="Arial"/>
          <w:bCs/>
        </w:rPr>
      </w:pPr>
    </w:p>
    <w:p w14:paraId="788F404F"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bCs/>
        </w:rPr>
        <w:t xml:space="preserve">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w:t>
      </w:r>
      <w:r w:rsidRPr="00AA4B3E">
        <w:rPr>
          <w:rFonts w:cs="Arial"/>
          <w:bCs/>
        </w:rPr>
        <w:lastRenderedPageBreak/>
        <w:t>occur before a Contract is entered into. Further guidance is available from the Information Commissioner’s Office (ICO).</w:t>
      </w:r>
    </w:p>
    <w:p w14:paraId="2AA3036C" w14:textId="77777777" w:rsidR="00EB5C24" w:rsidRPr="00AA4B3E" w:rsidRDefault="00EB5C24" w:rsidP="00EB5C24">
      <w:pPr>
        <w:pStyle w:val="ListParagraph"/>
        <w:ind w:left="1701" w:hanging="1134"/>
        <w:rPr>
          <w:rFonts w:cs="Arial"/>
          <w:lang w:eastAsia="en-GB"/>
        </w:rPr>
      </w:pPr>
    </w:p>
    <w:p w14:paraId="4AC70F4A"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lang w:eastAsia="en-GB"/>
        </w:rPr>
        <w:t>The following requirements must be complied with when submitting a Tender Response:</w:t>
      </w:r>
    </w:p>
    <w:p w14:paraId="51A2678B"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Please ensure that information provided as part of the Tender Response is of sufficient quality and detail that an informed assessment o</w:t>
      </w:r>
      <w:r w:rsidR="002B59DE">
        <w:rPr>
          <w:rFonts w:cs="Arial"/>
          <w:lang w:eastAsia="en-GB"/>
        </w:rPr>
        <w:t>f it can be made by the Council;</w:t>
      </w:r>
    </w:p>
    <w:p w14:paraId="5E6B1B48"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b/>
          <w:lang w:eastAsia="en-GB"/>
        </w:rPr>
        <w:t>Do not submit any additional supporting documentation with the Tender Response except where specifically requested to do so as part of this ITT</w:t>
      </w:r>
      <w:r w:rsidR="002B59DE">
        <w:rPr>
          <w:rFonts w:cs="Arial"/>
          <w:lang w:eastAsia="en-GB"/>
        </w:rPr>
        <w:t>;</w:t>
      </w:r>
    </w:p>
    <w:p w14:paraId="4E02868D"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Any deliberate alteration of the Council’s requirement as part of a Tender Response will invalidate the Tender Response to that requirement and for evaluation purposes the Bidder shall be deemed not to have responded to that particu</w:t>
      </w:r>
      <w:r w:rsidR="002B59DE">
        <w:rPr>
          <w:rFonts w:cs="Arial"/>
          <w:lang w:eastAsia="en-GB"/>
        </w:rPr>
        <w:t>lar requirement and/or question;</w:t>
      </w:r>
    </w:p>
    <w:p w14:paraId="51F0B08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Responses are to be concise, unambiguous, and directly address the req</w:t>
      </w:r>
      <w:r w:rsidR="002B59DE">
        <w:rPr>
          <w:rFonts w:cs="Arial"/>
          <w:lang w:eastAsia="en-GB"/>
        </w:rPr>
        <w:t>uirement and/or question stated; and</w:t>
      </w:r>
    </w:p>
    <w:p w14:paraId="19B20F8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The successful Bidder’s Tender Response to the tender requirements and/or questions and pricing will be incorporated into the Contract, as appropriate.</w:t>
      </w:r>
    </w:p>
    <w:p w14:paraId="5F0B7780" w14:textId="77777777" w:rsidR="00EB5C24" w:rsidRPr="00AA4B3E" w:rsidRDefault="00EB5C24" w:rsidP="00EB5C24">
      <w:pPr>
        <w:pStyle w:val="ListParagraph"/>
        <w:ind w:left="1701" w:hanging="1134"/>
        <w:rPr>
          <w:rFonts w:eastAsiaTheme="minorHAnsi" w:cs="Arial"/>
        </w:rPr>
      </w:pPr>
    </w:p>
    <w:p w14:paraId="55F45D30"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is designed to determine whether a Bidder meets the Council’s minimum requirements for this tender, before the Council considers a Bidder’s Quality Assessment.</w:t>
      </w:r>
    </w:p>
    <w:p w14:paraId="1AA7E5AA" w14:textId="77777777" w:rsidR="00EB5C24" w:rsidRPr="00AA4B3E" w:rsidRDefault="00EB5C24" w:rsidP="00EB5C24">
      <w:pPr>
        <w:pStyle w:val="ListParagraph"/>
        <w:ind w:left="1701" w:hanging="1134"/>
        <w:rPr>
          <w:rFonts w:eastAsiaTheme="minorHAnsi" w:cs="Arial"/>
        </w:rPr>
      </w:pPr>
    </w:p>
    <w:p w14:paraId="36225B76"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must be completed in its entirety and responses provided to </w:t>
      </w:r>
      <w:r w:rsidRPr="00AA4B3E">
        <w:rPr>
          <w:rFonts w:eastAsiaTheme="minorHAnsi" w:cs="Arial"/>
          <w:b/>
          <w:u w:val="single"/>
        </w:rPr>
        <w:t>all</w:t>
      </w:r>
      <w:r w:rsidRPr="00AA4B3E">
        <w:rPr>
          <w:rFonts w:eastAsiaTheme="minorHAnsi" w:cs="Arial"/>
        </w:rPr>
        <w:t xml:space="preserve"> the questions. If Bidders are unsure of anything in any of the Council’s documents, provided as a part of this Procurement Process and require clarification, they should contact the Council</w:t>
      </w:r>
      <w:r w:rsidRPr="00AA4B3E">
        <w:rPr>
          <w:rFonts w:cs="Arial"/>
          <w:lang w:eastAsia="en-GB"/>
        </w:rPr>
        <w:t xml:space="preserve">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eastAsiaTheme="minorHAnsi" w:cs="Arial"/>
        </w:rPr>
        <w:t>.</w:t>
      </w:r>
    </w:p>
    <w:p w14:paraId="5F1B9A41" w14:textId="77777777" w:rsidR="00EB5C24" w:rsidRPr="00AA4B3E" w:rsidRDefault="00EB5C24" w:rsidP="00EB5C24">
      <w:pPr>
        <w:pStyle w:val="ListParagraph"/>
        <w:ind w:left="1701" w:hanging="1134"/>
        <w:rPr>
          <w:rFonts w:eastAsiaTheme="minorHAnsi" w:cs="Arial"/>
        </w:rPr>
      </w:pPr>
    </w:p>
    <w:p w14:paraId="40F98807"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All questions require specific responses from Bidders, relating </w:t>
      </w:r>
      <w:r w:rsidR="002208A6">
        <w:rPr>
          <w:rFonts w:eastAsiaTheme="minorHAnsi" w:cs="Arial"/>
        </w:rPr>
        <w:t>to the organisation named in the</w:t>
      </w:r>
      <w:r w:rsidRPr="00AA4B3E">
        <w:rPr>
          <w:rFonts w:eastAsiaTheme="minorHAnsi" w:cs="Arial"/>
        </w:rPr>
        <w:t xml:space="preserve"> </w:t>
      </w:r>
      <w:r w:rsidR="002208A6">
        <w:rPr>
          <w:rFonts w:eastAsiaTheme="minorHAnsi" w:cs="Arial"/>
        </w:rPr>
        <w:t>SSQ</w:t>
      </w:r>
      <w:r w:rsidRPr="00AA4B3E">
        <w:rPr>
          <w:rFonts w:eastAsiaTheme="minorHAnsi" w:cs="Arial"/>
        </w:rPr>
        <w:t xml:space="preserve">. All information supplied must be accurate and up-to-date. The Council reserves the right to refuse to consider a Bidder’s Tender Response if the </w:t>
      </w:r>
      <w:r w:rsidR="002208A6">
        <w:rPr>
          <w:rFonts w:eastAsiaTheme="minorHAnsi" w:cs="Arial"/>
        </w:rPr>
        <w:t>SSQ</w:t>
      </w:r>
      <w:r w:rsidRPr="00AA4B3E">
        <w:rPr>
          <w:rFonts w:eastAsiaTheme="minorHAnsi" w:cs="Arial"/>
        </w:rPr>
        <w:t xml:space="preserve"> is not fully completed or is found to be inaccurate.</w:t>
      </w:r>
    </w:p>
    <w:p w14:paraId="3FE45B45" w14:textId="77777777" w:rsidR="00EB5C24" w:rsidRPr="00AA4B3E" w:rsidRDefault="00EB5C24" w:rsidP="00EB5C24">
      <w:pPr>
        <w:pStyle w:val="ListParagraph"/>
        <w:ind w:left="1701" w:hanging="1134"/>
        <w:rPr>
          <w:rFonts w:eastAsiaTheme="minorHAnsi" w:cs="Arial"/>
        </w:rPr>
      </w:pPr>
    </w:p>
    <w:p w14:paraId="368E4108"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As necessary, Bidders may expand the boxes in the Tender Response to accommodate their answers. However, Bidders are asked to keep their answers brief and to the point.</w:t>
      </w:r>
    </w:p>
    <w:p w14:paraId="0A619704" w14:textId="77777777" w:rsidR="00EB5C24" w:rsidRPr="00AA4B3E" w:rsidRDefault="00EB5C24" w:rsidP="00EB5C24">
      <w:pPr>
        <w:pStyle w:val="ListParagraph"/>
        <w:ind w:left="1701" w:hanging="1134"/>
        <w:rPr>
          <w:rFonts w:eastAsiaTheme="minorHAnsi" w:cs="Arial"/>
        </w:rPr>
      </w:pPr>
    </w:p>
    <w:p w14:paraId="5CEB3663"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If a Bidder does not meet the minimum criteria for the </w:t>
      </w:r>
      <w:r w:rsidR="002208A6">
        <w:rPr>
          <w:rFonts w:eastAsiaTheme="minorHAnsi" w:cs="Arial"/>
        </w:rPr>
        <w:t>SSQ</w:t>
      </w:r>
      <w:r w:rsidRPr="00AA4B3E">
        <w:rPr>
          <w:rFonts w:eastAsiaTheme="minorHAnsi" w:cs="Arial"/>
        </w:rPr>
        <w:t>, detailed in Table C, they will be excluded from the Procurement Process.</w:t>
      </w:r>
    </w:p>
    <w:p w14:paraId="46926E2C" w14:textId="77777777" w:rsidR="00EB5C24" w:rsidRPr="00AA4B3E" w:rsidRDefault="00EB5C24" w:rsidP="00EB5C24">
      <w:pPr>
        <w:pStyle w:val="ListParagraph"/>
        <w:ind w:left="1701" w:hanging="1134"/>
        <w:rPr>
          <w:rFonts w:eastAsia="Arial" w:cs="Arial"/>
        </w:rPr>
      </w:pPr>
    </w:p>
    <w:p w14:paraId="7A9971A3" w14:textId="77777777" w:rsidR="00EB5C24" w:rsidRPr="00AA4B3E" w:rsidRDefault="00EB5C24" w:rsidP="00A32921">
      <w:pPr>
        <w:pStyle w:val="ListParagraph"/>
        <w:numPr>
          <w:ilvl w:val="2"/>
          <w:numId w:val="26"/>
        </w:numPr>
        <w:ind w:left="1701" w:hanging="1134"/>
        <w:rPr>
          <w:rFonts w:eastAsiaTheme="minorHAnsi" w:cs="Arial"/>
        </w:rPr>
      </w:pPr>
      <w:r w:rsidRPr="00AA4B3E">
        <w:rPr>
          <w:rFonts w:eastAsia="Arial" w:cs="Arial"/>
        </w:rPr>
        <w:t>Please ensure that all questions are completed in full, and in the format requested. Failure to do so may result in a Bidder’s submission being disqualified. If a question does not apply, please clearly state “N/A”.</w:t>
      </w:r>
    </w:p>
    <w:p w14:paraId="6BA96A61" w14:textId="77777777" w:rsidR="00EB5C24" w:rsidRPr="00AA4B3E" w:rsidRDefault="00EB5C24" w:rsidP="00A32921">
      <w:pPr>
        <w:pStyle w:val="ListParagraph"/>
        <w:ind w:left="1701" w:hanging="1134"/>
        <w:rPr>
          <w:rFonts w:cs="Arial"/>
        </w:rPr>
      </w:pPr>
    </w:p>
    <w:p w14:paraId="5D63084B" w14:textId="77777777" w:rsidR="00880722" w:rsidRPr="00880722" w:rsidRDefault="00EB5C24" w:rsidP="00A32921">
      <w:pPr>
        <w:pStyle w:val="ListParagraph"/>
        <w:numPr>
          <w:ilvl w:val="2"/>
          <w:numId w:val="26"/>
        </w:numPr>
        <w:ind w:left="1701" w:hanging="1134"/>
        <w:rPr>
          <w:rFonts w:eastAsiaTheme="minorHAnsi" w:cs="Arial"/>
        </w:rPr>
      </w:pPr>
      <w:r w:rsidRPr="00AA4B3E">
        <w:rPr>
          <w:rFonts w:cs="Arial"/>
        </w:rPr>
        <w:t xml:space="preserve">The Tender Response should include all the information which the Bidder feels necessary for an accurate and equitable evaluation of their proposal. Reference should not be made to previously submitted information and all aspects of the </w:t>
      </w:r>
      <w:r w:rsidR="002208A6">
        <w:rPr>
          <w:rFonts w:cs="Arial"/>
        </w:rPr>
        <w:t>SSQ</w:t>
      </w:r>
      <w:r w:rsidRPr="00AA4B3E">
        <w:rPr>
          <w:rFonts w:cs="Arial"/>
        </w:rPr>
        <w:t xml:space="preserve"> and Quality Assessment questions are to be addressed.</w:t>
      </w:r>
    </w:p>
    <w:p w14:paraId="3B42053B" w14:textId="77777777" w:rsidR="00880722" w:rsidRPr="00880722" w:rsidRDefault="00880722" w:rsidP="00A32921">
      <w:pPr>
        <w:pStyle w:val="ListParagraph"/>
        <w:ind w:left="1701" w:hanging="1134"/>
        <w:rPr>
          <w:rFonts w:eastAsiaTheme="minorHAnsi" w:cs="Arial"/>
        </w:rPr>
      </w:pPr>
    </w:p>
    <w:p w14:paraId="6ECF760F" w14:textId="77777777" w:rsidR="00880722" w:rsidRPr="00880722" w:rsidRDefault="00880722" w:rsidP="00A32921">
      <w:pPr>
        <w:pStyle w:val="ListParagraph"/>
        <w:numPr>
          <w:ilvl w:val="2"/>
          <w:numId w:val="26"/>
        </w:numPr>
        <w:ind w:left="1701" w:hanging="1134"/>
        <w:rPr>
          <w:rFonts w:eastAsiaTheme="minorHAnsi" w:cs="Arial"/>
        </w:rPr>
      </w:pPr>
      <w:r w:rsidRPr="00AA4B3E">
        <w:rPr>
          <w:rFonts w:cs="Arial"/>
        </w:rPr>
        <w:t xml:space="preserve">The Tender Response is to be self-contained. The Bidder should not rely on the </w:t>
      </w:r>
      <w:r w:rsidRPr="00880722">
        <w:rPr>
          <w:rFonts w:cs="Arial"/>
        </w:rPr>
        <w:t xml:space="preserve">Council’s past experience as tender evaluations will be based </w:t>
      </w:r>
      <w:r w:rsidRPr="00880722">
        <w:rPr>
          <w:rFonts w:cs="Arial"/>
          <w:b/>
          <w:u w:val="single"/>
        </w:rPr>
        <w:t>only</w:t>
      </w:r>
      <w:r w:rsidRPr="00880722">
        <w:rPr>
          <w:rFonts w:cs="Arial"/>
        </w:rPr>
        <w:t xml:space="preserve"> on the information contained within the Tender Response.</w:t>
      </w:r>
    </w:p>
    <w:p w14:paraId="27F0FE2F" w14:textId="77777777" w:rsidR="00880722" w:rsidRPr="00880722" w:rsidRDefault="00880722" w:rsidP="00880722">
      <w:pPr>
        <w:pStyle w:val="ListParagraph"/>
        <w:ind w:left="1701" w:hanging="1134"/>
        <w:rPr>
          <w:rFonts w:eastAsiaTheme="minorHAnsi" w:cs="Arial"/>
        </w:rPr>
      </w:pPr>
    </w:p>
    <w:p w14:paraId="635417BB" w14:textId="77777777" w:rsidR="00A7564A" w:rsidRPr="00A7564A" w:rsidRDefault="00964A92" w:rsidP="00A7564A">
      <w:pPr>
        <w:pStyle w:val="ListParagraph"/>
        <w:numPr>
          <w:ilvl w:val="2"/>
          <w:numId w:val="26"/>
        </w:numPr>
        <w:ind w:left="1701" w:hanging="1134"/>
        <w:rPr>
          <w:rFonts w:eastAsiaTheme="minorHAnsi" w:cs="Arial"/>
        </w:rPr>
      </w:pPr>
      <w:r w:rsidRPr="00A7564A">
        <w:rPr>
          <w:rFonts w:cs="Arial"/>
        </w:rPr>
        <w:t xml:space="preserve">Ultimately the Bidder is responsible for ensuring that the requirements set out in the </w:t>
      </w:r>
      <w:r>
        <w:rPr>
          <w:rFonts w:cs="Arial"/>
        </w:rPr>
        <w:t>t</w:t>
      </w:r>
      <w:r w:rsidRPr="00A7564A">
        <w:rPr>
          <w:rFonts w:cs="Arial"/>
        </w:rPr>
        <w:t xml:space="preserve">ender have been met and that all documents have been </w:t>
      </w:r>
      <w:r>
        <w:rPr>
          <w:rFonts w:cs="Arial"/>
        </w:rPr>
        <w:t>received</w:t>
      </w:r>
      <w:r w:rsidRPr="00A7564A">
        <w:rPr>
          <w:rFonts w:cs="Arial"/>
        </w:rPr>
        <w:t xml:space="preserve"> successfully</w:t>
      </w:r>
      <w:r>
        <w:rPr>
          <w:rFonts w:cs="Arial"/>
        </w:rPr>
        <w:t xml:space="preserve"> and</w:t>
      </w:r>
      <w:r w:rsidRPr="00A7564A">
        <w:rPr>
          <w:rFonts w:cs="Arial"/>
        </w:rPr>
        <w:t xml:space="preserve"> in line with </w:t>
      </w:r>
      <w:r>
        <w:rPr>
          <w:rFonts w:cs="Arial"/>
        </w:rPr>
        <w:t>the requirements set out in this ITT</w:t>
      </w:r>
      <w:r w:rsidR="00A7564A" w:rsidRPr="00A7564A">
        <w:rPr>
          <w:rFonts w:cs="Arial"/>
        </w:rPr>
        <w:t>.</w:t>
      </w:r>
    </w:p>
    <w:p w14:paraId="2C1F45CA" w14:textId="77777777" w:rsidR="00A7564A" w:rsidRPr="00A7564A" w:rsidRDefault="00A7564A" w:rsidP="00A7564A">
      <w:pPr>
        <w:pStyle w:val="ListParagraph"/>
        <w:ind w:left="1701" w:hanging="1134"/>
        <w:rPr>
          <w:rFonts w:cs="Arial"/>
        </w:rPr>
      </w:pPr>
    </w:p>
    <w:p w14:paraId="46C51C97" w14:textId="77777777" w:rsidR="00EB5C24" w:rsidRPr="00AA4B3E" w:rsidRDefault="00EB5C24" w:rsidP="00A7564A">
      <w:pPr>
        <w:numPr>
          <w:ilvl w:val="2"/>
          <w:numId w:val="26"/>
        </w:numPr>
        <w:ind w:left="1701" w:hanging="1134"/>
        <w:rPr>
          <w:rFonts w:cs="Arial"/>
          <w:bCs/>
        </w:rPr>
      </w:pPr>
      <w:r w:rsidRPr="00A7564A">
        <w:rPr>
          <w:rFonts w:cs="Arial"/>
        </w:rPr>
        <w:lastRenderedPageBreak/>
        <w:t xml:space="preserve">Where the Council has </w:t>
      </w:r>
      <w:r w:rsidRPr="00AA4B3E">
        <w:rPr>
          <w:rFonts w:cs="Arial"/>
        </w:rPr>
        <w:t xml:space="preserve">imposed </w:t>
      </w:r>
      <w:r w:rsidRPr="00AA4B3E">
        <w:rPr>
          <w:rFonts w:cs="Arial"/>
          <w:b/>
        </w:rPr>
        <w:t>word limits</w:t>
      </w:r>
      <w:r w:rsidRPr="00AA4B3E">
        <w:rPr>
          <w:rFonts w:cs="Arial"/>
        </w:rPr>
        <w:t>, these are intended to be indicative only. Bidders are strongly requested to adhere as closely to these as possible, but there will be no penalty for responses which exceed these.</w:t>
      </w:r>
    </w:p>
    <w:p w14:paraId="12E6AE44" w14:textId="77777777" w:rsidR="00EB5C24" w:rsidRPr="00AA4B3E" w:rsidRDefault="00EB5C24" w:rsidP="00EB5C24">
      <w:pPr>
        <w:pStyle w:val="ListParagraph"/>
        <w:ind w:left="1701" w:hanging="1134"/>
        <w:rPr>
          <w:rFonts w:cs="Arial"/>
        </w:rPr>
      </w:pPr>
    </w:p>
    <w:p w14:paraId="36B81F46"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Council asks that Bidders do not use acronyms in their Tender Responses, or where these are necessary, that an explanation of the acronym be provided for clarity.</w:t>
      </w:r>
    </w:p>
    <w:p w14:paraId="50949F97" w14:textId="77777777" w:rsidR="00EB5C24" w:rsidRPr="00AA4B3E" w:rsidRDefault="00EB5C24" w:rsidP="00EB5C24">
      <w:pPr>
        <w:pStyle w:val="ListParagraph"/>
        <w:ind w:left="1701" w:hanging="1134"/>
        <w:rPr>
          <w:rFonts w:eastAsia="Arial" w:cs="Arial"/>
        </w:rPr>
      </w:pPr>
    </w:p>
    <w:p w14:paraId="70BB318E"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Arial" w:cs="Arial"/>
        </w:rPr>
        <w:t xml:space="preserve">Where a Bidder may need to provide additional Appendices in response to the </w:t>
      </w:r>
      <w:r w:rsidR="002208A6">
        <w:rPr>
          <w:rFonts w:eastAsia="Arial" w:cs="Arial"/>
        </w:rPr>
        <w:t>SSQ</w:t>
      </w:r>
      <w:r w:rsidRPr="00AA4B3E">
        <w:rPr>
          <w:rFonts w:eastAsia="Arial" w:cs="Arial"/>
        </w:rPr>
        <w:t xml:space="preserve">, these should be numbered clearly and listed as part of the Declaration. A template for providing additional information is provided at the end of the </w:t>
      </w:r>
      <w:r w:rsidR="002208A6">
        <w:rPr>
          <w:rFonts w:eastAsia="Arial" w:cs="Arial"/>
        </w:rPr>
        <w:t>SSQ</w:t>
      </w:r>
      <w:r w:rsidRPr="00AA4B3E">
        <w:rPr>
          <w:rFonts w:eastAsia="Arial" w:cs="Arial"/>
        </w:rPr>
        <w:t>.</w:t>
      </w:r>
    </w:p>
    <w:p w14:paraId="5868FC49" w14:textId="77777777" w:rsidR="00EB5C24" w:rsidRPr="00AA4B3E" w:rsidRDefault="00EB5C24" w:rsidP="00EB5C24">
      <w:pPr>
        <w:pStyle w:val="ListParagraph"/>
        <w:ind w:left="1701" w:hanging="1134"/>
        <w:rPr>
          <w:rFonts w:eastAsiaTheme="minorHAnsi" w:cs="Arial"/>
        </w:rPr>
      </w:pPr>
    </w:p>
    <w:p w14:paraId="4EA36558"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Please note, as well as completing the </w:t>
      </w:r>
      <w:r w:rsidR="002208A6">
        <w:rPr>
          <w:rFonts w:eastAsiaTheme="minorHAnsi" w:cs="Arial"/>
        </w:rPr>
        <w:t>SSQ</w:t>
      </w:r>
      <w:r w:rsidRPr="00AA4B3E">
        <w:rPr>
          <w:rFonts w:eastAsiaTheme="minorHAnsi" w:cs="Arial"/>
        </w:rPr>
        <w:t xml:space="preserve">, Bidders must also complete and return the Quality Assessment. The Quality Assessment is where Bidders explain how they intend to provide the Council’s requirements as set out in the Specification and in which a Bidder confirms their price offer for the Contract. The Quality Assessment is evaluated separately from the </w:t>
      </w:r>
      <w:r w:rsidR="002208A6">
        <w:rPr>
          <w:rFonts w:eastAsiaTheme="minorHAnsi" w:cs="Arial"/>
        </w:rPr>
        <w:t>SSQ</w:t>
      </w:r>
      <w:r w:rsidRPr="00AA4B3E">
        <w:rPr>
          <w:rFonts w:eastAsiaTheme="minorHAnsi" w:cs="Arial"/>
        </w:rPr>
        <w:t xml:space="preserve"> and the evaluation criteria and details of the evaluation process for both Parts, the </w:t>
      </w:r>
      <w:r w:rsidR="002208A6">
        <w:rPr>
          <w:rFonts w:eastAsiaTheme="minorHAnsi" w:cs="Arial"/>
        </w:rPr>
        <w:t>SSQ</w:t>
      </w:r>
      <w:r w:rsidRPr="00AA4B3E">
        <w:rPr>
          <w:rFonts w:eastAsiaTheme="minorHAnsi" w:cs="Arial"/>
        </w:rPr>
        <w:t xml:space="preserve"> and the Quality Assessment, are set out in Table C and Table D respectively</w:t>
      </w:r>
      <w:r w:rsidRPr="00AA4B3E">
        <w:rPr>
          <w:rFonts w:cs="Arial"/>
        </w:rPr>
        <w:t>.</w:t>
      </w:r>
    </w:p>
    <w:p w14:paraId="6D73BF3A" w14:textId="77777777" w:rsidR="00EB5C24" w:rsidRPr="00AA4B3E" w:rsidRDefault="00EB5C24" w:rsidP="00EB5C24">
      <w:pPr>
        <w:pStyle w:val="ListParagraph"/>
        <w:ind w:left="1701" w:hanging="1134"/>
        <w:rPr>
          <w:rFonts w:cs="Arial"/>
        </w:rPr>
      </w:pPr>
    </w:p>
    <w:p w14:paraId="0C7C013F"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Form of Tender and the Collusive Tendering Declaration in the Tender Response must be signed by the Bidder. The whole document should be returned in line with the instructions set out in this document.</w:t>
      </w:r>
    </w:p>
    <w:p w14:paraId="0C487407" w14:textId="77777777" w:rsidR="00EB5C24" w:rsidRPr="00AA4B3E" w:rsidRDefault="00EB5C24" w:rsidP="00EB5C24">
      <w:pPr>
        <w:pStyle w:val="ListParagraph"/>
        <w:ind w:left="1701" w:hanging="1134"/>
        <w:rPr>
          <w:rFonts w:cs="Arial"/>
        </w:rPr>
      </w:pPr>
    </w:p>
    <w:p w14:paraId="5297F57A"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Any recommendations, reservations or comments pertaining to the information included in the Council’s Tender documents should be clearly stated.</w:t>
      </w:r>
    </w:p>
    <w:p w14:paraId="2AB1275B" w14:textId="77777777" w:rsidR="00EB5C24" w:rsidRPr="00AA4B3E" w:rsidRDefault="00EB5C24" w:rsidP="00EB5C24">
      <w:pPr>
        <w:pStyle w:val="ListParagraph"/>
        <w:ind w:left="1701" w:hanging="1134"/>
        <w:rPr>
          <w:rFonts w:cs="Arial"/>
        </w:rPr>
      </w:pPr>
    </w:p>
    <w:p w14:paraId="693FA652"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Bidders may submit (an) alternative bid(s); but must also submit a conforming bid.</w:t>
      </w:r>
    </w:p>
    <w:p w14:paraId="49DC96F1" w14:textId="77777777" w:rsidR="00EB5C24" w:rsidRPr="00AA4B3E" w:rsidRDefault="00EB5C24" w:rsidP="00EB5C24">
      <w:pPr>
        <w:pStyle w:val="ListParagraph"/>
        <w:ind w:left="1701" w:hanging="1134"/>
        <w:rPr>
          <w:rFonts w:cs="Arial"/>
        </w:rPr>
      </w:pPr>
    </w:p>
    <w:p w14:paraId="2E977EC2" w14:textId="77777777" w:rsidR="00EB5C24" w:rsidRPr="00AA4B3E" w:rsidRDefault="00EB5C24" w:rsidP="00E60F56">
      <w:pPr>
        <w:numPr>
          <w:ilvl w:val="2"/>
          <w:numId w:val="26"/>
        </w:numPr>
        <w:ind w:left="1701" w:hanging="1134"/>
        <w:rPr>
          <w:rFonts w:cs="Arial"/>
          <w:bCs/>
        </w:rPr>
      </w:pPr>
      <w:r w:rsidRPr="00AA4B3E">
        <w:rPr>
          <w:rFonts w:cs="Arial"/>
        </w:rPr>
        <w:t xml:space="preserve">Bidders should note that the Council’s Specification may include a requirement for element(s) and/or milestones of the Services, Goods and/or Works to be completed by (a) Key Date(s) as </w:t>
      </w:r>
      <w:r w:rsidR="00123DDF">
        <w:rPr>
          <w:rFonts w:cs="Arial"/>
        </w:rPr>
        <w:t>set out</w:t>
      </w:r>
      <w:r w:rsidRPr="00AA4B3E">
        <w:rPr>
          <w:rFonts w:cs="Arial"/>
        </w:rPr>
        <w:t xml:space="preserve"> in the Council’s Specification. If the Bidder cannot achieve these Key Dates, its Tender Response will be rejected.</w:t>
      </w:r>
    </w:p>
    <w:p w14:paraId="04E69ED7" w14:textId="77777777" w:rsidR="00EB5C24" w:rsidRPr="00AA4B3E" w:rsidRDefault="00EB5C24" w:rsidP="00EB5C24">
      <w:pPr>
        <w:pStyle w:val="ListParagraph"/>
        <w:ind w:left="1701" w:hanging="1134"/>
        <w:rPr>
          <w:rFonts w:cs="Arial"/>
        </w:rPr>
      </w:pPr>
    </w:p>
    <w:p w14:paraId="1E6840BA" w14:textId="77777777" w:rsidR="00EB5C24" w:rsidRPr="00AA4B3E" w:rsidRDefault="00EB5C24" w:rsidP="00E60F56">
      <w:pPr>
        <w:numPr>
          <w:ilvl w:val="2"/>
          <w:numId w:val="26"/>
        </w:numPr>
        <w:ind w:left="1701" w:hanging="1134"/>
        <w:rPr>
          <w:rFonts w:cs="Arial"/>
          <w:bCs/>
        </w:rPr>
      </w:pPr>
      <w:r w:rsidRPr="00AA4B3E">
        <w:rPr>
          <w:rFonts w:cs="Arial"/>
        </w:rPr>
        <w:t>The Council reserves the right</w:t>
      </w:r>
    </w:p>
    <w:p w14:paraId="2087CFE7" w14:textId="77777777" w:rsidR="00EB5C24" w:rsidRPr="00AA4B3E" w:rsidRDefault="00EB5C24" w:rsidP="004B73D2">
      <w:pPr>
        <w:pStyle w:val="ListParagraph"/>
        <w:numPr>
          <w:ilvl w:val="0"/>
          <w:numId w:val="60"/>
        </w:numPr>
        <w:ind w:left="2268" w:hanging="567"/>
        <w:rPr>
          <w:rFonts w:cs="Arial"/>
          <w:bCs/>
        </w:rPr>
      </w:pPr>
      <w:r w:rsidRPr="00AA4B3E">
        <w:rPr>
          <w:rFonts w:cs="Arial"/>
        </w:rPr>
        <w:t>Not to accept any Tender; or</w:t>
      </w:r>
    </w:p>
    <w:p w14:paraId="153F8A77" w14:textId="77777777" w:rsidR="00EB5C24" w:rsidRPr="00AA4B3E" w:rsidRDefault="00EB5C24" w:rsidP="004B73D2">
      <w:pPr>
        <w:pStyle w:val="ListParagraph"/>
        <w:numPr>
          <w:ilvl w:val="0"/>
          <w:numId w:val="60"/>
        </w:numPr>
        <w:ind w:left="2268" w:hanging="567"/>
        <w:rPr>
          <w:rFonts w:cs="Arial"/>
          <w:bCs/>
        </w:rPr>
      </w:pPr>
      <w:r w:rsidRPr="00AA4B3E">
        <w:rPr>
          <w:rFonts w:cs="Arial"/>
        </w:rPr>
        <w:t>To accept a Tender other than the lowest where payment is to be made by the Council; or</w:t>
      </w:r>
    </w:p>
    <w:p w14:paraId="41AFBDE3" w14:textId="77777777" w:rsidR="00EB5C24" w:rsidRPr="00AA4B3E" w:rsidRDefault="00EB5C24" w:rsidP="004B73D2">
      <w:pPr>
        <w:pStyle w:val="ListParagraph"/>
        <w:numPr>
          <w:ilvl w:val="0"/>
          <w:numId w:val="60"/>
        </w:numPr>
        <w:ind w:left="2268" w:hanging="567"/>
        <w:rPr>
          <w:rFonts w:cs="Arial"/>
          <w:bCs/>
        </w:rPr>
      </w:pPr>
      <w:r w:rsidRPr="00AA4B3E">
        <w:rPr>
          <w:rFonts w:cs="Arial"/>
        </w:rPr>
        <w:t>The highest where payment is to be received by the Council.</w:t>
      </w:r>
    </w:p>
    <w:p w14:paraId="0E149252" w14:textId="77777777" w:rsidR="00AA4B3E" w:rsidRPr="00AA4B3E" w:rsidRDefault="00AA4B3E" w:rsidP="00AA4B3E">
      <w:pPr>
        <w:ind w:left="1701" w:hanging="1134"/>
        <w:rPr>
          <w:rFonts w:cs="Arial"/>
        </w:rPr>
      </w:pPr>
    </w:p>
    <w:p w14:paraId="463E19FF" w14:textId="77777777" w:rsidR="00AA4B3E" w:rsidRPr="00AA4B3E" w:rsidRDefault="00AA4B3E" w:rsidP="00E60F56">
      <w:pPr>
        <w:pStyle w:val="ListParagraph"/>
        <w:numPr>
          <w:ilvl w:val="1"/>
          <w:numId w:val="26"/>
        </w:numPr>
        <w:ind w:left="567" w:hanging="567"/>
        <w:rPr>
          <w:rFonts w:cs="Arial"/>
        </w:rPr>
      </w:pPr>
      <w:r w:rsidRPr="00AA4B3E">
        <w:rPr>
          <w:rFonts w:eastAsia="Arial" w:cs="Arial"/>
          <w:b/>
        </w:rPr>
        <w:t>Verification of Information Provided</w:t>
      </w:r>
    </w:p>
    <w:p w14:paraId="57782D0B" w14:textId="77777777" w:rsidR="00AA4B3E" w:rsidRPr="00AA4B3E" w:rsidRDefault="00AA4B3E" w:rsidP="00AA4B3E">
      <w:pPr>
        <w:ind w:left="567" w:hanging="567"/>
        <w:rPr>
          <w:rFonts w:cs="Arial"/>
        </w:rPr>
      </w:pPr>
    </w:p>
    <w:p w14:paraId="3864DDEE" w14:textId="77777777" w:rsidR="00AA4B3E" w:rsidRPr="00AA4B3E" w:rsidRDefault="00AA4B3E" w:rsidP="00E60F56">
      <w:pPr>
        <w:pStyle w:val="ListParagraph"/>
        <w:numPr>
          <w:ilvl w:val="2"/>
          <w:numId w:val="26"/>
        </w:numPr>
        <w:ind w:left="1701" w:right="-332" w:hanging="1134"/>
        <w:rPr>
          <w:rFonts w:eastAsia="Arial" w:cs="Arial"/>
        </w:rPr>
      </w:pPr>
      <w:r w:rsidRPr="00AA4B3E">
        <w:rPr>
          <w:rFonts w:eastAsia="Arial" w:cs="Arial"/>
        </w:rPr>
        <w:t>Whilst reserving the right to request information at any time throughout the Procurement Process, the Council may enable the Bidder to self-certify that there are no mandatory and/or discretionary grounds for excluding their organisation. When requesting evidence that the Bidder can meet the specified requirements, the Council may take all reasonable due diligence steps, requests and/or investigations to evidence information provided in the Bidder’s Tender Response.</w:t>
      </w:r>
    </w:p>
    <w:p w14:paraId="10A2D2A0" w14:textId="77777777" w:rsidR="00AA4B3E" w:rsidRPr="00AA4B3E" w:rsidRDefault="00AA4B3E" w:rsidP="00AA4B3E">
      <w:pPr>
        <w:ind w:left="567" w:right="-332" w:hanging="567"/>
        <w:rPr>
          <w:rFonts w:eastAsia="Arial" w:cs="Arial"/>
        </w:rPr>
      </w:pPr>
    </w:p>
    <w:p w14:paraId="5176EB76" w14:textId="77777777" w:rsidR="00AA4B3E" w:rsidRPr="00AA4B3E" w:rsidRDefault="00AA4B3E" w:rsidP="00E60F56">
      <w:pPr>
        <w:pStyle w:val="ListParagraph"/>
        <w:numPr>
          <w:ilvl w:val="1"/>
          <w:numId w:val="26"/>
        </w:numPr>
        <w:ind w:left="567" w:right="-332" w:hanging="567"/>
        <w:rPr>
          <w:rFonts w:cs="Arial"/>
        </w:rPr>
      </w:pPr>
      <w:r w:rsidRPr="00AA4B3E">
        <w:rPr>
          <w:rFonts w:eastAsia="Arial" w:cs="Arial"/>
          <w:b/>
        </w:rPr>
        <w:t>Sub-Contracting Arrangements</w:t>
      </w:r>
    </w:p>
    <w:p w14:paraId="5A33F591" w14:textId="77777777" w:rsidR="00AA4B3E" w:rsidRPr="00AA4B3E" w:rsidRDefault="00AA4B3E" w:rsidP="00AA4B3E">
      <w:pPr>
        <w:ind w:left="567" w:right="-333" w:hanging="567"/>
        <w:rPr>
          <w:rFonts w:cs="Arial"/>
        </w:rPr>
      </w:pPr>
    </w:p>
    <w:p w14:paraId="1660A481"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Where the Bidder proposes to use one or more sub-contractors to deliver some or all of the Council’s Requirements, a separate Appendix should be used to provide details of the proposed bidding model that includes:</w:t>
      </w:r>
    </w:p>
    <w:p w14:paraId="1493A0C3"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Members of the supply chain;</w:t>
      </w:r>
    </w:p>
    <w:p w14:paraId="7E8B1FA5"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percentage of work being delivered by each sub-contractor; and</w:t>
      </w:r>
    </w:p>
    <w:p w14:paraId="3A49EFBB"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key contract deliverables each sub-contractor will be responsible for.</w:t>
      </w:r>
    </w:p>
    <w:p w14:paraId="417EBD43" w14:textId="77777777" w:rsidR="00AA4B3E" w:rsidRPr="00AA4B3E" w:rsidRDefault="00AA4B3E" w:rsidP="00AA4B3E">
      <w:pPr>
        <w:ind w:left="1701" w:hanging="1134"/>
        <w:rPr>
          <w:rFonts w:eastAsia="Arial" w:cs="Arial"/>
        </w:rPr>
      </w:pPr>
    </w:p>
    <w:p w14:paraId="362F957F"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lastRenderedPageBreak/>
        <w:t>The Council recognises that arrangements in relation to sub-contracting may be subject to future change, and may not be finalised until a later date. However, Bidders should be aware that where information provided to the Council indicates that sub-contractors are to play a role in delivering key Council Requirements, any changes to those sub-contracting arrangements may affect the ability of the Bidder to proceed in the Procurement Process or to provide the Services, Goods and/or Works required. Bidders must therefore notify the Council immediately of any change in the proposed sub-contractor arrangements. In such cases, the Council reserves the right to deselect the Bidder prior to any award of Contract, based on an assessment of the updated information.</w:t>
      </w:r>
    </w:p>
    <w:p w14:paraId="5A870107" w14:textId="77777777" w:rsidR="00AA4B3E" w:rsidRPr="00AA4B3E" w:rsidRDefault="00AA4B3E" w:rsidP="00AA4B3E">
      <w:pPr>
        <w:ind w:left="567" w:hanging="567"/>
        <w:rPr>
          <w:rFonts w:cs="Arial"/>
        </w:rPr>
      </w:pPr>
    </w:p>
    <w:p w14:paraId="083F45DC"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Consortia Arrangements</w:t>
      </w:r>
    </w:p>
    <w:p w14:paraId="7E67B401" w14:textId="77777777" w:rsidR="00AA4B3E" w:rsidRPr="00AA4B3E" w:rsidRDefault="00AA4B3E" w:rsidP="00AA4B3E">
      <w:pPr>
        <w:ind w:left="567" w:right="-333" w:hanging="567"/>
        <w:rPr>
          <w:rFonts w:cs="Arial"/>
        </w:rPr>
      </w:pPr>
    </w:p>
    <w:p w14:paraId="6B717535" w14:textId="77777777" w:rsidR="00AA4B3E" w:rsidRPr="00AA4B3E" w:rsidRDefault="00AA4B3E" w:rsidP="00E60F56">
      <w:pPr>
        <w:pStyle w:val="ListParagraph"/>
        <w:numPr>
          <w:ilvl w:val="2"/>
          <w:numId w:val="26"/>
        </w:numPr>
        <w:ind w:left="1701" w:right="-333" w:hanging="1134"/>
        <w:rPr>
          <w:rFonts w:cs="Arial"/>
        </w:rPr>
      </w:pPr>
      <w:r w:rsidRPr="00AA4B3E">
        <w:rPr>
          <w:rFonts w:eastAsia="Arial" w:cs="Arial"/>
        </w:rPr>
        <w:t xml:space="preserve">If the Bidder completing the </w:t>
      </w:r>
      <w:r w:rsidR="002208A6">
        <w:rPr>
          <w:rFonts w:eastAsia="Arial" w:cs="Arial"/>
        </w:rPr>
        <w:t>SSQ</w:t>
      </w:r>
      <w:r w:rsidRPr="00AA4B3E">
        <w:rPr>
          <w:rFonts w:eastAsia="Arial" w:cs="Arial"/>
        </w:rPr>
        <w:t xml:space="preserve"> is doing so as part of a proposed consortium, the following information must be provided:</w:t>
      </w:r>
    </w:p>
    <w:p w14:paraId="7AAA735A"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Names of all consortium members;</w:t>
      </w:r>
    </w:p>
    <w:p w14:paraId="781842B2"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The lead member of the consortium who will be contractually responsible for delivery of the Contract (if a separate legal entity is not being created); and</w:t>
      </w:r>
    </w:p>
    <w:p w14:paraId="55C3A25F"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If the consortium is not proposing to form a legal entity, full details of the proposed arrangements, in a separate Appendix.</w:t>
      </w:r>
    </w:p>
    <w:p w14:paraId="4D38EC27" w14:textId="77777777" w:rsidR="00AA4B3E" w:rsidRPr="00AA4B3E" w:rsidRDefault="00AA4B3E" w:rsidP="00AA4B3E">
      <w:pPr>
        <w:ind w:left="1701" w:right="-332" w:hanging="1134"/>
        <w:rPr>
          <w:rFonts w:cs="Arial"/>
        </w:rPr>
      </w:pPr>
    </w:p>
    <w:p w14:paraId="1BC8859D"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Please note that the Council may require the consortium to assume a specific legal form if awarded the Contract, to the extent that a specific legal form is deemed by the Council as being necessary for the satisfactory performance of the Contract.</w:t>
      </w:r>
    </w:p>
    <w:p w14:paraId="76BA8BA8" w14:textId="77777777" w:rsidR="00AA4B3E" w:rsidRPr="00AA4B3E" w:rsidRDefault="00AA4B3E" w:rsidP="00FD0A4A">
      <w:pPr>
        <w:pStyle w:val="ListParagraph"/>
        <w:numPr>
          <w:ilvl w:val="0"/>
          <w:numId w:val="59"/>
        </w:numPr>
        <w:ind w:left="2268" w:right="-332" w:hanging="567"/>
        <w:rPr>
          <w:rFonts w:cs="Arial"/>
        </w:rPr>
      </w:pPr>
      <w:r w:rsidRPr="00AA4B3E">
        <w:rPr>
          <w:rFonts w:eastAsia="Arial" w:cs="Arial"/>
          <w:b/>
          <w:u w:val="single"/>
        </w:rPr>
        <w:t>All</w:t>
      </w:r>
      <w:r w:rsidRPr="00AA4B3E">
        <w:rPr>
          <w:rFonts w:eastAsia="Arial" w:cs="Arial"/>
        </w:rPr>
        <w:t xml:space="preserve"> members of the consortium will be required to provide the information required in </w:t>
      </w:r>
      <w:r w:rsidRPr="00AA4B3E">
        <w:rPr>
          <w:rFonts w:eastAsia="Arial" w:cs="Arial"/>
          <w:b/>
          <w:u w:val="single"/>
        </w:rPr>
        <w:t>all</w:t>
      </w:r>
      <w:r w:rsidRPr="00AA4B3E">
        <w:rPr>
          <w:rFonts w:eastAsia="Arial" w:cs="Arial"/>
        </w:rPr>
        <w:t xml:space="preserve"> sections of the </w:t>
      </w:r>
      <w:r w:rsidR="002208A6">
        <w:rPr>
          <w:rFonts w:eastAsia="Arial" w:cs="Arial"/>
        </w:rPr>
        <w:t>SSQ</w:t>
      </w:r>
      <w:r w:rsidRPr="00AA4B3E">
        <w:rPr>
          <w:rFonts w:eastAsia="Arial" w:cs="Arial"/>
        </w:rPr>
        <w:t xml:space="preserve"> as part of a </w:t>
      </w:r>
      <w:r w:rsidRPr="00AA4B3E">
        <w:rPr>
          <w:rFonts w:eastAsia="Arial" w:cs="Arial"/>
          <w:b/>
        </w:rPr>
        <w:t>single composite response</w:t>
      </w:r>
      <w:r w:rsidRPr="00AA4B3E">
        <w:rPr>
          <w:rFonts w:eastAsia="Arial" w:cs="Arial"/>
        </w:rPr>
        <w:t xml:space="preserve"> to the Council i.e. each member of the consortium is required to complete the form.</w:t>
      </w:r>
    </w:p>
    <w:p w14:paraId="6D8CB200" w14:textId="77777777" w:rsidR="00AA4B3E" w:rsidRPr="00AA4B3E" w:rsidRDefault="00AA4B3E" w:rsidP="00AA4B3E">
      <w:pPr>
        <w:pStyle w:val="ListParagraph"/>
        <w:ind w:left="1701" w:hanging="1134"/>
        <w:rPr>
          <w:rFonts w:eastAsia="Arial" w:cs="Arial"/>
        </w:rPr>
      </w:pPr>
    </w:p>
    <w:p w14:paraId="4995A183"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Where Bidders are proposing to create a separate legal entity, such as a Special Purpose Vehicle (SPV), they should provide details of the actual or proposed percentage shareholding of the constituent members within the new legal entity, in a separate Appendix.</w:t>
      </w:r>
    </w:p>
    <w:p w14:paraId="0C61EDA5" w14:textId="77777777" w:rsidR="00AA4B3E" w:rsidRPr="00AA4B3E" w:rsidRDefault="00AA4B3E" w:rsidP="00AA4B3E">
      <w:pPr>
        <w:pStyle w:val="ListParagraph"/>
        <w:ind w:left="1701" w:hanging="1134"/>
        <w:rPr>
          <w:rFonts w:eastAsia="Arial" w:cs="Arial"/>
        </w:rPr>
      </w:pPr>
    </w:p>
    <w:p w14:paraId="23E67842" w14:textId="77777777" w:rsidR="00AA4B3E" w:rsidRPr="00AA4B3E" w:rsidRDefault="00AA4B3E" w:rsidP="003023FD">
      <w:pPr>
        <w:pStyle w:val="ListParagraph"/>
        <w:numPr>
          <w:ilvl w:val="2"/>
          <w:numId w:val="26"/>
        </w:numPr>
        <w:ind w:left="1701" w:right="-332" w:hanging="1134"/>
        <w:rPr>
          <w:rFonts w:cs="Arial"/>
        </w:rPr>
      </w:pPr>
      <w:r w:rsidRPr="00AA4B3E">
        <w:rPr>
          <w:rFonts w:eastAsia="Arial" w:cs="Arial"/>
        </w:rPr>
        <w:t xml:space="preserve">The Council recognises that arrangements in relation to a consortium bid may be subject to future change. Bidders should therefore respond on the basis of the arrangements as currently envisaged. Bidders are reminded that the Council must be immediately notified of any changes, or proposed changes, in relation to the bidding model so that a further assessment can be carried out by applying the </w:t>
      </w:r>
      <w:r w:rsidR="00AA22FE">
        <w:rPr>
          <w:rFonts w:eastAsia="Arial" w:cs="Arial"/>
        </w:rPr>
        <w:t>evaluation</w:t>
      </w:r>
      <w:r w:rsidRPr="00AA4B3E">
        <w:rPr>
          <w:rFonts w:eastAsia="Arial" w:cs="Arial"/>
        </w:rPr>
        <w:t xml:space="preserve"> criteria to the new information provided. In such cases, the Council reserves the right to deselect the Bidder prior to any award of Contract, based on an assessment of the updated information.</w:t>
      </w:r>
    </w:p>
    <w:p w14:paraId="5BA040FC" w14:textId="77777777" w:rsidR="00AA4B3E" w:rsidRPr="00AA4B3E" w:rsidRDefault="00AA4B3E" w:rsidP="00AA4B3E">
      <w:pPr>
        <w:ind w:left="567" w:right="-332" w:hanging="567"/>
        <w:rPr>
          <w:rFonts w:eastAsia="Arial" w:cs="Arial"/>
          <w:b/>
          <w:u w:val="single"/>
        </w:rPr>
      </w:pPr>
    </w:p>
    <w:p w14:paraId="2DE9E88D"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Conflicts of Interest</w:t>
      </w:r>
    </w:p>
    <w:p w14:paraId="018B3D5F" w14:textId="77777777" w:rsidR="00AA4B3E" w:rsidRPr="00AA4B3E" w:rsidRDefault="00AA4B3E" w:rsidP="00AA4B3E">
      <w:pPr>
        <w:ind w:right="-333"/>
        <w:rPr>
          <w:rFonts w:cs="Arial"/>
        </w:rPr>
      </w:pPr>
    </w:p>
    <w:p w14:paraId="55BE1850"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The Council may exclude a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Process.</w:t>
      </w:r>
    </w:p>
    <w:p w14:paraId="78B794BE" w14:textId="77777777" w:rsidR="00AA4B3E" w:rsidRPr="00AA4B3E" w:rsidRDefault="00AA4B3E" w:rsidP="00AA4B3E">
      <w:pPr>
        <w:pStyle w:val="ListParagraph"/>
        <w:ind w:left="1701"/>
        <w:rPr>
          <w:rFonts w:cs="Arial"/>
        </w:rPr>
      </w:pPr>
    </w:p>
    <w:p w14:paraId="35D246F8"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Where there is any indication that a conflict of interest exists or may arise, then it is the responsibility of the Bidder to inform the Council, detailing the conflict, in a separate Appendix. Provided that it has been carried out in a transparent manner, routine pre-market engagement carried out by the Council should not represent a conflict of interest for the Bidder.</w:t>
      </w:r>
    </w:p>
    <w:p w14:paraId="5EF95B01" w14:textId="144869CC" w:rsidR="00AA4B3E" w:rsidRDefault="00AA4B3E" w:rsidP="00AA4B3E">
      <w:pPr>
        <w:rPr>
          <w:rFonts w:cs="Arial"/>
        </w:rPr>
      </w:pPr>
    </w:p>
    <w:p w14:paraId="48736022" w14:textId="77777777" w:rsidR="00F30657" w:rsidRDefault="00F30657" w:rsidP="00AA4B3E">
      <w:pPr>
        <w:rPr>
          <w:rFonts w:cs="Arial"/>
        </w:rPr>
        <w:sectPr w:rsidR="00F30657" w:rsidSect="00C81D89">
          <w:pgSz w:w="11906" w:h="16838"/>
          <w:pgMar w:top="1418" w:right="1418" w:bottom="1418" w:left="1418" w:header="708" w:footer="708" w:gutter="0"/>
          <w:cols w:space="708"/>
          <w:docGrid w:linePitch="360"/>
        </w:sectPr>
      </w:pPr>
    </w:p>
    <w:p w14:paraId="1F251712"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lastRenderedPageBreak/>
        <w:t>Self-Cleaning</w:t>
      </w:r>
    </w:p>
    <w:p w14:paraId="6CF2E1FB" w14:textId="77777777" w:rsidR="00AA4B3E" w:rsidRPr="00AA4B3E" w:rsidRDefault="00AA4B3E" w:rsidP="00AA4B3E">
      <w:pPr>
        <w:ind w:left="1701" w:hanging="1134"/>
        <w:rPr>
          <w:rFonts w:cs="Arial"/>
        </w:rPr>
      </w:pPr>
      <w:bookmarkStart w:id="3" w:name="h.3znysh7"/>
      <w:bookmarkEnd w:id="3"/>
    </w:p>
    <w:p w14:paraId="3CD44F39"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Any Bidder that answers “</w:t>
      </w:r>
      <w:r w:rsidRPr="00AA4B3E">
        <w:rPr>
          <w:rFonts w:eastAsia="Arial" w:cs="Arial"/>
          <w:b/>
          <w:caps/>
        </w:rPr>
        <w:t>Yes</w:t>
      </w:r>
      <w:r w:rsidRPr="00AA4B3E">
        <w:rPr>
          <w:rFonts w:eastAsia="Arial" w:cs="Arial"/>
          <w:caps/>
        </w:rPr>
        <w:t>”</w:t>
      </w:r>
      <w:r w:rsidRPr="00AA4B3E">
        <w:rPr>
          <w:rFonts w:eastAsia="Arial" w:cs="Arial"/>
        </w:rPr>
        <w:t xml:space="preserve"> to any questions under Section 2: Grounds for Mandatory Exclusion and/or Section 3: Grounds for Discretionary Exclusion of the </w:t>
      </w:r>
      <w:r w:rsidR="002208A6">
        <w:rPr>
          <w:rFonts w:eastAsia="Arial" w:cs="Arial"/>
        </w:rPr>
        <w:t>SSQ</w:t>
      </w:r>
      <w:r w:rsidRPr="00AA4B3E">
        <w:rPr>
          <w:rFonts w:eastAsia="Arial" w:cs="Arial"/>
        </w:rPr>
        <w:t xml:space="preserve"> must include sufficient evidence, in a separate Appendix, that provides a summary of the circumstances and any remedial action that has taken place subsequently and effectively “self-cleans” the situation referred to in that question. The Bidder must be able to clearly demonstrate it has taken such remedial action, to the satisfaction of the Council in each case.</w:t>
      </w:r>
    </w:p>
    <w:p w14:paraId="37F00D0F" w14:textId="77777777" w:rsidR="00AA4B3E" w:rsidRPr="00AA4B3E" w:rsidRDefault="00AA4B3E" w:rsidP="00AA4B3E">
      <w:pPr>
        <w:ind w:left="1701" w:hanging="1134"/>
        <w:rPr>
          <w:rFonts w:eastAsia="Arial" w:cs="Arial"/>
        </w:rPr>
      </w:pPr>
    </w:p>
    <w:p w14:paraId="0F31B9A4"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If such evidence is considered by the Council (whose decision will be final) as sufficient, the Bidder shall be allowed to continue in the Procurement Process.</w:t>
      </w:r>
      <w:bookmarkStart w:id="4" w:name="h.2et92p0"/>
      <w:bookmarkEnd w:id="4"/>
      <w:r w:rsidRPr="00AA4B3E">
        <w:rPr>
          <w:rFonts w:eastAsia="Arial" w:cs="Arial"/>
        </w:rPr>
        <w:t xml:space="preserve"> In order for the evidence, referred to above, to be sufficient, the Bidder shall, as a minimum, prove that it has:</w:t>
      </w:r>
    </w:p>
    <w:p w14:paraId="01AB7D1B" w14:textId="77777777" w:rsidR="00AA4B3E" w:rsidRPr="00AA4B3E" w:rsidRDefault="00AA4B3E" w:rsidP="00AA4B3E">
      <w:pPr>
        <w:pStyle w:val="ListParagraph"/>
        <w:numPr>
          <w:ilvl w:val="0"/>
          <w:numId w:val="27"/>
        </w:numPr>
        <w:suppressAutoHyphens/>
        <w:autoSpaceDN w:val="0"/>
        <w:ind w:left="2268" w:hanging="567"/>
        <w:textAlignment w:val="baseline"/>
        <w:rPr>
          <w:rFonts w:cs="Arial"/>
        </w:rPr>
      </w:pPr>
      <w:bookmarkStart w:id="5" w:name="h.tyjcwt"/>
      <w:bookmarkEnd w:id="5"/>
      <w:r w:rsidRPr="00AA4B3E">
        <w:rPr>
          <w:rFonts w:eastAsia="Arial" w:cs="Arial"/>
        </w:rPr>
        <w:t>Paid or undertaken to pay compensation in respect of any damage caused by the criminal offence or misconduct;</w:t>
      </w:r>
    </w:p>
    <w:p w14:paraId="2AEB34F3"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Clarified the facts and circumstances in a comprehensive manner by actively collaborating with the investigating authorities; and</w:t>
      </w:r>
      <w:bookmarkStart w:id="6" w:name="h.3dy6vkm"/>
      <w:bookmarkEnd w:id="6"/>
    </w:p>
    <w:p w14:paraId="1C5B1457"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Taken concrete technical, organisational and personnel measures that are appropriate to prevent further criminal offences or misconduct.</w:t>
      </w:r>
    </w:p>
    <w:p w14:paraId="6D2811B6" w14:textId="77777777" w:rsidR="00AA4B3E" w:rsidRPr="00AA4B3E" w:rsidRDefault="00AA4B3E" w:rsidP="00AA4B3E">
      <w:pPr>
        <w:ind w:left="1701" w:hanging="1134"/>
        <w:rPr>
          <w:rFonts w:cs="Arial"/>
        </w:rPr>
      </w:pPr>
    </w:p>
    <w:p w14:paraId="353C7797" w14:textId="77777777" w:rsidR="00AA4B3E" w:rsidRPr="00AA4B3E" w:rsidRDefault="00AA4B3E" w:rsidP="00E60F56">
      <w:pPr>
        <w:pStyle w:val="ListParagraph"/>
        <w:numPr>
          <w:ilvl w:val="2"/>
          <w:numId w:val="26"/>
        </w:numPr>
        <w:ind w:left="1701" w:hanging="1134"/>
        <w:rPr>
          <w:rFonts w:eastAsia="Arial" w:cs="Arial"/>
        </w:rPr>
      </w:pPr>
      <w:bookmarkStart w:id="7" w:name="h.1t3h5sf"/>
      <w:bookmarkEnd w:id="7"/>
      <w:r w:rsidRPr="00AA4B3E">
        <w:rPr>
          <w:rFonts w:eastAsia="Arial" w:cs="Arial"/>
        </w:rPr>
        <w:t>The measures taken by the Bidder shall be evaluated taking into account the gravity and particular circumstances of the criminal offence or misconduct. Where the measures are considered by the Council to be insufficient, the Bidder shall be given a statement of the reasons for that decision.</w:t>
      </w:r>
    </w:p>
    <w:p w14:paraId="6BC4BB16" w14:textId="77777777" w:rsidR="00AA4B3E" w:rsidRPr="00AA4B3E" w:rsidRDefault="00AA4B3E" w:rsidP="00AA4B3E">
      <w:pPr>
        <w:rPr>
          <w:rFonts w:cs="Arial"/>
        </w:rPr>
      </w:pPr>
    </w:p>
    <w:p w14:paraId="754A3606" w14:textId="77777777" w:rsidR="00AA4B3E" w:rsidRPr="00AA4B3E" w:rsidRDefault="00AA4B3E" w:rsidP="00E60F56">
      <w:pPr>
        <w:pStyle w:val="ListParagraph"/>
        <w:numPr>
          <w:ilvl w:val="0"/>
          <w:numId w:val="26"/>
        </w:numPr>
        <w:ind w:left="567" w:hanging="567"/>
        <w:rPr>
          <w:rFonts w:cs="Arial"/>
          <w:b/>
          <w:caps/>
        </w:rPr>
      </w:pPr>
      <w:bookmarkStart w:id="8" w:name="ProcurementApproach"/>
      <w:r w:rsidRPr="00AA4B3E">
        <w:rPr>
          <w:rFonts w:cs="Arial"/>
          <w:b/>
          <w:caps/>
        </w:rPr>
        <w:t>Procurement Approach</w:t>
      </w:r>
      <w:bookmarkEnd w:id="8"/>
    </w:p>
    <w:p w14:paraId="3B0767E9" w14:textId="77777777" w:rsidR="00AA4B3E" w:rsidRPr="00AA4B3E" w:rsidRDefault="00AA4B3E" w:rsidP="00AA4B3E">
      <w:pPr>
        <w:rPr>
          <w:rFonts w:cs="Arial"/>
        </w:rPr>
      </w:pPr>
    </w:p>
    <w:p w14:paraId="262A267E" w14:textId="77777777" w:rsidR="00AA4B3E" w:rsidRPr="00AA4B3E" w:rsidRDefault="00AA4B3E" w:rsidP="00E60F56">
      <w:pPr>
        <w:pStyle w:val="ListParagraph"/>
        <w:numPr>
          <w:ilvl w:val="1"/>
          <w:numId w:val="26"/>
        </w:numPr>
        <w:ind w:left="567" w:hanging="567"/>
        <w:rPr>
          <w:rFonts w:cs="Arial"/>
        </w:rPr>
      </w:pPr>
      <w:r w:rsidRPr="00AA4B3E">
        <w:rPr>
          <w:rFonts w:cs="Arial"/>
        </w:rPr>
        <w:t>The following details outline the procurement approach to be adopted, throughout this Procurement Process.</w:t>
      </w:r>
    </w:p>
    <w:p w14:paraId="3A13893D" w14:textId="77777777" w:rsidR="00AA4B3E" w:rsidRPr="00AA4B3E" w:rsidRDefault="00AA4B3E" w:rsidP="00AA4B3E">
      <w:pPr>
        <w:rPr>
          <w:rFonts w:cs="Arial"/>
        </w:rPr>
      </w:pPr>
    </w:p>
    <w:p w14:paraId="1A84BE5B"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w:t>
      </w:r>
      <w:r w:rsidR="009609BA">
        <w:rPr>
          <w:rFonts w:cs="Arial"/>
          <w:bCs/>
        </w:rPr>
        <w:t>ce the deadline for receipt of T</w:t>
      </w:r>
      <w:r w:rsidRPr="00AA4B3E">
        <w:rPr>
          <w:rFonts w:cs="Arial"/>
          <w:bCs/>
        </w:rPr>
        <w:t>ender</w:t>
      </w:r>
      <w:r w:rsidR="009609BA">
        <w:rPr>
          <w:rFonts w:cs="Arial"/>
          <w:bCs/>
        </w:rPr>
        <w:t xml:space="preserve"> Resnses</w:t>
      </w:r>
      <w:r w:rsidRPr="00AA4B3E">
        <w:rPr>
          <w:rFonts w:cs="Arial"/>
          <w:bCs/>
        </w:rPr>
        <w:t xml:space="preserve"> has been reached, the Council will evaluate the Tender Responses.</w:t>
      </w:r>
    </w:p>
    <w:p w14:paraId="718770B0" w14:textId="77777777" w:rsidR="00AA4B3E" w:rsidRPr="00185F78" w:rsidRDefault="00AA4B3E" w:rsidP="00AA4B3E">
      <w:pPr>
        <w:pStyle w:val="ListParagraph"/>
        <w:numPr>
          <w:ilvl w:val="0"/>
          <w:numId w:val="46"/>
        </w:numPr>
        <w:ind w:left="2268" w:hanging="567"/>
        <w:rPr>
          <w:rFonts w:cs="Arial"/>
          <w:bCs/>
        </w:rPr>
      </w:pPr>
      <w:r w:rsidRPr="00AA4B3E">
        <w:rPr>
          <w:rFonts w:cs="Arial"/>
          <w:bCs/>
        </w:rPr>
        <w:t xml:space="preserve">The </w:t>
      </w:r>
      <w:r w:rsidR="002208A6">
        <w:rPr>
          <w:rFonts w:cs="Arial"/>
          <w:bCs/>
        </w:rPr>
        <w:t>SSQ</w:t>
      </w:r>
      <w:r w:rsidRPr="00AA4B3E">
        <w:rPr>
          <w:rFonts w:cs="Arial"/>
          <w:bCs/>
        </w:rPr>
        <w:t xml:space="preserve"> will be assessed first, as Bidders who do not meet the Council’s expectations will be excluded. Bidders who self-certify that they meet the requirements for insurance, economic and financial standing, and technical and professional ability may be required to provide evidence of this if they are suc</w:t>
      </w:r>
      <w:r w:rsidR="002B59DE">
        <w:rPr>
          <w:rFonts w:cs="Arial"/>
          <w:bCs/>
        </w:rPr>
        <w:t xml:space="preserve">cessful at </w:t>
      </w:r>
      <w:r w:rsidR="002B59DE" w:rsidRPr="00185F78">
        <w:rPr>
          <w:rFonts w:cs="Arial"/>
          <w:bCs/>
        </w:rPr>
        <w:t>Contract Award stage;</w:t>
      </w:r>
    </w:p>
    <w:p w14:paraId="73FB02A6" w14:textId="77777777" w:rsidR="00AA4B3E" w:rsidRPr="00185F78" w:rsidRDefault="00AA4B3E" w:rsidP="00AA4B3E">
      <w:pPr>
        <w:pStyle w:val="ListParagraph"/>
        <w:numPr>
          <w:ilvl w:val="0"/>
          <w:numId w:val="46"/>
        </w:numPr>
        <w:ind w:left="2268" w:hanging="567"/>
        <w:rPr>
          <w:rFonts w:cs="Arial"/>
          <w:bCs/>
        </w:rPr>
      </w:pPr>
      <w:r w:rsidRPr="00185F78">
        <w:rPr>
          <w:rFonts w:cs="Arial"/>
          <w:bCs/>
        </w:rPr>
        <w:t>The responses to the Quality Assessment questions will then be scored a</w:t>
      </w:r>
      <w:r w:rsidR="002B59DE" w:rsidRPr="00185F78">
        <w:rPr>
          <w:rFonts w:cs="Arial"/>
          <w:bCs/>
        </w:rPr>
        <w:t>nd weighted as explained below; and</w:t>
      </w:r>
    </w:p>
    <w:p w14:paraId="7FA19E1A" w14:textId="77777777" w:rsidR="00AA4B3E" w:rsidRPr="00185F78" w:rsidRDefault="00AA4B3E" w:rsidP="00AA4B3E">
      <w:pPr>
        <w:pStyle w:val="ListParagraph"/>
        <w:numPr>
          <w:ilvl w:val="0"/>
          <w:numId w:val="46"/>
        </w:numPr>
        <w:ind w:left="2268" w:hanging="567"/>
        <w:rPr>
          <w:rFonts w:cs="Arial"/>
          <w:bCs/>
        </w:rPr>
      </w:pPr>
      <w:r w:rsidRPr="00185F78">
        <w:rPr>
          <w:rFonts w:cs="Arial"/>
          <w:bCs/>
        </w:rPr>
        <w:t>Bidders may be invited to a Clarification Meeting in o</w:t>
      </w:r>
      <w:r w:rsidR="002B59DE" w:rsidRPr="00185F78">
        <w:rPr>
          <w:rFonts w:cs="Arial"/>
          <w:bCs/>
        </w:rPr>
        <w:t>rder to clarify their proposals</w:t>
      </w:r>
      <w:r w:rsidRPr="00185F78">
        <w:rPr>
          <w:rFonts w:cs="Arial"/>
          <w:bCs/>
        </w:rPr>
        <w:t>.</w:t>
      </w:r>
    </w:p>
    <w:p w14:paraId="763B38C3" w14:textId="77777777" w:rsidR="00AA4B3E" w:rsidRPr="00AA4B3E" w:rsidRDefault="00AA4B3E" w:rsidP="00AA4B3E">
      <w:pPr>
        <w:ind w:left="2268" w:hanging="567"/>
        <w:rPr>
          <w:rFonts w:cs="Arial"/>
          <w:bCs/>
        </w:rPr>
      </w:pPr>
    </w:p>
    <w:p w14:paraId="58FD91A4" w14:textId="77777777" w:rsidR="00AA4B3E" w:rsidRPr="00AA4B3E" w:rsidRDefault="00AA4B3E" w:rsidP="00E60F56">
      <w:pPr>
        <w:pStyle w:val="ListParagraph"/>
        <w:numPr>
          <w:ilvl w:val="2"/>
          <w:numId w:val="26"/>
        </w:numPr>
        <w:ind w:left="1701" w:hanging="1134"/>
        <w:rPr>
          <w:rFonts w:cs="Arial"/>
          <w:bCs/>
        </w:rPr>
      </w:pPr>
      <w:r w:rsidRPr="00AA4B3E">
        <w:rPr>
          <w:rFonts w:cs="Arial"/>
          <w:iCs/>
        </w:rPr>
        <w:t>This procurement is evaluat</w:t>
      </w:r>
      <w:r w:rsidR="005A0B99">
        <w:rPr>
          <w:rFonts w:cs="Arial"/>
          <w:iCs/>
        </w:rPr>
        <w:t>ed in two (2) distinct stages, t</w:t>
      </w:r>
      <w:r w:rsidRPr="00AA4B3E">
        <w:rPr>
          <w:rFonts w:cs="Arial"/>
          <w:iCs/>
        </w:rPr>
        <w:t xml:space="preserve">he </w:t>
      </w:r>
      <w:r w:rsidR="002208A6">
        <w:rPr>
          <w:rFonts w:cs="Arial"/>
          <w:iCs/>
        </w:rPr>
        <w:t>SSQ</w:t>
      </w:r>
      <w:r w:rsidRPr="00AA4B3E">
        <w:rPr>
          <w:rFonts w:cs="Arial"/>
          <w:iCs/>
        </w:rPr>
        <w:t xml:space="preserve"> and then, if Bidders pass this, the Tender Response. The </w:t>
      </w:r>
      <w:r w:rsidR="00004137">
        <w:rPr>
          <w:rFonts w:cs="Arial"/>
          <w:iCs/>
        </w:rPr>
        <w:t>Evaluation Panel</w:t>
      </w:r>
      <w:r w:rsidRPr="00AA4B3E">
        <w:rPr>
          <w:rFonts w:cs="Arial"/>
          <w:iCs/>
        </w:rPr>
        <w:t xml:space="preserve"> will not consider details provided in the </w:t>
      </w:r>
      <w:r w:rsidR="002208A6">
        <w:rPr>
          <w:rFonts w:cs="Arial"/>
          <w:iCs/>
        </w:rPr>
        <w:t>SSQ</w:t>
      </w:r>
      <w:r w:rsidRPr="00AA4B3E">
        <w:rPr>
          <w:rFonts w:cs="Arial"/>
          <w:iCs/>
        </w:rPr>
        <w:t xml:space="preserve"> (e.g. relevant experience and contract examples) during their evaluation of the Tender Response. Likewise, the answer to one question will not be considered as a part of the answer of another question. All questions and answers are self-contained.</w:t>
      </w:r>
    </w:p>
    <w:p w14:paraId="12C923B6" w14:textId="77777777" w:rsidR="00AA4B3E" w:rsidRPr="00AA4B3E" w:rsidRDefault="00AA4B3E" w:rsidP="00AA4B3E">
      <w:pPr>
        <w:pStyle w:val="ListParagraph"/>
        <w:ind w:left="1701" w:hanging="1134"/>
        <w:rPr>
          <w:rFonts w:cs="Arial"/>
          <w:bCs/>
        </w:rPr>
      </w:pPr>
    </w:p>
    <w:p w14:paraId="496BBC82"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w:t>
      </w:r>
    </w:p>
    <w:p w14:paraId="452B9454" w14:textId="77777777" w:rsidR="00AA4B3E" w:rsidRPr="00AA4B3E" w:rsidRDefault="00AA4B3E" w:rsidP="00AA4B3E">
      <w:pPr>
        <w:ind w:left="1701" w:hanging="1134"/>
        <w:rPr>
          <w:rFonts w:cs="Arial"/>
          <w:bCs/>
        </w:rPr>
      </w:pPr>
    </w:p>
    <w:p w14:paraId="33E630D6"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Council will then make its award decision, if appropriate.</w:t>
      </w:r>
    </w:p>
    <w:p w14:paraId="20EC3ED0" w14:textId="77777777" w:rsidR="00AA4B3E" w:rsidRPr="00AA4B3E" w:rsidRDefault="00AA4B3E" w:rsidP="00AA4B3E">
      <w:pPr>
        <w:ind w:left="1701" w:hanging="1134"/>
        <w:rPr>
          <w:rFonts w:cs="Arial"/>
          <w:bCs/>
        </w:rPr>
      </w:pPr>
    </w:p>
    <w:p w14:paraId="22326677"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procurement timetable is detailed in Table A, and the Tender Evaluation process is detailed in Table B.</w:t>
      </w:r>
    </w:p>
    <w:p w14:paraId="02919FDA" w14:textId="77777777" w:rsidR="00AA4B3E" w:rsidRPr="00AA4B3E" w:rsidRDefault="00AA4B3E" w:rsidP="00AA4B3E">
      <w:pPr>
        <w:ind w:left="1701" w:hanging="1134"/>
        <w:rPr>
          <w:rFonts w:cs="Arial"/>
          <w:bCs/>
        </w:rPr>
      </w:pPr>
    </w:p>
    <w:p w14:paraId="27AE1FA6" w14:textId="77777777" w:rsidR="00AA4B3E" w:rsidRPr="00AA4B3E" w:rsidRDefault="00AA4B3E" w:rsidP="00E60F56">
      <w:pPr>
        <w:pStyle w:val="ListParagraph"/>
        <w:numPr>
          <w:ilvl w:val="2"/>
          <w:numId w:val="26"/>
        </w:numPr>
        <w:ind w:left="1701" w:hanging="1134"/>
        <w:rPr>
          <w:rFonts w:cs="Arial"/>
        </w:rPr>
      </w:pPr>
      <w:r w:rsidRPr="00AA4B3E">
        <w:rPr>
          <w:rFonts w:cs="Arial"/>
        </w:rPr>
        <w:lastRenderedPageBreak/>
        <w:t>The Procurement Process is subject to the completion of formal Contract documents.</w:t>
      </w:r>
    </w:p>
    <w:p w14:paraId="5E00F8A6" w14:textId="77777777" w:rsidR="00AA4B3E" w:rsidRPr="00AA4B3E" w:rsidRDefault="00AA4B3E" w:rsidP="00AA4B3E">
      <w:pPr>
        <w:pStyle w:val="ListParagraph"/>
        <w:ind w:left="567" w:hanging="567"/>
        <w:contextualSpacing w:val="0"/>
        <w:rPr>
          <w:rFonts w:cs="Arial"/>
          <w:lang w:eastAsia="en-GB"/>
        </w:rPr>
      </w:pPr>
    </w:p>
    <w:p w14:paraId="664FE4E0" w14:textId="77777777" w:rsidR="00AA4B3E" w:rsidRPr="00AA4B3E" w:rsidRDefault="00AA4B3E" w:rsidP="00E60F56">
      <w:pPr>
        <w:pStyle w:val="ListParagraph"/>
        <w:numPr>
          <w:ilvl w:val="0"/>
          <w:numId w:val="26"/>
        </w:numPr>
        <w:ind w:left="567" w:hanging="567"/>
        <w:rPr>
          <w:rFonts w:cs="Arial"/>
          <w:b/>
          <w:caps/>
          <w:lang w:eastAsia="en-GB"/>
        </w:rPr>
      </w:pPr>
      <w:r w:rsidRPr="00AA4B3E">
        <w:rPr>
          <w:rFonts w:cs="Arial"/>
          <w:b/>
          <w:caps/>
          <w:lang w:eastAsia="en-GB"/>
        </w:rPr>
        <w:t>Clarification Requests</w:t>
      </w:r>
    </w:p>
    <w:p w14:paraId="220C46C9" w14:textId="77777777" w:rsidR="00AA4B3E" w:rsidRPr="00AA4B3E" w:rsidRDefault="00AA4B3E" w:rsidP="00AA4B3E">
      <w:pPr>
        <w:ind w:left="567" w:hanging="567"/>
        <w:rPr>
          <w:rFonts w:cs="Arial"/>
          <w:lang w:eastAsia="en-GB"/>
        </w:rPr>
      </w:pPr>
    </w:p>
    <w:p w14:paraId="4C044597"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Clarification Requests Received From Bidders</w:t>
      </w:r>
    </w:p>
    <w:p w14:paraId="5AEE9103" w14:textId="77777777" w:rsidR="00AA4B3E" w:rsidRPr="00AA4B3E" w:rsidRDefault="00AA4B3E" w:rsidP="00AA4B3E">
      <w:pPr>
        <w:rPr>
          <w:rFonts w:cs="Arial"/>
          <w:lang w:eastAsia="en-GB"/>
        </w:rPr>
      </w:pPr>
    </w:p>
    <w:p w14:paraId="0D3E1428"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All clarification requests by Bidders must be submitted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by the </w:t>
      </w:r>
      <w:r w:rsidRPr="00AA4B3E">
        <w:rPr>
          <w:rFonts w:cs="Arial"/>
        </w:rPr>
        <w:t>deadline for clarification questions from Bidders</w:t>
      </w:r>
      <w:r w:rsidRPr="00AA4B3E">
        <w:rPr>
          <w:rFonts w:cs="Arial"/>
          <w:lang w:eastAsia="en-GB"/>
        </w:rPr>
        <w:t xml:space="preserve">, as set out in Table A. The Council will not respond to clarification requests received after the </w:t>
      </w:r>
      <w:r w:rsidRPr="00AA4B3E">
        <w:rPr>
          <w:rFonts w:cs="Arial"/>
        </w:rPr>
        <w:t>deadline for clarification questions from Bidders</w:t>
      </w:r>
      <w:r w:rsidRPr="00AA4B3E">
        <w:rPr>
          <w:rFonts w:cs="Arial"/>
          <w:lang w:eastAsia="en-GB"/>
        </w:rPr>
        <w:t>.</w:t>
      </w:r>
    </w:p>
    <w:p w14:paraId="219803DF" w14:textId="77777777" w:rsidR="00AA4B3E" w:rsidRPr="00AA4B3E" w:rsidRDefault="00AA4B3E" w:rsidP="00AA4B3E">
      <w:pPr>
        <w:pStyle w:val="ListParagraph"/>
        <w:ind w:left="1701" w:hanging="1134"/>
        <w:rPr>
          <w:rFonts w:cs="Arial"/>
          <w:lang w:eastAsia="en-GB"/>
        </w:rPr>
      </w:pPr>
    </w:p>
    <w:p w14:paraId="5FD94479"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Any clarification question should clearly reference the appropriate document, section and paragraph in the ITT documentation and, to the extent possible, should be aggregated rather than sent individually.</w:t>
      </w:r>
    </w:p>
    <w:p w14:paraId="2D24B438" w14:textId="77777777" w:rsidR="00AA4B3E" w:rsidRPr="00AA4B3E" w:rsidRDefault="00AA4B3E" w:rsidP="00AA4B3E">
      <w:pPr>
        <w:ind w:left="1701" w:hanging="1134"/>
        <w:rPr>
          <w:rFonts w:cs="Arial"/>
          <w:lang w:eastAsia="en-GB"/>
        </w:rPr>
      </w:pPr>
    </w:p>
    <w:p w14:paraId="74228F26"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 xml:space="preserve">Where questions raise an issue of general interest or clarification, then </w:t>
      </w:r>
      <w:r w:rsidRPr="00AA4B3E">
        <w:rPr>
          <w:rFonts w:cs="Arial"/>
          <w:lang w:eastAsia="en-GB"/>
        </w:rPr>
        <w:t xml:space="preserve">the Council will issue any clarification request received, along with the appropriate response, to all potential Bidders unless a Bidder expressly requires it to be kept confidential at the time the request is made. If the Council considers the contents of the request not to be confidential, it will inform the Bidder, who will have the opportunity to withdraw the clarification query prior to the Council responding to all potential Bidders. </w:t>
      </w:r>
      <w:r w:rsidRPr="00AA4B3E">
        <w:rPr>
          <w:rFonts w:cs="Arial"/>
        </w:rPr>
        <w:t>The identity of the originator will not be disclosed.</w:t>
      </w:r>
    </w:p>
    <w:p w14:paraId="6CDA9798" w14:textId="77777777" w:rsidR="00AA4B3E" w:rsidRPr="00AA4B3E" w:rsidRDefault="00AA4B3E" w:rsidP="00AA4B3E">
      <w:pPr>
        <w:pStyle w:val="ListParagraph"/>
        <w:ind w:left="1701" w:hanging="1134"/>
        <w:rPr>
          <w:rFonts w:cs="Arial"/>
          <w:lang w:eastAsia="en-GB"/>
        </w:rPr>
      </w:pPr>
    </w:p>
    <w:p w14:paraId="18F6868D" w14:textId="77777777" w:rsidR="00AA4B3E" w:rsidRPr="00AA4B3E" w:rsidRDefault="00AA4B3E" w:rsidP="00E60F56">
      <w:pPr>
        <w:numPr>
          <w:ilvl w:val="2"/>
          <w:numId w:val="26"/>
        </w:numPr>
        <w:ind w:left="1701" w:hanging="1134"/>
        <w:rPr>
          <w:rFonts w:cs="Arial"/>
          <w:bCs/>
        </w:rPr>
      </w:pPr>
      <w:r w:rsidRPr="00AA4B3E">
        <w:rPr>
          <w:rFonts w:cs="Arial"/>
        </w:rPr>
        <w:t xml:space="preserve">These ITT documents can be downloaded from websites, and so the Council may not be aware of a Bidder’s interest in this procurement. </w:t>
      </w:r>
      <w:r w:rsidRPr="00AA4B3E">
        <w:rPr>
          <w:rFonts w:cs="Arial"/>
          <w:b/>
          <w:bCs/>
        </w:rPr>
        <w:t xml:space="preserve">Bidders should </w:t>
      </w:r>
      <w:r w:rsidR="00880722">
        <w:rPr>
          <w:rFonts w:cs="Arial"/>
          <w:b/>
          <w:bCs/>
        </w:rPr>
        <w:t>contact</w:t>
      </w:r>
      <w:r w:rsidRPr="00AA4B3E">
        <w:rPr>
          <w:rFonts w:cs="Arial"/>
          <w:b/>
          <w:bCs/>
        </w:rPr>
        <w:t xml:space="preserve"> </w:t>
      </w:r>
      <w:r w:rsidRPr="00AA4B3E">
        <w:rPr>
          <w:rFonts w:cs="Arial"/>
          <w:b/>
        </w:rPr>
        <w:t>the Officer detailed at the Contacts section of this document</w:t>
      </w:r>
      <w:r w:rsidRPr="00AA4B3E">
        <w:rPr>
          <w:rFonts w:cs="Arial"/>
          <w:b/>
          <w:bCs/>
        </w:rPr>
        <w:t xml:space="preserve"> at their earliest opportunity with their contact details so that the Council can get in touch with Bidders if necessary. </w:t>
      </w:r>
      <w:r w:rsidRPr="00AA4B3E">
        <w:rPr>
          <w:rFonts w:cs="Arial"/>
        </w:rPr>
        <w:t>This does not commit Bidders to submit a Tender Response.</w:t>
      </w:r>
    </w:p>
    <w:p w14:paraId="44948B17" w14:textId="77777777" w:rsidR="00AA4B3E" w:rsidRPr="00AA4B3E" w:rsidRDefault="00AA4B3E" w:rsidP="00AA4B3E">
      <w:pPr>
        <w:rPr>
          <w:rFonts w:cs="Arial"/>
          <w:b/>
          <w:lang w:eastAsia="en-GB"/>
        </w:rPr>
      </w:pPr>
    </w:p>
    <w:p w14:paraId="11A8D038" w14:textId="77777777" w:rsidR="00AA4B3E" w:rsidRPr="00AA4B3E" w:rsidRDefault="00AA4B3E" w:rsidP="00E60F56">
      <w:pPr>
        <w:pStyle w:val="ListParagraph"/>
        <w:widowControl w:val="0"/>
        <w:numPr>
          <w:ilvl w:val="1"/>
          <w:numId w:val="26"/>
        </w:numPr>
        <w:adjustRightInd w:val="0"/>
        <w:ind w:left="567" w:hanging="567"/>
        <w:textAlignment w:val="baseline"/>
        <w:rPr>
          <w:rFonts w:cs="Arial"/>
          <w:b/>
        </w:rPr>
      </w:pPr>
      <w:r w:rsidRPr="00AA4B3E">
        <w:rPr>
          <w:rFonts w:cs="Arial"/>
          <w:b/>
        </w:rPr>
        <w:t>Clarification By The Council</w:t>
      </w:r>
    </w:p>
    <w:p w14:paraId="1448A62D" w14:textId="77777777" w:rsidR="00AA4B3E" w:rsidRPr="00AA4B3E" w:rsidRDefault="00AA4B3E" w:rsidP="00AA4B3E">
      <w:pPr>
        <w:widowControl w:val="0"/>
        <w:adjustRightInd w:val="0"/>
        <w:textAlignment w:val="baseline"/>
        <w:rPr>
          <w:rFonts w:cs="Arial"/>
          <w:bCs/>
        </w:rPr>
      </w:pPr>
    </w:p>
    <w:p w14:paraId="421BB7CE"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rPr>
        <w:t>Throughout the Evaluation Process, the Council reserves the right to seek clarifications from Bidders, where this is considered necessary to achieve a complete understanding of the bids received.</w:t>
      </w:r>
    </w:p>
    <w:p w14:paraId="3C67412A" w14:textId="77777777" w:rsidR="00AA4B3E" w:rsidRPr="00AA4B3E" w:rsidRDefault="00AA4B3E" w:rsidP="00AA4B3E">
      <w:pPr>
        <w:pStyle w:val="ListParagraph"/>
        <w:widowControl w:val="0"/>
        <w:adjustRightInd w:val="0"/>
        <w:ind w:left="1701" w:hanging="1134"/>
        <w:textAlignment w:val="baseline"/>
        <w:rPr>
          <w:rFonts w:cs="Arial"/>
          <w:bCs/>
        </w:rPr>
      </w:pPr>
    </w:p>
    <w:p w14:paraId="603BAE3D"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lang w:eastAsia="en-GB"/>
        </w:rPr>
        <w:t>The Council may, at any time, request further information from potential Bidders to verify or clarify any aspect of their Tender Response or other information they may have provided. Should a Bidder not provide supplementary information or clarifications to the Council by any deadline notified to them, the Bidder’s Tender Response may be rejected in full and the Bidder may be disqualified from the Procurement Process.</w:t>
      </w:r>
    </w:p>
    <w:p w14:paraId="6C984D06" w14:textId="77777777" w:rsidR="00AA4B3E" w:rsidRPr="00AA4B3E" w:rsidRDefault="00AA4B3E" w:rsidP="00AA4B3E">
      <w:pPr>
        <w:widowControl w:val="0"/>
        <w:adjustRightInd w:val="0"/>
        <w:ind w:left="1701" w:hanging="1134"/>
        <w:textAlignment w:val="baseline"/>
        <w:rPr>
          <w:rFonts w:cs="Arial"/>
          <w:bCs/>
        </w:rPr>
      </w:pPr>
    </w:p>
    <w:p w14:paraId="29CFCA7B"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bCs/>
        </w:rPr>
        <w:t>The Council reserves the right to enter into:</w:t>
      </w:r>
    </w:p>
    <w:p w14:paraId="2397885B"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Discussions with any Bidder to clarify any part of their Tender Response; and</w:t>
      </w:r>
    </w:p>
    <w:p w14:paraId="0756E354"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Clarification with any Bidder about the amount, composition of, or any other aspect of their Tender Response within reasonable allowance of the restrictions determined in EU and UK legislation.</w:t>
      </w:r>
    </w:p>
    <w:p w14:paraId="2B5BBFF2" w14:textId="77777777" w:rsidR="00AA4B3E" w:rsidRPr="00AA4B3E" w:rsidRDefault="00AA4B3E" w:rsidP="00AA4B3E">
      <w:pPr>
        <w:ind w:left="1701" w:hanging="1134"/>
        <w:rPr>
          <w:rFonts w:cs="Arial"/>
          <w:b/>
          <w:lang w:eastAsia="en-GB"/>
        </w:rPr>
      </w:pPr>
    </w:p>
    <w:p w14:paraId="79DF63C1"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 No new criteria will be introduced at these meetings.</w:t>
      </w:r>
    </w:p>
    <w:p w14:paraId="0A02CFD6" w14:textId="77777777" w:rsidR="00AA4B3E" w:rsidRPr="00AA4B3E" w:rsidRDefault="00AA4B3E" w:rsidP="00AA4B3E">
      <w:pPr>
        <w:ind w:left="1701" w:hanging="1134"/>
        <w:rPr>
          <w:rFonts w:cs="Arial"/>
          <w:bCs/>
        </w:rPr>
      </w:pPr>
    </w:p>
    <w:p w14:paraId="28EC0DCD" w14:textId="77777777" w:rsidR="00AA4B3E" w:rsidRPr="00AA4B3E" w:rsidRDefault="00BB7B68" w:rsidP="00E60F56">
      <w:pPr>
        <w:pStyle w:val="ListParagraph"/>
        <w:numPr>
          <w:ilvl w:val="2"/>
          <w:numId w:val="26"/>
        </w:numPr>
        <w:ind w:left="1701" w:hanging="1134"/>
        <w:rPr>
          <w:rFonts w:cs="Arial"/>
          <w:b/>
          <w:lang w:eastAsia="en-GB"/>
        </w:rPr>
      </w:pPr>
      <w:r>
        <w:rPr>
          <w:rFonts w:cs="Arial"/>
          <w:bCs/>
        </w:rPr>
        <w:lastRenderedPageBreak/>
        <w:t>As the result of any clarification</w:t>
      </w:r>
      <w:r w:rsidR="00AA4B3E" w:rsidRPr="00AA4B3E">
        <w:rPr>
          <w:rFonts w:cs="Arial"/>
          <w:bCs/>
        </w:rPr>
        <w:t>, the Council may choose to revise a Bidder’s score for each response to a Quality Assessment question, either up or down to reach a final score.</w:t>
      </w:r>
    </w:p>
    <w:p w14:paraId="02DA28C6" w14:textId="77777777" w:rsidR="00AA4B3E" w:rsidRPr="00AA4B3E" w:rsidRDefault="00AA4B3E" w:rsidP="00AA4B3E">
      <w:pPr>
        <w:rPr>
          <w:rFonts w:cs="Arial"/>
          <w:lang w:eastAsia="en-GB"/>
        </w:rPr>
      </w:pPr>
    </w:p>
    <w:p w14:paraId="065AE95B" w14:textId="77777777" w:rsidR="00AA4B3E" w:rsidRPr="00AA4B3E" w:rsidRDefault="00AA4B3E" w:rsidP="00E60F56">
      <w:pPr>
        <w:pStyle w:val="ListParagraph"/>
        <w:numPr>
          <w:ilvl w:val="0"/>
          <w:numId w:val="26"/>
        </w:numPr>
        <w:ind w:left="567" w:hanging="567"/>
        <w:rPr>
          <w:rFonts w:cs="Arial"/>
          <w:b/>
          <w:caps/>
        </w:rPr>
      </w:pPr>
      <w:r w:rsidRPr="00AA4B3E">
        <w:rPr>
          <w:rFonts w:cs="Arial"/>
          <w:b/>
          <w:caps/>
        </w:rPr>
        <w:t>Evaluation of Tender Responses</w:t>
      </w:r>
    </w:p>
    <w:p w14:paraId="68B70F17" w14:textId="77777777" w:rsidR="00AA4B3E" w:rsidRPr="00AA4B3E" w:rsidRDefault="00AA4B3E" w:rsidP="00AA4B3E">
      <w:pPr>
        <w:rPr>
          <w:rFonts w:cs="Arial"/>
          <w:lang w:eastAsia="en-GB"/>
        </w:rPr>
      </w:pPr>
    </w:p>
    <w:p w14:paraId="51CADDAE"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General Information</w:t>
      </w:r>
    </w:p>
    <w:p w14:paraId="6EA74230" w14:textId="77777777" w:rsidR="00AA4B3E" w:rsidRPr="00AA4B3E" w:rsidRDefault="00AA4B3E" w:rsidP="00AA4B3E">
      <w:pPr>
        <w:ind w:left="567" w:hanging="567"/>
        <w:rPr>
          <w:rFonts w:cs="Arial"/>
          <w:lang w:eastAsia="en-GB"/>
        </w:rPr>
      </w:pPr>
    </w:p>
    <w:p w14:paraId="21A30D72"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Bidders are required to submit a Tender Response strictly in accordance with the requirements set out in this document, to ensure the Council has the correct information to undertake its Evaluation. Evasive, unclear or hedged Tender Responses may be discounted in Evaluation and may, at the Council's discretion, be taken as a rejection by the Bidder of the terms set out as a part of the Council’s Procurement Process.</w:t>
      </w:r>
    </w:p>
    <w:p w14:paraId="0747985F" w14:textId="77777777" w:rsidR="00AA4B3E" w:rsidRPr="00AA4B3E" w:rsidRDefault="00AA4B3E" w:rsidP="00AA4B3E">
      <w:pPr>
        <w:rPr>
          <w:rFonts w:cs="Arial"/>
          <w:lang w:eastAsia="en-GB"/>
        </w:rPr>
      </w:pPr>
    </w:p>
    <w:p w14:paraId="60AD32B3" w14:textId="77777777" w:rsidR="00AA4B3E" w:rsidRPr="00AA4B3E" w:rsidRDefault="00004137" w:rsidP="00E60F56">
      <w:pPr>
        <w:pStyle w:val="ListParagraph"/>
        <w:numPr>
          <w:ilvl w:val="1"/>
          <w:numId w:val="26"/>
        </w:numPr>
        <w:rPr>
          <w:rFonts w:cs="Arial"/>
          <w:b/>
          <w:lang w:eastAsia="en-GB"/>
        </w:rPr>
      </w:pPr>
      <w:r>
        <w:rPr>
          <w:rFonts w:cs="Arial"/>
          <w:b/>
          <w:lang w:eastAsia="en-GB"/>
        </w:rPr>
        <w:t>Evaluation Panel</w:t>
      </w:r>
    </w:p>
    <w:p w14:paraId="6F7EF416" w14:textId="77777777" w:rsidR="00AA4B3E" w:rsidRPr="00AA4B3E" w:rsidRDefault="00AA4B3E" w:rsidP="00AA4B3E">
      <w:pPr>
        <w:ind w:left="567" w:hanging="567"/>
        <w:rPr>
          <w:rFonts w:cs="Arial"/>
          <w:lang w:eastAsia="en-GB"/>
        </w:rPr>
      </w:pPr>
    </w:p>
    <w:p w14:paraId="7466E1E1" w14:textId="77777777" w:rsidR="00AA4B3E" w:rsidRPr="00AA4B3E" w:rsidRDefault="00AA4B3E" w:rsidP="00E60F56">
      <w:pPr>
        <w:pStyle w:val="ListParagraph"/>
        <w:numPr>
          <w:ilvl w:val="2"/>
          <w:numId w:val="26"/>
        </w:numPr>
        <w:autoSpaceDE w:val="0"/>
        <w:autoSpaceDN w:val="0"/>
        <w:adjustRightInd w:val="0"/>
        <w:ind w:left="1701" w:hanging="1134"/>
        <w:rPr>
          <w:rFonts w:cs="Arial"/>
          <w:lang w:eastAsia="en-GB"/>
        </w:rPr>
      </w:pPr>
      <w:r w:rsidRPr="00AA4B3E">
        <w:rPr>
          <w:rFonts w:cs="Arial"/>
          <w:snapToGrid w:val="0"/>
        </w:rPr>
        <w:t xml:space="preserve">Each Tender Response will be scrutinised by a small </w:t>
      </w:r>
      <w:r w:rsidR="00004137">
        <w:rPr>
          <w:rFonts w:cs="Arial"/>
          <w:snapToGrid w:val="0"/>
        </w:rPr>
        <w:t>Evaluation Panel</w:t>
      </w:r>
      <w:r w:rsidRPr="00AA4B3E">
        <w:rPr>
          <w:rFonts w:cs="Arial"/>
          <w:snapToGrid w:val="0"/>
        </w:rPr>
        <w:t>, which may include, but not be limited to, Council Officers, Councillors, technical advisors and/or stakeholders (such as members of user groups, focus groups and/or tenant/resident panels).</w:t>
      </w:r>
    </w:p>
    <w:p w14:paraId="29F4788A" w14:textId="77777777" w:rsidR="00AA4B3E" w:rsidRPr="00AA4B3E" w:rsidRDefault="00AA4B3E" w:rsidP="00AA4B3E">
      <w:pPr>
        <w:rPr>
          <w:rFonts w:cs="Arial"/>
          <w:lang w:eastAsia="en-GB"/>
        </w:rPr>
      </w:pPr>
    </w:p>
    <w:p w14:paraId="22C10D18" w14:textId="77777777" w:rsidR="00AA4B3E" w:rsidRPr="00AA4B3E" w:rsidRDefault="00AA4B3E" w:rsidP="00E60F56">
      <w:pPr>
        <w:pStyle w:val="ListParagraph"/>
        <w:numPr>
          <w:ilvl w:val="1"/>
          <w:numId w:val="26"/>
        </w:numPr>
        <w:rPr>
          <w:rFonts w:cs="Arial"/>
          <w:b/>
          <w:lang w:eastAsia="en-GB"/>
        </w:rPr>
      </w:pPr>
      <w:r w:rsidRPr="00AA4B3E">
        <w:rPr>
          <w:rFonts w:cs="Arial"/>
          <w:b/>
          <w:lang w:eastAsia="en-GB"/>
        </w:rPr>
        <w:t>Non-Price Scoring</w:t>
      </w:r>
    </w:p>
    <w:p w14:paraId="632005B8" w14:textId="77777777" w:rsidR="00AA4B3E" w:rsidRPr="00AA4B3E" w:rsidRDefault="00AA4B3E" w:rsidP="00AA4B3E">
      <w:pPr>
        <w:ind w:left="567" w:hanging="567"/>
        <w:rPr>
          <w:rFonts w:cs="Arial"/>
          <w:lang w:eastAsia="en-GB"/>
        </w:rPr>
      </w:pPr>
    </w:p>
    <w:p w14:paraId="5E883FEE" w14:textId="77777777" w:rsidR="00840930" w:rsidRPr="0072378C" w:rsidRDefault="00840930" w:rsidP="00840930">
      <w:pPr>
        <w:pStyle w:val="ListParagraph"/>
        <w:numPr>
          <w:ilvl w:val="2"/>
          <w:numId w:val="26"/>
        </w:numPr>
        <w:autoSpaceDE w:val="0"/>
        <w:autoSpaceDN w:val="0"/>
        <w:adjustRightInd w:val="0"/>
        <w:ind w:left="1701" w:hanging="1134"/>
        <w:rPr>
          <w:rFonts w:cs="Arial"/>
          <w:snapToGrid w:val="0"/>
        </w:rPr>
      </w:pPr>
      <w:r w:rsidRPr="0072378C">
        <w:rPr>
          <w:rFonts w:cs="Arial"/>
          <w:snapToGrid w:val="0"/>
        </w:rPr>
        <w:t xml:space="preserve">All responses to the Quality Assessment will be assessed against the Evaluation Criteria set out in Tables B1 (Questions </w:t>
      </w:r>
      <w:r w:rsidR="009B3011" w:rsidRPr="0072378C">
        <w:rPr>
          <w:rFonts w:cs="Arial"/>
          <w:snapToGrid w:val="0"/>
        </w:rPr>
        <w:t>1, 2, 3 and 4</w:t>
      </w:r>
      <w:r w:rsidRPr="0072378C">
        <w:rPr>
          <w:rFonts w:cs="Arial"/>
          <w:snapToGrid w:val="0"/>
        </w:rPr>
        <w:t>)</w:t>
      </w:r>
      <w:r w:rsidR="00211739">
        <w:rPr>
          <w:rFonts w:cs="Arial"/>
          <w:snapToGrid w:val="0"/>
        </w:rPr>
        <w:t>,</w:t>
      </w:r>
      <w:r w:rsidRPr="0072378C">
        <w:rPr>
          <w:rFonts w:cs="Arial"/>
          <w:snapToGrid w:val="0"/>
        </w:rPr>
        <w:t xml:space="preserve"> B2 (Question </w:t>
      </w:r>
      <w:r w:rsidR="009B3011" w:rsidRPr="0072378C">
        <w:rPr>
          <w:rFonts w:cs="Arial"/>
          <w:snapToGrid w:val="0"/>
        </w:rPr>
        <w:t>5 a</w:t>
      </w:r>
      <w:r w:rsidRPr="0072378C">
        <w:rPr>
          <w:rFonts w:cs="Arial"/>
          <w:snapToGrid w:val="0"/>
        </w:rPr>
        <w:t>)</w:t>
      </w:r>
      <w:r w:rsidR="009B3011" w:rsidRPr="0072378C">
        <w:rPr>
          <w:rFonts w:cs="Arial"/>
          <w:snapToGrid w:val="0"/>
        </w:rPr>
        <w:t xml:space="preserve"> and B3 (Question 6)</w:t>
      </w:r>
      <w:r w:rsidRPr="0072378C">
        <w:rPr>
          <w:rFonts w:cs="Arial"/>
          <w:snapToGrid w:val="0"/>
        </w:rPr>
        <w:t>, below.</w:t>
      </w:r>
    </w:p>
    <w:p w14:paraId="2C09705E" w14:textId="77777777" w:rsidR="009B3011" w:rsidRPr="0072378C" w:rsidRDefault="009B3011" w:rsidP="009B3011">
      <w:pPr>
        <w:pStyle w:val="ListParagraph"/>
        <w:autoSpaceDE w:val="0"/>
        <w:autoSpaceDN w:val="0"/>
        <w:adjustRightInd w:val="0"/>
        <w:ind w:left="1701"/>
        <w:rPr>
          <w:rFonts w:cs="Arial"/>
          <w:snapToGrid w:val="0"/>
        </w:rPr>
      </w:pPr>
    </w:p>
    <w:p w14:paraId="01289700" w14:textId="77777777" w:rsidR="009B3011" w:rsidRPr="0072378C" w:rsidRDefault="009B3011" w:rsidP="00840930">
      <w:pPr>
        <w:pStyle w:val="ListParagraph"/>
        <w:numPr>
          <w:ilvl w:val="2"/>
          <w:numId w:val="26"/>
        </w:numPr>
        <w:autoSpaceDE w:val="0"/>
        <w:autoSpaceDN w:val="0"/>
        <w:adjustRightInd w:val="0"/>
        <w:ind w:left="1701" w:hanging="1134"/>
        <w:rPr>
          <w:rFonts w:cs="Arial"/>
          <w:snapToGrid w:val="0"/>
        </w:rPr>
      </w:pPr>
      <w:r w:rsidRPr="0072378C">
        <w:rPr>
          <w:rFonts w:cs="Arial"/>
          <w:b/>
          <w:snapToGrid w:val="0"/>
        </w:rPr>
        <w:t>Note:</w:t>
      </w:r>
      <w:r w:rsidRPr="0072378C">
        <w:rPr>
          <w:rFonts w:cs="Arial"/>
          <w:snapToGrid w:val="0"/>
        </w:rPr>
        <w:t xml:space="preserve"> Question 5 b is asked for information only. It must be answered and will form part of the </w:t>
      </w:r>
      <w:r w:rsidR="0071594B">
        <w:rPr>
          <w:rFonts w:cs="Arial"/>
          <w:snapToGrid w:val="0"/>
        </w:rPr>
        <w:t>C</w:t>
      </w:r>
      <w:r w:rsidRPr="0072378C">
        <w:rPr>
          <w:rFonts w:cs="Arial"/>
          <w:snapToGrid w:val="0"/>
        </w:rPr>
        <w:t>ontract between the Council and the successful Bidder, but will not be scored as a part of the evaluation.</w:t>
      </w:r>
    </w:p>
    <w:p w14:paraId="0D358E1B" w14:textId="77777777" w:rsidR="00840930" w:rsidRPr="0072378C" w:rsidRDefault="00840930" w:rsidP="00840930">
      <w:pPr>
        <w:ind w:left="1701" w:hanging="1134"/>
        <w:rPr>
          <w:rFonts w:cs="Arial"/>
          <w:lang w:eastAsia="en-GB"/>
        </w:rPr>
      </w:pPr>
    </w:p>
    <w:p w14:paraId="5A9950A3" w14:textId="77777777" w:rsidR="00840930" w:rsidRPr="0072378C" w:rsidRDefault="00840930" w:rsidP="00840930">
      <w:pPr>
        <w:widowControl w:val="0"/>
        <w:adjustRightInd w:val="0"/>
        <w:textAlignment w:val="baseline"/>
        <w:rPr>
          <w:rFonts w:cs="Arial"/>
          <w:b/>
          <w:caps/>
        </w:rPr>
      </w:pPr>
      <w:r w:rsidRPr="0072378C">
        <w:rPr>
          <w:rFonts w:cs="Arial"/>
          <w:b/>
          <w:caps/>
        </w:rPr>
        <w:t>Table B1 (Questions</w:t>
      </w:r>
      <w:r w:rsidR="009B3011" w:rsidRPr="0072378C">
        <w:rPr>
          <w:rFonts w:cs="Arial"/>
          <w:b/>
          <w:caps/>
        </w:rPr>
        <w:t xml:space="preserve"> 1, 2, 3 and 4</w:t>
      </w:r>
      <w:r w:rsidRPr="0072378C">
        <w:rPr>
          <w:rFonts w:cs="Arial"/>
          <w:b/>
          <w:caps/>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840930" w:rsidRPr="0072378C" w14:paraId="6FB38FBC" w14:textId="77777777" w:rsidTr="00840930">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46B776B6" w14:textId="77777777" w:rsidR="00840930" w:rsidRPr="0072378C" w:rsidRDefault="00840930" w:rsidP="00840930">
            <w:pPr>
              <w:jc w:val="center"/>
              <w:rPr>
                <w:rFonts w:cs="Arial"/>
                <w:b/>
                <w:caps/>
              </w:rPr>
            </w:pPr>
            <w:r w:rsidRPr="0072378C">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0751FF15" w14:textId="77777777" w:rsidR="00840930" w:rsidRPr="0072378C" w:rsidRDefault="00840930" w:rsidP="00840930">
            <w:pPr>
              <w:jc w:val="center"/>
              <w:rPr>
                <w:rFonts w:cs="Arial"/>
                <w:b/>
                <w:caps/>
              </w:rPr>
            </w:pPr>
            <w:r w:rsidRPr="0072378C">
              <w:rPr>
                <w:rFonts w:cs="Arial"/>
                <w:b/>
                <w:caps/>
              </w:rPr>
              <w:t>Criteria for Awarding Score</w:t>
            </w:r>
          </w:p>
        </w:tc>
      </w:tr>
      <w:tr w:rsidR="00840930" w:rsidRPr="0072378C" w14:paraId="2BFED541"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569E0799" w14:textId="77777777" w:rsidR="00840930" w:rsidRPr="0072378C" w:rsidRDefault="00840930" w:rsidP="00840930">
            <w:pPr>
              <w:spacing w:after="60"/>
              <w:jc w:val="center"/>
              <w:rPr>
                <w:rFonts w:cs="Arial"/>
              </w:rPr>
            </w:pPr>
            <w:r w:rsidRPr="0072378C">
              <w:rPr>
                <w:rFonts w:cs="Arial"/>
              </w:rPr>
              <w:t>0</w:t>
            </w:r>
          </w:p>
        </w:tc>
        <w:tc>
          <w:tcPr>
            <w:tcW w:w="8234" w:type="dxa"/>
            <w:tcBorders>
              <w:top w:val="single" w:sz="4" w:space="0" w:color="auto"/>
              <w:left w:val="single" w:sz="4" w:space="0" w:color="auto"/>
              <w:bottom w:val="single" w:sz="4" w:space="0" w:color="auto"/>
              <w:right w:val="single" w:sz="4" w:space="0" w:color="auto"/>
            </w:tcBorders>
            <w:hideMark/>
          </w:tcPr>
          <w:p w14:paraId="07964C6E" w14:textId="77777777" w:rsidR="00840930" w:rsidRPr="0072378C" w:rsidRDefault="00840930" w:rsidP="00840930">
            <w:pPr>
              <w:spacing w:after="60"/>
              <w:jc w:val="both"/>
              <w:rPr>
                <w:rFonts w:cs="Arial"/>
              </w:rPr>
            </w:pPr>
            <w:r w:rsidRPr="0072378C">
              <w:rPr>
                <w:rFonts w:cs="Arial"/>
              </w:rPr>
              <w:t>No response is provided.</w:t>
            </w:r>
          </w:p>
        </w:tc>
      </w:tr>
      <w:tr w:rsidR="00840930" w:rsidRPr="0072378C" w14:paraId="5E73BF59"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6A47E86A" w14:textId="77777777" w:rsidR="00840930" w:rsidRPr="0072378C" w:rsidRDefault="00840930" w:rsidP="00840930">
            <w:pPr>
              <w:spacing w:after="60"/>
              <w:jc w:val="center"/>
              <w:rPr>
                <w:rFonts w:cs="Arial"/>
              </w:rPr>
            </w:pPr>
            <w:r w:rsidRPr="0072378C">
              <w:rPr>
                <w:rFonts w:cs="Arial"/>
              </w:rPr>
              <w:t>1</w:t>
            </w:r>
          </w:p>
        </w:tc>
        <w:tc>
          <w:tcPr>
            <w:tcW w:w="8234" w:type="dxa"/>
            <w:tcBorders>
              <w:top w:val="single" w:sz="4" w:space="0" w:color="auto"/>
              <w:left w:val="single" w:sz="4" w:space="0" w:color="auto"/>
              <w:bottom w:val="single" w:sz="4" w:space="0" w:color="auto"/>
              <w:right w:val="single" w:sz="4" w:space="0" w:color="auto"/>
            </w:tcBorders>
            <w:hideMark/>
          </w:tcPr>
          <w:p w14:paraId="63AC277D" w14:textId="77777777" w:rsidR="00840930" w:rsidRPr="0072378C" w:rsidRDefault="00840930" w:rsidP="00840930">
            <w:pPr>
              <w:widowControl w:val="0"/>
              <w:spacing w:after="60"/>
              <w:rPr>
                <w:rFonts w:cs="Arial"/>
              </w:rPr>
            </w:pPr>
            <w:r w:rsidRPr="0072378C">
              <w:rPr>
                <w:rFonts w:cs="Arial"/>
                <w:snapToGrid w:val="0"/>
              </w:rPr>
              <w:t>Response fails to answer the question asked and is inconsistent or in conflict with other responses provided.</w:t>
            </w:r>
          </w:p>
        </w:tc>
      </w:tr>
      <w:tr w:rsidR="00840930" w:rsidRPr="0072378C" w14:paraId="69CE3A6A"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1980AA7A" w14:textId="77777777" w:rsidR="00840930" w:rsidRPr="0072378C" w:rsidRDefault="00840930" w:rsidP="00840930">
            <w:pPr>
              <w:spacing w:after="60"/>
              <w:jc w:val="center"/>
              <w:rPr>
                <w:rFonts w:cs="Arial"/>
              </w:rPr>
            </w:pPr>
            <w:r w:rsidRPr="0072378C">
              <w:rPr>
                <w:rFonts w:cs="Arial"/>
              </w:rPr>
              <w:t>2</w:t>
            </w:r>
          </w:p>
        </w:tc>
        <w:tc>
          <w:tcPr>
            <w:tcW w:w="8234" w:type="dxa"/>
            <w:tcBorders>
              <w:top w:val="single" w:sz="4" w:space="0" w:color="auto"/>
              <w:left w:val="single" w:sz="4" w:space="0" w:color="auto"/>
              <w:bottom w:val="single" w:sz="4" w:space="0" w:color="auto"/>
              <w:right w:val="single" w:sz="4" w:space="0" w:color="auto"/>
            </w:tcBorders>
            <w:hideMark/>
          </w:tcPr>
          <w:p w14:paraId="7818C86F" w14:textId="77777777" w:rsidR="00840930" w:rsidRPr="0072378C" w:rsidRDefault="00840930" w:rsidP="00840930">
            <w:pPr>
              <w:widowControl w:val="0"/>
              <w:spacing w:after="60"/>
              <w:rPr>
                <w:rFonts w:cs="Arial"/>
              </w:rPr>
            </w:pPr>
            <w:r w:rsidRPr="0072378C">
              <w:rPr>
                <w:rFonts w:cs="Arial"/>
                <w:snapToGrid w:val="0"/>
              </w:rPr>
              <w:t>Response answers some elements of the question, providing no detail and may be inconsistent or in conflict with other responses provided.</w:t>
            </w:r>
          </w:p>
        </w:tc>
      </w:tr>
      <w:tr w:rsidR="00840930" w:rsidRPr="0072378C" w14:paraId="0D9BCCA5"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27A3EA86" w14:textId="77777777" w:rsidR="00840930" w:rsidRPr="0072378C" w:rsidRDefault="00840930" w:rsidP="00840930">
            <w:pPr>
              <w:spacing w:after="60"/>
              <w:jc w:val="center"/>
              <w:rPr>
                <w:rFonts w:cs="Arial"/>
              </w:rPr>
            </w:pPr>
            <w:r w:rsidRPr="0072378C">
              <w:rPr>
                <w:rFonts w:cs="Arial"/>
              </w:rPr>
              <w:t>3</w:t>
            </w:r>
          </w:p>
        </w:tc>
        <w:tc>
          <w:tcPr>
            <w:tcW w:w="8234" w:type="dxa"/>
            <w:tcBorders>
              <w:top w:val="single" w:sz="4" w:space="0" w:color="auto"/>
              <w:left w:val="single" w:sz="4" w:space="0" w:color="auto"/>
              <w:bottom w:val="single" w:sz="4" w:space="0" w:color="auto"/>
              <w:right w:val="single" w:sz="4" w:space="0" w:color="auto"/>
            </w:tcBorders>
            <w:hideMark/>
          </w:tcPr>
          <w:p w14:paraId="5668CD60" w14:textId="77777777" w:rsidR="00840930" w:rsidRPr="0072378C" w:rsidRDefault="00840930" w:rsidP="00840930">
            <w:pPr>
              <w:widowControl w:val="0"/>
              <w:spacing w:after="60"/>
              <w:rPr>
                <w:rFonts w:cs="Arial"/>
              </w:rPr>
            </w:pPr>
            <w:r w:rsidRPr="0072378C">
              <w:rPr>
                <w:rFonts w:cs="Arial"/>
                <w:snapToGrid w:val="0"/>
              </w:rPr>
              <w:t>Response answers the majority of the question, but does not provide the required level of detail and may be inconsistent or in conflict with other responses provided.</w:t>
            </w:r>
            <w:r w:rsidRPr="0072378C" w:rsidDel="000F2CBC">
              <w:rPr>
                <w:rFonts w:cs="Arial"/>
                <w:snapToGrid w:val="0"/>
              </w:rPr>
              <w:t xml:space="preserve"> </w:t>
            </w:r>
          </w:p>
        </w:tc>
      </w:tr>
      <w:tr w:rsidR="00840930" w:rsidRPr="0072378C" w14:paraId="0B3B9E39"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2D069794" w14:textId="77777777" w:rsidR="00840930" w:rsidRPr="0072378C" w:rsidRDefault="00840930" w:rsidP="00840930">
            <w:pPr>
              <w:spacing w:after="60"/>
              <w:jc w:val="center"/>
              <w:rPr>
                <w:rFonts w:cs="Arial"/>
              </w:rPr>
            </w:pPr>
            <w:r w:rsidRPr="0072378C">
              <w:rPr>
                <w:rFonts w:cs="Arial"/>
              </w:rPr>
              <w:t>4</w:t>
            </w:r>
          </w:p>
        </w:tc>
        <w:tc>
          <w:tcPr>
            <w:tcW w:w="8234" w:type="dxa"/>
            <w:tcBorders>
              <w:top w:val="single" w:sz="4" w:space="0" w:color="auto"/>
              <w:left w:val="single" w:sz="4" w:space="0" w:color="auto"/>
              <w:bottom w:val="single" w:sz="4" w:space="0" w:color="auto"/>
              <w:right w:val="single" w:sz="4" w:space="0" w:color="auto"/>
            </w:tcBorders>
            <w:hideMark/>
          </w:tcPr>
          <w:p w14:paraId="70F1E719" w14:textId="77777777" w:rsidR="00840930" w:rsidRPr="0072378C" w:rsidRDefault="00840930" w:rsidP="00840930">
            <w:pPr>
              <w:widowControl w:val="0"/>
              <w:spacing w:after="60"/>
              <w:rPr>
                <w:rFonts w:cs="Arial"/>
              </w:rPr>
            </w:pPr>
            <w:r w:rsidRPr="0072378C">
              <w:rPr>
                <w:rFonts w:cs="Arial"/>
                <w:snapToGrid w:val="0"/>
              </w:rPr>
              <w:t>Response answers the whole question, but does not provide the required level of detail and may be inconsistent or in conflict with other responses provided.</w:t>
            </w:r>
          </w:p>
        </w:tc>
      </w:tr>
      <w:tr w:rsidR="00840930" w:rsidRPr="0072378C" w14:paraId="3B19FA2A"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0931B92B" w14:textId="77777777" w:rsidR="00840930" w:rsidRPr="0072378C" w:rsidRDefault="00840930" w:rsidP="00840930">
            <w:pPr>
              <w:spacing w:after="60"/>
              <w:jc w:val="center"/>
              <w:rPr>
                <w:rFonts w:cs="Arial"/>
              </w:rPr>
            </w:pPr>
            <w:r w:rsidRPr="0072378C">
              <w:rPr>
                <w:rFonts w:cs="Arial"/>
              </w:rPr>
              <w:t>5</w:t>
            </w:r>
          </w:p>
        </w:tc>
        <w:tc>
          <w:tcPr>
            <w:tcW w:w="8234" w:type="dxa"/>
            <w:tcBorders>
              <w:top w:val="single" w:sz="4" w:space="0" w:color="auto"/>
              <w:left w:val="single" w:sz="4" w:space="0" w:color="auto"/>
              <w:bottom w:val="single" w:sz="4" w:space="0" w:color="auto"/>
              <w:right w:val="single" w:sz="4" w:space="0" w:color="auto"/>
            </w:tcBorders>
            <w:hideMark/>
          </w:tcPr>
          <w:p w14:paraId="53994C89" w14:textId="77777777" w:rsidR="00840930" w:rsidRPr="0072378C" w:rsidRDefault="00840930" w:rsidP="00840930">
            <w:pPr>
              <w:widowControl w:val="0"/>
              <w:spacing w:after="60"/>
              <w:rPr>
                <w:rFonts w:cs="Arial"/>
              </w:rPr>
            </w:pPr>
            <w:r w:rsidRPr="0072378C">
              <w:rPr>
                <w:rFonts w:cs="Arial"/>
                <w:snapToGrid w:val="0"/>
              </w:rPr>
              <w:t>Response answers the whole question, providing a suitable level of detail.</w:t>
            </w:r>
          </w:p>
        </w:tc>
      </w:tr>
      <w:tr w:rsidR="00840930" w:rsidRPr="0072378C" w14:paraId="0BAEA666"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6E9EE14A" w14:textId="77777777" w:rsidR="00840930" w:rsidRPr="0072378C" w:rsidRDefault="00840930" w:rsidP="00840930">
            <w:pPr>
              <w:spacing w:after="60"/>
              <w:jc w:val="center"/>
              <w:rPr>
                <w:rFonts w:cs="Arial"/>
              </w:rPr>
            </w:pPr>
            <w:r w:rsidRPr="0072378C">
              <w:rPr>
                <w:rFonts w:cs="Arial"/>
              </w:rPr>
              <w:t>6</w:t>
            </w:r>
          </w:p>
        </w:tc>
        <w:tc>
          <w:tcPr>
            <w:tcW w:w="8234" w:type="dxa"/>
            <w:tcBorders>
              <w:top w:val="single" w:sz="4" w:space="0" w:color="auto"/>
              <w:left w:val="single" w:sz="4" w:space="0" w:color="auto"/>
              <w:bottom w:val="single" w:sz="4" w:space="0" w:color="auto"/>
              <w:right w:val="single" w:sz="4" w:space="0" w:color="auto"/>
            </w:tcBorders>
            <w:hideMark/>
          </w:tcPr>
          <w:p w14:paraId="6035D163" w14:textId="77777777" w:rsidR="00840930" w:rsidRPr="0072378C" w:rsidRDefault="00840930" w:rsidP="00840930">
            <w:pPr>
              <w:widowControl w:val="0"/>
              <w:spacing w:after="60"/>
              <w:rPr>
                <w:rFonts w:cs="Arial"/>
              </w:rPr>
            </w:pPr>
            <w:r w:rsidRPr="0072378C">
              <w:rPr>
                <w:rFonts w:cs="Arial"/>
                <w:snapToGrid w:val="0"/>
              </w:rPr>
              <w:t>Response answers the whole question, providing a suitable level of detail, taking account of some additional elements which may enhance the service being tendered.</w:t>
            </w:r>
          </w:p>
        </w:tc>
      </w:tr>
      <w:tr w:rsidR="00840930" w:rsidRPr="0072378C" w14:paraId="07095595"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46324BF4" w14:textId="77777777" w:rsidR="00840930" w:rsidRPr="0072378C" w:rsidRDefault="00840930" w:rsidP="00840930">
            <w:pPr>
              <w:spacing w:after="60"/>
              <w:jc w:val="center"/>
              <w:rPr>
                <w:rFonts w:cs="Arial"/>
              </w:rPr>
            </w:pPr>
            <w:r w:rsidRPr="0072378C">
              <w:rPr>
                <w:rFonts w:cs="Arial"/>
              </w:rPr>
              <w:t>7</w:t>
            </w:r>
          </w:p>
        </w:tc>
        <w:tc>
          <w:tcPr>
            <w:tcW w:w="8234" w:type="dxa"/>
            <w:tcBorders>
              <w:top w:val="single" w:sz="4" w:space="0" w:color="auto"/>
              <w:left w:val="single" w:sz="4" w:space="0" w:color="auto"/>
              <w:bottom w:val="single" w:sz="4" w:space="0" w:color="auto"/>
              <w:right w:val="single" w:sz="4" w:space="0" w:color="auto"/>
            </w:tcBorders>
            <w:hideMark/>
          </w:tcPr>
          <w:p w14:paraId="1298B2A0" w14:textId="77777777" w:rsidR="00840930" w:rsidRPr="0072378C" w:rsidRDefault="00840930" w:rsidP="00840930">
            <w:pPr>
              <w:widowControl w:val="0"/>
              <w:spacing w:after="60"/>
              <w:rPr>
                <w:rFonts w:cs="Arial"/>
              </w:rPr>
            </w:pPr>
            <w:r w:rsidRPr="0072378C">
              <w:rPr>
                <w:rFonts w:cs="Arial"/>
                <w:snapToGrid w:val="0"/>
              </w:rPr>
              <w:t>Response answers the whole question, providing a considerable level of detail, taking account of some additional elements which may enhance the service being tendered.</w:t>
            </w:r>
          </w:p>
        </w:tc>
      </w:tr>
      <w:tr w:rsidR="00840930" w:rsidRPr="0072378C" w14:paraId="58ADCC22"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0C24E41D" w14:textId="77777777" w:rsidR="00840930" w:rsidRPr="0072378C" w:rsidRDefault="00840930" w:rsidP="00840930">
            <w:pPr>
              <w:spacing w:after="60"/>
              <w:jc w:val="center"/>
              <w:rPr>
                <w:rFonts w:cs="Arial"/>
              </w:rPr>
            </w:pPr>
            <w:r w:rsidRPr="0072378C">
              <w:rPr>
                <w:rFonts w:cs="Arial"/>
              </w:rPr>
              <w:t>8</w:t>
            </w:r>
          </w:p>
        </w:tc>
        <w:tc>
          <w:tcPr>
            <w:tcW w:w="8234" w:type="dxa"/>
            <w:tcBorders>
              <w:top w:val="single" w:sz="4" w:space="0" w:color="auto"/>
              <w:left w:val="single" w:sz="4" w:space="0" w:color="auto"/>
              <w:bottom w:val="single" w:sz="4" w:space="0" w:color="auto"/>
              <w:right w:val="single" w:sz="4" w:space="0" w:color="auto"/>
            </w:tcBorders>
            <w:hideMark/>
          </w:tcPr>
          <w:p w14:paraId="7E4FDBBD" w14:textId="77777777" w:rsidR="00840930" w:rsidRPr="0072378C" w:rsidRDefault="00840930" w:rsidP="00840930">
            <w:pPr>
              <w:widowControl w:val="0"/>
              <w:spacing w:after="60"/>
              <w:rPr>
                <w:rFonts w:cs="Arial"/>
              </w:rPr>
            </w:pPr>
            <w:r w:rsidRPr="0072378C">
              <w:rPr>
                <w:rFonts w:cs="Arial"/>
                <w:snapToGrid w:val="0"/>
              </w:rPr>
              <w:t>Response answers the whole question, providing a considerable level of detail, paying significant attention to additional elements which may enhance the service being tendered.</w:t>
            </w:r>
          </w:p>
        </w:tc>
      </w:tr>
      <w:tr w:rsidR="00840930" w:rsidRPr="0072378C" w14:paraId="2101DC02"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1E7D128A" w14:textId="77777777" w:rsidR="00840930" w:rsidRPr="0072378C" w:rsidRDefault="00840930" w:rsidP="00840930">
            <w:pPr>
              <w:spacing w:after="60"/>
              <w:jc w:val="center"/>
              <w:rPr>
                <w:rFonts w:cs="Arial"/>
              </w:rPr>
            </w:pPr>
            <w:r w:rsidRPr="0072378C">
              <w:rPr>
                <w:rFonts w:cs="Arial"/>
              </w:rPr>
              <w:t>9</w:t>
            </w:r>
          </w:p>
        </w:tc>
        <w:tc>
          <w:tcPr>
            <w:tcW w:w="8234" w:type="dxa"/>
            <w:tcBorders>
              <w:top w:val="single" w:sz="4" w:space="0" w:color="auto"/>
              <w:left w:val="single" w:sz="4" w:space="0" w:color="auto"/>
              <w:bottom w:val="single" w:sz="4" w:space="0" w:color="auto"/>
              <w:right w:val="single" w:sz="4" w:space="0" w:color="auto"/>
            </w:tcBorders>
            <w:hideMark/>
          </w:tcPr>
          <w:p w14:paraId="3F3CF7F9" w14:textId="77777777" w:rsidR="00840930" w:rsidRPr="0072378C" w:rsidRDefault="00840930" w:rsidP="00840930">
            <w:pPr>
              <w:widowControl w:val="0"/>
              <w:spacing w:after="60"/>
              <w:rPr>
                <w:rFonts w:cs="Arial"/>
              </w:rPr>
            </w:pPr>
            <w:r w:rsidRPr="0072378C">
              <w:rPr>
                <w:rFonts w:cs="Arial"/>
                <w:snapToGrid w:val="0"/>
              </w:rPr>
              <w:t xml:space="preserve">Response answers the whole question and is tailored to the locality of the service being tendered (i.e. Corby), providing a considerable level of detail, paying significant </w:t>
            </w:r>
            <w:r w:rsidRPr="0072378C">
              <w:rPr>
                <w:rFonts w:cs="Arial"/>
                <w:snapToGrid w:val="0"/>
              </w:rPr>
              <w:lastRenderedPageBreak/>
              <w:t>attention to additional elements which may enhance the service being tendered.</w:t>
            </w:r>
          </w:p>
        </w:tc>
      </w:tr>
      <w:tr w:rsidR="0072378C" w:rsidRPr="0072378C" w14:paraId="6B073CF0"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5F61F651" w14:textId="77777777" w:rsidR="00840930" w:rsidRPr="0072378C" w:rsidRDefault="00840930" w:rsidP="00840930">
            <w:pPr>
              <w:spacing w:after="60"/>
              <w:jc w:val="center"/>
              <w:rPr>
                <w:rFonts w:cs="Arial"/>
              </w:rPr>
            </w:pPr>
            <w:r w:rsidRPr="0072378C">
              <w:rPr>
                <w:rFonts w:cs="Arial"/>
              </w:rPr>
              <w:lastRenderedPageBreak/>
              <w:t>10</w:t>
            </w:r>
          </w:p>
        </w:tc>
        <w:tc>
          <w:tcPr>
            <w:tcW w:w="8234" w:type="dxa"/>
            <w:tcBorders>
              <w:top w:val="single" w:sz="4" w:space="0" w:color="auto"/>
              <w:left w:val="single" w:sz="4" w:space="0" w:color="auto"/>
              <w:bottom w:val="single" w:sz="4" w:space="0" w:color="auto"/>
              <w:right w:val="single" w:sz="4" w:space="0" w:color="auto"/>
            </w:tcBorders>
            <w:hideMark/>
          </w:tcPr>
          <w:p w14:paraId="4C33671A" w14:textId="77777777" w:rsidR="00840930" w:rsidRPr="0072378C" w:rsidRDefault="00840930" w:rsidP="00840930">
            <w:pPr>
              <w:widowControl w:val="0"/>
              <w:spacing w:after="60"/>
              <w:rPr>
                <w:rFonts w:cs="Arial"/>
              </w:rPr>
            </w:pPr>
            <w:r w:rsidRPr="0072378C">
              <w:rPr>
                <w:rFonts w:cs="Arial"/>
                <w:snapToGrid w:val="0"/>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14:paraId="0FB9C3FE" w14:textId="77777777" w:rsidR="00840930" w:rsidRPr="0072378C" w:rsidRDefault="00840930" w:rsidP="009B3011">
      <w:pPr>
        <w:rPr>
          <w:rFonts w:cs="Arial"/>
          <w:lang w:eastAsia="en-GB"/>
        </w:rPr>
      </w:pPr>
    </w:p>
    <w:p w14:paraId="64A0A40A" w14:textId="77777777" w:rsidR="00840930" w:rsidRPr="00336B86" w:rsidRDefault="00840930" w:rsidP="00840930">
      <w:pPr>
        <w:rPr>
          <w:rFonts w:cs="Arial"/>
          <w:b/>
          <w:bCs/>
          <w:caps/>
        </w:rPr>
      </w:pPr>
      <w:r w:rsidRPr="00336B86">
        <w:rPr>
          <w:rFonts w:cs="Arial"/>
          <w:b/>
          <w:bCs/>
          <w:caps/>
        </w:rPr>
        <w:t>Table B2 (Question 5</w:t>
      </w:r>
      <w:r w:rsidR="0072378C" w:rsidRPr="00336B86">
        <w:rPr>
          <w:rFonts w:cs="Arial"/>
          <w:b/>
          <w:bCs/>
          <w:caps/>
        </w:rPr>
        <w:t xml:space="preserve"> </w:t>
      </w:r>
      <w:r w:rsidR="0072378C" w:rsidRPr="00336B86">
        <w:rPr>
          <w:rFonts w:cs="Arial"/>
          <w:b/>
          <w:bCs/>
        </w:rPr>
        <w:t>a</w:t>
      </w:r>
      <w:r w:rsidR="00D20A99">
        <w:rPr>
          <w:rFonts w:cs="Arial"/>
          <w:b/>
          <w:bCs/>
        </w:rPr>
        <w:t xml:space="preserve"> </w:t>
      </w:r>
      <w:r w:rsidR="00D20A99" w:rsidRPr="00D20A99">
        <w:rPr>
          <w:rFonts w:cs="Arial"/>
          <w:b/>
          <w:bCs/>
          <w:caps/>
          <w:u w:val="single"/>
        </w:rPr>
        <w:t>only</w:t>
      </w:r>
      <w:r w:rsidRPr="00336B86">
        <w:rPr>
          <w:rFonts w:cs="Arial"/>
          <w:b/>
          <w:bCs/>
          <w:caps/>
        </w:rPr>
        <w:t>) – Scale Scoring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D20A99" w:rsidRPr="00D20A99" w14:paraId="6B6D1A7E" w14:textId="77777777" w:rsidTr="00840930">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01C1F964" w14:textId="77777777" w:rsidR="00840930" w:rsidRPr="00302DFC" w:rsidRDefault="00840930" w:rsidP="00840930">
            <w:pPr>
              <w:jc w:val="center"/>
              <w:rPr>
                <w:rFonts w:cs="Arial"/>
                <w:b/>
                <w:caps/>
              </w:rPr>
            </w:pPr>
            <w:r w:rsidRPr="00302DFC">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09891812" w14:textId="77777777" w:rsidR="00840930" w:rsidRPr="00302DFC" w:rsidRDefault="00840930" w:rsidP="00302DFC">
            <w:pPr>
              <w:jc w:val="center"/>
              <w:rPr>
                <w:rFonts w:cs="Arial"/>
                <w:b/>
                <w:caps/>
              </w:rPr>
            </w:pPr>
            <w:r w:rsidRPr="00302DFC">
              <w:rPr>
                <w:rFonts w:cs="Arial"/>
                <w:b/>
                <w:caps/>
              </w:rPr>
              <w:t xml:space="preserve">Criteria for </w:t>
            </w:r>
            <w:r w:rsidR="00302DFC" w:rsidRPr="00302DFC">
              <w:rPr>
                <w:rFonts w:cs="Arial"/>
                <w:b/>
                <w:caps/>
              </w:rPr>
              <w:t>A</w:t>
            </w:r>
            <w:r w:rsidRPr="00302DFC">
              <w:rPr>
                <w:rFonts w:cs="Arial"/>
                <w:b/>
                <w:caps/>
              </w:rPr>
              <w:t xml:space="preserve">warding </w:t>
            </w:r>
            <w:r w:rsidR="00302DFC" w:rsidRPr="00302DFC">
              <w:rPr>
                <w:rFonts w:cs="Arial"/>
                <w:b/>
                <w:caps/>
              </w:rPr>
              <w:t>S</w:t>
            </w:r>
            <w:r w:rsidRPr="00302DFC">
              <w:rPr>
                <w:rFonts w:cs="Arial"/>
                <w:b/>
                <w:caps/>
              </w:rPr>
              <w:t>core</w:t>
            </w:r>
          </w:p>
        </w:tc>
      </w:tr>
      <w:tr w:rsidR="00D20A99" w:rsidRPr="00D20A99" w14:paraId="31B81323"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539E4E32" w14:textId="77777777" w:rsidR="00840930" w:rsidRPr="00D20A99" w:rsidRDefault="00840930" w:rsidP="00840930">
            <w:pPr>
              <w:spacing w:after="60"/>
              <w:jc w:val="center"/>
              <w:rPr>
                <w:rFonts w:cs="Arial"/>
                <w:szCs w:val="24"/>
              </w:rPr>
            </w:pPr>
            <w:r w:rsidRPr="00D20A99">
              <w:rPr>
                <w:rFonts w:cs="Arial"/>
                <w:szCs w:val="24"/>
              </w:rPr>
              <w:t>0</w:t>
            </w:r>
          </w:p>
        </w:tc>
        <w:tc>
          <w:tcPr>
            <w:tcW w:w="8234" w:type="dxa"/>
            <w:tcBorders>
              <w:top w:val="single" w:sz="4" w:space="0" w:color="auto"/>
              <w:left w:val="single" w:sz="4" w:space="0" w:color="auto"/>
              <w:bottom w:val="single" w:sz="4" w:space="0" w:color="auto"/>
              <w:right w:val="single" w:sz="4" w:space="0" w:color="auto"/>
            </w:tcBorders>
            <w:hideMark/>
          </w:tcPr>
          <w:p w14:paraId="7B2ABD96" w14:textId="77777777" w:rsidR="00840930" w:rsidRPr="00D20A99" w:rsidRDefault="00840930" w:rsidP="00840930">
            <w:pPr>
              <w:spacing w:after="60"/>
              <w:jc w:val="both"/>
              <w:rPr>
                <w:rFonts w:cs="Arial"/>
                <w:szCs w:val="24"/>
              </w:rPr>
            </w:pPr>
            <w:r w:rsidRPr="00D20A99">
              <w:rPr>
                <w:rFonts w:cs="Arial"/>
                <w:szCs w:val="24"/>
              </w:rPr>
              <w:t>No response is provided.</w:t>
            </w:r>
          </w:p>
        </w:tc>
      </w:tr>
      <w:tr w:rsidR="00D20A99" w:rsidRPr="00D20A99" w14:paraId="720A9532"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7DC2F210" w14:textId="77777777" w:rsidR="00840930" w:rsidRPr="00D20A99" w:rsidRDefault="00840930" w:rsidP="00840930">
            <w:pPr>
              <w:spacing w:after="60"/>
              <w:jc w:val="center"/>
              <w:rPr>
                <w:rFonts w:cs="Arial"/>
                <w:szCs w:val="24"/>
              </w:rPr>
            </w:pPr>
            <w:r w:rsidRPr="00D20A99">
              <w:rPr>
                <w:rFonts w:cs="Arial"/>
                <w:szCs w:val="24"/>
              </w:rPr>
              <w:t>1</w:t>
            </w:r>
          </w:p>
        </w:tc>
        <w:tc>
          <w:tcPr>
            <w:tcW w:w="8234" w:type="dxa"/>
            <w:tcBorders>
              <w:top w:val="single" w:sz="4" w:space="0" w:color="auto"/>
              <w:left w:val="single" w:sz="4" w:space="0" w:color="auto"/>
              <w:bottom w:val="single" w:sz="4" w:space="0" w:color="auto"/>
              <w:right w:val="single" w:sz="4" w:space="0" w:color="auto"/>
            </w:tcBorders>
            <w:hideMark/>
          </w:tcPr>
          <w:p w14:paraId="3ACD5389" w14:textId="77777777" w:rsidR="00840930" w:rsidRPr="00D20A99" w:rsidRDefault="00840930" w:rsidP="00D20A99">
            <w:pPr>
              <w:widowControl w:val="0"/>
              <w:spacing w:after="60"/>
              <w:rPr>
                <w:rFonts w:cs="Arial"/>
                <w:szCs w:val="24"/>
              </w:rPr>
            </w:pPr>
            <w:r w:rsidRPr="00D20A99">
              <w:rPr>
                <w:rFonts w:cs="Arial"/>
                <w:b/>
                <w:caps/>
                <w:snapToGrid w:val="0"/>
                <w:szCs w:val="24"/>
              </w:rPr>
              <w:t>Less</w:t>
            </w:r>
            <w:r w:rsidRPr="00D20A99">
              <w:rPr>
                <w:rFonts w:cs="Arial"/>
                <w:b/>
                <w:snapToGrid w:val="0"/>
                <w:szCs w:val="24"/>
              </w:rPr>
              <w:t xml:space="preserve"> than</w:t>
            </w:r>
            <w:r w:rsidRPr="00D20A99">
              <w:rPr>
                <w:rFonts w:cs="Arial"/>
                <w:snapToGrid w:val="0"/>
                <w:szCs w:val="24"/>
              </w:rPr>
              <w:t xml:space="preserve"> </w:t>
            </w:r>
            <w:r w:rsidR="00D20A99">
              <w:rPr>
                <w:rFonts w:cs="Arial"/>
                <w:snapToGrid w:val="0"/>
                <w:szCs w:val="24"/>
              </w:rPr>
              <w:t>6</w:t>
            </w:r>
            <w:r w:rsidR="0072378C" w:rsidRPr="00D20A99">
              <w:rPr>
                <w:rFonts w:cs="Arial"/>
                <w:snapToGrid w:val="0"/>
                <w:szCs w:val="24"/>
              </w:rPr>
              <w:t xml:space="preserve"> months</w:t>
            </w:r>
            <w:r w:rsidRPr="00D20A99">
              <w:rPr>
                <w:rFonts w:cs="Arial"/>
                <w:snapToGrid w:val="0"/>
                <w:szCs w:val="24"/>
              </w:rPr>
              <w:t xml:space="preserve"> </w:t>
            </w:r>
            <w:r w:rsidR="00336B86" w:rsidRPr="00D20A99">
              <w:rPr>
                <w:rFonts w:cs="Arial"/>
                <w:snapToGrid w:val="0"/>
                <w:szCs w:val="24"/>
              </w:rPr>
              <w:t>defect period and warranty</w:t>
            </w:r>
            <w:r w:rsidRPr="00D20A99">
              <w:rPr>
                <w:rFonts w:cs="Arial"/>
                <w:snapToGrid w:val="0"/>
                <w:szCs w:val="24"/>
              </w:rPr>
              <w:t>.</w:t>
            </w:r>
          </w:p>
        </w:tc>
      </w:tr>
      <w:tr w:rsidR="00D20A99" w:rsidRPr="00D20A99" w14:paraId="5DCA2874"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1B0A849F" w14:textId="77777777" w:rsidR="00D20A99" w:rsidRPr="00D20A99" w:rsidRDefault="00D20A99" w:rsidP="00840930">
            <w:pPr>
              <w:spacing w:after="60"/>
              <w:jc w:val="center"/>
              <w:rPr>
                <w:rFonts w:cs="Arial"/>
                <w:szCs w:val="24"/>
              </w:rPr>
            </w:pPr>
            <w:r w:rsidRPr="00D20A99">
              <w:rPr>
                <w:rFonts w:cs="Arial"/>
                <w:szCs w:val="24"/>
              </w:rPr>
              <w:t>2</w:t>
            </w:r>
          </w:p>
        </w:tc>
        <w:tc>
          <w:tcPr>
            <w:tcW w:w="8234" w:type="dxa"/>
            <w:tcBorders>
              <w:top w:val="single" w:sz="4" w:space="0" w:color="auto"/>
              <w:left w:val="single" w:sz="4" w:space="0" w:color="auto"/>
              <w:bottom w:val="single" w:sz="4" w:space="0" w:color="auto"/>
              <w:right w:val="single" w:sz="4" w:space="0" w:color="auto"/>
            </w:tcBorders>
          </w:tcPr>
          <w:p w14:paraId="7D8E7923"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w:t>
            </w:r>
            <w:r>
              <w:rPr>
                <w:rFonts w:cs="Arial"/>
                <w:snapToGrid w:val="0"/>
                <w:szCs w:val="24"/>
              </w:rPr>
              <w:t>6</w:t>
            </w:r>
            <w:r w:rsidRPr="00D20A99">
              <w:rPr>
                <w:rFonts w:cs="Arial"/>
                <w:snapToGrid w:val="0"/>
                <w:szCs w:val="24"/>
              </w:rPr>
              <w:t xml:space="preserve"> and 8 months defect period and warranty (inclusive)</w:t>
            </w:r>
          </w:p>
        </w:tc>
      </w:tr>
      <w:tr w:rsidR="00D20A99" w:rsidRPr="00D20A99" w14:paraId="5651BBF2"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2F7EC3FB" w14:textId="77777777" w:rsidR="00D20A99" w:rsidRPr="00D20A99" w:rsidRDefault="00D20A99" w:rsidP="00840930">
            <w:pPr>
              <w:spacing w:after="60"/>
              <w:jc w:val="center"/>
              <w:rPr>
                <w:rFonts w:cs="Arial"/>
                <w:szCs w:val="24"/>
              </w:rPr>
            </w:pPr>
            <w:r w:rsidRPr="00D20A99">
              <w:rPr>
                <w:rFonts w:cs="Arial"/>
                <w:szCs w:val="24"/>
              </w:rPr>
              <w:t>3</w:t>
            </w:r>
          </w:p>
        </w:tc>
        <w:tc>
          <w:tcPr>
            <w:tcW w:w="8234" w:type="dxa"/>
            <w:tcBorders>
              <w:top w:val="single" w:sz="4" w:space="0" w:color="auto"/>
              <w:left w:val="single" w:sz="4" w:space="0" w:color="auto"/>
              <w:bottom w:val="single" w:sz="4" w:space="0" w:color="auto"/>
              <w:right w:val="single" w:sz="4" w:space="0" w:color="auto"/>
            </w:tcBorders>
          </w:tcPr>
          <w:p w14:paraId="2D3145DB"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9 and 10 months defect period and warranty (inclusive)</w:t>
            </w:r>
          </w:p>
        </w:tc>
      </w:tr>
      <w:tr w:rsidR="00D20A99" w:rsidRPr="00D20A99" w14:paraId="5D3DB860"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18A42781" w14:textId="77777777" w:rsidR="00D20A99" w:rsidRPr="00D20A99" w:rsidRDefault="00D20A99" w:rsidP="00840930">
            <w:pPr>
              <w:spacing w:after="60"/>
              <w:jc w:val="center"/>
              <w:rPr>
                <w:rFonts w:cs="Arial"/>
                <w:szCs w:val="24"/>
              </w:rPr>
            </w:pPr>
            <w:r w:rsidRPr="00D20A99">
              <w:rPr>
                <w:rFonts w:cs="Arial"/>
                <w:szCs w:val="24"/>
              </w:rPr>
              <w:t>4</w:t>
            </w:r>
          </w:p>
        </w:tc>
        <w:tc>
          <w:tcPr>
            <w:tcW w:w="8234" w:type="dxa"/>
            <w:tcBorders>
              <w:top w:val="single" w:sz="4" w:space="0" w:color="auto"/>
              <w:left w:val="single" w:sz="4" w:space="0" w:color="auto"/>
              <w:bottom w:val="single" w:sz="4" w:space="0" w:color="auto"/>
              <w:right w:val="single" w:sz="4" w:space="0" w:color="auto"/>
            </w:tcBorders>
          </w:tcPr>
          <w:p w14:paraId="6C8C4B9D" w14:textId="77777777" w:rsidR="00D20A99" w:rsidRPr="00D20A99" w:rsidRDefault="00D20A99" w:rsidP="00D20A99">
            <w:pPr>
              <w:widowControl w:val="0"/>
              <w:spacing w:after="60"/>
              <w:rPr>
                <w:rFonts w:cs="Arial"/>
                <w:b/>
                <w:caps/>
                <w:snapToGrid w:val="0"/>
                <w:szCs w:val="24"/>
              </w:rPr>
            </w:pPr>
            <w:r w:rsidRPr="00D20A99">
              <w:rPr>
                <w:rFonts w:cs="Arial"/>
                <w:snapToGrid w:val="0"/>
                <w:szCs w:val="24"/>
              </w:rPr>
              <w:t>11 months defect period and warranty</w:t>
            </w:r>
          </w:p>
        </w:tc>
      </w:tr>
      <w:tr w:rsidR="00D20A99" w:rsidRPr="00D20A99" w14:paraId="25EFA110"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23D71BE9" w14:textId="77777777" w:rsidR="00336B86" w:rsidRPr="00D20A99" w:rsidRDefault="00336B86" w:rsidP="00840930">
            <w:pPr>
              <w:spacing w:after="60"/>
              <w:jc w:val="center"/>
              <w:rPr>
                <w:rFonts w:cs="Arial"/>
                <w:szCs w:val="24"/>
              </w:rPr>
            </w:pPr>
            <w:r w:rsidRPr="00D20A99">
              <w:rPr>
                <w:rFonts w:cs="Arial"/>
                <w:szCs w:val="24"/>
              </w:rPr>
              <w:t>5</w:t>
            </w:r>
          </w:p>
        </w:tc>
        <w:tc>
          <w:tcPr>
            <w:tcW w:w="8234" w:type="dxa"/>
            <w:tcBorders>
              <w:top w:val="single" w:sz="4" w:space="0" w:color="auto"/>
              <w:left w:val="single" w:sz="4" w:space="0" w:color="auto"/>
              <w:bottom w:val="single" w:sz="4" w:space="0" w:color="auto"/>
              <w:right w:val="single" w:sz="4" w:space="0" w:color="auto"/>
            </w:tcBorders>
          </w:tcPr>
          <w:p w14:paraId="0E5675BE" w14:textId="77777777" w:rsidR="00336B86" w:rsidRPr="00D20A99" w:rsidRDefault="00336B86" w:rsidP="00336B86">
            <w:pPr>
              <w:widowControl w:val="0"/>
              <w:spacing w:after="60"/>
              <w:rPr>
                <w:rFonts w:cs="Arial"/>
                <w:b/>
                <w:caps/>
                <w:snapToGrid w:val="0"/>
                <w:szCs w:val="24"/>
              </w:rPr>
            </w:pPr>
            <w:r w:rsidRPr="00D20A99">
              <w:rPr>
                <w:rFonts w:cs="Arial"/>
                <w:snapToGrid w:val="0"/>
                <w:szCs w:val="24"/>
              </w:rPr>
              <w:t>12 months defect period and warranty (inclusive)</w:t>
            </w:r>
          </w:p>
        </w:tc>
      </w:tr>
      <w:tr w:rsidR="00D20A99" w:rsidRPr="00D20A99" w14:paraId="306B9D84"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7502AEA3" w14:textId="77777777" w:rsidR="00D20A99" w:rsidRPr="00D20A99" w:rsidRDefault="00D20A99" w:rsidP="00840930">
            <w:pPr>
              <w:spacing w:after="60"/>
              <w:jc w:val="center"/>
              <w:rPr>
                <w:rFonts w:cs="Arial"/>
                <w:szCs w:val="24"/>
              </w:rPr>
            </w:pPr>
            <w:r w:rsidRPr="00D20A99">
              <w:rPr>
                <w:rFonts w:cs="Arial"/>
                <w:szCs w:val="24"/>
              </w:rPr>
              <w:t>6</w:t>
            </w:r>
          </w:p>
        </w:tc>
        <w:tc>
          <w:tcPr>
            <w:tcW w:w="8234" w:type="dxa"/>
            <w:tcBorders>
              <w:top w:val="single" w:sz="4" w:space="0" w:color="auto"/>
              <w:left w:val="single" w:sz="4" w:space="0" w:color="auto"/>
              <w:bottom w:val="single" w:sz="4" w:space="0" w:color="auto"/>
              <w:right w:val="single" w:sz="4" w:space="0" w:color="auto"/>
            </w:tcBorders>
          </w:tcPr>
          <w:p w14:paraId="02F29C87"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13 and 17 months defect period and warranty (inclusive)</w:t>
            </w:r>
          </w:p>
        </w:tc>
      </w:tr>
      <w:tr w:rsidR="00D20A99" w:rsidRPr="00D20A99" w14:paraId="77FD289A"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2B86ACD2" w14:textId="77777777" w:rsidR="00840930" w:rsidRPr="00D20A99" w:rsidRDefault="00336B86" w:rsidP="00840930">
            <w:pPr>
              <w:spacing w:after="60"/>
              <w:jc w:val="center"/>
              <w:rPr>
                <w:rFonts w:cs="Arial"/>
                <w:szCs w:val="24"/>
              </w:rPr>
            </w:pPr>
            <w:r w:rsidRPr="00D20A99">
              <w:rPr>
                <w:rFonts w:cs="Arial"/>
                <w:szCs w:val="24"/>
              </w:rPr>
              <w:t>7</w:t>
            </w:r>
          </w:p>
        </w:tc>
        <w:tc>
          <w:tcPr>
            <w:tcW w:w="8234" w:type="dxa"/>
            <w:tcBorders>
              <w:top w:val="single" w:sz="4" w:space="0" w:color="auto"/>
              <w:left w:val="single" w:sz="4" w:space="0" w:color="auto"/>
              <w:bottom w:val="single" w:sz="4" w:space="0" w:color="auto"/>
              <w:right w:val="single" w:sz="4" w:space="0" w:color="auto"/>
            </w:tcBorders>
            <w:hideMark/>
          </w:tcPr>
          <w:p w14:paraId="68A0B2ED" w14:textId="77777777" w:rsidR="00840930" w:rsidRPr="00D20A99" w:rsidRDefault="00D20A99" w:rsidP="00D20A99">
            <w:pPr>
              <w:widowControl w:val="0"/>
              <w:spacing w:after="60"/>
              <w:rPr>
                <w:rFonts w:cs="Arial"/>
                <w:szCs w:val="24"/>
              </w:rPr>
            </w:pPr>
            <w:r w:rsidRPr="00D20A99">
              <w:rPr>
                <w:rFonts w:cs="Arial"/>
                <w:snapToGrid w:val="0"/>
                <w:szCs w:val="24"/>
              </w:rPr>
              <w:t>18</w:t>
            </w:r>
            <w:r w:rsidR="00840930" w:rsidRPr="00D20A99">
              <w:rPr>
                <w:rFonts w:cs="Arial"/>
                <w:snapToGrid w:val="0"/>
                <w:szCs w:val="24"/>
              </w:rPr>
              <w:t xml:space="preserve"> </w:t>
            </w:r>
            <w:r w:rsidR="00336B86" w:rsidRPr="00D20A99">
              <w:rPr>
                <w:rFonts w:cs="Arial"/>
                <w:snapToGrid w:val="0"/>
                <w:szCs w:val="24"/>
              </w:rPr>
              <w:t>months</w:t>
            </w:r>
            <w:r w:rsidR="00840930" w:rsidRPr="00D20A99">
              <w:rPr>
                <w:rFonts w:cs="Arial"/>
                <w:snapToGrid w:val="0"/>
                <w:szCs w:val="24"/>
              </w:rPr>
              <w:t xml:space="preserve"> </w:t>
            </w:r>
            <w:r w:rsidR="00336B86" w:rsidRPr="00D20A99">
              <w:rPr>
                <w:rFonts w:cs="Arial"/>
                <w:snapToGrid w:val="0"/>
                <w:szCs w:val="24"/>
              </w:rPr>
              <w:t>defect period and warranty</w:t>
            </w:r>
            <w:r w:rsidR="00840930" w:rsidRPr="00D20A99">
              <w:rPr>
                <w:rFonts w:cs="Arial"/>
                <w:snapToGrid w:val="0"/>
                <w:szCs w:val="24"/>
              </w:rPr>
              <w:t xml:space="preserve"> (inclusive).</w:t>
            </w:r>
          </w:p>
        </w:tc>
      </w:tr>
      <w:tr w:rsidR="00D20A99" w:rsidRPr="00D20A99" w14:paraId="45203B6F"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460B9B79" w14:textId="77777777" w:rsidR="00D20A99" w:rsidRPr="00D20A99" w:rsidRDefault="00D20A99" w:rsidP="00840930">
            <w:pPr>
              <w:spacing w:after="60"/>
              <w:jc w:val="center"/>
              <w:rPr>
                <w:rFonts w:cs="Arial"/>
                <w:szCs w:val="24"/>
              </w:rPr>
            </w:pPr>
            <w:r w:rsidRPr="00D20A99">
              <w:rPr>
                <w:rFonts w:cs="Arial"/>
                <w:szCs w:val="24"/>
              </w:rPr>
              <w:t>8</w:t>
            </w:r>
          </w:p>
        </w:tc>
        <w:tc>
          <w:tcPr>
            <w:tcW w:w="8234" w:type="dxa"/>
            <w:tcBorders>
              <w:top w:val="single" w:sz="4" w:space="0" w:color="auto"/>
              <w:left w:val="single" w:sz="4" w:space="0" w:color="auto"/>
              <w:bottom w:val="single" w:sz="4" w:space="0" w:color="auto"/>
              <w:right w:val="single" w:sz="4" w:space="0" w:color="auto"/>
            </w:tcBorders>
          </w:tcPr>
          <w:p w14:paraId="465850CA"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19 and 21 months defect period and warranty (inclusive)</w:t>
            </w:r>
          </w:p>
        </w:tc>
      </w:tr>
      <w:tr w:rsidR="00D20A99" w:rsidRPr="00D20A99" w14:paraId="0644C0C5"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tcPr>
          <w:p w14:paraId="0094FA4E" w14:textId="77777777" w:rsidR="00D20A99" w:rsidRPr="00D20A99" w:rsidRDefault="00D20A99" w:rsidP="00840930">
            <w:pPr>
              <w:spacing w:after="60"/>
              <w:jc w:val="center"/>
              <w:rPr>
                <w:rFonts w:cs="Arial"/>
                <w:szCs w:val="24"/>
              </w:rPr>
            </w:pPr>
            <w:r w:rsidRPr="00D20A99">
              <w:rPr>
                <w:rFonts w:cs="Arial"/>
                <w:szCs w:val="24"/>
              </w:rPr>
              <w:t>9</w:t>
            </w:r>
          </w:p>
        </w:tc>
        <w:tc>
          <w:tcPr>
            <w:tcW w:w="8234" w:type="dxa"/>
            <w:tcBorders>
              <w:top w:val="single" w:sz="4" w:space="0" w:color="auto"/>
              <w:left w:val="single" w:sz="4" w:space="0" w:color="auto"/>
              <w:bottom w:val="single" w:sz="4" w:space="0" w:color="auto"/>
              <w:right w:val="single" w:sz="4" w:space="0" w:color="auto"/>
            </w:tcBorders>
          </w:tcPr>
          <w:p w14:paraId="6E5321CE"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22 and 23 months defect period and warranty (inclusive)</w:t>
            </w:r>
          </w:p>
        </w:tc>
      </w:tr>
      <w:tr w:rsidR="00D20A99" w:rsidRPr="00D20A99" w14:paraId="29CB6B0B" w14:textId="77777777" w:rsidTr="00840930">
        <w:trPr>
          <w:trHeight w:val="284"/>
        </w:trPr>
        <w:tc>
          <w:tcPr>
            <w:tcW w:w="1122" w:type="dxa"/>
            <w:tcBorders>
              <w:top w:val="single" w:sz="4" w:space="0" w:color="auto"/>
              <w:left w:val="single" w:sz="4" w:space="0" w:color="auto"/>
              <w:bottom w:val="single" w:sz="4" w:space="0" w:color="auto"/>
              <w:right w:val="single" w:sz="4" w:space="0" w:color="auto"/>
            </w:tcBorders>
            <w:hideMark/>
          </w:tcPr>
          <w:p w14:paraId="16A3F7FF" w14:textId="77777777" w:rsidR="00840930" w:rsidRPr="00D20A99" w:rsidRDefault="00840930" w:rsidP="00840930">
            <w:pPr>
              <w:spacing w:after="60"/>
              <w:jc w:val="center"/>
              <w:rPr>
                <w:rFonts w:cs="Arial"/>
                <w:szCs w:val="24"/>
              </w:rPr>
            </w:pPr>
            <w:r w:rsidRPr="00D20A99">
              <w:rPr>
                <w:rFonts w:cs="Arial"/>
                <w:szCs w:val="24"/>
              </w:rPr>
              <w:t>10</w:t>
            </w:r>
          </w:p>
        </w:tc>
        <w:tc>
          <w:tcPr>
            <w:tcW w:w="8234" w:type="dxa"/>
            <w:tcBorders>
              <w:top w:val="single" w:sz="4" w:space="0" w:color="auto"/>
              <w:left w:val="single" w:sz="4" w:space="0" w:color="auto"/>
              <w:bottom w:val="single" w:sz="4" w:space="0" w:color="auto"/>
              <w:right w:val="single" w:sz="4" w:space="0" w:color="auto"/>
            </w:tcBorders>
            <w:hideMark/>
          </w:tcPr>
          <w:p w14:paraId="2B6DAE7B" w14:textId="77777777" w:rsidR="00840930" w:rsidRPr="00D20A99" w:rsidRDefault="00D20A99" w:rsidP="00D20A99">
            <w:pPr>
              <w:widowControl w:val="0"/>
              <w:spacing w:after="60"/>
              <w:rPr>
                <w:rFonts w:cs="Arial"/>
                <w:szCs w:val="24"/>
              </w:rPr>
            </w:pPr>
            <w:r w:rsidRPr="009A0F19">
              <w:rPr>
                <w:rFonts w:cs="Arial"/>
                <w:b/>
                <w:caps/>
                <w:snapToGrid w:val="0"/>
                <w:szCs w:val="24"/>
              </w:rPr>
              <w:t>more</w:t>
            </w:r>
            <w:r w:rsidRPr="009A0F19">
              <w:rPr>
                <w:rFonts w:cs="Arial"/>
                <w:b/>
                <w:snapToGrid w:val="0"/>
                <w:szCs w:val="24"/>
              </w:rPr>
              <w:t xml:space="preserve"> </w:t>
            </w:r>
            <w:r w:rsidR="009A0F19" w:rsidRPr="009A0F19">
              <w:rPr>
                <w:rFonts w:cs="Arial"/>
                <w:b/>
                <w:snapToGrid w:val="0"/>
                <w:szCs w:val="24"/>
              </w:rPr>
              <w:t>than</w:t>
            </w:r>
            <w:r w:rsidR="009A0F19">
              <w:rPr>
                <w:rFonts w:cs="Arial"/>
                <w:snapToGrid w:val="0"/>
                <w:szCs w:val="24"/>
              </w:rPr>
              <w:t xml:space="preserve"> 23 months </w:t>
            </w:r>
            <w:r w:rsidR="00336B86" w:rsidRPr="00D20A99">
              <w:rPr>
                <w:rFonts w:cs="Arial"/>
                <w:snapToGrid w:val="0"/>
                <w:szCs w:val="24"/>
              </w:rPr>
              <w:t>defect period and warranty</w:t>
            </w:r>
            <w:r w:rsidR="00840930" w:rsidRPr="00D20A99">
              <w:rPr>
                <w:rFonts w:cs="Arial"/>
                <w:snapToGrid w:val="0"/>
                <w:szCs w:val="24"/>
              </w:rPr>
              <w:t>.</w:t>
            </w:r>
          </w:p>
        </w:tc>
      </w:tr>
    </w:tbl>
    <w:p w14:paraId="7BD64DF9" w14:textId="77777777" w:rsidR="00840930" w:rsidRPr="00336B86" w:rsidRDefault="00840930" w:rsidP="00840930">
      <w:pPr>
        <w:pStyle w:val="ListParagraph"/>
        <w:ind w:left="1701" w:hanging="1134"/>
        <w:contextualSpacing w:val="0"/>
        <w:rPr>
          <w:rFonts w:cs="Arial"/>
          <w:lang w:eastAsia="en-GB"/>
        </w:rPr>
      </w:pPr>
    </w:p>
    <w:p w14:paraId="677A4683" w14:textId="77777777" w:rsidR="0072378C" w:rsidRPr="00336B86" w:rsidRDefault="0072378C" w:rsidP="0072378C">
      <w:pPr>
        <w:rPr>
          <w:rFonts w:cs="Arial"/>
          <w:b/>
          <w:bCs/>
          <w:caps/>
        </w:rPr>
      </w:pPr>
      <w:r w:rsidRPr="00336B86">
        <w:rPr>
          <w:rFonts w:cs="Arial"/>
          <w:b/>
          <w:bCs/>
          <w:caps/>
        </w:rPr>
        <w:t>Table B3 (Question 6</w:t>
      </w:r>
      <w:r w:rsidR="00D20A99">
        <w:rPr>
          <w:rFonts w:cs="Arial"/>
          <w:b/>
          <w:bCs/>
          <w:caps/>
        </w:rPr>
        <w:t xml:space="preserve"> </w:t>
      </w:r>
      <w:r w:rsidR="00D20A99" w:rsidRPr="00D20A99">
        <w:rPr>
          <w:rFonts w:cs="Arial"/>
          <w:b/>
          <w:bCs/>
          <w:caps/>
          <w:u w:val="single"/>
        </w:rPr>
        <w:t>only</w:t>
      </w:r>
      <w:r w:rsidRPr="00336B86">
        <w:rPr>
          <w:rFonts w:cs="Arial"/>
          <w:b/>
          <w:bCs/>
          <w:caps/>
        </w:rPr>
        <w:t>) – Scale Scoring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D20A99" w:rsidRPr="00D20A99" w14:paraId="6B28F546" w14:textId="77777777" w:rsidTr="000963B8">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58EFEF92" w14:textId="77777777" w:rsidR="0072378C" w:rsidRPr="00302DFC" w:rsidRDefault="0072378C" w:rsidP="000963B8">
            <w:pPr>
              <w:jc w:val="center"/>
              <w:rPr>
                <w:rFonts w:cs="Arial"/>
                <w:b/>
                <w:caps/>
              </w:rPr>
            </w:pPr>
            <w:r w:rsidRPr="00302DFC">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07C6A808" w14:textId="77777777" w:rsidR="0072378C" w:rsidRPr="00302DFC" w:rsidRDefault="00302DFC" w:rsidP="00302DFC">
            <w:pPr>
              <w:jc w:val="center"/>
              <w:rPr>
                <w:rFonts w:cs="Arial"/>
                <w:b/>
                <w:caps/>
              </w:rPr>
            </w:pPr>
            <w:r w:rsidRPr="00302DFC">
              <w:rPr>
                <w:rFonts w:cs="Arial"/>
                <w:b/>
                <w:caps/>
              </w:rPr>
              <w:t>Criteria for A</w:t>
            </w:r>
            <w:r w:rsidR="0072378C" w:rsidRPr="00302DFC">
              <w:rPr>
                <w:rFonts w:cs="Arial"/>
                <w:b/>
                <w:caps/>
              </w:rPr>
              <w:t xml:space="preserve">warding </w:t>
            </w:r>
            <w:r w:rsidRPr="00302DFC">
              <w:rPr>
                <w:rFonts w:cs="Arial"/>
                <w:b/>
                <w:caps/>
              </w:rPr>
              <w:t>S</w:t>
            </w:r>
            <w:r w:rsidR="0072378C" w:rsidRPr="00302DFC">
              <w:rPr>
                <w:rFonts w:cs="Arial"/>
                <w:b/>
                <w:caps/>
              </w:rPr>
              <w:t>core</w:t>
            </w:r>
          </w:p>
        </w:tc>
      </w:tr>
      <w:tr w:rsidR="00D20A99" w:rsidRPr="00D20A99" w14:paraId="2A6F05E9"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hideMark/>
          </w:tcPr>
          <w:p w14:paraId="1D566B61" w14:textId="77777777" w:rsidR="0072378C" w:rsidRPr="00D20A99" w:rsidRDefault="0072378C" w:rsidP="000963B8">
            <w:pPr>
              <w:spacing w:after="60"/>
              <w:jc w:val="center"/>
              <w:rPr>
                <w:rFonts w:cs="Arial"/>
                <w:szCs w:val="24"/>
              </w:rPr>
            </w:pPr>
            <w:r w:rsidRPr="00D20A99">
              <w:rPr>
                <w:rFonts w:cs="Arial"/>
                <w:szCs w:val="24"/>
              </w:rPr>
              <w:t>0</w:t>
            </w:r>
          </w:p>
        </w:tc>
        <w:tc>
          <w:tcPr>
            <w:tcW w:w="8234" w:type="dxa"/>
            <w:tcBorders>
              <w:top w:val="single" w:sz="4" w:space="0" w:color="auto"/>
              <w:left w:val="single" w:sz="4" w:space="0" w:color="auto"/>
              <w:bottom w:val="single" w:sz="4" w:space="0" w:color="auto"/>
              <w:right w:val="single" w:sz="4" w:space="0" w:color="auto"/>
            </w:tcBorders>
            <w:hideMark/>
          </w:tcPr>
          <w:p w14:paraId="17621FEA" w14:textId="77777777" w:rsidR="0072378C" w:rsidRPr="00D20A99" w:rsidRDefault="0072378C" w:rsidP="000963B8">
            <w:pPr>
              <w:spacing w:after="60"/>
              <w:jc w:val="both"/>
              <w:rPr>
                <w:rFonts w:cs="Arial"/>
                <w:szCs w:val="24"/>
              </w:rPr>
            </w:pPr>
            <w:r w:rsidRPr="00D20A99">
              <w:rPr>
                <w:rFonts w:cs="Arial"/>
                <w:szCs w:val="24"/>
              </w:rPr>
              <w:t>No response is provided.</w:t>
            </w:r>
          </w:p>
        </w:tc>
      </w:tr>
      <w:tr w:rsidR="00D20A99" w:rsidRPr="00D20A99" w14:paraId="1E22ACC5"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hideMark/>
          </w:tcPr>
          <w:p w14:paraId="00429470" w14:textId="77777777" w:rsidR="0072378C" w:rsidRPr="00D20A99" w:rsidRDefault="0072378C" w:rsidP="000963B8">
            <w:pPr>
              <w:spacing w:after="60"/>
              <w:jc w:val="center"/>
              <w:rPr>
                <w:rFonts w:cs="Arial"/>
                <w:szCs w:val="24"/>
              </w:rPr>
            </w:pPr>
            <w:r w:rsidRPr="00D20A99">
              <w:rPr>
                <w:rFonts w:cs="Arial"/>
                <w:szCs w:val="24"/>
              </w:rPr>
              <w:t>1</w:t>
            </w:r>
          </w:p>
        </w:tc>
        <w:tc>
          <w:tcPr>
            <w:tcW w:w="8234" w:type="dxa"/>
            <w:tcBorders>
              <w:top w:val="single" w:sz="4" w:space="0" w:color="auto"/>
              <w:left w:val="single" w:sz="4" w:space="0" w:color="auto"/>
              <w:bottom w:val="single" w:sz="4" w:space="0" w:color="auto"/>
              <w:right w:val="single" w:sz="4" w:space="0" w:color="auto"/>
            </w:tcBorders>
            <w:hideMark/>
          </w:tcPr>
          <w:p w14:paraId="15454988" w14:textId="77777777" w:rsidR="0072378C" w:rsidRPr="00D20A99" w:rsidRDefault="00D20A99" w:rsidP="00D20A99">
            <w:pPr>
              <w:widowControl w:val="0"/>
              <w:spacing w:after="60"/>
              <w:rPr>
                <w:rFonts w:cs="Arial"/>
                <w:szCs w:val="24"/>
              </w:rPr>
            </w:pPr>
            <w:r w:rsidRPr="00D20A99">
              <w:rPr>
                <w:rFonts w:cs="Arial"/>
                <w:b/>
                <w:caps/>
                <w:snapToGrid w:val="0"/>
                <w:szCs w:val="24"/>
              </w:rPr>
              <w:t>More</w:t>
            </w:r>
            <w:r w:rsidRPr="00D20A99">
              <w:rPr>
                <w:rFonts w:cs="Arial"/>
                <w:snapToGrid w:val="0"/>
                <w:szCs w:val="24"/>
              </w:rPr>
              <w:t xml:space="preserve"> </w:t>
            </w:r>
            <w:r w:rsidRPr="00D20A99">
              <w:rPr>
                <w:rFonts w:cs="Arial"/>
                <w:b/>
                <w:snapToGrid w:val="0"/>
                <w:szCs w:val="24"/>
              </w:rPr>
              <w:t>than</w:t>
            </w:r>
            <w:r w:rsidRPr="00D20A99">
              <w:rPr>
                <w:rFonts w:cs="Arial"/>
                <w:snapToGrid w:val="0"/>
                <w:szCs w:val="24"/>
              </w:rPr>
              <w:t xml:space="preserve"> 98 hours.</w:t>
            </w:r>
          </w:p>
        </w:tc>
      </w:tr>
      <w:tr w:rsidR="00D20A99" w:rsidRPr="00D20A99" w14:paraId="3AB6489D"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334AB28D" w14:textId="77777777" w:rsidR="00D20A99" w:rsidRPr="00D20A99" w:rsidRDefault="00D20A99" w:rsidP="000963B8">
            <w:pPr>
              <w:spacing w:after="60"/>
              <w:jc w:val="center"/>
              <w:rPr>
                <w:rFonts w:cs="Arial"/>
                <w:szCs w:val="24"/>
              </w:rPr>
            </w:pPr>
            <w:r w:rsidRPr="00D20A99">
              <w:rPr>
                <w:rFonts w:cs="Arial"/>
                <w:szCs w:val="24"/>
              </w:rPr>
              <w:t>2</w:t>
            </w:r>
          </w:p>
        </w:tc>
        <w:tc>
          <w:tcPr>
            <w:tcW w:w="8234" w:type="dxa"/>
            <w:tcBorders>
              <w:top w:val="single" w:sz="4" w:space="0" w:color="auto"/>
              <w:left w:val="single" w:sz="4" w:space="0" w:color="auto"/>
              <w:bottom w:val="single" w:sz="4" w:space="0" w:color="auto"/>
              <w:right w:val="single" w:sz="4" w:space="0" w:color="auto"/>
            </w:tcBorders>
          </w:tcPr>
          <w:p w14:paraId="53B0A4FC"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87 hours and 98 hours response time (inclusive).</w:t>
            </w:r>
          </w:p>
        </w:tc>
      </w:tr>
      <w:tr w:rsidR="00D20A99" w:rsidRPr="00D20A99" w14:paraId="2953A978"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7E0C8C8B" w14:textId="77777777" w:rsidR="00D20A99" w:rsidRPr="00D20A99" w:rsidRDefault="00D20A99" w:rsidP="000963B8">
            <w:pPr>
              <w:spacing w:after="60"/>
              <w:jc w:val="center"/>
              <w:rPr>
                <w:rFonts w:cs="Arial"/>
                <w:szCs w:val="24"/>
              </w:rPr>
            </w:pPr>
            <w:r w:rsidRPr="00D20A99">
              <w:rPr>
                <w:rFonts w:cs="Arial"/>
                <w:szCs w:val="24"/>
              </w:rPr>
              <w:t>3</w:t>
            </w:r>
          </w:p>
        </w:tc>
        <w:tc>
          <w:tcPr>
            <w:tcW w:w="8234" w:type="dxa"/>
            <w:tcBorders>
              <w:top w:val="single" w:sz="4" w:space="0" w:color="auto"/>
              <w:left w:val="single" w:sz="4" w:space="0" w:color="auto"/>
              <w:bottom w:val="single" w:sz="4" w:space="0" w:color="auto"/>
              <w:right w:val="single" w:sz="4" w:space="0" w:color="auto"/>
            </w:tcBorders>
          </w:tcPr>
          <w:p w14:paraId="4278A4B6"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73 hours and 86 hours response time (inclusive).</w:t>
            </w:r>
          </w:p>
        </w:tc>
      </w:tr>
      <w:tr w:rsidR="00D20A99" w:rsidRPr="00D20A99" w14:paraId="0A9A4B00"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099921C9" w14:textId="77777777" w:rsidR="00D20A99" w:rsidRPr="00D20A99" w:rsidRDefault="00D20A99" w:rsidP="000963B8">
            <w:pPr>
              <w:spacing w:after="60"/>
              <w:jc w:val="center"/>
              <w:rPr>
                <w:rFonts w:cs="Arial"/>
                <w:szCs w:val="24"/>
              </w:rPr>
            </w:pPr>
            <w:r w:rsidRPr="00D20A99">
              <w:rPr>
                <w:rFonts w:cs="Arial"/>
                <w:szCs w:val="24"/>
              </w:rPr>
              <w:t>4</w:t>
            </w:r>
          </w:p>
        </w:tc>
        <w:tc>
          <w:tcPr>
            <w:tcW w:w="8234" w:type="dxa"/>
            <w:tcBorders>
              <w:top w:val="single" w:sz="4" w:space="0" w:color="auto"/>
              <w:left w:val="single" w:sz="4" w:space="0" w:color="auto"/>
              <w:bottom w:val="single" w:sz="4" w:space="0" w:color="auto"/>
              <w:right w:val="single" w:sz="4" w:space="0" w:color="auto"/>
            </w:tcBorders>
          </w:tcPr>
          <w:p w14:paraId="52B1D08B"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61 hours and 72 hours response time (inclusive).</w:t>
            </w:r>
          </w:p>
        </w:tc>
      </w:tr>
      <w:tr w:rsidR="00D20A99" w:rsidRPr="00D20A99" w14:paraId="2226958D"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hideMark/>
          </w:tcPr>
          <w:p w14:paraId="5C3C050E" w14:textId="77777777" w:rsidR="0072378C" w:rsidRPr="00D20A99" w:rsidRDefault="0072378C" w:rsidP="00D20A99">
            <w:pPr>
              <w:spacing w:after="60"/>
              <w:jc w:val="center"/>
              <w:rPr>
                <w:rFonts w:cs="Arial"/>
                <w:szCs w:val="24"/>
              </w:rPr>
            </w:pPr>
            <w:r w:rsidRPr="00D20A99">
              <w:rPr>
                <w:rFonts w:cs="Arial"/>
                <w:szCs w:val="24"/>
              </w:rPr>
              <w:t>5</w:t>
            </w:r>
          </w:p>
        </w:tc>
        <w:tc>
          <w:tcPr>
            <w:tcW w:w="8234" w:type="dxa"/>
            <w:tcBorders>
              <w:top w:val="single" w:sz="4" w:space="0" w:color="auto"/>
              <w:left w:val="single" w:sz="4" w:space="0" w:color="auto"/>
              <w:bottom w:val="single" w:sz="4" w:space="0" w:color="auto"/>
              <w:right w:val="single" w:sz="4" w:space="0" w:color="auto"/>
            </w:tcBorders>
            <w:hideMark/>
          </w:tcPr>
          <w:p w14:paraId="059AE3EC" w14:textId="77777777" w:rsidR="0072378C" w:rsidRPr="00D20A99" w:rsidRDefault="0072378C" w:rsidP="00D20A99">
            <w:pPr>
              <w:widowControl w:val="0"/>
              <w:spacing w:after="60"/>
              <w:rPr>
                <w:rFonts w:cs="Arial"/>
                <w:szCs w:val="24"/>
              </w:rPr>
            </w:pPr>
            <w:r w:rsidRPr="00D20A99">
              <w:rPr>
                <w:rFonts w:cs="Arial"/>
                <w:b/>
                <w:caps/>
                <w:snapToGrid w:val="0"/>
                <w:szCs w:val="24"/>
              </w:rPr>
              <w:t>Between</w:t>
            </w:r>
            <w:r w:rsidRPr="00D20A99">
              <w:rPr>
                <w:rFonts w:cs="Arial"/>
                <w:snapToGrid w:val="0"/>
                <w:szCs w:val="24"/>
              </w:rPr>
              <w:t xml:space="preserve"> </w:t>
            </w:r>
            <w:r w:rsidR="00336B86" w:rsidRPr="00D20A99">
              <w:rPr>
                <w:rFonts w:cs="Arial"/>
                <w:snapToGrid w:val="0"/>
                <w:szCs w:val="24"/>
              </w:rPr>
              <w:t xml:space="preserve">49 hours and </w:t>
            </w:r>
            <w:r w:rsidR="00D20A99" w:rsidRPr="00D20A99">
              <w:rPr>
                <w:rFonts w:cs="Arial"/>
                <w:snapToGrid w:val="0"/>
                <w:szCs w:val="24"/>
              </w:rPr>
              <w:t>60</w:t>
            </w:r>
            <w:r w:rsidR="00336B86" w:rsidRPr="00D20A99">
              <w:rPr>
                <w:rFonts w:cs="Arial"/>
                <w:snapToGrid w:val="0"/>
                <w:szCs w:val="24"/>
              </w:rPr>
              <w:t xml:space="preserve"> hours response time</w:t>
            </w:r>
            <w:r w:rsidRPr="00D20A99">
              <w:rPr>
                <w:rFonts w:cs="Arial"/>
                <w:snapToGrid w:val="0"/>
                <w:szCs w:val="24"/>
              </w:rPr>
              <w:t xml:space="preserve"> (inclusive).</w:t>
            </w:r>
          </w:p>
        </w:tc>
      </w:tr>
      <w:tr w:rsidR="00D20A99" w:rsidRPr="00D20A99" w14:paraId="32E9D8C0"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3D43FA45" w14:textId="77777777" w:rsidR="00D20A99" w:rsidRPr="00D20A99" w:rsidRDefault="00D20A99" w:rsidP="000963B8">
            <w:pPr>
              <w:spacing w:after="60"/>
              <w:jc w:val="center"/>
              <w:rPr>
                <w:rFonts w:cs="Arial"/>
                <w:szCs w:val="24"/>
              </w:rPr>
            </w:pPr>
            <w:r w:rsidRPr="00D20A99">
              <w:rPr>
                <w:rFonts w:cs="Arial"/>
                <w:szCs w:val="24"/>
              </w:rPr>
              <w:t>6</w:t>
            </w:r>
          </w:p>
        </w:tc>
        <w:tc>
          <w:tcPr>
            <w:tcW w:w="8234" w:type="dxa"/>
            <w:tcBorders>
              <w:top w:val="single" w:sz="4" w:space="0" w:color="auto"/>
              <w:left w:val="single" w:sz="4" w:space="0" w:color="auto"/>
              <w:bottom w:val="single" w:sz="4" w:space="0" w:color="auto"/>
              <w:right w:val="single" w:sz="4" w:space="0" w:color="auto"/>
            </w:tcBorders>
          </w:tcPr>
          <w:p w14:paraId="73E4FDCF"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37 hours and 48 hours response time (inclusive).</w:t>
            </w:r>
          </w:p>
        </w:tc>
      </w:tr>
      <w:tr w:rsidR="00D20A99" w:rsidRPr="00D20A99" w14:paraId="0D4AA4CC"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502CFC9D" w14:textId="77777777" w:rsidR="00336B86" w:rsidRPr="00D20A99" w:rsidRDefault="00336B86" w:rsidP="000963B8">
            <w:pPr>
              <w:spacing w:after="60"/>
              <w:jc w:val="center"/>
              <w:rPr>
                <w:rFonts w:cs="Arial"/>
                <w:szCs w:val="24"/>
              </w:rPr>
            </w:pPr>
            <w:r w:rsidRPr="00D20A99">
              <w:rPr>
                <w:rFonts w:cs="Arial"/>
                <w:szCs w:val="24"/>
              </w:rPr>
              <w:t>7</w:t>
            </w:r>
          </w:p>
        </w:tc>
        <w:tc>
          <w:tcPr>
            <w:tcW w:w="8234" w:type="dxa"/>
            <w:tcBorders>
              <w:top w:val="single" w:sz="4" w:space="0" w:color="auto"/>
              <w:left w:val="single" w:sz="4" w:space="0" w:color="auto"/>
              <w:bottom w:val="single" w:sz="4" w:space="0" w:color="auto"/>
              <w:right w:val="single" w:sz="4" w:space="0" w:color="auto"/>
            </w:tcBorders>
          </w:tcPr>
          <w:p w14:paraId="68E3FC15" w14:textId="77777777" w:rsidR="00336B86" w:rsidRPr="00D20A99" w:rsidRDefault="00336B86"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25 hours and </w:t>
            </w:r>
            <w:r w:rsidR="00D20A99" w:rsidRPr="00D20A99">
              <w:rPr>
                <w:rFonts w:cs="Arial"/>
                <w:snapToGrid w:val="0"/>
                <w:szCs w:val="24"/>
              </w:rPr>
              <w:t>36</w:t>
            </w:r>
            <w:r w:rsidRPr="00D20A99">
              <w:rPr>
                <w:rFonts w:cs="Arial"/>
                <w:snapToGrid w:val="0"/>
                <w:szCs w:val="24"/>
              </w:rPr>
              <w:t xml:space="preserve"> hours response time (inclusive).</w:t>
            </w:r>
          </w:p>
        </w:tc>
      </w:tr>
      <w:tr w:rsidR="00D20A99" w:rsidRPr="00D20A99" w14:paraId="4441997B"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03A0E08F" w14:textId="77777777" w:rsidR="00D20A99" w:rsidRPr="00D20A99" w:rsidRDefault="00D20A99" w:rsidP="000963B8">
            <w:pPr>
              <w:spacing w:after="60"/>
              <w:jc w:val="center"/>
              <w:rPr>
                <w:rFonts w:cs="Arial"/>
                <w:szCs w:val="24"/>
              </w:rPr>
            </w:pPr>
            <w:r w:rsidRPr="00D20A99">
              <w:rPr>
                <w:rFonts w:cs="Arial"/>
                <w:szCs w:val="24"/>
              </w:rPr>
              <w:t>8</w:t>
            </w:r>
          </w:p>
        </w:tc>
        <w:tc>
          <w:tcPr>
            <w:tcW w:w="8234" w:type="dxa"/>
            <w:tcBorders>
              <w:top w:val="single" w:sz="4" w:space="0" w:color="auto"/>
              <w:left w:val="single" w:sz="4" w:space="0" w:color="auto"/>
              <w:bottom w:val="single" w:sz="4" w:space="0" w:color="auto"/>
              <w:right w:val="single" w:sz="4" w:space="0" w:color="auto"/>
            </w:tcBorders>
          </w:tcPr>
          <w:p w14:paraId="4DD37523"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17 hours and 24 hours response time (inclusive).</w:t>
            </w:r>
          </w:p>
        </w:tc>
      </w:tr>
      <w:tr w:rsidR="00D20A99" w:rsidRPr="00D20A99" w14:paraId="2029DB2C"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tcPr>
          <w:p w14:paraId="23A9CE64" w14:textId="77777777" w:rsidR="00D20A99" w:rsidRPr="00D20A99" w:rsidRDefault="00D20A99" w:rsidP="000963B8">
            <w:pPr>
              <w:spacing w:after="60"/>
              <w:jc w:val="center"/>
              <w:rPr>
                <w:rFonts w:cs="Arial"/>
                <w:szCs w:val="24"/>
              </w:rPr>
            </w:pPr>
            <w:r w:rsidRPr="00D20A99">
              <w:rPr>
                <w:rFonts w:cs="Arial"/>
                <w:szCs w:val="24"/>
              </w:rPr>
              <w:t>9</w:t>
            </w:r>
          </w:p>
        </w:tc>
        <w:tc>
          <w:tcPr>
            <w:tcW w:w="8234" w:type="dxa"/>
            <w:tcBorders>
              <w:top w:val="single" w:sz="4" w:space="0" w:color="auto"/>
              <w:left w:val="single" w:sz="4" w:space="0" w:color="auto"/>
              <w:bottom w:val="single" w:sz="4" w:space="0" w:color="auto"/>
              <w:right w:val="single" w:sz="4" w:space="0" w:color="auto"/>
            </w:tcBorders>
          </w:tcPr>
          <w:p w14:paraId="445F897A" w14:textId="77777777" w:rsidR="00D20A99" w:rsidRPr="00D20A99" w:rsidRDefault="00D20A99" w:rsidP="00D20A99">
            <w:pPr>
              <w:widowControl w:val="0"/>
              <w:spacing w:after="60"/>
              <w:rPr>
                <w:rFonts w:cs="Arial"/>
                <w:b/>
                <w:caps/>
                <w:snapToGrid w:val="0"/>
                <w:szCs w:val="24"/>
              </w:rPr>
            </w:pPr>
            <w:r w:rsidRPr="00D20A99">
              <w:rPr>
                <w:rFonts w:cs="Arial"/>
                <w:b/>
                <w:caps/>
                <w:snapToGrid w:val="0"/>
                <w:szCs w:val="24"/>
              </w:rPr>
              <w:t>Between</w:t>
            </w:r>
            <w:r w:rsidRPr="00D20A99">
              <w:rPr>
                <w:rFonts w:cs="Arial"/>
                <w:snapToGrid w:val="0"/>
                <w:szCs w:val="24"/>
              </w:rPr>
              <w:t xml:space="preserve"> 9 hours and 16 hours response time (inclusive).</w:t>
            </w:r>
          </w:p>
        </w:tc>
      </w:tr>
      <w:tr w:rsidR="00D20A99" w:rsidRPr="00D20A99" w14:paraId="16AFA6F6" w14:textId="77777777" w:rsidTr="000963B8">
        <w:trPr>
          <w:trHeight w:val="284"/>
        </w:trPr>
        <w:tc>
          <w:tcPr>
            <w:tcW w:w="1122" w:type="dxa"/>
            <w:tcBorders>
              <w:top w:val="single" w:sz="4" w:space="0" w:color="auto"/>
              <w:left w:val="single" w:sz="4" w:space="0" w:color="auto"/>
              <w:bottom w:val="single" w:sz="4" w:space="0" w:color="auto"/>
              <w:right w:val="single" w:sz="4" w:space="0" w:color="auto"/>
            </w:tcBorders>
            <w:hideMark/>
          </w:tcPr>
          <w:p w14:paraId="00C9F643" w14:textId="77777777" w:rsidR="0072378C" w:rsidRPr="00D20A99" w:rsidRDefault="0072378C" w:rsidP="000963B8">
            <w:pPr>
              <w:spacing w:after="60"/>
              <w:jc w:val="center"/>
              <w:rPr>
                <w:rFonts w:cs="Arial"/>
                <w:szCs w:val="24"/>
              </w:rPr>
            </w:pPr>
            <w:r w:rsidRPr="00D20A99">
              <w:rPr>
                <w:rFonts w:cs="Arial"/>
                <w:szCs w:val="24"/>
              </w:rPr>
              <w:t>10</w:t>
            </w:r>
          </w:p>
        </w:tc>
        <w:tc>
          <w:tcPr>
            <w:tcW w:w="8234" w:type="dxa"/>
            <w:tcBorders>
              <w:top w:val="single" w:sz="4" w:space="0" w:color="auto"/>
              <w:left w:val="single" w:sz="4" w:space="0" w:color="auto"/>
              <w:bottom w:val="single" w:sz="4" w:space="0" w:color="auto"/>
              <w:right w:val="single" w:sz="4" w:space="0" w:color="auto"/>
            </w:tcBorders>
            <w:hideMark/>
          </w:tcPr>
          <w:p w14:paraId="5EF9228F" w14:textId="77777777" w:rsidR="0072378C" w:rsidRPr="00D20A99" w:rsidRDefault="00336B86" w:rsidP="00D20A99">
            <w:pPr>
              <w:widowControl w:val="0"/>
              <w:spacing w:after="60"/>
              <w:rPr>
                <w:rFonts w:cs="Arial"/>
                <w:szCs w:val="24"/>
              </w:rPr>
            </w:pPr>
            <w:r w:rsidRPr="00D20A99">
              <w:rPr>
                <w:rFonts w:cs="Arial"/>
                <w:b/>
                <w:caps/>
                <w:snapToGrid w:val="0"/>
                <w:szCs w:val="24"/>
              </w:rPr>
              <w:t>Between</w:t>
            </w:r>
            <w:r w:rsidRPr="00D20A99">
              <w:rPr>
                <w:rFonts w:cs="Arial"/>
                <w:snapToGrid w:val="0"/>
                <w:szCs w:val="24"/>
              </w:rPr>
              <w:t xml:space="preserve"> 0 hours and </w:t>
            </w:r>
            <w:r w:rsidR="00D20A99" w:rsidRPr="00D20A99">
              <w:rPr>
                <w:rFonts w:cs="Arial"/>
                <w:snapToGrid w:val="0"/>
                <w:szCs w:val="24"/>
              </w:rPr>
              <w:t>8</w:t>
            </w:r>
            <w:r w:rsidRPr="00D20A99">
              <w:rPr>
                <w:rFonts w:cs="Arial"/>
                <w:snapToGrid w:val="0"/>
                <w:szCs w:val="24"/>
              </w:rPr>
              <w:t xml:space="preserve"> hours response time (inclusive)</w:t>
            </w:r>
          </w:p>
        </w:tc>
      </w:tr>
    </w:tbl>
    <w:p w14:paraId="6BA4F698" w14:textId="77777777" w:rsidR="0072378C" w:rsidRDefault="0072378C" w:rsidP="00840930">
      <w:pPr>
        <w:pStyle w:val="ListParagraph"/>
        <w:ind w:left="1701" w:hanging="1134"/>
        <w:contextualSpacing w:val="0"/>
        <w:rPr>
          <w:rFonts w:cs="Arial"/>
          <w:lang w:eastAsia="en-GB"/>
        </w:rPr>
      </w:pPr>
    </w:p>
    <w:p w14:paraId="32950D25" w14:textId="77777777" w:rsidR="00840930" w:rsidRPr="00840930" w:rsidRDefault="00840930" w:rsidP="00840930">
      <w:pPr>
        <w:pStyle w:val="NoSpacing"/>
        <w:numPr>
          <w:ilvl w:val="2"/>
          <w:numId w:val="26"/>
        </w:numPr>
        <w:ind w:left="1701" w:hanging="1134"/>
        <w:rPr>
          <w:rFonts w:ascii="Arial" w:hAnsi="Arial" w:cs="Arial"/>
          <w:bCs/>
          <w:sz w:val="20"/>
          <w:szCs w:val="20"/>
          <w:lang w:val="en-US"/>
        </w:rPr>
      </w:pPr>
      <w:r w:rsidRPr="00AA4B3E">
        <w:rPr>
          <w:rFonts w:ascii="Arial" w:hAnsi="Arial" w:cs="Arial"/>
          <w:bCs/>
          <w:sz w:val="20"/>
          <w:szCs w:val="20"/>
          <w:lang w:val="en-US"/>
        </w:rPr>
        <w:t xml:space="preserve">The </w:t>
      </w:r>
      <w:r w:rsidRPr="00840930">
        <w:rPr>
          <w:rFonts w:ascii="Arial" w:hAnsi="Arial" w:cs="Arial"/>
          <w:bCs/>
          <w:sz w:val="20"/>
          <w:szCs w:val="20"/>
          <w:lang w:val="en-US"/>
        </w:rPr>
        <w:t>weighting available for a score of 10 points is shown in Table D, below, and a pro rata weighting will be applied to the score.</w:t>
      </w:r>
    </w:p>
    <w:p w14:paraId="1B261BE3" w14:textId="77777777" w:rsidR="00840930" w:rsidRPr="00840930" w:rsidRDefault="00840930" w:rsidP="00840930">
      <w:pPr>
        <w:pStyle w:val="NoSpacing"/>
        <w:ind w:left="1701" w:hanging="1134"/>
        <w:rPr>
          <w:rFonts w:ascii="Arial" w:hAnsi="Arial" w:cs="Arial"/>
          <w:bCs/>
          <w:sz w:val="20"/>
          <w:szCs w:val="20"/>
          <w:lang w:val="en-US"/>
        </w:rPr>
      </w:pPr>
    </w:p>
    <w:p w14:paraId="200885F8" w14:textId="77777777" w:rsidR="00840930" w:rsidRPr="00840930" w:rsidRDefault="00840930" w:rsidP="00840930">
      <w:pPr>
        <w:pStyle w:val="ListParagraph"/>
        <w:numPr>
          <w:ilvl w:val="2"/>
          <w:numId w:val="26"/>
        </w:numPr>
        <w:ind w:left="1701" w:hanging="1134"/>
        <w:rPr>
          <w:rFonts w:cs="Arial"/>
          <w:bCs/>
          <w:lang w:val="en-US"/>
        </w:rPr>
      </w:pPr>
      <w:r w:rsidRPr="00840930">
        <w:rPr>
          <w:rFonts w:cs="Arial"/>
          <w:bCs/>
          <w:lang w:val="en-US"/>
        </w:rPr>
        <w:t>The score (0-10) as detailed in Tables B1</w:t>
      </w:r>
      <w:r w:rsidR="0072378C">
        <w:rPr>
          <w:rFonts w:cs="Arial"/>
          <w:bCs/>
          <w:lang w:val="en-US"/>
        </w:rPr>
        <w:t>, B2</w:t>
      </w:r>
      <w:r w:rsidRPr="00840930">
        <w:rPr>
          <w:rFonts w:cs="Arial"/>
          <w:bCs/>
          <w:lang w:val="en-US"/>
        </w:rPr>
        <w:t xml:space="preserve"> and B</w:t>
      </w:r>
      <w:r w:rsidR="0072378C">
        <w:rPr>
          <w:rFonts w:cs="Arial"/>
          <w:bCs/>
          <w:lang w:val="en-US"/>
        </w:rPr>
        <w:t>3</w:t>
      </w:r>
      <w:r w:rsidRPr="00840930">
        <w:rPr>
          <w:rFonts w:cs="Arial"/>
          <w:bCs/>
          <w:lang w:val="en-US"/>
        </w:rPr>
        <w:t>, allocated to each Quality Assessment question will be calculated according to the following formula:</w:t>
      </w:r>
    </w:p>
    <w:p w14:paraId="02083EE8" w14:textId="77777777" w:rsidR="00840930" w:rsidRPr="00840930" w:rsidRDefault="00840930" w:rsidP="00840930">
      <w:pPr>
        <w:pStyle w:val="ListParagraph"/>
        <w:numPr>
          <w:ilvl w:val="0"/>
          <w:numId w:val="52"/>
        </w:numPr>
        <w:ind w:left="2268" w:hanging="567"/>
        <w:rPr>
          <w:rFonts w:cs="Arial"/>
          <w:bCs/>
          <w:lang w:val="en-US"/>
        </w:rPr>
      </w:pPr>
      <w:r w:rsidRPr="00840930">
        <w:rPr>
          <w:rFonts w:cs="Arial"/>
          <w:bCs/>
          <w:lang w:val="en-US"/>
        </w:rPr>
        <w:t>A score of 5 represents 50% of scoring marks available.</w:t>
      </w:r>
    </w:p>
    <w:p w14:paraId="11620C85" w14:textId="77777777" w:rsidR="00840930" w:rsidRPr="00840930" w:rsidRDefault="00840930" w:rsidP="00840930">
      <w:pPr>
        <w:pStyle w:val="ListParagraph"/>
        <w:numPr>
          <w:ilvl w:val="0"/>
          <w:numId w:val="52"/>
        </w:numPr>
        <w:ind w:left="2268" w:hanging="567"/>
        <w:rPr>
          <w:rFonts w:cs="Arial"/>
          <w:bCs/>
          <w:lang w:val="en-US"/>
        </w:rPr>
      </w:pPr>
      <w:r w:rsidRPr="00840930">
        <w:rPr>
          <w:rFonts w:cs="Arial"/>
          <w:bCs/>
          <w:lang w:val="en-US"/>
        </w:rPr>
        <w:t>As against a question with a weighting of 20% (for example) this equates to:</w:t>
      </w:r>
    </w:p>
    <w:p w14:paraId="798713AC" w14:textId="77777777" w:rsidR="00840930" w:rsidRPr="00840930" w:rsidRDefault="00840930" w:rsidP="00840930">
      <w:pPr>
        <w:pStyle w:val="ListParagraph"/>
        <w:numPr>
          <w:ilvl w:val="2"/>
          <w:numId w:val="17"/>
        </w:numPr>
        <w:ind w:left="2835" w:hanging="567"/>
        <w:rPr>
          <w:rFonts w:cs="Arial"/>
          <w:bCs/>
          <w:lang w:val="en-US"/>
        </w:rPr>
      </w:pPr>
      <w:r w:rsidRPr="00840930">
        <w:rPr>
          <w:rFonts w:cs="Arial"/>
          <w:bCs/>
          <w:lang w:val="en-US"/>
        </w:rPr>
        <w:t>50% x 20 = 10% for that question</w:t>
      </w:r>
    </w:p>
    <w:p w14:paraId="4E0A97A8" w14:textId="77777777" w:rsidR="00840930" w:rsidRPr="00840930" w:rsidRDefault="00840930" w:rsidP="00840930">
      <w:pPr>
        <w:pStyle w:val="ListParagraph"/>
        <w:numPr>
          <w:ilvl w:val="0"/>
          <w:numId w:val="17"/>
        </w:numPr>
        <w:ind w:left="2268" w:hanging="567"/>
        <w:rPr>
          <w:rFonts w:cs="Arial"/>
          <w:bCs/>
          <w:lang w:val="en-US"/>
        </w:rPr>
      </w:pPr>
      <w:r w:rsidRPr="00840930">
        <w:rPr>
          <w:rFonts w:cs="Arial"/>
          <w:bCs/>
          <w:lang w:val="en-US"/>
        </w:rPr>
        <w:lastRenderedPageBreak/>
        <w:t>A score of 6 represents 60% of scoring marks available.</w:t>
      </w:r>
    </w:p>
    <w:p w14:paraId="0768F0B6" w14:textId="77777777" w:rsidR="00840930" w:rsidRPr="00840930" w:rsidRDefault="00840930" w:rsidP="00840930">
      <w:pPr>
        <w:pStyle w:val="ListParagraph"/>
        <w:numPr>
          <w:ilvl w:val="0"/>
          <w:numId w:val="17"/>
        </w:numPr>
        <w:ind w:left="2268" w:hanging="567"/>
        <w:rPr>
          <w:rFonts w:cs="Arial"/>
          <w:bCs/>
          <w:lang w:val="en-US"/>
        </w:rPr>
      </w:pPr>
      <w:r w:rsidRPr="00840930">
        <w:rPr>
          <w:rFonts w:cs="Arial"/>
          <w:bCs/>
          <w:lang w:val="en-US"/>
        </w:rPr>
        <w:t>As against question with a weighting of 15% (for example) this equates to:</w:t>
      </w:r>
    </w:p>
    <w:p w14:paraId="5FE72013" w14:textId="77777777" w:rsidR="00840930" w:rsidRPr="00840930" w:rsidRDefault="00840930" w:rsidP="00840930">
      <w:pPr>
        <w:pStyle w:val="ListParagraph"/>
        <w:numPr>
          <w:ilvl w:val="2"/>
          <w:numId w:val="17"/>
        </w:numPr>
        <w:ind w:left="2835" w:hanging="567"/>
        <w:rPr>
          <w:rFonts w:cs="Arial"/>
          <w:bCs/>
          <w:lang w:val="en-US"/>
        </w:rPr>
      </w:pPr>
      <w:r w:rsidRPr="00840930">
        <w:rPr>
          <w:rFonts w:cs="Arial"/>
          <w:bCs/>
          <w:lang w:val="en-US"/>
        </w:rPr>
        <w:t>60% x 15 = 9% for that question.</w:t>
      </w:r>
    </w:p>
    <w:p w14:paraId="40C66E51" w14:textId="77777777" w:rsidR="00840930" w:rsidRPr="00840930" w:rsidRDefault="00840930" w:rsidP="00840930">
      <w:pPr>
        <w:ind w:left="1701" w:hanging="1134"/>
        <w:rPr>
          <w:rFonts w:cs="Arial"/>
          <w:bCs/>
          <w:lang w:val="en-US"/>
        </w:rPr>
      </w:pPr>
    </w:p>
    <w:p w14:paraId="1782E51B" w14:textId="77777777" w:rsidR="00840930" w:rsidRPr="00840930" w:rsidRDefault="00840930" w:rsidP="00840930">
      <w:pPr>
        <w:pStyle w:val="ListParagraph"/>
        <w:numPr>
          <w:ilvl w:val="2"/>
          <w:numId w:val="26"/>
        </w:numPr>
        <w:ind w:left="1701" w:hanging="1134"/>
        <w:rPr>
          <w:rFonts w:cs="Arial"/>
          <w:iCs/>
        </w:rPr>
      </w:pPr>
      <w:r w:rsidRPr="00840930">
        <w:rPr>
          <w:rFonts w:cs="Arial"/>
          <w:bCs/>
          <w:lang w:val="en-US"/>
        </w:rPr>
        <w:t xml:space="preserve">A Tender Response may not be accepted that fails to satisfy any specific criterion, even if it scores relatively well against all other criteria. For the avoidance of doubt, failure to satisfy Quality Assessment scoring criterion is defined as any response which </w:t>
      </w:r>
      <w:r w:rsidRPr="00840930">
        <w:rPr>
          <w:rFonts w:cs="Arial"/>
          <w:iCs/>
        </w:rPr>
        <w:t xml:space="preserve">answers the whole question, providing a suitable level of detail. </w:t>
      </w:r>
      <w:r w:rsidRPr="00840930">
        <w:rPr>
          <w:rFonts w:cs="Arial"/>
          <w:bCs/>
          <w:lang w:val="en-US"/>
        </w:rPr>
        <w:t>(i.e. any response scoring below 5 / 10 based on the methodology provided in Tables B1</w:t>
      </w:r>
      <w:r w:rsidR="0072378C">
        <w:rPr>
          <w:rFonts w:cs="Arial"/>
          <w:bCs/>
          <w:lang w:val="en-US"/>
        </w:rPr>
        <w:t>, B2</w:t>
      </w:r>
      <w:r w:rsidRPr="00840930">
        <w:rPr>
          <w:rFonts w:cs="Arial"/>
          <w:bCs/>
          <w:lang w:val="en-US"/>
        </w:rPr>
        <w:t xml:space="preserve"> and B</w:t>
      </w:r>
      <w:r w:rsidR="0072378C">
        <w:rPr>
          <w:rFonts w:cs="Arial"/>
          <w:bCs/>
          <w:lang w:val="en-US"/>
        </w:rPr>
        <w:t>3</w:t>
      </w:r>
      <w:r w:rsidRPr="00840930">
        <w:rPr>
          <w:rFonts w:cs="Arial"/>
          <w:bCs/>
          <w:lang w:val="en-US"/>
        </w:rPr>
        <w:t>).</w:t>
      </w:r>
    </w:p>
    <w:p w14:paraId="139C01D2" w14:textId="77777777" w:rsidR="00840930" w:rsidRPr="00840930" w:rsidRDefault="00840930" w:rsidP="00840930">
      <w:pPr>
        <w:pStyle w:val="ListParagraph"/>
        <w:ind w:left="1701" w:hanging="1134"/>
        <w:rPr>
          <w:rFonts w:cs="Arial"/>
          <w:bCs/>
          <w:lang w:val="en-US"/>
        </w:rPr>
      </w:pPr>
    </w:p>
    <w:p w14:paraId="62FE93ED" w14:textId="77777777" w:rsidR="00AA4B3E" w:rsidRPr="00AA4B3E" w:rsidRDefault="00AA4B3E" w:rsidP="00E60F56">
      <w:pPr>
        <w:pStyle w:val="ListParagraph"/>
        <w:numPr>
          <w:ilvl w:val="2"/>
          <w:numId w:val="26"/>
        </w:numPr>
        <w:ind w:left="1701" w:hanging="1134"/>
        <w:rPr>
          <w:rFonts w:cs="Arial"/>
          <w:bCs/>
          <w:lang w:val="en-US"/>
        </w:rPr>
      </w:pPr>
      <w:r w:rsidRPr="00840930">
        <w:rPr>
          <w:rFonts w:cs="Arial"/>
          <w:bCs/>
          <w:lang w:val="en-US"/>
        </w:rPr>
        <w:t xml:space="preserve">For the avoidance </w:t>
      </w:r>
      <w:r w:rsidRPr="00AA4B3E">
        <w:rPr>
          <w:rFonts w:cs="Arial"/>
          <w:bCs/>
          <w:lang w:val="en-US"/>
        </w:rPr>
        <w:t>of doubt, there are no sub-criteria elements in the Quality Assessment, which will be scored. The score allocated will be against the total answer submitted and factored against the maximum percentage awarded for that Question in accordance with the calculation formula.</w:t>
      </w:r>
    </w:p>
    <w:p w14:paraId="5B7DE59B" w14:textId="77777777" w:rsidR="00AA4B3E" w:rsidRPr="00AA4B3E" w:rsidRDefault="00AA4B3E" w:rsidP="00AA4B3E">
      <w:pPr>
        <w:pStyle w:val="ListParagraph"/>
        <w:ind w:left="1701" w:hanging="1134"/>
        <w:rPr>
          <w:rFonts w:cs="Arial"/>
          <w:bCs/>
          <w:lang w:val="en-US"/>
        </w:rPr>
      </w:pPr>
    </w:p>
    <w:p w14:paraId="07DE447A" w14:textId="77777777"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Where a particular question may list “elements”, Bidders are informed that no such individual element will be scored, per se; instead the “elements” as listed are given for information only to assist Bidders to submit their most comprehensive Response and therefore their most competitive Tender Response in all the circumstances.</w:t>
      </w:r>
    </w:p>
    <w:p w14:paraId="74F5B5A3" w14:textId="77777777" w:rsidR="00AA4B3E" w:rsidRPr="00AA4B3E" w:rsidRDefault="00AA4B3E" w:rsidP="00AA4B3E">
      <w:pPr>
        <w:pStyle w:val="ListParagraph"/>
        <w:ind w:left="1701" w:hanging="1134"/>
        <w:rPr>
          <w:rFonts w:cs="Arial"/>
          <w:bCs/>
          <w:lang w:val="en-US"/>
        </w:rPr>
      </w:pPr>
    </w:p>
    <w:p w14:paraId="11462CB2" w14:textId="77777777" w:rsidR="00AA4B3E" w:rsidRPr="00AA4B3E" w:rsidRDefault="00AA4B3E" w:rsidP="00E60F56">
      <w:pPr>
        <w:pStyle w:val="ListParagraph"/>
        <w:numPr>
          <w:ilvl w:val="2"/>
          <w:numId w:val="26"/>
        </w:numPr>
        <w:ind w:left="1701" w:hanging="1134"/>
        <w:rPr>
          <w:rFonts w:cs="Arial"/>
        </w:rPr>
      </w:pPr>
      <w:r w:rsidRPr="00AA4B3E">
        <w:rPr>
          <w:rFonts w:cs="Arial"/>
        </w:rPr>
        <w:t>The Bidder’s pricing breakdown must be clearly set out in the Tender Response.</w:t>
      </w:r>
    </w:p>
    <w:p w14:paraId="4C2D7384" w14:textId="77777777" w:rsidR="00AA4B3E" w:rsidRPr="00AA4B3E" w:rsidRDefault="00AA4B3E" w:rsidP="00AA4B3E">
      <w:pPr>
        <w:pStyle w:val="NoSpacing"/>
        <w:rPr>
          <w:rFonts w:ascii="Arial" w:hAnsi="Arial" w:cs="Arial"/>
          <w:bCs/>
          <w:sz w:val="20"/>
          <w:szCs w:val="20"/>
          <w:lang w:val="en-US"/>
        </w:rPr>
      </w:pPr>
    </w:p>
    <w:p w14:paraId="06B57A67" w14:textId="77777777" w:rsidR="00AA4B3E" w:rsidRPr="00AA4B3E" w:rsidRDefault="00AA4B3E" w:rsidP="00E60F56">
      <w:pPr>
        <w:pStyle w:val="ListParagraph"/>
        <w:widowControl w:val="0"/>
        <w:numPr>
          <w:ilvl w:val="0"/>
          <w:numId w:val="26"/>
        </w:numPr>
        <w:adjustRightInd w:val="0"/>
        <w:ind w:left="567" w:right="6" w:hanging="567"/>
        <w:textAlignment w:val="baseline"/>
        <w:rPr>
          <w:rFonts w:cs="Arial"/>
          <w:b/>
          <w:caps/>
        </w:rPr>
      </w:pPr>
      <w:r w:rsidRPr="00AA4B3E">
        <w:rPr>
          <w:rFonts w:cs="Arial"/>
          <w:b/>
          <w:caps/>
        </w:rPr>
        <w:t>Evaluation of Pricing</w:t>
      </w:r>
    </w:p>
    <w:p w14:paraId="7B258706" w14:textId="77777777" w:rsidR="00AA4B3E" w:rsidRPr="00AA4B3E" w:rsidRDefault="00AA4B3E" w:rsidP="00AA4B3E">
      <w:pPr>
        <w:widowControl w:val="0"/>
        <w:adjustRightInd w:val="0"/>
        <w:ind w:left="567" w:right="6" w:hanging="567"/>
        <w:textAlignment w:val="baseline"/>
        <w:rPr>
          <w:rFonts w:cs="Arial"/>
        </w:rPr>
      </w:pPr>
    </w:p>
    <w:p w14:paraId="69B9E790" w14:textId="77777777" w:rsidR="00AA4B3E" w:rsidRPr="00185F78" w:rsidRDefault="00AA4B3E" w:rsidP="00E60F56">
      <w:pPr>
        <w:pStyle w:val="ListParagraph"/>
        <w:widowControl w:val="0"/>
        <w:numPr>
          <w:ilvl w:val="1"/>
          <w:numId w:val="26"/>
        </w:numPr>
        <w:adjustRightInd w:val="0"/>
        <w:ind w:left="567" w:right="6" w:hanging="567"/>
        <w:textAlignment w:val="baseline"/>
        <w:rPr>
          <w:rFonts w:cs="Arial"/>
          <w:b/>
        </w:rPr>
      </w:pPr>
      <w:r w:rsidRPr="00AA4B3E">
        <w:rPr>
          <w:rFonts w:cs="Arial"/>
          <w:b/>
        </w:rPr>
        <w:t xml:space="preserve">General </w:t>
      </w:r>
      <w:r w:rsidRPr="00185F78">
        <w:rPr>
          <w:rFonts w:cs="Arial"/>
          <w:b/>
        </w:rPr>
        <w:t>Information</w:t>
      </w:r>
    </w:p>
    <w:p w14:paraId="1BF57F38" w14:textId="77777777" w:rsidR="00AA4B3E" w:rsidRPr="00185F78" w:rsidRDefault="00AA4B3E" w:rsidP="00AA4B3E">
      <w:pPr>
        <w:widowControl w:val="0"/>
        <w:adjustRightInd w:val="0"/>
        <w:ind w:left="567" w:right="6" w:hanging="567"/>
        <w:textAlignment w:val="baseline"/>
        <w:rPr>
          <w:rFonts w:cs="Arial"/>
        </w:rPr>
      </w:pPr>
    </w:p>
    <w:p w14:paraId="341E3D25" w14:textId="77777777" w:rsidR="00AA4B3E" w:rsidRPr="00185F78" w:rsidRDefault="00AA4B3E" w:rsidP="00E60F56">
      <w:pPr>
        <w:pStyle w:val="ListParagraph"/>
        <w:widowControl w:val="0"/>
        <w:numPr>
          <w:ilvl w:val="2"/>
          <w:numId w:val="26"/>
        </w:numPr>
        <w:adjustRightInd w:val="0"/>
        <w:ind w:left="1701" w:right="6" w:hanging="1134"/>
        <w:textAlignment w:val="baseline"/>
        <w:rPr>
          <w:rFonts w:cs="Arial"/>
          <w:b/>
        </w:rPr>
      </w:pPr>
      <w:r w:rsidRPr="00185F78">
        <w:rPr>
          <w:rFonts w:cs="Arial"/>
          <w:b/>
        </w:rPr>
        <w:t>Any bids that exceed the capped budget of £</w:t>
      </w:r>
      <w:r w:rsidR="00185F78" w:rsidRPr="00185F78">
        <w:rPr>
          <w:rFonts w:cs="Arial"/>
          <w:b/>
        </w:rPr>
        <w:t>1</w:t>
      </w:r>
      <w:r w:rsidR="00DB72D4">
        <w:rPr>
          <w:rFonts w:cs="Arial"/>
          <w:b/>
        </w:rPr>
        <w:t>7</w:t>
      </w:r>
      <w:r w:rsidR="00185F78" w:rsidRPr="00185F78">
        <w:rPr>
          <w:rFonts w:cs="Arial"/>
          <w:b/>
        </w:rPr>
        <w:t xml:space="preserve">0,000 </w:t>
      </w:r>
      <w:r w:rsidRPr="00185F78">
        <w:rPr>
          <w:rFonts w:cs="Arial"/>
          <w:b/>
        </w:rPr>
        <w:t>will be automatically rejected.</w:t>
      </w:r>
    </w:p>
    <w:p w14:paraId="071C77F5" w14:textId="77777777" w:rsidR="00AA4B3E" w:rsidRPr="00185F78" w:rsidRDefault="00AA4B3E" w:rsidP="00AA4B3E">
      <w:pPr>
        <w:pStyle w:val="NoSpacing"/>
        <w:rPr>
          <w:rFonts w:ascii="Arial" w:hAnsi="Arial" w:cs="Arial"/>
          <w:bCs/>
          <w:sz w:val="20"/>
          <w:szCs w:val="20"/>
          <w:lang w:val="en-US"/>
        </w:rPr>
      </w:pPr>
    </w:p>
    <w:p w14:paraId="6A32985D" w14:textId="77777777" w:rsidR="00AA4B3E" w:rsidRPr="00AA4B3E" w:rsidRDefault="00AF1912" w:rsidP="00E60F56">
      <w:pPr>
        <w:pStyle w:val="NoSpacing"/>
        <w:numPr>
          <w:ilvl w:val="1"/>
          <w:numId w:val="26"/>
        </w:numPr>
        <w:ind w:left="567" w:hanging="567"/>
        <w:rPr>
          <w:rFonts w:ascii="Arial" w:hAnsi="Arial" w:cs="Arial"/>
          <w:b/>
          <w:sz w:val="20"/>
          <w:szCs w:val="20"/>
          <w:lang w:val="en-US"/>
        </w:rPr>
      </w:pPr>
      <w:r>
        <w:rPr>
          <w:rFonts w:ascii="Arial" w:hAnsi="Arial" w:cs="Arial"/>
          <w:b/>
          <w:sz w:val="20"/>
          <w:szCs w:val="20"/>
          <w:lang w:val="en-US"/>
        </w:rPr>
        <w:t>Price Scoring</w:t>
      </w:r>
    </w:p>
    <w:p w14:paraId="320C27FD" w14:textId="77777777" w:rsidR="00AA4B3E" w:rsidRPr="00AA4B3E" w:rsidRDefault="00AA4B3E" w:rsidP="00AA4B3E">
      <w:pPr>
        <w:pStyle w:val="NoSpacing"/>
        <w:ind w:left="1701" w:hanging="1134"/>
        <w:rPr>
          <w:rFonts w:ascii="Arial" w:hAnsi="Arial" w:cs="Arial"/>
          <w:sz w:val="20"/>
          <w:szCs w:val="20"/>
          <w:lang w:val="en-US"/>
        </w:rPr>
      </w:pPr>
    </w:p>
    <w:p w14:paraId="1766E696"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total price figure will be converted into points by applying the formula:</w:t>
      </w:r>
    </w:p>
    <w:p w14:paraId="61A8BB84" w14:textId="77777777" w:rsidR="00AA4B3E" w:rsidRPr="00AA4B3E" w:rsidRDefault="00AA4B3E" w:rsidP="00AA4B3E">
      <w:pPr>
        <w:pStyle w:val="ListParagraph"/>
        <w:numPr>
          <w:ilvl w:val="0"/>
          <w:numId w:val="40"/>
        </w:numPr>
        <w:ind w:left="2268" w:hanging="567"/>
        <w:rPr>
          <w:rFonts w:cs="Arial"/>
          <w:bCs/>
        </w:rPr>
      </w:pPr>
      <w:r w:rsidRPr="00AA4B3E">
        <w:rPr>
          <w:rFonts w:cs="Arial"/>
          <w:bCs/>
        </w:rPr>
        <w:t>Lowest price bid divided by Bidder’s price multiplied by 100%</w:t>
      </w:r>
    </w:p>
    <w:p w14:paraId="212EAB8B" w14:textId="77777777" w:rsidR="00AA4B3E" w:rsidRPr="00AA4B3E" w:rsidRDefault="00AA4B3E" w:rsidP="00AA4B3E">
      <w:pPr>
        <w:pStyle w:val="ListParagraph"/>
        <w:numPr>
          <w:ilvl w:val="0"/>
          <w:numId w:val="40"/>
        </w:numPr>
        <w:ind w:left="2268" w:hanging="567"/>
        <w:rPr>
          <w:rFonts w:cs="Arial"/>
          <w:bCs/>
        </w:rPr>
      </w:pPr>
      <w:r w:rsidRPr="00AA4B3E">
        <w:rPr>
          <w:rFonts w:cs="Arial"/>
          <w:bCs/>
        </w:rPr>
        <w:t>For example, if the Bidder’s price is £100, and this is also the lowest price, the calculation is:</w:t>
      </w:r>
    </w:p>
    <w:p w14:paraId="1677BF40" w14:textId="77777777" w:rsidR="00AA4B3E" w:rsidRPr="00AA4B3E" w:rsidRDefault="00AA4B3E" w:rsidP="00AA4B3E">
      <w:pPr>
        <w:pStyle w:val="ListParagraph"/>
        <w:numPr>
          <w:ilvl w:val="3"/>
          <w:numId w:val="39"/>
        </w:numPr>
        <w:ind w:left="2835" w:hanging="567"/>
        <w:rPr>
          <w:rFonts w:cs="Arial"/>
          <w:bCs/>
        </w:rPr>
      </w:pPr>
      <w:r w:rsidRPr="00AA4B3E">
        <w:rPr>
          <w:rFonts w:cs="Arial"/>
          <w:bCs/>
        </w:rPr>
        <w:t>100 / 100 x 100% = 100% of the available weighting</w:t>
      </w:r>
    </w:p>
    <w:p w14:paraId="0AF0C63B" w14:textId="77777777" w:rsidR="00AA4B3E" w:rsidRPr="00AA4B3E" w:rsidRDefault="00AA4B3E" w:rsidP="00AA4B3E">
      <w:pPr>
        <w:pStyle w:val="ListParagraph"/>
        <w:numPr>
          <w:ilvl w:val="0"/>
          <w:numId w:val="40"/>
        </w:numPr>
        <w:ind w:left="2268" w:hanging="567"/>
        <w:rPr>
          <w:rFonts w:cs="Arial"/>
          <w:bCs/>
        </w:rPr>
      </w:pPr>
      <w:r w:rsidRPr="00AA4B3E">
        <w:rPr>
          <w:rFonts w:cs="Arial"/>
          <w:bCs/>
        </w:rPr>
        <w:t>A bid of £200 would be calculated as:</w:t>
      </w:r>
    </w:p>
    <w:p w14:paraId="51F17FF4" w14:textId="77777777" w:rsidR="00AA4B3E" w:rsidRPr="00AA4B3E" w:rsidRDefault="00AA4B3E" w:rsidP="00AA4B3E">
      <w:pPr>
        <w:pStyle w:val="ListParagraph"/>
        <w:numPr>
          <w:ilvl w:val="0"/>
          <w:numId w:val="41"/>
        </w:numPr>
        <w:ind w:left="2835" w:hanging="567"/>
        <w:rPr>
          <w:rFonts w:cs="Arial"/>
          <w:bCs/>
        </w:rPr>
      </w:pPr>
      <w:r w:rsidRPr="00AA4B3E">
        <w:rPr>
          <w:rFonts w:cs="Arial"/>
          <w:bCs/>
        </w:rPr>
        <w:t>100 / 200 x 100% = 50% of the available weighting.</w:t>
      </w:r>
    </w:p>
    <w:p w14:paraId="38C68829" w14:textId="77777777" w:rsidR="00AA4B3E" w:rsidRPr="00AA4B3E" w:rsidRDefault="00AA4B3E" w:rsidP="00AA4B3E">
      <w:pPr>
        <w:ind w:left="1701" w:hanging="1134"/>
        <w:rPr>
          <w:rFonts w:cs="Arial"/>
          <w:bCs/>
        </w:rPr>
      </w:pPr>
    </w:p>
    <w:p w14:paraId="3362628A" w14:textId="77777777" w:rsidR="00AA4B3E" w:rsidRPr="00AA4B3E" w:rsidRDefault="00AA4B3E" w:rsidP="00E60F56">
      <w:pPr>
        <w:pStyle w:val="ListParagraph"/>
        <w:numPr>
          <w:ilvl w:val="2"/>
          <w:numId w:val="26"/>
        </w:numPr>
        <w:ind w:left="1701" w:hanging="1134"/>
        <w:rPr>
          <w:rFonts w:cs="Arial"/>
          <w:bCs/>
        </w:rPr>
      </w:pPr>
      <w:r w:rsidRPr="00AA4B3E">
        <w:rPr>
          <w:rFonts w:cs="Arial"/>
        </w:rPr>
        <w:t>Please note that the lowest Price submission will receive the highest mark in the Price sub-heading, all other submissions will receive a pro-rata score based on that lowest price.</w:t>
      </w:r>
    </w:p>
    <w:p w14:paraId="606B1336" w14:textId="77777777" w:rsidR="00AA4B3E" w:rsidRPr="00AA4B3E" w:rsidRDefault="00AA4B3E" w:rsidP="00AA4B3E">
      <w:pPr>
        <w:rPr>
          <w:rFonts w:cs="Arial"/>
          <w:lang w:eastAsia="en-GB"/>
        </w:rPr>
      </w:pPr>
    </w:p>
    <w:p w14:paraId="06CCD89C" w14:textId="77777777" w:rsidR="00AA4B3E" w:rsidRPr="00AA4B3E" w:rsidRDefault="00AA4B3E" w:rsidP="00E60F56">
      <w:pPr>
        <w:pStyle w:val="ListParagraph"/>
        <w:numPr>
          <w:ilvl w:val="0"/>
          <w:numId w:val="26"/>
        </w:numPr>
        <w:ind w:left="567" w:hanging="567"/>
        <w:rPr>
          <w:rFonts w:cs="Arial"/>
          <w:b/>
          <w:bCs/>
          <w:caps/>
        </w:rPr>
      </w:pPr>
      <w:bookmarkStart w:id="9" w:name="CriteriaforPQQ"/>
      <w:r w:rsidRPr="00AA4B3E">
        <w:rPr>
          <w:rFonts w:cs="Arial"/>
          <w:b/>
          <w:bCs/>
          <w:caps/>
        </w:rPr>
        <w:t xml:space="preserve">Criteria for Assessing </w:t>
      </w:r>
      <w:bookmarkEnd w:id="9"/>
      <w:r w:rsidRPr="00AA4B3E">
        <w:rPr>
          <w:rFonts w:cs="Arial"/>
          <w:b/>
          <w:bCs/>
          <w:caps/>
        </w:rPr>
        <w:t>the Standard Selection Questionnaire</w:t>
      </w:r>
    </w:p>
    <w:p w14:paraId="7B9E91EA" w14:textId="77777777" w:rsidR="00AA4B3E" w:rsidRPr="00AA4B3E" w:rsidRDefault="00AA4B3E" w:rsidP="00AA4B3E">
      <w:pPr>
        <w:ind w:left="567" w:hanging="567"/>
        <w:rPr>
          <w:rFonts w:cs="Arial"/>
        </w:rPr>
      </w:pPr>
    </w:p>
    <w:p w14:paraId="0D50B586" w14:textId="77777777" w:rsidR="00AA4B3E" w:rsidRPr="00AA4B3E" w:rsidRDefault="00AA4B3E" w:rsidP="00E60F56">
      <w:pPr>
        <w:pStyle w:val="ListParagraph"/>
        <w:numPr>
          <w:ilvl w:val="1"/>
          <w:numId w:val="26"/>
        </w:numPr>
        <w:ind w:left="567" w:hanging="567"/>
        <w:rPr>
          <w:rFonts w:cs="Arial"/>
        </w:rPr>
      </w:pPr>
      <w:r w:rsidRPr="00AA4B3E">
        <w:rPr>
          <w:rFonts w:cs="Arial"/>
        </w:rPr>
        <w:t>The Public Contract Regulations 2015 came into force on 26 February 2015. Since this date, short-listing has been prohibited in all procurements carried out by local government that are advertised and are above £25,000 in value but below the Regulated Threshold for Services and Goods.</w:t>
      </w:r>
    </w:p>
    <w:p w14:paraId="6C507E5D" w14:textId="77777777" w:rsidR="00AA4B3E" w:rsidRPr="00AA4B3E" w:rsidRDefault="00AA4B3E" w:rsidP="00AA4B3E">
      <w:pPr>
        <w:ind w:left="567" w:hanging="567"/>
        <w:rPr>
          <w:rFonts w:cs="Arial"/>
        </w:rPr>
      </w:pPr>
    </w:p>
    <w:p w14:paraId="670CA7D3" w14:textId="77777777" w:rsidR="00AA4B3E" w:rsidRDefault="00AA4B3E" w:rsidP="00E60F56">
      <w:pPr>
        <w:pStyle w:val="ListParagraph"/>
        <w:numPr>
          <w:ilvl w:val="1"/>
          <w:numId w:val="26"/>
        </w:numPr>
        <w:ind w:left="567" w:hanging="567"/>
        <w:rPr>
          <w:rFonts w:cs="Arial"/>
        </w:rPr>
      </w:pPr>
      <w:r w:rsidRPr="00AA4B3E">
        <w:rPr>
          <w:rFonts w:cs="Arial"/>
        </w:rPr>
        <w:t xml:space="preserve">For contracts that are advertised between these two values, instead of a Pre-Qualification Questionnaire, Local Authorities must assess a Bidder’s suitability to deliver the requirements as stated in the Specification and/or Contract. Those Bidders who satisfy the </w:t>
      </w:r>
      <w:r w:rsidR="002208A6">
        <w:rPr>
          <w:rFonts w:cs="Arial"/>
        </w:rPr>
        <w:t>SSQ</w:t>
      </w:r>
      <w:r w:rsidRPr="00AA4B3E">
        <w:rPr>
          <w:rFonts w:cs="Arial"/>
        </w:rPr>
        <w:t xml:space="preserve"> will have their Quality Assessment evaluated. Those who do not will be excluded from the Procurement Process.</w:t>
      </w:r>
    </w:p>
    <w:p w14:paraId="6B8F352C" w14:textId="77777777" w:rsidR="006022D2" w:rsidRPr="006022D2" w:rsidRDefault="006022D2" w:rsidP="006022D2">
      <w:pPr>
        <w:pStyle w:val="ListParagraph"/>
        <w:ind w:left="567" w:hanging="567"/>
        <w:rPr>
          <w:rFonts w:cs="Arial"/>
        </w:rPr>
      </w:pPr>
    </w:p>
    <w:p w14:paraId="6FF7CBEC" w14:textId="77777777" w:rsidR="006022D2" w:rsidRPr="00AA4B3E" w:rsidRDefault="006022D2" w:rsidP="00E60F56">
      <w:pPr>
        <w:pStyle w:val="ListParagraph"/>
        <w:numPr>
          <w:ilvl w:val="1"/>
          <w:numId w:val="26"/>
        </w:numPr>
        <w:ind w:left="567" w:hanging="567"/>
        <w:rPr>
          <w:rFonts w:cs="Arial"/>
        </w:rPr>
      </w:pPr>
      <w:r>
        <w:rPr>
          <w:rFonts w:cs="Arial"/>
        </w:rPr>
        <w:lastRenderedPageBreak/>
        <w:t>Section Headings, set out in Table C, identify how each of the Sections will be scored (either Yes/No (has the question been answered by the Bidder) or Pass/Fail). Where a specific question under a Heading differs in scoring method (i.e. where a Section is identified as Pass/Fail but an individual question under that Heading will be scored using the Yes/No methodology) this is identified for that specific question. All other questions under the Heading will be scored in line with the methodology identified in the Heading.</w:t>
      </w:r>
    </w:p>
    <w:p w14:paraId="10570F27" w14:textId="77777777" w:rsidR="00AA4B3E" w:rsidRPr="00AA4B3E" w:rsidRDefault="00AA4B3E" w:rsidP="00AA4B3E">
      <w:pPr>
        <w:pStyle w:val="ListParagraph"/>
        <w:ind w:left="567" w:hanging="567"/>
        <w:rPr>
          <w:rFonts w:cs="Arial"/>
          <w:b/>
          <w:caps/>
          <w:u w:val="single"/>
        </w:rPr>
      </w:pPr>
    </w:p>
    <w:p w14:paraId="76ED0CBA" w14:textId="77777777" w:rsidR="00AA4B3E" w:rsidRPr="00AA4B3E" w:rsidRDefault="007B57ED" w:rsidP="007B57ED">
      <w:pPr>
        <w:pStyle w:val="ListParagraph"/>
        <w:numPr>
          <w:ilvl w:val="1"/>
          <w:numId w:val="26"/>
        </w:numPr>
        <w:ind w:left="567" w:hanging="567"/>
        <w:rPr>
          <w:rFonts w:cs="Arial"/>
        </w:rPr>
      </w:pPr>
      <w:r w:rsidRPr="007B57ED">
        <w:rPr>
          <w:rFonts w:cs="Arial"/>
          <w:b/>
          <w:caps/>
          <w:u w:val="single"/>
        </w:rPr>
        <w:t>THOSE BIDDERS WHO FAIL ANY PASS/FAIL, MANDATORY, COMPULSORY AND/OR ESSENTIAL QUESTIONS WILL NO LONGER BE CONSIDERED IN THE PROCUREMENT PROCESS</w:t>
      </w:r>
      <w:r w:rsidR="00AA4B3E" w:rsidRPr="00AA4B3E">
        <w:rPr>
          <w:rFonts w:cs="Arial"/>
          <w:b/>
          <w:caps/>
          <w:u w:val="single"/>
        </w:rPr>
        <w:t>.</w:t>
      </w:r>
    </w:p>
    <w:p w14:paraId="7F0E394C" w14:textId="77777777" w:rsidR="00AA4B3E" w:rsidRPr="00AA4B3E" w:rsidRDefault="00AA4B3E" w:rsidP="00AA4B3E">
      <w:pPr>
        <w:pStyle w:val="ListParagraph"/>
        <w:ind w:left="567" w:hanging="567"/>
        <w:rPr>
          <w:rFonts w:cs="Arial"/>
        </w:rPr>
      </w:pPr>
    </w:p>
    <w:p w14:paraId="5FB91104" w14:textId="77777777" w:rsidR="00AA4B3E" w:rsidRPr="00AA4B3E" w:rsidRDefault="00AA4B3E" w:rsidP="00E60F56">
      <w:pPr>
        <w:pStyle w:val="ListParagraph"/>
        <w:numPr>
          <w:ilvl w:val="1"/>
          <w:numId w:val="26"/>
        </w:numPr>
        <w:ind w:left="567" w:hanging="567"/>
        <w:rPr>
          <w:rFonts w:cs="Arial"/>
        </w:rPr>
      </w:pPr>
      <w:r w:rsidRPr="00AA4B3E">
        <w:rPr>
          <w:rFonts w:cs="Arial"/>
        </w:rPr>
        <w:t>The selection process is based on a template document issued by Central Government. Many of the suitability questions will be the same for every tender but some may be specific to the subject matter of the contract.</w:t>
      </w:r>
    </w:p>
    <w:p w14:paraId="59CEC2C2" w14:textId="77777777" w:rsidR="00AA4B3E" w:rsidRPr="00AA4B3E" w:rsidRDefault="00AA4B3E" w:rsidP="00AA4B3E">
      <w:pPr>
        <w:pStyle w:val="ListParagraph"/>
        <w:ind w:left="567" w:hanging="567"/>
        <w:rPr>
          <w:rFonts w:cs="Arial"/>
        </w:rPr>
      </w:pPr>
    </w:p>
    <w:p w14:paraId="6C12736D" w14:textId="77777777" w:rsidR="00AA4B3E" w:rsidRPr="00AA4B3E" w:rsidRDefault="00AA4B3E" w:rsidP="00E60F56">
      <w:pPr>
        <w:pStyle w:val="ListParagraph"/>
        <w:numPr>
          <w:ilvl w:val="1"/>
          <w:numId w:val="26"/>
        </w:numPr>
        <w:ind w:left="567" w:hanging="567"/>
        <w:rPr>
          <w:rFonts w:cs="Arial"/>
        </w:rPr>
      </w:pPr>
      <w:r w:rsidRPr="00AA4B3E">
        <w:rPr>
          <w:rFonts w:cs="Arial"/>
        </w:rPr>
        <w:t xml:space="preserve">Please see below for further details about the evaluation of the </w:t>
      </w:r>
      <w:r w:rsidR="002208A6">
        <w:rPr>
          <w:rFonts w:cs="Arial"/>
        </w:rPr>
        <w:t>SSQ</w:t>
      </w:r>
      <w:r w:rsidRPr="00AA4B3E">
        <w:rPr>
          <w:rFonts w:cs="Arial"/>
        </w:rPr>
        <w:t>, set out in Table C.</w:t>
      </w:r>
    </w:p>
    <w:p w14:paraId="1AE30C78" w14:textId="77777777" w:rsidR="00AA4B3E" w:rsidRPr="00AA4B3E" w:rsidRDefault="00AA4B3E" w:rsidP="00AA4B3E">
      <w:pPr>
        <w:rPr>
          <w:rFonts w:cs="Arial"/>
        </w:rPr>
      </w:pPr>
    </w:p>
    <w:p w14:paraId="1362126A" w14:textId="77777777" w:rsidR="00AA4B3E" w:rsidRPr="00AA4B3E" w:rsidRDefault="00AA4B3E" w:rsidP="00AA4B3E">
      <w:pPr>
        <w:rPr>
          <w:rFonts w:cs="Arial"/>
          <w:b/>
          <w:caps/>
        </w:rPr>
      </w:pPr>
      <w:r w:rsidRPr="00AA4B3E">
        <w:rPr>
          <w:rFonts w:cs="Arial"/>
          <w:b/>
          <w:caps/>
        </w:rPr>
        <w:t>Table C</w:t>
      </w:r>
    </w:p>
    <w:tbl>
      <w:tblPr>
        <w:tblW w:w="9072" w:type="dxa"/>
        <w:tblBorders>
          <w:top w:val="single" w:sz="8" w:space="0" w:color="auto"/>
          <w:left w:val="single" w:sz="8" w:space="0" w:color="auto"/>
          <w:bottom w:val="single" w:sz="8" w:space="0" w:color="auto"/>
          <w:right w:val="single" w:sz="8" w:space="0" w:color="auto"/>
        </w:tblBorders>
        <w:tblCellMar>
          <w:top w:w="28" w:type="dxa"/>
        </w:tblCellMar>
        <w:tblLook w:val="04A0" w:firstRow="1" w:lastRow="0" w:firstColumn="1" w:lastColumn="0" w:noHBand="0" w:noVBand="1"/>
      </w:tblPr>
      <w:tblGrid>
        <w:gridCol w:w="1305"/>
        <w:gridCol w:w="4567"/>
        <w:gridCol w:w="1600"/>
        <w:gridCol w:w="1600"/>
      </w:tblGrid>
      <w:tr w:rsidR="00AA4B3E" w:rsidRPr="00AA4B3E" w14:paraId="0AA6088F" w14:textId="77777777" w:rsidTr="000654DE">
        <w:trPr>
          <w:trHeight w:val="567"/>
          <w:tblHeader/>
        </w:trPr>
        <w:tc>
          <w:tcPr>
            <w:tcW w:w="5872" w:type="dxa"/>
            <w:gridSpan w:val="2"/>
            <w:tcBorders>
              <w:top w:val="single" w:sz="8" w:space="0" w:color="auto"/>
              <w:bottom w:val="single" w:sz="8" w:space="0" w:color="auto"/>
              <w:right w:val="single" w:sz="8" w:space="0" w:color="auto"/>
            </w:tcBorders>
            <w:shd w:val="clear" w:color="auto" w:fill="auto"/>
            <w:vAlign w:val="center"/>
          </w:tcPr>
          <w:p w14:paraId="3469368A" w14:textId="77777777" w:rsidR="00AA4B3E" w:rsidRPr="00E13F2B" w:rsidRDefault="00AA4B3E" w:rsidP="000654DE">
            <w:pPr>
              <w:jc w:val="center"/>
              <w:rPr>
                <w:rFonts w:cs="Arial"/>
                <w:caps/>
                <w:color w:val="000000"/>
              </w:rPr>
            </w:pPr>
            <w:r w:rsidRPr="00E13F2B">
              <w:rPr>
                <w:rFonts w:cs="Arial"/>
                <w:b/>
                <w:caps/>
              </w:rPr>
              <w:t>Section Headings and Sub-Headings</w:t>
            </w:r>
          </w:p>
        </w:tc>
        <w:tc>
          <w:tcPr>
            <w:tcW w:w="1600" w:type="dxa"/>
            <w:tcBorders>
              <w:top w:val="single" w:sz="8" w:space="0" w:color="auto"/>
              <w:left w:val="single" w:sz="8" w:space="0" w:color="auto"/>
              <w:bottom w:val="single" w:sz="8" w:space="0" w:color="auto"/>
              <w:right w:val="single" w:sz="8" w:space="0" w:color="auto"/>
            </w:tcBorders>
            <w:vAlign w:val="center"/>
          </w:tcPr>
          <w:p w14:paraId="435E114B" w14:textId="77777777" w:rsidR="00AA4B3E" w:rsidRPr="00E13F2B" w:rsidRDefault="00AA4B3E" w:rsidP="000654DE">
            <w:pPr>
              <w:jc w:val="center"/>
              <w:rPr>
                <w:rFonts w:cs="Arial"/>
                <w:caps/>
                <w:color w:val="000000"/>
              </w:rPr>
            </w:pPr>
            <w:r w:rsidRPr="00E13F2B">
              <w:rPr>
                <w:rFonts w:cs="Arial"/>
                <w:b/>
                <w:caps/>
              </w:rPr>
              <w:t>Maximum Available Section Score</w:t>
            </w:r>
          </w:p>
        </w:tc>
        <w:tc>
          <w:tcPr>
            <w:tcW w:w="1600" w:type="dxa"/>
            <w:tcBorders>
              <w:top w:val="single" w:sz="8" w:space="0" w:color="auto"/>
              <w:left w:val="single" w:sz="8" w:space="0" w:color="auto"/>
              <w:bottom w:val="single" w:sz="8" w:space="0" w:color="auto"/>
            </w:tcBorders>
            <w:vAlign w:val="center"/>
          </w:tcPr>
          <w:p w14:paraId="0ACA36D4" w14:textId="77777777" w:rsidR="00AA4B3E" w:rsidRPr="00E13F2B" w:rsidRDefault="00AA4B3E" w:rsidP="000654DE">
            <w:pPr>
              <w:jc w:val="center"/>
              <w:rPr>
                <w:rFonts w:cs="Arial"/>
                <w:caps/>
                <w:color w:val="000000"/>
              </w:rPr>
            </w:pPr>
            <w:r w:rsidRPr="00E13F2B">
              <w:rPr>
                <w:rFonts w:cs="Arial"/>
                <w:b/>
                <w:caps/>
              </w:rPr>
              <w:t>Weighting Within Sub-Heading</w:t>
            </w:r>
          </w:p>
        </w:tc>
      </w:tr>
      <w:tr w:rsidR="00AA4B3E" w:rsidRPr="00AA4B3E" w14:paraId="5F0072CB" w14:textId="77777777" w:rsidTr="000654DE">
        <w:trPr>
          <w:trHeight w:val="284"/>
        </w:trPr>
        <w:tc>
          <w:tcPr>
            <w:tcW w:w="1305" w:type="dxa"/>
            <w:tcBorders>
              <w:top w:val="single" w:sz="8" w:space="0" w:color="auto"/>
              <w:bottom w:val="single" w:sz="8" w:space="0" w:color="auto"/>
              <w:right w:val="nil"/>
            </w:tcBorders>
          </w:tcPr>
          <w:p w14:paraId="1EA30981" w14:textId="77777777" w:rsidR="00AA4B3E" w:rsidRPr="00AA4B3E" w:rsidRDefault="00AA4B3E" w:rsidP="000654DE">
            <w:pPr>
              <w:rPr>
                <w:rFonts w:cs="Arial"/>
                <w:b/>
              </w:rPr>
            </w:pPr>
            <w:r w:rsidRPr="00AA4B3E">
              <w:rPr>
                <w:rFonts w:cs="Arial"/>
                <w:b/>
              </w:rPr>
              <w:t>Section 1.</w:t>
            </w:r>
          </w:p>
        </w:tc>
        <w:tc>
          <w:tcPr>
            <w:tcW w:w="4567" w:type="dxa"/>
            <w:tcBorders>
              <w:top w:val="single" w:sz="8" w:space="0" w:color="auto"/>
              <w:left w:val="nil"/>
              <w:bottom w:val="single" w:sz="8" w:space="0" w:color="auto"/>
              <w:right w:val="single" w:sz="8" w:space="0" w:color="auto"/>
            </w:tcBorders>
            <w:shd w:val="clear" w:color="auto" w:fill="auto"/>
            <w:noWrap/>
          </w:tcPr>
          <w:p w14:paraId="6FB04C23" w14:textId="77777777" w:rsidR="00AA4B3E" w:rsidRPr="00AA4B3E" w:rsidRDefault="00AA4B3E" w:rsidP="000654DE">
            <w:pPr>
              <w:rPr>
                <w:rFonts w:cs="Arial"/>
                <w:b/>
                <w:color w:val="000000"/>
              </w:rPr>
            </w:pPr>
            <w:r w:rsidRPr="00AA4B3E">
              <w:rPr>
                <w:rFonts w:cs="Arial"/>
                <w:b/>
                <w:color w:val="000000"/>
              </w:rPr>
              <w:t>General Information</w:t>
            </w:r>
          </w:p>
        </w:tc>
        <w:tc>
          <w:tcPr>
            <w:tcW w:w="1600" w:type="dxa"/>
            <w:tcBorders>
              <w:top w:val="single" w:sz="8" w:space="0" w:color="auto"/>
              <w:left w:val="single" w:sz="8" w:space="0" w:color="auto"/>
              <w:bottom w:val="single" w:sz="8" w:space="0" w:color="auto"/>
              <w:right w:val="single" w:sz="8" w:space="0" w:color="auto"/>
            </w:tcBorders>
          </w:tcPr>
          <w:p w14:paraId="5965D658"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32DCE315"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49C6F3AF" w14:textId="77777777" w:rsidTr="000654DE">
        <w:trPr>
          <w:trHeight w:val="284"/>
        </w:trPr>
        <w:tc>
          <w:tcPr>
            <w:tcW w:w="1305" w:type="dxa"/>
            <w:tcBorders>
              <w:top w:val="single" w:sz="8" w:space="0" w:color="auto"/>
            </w:tcBorders>
          </w:tcPr>
          <w:p w14:paraId="2F40D19B" w14:textId="77777777" w:rsidR="00AA4B3E" w:rsidRPr="00AA4B3E" w:rsidRDefault="00AA4B3E" w:rsidP="000654DE">
            <w:pPr>
              <w:rPr>
                <w:rFonts w:cs="Arial"/>
              </w:rPr>
            </w:pPr>
            <w:r w:rsidRPr="00AA4B3E">
              <w:rPr>
                <w:rFonts w:cs="Arial"/>
              </w:rPr>
              <w:t>1.1. (a)</w:t>
            </w:r>
          </w:p>
        </w:tc>
        <w:tc>
          <w:tcPr>
            <w:tcW w:w="4567" w:type="dxa"/>
            <w:tcBorders>
              <w:top w:val="single" w:sz="8" w:space="0" w:color="auto"/>
              <w:right w:val="single" w:sz="8" w:space="0" w:color="auto"/>
            </w:tcBorders>
            <w:shd w:val="clear" w:color="auto" w:fill="auto"/>
            <w:noWrap/>
          </w:tcPr>
          <w:p w14:paraId="64B5E473" w14:textId="77777777" w:rsidR="00AA4B3E" w:rsidRPr="00AA4B3E" w:rsidRDefault="00AA4B3E" w:rsidP="000654DE">
            <w:pPr>
              <w:rPr>
                <w:rFonts w:cs="Arial"/>
                <w:color w:val="000000"/>
              </w:rPr>
            </w:pPr>
            <w:r w:rsidRPr="00AA4B3E">
              <w:rPr>
                <w:rFonts w:cs="Arial"/>
                <w:color w:val="000000"/>
              </w:rPr>
              <w:t>Full name</w:t>
            </w:r>
          </w:p>
        </w:tc>
        <w:tc>
          <w:tcPr>
            <w:tcW w:w="1600" w:type="dxa"/>
            <w:tcBorders>
              <w:top w:val="single" w:sz="8" w:space="0" w:color="auto"/>
              <w:left w:val="single" w:sz="8" w:space="0" w:color="auto"/>
              <w:right w:val="single" w:sz="8" w:space="0" w:color="auto"/>
            </w:tcBorders>
          </w:tcPr>
          <w:p w14:paraId="3109F202"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5961595" w14:textId="77777777" w:rsidR="00AA4B3E" w:rsidRPr="00AA4B3E" w:rsidRDefault="00AA4B3E" w:rsidP="000654DE">
            <w:pPr>
              <w:jc w:val="center"/>
              <w:rPr>
                <w:rFonts w:cs="Arial"/>
                <w:color w:val="000000"/>
              </w:rPr>
            </w:pPr>
          </w:p>
        </w:tc>
      </w:tr>
      <w:tr w:rsidR="00AA4B3E" w:rsidRPr="00AA4B3E" w14:paraId="50FA2AA5" w14:textId="77777777" w:rsidTr="000654DE">
        <w:trPr>
          <w:trHeight w:val="284"/>
        </w:trPr>
        <w:tc>
          <w:tcPr>
            <w:tcW w:w="1305" w:type="dxa"/>
          </w:tcPr>
          <w:p w14:paraId="707F5265" w14:textId="77777777" w:rsidR="00AA4B3E" w:rsidRPr="00AA4B3E" w:rsidRDefault="00AA4B3E" w:rsidP="000654DE">
            <w:pPr>
              <w:rPr>
                <w:rFonts w:cs="Arial"/>
              </w:rPr>
            </w:pPr>
            <w:r w:rsidRPr="00AA4B3E">
              <w:rPr>
                <w:rFonts w:cs="Arial"/>
              </w:rPr>
              <w:t>1.1. (b) (i)</w:t>
            </w:r>
          </w:p>
        </w:tc>
        <w:tc>
          <w:tcPr>
            <w:tcW w:w="4567" w:type="dxa"/>
            <w:tcBorders>
              <w:right w:val="single" w:sz="8" w:space="0" w:color="auto"/>
            </w:tcBorders>
            <w:shd w:val="clear" w:color="auto" w:fill="auto"/>
            <w:noWrap/>
            <w:hideMark/>
          </w:tcPr>
          <w:p w14:paraId="5F88D404" w14:textId="77777777" w:rsidR="00AA4B3E" w:rsidRPr="00AA4B3E" w:rsidRDefault="00AA4B3E" w:rsidP="000654DE">
            <w:pPr>
              <w:rPr>
                <w:rFonts w:cs="Arial"/>
                <w:color w:val="000000"/>
              </w:rPr>
            </w:pPr>
            <w:r w:rsidRPr="00AA4B3E">
              <w:rPr>
                <w:rFonts w:cs="Arial"/>
                <w:color w:val="000000"/>
              </w:rPr>
              <w:t>Registered office</w:t>
            </w:r>
          </w:p>
        </w:tc>
        <w:tc>
          <w:tcPr>
            <w:tcW w:w="1600" w:type="dxa"/>
            <w:tcBorders>
              <w:left w:val="single" w:sz="8" w:space="0" w:color="auto"/>
              <w:right w:val="single" w:sz="8" w:space="0" w:color="auto"/>
            </w:tcBorders>
          </w:tcPr>
          <w:p w14:paraId="1F3A89E0" w14:textId="77777777" w:rsidR="00AA4B3E" w:rsidRPr="00AA4B3E" w:rsidRDefault="00AA4B3E" w:rsidP="000654DE">
            <w:pPr>
              <w:jc w:val="center"/>
              <w:rPr>
                <w:rFonts w:cs="Arial"/>
                <w:color w:val="000000"/>
              </w:rPr>
            </w:pPr>
          </w:p>
        </w:tc>
        <w:tc>
          <w:tcPr>
            <w:tcW w:w="1600" w:type="dxa"/>
            <w:tcBorders>
              <w:left w:val="single" w:sz="8" w:space="0" w:color="auto"/>
            </w:tcBorders>
          </w:tcPr>
          <w:p w14:paraId="23C829D9" w14:textId="77777777" w:rsidR="00AA4B3E" w:rsidRPr="00AA4B3E" w:rsidRDefault="00AA4B3E" w:rsidP="000654DE">
            <w:pPr>
              <w:jc w:val="center"/>
              <w:rPr>
                <w:rFonts w:cs="Arial"/>
                <w:color w:val="000000"/>
              </w:rPr>
            </w:pPr>
          </w:p>
        </w:tc>
      </w:tr>
      <w:tr w:rsidR="00AA4B3E" w:rsidRPr="00AA4B3E" w14:paraId="543BA090" w14:textId="77777777" w:rsidTr="000654DE">
        <w:trPr>
          <w:trHeight w:val="284"/>
        </w:trPr>
        <w:tc>
          <w:tcPr>
            <w:tcW w:w="1305" w:type="dxa"/>
          </w:tcPr>
          <w:p w14:paraId="2842DA5A" w14:textId="77777777" w:rsidR="00AA4B3E" w:rsidRPr="00AA4B3E" w:rsidRDefault="00AA4B3E" w:rsidP="000654DE">
            <w:pPr>
              <w:rPr>
                <w:rFonts w:cs="Arial"/>
              </w:rPr>
            </w:pPr>
            <w:r w:rsidRPr="00AA4B3E">
              <w:rPr>
                <w:rFonts w:cs="Arial"/>
              </w:rPr>
              <w:t>1.1. (b) (ii)</w:t>
            </w:r>
          </w:p>
        </w:tc>
        <w:tc>
          <w:tcPr>
            <w:tcW w:w="4567" w:type="dxa"/>
            <w:tcBorders>
              <w:right w:val="single" w:sz="8" w:space="0" w:color="auto"/>
            </w:tcBorders>
            <w:shd w:val="clear" w:color="auto" w:fill="auto"/>
            <w:noWrap/>
            <w:hideMark/>
          </w:tcPr>
          <w:p w14:paraId="27BF8371" w14:textId="77777777" w:rsidR="00AA4B3E" w:rsidRPr="00AA4B3E" w:rsidRDefault="00AA4B3E" w:rsidP="000654DE">
            <w:pPr>
              <w:rPr>
                <w:rFonts w:cs="Arial"/>
                <w:color w:val="000000"/>
              </w:rPr>
            </w:pPr>
            <w:r w:rsidRPr="00AA4B3E">
              <w:rPr>
                <w:rFonts w:cs="Arial"/>
                <w:color w:val="000000"/>
              </w:rPr>
              <w:t>Registered website address</w:t>
            </w:r>
          </w:p>
        </w:tc>
        <w:tc>
          <w:tcPr>
            <w:tcW w:w="1600" w:type="dxa"/>
            <w:tcBorders>
              <w:left w:val="single" w:sz="8" w:space="0" w:color="auto"/>
              <w:right w:val="single" w:sz="8" w:space="0" w:color="auto"/>
            </w:tcBorders>
          </w:tcPr>
          <w:p w14:paraId="79224A3B" w14:textId="77777777" w:rsidR="00AA4B3E" w:rsidRPr="00AA4B3E" w:rsidRDefault="00AA4B3E" w:rsidP="000654DE">
            <w:pPr>
              <w:jc w:val="center"/>
              <w:rPr>
                <w:rFonts w:cs="Arial"/>
                <w:color w:val="000000"/>
              </w:rPr>
            </w:pPr>
          </w:p>
        </w:tc>
        <w:tc>
          <w:tcPr>
            <w:tcW w:w="1600" w:type="dxa"/>
            <w:tcBorders>
              <w:left w:val="single" w:sz="8" w:space="0" w:color="auto"/>
            </w:tcBorders>
          </w:tcPr>
          <w:p w14:paraId="3386C4E0" w14:textId="77777777" w:rsidR="00AA4B3E" w:rsidRPr="00AA4B3E" w:rsidRDefault="00AA4B3E" w:rsidP="000654DE">
            <w:pPr>
              <w:jc w:val="center"/>
              <w:rPr>
                <w:rFonts w:cs="Arial"/>
                <w:color w:val="000000"/>
              </w:rPr>
            </w:pPr>
          </w:p>
        </w:tc>
      </w:tr>
      <w:tr w:rsidR="00AA4B3E" w:rsidRPr="00AA4B3E" w14:paraId="670D733D" w14:textId="77777777" w:rsidTr="000654DE">
        <w:trPr>
          <w:trHeight w:val="284"/>
        </w:trPr>
        <w:tc>
          <w:tcPr>
            <w:tcW w:w="1305" w:type="dxa"/>
          </w:tcPr>
          <w:p w14:paraId="0E8B9054" w14:textId="77777777" w:rsidR="00AA4B3E" w:rsidRPr="00AA4B3E" w:rsidRDefault="00AA4B3E" w:rsidP="000654DE">
            <w:pPr>
              <w:rPr>
                <w:rFonts w:cs="Arial"/>
              </w:rPr>
            </w:pPr>
            <w:r w:rsidRPr="00AA4B3E">
              <w:rPr>
                <w:rFonts w:cs="Arial"/>
              </w:rPr>
              <w:t>1.1. (c)</w:t>
            </w:r>
          </w:p>
        </w:tc>
        <w:tc>
          <w:tcPr>
            <w:tcW w:w="4567" w:type="dxa"/>
            <w:tcBorders>
              <w:right w:val="single" w:sz="8" w:space="0" w:color="auto"/>
            </w:tcBorders>
            <w:shd w:val="clear" w:color="auto" w:fill="auto"/>
            <w:noWrap/>
            <w:hideMark/>
          </w:tcPr>
          <w:p w14:paraId="1B2C9C18" w14:textId="77777777" w:rsidR="00AA4B3E" w:rsidRPr="00AA4B3E" w:rsidRDefault="00AA4B3E" w:rsidP="000654DE">
            <w:pPr>
              <w:rPr>
                <w:rFonts w:cs="Arial"/>
                <w:color w:val="000000"/>
              </w:rPr>
            </w:pPr>
            <w:r w:rsidRPr="00AA4B3E">
              <w:rPr>
                <w:rFonts w:cs="Arial"/>
                <w:color w:val="000000"/>
              </w:rPr>
              <w:t>Trading status</w:t>
            </w:r>
          </w:p>
        </w:tc>
        <w:tc>
          <w:tcPr>
            <w:tcW w:w="1600" w:type="dxa"/>
            <w:tcBorders>
              <w:left w:val="single" w:sz="8" w:space="0" w:color="auto"/>
              <w:right w:val="single" w:sz="8" w:space="0" w:color="auto"/>
            </w:tcBorders>
          </w:tcPr>
          <w:p w14:paraId="196CF354" w14:textId="77777777" w:rsidR="00AA4B3E" w:rsidRPr="00AA4B3E" w:rsidRDefault="00AA4B3E" w:rsidP="000654DE">
            <w:pPr>
              <w:jc w:val="center"/>
              <w:rPr>
                <w:rFonts w:cs="Arial"/>
                <w:color w:val="000000"/>
              </w:rPr>
            </w:pPr>
          </w:p>
        </w:tc>
        <w:tc>
          <w:tcPr>
            <w:tcW w:w="1600" w:type="dxa"/>
            <w:tcBorders>
              <w:left w:val="single" w:sz="8" w:space="0" w:color="auto"/>
            </w:tcBorders>
          </w:tcPr>
          <w:p w14:paraId="03BF903F" w14:textId="77777777" w:rsidR="00AA4B3E" w:rsidRPr="00AA4B3E" w:rsidRDefault="00AA4B3E" w:rsidP="000654DE">
            <w:pPr>
              <w:jc w:val="center"/>
              <w:rPr>
                <w:rFonts w:cs="Arial"/>
                <w:color w:val="000000"/>
              </w:rPr>
            </w:pPr>
          </w:p>
        </w:tc>
      </w:tr>
      <w:tr w:rsidR="00AA4B3E" w:rsidRPr="00AA4B3E" w14:paraId="1C7D0F82" w14:textId="77777777" w:rsidTr="000654DE">
        <w:trPr>
          <w:trHeight w:val="284"/>
        </w:trPr>
        <w:tc>
          <w:tcPr>
            <w:tcW w:w="1305" w:type="dxa"/>
          </w:tcPr>
          <w:p w14:paraId="0A0AC767" w14:textId="77777777" w:rsidR="00AA4B3E" w:rsidRPr="00AA4B3E" w:rsidRDefault="00AA4B3E" w:rsidP="000654DE">
            <w:pPr>
              <w:rPr>
                <w:rFonts w:cs="Arial"/>
              </w:rPr>
            </w:pPr>
            <w:r w:rsidRPr="00AA4B3E">
              <w:rPr>
                <w:rFonts w:cs="Arial"/>
              </w:rPr>
              <w:t>1.1. (d)</w:t>
            </w:r>
          </w:p>
        </w:tc>
        <w:tc>
          <w:tcPr>
            <w:tcW w:w="4567" w:type="dxa"/>
            <w:tcBorders>
              <w:right w:val="single" w:sz="8" w:space="0" w:color="auto"/>
            </w:tcBorders>
            <w:shd w:val="clear" w:color="auto" w:fill="auto"/>
            <w:noWrap/>
            <w:hideMark/>
          </w:tcPr>
          <w:p w14:paraId="5A905E88" w14:textId="77777777" w:rsidR="00AA4B3E" w:rsidRPr="00AA4B3E" w:rsidRDefault="00AA4B3E" w:rsidP="000654DE">
            <w:pPr>
              <w:rPr>
                <w:rFonts w:cs="Arial"/>
                <w:color w:val="000000"/>
              </w:rPr>
            </w:pPr>
            <w:r w:rsidRPr="00AA4B3E">
              <w:rPr>
                <w:rFonts w:cs="Arial"/>
                <w:color w:val="000000"/>
              </w:rPr>
              <w:t>Date of registration</w:t>
            </w:r>
          </w:p>
        </w:tc>
        <w:tc>
          <w:tcPr>
            <w:tcW w:w="1600" w:type="dxa"/>
            <w:tcBorders>
              <w:left w:val="single" w:sz="8" w:space="0" w:color="auto"/>
              <w:right w:val="single" w:sz="8" w:space="0" w:color="auto"/>
            </w:tcBorders>
          </w:tcPr>
          <w:p w14:paraId="6F87765F" w14:textId="77777777" w:rsidR="00AA4B3E" w:rsidRPr="00AA4B3E" w:rsidRDefault="00AA4B3E" w:rsidP="000654DE">
            <w:pPr>
              <w:jc w:val="center"/>
              <w:rPr>
                <w:rFonts w:cs="Arial"/>
                <w:color w:val="000000"/>
              </w:rPr>
            </w:pPr>
          </w:p>
        </w:tc>
        <w:tc>
          <w:tcPr>
            <w:tcW w:w="1600" w:type="dxa"/>
            <w:tcBorders>
              <w:left w:val="single" w:sz="8" w:space="0" w:color="auto"/>
            </w:tcBorders>
          </w:tcPr>
          <w:p w14:paraId="3AD51B17" w14:textId="77777777" w:rsidR="00AA4B3E" w:rsidRPr="00AA4B3E" w:rsidRDefault="00AA4B3E" w:rsidP="000654DE">
            <w:pPr>
              <w:jc w:val="center"/>
              <w:rPr>
                <w:rFonts w:cs="Arial"/>
                <w:color w:val="000000"/>
              </w:rPr>
            </w:pPr>
          </w:p>
        </w:tc>
      </w:tr>
      <w:tr w:rsidR="00AA4B3E" w:rsidRPr="00AA4B3E" w14:paraId="2CD214E4" w14:textId="77777777" w:rsidTr="000654DE">
        <w:trPr>
          <w:trHeight w:val="284"/>
        </w:trPr>
        <w:tc>
          <w:tcPr>
            <w:tcW w:w="1305" w:type="dxa"/>
          </w:tcPr>
          <w:p w14:paraId="04C8B304" w14:textId="77777777" w:rsidR="00AA4B3E" w:rsidRPr="00AA4B3E" w:rsidRDefault="00AA4B3E" w:rsidP="000654DE">
            <w:pPr>
              <w:rPr>
                <w:rFonts w:cs="Arial"/>
              </w:rPr>
            </w:pPr>
            <w:r w:rsidRPr="00AA4B3E">
              <w:rPr>
                <w:rFonts w:cs="Arial"/>
              </w:rPr>
              <w:t>1.1. (e)</w:t>
            </w:r>
          </w:p>
        </w:tc>
        <w:tc>
          <w:tcPr>
            <w:tcW w:w="4567" w:type="dxa"/>
            <w:tcBorders>
              <w:right w:val="single" w:sz="8" w:space="0" w:color="auto"/>
            </w:tcBorders>
            <w:shd w:val="clear" w:color="auto" w:fill="auto"/>
            <w:noWrap/>
            <w:hideMark/>
          </w:tcPr>
          <w:p w14:paraId="22884A31" w14:textId="77777777" w:rsidR="00AA4B3E" w:rsidRPr="00AA4B3E" w:rsidRDefault="00AA4B3E" w:rsidP="000654DE">
            <w:pPr>
              <w:rPr>
                <w:rFonts w:cs="Arial"/>
                <w:color w:val="000000"/>
              </w:rPr>
            </w:pPr>
            <w:r w:rsidRPr="00AA4B3E">
              <w:rPr>
                <w:rFonts w:cs="Arial"/>
                <w:color w:val="000000"/>
              </w:rPr>
              <w:t>Company registration number</w:t>
            </w:r>
          </w:p>
        </w:tc>
        <w:tc>
          <w:tcPr>
            <w:tcW w:w="1600" w:type="dxa"/>
            <w:tcBorders>
              <w:left w:val="single" w:sz="8" w:space="0" w:color="auto"/>
              <w:right w:val="single" w:sz="8" w:space="0" w:color="auto"/>
            </w:tcBorders>
          </w:tcPr>
          <w:p w14:paraId="6192F3F2" w14:textId="77777777" w:rsidR="00AA4B3E" w:rsidRPr="00AA4B3E" w:rsidRDefault="00AA4B3E" w:rsidP="000654DE">
            <w:pPr>
              <w:jc w:val="center"/>
              <w:rPr>
                <w:rFonts w:cs="Arial"/>
                <w:color w:val="000000"/>
              </w:rPr>
            </w:pPr>
          </w:p>
        </w:tc>
        <w:tc>
          <w:tcPr>
            <w:tcW w:w="1600" w:type="dxa"/>
            <w:tcBorders>
              <w:left w:val="single" w:sz="8" w:space="0" w:color="auto"/>
            </w:tcBorders>
          </w:tcPr>
          <w:p w14:paraId="5DA562F4" w14:textId="77777777" w:rsidR="00AA4B3E" w:rsidRPr="00AA4B3E" w:rsidRDefault="00AA4B3E" w:rsidP="000654DE">
            <w:pPr>
              <w:jc w:val="center"/>
              <w:rPr>
                <w:rFonts w:cs="Arial"/>
                <w:color w:val="000000"/>
              </w:rPr>
            </w:pPr>
          </w:p>
        </w:tc>
      </w:tr>
      <w:tr w:rsidR="00AA4B3E" w:rsidRPr="00AA4B3E" w14:paraId="4D29AB63" w14:textId="77777777" w:rsidTr="000654DE">
        <w:trPr>
          <w:trHeight w:val="284"/>
        </w:trPr>
        <w:tc>
          <w:tcPr>
            <w:tcW w:w="1305" w:type="dxa"/>
          </w:tcPr>
          <w:p w14:paraId="12783809" w14:textId="77777777" w:rsidR="00AA4B3E" w:rsidRPr="00AA4B3E" w:rsidRDefault="00AA4B3E" w:rsidP="000654DE">
            <w:pPr>
              <w:rPr>
                <w:rFonts w:cs="Arial"/>
              </w:rPr>
            </w:pPr>
            <w:r w:rsidRPr="00AA4B3E">
              <w:rPr>
                <w:rFonts w:cs="Arial"/>
              </w:rPr>
              <w:t>1.1. (f)</w:t>
            </w:r>
          </w:p>
        </w:tc>
        <w:tc>
          <w:tcPr>
            <w:tcW w:w="4567" w:type="dxa"/>
            <w:tcBorders>
              <w:right w:val="single" w:sz="8" w:space="0" w:color="auto"/>
            </w:tcBorders>
            <w:shd w:val="clear" w:color="auto" w:fill="auto"/>
            <w:noWrap/>
            <w:hideMark/>
          </w:tcPr>
          <w:p w14:paraId="290A7681" w14:textId="77777777" w:rsidR="00AA4B3E" w:rsidRPr="00AA4B3E" w:rsidRDefault="00AA4B3E" w:rsidP="000654DE">
            <w:pPr>
              <w:rPr>
                <w:rFonts w:cs="Arial"/>
                <w:color w:val="000000"/>
              </w:rPr>
            </w:pPr>
            <w:r w:rsidRPr="00AA4B3E">
              <w:rPr>
                <w:rFonts w:cs="Arial"/>
                <w:color w:val="000000"/>
              </w:rPr>
              <w:t>Charity registration number</w:t>
            </w:r>
          </w:p>
        </w:tc>
        <w:tc>
          <w:tcPr>
            <w:tcW w:w="1600" w:type="dxa"/>
            <w:tcBorders>
              <w:left w:val="single" w:sz="8" w:space="0" w:color="auto"/>
              <w:right w:val="single" w:sz="8" w:space="0" w:color="auto"/>
            </w:tcBorders>
          </w:tcPr>
          <w:p w14:paraId="11710669" w14:textId="77777777" w:rsidR="00AA4B3E" w:rsidRPr="00AA4B3E" w:rsidRDefault="00AA4B3E" w:rsidP="000654DE">
            <w:pPr>
              <w:jc w:val="center"/>
              <w:rPr>
                <w:rFonts w:cs="Arial"/>
                <w:color w:val="000000"/>
              </w:rPr>
            </w:pPr>
          </w:p>
        </w:tc>
        <w:tc>
          <w:tcPr>
            <w:tcW w:w="1600" w:type="dxa"/>
            <w:tcBorders>
              <w:left w:val="single" w:sz="8" w:space="0" w:color="auto"/>
            </w:tcBorders>
          </w:tcPr>
          <w:p w14:paraId="380FB1ED" w14:textId="77777777" w:rsidR="00AA4B3E" w:rsidRPr="00AA4B3E" w:rsidRDefault="00AA4B3E" w:rsidP="000654DE">
            <w:pPr>
              <w:jc w:val="center"/>
              <w:rPr>
                <w:rFonts w:cs="Arial"/>
                <w:color w:val="000000"/>
              </w:rPr>
            </w:pPr>
          </w:p>
        </w:tc>
      </w:tr>
      <w:tr w:rsidR="00AA4B3E" w:rsidRPr="00AA4B3E" w14:paraId="3802C65F" w14:textId="77777777" w:rsidTr="000654DE">
        <w:trPr>
          <w:trHeight w:val="284"/>
        </w:trPr>
        <w:tc>
          <w:tcPr>
            <w:tcW w:w="1305" w:type="dxa"/>
          </w:tcPr>
          <w:p w14:paraId="52A0CA15" w14:textId="77777777" w:rsidR="00AA4B3E" w:rsidRPr="00AA4B3E" w:rsidRDefault="00AA4B3E" w:rsidP="000654DE">
            <w:pPr>
              <w:rPr>
                <w:rFonts w:cs="Arial"/>
              </w:rPr>
            </w:pPr>
            <w:r w:rsidRPr="00AA4B3E">
              <w:rPr>
                <w:rFonts w:cs="Arial"/>
              </w:rPr>
              <w:t>1.1. (g)</w:t>
            </w:r>
          </w:p>
        </w:tc>
        <w:tc>
          <w:tcPr>
            <w:tcW w:w="4567" w:type="dxa"/>
            <w:tcBorders>
              <w:right w:val="single" w:sz="8" w:space="0" w:color="auto"/>
            </w:tcBorders>
            <w:shd w:val="clear" w:color="auto" w:fill="auto"/>
            <w:noWrap/>
            <w:hideMark/>
          </w:tcPr>
          <w:p w14:paraId="7D756EA7" w14:textId="77777777" w:rsidR="00AA4B3E" w:rsidRPr="00AA4B3E" w:rsidRDefault="00AA4B3E" w:rsidP="000654DE">
            <w:pPr>
              <w:rPr>
                <w:rFonts w:cs="Arial"/>
                <w:color w:val="000000"/>
              </w:rPr>
            </w:pPr>
            <w:r w:rsidRPr="00AA4B3E">
              <w:rPr>
                <w:rFonts w:cs="Arial"/>
                <w:color w:val="000000"/>
              </w:rPr>
              <w:t>DUNS number</w:t>
            </w:r>
          </w:p>
        </w:tc>
        <w:tc>
          <w:tcPr>
            <w:tcW w:w="1600" w:type="dxa"/>
            <w:tcBorders>
              <w:left w:val="single" w:sz="8" w:space="0" w:color="auto"/>
              <w:right w:val="single" w:sz="8" w:space="0" w:color="auto"/>
            </w:tcBorders>
          </w:tcPr>
          <w:p w14:paraId="1D22F382" w14:textId="77777777" w:rsidR="00AA4B3E" w:rsidRPr="00AA4B3E" w:rsidRDefault="00AA4B3E" w:rsidP="000654DE">
            <w:pPr>
              <w:jc w:val="center"/>
              <w:rPr>
                <w:rFonts w:cs="Arial"/>
                <w:color w:val="000000"/>
              </w:rPr>
            </w:pPr>
          </w:p>
        </w:tc>
        <w:tc>
          <w:tcPr>
            <w:tcW w:w="1600" w:type="dxa"/>
            <w:tcBorders>
              <w:left w:val="single" w:sz="8" w:space="0" w:color="auto"/>
            </w:tcBorders>
          </w:tcPr>
          <w:p w14:paraId="60E478FF" w14:textId="77777777" w:rsidR="00AA4B3E" w:rsidRPr="00AA4B3E" w:rsidRDefault="00AA4B3E" w:rsidP="000654DE">
            <w:pPr>
              <w:jc w:val="center"/>
              <w:rPr>
                <w:rFonts w:cs="Arial"/>
                <w:color w:val="000000"/>
              </w:rPr>
            </w:pPr>
          </w:p>
        </w:tc>
      </w:tr>
      <w:tr w:rsidR="00AA4B3E" w:rsidRPr="00AA4B3E" w14:paraId="7FD9CD9E" w14:textId="77777777" w:rsidTr="000654DE">
        <w:trPr>
          <w:trHeight w:val="284"/>
        </w:trPr>
        <w:tc>
          <w:tcPr>
            <w:tcW w:w="1305" w:type="dxa"/>
          </w:tcPr>
          <w:p w14:paraId="5D810E64" w14:textId="77777777" w:rsidR="00AA4B3E" w:rsidRPr="00AA4B3E" w:rsidRDefault="00AA4B3E" w:rsidP="000654DE">
            <w:pPr>
              <w:rPr>
                <w:rFonts w:cs="Arial"/>
              </w:rPr>
            </w:pPr>
            <w:r w:rsidRPr="00AA4B3E">
              <w:rPr>
                <w:rFonts w:cs="Arial"/>
              </w:rPr>
              <w:t>1.1. (h)</w:t>
            </w:r>
          </w:p>
        </w:tc>
        <w:tc>
          <w:tcPr>
            <w:tcW w:w="4567" w:type="dxa"/>
            <w:tcBorders>
              <w:right w:val="single" w:sz="8" w:space="0" w:color="auto"/>
            </w:tcBorders>
            <w:shd w:val="clear" w:color="auto" w:fill="auto"/>
            <w:noWrap/>
            <w:hideMark/>
          </w:tcPr>
          <w:p w14:paraId="3B11F10A" w14:textId="77777777" w:rsidR="00AA4B3E" w:rsidRPr="00AA4B3E" w:rsidRDefault="00AA4B3E" w:rsidP="000654DE">
            <w:pPr>
              <w:rPr>
                <w:rFonts w:cs="Arial"/>
                <w:color w:val="000000"/>
              </w:rPr>
            </w:pPr>
            <w:r w:rsidRPr="00AA4B3E">
              <w:rPr>
                <w:rFonts w:cs="Arial"/>
                <w:color w:val="000000"/>
              </w:rPr>
              <w:t>VAT number</w:t>
            </w:r>
          </w:p>
        </w:tc>
        <w:tc>
          <w:tcPr>
            <w:tcW w:w="1600" w:type="dxa"/>
            <w:tcBorders>
              <w:left w:val="single" w:sz="8" w:space="0" w:color="auto"/>
              <w:right w:val="single" w:sz="8" w:space="0" w:color="auto"/>
            </w:tcBorders>
          </w:tcPr>
          <w:p w14:paraId="3A58D6E3" w14:textId="77777777" w:rsidR="00AA4B3E" w:rsidRPr="00AA4B3E" w:rsidRDefault="00AA4B3E" w:rsidP="000654DE">
            <w:pPr>
              <w:jc w:val="center"/>
              <w:rPr>
                <w:rFonts w:cs="Arial"/>
                <w:color w:val="000000"/>
              </w:rPr>
            </w:pPr>
          </w:p>
        </w:tc>
        <w:tc>
          <w:tcPr>
            <w:tcW w:w="1600" w:type="dxa"/>
            <w:tcBorders>
              <w:left w:val="single" w:sz="8" w:space="0" w:color="auto"/>
            </w:tcBorders>
          </w:tcPr>
          <w:p w14:paraId="7D389C86" w14:textId="77777777" w:rsidR="00AA4B3E" w:rsidRPr="00AA4B3E" w:rsidRDefault="00AA4B3E" w:rsidP="000654DE">
            <w:pPr>
              <w:jc w:val="center"/>
              <w:rPr>
                <w:rFonts w:cs="Arial"/>
                <w:color w:val="000000"/>
              </w:rPr>
            </w:pPr>
          </w:p>
        </w:tc>
      </w:tr>
      <w:tr w:rsidR="00AA4B3E" w:rsidRPr="00AA4B3E" w14:paraId="3D0B13E6" w14:textId="77777777" w:rsidTr="000654DE">
        <w:trPr>
          <w:trHeight w:val="284"/>
        </w:trPr>
        <w:tc>
          <w:tcPr>
            <w:tcW w:w="1305" w:type="dxa"/>
          </w:tcPr>
          <w:p w14:paraId="61B219DC" w14:textId="77777777" w:rsidR="00AA4B3E" w:rsidRPr="00AA4B3E" w:rsidRDefault="00AA4B3E" w:rsidP="000654DE">
            <w:pPr>
              <w:rPr>
                <w:rFonts w:cs="Arial"/>
              </w:rPr>
            </w:pPr>
            <w:r w:rsidRPr="00AA4B3E">
              <w:rPr>
                <w:rFonts w:cs="Arial"/>
              </w:rPr>
              <w:t>1.1. (i) (i)</w:t>
            </w:r>
          </w:p>
        </w:tc>
        <w:tc>
          <w:tcPr>
            <w:tcW w:w="4567" w:type="dxa"/>
            <w:tcBorders>
              <w:right w:val="single" w:sz="8" w:space="0" w:color="auto"/>
            </w:tcBorders>
            <w:shd w:val="clear" w:color="auto" w:fill="auto"/>
            <w:noWrap/>
            <w:hideMark/>
          </w:tcPr>
          <w:p w14:paraId="089709AE" w14:textId="77777777" w:rsidR="00AA4B3E" w:rsidRPr="00AA4B3E" w:rsidRDefault="00AA4B3E" w:rsidP="000654DE">
            <w:pPr>
              <w:rPr>
                <w:rFonts w:cs="Arial"/>
                <w:color w:val="000000"/>
              </w:rPr>
            </w:pPr>
            <w:r w:rsidRPr="00AA4B3E">
              <w:rPr>
                <w:rFonts w:cs="Arial"/>
                <w:color w:val="000000"/>
              </w:rPr>
              <w:t>Professional registration</w:t>
            </w:r>
          </w:p>
        </w:tc>
        <w:tc>
          <w:tcPr>
            <w:tcW w:w="1600" w:type="dxa"/>
            <w:tcBorders>
              <w:left w:val="single" w:sz="8" w:space="0" w:color="auto"/>
              <w:right w:val="single" w:sz="8" w:space="0" w:color="auto"/>
            </w:tcBorders>
          </w:tcPr>
          <w:p w14:paraId="255B1C3F" w14:textId="77777777" w:rsidR="00AA4B3E" w:rsidRPr="00AA4B3E" w:rsidRDefault="00AA4B3E" w:rsidP="000654DE">
            <w:pPr>
              <w:jc w:val="center"/>
              <w:rPr>
                <w:rFonts w:cs="Arial"/>
                <w:color w:val="000000"/>
              </w:rPr>
            </w:pPr>
          </w:p>
        </w:tc>
        <w:tc>
          <w:tcPr>
            <w:tcW w:w="1600" w:type="dxa"/>
            <w:tcBorders>
              <w:left w:val="single" w:sz="8" w:space="0" w:color="auto"/>
            </w:tcBorders>
          </w:tcPr>
          <w:p w14:paraId="33577408" w14:textId="77777777" w:rsidR="00AA4B3E" w:rsidRPr="00AA4B3E" w:rsidRDefault="00AA4B3E" w:rsidP="000654DE">
            <w:pPr>
              <w:jc w:val="center"/>
              <w:rPr>
                <w:rFonts w:cs="Arial"/>
                <w:color w:val="000000"/>
              </w:rPr>
            </w:pPr>
          </w:p>
        </w:tc>
      </w:tr>
      <w:tr w:rsidR="00AA4B3E" w:rsidRPr="00AA4B3E" w14:paraId="578BBAFF" w14:textId="77777777" w:rsidTr="000654DE">
        <w:trPr>
          <w:trHeight w:val="284"/>
        </w:trPr>
        <w:tc>
          <w:tcPr>
            <w:tcW w:w="1305" w:type="dxa"/>
          </w:tcPr>
          <w:p w14:paraId="6D0732D9" w14:textId="77777777" w:rsidR="00AA4B3E" w:rsidRPr="00AA4B3E" w:rsidRDefault="00AA4B3E" w:rsidP="000654DE">
            <w:pPr>
              <w:rPr>
                <w:rFonts w:cs="Arial"/>
              </w:rPr>
            </w:pPr>
            <w:r w:rsidRPr="00AA4B3E">
              <w:rPr>
                <w:rFonts w:cs="Arial"/>
              </w:rPr>
              <w:t>1.1. (i) (ii)</w:t>
            </w:r>
          </w:p>
        </w:tc>
        <w:tc>
          <w:tcPr>
            <w:tcW w:w="4567" w:type="dxa"/>
            <w:tcBorders>
              <w:right w:val="single" w:sz="8" w:space="0" w:color="auto"/>
            </w:tcBorders>
            <w:shd w:val="clear" w:color="auto" w:fill="auto"/>
            <w:noWrap/>
            <w:hideMark/>
          </w:tcPr>
          <w:p w14:paraId="483695EF" w14:textId="77777777" w:rsidR="00AA4B3E" w:rsidRPr="00AA4B3E" w:rsidRDefault="00AA4B3E" w:rsidP="000654DE">
            <w:pPr>
              <w:rPr>
                <w:rFonts w:cs="Arial"/>
                <w:color w:val="000000"/>
              </w:rPr>
            </w:pPr>
            <w:r w:rsidRPr="00AA4B3E">
              <w:rPr>
                <w:rFonts w:cs="Arial"/>
                <w:color w:val="000000"/>
              </w:rPr>
              <w:t>Professional registration details</w:t>
            </w:r>
          </w:p>
        </w:tc>
        <w:tc>
          <w:tcPr>
            <w:tcW w:w="1600" w:type="dxa"/>
            <w:tcBorders>
              <w:left w:val="single" w:sz="8" w:space="0" w:color="auto"/>
              <w:right w:val="single" w:sz="8" w:space="0" w:color="auto"/>
            </w:tcBorders>
          </w:tcPr>
          <w:p w14:paraId="7122C943" w14:textId="77777777" w:rsidR="00AA4B3E" w:rsidRPr="00AA4B3E" w:rsidRDefault="00AA4B3E" w:rsidP="000654DE">
            <w:pPr>
              <w:jc w:val="center"/>
              <w:rPr>
                <w:rFonts w:cs="Arial"/>
                <w:color w:val="000000"/>
              </w:rPr>
            </w:pPr>
          </w:p>
        </w:tc>
        <w:tc>
          <w:tcPr>
            <w:tcW w:w="1600" w:type="dxa"/>
            <w:tcBorders>
              <w:left w:val="single" w:sz="8" w:space="0" w:color="auto"/>
            </w:tcBorders>
          </w:tcPr>
          <w:p w14:paraId="5E900E91" w14:textId="77777777" w:rsidR="00AA4B3E" w:rsidRPr="00AA4B3E" w:rsidRDefault="00AA4B3E" w:rsidP="000654DE">
            <w:pPr>
              <w:jc w:val="center"/>
              <w:rPr>
                <w:rFonts w:cs="Arial"/>
                <w:color w:val="000000"/>
              </w:rPr>
            </w:pPr>
          </w:p>
        </w:tc>
      </w:tr>
      <w:tr w:rsidR="00AA4B3E" w:rsidRPr="00AA4B3E" w14:paraId="1C7B40A1" w14:textId="77777777" w:rsidTr="000654DE">
        <w:trPr>
          <w:trHeight w:val="284"/>
        </w:trPr>
        <w:tc>
          <w:tcPr>
            <w:tcW w:w="1305" w:type="dxa"/>
          </w:tcPr>
          <w:p w14:paraId="2691BF2D" w14:textId="77777777" w:rsidR="00AA4B3E" w:rsidRPr="00AA4B3E" w:rsidRDefault="00AA4B3E" w:rsidP="000654DE">
            <w:pPr>
              <w:rPr>
                <w:rFonts w:cs="Arial"/>
              </w:rPr>
            </w:pPr>
            <w:r w:rsidRPr="00AA4B3E">
              <w:rPr>
                <w:rFonts w:cs="Arial"/>
              </w:rPr>
              <w:t>1.1. (j) (i)</w:t>
            </w:r>
          </w:p>
        </w:tc>
        <w:tc>
          <w:tcPr>
            <w:tcW w:w="4567" w:type="dxa"/>
            <w:tcBorders>
              <w:right w:val="single" w:sz="8" w:space="0" w:color="auto"/>
            </w:tcBorders>
            <w:shd w:val="clear" w:color="auto" w:fill="auto"/>
            <w:noWrap/>
            <w:hideMark/>
          </w:tcPr>
          <w:p w14:paraId="405FE276" w14:textId="77777777" w:rsidR="00AA4B3E" w:rsidRPr="00AA4B3E" w:rsidRDefault="00AA4B3E" w:rsidP="000654DE">
            <w:pPr>
              <w:rPr>
                <w:rFonts w:cs="Arial"/>
                <w:color w:val="000000"/>
              </w:rPr>
            </w:pPr>
            <w:r w:rsidRPr="00AA4B3E">
              <w:rPr>
                <w:rFonts w:cs="Arial"/>
                <w:color w:val="000000"/>
              </w:rPr>
              <w:t>Legal requirements</w:t>
            </w:r>
          </w:p>
        </w:tc>
        <w:tc>
          <w:tcPr>
            <w:tcW w:w="1600" w:type="dxa"/>
            <w:tcBorders>
              <w:left w:val="single" w:sz="8" w:space="0" w:color="auto"/>
              <w:right w:val="single" w:sz="8" w:space="0" w:color="auto"/>
            </w:tcBorders>
          </w:tcPr>
          <w:p w14:paraId="397F9CCA" w14:textId="77777777" w:rsidR="00AA4B3E" w:rsidRPr="00AA4B3E" w:rsidRDefault="00AA4B3E" w:rsidP="000654DE">
            <w:pPr>
              <w:jc w:val="center"/>
              <w:rPr>
                <w:rFonts w:cs="Arial"/>
                <w:color w:val="000000"/>
              </w:rPr>
            </w:pPr>
          </w:p>
        </w:tc>
        <w:tc>
          <w:tcPr>
            <w:tcW w:w="1600" w:type="dxa"/>
            <w:tcBorders>
              <w:left w:val="single" w:sz="8" w:space="0" w:color="auto"/>
            </w:tcBorders>
          </w:tcPr>
          <w:p w14:paraId="6FAEB5A4" w14:textId="77777777" w:rsidR="00AA4B3E" w:rsidRPr="00AA4B3E" w:rsidRDefault="00AA4B3E" w:rsidP="000654DE">
            <w:pPr>
              <w:jc w:val="center"/>
              <w:rPr>
                <w:rFonts w:cs="Arial"/>
                <w:color w:val="000000"/>
              </w:rPr>
            </w:pPr>
          </w:p>
        </w:tc>
      </w:tr>
      <w:tr w:rsidR="00AA4B3E" w:rsidRPr="00AA4B3E" w14:paraId="2F89B311" w14:textId="77777777" w:rsidTr="000654DE">
        <w:trPr>
          <w:trHeight w:val="284"/>
        </w:trPr>
        <w:tc>
          <w:tcPr>
            <w:tcW w:w="1305" w:type="dxa"/>
          </w:tcPr>
          <w:p w14:paraId="3F6B1144" w14:textId="77777777" w:rsidR="00AA4B3E" w:rsidRPr="00AA4B3E" w:rsidRDefault="00AA4B3E" w:rsidP="000654DE">
            <w:pPr>
              <w:rPr>
                <w:rFonts w:cs="Arial"/>
              </w:rPr>
            </w:pPr>
            <w:r w:rsidRPr="00AA4B3E">
              <w:rPr>
                <w:rFonts w:cs="Arial"/>
              </w:rPr>
              <w:t>1.1. (j) (ii)</w:t>
            </w:r>
          </w:p>
        </w:tc>
        <w:tc>
          <w:tcPr>
            <w:tcW w:w="4567" w:type="dxa"/>
            <w:tcBorders>
              <w:right w:val="single" w:sz="8" w:space="0" w:color="auto"/>
            </w:tcBorders>
            <w:shd w:val="clear" w:color="auto" w:fill="auto"/>
            <w:noWrap/>
            <w:hideMark/>
          </w:tcPr>
          <w:p w14:paraId="09824110" w14:textId="77777777" w:rsidR="00AA4B3E" w:rsidRPr="00AA4B3E" w:rsidRDefault="00AA4B3E" w:rsidP="000654DE">
            <w:pPr>
              <w:rPr>
                <w:rFonts w:cs="Arial"/>
                <w:color w:val="000000"/>
              </w:rPr>
            </w:pPr>
            <w:r w:rsidRPr="00AA4B3E">
              <w:rPr>
                <w:rFonts w:cs="Arial"/>
                <w:color w:val="000000"/>
              </w:rPr>
              <w:t>Legal requirements details</w:t>
            </w:r>
          </w:p>
        </w:tc>
        <w:tc>
          <w:tcPr>
            <w:tcW w:w="1600" w:type="dxa"/>
            <w:tcBorders>
              <w:left w:val="single" w:sz="8" w:space="0" w:color="auto"/>
              <w:right w:val="single" w:sz="8" w:space="0" w:color="auto"/>
            </w:tcBorders>
          </w:tcPr>
          <w:p w14:paraId="6506B0BE" w14:textId="77777777" w:rsidR="00AA4B3E" w:rsidRPr="00AA4B3E" w:rsidRDefault="00AA4B3E" w:rsidP="000654DE">
            <w:pPr>
              <w:jc w:val="center"/>
              <w:rPr>
                <w:rFonts w:cs="Arial"/>
                <w:color w:val="000000"/>
              </w:rPr>
            </w:pPr>
          </w:p>
        </w:tc>
        <w:tc>
          <w:tcPr>
            <w:tcW w:w="1600" w:type="dxa"/>
            <w:tcBorders>
              <w:left w:val="single" w:sz="8" w:space="0" w:color="auto"/>
            </w:tcBorders>
          </w:tcPr>
          <w:p w14:paraId="4CB75020" w14:textId="77777777" w:rsidR="00AA4B3E" w:rsidRPr="00AA4B3E" w:rsidRDefault="00AA4B3E" w:rsidP="000654DE">
            <w:pPr>
              <w:jc w:val="center"/>
              <w:rPr>
                <w:rFonts w:cs="Arial"/>
                <w:color w:val="000000"/>
              </w:rPr>
            </w:pPr>
          </w:p>
        </w:tc>
      </w:tr>
      <w:tr w:rsidR="00AA4B3E" w:rsidRPr="00AA4B3E" w14:paraId="0235FB2C" w14:textId="77777777" w:rsidTr="000654DE">
        <w:trPr>
          <w:trHeight w:val="284"/>
        </w:trPr>
        <w:tc>
          <w:tcPr>
            <w:tcW w:w="1305" w:type="dxa"/>
          </w:tcPr>
          <w:p w14:paraId="50A76C0A" w14:textId="77777777" w:rsidR="00AA4B3E" w:rsidRPr="00AA4B3E" w:rsidRDefault="00AA4B3E" w:rsidP="000654DE">
            <w:pPr>
              <w:rPr>
                <w:rFonts w:cs="Arial"/>
              </w:rPr>
            </w:pPr>
            <w:r w:rsidRPr="00AA4B3E">
              <w:rPr>
                <w:rFonts w:cs="Arial"/>
              </w:rPr>
              <w:t>1.1. (k)</w:t>
            </w:r>
          </w:p>
        </w:tc>
        <w:tc>
          <w:tcPr>
            <w:tcW w:w="4567" w:type="dxa"/>
            <w:tcBorders>
              <w:right w:val="single" w:sz="8" w:space="0" w:color="auto"/>
            </w:tcBorders>
            <w:shd w:val="clear" w:color="auto" w:fill="auto"/>
            <w:noWrap/>
          </w:tcPr>
          <w:p w14:paraId="41E8A5CE" w14:textId="77777777" w:rsidR="00AA4B3E" w:rsidRPr="00AA4B3E" w:rsidRDefault="00AA4B3E" w:rsidP="000654DE">
            <w:pPr>
              <w:rPr>
                <w:rFonts w:cs="Arial"/>
                <w:color w:val="000000"/>
              </w:rPr>
            </w:pPr>
            <w:r w:rsidRPr="00AA4B3E">
              <w:rPr>
                <w:rFonts w:cs="Arial"/>
                <w:color w:val="000000"/>
              </w:rPr>
              <w:t>Trading name</w:t>
            </w:r>
          </w:p>
        </w:tc>
        <w:tc>
          <w:tcPr>
            <w:tcW w:w="1600" w:type="dxa"/>
            <w:tcBorders>
              <w:left w:val="single" w:sz="8" w:space="0" w:color="auto"/>
              <w:right w:val="single" w:sz="8" w:space="0" w:color="auto"/>
            </w:tcBorders>
          </w:tcPr>
          <w:p w14:paraId="152DB870" w14:textId="77777777" w:rsidR="00AA4B3E" w:rsidRPr="00AA4B3E" w:rsidRDefault="00AA4B3E" w:rsidP="000654DE">
            <w:pPr>
              <w:jc w:val="center"/>
              <w:rPr>
                <w:rFonts w:cs="Arial"/>
                <w:color w:val="000000"/>
              </w:rPr>
            </w:pPr>
          </w:p>
        </w:tc>
        <w:tc>
          <w:tcPr>
            <w:tcW w:w="1600" w:type="dxa"/>
            <w:tcBorders>
              <w:left w:val="single" w:sz="8" w:space="0" w:color="auto"/>
            </w:tcBorders>
          </w:tcPr>
          <w:p w14:paraId="16096A0C" w14:textId="77777777" w:rsidR="00AA4B3E" w:rsidRPr="00AA4B3E" w:rsidRDefault="00AA4B3E" w:rsidP="000654DE">
            <w:pPr>
              <w:jc w:val="center"/>
              <w:rPr>
                <w:rFonts w:cs="Arial"/>
                <w:color w:val="000000"/>
              </w:rPr>
            </w:pPr>
          </w:p>
        </w:tc>
      </w:tr>
      <w:tr w:rsidR="00AA4B3E" w:rsidRPr="00AA4B3E" w14:paraId="2952F3ED" w14:textId="77777777" w:rsidTr="000654DE">
        <w:trPr>
          <w:trHeight w:val="284"/>
        </w:trPr>
        <w:tc>
          <w:tcPr>
            <w:tcW w:w="1305" w:type="dxa"/>
          </w:tcPr>
          <w:p w14:paraId="6BF16BEC" w14:textId="77777777" w:rsidR="00AA4B3E" w:rsidRPr="00AA4B3E" w:rsidRDefault="00AA4B3E" w:rsidP="000654DE">
            <w:pPr>
              <w:rPr>
                <w:rFonts w:cs="Arial"/>
              </w:rPr>
            </w:pPr>
            <w:r w:rsidRPr="00AA4B3E">
              <w:rPr>
                <w:rFonts w:cs="Arial"/>
              </w:rPr>
              <w:t>1.1. (l)</w:t>
            </w:r>
          </w:p>
        </w:tc>
        <w:tc>
          <w:tcPr>
            <w:tcW w:w="4567" w:type="dxa"/>
            <w:tcBorders>
              <w:right w:val="single" w:sz="8" w:space="0" w:color="auto"/>
            </w:tcBorders>
            <w:shd w:val="clear" w:color="auto" w:fill="auto"/>
            <w:noWrap/>
            <w:hideMark/>
          </w:tcPr>
          <w:p w14:paraId="27C62BA2" w14:textId="77777777" w:rsidR="00AA4B3E" w:rsidRPr="00AA4B3E" w:rsidRDefault="00AA4B3E" w:rsidP="000654DE">
            <w:pPr>
              <w:rPr>
                <w:rFonts w:cs="Arial"/>
                <w:color w:val="000000"/>
              </w:rPr>
            </w:pPr>
            <w:r w:rsidRPr="00AA4B3E">
              <w:rPr>
                <w:rFonts w:cs="Arial"/>
                <w:color w:val="000000"/>
              </w:rPr>
              <w:t>Relevant classifications</w:t>
            </w:r>
          </w:p>
        </w:tc>
        <w:tc>
          <w:tcPr>
            <w:tcW w:w="1600" w:type="dxa"/>
            <w:tcBorders>
              <w:left w:val="single" w:sz="8" w:space="0" w:color="auto"/>
              <w:right w:val="single" w:sz="8" w:space="0" w:color="auto"/>
            </w:tcBorders>
          </w:tcPr>
          <w:p w14:paraId="7884A9CF" w14:textId="77777777" w:rsidR="00AA4B3E" w:rsidRPr="00AA4B3E" w:rsidRDefault="00AA4B3E" w:rsidP="000654DE">
            <w:pPr>
              <w:jc w:val="center"/>
              <w:rPr>
                <w:rFonts w:cs="Arial"/>
                <w:color w:val="000000"/>
              </w:rPr>
            </w:pPr>
          </w:p>
        </w:tc>
        <w:tc>
          <w:tcPr>
            <w:tcW w:w="1600" w:type="dxa"/>
            <w:tcBorders>
              <w:left w:val="single" w:sz="8" w:space="0" w:color="auto"/>
            </w:tcBorders>
          </w:tcPr>
          <w:p w14:paraId="147360BD" w14:textId="77777777" w:rsidR="00AA4B3E" w:rsidRPr="00AA4B3E" w:rsidRDefault="00AA4B3E" w:rsidP="000654DE">
            <w:pPr>
              <w:jc w:val="center"/>
              <w:rPr>
                <w:rFonts w:cs="Arial"/>
                <w:color w:val="000000"/>
              </w:rPr>
            </w:pPr>
          </w:p>
        </w:tc>
      </w:tr>
      <w:tr w:rsidR="00AA4B3E" w:rsidRPr="00AA4B3E" w14:paraId="46AD3815" w14:textId="77777777" w:rsidTr="000654DE">
        <w:trPr>
          <w:trHeight w:val="284"/>
        </w:trPr>
        <w:tc>
          <w:tcPr>
            <w:tcW w:w="1305" w:type="dxa"/>
          </w:tcPr>
          <w:p w14:paraId="6E648697" w14:textId="77777777" w:rsidR="00AA4B3E" w:rsidRPr="00AA4B3E" w:rsidRDefault="00AA4B3E" w:rsidP="000654DE">
            <w:pPr>
              <w:rPr>
                <w:rFonts w:cs="Arial"/>
              </w:rPr>
            </w:pPr>
            <w:r w:rsidRPr="00AA4B3E">
              <w:rPr>
                <w:rFonts w:cs="Arial"/>
              </w:rPr>
              <w:t>1.1. (m)</w:t>
            </w:r>
          </w:p>
        </w:tc>
        <w:tc>
          <w:tcPr>
            <w:tcW w:w="4567" w:type="dxa"/>
            <w:tcBorders>
              <w:right w:val="single" w:sz="8" w:space="0" w:color="auto"/>
            </w:tcBorders>
            <w:shd w:val="clear" w:color="auto" w:fill="auto"/>
            <w:noWrap/>
            <w:hideMark/>
          </w:tcPr>
          <w:p w14:paraId="218C313D" w14:textId="77777777" w:rsidR="00AA4B3E" w:rsidRPr="00AA4B3E" w:rsidRDefault="00AA4B3E" w:rsidP="000654DE">
            <w:pPr>
              <w:rPr>
                <w:rFonts w:cs="Arial"/>
                <w:color w:val="000000"/>
              </w:rPr>
            </w:pPr>
            <w:r w:rsidRPr="00AA4B3E">
              <w:rPr>
                <w:rFonts w:cs="Arial"/>
                <w:color w:val="000000"/>
              </w:rPr>
              <w:t>SME</w:t>
            </w:r>
          </w:p>
        </w:tc>
        <w:tc>
          <w:tcPr>
            <w:tcW w:w="1600" w:type="dxa"/>
            <w:tcBorders>
              <w:left w:val="single" w:sz="8" w:space="0" w:color="auto"/>
              <w:right w:val="single" w:sz="8" w:space="0" w:color="auto"/>
            </w:tcBorders>
          </w:tcPr>
          <w:p w14:paraId="1A49B7AC" w14:textId="77777777" w:rsidR="00AA4B3E" w:rsidRPr="00AA4B3E" w:rsidRDefault="00AA4B3E" w:rsidP="000654DE">
            <w:pPr>
              <w:jc w:val="center"/>
              <w:rPr>
                <w:rFonts w:cs="Arial"/>
                <w:color w:val="000000"/>
              </w:rPr>
            </w:pPr>
          </w:p>
        </w:tc>
        <w:tc>
          <w:tcPr>
            <w:tcW w:w="1600" w:type="dxa"/>
            <w:tcBorders>
              <w:left w:val="single" w:sz="8" w:space="0" w:color="auto"/>
            </w:tcBorders>
          </w:tcPr>
          <w:p w14:paraId="1917F20A" w14:textId="77777777" w:rsidR="00AA4B3E" w:rsidRPr="00AA4B3E" w:rsidRDefault="00AA4B3E" w:rsidP="000654DE">
            <w:pPr>
              <w:jc w:val="center"/>
              <w:rPr>
                <w:rFonts w:cs="Arial"/>
                <w:color w:val="000000"/>
              </w:rPr>
            </w:pPr>
          </w:p>
        </w:tc>
      </w:tr>
      <w:tr w:rsidR="00AA4B3E" w:rsidRPr="00AA4B3E" w14:paraId="101FD802" w14:textId="77777777" w:rsidTr="000654DE">
        <w:trPr>
          <w:trHeight w:val="284"/>
        </w:trPr>
        <w:tc>
          <w:tcPr>
            <w:tcW w:w="1305" w:type="dxa"/>
          </w:tcPr>
          <w:p w14:paraId="7E4D5E48" w14:textId="77777777" w:rsidR="00AA4B3E" w:rsidRPr="00AA4B3E" w:rsidRDefault="00AA4B3E" w:rsidP="000654DE">
            <w:pPr>
              <w:rPr>
                <w:rFonts w:cs="Arial"/>
              </w:rPr>
            </w:pPr>
            <w:r w:rsidRPr="00AA4B3E">
              <w:rPr>
                <w:rFonts w:cs="Arial"/>
              </w:rPr>
              <w:t>1.1. (n)</w:t>
            </w:r>
          </w:p>
        </w:tc>
        <w:tc>
          <w:tcPr>
            <w:tcW w:w="4567" w:type="dxa"/>
            <w:tcBorders>
              <w:right w:val="single" w:sz="8" w:space="0" w:color="auto"/>
            </w:tcBorders>
            <w:shd w:val="clear" w:color="auto" w:fill="auto"/>
            <w:noWrap/>
            <w:hideMark/>
          </w:tcPr>
          <w:p w14:paraId="7926FC7E" w14:textId="77777777" w:rsidR="00AA4B3E" w:rsidRPr="00AA4B3E" w:rsidRDefault="00AA4B3E" w:rsidP="000654DE">
            <w:pPr>
              <w:rPr>
                <w:rFonts w:cs="Arial"/>
                <w:color w:val="000000"/>
              </w:rPr>
            </w:pPr>
            <w:r w:rsidRPr="00AA4B3E">
              <w:rPr>
                <w:rFonts w:cs="Arial"/>
                <w:color w:val="000000"/>
              </w:rPr>
              <w:t>Persons of significant control</w:t>
            </w:r>
          </w:p>
        </w:tc>
        <w:tc>
          <w:tcPr>
            <w:tcW w:w="1600" w:type="dxa"/>
            <w:tcBorders>
              <w:left w:val="single" w:sz="8" w:space="0" w:color="auto"/>
              <w:right w:val="single" w:sz="8" w:space="0" w:color="auto"/>
            </w:tcBorders>
          </w:tcPr>
          <w:p w14:paraId="67B17637" w14:textId="77777777" w:rsidR="00AA4B3E" w:rsidRPr="00AA4B3E" w:rsidRDefault="00AA4B3E" w:rsidP="000654DE">
            <w:pPr>
              <w:jc w:val="center"/>
              <w:rPr>
                <w:rFonts w:cs="Arial"/>
                <w:color w:val="000000"/>
              </w:rPr>
            </w:pPr>
          </w:p>
        </w:tc>
        <w:tc>
          <w:tcPr>
            <w:tcW w:w="1600" w:type="dxa"/>
            <w:tcBorders>
              <w:left w:val="single" w:sz="8" w:space="0" w:color="auto"/>
            </w:tcBorders>
          </w:tcPr>
          <w:p w14:paraId="1E111358" w14:textId="77777777" w:rsidR="00AA4B3E" w:rsidRPr="00AA4B3E" w:rsidRDefault="00AA4B3E" w:rsidP="000654DE">
            <w:pPr>
              <w:jc w:val="center"/>
              <w:rPr>
                <w:rFonts w:cs="Arial"/>
                <w:color w:val="000000"/>
              </w:rPr>
            </w:pPr>
          </w:p>
        </w:tc>
      </w:tr>
      <w:tr w:rsidR="00AA4B3E" w:rsidRPr="00AA4B3E" w14:paraId="5F3F669C" w14:textId="77777777" w:rsidTr="000654DE">
        <w:trPr>
          <w:trHeight w:val="284"/>
        </w:trPr>
        <w:tc>
          <w:tcPr>
            <w:tcW w:w="1305" w:type="dxa"/>
          </w:tcPr>
          <w:p w14:paraId="30AE91AE" w14:textId="77777777" w:rsidR="00AA4B3E" w:rsidRPr="00AA4B3E" w:rsidRDefault="00AA4B3E" w:rsidP="000654DE">
            <w:pPr>
              <w:rPr>
                <w:rFonts w:cs="Arial"/>
              </w:rPr>
            </w:pPr>
            <w:r w:rsidRPr="00AA4B3E">
              <w:rPr>
                <w:rFonts w:cs="Arial"/>
              </w:rPr>
              <w:t>1.1. (o)</w:t>
            </w:r>
          </w:p>
        </w:tc>
        <w:tc>
          <w:tcPr>
            <w:tcW w:w="4567" w:type="dxa"/>
            <w:tcBorders>
              <w:right w:val="single" w:sz="8" w:space="0" w:color="auto"/>
            </w:tcBorders>
            <w:shd w:val="clear" w:color="auto" w:fill="auto"/>
            <w:noWrap/>
            <w:hideMark/>
          </w:tcPr>
          <w:p w14:paraId="34178898" w14:textId="77777777" w:rsidR="00AA4B3E" w:rsidRPr="00AA4B3E" w:rsidRDefault="00AA4B3E" w:rsidP="000654DE">
            <w:pPr>
              <w:rPr>
                <w:rFonts w:cs="Arial"/>
                <w:color w:val="000000"/>
              </w:rPr>
            </w:pPr>
            <w:r w:rsidRPr="00AA4B3E">
              <w:rPr>
                <w:rFonts w:cs="Arial"/>
                <w:color w:val="000000"/>
              </w:rPr>
              <w:t>Immediate parent company</w:t>
            </w:r>
          </w:p>
        </w:tc>
        <w:tc>
          <w:tcPr>
            <w:tcW w:w="1600" w:type="dxa"/>
            <w:tcBorders>
              <w:left w:val="single" w:sz="8" w:space="0" w:color="auto"/>
              <w:right w:val="single" w:sz="8" w:space="0" w:color="auto"/>
            </w:tcBorders>
          </w:tcPr>
          <w:p w14:paraId="05DFF488" w14:textId="77777777" w:rsidR="00AA4B3E" w:rsidRPr="00AA4B3E" w:rsidRDefault="00AA4B3E" w:rsidP="000654DE">
            <w:pPr>
              <w:jc w:val="center"/>
              <w:rPr>
                <w:rFonts w:cs="Arial"/>
                <w:color w:val="000000"/>
              </w:rPr>
            </w:pPr>
          </w:p>
        </w:tc>
        <w:tc>
          <w:tcPr>
            <w:tcW w:w="1600" w:type="dxa"/>
            <w:tcBorders>
              <w:left w:val="single" w:sz="8" w:space="0" w:color="auto"/>
            </w:tcBorders>
          </w:tcPr>
          <w:p w14:paraId="7BB4B98E" w14:textId="77777777" w:rsidR="00AA4B3E" w:rsidRPr="00AA4B3E" w:rsidRDefault="00AA4B3E" w:rsidP="000654DE">
            <w:pPr>
              <w:jc w:val="center"/>
              <w:rPr>
                <w:rFonts w:cs="Arial"/>
                <w:color w:val="000000"/>
              </w:rPr>
            </w:pPr>
          </w:p>
        </w:tc>
      </w:tr>
      <w:tr w:rsidR="00AA4B3E" w:rsidRPr="00AA4B3E" w14:paraId="16764F14" w14:textId="77777777" w:rsidTr="000654DE">
        <w:trPr>
          <w:trHeight w:val="284"/>
        </w:trPr>
        <w:tc>
          <w:tcPr>
            <w:tcW w:w="1305" w:type="dxa"/>
            <w:tcBorders>
              <w:bottom w:val="single" w:sz="8" w:space="0" w:color="auto"/>
            </w:tcBorders>
          </w:tcPr>
          <w:p w14:paraId="1E50496A" w14:textId="77777777" w:rsidR="00AA4B3E" w:rsidRPr="00AA4B3E" w:rsidRDefault="00AA4B3E" w:rsidP="000654DE">
            <w:pPr>
              <w:rPr>
                <w:rFonts w:cs="Arial"/>
              </w:rPr>
            </w:pPr>
            <w:r w:rsidRPr="00AA4B3E">
              <w:rPr>
                <w:rFonts w:cs="Arial"/>
              </w:rPr>
              <w:t>1.1. (p)</w:t>
            </w:r>
          </w:p>
        </w:tc>
        <w:tc>
          <w:tcPr>
            <w:tcW w:w="4567" w:type="dxa"/>
            <w:tcBorders>
              <w:bottom w:val="single" w:sz="8" w:space="0" w:color="auto"/>
              <w:right w:val="single" w:sz="8" w:space="0" w:color="auto"/>
            </w:tcBorders>
            <w:shd w:val="clear" w:color="auto" w:fill="auto"/>
            <w:noWrap/>
            <w:hideMark/>
          </w:tcPr>
          <w:p w14:paraId="091D19B7" w14:textId="77777777" w:rsidR="00AA4B3E" w:rsidRPr="00AA4B3E" w:rsidRDefault="00AA4B3E" w:rsidP="000654DE">
            <w:pPr>
              <w:rPr>
                <w:rFonts w:cs="Arial"/>
                <w:color w:val="000000"/>
              </w:rPr>
            </w:pPr>
            <w:r w:rsidRPr="00AA4B3E">
              <w:rPr>
                <w:rFonts w:cs="Arial"/>
                <w:color w:val="000000"/>
              </w:rPr>
              <w:t>Ultimate parent company</w:t>
            </w:r>
          </w:p>
        </w:tc>
        <w:tc>
          <w:tcPr>
            <w:tcW w:w="1600" w:type="dxa"/>
            <w:tcBorders>
              <w:left w:val="single" w:sz="8" w:space="0" w:color="auto"/>
              <w:bottom w:val="single" w:sz="8" w:space="0" w:color="auto"/>
              <w:right w:val="single" w:sz="8" w:space="0" w:color="auto"/>
            </w:tcBorders>
          </w:tcPr>
          <w:p w14:paraId="3C70296B"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35F1C098" w14:textId="77777777" w:rsidR="00AA4B3E" w:rsidRPr="00AA4B3E" w:rsidRDefault="00AA4B3E" w:rsidP="000654DE">
            <w:pPr>
              <w:jc w:val="center"/>
              <w:rPr>
                <w:rFonts w:cs="Arial"/>
                <w:color w:val="000000"/>
              </w:rPr>
            </w:pPr>
          </w:p>
        </w:tc>
      </w:tr>
      <w:tr w:rsidR="00AA4B3E" w:rsidRPr="00AA4B3E" w14:paraId="7F8E1A58" w14:textId="77777777" w:rsidTr="000654DE">
        <w:trPr>
          <w:trHeight w:val="284"/>
        </w:trPr>
        <w:tc>
          <w:tcPr>
            <w:tcW w:w="1305" w:type="dxa"/>
            <w:tcBorders>
              <w:top w:val="single" w:sz="8" w:space="0" w:color="auto"/>
              <w:bottom w:val="single" w:sz="8" w:space="0" w:color="auto"/>
              <w:right w:val="nil"/>
            </w:tcBorders>
          </w:tcPr>
          <w:p w14:paraId="53C46D29" w14:textId="77777777" w:rsidR="00AA4B3E" w:rsidRPr="00AA4B3E" w:rsidRDefault="00AA4B3E" w:rsidP="000654DE">
            <w:pPr>
              <w:rPr>
                <w:rFonts w:cs="Arial"/>
                <w:b/>
              </w:rPr>
            </w:pPr>
            <w:r w:rsidRPr="00AA4B3E">
              <w:rPr>
                <w:rFonts w:cs="Arial"/>
                <w:b/>
              </w:rPr>
              <w:t>1.2.</w:t>
            </w:r>
          </w:p>
        </w:tc>
        <w:tc>
          <w:tcPr>
            <w:tcW w:w="4567" w:type="dxa"/>
            <w:tcBorders>
              <w:top w:val="single" w:sz="8" w:space="0" w:color="auto"/>
              <w:left w:val="nil"/>
              <w:bottom w:val="single" w:sz="8" w:space="0" w:color="auto"/>
              <w:right w:val="single" w:sz="8" w:space="0" w:color="auto"/>
            </w:tcBorders>
            <w:shd w:val="clear" w:color="auto" w:fill="auto"/>
            <w:noWrap/>
          </w:tcPr>
          <w:p w14:paraId="319C8EE5" w14:textId="77777777" w:rsidR="00AA4B3E" w:rsidRPr="00AA4B3E" w:rsidRDefault="00AA4B3E" w:rsidP="000654DE">
            <w:pPr>
              <w:rPr>
                <w:rFonts w:cs="Arial"/>
                <w:b/>
                <w:color w:val="000000"/>
              </w:rPr>
            </w:pPr>
            <w:r w:rsidRPr="00AA4B3E">
              <w:rPr>
                <w:rFonts w:cs="Arial"/>
                <w:b/>
                <w:color w:val="000000"/>
              </w:rPr>
              <w:t>Bidding Model</w:t>
            </w:r>
          </w:p>
        </w:tc>
        <w:tc>
          <w:tcPr>
            <w:tcW w:w="1600" w:type="dxa"/>
            <w:tcBorders>
              <w:top w:val="single" w:sz="8" w:space="0" w:color="auto"/>
              <w:left w:val="single" w:sz="8" w:space="0" w:color="auto"/>
              <w:bottom w:val="single" w:sz="8" w:space="0" w:color="auto"/>
              <w:right w:val="single" w:sz="8" w:space="0" w:color="auto"/>
            </w:tcBorders>
          </w:tcPr>
          <w:p w14:paraId="5E22A83A"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729CAC62"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1BA4E475" w14:textId="77777777" w:rsidTr="000654DE">
        <w:trPr>
          <w:trHeight w:val="284"/>
        </w:trPr>
        <w:tc>
          <w:tcPr>
            <w:tcW w:w="1305" w:type="dxa"/>
            <w:tcBorders>
              <w:top w:val="single" w:sz="8" w:space="0" w:color="auto"/>
            </w:tcBorders>
          </w:tcPr>
          <w:p w14:paraId="09958DCB" w14:textId="77777777" w:rsidR="00AA4B3E" w:rsidRPr="00AA4B3E" w:rsidRDefault="00AA4B3E" w:rsidP="000654DE">
            <w:pPr>
              <w:rPr>
                <w:rFonts w:cs="Arial"/>
              </w:rPr>
            </w:pPr>
            <w:r w:rsidRPr="00AA4B3E">
              <w:rPr>
                <w:rFonts w:cs="Arial"/>
              </w:rPr>
              <w:t>1.2. (a) (i)</w:t>
            </w:r>
          </w:p>
        </w:tc>
        <w:tc>
          <w:tcPr>
            <w:tcW w:w="4567" w:type="dxa"/>
            <w:tcBorders>
              <w:top w:val="single" w:sz="8" w:space="0" w:color="auto"/>
              <w:right w:val="single" w:sz="8" w:space="0" w:color="auto"/>
            </w:tcBorders>
            <w:shd w:val="clear" w:color="auto" w:fill="auto"/>
            <w:noWrap/>
            <w:hideMark/>
          </w:tcPr>
          <w:p w14:paraId="496D66E8" w14:textId="77777777" w:rsidR="00AA4B3E" w:rsidRPr="00AA4B3E" w:rsidRDefault="00AA4B3E" w:rsidP="000654DE">
            <w:pPr>
              <w:rPr>
                <w:rFonts w:cs="Arial"/>
                <w:color w:val="000000"/>
              </w:rPr>
            </w:pPr>
            <w:r w:rsidRPr="00AA4B3E">
              <w:rPr>
                <w:rFonts w:cs="Arial"/>
                <w:color w:val="000000"/>
              </w:rPr>
              <w:t>Lead contact for group of economic operators</w:t>
            </w:r>
          </w:p>
        </w:tc>
        <w:tc>
          <w:tcPr>
            <w:tcW w:w="1600" w:type="dxa"/>
            <w:tcBorders>
              <w:top w:val="single" w:sz="8" w:space="0" w:color="auto"/>
              <w:left w:val="single" w:sz="8" w:space="0" w:color="auto"/>
              <w:right w:val="single" w:sz="8" w:space="0" w:color="auto"/>
            </w:tcBorders>
          </w:tcPr>
          <w:p w14:paraId="0511BB09"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440F933" w14:textId="77777777" w:rsidR="00AA4B3E" w:rsidRPr="00AA4B3E" w:rsidRDefault="00AA4B3E" w:rsidP="000654DE">
            <w:pPr>
              <w:jc w:val="center"/>
              <w:rPr>
                <w:rFonts w:cs="Arial"/>
                <w:color w:val="000000"/>
              </w:rPr>
            </w:pPr>
          </w:p>
        </w:tc>
      </w:tr>
      <w:tr w:rsidR="00AA4B3E" w:rsidRPr="00AA4B3E" w14:paraId="18305FA7" w14:textId="77777777" w:rsidTr="000654DE">
        <w:trPr>
          <w:trHeight w:val="284"/>
        </w:trPr>
        <w:tc>
          <w:tcPr>
            <w:tcW w:w="1305" w:type="dxa"/>
          </w:tcPr>
          <w:p w14:paraId="1FDD288F" w14:textId="77777777" w:rsidR="00AA4B3E" w:rsidRPr="00AA4B3E" w:rsidRDefault="00AA4B3E" w:rsidP="000654DE">
            <w:pPr>
              <w:rPr>
                <w:rFonts w:cs="Arial"/>
              </w:rPr>
            </w:pPr>
            <w:r w:rsidRPr="00AA4B3E">
              <w:rPr>
                <w:rFonts w:cs="Arial"/>
              </w:rPr>
              <w:t>1.2. (a) (ii)</w:t>
            </w:r>
          </w:p>
        </w:tc>
        <w:tc>
          <w:tcPr>
            <w:tcW w:w="4567" w:type="dxa"/>
            <w:tcBorders>
              <w:right w:val="single" w:sz="8" w:space="0" w:color="auto"/>
            </w:tcBorders>
            <w:shd w:val="clear" w:color="auto" w:fill="auto"/>
            <w:noWrap/>
            <w:hideMark/>
          </w:tcPr>
          <w:p w14:paraId="0269B771" w14:textId="77777777" w:rsidR="00AA4B3E" w:rsidRPr="00AA4B3E" w:rsidRDefault="00AA4B3E" w:rsidP="000654DE">
            <w:pPr>
              <w:rPr>
                <w:rFonts w:cs="Arial"/>
                <w:color w:val="000000"/>
              </w:rPr>
            </w:pPr>
            <w:r w:rsidRPr="00AA4B3E">
              <w:rPr>
                <w:rFonts w:cs="Arial"/>
                <w:color w:val="000000"/>
              </w:rPr>
              <w:t>Name of group of economic operators</w:t>
            </w:r>
          </w:p>
        </w:tc>
        <w:tc>
          <w:tcPr>
            <w:tcW w:w="1600" w:type="dxa"/>
            <w:tcBorders>
              <w:left w:val="single" w:sz="8" w:space="0" w:color="auto"/>
              <w:right w:val="single" w:sz="8" w:space="0" w:color="auto"/>
            </w:tcBorders>
          </w:tcPr>
          <w:p w14:paraId="2CAF1416" w14:textId="77777777" w:rsidR="00AA4B3E" w:rsidRPr="00AA4B3E" w:rsidRDefault="00AA4B3E" w:rsidP="000654DE">
            <w:pPr>
              <w:jc w:val="center"/>
              <w:rPr>
                <w:rFonts w:cs="Arial"/>
                <w:color w:val="000000"/>
              </w:rPr>
            </w:pPr>
          </w:p>
        </w:tc>
        <w:tc>
          <w:tcPr>
            <w:tcW w:w="1600" w:type="dxa"/>
            <w:tcBorders>
              <w:left w:val="single" w:sz="8" w:space="0" w:color="auto"/>
            </w:tcBorders>
          </w:tcPr>
          <w:p w14:paraId="53A26603" w14:textId="77777777" w:rsidR="00AA4B3E" w:rsidRPr="00AA4B3E" w:rsidRDefault="00AA4B3E" w:rsidP="000654DE">
            <w:pPr>
              <w:jc w:val="center"/>
              <w:rPr>
                <w:rFonts w:cs="Arial"/>
                <w:color w:val="000000"/>
              </w:rPr>
            </w:pPr>
          </w:p>
        </w:tc>
      </w:tr>
      <w:tr w:rsidR="00AA4B3E" w:rsidRPr="00AA4B3E" w14:paraId="51D56272" w14:textId="77777777" w:rsidTr="000654DE">
        <w:trPr>
          <w:trHeight w:val="284"/>
        </w:trPr>
        <w:tc>
          <w:tcPr>
            <w:tcW w:w="1305" w:type="dxa"/>
          </w:tcPr>
          <w:p w14:paraId="12D245FD" w14:textId="77777777" w:rsidR="00AA4B3E" w:rsidRPr="00AA4B3E" w:rsidRDefault="00AA4B3E" w:rsidP="000654DE">
            <w:pPr>
              <w:rPr>
                <w:rFonts w:cs="Arial"/>
              </w:rPr>
            </w:pPr>
            <w:r w:rsidRPr="00AA4B3E">
              <w:rPr>
                <w:rFonts w:cs="Arial"/>
              </w:rPr>
              <w:t>1.2. (a) (iii)</w:t>
            </w:r>
          </w:p>
        </w:tc>
        <w:tc>
          <w:tcPr>
            <w:tcW w:w="4567" w:type="dxa"/>
            <w:tcBorders>
              <w:right w:val="single" w:sz="8" w:space="0" w:color="auto"/>
            </w:tcBorders>
            <w:shd w:val="clear" w:color="auto" w:fill="auto"/>
            <w:noWrap/>
            <w:hideMark/>
          </w:tcPr>
          <w:p w14:paraId="27D3B6DB" w14:textId="77777777" w:rsidR="00AA4B3E" w:rsidRPr="00AA4B3E" w:rsidRDefault="00AA4B3E" w:rsidP="000654DE">
            <w:pPr>
              <w:rPr>
                <w:rFonts w:cs="Arial"/>
                <w:color w:val="000000"/>
              </w:rPr>
            </w:pPr>
            <w:r w:rsidRPr="00AA4B3E">
              <w:rPr>
                <w:rFonts w:cs="Arial"/>
                <w:color w:val="000000"/>
              </w:rPr>
              <w:t>Proposed legal structure</w:t>
            </w:r>
          </w:p>
        </w:tc>
        <w:tc>
          <w:tcPr>
            <w:tcW w:w="1600" w:type="dxa"/>
            <w:tcBorders>
              <w:left w:val="single" w:sz="8" w:space="0" w:color="auto"/>
              <w:right w:val="single" w:sz="8" w:space="0" w:color="auto"/>
            </w:tcBorders>
          </w:tcPr>
          <w:p w14:paraId="001AAF07" w14:textId="77777777" w:rsidR="00AA4B3E" w:rsidRPr="00AA4B3E" w:rsidRDefault="00AA4B3E" w:rsidP="000654DE">
            <w:pPr>
              <w:jc w:val="center"/>
              <w:rPr>
                <w:rFonts w:cs="Arial"/>
                <w:color w:val="000000"/>
              </w:rPr>
            </w:pPr>
          </w:p>
        </w:tc>
        <w:tc>
          <w:tcPr>
            <w:tcW w:w="1600" w:type="dxa"/>
            <w:tcBorders>
              <w:left w:val="single" w:sz="8" w:space="0" w:color="auto"/>
            </w:tcBorders>
          </w:tcPr>
          <w:p w14:paraId="1AB94D40" w14:textId="77777777" w:rsidR="00AA4B3E" w:rsidRPr="00AA4B3E" w:rsidRDefault="00AA4B3E" w:rsidP="000654DE">
            <w:pPr>
              <w:jc w:val="center"/>
              <w:rPr>
                <w:rFonts w:cs="Arial"/>
                <w:color w:val="000000"/>
              </w:rPr>
            </w:pPr>
          </w:p>
        </w:tc>
      </w:tr>
      <w:tr w:rsidR="00AA4B3E" w:rsidRPr="00AA4B3E" w14:paraId="6FCF66FB" w14:textId="77777777" w:rsidTr="000654DE">
        <w:trPr>
          <w:trHeight w:val="284"/>
        </w:trPr>
        <w:tc>
          <w:tcPr>
            <w:tcW w:w="1305" w:type="dxa"/>
          </w:tcPr>
          <w:p w14:paraId="022EA19C" w14:textId="77777777" w:rsidR="00AA4B3E" w:rsidRPr="00AA4B3E" w:rsidRDefault="00AA4B3E" w:rsidP="000654DE">
            <w:pPr>
              <w:rPr>
                <w:rFonts w:cs="Arial"/>
              </w:rPr>
            </w:pPr>
            <w:r w:rsidRPr="00AA4B3E">
              <w:rPr>
                <w:rFonts w:cs="Arial"/>
              </w:rPr>
              <w:t>1.2. (b) (i)</w:t>
            </w:r>
          </w:p>
        </w:tc>
        <w:tc>
          <w:tcPr>
            <w:tcW w:w="4567" w:type="dxa"/>
            <w:tcBorders>
              <w:right w:val="single" w:sz="8" w:space="0" w:color="auto"/>
            </w:tcBorders>
            <w:shd w:val="clear" w:color="auto" w:fill="auto"/>
            <w:noWrap/>
            <w:hideMark/>
          </w:tcPr>
          <w:p w14:paraId="51FA8A41" w14:textId="77777777" w:rsidR="00AA4B3E" w:rsidRPr="00AA4B3E" w:rsidRDefault="00AA4B3E" w:rsidP="000654DE">
            <w:pPr>
              <w:rPr>
                <w:rFonts w:cs="Arial"/>
                <w:color w:val="000000"/>
              </w:rPr>
            </w:pPr>
            <w:r w:rsidRPr="00AA4B3E">
              <w:rPr>
                <w:rFonts w:cs="Arial"/>
                <w:color w:val="000000"/>
              </w:rPr>
              <w:t>Use of sub-contractors</w:t>
            </w:r>
          </w:p>
        </w:tc>
        <w:tc>
          <w:tcPr>
            <w:tcW w:w="1600" w:type="dxa"/>
            <w:tcBorders>
              <w:left w:val="single" w:sz="8" w:space="0" w:color="auto"/>
              <w:right w:val="single" w:sz="8" w:space="0" w:color="auto"/>
            </w:tcBorders>
          </w:tcPr>
          <w:p w14:paraId="1396BC61" w14:textId="77777777" w:rsidR="00AA4B3E" w:rsidRPr="00AA4B3E" w:rsidRDefault="00AA4B3E" w:rsidP="000654DE">
            <w:pPr>
              <w:jc w:val="center"/>
              <w:rPr>
                <w:rFonts w:cs="Arial"/>
                <w:color w:val="000000"/>
              </w:rPr>
            </w:pPr>
          </w:p>
        </w:tc>
        <w:tc>
          <w:tcPr>
            <w:tcW w:w="1600" w:type="dxa"/>
            <w:tcBorders>
              <w:left w:val="single" w:sz="8" w:space="0" w:color="auto"/>
            </w:tcBorders>
          </w:tcPr>
          <w:p w14:paraId="18C59AC6" w14:textId="77777777" w:rsidR="00AA4B3E" w:rsidRPr="00AA4B3E" w:rsidRDefault="00AA4B3E" w:rsidP="000654DE">
            <w:pPr>
              <w:jc w:val="center"/>
              <w:rPr>
                <w:rFonts w:cs="Arial"/>
                <w:color w:val="000000"/>
              </w:rPr>
            </w:pPr>
          </w:p>
        </w:tc>
      </w:tr>
      <w:tr w:rsidR="00AA4B3E" w:rsidRPr="00AA4B3E" w14:paraId="59D8E209" w14:textId="77777777" w:rsidTr="000654DE">
        <w:trPr>
          <w:trHeight w:val="284"/>
        </w:trPr>
        <w:tc>
          <w:tcPr>
            <w:tcW w:w="1305" w:type="dxa"/>
            <w:tcBorders>
              <w:bottom w:val="single" w:sz="8" w:space="0" w:color="auto"/>
            </w:tcBorders>
          </w:tcPr>
          <w:p w14:paraId="02AEAF36" w14:textId="77777777" w:rsidR="00AA4B3E" w:rsidRPr="00AA4B3E" w:rsidRDefault="00AA4B3E" w:rsidP="000654DE">
            <w:pPr>
              <w:rPr>
                <w:rFonts w:cs="Arial"/>
              </w:rPr>
            </w:pPr>
            <w:r w:rsidRPr="00AA4B3E">
              <w:rPr>
                <w:rFonts w:cs="Arial"/>
              </w:rPr>
              <w:t>1.2. (b) (ii)</w:t>
            </w:r>
          </w:p>
        </w:tc>
        <w:tc>
          <w:tcPr>
            <w:tcW w:w="4567" w:type="dxa"/>
            <w:tcBorders>
              <w:bottom w:val="single" w:sz="8" w:space="0" w:color="auto"/>
              <w:right w:val="single" w:sz="8" w:space="0" w:color="auto"/>
            </w:tcBorders>
            <w:shd w:val="clear" w:color="auto" w:fill="auto"/>
            <w:noWrap/>
            <w:hideMark/>
          </w:tcPr>
          <w:p w14:paraId="02846032" w14:textId="77777777" w:rsidR="00AA4B3E" w:rsidRPr="00AA4B3E" w:rsidRDefault="00AA4B3E" w:rsidP="000654DE">
            <w:pPr>
              <w:rPr>
                <w:rFonts w:cs="Arial"/>
                <w:color w:val="000000"/>
              </w:rPr>
            </w:pPr>
            <w:r w:rsidRPr="00AA4B3E">
              <w:rPr>
                <w:rFonts w:cs="Arial"/>
                <w:color w:val="000000"/>
              </w:rPr>
              <w:t>Sub-contractor details</w:t>
            </w:r>
          </w:p>
        </w:tc>
        <w:tc>
          <w:tcPr>
            <w:tcW w:w="1600" w:type="dxa"/>
            <w:tcBorders>
              <w:left w:val="single" w:sz="8" w:space="0" w:color="auto"/>
              <w:bottom w:val="single" w:sz="8" w:space="0" w:color="auto"/>
              <w:right w:val="single" w:sz="8" w:space="0" w:color="auto"/>
            </w:tcBorders>
          </w:tcPr>
          <w:p w14:paraId="2B6B0CC6"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44D5D1A8" w14:textId="77777777" w:rsidR="00AA4B3E" w:rsidRPr="00AA4B3E" w:rsidRDefault="00AA4B3E" w:rsidP="000654DE">
            <w:pPr>
              <w:jc w:val="center"/>
              <w:rPr>
                <w:rFonts w:cs="Arial"/>
                <w:color w:val="000000"/>
              </w:rPr>
            </w:pPr>
          </w:p>
        </w:tc>
      </w:tr>
      <w:tr w:rsidR="00AA4B3E" w:rsidRPr="00AA4B3E" w14:paraId="5E13B4C3" w14:textId="77777777" w:rsidTr="000654DE">
        <w:trPr>
          <w:trHeight w:val="284"/>
        </w:trPr>
        <w:tc>
          <w:tcPr>
            <w:tcW w:w="1305" w:type="dxa"/>
            <w:tcBorders>
              <w:top w:val="single" w:sz="8" w:space="0" w:color="auto"/>
              <w:bottom w:val="single" w:sz="8" w:space="0" w:color="auto"/>
              <w:right w:val="nil"/>
            </w:tcBorders>
          </w:tcPr>
          <w:p w14:paraId="70646276" w14:textId="77777777" w:rsidR="00AA4B3E" w:rsidRPr="00AA4B3E" w:rsidRDefault="00AA4B3E" w:rsidP="000654DE">
            <w:pPr>
              <w:rPr>
                <w:rFonts w:cs="Arial"/>
                <w:b/>
              </w:rPr>
            </w:pPr>
            <w:r w:rsidRPr="00AA4B3E">
              <w:rPr>
                <w:rFonts w:cs="Arial"/>
                <w:b/>
              </w:rPr>
              <w:t>1.3.</w:t>
            </w:r>
          </w:p>
        </w:tc>
        <w:tc>
          <w:tcPr>
            <w:tcW w:w="4567" w:type="dxa"/>
            <w:tcBorders>
              <w:top w:val="single" w:sz="8" w:space="0" w:color="auto"/>
              <w:left w:val="nil"/>
              <w:bottom w:val="single" w:sz="8" w:space="0" w:color="auto"/>
              <w:right w:val="single" w:sz="8" w:space="0" w:color="auto"/>
            </w:tcBorders>
            <w:shd w:val="clear" w:color="auto" w:fill="auto"/>
            <w:noWrap/>
          </w:tcPr>
          <w:p w14:paraId="562237FC" w14:textId="77777777" w:rsidR="00AA4B3E" w:rsidRPr="00AA4B3E" w:rsidRDefault="00AA4B3E" w:rsidP="000654DE">
            <w:pPr>
              <w:rPr>
                <w:rFonts w:cs="Arial"/>
                <w:b/>
                <w:color w:val="000000"/>
              </w:rPr>
            </w:pPr>
            <w:r w:rsidRPr="00AA4B3E">
              <w:rPr>
                <w:rFonts w:cs="Arial"/>
                <w:b/>
                <w:color w:val="000000"/>
              </w:rPr>
              <w:t>Contact Details and Declaration</w:t>
            </w:r>
          </w:p>
        </w:tc>
        <w:tc>
          <w:tcPr>
            <w:tcW w:w="1600" w:type="dxa"/>
            <w:tcBorders>
              <w:top w:val="single" w:sz="8" w:space="0" w:color="auto"/>
              <w:left w:val="single" w:sz="8" w:space="0" w:color="auto"/>
              <w:bottom w:val="single" w:sz="8" w:space="0" w:color="auto"/>
              <w:right w:val="single" w:sz="8" w:space="0" w:color="auto"/>
            </w:tcBorders>
          </w:tcPr>
          <w:p w14:paraId="79CAA6C5"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6E6CC6CE"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4C4728D1" w14:textId="77777777" w:rsidTr="000654DE">
        <w:trPr>
          <w:trHeight w:val="284"/>
        </w:trPr>
        <w:tc>
          <w:tcPr>
            <w:tcW w:w="1305" w:type="dxa"/>
            <w:tcBorders>
              <w:top w:val="single" w:sz="8" w:space="0" w:color="auto"/>
              <w:bottom w:val="single" w:sz="8" w:space="0" w:color="auto"/>
            </w:tcBorders>
          </w:tcPr>
          <w:p w14:paraId="350A7448" w14:textId="77777777" w:rsidR="00AA4B3E" w:rsidRPr="00AA4B3E" w:rsidRDefault="00AA4B3E" w:rsidP="000654DE">
            <w:pPr>
              <w:rPr>
                <w:rFonts w:cs="Arial"/>
              </w:rPr>
            </w:pPr>
            <w:r w:rsidRPr="00AA4B3E">
              <w:rPr>
                <w:rFonts w:cs="Arial"/>
              </w:rPr>
              <w:lastRenderedPageBreak/>
              <w:t>1.3. (a)-(h)</w:t>
            </w:r>
          </w:p>
        </w:tc>
        <w:tc>
          <w:tcPr>
            <w:tcW w:w="4567" w:type="dxa"/>
            <w:tcBorders>
              <w:top w:val="single" w:sz="8" w:space="0" w:color="auto"/>
              <w:bottom w:val="single" w:sz="8" w:space="0" w:color="auto"/>
              <w:right w:val="single" w:sz="8" w:space="0" w:color="auto"/>
            </w:tcBorders>
            <w:shd w:val="clear" w:color="auto" w:fill="auto"/>
            <w:hideMark/>
          </w:tcPr>
          <w:p w14:paraId="6D1BC705" w14:textId="77777777" w:rsidR="00AA4B3E" w:rsidRPr="00AA4B3E" w:rsidRDefault="00AA4B3E" w:rsidP="000654DE">
            <w:pPr>
              <w:rPr>
                <w:rFonts w:cs="Arial"/>
              </w:rPr>
            </w:pPr>
            <w:r w:rsidRPr="00AA4B3E">
              <w:rPr>
                <w:rFonts w:cs="Arial"/>
              </w:rPr>
              <w:t>Contact Details</w:t>
            </w:r>
          </w:p>
        </w:tc>
        <w:tc>
          <w:tcPr>
            <w:tcW w:w="1600" w:type="dxa"/>
            <w:tcBorders>
              <w:top w:val="single" w:sz="8" w:space="0" w:color="auto"/>
              <w:left w:val="single" w:sz="8" w:space="0" w:color="auto"/>
              <w:bottom w:val="single" w:sz="8" w:space="0" w:color="auto"/>
              <w:right w:val="single" w:sz="8" w:space="0" w:color="auto"/>
            </w:tcBorders>
          </w:tcPr>
          <w:p w14:paraId="5DAEF4FD" w14:textId="77777777" w:rsidR="00AA4B3E" w:rsidRPr="00AA4B3E"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1BF97696" w14:textId="77777777" w:rsidR="00AA4B3E" w:rsidRPr="00AA4B3E" w:rsidRDefault="00AA4B3E" w:rsidP="000654DE">
            <w:pPr>
              <w:jc w:val="center"/>
              <w:rPr>
                <w:rFonts w:cs="Arial"/>
              </w:rPr>
            </w:pPr>
          </w:p>
        </w:tc>
      </w:tr>
      <w:tr w:rsidR="00AA4B3E" w:rsidRPr="00AA4B3E" w14:paraId="2446C895" w14:textId="77777777" w:rsidTr="000654DE">
        <w:trPr>
          <w:trHeight w:val="284"/>
        </w:trPr>
        <w:tc>
          <w:tcPr>
            <w:tcW w:w="1305" w:type="dxa"/>
            <w:tcBorders>
              <w:top w:val="single" w:sz="8" w:space="0" w:color="auto"/>
              <w:bottom w:val="single" w:sz="8" w:space="0" w:color="auto"/>
              <w:right w:val="nil"/>
            </w:tcBorders>
          </w:tcPr>
          <w:p w14:paraId="60F5A8F9" w14:textId="77777777" w:rsidR="00AA4B3E" w:rsidRPr="00AA4B3E" w:rsidRDefault="00AA4B3E" w:rsidP="000654DE">
            <w:pPr>
              <w:rPr>
                <w:rFonts w:cs="Arial"/>
                <w:b/>
              </w:rPr>
            </w:pPr>
            <w:r w:rsidRPr="00AA4B3E">
              <w:rPr>
                <w:rFonts w:cs="Arial"/>
                <w:b/>
              </w:rPr>
              <w:t>Section 2.</w:t>
            </w:r>
          </w:p>
        </w:tc>
        <w:tc>
          <w:tcPr>
            <w:tcW w:w="4567" w:type="dxa"/>
            <w:tcBorders>
              <w:top w:val="single" w:sz="8" w:space="0" w:color="auto"/>
              <w:left w:val="nil"/>
              <w:bottom w:val="single" w:sz="8" w:space="0" w:color="auto"/>
              <w:right w:val="single" w:sz="8" w:space="0" w:color="auto"/>
            </w:tcBorders>
            <w:shd w:val="clear" w:color="auto" w:fill="auto"/>
          </w:tcPr>
          <w:p w14:paraId="4B604A7F" w14:textId="77777777" w:rsidR="00AA4B3E" w:rsidRPr="00AA4B3E" w:rsidRDefault="00AA4B3E" w:rsidP="000654DE">
            <w:pPr>
              <w:rPr>
                <w:rFonts w:cs="Arial"/>
                <w:b/>
              </w:rPr>
            </w:pPr>
            <w:r w:rsidRPr="00AA4B3E">
              <w:rPr>
                <w:rFonts w:cs="Arial"/>
                <w:b/>
              </w:rPr>
              <w:t>Grounds for Mandatory Exclusion</w:t>
            </w:r>
          </w:p>
        </w:tc>
        <w:tc>
          <w:tcPr>
            <w:tcW w:w="1600" w:type="dxa"/>
            <w:tcBorders>
              <w:top w:val="single" w:sz="8" w:space="0" w:color="auto"/>
              <w:left w:val="single" w:sz="8" w:space="0" w:color="auto"/>
              <w:bottom w:val="single" w:sz="8" w:space="0" w:color="auto"/>
              <w:right w:val="single" w:sz="8" w:space="0" w:color="auto"/>
            </w:tcBorders>
          </w:tcPr>
          <w:p w14:paraId="4816D582"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2F09C13B" w14:textId="77777777" w:rsidR="00AA4B3E" w:rsidRPr="00AA4B3E" w:rsidRDefault="00AA4B3E" w:rsidP="000654DE">
            <w:pPr>
              <w:jc w:val="center"/>
              <w:rPr>
                <w:rFonts w:cs="Arial"/>
                <w:b/>
              </w:rPr>
            </w:pPr>
            <w:r w:rsidRPr="00AA4B3E">
              <w:rPr>
                <w:rFonts w:cs="Arial"/>
                <w:b/>
              </w:rPr>
              <w:t>Pass/Fail</w:t>
            </w:r>
          </w:p>
        </w:tc>
      </w:tr>
      <w:tr w:rsidR="00AA4B3E" w:rsidRPr="00AA4B3E" w14:paraId="6D9C76EB" w14:textId="77777777" w:rsidTr="000654DE">
        <w:trPr>
          <w:trHeight w:val="284"/>
        </w:trPr>
        <w:tc>
          <w:tcPr>
            <w:tcW w:w="1305" w:type="dxa"/>
            <w:tcBorders>
              <w:top w:val="single" w:sz="8" w:space="0" w:color="auto"/>
            </w:tcBorders>
          </w:tcPr>
          <w:p w14:paraId="4A89AEEE" w14:textId="77777777" w:rsidR="00AA4B3E" w:rsidRPr="00AA4B3E" w:rsidRDefault="00AA4B3E" w:rsidP="000654DE">
            <w:pPr>
              <w:rPr>
                <w:rFonts w:cs="Arial"/>
              </w:rPr>
            </w:pPr>
            <w:r w:rsidRPr="00AA4B3E">
              <w:rPr>
                <w:rFonts w:cs="Arial"/>
              </w:rPr>
              <w:t>2.1. (a) (i)</w:t>
            </w:r>
          </w:p>
        </w:tc>
        <w:tc>
          <w:tcPr>
            <w:tcW w:w="4567" w:type="dxa"/>
            <w:tcBorders>
              <w:top w:val="single" w:sz="8" w:space="0" w:color="auto"/>
              <w:right w:val="single" w:sz="8" w:space="0" w:color="auto"/>
            </w:tcBorders>
            <w:shd w:val="clear" w:color="auto" w:fill="auto"/>
            <w:noWrap/>
            <w:hideMark/>
          </w:tcPr>
          <w:p w14:paraId="1F08C026" w14:textId="77777777" w:rsidR="00AA4B3E" w:rsidRPr="00AA4B3E" w:rsidRDefault="00AA4B3E" w:rsidP="000654DE">
            <w:pPr>
              <w:rPr>
                <w:rFonts w:cs="Arial"/>
                <w:color w:val="000000"/>
              </w:rPr>
            </w:pPr>
            <w:r w:rsidRPr="00AA4B3E">
              <w:rPr>
                <w:rFonts w:cs="Arial"/>
                <w:color w:val="000000"/>
              </w:rPr>
              <w:t>Criminal organisation</w:t>
            </w:r>
          </w:p>
        </w:tc>
        <w:tc>
          <w:tcPr>
            <w:tcW w:w="1600" w:type="dxa"/>
            <w:tcBorders>
              <w:top w:val="single" w:sz="8" w:space="0" w:color="auto"/>
              <w:left w:val="single" w:sz="8" w:space="0" w:color="auto"/>
              <w:right w:val="single" w:sz="8" w:space="0" w:color="auto"/>
            </w:tcBorders>
          </w:tcPr>
          <w:p w14:paraId="2DC0238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3F20EFCE" w14:textId="77777777" w:rsidR="00AA4B3E" w:rsidRPr="00AA4B3E" w:rsidRDefault="00AA4B3E" w:rsidP="000654DE">
            <w:pPr>
              <w:jc w:val="center"/>
              <w:rPr>
                <w:rFonts w:cs="Arial"/>
                <w:color w:val="000000"/>
              </w:rPr>
            </w:pPr>
          </w:p>
        </w:tc>
      </w:tr>
      <w:tr w:rsidR="00AA4B3E" w:rsidRPr="00AA4B3E" w14:paraId="57183B5B" w14:textId="77777777" w:rsidTr="000654DE">
        <w:trPr>
          <w:trHeight w:val="284"/>
        </w:trPr>
        <w:tc>
          <w:tcPr>
            <w:tcW w:w="1305" w:type="dxa"/>
          </w:tcPr>
          <w:p w14:paraId="268B0158" w14:textId="77777777" w:rsidR="00AA4B3E" w:rsidRPr="00AA4B3E" w:rsidRDefault="00AA4B3E" w:rsidP="000654DE">
            <w:pPr>
              <w:rPr>
                <w:rFonts w:cs="Arial"/>
              </w:rPr>
            </w:pPr>
            <w:r w:rsidRPr="00AA4B3E">
              <w:rPr>
                <w:rFonts w:cs="Arial"/>
              </w:rPr>
              <w:t>2.1. (a) (ii)</w:t>
            </w:r>
          </w:p>
        </w:tc>
        <w:tc>
          <w:tcPr>
            <w:tcW w:w="4567" w:type="dxa"/>
            <w:tcBorders>
              <w:right w:val="single" w:sz="8" w:space="0" w:color="auto"/>
            </w:tcBorders>
            <w:shd w:val="clear" w:color="auto" w:fill="auto"/>
            <w:noWrap/>
            <w:hideMark/>
          </w:tcPr>
          <w:p w14:paraId="3DBF5D11" w14:textId="77777777" w:rsidR="00AA4B3E" w:rsidRPr="00AA4B3E" w:rsidRDefault="00AA4B3E" w:rsidP="000654DE">
            <w:pPr>
              <w:rPr>
                <w:rFonts w:cs="Arial"/>
                <w:color w:val="000000"/>
              </w:rPr>
            </w:pPr>
            <w:r w:rsidRPr="00AA4B3E">
              <w:rPr>
                <w:rFonts w:cs="Arial"/>
                <w:color w:val="000000"/>
              </w:rPr>
              <w:t>Corruption</w:t>
            </w:r>
          </w:p>
        </w:tc>
        <w:tc>
          <w:tcPr>
            <w:tcW w:w="1600" w:type="dxa"/>
            <w:tcBorders>
              <w:left w:val="single" w:sz="8" w:space="0" w:color="auto"/>
              <w:right w:val="single" w:sz="8" w:space="0" w:color="auto"/>
            </w:tcBorders>
          </w:tcPr>
          <w:p w14:paraId="716235AE" w14:textId="77777777" w:rsidR="00AA4B3E" w:rsidRPr="00AA4B3E" w:rsidRDefault="00AA4B3E" w:rsidP="000654DE">
            <w:pPr>
              <w:jc w:val="center"/>
              <w:rPr>
                <w:rFonts w:cs="Arial"/>
                <w:color w:val="000000"/>
              </w:rPr>
            </w:pPr>
          </w:p>
        </w:tc>
        <w:tc>
          <w:tcPr>
            <w:tcW w:w="1600" w:type="dxa"/>
            <w:tcBorders>
              <w:left w:val="single" w:sz="8" w:space="0" w:color="auto"/>
            </w:tcBorders>
          </w:tcPr>
          <w:p w14:paraId="5FB2529D" w14:textId="77777777" w:rsidR="00AA4B3E" w:rsidRPr="00AA4B3E" w:rsidRDefault="00AA4B3E" w:rsidP="000654DE">
            <w:pPr>
              <w:jc w:val="center"/>
              <w:rPr>
                <w:rFonts w:cs="Arial"/>
                <w:color w:val="000000"/>
              </w:rPr>
            </w:pPr>
          </w:p>
        </w:tc>
      </w:tr>
      <w:tr w:rsidR="00AA4B3E" w:rsidRPr="00AA4B3E" w14:paraId="7A59A5CB" w14:textId="77777777" w:rsidTr="000654DE">
        <w:trPr>
          <w:trHeight w:val="284"/>
        </w:trPr>
        <w:tc>
          <w:tcPr>
            <w:tcW w:w="1305" w:type="dxa"/>
          </w:tcPr>
          <w:p w14:paraId="57AA0898" w14:textId="77777777" w:rsidR="00AA4B3E" w:rsidRPr="00AA4B3E" w:rsidRDefault="00AA4B3E" w:rsidP="000654DE">
            <w:pPr>
              <w:rPr>
                <w:rFonts w:cs="Arial"/>
              </w:rPr>
            </w:pPr>
            <w:r w:rsidRPr="00AA4B3E">
              <w:rPr>
                <w:rFonts w:cs="Arial"/>
              </w:rPr>
              <w:t>2.1. (a) (iii)</w:t>
            </w:r>
          </w:p>
        </w:tc>
        <w:tc>
          <w:tcPr>
            <w:tcW w:w="4567" w:type="dxa"/>
            <w:tcBorders>
              <w:right w:val="single" w:sz="8" w:space="0" w:color="auto"/>
            </w:tcBorders>
            <w:shd w:val="clear" w:color="auto" w:fill="auto"/>
            <w:noWrap/>
            <w:hideMark/>
          </w:tcPr>
          <w:p w14:paraId="311896B2" w14:textId="77777777" w:rsidR="00AA4B3E" w:rsidRPr="00AA4B3E" w:rsidRDefault="00AA4B3E" w:rsidP="000654DE">
            <w:pPr>
              <w:rPr>
                <w:rFonts w:cs="Arial"/>
                <w:color w:val="000000"/>
              </w:rPr>
            </w:pPr>
            <w:r w:rsidRPr="00AA4B3E">
              <w:rPr>
                <w:rFonts w:cs="Arial"/>
                <w:color w:val="000000"/>
              </w:rPr>
              <w:t>Fraud</w:t>
            </w:r>
          </w:p>
        </w:tc>
        <w:tc>
          <w:tcPr>
            <w:tcW w:w="1600" w:type="dxa"/>
            <w:tcBorders>
              <w:left w:val="single" w:sz="8" w:space="0" w:color="auto"/>
              <w:right w:val="single" w:sz="8" w:space="0" w:color="auto"/>
            </w:tcBorders>
          </w:tcPr>
          <w:p w14:paraId="1759FE96" w14:textId="77777777" w:rsidR="00AA4B3E" w:rsidRPr="00AA4B3E" w:rsidRDefault="00AA4B3E" w:rsidP="000654DE">
            <w:pPr>
              <w:jc w:val="center"/>
              <w:rPr>
                <w:rFonts w:cs="Arial"/>
                <w:color w:val="000000"/>
              </w:rPr>
            </w:pPr>
          </w:p>
        </w:tc>
        <w:tc>
          <w:tcPr>
            <w:tcW w:w="1600" w:type="dxa"/>
            <w:tcBorders>
              <w:left w:val="single" w:sz="8" w:space="0" w:color="auto"/>
            </w:tcBorders>
          </w:tcPr>
          <w:p w14:paraId="728884C0" w14:textId="77777777" w:rsidR="00AA4B3E" w:rsidRPr="00AA4B3E" w:rsidRDefault="00AA4B3E" w:rsidP="000654DE">
            <w:pPr>
              <w:jc w:val="center"/>
              <w:rPr>
                <w:rFonts w:cs="Arial"/>
                <w:color w:val="000000"/>
              </w:rPr>
            </w:pPr>
          </w:p>
        </w:tc>
      </w:tr>
      <w:tr w:rsidR="00AA4B3E" w:rsidRPr="00AA4B3E" w14:paraId="5BEDFD14" w14:textId="77777777" w:rsidTr="000654DE">
        <w:trPr>
          <w:trHeight w:val="284"/>
        </w:trPr>
        <w:tc>
          <w:tcPr>
            <w:tcW w:w="1305" w:type="dxa"/>
          </w:tcPr>
          <w:p w14:paraId="5C3A5A40" w14:textId="77777777" w:rsidR="00AA4B3E" w:rsidRPr="00AA4B3E" w:rsidRDefault="00AA4B3E" w:rsidP="000654DE">
            <w:pPr>
              <w:rPr>
                <w:rFonts w:cs="Arial"/>
              </w:rPr>
            </w:pPr>
            <w:r w:rsidRPr="00AA4B3E">
              <w:rPr>
                <w:rFonts w:cs="Arial"/>
              </w:rPr>
              <w:t>2.1. (a) (iv)</w:t>
            </w:r>
          </w:p>
        </w:tc>
        <w:tc>
          <w:tcPr>
            <w:tcW w:w="4567" w:type="dxa"/>
            <w:tcBorders>
              <w:right w:val="single" w:sz="8" w:space="0" w:color="auto"/>
            </w:tcBorders>
            <w:shd w:val="clear" w:color="auto" w:fill="auto"/>
            <w:noWrap/>
            <w:hideMark/>
          </w:tcPr>
          <w:p w14:paraId="45A52CAE" w14:textId="77777777" w:rsidR="00AA4B3E" w:rsidRPr="00AA4B3E" w:rsidRDefault="00AA4B3E" w:rsidP="000654DE">
            <w:pPr>
              <w:rPr>
                <w:rFonts w:cs="Arial"/>
                <w:color w:val="000000"/>
              </w:rPr>
            </w:pPr>
            <w:r w:rsidRPr="00AA4B3E">
              <w:rPr>
                <w:rFonts w:cs="Arial"/>
                <w:color w:val="000000"/>
              </w:rPr>
              <w:t>Terrorist offences</w:t>
            </w:r>
          </w:p>
        </w:tc>
        <w:tc>
          <w:tcPr>
            <w:tcW w:w="1600" w:type="dxa"/>
            <w:tcBorders>
              <w:left w:val="single" w:sz="8" w:space="0" w:color="auto"/>
              <w:right w:val="single" w:sz="8" w:space="0" w:color="auto"/>
            </w:tcBorders>
          </w:tcPr>
          <w:p w14:paraId="6CAFEA79" w14:textId="77777777" w:rsidR="00AA4B3E" w:rsidRPr="00AA4B3E" w:rsidRDefault="00AA4B3E" w:rsidP="000654DE">
            <w:pPr>
              <w:jc w:val="center"/>
              <w:rPr>
                <w:rFonts w:cs="Arial"/>
                <w:color w:val="000000"/>
              </w:rPr>
            </w:pPr>
          </w:p>
        </w:tc>
        <w:tc>
          <w:tcPr>
            <w:tcW w:w="1600" w:type="dxa"/>
            <w:tcBorders>
              <w:left w:val="single" w:sz="8" w:space="0" w:color="auto"/>
            </w:tcBorders>
          </w:tcPr>
          <w:p w14:paraId="33C306F0" w14:textId="77777777" w:rsidR="00AA4B3E" w:rsidRPr="00AA4B3E" w:rsidRDefault="00AA4B3E" w:rsidP="000654DE">
            <w:pPr>
              <w:jc w:val="center"/>
              <w:rPr>
                <w:rFonts w:cs="Arial"/>
                <w:color w:val="000000"/>
              </w:rPr>
            </w:pPr>
          </w:p>
        </w:tc>
      </w:tr>
      <w:tr w:rsidR="00AA4B3E" w:rsidRPr="00AA4B3E" w14:paraId="035F26AA" w14:textId="77777777" w:rsidTr="000654DE">
        <w:trPr>
          <w:trHeight w:val="284"/>
        </w:trPr>
        <w:tc>
          <w:tcPr>
            <w:tcW w:w="1305" w:type="dxa"/>
          </w:tcPr>
          <w:p w14:paraId="5412C494" w14:textId="77777777" w:rsidR="00AA4B3E" w:rsidRPr="00AA4B3E" w:rsidRDefault="00AA4B3E" w:rsidP="000654DE">
            <w:pPr>
              <w:rPr>
                <w:rFonts w:cs="Arial"/>
              </w:rPr>
            </w:pPr>
            <w:r w:rsidRPr="00AA4B3E">
              <w:rPr>
                <w:rFonts w:cs="Arial"/>
              </w:rPr>
              <w:t>2.1. (a) (v)</w:t>
            </w:r>
          </w:p>
        </w:tc>
        <w:tc>
          <w:tcPr>
            <w:tcW w:w="4567" w:type="dxa"/>
            <w:tcBorders>
              <w:right w:val="single" w:sz="8" w:space="0" w:color="auto"/>
            </w:tcBorders>
            <w:shd w:val="clear" w:color="auto" w:fill="auto"/>
            <w:noWrap/>
            <w:hideMark/>
          </w:tcPr>
          <w:p w14:paraId="6F0C3336" w14:textId="77777777" w:rsidR="00AA4B3E" w:rsidRPr="00AA4B3E" w:rsidRDefault="00AA4B3E" w:rsidP="000654DE">
            <w:pPr>
              <w:rPr>
                <w:rFonts w:cs="Arial"/>
                <w:color w:val="000000"/>
              </w:rPr>
            </w:pPr>
            <w:r w:rsidRPr="00AA4B3E">
              <w:rPr>
                <w:rFonts w:cs="Arial"/>
                <w:color w:val="000000"/>
              </w:rPr>
              <w:t>Money laundering</w:t>
            </w:r>
          </w:p>
        </w:tc>
        <w:tc>
          <w:tcPr>
            <w:tcW w:w="1600" w:type="dxa"/>
            <w:tcBorders>
              <w:left w:val="single" w:sz="8" w:space="0" w:color="auto"/>
              <w:right w:val="single" w:sz="8" w:space="0" w:color="auto"/>
            </w:tcBorders>
          </w:tcPr>
          <w:p w14:paraId="42158977" w14:textId="77777777" w:rsidR="00AA4B3E" w:rsidRPr="00AA4B3E" w:rsidRDefault="00AA4B3E" w:rsidP="000654DE">
            <w:pPr>
              <w:jc w:val="center"/>
              <w:rPr>
                <w:rFonts w:cs="Arial"/>
                <w:color w:val="000000"/>
              </w:rPr>
            </w:pPr>
          </w:p>
        </w:tc>
        <w:tc>
          <w:tcPr>
            <w:tcW w:w="1600" w:type="dxa"/>
            <w:tcBorders>
              <w:left w:val="single" w:sz="8" w:space="0" w:color="auto"/>
            </w:tcBorders>
          </w:tcPr>
          <w:p w14:paraId="4F4774F8" w14:textId="77777777" w:rsidR="00AA4B3E" w:rsidRPr="00AA4B3E" w:rsidRDefault="00AA4B3E" w:rsidP="000654DE">
            <w:pPr>
              <w:jc w:val="center"/>
              <w:rPr>
                <w:rFonts w:cs="Arial"/>
                <w:color w:val="000000"/>
              </w:rPr>
            </w:pPr>
          </w:p>
        </w:tc>
      </w:tr>
      <w:tr w:rsidR="00AA4B3E" w:rsidRPr="00AA4B3E" w14:paraId="626EFFDB" w14:textId="77777777" w:rsidTr="000654DE">
        <w:trPr>
          <w:trHeight w:val="284"/>
        </w:trPr>
        <w:tc>
          <w:tcPr>
            <w:tcW w:w="1305" w:type="dxa"/>
          </w:tcPr>
          <w:p w14:paraId="745AEFB1" w14:textId="77777777" w:rsidR="00AA4B3E" w:rsidRPr="00AA4B3E" w:rsidRDefault="00AA4B3E" w:rsidP="000654DE">
            <w:pPr>
              <w:rPr>
                <w:rFonts w:cs="Arial"/>
              </w:rPr>
            </w:pPr>
            <w:r w:rsidRPr="00AA4B3E">
              <w:rPr>
                <w:rFonts w:cs="Arial"/>
              </w:rPr>
              <w:t>2.1. (a) (vi)</w:t>
            </w:r>
          </w:p>
        </w:tc>
        <w:tc>
          <w:tcPr>
            <w:tcW w:w="4567" w:type="dxa"/>
            <w:tcBorders>
              <w:right w:val="single" w:sz="8" w:space="0" w:color="auto"/>
            </w:tcBorders>
            <w:shd w:val="clear" w:color="auto" w:fill="auto"/>
            <w:noWrap/>
            <w:hideMark/>
          </w:tcPr>
          <w:p w14:paraId="5FAA5262" w14:textId="77777777" w:rsidR="00AA4B3E" w:rsidRPr="00AA4B3E" w:rsidRDefault="00AA4B3E" w:rsidP="000654DE">
            <w:pPr>
              <w:rPr>
                <w:rFonts w:cs="Arial"/>
                <w:color w:val="000000"/>
              </w:rPr>
            </w:pPr>
            <w:r w:rsidRPr="00AA4B3E">
              <w:rPr>
                <w:rFonts w:cs="Arial"/>
                <w:color w:val="000000"/>
              </w:rPr>
              <w:t>Child labour/human trafficking</w:t>
            </w:r>
          </w:p>
        </w:tc>
        <w:tc>
          <w:tcPr>
            <w:tcW w:w="1600" w:type="dxa"/>
            <w:tcBorders>
              <w:left w:val="single" w:sz="8" w:space="0" w:color="auto"/>
              <w:right w:val="single" w:sz="8" w:space="0" w:color="auto"/>
            </w:tcBorders>
          </w:tcPr>
          <w:p w14:paraId="242767D3" w14:textId="77777777" w:rsidR="00AA4B3E" w:rsidRPr="00AA4B3E" w:rsidRDefault="00AA4B3E" w:rsidP="000654DE">
            <w:pPr>
              <w:jc w:val="center"/>
              <w:rPr>
                <w:rFonts w:cs="Arial"/>
                <w:color w:val="000000"/>
              </w:rPr>
            </w:pPr>
          </w:p>
        </w:tc>
        <w:tc>
          <w:tcPr>
            <w:tcW w:w="1600" w:type="dxa"/>
            <w:tcBorders>
              <w:left w:val="single" w:sz="8" w:space="0" w:color="auto"/>
            </w:tcBorders>
          </w:tcPr>
          <w:p w14:paraId="16C6C48C" w14:textId="77777777" w:rsidR="00AA4B3E" w:rsidRPr="00AA4B3E" w:rsidRDefault="00AA4B3E" w:rsidP="000654DE">
            <w:pPr>
              <w:jc w:val="center"/>
              <w:rPr>
                <w:rFonts w:cs="Arial"/>
                <w:color w:val="000000"/>
              </w:rPr>
            </w:pPr>
          </w:p>
        </w:tc>
      </w:tr>
      <w:tr w:rsidR="00AA4B3E" w:rsidRPr="00AA4B3E" w14:paraId="06119FC3" w14:textId="77777777" w:rsidTr="000654DE">
        <w:trPr>
          <w:trHeight w:val="284"/>
        </w:trPr>
        <w:tc>
          <w:tcPr>
            <w:tcW w:w="1305" w:type="dxa"/>
          </w:tcPr>
          <w:p w14:paraId="575A5BF5" w14:textId="77777777" w:rsidR="00AA4B3E" w:rsidRPr="00AA4B3E" w:rsidRDefault="00AA4B3E" w:rsidP="000654DE">
            <w:pPr>
              <w:rPr>
                <w:rFonts w:cs="Arial"/>
              </w:rPr>
            </w:pPr>
            <w:r w:rsidRPr="00AA4B3E">
              <w:rPr>
                <w:rFonts w:cs="Arial"/>
              </w:rPr>
              <w:t>2.1. (b)</w:t>
            </w:r>
          </w:p>
        </w:tc>
        <w:tc>
          <w:tcPr>
            <w:tcW w:w="4567" w:type="dxa"/>
            <w:tcBorders>
              <w:right w:val="single" w:sz="8" w:space="0" w:color="auto"/>
            </w:tcBorders>
            <w:shd w:val="clear" w:color="auto" w:fill="auto"/>
            <w:noWrap/>
            <w:hideMark/>
          </w:tcPr>
          <w:p w14:paraId="4086B952" w14:textId="77777777" w:rsidR="00AA4B3E" w:rsidRPr="00AA4B3E" w:rsidRDefault="00AA4B3E" w:rsidP="000654DE">
            <w:pPr>
              <w:rPr>
                <w:rFonts w:cs="Arial"/>
                <w:color w:val="000000"/>
              </w:rPr>
            </w:pPr>
            <w:r w:rsidRPr="00AA4B3E">
              <w:rPr>
                <w:rFonts w:cs="Arial"/>
              </w:rPr>
              <w:t>If yes, further details</w:t>
            </w:r>
          </w:p>
        </w:tc>
        <w:tc>
          <w:tcPr>
            <w:tcW w:w="1600" w:type="dxa"/>
            <w:tcBorders>
              <w:left w:val="single" w:sz="8" w:space="0" w:color="auto"/>
              <w:right w:val="single" w:sz="8" w:space="0" w:color="auto"/>
            </w:tcBorders>
          </w:tcPr>
          <w:p w14:paraId="0B80472C" w14:textId="77777777" w:rsidR="00AA4B3E" w:rsidRPr="00AA4B3E" w:rsidRDefault="00AA4B3E" w:rsidP="000654DE">
            <w:pPr>
              <w:jc w:val="center"/>
              <w:rPr>
                <w:rFonts w:cs="Arial"/>
                <w:color w:val="000000"/>
              </w:rPr>
            </w:pPr>
          </w:p>
        </w:tc>
        <w:tc>
          <w:tcPr>
            <w:tcW w:w="1600" w:type="dxa"/>
            <w:tcBorders>
              <w:left w:val="single" w:sz="8" w:space="0" w:color="auto"/>
            </w:tcBorders>
          </w:tcPr>
          <w:p w14:paraId="5337284B" w14:textId="77777777" w:rsidR="00AA4B3E" w:rsidRPr="00AA4B3E" w:rsidRDefault="00AA4B3E" w:rsidP="000654DE">
            <w:pPr>
              <w:jc w:val="center"/>
              <w:rPr>
                <w:rFonts w:cs="Arial"/>
                <w:color w:val="000000"/>
              </w:rPr>
            </w:pPr>
          </w:p>
        </w:tc>
      </w:tr>
      <w:tr w:rsidR="00AA4B3E" w:rsidRPr="00AA4B3E" w14:paraId="0B999277" w14:textId="77777777" w:rsidTr="000654DE">
        <w:trPr>
          <w:trHeight w:val="284"/>
        </w:trPr>
        <w:tc>
          <w:tcPr>
            <w:tcW w:w="1305" w:type="dxa"/>
          </w:tcPr>
          <w:p w14:paraId="6D2ABF7F" w14:textId="77777777" w:rsidR="00AA4B3E" w:rsidRPr="00AA4B3E" w:rsidRDefault="00AA4B3E" w:rsidP="000654DE">
            <w:pPr>
              <w:rPr>
                <w:rFonts w:cs="Arial"/>
              </w:rPr>
            </w:pPr>
            <w:r w:rsidRPr="00AA4B3E">
              <w:rPr>
                <w:rFonts w:cs="Arial"/>
              </w:rPr>
              <w:t>2.2.</w:t>
            </w:r>
          </w:p>
        </w:tc>
        <w:tc>
          <w:tcPr>
            <w:tcW w:w="4567" w:type="dxa"/>
            <w:tcBorders>
              <w:right w:val="single" w:sz="8" w:space="0" w:color="auto"/>
            </w:tcBorders>
            <w:shd w:val="clear" w:color="auto" w:fill="auto"/>
            <w:noWrap/>
            <w:hideMark/>
          </w:tcPr>
          <w:p w14:paraId="1C016C2A" w14:textId="77777777" w:rsidR="00AA4B3E" w:rsidRPr="00AA4B3E" w:rsidRDefault="00AA4B3E" w:rsidP="000654DE">
            <w:pPr>
              <w:rPr>
                <w:rFonts w:cs="Arial"/>
                <w:color w:val="000000"/>
              </w:rPr>
            </w:pPr>
            <w:r w:rsidRPr="00AA4B3E">
              <w:rPr>
                <w:rFonts w:cs="Arial"/>
                <w:color w:val="000000"/>
              </w:rPr>
              <w:t>Self-Cleaning</w:t>
            </w:r>
          </w:p>
        </w:tc>
        <w:tc>
          <w:tcPr>
            <w:tcW w:w="1600" w:type="dxa"/>
            <w:tcBorders>
              <w:left w:val="single" w:sz="8" w:space="0" w:color="auto"/>
              <w:right w:val="single" w:sz="8" w:space="0" w:color="auto"/>
            </w:tcBorders>
          </w:tcPr>
          <w:p w14:paraId="7D9F5900" w14:textId="77777777" w:rsidR="00AA4B3E" w:rsidRPr="00AA4B3E" w:rsidRDefault="00AA4B3E" w:rsidP="000654DE">
            <w:pPr>
              <w:jc w:val="center"/>
              <w:rPr>
                <w:rFonts w:cs="Arial"/>
                <w:color w:val="000000"/>
              </w:rPr>
            </w:pPr>
          </w:p>
        </w:tc>
        <w:tc>
          <w:tcPr>
            <w:tcW w:w="1600" w:type="dxa"/>
            <w:tcBorders>
              <w:left w:val="single" w:sz="8" w:space="0" w:color="auto"/>
            </w:tcBorders>
          </w:tcPr>
          <w:p w14:paraId="65265BB8" w14:textId="77777777" w:rsidR="00AA4B3E" w:rsidRPr="00AA4B3E" w:rsidRDefault="00AA4B3E" w:rsidP="000654DE">
            <w:pPr>
              <w:jc w:val="center"/>
              <w:rPr>
                <w:rFonts w:cs="Arial"/>
                <w:color w:val="000000"/>
              </w:rPr>
            </w:pPr>
          </w:p>
        </w:tc>
      </w:tr>
      <w:tr w:rsidR="00AA4B3E" w:rsidRPr="00AA4B3E" w14:paraId="4AA96D93" w14:textId="77777777" w:rsidTr="000654DE">
        <w:trPr>
          <w:trHeight w:val="284"/>
        </w:trPr>
        <w:tc>
          <w:tcPr>
            <w:tcW w:w="1305" w:type="dxa"/>
          </w:tcPr>
          <w:p w14:paraId="1D9492EF" w14:textId="77777777" w:rsidR="00AA4B3E" w:rsidRPr="00AA4B3E" w:rsidRDefault="00AA4B3E" w:rsidP="000654DE">
            <w:pPr>
              <w:rPr>
                <w:rFonts w:cs="Arial"/>
              </w:rPr>
            </w:pPr>
            <w:r w:rsidRPr="00AA4B3E">
              <w:rPr>
                <w:rFonts w:cs="Arial"/>
              </w:rPr>
              <w:t>2.3. (a)</w:t>
            </w:r>
          </w:p>
        </w:tc>
        <w:tc>
          <w:tcPr>
            <w:tcW w:w="4567" w:type="dxa"/>
            <w:tcBorders>
              <w:right w:val="single" w:sz="8" w:space="0" w:color="auto"/>
            </w:tcBorders>
            <w:shd w:val="clear" w:color="auto" w:fill="auto"/>
            <w:hideMark/>
          </w:tcPr>
          <w:p w14:paraId="67D59B09" w14:textId="77777777" w:rsidR="00AA4B3E" w:rsidRPr="00AA4B3E" w:rsidRDefault="00AA4B3E" w:rsidP="000654DE">
            <w:pPr>
              <w:rPr>
                <w:rFonts w:cs="Arial"/>
              </w:rPr>
            </w:pPr>
            <w:r w:rsidRPr="00AA4B3E">
              <w:rPr>
                <w:rFonts w:cs="Arial"/>
              </w:rPr>
              <w:t>Payment of tax and/or social security</w:t>
            </w:r>
          </w:p>
        </w:tc>
        <w:tc>
          <w:tcPr>
            <w:tcW w:w="1600" w:type="dxa"/>
            <w:tcBorders>
              <w:left w:val="single" w:sz="8" w:space="0" w:color="auto"/>
              <w:right w:val="single" w:sz="8" w:space="0" w:color="auto"/>
            </w:tcBorders>
          </w:tcPr>
          <w:p w14:paraId="08A99BAA" w14:textId="77777777" w:rsidR="00AA4B3E" w:rsidRPr="00AA4B3E" w:rsidRDefault="00AA4B3E" w:rsidP="000654DE">
            <w:pPr>
              <w:jc w:val="center"/>
              <w:rPr>
                <w:rFonts w:cs="Arial"/>
              </w:rPr>
            </w:pPr>
          </w:p>
        </w:tc>
        <w:tc>
          <w:tcPr>
            <w:tcW w:w="1600" w:type="dxa"/>
            <w:tcBorders>
              <w:left w:val="single" w:sz="8" w:space="0" w:color="auto"/>
            </w:tcBorders>
          </w:tcPr>
          <w:p w14:paraId="6DC571BE" w14:textId="77777777" w:rsidR="00AA4B3E" w:rsidRPr="00AA4B3E" w:rsidRDefault="00AA4B3E" w:rsidP="000654DE">
            <w:pPr>
              <w:jc w:val="center"/>
              <w:rPr>
                <w:rFonts w:cs="Arial"/>
              </w:rPr>
            </w:pPr>
          </w:p>
        </w:tc>
      </w:tr>
      <w:tr w:rsidR="00AA4B3E" w:rsidRPr="00AA4B3E" w14:paraId="72218337" w14:textId="77777777" w:rsidTr="000654DE">
        <w:trPr>
          <w:trHeight w:val="284"/>
        </w:trPr>
        <w:tc>
          <w:tcPr>
            <w:tcW w:w="1305" w:type="dxa"/>
            <w:tcBorders>
              <w:bottom w:val="single" w:sz="8" w:space="0" w:color="auto"/>
            </w:tcBorders>
          </w:tcPr>
          <w:p w14:paraId="60DD7B70" w14:textId="77777777" w:rsidR="00AA4B3E" w:rsidRPr="00AA4B3E" w:rsidRDefault="00AA4B3E" w:rsidP="000654DE">
            <w:pPr>
              <w:rPr>
                <w:rFonts w:cs="Arial"/>
              </w:rPr>
            </w:pPr>
            <w:r w:rsidRPr="00AA4B3E">
              <w:rPr>
                <w:rFonts w:cs="Arial"/>
              </w:rPr>
              <w:t>2.3. (b)</w:t>
            </w:r>
          </w:p>
        </w:tc>
        <w:tc>
          <w:tcPr>
            <w:tcW w:w="4567" w:type="dxa"/>
            <w:tcBorders>
              <w:bottom w:val="single" w:sz="8" w:space="0" w:color="auto"/>
              <w:right w:val="single" w:sz="8" w:space="0" w:color="auto"/>
            </w:tcBorders>
            <w:shd w:val="clear" w:color="auto" w:fill="auto"/>
            <w:hideMark/>
          </w:tcPr>
          <w:p w14:paraId="2BD56C21" w14:textId="77777777" w:rsidR="00AA4B3E" w:rsidRPr="00AA4B3E" w:rsidRDefault="00AA4B3E" w:rsidP="000654DE">
            <w:pPr>
              <w:rPr>
                <w:rFonts w:cs="Arial"/>
              </w:rPr>
            </w:pPr>
            <w:r w:rsidRPr="00AA4B3E">
              <w:rPr>
                <w:rFonts w:cs="Arial"/>
              </w:rPr>
              <w:t>If yes, further details</w:t>
            </w:r>
          </w:p>
        </w:tc>
        <w:tc>
          <w:tcPr>
            <w:tcW w:w="1600" w:type="dxa"/>
            <w:tcBorders>
              <w:left w:val="single" w:sz="8" w:space="0" w:color="auto"/>
              <w:bottom w:val="single" w:sz="8" w:space="0" w:color="auto"/>
              <w:right w:val="single" w:sz="8" w:space="0" w:color="auto"/>
            </w:tcBorders>
          </w:tcPr>
          <w:p w14:paraId="35A1EBCE" w14:textId="77777777" w:rsidR="00AA4B3E" w:rsidRPr="00AA4B3E" w:rsidRDefault="00AA4B3E" w:rsidP="000654DE">
            <w:pPr>
              <w:jc w:val="center"/>
              <w:rPr>
                <w:rFonts w:cs="Arial"/>
              </w:rPr>
            </w:pPr>
          </w:p>
        </w:tc>
        <w:tc>
          <w:tcPr>
            <w:tcW w:w="1600" w:type="dxa"/>
            <w:tcBorders>
              <w:left w:val="single" w:sz="8" w:space="0" w:color="auto"/>
              <w:bottom w:val="single" w:sz="8" w:space="0" w:color="auto"/>
            </w:tcBorders>
          </w:tcPr>
          <w:p w14:paraId="1FE0120F" w14:textId="77777777" w:rsidR="00AA4B3E" w:rsidRPr="00AA4B3E" w:rsidRDefault="00AA4B3E" w:rsidP="000654DE">
            <w:pPr>
              <w:jc w:val="center"/>
              <w:rPr>
                <w:rFonts w:cs="Arial"/>
              </w:rPr>
            </w:pPr>
          </w:p>
        </w:tc>
      </w:tr>
      <w:tr w:rsidR="00AA4B3E" w:rsidRPr="00AA4B3E" w14:paraId="7C573CF5" w14:textId="77777777" w:rsidTr="000654DE">
        <w:trPr>
          <w:trHeight w:val="284"/>
        </w:trPr>
        <w:tc>
          <w:tcPr>
            <w:tcW w:w="1305" w:type="dxa"/>
            <w:tcBorders>
              <w:top w:val="single" w:sz="8" w:space="0" w:color="auto"/>
              <w:bottom w:val="single" w:sz="8" w:space="0" w:color="auto"/>
              <w:right w:val="nil"/>
            </w:tcBorders>
          </w:tcPr>
          <w:p w14:paraId="0AB3D6E9" w14:textId="77777777" w:rsidR="00AA4B3E" w:rsidRPr="00AA4B3E" w:rsidRDefault="00AA4B3E" w:rsidP="000654DE">
            <w:pPr>
              <w:rPr>
                <w:rFonts w:cs="Arial"/>
                <w:b/>
              </w:rPr>
            </w:pPr>
            <w:r w:rsidRPr="00AA4B3E">
              <w:rPr>
                <w:rFonts w:cs="Arial"/>
                <w:b/>
              </w:rPr>
              <w:t>Section 3.</w:t>
            </w:r>
          </w:p>
        </w:tc>
        <w:tc>
          <w:tcPr>
            <w:tcW w:w="4567" w:type="dxa"/>
            <w:tcBorders>
              <w:top w:val="single" w:sz="8" w:space="0" w:color="auto"/>
              <w:left w:val="nil"/>
              <w:bottom w:val="single" w:sz="8" w:space="0" w:color="auto"/>
              <w:right w:val="single" w:sz="8" w:space="0" w:color="auto"/>
            </w:tcBorders>
            <w:shd w:val="clear" w:color="auto" w:fill="auto"/>
          </w:tcPr>
          <w:p w14:paraId="30485AEC" w14:textId="77777777" w:rsidR="00AA4B3E" w:rsidRPr="00AA4B3E" w:rsidRDefault="00AA4B3E" w:rsidP="000654DE">
            <w:pPr>
              <w:rPr>
                <w:rFonts w:cs="Arial"/>
                <w:b/>
              </w:rPr>
            </w:pPr>
            <w:r w:rsidRPr="00AA4B3E">
              <w:rPr>
                <w:rFonts w:cs="Arial"/>
                <w:b/>
              </w:rPr>
              <w:t>Grounds for Discretionary Exclusion</w:t>
            </w:r>
          </w:p>
        </w:tc>
        <w:tc>
          <w:tcPr>
            <w:tcW w:w="1600" w:type="dxa"/>
            <w:tcBorders>
              <w:top w:val="single" w:sz="8" w:space="0" w:color="auto"/>
              <w:left w:val="single" w:sz="8" w:space="0" w:color="auto"/>
              <w:bottom w:val="single" w:sz="8" w:space="0" w:color="auto"/>
              <w:right w:val="single" w:sz="8" w:space="0" w:color="auto"/>
            </w:tcBorders>
          </w:tcPr>
          <w:p w14:paraId="62D4E500"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1C6225F7" w14:textId="77777777" w:rsidR="00AA4B3E" w:rsidRPr="00AA4B3E" w:rsidRDefault="00AA4B3E" w:rsidP="000654DE">
            <w:pPr>
              <w:jc w:val="center"/>
              <w:rPr>
                <w:rFonts w:cs="Arial"/>
                <w:b/>
              </w:rPr>
            </w:pPr>
            <w:r w:rsidRPr="00AA4B3E">
              <w:rPr>
                <w:rFonts w:cs="Arial"/>
                <w:b/>
              </w:rPr>
              <w:t>Pass/Fail</w:t>
            </w:r>
          </w:p>
        </w:tc>
      </w:tr>
      <w:tr w:rsidR="00AA4B3E" w:rsidRPr="00AA4B3E" w14:paraId="1E8BCF5C" w14:textId="77777777" w:rsidTr="000654DE">
        <w:trPr>
          <w:trHeight w:val="284"/>
        </w:trPr>
        <w:tc>
          <w:tcPr>
            <w:tcW w:w="1305" w:type="dxa"/>
            <w:tcBorders>
              <w:top w:val="single" w:sz="8" w:space="0" w:color="auto"/>
            </w:tcBorders>
          </w:tcPr>
          <w:p w14:paraId="39CA871A" w14:textId="77777777" w:rsidR="00AA4B3E" w:rsidRPr="00AA4B3E" w:rsidRDefault="00AA4B3E" w:rsidP="000654DE">
            <w:pPr>
              <w:rPr>
                <w:rFonts w:cs="Arial"/>
              </w:rPr>
            </w:pPr>
            <w:r w:rsidRPr="00AA4B3E">
              <w:rPr>
                <w:rFonts w:cs="Arial"/>
              </w:rPr>
              <w:t>3.1. (a)</w:t>
            </w:r>
          </w:p>
        </w:tc>
        <w:tc>
          <w:tcPr>
            <w:tcW w:w="4567" w:type="dxa"/>
            <w:tcBorders>
              <w:top w:val="single" w:sz="8" w:space="0" w:color="auto"/>
              <w:right w:val="single" w:sz="8" w:space="0" w:color="auto"/>
            </w:tcBorders>
            <w:shd w:val="clear" w:color="auto" w:fill="auto"/>
            <w:noWrap/>
            <w:hideMark/>
          </w:tcPr>
          <w:p w14:paraId="29ADD347" w14:textId="77777777" w:rsidR="00AA4B3E" w:rsidRPr="00AA4B3E" w:rsidRDefault="00AA4B3E" w:rsidP="000654DE">
            <w:pPr>
              <w:rPr>
                <w:rFonts w:cs="Arial"/>
                <w:color w:val="000000"/>
              </w:rPr>
            </w:pPr>
            <w:r w:rsidRPr="00AA4B3E">
              <w:rPr>
                <w:rFonts w:cs="Arial"/>
                <w:color w:val="000000"/>
              </w:rPr>
              <w:t>Breach of environmental obligations</w:t>
            </w:r>
          </w:p>
        </w:tc>
        <w:tc>
          <w:tcPr>
            <w:tcW w:w="1600" w:type="dxa"/>
            <w:tcBorders>
              <w:top w:val="single" w:sz="8" w:space="0" w:color="auto"/>
              <w:left w:val="single" w:sz="8" w:space="0" w:color="auto"/>
              <w:right w:val="single" w:sz="8" w:space="0" w:color="auto"/>
            </w:tcBorders>
          </w:tcPr>
          <w:p w14:paraId="0C8F14AD"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818E811" w14:textId="77777777" w:rsidR="00AA4B3E" w:rsidRPr="00AA4B3E" w:rsidRDefault="00AA4B3E" w:rsidP="000654DE">
            <w:pPr>
              <w:jc w:val="center"/>
              <w:rPr>
                <w:rFonts w:cs="Arial"/>
                <w:color w:val="000000"/>
              </w:rPr>
            </w:pPr>
          </w:p>
        </w:tc>
      </w:tr>
      <w:tr w:rsidR="00AA4B3E" w:rsidRPr="00AA4B3E" w14:paraId="397E1FDB" w14:textId="77777777" w:rsidTr="000654DE">
        <w:trPr>
          <w:trHeight w:val="284"/>
        </w:trPr>
        <w:tc>
          <w:tcPr>
            <w:tcW w:w="1305" w:type="dxa"/>
          </w:tcPr>
          <w:p w14:paraId="749EC792" w14:textId="77777777" w:rsidR="00AA4B3E" w:rsidRPr="00AA4B3E" w:rsidRDefault="00AA4B3E" w:rsidP="000654DE">
            <w:pPr>
              <w:rPr>
                <w:rFonts w:cs="Arial"/>
              </w:rPr>
            </w:pPr>
            <w:r w:rsidRPr="00AA4B3E">
              <w:rPr>
                <w:rFonts w:cs="Arial"/>
              </w:rPr>
              <w:t>3.1. (b)</w:t>
            </w:r>
          </w:p>
        </w:tc>
        <w:tc>
          <w:tcPr>
            <w:tcW w:w="4567" w:type="dxa"/>
            <w:tcBorders>
              <w:right w:val="single" w:sz="8" w:space="0" w:color="auto"/>
            </w:tcBorders>
            <w:shd w:val="clear" w:color="auto" w:fill="auto"/>
            <w:noWrap/>
            <w:hideMark/>
          </w:tcPr>
          <w:p w14:paraId="0A5B335D" w14:textId="77777777" w:rsidR="00AA4B3E" w:rsidRPr="00AA4B3E" w:rsidRDefault="00AA4B3E" w:rsidP="000654DE">
            <w:pPr>
              <w:rPr>
                <w:rFonts w:cs="Arial"/>
                <w:color w:val="000000"/>
              </w:rPr>
            </w:pPr>
            <w:r w:rsidRPr="00AA4B3E">
              <w:rPr>
                <w:rFonts w:cs="Arial"/>
                <w:color w:val="000000"/>
              </w:rPr>
              <w:t>Breach of social obligations</w:t>
            </w:r>
          </w:p>
        </w:tc>
        <w:tc>
          <w:tcPr>
            <w:tcW w:w="1600" w:type="dxa"/>
            <w:tcBorders>
              <w:left w:val="single" w:sz="8" w:space="0" w:color="auto"/>
              <w:right w:val="single" w:sz="8" w:space="0" w:color="auto"/>
            </w:tcBorders>
          </w:tcPr>
          <w:p w14:paraId="67CE2C0F" w14:textId="77777777" w:rsidR="00AA4B3E" w:rsidRPr="00AA4B3E" w:rsidRDefault="00AA4B3E" w:rsidP="000654DE">
            <w:pPr>
              <w:jc w:val="center"/>
              <w:rPr>
                <w:rFonts w:cs="Arial"/>
                <w:color w:val="000000"/>
              </w:rPr>
            </w:pPr>
          </w:p>
        </w:tc>
        <w:tc>
          <w:tcPr>
            <w:tcW w:w="1600" w:type="dxa"/>
            <w:tcBorders>
              <w:left w:val="single" w:sz="8" w:space="0" w:color="auto"/>
            </w:tcBorders>
          </w:tcPr>
          <w:p w14:paraId="6B7D1AE8" w14:textId="77777777" w:rsidR="00AA4B3E" w:rsidRPr="00AA4B3E" w:rsidRDefault="00AA4B3E" w:rsidP="000654DE">
            <w:pPr>
              <w:jc w:val="center"/>
              <w:rPr>
                <w:rFonts w:cs="Arial"/>
                <w:color w:val="000000"/>
              </w:rPr>
            </w:pPr>
          </w:p>
        </w:tc>
      </w:tr>
      <w:tr w:rsidR="00AA4B3E" w:rsidRPr="00AA4B3E" w14:paraId="697D5F6C" w14:textId="77777777" w:rsidTr="000654DE">
        <w:trPr>
          <w:trHeight w:val="284"/>
        </w:trPr>
        <w:tc>
          <w:tcPr>
            <w:tcW w:w="1305" w:type="dxa"/>
          </w:tcPr>
          <w:p w14:paraId="3698EBDA" w14:textId="77777777" w:rsidR="00AA4B3E" w:rsidRPr="00AA4B3E" w:rsidRDefault="00AA4B3E" w:rsidP="000654DE">
            <w:pPr>
              <w:rPr>
                <w:rFonts w:cs="Arial"/>
              </w:rPr>
            </w:pPr>
            <w:r w:rsidRPr="00AA4B3E">
              <w:rPr>
                <w:rFonts w:cs="Arial"/>
              </w:rPr>
              <w:t>3.1. (c)</w:t>
            </w:r>
          </w:p>
        </w:tc>
        <w:tc>
          <w:tcPr>
            <w:tcW w:w="4567" w:type="dxa"/>
            <w:tcBorders>
              <w:right w:val="single" w:sz="8" w:space="0" w:color="auto"/>
            </w:tcBorders>
            <w:shd w:val="clear" w:color="auto" w:fill="auto"/>
            <w:noWrap/>
            <w:hideMark/>
          </w:tcPr>
          <w:p w14:paraId="239CD520" w14:textId="77777777" w:rsidR="00AA4B3E" w:rsidRPr="00AA4B3E" w:rsidRDefault="00AA4B3E" w:rsidP="000654DE">
            <w:pPr>
              <w:rPr>
                <w:rFonts w:cs="Arial"/>
                <w:color w:val="000000"/>
              </w:rPr>
            </w:pPr>
            <w:r w:rsidRPr="00AA4B3E">
              <w:rPr>
                <w:rFonts w:cs="Arial"/>
                <w:color w:val="000000"/>
              </w:rPr>
              <w:t>Breach of labour obligations</w:t>
            </w:r>
          </w:p>
        </w:tc>
        <w:tc>
          <w:tcPr>
            <w:tcW w:w="1600" w:type="dxa"/>
            <w:tcBorders>
              <w:left w:val="single" w:sz="8" w:space="0" w:color="auto"/>
              <w:right w:val="single" w:sz="8" w:space="0" w:color="auto"/>
            </w:tcBorders>
          </w:tcPr>
          <w:p w14:paraId="52A8F8AD" w14:textId="77777777" w:rsidR="00AA4B3E" w:rsidRPr="00AA4B3E" w:rsidRDefault="00AA4B3E" w:rsidP="000654DE">
            <w:pPr>
              <w:jc w:val="center"/>
              <w:rPr>
                <w:rFonts w:cs="Arial"/>
                <w:color w:val="000000"/>
              </w:rPr>
            </w:pPr>
          </w:p>
        </w:tc>
        <w:tc>
          <w:tcPr>
            <w:tcW w:w="1600" w:type="dxa"/>
            <w:tcBorders>
              <w:left w:val="single" w:sz="8" w:space="0" w:color="auto"/>
            </w:tcBorders>
          </w:tcPr>
          <w:p w14:paraId="3758ECB3" w14:textId="77777777" w:rsidR="00AA4B3E" w:rsidRPr="00AA4B3E" w:rsidRDefault="00AA4B3E" w:rsidP="000654DE">
            <w:pPr>
              <w:jc w:val="center"/>
              <w:rPr>
                <w:rFonts w:cs="Arial"/>
                <w:color w:val="000000"/>
              </w:rPr>
            </w:pPr>
          </w:p>
        </w:tc>
      </w:tr>
      <w:tr w:rsidR="00AA4B3E" w:rsidRPr="00AA4B3E" w14:paraId="22082452" w14:textId="77777777" w:rsidTr="000654DE">
        <w:trPr>
          <w:trHeight w:val="284"/>
        </w:trPr>
        <w:tc>
          <w:tcPr>
            <w:tcW w:w="1305" w:type="dxa"/>
          </w:tcPr>
          <w:p w14:paraId="09C2AE9E" w14:textId="77777777" w:rsidR="00AA4B3E" w:rsidRPr="00AA4B3E" w:rsidRDefault="00AA4B3E" w:rsidP="000654DE">
            <w:pPr>
              <w:rPr>
                <w:rFonts w:cs="Arial"/>
              </w:rPr>
            </w:pPr>
            <w:r w:rsidRPr="00AA4B3E">
              <w:rPr>
                <w:rFonts w:cs="Arial"/>
              </w:rPr>
              <w:t>3.1. (d)</w:t>
            </w:r>
          </w:p>
        </w:tc>
        <w:tc>
          <w:tcPr>
            <w:tcW w:w="4567" w:type="dxa"/>
            <w:tcBorders>
              <w:right w:val="single" w:sz="8" w:space="0" w:color="auto"/>
            </w:tcBorders>
            <w:shd w:val="clear" w:color="auto" w:fill="auto"/>
            <w:noWrap/>
            <w:hideMark/>
          </w:tcPr>
          <w:p w14:paraId="0CB1AAF5" w14:textId="77777777" w:rsidR="00AA4B3E" w:rsidRPr="00AA4B3E" w:rsidRDefault="00AA4B3E" w:rsidP="000654DE">
            <w:pPr>
              <w:rPr>
                <w:rFonts w:cs="Arial"/>
                <w:color w:val="000000"/>
              </w:rPr>
            </w:pPr>
            <w:r w:rsidRPr="00AA4B3E">
              <w:rPr>
                <w:rFonts w:cs="Arial"/>
                <w:color w:val="000000"/>
              </w:rPr>
              <w:t>Bankrupt, insolvency or winding up</w:t>
            </w:r>
          </w:p>
        </w:tc>
        <w:tc>
          <w:tcPr>
            <w:tcW w:w="1600" w:type="dxa"/>
            <w:tcBorders>
              <w:left w:val="single" w:sz="8" w:space="0" w:color="auto"/>
              <w:right w:val="single" w:sz="8" w:space="0" w:color="auto"/>
            </w:tcBorders>
          </w:tcPr>
          <w:p w14:paraId="16F83E64" w14:textId="77777777" w:rsidR="00AA4B3E" w:rsidRPr="00AA4B3E" w:rsidRDefault="00AA4B3E" w:rsidP="000654DE">
            <w:pPr>
              <w:jc w:val="center"/>
              <w:rPr>
                <w:rFonts w:cs="Arial"/>
                <w:color w:val="000000"/>
              </w:rPr>
            </w:pPr>
          </w:p>
        </w:tc>
        <w:tc>
          <w:tcPr>
            <w:tcW w:w="1600" w:type="dxa"/>
            <w:tcBorders>
              <w:left w:val="single" w:sz="8" w:space="0" w:color="auto"/>
            </w:tcBorders>
          </w:tcPr>
          <w:p w14:paraId="4C7E3D72" w14:textId="77777777" w:rsidR="00AA4B3E" w:rsidRPr="00AA4B3E" w:rsidRDefault="00AA4B3E" w:rsidP="000654DE">
            <w:pPr>
              <w:jc w:val="center"/>
              <w:rPr>
                <w:rFonts w:cs="Arial"/>
                <w:color w:val="000000"/>
              </w:rPr>
            </w:pPr>
          </w:p>
        </w:tc>
      </w:tr>
      <w:tr w:rsidR="00AA4B3E" w:rsidRPr="00AA4B3E" w14:paraId="5628391E" w14:textId="77777777" w:rsidTr="000654DE">
        <w:trPr>
          <w:trHeight w:val="284"/>
        </w:trPr>
        <w:tc>
          <w:tcPr>
            <w:tcW w:w="1305" w:type="dxa"/>
          </w:tcPr>
          <w:p w14:paraId="2D661277" w14:textId="77777777" w:rsidR="00AA4B3E" w:rsidRPr="00AA4B3E" w:rsidRDefault="00AA4B3E" w:rsidP="000654DE">
            <w:pPr>
              <w:rPr>
                <w:rFonts w:cs="Arial"/>
              </w:rPr>
            </w:pPr>
            <w:r w:rsidRPr="00AA4B3E">
              <w:rPr>
                <w:rFonts w:cs="Arial"/>
              </w:rPr>
              <w:t>3.1. (e)</w:t>
            </w:r>
          </w:p>
        </w:tc>
        <w:tc>
          <w:tcPr>
            <w:tcW w:w="4567" w:type="dxa"/>
            <w:tcBorders>
              <w:right w:val="single" w:sz="8" w:space="0" w:color="auto"/>
            </w:tcBorders>
            <w:shd w:val="clear" w:color="auto" w:fill="auto"/>
            <w:noWrap/>
            <w:hideMark/>
          </w:tcPr>
          <w:p w14:paraId="3FDF2D4E" w14:textId="77777777" w:rsidR="00AA4B3E" w:rsidRPr="00AA4B3E" w:rsidRDefault="00AA4B3E" w:rsidP="000654DE">
            <w:pPr>
              <w:rPr>
                <w:rFonts w:cs="Arial"/>
                <w:color w:val="000000"/>
              </w:rPr>
            </w:pPr>
            <w:r w:rsidRPr="00AA4B3E">
              <w:rPr>
                <w:rFonts w:cs="Arial"/>
                <w:color w:val="000000"/>
              </w:rPr>
              <w:t>Guilty of grave misconduct</w:t>
            </w:r>
          </w:p>
        </w:tc>
        <w:tc>
          <w:tcPr>
            <w:tcW w:w="1600" w:type="dxa"/>
            <w:tcBorders>
              <w:left w:val="single" w:sz="8" w:space="0" w:color="auto"/>
              <w:right w:val="single" w:sz="8" w:space="0" w:color="auto"/>
            </w:tcBorders>
          </w:tcPr>
          <w:p w14:paraId="6FD9ED83" w14:textId="77777777" w:rsidR="00AA4B3E" w:rsidRPr="00AA4B3E" w:rsidRDefault="00AA4B3E" w:rsidP="000654DE">
            <w:pPr>
              <w:jc w:val="center"/>
              <w:rPr>
                <w:rFonts w:cs="Arial"/>
                <w:color w:val="000000"/>
              </w:rPr>
            </w:pPr>
          </w:p>
        </w:tc>
        <w:tc>
          <w:tcPr>
            <w:tcW w:w="1600" w:type="dxa"/>
            <w:tcBorders>
              <w:left w:val="single" w:sz="8" w:space="0" w:color="auto"/>
            </w:tcBorders>
          </w:tcPr>
          <w:p w14:paraId="1679B52D" w14:textId="77777777" w:rsidR="00AA4B3E" w:rsidRPr="00AA4B3E" w:rsidRDefault="00AA4B3E" w:rsidP="000654DE">
            <w:pPr>
              <w:jc w:val="center"/>
              <w:rPr>
                <w:rFonts w:cs="Arial"/>
                <w:color w:val="000000"/>
              </w:rPr>
            </w:pPr>
          </w:p>
        </w:tc>
      </w:tr>
      <w:tr w:rsidR="00AA4B3E" w:rsidRPr="00AA4B3E" w14:paraId="05DDEA7D" w14:textId="77777777" w:rsidTr="000654DE">
        <w:trPr>
          <w:trHeight w:val="284"/>
        </w:trPr>
        <w:tc>
          <w:tcPr>
            <w:tcW w:w="1305" w:type="dxa"/>
          </w:tcPr>
          <w:p w14:paraId="60240F76" w14:textId="77777777" w:rsidR="00AA4B3E" w:rsidRPr="00AA4B3E" w:rsidRDefault="00AA4B3E" w:rsidP="000654DE">
            <w:pPr>
              <w:rPr>
                <w:rFonts w:cs="Arial"/>
              </w:rPr>
            </w:pPr>
            <w:r w:rsidRPr="00AA4B3E">
              <w:rPr>
                <w:rFonts w:cs="Arial"/>
              </w:rPr>
              <w:t>3.1. (f)</w:t>
            </w:r>
          </w:p>
        </w:tc>
        <w:tc>
          <w:tcPr>
            <w:tcW w:w="4567" w:type="dxa"/>
            <w:tcBorders>
              <w:right w:val="single" w:sz="8" w:space="0" w:color="auto"/>
            </w:tcBorders>
            <w:shd w:val="clear" w:color="auto" w:fill="auto"/>
            <w:noWrap/>
            <w:hideMark/>
          </w:tcPr>
          <w:p w14:paraId="6271FA5B" w14:textId="77777777" w:rsidR="00AA4B3E" w:rsidRPr="00AA4B3E" w:rsidRDefault="00AA4B3E" w:rsidP="000654DE">
            <w:pPr>
              <w:rPr>
                <w:rFonts w:cs="Arial"/>
                <w:color w:val="000000"/>
              </w:rPr>
            </w:pPr>
            <w:r w:rsidRPr="00AA4B3E">
              <w:rPr>
                <w:rFonts w:cs="Arial"/>
                <w:color w:val="000000"/>
              </w:rPr>
              <w:t>Agreements to distort competition</w:t>
            </w:r>
          </w:p>
        </w:tc>
        <w:tc>
          <w:tcPr>
            <w:tcW w:w="1600" w:type="dxa"/>
            <w:tcBorders>
              <w:left w:val="single" w:sz="8" w:space="0" w:color="auto"/>
              <w:right w:val="single" w:sz="8" w:space="0" w:color="auto"/>
            </w:tcBorders>
          </w:tcPr>
          <w:p w14:paraId="499E62C1" w14:textId="77777777" w:rsidR="00AA4B3E" w:rsidRPr="00AA4B3E" w:rsidRDefault="00AA4B3E" w:rsidP="000654DE">
            <w:pPr>
              <w:jc w:val="center"/>
              <w:rPr>
                <w:rFonts w:cs="Arial"/>
                <w:color w:val="000000"/>
              </w:rPr>
            </w:pPr>
          </w:p>
        </w:tc>
        <w:tc>
          <w:tcPr>
            <w:tcW w:w="1600" w:type="dxa"/>
            <w:tcBorders>
              <w:left w:val="single" w:sz="8" w:space="0" w:color="auto"/>
            </w:tcBorders>
          </w:tcPr>
          <w:p w14:paraId="5C3F5CF4" w14:textId="77777777" w:rsidR="00AA4B3E" w:rsidRPr="00AA4B3E" w:rsidRDefault="00AA4B3E" w:rsidP="000654DE">
            <w:pPr>
              <w:jc w:val="center"/>
              <w:rPr>
                <w:rFonts w:cs="Arial"/>
                <w:color w:val="000000"/>
              </w:rPr>
            </w:pPr>
          </w:p>
        </w:tc>
      </w:tr>
      <w:tr w:rsidR="00AA4B3E" w:rsidRPr="00AA4B3E" w14:paraId="3A7FA0E5" w14:textId="77777777" w:rsidTr="000654DE">
        <w:trPr>
          <w:trHeight w:val="284"/>
        </w:trPr>
        <w:tc>
          <w:tcPr>
            <w:tcW w:w="1305" w:type="dxa"/>
          </w:tcPr>
          <w:p w14:paraId="2D797BD4" w14:textId="77777777" w:rsidR="00AA4B3E" w:rsidRPr="00AA4B3E" w:rsidRDefault="00AA4B3E" w:rsidP="000654DE">
            <w:pPr>
              <w:rPr>
                <w:rFonts w:cs="Arial"/>
              </w:rPr>
            </w:pPr>
            <w:r w:rsidRPr="00AA4B3E">
              <w:rPr>
                <w:rFonts w:cs="Arial"/>
              </w:rPr>
              <w:t>3.1. (g)</w:t>
            </w:r>
          </w:p>
        </w:tc>
        <w:tc>
          <w:tcPr>
            <w:tcW w:w="4567" w:type="dxa"/>
            <w:tcBorders>
              <w:right w:val="single" w:sz="8" w:space="0" w:color="auto"/>
            </w:tcBorders>
            <w:shd w:val="clear" w:color="auto" w:fill="auto"/>
            <w:noWrap/>
            <w:hideMark/>
          </w:tcPr>
          <w:p w14:paraId="28903342" w14:textId="77777777" w:rsidR="00AA4B3E" w:rsidRPr="00AA4B3E" w:rsidRDefault="00AA4B3E" w:rsidP="000654DE">
            <w:pPr>
              <w:rPr>
                <w:rFonts w:cs="Arial"/>
                <w:color w:val="000000"/>
              </w:rPr>
            </w:pPr>
            <w:r w:rsidRPr="00AA4B3E">
              <w:rPr>
                <w:rFonts w:cs="Arial"/>
                <w:color w:val="000000"/>
              </w:rPr>
              <w:t>Conflict of interest</w:t>
            </w:r>
          </w:p>
        </w:tc>
        <w:tc>
          <w:tcPr>
            <w:tcW w:w="1600" w:type="dxa"/>
            <w:tcBorders>
              <w:left w:val="single" w:sz="8" w:space="0" w:color="auto"/>
              <w:right w:val="single" w:sz="8" w:space="0" w:color="auto"/>
            </w:tcBorders>
          </w:tcPr>
          <w:p w14:paraId="3F0B2A24" w14:textId="77777777" w:rsidR="00AA4B3E" w:rsidRPr="00AA4B3E" w:rsidRDefault="00AA4B3E" w:rsidP="000654DE">
            <w:pPr>
              <w:jc w:val="center"/>
              <w:rPr>
                <w:rFonts w:cs="Arial"/>
                <w:color w:val="000000"/>
              </w:rPr>
            </w:pPr>
          </w:p>
        </w:tc>
        <w:tc>
          <w:tcPr>
            <w:tcW w:w="1600" w:type="dxa"/>
            <w:tcBorders>
              <w:left w:val="single" w:sz="8" w:space="0" w:color="auto"/>
            </w:tcBorders>
          </w:tcPr>
          <w:p w14:paraId="2A5C85A4" w14:textId="77777777" w:rsidR="00AA4B3E" w:rsidRPr="00AA4B3E" w:rsidRDefault="00AA4B3E" w:rsidP="000654DE">
            <w:pPr>
              <w:jc w:val="center"/>
              <w:rPr>
                <w:rFonts w:cs="Arial"/>
                <w:color w:val="000000"/>
              </w:rPr>
            </w:pPr>
          </w:p>
        </w:tc>
      </w:tr>
      <w:tr w:rsidR="00AA4B3E" w:rsidRPr="00AA4B3E" w14:paraId="7FCCD8EC" w14:textId="77777777" w:rsidTr="000654DE">
        <w:trPr>
          <w:trHeight w:val="284"/>
        </w:trPr>
        <w:tc>
          <w:tcPr>
            <w:tcW w:w="1305" w:type="dxa"/>
          </w:tcPr>
          <w:p w14:paraId="4D4C537F" w14:textId="77777777" w:rsidR="00AA4B3E" w:rsidRPr="00AA4B3E" w:rsidRDefault="00AA4B3E" w:rsidP="000654DE">
            <w:pPr>
              <w:rPr>
                <w:rFonts w:cs="Arial"/>
              </w:rPr>
            </w:pPr>
            <w:r w:rsidRPr="00AA4B3E">
              <w:rPr>
                <w:rFonts w:cs="Arial"/>
              </w:rPr>
              <w:t>3.1. (h)</w:t>
            </w:r>
          </w:p>
        </w:tc>
        <w:tc>
          <w:tcPr>
            <w:tcW w:w="4567" w:type="dxa"/>
            <w:tcBorders>
              <w:right w:val="single" w:sz="8" w:space="0" w:color="auto"/>
            </w:tcBorders>
            <w:shd w:val="clear" w:color="auto" w:fill="auto"/>
            <w:noWrap/>
            <w:hideMark/>
          </w:tcPr>
          <w:p w14:paraId="042C14F8" w14:textId="77777777" w:rsidR="00AA4B3E" w:rsidRPr="00AA4B3E" w:rsidRDefault="00AA4B3E" w:rsidP="000654DE">
            <w:pPr>
              <w:rPr>
                <w:rFonts w:cs="Arial"/>
                <w:color w:val="000000"/>
              </w:rPr>
            </w:pPr>
            <w:r w:rsidRPr="00AA4B3E">
              <w:rPr>
                <w:rFonts w:cs="Arial"/>
                <w:color w:val="000000"/>
              </w:rPr>
              <w:t>Involved in preparation of procurement</w:t>
            </w:r>
          </w:p>
        </w:tc>
        <w:tc>
          <w:tcPr>
            <w:tcW w:w="1600" w:type="dxa"/>
            <w:tcBorders>
              <w:left w:val="single" w:sz="8" w:space="0" w:color="auto"/>
              <w:right w:val="single" w:sz="8" w:space="0" w:color="auto"/>
            </w:tcBorders>
          </w:tcPr>
          <w:p w14:paraId="2A2D1BCD" w14:textId="77777777" w:rsidR="00AA4B3E" w:rsidRPr="00AA4B3E" w:rsidRDefault="00AA4B3E" w:rsidP="000654DE">
            <w:pPr>
              <w:jc w:val="center"/>
              <w:rPr>
                <w:rFonts w:cs="Arial"/>
                <w:color w:val="000000"/>
              </w:rPr>
            </w:pPr>
          </w:p>
        </w:tc>
        <w:tc>
          <w:tcPr>
            <w:tcW w:w="1600" w:type="dxa"/>
            <w:tcBorders>
              <w:left w:val="single" w:sz="8" w:space="0" w:color="auto"/>
            </w:tcBorders>
          </w:tcPr>
          <w:p w14:paraId="1F9059AC" w14:textId="77777777" w:rsidR="00AA4B3E" w:rsidRPr="00AA4B3E" w:rsidRDefault="00AA4B3E" w:rsidP="000654DE">
            <w:pPr>
              <w:jc w:val="center"/>
              <w:rPr>
                <w:rFonts w:cs="Arial"/>
                <w:color w:val="000000"/>
              </w:rPr>
            </w:pPr>
          </w:p>
        </w:tc>
      </w:tr>
      <w:tr w:rsidR="00AA4B3E" w:rsidRPr="00AA4B3E" w14:paraId="45DBB366" w14:textId="77777777" w:rsidTr="000654DE">
        <w:trPr>
          <w:trHeight w:val="284"/>
        </w:trPr>
        <w:tc>
          <w:tcPr>
            <w:tcW w:w="1305" w:type="dxa"/>
          </w:tcPr>
          <w:p w14:paraId="70AAD3D6" w14:textId="77777777" w:rsidR="00AA4B3E" w:rsidRPr="00AA4B3E" w:rsidRDefault="00AA4B3E" w:rsidP="000654DE">
            <w:pPr>
              <w:rPr>
                <w:rFonts w:cs="Arial"/>
              </w:rPr>
            </w:pPr>
            <w:r w:rsidRPr="00AA4B3E">
              <w:rPr>
                <w:rFonts w:cs="Arial"/>
              </w:rPr>
              <w:t>3.1. (i)</w:t>
            </w:r>
          </w:p>
        </w:tc>
        <w:tc>
          <w:tcPr>
            <w:tcW w:w="4567" w:type="dxa"/>
            <w:tcBorders>
              <w:right w:val="single" w:sz="8" w:space="0" w:color="auto"/>
            </w:tcBorders>
            <w:shd w:val="clear" w:color="auto" w:fill="auto"/>
            <w:noWrap/>
            <w:hideMark/>
          </w:tcPr>
          <w:p w14:paraId="648DAD8E" w14:textId="77777777" w:rsidR="00AA4B3E" w:rsidRPr="00AA4B3E" w:rsidRDefault="00AA4B3E" w:rsidP="000654DE">
            <w:pPr>
              <w:rPr>
                <w:rFonts w:cs="Arial"/>
                <w:color w:val="000000"/>
              </w:rPr>
            </w:pPr>
            <w:r w:rsidRPr="00AA4B3E">
              <w:rPr>
                <w:rFonts w:cs="Arial"/>
                <w:color w:val="000000"/>
              </w:rPr>
              <w:t>Significant or persistent deficiencies</w:t>
            </w:r>
          </w:p>
        </w:tc>
        <w:tc>
          <w:tcPr>
            <w:tcW w:w="1600" w:type="dxa"/>
            <w:tcBorders>
              <w:left w:val="single" w:sz="8" w:space="0" w:color="auto"/>
              <w:right w:val="single" w:sz="8" w:space="0" w:color="auto"/>
            </w:tcBorders>
          </w:tcPr>
          <w:p w14:paraId="2A480152" w14:textId="77777777" w:rsidR="00AA4B3E" w:rsidRPr="00AA4B3E" w:rsidRDefault="00AA4B3E" w:rsidP="000654DE">
            <w:pPr>
              <w:jc w:val="center"/>
              <w:rPr>
                <w:rFonts w:cs="Arial"/>
                <w:color w:val="000000"/>
              </w:rPr>
            </w:pPr>
          </w:p>
        </w:tc>
        <w:tc>
          <w:tcPr>
            <w:tcW w:w="1600" w:type="dxa"/>
            <w:tcBorders>
              <w:left w:val="single" w:sz="8" w:space="0" w:color="auto"/>
            </w:tcBorders>
          </w:tcPr>
          <w:p w14:paraId="27676D60" w14:textId="77777777" w:rsidR="00AA4B3E" w:rsidRPr="00AA4B3E" w:rsidRDefault="00AA4B3E" w:rsidP="000654DE">
            <w:pPr>
              <w:jc w:val="center"/>
              <w:rPr>
                <w:rFonts w:cs="Arial"/>
                <w:color w:val="000000"/>
              </w:rPr>
            </w:pPr>
          </w:p>
        </w:tc>
      </w:tr>
      <w:tr w:rsidR="00AA4B3E" w:rsidRPr="00AA4B3E" w14:paraId="2D418046" w14:textId="77777777" w:rsidTr="000654DE">
        <w:trPr>
          <w:trHeight w:val="284"/>
        </w:trPr>
        <w:tc>
          <w:tcPr>
            <w:tcW w:w="1305" w:type="dxa"/>
          </w:tcPr>
          <w:p w14:paraId="187E1A63" w14:textId="77777777" w:rsidR="00AA4B3E" w:rsidRPr="00AA4B3E" w:rsidRDefault="00AA4B3E" w:rsidP="000654DE">
            <w:pPr>
              <w:rPr>
                <w:rFonts w:cs="Arial"/>
              </w:rPr>
            </w:pPr>
            <w:r w:rsidRPr="00AA4B3E">
              <w:rPr>
                <w:rFonts w:cs="Arial"/>
              </w:rPr>
              <w:t>3.1. (j) (i)</w:t>
            </w:r>
          </w:p>
        </w:tc>
        <w:tc>
          <w:tcPr>
            <w:tcW w:w="4567" w:type="dxa"/>
            <w:tcBorders>
              <w:right w:val="single" w:sz="8" w:space="0" w:color="auto"/>
            </w:tcBorders>
            <w:shd w:val="clear" w:color="auto" w:fill="auto"/>
            <w:noWrap/>
            <w:hideMark/>
          </w:tcPr>
          <w:p w14:paraId="38C702A2" w14:textId="77777777" w:rsidR="00AA4B3E" w:rsidRPr="00AA4B3E" w:rsidRDefault="00AA4B3E" w:rsidP="000654DE">
            <w:pPr>
              <w:rPr>
                <w:rFonts w:cs="Arial"/>
                <w:color w:val="000000"/>
              </w:rPr>
            </w:pPr>
            <w:r w:rsidRPr="00AA4B3E">
              <w:rPr>
                <w:rFonts w:cs="Arial"/>
                <w:color w:val="000000"/>
              </w:rPr>
              <w:t>Serious misrepresentation</w:t>
            </w:r>
          </w:p>
        </w:tc>
        <w:tc>
          <w:tcPr>
            <w:tcW w:w="1600" w:type="dxa"/>
            <w:tcBorders>
              <w:left w:val="single" w:sz="8" w:space="0" w:color="auto"/>
              <w:right w:val="single" w:sz="8" w:space="0" w:color="auto"/>
            </w:tcBorders>
          </w:tcPr>
          <w:p w14:paraId="45BCE34F" w14:textId="77777777" w:rsidR="00AA4B3E" w:rsidRPr="00AA4B3E" w:rsidRDefault="00AA4B3E" w:rsidP="000654DE">
            <w:pPr>
              <w:jc w:val="center"/>
              <w:rPr>
                <w:rFonts w:cs="Arial"/>
                <w:color w:val="000000"/>
              </w:rPr>
            </w:pPr>
          </w:p>
        </w:tc>
        <w:tc>
          <w:tcPr>
            <w:tcW w:w="1600" w:type="dxa"/>
            <w:tcBorders>
              <w:left w:val="single" w:sz="8" w:space="0" w:color="auto"/>
            </w:tcBorders>
          </w:tcPr>
          <w:p w14:paraId="7A691B19" w14:textId="77777777" w:rsidR="00AA4B3E" w:rsidRPr="00AA4B3E" w:rsidRDefault="00AA4B3E" w:rsidP="000654DE">
            <w:pPr>
              <w:jc w:val="center"/>
              <w:rPr>
                <w:rFonts w:cs="Arial"/>
                <w:color w:val="000000"/>
              </w:rPr>
            </w:pPr>
          </w:p>
        </w:tc>
      </w:tr>
      <w:tr w:rsidR="00AA4B3E" w:rsidRPr="00AA4B3E" w14:paraId="43756B15" w14:textId="77777777" w:rsidTr="000654DE">
        <w:trPr>
          <w:trHeight w:val="284"/>
        </w:trPr>
        <w:tc>
          <w:tcPr>
            <w:tcW w:w="1305" w:type="dxa"/>
          </w:tcPr>
          <w:p w14:paraId="44E2D060" w14:textId="77777777" w:rsidR="00AA4B3E" w:rsidRPr="00AA4B3E" w:rsidRDefault="00AA4B3E" w:rsidP="000654DE">
            <w:pPr>
              <w:rPr>
                <w:rFonts w:cs="Arial"/>
              </w:rPr>
            </w:pPr>
            <w:r w:rsidRPr="00AA4B3E">
              <w:rPr>
                <w:rFonts w:cs="Arial"/>
              </w:rPr>
              <w:t>3.1. (j) (ii)</w:t>
            </w:r>
          </w:p>
        </w:tc>
        <w:tc>
          <w:tcPr>
            <w:tcW w:w="4567" w:type="dxa"/>
            <w:tcBorders>
              <w:right w:val="single" w:sz="8" w:space="0" w:color="auto"/>
            </w:tcBorders>
            <w:shd w:val="clear" w:color="auto" w:fill="auto"/>
            <w:noWrap/>
            <w:hideMark/>
          </w:tcPr>
          <w:p w14:paraId="4C60CFA3" w14:textId="77777777" w:rsidR="00AA4B3E" w:rsidRPr="00AA4B3E" w:rsidRDefault="00AA4B3E" w:rsidP="000654DE">
            <w:pPr>
              <w:rPr>
                <w:rFonts w:cs="Arial"/>
                <w:color w:val="000000"/>
              </w:rPr>
            </w:pPr>
            <w:r w:rsidRPr="00AA4B3E">
              <w:rPr>
                <w:rFonts w:cs="Arial"/>
                <w:color w:val="000000"/>
              </w:rPr>
              <w:t>Withheld information</w:t>
            </w:r>
          </w:p>
        </w:tc>
        <w:tc>
          <w:tcPr>
            <w:tcW w:w="1600" w:type="dxa"/>
            <w:tcBorders>
              <w:left w:val="single" w:sz="8" w:space="0" w:color="auto"/>
              <w:right w:val="single" w:sz="8" w:space="0" w:color="auto"/>
            </w:tcBorders>
          </w:tcPr>
          <w:p w14:paraId="390A751C" w14:textId="77777777" w:rsidR="00AA4B3E" w:rsidRPr="00AA4B3E" w:rsidRDefault="00AA4B3E" w:rsidP="000654DE">
            <w:pPr>
              <w:jc w:val="center"/>
              <w:rPr>
                <w:rFonts w:cs="Arial"/>
                <w:color w:val="000000"/>
              </w:rPr>
            </w:pPr>
          </w:p>
        </w:tc>
        <w:tc>
          <w:tcPr>
            <w:tcW w:w="1600" w:type="dxa"/>
            <w:tcBorders>
              <w:left w:val="single" w:sz="8" w:space="0" w:color="auto"/>
            </w:tcBorders>
          </w:tcPr>
          <w:p w14:paraId="613B854B" w14:textId="77777777" w:rsidR="00AA4B3E" w:rsidRPr="00AA4B3E" w:rsidRDefault="00AA4B3E" w:rsidP="000654DE">
            <w:pPr>
              <w:jc w:val="center"/>
              <w:rPr>
                <w:rFonts w:cs="Arial"/>
                <w:color w:val="000000"/>
              </w:rPr>
            </w:pPr>
          </w:p>
        </w:tc>
      </w:tr>
      <w:tr w:rsidR="00AA4B3E" w:rsidRPr="00AA4B3E" w14:paraId="2E6BEDA1" w14:textId="77777777" w:rsidTr="000654DE">
        <w:trPr>
          <w:trHeight w:val="284"/>
        </w:trPr>
        <w:tc>
          <w:tcPr>
            <w:tcW w:w="1305" w:type="dxa"/>
          </w:tcPr>
          <w:p w14:paraId="0A99E07F" w14:textId="77777777" w:rsidR="00AA4B3E" w:rsidRPr="00AA4B3E" w:rsidRDefault="00AA4B3E" w:rsidP="000654DE">
            <w:pPr>
              <w:rPr>
                <w:rFonts w:cs="Arial"/>
              </w:rPr>
            </w:pPr>
            <w:r w:rsidRPr="00AA4B3E">
              <w:rPr>
                <w:rFonts w:cs="Arial"/>
              </w:rPr>
              <w:t>3.1. (j) (iii)</w:t>
            </w:r>
          </w:p>
        </w:tc>
        <w:tc>
          <w:tcPr>
            <w:tcW w:w="4567" w:type="dxa"/>
            <w:tcBorders>
              <w:right w:val="single" w:sz="8" w:space="0" w:color="auto"/>
            </w:tcBorders>
            <w:shd w:val="clear" w:color="auto" w:fill="auto"/>
            <w:noWrap/>
            <w:hideMark/>
          </w:tcPr>
          <w:p w14:paraId="4C460FC6" w14:textId="77777777" w:rsidR="00AA4B3E" w:rsidRPr="00AA4B3E" w:rsidRDefault="00AA4B3E" w:rsidP="000654DE">
            <w:pPr>
              <w:rPr>
                <w:rFonts w:cs="Arial"/>
                <w:color w:val="000000"/>
              </w:rPr>
            </w:pPr>
            <w:r w:rsidRPr="00AA4B3E">
              <w:rPr>
                <w:rFonts w:cs="Arial"/>
                <w:color w:val="000000"/>
              </w:rPr>
              <w:t>Not able to submit supporting documents</w:t>
            </w:r>
          </w:p>
        </w:tc>
        <w:tc>
          <w:tcPr>
            <w:tcW w:w="1600" w:type="dxa"/>
            <w:tcBorders>
              <w:left w:val="single" w:sz="8" w:space="0" w:color="auto"/>
              <w:right w:val="single" w:sz="8" w:space="0" w:color="auto"/>
            </w:tcBorders>
          </w:tcPr>
          <w:p w14:paraId="36D7FC24" w14:textId="77777777" w:rsidR="00AA4B3E" w:rsidRPr="00AA4B3E" w:rsidRDefault="00AA4B3E" w:rsidP="000654DE">
            <w:pPr>
              <w:jc w:val="center"/>
              <w:rPr>
                <w:rFonts w:cs="Arial"/>
                <w:color w:val="000000"/>
              </w:rPr>
            </w:pPr>
          </w:p>
        </w:tc>
        <w:tc>
          <w:tcPr>
            <w:tcW w:w="1600" w:type="dxa"/>
            <w:tcBorders>
              <w:left w:val="single" w:sz="8" w:space="0" w:color="auto"/>
            </w:tcBorders>
          </w:tcPr>
          <w:p w14:paraId="16F0C96C" w14:textId="77777777" w:rsidR="00AA4B3E" w:rsidRPr="00AA4B3E" w:rsidRDefault="00AA4B3E" w:rsidP="000654DE">
            <w:pPr>
              <w:jc w:val="center"/>
              <w:rPr>
                <w:rFonts w:cs="Arial"/>
                <w:color w:val="000000"/>
              </w:rPr>
            </w:pPr>
          </w:p>
        </w:tc>
      </w:tr>
      <w:tr w:rsidR="00AA4B3E" w:rsidRPr="00AA4B3E" w14:paraId="20ADC61C" w14:textId="77777777" w:rsidTr="000654DE">
        <w:trPr>
          <w:trHeight w:val="284"/>
        </w:trPr>
        <w:tc>
          <w:tcPr>
            <w:tcW w:w="1305" w:type="dxa"/>
          </w:tcPr>
          <w:p w14:paraId="7D881892" w14:textId="77777777" w:rsidR="00AA4B3E" w:rsidRPr="00AA4B3E" w:rsidRDefault="00AA4B3E" w:rsidP="000654DE">
            <w:pPr>
              <w:rPr>
                <w:rFonts w:cs="Arial"/>
              </w:rPr>
            </w:pPr>
            <w:r w:rsidRPr="00AA4B3E">
              <w:rPr>
                <w:rFonts w:cs="Arial"/>
              </w:rPr>
              <w:t>3.1. (j) (iv)</w:t>
            </w:r>
          </w:p>
        </w:tc>
        <w:tc>
          <w:tcPr>
            <w:tcW w:w="4567" w:type="dxa"/>
            <w:tcBorders>
              <w:right w:val="single" w:sz="8" w:space="0" w:color="auto"/>
            </w:tcBorders>
            <w:shd w:val="clear" w:color="auto" w:fill="auto"/>
            <w:noWrap/>
            <w:hideMark/>
          </w:tcPr>
          <w:p w14:paraId="69238622" w14:textId="77777777" w:rsidR="00AA4B3E" w:rsidRPr="00AA4B3E" w:rsidRDefault="00AA4B3E" w:rsidP="000654DE">
            <w:pPr>
              <w:rPr>
                <w:rFonts w:cs="Arial"/>
                <w:color w:val="000000"/>
              </w:rPr>
            </w:pPr>
            <w:r w:rsidRPr="00AA4B3E">
              <w:rPr>
                <w:rFonts w:cs="Arial"/>
                <w:color w:val="000000"/>
              </w:rPr>
              <w:t>Influenced decision making process</w:t>
            </w:r>
          </w:p>
        </w:tc>
        <w:tc>
          <w:tcPr>
            <w:tcW w:w="1600" w:type="dxa"/>
            <w:tcBorders>
              <w:left w:val="single" w:sz="8" w:space="0" w:color="auto"/>
              <w:right w:val="single" w:sz="8" w:space="0" w:color="auto"/>
            </w:tcBorders>
          </w:tcPr>
          <w:p w14:paraId="12DDB22D" w14:textId="77777777" w:rsidR="00AA4B3E" w:rsidRPr="00AA4B3E" w:rsidRDefault="00AA4B3E" w:rsidP="000654DE">
            <w:pPr>
              <w:jc w:val="center"/>
              <w:rPr>
                <w:rFonts w:cs="Arial"/>
                <w:color w:val="000000"/>
              </w:rPr>
            </w:pPr>
          </w:p>
        </w:tc>
        <w:tc>
          <w:tcPr>
            <w:tcW w:w="1600" w:type="dxa"/>
            <w:tcBorders>
              <w:left w:val="single" w:sz="8" w:space="0" w:color="auto"/>
            </w:tcBorders>
          </w:tcPr>
          <w:p w14:paraId="5E092A6F" w14:textId="77777777" w:rsidR="00AA4B3E" w:rsidRPr="00AA4B3E" w:rsidRDefault="00AA4B3E" w:rsidP="000654DE">
            <w:pPr>
              <w:jc w:val="center"/>
              <w:rPr>
                <w:rFonts w:cs="Arial"/>
                <w:color w:val="000000"/>
              </w:rPr>
            </w:pPr>
          </w:p>
        </w:tc>
      </w:tr>
      <w:tr w:rsidR="00AA4B3E" w:rsidRPr="00AA4B3E" w14:paraId="1ABF8DF9" w14:textId="77777777" w:rsidTr="000654DE">
        <w:trPr>
          <w:trHeight w:val="284"/>
        </w:trPr>
        <w:tc>
          <w:tcPr>
            <w:tcW w:w="1305" w:type="dxa"/>
            <w:tcBorders>
              <w:bottom w:val="single" w:sz="8" w:space="0" w:color="auto"/>
            </w:tcBorders>
          </w:tcPr>
          <w:p w14:paraId="4595D539" w14:textId="77777777" w:rsidR="00AA4B3E" w:rsidRPr="00AA4B3E" w:rsidRDefault="00AA4B3E" w:rsidP="000654DE">
            <w:pPr>
              <w:rPr>
                <w:rFonts w:cs="Arial"/>
              </w:rPr>
            </w:pPr>
            <w:r w:rsidRPr="00AA4B3E">
              <w:rPr>
                <w:rFonts w:cs="Arial"/>
              </w:rPr>
              <w:t>3.2.</w:t>
            </w:r>
          </w:p>
        </w:tc>
        <w:tc>
          <w:tcPr>
            <w:tcW w:w="4567" w:type="dxa"/>
            <w:tcBorders>
              <w:bottom w:val="single" w:sz="8" w:space="0" w:color="auto"/>
              <w:right w:val="single" w:sz="8" w:space="0" w:color="auto"/>
            </w:tcBorders>
            <w:shd w:val="clear" w:color="auto" w:fill="auto"/>
            <w:noWrap/>
            <w:hideMark/>
          </w:tcPr>
          <w:p w14:paraId="2021B643" w14:textId="77777777" w:rsidR="00AA4B3E" w:rsidRPr="00AA4B3E" w:rsidRDefault="00AA4B3E" w:rsidP="000654DE">
            <w:pPr>
              <w:rPr>
                <w:rFonts w:cs="Arial"/>
                <w:color w:val="000000"/>
              </w:rPr>
            </w:pPr>
            <w:r w:rsidRPr="00AA4B3E">
              <w:rPr>
                <w:rFonts w:cs="Arial"/>
                <w:color w:val="000000"/>
              </w:rPr>
              <w:t>If yes, measures taken</w:t>
            </w:r>
          </w:p>
        </w:tc>
        <w:tc>
          <w:tcPr>
            <w:tcW w:w="1600" w:type="dxa"/>
            <w:tcBorders>
              <w:left w:val="single" w:sz="8" w:space="0" w:color="auto"/>
              <w:bottom w:val="single" w:sz="8" w:space="0" w:color="auto"/>
              <w:right w:val="single" w:sz="8" w:space="0" w:color="auto"/>
            </w:tcBorders>
          </w:tcPr>
          <w:p w14:paraId="4859F7EA"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3E88A21A" w14:textId="77777777" w:rsidR="00AA4B3E" w:rsidRPr="00AA4B3E" w:rsidRDefault="00AA4B3E" w:rsidP="000654DE">
            <w:pPr>
              <w:jc w:val="center"/>
              <w:rPr>
                <w:rFonts w:cs="Arial"/>
                <w:color w:val="000000"/>
              </w:rPr>
            </w:pPr>
          </w:p>
        </w:tc>
      </w:tr>
      <w:tr w:rsidR="00AA4B3E" w:rsidRPr="00AA4B3E" w14:paraId="599B02B6" w14:textId="77777777" w:rsidTr="000654DE">
        <w:trPr>
          <w:trHeight w:val="284"/>
        </w:trPr>
        <w:tc>
          <w:tcPr>
            <w:tcW w:w="1305" w:type="dxa"/>
            <w:tcBorders>
              <w:top w:val="single" w:sz="8" w:space="0" w:color="auto"/>
              <w:bottom w:val="single" w:sz="8" w:space="0" w:color="auto"/>
              <w:right w:val="nil"/>
            </w:tcBorders>
            <w:shd w:val="clear" w:color="auto" w:fill="auto"/>
          </w:tcPr>
          <w:p w14:paraId="41B64AB8" w14:textId="77777777" w:rsidR="00AA4B3E" w:rsidRPr="00AA4B3E" w:rsidRDefault="00AA4B3E" w:rsidP="000654DE">
            <w:pPr>
              <w:rPr>
                <w:rFonts w:cs="Arial"/>
                <w:b/>
              </w:rPr>
            </w:pPr>
            <w:r w:rsidRPr="00AA4B3E">
              <w:rPr>
                <w:rFonts w:cs="Arial"/>
                <w:b/>
              </w:rPr>
              <w:t>Section 4.</w:t>
            </w:r>
          </w:p>
        </w:tc>
        <w:tc>
          <w:tcPr>
            <w:tcW w:w="4567" w:type="dxa"/>
            <w:tcBorders>
              <w:top w:val="single" w:sz="8" w:space="0" w:color="auto"/>
              <w:left w:val="nil"/>
              <w:bottom w:val="single" w:sz="8" w:space="0" w:color="auto"/>
              <w:right w:val="single" w:sz="8" w:space="0" w:color="auto"/>
            </w:tcBorders>
            <w:shd w:val="clear" w:color="auto" w:fill="auto"/>
            <w:noWrap/>
          </w:tcPr>
          <w:p w14:paraId="095D56B4" w14:textId="77777777" w:rsidR="00AA4B3E" w:rsidRPr="00AA4B3E" w:rsidRDefault="00AA4B3E" w:rsidP="000654DE">
            <w:pPr>
              <w:rPr>
                <w:rFonts w:cs="Arial"/>
                <w:b/>
                <w:color w:val="000000"/>
              </w:rPr>
            </w:pPr>
            <w:r w:rsidRPr="00AA4B3E">
              <w:rPr>
                <w:rFonts w:cs="Arial"/>
                <w:b/>
                <w:color w:val="000000"/>
              </w:rPr>
              <w:t>Economic and Financial Standing</w:t>
            </w:r>
          </w:p>
        </w:tc>
        <w:tc>
          <w:tcPr>
            <w:tcW w:w="1600" w:type="dxa"/>
            <w:tcBorders>
              <w:top w:val="single" w:sz="8" w:space="0" w:color="auto"/>
              <w:left w:val="single" w:sz="8" w:space="0" w:color="auto"/>
              <w:bottom w:val="single" w:sz="8" w:space="0" w:color="auto"/>
              <w:right w:val="single" w:sz="8" w:space="0" w:color="auto"/>
            </w:tcBorders>
          </w:tcPr>
          <w:p w14:paraId="5CD3F368"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4A2DC994" w14:textId="77777777" w:rsidR="00AA4B3E" w:rsidRPr="00AA4B3E" w:rsidRDefault="00AA4B3E" w:rsidP="000654DE">
            <w:pPr>
              <w:jc w:val="center"/>
              <w:rPr>
                <w:rFonts w:cs="Arial"/>
                <w:b/>
              </w:rPr>
            </w:pPr>
            <w:r w:rsidRPr="00AA4B3E">
              <w:rPr>
                <w:rFonts w:cs="Arial"/>
                <w:b/>
              </w:rPr>
              <w:t>Pass/Fail</w:t>
            </w:r>
          </w:p>
        </w:tc>
      </w:tr>
      <w:tr w:rsidR="00AA4B3E" w:rsidRPr="00AA4B3E" w14:paraId="46C7F4DA" w14:textId="77777777" w:rsidTr="000654DE">
        <w:trPr>
          <w:trHeight w:val="284"/>
        </w:trPr>
        <w:tc>
          <w:tcPr>
            <w:tcW w:w="1305" w:type="dxa"/>
            <w:tcBorders>
              <w:top w:val="single" w:sz="8" w:space="0" w:color="auto"/>
            </w:tcBorders>
          </w:tcPr>
          <w:p w14:paraId="2AC3F90E" w14:textId="77777777" w:rsidR="00AA4B3E" w:rsidRPr="00AA4B3E" w:rsidRDefault="00AA4B3E" w:rsidP="000654DE">
            <w:pPr>
              <w:rPr>
                <w:rFonts w:cs="Arial"/>
              </w:rPr>
            </w:pPr>
            <w:r w:rsidRPr="00AA4B3E">
              <w:rPr>
                <w:rFonts w:cs="Arial"/>
              </w:rPr>
              <w:t>4.1.</w:t>
            </w:r>
          </w:p>
        </w:tc>
        <w:tc>
          <w:tcPr>
            <w:tcW w:w="4567" w:type="dxa"/>
            <w:tcBorders>
              <w:top w:val="single" w:sz="8" w:space="0" w:color="auto"/>
              <w:right w:val="single" w:sz="8" w:space="0" w:color="auto"/>
            </w:tcBorders>
            <w:shd w:val="clear" w:color="auto" w:fill="auto"/>
            <w:hideMark/>
          </w:tcPr>
          <w:p w14:paraId="3B364802" w14:textId="77777777" w:rsidR="00AA4B3E" w:rsidRPr="00AA4B3E" w:rsidRDefault="00AA4B3E" w:rsidP="000654DE">
            <w:pPr>
              <w:rPr>
                <w:rFonts w:cs="Arial"/>
                <w:color w:val="000000"/>
              </w:rPr>
            </w:pPr>
            <w:r w:rsidRPr="00AA4B3E">
              <w:rPr>
                <w:rFonts w:cs="Arial"/>
                <w:color w:val="000000"/>
              </w:rPr>
              <w:t>Audited accounts or alternative means of demonstrating financial status</w:t>
            </w:r>
          </w:p>
        </w:tc>
        <w:tc>
          <w:tcPr>
            <w:tcW w:w="1600" w:type="dxa"/>
            <w:tcBorders>
              <w:top w:val="single" w:sz="8" w:space="0" w:color="auto"/>
              <w:left w:val="single" w:sz="8" w:space="0" w:color="auto"/>
              <w:right w:val="single" w:sz="8" w:space="0" w:color="auto"/>
            </w:tcBorders>
          </w:tcPr>
          <w:p w14:paraId="2C7537DD"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27ECE989" w14:textId="77777777" w:rsidR="00AA4B3E" w:rsidRPr="00AA4B3E" w:rsidRDefault="00AA4B3E" w:rsidP="000654DE">
            <w:pPr>
              <w:jc w:val="center"/>
              <w:rPr>
                <w:rFonts w:cs="Arial"/>
                <w:color w:val="000000"/>
              </w:rPr>
            </w:pPr>
          </w:p>
        </w:tc>
      </w:tr>
      <w:tr w:rsidR="00AA4B3E" w:rsidRPr="00AA4B3E" w14:paraId="5ECEBAEF" w14:textId="77777777" w:rsidTr="000654DE">
        <w:trPr>
          <w:trHeight w:val="284"/>
        </w:trPr>
        <w:tc>
          <w:tcPr>
            <w:tcW w:w="1305" w:type="dxa"/>
            <w:tcBorders>
              <w:bottom w:val="single" w:sz="8" w:space="0" w:color="auto"/>
            </w:tcBorders>
          </w:tcPr>
          <w:p w14:paraId="00091F00" w14:textId="77777777" w:rsidR="00AA4B3E" w:rsidRPr="00AA4B3E" w:rsidRDefault="00AA4B3E" w:rsidP="000654DE">
            <w:pPr>
              <w:rPr>
                <w:rFonts w:cs="Arial"/>
              </w:rPr>
            </w:pPr>
            <w:r w:rsidRPr="00AA4B3E">
              <w:rPr>
                <w:rFonts w:cs="Arial"/>
              </w:rPr>
              <w:t>4.2.</w:t>
            </w:r>
          </w:p>
        </w:tc>
        <w:tc>
          <w:tcPr>
            <w:tcW w:w="4567" w:type="dxa"/>
            <w:tcBorders>
              <w:bottom w:val="single" w:sz="8" w:space="0" w:color="auto"/>
              <w:right w:val="single" w:sz="8" w:space="0" w:color="auto"/>
            </w:tcBorders>
            <w:shd w:val="clear" w:color="auto" w:fill="auto"/>
            <w:noWrap/>
            <w:hideMark/>
          </w:tcPr>
          <w:p w14:paraId="78F6E145" w14:textId="77777777" w:rsidR="00AA4B3E" w:rsidRPr="00AA4B3E" w:rsidRDefault="00AA4B3E" w:rsidP="000654DE">
            <w:pPr>
              <w:rPr>
                <w:rFonts w:cs="Arial"/>
                <w:color w:val="000000"/>
              </w:rPr>
            </w:pPr>
            <w:r w:rsidRPr="00AA4B3E">
              <w:rPr>
                <w:rFonts w:cs="Arial"/>
                <w:color w:val="000000"/>
              </w:rPr>
              <w:t>Minimal financial threshold</w:t>
            </w:r>
          </w:p>
        </w:tc>
        <w:tc>
          <w:tcPr>
            <w:tcW w:w="1600" w:type="dxa"/>
            <w:tcBorders>
              <w:left w:val="single" w:sz="8" w:space="0" w:color="auto"/>
              <w:bottom w:val="single" w:sz="8" w:space="0" w:color="auto"/>
              <w:right w:val="single" w:sz="8" w:space="0" w:color="auto"/>
            </w:tcBorders>
          </w:tcPr>
          <w:p w14:paraId="322CFC98"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02E32352" w14:textId="77777777" w:rsidR="00AA4B3E" w:rsidRPr="00AA4B3E" w:rsidRDefault="00AA4B3E" w:rsidP="000654DE">
            <w:pPr>
              <w:jc w:val="center"/>
              <w:rPr>
                <w:rFonts w:cs="Arial"/>
                <w:color w:val="000000"/>
              </w:rPr>
            </w:pPr>
          </w:p>
        </w:tc>
      </w:tr>
      <w:tr w:rsidR="00AA4B3E" w:rsidRPr="00AA4B3E" w14:paraId="596438E1" w14:textId="77777777" w:rsidTr="000654DE">
        <w:trPr>
          <w:trHeight w:val="284"/>
        </w:trPr>
        <w:tc>
          <w:tcPr>
            <w:tcW w:w="1305" w:type="dxa"/>
            <w:tcBorders>
              <w:top w:val="single" w:sz="8" w:space="0" w:color="auto"/>
              <w:bottom w:val="single" w:sz="8" w:space="0" w:color="auto"/>
              <w:right w:val="nil"/>
            </w:tcBorders>
          </w:tcPr>
          <w:p w14:paraId="3BE63ADE" w14:textId="77777777" w:rsidR="00AA4B3E" w:rsidRPr="00AA4B3E" w:rsidRDefault="00AA4B3E" w:rsidP="000654DE">
            <w:pPr>
              <w:rPr>
                <w:rFonts w:cs="Arial"/>
                <w:b/>
              </w:rPr>
            </w:pPr>
            <w:r w:rsidRPr="00AA4B3E">
              <w:rPr>
                <w:rFonts w:cs="Arial"/>
                <w:b/>
              </w:rPr>
              <w:t>Section 5.</w:t>
            </w:r>
          </w:p>
        </w:tc>
        <w:tc>
          <w:tcPr>
            <w:tcW w:w="4567" w:type="dxa"/>
            <w:tcBorders>
              <w:top w:val="single" w:sz="8" w:space="0" w:color="auto"/>
              <w:left w:val="nil"/>
              <w:bottom w:val="single" w:sz="8" w:space="0" w:color="auto"/>
              <w:right w:val="single" w:sz="8" w:space="0" w:color="auto"/>
            </w:tcBorders>
            <w:shd w:val="clear" w:color="auto" w:fill="auto"/>
            <w:noWrap/>
          </w:tcPr>
          <w:p w14:paraId="0A6D318A" w14:textId="77777777" w:rsidR="00AA4B3E" w:rsidRPr="00AA4B3E" w:rsidRDefault="00AA4B3E" w:rsidP="000654DE">
            <w:pPr>
              <w:rPr>
                <w:rFonts w:cs="Arial"/>
                <w:b/>
                <w:color w:val="000000"/>
              </w:rPr>
            </w:pPr>
            <w:r w:rsidRPr="00AA4B3E">
              <w:rPr>
                <w:rFonts w:cs="Arial"/>
                <w:b/>
                <w:color w:val="000000"/>
              </w:rPr>
              <w:t>Wider Group</w:t>
            </w:r>
          </w:p>
        </w:tc>
        <w:tc>
          <w:tcPr>
            <w:tcW w:w="1600" w:type="dxa"/>
            <w:tcBorders>
              <w:top w:val="single" w:sz="8" w:space="0" w:color="auto"/>
              <w:left w:val="single" w:sz="8" w:space="0" w:color="auto"/>
              <w:bottom w:val="single" w:sz="8" w:space="0" w:color="auto"/>
              <w:right w:val="single" w:sz="8" w:space="0" w:color="auto"/>
            </w:tcBorders>
          </w:tcPr>
          <w:p w14:paraId="1A123B46" w14:textId="77777777" w:rsidR="00AA4B3E" w:rsidRPr="00AA4B3E" w:rsidRDefault="00AA4B3E" w:rsidP="000654DE">
            <w:pPr>
              <w:jc w:val="center"/>
              <w:rPr>
                <w:rFonts w:cs="Arial"/>
                <w:b/>
                <w:color w:val="000000"/>
              </w:rPr>
            </w:pPr>
            <w:r w:rsidRPr="00AA4B3E">
              <w:rPr>
                <w:rFonts w:cs="Arial"/>
                <w:b/>
              </w:rPr>
              <w:t>Pass/Fail</w:t>
            </w:r>
          </w:p>
        </w:tc>
        <w:tc>
          <w:tcPr>
            <w:tcW w:w="1600" w:type="dxa"/>
            <w:tcBorders>
              <w:top w:val="single" w:sz="8" w:space="0" w:color="auto"/>
              <w:left w:val="single" w:sz="8" w:space="0" w:color="auto"/>
              <w:bottom w:val="single" w:sz="8" w:space="0" w:color="auto"/>
            </w:tcBorders>
          </w:tcPr>
          <w:p w14:paraId="4878B27D" w14:textId="77777777" w:rsidR="00AA4B3E" w:rsidRPr="00AA4B3E" w:rsidRDefault="00AA4B3E" w:rsidP="000654DE">
            <w:pPr>
              <w:jc w:val="center"/>
              <w:rPr>
                <w:rFonts w:cs="Arial"/>
                <w:b/>
                <w:color w:val="000000"/>
              </w:rPr>
            </w:pPr>
            <w:r w:rsidRPr="00AA4B3E">
              <w:rPr>
                <w:rFonts w:cs="Arial"/>
                <w:b/>
              </w:rPr>
              <w:t>Pass/Fail</w:t>
            </w:r>
          </w:p>
        </w:tc>
      </w:tr>
      <w:tr w:rsidR="00AA4B3E" w:rsidRPr="00AA4B3E" w14:paraId="71294C5B" w14:textId="77777777" w:rsidTr="000654DE">
        <w:trPr>
          <w:trHeight w:val="284"/>
        </w:trPr>
        <w:tc>
          <w:tcPr>
            <w:tcW w:w="1305" w:type="dxa"/>
            <w:tcBorders>
              <w:top w:val="single" w:sz="8" w:space="0" w:color="auto"/>
            </w:tcBorders>
          </w:tcPr>
          <w:p w14:paraId="74E6F6E9" w14:textId="77777777" w:rsidR="00AA4B3E" w:rsidRPr="00AA4B3E" w:rsidRDefault="00AA4B3E" w:rsidP="000654DE">
            <w:pPr>
              <w:rPr>
                <w:rFonts w:cs="Arial"/>
              </w:rPr>
            </w:pPr>
            <w:r w:rsidRPr="00AA4B3E">
              <w:rPr>
                <w:rFonts w:cs="Arial"/>
              </w:rPr>
              <w:t>5.1.</w:t>
            </w:r>
          </w:p>
        </w:tc>
        <w:tc>
          <w:tcPr>
            <w:tcW w:w="4567" w:type="dxa"/>
            <w:tcBorders>
              <w:top w:val="single" w:sz="8" w:space="0" w:color="auto"/>
              <w:right w:val="single" w:sz="8" w:space="0" w:color="auto"/>
            </w:tcBorders>
            <w:shd w:val="clear" w:color="auto" w:fill="auto"/>
            <w:noWrap/>
            <w:hideMark/>
          </w:tcPr>
          <w:p w14:paraId="5B9B4D6B" w14:textId="77777777" w:rsidR="00AA4B3E" w:rsidRPr="00AA4B3E" w:rsidRDefault="00AA4B3E" w:rsidP="000654DE">
            <w:pPr>
              <w:rPr>
                <w:rFonts w:cs="Arial"/>
                <w:color w:val="000000"/>
              </w:rPr>
            </w:pPr>
            <w:r w:rsidRPr="00AA4B3E">
              <w:rPr>
                <w:rFonts w:cs="Arial"/>
                <w:color w:val="000000"/>
              </w:rPr>
              <w:t>Name of organisation</w:t>
            </w:r>
          </w:p>
        </w:tc>
        <w:tc>
          <w:tcPr>
            <w:tcW w:w="1600" w:type="dxa"/>
            <w:tcBorders>
              <w:top w:val="single" w:sz="8" w:space="0" w:color="auto"/>
              <w:left w:val="single" w:sz="8" w:space="0" w:color="auto"/>
              <w:right w:val="single" w:sz="8" w:space="0" w:color="auto"/>
            </w:tcBorders>
          </w:tcPr>
          <w:p w14:paraId="6FF5D69D"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45372F95" w14:textId="77777777" w:rsidR="00AA4B3E" w:rsidRPr="00AA4B3E" w:rsidRDefault="00AA4B3E" w:rsidP="000654DE">
            <w:pPr>
              <w:jc w:val="center"/>
              <w:rPr>
                <w:rFonts w:cs="Arial"/>
                <w:color w:val="000000"/>
              </w:rPr>
            </w:pPr>
          </w:p>
        </w:tc>
      </w:tr>
      <w:tr w:rsidR="00AA4B3E" w:rsidRPr="00AA4B3E" w14:paraId="10295487" w14:textId="77777777" w:rsidTr="000654DE">
        <w:trPr>
          <w:trHeight w:val="284"/>
        </w:trPr>
        <w:tc>
          <w:tcPr>
            <w:tcW w:w="1305" w:type="dxa"/>
          </w:tcPr>
          <w:p w14:paraId="5863281B" w14:textId="77777777" w:rsidR="00AA4B3E" w:rsidRPr="00AA4B3E" w:rsidRDefault="00AA4B3E" w:rsidP="000654DE">
            <w:pPr>
              <w:rPr>
                <w:rFonts w:cs="Arial"/>
              </w:rPr>
            </w:pPr>
            <w:r w:rsidRPr="00AA4B3E">
              <w:rPr>
                <w:rFonts w:cs="Arial"/>
              </w:rPr>
              <w:t>5.2.</w:t>
            </w:r>
          </w:p>
        </w:tc>
        <w:tc>
          <w:tcPr>
            <w:tcW w:w="4567" w:type="dxa"/>
            <w:tcBorders>
              <w:right w:val="single" w:sz="8" w:space="0" w:color="auto"/>
            </w:tcBorders>
            <w:shd w:val="clear" w:color="auto" w:fill="auto"/>
            <w:noWrap/>
          </w:tcPr>
          <w:p w14:paraId="6F06871F" w14:textId="77777777" w:rsidR="00AA4B3E" w:rsidRPr="00AA4B3E" w:rsidRDefault="00AA4B3E" w:rsidP="000654DE">
            <w:pPr>
              <w:rPr>
                <w:rFonts w:cs="Arial"/>
                <w:color w:val="000000"/>
              </w:rPr>
            </w:pPr>
            <w:r w:rsidRPr="00AA4B3E">
              <w:rPr>
                <w:rFonts w:cs="Arial"/>
                <w:color w:val="000000"/>
              </w:rPr>
              <w:t>Relationship</w:t>
            </w:r>
          </w:p>
        </w:tc>
        <w:tc>
          <w:tcPr>
            <w:tcW w:w="1600" w:type="dxa"/>
            <w:tcBorders>
              <w:left w:val="single" w:sz="8" w:space="0" w:color="auto"/>
              <w:right w:val="single" w:sz="8" w:space="0" w:color="auto"/>
            </w:tcBorders>
          </w:tcPr>
          <w:p w14:paraId="687A9F01" w14:textId="77777777" w:rsidR="00AA4B3E" w:rsidRPr="00AA4B3E" w:rsidRDefault="00AA4B3E" w:rsidP="000654DE">
            <w:pPr>
              <w:jc w:val="center"/>
              <w:rPr>
                <w:rFonts w:cs="Arial"/>
                <w:color w:val="000000"/>
              </w:rPr>
            </w:pPr>
          </w:p>
        </w:tc>
        <w:tc>
          <w:tcPr>
            <w:tcW w:w="1600" w:type="dxa"/>
            <w:tcBorders>
              <w:left w:val="single" w:sz="8" w:space="0" w:color="auto"/>
            </w:tcBorders>
          </w:tcPr>
          <w:p w14:paraId="4332D52F" w14:textId="77777777" w:rsidR="00AA4B3E" w:rsidRPr="00AA4B3E" w:rsidRDefault="00AA4B3E" w:rsidP="000654DE">
            <w:pPr>
              <w:jc w:val="center"/>
              <w:rPr>
                <w:rFonts w:cs="Arial"/>
                <w:color w:val="000000"/>
              </w:rPr>
            </w:pPr>
          </w:p>
        </w:tc>
      </w:tr>
      <w:tr w:rsidR="00AA4B3E" w:rsidRPr="00AA4B3E" w14:paraId="37DA7D65" w14:textId="77777777" w:rsidTr="000654DE">
        <w:trPr>
          <w:trHeight w:val="284"/>
        </w:trPr>
        <w:tc>
          <w:tcPr>
            <w:tcW w:w="1305" w:type="dxa"/>
          </w:tcPr>
          <w:p w14:paraId="1C9C7A77" w14:textId="77777777" w:rsidR="00AA4B3E" w:rsidRPr="00AA4B3E" w:rsidRDefault="00AA4B3E" w:rsidP="000654DE">
            <w:pPr>
              <w:rPr>
                <w:rFonts w:cs="Arial"/>
              </w:rPr>
            </w:pPr>
            <w:r w:rsidRPr="00AA4B3E">
              <w:rPr>
                <w:rFonts w:cs="Arial"/>
              </w:rPr>
              <w:t>5.3.</w:t>
            </w:r>
          </w:p>
        </w:tc>
        <w:tc>
          <w:tcPr>
            <w:tcW w:w="4567" w:type="dxa"/>
            <w:tcBorders>
              <w:right w:val="single" w:sz="8" w:space="0" w:color="auto"/>
            </w:tcBorders>
            <w:shd w:val="clear" w:color="auto" w:fill="auto"/>
            <w:noWrap/>
            <w:hideMark/>
          </w:tcPr>
          <w:p w14:paraId="3A12DC48" w14:textId="77777777" w:rsidR="00AA4B3E" w:rsidRPr="00AA4B3E" w:rsidRDefault="00AA4B3E" w:rsidP="000654DE">
            <w:pPr>
              <w:rPr>
                <w:rFonts w:cs="Arial"/>
                <w:color w:val="000000"/>
              </w:rPr>
            </w:pPr>
            <w:r w:rsidRPr="00AA4B3E">
              <w:rPr>
                <w:rFonts w:cs="Arial"/>
                <w:color w:val="000000"/>
              </w:rPr>
              <w:t>Parent company accounts</w:t>
            </w:r>
          </w:p>
        </w:tc>
        <w:tc>
          <w:tcPr>
            <w:tcW w:w="1600" w:type="dxa"/>
            <w:tcBorders>
              <w:left w:val="single" w:sz="8" w:space="0" w:color="auto"/>
              <w:right w:val="single" w:sz="8" w:space="0" w:color="auto"/>
            </w:tcBorders>
          </w:tcPr>
          <w:p w14:paraId="009980B7" w14:textId="77777777" w:rsidR="00AA4B3E" w:rsidRPr="00AA4B3E" w:rsidRDefault="00AA4B3E" w:rsidP="000654DE">
            <w:pPr>
              <w:jc w:val="center"/>
              <w:rPr>
                <w:rFonts w:cs="Arial"/>
                <w:color w:val="000000"/>
              </w:rPr>
            </w:pPr>
          </w:p>
        </w:tc>
        <w:tc>
          <w:tcPr>
            <w:tcW w:w="1600" w:type="dxa"/>
            <w:tcBorders>
              <w:left w:val="single" w:sz="8" w:space="0" w:color="auto"/>
            </w:tcBorders>
          </w:tcPr>
          <w:p w14:paraId="1BEB95B2" w14:textId="77777777" w:rsidR="00AA4B3E" w:rsidRPr="00AA4B3E" w:rsidRDefault="00AA4B3E" w:rsidP="000654DE">
            <w:pPr>
              <w:jc w:val="center"/>
              <w:rPr>
                <w:rFonts w:cs="Arial"/>
                <w:color w:val="000000"/>
              </w:rPr>
            </w:pPr>
          </w:p>
        </w:tc>
      </w:tr>
      <w:tr w:rsidR="00AA4B3E" w:rsidRPr="00AA4B3E" w14:paraId="07C5DD0E" w14:textId="77777777" w:rsidTr="000654DE">
        <w:trPr>
          <w:trHeight w:val="284"/>
        </w:trPr>
        <w:tc>
          <w:tcPr>
            <w:tcW w:w="1305" w:type="dxa"/>
            <w:tcBorders>
              <w:bottom w:val="single" w:sz="8" w:space="0" w:color="auto"/>
            </w:tcBorders>
          </w:tcPr>
          <w:p w14:paraId="540965B8" w14:textId="77777777" w:rsidR="00AA4B3E" w:rsidRPr="00AA4B3E" w:rsidRDefault="00AA4B3E" w:rsidP="000654DE">
            <w:pPr>
              <w:rPr>
                <w:rFonts w:cs="Arial"/>
              </w:rPr>
            </w:pPr>
            <w:r w:rsidRPr="00AA4B3E">
              <w:rPr>
                <w:rFonts w:cs="Arial"/>
              </w:rPr>
              <w:t>5.4.</w:t>
            </w:r>
          </w:p>
        </w:tc>
        <w:tc>
          <w:tcPr>
            <w:tcW w:w="4567" w:type="dxa"/>
            <w:tcBorders>
              <w:bottom w:val="single" w:sz="8" w:space="0" w:color="auto"/>
              <w:right w:val="single" w:sz="8" w:space="0" w:color="auto"/>
            </w:tcBorders>
            <w:shd w:val="clear" w:color="auto" w:fill="auto"/>
            <w:noWrap/>
          </w:tcPr>
          <w:p w14:paraId="079013B9" w14:textId="77777777" w:rsidR="00AA4B3E" w:rsidRPr="00AA4B3E" w:rsidRDefault="00AA4B3E" w:rsidP="000654DE">
            <w:pPr>
              <w:rPr>
                <w:rFonts w:cs="Arial"/>
                <w:color w:val="000000"/>
              </w:rPr>
            </w:pPr>
            <w:r w:rsidRPr="00AA4B3E">
              <w:rPr>
                <w:rFonts w:cs="Arial"/>
                <w:color w:val="000000"/>
              </w:rPr>
              <w:t>Bank guarantee</w:t>
            </w:r>
          </w:p>
        </w:tc>
        <w:tc>
          <w:tcPr>
            <w:tcW w:w="1600" w:type="dxa"/>
            <w:tcBorders>
              <w:left w:val="single" w:sz="8" w:space="0" w:color="auto"/>
              <w:bottom w:val="single" w:sz="8" w:space="0" w:color="auto"/>
              <w:right w:val="single" w:sz="8" w:space="0" w:color="auto"/>
            </w:tcBorders>
          </w:tcPr>
          <w:p w14:paraId="3D514572"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71E20AD1" w14:textId="77777777" w:rsidR="00AA4B3E" w:rsidRPr="00AA4B3E" w:rsidRDefault="00AA4B3E" w:rsidP="000654DE">
            <w:pPr>
              <w:jc w:val="center"/>
              <w:rPr>
                <w:rFonts w:cs="Arial"/>
                <w:color w:val="000000"/>
              </w:rPr>
            </w:pPr>
          </w:p>
        </w:tc>
      </w:tr>
      <w:tr w:rsidR="00AA4B3E" w:rsidRPr="00AA4B3E" w14:paraId="29ED8BBE" w14:textId="77777777" w:rsidTr="000654DE">
        <w:trPr>
          <w:trHeight w:val="284"/>
        </w:trPr>
        <w:tc>
          <w:tcPr>
            <w:tcW w:w="1305" w:type="dxa"/>
            <w:tcBorders>
              <w:top w:val="single" w:sz="8" w:space="0" w:color="auto"/>
              <w:bottom w:val="single" w:sz="8" w:space="0" w:color="auto"/>
              <w:right w:val="nil"/>
            </w:tcBorders>
          </w:tcPr>
          <w:p w14:paraId="4CBE0F91" w14:textId="77777777" w:rsidR="00AA4B3E" w:rsidRPr="00AA4B3E" w:rsidRDefault="00AA4B3E" w:rsidP="000654DE">
            <w:pPr>
              <w:rPr>
                <w:rFonts w:cs="Arial"/>
                <w:b/>
              </w:rPr>
            </w:pPr>
            <w:r w:rsidRPr="00AA4B3E">
              <w:rPr>
                <w:rFonts w:cs="Arial"/>
                <w:b/>
              </w:rPr>
              <w:t>Section 6.</w:t>
            </w:r>
          </w:p>
        </w:tc>
        <w:tc>
          <w:tcPr>
            <w:tcW w:w="4567" w:type="dxa"/>
            <w:tcBorders>
              <w:top w:val="single" w:sz="8" w:space="0" w:color="auto"/>
              <w:left w:val="nil"/>
              <w:bottom w:val="single" w:sz="8" w:space="0" w:color="auto"/>
              <w:right w:val="single" w:sz="8" w:space="0" w:color="auto"/>
            </w:tcBorders>
            <w:shd w:val="clear" w:color="auto" w:fill="auto"/>
            <w:noWrap/>
          </w:tcPr>
          <w:p w14:paraId="32681155" w14:textId="77777777" w:rsidR="00AA4B3E" w:rsidRPr="00AA4B3E" w:rsidRDefault="00AA4B3E" w:rsidP="000654DE">
            <w:pPr>
              <w:rPr>
                <w:rFonts w:cs="Arial"/>
                <w:b/>
                <w:color w:val="000000"/>
              </w:rPr>
            </w:pPr>
            <w:r w:rsidRPr="00AA4B3E">
              <w:rPr>
                <w:rFonts w:cs="Arial"/>
                <w:b/>
                <w:color w:val="000000"/>
              </w:rPr>
              <w:t>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5D6DB3AF"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54931731" w14:textId="77777777" w:rsidR="00AA4B3E" w:rsidRPr="00AA4B3E" w:rsidRDefault="00AA4B3E" w:rsidP="000654DE">
            <w:pPr>
              <w:jc w:val="center"/>
              <w:rPr>
                <w:rFonts w:cs="Arial"/>
                <w:b/>
              </w:rPr>
            </w:pPr>
            <w:r w:rsidRPr="00AA4B3E">
              <w:rPr>
                <w:rFonts w:cs="Arial"/>
                <w:b/>
              </w:rPr>
              <w:t>Pass/Fail</w:t>
            </w:r>
          </w:p>
        </w:tc>
      </w:tr>
      <w:tr w:rsidR="00AA4B3E" w:rsidRPr="00AA4B3E" w14:paraId="783C75F4" w14:textId="77777777" w:rsidTr="000654DE">
        <w:trPr>
          <w:trHeight w:val="284"/>
        </w:trPr>
        <w:tc>
          <w:tcPr>
            <w:tcW w:w="1305" w:type="dxa"/>
            <w:tcBorders>
              <w:top w:val="single" w:sz="8" w:space="0" w:color="auto"/>
            </w:tcBorders>
          </w:tcPr>
          <w:p w14:paraId="1916C2CE" w14:textId="77777777" w:rsidR="00AA4B3E" w:rsidRPr="00AA4B3E" w:rsidRDefault="00AA4B3E" w:rsidP="000654DE">
            <w:pPr>
              <w:rPr>
                <w:rFonts w:cs="Arial"/>
              </w:rPr>
            </w:pPr>
            <w:r w:rsidRPr="00AA4B3E">
              <w:rPr>
                <w:rFonts w:cs="Arial"/>
              </w:rPr>
              <w:t>6.1.</w:t>
            </w:r>
          </w:p>
        </w:tc>
        <w:tc>
          <w:tcPr>
            <w:tcW w:w="4567" w:type="dxa"/>
            <w:tcBorders>
              <w:top w:val="single" w:sz="8" w:space="0" w:color="auto"/>
              <w:right w:val="single" w:sz="8" w:space="0" w:color="auto"/>
            </w:tcBorders>
            <w:shd w:val="clear" w:color="auto" w:fill="auto"/>
            <w:noWrap/>
            <w:hideMark/>
          </w:tcPr>
          <w:p w14:paraId="193C16F4" w14:textId="77777777" w:rsidR="00AA4B3E" w:rsidRPr="00AA4B3E" w:rsidRDefault="00AA4B3E" w:rsidP="000654DE">
            <w:pPr>
              <w:rPr>
                <w:rFonts w:cs="Arial"/>
                <w:color w:val="000000"/>
              </w:rPr>
            </w:pPr>
            <w:r w:rsidRPr="00AA4B3E">
              <w:rPr>
                <w:rFonts w:cs="Arial"/>
                <w:color w:val="000000"/>
              </w:rPr>
              <w:t>Details of up to three (3) contracts</w:t>
            </w:r>
          </w:p>
        </w:tc>
        <w:tc>
          <w:tcPr>
            <w:tcW w:w="1600" w:type="dxa"/>
            <w:tcBorders>
              <w:top w:val="single" w:sz="8" w:space="0" w:color="auto"/>
              <w:left w:val="single" w:sz="8" w:space="0" w:color="auto"/>
              <w:right w:val="single" w:sz="8" w:space="0" w:color="auto"/>
            </w:tcBorders>
          </w:tcPr>
          <w:p w14:paraId="3149585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5D00429" w14:textId="77777777" w:rsidR="00AA4B3E" w:rsidRPr="00AA4B3E" w:rsidRDefault="00AA4B3E" w:rsidP="000654DE">
            <w:pPr>
              <w:jc w:val="center"/>
              <w:rPr>
                <w:rFonts w:cs="Arial"/>
                <w:color w:val="000000"/>
              </w:rPr>
            </w:pPr>
          </w:p>
        </w:tc>
      </w:tr>
      <w:tr w:rsidR="00AA4B3E" w:rsidRPr="00AA4B3E" w14:paraId="75D5CA3A" w14:textId="77777777" w:rsidTr="000654DE">
        <w:trPr>
          <w:trHeight w:val="284"/>
        </w:trPr>
        <w:tc>
          <w:tcPr>
            <w:tcW w:w="1305" w:type="dxa"/>
          </w:tcPr>
          <w:p w14:paraId="42860268" w14:textId="77777777" w:rsidR="00AA4B3E" w:rsidRPr="00185F78" w:rsidRDefault="00AA4B3E" w:rsidP="000654DE">
            <w:pPr>
              <w:rPr>
                <w:rFonts w:cs="Arial"/>
              </w:rPr>
            </w:pPr>
            <w:r w:rsidRPr="00185F78">
              <w:rPr>
                <w:rFonts w:cs="Arial"/>
              </w:rPr>
              <w:t>6.2.</w:t>
            </w:r>
          </w:p>
        </w:tc>
        <w:tc>
          <w:tcPr>
            <w:tcW w:w="4567" w:type="dxa"/>
            <w:tcBorders>
              <w:right w:val="single" w:sz="8" w:space="0" w:color="auto"/>
            </w:tcBorders>
            <w:shd w:val="clear" w:color="auto" w:fill="auto"/>
            <w:hideMark/>
          </w:tcPr>
          <w:p w14:paraId="2A1737DC" w14:textId="77777777" w:rsidR="00AA4B3E" w:rsidRPr="00185F78" w:rsidRDefault="00AA4B3E" w:rsidP="000654DE">
            <w:pPr>
              <w:rPr>
                <w:rFonts w:cs="Arial"/>
              </w:rPr>
            </w:pPr>
            <w:r w:rsidRPr="00185F78">
              <w:rPr>
                <w:rFonts w:cs="Arial"/>
              </w:rPr>
              <w:t>Evidence of healthy supply chains maintained with sub-contractors</w:t>
            </w:r>
          </w:p>
        </w:tc>
        <w:tc>
          <w:tcPr>
            <w:tcW w:w="1600" w:type="dxa"/>
            <w:tcBorders>
              <w:left w:val="single" w:sz="8" w:space="0" w:color="auto"/>
              <w:right w:val="single" w:sz="8" w:space="0" w:color="auto"/>
            </w:tcBorders>
          </w:tcPr>
          <w:p w14:paraId="57C6B1DC" w14:textId="77777777" w:rsidR="00AA4B3E" w:rsidRPr="00185F78" w:rsidRDefault="00AA4B3E" w:rsidP="000654DE">
            <w:pPr>
              <w:jc w:val="center"/>
              <w:rPr>
                <w:rFonts w:cs="Arial"/>
              </w:rPr>
            </w:pPr>
          </w:p>
        </w:tc>
        <w:tc>
          <w:tcPr>
            <w:tcW w:w="1600" w:type="dxa"/>
            <w:tcBorders>
              <w:left w:val="single" w:sz="8" w:space="0" w:color="auto"/>
            </w:tcBorders>
          </w:tcPr>
          <w:p w14:paraId="7CA234F0" w14:textId="77777777" w:rsidR="00AA4B3E" w:rsidRPr="00185F78" w:rsidRDefault="00AA4B3E" w:rsidP="000654DE">
            <w:pPr>
              <w:jc w:val="center"/>
              <w:rPr>
                <w:rFonts w:cs="Arial"/>
              </w:rPr>
            </w:pPr>
          </w:p>
        </w:tc>
      </w:tr>
      <w:tr w:rsidR="00AA4B3E" w:rsidRPr="00AA4B3E" w14:paraId="5081A5F3" w14:textId="77777777" w:rsidTr="000654DE">
        <w:trPr>
          <w:trHeight w:val="284"/>
        </w:trPr>
        <w:tc>
          <w:tcPr>
            <w:tcW w:w="1305" w:type="dxa"/>
            <w:tcBorders>
              <w:bottom w:val="single" w:sz="8" w:space="0" w:color="auto"/>
            </w:tcBorders>
          </w:tcPr>
          <w:p w14:paraId="25BC1AC4" w14:textId="77777777" w:rsidR="00AA4B3E" w:rsidRPr="00185F78" w:rsidRDefault="00AA4B3E" w:rsidP="000654DE">
            <w:pPr>
              <w:rPr>
                <w:rFonts w:cs="Arial"/>
              </w:rPr>
            </w:pPr>
            <w:r w:rsidRPr="00185F78">
              <w:rPr>
                <w:rFonts w:cs="Arial"/>
              </w:rPr>
              <w:t>6.3.</w:t>
            </w:r>
          </w:p>
        </w:tc>
        <w:tc>
          <w:tcPr>
            <w:tcW w:w="4567" w:type="dxa"/>
            <w:tcBorders>
              <w:bottom w:val="single" w:sz="8" w:space="0" w:color="auto"/>
              <w:right w:val="single" w:sz="8" w:space="0" w:color="auto"/>
            </w:tcBorders>
            <w:shd w:val="clear" w:color="auto" w:fill="auto"/>
          </w:tcPr>
          <w:p w14:paraId="3C5BA93F" w14:textId="77777777" w:rsidR="00AA4B3E" w:rsidRPr="00185F78" w:rsidRDefault="00AA4B3E" w:rsidP="000654DE">
            <w:pPr>
              <w:rPr>
                <w:rFonts w:cs="Arial"/>
              </w:rPr>
            </w:pPr>
            <w:r w:rsidRPr="00185F78">
              <w:rPr>
                <w:rFonts w:cs="Arial"/>
              </w:rPr>
              <w:t xml:space="preserve">If no, </w:t>
            </w:r>
            <w:r w:rsidR="00854119" w:rsidRPr="00185F78">
              <w:rPr>
                <w:rFonts w:cs="Arial"/>
              </w:rPr>
              <w:t>further details</w:t>
            </w:r>
          </w:p>
        </w:tc>
        <w:tc>
          <w:tcPr>
            <w:tcW w:w="1600" w:type="dxa"/>
            <w:tcBorders>
              <w:left w:val="single" w:sz="8" w:space="0" w:color="auto"/>
              <w:bottom w:val="single" w:sz="8" w:space="0" w:color="auto"/>
              <w:right w:val="single" w:sz="8" w:space="0" w:color="auto"/>
            </w:tcBorders>
          </w:tcPr>
          <w:p w14:paraId="237899C6" w14:textId="77777777" w:rsidR="00AA4B3E" w:rsidRPr="00185F78" w:rsidRDefault="00AA4B3E" w:rsidP="000654DE">
            <w:pPr>
              <w:jc w:val="center"/>
              <w:rPr>
                <w:rFonts w:cs="Arial"/>
              </w:rPr>
            </w:pPr>
          </w:p>
        </w:tc>
        <w:tc>
          <w:tcPr>
            <w:tcW w:w="1600" w:type="dxa"/>
            <w:tcBorders>
              <w:left w:val="single" w:sz="8" w:space="0" w:color="auto"/>
              <w:bottom w:val="single" w:sz="8" w:space="0" w:color="auto"/>
            </w:tcBorders>
          </w:tcPr>
          <w:p w14:paraId="64B00A22" w14:textId="77777777" w:rsidR="00AA4B3E" w:rsidRPr="00185F78" w:rsidRDefault="00AA4B3E" w:rsidP="000654DE">
            <w:pPr>
              <w:jc w:val="center"/>
              <w:rPr>
                <w:rFonts w:cs="Arial"/>
              </w:rPr>
            </w:pPr>
          </w:p>
        </w:tc>
      </w:tr>
      <w:tr w:rsidR="00AA4B3E" w:rsidRPr="00AA4B3E" w14:paraId="3F201332" w14:textId="77777777" w:rsidTr="000654DE">
        <w:trPr>
          <w:trHeight w:val="284"/>
        </w:trPr>
        <w:tc>
          <w:tcPr>
            <w:tcW w:w="1305" w:type="dxa"/>
            <w:tcBorders>
              <w:top w:val="single" w:sz="8" w:space="0" w:color="auto"/>
              <w:bottom w:val="single" w:sz="8" w:space="0" w:color="auto"/>
              <w:right w:val="nil"/>
            </w:tcBorders>
          </w:tcPr>
          <w:p w14:paraId="18C82ED3" w14:textId="77777777" w:rsidR="00AA4B3E" w:rsidRPr="00185F78" w:rsidRDefault="00AA4B3E" w:rsidP="000654DE">
            <w:pPr>
              <w:rPr>
                <w:rFonts w:cs="Arial"/>
                <w:b/>
              </w:rPr>
            </w:pPr>
            <w:r w:rsidRPr="00185F78">
              <w:rPr>
                <w:rFonts w:cs="Arial"/>
                <w:b/>
              </w:rPr>
              <w:lastRenderedPageBreak/>
              <w:t>Section 7.</w:t>
            </w:r>
          </w:p>
        </w:tc>
        <w:tc>
          <w:tcPr>
            <w:tcW w:w="4567" w:type="dxa"/>
            <w:tcBorders>
              <w:top w:val="single" w:sz="8" w:space="0" w:color="auto"/>
              <w:left w:val="nil"/>
              <w:bottom w:val="single" w:sz="8" w:space="0" w:color="auto"/>
              <w:right w:val="single" w:sz="8" w:space="0" w:color="auto"/>
            </w:tcBorders>
            <w:shd w:val="clear" w:color="auto" w:fill="auto"/>
          </w:tcPr>
          <w:p w14:paraId="52B91C6F" w14:textId="77777777" w:rsidR="00AA4B3E" w:rsidRPr="00185F78" w:rsidRDefault="00AA4B3E" w:rsidP="000654DE">
            <w:pPr>
              <w:rPr>
                <w:rFonts w:cs="Arial"/>
                <w:b/>
              </w:rPr>
            </w:pPr>
            <w:r w:rsidRPr="00185F78">
              <w:rPr>
                <w:rFonts w:cs="Arial"/>
                <w:b/>
              </w:rPr>
              <w:t>Modern Slavery Act 2015</w:t>
            </w:r>
          </w:p>
        </w:tc>
        <w:tc>
          <w:tcPr>
            <w:tcW w:w="1600" w:type="dxa"/>
            <w:tcBorders>
              <w:top w:val="single" w:sz="8" w:space="0" w:color="auto"/>
              <w:left w:val="single" w:sz="8" w:space="0" w:color="auto"/>
              <w:bottom w:val="single" w:sz="8" w:space="0" w:color="auto"/>
              <w:right w:val="single" w:sz="8" w:space="0" w:color="auto"/>
            </w:tcBorders>
          </w:tcPr>
          <w:p w14:paraId="2284A89D" w14:textId="77777777" w:rsidR="00AA4B3E" w:rsidRPr="00185F78" w:rsidRDefault="00AA4B3E" w:rsidP="000654DE">
            <w:pPr>
              <w:jc w:val="center"/>
              <w:rPr>
                <w:rFonts w:cs="Arial"/>
                <w:b/>
              </w:rPr>
            </w:pPr>
            <w:r w:rsidRPr="00185F78">
              <w:rPr>
                <w:rFonts w:cs="Arial"/>
                <w:b/>
              </w:rPr>
              <w:t>Pass/Fail</w:t>
            </w:r>
          </w:p>
        </w:tc>
        <w:tc>
          <w:tcPr>
            <w:tcW w:w="1600" w:type="dxa"/>
            <w:tcBorders>
              <w:top w:val="single" w:sz="8" w:space="0" w:color="auto"/>
              <w:left w:val="single" w:sz="8" w:space="0" w:color="auto"/>
              <w:bottom w:val="single" w:sz="8" w:space="0" w:color="auto"/>
            </w:tcBorders>
          </w:tcPr>
          <w:p w14:paraId="56456427" w14:textId="77777777" w:rsidR="00AA4B3E" w:rsidRPr="00185F78" w:rsidRDefault="00AA4B3E" w:rsidP="000654DE">
            <w:pPr>
              <w:jc w:val="center"/>
              <w:rPr>
                <w:rFonts w:cs="Arial"/>
                <w:b/>
              </w:rPr>
            </w:pPr>
            <w:r w:rsidRPr="00185F78">
              <w:rPr>
                <w:rFonts w:cs="Arial"/>
                <w:b/>
              </w:rPr>
              <w:t>Pass/Fail</w:t>
            </w:r>
          </w:p>
        </w:tc>
      </w:tr>
      <w:tr w:rsidR="00AA4B3E" w:rsidRPr="00AA4B3E" w14:paraId="3014FC64" w14:textId="77777777" w:rsidTr="000654DE">
        <w:trPr>
          <w:trHeight w:val="284"/>
        </w:trPr>
        <w:tc>
          <w:tcPr>
            <w:tcW w:w="1305" w:type="dxa"/>
            <w:tcBorders>
              <w:top w:val="single" w:sz="8" w:space="0" w:color="auto"/>
            </w:tcBorders>
          </w:tcPr>
          <w:p w14:paraId="4C8D35A3" w14:textId="77777777" w:rsidR="00AA4B3E" w:rsidRPr="00185F78" w:rsidRDefault="00AA4B3E" w:rsidP="000654DE">
            <w:pPr>
              <w:rPr>
                <w:rFonts w:cs="Arial"/>
              </w:rPr>
            </w:pPr>
            <w:r w:rsidRPr="00185F78">
              <w:rPr>
                <w:rFonts w:cs="Arial"/>
              </w:rPr>
              <w:t>7.1.</w:t>
            </w:r>
          </w:p>
        </w:tc>
        <w:tc>
          <w:tcPr>
            <w:tcW w:w="4567" w:type="dxa"/>
            <w:tcBorders>
              <w:top w:val="single" w:sz="8" w:space="0" w:color="auto"/>
              <w:right w:val="single" w:sz="8" w:space="0" w:color="auto"/>
            </w:tcBorders>
            <w:shd w:val="clear" w:color="auto" w:fill="auto"/>
            <w:noWrap/>
            <w:hideMark/>
          </w:tcPr>
          <w:p w14:paraId="604F8B33" w14:textId="77777777" w:rsidR="00AA4B3E" w:rsidRPr="00185F78" w:rsidRDefault="00AA4B3E" w:rsidP="000654DE">
            <w:pPr>
              <w:rPr>
                <w:rFonts w:cs="Arial"/>
              </w:rPr>
            </w:pPr>
            <w:r w:rsidRPr="00185F78">
              <w:rPr>
                <w:rFonts w:cs="Arial"/>
              </w:rPr>
              <w:t>Relevant commercial organisation</w:t>
            </w:r>
          </w:p>
        </w:tc>
        <w:tc>
          <w:tcPr>
            <w:tcW w:w="1600" w:type="dxa"/>
            <w:tcBorders>
              <w:top w:val="single" w:sz="8" w:space="0" w:color="auto"/>
              <w:left w:val="single" w:sz="8" w:space="0" w:color="auto"/>
              <w:right w:val="single" w:sz="8" w:space="0" w:color="auto"/>
            </w:tcBorders>
          </w:tcPr>
          <w:p w14:paraId="669C0D53" w14:textId="77777777" w:rsidR="00AA4B3E" w:rsidRPr="00185F78" w:rsidRDefault="00AA4B3E" w:rsidP="000654DE">
            <w:pPr>
              <w:jc w:val="center"/>
              <w:rPr>
                <w:rFonts w:cs="Arial"/>
              </w:rPr>
            </w:pPr>
          </w:p>
        </w:tc>
        <w:tc>
          <w:tcPr>
            <w:tcW w:w="1600" w:type="dxa"/>
            <w:tcBorders>
              <w:top w:val="single" w:sz="8" w:space="0" w:color="auto"/>
              <w:left w:val="single" w:sz="8" w:space="0" w:color="auto"/>
            </w:tcBorders>
          </w:tcPr>
          <w:p w14:paraId="0BB81547" w14:textId="77777777" w:rsidR="00AA4B3E" w:rsidRPr="00185F78" w:rsidRDefault="00AA4B3E" w:rsidP="000654DE">
            <w:pPr>
              <w:jc w:val="center"/>
              <w:rPr>
                <w:rFonts w:cs="Arial"/>
              </w:rPr>
            </w:pPr>
          </w:p>
        </w:tc>
      </w:tr>
      <w:tr w:rsidR="00AA4B3E" w:rsidRPr="00AA4B3E" w14:paraId="18F6D8BE" w14:textId="77777777" w:rsidTr="000654DE">
        <w:trPr>
          <w:trHeight w:val="284"/>
        </w:trPr>
        <w:tc>
          <w:tcPr>
            <w:tcW w:w="1305" w:type="dxa"/>
          </w:tcPr>
          <w:p w14:paraId="302359A0" w14:textId="77777777" w:rsidR="00AA4B3E" w:rsidRPr="00185F78" w:rsidRDefault="00AA4B3E" w:rsidP="000654DE">
            <w:pPr>
              <w:rPr>
                <w:rFonts w:cs="Arial"/>
              </w:rPr>
            </w:pPr>
            <w:r w:rsidRPr="00185F78">
              <w:rPr>
                <w:rFonts w:cs="Arial"/>
              </w:rPr>
              <w:t>7.2.</w:t>
            </w:r>
          </w:p>
        </w:tc>
        <w:tc>
          <w:tcPr>
            <w:tcW w:w="4567" w:type="dxa"/>
            <w:tcBorders>
              <w:right w:val="single" w:sz="8" w:space="0" w:color="auto"/>
            </w:tcBorders>
            <w:shd w:val="clear" w:color="auto" w:fill="auto"/>
            <w:noWrap/>
            <w:hideMark/>
          </w:tcPr>
          <w:p w14:paraId="57322C09" w14:textId="77777777" w:rsidR="00AA4B3E" w:rsidRPr="00185F78" w:rsidRDefault="00AA4B3E" w:rsidP="000654DE">
            <w:pPr>
              <w:rPr>
                <w:rFonts w:cs="Arial"/>
              </w:rPr>
            </w:pPr>
            <w:r w:rsidRPr="00185F78">
              <w:rPr>
                <w:rFonts w:cs="Arial"/>
              </w:rPr>
              <w:t>Compliant with Section 54 of MS Act 2015</w:t>
            </w:r>
          </w:p>
        </w:tc>
        <w:tc>
          <w:tcPr>
            <w:tcW w:w="1600" w:type="dxa"/>
            <w:tcBorders>
              <w:left w:val="single" w:sz="8" w:space="0" w:color="auto"/>
              <w:right w:val="single" w:sz="8" w:space="0" w:color="auto"/>
            </w:tcBorders>
          </w:tcPr>
          <w:p w14:paraId="3AD0381A" w14:textId="77777777" w:rsidR="00AA4B3E" w:rsidRPr="00185F78" w:rsidRDefault="00AA4B3E" w:rsidP="000654DE">
            <w:pPr>
              <w:jc w:val="center"/>
              <w:rPr>
                <w:rFonts w:cs="Arial"/>
              </w:rPr>
            </w:pPr>
          </w:p>
        </w:tc>
        <w:tc>
          <w:tcPr>
            <w:tcW w:w="1600" w:type="dxa"/>
            <w:tcBorders>
              <w:left w:val="single" w:sz="8" w:space="0" w:color="auto"/>
            </w:tcBorders>
          </w:tcPr>
          <w:p w14:paraId="61050753" w14:textId="77777777" w:rsidR="00AA4B3E" w:rsidRPr="00185F78" w:rsidRDefault="00AA4B3E" w:rsidP="000654DE">
            <w:pPr>
              <w:jc w:val="center"/>
              <w:rPr>
                <w:rFonts w:cs="Arial"/>
              </w:rPr>
            </w:pPr>
          </w:p>
        </w:tc>
      </w:tr>
      <w:tr w:rsidR="00AA4B3E" w:rsidRPr="00AA4B3E" w14:paraId="24E6BD7A" w14:textId="77777777" w:rsidTr="000654DE">
        <w:trPr>
          <w:trHeight w:val="284"/>
        </w:trPr>
        <w:tc>
          <w:tcPr>
            <w:tcW w:w="1305" w:type="dxa"/>
          </w:tcPr>
          <w:p w14:paraId="50E59F7A" w14:textId="77777777" w:rsidR="00AA4B3E" w:rsidRPr="00185F78" w:rsidRDefault="00AA4B3E" w:rsidP="000654DE">
            <w:pPr>
              <w:rPr>
                <w:rFonts w:cs="Arial"/>
              </w:rPr>
            </w:pPr>
            <w:r w:rsidRPr="00185F78">
              <w:rPr>
                <w:rFonts w:cs="Arial"/>
              </w:rPr>
              <w:t>7.2. (i)</w:t>
            </w:r>
          </w:p>
        </w:tc>
        <w:tc>
          <w:tcPr>
            <w:tcW w:w="4567" w:type="dxa"/>
            <w:tcBorders>
              <w:right w:val="single" w:sz="8" w:space="0" w:color="auto"/>
            </w:tcBorders>
            <w:shd w:val="clear" w:color="auto" w:fill="auto"/>
            <w:noWrap/>
            <w:hideMark/>
          </w:tcPr>
          <w:p w14:paraId="1423FCD7" w14:textId="77777777" w:rsidR="00AA4B3E" w:rsidRPr="00185F78" w:rsidRDefault="00AA4B3E" w:rsidP="000654DE">
            <w:pPr>
              <w:rPr>
                <w:rFonts w:cs="Arial"/>
              </w:rPr>
            </w:pPr>
            <w:r w:rsidRPr="00185F78">
              <w:rPr>
                <w:rFonts w:cs="Arial"/>
              </w:rPr>
              <w:t>Provided URL</w:t>
            </w:r>
          </w:p>
        </w:tc>
        <w:tc>
          <w:tcPr>
            <w:tcW w:w="1600" w:type="dxa"/>
            <w:tcBorders>
              <w:left w:val="single" w:sz="8" w:space="0" w:color="auto"/>
              <w:right w:val="single" w:sz="8" w:space="0" w:color="auto"/>
            </w:tcBorders>
          </w:tcPr>
          <w:p w14:paraId="43A77EB3" w14:textId="77777777" w:rsidR="00AA4B3E" w:rsidRPr="00185F78" w:rsidRDefault="00AA4B3E" w:rsidP="000654DE">
            <w:pPr>
              <w:jc w:val="center"/>
              <w:rPr>
                <w:rFonts w:cs="Arial"/>
              </w:rPr>
            </w:pPr>
          </w:p>
        </w:tc>
        <w:tc>
          <w:tcPr>
            <w:tcW w:w="1600" w:type="dxa"/>
            <w:tcBorders>
              <w:left w:val="single" w:sz="8" w:space="0" w:color="auto"/>
            </w:tcBorders>
          </w:tcPr>
          <w:p w14:paraId="0BB47485" w14:textId="77777777" w:rsidR="00AA4B3E" w:rsidRPr="00185F78" w:rsidRDefault="00AA4B3E" w:rsidP="000654DE">
            <w:pPr>
              <w:jc w:val="center"/>
              <w:rPr>
                <w:rFonts w:cs="Arial"/>
              </w:rPr>
            </w:pPr>
          </w:p>
        </w:tc>
      </w:tr>
      <w:tr w:rsidR="00AA4B3E" w:rsidRPr="00AA4B3E" w14:paraId="16E52353" w14:textId="77777777" w:rsidTr="000654DE">
        <w:trPr>
          <w:trHeight w:val="284"/>
        </w:trPr>
        <w:tc>
          <w:tcPr>
            <w:tcW w:w="1305" w:type="dxa"/>
            <w:tcBorders>
              <w:bottom w:val="single" w:sz="8" w:space="0" w:color="auto"/>
            </w:tcBorders>
          </w:tcPr>
          <w:p w14:paraId="42FFBCC6" w14:textId="77777777" w:rsidR="00AA4B3E" w:rsidRPr="00185F78" w:rsidRDefault="00AA4B3E" w:rsidP="000654DE">
            <w:pPr>
              <w:rPr>
                <w:rFonts w:cs="Arial"/>
              </w:rPr>
            </w:pPr>
            <w:r w:rsidRPr="00185F78">
              <w:rPr>
                <w:rFonts w:cs="Arial"/>
              </w:rPr>
              <w:t>7.2. (ii)</w:t>
            </w:r>
          </w:p>
        </w:tc>
        <w:tc>
          <w:tcPr>
            <w:tcW w:w="4567" w:type="dxa"/>
            <w:tcBorders>
              <w:bottom w:val="single" w:sz="8" w:space="0" w:color="auto"/>
              <w:right w:val="single" w:sz="8" w:space="0" w:color="auto"/>
            </w:tcBorders>
            <w:shd w:val="clear" w:color="auto" w:fill="auto"/>
            <w:noWrap/>
          </w:tcPr>
          <w:p w14:paraId="67F9CE65" w14:textId="77777777" w:rsidR="00AA4B3E" w:rsidRPr="00185F78" w:rsidRDefault="00AA4B3E" w:rsidP="000654DE">
            <w:pPr>
              <w:rPr>
                <w:rFonts w:cs="Arial"/>
              </w:rPr>
            </w:pPr>
            <w:r w:rsidRPr="00185F78">
              <w:rPr>
                <w:rFonts w:cs="Arial"/>
              </w:rPr>
              <w:t xml:space="preserve">If no, </w:t>
            </w:r>
            <w:r w:rsidR="00854119" w:rsidRPr="00185F78">
              <w:rPr>
                <w:rFonts w:cs="Arial"/>
              </w:rPr>
              <w:t>further details</w:t>
            </w:r>
          </w:p>
        </w:tc>
        <w:tc>
          <w:tcPr>
            <w:tcW w:w="1600" w:type="dxa"/>
            <w:tcBorders>
              <w:left w:val="single" w:sz="8" w:space="0" w:color="auto"/>
              <w:bottom w:val="single" w:sz="8" w:space="0" w:color="auto"/>
              <w:right w:val="single" w:sz="8" w:space="0" w:color="auto"/>
            </w:tcBorders>
          </w:tcPr>
          <w:p w14:paraId="756FEA0E" w14:textId="77777777" w:rsidR="00AA4B3E" w:rsidRPr="00185F78" w:rsidRDefault="00AA4B3E" w:rsidP="000654DE">
            <w:pPr>
              <w:jc w:val="center"/>
              <w:rPr>
                <w:rFonts w:cs="Arial"/>
              </w:rPr>
            </w:pPr>
          </w:p>
        </w:tc>
        <w:tc>
          <w:tcPr>
            <w:tcW w:w="1600" w:type="dxa"/>
            <w:tcBorders>
              <w:left w:val="single" w:sz="8" w:space="0" w:color="auto"/>
              <w:bottom w:val="single" w:sz="8" w:space="0" w:color="auto"/>
            </w:tcBorders>
          </w:tcPr>
          <w:p w14:paraId="61731478" w14:textId="77777777" w:rsidR="00AA4B3E" w:rsidRPr="00185F78" w:rsidRDefault="00AA4B3E" w:rsidP="000654DE">
            <w:pPr>
              <w:jc w:val="center"/>
              <w:rPr>
                <w:rFonts w:cs="Arial"/>
              </w:rPr>
            </w:pPr>
          </w:p>
        </w:tc>
      </w:tr>
      <w:tr w:rsidR="00AA4B3E" w:rsidRPr="00AA4B3E" w14:paraId="0997CE2E" w14:textId="77777777" w:rsidTr="000654DE">
        <w:trPr>
          <w:trHeight w:val="284"/>
        </w:trPr>
        <w:tc>
          <w:tcPr>
            <w:tcW w:w="1305" w:type="dxa"/>
            <w:tcBorders>
              <w:top w:val="single" w:sz="8" w:space="0" w:color="auto"/>
              <w:bottom w:val="single" w:sz="8" w:space="0" w:color="auto"/>
              <w:right w:val="nil"/>
            </w:tcBorders>
          </w:tcPr>
          <w:p w14:paraId="6F88F7EC" w14:textId="77777777" w:rsidR="00AA4B3E" w:rsidRPr="00185F78" w:rsidRDefault="00AA4B3E" w:rsidP="000654DE">
            <w:pPr>
              <w:rPr>
                <w:rFonts w:cs="Arial"/>
                <w:b/>
              </w:rPr>
            </w:pPr>
            <w:r w:rsidRPr="00185F78">
              <w:rPr>
                <w:rFonts w:cs="Arial"/>
                <w:b/>
              </w:rPr>
              <w:t>Section 8.</w:t>
            </w:r>
          </w:p>
        </w:tc>
        <w:tc>
          <w:tcPr>
            <w:tcW w:w="4567" w:type="dxa"/>
            <w:tcBorders>
              <w:top w:val="single" w:sz="8" w:space="0" w:color="auto"/>
              <w:left w:val="nil"/>
              <w:bottom w:val="single" w:sz="8" w:space="0" w:color="auto"/>
              <w:right w:val="single" w:sz="8" w:space="0" w:color="auto"/>
            </w:tcBorders>
            <w:shd w:val="clear" w:color="auto" w:fill="auto"/>
            <w:noWrap/>
          </w:tcPr>
          <w:p w14:paraId="749C1197" w14:textId="77777777" w:rsidR="00AA4B3E" w:rsidRPr="00185F78" w:rsidRDefault="00AA4B3E" w:rsidP="000654DE">
            <w:pPr>
              <w:rPr>
                <w:rFonts w:cs="Arial"/>
                <w:b/>
              </w:rPr>
            </w:pPr>
            <w:r w:rsidRPr="00185F78">
              <w:rPr>
                <w:rFonts w:cs="Arial"/>
                <w:b/>
              </w:rPr>
              <w:t>Additional Questions</w:t>
            </w:r>
          </w:p>
        </w:tc>
        <w:tc>
          <w:tcPr>
            <w:tcW w:w="1600" w:type="dxa"/>
            <w:tcBorders>
              <w:top w:val="single" w:sz="8" w:space="0" w:color="auto"/>
              <w:left w:val="single" w:sz="8" w:space="0" w:color="auto"/>
              <w:bottom w:val="single" w:sz="8" w:space="0" w:color="auto"/>
              <w:right w:val="single" w:sz="8" w:space="0" w:color="auto"/>
            </w:tcBorders>
          </w:tcPr>
          <w:p w14:paraId="225BCD9C" w14:textId="77777777" w:rsidR="00AA4B3E" w:rsidRPr="00185F78"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36EBA7F9" w14:textId="77777777" w:rsidR="00AA4B3E" w:rsidRPr="00185F78" w:rsidRDefault="00AA4B3E" w:rsidP="000654DE">
            <w:pPr>
              <w:jc w:val="center"/>
              <w:rPr>
                <w:rFonts w:cs="Arial"/>
              </w:rPr>
            </w:pPr>
          </w:p>
        </w:tc>
      </w:tr>
      <w:tr w:rsidR="00AA4B3E" w:rsidRPr="00AA4B3E" w14:paraId="27456841" w14:textId="77777777" w:rsidTr="000654DE">
        <w:trPr>
          <w:trHeight w:val="284"/>
        </w:trPr>
        <w:tc>
          <w:tcPr>
            <w:tcW w:w="1305" w:type="dxa"/>
            <w:tcBorders>
              <w:top w:val="single" w:sz="8" w:space="0" w:color="auto"/>
              <w:bottom w:val="single" w:sz="8" w:space="0" w:color="auto"/>
              <w:right w:val="nil"/>
            </w:tcBorders>
          </w:tcPr>
          <w:p w14:paraId="1FCD8292" w14:textId="77777777" w:rsidR="00AA4B3E" w:rsidRPr="00185F78" w:rsidRDefault="00AA4B3E" w:rsidP="000654DE">
            <w:pPr>
              <w:rPr>
                <w:rFonts w:cs="Arial"/>
                <w:b/>
              </w:rPr>
            </w:pPr>
            <w:r w:rsidRPr="00185F78">
              <w:rPr>
                <w:rFonts w:cs="Arial"/>
                <w:b/>
              </w:rPr>
              <w:t>8.1.</w:t>
            </w:r>
          </w:p>
        </w:tc>
        <w:tc>
          <w:tcPr>
            <w:tcW w:w="4567" w:type="dxa"/>
            <w:tcBorders>
              <w:top w:val="single" w:sz="8" w:space="0" w:color="auto"/>
              <w:left w:val="nil"/>
              <w:bottom w:val="single" w:sz="8" w:space="0" w:color="auto"/>
              <w:right w:val="single" w:sz="8" w:space="0" w:color="auto"/>
            </w:tcBorders>
            <w:shd w:val="clear" w:color="auto" w:fill="auto"/>
            <w:noWrap/>
          </w:tcPr>
          <w:p w14:paraId="2A16D5EF" w14:textId="77777777" w:rsidR="00AA4B3E" w:rsidRPr="00185F78" w:rsidRDefault="00AA4B3E" w:rsidP="000654DE">
            <w:pPr>
              <w:rPr>
                <w:rFonts w:cs="Arial"/>
                <w:b/>
              </w:rPr>
            </w:pPr>
            <w:r w:rsidRPr="00185F78">
              <w:rPr>
                <w:rFonts w:cs="Arial"/>
                <w:b/>
              </w:rPr>
              <w:t>Insurance</w:t>
            </w:r>
          </w:p>
        </w:tc>
        <w:tc>
          <w:tcPr>
            <w:tcW w:w="1600" w:type="dxa"/>
            <w:tcBorders>
              <w:top w:val="single" w:sz="8" w:space="0" w:color="auto"/>
              <w:left w:val="single" w:sz="8" w:space="0" w:color="auto"/>
              <w:bottom w:val="single" w:sz="8" w:space="0" w:color="auto"/>
              <w:right w:val="single" w:sz="8" w:space="0" w:color="auto"/>
            </w:tcBorders>
          </w:tcPr>
          <w:p w14:paraId="491A02D2" w14:textId="77777777" w:rsidR="00AA4B3E" w:rsidRPr="00185F78" w:rsidRDefault="00AA4B3E" w:rsidP="000654DE">
            <w:pPr>
              <w:jc w:val="center"/>
              <w:rPr>
                <w:rFonts w:cs="Arial"/>
                <w:b/>
              </w:rPr>
            </w:pPr>
            <w:r w:rsidRPr="00185F78">
              <w:rPr>
                <w:rFonts w:cs="Arial"/>
                <w:b/>
              </w:rPr>
              <w:t>Pass/Fail</w:t>
            </w:r>
          </w:p>
        </w:tc>
        <w:tc>
          <w:tcPr>
            <w:tcW w:w="1600" w:type="dxa"/>
            <w:tcBorders>
              <w:top w:val="single" w:sz="8" w:space="0" w:color="auto"/>
              <w:left w:val="single" w:sz="8" w:space="0" w:color="auto"/>
              <w:bottom w:val="single" w:sz="8" w:space="0" w:color="auto"/>
            </w:tcBorders>
          </w:tcPr>
          <w:p w14:paraId="05EB19B2" w14:textId="77777777" w:rsidR="00AA4B3E" w:rsidRPr="00185F78" w:rsidRDefault="00AA4B3E" w:rsidP="000654DE">
            <w:pPr>
              <w:jc w:val="center"/>
              <w:rPr>
                <w:rFonts w:cs="Arial"/>
                <w:b/>
              </w:rPr>
            </w:pPr>
            <w:r w:rsidRPr="00185F78">
              <w:rPr>
                <w:rFonts w:cs="Arial"/>
                <w:b/>
              </w:rPr>
              <w:t>Pass/Fail</w:t>
            </w:r>
          </w:p>
        </w:tc>
      </w:tr>
      <w:tr w:rsidR="00AA4B3E" w:rsidRPr="00AA4B3E" w14:paraId="5872E36C" w14:textId="77777777" w:rsidTr="000654DE">
        <w:trPr>
          <w:trHeight w:val="284"/>
        </w:trPr>
        <w:tc>
          <w:tcPr>
            <w:tcW w:w="1305" w:type="dxa"/>
            <w:tcBorders>
              <w:top w:val="single" w:sz="8" w:space="0" w:color="auto"/>
              <w:bottom w:val="single" w:sz="8" w:space="0" w:color="auto"/>
            </w:tcBorders>
          </w:tcPr>
          <w:p w14:paraId="2CBD4DFF" w14:textId="77777777" w:rsidR="00AA4B3E" w:rsidRPr="00185F78" w:rsidRDefault="00AA4B3E" w:rsidP="00185F78">
            <w:pPr>
              <w:rPr>
                <w:rFonts w:cs="Arial"/>
              </w:rPr>
            </w:pPr>
            <w:r w:rsidRPr="00185F78">
              <w:rPr>
                <w:rFonts w:cs="Arial"/>
              </w:rPr>
              <w:t>8.1. (a) - (</w:t>
            </w:r>
            <w:r w:rsidR="00185F78" w:rsidRPr="00185F78">
              <w:rPr>
                <w:rFonts w:cs="Arial"/>
              </w:rPr>
              <w:t>c</w:t>
            </w:r>
            <w:r w:rsidRPr="00185F78">
              <w:rPr>
                <w:rFonts w:cs="Arial"/>
              </w:rPr>
              <w:t>)</w:t>
            </w:r>
          </w:p>
        </w:tc>
        <w:tc>
          <w:tcPr>
            <w:tcW w:w="4567" w:type="dxa"/>
            <w:tcBorders>
              <w:top w:val="single" w:sz="8" w:space="0" w:color="auto"/>
              <w:bottom w:val="single" w:sz="8" w:space="0" w:color="auto"/>
              <w:right w:val="single" w:sz="8" w:space="0" w:color="auto"/>
            </w:tcBorders>
            <w:shd w:val="clear" w:color="auto" w:fill="auto"/>
            <w:hideMark/>
          </w:tcPr>
          <w:p w14:paraId="7565F4F1" w14:textId="77777777" w:rsidR="00AA4B3E" w:rsidRPr="00185F78" w:rsidRDefault="00AA4B3E" w:rsidP="000654DE">
            <w:pPr>
              <w:rPr>
                <w:rFonts w:cs="Arial"/>
              </w:rPr>
            </w:pPr>
            <w:r w:rsidRPr="00185F78">
              <w:rPr>
                <w:rFonts w:cs="Arial"/>
              </w:rPr>
              <w:t>Self-certification</w:t>
            </w:r>
          </w:p>
        </w:tc>
        <w:tc>
          <w:tcPr>
            <w:tcW w:w="1600" w:type="dxa"/>
            <w:tcBorders>
              <w:top w:val="single" w:sz="8" w:space="0" w:color="auto"/>
              <w:left w:val="single" w:sz="8" w:space="0" w:color="auto"/>
              <w:bottom w:val="single" w:sz="8" w:space="0" w:color="auto"/>
              <w:right w:val="single" w:sz="8" w:space="0" w:color="auto"/>
            </w:tcBorders>
          </w:tcPr>
          <w:p w14:paraId="6372C26D" w14:textId="77777777" w:rsidR="00AA4B3E" w:rsidRPr="00185F78"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4499B99F" w14:textId="77777777" w:rsidR="00AA4B3E" w:rsidRPr="00185F78" w:rsidRDefault="00AA4B3E" w:rsidP="000654DE">
            <w:pPr>
              <w:jc w:val="center"/>
              <w:rPr>
                <w:rFonts w:cs="Arial"/>
              </w:rPr>
            </w:pPr>
          </w:p>
        </w:tc>
      </w:tr>
      <w:tr w:rsidR="00AA4B3E" w:rsidRPr="00AA4B3E" w14:paraId="5931B5B2" w14:textId="77777777" w:rsidTr="003F0A85">
        <w:trPr>
          <w:trHeight w:val="284"/>
        </w:trPr>
        <w:tc>
          <w:tcPr>
            <w:tcW w:w="1305" w:type="dxa"/>
            <w:tcBorders>
              <w:top w:val="single" w:sz="8" w:space="0" w:color="auto"/>
              <w:bottom w:val="single" w:sz="8" w:space="0" w:color="auto"/>
              <w:right w:val="nil"/>
            </w:tcBorders>
          </w:tcPr>
          <w:p w14:paraId="4A8B9E32" w14:textId="77777777" w:rsidR="00AA4B3E" w:rsidRPr="00185F78" w:rsidRDefault="00A07381" w:rsidP="003F0A85">
            <w:pPr>
              <w:rPr>
                <w:rFonts w:cs="Arial"/>
                <w:b/>
              </w:rPr>
            </w:pPr>
            <w:r w:rsidRPr="00185F78">
              <w:rPr>
                <w:rFonts w:cs="Arial"/>
                <w:b/>
              </w:rPr>
              <w:t>8.2.</w:t>
            </w:r>
          </w:p>
        </w:tc>
        <w:tc>
          <w:tcPr>
            <w:tcW w:w="4567" w:type="dxa"/>
            <w:tcBorders>
              <w:top w:val="single" w:sz="8" w:space="0" w:color="auto"/>
              <w:left w:val="nil"/>
              <w:bottom w:val="single" w:sz="8" w:space="0" w:color="auto"/>
              <w:right w:val="single" w:sz="8" w:space="0" w:color="auto"/>
            </w:tcBorders>
            <w:shd w:val="clear" w:color="auto" w:fill="auto"/>
          </w:tcPr>
          <w:p w14:paraId="6940B695" w14:textId="77777777" w:rsidR="00AA4B3E" w:rsidRPr="00185F78" w:rsidRDefault="00AA4B3E" w:rsidP="003F0A85">
            <w:pPr>
              <w:rPr>
                <w:rFonts w:cs="Arial"/>
                <w:b/>
              </w:rPr>
            </w:pPr>
            <w:r w:rsidRPr="00185F78">
              <w:rPr>
                <w:rFonts w:cs="Arial"/>
                <w:b/>
              </w:rPr>
              <w:t>Health and Safety</w:t>
            </w:r>
          </w:p>
        </w:tc>
        <w:tc>
          <w:tcPr>
            <w:tcW w:w="1600" w:type="dxa"/>
            <w:tcBorders>
              <w:top w:val="single" w:sz="8" w:space="0" w:color="auto"/>
              <w:left w:val="single" w:sz="8" w:space="0" w:color="auto"/>
              <w:bottom w:val="single" w:sz="8" w:space="0" w:color="auto"/>
              <w:right w:val="single" w:sz="8" w:space="0" w:color="auto"/>
            </w:tcBorders>
          </w:tcPr>
          <w:p w14:paraId="72A96AD6" w14:textId="77777777" w:rsidR="00AA4B3E" w:rsidRPr="00185F78" w:rsidRDefault="00AA4B3E" w:rsidP="003F0A85">
            <w:pPr>
              <w:jc w:val="center"/>
              <w:rPr>
                <w:rFonts w:cs="Arial"/>
                <w:b/>
              </w:rPr>
            </w:pPr>
            <w:r w:rsidRPr="00185F78">
              <w:rPr>
                <w:rFonts w:cs="Arial"/>
                <w:b/>
              </w:rPr>
              <w:t>Pass/Fail</w:t>
            </w:r>
          </w:p>
        </w:tc>
        <w:tc>
          <w:tcPr>
            <w:tcW w:w="1600" w:type="dxa"/>
            <w:tcBorders>
              <w:top w:val="single" w:sz="8" w:space="0" w:color="auto"/>
              <w:left w:val="single" w:sz="8" w:space="0" w:color="auto"/>
              <w:bottom w:val="single" w:sz="8" w:space="0" w:color="auto"/>
            </w:tcBorders>
          </w:tcPr>
          <w:p w14:paraId="6874857B" w14:textId="77777777" w:rsidR="00AA4B3E" w:rsidRPr="00185F78" w:rsidRDefault="00AA4B3E" w:rsidP="003F0A85">
            <w:pPr>
              <w:jc w:val="center"/>
              <w:rPr>
                <w:rFonts w:cs="Arial"/>
                <w:b/>
              </w:rPr>
            </w:pPr>
            <w:r w:rsidRPr="00185F78">
              <w:rPr>
                <w:rFonts w:cs="Arial"/>
                <w:b/>
              </w:rPr>
              <w:t>Pass/Fail</w:t>
            </w:r>
          </w:p>
        </w:tc>
      </w:tr>
      <w:tr w:rsidR="001F1F13" w:rsidRPr="00AA4B3E" w14:paraId="124BC2F6" w14:textId="77777777" w:rsidTr="003F0A85">
        <w:trPr>
          <w:trHeight w:val="284"/>
        </w:trPr>
        <w:tc>
          <w:tcPr>
            <w:tcW w:w="1305" w:type="dxa"/>
            <w:tcBorders>
              <w:top w:val="single" w:sz="8" w:space="0" w:color="auto"/>
              <w:bottom w:val="nil"/>
            </w:tcBorders>
          </w:tcPr>
          <w:p w14:paraId="63144AB9" w14:textId="77777777" w:rsidR="001F1F13" w:rsidRPr="00185F78" w:rsidRDefault="00A07381" w:rsidP="003F0A85">
            <w:pPr>
              <w:rPr>
                <w:rFonts w:cs="Arial"/>
              </w:rPr>
            </w:pPr>
            <w:r w:rsidRPr="00185F78">
              <w:rPr>
                <w:rFonts w:cs="Arial"/>
              </w:rPr>
              <w:t>8.2.</w:t>
            </w:r>
            <w:r w:rsidR="001F1F13" w:rsidRPr="00185F78">
              <w:rPr>
                <w:rFonts w:cs="Arial"/>
              </w:rPr>
              <w:t xml:space="preserve"> (a)</w:t>
            </w:r>
          </w:p>
        </w:tc>
        <w:tc>
          <w:tcPr>
            <w:tcW w:w="4567" w:type="dxa"/>
            <w:tcBorders>
              <w:top w:val="single" w:sz="4" w:space="0" w:color="auto"/>
              <w:right w:val="single" w:sz="4" w:space="0" w:color="auto"/>
            </w:tcBorders>
            <w:shd w:val="clear" w:color="auto" w:fill="auto"/>
            <w:noWrap/>
            <w:hideMark/>
          </w:tcPr>
          <w:p w14:paraId="1C838BFA" w14:textId="77777777" w:rsidR="001F1F13" w:rsidRPr="00185F78" w:rsidRDefault="001F1F13" w:rsidP="003F0A85">
            <w:pPr>
              <w:rPr>
                <w:rFonts w:cs="Arial"/>
              </w:rPr>
            </w:pPr>
            <w:r w:rsidRPr="00185F78">
              <w:rPr>
                <w:rFonts w:cs="Arial"/>
              </w:rPr>
              <w:t>Formal health and safety policy/statement</w:t>
            </w:r>
          </w:p>
        </w:tc>
        <w:tc>
          <w:tcPr>
            <w:tcW w:w="1600" w:type="dxa"/>
            <w:tcBorders>
              <w:top w:val="single" w:sz="8" w:space="0" w:color="auto"/>
              <w:left w:val="single" w:sz="8" w:space="0" w:color="auto"/>
              <w:bottom w:val="nil"/>
              <w:right w:val="single" w:sz="8" w:space="0" w:color="auto"/>
            </w:tcBorders>
          </w:tcPr>
          <w:p w14:paraId="7D9DB774" w14:textId="77777777" w:rsidR="001F1F13" w:rsidRPr="00185F78" w:rsidRDefault="001F1F13" w:rsidP="003F0A85">
            <w:pPr>
              <w:jc w:val="center"/>
              <w:rPr>
                <w:rFonts w:cs="Arial"/>
              </w:rPr>
            </w:pPr>
          </w:p>
        </w:tc>
        <w:tc>
          <w:tcPr>
            <w:tcW w:w="1600" w:type="dxa"/>
            <w:tcBorders>
              <w:top w:val="single" w:sz="8" w:space="0" w:color="auto"/>
              <w:left w:val="single" w:sz="8" w:space="0" w:color="auto"/>
              <w:bottom w:val="nil"/>
            </w:tcBorders>
          </w:tcPr>
          <w:p w14:paraId="2693E1D7" w14:textId="77777777" w:rsidR="001F1F13" w:rsidRPr="00185F78" w:rsidRDefault="001F1F13" w:rsidP="003F0A85">
            <w:pPr>
              <w:jc w:val="center"/>
              <w:rPr>
                <w:rFonts w:cs="Arial"/>
              </w:rPr>
            </w:pPr>
          </w:p>
        </w:tc>
      </w:tr>
      <w:tr w:rsidR="001F1F13" w:rsidRPr="00AA4B3E" w14:paraId="425CDBE7" w14:textId="77777777" w:rsidTr="003F0A85">
        <w:trPr>
          <w:trHeight w:val="284"/>
        </w:trPr>
        <w:tc>
          <w:tcPr>
            <w:tcW w:w="1305" w:type="dxa"/>
            <w:tcBorders>
              <w:top w:val="nil"/>
              <w:bottom w:val="nil"/>
            </w:tcBorders>
          </w:tcPr>
          <w:p w14:paraId="7F830046" w14:textId="77777777" w:rsidR="001F1F13" w:rsidRPr="00185F78" w:rsidRDefault="00A07381" w:rsidP="003F0A85">
            <w:pPr>
              <w:rPr>
                <w:rFonts w:cs="Arial"/>
              </w:rPr>
            </w:pPr>
            <w:r w:rsidRPr="00185F78">
              <w:rPr>
                <w:rFonts w:cs="Arial"/>
              </w:rPr>
              <w:t>8.2.</w:t>
            </w:r>
            <w:r w:rsidR="001F1F13" w:rsidRPr="00185F78">
              <w:rPr>
                <w:rFonts w:cs="Arial"/>
              </w:rPr>
              <w:t xml:space="preserve"> (b)</w:t>
            </w:r>
            <w:r w:rsidR="007D2F00" w:rsidRPr="00185F78">
              <w:rPr>
                <w:rFonts w:cs="Arial"/>
              </w:rPr>
              <w:t xml:space="preserve"> (i)</w:t>
            </w:r>
          </w:p>
        </w:tc>
        <w:tc>
          <w:tcPr>
            <w:tcW w:w="4567" w:type="dxa"/>
            <w:tcBorders>
              <w:top w:val="nil"/>
              <w:right w:val="single" w:sz="4" w:space="0" w:color="auto"/>
            </w:tcBorders>
            <w:shd w:val="clear" w:color="auto" w:fill="auto"/>
            <w:noWrap/>
          </w:tcPr>
          <w:p w14:paraId="5FAE8460" w14:textId="77777777" w:rsidR="001F1F13" w:rsidRPr="00185F78" w:rsidRDefault="001F1F13" w:rsidP="003F0A85">
            <w:pPr>
              <w:rPr>
                <w:rFonts w:cs="Arial"/>
              </w:rPr>
            </w:pPr>
            <w:r w:rsidRPr="00185F78">
              <w:rPr>
                <w:rFonts w:cs="Arial"/>
              </w:rPr>
              <w:t>Accredited health and safety system</w:t>
            </w:r>
          </w:p>
        </w:tc>
        <w:tc>
          <w:tcPr>
            <w:tcW w:w="1600" w:type="dxa"/>
            <w:tcBorders>
              <w:top w:val="nil"/>
              <w:left w:val="single" w:sz="8" w:space="0" w:color="auto"/>
              <w:bottom w:val="nil"/>
              <w:right w:val="single" w:sz="8" w:space="0" w:color="auto"/>
            </w:tcBorders>
          </w:tcPr>
          <w:p w14:paraId="451935F6" w14:textId="77777777" w:rsidR="001F1F13" w:rsidRPr="00185F78" w:rsidRDefault="001F1F13" w:rsidP="003F0A85">
            <w:pPr>
              <w:jc w:val="center"/>
              <w:rPr>
                <w:rFonts w:cs="Arial"/>
              </w:rPr>
            </w:pPr>
            <w:r w:rsidRPr="00185F78">
              <w:rPr>
                <w:rFonts w:cs="Arial"/>
              </w:rPr>
              <w:t>Yes/No</w:t>
            </w:r>
          </w:p>
        </w:tc>
        <w:tc>
          <w:tcPr>
            <w:tcW w:w="1600" w:type="dxa"/>
            <w:tcBorders>
              <w:top w:val="nil"/>
              <w:left w:val="single" w:sz="8" w:space="0" w:color="auto"/>
              <w:bottom w:val="nil"/>
            </w:tcBorders>
          </w:tcPr>
          <w:p w14:paraId="7337E519" w14:textId="77777777" w:rsidR="001F1F13" w:rsidRPr="00185F78" w:rsidRDefault="001F1F13" w:rsidP="003F0A85">
            <w:pPr>
              <w:jc w:val="center"/>
              <w:rPr>
                <w:rFonts w:cs="Arial"/>
              </w:rPr>
            </w:pPr>
            <w:r w:rsidRPr="00185F78">
              <w:rPr>
                <w:rFonts w:cs="Arial"/>
              </w:rPr>
              <w:t>Yes/No</w:t>
            </w:r>
          </w:p>
        </w:tc>
      </w:tr>
      <w:tr w:rsidR="007D2F00" w:rsidRPr="00AA4B3E" w14:paraId="5F00992F" w14:textId="77777777" w:rsidTr="003F0A85">
        <w:trPr>
          <w:trHeight w:val="284"/>
        </w:trPr>
        <w:tc>
          <w:tcPr>
            <w:tcW w:w="1305" w:type="dxa"/>
            <w:tcBorders>
              <w:top w:val="nil"/>
              <w:bottom w:val="nil"/>
            </w:tcBorders>
          </w:tcPr>
          <w:p w14:paraId="7F6D1570" w14:textId="77777777" w:rsidR="007D2F00" w:rsidRPr="00185F78" w:rsidRDefault="00A07381" w:rsidP="003F0A85">
            <w:pPr>
              <w:rPr>
                <w:rFonts w:cs="Arial"/>
              </w:rPr>
            </w:pPr>
            <w:r w:rsidRPr="00185F78">
              <w:rPr>
                <w:rFonts w:cs="Arial"/>
              </w:rPr>
              <w:t>8.2.</w:t>
            </w:r>
            <w:r w:rsidR="007D2F00" w:rsidRPr="00185F78">
              <w:rPr>
                <w:rFonts w:cs="Arial"/>
              </w:rPr>
              <w:t xml:space="preserve"> (b) (ii)</w:t>
            </w:r>
          </w:p>
        </w:tc>
        <w:tc>
          <w:tcPr>
            <w:tcW w:w="4567" w:type="dxa"/>
            <w:tcBorders>
              <w:top w:val="nil"/>
              <w:right w:val="single" w:sz="4" w:space="0" w:color="auto"/>
            </w:tcBorders>
            <w:shd w:val="clear" w:color="auto" w:fill="auto"/>
            <w:noWrap/>
          </w:tcPr>
          <w:p w14:paraId="16DC78CE" w14:textId="77777777" w:rsidR="007D2F00" w:rsidRPr="00185F78" w:rsidRDefault="007D2F00" w:rsidP="003F0A85">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231327EB" w14:textId="77777777" w:rsidR="007D2F00" w:rsidRPr="00185F78" w:rsidRDefault="007D2F00" w:rsidP="003F0A85">
            <w:pPr>
              <w:jc w:val="center"/>
              <w:rPr>
                <w:rFonts w:cs="Arial"/>
              </w:rPr>
            </w:pPr>
          </w:p>
        </w:tc>
        <w:tc>
          <w:tcPr>
            <w:tcW w:w="1600" w:type="dxa"/>
            <w:tcBorders>
              <w:top w:val="nil"/>
              <w:left w:val="single" w:sz="8" w:space="0" w:color="auto"/>
              <w:bottom w:val="nil"/>
            </w:tcBorders>
          </w:tcPr>
          <w:p w14:paraId="30EF14E0" w14:textId="77777777" w:rsidR="007D2F00" w:rsidRPr="00185F78" w:rsidRDefault="007D2F00" w:rsidP="003F0A85">
            <w:pPr>
              <w:jc w:val="center"/>
              <w:rPr>
                <w:rFonts w:cs="Arial"/>
              </w:rPr>
            </w:pPr>
          </w:p>
        </w:tc>
      </w:tr>
      <w:tr w:rsidR="007D2F00" w:rsidRPr="00AA4B3E" w14:paraId="3A9BB881" w14:textId="77777777" w:rsidTr="003F0A85">
        <w:trPr>
          <w:trHeight w:val="284"/>
        </w:trPr>
        <w:tc>
          <w:tcPr>
            <w:tcW w:w="1305" w:type="dxa"/>
            <w:tcBorders>
              <w:top w:val="nil"/>
              <w:bottom w:val="nil"/>
            </w:tcBorders>
          </w:tcPr>
          <w:p w14:paraId="350188AD" w14:textId="77777777" w:rsidR="007D2F00" w:rsidRPr="00185F78" w:rsidRDefault="00A07381" w:rsidP="003F0A85">
            <w:pPr>
              <w:rPr>
                <w:rFonts w:cs="Arial"/>
              </w:rPr>
            </w:pPr>
            <w:r w:rsidRPr="00185F78">
              <w:rPr>
                <w:rFonts w:cs="Arial"/>
              </w:rPr>
              <w:t>8.2.</w:t>
            </w:r>
            <w:r w:rsidR="007D2F00" w:rsidRPr="00185F78">
              <w:rPr>
                <w:rFonts w:cs="Arial"/>
              </w:rPr>
              <w:t xml:space="preserve"> (b) (iii)</w:t>
            </w:r>
          </w:p>
        </w:tc>
        <w:tc>
          <w:tcPr>
            <w:tcW w:w="4567" w:type="dxa"/>
            <w:tcBorders>
              <w:top w:val="nil"/>
              <w:right w:val="single" w:sz="4" w:space="0" w:color="auto"/>
            </w:tcBorders>
            <w:shd w:val="clear" w:color="auto" w:fill="auto"/>
            <w:noWrap/>
          </w:tcPr>
          <w:p w14:paraId="16E51E35" w14:textId="77777777" w:rsidR="007D2F00" w:rsidRPr="00185F78" w:rsidRDefault="007D2F00" w:rsidP="007D2F00">
            <w:pPr>
              <w:rPr>
                <w:rFonts w:cs="Arial"/>
              </w:rPr>
            </w:pPr>
            <w:r w:rsidRPr="00185F78">
              <w:rPr>
                <w:rFonts w:cs="Arial"/>
              </w:rPr>
              <w:t>If no, further details</w:t>
            </w:r>
          </w:p>
        </w:tc>
        <w:tc>
          <w:tcPr>
            <w:tcW w:w="1600" w:type="dxa"/>
            <w:tcBorders>
              <w:top w:val="nil"/>
              <w:left w:val="single" w:sz="8" w:space="0" w:color="auto"/>
              <w:bottom w:val="nil"/>
              <w:right w:val="single" w:sz="8" w:space="0" w:color="auto"/>
            </w:tcBorders>
          </w:tcPr>
          <w:p w14:paraId="6EC4840F" w14:textId="77777777" w:rsidR="007D2F00" w:rsidRPr="00185F78" w:rsidRDefault="007D2F00" w:rsidP="003F0A85">
            <w:pPr>
              <w:jc w:val="center"/>
              <w:rPr>
                <w:rFonts w:cs="Arial"/>
              </w:rPr>
            </w:pPr>
          </w:p>
        </w:tc>
        <w:tc>
          <w:tcPr>
            <w:tcW w:w="1600" w:type="dxa"/>
            <w:tcBorders>
              <w:top w:val="nil"/>
              <w:left w:val="single" w:sz="8" w:space="0" w:color="auto"/>
              <w:bottom w:val="nil"/>
            </w:tcBorders>
          </w:tcPr>
          <w:p w14:paraId="040B251F" w14:textId="77777777" w:rsidR="007D2F00" w:rsidRPr="00185F78" w:rsidRDefault="007D2F00" w:rsidP="003F0A85">
            <w:pPr>
              <w:jc w:val="center"/>
              <w:rPr>
                <w:rFonts w:cs="Arial"/>
              </w:rPr>
            </w:pPr>
          </w:p>
        </w:tc>
      </w:tr>
      <w:tr w:rsidR="001F1F13" w:rsidRPr="00AA4B3E" w14:paraId="1AC7C0AB" w14:textId="77777777" w:rsidTr="003F0A85">
        <w:trPr>
          <w:trHeight w:val="284"/>
        </w:trPr>
        <w:tc>
          <w:tcPr>
            <w:tcW w:w="1305" w:type="dxa"/>
            <w:tcBorders>
              <w:top w:val="nil"/>
              <w:bottom w:val="nil"/>
            </w:tcBorders>
          </w:tcPr>
          <w:p w14:paraId="03020715" w14:textId="77777777" w:rsidR="001F1F13" w:rsidRPr="00185F78" w:rsidRDefault="00A07381" w:rsidP="003F0A85">
            <w:pPr>
              <w:rPr>
                <w:rFonts w:cs="Arial"/>
              </w:rPr>
            </w:pPr>
            <w:r w:rsidRPr="00185F78">
              <w:rPr>
                <w:rFonts w:cs="Arial"/>
              </w:rPr>
              <w:t>8.2.</w:t>
            </w:r>
            <w:r w:rsidR="001F1F13" w:rsidRPr="00185F78">
              <w:rPr>
                <w:rFonts w:cs="Arial"/>
              </w:rPr>
              <w:t xml:space="preserve"> (c)</w:t>
            </w:r>
            <w:r w:rsidR="00F35D35" w:rsidRPr="00185F78">
              <w:rPr>
                <w:rFonts w:cs="Arial"/>
              </w:rPr>
              <w:t xml:space="preserve"> (i)</w:t>
            </w:r>
          </w:p>
        </w:tc>
        <w:tc>
          <w:tcPr>
            <w:tcW w:w="4567" w:type="dxa"/>
            <w:tcBorders>
              <w:top w:val="nil"/>
              <w:right w:val="single" w:sz="4" w:space="0" w:color="auto"/>
            </w:tcBorders>
            <w:shd w:val="clear" w:color="auto" w:fill="auto"/>
            <w:noWrap/>
          </w:tcPr>
          <w:p w14:paraId="7FD6586A" w14:textId="77777777" w:rsidR="001F1F13" w:rsidRPr="00185F78" w:rsidRDefault="001F1F13" w:rsidP="003F0A85">
            <w:pPr>
              <w:rPr>
                <w:rFonts w:cs="Arial"/>
              </w:rPr>
            </w:pPr>
            <w:r w:rsidRPr="00185F78">
              <w:rPr>
                <w:rFonts w:cs="Arial"/>
              </w:rPr>
              <w:t>Responsible person for health and safety policy</w:t>
            </w:r>
          </w:p>
        </w:tc>
        <w:tc>
          <w:tcPr>
            <w:tcW w:w="1600" w:type="dxa"/>
            <w:tcBorders>
              <w:top w:val="nil"/>
              <w:left w:val="single" w:sz="8" w:space="0" w:color="auto"/>
              <w:bottom w:val="nil"/>
              <w:right w:val="single" w:sz="8" w:space="0" w:color="auto"/>
            </w:tcBorders>
          </w:tcPr>
          <w:p w14:paraId="5D0AC5A8" w14:textId="77777777" w:rsidR="001F1F13" w:rsidRPr="00185F78" w:rsidRDefault="001F1F13" w:rsidP="003F0A85">
            <w:pPr>
              <w:jc w:val="center"/>
              <w:rPr>
                <w:rFonts w:cs="Arial"/>
              </w:rPr>
            </w:pPr>
          </w:p>
        </w:tc>
        <w:tc>
          <w:tcPr>
            <w:tcW w:w="1600" w:type="dxa"/>
            <w:tcBorders>
              <w:top w:val="nil"/>
              <w:left w:val="single" w:sz="8" w:space="0" w:color="auto"/>
              <w:bottom w:val="nil"/>
            </w:tcBorders>
          </w:tcPr>
          <w:p w14:paraId="014DA536" w14:textId="77777777" w:rsidR="001F1F13" w:rsidRPr="00185F78" w:rsidRDefault="001F1F13" w:rsidP="003F0A85">
            <w:pPr>
              <w:jc w:val="center"/>
              <w:rPr>
                <w:rFonts w:cs="Arial"/>
              </w:rPr>
            </w:pPr>
          </w:p>
        </w:tc>
      </w:tr>
      <w:tr w:rsidR="00F35D35" w:rsidRPr="00AA4B3E" w14:paraId="7879F495" w14:textId="77777777" w:rsidTr="003F0A85">
        <w:trPr>
          <w:trHeight w:val="284"/>
        </w:trPr>
        <w:tc>
          <w:tcPr>
            <w:tcW w:w="1305" w:type="dxa"/>
            <w:tcBorders>
              <w:top w:val="nil"/>
              <w:bottom w:val="nil"/>
            </w:tcBorders>
          </w:tcPr>
          <w:p w14:paraId="7C370E80" w14:textId="77777777" w:rsidR="00F35D35" w:rsidRPr="00185F78" w:rsidRDefault="00A07381" w:rsidP="00F35D35">
            <w:pPr>
              <w:rPr>
                <w:rFonts w:cs="Arial"/>
              </w:rPr>
            </w:pPr>
            <w:r w:rsidRPr="00185F78">
              <w:rPr>
                <w:rFonts w:cs="Arial"/>
              </w:rPr>
              <w:t>8.2.</w:t>
            </w:r>
            <w:r w:rsidR="00F35D35" w:rsidRPr="00185F78">
              <w:rPr>
                <w:rFonts w:cs="Arial"/>
              </w:rPr>
              <w:t xml:space="preserve"> (c) (ii)</w:t>
            </w:r>
          </w:p>
        </w:tc>
        <w:tc>
          <w:tcPr>
            <w:tcW w:w="4567" w:type="dxa"/>
            <w:tcBorders>
              <w:top w:val="nil"/>
              <w:right w:val="single" w:sz="4" w:space="0" w:color="auto"/>
            </w:tcBorders>
            <w:shd w:val="clear" w:color="auto" w:fill="auto"/>
            <w:noWrap/>
          </w:tcPr>
          <w:p w14:paraId="67343A8C"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59B7009F"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5C9FC5F3" w14:textId="77777777" w:rsidR="00F35D35" w:rsidRPr="00185F78" w:rsidRDefault="00F35D35" w:rsidP="00F35D35">
            <w:pPr>
              <w:jc w:val="center"/>
              <w:rPr>
                <w:rFonts w:cs="Arial"/>
              </w:rPr>
            </w:pPr>
          </w:p>
        </w:tc>
      </w:tr>
      <w:tr w:rsidR="00F35D35" w:rsidRPr="00AA4B3E" w14:paraId="13B118C8" w14:textId="77777777" w:rsidTr="003F0A85">
        <w:trPr>
          <w:trHeight w:val="284"/>
        </w:trPr>
        <w:tc>
          <w:tcPr>
            <w:tcW w:w="1305" w:type="dxa"/>
            <w:tcBorders>
              <w:top w:val="nil"/>
              <w:bottom w:val="nil"/>
            </w:tcBorders>
          </w:tcPr>
          <w:p w14:paraId="79A8FB40" w14:textId="77777777" w:rsidR="00F35D35" w:rsidRPr="00185F78" w:rsidRDefault="00A07381" w:rsidP="00F35D35">
            <w:pPr>
              <w:rPr>
                <w:rFonts w:cs="Arial"/>
              </w:rPr>
            </w:pPr>
            <w:r w:rsidRPr="00185F78">
              <w:rPr>
                <w:rFonts w:cs="Arial"/>
              </w:rPr>
              <w:t>8.2.</w:t>
            </w:r>
            <w:r w:rsidR="00F35D35" w:rsidRPr="00185F78">
              <w:rPr>
                <w:rFonts w:cs="Arial"/>
              </w:rPr>
              <w:t xml:space="preserve"> (d) (i)</w:t>
            </w:r>
          </w:p>
        </w:tc>
        <w:tc>
          <w:tcPr>
            <w:tcW w:w="4567" w:type="dxa"/>
            <w:tcBorders>
              <w:top w:val="nil"/>
              <w:right w:val="single" w:sz="4" w:space="0" w:color="auto"/>
            </w:tcBorders>
            <w:shd w:val="clear" w:color="auto" w:fill="auto"/>
            <w:noWrap/>
          </w:tcPr>
          <w:p w14:paraId="62BBC1A8" w14:textId="77777777" w:rsidR="00F35D35" w:rsidRPr="00185F78" w:rsidRDefault="00F35D35" w:rsidP="00F35D35">
            <w:pPr>
              <w:rPr>
                <w:rFonts w:cs="Arial"/>
              </w:rPr>
            </w:pPr>
            <w:r w:rsidRPr="00185F78">
              <w:rPr>
                <w:rFonts w:cs="Arial"/>
              </w:rPr>
              <w:t>Health and safety professional/consultant</w:t>
            </w:r>
          </w:p>
        </w:tc>
        <w:tc>
          <w:tcPr>
            <w:tcW w:w="1600" w:type="dxa"/>
            <w:tcBorders>
              <w:top w:val="nil"/>
              <w:left w:val="single" w:sz="8" w:space="0" w:color="auto"/>
              <w:bottom w:val="nil"/>
              <w:right w:val="single" w:sz="8" w:space="0" w:color="auto"/>
            </w:tcBorders>
          </w:tcPr>
          <w:p w14:paraId="58012A2A"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3FBB68D2" w14:textId="77777777" w:rsidR="00F35D35" w:rsidRPr="00185F78" w:rsidRDefault="00F35D35" w:rsidP="00F35D35">
            <w:pPr>
              <w:jc w:val="center"/>
              <w:rPr>
                <w:rFonts w:cs="Arial"/>
              </w:rPr>
            </w:pPr>
          </w:p>
        </w:tc>
      </w:tr>
      <w:tr w:rsidR="00F35D35" w:rsidRPr="00AA4B3E" w14:paraId="33C46D0F" w14:textId="77777777" w:rsidTr="003F0A85">
        <w:trPr>
          <w:trHeight w:val="284"/>
        </w:trPr>
        <w:tc>
          <w:tcPr>
            <w:tcW w:w="1305" w:type="dxa"/>
            <w:tcBorders>
              <w:top w:val="nil"/>
              <w:bottom w:val="nil"/>
            </w:tcBorders>
          </w:tcPr>
          <w:p w14:paraId="0C1077FE" w14:textId="77777777" w:rsidR="00F35D35" w:rsidRPr="00185F78" w:rsidRDefault="00A07381" w:rsidP="00F35D35">
            <w:pPr>
              <w:rPr>
                <w:rFonts w:cs="Arial"/>
              </w:rPr>
            </w:pPr>
            <w:r w:rsidRPr="00185F78">
              <w:rPr>
                <w:rFonts w:cs="Arial"/>
              </w:rPr>
              <w:t>8.2.</w:t>
            </w:r>
            <w:r w:rsidR="00F35D35" w:rsidRPr="00185F78">
              <w:rPr>
                <w:rFonts w:cs="Arial"/>
              </w:rPr>
              <w:t xml:space="preserve"> (d) (ii)</w:t>
            </w:r>
          </w:p>
        </w:tc>
        <w:tc>
          <w:tcPr>
            <w:tcW w:w="4567" w:type="dxa"/>
            <w:tcBorders>
              <w:top w:val="nil"/>
              <w:right w:val="single" w:sz="4" w:space="0" w:color="auto"/>
            </w:tcBorders>
            <w:shd w:val="clear" w:color="auto" w:fill="auto"/>
            <w:noWrap/>
          </w:tcPr>
          <w:p w14:paraId="6ED7FBC0"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6EE1E298"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6ABEC625" w14:textId="77777777" w:rsidR="00F35D35" w:rsidRPr="00185F78" w:rsidRDefault="00F35D35" w:rsidP="00F35D35">
            <w:pPr>
              <w:jc w:val="center"/>
              <w:rPr>
                <w:rFonts w:cs="Arial"/>
              </w:rPr>
            </w:pPr>
          </w:p>
        </w:tc>
      </w:tr>
      <w:tr w:rsidR="00F35D35" w:rsidRPr="00AA4B3E" w14:paraId="239FD67B" w14:textId="77777777" w:rsidTr="003F0A85">
        <w:trPr>
          <w:trHeight w:val="284"/>
        </w:trPr>
        <w:tc>
          <w:tcPr>
            <w:tcW w:w="1305" w:type="dxa"/>
            <w:tcBorders>
              <w:top w:val="nil"/>
              <w:bottom w:val="nil"/>
            </w:tcBorders>
          </w:tcPr>
          <w:p w14:paraId="11989658" w14:textId="77777777" w:rsidR="00F35D35" w:rsidRPr="00185F78" w:rsidRDefault="00A07381" w:rsidP="00F35D35">
            <w:pPr>
              <w:rPr>
                <w:rFonts w:cs="Arial"/>
              </w:rPr>
            </w:pPr>
            <w:r w:rsidRPr="00185F78">
              <w:rPr>
                <w:rFonts w:cs="Arial"/>
              </w:rPr>
              <w:t>8.2.</w:t>
            </w:r>
            <w:r w:rsidR="00F35D35" w:rsidRPr="00185F78">
              <w:rPr>
                <w:rFonts w:cs="Arial"/>
              </w:rPr>
              <w:t xml:space="preserve"> (d) (iii)</w:t>
            </w:r>
          </w:p>
        </w:tc>
        <w:tc>
          <w:tcPr>
            <w:tcW w:w="4567" w:type="dxa"/>
            <w:tcBorders>
              <w:top w:val="nil"/>
              <w:right w:val="single" w:sz="4" w:space="0" w:color="auto"/>
            </w:tcBorders>
            <w:shd w:val="clear" w:color="auto" w:fill="auto"/>
            <w:noWrap/>
          </w:tcPr>
          <w:p w14:paraId="25CC62CC" w14:textId="77777777" w:rsidR="00F35D35" w:rsidRPr="00185F78" w:rsidRDefault="00F35D35" w:rsidP="00F35D35">
            <w:pPr>
              <w:rPr>
                <w:rFonts w:cs="Arial"/>
              </w:rPr>
            </w:pPr>
            <w:r w:rsidRPr="00185F78">
              <w:rPr>
                <w:rFonts w:cs="Arial"/>
              </w:rPr>
              <w:t xml:space="preserve">If no,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2CF6E1C2"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163FAB6B" w14:textId="77777777" w:rsidR="00F35D35" w:rsidRPr="00185F78" w:rsidRDefault="00F35D35" w:rsidP="00F35D35">
            <w:pPr>
              <w:jc w:val="center"/>
              <w:rPr>
                <w:rFonts w:cs="Arial"/>
              </w:rPr>
            </w:pPr>
          </w:p>
        </w:tc>
      </w:tr>
      <w:tr w:rsidR="00F35D35" w:rsidRPr="00AA4B3E" w14:paraId="0AF6657C" w14:textId="77777777" w:rsidTr="003F0A85">
        <w:trPr>
          <w:trHeight w:val="284"/>
        </w:trPr>
        <w:tc>
          <w:tcPr>
            <w:tcW w:w="1305" w:type="dxa"/>
            <w:tcBorders>
              <w:top w:val="nil"/>
              <w:bottom w:val="nil"/>
            </w:tcBorders>
          </w:tcPr>
          <w:p w14:paraId="45F3DF69" w14:textId="77777777" w:rsidR="00F35D35" w:rsidRPr="00185F78" w:rsidRDefault="00A07381" w:rsidP="00F35D35">
            <w:pPr>
              <w:rPr>
                <w:rFonts w:cs="Arial"/>
              </w:rPr>
            </w:pPr>
            <w:r w:rsidRPr="00185F78">
              <w:rPr>
                <w:rFonts w:cs="Arial"/>
              </w:rPr>
              <w:t>8.2.</w:t>
            </w:r>
            <w:r w:rsidR="00F35D35" w:rsidRPr="00185F78">
              <w:rPr>
                <w:rFonts w:cs="Arial"/>
              </w:rPr>
              <w:t xml:space="preserve"> (e) (i)</w:t>
            </w:r>
          </w:p>
        </w:tc>
        <w:tc>
          <w:tcPr>
            <w:tcW w:w="4567" w:type="dxa"/>
            <w:tcBorders>
              <w:top w:val="nil"/>
              <w:right w:val="single" w:sz="4" w:space="0" w:color="auto"/>
            </w:tcBorders>
            <w:shd w:val="clear" w:color="auto" w:fill="auto"/>
            <w:noWrap/>
          </w:tcPr>
          <w:p w14:paraId="37CE97DC" w14:textId="77777777" w:rsidR="00F35D35" w:rsidRPr="00185F78" w:rsidRDefault="00F35D35" w:rsidP="00F35D35">
            <w:pPr>
              <w:rPr>
                <w:rFonts w:cs="Arial"/>
              </w:rPr>
            </w:pPr>
            <w:r w:rsidRPr="00185F78">
              <w:rPr>
                <w:rFonts w:cs="Arial"/>
              </w:rPr>
              <w:t>Health and safety training (staff)</w:t>
            </w:r>
          </w:p>
        </w:tc>
        <w:tc>
          <w:tcPr>
            <w:tcW w:w="1600" w:type="dxa"/>
            <w:tcBorders>
              <w:top w:val="nil"/>
              <w:left w:val="single" w:sz="8" w:space="0" w:color="auto"/>
              <w:bottom w:val="nil"/>
              <w:right w:val="single" w:sz="8" w:space="0" w:color="auto"/>
            </w:tcBorders>
          </w:tcPr>
          <w:p w14:paraId="0BA4AF2A"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47E08260" w14:textId="77777777" w:rsidR="00F35D35" w:rsidRPr="00185F78" w:rsidRDefault="00F35D35" w:rsidP="00F35D35">
            <w:pPr>
              <w:jc w:val="center"/>
              <w:rPr>
                <w:rFonts w:cs="Arial"/>
              </w:rPr>
            </w:pPr>
          </w:p>
        </w:tc>
      </w:tr>
      <w:tr w:rsidR="00F35D35" w:rsidRPr="00AA4B3E" w14:paraId="1E3DE3AF" w14:textId="77777777" w:rsidTr="003F0A85">
        <w:trPr>
          <w:trHeight w:val="284"/>
        </w:trPr>
        <w:tc>
          <w:tcPr>
            <w:tcW w:w="1305" w:type="dxa"/>
            <w:tcBorders>
              <w:top w:val="nil"/>
              <w:bottom w:val="nil"/>
            </w:tcBorders>
          </w:tcPr>
          <w:p w14:paraId="299FF9E6" w14:textId="77777777" w:rsidR="00F35D35" w:rsidRPr="00185F78" w:rsidRDefault="00A07381" w:rsidP="00F35D35">
            <w:pPr>
              <w:rPr>
                <w:rFonts w:cs="Arial"/>
              </w:rPr>
            </w:pPr>
            <w:r w:rsidRPr="00185F78">
              <w:rPr>
                <w:rFonts w:cs="Arial"/>
              </w:rPr>
              <w:t>8.2.</w:t>
            </w:r>
            <w:r w:rsidR="00F35D35" w:rsidRPr="00185F78">
              <w:rPr>
                <w:rFonts w:cs="Arial"/>
              </w:rPr>
              <w:t xml:space="preserve"> (e) (ii)</w:t>
            </w:r>
          </w:p>
        </w:tc>
        <w:tc>
          <w:tcPr>
            <w:tcW w:w="4567" w:type="dxa"/>
            <w:tcBorders>
              <w:top w:val="nil"/>
              <w:right w:val="single" w:sz="4" w:space="0" w:color="auto"/>
            </w:tcBorders>
            <w:shd w:val="clear" w:color="auto" w:fill="auto"/>
            <w:noWrap/>
          </w:tcPr>
          <w:p w14:paraId="7942BAB4" w14:textId="77777777" w:rsidR="00F35D35" w:rsidRPr="00185F78" w:rsidRDefault="00F35D35" w:rsidP="00F35D35">
            <w:pPr>
              <w:rPr>
                <w:rFonts w:cs="Arial"/>
              </w:rPr>
            </w:pPr>
            <w:r w:rsidRPr="00185F78">
              <w:rPr>
                <w:rFonts w:cs="Arial"/>
              </w:rPr>
              <w:t>Health and safety training (sub-contractors)</w:t>
            </w:r>
          </w:p>
        </w:tc>
        <w:tc>
          <w:tcPr>
            <w:tcW w:w="1600" w:type="dxa"/>
            <w:tcBorders>
              <w:top w:val="nil"/>
              <w:left w:val="single" w:sz="8" w:space="0" w:color="auto"/>
              <w:bottom w:val="nil"/>
              <w:right w:val="single" w:sz="8" w:space="0" w:color="auto"/>
            </w:tcBorders>
          </w:tcPr>
          <w:p w14:paraId="1001768B"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232D5C62" w14:textId="77777777" w:rsidR="00F35D35" w:rsidRPr="00185F78" w:rsidRDefault="00F35D35" w:rsidP="00F35D35">
            <w:pPr>
              <w:jc w:val="center"/>
              <w:rPr>
                <w:rFonts w:cs="Arial"/>
              </w:rPr>
            </w:pPr>
          </w:p>
        </w:tc>
      </w:tr>
      <w:tr w:rsidR="00F35D35" w:rsidRPr="00AA4B3E" w14:paraId="5A1939CA" w14:textId="77777777" w:rsidTr="003F0A85">
        <w:trPr>
          <w:trHeight w:val="284"/>
        </w:trPr>
        <w:tc>
          <w:tcPr>
            <w:tcW w:w="1305" w:type="dxa"/>
            <w:tcBorders>
              <w:top w:val="nil"/>
              <w:bottom w:val="nil"/>
            </w:tcBorders>
          </w:tcPr>
          <w:p w14:paraId="4754805F" w14:textId="77777777" w:rsidR="00F35D35" w:rsidRPr="00185F78" w:rsidRDefault="00A07381" w:rsidP="00F35D35">
            <w:pPr>
              <w:rPr>
                <w:rFonts w:cs="Arial"/>
              </w:rPr>
            </w:pPr>
            <w:r w:rsidRPr="00185F78">
              <w:rPr>
                <w:rFonts w:cs="Arial"/>
              </w:rPr>
              <w:t>8.2.</w:t>
            </w:r>
            <w:r w:rsidR="00F35D35" w:rsidRPr="00185F78">
              <w:rPr>
                <w:rFonts w:cs="Arial"/>
              </w:rPr>
              <w:t xml:space="preserve"> (e) (iii)</w:t>
            </w:r>
          </w:p>
        </w:tc>
        <w:tc>
          <w:tcPr>
            <w:tcW w:w="4567" w:type="dxa"/>
            <w:tcBorders>
              <w:top w:val="nil"/>
              <w:right w:val="single" w:sz="4" w:space="0" w:color="auto"/>
            </w:tcBorders>
            <w:shd w:val="clear" w:color="auto" w:fill="auto"/>
            <w:noWrap/>
          </w:tcPr>
          <w:p w14:paraId="0FCDA783"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5FA00EC0"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1A62C481" w14:textId="77777777" w:rsidR="00F35D35" w:rsidRPr="00185F78" w:rsidRDefault="00F35D35" w:rsidP="00F35D35">
            <w:pPr>
              <w:jc w:val="center"/>
              <w:rPr>
                <w:rFonts w:cs="Arial"/>
              </w:rPr>
            </w:pPr>
          </w:p>
        </w:tc>
      </w:tr>
      <w:tr w:rsidR="00F35D35" w:rsidRPr="00AA4B3E" w14:paraId="4B95D2BA" w14:textId="77777777" w:rsidTr="003F0A85">
        <w:trPr>
          <w:trHeight w:val="284"/>
        </w:trPr>
        <w:tc>
          <w:tcPr>
            <w:tcW w:w="1305" w:type="dxa"/>
            <w:tcBorders>
              <w:top w:val="nil"/>
              <w:bottom w:val="nil"/>
            </w:tcBorders>
          </w:tcPr>
          <w:p w14:paraId="14CAEBAD" w14:textId="77777777" w:rsidR="00F35D35" w:rsidRPr="00185F78" w:rsidRDefault="00A07381" w:rsidP="00F35D35">
            <w:pPr>
              <w:rPr>
                <w:rFonts w:cs="Arial"/>
              </w:rPr>
            </w:pPr>
            <w:r w:rsidRPr="00185F78">
              <w:rPr>
                <w:rFonts w:cs="Arial"/>
              </w:rPr>
              <w:t>8.2.</w:t>
            </w:r>
            <w:r w:rsidR="00F35D35" w:rsidRPr="00185F78">
              <w:rPr>
                <w:rFonts w:cs="Arial"/>
              </w:rPr>
              <w:t xml:space="preserve"> (f)</w:t>
            </w:r>
          </w:p>
        </w:tc>
        <w:tc>
          <w:tcPr>
            <w:tcW w:w="4567" w:type="dxa"/>
            <w:tcBorders>
              <w:top w:val="nil"/>
              <w:right w:val="single" w:sz="4" w:space="0" w:color="auto"/>
            </w:tcBorders>
            <w:shd w:val="clear" w:color="auto" w:fill="auto"/>
            <w:noWrap/>
          </w:tcPr>
          <w:p w14:paraId="47C017E6" w14:textId="77777777" w:rsidR="00F35D35" w:rsidRPr="00185F78" w:rsidRDefault="00F35D35" w:rsidP="00F35D35">
            <w:pPr>
              <w:rPr>
                <w:rFonts w:cs="Arial"/>
              </w:rPr>
            </w:pPr>
            <w:r w:rsidRPr="00185F78">
              <w:rPr>
                <w:rFonts w:cs="Arial"/>
              </w:rPr>
              <w:t>Accident records</w:t>
            </w:r>
          </w:p>
        </w:tc>
        <w:tc>
          <w:tcPr>
            <w:tcW w:w="1600" w:type="dxa"/>
            <w:tcBorders>
              <w:top w:val="nil"/>
              <w:left w:val="single" w:sz="8" w:space="0" w:color="auto"/>
              <w:bottom w:val="nil"/>
              <w:right w:val="single" w:sz="8" w:space="0" w:color="auto"/>
            </w:tcBorders>
          </w:tcPr>
          <w:p w14:paraId="2F61BA68"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5338F82E" w14:textId="77777777" w:rsidR="00F35D35" w:rsidRPr="00185F78" w:rsidRDefault="00F35D35" w:rsidP="00F35D35">
            <w:pPr>
              <w:jc w:val="center"/>
              <w:rPr>
                <w:rFonts w:cs="Arial"/>
              </w:rPr>
            </w:pPr>
          </w:p>
        </w:tc>
      </w:tr>
      <w:tr w:rsidR="00F35D35" w:rsidRPr="00AA4B3E" w14:paraId="1519CD50" w14:textId="77777777" w:rsidTr="003F0A85">
        <w:trPr>
          <w:trHeight w:val="284"/>
        </w:trPr>
        <w:tc>
          <w:tcPr>
            <w:tcW w:w="1305" w:type="dxa"/>
            <w:tcBorders>
              <w:top w:val="nil"/>
              <w:bottom w:val="nil"/>
            </w:tcBorders>
          </w:tcPr>
          <w:p w14:paraId="4DC2177D" w14:textId="77777777" w:rsidR="00F35D35" w:rsidRPr="00185F78" w:rsidRDefault="00A07381" w:rsidP="00F35D35">
            <w:pPr>
              <w:rPr>
                <w:rFonts w:cs="Arial"/>
              </w:rPr>
            </w:pPr>
            <w:r w:rsidRPr="00185F78">
              <w:rPr>
                <w:rFonts w:cs="Arial"/>
              </w:rPr>
              <w:t>8.2.</w:t>
            </w:r>
            <w:r w:rsidR="00F35D35" w:rsidRPr="00185F78">
              <w:rPr>
                <w:rFonts w:cs="Arial"/>
              </w:rPr>
              <w:t xml:space="preserve"> (g) (i)</w:t>
            </w:r>
          </w:p>
        </w:tc>
        <w:tc>
          <w:tcPr>
            <w:tcW w:w="4567" w:type="dxa"/>
            <w:tcBorders>
              <w:top w:val="nil"/>
              <w:right w:val="single" w:sz="4" w:space="0" w:color="auto"/>
            </w:tcBorders>
            <w:shd w:val="clear" w:color="auto" w:fill="auto"/>
            <w:noWrap/>
          </w:tcPr>
          <w:p w14:paraId="2A0C0229" w14:textId="77777777" w:rsidR="00F35D35" w:rsidRPr="00185F78" w:rsidRDefault="00F35D35" w:rsidP="00F35D35">
            <w:pPr>
              <w:rPr>
                <w:rFonts w:cs="Arial"/>
              </w:rPr>
            </w:pPr>
            <w:r w:rsidRPr="00185F78">
              <w:rPr>
                <w:rFonts w:cs="Arial"/>
              </w:rPr>
              <w:t>Staff consultation on health and safety matters</w:t>
            </w:r>
          </w:p>
        </w:tc>
        <w:tc>
          <w:tcPr>
            <w:tcW w:w="1600" w:type="dxa"/>
            <w:tcBorders>
              <w:top w:val="nil"/>
              <w:left w:val="single" w:sz="8" w:space="0" w:color="auto"/>
              <w:bottom w:val="nil"/>
              <w:right w:val="single" w:sz="8" w:space="0" w:color="auto"/>
            </w:tcBorders>
          </w:tcPr>
          <w:p w14:paraId="29BB9A04"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1D104AFF" w14:textId="77777777" w:rsidR="00F35D35" w:rsidRPr="00185F78" w:rsidRDefault="00F35D35" w:rsidP="00F35D35">
            <w:pPr>
              <w:jc w:val="center"/>
              <w:rPr>
                <w:rFonts w:cs="Arial"/>
              </w:rPr>
            </w:pPr>
          </w:p>
        </w:tc>
      </w:tr>
      <w:tr w:rsidR="00F35D35" w:rsidRPr="00AA4B3E" w14:paraId="773D665A" w14:textId="77777777" w:rsidTr="003F0A85">
        <w:trPr>
          <w:trHeight w:val="284"/>
        </w:trPr>
        <w:tc>
          <w:tcPr>
            <w:tcW w:w="1305" w:type="dxa"/>
            <w:tcBorders>
              <w:top w:val="nil"/>
              <w:bottom w:val="nil"/>
            </w:tcBorders>
          </w:tcPr>
          <w:p w14:paraId="19E64424" w14:textId="77777777" w:rsidR="00F35D35" w:rsidRPr="00185F78" w:rsidRDefault="00A07381" w:rsidP="00F35D35">
            <w:pPr>
              <w:rPr>
                <w:rFonts w:cs="Arial"/>
              </w:rPr>
            </w:pPr>
            <w:r w:rsidRPr="00185F78">
              <w:rPr>
                <w:rFonts w:cs="Arial"/>
              </w:rPr>
              <w:t>8.2.</w:t>
            </w:r>
            <w:r w:rsidR="00F35D35" w:rsidRPr="00185F78">
              <w:rPr>
                <w:rFonts w:cs="Arial"/>
              </w:rPr>
              <w:t xml:space="preserve"> (g) (ii)</w:t>
            </w:r>
          </w:p>
        </w:tc>
        <w:tc>
          <w:tcPr>
            <w:tcW w:w="4567" w:type="dxa"/>
            <w:tcBorders>
              <w:top w:val="nil"/>
              <w:right w:val="single" w:sz="4" w:space="0" w:color="auto"/>
            </w:tcBorders>
            <w:shd w:val="clear" w:color="auto" w:fill="auto"/>
            <w:noWrap/>
          </w:tcPr>
          <w:p w14:paraId="31D0D6E5"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33D0E369"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6FB11346" w14:textId="77777777" w:rsidR="00F35D35" w:rsidRPr="00185F78" w:rsidRDefault="00F35D35" w:rsidP="00F35D35">
            <w:pPr>
              <w:jc w:val="center"/>
              <w:rPr>
                <w:rFonts w:cs="Arial"/>
              </w:rPr>
            </w:pPr>
          </w:p>
        </w:tc>
      </w:tr>
      <w:tr w:rsidR="00F35D35" w:rsidRPr="00AA4B3E" w14:paraId="70F8D882" w14:textId="77777777" w:rsidTr="003F0A85">
        <w:trPr>
          <w:trHeight w:val="284"/>
        </w:trPr>
        <w:tc>
          <w:tcPr>
            <w:tcW w:w="1305" w:type="dxa"/>
            <w:tcBorders>
              <w:top w:val="nil"/>
              <w:bottom w:val="nil"/>
            </w:tcBorders>
          </w:tcPr>
          <w:p w14:paraId="098C89B4" w14:textId="77777777" w:rsidR="00F35D35" w:rsidRPr="00185F78" w:rsidRDefault="00A07381" w:rsidP="00F35D35">
            <w:pPr>
              <w:rPr>
                <w:rFonts w:cs="Arial"/>
              </w:rPr>
            </w:pPr>
            <w:r w:rsidRPr="00185F78">
              <w:rPr>
                <w:rFonts w:cs="Arial"/>
              </w:rPr>
              <w:t>8.2.</w:t>
            </w:r>
            <w:r w:rsidR="00F35D35" w:rsidRPr="00185F78">
              <w:rPr>
                <w:rFonts w:cs="Arial"/>
              </w:rPr>
              <w:t xml:space="preserve"> (h) (i)</w:t>
            </w:r>
          </w:p>
        </w:tc>
        <w:tc>
          <w:tcPr>
            <w:tcW w:w="4567" w:type="dxa"/>
            <w:tcBorders>
              <w:top w:val="nil"/>
              <w:right w:val="single" w:sz="4" w:space="0" w:color="auto"/>
            </w:tcBorders>
            <w:shd w:val="clear" w:color="auto" w:fill="auto"/>
            <w:noWrap/>
          </w:tcPr>
          <w:p w14:paraId="6F8B6D5E" w14:textId="77777777" w:rsidR="00F35D35" w:rsidRPr="00185F78" w:rsidRDefault="00F35D35" w:rsidP="00F35D35">
            <w:pPr>
              <w:rPr>
                <w:rFonts w:cs="Arial"/>
              </w:rPr>
            </w:pPr>
            <w:r w:rsidRPr="00185F78">
              <w:rPr>
                <w:rFonts w:cs="Arial"/>
              </w:rPr>
              <w:t>Risk assessments</w:t>
            </w:r>
          </w:p>
        </w:tc>
        <w:tc>
          <w:tcPr>
            <w:tcW w:w="1600" w:type="dxa"/>
            <w:tcBorders>
              <w:top w:val="nil"/>
              <w:left w:val="single" w:sz="8" w:space="0" w:color="auto"/>
              <w:bottom w:val="nil"/>
              <w:right w:val="single" w:sz="8" w:space="0" w:color="auto"/>
            </w:tcBorders>
          </w:tcPr>
          <w:p w14:paraId="52EFAB14"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4F8308E3" w14:textId="77777777" w:rsidR="00F35D35" w:rsidRPr="00185F78" w:rsidRDefault="00F35D35" w:rsidP="00F35D35">
            <w:pPr>
              <w:jc w:val="center"/>
              <w:rPr>
                <w:rFonts w:cs="Arial"/>
              </w:rPr>
            </w:pPr>
          </w:p>
        </w:tc>
      </w:tr>
      <w:tr w:rsidR="00F35D35" w:rsidRPr="00AA4B3E" w14:paraId="78AEA5AE" w14:textId="77777777" w:rsidTr="003F0A85">
        <w:trPr>
          <w:trHeight w:val="284"/>
        </w:trPr>
        <w:tc>
          <w:tcPr>
            <w:tcW w:w="1305" w:type="dxa"/>
            <w:tcBorders>
              <w:top w:val="nil"/>
              <w:bottom w:val="nil"/>
            </w:tcBorders>
          </w:tcPr>
          <w:p w14:paraId="1596F096" w14:textId="77777777" w:rsidR="00F35D35" w:rsidRPr="00185F78" w:rsidRDefault="00A07381" w:rsidP="00F35D35">
            <w:pPr>
              <w:rPr>
                <w:rFonts w:cs="Arial"/>
              </w:rPr>
            </w:pPr>
            <w:r w:rsidRPr="00185F78">
              <w:rPr>
                <w:rFonts w:cs="Arial"/>
              </w:rPr>
              <w:t>8.2.</w:t>
            </w:r>
            <w:r w:rsidR="00F35D35" w:rsidRPr="00185F78">
              <w:rPr>
                <w:rFonts w:cs="Arial"/>
              </w:rPr>
              <w:t xml:space="preserve"> (h) (ii)</w:t>
            </w:r>
          </w:p>
        </w:tc>
        <w:tc>
          <w:tcPr>
            <w:tcW w:w="4567" w:type="dxa"/>
            <w:tcBorders>
              <w:top w:val="nil"/>
              <w:right w:val="single" w:sz="4" w:space="0" w:color="auto"/>
            </w:tcBorders>
            <w:shd w:val="clear" w:color="auto" w:fill="auto"/>
            <w:noWrap/>
          </w:tcPr>
          <w:p w14:paraId="5A98599F"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21B30C45"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6CEA6EEF" w14:textId="77777777" w:rsidR="00F35D35" w:rsidRPr="00185F78" w:rsidRDefault="00F35D35" w:rsidP="00F35D35">
            <w:pPr>
              <w:jc w:val="center"/>
              <w:rPr>
                <w:rFonts w:cs="Arial"/>
              </w:rPr>
            </w:pPr>
          </w:p>
        </w:tc>
      </w:tr>
      <w:tr w:rsidR="00F35D35" w:rsidRPr="00AA4B3E" w14:paraId="35E10C10" w14:textId="77777777" w:rsidTr="003F0A85">
        <w:trPr>
          <w:trHeight w:val="284"/>
        </w:trPr>
        <w:tc>
          <w:tcPr>
            <w:tcW w:w="1305" w:type="dxa"/>
            <w:tcBorders>
              <w:top w:val="nil"/>
              <w:bottom w:val="nil"/>
            </w:tcBorders>
          </w:tcPr>
          <w:p w14:paraId="5F1702EA" w14:textId="77777777" w:rsidR="00F35D35" w:rsidRPr="00185F78" w:rsidRDefault="00A07381" w:rsidP="00F35D35">
            <w:pPr>
              <w:rPr>
                <w:rFonts w:cs="Arial"/>
              </w:rPr>
            </w:pPr>
            <w:r w:rsidRPr="00185F78">
              <w:rPr>
                <w:rFonts w:cs="Arial"/>
              </w:rPr>
              <w:t>8.2.</w:t>
            </w:r>
            <w:r w:rsidR="00F35D35" w:rsidRPr="00185F78">
              <w:rPr>
                <w:rFonts w:cs="Arial"/>
              </w:rPr>
              <w:t xml:space="preserve"> (i) (i)</w:t>
            </w:r>
          </w:p>
        </w:tc>
        <w:tc>
          <w:tcPr>
            <w:tcW w:w="4567" w:type="dxa"/>
            <w:tcBorders>
              <w:top w:val="nil"/>
              <w:right w:val="single" w:sz="4" w:space="0" w:color="auto"/>
            </w:tcBorders>
            <w:shd w:val="clear" w:color="auto" w:fill="auto"/>
            <w:noWrap/>
          </w:tcPr>
          <w:p w14:paraId="10D7AAD8" w14:textId="77777777" w:rsidR="00F35D35" w:rsidRPr="00185F78" w:rsidRDefault="00F35D35" w:rsidP="00F35D35">
            <w:pPr>
              <w:rPr>
                <w:rFonts w:cs="Arial"/>
              </w:rPr>
            </w:pPr>
            <w:r w:rsidRPr="00185F78">
              <w:rPr>
                <w:rFonts w:cs="Arial"/>
              </w:rPr>
              <w:t>Investigated/prosecuted for health and safety offence</w:t>
            </w:r>
          </w:p>
        </w:tc>
        <w:tc>
          <w:tcPr>
            <w:tcW w:w="1600" w:type="dxa"/>
            <w:tcBorders>
              <w:top w:val="nil"/>
              <w:left w:val="single" w:sz="8" w:space="0" w:color="auto"/>
              <w:bottom w:val="nil"/>
              <w:right w:val="single" w:sz="8" w:space="0" w:color="auto"/>
            </w:tcBorders>
          </w:tcPr>
          <w:p w14:paraId="3CC1E029"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74C14781" w14:textId="77777777" w:rsidR="00F35D35" w:rsidRPr="00185F78" w:rsidRDefault="00F35D35" w:rsidP="00F35D35">
            <w:pPr>
              <w:jc w:val="center"/>
              <w:rPr>
                <w:rFonts w:cs="Arial"/>
              </w:rPr>
            </w:pPr>
          </w:p>
        </w:tc>
      </w:tr>
      <w:tr w:rsidR="00F35D35" w:rsidRPr="00AA4B3E" w14:paraId="2C3958BA" w14:textId="77777777" w:rsidTr="003F0A85">
        <w:trPr>
          <w:trHeight w:val="284"/>
        </w:trPr>
        <w:tc>
          <w:tcPr>
            <w:tcW w:w="1305" w:type="dxa"/>
            <w:tcBorders>
              <w:top w:val="nil"/>
              <w:bottom w:val="nil"/>
            </w:tcBorders>
          </w:tcPr>
          <w:p w14:paraId="15988061" w14:textId="77777777" w:rsidR="00F35D35" w:rsidRPr="00185F78" w:rsidRDefault="00A07381" w:rsidP="00F35D35">
            <w:pPr>
              <w:rPr>
                <w:rFonts w:cs="Arial"/>
              </w:rPr>
            </w:pPr>
            <w:r w:rsidRPr="00185F78">
              <w:rPr>
                <w:rFonts w:cs="Arial"/>
              </w:rPr>
              <w:t>8.2.</w:t>
            </w:r>
            <w:r w:rsidR="00F35D35" w:rsidRPr="00185F78">
              <w:rPr>
                <w:rFonts w:cs="Arial"/>
              </w:rPr>
              <w:t xml:space="preserve"> (i) (ii)</w:t>
            </w:r>
          </w:p>
        </w:tc>
        <w:tc>
          <w:tcPr>
            <w:tcW w:w="4567" w:type="dxa"/>
            <w:tcBorders>
              <w:top w:val="nil"/>
              <w:right w:val="single" w:sz="4" w:space="0" w:color="auto"/>
            </w:tcBorders>
            <w:shd w:val="clear" w:color="auto" w:fill="auto"/>
            <w:noWrap/>
          </w:tcPr>
          <w:p w14:paraId="1681D66B"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0E0B7DCC"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69E5B40D" w14:textId="77777777" w:rsidR="00F35D35" w:rsidRPr="00185F78" w:rsidRDefault="00F35D35" w:rsidP="00F35D35">
            <w:pPr>
              <w:jc w:val="center"/>
              <w:rPr>
                <w:rFonts w:cs="Arial"/>
              </w:rPr>
            </w:pPr>
          </w:p>
        </w:tc>
      </w:tr>
      <w:tr w:rsidR="00F35D35" w:rsidRPr="00AA4B3E" w14:paraId="75F3C02B" w14:textId="77777777" w:rsidTr="003F0A85">
        <w:trPr>
          <w:trHeight w:val="284"/>
        </w:trPr>
        <w:tc>
          <w:tcPr>
            <w:tcW w:w="1305" w:type="dxa"/>
            <w:tcBorders>
              <w:top w:val="nil"/>
              <w:bottom w:val="nil"/>
            </w:tcBorders>
          </w:tcPr>
          <w:p w14:paraId="2F0D90AB" w14:textId="77777777" w:rsidR="00F35D35" w:rsidRPr="00185F78" w:rsidRDefault="00A07381" w:rsidP="00F35D35">
            <w:pPr>
              <w:rPr>
                <w:rFonts w:cs="Arial"/>
              </w:rPr>
            </w:pPr>
            <w:r w:rsidRPr="00185F78">
              <w:rPr>
                <w:rFonts w:cs="Arial"/>
              </w:rPr>
              <w:t>8.2.</w:t>
            </w:r>
            <w:r w:rsidR="00F35D35" w:rsidRPr="00185F78">
              <w:rPr>
                <w:rFonts w:cs="Arial"/>
              </w:rPr>
              <w:t xml:space="preserve"> (j) (i)</w:t>
            </w:r>
          </w:p>
        </w:tc>
        <w:tc>
          <w:tcPr>
            <w:tcW w:w="4567" w:type="dxa"/>
            <w:tcBorders>
              <w:top w:val="nil"/>
              <w:right w:val="single" w:sz="4" w:space="0" w:color="auto"/>
            </w:tcBorders>
            <w:shd w:val="clear" w:color="auto" w:fill="auto"/>
            <w:noWrap/>
          </w:tcPr>
          <w:p w14:paraId="3673B355" w14:textId="77777777" w:rsidR="00F35D35" w:rsidRPr="00185F78" w:rsidRDefault="00F35D35" w:rsidP="00F35D35">
            <w:pPr>
              <w:rPr>
                <w:rFonts w:cs="Arial"/>
              </w:rPr>
            </w:pPr>
            <w:r w:rsidRPr="00185F78">
              <w:rPr>
                <w:rFonts w:cs="Arial"/>
              </w:rPr>
              <w:t>Civil action for health and safety offence</w:t>
            </w:r>
          </w:p>
        </w:tc>
        <w:tc>
          <w:tcPr>
            <w:tcW w:w="1600" w:type="dxa"/>
            <w:tcBorders>
              <w:top w:val="nil"/>
              <w:left w:val="single" w:sz="8" w:space="0" w:color="auto"/>
              <w:bottom w:val="nil"/>
              <w:right w:val="single" w:sz="8" w:space="0" w:color="auto"/>
            </w:tcBorders>
          </w:tcPr>
          <w:p w14:paraId="0FB39B19"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7851D20A" w14:textId="77777777" w:rsidR="00F35D35" w:rsidRPr="00185F78" w:rsidRDefault="00F35D35" w:rsidP="00F35D35">
            <w:pPr>
              <w:jc w:val="center"/>
              <w:rPr>
                <w:rFonts w:cs="Arial"/>
              </w:rPr>
            </w:pPr>
          </w:p>
        </w:tc>
      </w:tr>
      <w:tr w:rsidR="00F35D35" w:rsidRPr="00AA4B3E" w14:paraId="32C14022" w14:textId="77777777" w:rsidTr="003F0A85">
        <w:trPr>
          <w:trHeight w:val="284"/>
        </w:trPr>
        <w:tc>
          <w:tcPr>
            <w:tcW w:w="1305" w:type="dxa"/>
            <w:tcBorders>
              <w:top w:val="nil"/>
              <w:bottom w:val="nil"/>
            </w:tcBorders>
          </w:tcPr>
          <w:p w14:paraId="23201940" w14:textId="77777777" w:rsidR="00F35D35" w:rsidRPr="00185F78" w:rsidRDefault="00A07381" w:rsidP="00F35D35">
            <w:pPr>
              <w:rPr>
                <w:rFonts w:cs="Arial"/>
              </w:rPr>
            </w:pPr>
            <w:r w:rsidRPr="00185F78">
              <w:rPr>
                <w:rFonts w:cs="Arial"/>
              </w:rPr>
              <w:t>8.2.</w:t>
            </w:r>
            <w:r w:rsidR="00F35D35" w:rsidRPr="00185F78">
              <w:rPr>
                <w:rFonts w:cs="Arial"/>
              </w:rPr>
              <w:t xml:space="preserve"> (j) (ii)</w:t>
            </w:r>
          </w:p>
        </w:tc>
        <w:tc>
          <w:tcPr>
            <w:tcW w:w="4567" w:type="dxa"/>
            <w:tcBorders>
              <w:top w:val="nil"/>
              <w:right w:val="single" w:sz="4" w:space="0" w:color="auto"/>
            </w:tcBorders>
            <w:shd w:val="clear" w:color="auto" w:fill="auto"/>
            <w:noWrap/>
          </w:tcPr>
          <w:p w14:paraId="217567D2"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top w:val="nil"/>
              <w:left w:val="single" w:sz="8" w:space="0" w:color="auto"/>
              <w:bottom w:val="nil"/>
              <w:right w:val="single" w:sz="8" w:space="0" w:color="auto"/>
            </w:tcBorders>
          </w:tcPr>
          <w:p w14:paraId="301CA647"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5623B41A" w14:textId="77777777" w:rsidR="00F35D35" w:rsidRPr="00185F78" w:rsidRDefault="00F35D35" w:rsidP="00F35D35">
            <w:pPr>
              <w:jc w:val="center"/>
              <w:rPr>
                <w:rFonts w:cs="Arial"/>
              </w:rPr>
            </w:pPr>
          </w:p>
        </w:tc>
      </w:tr>
      <w:tr w:rsidR="00F35D35" w:rsidRPr="00AA4B3E" w14:paraId="167BDA92" w14:textId="77777777" w:rsidTr="003F0A85">
        <w:trPr>
          <w:trHeight w:val="284"/>
        </w:trPr>
        <w:tc>
          <w:tcPr>
            <w:tcW w:w="1305" w:type="dxa"/>
            <w:tcBorders>
              <w:top w:val="nil"/>
              <w:bottom w:val="nil"/>
            </w:tcBorders>
          </w:tcPr>
          <w:p w14:paraId="3AC62767" w14:textId="77777777" w:rsidR="00F35D35" w:rsidRPr="00185F78" w:rsidRDefault="00A07381" w:rsidP="00F35D35">
            <w:pPr>
              <w:rPr>
                <w:rFonts w:cs="Arial"/>
              </w:rPr>
            </w:pPr>
            <w:r w:rsidRPr="00185F78">
              <w:rPr>
                <w:rFonts w:cs="Arial"/>
              </w:rPr>
              <w:t>8.2.</w:t>
            </w:r>
            <w:r w:rsidR="00F35D35" w:rsidRPr="00185F78">
              <w:rPr>
                <w:rFonts w:cs="Arial"/>
              </w:rPr>
              <w:t xml:space="preserve"> (k) (i)</w:t>
            </w:r>
          </w:p>
        </w:tc>
        <w:tc>
          <w:tcPr>
            <w:tcW w:w="4567" w:type="dxa"/>
            <w:tcBorders>
              <w:top w:val="nil"/>
              <w:right w:val="single" w:sz="4" w:space="0" w:color="auto"/>
            </w:tcBorders>
            <w:shd w:val="clear" w:color="auto" w:fill="auto"/>
            <w:noWrap/>
          </w:tcPr>
          <w:p w14:paraId="5EE26618" w14:textId="77777777" w:rsidR="00F35D35" w:rsidRPr="00185F78" w:rsidRDefault="00F35D35" w:rsidP="00F35D35">
            <w:pPr>
              <w:rPr>
                <w:rFonts w:cs="Arial"/>
              </w:rPr>
            </w:pPr>
            <w:r w:rsidRPr="00185F78">
              <w:rPr>
                <w:rFonts w:cs="Arial"/>
              </w:rPr>
              <w:t>Prohibition/improvement notices for breaches of health &amp; safety legislation</w:t>
            </w:r>
          </w:p>
        </w:tc>
        <w:tc>
          <w:tcPr>
            <w:tcW w:w="1600" w:type="dxa"/>
            <w:tcBorders>
              <w:top w:val="nil"/>
              <w:left w:val="single" w:sz="8" w:space="0" w:color="auto"/>
              <w:bottom w:val="nil"/>
              <w:right w:val="single" w:sz="8" w:space="0" w:color="auto"/>
            </w:tcBorders>
          </w:tcPr>
          <w:p w14:paraId="2E739218"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22B8615C" w14:textId="77777777" w:rsidR="00F35D35" w:rsidRPr="00185F78" w:rsidRDefault="00F35D35" w:rsidP="00F35D35">
            <w:pPr>
              <w:jc w:val="center"/>
              <w:rPr>
                <w:rFonts w:cs="Arial"/>
              </w:rPr>
            </w:pPr>
          </w:p>
        </w:tc>
      </w:tr>
      <w:tr w:rsidR="00F35D35" w:rsidRPr="00AA4B3E" w14:paraId="18E9EA25" w14:textId="77777777" w:rsidTr="003F0A85">
        <w:trPr>
          <w:trHeight w:val="284"/>
        </w:trPr>
        <w:tc>
          <w:tcPr>
            <w:tcW w:w="1305" w:type="dxa"/>
            <w:tcBorders>
              <w:bottom w:val="single" w:sz="8" w:space="0" w:color="auto"/>
            </w:tcBorders>
          </w:tcPr>
          <w:p w14:paraId="287CC5D8" w14:textId="77777777" w:rsidR="00F35D35" w:rsidRPr="00185F78" w:rsidRDefault="00A07381" w:rsidP="00F35D35">
            <w:pPr>
              <w:rPr>
                <w:rFonts w:cs="Arial"/>
              </w:rPr>
            </w:pPr>
            <w:r w:rsidRPr="00185F78">
              <w:rPr>
                <w:rFonts w:cs="Arial"/>
              </w:rPr>
              <w:t>8.2.</w:t>
            </w:r>
            <w:r w:rsidR="00F35D35" w:rsidRPr="00185F78">
              <w:rPr>
                <w:rFonts w:cs="Arial"/>
              </w:rPr>
              <w:t xml:space="preserve"> (k) (ii)</w:t>
            </w:r>
          </w:p>
        </w:tc>
        <w:tc>
          <w:tcPr>
            <w:tcW w:w="4567" w:type="dxa"/>
            <w:tcBorders>
              <w:top w:val="nil"/>
              <w:bottom w:val="single" w:sz="4" w:space="0" w:color="auto"/>
              <w:right w:val="single" w:sz="4" w:space="0" w:color="auto"/>
            </w:tcBorders>
            <w:shd w:val="clear" w:color="auto" w:fill="auto"/>
            <w:hideMark/>
          </w:tcPr>
          <w:p w14:paraId="55BEA8CA" w14:textId="77777777" w:rsidR="00F35D35" w:rsidRPr="00185F78" w:rsidRDefault="00F35D35" w:rsidP="00F35D35">
            <w:pPr>
              <w:rPr>
                <w:rFonts w:cs="Arial"/>
              </w:rPr>
            </w:pPr>
            <w:r w:rsidRPr="00185F78">
              <w:rPr>
                <w:rFonts w:cs="Arial"/>
              </w:rPr>
              <w:t xml:space="preserve">If yes, </w:t>
            </w:r>
            <w:r w:rsidR="00854119" w:rsidRPr="00185F78">
              <w:rPr>
                <w:rFonts w:cs="Arial"/>
              </w:rPr>
              <w:t>further details</w:t>
            </w:r>
          </w:p>
        </w:tc>
        <w:tc>
          <w:tcPr>
            <w:tcW w:w="1600" w:type="dxa"/>
            <w:tcBorders>
              <w:left w:val="single" w:sz="8" w:space="0" w:color="auto"/>
              <w:bottom w:val="single" w:sz="8" w:space="0" w:color="auto"/>
              <w:right w:val="single" w:sz="8" w:space="0" w:color="auto"/>
            </w:tcBorders>
          </w:tcPr>
          <w:p w14:paraId="0E5E2580" w14:textId="77777777" w:rsidR="00F35D35" w:rsidRPr="00185F78" w:rsidRDefault="00F35D35" w:rsidP="00F35D35">
            <w:pPr>
              <w:jc w:val="center"/>
              <w:rPr>
                <w:rFonts w:cs="Arial"/>
              </w:rPr>
            </w:pPr>
          </w:p>
        </w:tc>
        <w:tc>
          <w:tcPr>
            <w:tcW w:w="1600" w:type="dxa"/>
            <w:tcBorders>
              <w:left w:val="single" w:sz="8" w:space="0" w:color="auto"/>
              <w:bottom w:val="single" w:sz="8" w:space="0" w:color="auto"/>
            </w:tcBorders>
          </w:tcPr>
          <w:p w14:paraId="4CD16A5A" w14:textId="77777777" w:rsidR="00F35D35" w:rsidRPr="00185F78" w:rsidRDefault="00F35D35" w:rsidP="00F35D35">
            <w:pPr>
              <w:jc w:val="center"/>
              <w:rPr>
                <w:rFonts w:cs="Arial"/>
              </w:rPr>
            </w:pPr>
          </w:p>
        </w:tc>
      </w:tr>
      <w:tr w:rsidR="00F35D35" w:rsidRPr="00AA4B3E" w14:paraId="14DB813D" w14:textId="77777777" w:rsidTr="00F35D35">
        <w:trPr>
          <w:trHeight w:val="284"/>
        </w:trPr>
        <w:tc>
          <w:tcPr>
            <w:tcW w:w="1305" w:type="dxa"/>
            <w:tcBorders>
              <w:top w:val="single" w:sz="8" w:space="0" w:color="auto"/>
              <w:bottom w:val="single" w:sz="8" w:space="0" w:color="auto"/>
              <w:right w:val="nil"/>
            </w:tcBorders>
          </w:tcPr>
          <w:p w14:paraId="60C8530C" w14:textId="77777777" w:rsidR="00F35D35" w:rsidRPr="00185F78" w:rsidRDefault="00A07381" w:rsidP="00F35D35">
            <w:pPr>
              <w:rPr>
                <w:rFonts w:cs="Arial"/>
                <w:b/>
              </w:rPr>
            </w:pPr>
            <w:r w:rsidRPr="00185F78">
              <w:rPr>
                <w:rFonts w:cs="Arial"/>
                <w:b/>
              </w:rPr>
              <w:t>8.3.</w:t>
            </w:r>
          </w:p>
        </w:tc>
        <w:tc>
          <w:tcPr>
            <w:tcW w:w="4567" w:type="dxa"/>
            <w:tcBorders>
              <w:top w:val="single" w:sz="8" w:space="0" w:color="auto"/>
              <w:left w:val="nil"/>
              <w:bottom w:val="single" w:sz="8" w:space="0" w:color="auto"/>
              <w:right w:val="single" w:sz="8" w:space="0" w:color="auto"/>
            </w:tcBorders>
            <w:shd w:val="clear" w:color="auto" w:fill="auto"/>
          </w:tcPr>
          <w:p w14:paraId="0026E9C0" w14:textId="77777777" w:rsidR="00F35D35" w:rsidRPr="00185F78" w:rsidRDefault="00F35D35" w:rsidP="00F35D35">
            <w:pPr>
              <w:rPr>
                <w:rFonts w:cs="Arial"/>
                <w:b/>
              </w:rPr>
            </w:pPr>
            <w:r w:rsidRPr="00185F78">
              <w:rPr>
                <w:rFonts w:cs="Arial"/>
                <w:b/>
              </w:rPr>
              <w:t>Compliance with Equality Legislation</w:t>
            </w:r>
          </w:p>
        </w:tc>
        <w:tc>
          <w:tcPr>
            <w:tcW w:w="1600" w:type="dxa"/>
            <w:tcBorders>
              <w:top w:val="single" w:sz="8" w:space="0" w:color="auto"/>
              <w:left w:val="single" w:sz="8" w:space="0" w:color="auto"/>
              <w:bottom w:val="single" w:sz="8" w:space="0" w:color="auto"/>
              <w:right w:val="single" w:sz="8" w:space="0" w:color="auto"/>
            </w:tcBorders>
          </w:tcPr>
          <w:p w14:paraId="6FE21DEC" w14:textId="77777777" w:rsidR="00F35D35" w:rsidRPr="00185F78" w:rsidRDefault="00F35D35" w:rsidP="00F35D35">
            <w:pPr>
              <w:jc w:val="center"/>
              <w:rPr>
                <w:rFonts w:cs="Arial"/>
                <w:b/>
              </w:rPr>
            </w:pPr>
            <w:r w:rsidRPr="00185F78">
              <w:rPr>
                <w:rFonts w:cs="Arial"/>
                <w:b/>
              </w:rPr>
              <w:t>Pass/Fail</w:t>
            </w:r>
          </w:p>
        </w:tc>
        <w:tc>
          <w:tcPr>
            <w:tcW w:w="1600" w:type="dxa"/>
            <w:tcBorders>
              <w:top w:val="single" w:sz="8" w:space="0" w:color="auto"/>
              <w:left w:val="single" w:sz="8" w:space="0" w:color="auto"/>
              <w:bottom w:val="single" w:sz="8" w:space="0" w:color="auto"/>
            </w:tcBorders>
          </w:tcPr>
          <w:p w14:paraId="50A2E943" w14:textId="77777777" w:rsidR="00F35D35" w:rsidRPr="00185F78" w:rsidRDefault="00F35D35" w:rsidP="00F35D35">
            <w:pPr>
              <w:jc w:val="center"/>
              <w:rPr>
                <w:rFonts w:cs="Arial"/>
                <w:b/>
              </w:rPr>
            </w:pPr>
            <w:r w:rsidRPr="00185F78">
              <w:rPr>
                <w:rFonts w:cs="Arial"/>
                <w:b/>
              </w:rPr>
              <w:t>Pass/Fail</w:t>
            </w:r>
          </w:p>
        </w:tc>
      </w:tr>
      <w:tr w:rsidR="00F35D35" w:rsidRPr="00AA4B3E" w14:paraId="56440882" w14:textId="77777777" w:rsidTr="00F35D35">
        <w:trPr>
          <w:trHeight w:val="284"/>
        </w:trPr>
        <w:tc>
          <w:tcPr>
            <w:tcW w:w="1305" w:type="dxa"/>
            <w:tcBorders>
              <w:top w:val="single" w:sz="8" w:space="0" w:color="auto"/>
              <w:bottom w:val="nil"/>
              <w:right w:val="nil"/>
            </w:tcBorders>
          </w:tcPr>
          <w:p w14:paraId="43F9C917" w14:textId="77777777" w:rsidR="00F35D35" w:rsidRPr="00185F78" w:rsidRDefault="00A07381" w:rsidP="00F35D35">
            <w:pPr>
              <w:rPr>
                <w:rFonts w:cs="Arial"/>
              </w:rPr>
            </w:pPr>
            <w:r w:rsidRPr="00185F78">
              <w:rPr>
                <w:rFonts w:cs="Arial"/>
              </w:rPr>
              <w:t>8.3.</w:t>
            </w:r>
            <w:r w:rsidR="00F35D35" w:rsidRPr="00185F78">
              <w:rPr>
                <w:rFonts w:cs="Arial"/>
              </w:rPr>
              <w:t xml:space="preserve"> (a) (i)</w:t>
            </w:r>
          </w:p>
        </w:tc>
        <w:tc>
          <w:tcPr>
            <w:tcW w:w="4567" w:type="dxa"/>
            <w:tcBorders>
              <w:top w:val="single" w:sz="8" w:space="0" w:color="auto"/>
              <w:bottom w:val="nil"/>
              <w:right w:val="single" w:sz="4" w:space="0" w:color="auto"/>
            </w:tcBorders>
            <w:shd w:val="clear" w:color="auto" w:fill="auto"/>
          </w:tcPr>
          <w:p w14:paraId="60A45F94" w14:textId="77777777" w:rsidR="00F35D35" w:rsidRPr="00185F78" w:rsidRDefault="00F35D35" w:rsidP="00F35D35">
            <w:pPr>
              <w:rPr>
                <w:rFonts w:cs="Arial"/>
              </w:rPr>
            </w:pPr>
            <w:r w:rsidRPr="00185F78">
              <w:rPr>
                <w:rFonts w:cs="Arial"/>
              </w:rPr>
              <w:t>Compliant policy</w:t>
            </w:r>
          </w:p>
        </w:tc>
        <w:tc>
          <w:tcPr>
            <w:tcW w:w="1600" w:type="dxa"/>
            <w:tcBorders>
              <w:top w:val="single" w:sz="8" w:space="0" w:color="auto"/>
              <w:left w:val="single" w:sz="8" w:space="0" w:color="auto"/>
              <w:bottom w:val="nil"/>
              <w:right w:val="single" w:sz="8" w:space="0" w:color="auto"/>
            </w:tcBorders>
          </w:tcPr>
          <w:p w14:paraId="1CF3A402" w14:textId="77777777" w:rsidR="00F35D35" w:rsidRPr="00185F78" w:rsidRDefault="00F35D35" w:rsidP="00F35D35">
            <w:pPr>
              <w:jc w:val="center"/>
              <w:rPr>
                <w:rFonts w:cs="Arial"/>
              </w:rPr>
            </w:pPr>
          </w:p>
        </w:tc>
        <w:tc>
          <w:tcPr>
            <w:tcW w:w="1600" w:type="dxa"/>
            <w:tcBorders>
              <w:top w:val="single" w:sz="8" w:space="0" w:color="auto"/>
              <w:left w:val="single" w:sz="8" w:space="0" w:color="auto"/>
              <w:bottom w:val="nil"/>
            </w:tcBorders>
          </w:tcPr>
          <w:p w14:paraId="49E7A224" w14:textId="77777777" w:rsidR="00F35D35" w:rsidRPr="00185F78" w:rsidRDefault="00F35D35" w:rsidP="00F35D35">
            <w:pPr>
              <w:jc w:val="center"/>
              <w:rPr>
                <w:rFonts w:cs="Arial"/>
              </w:rPr>
            </w:pPr>
          </w:p>
        </w:tc>
      </w:tr>
      <w:tr w:rsidR="00F35D35" w:rsidRPr="00AA4B3E" w14:paraId="67F25E0D" w14:textId="77777777" w:rsidTr="00F35D35">
        <w:trPr>
          <w:trHeight w:val="284"/>
        </w:trPr>
        <w:tc>
          <w:tcPr>
            <w:tcW w:w="1305" w:type="dxa"/>
            <w:tcBorders>
              <w:top w:val="nil"/>
              <w:bottom w:val="nil"/>
              <w:right w:val="nil"/>
            </w:tcBorders>
          </w:tcPr>
          <w:p w14:paraId="0B073D5E" w14:textId="77777777" w:rsidR="00F35D35" w:rsidRPr="00185F78" w:rsidRDefault="00A07381" w:rsidP="00F35D35">
            <w:pPr>
              <w:rPr>
                <w:rFonts w:cs="Arial"/>
              </w:rPr>
            </w:pPr>
            <w:r w:rsidRPr="00185F78">
              <w:rPr>
                <w:rFonts w:cs="Arial"/>
              </w:rPr>
              <w:t>8.3.</w:t>
            </w:r>
            <w:r w:rsidR="00F35D35" w:rsidRPr="00185F78">
              <w:rPr>
                <w:rFonts w:cs="Arial"/>
              </w:rPr>
              <w:t xml:space="preserve"> (a) (ii)</w:t>
            </w:r>
          </w:p>
        </w:tc>
        <w:tc>
          <w:tcPr>
            <w:tcW w:w="4567" w:type="dxa"/>
            <w:tcBorders>
              <w:top w:val="nil"/>
              <w:bottom w:val="nil"/>
              <w:right w:val="single" w:sz="4" w:space="0" w:color="auto"/>
            </w:tcBorders>
            <w:shd w:val="clear" w:color="auto" w:fill="auto"/>
          </w:tcPr>
          <w:p w14:paraId="2FCA0655" w14:textId="77777777" w:rsidR="00F35D35" w:rsidRPr="00185F78" w:rsidRDefault="00854119" w:rsidP="00F35D35">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7461B3C8"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633AF5BE" w14:textId="77777777" w:rsidR="00F35D35" w:rsidRPr="00185F78" w:rsidRDefault="00F35D35" w:rsidP="00F35D35">
            <w:pPr>
              <w:jc w:val="center"/>
              <w:rPr>
                <w:rFonts w:cs="Arial"/>
              </w:rPr>
            </w:pPr>
          </w:p>
        </w:tc>
      </w:tr>
      <w:tr w:rsidR="00F35D35" w:rsidRPr="00AA4B3E" w14:paraId="21D36FF5" w14:textId="77777777" w:rsidTr="00F35D35">
        <w:trPr>
          <w:trHeight w:val="284"/>
        </w:trPr>
        <w:tc>
          <w:tcPr>
            <w:tcW w:w="1305" w:type="dxa"/>
            <w:tcBorders>
              <w:top w:val="nil"/>
              <w:bottom w:val="nil"/>
              <w:right w:val="nil"/>
            </w:tcBorders>
          </w:tcPr>
          <w:p w14:paraId="580F055E" w14:textId="77777777" w:rsidR="00F35D35" w:rsidRPr="00185F78" w:rsidRDefault="00A07381" w:rsidP="00F35D35">
            <w:pPr>
              <w:rPr>
                <w:rFonts w:cs="Arial"/>
              </w:rPr>
            </w:pPr>
            <w:r w:rsidRPr="00185F78">
              <w:rPr>
                <w:rFonts w:cs="Arial"/>
              </w:rPr>
              <w:t>8.3.</w:t>
            </w:r>
            <w:r w:rsidR="00F35D35" w:rsidRPr="00185F78">
              <w:rPr>
                <w:rFonts w:cs="Arial"/>
              </w:rPr>
              <w:t xml:space="preserve"> (b) (i)</w:t>
            </w:r>
          </w:p>
        </w:tc>
        <w:tc>
          <w:tcPr>
            <w:tcW w:w="4567" w:type="dxa"/>
            <w:tcBorders>
              <w:top w:val="nil"/>
              <w:bottom w:val="nil"/>
              <w:right w:val="single" w:sz="4" w:space="0" w:color="auto"/>
            </w:tcBorders>
            <w:shd w:val="clear" w:color="auto" w:fill="auto"/>
          </w:tcPr>
          <w:p w14:paraId="534DCF86" w14:textId="77777777" w:rsidR="00F35D35" w:rsidRPr="00185F78" w:rsidRDefault="00F35D35" w:rsidP="00F35D35">
            <w:pPr>
              <w:rPr>
                <w:rFonts w:cs="Arial"/>
              </w:rPr>
            </w:pPr>
            <w:r w:rsidRPr="00185F78">
              <w:rPr>
                <w:rFonts w:cs="Arial"/>
              </w:rPr>
              <w:t>Findings of unlawful discrimination/harassment</w:t>
            </w:r>
          </w:p>
        </w:tc>
        <w:tc>
          <w:tcPr>
            <w:tcW w:w="1600" w:type="dxa"/>
            <w:tcBorders>
              <w:top w:val="nil"/>
              <w:left w:val="single" w:sz="8" w:space="0" w:color="auto"/>
              <w:bottom w:val="nil"/>
              <w:right w:val="single" w:sz="8" w:space="0" w:color="auto"/>
            </w:tcBorders>
          </w:tcPr>
          <w:p w14:paraId="6B1F227E"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247B1B4F" w14:textId="77777777" w:rsidR="00F35D35" w:rsidRPr="00185F78" w:rsidRDefault="00F35D35" w:rsidP="00F35D35">
            <w:pPr>
              <w:jc w:val="center"/>
              <w:rPr>
                <w:rFonts w:cs="Arial"/>
              </w:rPr>
            </w:pPr>
          </w:p>
        </w:tc>
      </w:tr>
      <w:tr w:rsidR="00F35D35" w:rsidRPr="00AA4B3E" w14:paraId="66880339" w14:textId="77777777" w:rsidTr="00F35D35">
        <w:trPr>
          <w:trHeight w:val="284"/>
        </w:trPr>
        <w:tc>
          <w:tcPr>
            <w:tcW w:w="1305" w:type="dxa"/>
            <w:tcBorders>
              <w:top w:val="nil"/>
              <w:bottom w:val="nil"/>
              <w:right w:val="nil"/>
            </w:tcBorders>
          </w:tcPr>
          <w:p w14:paraId="477ABDB4" w14:textId="77777777" w:rsidR="00F35D35" w:rsidRPr="00185F78" w:rsidRDefault="00A07381" w:rsidP="00F35D35">
            <w:pPr>
              <w:rPr>
                <w:rFonts w:cs="Arial"/>
              </w:rPr>
            </w:pPr>
            <w:r w:rsidRPr="00185F78">
              <w:rPr>
                <w:rFonts w:cs="Arial"/>
              </w:rPr>
              <w:t>8.3.</w:t>
            </w:r>
            <w:r w:rsidR="00F35D35" w:rsidRPr="00185F78">
              <w:rPr>
                <w:rFonts w:cs="Arial"/>
              </w:rPr>
              <w:t xml:space="preserve"> (b) (ii)</w:t>
            </w:r>
          </w:p>
        </w:tc>
        <w:tc>
          <w:tcPr>
            <w:tcW w:w="4567" w:type="dxa"/>
            <w:tcBorders>
              <w:top w:val="nil"/>
              <w:bottom w:val="nil"/>
              <w:right w:val="single" w:sz="4" w:space="0" w:color="auto"/>
            </w:tcBorders>
            <w:shd w:val="clear" w:color="auto" w:fill="auto"/>
          </w:tcPr>
          <w:p w14:paraId="4ACC88F8" w14:textId="77777777" w:rsidR="00F35D35" w:rsidRPr="00185F78" w:rsidRDefault="00854119" w:rsidP="00F35D35">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23AF5F1F"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19E0F79D" w14:textId="77777777" w:rsidR="00F35D35" w:rsidRPr="00185F78" w:rsidRDefault="00F35D35" w:rsidP="00F35D35">
            <w:pPr>
              <w:jc w:val="center"/>
              <w:rPr>
                <w:rFonts w:cs="Arial"/>
              </w:rPr>
            </w:pPr>
          </w:p>
        </w:tc>
      </w:tr>
      <w:tr w:rsidR="00F35D35" w:rsidRPr="00AA4B3E" w14:paraId="04AA472A" w14:textId="77777777" w:rsidTr="00F35D35">
        <w:trPr>
          <w:trHeight w:val="284"/>
        </w:trPr>
        <w:tc>
          <w:tcPr>
            <w:tcW w:w="1305" w:type="dxa"/>
            <w:tcBorders>
              <w:top w:val="nil"/>
              <w:bottom w:val="nil"/>
              <w:right w:val="nil"/>
            </w:tcBorders>
          </w:tcPr>
          <w:p w14:paraId="0AF07C99" w14:textId="77777777" w:rsidR="00F35D35" w:rsidRPr="00185F78" w:rsidRDefault="00A07381" w:rsidP="00F35D35">
            <w:pPr>
              <w:rPr>
                <w:rFonts w:cs="Arial"/>
              </w:rPr>
            </w:pPr>
            <w:r w:rsidRPr="00185F78">
              <w:rPr>
                <w:rFonts w:cs="Arial"/>
              </w:rPr>
              <w:t>8.3.</w:t>
            </w:r>
            <w:r w:rsidR="00F35D35" w:rsidRPr="00185F78">
              <w:rPr>
                <w:rFonts w:cs="Arial"/>
              </w:rPr>
              <w:t xml:space="preserve"> (c) (i)</w:t>
            </w:r>
          </w:p>
        </w:tc>
        <w:tc>
          <w:tcPr>
            <w:tcW w:w="4567" w:type="dxa"/>
            <w:tcBorders>
              <w:top w:val="nil"/>
              <w:bottom w:val="nil"/>
              <w:right w:val="single" w:sz="4" w:space="0" w:color="auto"/>
            </w:tcBorders>
            <w:shd w:val="clear" w:color="auto" w:fill="auto"/>
          </w:tcPr>
          <w:p w14:paraId="46E8B9B8" w14:textId="77777777" w:rsidR="00F35D35" w:rsidRPr="00185F78" w:rsidRDefault="00F35D35" w:rsidP="00F35D35">
            <w:pPr>
              <w:rPr>
                <w:rFonts w:cs="Arial"/>
              </w:rPr>
            </w:pPr>
            <w:r w:rsidRPr="00185F78">
              <w:rPr>
                <w:rFonts w:cs="Arial"/>
              </w:rPr>
              <w:t>Investigated by the Equality and Human Rights Commission</w:t>
            </w:r>
          </w:p>
        </w:tc>
        <w:tc>
          <w:tcPr>
            <w:tcW w:w="1600" w:type="dxa"/>
            <w:tcBorders>
              <w:top w:val="nil"/>
              <w:left w:val="single" w:sz="8" w:space="0" w:color="auto"/>
              <w:bottom w:val="nil"/>
              <w:right w:val="single" w:sz="8" w:space="0" w:color="auto"/>
            </w:tcBorders>
          </w:tcPr>
          <w:p w14:paraId="6929B443"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7FF5682B" w14:textId="77777777" w:rsidR="00F35D35" w:rsidRPr="00185F78" w:rsidRDefault="00F35D35" w:rsidP="00F35D35">
            <w:pPr>
              <w:jc w:val="center"/>
              <w:rPr>
                <w:rFonts w:cs="Arial"/>
              </w:rPr>
            </w:pPr>
          </w:p>
        </w:tc>
      </w:tr>
      <w:tr w:rsidR="00F35D35" w:rsidRPr="00AA4B3E" w14:paraId="6F8FCE0F" w14:textId="77777777" w:rsidTr="00F35D35">
        <w:trPr>
          <w:trHeight w:val="284"/>
        </w:trPr>
        <w:tc>
          <w:tcPr>
            <w:tcW w:w="1305" w:type="dxa"/>
            <w:tcBorders>
              <w:top w:val="nil"/>
              <w:bottom w:val="nil"/>
              <w:right w:val="nil"/>
            </w:tcBorders>
          </w:tcPr>
          <w:p w14:paraId="1378CE62" w14:textId="77777777" w:rsidR="00F35D35" w:rsidRPr="00185F78" w:rsidRDefault="00A07381" w:rsidP="00F35D35">
            <w:pPr>
              <w:rPr>
                <w:rFonts w:cs="Arial"/>
              </w:rPr>
            </w:pPr>
            <w:r w:rsidRPr="00185F78">
              <w:rPr>
                <w:rFonts w:cs="Arial"/>
              </w:rPr>
              <w:lastRenderedPageBreak/>
              <w:t>8.3.</w:t>
            </w:r>
            <w:r w:rsidR="00F35D35" w:rsidRPr="00185F78">
              <w:rPr>
                <w:rFonts w:cs="Arial"/>
              </w:rPr>
              <w:t xml:space="preserve"> (c) (ii)</w:t>
            </w:r>
          </w:p>
        </w:tc>
        <w:tc>
          <w:tcPr>
            <w:tcW w:w="4567" w:type="dxa"/>
            <w:tcBorders>
              <w:top w:val="nil"/>
              <w:bottom w:val="nil"/>
              <w:right w:val="single" w:sz="4" w:space="0" w:color="auto"/>
            </w:tcBorders>
            <w:shd w:val="clear" w:color="auto" w:fill="auto"/>
          </w:tcPr>
          <w:p w14:paraId="1C923AF4" w14:textId="77777777" w:rsidR="00F35D35" w:rsidRPr="00185F78" w:rsidRDefault="00854119" w:rsidP="00F35D35">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30EC62B5"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779378D7" w14:textId="77777777" w:rsidR="00F35D35" w:rsidRPr="00185F78" w:rsidRDefault="00F35D35" w:rsidP="00F35D35">
            <w:pPr>
              <w:jc w:val="center"/>
              <w:rPr>
                <w:rFonts w:cs="Arial"/>
              </w:rPr>
            </w:pPr>
          </w:p>
        </w:tc>
      </w:tr>
      <w:tr w:rsidR="00F35D35" w:rsidRPr="00AA4B3E" w14:paraId="63638C69" w14:textId="77777777" w:rsidTr="00F35D35">
        <w:trPr>
          <w:trHeight w:val="284"/>
        </w:trPr>
        <w:tc>
          <w:tcPr>
            <w:tcW w:w="1305" w:type="dxa"/>
            <w:tcBorders>
              <w:top w:val="nil"/>
              <w:bottom w:val="nil"/>
              <w:right w:val="nil"/>
            </w:tcBorders>
          </w:tcPr>
          <w:p w14:paraId="7AE0FC53" w14:textId="77777777" w:rsidR="00F35D35" w:rsidRPr="00185F78" w:rsidRDefault="00A07381" w:rsidP="00F35D35">
            <w:pPr>
              <w:rPr>
                <w:rFonts w:cs="Arial"/>
              </w:rPr>
            </w:pPr>
            <w:r w:rsidRPr="00185F78">
              <w:rPr>
                <w:rFonts w:cs="Arial"/>
              </w:rPr>
              <w:t>8.3.</w:t>
            </w:r>
            <w:r w:rsidR="00F35D35" w:rsidRPr="00185F78">
              <w:rPr>
                <w:rFonts w:cs="Arial"/>
              </w:rPr>
              <w:t xml:space="preserve"> (d) (i)</w:t>
            </w:r>
          </w:p>
        </w:tc>
        <w:tc>
          <w:tcPr>
            <w:tcW w:w="4567" w:type="dxa"/>
            <w:tcBorders>
              <w:top w:val="nil"/>
              <w:bottom w:val="nil"/>
              <w:right w:val="single" w:sz="8" w:space="0" w:color="auto"/>
            </w:tcBorders>
            <w:shd w:val="clear" w:color="auto" w:fill="auto"/>
          </w:tcPr>
          <w:p w14:paraId="243CE521" w14:textId="77777777" w:rsidR="00F35D35" w:rsidRPr="00185F78" w:rsidRDefault="00F35D35" w:rsidP="00F35D35">
            <w:pPr>
              <w:rPr>
                <w:rFonts w:cs="Arial"/>
              </w:rPr>
            </w:pPr>
            <w:r w:rsidRPr="00185F78">
              <w:rPr>
                <w:rFonts w:cs="Arial"/>
              </w:rPr>
              <w:t>Complaints procedure</w:t>
            </w:r>
          </w:p>
        </w:tc>
        <w:tc>
          <w:tcPr>
            <w:tcW w:w="1600" w:type="dxa"/>
            <w:tcBorders>
              <w:top w:val="nil"/>
              <w:left w:val="single" w:sz="8" w:space="0" w:color="auto"/>
              <w:bottom w:val="nil"/>
              <w:right w:val="single" w:sz="8" w:space="0" w:color="auto"/>
            </w:tcBorders>
          </w:tcPr>
          <w:p w14:paraId="4F2EE8E5"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55A98516" w14:textId="77777777" w:rsidR="00F35D35" w:rsidRPr="00185F78" w:rsidRDefault="00F35D35" w:rsidP="00F35D35">
            <w:pPr>
              <w:jc w:val="center"/>
              <w:rPr>
                <w:rFonts w:cs="Arial"/>
              </w:rPr>
            </w:pPr>
          </w:p>
        </w:tc>
      </w:tr>
      <w:tr w:rsidR="00F35D35" w:rsidRPr="00AA4B3E" w14:paraId="26CD1325" w14:textId="77777777" w:rsidTr="00F35D35">
        <w:trPr>
          <w:trHeight w:val="284"/>
        </w:trPr>
        <w:tc>
          <w:tcPr>
            <w:tcW w:w="1305" w:type="dxa"/>
            <w:tcBorders>
              <w:top w:val="nil"/>
              <w:bottom w:val="nil"/>
              <w:right w:val="nil"/>
            </w:tcBorders>
          </w:tcPr>
          <w:p w14:paraId="7D0E75CD" w14:textId="77777777" w:rsidR="00F35D35" w:rsidRPr="00185F78" w:rsidRDefault="00A07381" w:rsidP="00F35D35">
            <w:pPr>
              <w:rPr>
                <w:rFonts w:cs="Arial"/>
              </w:rPr>
            </w:pPr>
            <w:r w:rsidRPr="00185F78">
              <w:rPr>
                <w:rFonts w:cs="Arial"/>
              </w:rPr>
              <w:t>8.3.</w:t>
            </w:r>
            <w:r w:rsidR="00F35D35" w:rsidRPr="00185F78">
              <w:rPr>
                <w:rFonts w:cs="Arial"/>
              </w:rPr>
              <w:t xml:space="preserve"> (d) (ii)</w:t>
            </w:r>
          </w:p>
        </w:tc>
        <w:tc>
          <w:tcPr>
            <w:tcW w:w="4567" w:type="dxa"/>
            <w:tcBorders>
              <w:top w:val="nil"/>
              <w:bottom w:val="nil"/>
              <w:right w:val="single" w:sz="8" w:space="0" w:color="auto"/>
            </w:tcBorders>
            <w:shd w:val="clear" w:color="auto" w:fill="auto"/>
          </w:tcPr>
          <w:p w14:paraId="2ECA3BA0" w14:textId="77777777" w:rsidR="00F35D35" w:rsidRPr="00185F78" w:rsidRDefault="00854119" w:rsidP="00F35D35">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1F5E303C" w14:textId="77777777" w:rsidR="00F35D35" w:rsidRPr="00185F78" w:rsidRDefault="00F35D35" w:rsidP="00F35D35">
            <w:pPr>
              <w:jc w:val="center"/>
              <w:rPr>
                <w:rFonts w:cs="Arial"/>
              </w:rPr>
            </w:pPr>
          </w:p>
        </w:tc>
        <w:tc>
          <w:tcPr>
            <w:tcW w:w="1600" w:type="dxa"/>
            <w:tcBorders>
              <w:top w:val="nil"/>
              <w:left w:val="single" w:sz="8" w:space="0" w:color="auto"/>
              <w:bottom w:val="nil"/>
            </w:tcBorders>
          </w:tcPr>
          <w:p w14:paraId="7B6D2FBB" w14:textId="77777777" w:rsidR="00F35D35" w:rsidRPr="00185F78" w:rsidRDefault="00F35D35" w:rsidP="00F35D35">
            <w:pPr>
              <w:jc w:val="center"/>
              <w:rPr>
                <w:rFonts w:cs="Arial"/>
              </w:rPr>
            </w:pPr>
          </w:p>
        </w:tc>
      </w:tr>
      <w:tr w:rsidR="00F35D35" w:rsidRPr="00AA4B3E" w14:paraId="4727DD43" w14:textId="77777777" w:rsidTr="00F35D35">
        <w:trPr>
          <w:trHeight w:val="284"/>
        </w:trPr>
        <w:tc>
          <w:tcPr>
            <w:tcW w:w="1305" w:type="dxa"/>
            <w:tcBorders>
              <w:top w:val="nil"/>
              <w:bottom w:val="nil"/>
              <w:right w:val="nil"/>
            </w:tcBorders>
          </w:tcPr>
          <w:p w14:paraId="24642FCF" w14:textId="77777777" w:rsidR="00F35D35" w:rsidRPr="00185F78" w:rsidRDefault="00A07381" w:rsidP="00F35D35">
            <w:pPr>
              <w:rPr>
                <w:rFonts w:cs="Arial"/>
              </w:rPr>
            </w:pPr>
            <w:r w:rsidRPr="00185F78">
              <w:rPr>
                <w:rFonts w:cs="Arial"/>
              </w:rPr>
              <w:t>8.3.</w:t>
            </w:r>
            <w:r w:rsidR="00F35D35" w:rsidRPr="00185F78">
              <w:rPr>
                <w:rFonts w:cs="Arial"/>
              </w:rPr>
              <w:t xml:space="preserve"> (e) (i)</w:t>
            </w:r>
          </w:p>
        </w:tc>
        <w:tc>
          <w:tcPr>
            <w:tcW w:w="4567" w:type="dxa"/>
            <w:tcBorders>
              <w:top w:val="nil"/>
              <w:bottom w:val="nil"/>
              <w:right w:val="single" w:sz="8" w:space="0" w:color="auto"/>
            </w:tcBorders>
            <w:shd w:val="clear" w:color="auto" w:fill="auto"/>
          </w:tcPr>
          <w:p w14:paraId="328AE8F9" w14:textId="77777777" w:rsidR="00F35D35" w:rsidRPr="00185F78" w:rsidRDefault="00F35D35" w:rsidP="00F35D35">
            <w:pPr>
              <w:rPr>
                <w:rFonts w:cs="Arial"/>
              </w:rPr>
            </w:pPr>
            <w:r w:rsidRPr="00185F78">
              <w:rPr>
                <w:rFonts w:cs="Arial"/>
              </w:rPr>
              <w:t>Equality awards</w:t>
            </w:r>
          </w:p>
        </w:tc>
        <w:tc>
          <w:tcPr>
            <w:tcW w:w="1600" w:type="dxa"/>
            <w:tcBorders>
              <w:top w:val="nil"/>
              <w:left w:val="single" w:sz="8" w:space="0" w:color="auto"/>
              <w:bottom w:val="nil"/>
              <w:right w:val="single" w:sz="8" w:space="0" w:color="auto"/>
            </w:tcBorders>
          </w:tcPr>
          <w:p w14:paraId="16186AF5" w14:textId="77777777" w:rsidR="00F35D35" w:rsidRPr="00185F78" w:rsidRDefault="00F35D35" w:rsidP="00F35D35">
            <w:pPr>
              <w:jc w:val="center"/>
              <w:rPr>
                <w:rFonts w:cs="Arial"/>
              </w:rPr>
            </w:pPr>
            <w:r w:rsidRPr="00185F78">
              <w:rPr>
                <w:rFonts w:cs="Arial"/>
              </w:rPr>
              <w:t>Yes/No</w:t>
            </w:r>
          </w:p>
        </w:tc>
        <w:tc>
          <w:tcPr>
            <w:tcW w:w="1600" w:type="dxa"/>
            <w:tcBorders>
              <w:top w:val="nil"/>
              <w:left w:val="single" w:sz="8" w:space="0" w:color="auto"/>
              <w:bottom w:val="nil"/>
            </w:tcBorders>
          </w:tcPr>
          <w:p w14:paraId="41CBEBF5" w14:textId="77777777" w:rsidR="00F35D35" w:rsidRPr="00185F78" w:rsidRDefault="00F35D35" w:rsidP="00F35D35">
            <w:pPr>
              <w:jc w:val="center"/>
              <w:rPr>
                <w:rFonts w:cs="Arial"/>
              </w:rPr>
            </w:pPr>
            <w:r w:rsidRPr="00185F78">
              <w:rPr>
                <w:rFonts w:cs="Arial"/>
              </w:rPr>
              <w:t>Yes/No</w:t>
            </w:r>
          </w:p>
        </w:tc>
      </w:tr>
      <w:tr w:rsidR="00854119" w:rsidRPr="00AA4B3E" w14:paraId="4B36CF2D" w14:textId="77777777" w:rsidTr="00F35D35">
        <w:trPr>
          <w:trHeight w:val="284"/>
        </w:trPr>
        <w:tc>
          <w:tcPr>
            <w:tcW w:w="1305" w:type="dxa"/>
            <w:tcBorders>
              <w:top w:val="nil"/>
              <w:bottom w:val="single" w:sz="8" w:space="0" w:color="auto"/>
              <w:right w:val="nil"/>
            </w:tcBorders>
          </w:tcPr>
          <w:p w14:paraId="5F602336" w14:textId="77777777" w:rsidR="00854119" w:rsidRPr="00185F78" w:rsidRDefault="00A07381" w:rsidP="00854119">
            <w:pPr>
              <w:rPr>
                <w:rFonts w:cs="Arial"/>
              </w:rPr>
            </w:pPr>
            <w:r w:rsidRPr="00185F78">
              <w:rPr>
                <w:rFonts w:cs="Arial"/>
              </w:rPr>
              <w:t>8.3.</w:t>
            </w:r>
            <w:r w:rsidR="00854119" w:rsidRPr="00185F78">
              <w:rPr>
                <w:rFonts w:cs="Arial"/>
              </w:rPr>
              <w:t xml:space="preserve"> (e) (ii)</w:t>
            </w:r>
          </w:p>
        </w:tc>
        <w:tc>
          <w:tcPr>
            <w:tcW w:w="4567" w:type="dxa"/>
            <w:tcBorders>
              <w:top w:val="nil"/>
              <w:bottom w:val="single" w:sz="8" w:space="0" w:color="auto"/>
              <w:right w:val="single" w:sz="8" w:space="0" w:color="auto"/>
            </w:tcBorders>
            <w:shd w:val="clear" w:color="auto" w:fill="auto"/>
          </w:tcPr>
          <w:p w14:paraId="0633C096" w14:textId="77777777" w:rsidR="00854119" w:rsidRPr="00185F78" w:rsidRDefault="00854119" w:rsidP="00854119">
            <w:pPr>
              <w:rPr>
                <w:rFonts w:cs="Arial"/>
              </w:rPr>
            </w:pPr>
            <w:r w:rsidRPr="00185F78">
              <w:rPr>
                <w:rFonts w:cs="Arial"/>
              </w:rPr>
              <w:t>If yes, further details</w:t>
            </w:r>
          </w:p>
        </w:tc>
        <w:tc>
          <w:tcPr>
            <w:tcW w:w="1600" w:type="dxa"/>
            <w:tcBorders>
              <w:top w:val="nil"/>
              <w:left w:val="single" w:sz="8" w:space="0" w:color="auto"/>
              <w:bottom w:val="single" w:sz="8" w:space="0" w:color="auto"/>
              <w:right w:val="single" w:sz="8" w:space="0" w:color="auto"/>
            </w:tcBorders>
          </w:tcPr>
          <w:p w14:paraId="0A6FF889" w14:textId="77777777" w:rsidR="00854119" w:rsidRPr="00185F78" w:rsidRDefault="00854119" w:rsidP="00854119">
            <w:pPr>
              <w:jc w:val="center"/>
              <w:rPr>
                <w:rFonts w:cs="Arial"/>
              </w:rPr>
            </w:pPr>
            <w:r w:rsidRPr="00185F78">
              <w:rPr>
                <w:rFonts w:cs="Arial"/>
              </w:rPr>
              <w:t>Yes/No</w:t>
            </w:r>
          </w:p>
        </w:tc>
        <w:tc>
          <w:tcPr>
            <w:tcW w:w="1600" w:type="dxa"/>
            <w:tcBorders>
              <w:top w:val="nil"/>
              <w:left w:val="single" w:sz="8" w:space="0" w:color="auto"/>
              <w:bottom w:val="single" w:sz="8" w:space="0" w:color="auto"/>
            </w:tcBorders>
          </w:tcPr>
          <w:p w14:paraId="049E6289" w14:textId="77777777" w:rsidR="00854119" w:rsidRPr="00185F78" w:rsidRDefault="00854119" w:rsidP="00854119">
            <w:pPr>
              <w:jc w:val="center"/>
              <w:rPr>
                <w:rFonts w:cs="Arial"/>
              </w:rPr>
            </w:pPr>
            <w:r w:rsidRPr="00185F78">
              <w:rPr>
                <w:rFonts w:cs="Arial"/>
              </w:rPr>
              <w:t>Yes/No</w:t>
            </w:r>
          </w:p>
        </w:tc>
      </w:tr>
      <w:tr w:rsidR="00854119" w:rsidRPr="00AA4B3E" w14:paraId="4B3078E8" w14:textId="77777777" w:rsidTr="00F35D35">
        <w:trPr>
          <w:trHeight w:val="284"/>
        </w:trPr>
        <w:tc>
          <w:tcPr>
            <w:tcW w:w="1305" w:type="dxa"/>
            <w:tcBorders>
              <w:top w:val="single" w:sz="8" w:space="0" w:color="auto"/>
              <w:bottom w:val="single" w:sz="8" w:space="0" w:color="auto"/>
              <w:right w:val="nil"/>
            </w:tcBorders>
          </w:tcPr>
          <w:p w14:paraId="10B6CE0A" w14:textId="77777777" w:rsidR="00854119" w:rsidRPr="00185F78" w:rsidRDefault="00A07381" w:rsidP="00854119">
            <w:pPr>
              <w:rPr>
                <w:rFonts w:cs="Arial"/>
                <w:b/>
              </w:rPr>
            </w:pPr>
            <w:r w:rsidRPr="00185F78">
              <w:rPr>
                <w:rFonts w:cs="Arial"/>
                <w:b/>
              </w:rPr>
              <w:t>8.4.</w:t>
            </w:r>
          </w:p>
        </w:tc>
        <w:tc>
          <w:tcPr>
            <w:tcW w:w="4567" w:type="dxa"/>
            <w:tcBorders>
              <w:top w:val="single" w:sz="8" w:space="0" w:color="auto"/>
              <w:left w:val="nil"/>
              <w:bottom w:val="single" w:sz="8" w:space="0" w:color="auto"/>
              <w:right w:val="single" w:sz="8" w:space="0" w:color="auto"/>
            </w:tcBorders>
            <w:shd w:val="clear" w:color="auto" w:fill="auto"/>
            <w:noWrap/>
          </w:tcPr>
          <w:p w14:paraId="500AFD32" w14:textId="77777777" w:rsidR="00854119" w:rsidRPr="00185F78" w:rsidRDefault="00854119" w:rsidP="00854119">
            <w:pPr>
              <w:rPr>
                <w:rFonts w:cs="Arial"/>
                <w:b/>
              </w:rPr>
            </w:pPr>
            <w:r w:rsidRPr="00185F78">
              <w:rPr>
                <w:rFonts w:cs="Arial"/>
                <w:b/>
              </w:rPr>
              <w:t>Environmental Management</w:t>
            </w:r>
          </w:p>
        </w:tc>
        <w:tc>
          <w:tcPr>
            <w:tcW w:w="1600" w:type="dxa"/>
            <w:tcBorders>
              <w:top w:val="single" w:sz="8" w:space="0" w:color="auto"/>
              <w:left w:val="single" w:sz="8" w:space="0" w:color="auto"/>
              <w:bottom w:val="single" w:sz="8" w:space="0" w:color="auto"/>
              <w:right w:val="single" w:sz="8" w:space="0" w:color="auto"/>
            </w:tcBorders>
          </w:tcPr>
          <w:p w14:paraId="50A03D68" w14:textId="77777777" w:rsidR="00854119" w:rsidRPr="00185F78" w:rsidRDefault="00854119" w:rsidP="00854119">
            <w:pPr>
              <w:spacing w:after="20"/>
              <w:jc w:val="center"/>
              <w:rPr>
                <w:rFonts w:cs="Arial"/>
                <w:b/>
              </w:rPr>
            </w:pPr>
            <w:r w:rsidRPr="00185F78">
              <w:rPr>
                <w:rFonts w:cs="Arial"/>
                <w:b/>
              </w:rPr>
              <w:t>Pass/Fail</w:t>
            </w:r>
          </w:p>
        </w:tc>
        <w:tc>
          <w:tcPr>
            <w:tcW w:w="1600" w:type="dxa"/>
            <w:tcBorders>
              <w:top w:val="single" w:sz="8" w:space="0" w:color="auto"/>
              <w:left w:val="single" w:sz="8" w:space="0" w:color="auto"/>
              <w:bottom w:val="single" w:sz="8" w:space="0" w:color="auto"/>
            </w:tcBorders>
          </w:tcPr>
          <w:p w14:paraId="2E609B3F" w14:textId="77777777" w:rsidR="00854119" w:rsidRPr="00185F78" w:rsidRDefault="00854119" w:rsidP="00854119">
            <w:pPr>
              <w:spacing w:after="20"/>
              <w:jc w:val="center"/>
              <w:rPr>
                <w:rFonts w:cs="Arial"/>
                <w:b/>
              </w:rPr>
            </w:pPr>
            <w:r w:rsidRPr="00185F78">
              <w:rPr>
                <w:rFonts w:cs="Arial"/>
                <w:b/>
              </w:rPr>
              <w:t>Pass/Fail</w:t>
            </w:r>
          </w:p>
        </w:tc>
      </w:tr>
      <w:tr w:rsidR="00854119" w:rsidRPr="00AA4B3E" w14:paraId="01B4652F" w14:textId="77777777" w:rsidTr="00856FCC">
        <w:trPr>
          <w:trHeight w:val="284"/>
        </w:trPr>
        <w:tc>
          <w:tcPr>
            <w:tcW w:w="1305" w:type="dxa"/>
            <w:tcBorders>
              <w:top w:val="single" w:sz="8" w:space="0" w:color="auto"/>
              <w:bottom w:val="nil"/>
              <w:right w:val="nil"/>
            </w:tcBorders>
          </w:tcPr>
          <w:p w14:paraId="1D9B3EE4" w14:textId="77777777" w:rsidR="00854119" w:rsidRPr="00185F78" w:rsidRDefault="00A07381" w:rsidP="00854119">
            <w:pPr>
              <w:rPr>
                <w:rFonts w:cs="Arial"/>
              </w:rPr>
            </w:pPr>
            <w:r w:rsidRPr="00185F78">
              <w:rPr>
                <w:rFonts w:cs="Arial"/>
              </w:rPr>
              <w:t>8.4.</w:t>
            </w:r>
            <w:r w:rsidR="00854119" w:rsidRPr="00185F78">
              <w:rPr>
                <w:rFonts w:cs="Arial"/>
              </w:rPr>
              <w:t xml:space="preserve"> (a) (i)</w:t>
            </w:r>
          </w:p>
        </w:tc>
        <w:tc>
          <w:tcPr>
            <w:tcW w:w="4567" w:type="dxa"/>
            <w:tcBorders>
              <w:top w:val="single" w:sz="8" w:space="0" w:color="auto"/>
              <w:left w:val="nil"/>
              <w:bottom w:val="nil"/>
              <w:right w:val="single" w:sz="8" w:space="0" w:color="auto"/>
            </w:tcBorders>
            <w:shd w:val="clear" w:color="auto" w:fill="auto"/>
            <w:noWrap/>
          </w:tcPr>
          <w:p w14:paraId="67C865CD" w14:textId="77777777" w:rsidR="00854119" w:rsidRPr="00185F78" w:rsidRDefault="00854119" w:rsidP="00854119">
            <w:pPr>
              <w:rPr>
                <w:rFonts w:cs="Arial"/>
              </w:rPr>
            </w:pPr>
            <w:r w:rsidRPr="00185F78">
              <w:rPr>
                <w:rFonts w:cs="Arial"/>
              </w:rPr>
              <w:t>Environmental management policy</w:t>
            </w:r>
          </w:p>
        </w:tc>
        <w:tc>
          <w:tcPr>
            <w:tcW w:w="1600" w:type="dxa"/>
            <w:tcBorders>
              <w:top w:val="single" w:sz="8" w:space="0" w:color="auto"/>
              <w:left w:val="single" w:sz="8" w:space="0" w:color="auto"/>
              <w:bottom w:val="nil"/>
              <w:right w:val="single" w:sz="8" w:space="0" w:color="auto"/>
            </w:tcBorders>
          </w:tcPr>
          <w:p w14:paraId="0DF6536D" w14:textId="77777777" w:rsidR="00854119" w:rsidRPr="00185F78" w:rsidRDefault="00854119" w:rsidP="00854119">
            <w:pPr>
              <w:spacing w:after="20"/>
              <w:jc w:val="center"/>
              <w:rPr>
                <w:rFonts w:cs="Arial"/>
              </w:rPr>
            </w:pPr>
          </w:p>
        </w:tc>
        <w:tc>
          <w:tcPr>
            <w:tcW w:w="1600" w:type="dxa"/>
            <w:tcBorders>
              <w:top w:val="single" w:sz="8" w:space="0" w:color="auto"/>
              <w:left w:val="single" w:sz="8" w:space="0" w:color="auto"/>
              <w:bottom w:val="nil"/>
            </w:tcBorders>
          </w:tcPr>
          <w:p w14:paraId="3DEB29EE" w14:textId="77777777" w:rsidR="00854119" w:rsidRPr="00185F78" w:rsidRDefault="00854119" w:rsidP="00854119">
            <w:pPr>
              <w:spacing w:after="20"/>
              <w:jc w:val="center"/>
              <w:rPr>
                <w:rFonts w:cs="Arial"/>
              </w:rPr>
            </w:pPr>
          </w:p>
        </w:tc>
      </w:tr>
      <w:tr w:rsidR="00854119" w:rsidRPr="00AA4B3E" w14:paraId="35E7DD11" w14:textId="77777777" w:rsidTr="00856FCC">
        <w:trPr>
          <w:trHeight w:val="284"/>
        </w:trPr>
        <w:tc>
          <w:tcPr>
            <w:tcW w:w="1305" w:type="dxa"/>
            <w:tcBorders>
              <w:top w:val="nil"/>
              <w:bottom w:val="nil"/>
              <w:right w:val="nil"/>
            </w:tcBorders>
          </w:tcPr>
          <w:p w14:paraId="009A67C3" w14:textId="77777777" w:rsidR="00854119" w:rsidRPr="00185F78" w:rsidRDefault="00A07381" w:rsidP="00854119">
            <w:pPr>
              <w:rPr>
                <w:rFonts w:cs="Arial"/>
              </w:rPr>
            </w:pPr>
            <w:r w:rsidRPr="00185F78">
              <w:rPr>
                <w:rFonts w:cs="Arial"/>
              </w:rPr>
              <w:t>8.4.</w:t>
            </w:r>
            <w:r w:rsidR="00854119" w:rsidRPr="00185F78">
              <w:rPr>
                <w:rFonts w:cs="Arial"/>
              </w:rPr>
              <w:t xml:space="preserve"> (a) (ii)</w:t>
            </w:r>
          </w:p>
        </w:tc>
        <w:tc>
          <w:tcPr>
            <w:tcW w:w="4567" w:type="dxa"/>
            <w:tcBorders>
              <w:top w:val="nil"/>
              <w:left w:val="nil"/>
              <w:bottom w:val="nil"/>
              <w:right w:val="single" w:sz="8" w:space="0" w:color="auto"/>
            </w:tcBorders>
            <w:shd w:val="clear" w:color="auto" w:fill="auto"/>
            <w:noWrap/>
          </w:tcPr>
          <w:p w14:paraId="3E8B5359" w14:textId="77777777" w:rsidR="00854119" w:rsidRPr="00185F78" w:rsidRDefault="00854119" w:rsidP="00854119">
            <w:pPr>
              <w:rPr>
                <w:rFonts w:cs="Arial"/>
              </w:rPr>
            </w:pPr>
            <w:r w:rsidRPr="00185F78">
              <w:rPr>
                <w:rFonts w:cs="Arial"/>
              </w:rPr>
              <w:t>If yes, further details</w:t>
            </w:r>
          </w:p>
        </w:tc>
        <w:tc>
          <w:tcPr>
            <w:tcW w:w="1600" w:type="dxa"/>
            <w:tcBorders>
              <w:top w:val="nil"/>
              <w:left w:val="single" w:sz="8" w:space="0" w:color="auto"/>
              <w:bottom w:val="nil"/>
              <w:right w:val="single" w:sz="8" w:space="0" w:color="auto"/>
            </w:tcBorders>
          </w:tcPr>
          <w:p w14:paraId="02094DF4" w14:textId="77777777" w:rsidR="00854119" w:rsidRPr="00185F78" w:rsidRDefault="00854119" w:rsidP="00854119">
            <w:pPr>
              <w:spacing w:after="20"/>
              <w:jc w:val="center"/>
              <w:rPr>
                <w:rFonts w:cs="Arial"/>
              </w:rPr>
            </w:pPr>
          </w:p>
        </w:tc>
        <w:tc>
          <w:tcPr>
            <w:tcW w:w="1600" w:type="dxa"/>
            <w:tcBorders>
              <w:top w:val="nil"/>
              <w:left w:val="single" w:sz="8" w:space="0" w:color="auto"/>
              <w:bottom w:val="nil"/>
            </w:tcBorders>
          </w:tcPr>
          <w:p w14:paraId="3A003B18" w14:textId="77777777" w:rsidR="00854119" w:rsidRPr="00185F78" w:rsidRDefault="00854119" w:rsidP="00854119">
            <w:pPr>
              <w:spacing w:after="20"/>
              <w:jc w:val="center"/>
              <w:rPr>
                <w:rFonts w:cs="Arial"/>
              </w:rPr>
            </w:pPr>
          </w:p>
        </w:tc>
      </w:tr>
      <w:tr w:rsidR="007D2F00" w:rsidRPr="00AA4B3E" w14:paraId="27C9624A" w14:textId="77777777" w:rsidTr="00F35D35">
        <w:trPr>
          <w:trHeight w:val="284"/>
        </w:trPr>
        <w:tc>
          <w:tcPr>
            <w:tcW w:w="1305" w:type="dxa"/>
            <w:tcBorders>
              <w:top w:val="nil"/>
              <w:bottom w:val="single" w:sz="8" w:space="0" w:color="auto"/>
              <w:right w:val="nil"/>
            </w:tcBorders>
          </w:tcPr>
          <w:p w14:paraId="1B189B63" w14:textId="77777777" w:rsidR="007D2F00" w:rsidRPr="00185F78" w:rsidRDefault="00A07381" w:rsidP="00854119">
            <w:pPr>
              <w:rPr>
                <w:rFonts w:cs="Arial"/>
              </w:rPr>
            </w:pPr>
            <w:r w:rsidRPr="00185F78">
              <w:rPr>
                <w:rFonts w:cs="Arial"/>
              </w:rPr>
              <w:t>8.4.</w:t>
            </w:r>
            <w:r w:rsidR="007D2F00" w:rsidRPr="00185F78">
              <w:rPr>
                <w:rFonts w:cs="Arial"/>
              </w:rPr>
              <w:t xml:space="preserve"> (a) (iii)</w:t>
            </w:r>
          </w:p>
        </w:tc>
        <w:tc>
          <w:tcPr>
            <w:tcW w:w="4567" w:type="dxa"/>
            <w:tcBorders>
              <w:top w:val="nil"/>
              <w:left w:val="nil"/>
              <w:bottom w:val="single" w:sz="8" w:space="0" w:color="auto"/>
              <w:right w:val="single" w:sz="8" w:space="0" w:color="auto"/>
            </w:tcBorders>
            <w:shd w:val="clear" w:color="auto" w:fill="auto"/>
            <w:noWrap/>
          </w:tcPr>
          <w:p w14:paraId="1A0DE003" w14:textId="77777777" w:rsidR="007D2F00" w:rsidRPr="00185F78" w:rsidRDefault="007D2F00" w:rsidP="007D2F00">
            <w:pPr>
              <w:rPr>
                <w:rFonts w:cs="Arial"/>
              </w:rPr>
            </w:pPr>
            <w:r w:rsidRPr="00185F78">
              <w:rPr>
                <w:rFonts w:cs="Arial"/>
              </w:rPr>
              <w:t>If no, further details</w:t>
            </w:r>
          </w:p>
        </w:tc>
        <w:tc>
          <w:tcPr>
            <w:tcW w:w="1600" w:type="dxa"/>
            <w:tcBorders>
              <w:top w:val="nil"/>
              <w:left w:val="single" w:sz="8" w:space="0" w:color="auto"/>
              <w:bottom w:val="single" w:sz="8" w:space="0" w:color="auto"/>
              <w:right w:val="single" w:sz="8" w:space="0" w:color="auto"/>
            </w:tcBorders>
          </w:tcPr>
          <w:p w14:paraId="21578BAA" w14:textId="77777777" w:rsidR="007D2F00" w:rsidRPr="00185F78" w:rsidRDefault="007D2F00" w:rsidP="00854119">
            <w:pPr>
              <w:spacing w:after="20"/>
              <w:jc w:val="center"/>
              <w:rPr>
                <w:rFonts w:cs="Arial"/>
              </w:rPr>
            </w:pPr>
          </w:p>
        </w:tc>
        <w:tc>
          <w:tcPr>
            <w:tcW w:w="1600" w:type="dxa"/>
            <w:tcBorders>
              <w:top w:val="nil"/>
              <w:left w:val="single" w:sz="8" w:space="0" w:color="auto"/>
              <w:bottom w:val="single" w:sz="8" w:space="0" w:color="auto"/>
            </w:tcBorders>
          </w:tcPr>
          <w:p w14:paraId="3695B18E" w14:textId="77777777" w:rsidR="007D2F00" w:rsidRPr="00185F78" w:rsidRDefault="007D2F00" w:rsidP="00854119">
            <w:pPr>
              <w:spacing w:after="20"/>
              <w:jc w:val="center"/>
              <w:rPr>
                <w:rFonts w:cs="Arial"/>
              </w:rPr>
            </w:pPr>
          </w:p>
        </w:tc>
      </w:tr>
    </w:tbl>
    <w:p w14:paraId="73CC7238" w14:textId="77777777" w:rsidR="00AA4B3E" w:rsidRPr="00AA4B3E" w:rsidRDefault="00AA4B3E" w:rsidP="00AA4B3E">
      <w:pPr>
        <w:rPr>
          <w:rFonts w:cs="Arial"/>
          <w:lang w:eastAsia="en-GB"/>
        </w:rPr>
      </w:pPr>
    </w:p>
    <w:p w14:paraId="0546B72C" w14:textId="77777777" w:rsidR="00AA4B3E" w:rsidRPr="000868FA" w:rsidRDefault="00AA4B3E" w:rsidP="00E60F56">
      <w:pPr>
        <w:pStyle w:val="ListParagraph"/>
        <w:numPr>
          <w:ilvl w:val="0"/>
          <w:numId w:val="26"/>
        </w:numPr>
        <w:ind w:left="567" w:hanging="567"/>
        <w:rPr>
          <w:rFonts w:cs="Arial"/>
          <w:caps/>
        </w:rPr>
      </w:pPr>
      <w:bookmarkStart w:id="10" w:name="CriteriaforTenders"/>
      <w:r w:rsidRPr="000868FA">
        <w:rPr>
          <w:rFonts w:cs="Arial"/>
          <w:b/>
          <w:caps/>
        </w:rPr>
        <w:t xml:space="preserve">Criteria for Assessing </w:t>
      </w:r>
      <w:r w:rsidR="000868FA">
        <w:rPr>
          <w:rFonts w:cs="Arial"/>
          <w:b/>
          <w:caps/>
        </w:rPr>
        <w:t xml:space="preserve">the </w:t>
      </w:r>
      <w:r w:rsidRPr="000868FA">
        <w:rPr>
          <w:rFonts w:cs="Arial"/>
          <w:b/>
          <w:caps/>
        </w:rPr>
        <w:t>Tender Response</w:t>
      </w:r>
      <w:bookmarkEnd w:id="10"/>
    </w:p>
    <w:p w14:paraId="04EDCAF6" w14:textId="77777777" w:rsidR="00AA4B3E" w:rsidRPr="00AA4B3E" w:rsidRDefault="00AA4B3E" w:rsidP="00AA4B3E">
      <w:pPr>
        <w:rPr>
          <w:rFonts w:cs="Arial"/>
          <w:lang w:eastAsia="en-GB"/>
        </w:rPr>
      </w:pPr>
    </w:p>
    <w:p w14:paraId="318FE6C8"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lang w:eastAsia="en-GB"/>
        </w:rPr>
        <w:t xml:space="preserve">Please note that only those Bidders which pass the </w:t>
      </w:r>
      <w:r w:rsidR="002208A6" w:rsidRPr="000868FA">
        <w:rPr>
          <w:rFonts w:cs="Arial"/>
          <w:lang w:eastAsia="en-GB"/>
        </w:rPr>
        <w:t>SSQ</w:t>
      </w:r>
      <w:r w:rsidRPr="000868FA">
        <w:rPr>
          <w:rFonts w:cs="Arial"/>
          <w:lang w:eastAsia="en-GB"/>
        </w:rPr>
        <w:t xml:space="preserve"> will have their Quality Assessment questions evaluated, </w:t>
      </w:r>
      <w:r w:rsidRPr="000868FA">
        <w:rPr>
          <w:rFonts w:cs="Arial"/>
        </w:rPr>
        <w:t>using the scheme set out in Table D, below.</w:t>
      </w:r>
    </w:p>
    <w:p w14:paraId="78954EF5" w14:textId="77777777" w:rsidR="00AA4B3E" w:rsidRPr="00AA4B3E" w:rsidRDefault="00AA4B3E" w:rsidP="000868FA">
      <w:pPr>
        <w:pStyle w:val="ListParagraph"/>
        <w:ind w:left="567" w:hanging="567"/>
        <w:rPr>
          <w:rFonts w:cs="Arial"/>
          <w:lang w:eastAsia="en-GB"/>
        </w:rPr>
      </w:pPr>
    </w:p>
    <w:p w14:paraId="13031813"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rPr>
        <w:t xml:space="preserve">Should the </w:t>
      </w:r>
      <w:r w:rsidR="00004137">
        <w:rPr>
          <w:rFonts w:cs="Arial"/>
        </w:rPr>
        <w:t>Evaluation Panel</w:t>
      </w:r>
      <w:r w:rsidRPr="000868FA">
        <w:rPr>
          <w:rFonts w:cs="Arial"/>
        </w:rPr>
        <w:t>, in its reasonable judgement, identify a fundamental failing or weakness in any Tender Response then that Tender Response may, regardless of its other merits, be excluded from further consideration.</w:t>
      </w:r>
    </w:p>
    <w:p w14:paraId="78BF492C" w14:textId="77777777" w:rsidR="00AA4B3E" w:rsidRDefault="00AA4B3E" w:rsidP="000868FA">
      <w:pPr>
        <w:pStyle w:val="ListParagraph"/>
        <w:ind w:left="567" w:hanging="567"/>
        <w:rPr>
          <w:rFonts w:cs="Arial"/>
        </w:rPr>
      </w:pPr>
    </w:p>
    <w:p w14:paraId="5D6706A2"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rPr>
        <w:t>Any Contract awarded as a result of this Procurement Process will be awarded on the basis of the offer that is the most economically advantageous to the Council.</w:t>
      </w:r>
    </w:p>
    <w:p w14:paraId="5476532F" w14:textId="77777777" w:rsidR="004749F0" w:rsidRPr="004749F0" w:rsidRDefault="004749F0" w:rsidP="00AA4B3E">
      <w:pPr>
        <w:rPr>
          <w:rFonts w:cs="Arial"/>
        </w:rPr>
      </w:pPr>
    </w:p>
    <w:p w14:paraId="5A622636" w14:textId="77777777" w:rsidR="00AA4B3E" w:rsidRPr="00AA4B3E" w:rsidRDefault="00AA4B3E" w:rsidP="00AA4B3E">
      <w:pPr>
        <w:rPr>
          <w:rFonts w:cs="Arial"/>
          <w:b/>
          <w:caps/>
        </w:rPr>
      </w:pPr>
      <w:r w:rsidRPr="00AA4B3E">
        <w:rPr>
          <w:rFonts w:cs="Arial"/>
          <w:b/>
          <w:caps/>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right w:w="0" w:type="dxa"/>
        </w:tblCellMar>
        <w:tblLook w:val="04A0" w:firstRow="1" w:lastRow="0" w:firstColumn="1" w:lastColumn="0" w:noHBand="0" w:noVBand="1"/>
      </w:tblPr>
      <w:tblGrid>
        <w:gridCol w:w="581"/>
        <w:gridCol w:w="6162"/>
        <w:gridCol w:w="2329"/>
      </w:tblGrid>
      <w:tr w:rsidR="00AA4B3E" w:rsidRPr="00AA4B3E" w14:paraId="55950919" w14:textId="77777777" w:rsidTr="000654DE">
        <w:trPr>
          <w:trHeight w:val="567"/>
          <w:tblHeader/>
        </w:trPr>
        <w:tc>
          <w:tcPr>
            <w:tcW w:w="581" w:type="dxa"/>
            <w:tcBorders>
              <w:right w:val="nil"/>
            </w:tcBorders>
            <w:vAlign w:val="center"/>
          </w:tcPr>
          <w:p w14:paraId="0260D44A" w14:textId="77777777" w:rsidR="00AA4B3E" w:rsidRPr="00E13F2B" w:rsidRDefault="00AA4B3E" w:rsidP="000654DE">
            <w:pPr>
              <w:jc w:val="center"/>
              <w:rPr>
                <w:rFonts w:cs="Arial"/>
                <w:b/>
                <w:bCs/>
                <w:caps/>
              </w:rPr>
            </w:pPr>
          </w:p>
        </w:tc>
        <w:tc>
          <w:tcPr>
            <w:tcW w:w="6162" w:type="dxa"/>
            <w:tcBorders>
              <w:left w:val="nil"/>
            </w:tcBorders>
            <w:tcMar>
              <w:top w:w="0" w:type="dxa"/>
              <w:left w:w="108" w:type="dxa"/>
              <w:bottom w:w="0" w:type="dxa"/>
              <w:right w:w="108" w:type="dxa"/>
            </w:tcMar>
            <w:vAlign w:val="center"/>
            <w:hideMark/>
          </w:tcPr>
          <w:p w14:paraId="57BCD939" w14:textId="77777777" w:rsidR="00AA4B3E" w:rsidRPr="00E13F2B" w:rsidRDefault="00AA4B3E" w:rsidP="000654DE">
            <w:pPr>
              <w:jc w:val="center"/>
              <w:rPr>
                <w:rFonts w:cs="Arial"/>
                <w:b/>
                <w:bCs/>
                <w:caps/>
              </w:rPr>
            </w:pPr>
            <w:r w:rsidRPr="00E13F2B">
              <w:rPr>
                <w:rFonts w:cs="Arial"/>
                <w:b/>
                <w:bCs/>
                <w:caps/>
              </w:rPr>
              <w:t>Section Headings</w:t>
            </w:r>
          </w:p>
        </w:tc>
        <w:tc>
          <w:tcPr>
            <w:tcW w:w="2329" w:type="dxa"/>
            <w:vAlign w:val="center"/>
          </w:tcPr>
          <w:p w14:paraId="02E63E59" w14:textId="77777777" w:rsidR="00AA4B3E" w:rsidRPr="00E13F2B" w:rsidRDefault="00AA4B3E" w:rsidP="000654DE">
            <w:pPr>
              <w:jc w:val="center"/>
              <w:rPr>
                <w:rFonts w:cs="Arial"/>
                <w:b/>
                <w:bCs/>
                <w:caps/>
              </w:rPr>
            </w:pPr>
            <w:r w:rsidRPr="00E13F2B">
              <w:rPr>
                <w:rFonts w:cs="Arial"/>
                <w:b/>
                <w:bCs/>
                <w:caps/>
              </w:rPr>
              <w:t>Weighting</w:t>
            </w:r>
          </w:p>
          <w:p w14:paraId="55F29042" w14:textId="77777777" w:rsidR="00AA4B3E" w:rsidRPr="00E13F2B" w:rsidRDefault="00AA4B3E" w:rsidP="000654DE">
            <w:pPr>
              <w:jc w:val="center"/>
              <w:rPr>
                <w:rFonts w:cs="Arial"/>
                <w:b/>
                <w:bCs/>
                <w:caps/>
              </w:rPr>
            </w:pPr>
            <w:r w:rsidRPr="00E13F2B">
              <w:rPr>
                <w:rFonts w:cs="Arial"/>
                <w:b/>
                <w:bCs/>
                <w:caps/>
              </w:rPr>
              <w:t>Within Total</w:t>
            </w:r>
          </w:p>
        </w:tc>
      </w:tr>
      <w:tr w:rsidR="00AA4B3E" w:rsidRPr="00AA4B3E" w14:paraId="571D1C28" w14:textId="77777777" w:rsidTr="000654DE">
        <w:trPr>
          <w:trHeight w:val="567"/>
        </w:trPr>
        <w:tc>
          <w:tcPr>
            <w:tcW w:w="9072" w:type="dxa"/>
            <w:gridSpan w:val="3"/>
            <w:shd w:val="clear" w:color="auto" w:fill="000000" w:themeFill="text1"/>
            <w:vAlign w:val="center"/>
          </w:tcPr>
          <w:p w14:paraId="518ADBBF" w14:textId="77777777" w:rsidR="00AA4B3E" w:rsidRPr="00AA4B3E" w:rsidRDefault="00AA4B3E" w:rsidP="00185F78">
            <w:pPr>
              <w:jc w:val="center"/>
              <w:rPr>
                <w:rFonts w:cs="Arial"/>
                <w:caps/>
              </w:rPr>
            </w:pPr>
            <w:r w:rsidRPr="00AA4B3E">
              <w:rPr>
                <w:rFonts w:cs="Arial"/>
                <w:b/>
                <w:caps/>
                <w:color w:val="FFFFFF" w:themeColor="background1"/>
              </w:rPr>
              <w:t xml:space="preserve">Quality </w:t>
            </w:r>
            <w:r w:rsidRPr="000E17C7">
              <w:rPr>
                <w:rFonts w:cs="Arial"/>
                <w:b/>
                <w:caps/>
                <w:color w:val="FFFFFF" w:themeColor="background1"/>
              </w:rPr>
              <w:t>Questions (</w:t>
            </w:r>
            <w:r w:rsidR="00C00AEA">
              <w:rPr>
                <w:rFonts w:cs="Arial"/>
                <w:b/>
                <w:caps/>
                <w:color w:val="FFFFFF" w:themeColor="background1"/>
              </w:rPr>
              <w:t>5</w:t>
            </w:r>
            <w:r w:rsidR="00185F78">
              <w:rPr>
                <w:rFonts w:cs="Arial"/>
                <w:b/>
                <w:caps/>
                <w:color w:val="FFFFFF" w:themeColor="background1"/>
              </w:rPr>
              <w:t>0</w:t>
            </w:r>
            <w:r w:rsidRPr="00AA4B3E">
              <w:rPr>
                <w:rFonts w:cs="Arial"/>
                <w:b/>
                <w:caps/>
                <w:color w:val="FFFFFF" w:themeColor="background1"/>
              </w:rPr>
              <w:t>%)</w:t>
            </w:r>
          </w:p>
        </w:tc>
      </w:tr>
      <w:tr w:rsidR="00AA4B3E" w:rsidRPr="00AA4B3E" w14:paraId="0522DB55" w14:textId="77777777" w:rsidTr="000654DE">
        <w:trPr>
          <w:trHeight w:val="284"/>
        </w:trPr>
        <w:tc>
          <w:tcPr>
            <w:tcW w:w="9072" w:type="dxa"/>
            <w:gridSpan w:val="3"/>
            <w:shd w:val="clear" w:color="auto" w:fill="D9D9D9" w:themeFill="background1" w:themeFillShade="D9"/>
            <w:vAlign w:val="center"/>
          </w:tcPr>
          <w:p w14:paraId="12CE0858" w14:textId="77777777" w:rsidR="00AA4B3E" w:rsidRPr="00185F78" w:rsidRDefault="0090531E" w:rsidP="00185F78">
            <w:pPr>
              <w:jc w:val="center"/>
              <w:rPr>
                <w:rFonts w:cs="Arial"/>
              </w:rPr>
            </w:pPr>
            <w:r>
              <w:rPr>
                <w:rFonts w:cs="Arial"/>
                <w:b/>
              </w:rPr>
              <w:t>Parts and Methodology</w:t>
            </w:r>
            <w:r w:rsidR="00C00AEA">
              <w:rPr>
                <w:rFonts w:cs="Arial"/>
                <w:b/>
              </w:rPr>
              <w:t xml:space="preserve"> (30%)</w:t>
            </w:r>
          </w:p>
        </w:tc>
      </w:tr>
      <w:tr w:rsidR="00AA4B3E" w:rsidRPr="00AA4B3E" w14:paraId="26099EFF" w14:textId="77777777" w:rsidTr="000654DE">
        <w:trPr>
          <w:trHeight w:val="284"/>
        </w:trPr>
        <w:tc>
          <w:tcPr>
            <w:tcW w:w="581" w:type="dxa"/>
            <w:tcBorders>
              <w:right w:val="nil"/>
            </w:tcBorders>
          </w:tcPr>
          <w:p w14:paraId="25450AAC" w14:textId="77777777" w:rsidR="00AA4B3E" w:rsidRPr="00185F78"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64B72433" w14:textId="77777777" w:rsidR="00AA4B3E" w:rsidRPr="00185F78" w:rsidRDefault="0090531E" w:rsidP="000654DE">
            <w:pPr>
              <w:spacing w:after="60"/>
              <w:rPr>
                <w:rFonts w:cs="Arial"/>
              </w:rPr>
            </w:pPr>
            <w:r>
              <w:rPr>
                <w:rFonts w:cs="Arial"/>
              </w:rPr>
              <w:t>Filter Requirements</w:t>
            </w:r>
          </w:p>
        </w:tc>
        <w:tc>
          <w:tcPr>
            <w:tcW w:w="2329" w:type="dxa"/>
          </w:tcPr>
          <w:p w14:paraId="60F4AFD0" w14:textId="77777777" w:rsidR="00AA4B3E" w:rsidRPr="00185F78" w:rsidRDefault="0090531E" w:rsidP="000654DE">
            <w:pPr>
              <w:spacing w:after="60"/>
              <w:jc w:val="center"/>
              <w:rPr>
                <w:rFonts w:cs="Arial"/>
              </w:rPr>
            </w:pPr>
            <w:r>
              <w:rPr>
                <w:rFonts w:cs="Arial"/>
              </w:rPr>
              <w:t>1</w:t>
            </w:r>
            <w:r w:rsidR="003F0A85" w:rsidRPr="00185F78">
              <w:rPr>
                <w:rFonts w:cs="Arial"/>
              </w:rPr>
              <w:t>5%</w:t>
            </w:r>
          </w:p>
        </w:tc>
      </w:tr>
      <w:tr w:rsidR="0090531E" w:rsidRPr="00AA4B3E" w14:paraId="3A253443" w14:textId="77777777" w:rsidTr="000654DE">
        <w:trPr>
          <w:trHeight w:val="284"/>
        </w:trPr>
        <w:tc>
          <w:tcPr>
            <w:tcW w:w="581" w:type="dxa"/>
            <w:tcBorders>
              <w:right w:val="nil"/>
            </w:tcBorders>
          </w:tcPr>
          <w:p w14:paraId="5A256DB5" w14:textId="77777777" w:rsidR="0090531E" w:rsidRPr="00185F78" w:rsidRDefault="0090531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68EEA71F" w14:textId="77777777" w:rsidR="0090531E" w:rsidRDefault="0090531E" w:rsidP="000654DE">
            <w:pPr>
              <w:spacing w:after="60"/>
              <w:rPr>
                <w:rFonts w:cs="Arial"/>
              </w:rPr>
            </w:pPr>
            <w:r>
              <w:rPr>
                <w:rFonts w:cs="Arial"/>
              </w:rPr>
              <w:t>Methodology</w:t>
            </w:r>
          </w:p>
        </w:tc>
        <w:tc>
          <w:tcPr>
            <w:tcW w:w="2329" w:type="dxa"/>
          </w:tcPr>
          <w:p w14:paraId="268E3F75" w14:textId="77777777" w:rsidR="0090531E" w:rsidRDefault="0090531E" w:rsidP="000654DE">
            <w:pPr>
              <w:spacing w:after="60"/>
              <w:jc w:val="center"/>
              <w:rPr>
                <w:rFonts w:cs="Arial"/>
              </w:rPr>
            </w:pPr>
            <w:r>
              <w:rPr>
                <w:rFonts w:cs="Arial"/>
              </w:rPr>
              <w:t>15%</w:t>
            </w:r>
          </w:p>
        </w:tc>
      </w:tr>
      <w:tr w:rsidR="0090531E" w:rsidRPr="00AA4B3E" w14:paraId="3F3BA7E6" w14:textId="77777777" w:rsidTr="0090531E">
        <w:trPr>
          <w:trHeight w:val="284"/>
        </w:trPr>
        <w:tc>
          <w:tcPr>
            <w:tcW w:w="9072" w:type="dxa"/>
            <w:gridSpan w:val="3"/>
            <w:shd w:val="clear" w:color="auto" w:fill="D9D9D9" w:themeFill="background1" w:themeFillShade="D9"/>
          </w:tcPr>
          <w:p w14:paraId="4052B021" w14:textId="77777777" w:rsidR="0090531E" w:rsidRPr="0090531E" w:rsidRDefault="0090531E" w:rsidP="0090531E">
            <w:pPr>
              <w:jc w:val="center"/>
              <w:rPr>
                <w:rFonts w:cs="Arial"/>
                <w:b/>
              </w:rPr>
            </w:pPr>
            <w:r>
              <w:rPr>
                <w:rFonts w:cs="Arial"/>
                <w:b/>
              </w:rPr>
              <w:t>Resources</w:t>
            </w:r>
            <w:r w:rsidR="00C00AEA">
              <w:rPr>
                <w:rFonts w:cs="Arial"/>
                <w:b/>
              </w:rPr>
              <w:t xml:space="preserve"> (10%)</w:t>
            </w:r>
          </w:p>
        </w:tc>
      </w:tr>
      <w:tr w:rsidR="0090531E" w:rsidRPr="00AA4B3E" w14:paraId="2A0E0A7F" w14:textId="77777777" w:rsidTr="000654DE">
        <w:trPr>
          <w:trHeight w:val="284"/>
        </w:trPr>
        <w:tc>
          <w:tcPr>
            <w:tcW w:w="581" w:type="dxa"/>
            <w:tcBorders>
              <w:right w:val="nil"/>
            </w:tcBorders>
          </w:tcPr>
          <w:p w14:paraId="6EA4E816" w14:textId="77777777" w:rsidR="0090531E" w:rsidRPr="00185F78" w:rsidRDefault="0090531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47688369" w14:textId="77777777" w:rsidR="0090531E" w:rsidRDefault="0090531E" w:rsidP="000654DE">
            <w:pPr>
              <w:spacing w:after="60"/>
              <w:rPr>
                <w:rFonts w:cs="Arial"/>
              </w:rPr>
            </w:pPr>
            <w:r>
              <w:rPr>
                <w:rFonts w:cs="Arial"/>
              </w:rPr>
              <w:t>Key Personnel</w:t>
            </w:r>
          </w:p>
        </w:tc>
        <w:tc>
          <w:tcPr>
            <w:tcW w:w="2329" w:type="dxa"/>
          </w:tcPr>
          <w:p w14:paraId="0F8630E2" w14:textId="77777777" w:rsidR="0090531E" w:rsidRPr="00185F78" w:rsidRDefault="0090531E" w:rsidP="000654DE">
            <w:pPr>
              <w:spacing w:after="60"/>
              <w:jc w:val="center"/>
              <w:rPr>
                <w:rFonts w:cs="Arial"/>
              </w:rPr>
            </w:pPr>
            <w:r>
              <w:rPr>
                <w:rFonts w:cs="Arial"/>
              </w:rPr>
              <w:t>5%</w:t>
            </w:r>
          </w:p>
        </w:tc>
      </w:tr>
      <w:tr w:rsidR="00AA4B3E" w:rsidRPr="00AA4B3E" w14:paraId="09AA4171" w14:textId="77777777" w:rsidTr="000654DE">
        <w:trPr>
          <w:trHeight w:val="284"/>
        </w:trPr>
        <w:tc>
          <w:tcPr>
            <w:tcW w:w="581" w:type="dxa"/>
            <w:tcBorders>
              <w:right w:val="nil"/>
            </w:tcBorders>
          </w:tcPr>
          <w:p w14:paraId="77B56D0B" w14:textId="77777777" w:rsidR="00AA4B3E" w:rsidRPr="00185F78"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06254712" w14:textId="77777777" w:rsidR="00AA4B3E" w:rsidRPr="00185F78" w:rsidRDefault="00185F78" w:rsidP="000654DE">
            <w:pPr>
              <w:spacing w:after="60"/>
              <w:rPr>
                <w:rFonts w:cs="Arial"/>
              </w:rPr>
            </w:pPr>
            <w:r>
              <w:rPr>
                <w:rFonts w:cs="Arial"/>
              </w:rPr>
              <w:t>Programme of Works</w:t>
            </w:r>
          </w:p>
        </w:tc>
        <w:tc>
          <w:tcPr>
            <w:tcW w:w="2329" w:type="dxa"/>
          </w:tcPr>
          <w:p w14:paraId="5F242B9E" w14:textId="77777777" w:rsidR="00AA4B3E" w:rsidRPr="00185F78" w:rsidRDefault="003F0A85" w:rsidP="000654DE">
            <w:pPr>
              <w:spacing w:after="60"/>
              <w:jc w:val="center"/>
              <w:rPr>
                <w:rFonts w:cs="Arial"/>
              </w:rPr>
            </w:pPr>
            <w:r w:rsidRPr="00185F78">
              <w:rPr>
                <w:rFonts w:cs="Arial"/>
              </w:rPr>
              <w:t>5%</w:t>
            </w:r>
          </w:p>
        </w:tc>
      </w:tr>
      <w:tr w:rsidR="0090531E" w:rsidRPr="00AA4B3E" w14:paraId="2102C215" w14:textId="77777777" w:rsidTr="0090531E">
        <w:trPr>
          <w:trHeight w:val="284"/>
        </w:trPr>
        <w:tc>
          <w:tcPr>
            <w:tcW w:w="9072" w:type="dxa"/>
            <w:gridSpan w:val="3"/>
            <w:shd w:val="clear" w:color="auto" w:fill="D9D9D9" w:themeFill="background1" w:themeFillShade="D9"/>
          </w:tcPr>
          <w:p w14:paraId="639D34E3" w14:textId="77777777" w:rsidR="0090531E" w:rsidRPr="00C00AEA" w:rsidRDefault="00C00AEA" w:rsidP="00C00AEA">
            <w:pPr>
              <w:jc w:val="center"/>
              <w:rPr>
                <w:rFonts w:cs="Arial"/>
                <w:b/>
              </w:rPr>
            </w:pPr>
            <w:r w:rsidRPr="00C00AEA">
              <w:rPr>
                <w:rFonts w:cs="Arial"/>
                <w:b/>
              </w:rPr>
              <w:t>Aftercare</w:t>
            </w:r>
            <w:r>
              <w:rPr>
                <w:rFonts w:cs="Arial"/>
                <w:b/>
              </w:rPr>
              <w:t xml:space="preserve"> (10%)</w:t>
            </w:r>
          </w:p>
        </w:tc>
      </w:tr>
      <w:tr w:rsidR="003F0A85" w:rsidRPr="00AA4B3E" w14:paraId="5C9FE346" w14:textId="77777777" w:rsidTr="000654DE">
        <w:trPr>
          <w:trHeight w:val="284"/>
        </w:trPr>
        <w:tc>
          <w:tcPr>
            <w:tcW w:w="581" w:type="dxa"/>
            <w:tcBorders>
              <w:right w:val="nil"/>
            </w:tcBorders>
          </w:tcPr>
          <w:p w14:paraId="01DC5C66" w14:textId="77777777" w:rsidR="003F0A85" w:rsidRPr="00185F78" w:rsidRDefault="009A0F19" w:rsidP="00AA4B3E">
            <w:pPr>
              <w:numPr>
                <w:ilvl w:val="0"/>
                <w:numId w:val="31"/>
              </w:numPr>
              <w:spacing w:after="60"/>
              <w:ind w:left="57" w:firstLine="0"/>
              <w:contextualSpacing/>
              <w:rPr>
                <w:rFonts w:cs="Arial"/>
              </w:rPr>
            </w:pPr>
            <w:r>
              <w:rPr>
                <w:rFonts w:cs="Arial"/>
              </w:rPr>
              <w:t>a.</w:t>
            </w:r>
          </w:p>
        </w:tc>
        <w:tc>
          <w:tcPr>
            <w:tcW w:w="6162" w:type="dxa"/>
            <w:tcBorders>
              <w:left w:val="nil"/>
            </w:tcBorders>
            <w:tcMar>
              <w:top w:w="0" w:type="dxa"/>
              <w:left w:w="108" w:type="dxa"/>
              <w:bottom w:w="0" w:type="dxa"/>
              <w:right w:w="108" w:type="dxa"/>
            </w:tcMar>
          </w:tcPr>
          <w:p w14:paraId="7DD17471" w14:textId="77777777" w:rsidR="003F0A85" w:rsidRPr="00185F78" w:rsidRDefault="00C00AEA" w:rsidP="000654DE">
            <w:pPr>
              <w:spacing w:after="60"/>
              <w:rPr>
                <w:rFonts w:cs="Arial"/>
              </w:rPr>
            </w:pPr>
            <w:r>
              <w:rPr>
                <w:rFonts w:cs="Arial"/>
              </w:rPr>
              <w:t>Defects and Warranty</w:t>
            </w:r>
          </w:p>
        </w:tc>
        <w:tc>
          <w:tcPr>
            <w:tcW w:w="2329" w:type="dxa"/>
          </w:tcPr>
          <w:p w14:paraId="676D0684" w14:textId="77777777" w:rsidR="003F0A85" w:rsidRPr="00185F78" w:rsidRDefault="003F0A85" w:rsidP="000654DE">
            <w:pPr>
              <w:spacing w:after="60"/>
              <w:jc w:val="center"/>
              <w:rPr>
                <w:rFonts w:cs="Arial"/>
              </w:rPr>
            </w:pPr>
            <w:r w:rsidRPr="00185F78">
              <w:rPr>
                <w:rFonts w:cs="Arial"/>
              </w:rPr>
              <w:t>5%</w:t>
            </w:r>
          </w:p>
        </w:tc>
      </w:tr>
      <w:tr w:rsidR="00185F78" w:rsidRPr="00AA4B3E" w14:paraId="2DA53C3D" w14:textId="77777777" w:rsidTr="000654DE">
        <w:trPr>
          <w:trHeight w:val="284"/>
        </w:trPr>
        <w:tc>
          <w:tcPr>
            <w:tcW w:w="581" w:type="dxa"/>
            <w:tcBorders>
              <w:right w:val="nil"/>
            </w:tcBorders>
          </w:tcPr>
          <w:p w14:paraId="7CDECECA" w14:textId="77777777" w:rsidR="00185F78" w:rsidRPr="00185F78" w:rsidRDefault="00185F78"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0AB01DD6" w14:textId="77777777" w:rsidR="00185F78" w:rsidRPr="00185F78" w:rsidRDefault="00185F78" w:rsidP="000654DE">
            <w:pPr>
              <w:spacing w:after="60"/>
              <w:rPr>
                <w:rFonts w:cs="Arial"/>
              </w:rPr>
            </w:pPr>
            <w:r>
              <w:rPr>
                <w:rFonts w:cs="Arial"/>
              </w:rPr>
              <w:t>Defect Period Response Times</w:t>
            </w:r>
          </w:p>
        </w:tc>
        <w:tc>
          <w:tcPr>
            <w:tcW w:w="2329" w:type="dxa"/>
          </w:tcPr>
          <w:p w14:paraId="2175575D" w14:textId="77777777" w:rsidR="00185F78" w:rsidRPr="00185F78" w:rsidRDefault="00185F78" w:rsidP="000654DE">
            <w:pPr>
              <w:spacing w:after="60"/>
              <w:jc w:val="center"/>
              <w:rPr>
                <w:rFonts w:cs="Arial"/>
              </w:rPr>
            </w:pPr>
            <w:r w:rsidRPr="00185F78">
              <w:rPr>
                <w:rFonts w:cs="Arial"/>
              </w:rPr>
              <w:t>5%</w:t>
            </w:r>
          </w:p>
        </w:tc>
      </w:tr>
      <w:tr w:rsidR="00AA4B3E" w:rsidRPr="00AA4B3E" w14:paraId="4D19BB6E" w14:textId="77777777" w:rsidTr="000654DE">
        <w:trPr>
          <w:trHeight w:val="567"/>
        </w:trPr>
        <w:tc>
          <w:tcPr>
            <w:tcW w:w="9072" w:type="dxa"/>
            <w:gridSpan w:val="3"/>
            <w:shd w:val="clear" w:color="auto" w:fill="000000" w:themeFill="text1"/>
            <w:vAlign w:val="center"/>
          </w:tcPr>
          <w:p w14:paraId="3704C581" w14:textId="77777777" w:rsidR="00AA4B3E" w:rsidRPr="00AA4B3E" w:rsidRDefault="00AA4B3E" w:rsidP="00C00AEA">
            <w:pPr>
              <w:jc w:val="center"/>
              <w:rPr>
                <w:rFonts w:cs="Arial"/>
                <w:b/>
                <w:caps/>
              </w:rPr>
            </w:pPr>
            <w:r w:rsidRPr="00AA4B3E">
              <w:rPr>
                <w:rFonts w:cs="Arial"/>
                <w:b/>
                <w:caps/>
                <w:color w:val="FFFFFF" w:themeColor="background1"/>
              </w:rPr>
              <w:t>Pricing (</w:t>
            </w:r>
            <w:r w:rsidR="00C00AEA">
              <w:rPr>
                <w:rFonts w:cs="Arial"/>
                <w:b/>
                <w:caps/>
                <w:color w:val="FFFFFF" w:themeColor="background1"/>
              </w:rPr>
              <w:t>5</w:t>
            </w:r>
            <w:r w:rsidR="00185F78">
              <w:rPr>
                <w:rFonts w:cs="Arial"/>
                <w:b/>
                <w:caps/>
                <w:color w:val="FFFFFF" w:themeColor="background1"/>
              </w:rPr>
              <w:t>0</w:t>
            </w:r>
            <w:r w:rsidRPr="00AA4B3E">
              <w:rPr>
                <w:rFonts w:cs="Arial"/>
                <w:b/>
                <w:caps/>
                <w:color w:val="FFFFFF" w:themeColor="background1"/>
              </w:rPr>
              <w:t>%)</w:t>
            </w:r>
          </w:p>
        </w:tc>
      </w:tr>
      <w:tr w:rsidR="00147DD0" w:rsidRPr="00AA4B3E" w14:paraId="252B489F" w14:textId="77777777" w:rsidTr="000654DE">
        <w:trPr>
          <w:trHeight w:val="284"/>
        </w:trPr>
        <w:tc>
          <w:tcPr>
            <w:tcW w:w="581" w:type="dxa"/>
            <w:tcBorders>
              <w:right w:val="nil"/>
            </w:tcBorders>
          </w:tcPr>
          <w:p w14:paraId="6F38556E" w14:textId="77777777" w:rsidR="00147DD0" w:rsidRPr="00AA4B3E" w:rsidRDefault="00147DD0" w:rsidP="00147DD0">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5F32616F" w14:textId="77777777" w:rsidR="00147DD0" w:rsidRPr="00AF1912" w:rsidRDefault="00AF1912" w:rsidP="00147DD0">
            <w:pPr>
              <w:rPr>
                <w:rFonts w:cs="Arial"/>
              </w:rPr>
            </w:pPr>
            <w:r w:rsidRPr="00AF1912">
              <w:rPr>
                <w:rFonts w:cs="Arial"/>
              </w:rPr>
              <w:t>Cost of Materials</w:t>
            </w:r>
          </w:p>
        </w:tc>
        <w:tc>
          <w:tcPr>
            <w:tcW w:w="2329" w:type="dxa"/>
          </w:tcPr>
          <w:p w14:paraId="2AD0BE8F" w14:textId="77777777" w:rsidR="00147DD0" w:rsidRPr="00147DD0" w:rsidRDefault="00147DD0" w:rsidP="00147DD0">
            <w:pPr>
              <w:spacing w:after="60"/>
              <w:jc w:val="center"/>
              <w:rPr>
                <w:rFonts w:cs="Arial"/>
              </w:rPr>
            </w:pPr>
            <w:r w:rsidRPr="00147DD0">
              <w:rPr>
                <w:rFonts w:cs="Arial"/>
              </w:rPr>
              <w:t>0%</w:t>
            </w:r>
          </w:p>
        </w:tc>
      </w:tr>
      <w:tr w:rsidR="00147DD0" w:rsidRPr="00AA4B3E" w14:paraId="29E10A27" w14:textId="77777777" w:rsidTr="000654DE">
        <w:trPr>
          <w:trHeight w:val="284"/>
        </w:trPr>
        <w:tc>
          <w:tcPr>
            <w:tcW w:w="581" w:type="dxa"/>
            <w:tcBorders>
              <w:right w:val="nil"/>
            </w:tcBorders>
          </w:tcPr>
          <w:p w14:paraId="088DB8FB" w14:textId="77777777" w:rsidR="00147DD0" w:rsidRPr="00AA4B3E" w:rsidRDefault="00147DD0" w:rsidP="00147DD0">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3FFE3805" w14:textId="77777777" w:rsidR="00147DD0" w:rsidRPr="00AF1912" w:rsidRDefault="00AF1912" w:rsidP="00147DD0">
            <w:pPr>
              <w:rPr>
                <w:rFonts w:cs="Arial"/>
              </w:rPr>
            </w:pPr>
            <w:r w:rsidRPr="00AF1912">
              <w:rPr>
                <w:rFonts w:cs="Arial"/>
              </w:rPr>
              <w:t>Cost of Works</w:t>
            </w:r>
          </w:p>
        </w:tc>
        <w:tc>
          <w:tcPr>
            <w:tcW w:w="2329" w:type="dxa"/>
          </w:tcPr>
          <w:p w14:paraId="16B7F28F" w14:textId="77777777" w:rsidR="00147DD0" w:rsidRPr="00147DD0" w:rsidRDefault="00147DD0" w:rsidP="00147DD0">
            <w:pPr>
              <w:spacing w:after="60"/>
              <w:jc w:val="center"/>
              <w:rPr>
                <w:rFonts w:cs="Arial"/>
              </w:rPr>
            </w:pPr>
            <w:r w:rsidRPr="00147DD0">
              <w:rPr>
                <w:rFonts w:cs="Arial"/>
              </w:rPr>
              <w:t>0%</w:t>
            </w:r>
          </w:p>
        </w:tc>
      </w:tr>
      <w:tr w:rsidR="00147DD0" w:rsidRPr="00AA4B3E" w14:paraId="4819306A" w14:textId="77777777" w:rsidTr="000654DE">
        <w:trPr>
          <w:trHeight w:val="284"/>
        </w:trPr>
        <w:tc>
          <w:tcPr>
            <w:tcW w:w="581" w:type="dxa"/>
            <w:tcBorders>
              <w:right w:val="nil"/>
            </w:tcBorders>
          </w:tcPr>
          <w:p w14:paraId="394F4878" w14:textId="77777777" w:rsidR="00147DD0" w:rsidRPr="00AA4B3E" w:rsidRDefault="00147DD0" w:rsidP="00147DD0">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319BF651" w14:textId="77777777" w:rsidR="00147DD0" w:rsidRPr="00AF1912" w:rsidRDefault="00AF1912" w:rsidP="00147DD0">
            <w:pPr>
              <w:rPr>
                <w:rFonts w:cs="Arial"/>
              </w:rPr>
            </w:pPr>
            <w:r w:rsidRPr="00AF1912">
              <w:rPr>
                <w:rFonts w:cs="Arial"/>
              </w:rPr>
              <w:t>Cost of Media and Parts Disposal</w:t>
            </w:r>
          </w:p>
        </w:tc>
        <w:tc>
          <w:tcPr>
            <w:tcW w:w="2329" w:type="dxa"/>
          </w:tcPr>
          <w:p w14:paraId="47454948" w14:textId="77777777" w:rsidR="00147DD0" w:rsidRPr="00147DD0" w:rsidRDefault="00147DD0" w:rsidP="00147DD0">
            <w:pPr>
              <w:spacing w:after="60"/>
              <w:jc w:val="center"/>
              <w:rPr>
                <w:rFonts w:cs="Arial"/>
              </w:rPr>
            </w:pPr>
            <w:r w:rsidRPr="00147DD0">
              <w:rPr>
                <w:rFonts w:cs="Arial"/>
              </w:rPr>
              <w:t>0%</w:t>
            </w:r>
          </w:p>
        </w:tc>
      </w:tr>
      <w:tr w:rsidR="00147DD0" w:rsidRPr="00AA4B3E" w14:paraId="33F0A96A" w14:textId="77777777" w:rsidTr="000654DE">
        <w:trPr>
          <w:trHeight w:val="284"/>
        </w:trPr>
        <w:tc>
          <w:tcPr>
            <w:tcW w:w="581" w:type="dxa"/>
            <w:tcBorders>
              <w:right w:val="nil"/>
            </w:tcBorders>
          </w:tcPr>
          <w:p w14:paraId="09632382" w14:textId="77777777" w:rsidR="00147DD0" w:rsidRPr="00AA4B3E" w:rsidRDefault="00147DD0" w:rsidP="00147DD0">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3B55F344" w14:textId="77777777" w:rsidR="00147DD0" w:rsidRPr="00AF1912" w:rsidRDefault="00147DD0" w:rsidP="00147DD0">
            <w:pPr>
              <w:rPr>
                <w:rFonts w:cs="Arial"/>
              </w:rPr>
            </w:pPr>
            <w:r w:rsidRPr="00AF1912">
              <w:rPr>
                <w:rFonts w:cs="Arial"/>
              </w:rPr>
              <w:t>Additional Costs</w:t>
            </w:r>
            <w:r w:rsidR="00AF1912">
              <w:rPr>
                <w:rFonts w:cs="Arial"/>
              </w:rPr>
              <w:t xml:space="preserve"> not otherwise specified</w:t>
            </w:r>
          </w:p>
        </w:tc>
        <w:tc>
          <w:tcPr>
            <w:tcW w:w="2329" w:type="dxa"/>
          </w:tcPr>
          <w:p w14:paraId="6B6244A7" w14:textId="77777777" w:rsidR="00147DD0" w:rsidRPr="00147DD0" w:rsidRDefault="00147DD0" w:rsidP="00147DD0">
            <w:pPr>
              <w:spacing w:after="60"/>
              <w:jc w:val="center"/>
              <w:rPr>
                <w:rFonts w:cs="Arial"/>
              </w:rPr>
            </w:pPr>
            <w:r w:rsidRPr="00147DD0">
              <w:rPr>
                <w:rFonts w:cs="Arial"/>
              </w:rPr>
              <w:t>0%</w:t>
            </w:r>
          </w:p>
        </w:tc>
      </w:tr>
      <w:tr w:rsidR="00AA4B3E" w:rsidRPr="00AA4B3E" w14:paraId="14A13330" w14:textId="77777777" w:rsidTr="000654DE">
        <w:trPr>
          <w:trHeight w:val="284"/>
        </w:trPr>
        <w:tc>
          <w:tcPr>
            <w:tcW w:w="581" w:type="dxa"/>
            <w:tcBorders>
              <w:right w:val="nil"/>
            </w:tcBorders>
          </w:tcPr>
          <w:p w14:paraId="32A00CF8" w14:textId="77777777" w:rsidR="00AA4B3E" w:rsidRPr="00AA4B3E" w:rsidRDefault="00AA4B3E"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411E482E" w14:textId="77777777" w:rsidR="00AA4B3E" w:rsidRPr="00AF1912" w:rsidRDefault="00AA4B3E" w:rsidP="00AF1912">
            <w:pPr>
              <w:spacing w:after="60"/>
              <w:rPr>
                <w:rFonts w:cs="Arial"/>
              </w:rPr>
            </w:pPr>
            <w:r w:rsidRPr="00AF1912">
              <w:rPr>
                <w:rFonts w:cs="Arial"/>
              </w:rPr>
              <w:t>Total Cost (A+B+C+D)</w:t>
            </w:r>
          </w:p>
        </w:tc>
        <w:tc>
          <w:tcPr>
            <w:tcW w:w="2329" w:type="dxa"/>
          </w:tcPr>
          <w:p w14:paraId="41C3EE7E" w14:textId="77777777" w:rsidR="00AA4B3E" w:rsidRPr="00147DD0" w:rsidRDefault="000C7C5B" w:rsidP="00185F78">
            <w:pPr>
              <w:spacing w:after="60"/>
              <w:jc w:val="center"/>
              <w:rPr>
                <w:rFonts w:cs="Arial"/>
              </w:rPr>
            </w:pPr>
            <w:r>
              <w:rPr>
                <w:rFonts w:cs="Arial"/>
              </w:rPr>
              <w:t>5</w:t>
            </w:r>
            <w:r w:rsidR="003F0A85" w:rsidRPr="00147DD0">
              <w:rPr>
                <w:rFonts w:cs="Arial"/>
              </w:rPr>
              <w:t>0</w:t>
            </w:r>
            <w:r w:rsidR="00AA4B3E" w:rsidRPr="00147DD0">
              <w:rPr>
                <w:rFonts w:cs="Arial"/>
              </w:rPr>
              <w:t>%</w:t>
            </w:r>
          </w:p>
        </w:tc>
      </w:tr>
      <w:tr w:rsidR="00AA4B3E" w:rsidRPr="00AA4B3E" w14:paraId="1835A5A0" w14:textId="77777777" w:rsidTr="000654DE">
        <w:trPr>
          <w:trHeight w:val="567"/>
        </w:trPr>
        <w:tc>
          <w:tcPr>
            <w:tcW w:w="581" w:type="dxa"/>
            <w:tcBorders>
              <w:right w:val="nil"/>
            </w:tcBorders>
            <w:vAlign w:val="center"/>
          </w:tcPr>
          <w:p w14:paraId="073582FF" w14:textId="77777777" w:rsidR="00AA4B3E" w:rsidRPr="00AA4B3E" w:rsidRDefault="00AA4B3E" w:rsidP="000654DE">
            <w:pPr>
              <w:rPr>
                <w:rFonts w:cs="Arial"/>
                <w:b/>
                <w:bCs/>
              </w:rPr>
            </w:pPr>
          </w:p>
        </w:tc>
        <w:tc>
          <w:tcPr>
            <w:tcW w:w="6162" w:type="dxa"/>
            <w:tcBorders>
              <w:left w:val="nil"/>
            </w:tcBorders>
            <w:tcMar>
              <w:top w:w="0" w:type="dxa"/>
              <w:left w:w="108" w:type="dxa"/>
              <w:bottom w:w="0" w:type="dxa"/>
              <w:right w:w="108" w:type="dxa"/>
            </w:tcMar>
            <w:vAlign w:val="center"/>
            <w:hideMark/>
          </w:tcPr>
          <w:p w14:paraId="2AEF19D9" w14:textId="77777777" w:rsidR="00AA4B3E" w:rsidRPr="00AA4B3E" w:rsidRDefault="00AA4B3E" w:rsidP="000654DE">
            <w:pPr>
              <w:jc w:val="both"/>
              <w:rPr>
                <w:rFonts w:cs="Arial"/>
                <w:b/>
                <w:bCs/>
              </w:rPr>
            </w:pPr>
            <w:r w:rsidRPr="00AA4B3E">
              <w:rPr>
                <w:rFonts w:cs="Arial"/>
                <w:b/>
                <w:bCs/>
              </w:rPr>
              <w:t>Grand Total</w:t>
            </w:r>
          </w:p>
        </w:tc>
        <w:tc>
          <w:tcPr>
            <w:tcW w:w="2329" w:type="dxa"/>
            <w:vAlign w:val="center"/>
          </w:tcPr>
          <w:p w14:paraId="31BF6FED" w14:textId="77777777" w:rsidR="00AA4B3E" w:rsidRPr="00AA4B3E" w:rsidRDefault="00AA4B3E" w:rsidP="000654DE">
            <w:pPr>
              <w:jc w:val="center"/>
              <w:rPr>
                <w:rFonts w:cs="Arial"/>
                <w:b/>
                <w:bCs/>
              </w:rPr>
            </w:pPr>
            <w:r w:rsidRPr="00AA4B3E">
              <w:rPr>
                <w:rFonts w:cs="Arial"/>
                <w:b/>
                <w:bCs/>
              </w:rPr>
              <w:t>100%</w:t>
            </w:r>
          </w:p>
        </w:tc>
      </w:tr>
    </w:tbl>
    <w:p w14:paraId="5D1FAC63" w14:textId="77777777" w:rsidR="00AA4B3E" w:rsidRPr="00AA4B3E" w:rsidRDefault="00AA4B3E" w:rsidP="00AA4B3E">
      <w:pPr>
        <w:pStyle w:val="ListParagraph"/>
        <w:ind w:left="567" w:hanging="567"/>
        <w:contextualSpacing w:val="0"/>
        <w:rPr>
          <w:rFonts w:cs="Arial"/>
          <w:lang w:eastAsia="en-GB"/>
        </w:rPr>
      </w:pPr>
    </w:p>
    <w:p w14:paraId="232533D3" w14:textId="77777777" w:rsidR="00AA4B3E" w:rsidRPr="00AA4B3E" w:rsidRDefault="00AA4B3E" w:rsidP="00E60F56">
      <w:pPr>
        <w:pStyle w:val="ListParagraph"/>
        <w:numPr>
          <w:ilvl w:val="0"/>
          <w:numId w:val="26"/>
        </w:numPr>
        <w:ind w:left="567" w:hanging="567"/>
        <w:rPr>
          <w:rFonts w:cs="Arial"/>
          <w:caps/>
        </w:rPr>
      </w:pPr>
      <w:r w:rsidRPr="00AA4B3E">
        <w:rPr>
          <w:rFonts w:cs="Arial"/>
          <w:b/>
          <w:caps/>
        </w:rPr>
        <w:t>Modern Slavery</w:t>
      </w:r>
    </w:p>
    <w:p w14:paraId="6541E1AB" w14:textId="77777777" w:rsidR="00AA4B3E" w:rsidRPr="00AA4B3E" w:rsidRDefault="00AA4B3E" w:rsidP="00AA4B3E">
      <w:pPr>
        <w:ind w:left="567" w:hanging="567"/>
        <w:rPr>
          <w:rFonts w:cs="Arial"/>
        </w:rPr>
      </w:pPr>
    </w:p>
    <w:p w14:paraId="2B7B49EB"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recognises its responsibilities under the Modern Slavery Act 2015 and is fully committed to taking a robust approach in the prevention of slavery and human trafficking in its corporate activities and to ensuring that its supply chains are free from slavery and human trafficking.</w:t>
      </w:r>
    </w:p>
    <w:p w14:paraId="33CF8C52" w14:textId="77777777" w:rsidR="00AA4B3E" w:rsidRPr="00AA4B3E" w:rsidRDefault="00AA4B3E" w:rsidP="00AA4B3E">
      <w:pPr>
        <w:ind w:left="567" w:hanging="567"/>
        <w:rPr>
          <w:rFonts w:cs="Arial"/>
        </w:rPr>
      </w:pPr>
    </w:p>
    <w:p w14:paraId="3C46F85C"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has a zero tolerance to slavery and human trafficking and is committed to ensuring that there is no modern slavery or human trafficking in its supply chains or in any part of its business and will work with partners and other organisations to ensure that any instances within its geographic area of responsibility are rooted out and dealt with. This will include working with the local police and providing extra training for the Council’s front line staff and empowering them to report any instances they come across in their professional dealings with local businesses and the community that they become suspicious of, through a clear and easy to use reporting procedure.</w:t>
      </w:r>
    </w:p>
    <w:p w14:paraId="09B2C1B5" w14:textId="77777777" w:rsidR="00AA4B3E" w:rsidRPr="00AA4B3E" w:rsidRDefault="00AA4B3E" w:rsidP="00AA4B3E">
      <w:pPr>
        <w:ind w:left="567" w:hanging="567"/>
        <w:rPr>
          <w:rFonts w:cs="Arial"/>
        </w:rPr>
      </w:pPr>
      <w:bookmarkStart w:id="11" w:name="_Hlk30507069"/>
    </w:p>
    <w:bookmarkEnd w:id="11"/>
    <w:p w14:paraId="29BDFFE4" w14:textId="77777777" w:rsidR="00AA4B3E" w:rsidRPr="00147DD0" w:rsidRDefault="00AA4B3E" w:rsidP="00E60F56">
      <w:pPr>
        <w:pStyle w:val="ListParagraph"/>
        <w:numPr>
          <w:ilvl w:val="0"/>
          <w:numId w:val="26"/>
        </w:numPr>
        <w:ind w:left="567" w:hanging="567"/>
        <w:rPr>
          <w:rFonts w:cs="Arial"/>
          <w:b/>
          <w:caps/>
        </w:rPr>
      </w:pPr>
      <w:r w:rsidRPr="00147DD0">
        <w:rPr>
          <w:rFonts w:cs="Arial"/>
          <w:b/>
          <w:caps/>
        </w:rPr>
        <w:t>Other Relevant Details</w:t>
      </w:r>
    </w:p>
    <w:p w14:paraId="790E9E13" w14:textId="77777777" w:rsidR="00AA4B3E" w:rsidRPr="00147DD0" w:rsidRDefault="00AA4B3E" w:rsidP="00AA4B3E">
      <w:pPr>
        <w:rPr>
          <w:rFonts w:cs="Arial"/>
        </w:rPr>
      </w:pPr>
    </w:p>
    <w:p w14:paraId="40D32D59" w14:textId="77777777" w:rsidR="00AA4B3E" w:rsidRPr="00185F78" w:rsidRDefault="00AA4B3E" w:rsidP="00E60F56">
      <w:pPr>
        <w:pStyle w:val="ListParagraph"/>
        <w:numPr>
          <w:ilvl w:val="1"/>
          <w:numId w:val="26"/>
        </w:numPr>
        <w:ind w:left="567" w:hanging="567"/>
        <w:rPr>
          <w:rFonts w:cs="Arial"/>
        </w:rPr>
      </w:pPr>
      <w:r w:rsidRPr="00147DD0">
        <w:rPr>
          <w:rFonts w:cs="Arial"/>
        </w:rPr>
        <w:t xml:space="preserve">In order for Bidders to ensure their Tender Response reflects, as accurately as possible, the Council’s Specification and requirements, the Council strongly recommends that Bidders undertake a </w:t>
      </w:r>
      <w:r w:rsidRPr="00185F78">
        <w:rPr>
          <w:rFonts w:cs="Arial"/>
        </w:rPr>
        <w:t>site visit in order for each Bidder to satisfy itself so far as is possible that its proposed tendered price to be submitted in its Tender Response is correct, realistic and sustainable. Such site visits may be arranged as follows:</w:t>
      </w:r>
    </w:p>
    <w:p w14:paraId="007F7F49" w14:textId="77777777" w:rsidR="00AA4B3E" w:rsidRPr="00185F78" w:rsidRDefault="00AA4B3E" w:rsidP="008C61EE">
      <w:pPr>
        <w:pStyle w:val="ListParagraph"/>
        <w:numPr>
          <w:ilvl w:val="2"/>
          <w:numId w:val="26"/>
        </w:numPr>
        <w:ind w:left="1701" w:hanging="1134"/>
        <w:rPr>
          <w:rFonts w:cs="Arial"/>
        </w:rPr>
      </w:pPr>
      <w:r w:rsidRPr="00185F78">
        <w:rPr>
          <w:rFonts w:cs="Arial"/>
        </w:rPr>
        <w:t xml:space="preserve">Please contact </w:t>
      </w:r>
      <w:r w:rsidR="00185F78" w:rsidRPr="00185F78">
        <w:rPr>
          <w:rFonts w:cs="Arial"/>
        </w:rPr>
        <w:t>Roger Jones</w:t>
      </w:r>
      <w:r w:rsidRPr="00185F78">
        <w:rPr>
          <w:rFonts w:cs="Arial"/>
        </w:rPr>
        <w:t xml:space="preserve"> (</w:t>
      </w:r>
      <w:r w:rsidR="00185F78" w:rsidRPr="00185F78">
        <w:rPr>
          <w:rFonts w:cs="Arial"/>
        </w:rPr>
        <w:t>Pool Manager</w:t>
      </w:r>
      <w:r w:rsidRPr="00185F78">
        <w:rPr>
          <w:rFonts w:cs="Arial"/>
        </w:rPr>
        <w:t xml:space="preserve">) on </w:t>
      </w:r>
      <w:r w:rsidR="008C61EE" w:rsidRPr="008C61EE">
        <w:rPr>
          <w:rFonts w:cs="Arial"/>
        </w:rPr>
        <w:t>to 07795 612 703</w:t>
      </w:r>
      <w:r w:rsidRPr="00185F78">
        <w:rPr>
          <w:rFonts w:cs="Arial"/>
        </w:rPr>
        <w:t>.</w:t>
      </w:r>
    </w:p>
    <w:p w14:paraId="3642BFBA" w14:textId="77777777" w:rsidR="00AA4B3E" w:rsidRPr="00185F78" w:rsidRDefault="00AA4B3E" w:rsidP="00AA4B3E">
      <w:pPr>
        <w:rPr>
          <w:rFonts w:cs="Arial"/>
        </w:rPr>
      </w:pPr>
    </w:p>
    <w:p w14:paraId="39C222DB" w14:textId="77777777" w:rsidR="00AA4B3E" w:rsidRPr="00185F78" w:rsidRDefault="00AA4B3E" w:rsidP="00E60F56">
      <w:pPr>
        <w:pStyle w:val="ListParagraph"/>
        <w:numPr>
          <w:ilvl w:val="1"/>
          <w:numId w:val="26"/>
        </w:numPr>
        <w:ind w:left="567" w:hanging="567"/>
        <w:rPr>
          <w:rFonts w:cs="Arial"/>
        </w:rPr>
      </w:pPr>
      <w:r w:rsidRPr="00185F78">
        <w:rPr>
          <w:rFonts w:cs="Arial"/>
          <w:b/>
        </w:rPr>
        <w:t xml:space="preserve">Questions asked by Bidders during site visits will </w:t>
      </w:r>
      <w:r w:rsidRPr="00185F78">
        <w:rPr>
          <w:rFonts w:cs="Arial"/>
          <w:b/>
          <w:u w:val="single"/>
        </w:rPr>
        <w:t>not</w:t>
      </w:r>
      <w:r w:rsidRPr="00185F78">
        <w:rPr>
          <w:rFonts w:cs="Arial"/>
          <w:b/>
        </w:rPr>
        <w:t xml:space="preserve"> be answered</w:t>
      </w:r>
      <w:r w:rsidRPr="00185F78">
        <w:rPr>
          <w:rFonts w:cs="Arial"/>
        </w:rPr>
        <w:t>. All questions must be submitted in writing, in line with the guidance set out in this document. Thereafter, questions will be distributed to all Bidders, along with the associated answers.</w:t>
      </w:r>
    </w:p>
    <w:p w14:paraId="67BFFA28" w14:textId="77777777" w:rsidR="00AA4B3E" w:rsidRPr="00185F78" w:rsidRDefault="00AA4B3E" w:rsidP="00AA4B3E">
      <w:pPr>
        <w:rPr>
          <w:rFonts w:cs="Arial"/>
        </w:rPr>
      </w:pPr>
    </w:p>
    <w:p w14:paraId="4AECBF20" w14:textId="77777777" w:rsidR="00AA4B3E" w:rsidRPr="00185F78" w:rsidRDefault="00AA4B3E" w:rsidP="00E60F56">
      <w:pPr>
        <w:pStyle w:val="ListParagraph"/>
        <w:numPr>
          <w:ilvl w:val="1"/>
          <w:numId w:val="26"/>
        </w:numPr>
        <w:ind w:left="567" w:hanging="567"/>
        <w:rPr>
          <w:rFonts w:cs="Arial"/>
        </w:rPr>
      </w:pPr>
      <w:r w:rsidRPr="00185F78">
        <w:rPr>
          <w:rFonts w:cs="Arial"/>
        </w:rPr>
        <w:t>Site visits will not be scored or evaluated, but the Council makes available this opportunity to Bidders in accordance with the principles of openness, fairness, transparency and non-discrimination so as to enable each Bidder, so far as is reasonable, to submit its most competitive Tender Response.</w:t>
      </w:r>
    </w:p>
    <w:p w14:paraId="776D0C5B" w14:textId="77777777" w:rsidR="00AA4B3E" w:rsidRPr="00185F78" w:rsidRDefault="00AA4B3E" w:rsidP="00AA4B3E">
      <w:pPr>
        <w:rPr>
          <w:rFonts w:cs="Arial"/>
        </w:rPr>
      </w:pPr>
    </w:p>
    <w:p w14:paraId="2D80082E" w14:textId="77777777" w:rsidR="00AA4B3E" w:rsidRPr="00185F78" w:rsidRDefault="00AA4B3E" w:rsidP="00E60F56">
      <w:pPr>
        <w:pStyle w:val="ListParagraph"/>
        <w:numPr>
          <w:ilvl w:val="1"/>
          <w:numId w:val="26"/>
        </w:numPr>
        <w:ind w:left="567" w:hanging="567"/>
        <w:rPr>
          <w:rFonts w:cs="Arial"/>
          <w:b/>
          <w:highlight w:val="yellow"/>
        </w:rPr>
      </w:pPr>
      <w:r w:rsidRPr="00185F78">
        <w:rPr>
          <w:rFonts w:cs="Arial"/>
          <w:b/>
          <w:highlight w:val="yellow"/>
        </w:rPr>
        <w:t xml:space="preserve">For the avoidance of doubt, please be aware that following award of Contract should the successful Supplier subsequently find that its proposed solution is not accurate and/or sustainable then the successful Supplier will </w:t>
      </w:r>
      <w:r w:rsidRPr="00185F78">
        <w:rPr>
          <w:rFonts w:cs="Arial"/>
          <w:b/>
          <w:highlight w:val="yellow"/>
          <w:u w:val="single"/>
        </w:rPr>
        <w:t>not be</w:t>
      </w:r>
      <w:r w:rsidRPr="00185F78">
        <w:rPr>
          <w:rFonts w:cs="Arial"/>
          <w:b/>
          <w:highlight w:val="yellow"/>
        </w:rPr>
        <w:t xml:space="preserve"> permitted to amend their pricing bid so as to request any further monies associated with the full provision of the Services, Goods and/or Works.</w:t>
      </w:r>
    </w:p>
    <w:p w14:paraId="23C68FC6" w14:textId="77777777" w:rsidR="00AA4B3E" w:rsidRPr="00AA4B3E" w:rsidRDefault="00AA4B3E" w:rsidP="00AA4B3E">
      <w:pPr>
        <w:rPr>
          <w:rFonts w:cs="Arial"/>
        </w:rPr>
      </w:pPr>
    </w:p>
    <w:p w14:paraId="13866836" w14:textId="77777777" w:rsidR="00AA4B3E" w:rsidRPr="00AA4B3E" w:rsidRDefault="00AA4B3E" w:rsidP="00E60F56">
      <w:pPr>
        <w:pStyle w:val="BodyText"/>
        <w:numPr>
          <w:ilvl w:val="0"/>
          <w:numId w:val="26"/>
        </w:numPr>
        <w:tabs>
          <w:tab w:val="clear" w:pos="1985"/>
        </w:tabs>
        <w:ind w:left="567" w:hanging="567"/>
        <w:jc w:val="left"/>
        <w:rPr>
          <w:rFonts w:cs="Arial"/>
          <w:b/>
          <w:caps/>
          <w:sz w:val="20"/>
        </w:rPr>
      </w:pPr>
      <w:bookmarkStart w:id="12" w:name="Contacts"/>
      <w:r w:rsidRPr="00AA4B3E">
        <w:rPr>
          <w:rFonts w:cs="Arial"/>
          <w:b/>
          <w:caps/>
          <w:sz w:val="20"/>
        </w:rPr>
        <w:t>Contact</w:t>
      </w:r>
      <w:bookmarkEnd w:id="12"/>
    </w:p>
    <w:p w14:paraId="2658ABD2" w14:textId="77777777" w:rsidR="00AA4B3E" w:rsidRPr="00185F78" w:rsidRDefault="00AA4B3E" w:rsidP="00AA4B3E">
      <w:pPr>
        <w:autoSpaceDE w:val="0"/>
        <w:autoSpaceDN w:val="0"/>
        <w:adjustRightInd w:val="0"/>
        <w:rPr>
          <w:rFonts w:cs="Arial"/>
        </w:rPr>
      </w:pPr>
    </w:p>
    <w:p w14:paraId="32C466B7" w14:textId="77777777" w:rsidR="00AA4B3E" w:rsidRPr="00185F78" w:rsidRDefault="00AA4B3E" w:rsidP="00E60F56">
      <w:pPr>
        <w:pStyle w:val="ListParagraph"/>
        <w:numPr>
          <w:ilvl w:val="1"/>
          <w:numId w:val="26"/>
        </w:numPr>
        <w:autoSpaceDE w:val="0"/>
        <w:autoSpaceDN w:val="0"/>
        <w:adjustRightInd w:val="0"/>
        <w:ind w:left="567" w:hanging="567"/>
        <w:rPr>
          <w:rFonts w:cs="Arial"/>
        </w:rPr>
      </w:pPr>
      <w:r w:rsidRPr="00185F78">
        <w:rPr>
          <w:rFonts w:cs="Arial"/>
        </w:rPr>
        <w:t xml:space="preserve">In the event of any queries or requests for further information arising from this </w:t>
      </w:r>
      <w:r w:rsidR="00644900" w:rsidRPr="00185F78">
        <w:rPr>
          <w:rFonts w:cs="Arial"/>
        </w:rPr>
        <w:t>procurement</w:t>
      </w:r>
      <w:r w:rsidRPr="00185F78">
        <w:rPr>
          <w:rFonts w:cs="Arial"/>
        </w:rPr>
        <w:t>, please contact:</w:t>
      </w:r>
    </w:p>
    <w:p w14:paraId="33A542A3" w14:textId="77777777" w:rsidR="00AA4B3E" w:rsidRPr="00185F78" w:rsidRDefault="00185F78" w:rsidP="00E60F56">
      <w:pPr>
        <w:pStyle w:val="ListParagraph"/>
        <w:numPr>
          <w:ilvl w:val="2"/>
          <w:numId w:val="26"/>
        </w:numPr>
        <w:autoSpaceDE w:val="0"/>
        <w:autoSpaceDN w:val="0"/>
        <w:adjustRightInd w:val="0"/>
        <w:ind w:left="1701" w:hanging="1134"/>
      </w:pPr>
      <w:r w:rsidRPr="00185F78">
        <w:rPr>
          <w:rFonts w:cs="Arial"/>
        </w:rPr>
        <w:t>Roger Jones</w:t>
      </w:r>
      <w:r w:rsidR="00AA4B3E" w:rsidRPr="00185F78">
        <w:rPr>
          <w:rFonts w:cs="Arial"/>
        </w:rPr>
        <w:t xml:space="preserve"> (</w:t>
      </w:r>
      <w:r w:rsidRPr="00185F78">
        <w:rPr>
          <w:rFonts w:cs="Arial"/>
        </w:rPr>
        <w:t>Pool Manager</w:t>
      </w:r>
      <w:r w:rsidR="00AA4B3E" w:rsidRPr="00185F78">
        <w:rPr>
          <w:rFonts w:cs="Arial"/>
        </w:rPr>
        <w:t>)</w:t>
      </w:r>
    </w:p>
    <w:p w14:paraId="65FA3DFB" w14:textId="77777777" w:rsidR="005559F3" w:rsidRPr="00185F78" w:rsidRDefault="00AA4B3E" w:rsidP="00EA2348">
      <w:pPr>
        <w:pStyle w:val="ListParagraph"/>
        <w:numPr>
          <w:ilvl w:val="2"/>
          <w:numId w:val="26"/>
        </w:numPr>
        <w:autoSpaceDE w:val="0"/>
        <w:autoSpaceDN w:val="0"/>
        <w:adjustRightInd w:val="0"/>
        <w:ind w:left="1701" w:hanging="1134"/>
      </w:pPr>
      <w:r w:rsidRPr="00185F78">
        <w:rPr>
          <w:rFonts w:cs="Arial"/>
        </w:rPr>
        <w:t xml:space="preserve">Care of </w:t>
      </w:r>
      <w:hyperlink r:id="rId15" w:history="1">
        <w:r w:rsidR="00185F78" w:rsidRPr="00CA16B0">
          <w:rPr>
            <w:rStyle w:val="Hyperlink"/>
            <w:rFonts w:cs="Arial"/>
          </w:rPr>
          <w:t>procument@corby.gov.uk</w:t>
        </w:r>
      </w:hyperlink>
    </w:p>
    <w:sectPr w:rsidR="005559F3" w:rsidRPr="00185F78" w:rsidSect="00C81D8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51A69" w14:textId="77777777" w:rsidR="000963B8" w:rsidRDefault="000963B8" w:rsidP="00EB5C24">
      <w:r>
        <w:separator/>
      </w:r>
    </w:p>
  </w:endnote>
  <w:endnote w:type="continuationSeparator" w:id="0">
    <w:p w14:paraId="1DBFD9B3" w14:textId="77777777" w:rsidR="000963B8" w:rsidRDefault="000963B8" w:rsidP="00E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636382"/>
      <w:docPartObj>
        <w:docPartGallery w:val="Page Numbers (Bottom of Page)"/>
        <w:docPartUnique/>
      </w:docPartObj>
    </w:sdtPr>
    <w:sdtEndPr/>
    <w:sdtContent>
      <w:sdt>
        <w:sdtPr>
          <w:id w:val="-1769616900"/>
          <w:docPartObj>
            <w:docPartGallery w:val="Page Numbers (Top of Page)"/>
            <w:docPartUnique/>
          </w:docPartObj>
        </w:sdtPr>
        <w:sdtEndPr/>
        <w:sdtContent>
          <w:p w14:paraId="46EE93BC" w14:textId="77777777" w:rsidR="000963B8" w:rsidRPr="000E3556" w:rsidRDefault="000963B8" w:rsidP="000654DE">
            <w:pPr>
              <w:pStyle w:val="Footer"/>
              <w:pBdr>
                <w:top w:val="single" w:sz="4" w:space="1" w:color="auto"/>
              </w:pBdr>
              <w:jc w:val="right"/>
            </w:pPr>
            <w:r>
              <w:t xml:space="preserve">Instructions to Bidders </w:t>
            </w:r>
            <w:r w:rsidRPr="000E3556">
              <w:t xml:space="preserve">| Page </w:t>
            </w:r>
            <w:r w:rsidRPr="000E3556">
              <w:rPr>
                <w:b/>
                <w:bCs/>
              </w:rPr>
              <w:fldChar w:fldCharType="begin"/>
            </w:r>
            <w:r w:rsidRPr="000E3556">
              <w:rPr>
                <w:b/>
                <w:bCs/>
              </w:rPr>
              <w:instrText xml:space="preserve"> PAGE </w:instrText>
            </w:r>
            <w:r w:rsidRPr="000E3556">
              <w:rPr>
                <w:b/>
                <w:bCs/>
              </w:rPr>
              <w:fldChar w:fldCharType="separate"/>
            </w:r>
            <w:r>
              <w:rPr>
                <w:b/>
                <w:bCs/>
                <w:noProof/>
              </w:rPr>
              <w:t>23</w:t>
            </w:r>
            <w:r w:rsidRPr="000E3556">
              <w:rPr>
                <w:b/>
                <w:bCs/>
              </w:rPr>
              <w:fldChar w:fldCharType="end"/>
            </w:r>
            <w:r w:rsidRPr="000E3556">
              <w:t xml:space="preserve"> of </w:t>
            </w:r>
            <w:r w:rsidRPr="000E3556">
              <w:rPr>
                <w:b/>
                <w:bCs/>
              </w:rPr>
              <w:fldChar w:fldCharType="begin"/>
            </w:r>
            <w:r w:rsidRPr="000E3556">
              <w:rPr>
                <w:b/>
                <w:bCs/>
              </w:rPr>
              <w:instrText xml:space="preserve"> NUMPAGES  </w:instrText>
            </w:r>
            <w:r w:rsidRPr="000E3556">
              <w:rPr>
                <w:b/>
                <w:bCs/>
              </w:rPr>
              <w:fldChar w:fldCharType="separate"/>
            </w:r>
            <w:r>
              <w:rPr>
                <w:b/>
                <w:bCs/>
                <w:noProof/>
              </w:rPr>
              <w:t>23</w:t>
            </w:r>
            <w:r w:rsidRPr="000E3556">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25560" w14:textId="77777777" w:rsidR="000963B8" w:rsidRDefault="0009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D8EFF" w14:textId="77777777" w:rsidR="000963B8" w:rsidRDefault="000963B8" w:rsidP="00EB5C24">
      <w:r>
        <w:separator/>
      </w:r>
    </w:p>
  </w:footnote>
  <w:footnote w:type="continuationSeparator" w:id="0">
    <w:p w14:paraId="3411FC5B" w14:textId="77777777" w:rsidR="000963B8" w:rsidRDefault="000963B8" w:rsidP="00EB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38B94" w14:textId="77777777" w:rsidR="000963B8" w:rsidRPr="00185F78" w:rsidRDefault="000963B8" w:rsidP="000654DE">
    <w:pPr>
      <w:pStyle w:val="Header"/>
      <w:jc w:val="center"/>
      <w:rPr>
        <w:rFonts w:cs="Arial"/>
        <w:b/>
        <w:caps/>
      </w:rPr>
    </w:pPr>
    <w:r w:rsidRPr="00185F78">
      <w:rPr>
        <w:rFonts w:cs="Arial"/>
        <w:b/>
        <w:caps/>
      </w:rPr>
      <w:t>Filter Media Replacement at Corby East Midlands International Pool</w:t>
    </w:r>
  </w:p>
  <w:p w14:paraId="31DE7BBE" w14:textId="77777777" w:rsidR="000963B8" w:rsidRDefault="000963B8" w:rsidP="000654DE">
    <w:pPr>
      <w:pStyle w:val="Header"/>
      <w:jc w:val="center"/>
      <w:rPr>
        <w:rFonts w:cs="Arial"/>
        <w:b/>
        <w:caps/>
      </w:rPr>
    </w:pPr>
    <w:r>
      <w:rPr>
        <w:rFonts w:cs="Arial"/>
        <w:b/>
        <w:caps/>
      </w:rPr>
      <w:t>Instructions to Bidders</w:t>
    </w:r>
  </w:p>
  <w:p w14:paraId="3F3DECBC" w14:textId="77777777" w:rsidR="000963B8" w:rsidRPr="00166033" w:rsidRDefault="000963B8" w:rsidP="000654DE">
    <w:pPr>
      <w:pStyle w:val="Header"/>
      <w:jc w:val="center"/>
      <w:rPr>
        <w:rFonts w:cs="Arial"/>
      </w:rPr>
    </w:pPr>
  </w:p>
  <w:p w14:paraId="45AFB16D" w14:textId="77777777" w:rsidR="000963B8" w:rsidRPr="000A7A97" w:rsidRDefault="000963B8" w:rsidP="000654DE">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D06"/>
    <w:multiLevelType w:val="hybridMultilevel"/>
    <w:tmpl w:val="89EA80AE"/>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16333"/>
    <w:multiLevelType w:val="multilevel"/>
    <w:tmpl w:val="BCA81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C317F"/>
    <w:multiLevelType w:val="hybridMultilevel"/>
    <w:tmpl w:val="F522D858"/>
    <w:lvl w:ilvl="0" w:tplc="29BC5C32">
      <w:start w:val="1"/>
      <w:numFmt w:val="lowerRoman"/>
      <w:lvlText w:val="%1."/>
      <w:lvlJc w:val="left"/>
      <w:pPr>
        <w:ind w:left="225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80982"/>
    <w:multiLevelType w:val="hybridMultilevel"/>
    <w:tmpl w:val="F050B552"/>
    <w:lvl w:ilvl="0" w:tplc="AF5846F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BB0113D"/>
    <w:multiLevelType w:val="multilevel"/>
    <w:tmpl w:val="112284A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127273C"/>
    <w:multiLevelType w:val="hybridMultilevel"/>
    <w:tmpl w:val="8C44B91C"/>
    <w:lvl w:ilvl="0" w:tplc="1FF09A96">
      <w:start w:val="1"/>
      <w:numFmt w:val="lowerLetter"/>
      <w:lvlText w:val="%1."/>
      <w:lvlJc w:val="left"/>
      <w:pPr>
        <w:ind w:left="2061" w:hanging="360"/>
      </w:pPr>
      <w:rPr>
        <w:rFonts w:hint="default"/>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3542688"/>
    <w:multiLevelType w:val="multilevel"/>
    <w:tmpl w:val="47666B38"/>
    <w:lvl w:ilvl="0">
      <w:start w:val="1"/>
      <w:numFmt w:val="lowerLetter"/>
      <w:lvlText w:val="%1."/>
      <w:lvlJc w:val="left"/>
      <w:pPr>
        <w:tabs>
          <w:tab w:val="num" w:pos="720"/>
        </w:tabs>
        <w:ind w:left="720" w:hanging="180"/>
      </w:pPr>
      <w:rPr>
        <w:rFonts w:ascii="Arial" w:eastAsia="Times New Roman" w:hAnsi="Arial" w:cs="Arial"/>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 w15:restartNumberingAfterBreak="0">
    <w:nsid w:val="15AC0F3F"/>
    <w:multiLevelType w:val="hybridMultilevel"/>
    <w:tmpl w:val="821857D8"/>
    <w:lvl w:ilvl="0" w:tplc="79288112">
      <w:start w:val="1"/>
      <w:numFmt w:val="lowerLetter"/>
      <w:lvlText w:val="%1."/>
      <w:lvlJc w:val="left"/>
      <w:pPr>
        <w:ind w:left="1898" w:hanging="360"/>
      </w:pPr>
      <w:rPr>
        <w:rFonts w:ascii="Arial" w:eastAsia="Times New Roman" w:hAnsi="Arial" w:cs="Arial"/>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13" w15:restartNumberingAfterBreak="0">
    <w:nsid w:val="17280B8A"/>
    <w:multiLevelType w:val="hybridMultilevel"/>
    <w:tmpl w:val="9C726EF4"/>
    <w:lvl w:ilvl="0" w:tplc="0C3E23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B334B"/>
    <w:multiLevelType w:val="hybridMultilevel"/>
    <w:tmpl w:val="6C7C70F2"/>
    <w:lvl w:ilvl="0" w:tplc="77D6E73A">
      <w:start w:val="1"/>
      <w:numFmt w:val="lowerLetter"/>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2804F1"/>
    <w:multiLevelType w:val="hybridMultilevel"/>
    <w:tmpl w:val="896A24C0"/>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C730E"/>
    <w:multiLevelType w:val="hybridMultilevel"/>
    <w:tmpl w:val="3D9E37AA"/>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E3317"/>
    <w:multiLevelType w:val="hybridMultilevel"/>
    <w:tmpl w:val="8E1E91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C5003"/>
    <w:multiLevelType w:val="hybridMultilevel"/>
    <w:tmpl w:val="75060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65D53"/>
    <w:multiLevelType w:val="hybridMultilevel"/>
    <w:tmpl w:val="1304C8DC"/>
    <w:lvl w:ilvl="0" w:tplc="4C2EF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77AD2"/>
    <w:multiLevelType w:val="multilevel"/>
    <w:tmpl w:val="73EC93B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F8134C"/>
    <w:multiLevelType w:val="hybridMultilevel"/>
    <w:tmpl w:val="0F6AC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FC1AC6"/>
    <w:multiLevelType w:val="hybridMultilevel"/>
    <w:tmpl w:val="83B412FC"/>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5" w15:restartNumberingAfterBreak="0">
    <w:nsid w:val="30AF5E6E"/>
    <w:multiLevelType w:val="hybridMultilevel"/>
    <w:tmpl w:val="6D0277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8F005B"/>
    <w:multiLevelType w:val="multilevel"/>
    <w:tmpl w:val="8F226D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3F4A3B9F"/>
    <w:multiLevelType w:val="hybridMultilevel"/>
    <w:tmpl w:val="7D8241FE"/>
    <w:lvl w:ilvl="0" w:tplc="D820CB5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40385578"/>
    <w:multiLevelType w:val="hybridMultilevel"/>
    <w:tmpl w:val="5628D838"/>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5D7870"/>
    <w:multiLevelType w:val="hybridMultilevel"/>
    <w:tmpl w:val="6B92449C"/>
    <w:lvl w:ilvl="0" w:tplc="65CCDB3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3CD4A30"/>
    <w:multiLevelType w:val="hybridMultilevel"/>
    <w:tmpl w:val="34F06754"/>
    <w:lvl w:ilvl="0" w:tplc="6CC40EF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02E1D30">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4490028F"/>
    <w:multiLevelType w:val="hybridMultilevel"/>
    <w:tmpl w:val="30E87CAE"/>
    <w:lvl w:ilvl="0" w:tplc="F9BE715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4BF1BD4"/>
    <w:multiLevelType w:val="multilevel"/>
    <w:tmpl w:val="AE6614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lowerLetter"/>
      <w:lvlText w:val="%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4AE5045D"/>
    <w:multiLevelType w:val="hybridMultilevel"/>
    <w:tmpl w:val="FD009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69795C"/>
    <w:multiLevelType w:val="hybridMultilevel"/>
    <w:tmpl w:val="3BEE9BB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C23FE3"/>
    <w:multiLevelType w:val="hybridMultilevel"/>
    <w:tmpl w:val="424856C8"/>
    <w:lvl w:ilvl="0" w:tplc="20162C34">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4EA14B7E"/>
    <w:multiLevelType w:val="multilevel"/>
    <w:tmpl w:val="CB4EF2D8"/>
    <w:lvl w:ilvl="0">
      <w:start w:val="1"/>
      <w:numFmt w:val="lowerLetter"/>
      <w:lvlText w:val="%1."/>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7" w15:restartNumberingAfterBreak="0">
    <w:nsid w:val="4F274A7D"/>
    <w:multiLevelType w:val="hybridMultilevel"/>
    <w:tmpl w:val="1EC23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826C41"/>
    <w:multiLevelType w:val="hybridMultilevel"/>
    <w:tmpl w:val="8CBC82A6"/>
    <w:lvl w:ilvl="0" w:tplc="83B09986">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4F9F4B61"/>
    <w:multiLevelType w:val="hybridMultilevel"/>
    <w:tmpl w:val="3B00C4A0"/>
    <w:lvl w:ilvl="0" w:tplc="F3C8DF12">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4FF23F7C"/>
    <w:multiLevelType w:val="multilevel"/>
    <w:tmpl w:val="4EFEC1F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4A73FF5"/>
    <w:multiLevelType w:val="hybridMultilevel"/>
    <w:tmpl w:val="28C2F7D2"/>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C8B69EBC">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6D15845"/>
    <w:multiLevelType w:val="hybridMultilevel"/>
    <w:tmpl w:val="2DD8449C"/>
    <w:lvl w:ilvl="0" w:tplc="1C0A16F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58546277"/>
    <w:multiLevelType w:val="hybridMultilevel"/>
    <w:tmpl w:val="69DC8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FF1A1A"/>
    <w:multiLevelType w:val="hybridMultilevel"/>
    <w:tmpl w:val="C2C460EC"/>
    <w:lvl w:ilvl="0" w:tplc="718436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5C8240FD"/>
    <w:multiLevelType w:val="hybridMultilevel"/>
    <w:tmpl w:val="A74EDA24"/>
    <w:lvl w:ilvl="0" w:tplc="3244E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E33153"/>
    <w:multiLevelType w:val="hybridMultilevel"/>
    <w:tmpl w:val="25F81D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5557D8"/>
    <w:multiLevelType w:val="hybridMultilevel"/>
    <w:tmpl w:val="8062C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0" w15:restartNumberingAfterBreak="0">
    <w:nsid w:val="6F636B71"/>
    <w:multiLevelType w:val="hybridMultilevel"/>
    <w:tmpl w:val="E012A9D8"/>
    <w:lvl w:ilvl="0" w:tplc="066257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05C5362"/>
    <w:multiLevelType w:val="hybridMultilevel"/>
    <w:tmpl w:val="E74CE388"/>
    <w:lvl w:ilvl="0" w:tplc="1C983790">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FD577C"/>
    <w:multiLevelType w:val="hybridMultilevel"/>
    <w:tmpl w:val="6F9C39D4"/>
    <w:lvl w:ilvl="0" w:tplc="A9000F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496125"/>
    <w:multiLevelType w:val="multilevel"/>
    <w:tmpl w:val="D9DC5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0209A5"/>
    <w:multiLevelType w:val="hybridMultilevel"/>
    <w:tmpl w:val="E89C2916"/>
    <w:lvl w:ilvl="0" w:tplc="BB0A245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8" w15:restartNumberingAfterBreak="0">
    <w:nsid w:val="7D683F93"/>
    <w:multiLevelType w:val="hybridMultilevel"/>
    <w:tmpl w:val="3384B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6B4AB5"/>
    <w:multiLevelType w:val="hybridMultilevel"/>
    <w:tmpl w:val="628C1B12"/>
    <w:lvl w:ilvl="0" w:tplc="C576B4F2">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7"/>
  </w:num>
  <w:num w:numId="2">
    <w:abstractNumId w:val="12"/>
  </w:num>
  <w:num w:numId="3">
    <w:abstractNumId w:val="14"/>
  </w:num>
  <w:num w:numId="4">
    <w:abstractNumId w:val="26"/>
  </w:num>
  <w:num w:numId="5">
    <w:abstractNumId w:val="56"/>
  </w:num>
  <w:num w:numId="6">
    <w:abstractNumId w:val="1"/>
  </w:num>
  <w:num w:numId="7">
    <w:abstractNumId w:val="33"/>
  </w:num>
  <w:num w:numId="8">
    <w:abstractNumId w:val="37"/>
  </w:num>
  <w:num w:numId="9">
    <w:abstractNumId w:val="58"/>
  </w:num>
  <w:num w:numId="10">
    <w:abstractNumId w:val="42"/>
  </w:num>
  <w:num w:numId="11">
    <w:abstractNumId w:val="27"/>
  </w:num>
  <w:num w:numId="12">
    <w:abstractNumId w:val="10"/>
  </w:num>
  <w:num w:numId="13">
    <w:abstractNumId w:val="57"/>
  </w:num>
  <w:num w:numId="14">
    <w:abstractNumId w:val="38"/>
  </w:num>
  <w:num w:numId="15">
    <w:abstractNumId w:val="29"/>
  </w:num>
  <w:num w:numId="16">
    <w:abstractNumId w:val="31"/>
  </w:num>
  <w:num w:numId="17">
    <w:abstractNumId w:val="30"/>
  </w:num>
  <w:num w:numId="18">
    <w:abstractNumId w:val="51"/>
  </w:num>
  <w:num w:numId="19">
    <w:abstractNumId w:val="35"/>
  </w:num>
  <w:num w:numId="20">
    <w:abstractNumId w:val="39"/>
  </w:num>
  <w:num w:numId="21">
    <w:abstractNumId w:val="53"/>
  </w:num>
  <w:num w:numId="22">
    <w:abstractNumId w:val="44"/>
  </w:num>
  <w:num w:numId="23">
    <w:abstractNumId w:val="41"/>
  </w:num>
  <w:num w:numId="24">
    <w:abstractNumId w:val="3"/>
  </w:num>
  <w:num w:numId="25">
    <w:abstractNumId w:val="32"/>
  </w:num>
  <w:num w:numId="26">
    <w:abstractNumId w:val="20"/>
  </w:num>
  <w:num w:numId="27">
    <w:abstractNumId w:val="36"/>
  </w:num>
  <w:num w:numId="28">
    <w:abstractNumId w:val="11"/>
  </w:num>
  <w:num w:numId="29">
    <w:abstractNumId w:val="23"/>
  </w:num>
  <w:num w:numId="30">
    <w:abstractNumId w:val="13"/>
  </w:num>
  <w:num w:numId="31">
    <w:abstractNumId w:val="4"/>
  </w:num>
  <w:num w:numId="32">
    <w:abstractNumId w:val="18"/>
  </w:num>
  <w:num w:numId="33">
    <w:abstractNumId w:val="25"/>
  </w:num>
  <w:num w:numId="34">
    <w:abstractNumId w:val="47"/>
  </w:num>
  <w:num w:numId="35">
    <w:abstractNumId w:val="45"/>
  </w:num>
  <w:num w:numId="36">
    <w:abstractNumId w:val="48"/>
  </w:num>
  <w:num w:numId="37">
    <w:abstractNumId w:val="50"/>
  </w:num>
  <w:num w:numId="38">
    <w:abstractNumId w:val="21"/>
  </w:num>
  <w:num w:numId="39">
    <w:abstractNumId w:val="46"/>
  </w:num>
  <w:num w:numId="40">
    <w:abstractNumId w:val="55"/>
  </w:num>
  <w:num w:numId="41">
    <w:abstractNumId w:val="49"/>
  </w:num>
  <w:num w:numId="42">
    <w:abstractNumId w:val="52"/>
  </w:num>
  <w:num w:numId="43">
    <w:abstractNumId w:val="54"/>
  </w:num>
  <w:num w:numId="44">
    <w:abstractNumId w:val="8"/>
  </w:num>
  <w:num w:numId="45">
    <w:abstractNumId w:val="5"/>
  </w:num>
  <w:num w:numId="46">
    <w:abstractNumId w:val="59"/>
  </w:num>
  <w:num w:numId="47">
    <w:abstractNumId w:val="16"/>
  </w:num>
  <w:num w:numId="48">
    <w:abstractNumId w:val="15"/>
  </w:num>
  <w:num w:numId="49">
    <w:abstractNumId w:val="28"/>
  </w:num>
  <w:num w:numId="50">
    <w:abstractNumId w:val="34"/>
  </w:num>
  <w:num w:numId="51">
    <w:abstractNumId w:val="0"/>
  </w:num>
  <w:num w:numId="52">
    <w:abstractNumId w:val="6"/>
  </w:num>
  <w:num w:numId="53">
    <w:abstractNumId w:val="43"/>
  </w:num>
  <w:num w:numId="54">
    <w:abstractNumId w:val="19"/>
  </w:num>
  <w:num w:numId="55">
    <w:abstractNumId w:val="9"/>
  </w:num>
  <w:num w:numId="56">
    <w:abstractNumId w:val="2"/>
  </w:num>
  <w:num w:numId="57">
    <w:abstractNumId w:val="22"/>
  </w:num>
  <w:num w:numId="58">
    <w:abstractNumId w:val="40"/>
  </w:num>
  <w:num w:numId="59">
    <w:abstractNumId w:val="1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78"/>
    <w:rsid w:val="00004137"/>
    <w:rsid w:val="0006419B"/>
    <w:rsid w:val="000654DE"/>
    <w:rsid w:val="000868FA"/>
    <w:rsid w:val="000963B8"/>
    <w:rsid w:val="000A594F"/>
    <w:rsid w:val="000C7C5B"/>
    <w:rsid w:val="000E16AF"/>
    <w:rsid w:val="000E17C7"/>
    <w:rsid w:val="00123DDF"/>
    <w:rsid w:val="00140CC6"/>
    <w:rsid w:val="00147DD0"/>
    <w:rsid w:val="00185F78"/>
    <w:rsid w:val="001F1F13"/>
    <w:rsid w:val="00211739"/>
    <w:rsid w:val="002208A6"/>
    <w:rsid w:val="00221E7E"/>
    <w:rsid w:val="00255296"/>
    <w:rsid w:val="002B59DE"/>
    <w:rsid w:val="003023FD"/>
    <w:rsid w:val="00302DFC"/>
    <w:rsid w:val="00336B86"/>
    <w:rsid w:val="003510FF"/>
    <w:rsid w:val="003F0A85"/>
    <w:rsid w:val="00444183"/>
    <w:rsid w:val="00461B29"/>
    <w:rsid w:val="004749F0"/>
    <w:rsid w:val="004B73D2"/>
    <w:rsid w:val="00503532"/>
    <w:rsid w:val="00523947"/>
    <w:rsid w:val="005354B0"/>
    <w:rsid w:val="005559F3"/>
    <w:rsid w:val="00564801"/>
    <w:rsid w:val="005A0B99"/>
    <w:rsid w:val="005E7177"/>
    <w:rsid w:val="005E74B5"/>
    <w:rsid w:val="006022D2"/>
    <w:rsid w:val="00644900"/>
    <w:rsid w:val="00660FE5"/>
    <w:rsid w:val="00671A12"/>
    <w:rsid w:val="0071594B"/>
    <w:rsid w:val="0071668E"/>
    <w:rsid w:val="0072378C"/>
    <w:rsid w:val="00732622"/>
    <w:rsid w:val="00791510"/>
    <w:rsid w:val="007B57ED"/>
    <w:rsid w:val="007C5441"/>
    <w:rsid w:val="007D2F00"/>
    <w:rsid w:val="00840930"/>
    <w:rsid w:val="00854119"/>
    <w:rsid w:val="00856FCC"/>
    <w:rsid w:val="008578A0"/>
    <w:rsid w:val="00880722"/>
    <w:rsid w:val="008C61EE"/>
    <w:rsid w:val="008E23AA"/>
    <w:rsid w:val="0090531E"/>
    <w:rsid w:val="009323AC"/>
    <w:rsid w:val="00945D9D"/>
    <w:rsid w:val="009609BA"/>
    <w:rsid w:val="00962297"/>
    <w:rsid w:val="00964A92"/>
    <w:rsid w:val="00966175"/>
    <w:rsid w:val="00967DCB"/>
    <w:rsid w:val="009A0F19"/>
    <w:rsid w:val="009B3011"/>
    <w:rsid w:val="00A07381"/>
    <w:rsid w:val="00A32921"/>
    <w:rsid w:val="00A6028E"/>
    <w:rsid w:val="00A7564A"/>
    <w:rsid w:val="00AA22FE"/>
    <w:rsid w:val="00AA4B3E"/>
    <w:rsid w:val="00AA577C"/>
    <w:rsid w:val="00AF1912"/>
    <w:rsid w:val="00B32C99"/>
    <w:rsid w:val="00BB7B68"/>
    <w:rsid w:val="00BC3D1E"/>
    <w:rsid w:val="00BC6E82"/>
    <w:rsid w:val="00C00AEA"/>
    <w:rsid w:val="00C32FD6"/>
    <w:rsid w:val="00C57800"/>
    <w:rsid w:val="00C81D89"/>
    <w:rsid w:val="00CB4F3D"/>
    <w:rsid w:val="00D03F26"/>
    <w:rsid w:val="00D20A99"/>
    <w:rsid w:val="00DB72D4"/>
    <w:rsid w:val="00DF6698"/>
    <w:rsid w:val="00E13F2B"/>
    <w:rsid w:val="00E15C15"/>
    <w:rsid w:val="00E60F56"/>
    <w:rsid w:val="00E90C6C"/>
    <w:rsid w:val="00E92206"/>
    <w:rsid w:val="00EA2348"/>
    <w:rsid w:val="00EB14B3"/>
    <w:rsid w:val="00EB5C24"/>
    <w:rsid w:val="00ED1A01"/>
    <w:rsid w:val="00EE6B73"/>
    <w:rsid w:val="00F14ED4"/>
    <w:rsid w:val="00F30657"/>
    <w:rsid w:val="00F35D35"/>
    <w:rsid w:val="00F55ACE"/>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1BE5F"/>
  <w15:chartTrackingRefBased/>
  <w15:docId w15:val="{364CEF41-9119-4C8A-B1D6-75CA129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24"/>
    <w:pPr>
      <w:tabs>
        <w:tab w:val="center" w:pos="4513"/>
        <w:tab w:val="right" w:pos="9026"/>
      </w:tabs>
    </w:pPr>
  </w:style>
  <w:style w:type="character" w:customStyle="1" w:styleId="HeaderChar">
    <w:name w:val="Header Char"/>
    <w:basedOn w:val="DefaultParagraphFont"/>
    <w:link w:val="Header"/>
    <w:uiPriority w:val="99"/>
    <w:rsid w:val="00EB5C24"/>
  </w:style>
  <w:style w:type="paragraph" w:styleId="Footer">
    <w:name w:val="footer"/>
    <w:basedOn w:val="Normal"/>
    <w:link w:val="FooterChar"/>
    <w:uiPriority w:val="99"/>
    <w:unhideWhenUsed/>
    <w:rsid w:val="00EB5C24"/>
    <w:pPr>
      <w:tabs>
        <w:tab w:val="center" w:pos="4513"/>
        <w:tab w:val="right" w:pos="9026"/>
      </w:tabs>
    </w:pPr>
  </w:style>
  <w:style w:type="character" w:customStyle="1" w:styleId="FooterChar">
    <w:name w:val="Footer Char"/>
    <w:basedOn w:val="DefaultParagraphFont"/>
    <w:link w:val="Footer"/>
    <w:uiPriority w:val="99"/>
    <w:rsid w:val="00EB5C24"/>
  </w:style>
  <w:style w:type="paragraph" w:styleId="NormalWeb">
    <w:name w:val="Normal (Web)"/>
    <w:basedOn w:val="Normal"/>
    <w:rsid w:val="00EB5C2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sid w:val="00EB5C24"/>
    <w:rPr>
      <w:color w:val="0000FF"/>
      <w:u w:val="single"/>
    </w:rPr>
  </w:style>
  <w:style w:type="paragraph" w:styleId="ListParagraph">
    <w:name w:val="List Paragraph"/>
    <w:basedOn w:val="Normal"/>
    <w:uiPriority w:val="34"/>
    <w:qFormat/>
    <w:rsid w:val="00EB5C24"/>
    <w:pPr>
      <w:ind w:left="720"/>
      <w:contextualSpacing/>
    </w:pPr>
  </w:style>
  <w:style w:type="character" w:styleId="CommentReference">
    <w:name w:val="annotation reference"/>
    <w:basedOn w:val="DefaultParagraphFont"/>
    <w:uiPriority w:val="99"/>
    <w:semiHidden/>
    <w:unhideWhenUsed/>
    <w:rsid w:val="00EB5C24"/>
    <w:rPr>
      <w:sz w:val="16"/>
      <w:szCs w:val="16"/>
    </w:rPr>
  </w:style>
  <w:style w:type="paragraph" w:styleId="CommentText">
    <w:name w:val="annotation text"/>
    <w:basedOn w:val="Normal"/>
    <w:link w:val="CommentTextChar"/>
    <w:uiPriority w:val="99"/>
    <w:unhideWhenUsed/>
    <w:rsid w:val="00EB5C24"/>
  </w:style>
  <w:style w:type="character" w:customStyle="1" w:styleId="CommentTextChar">
    <w:name w:val="Comment Text Char"/>
    <w:basedOn w:val="DefaultParagraphFont"/>
    <w:link w:val="CommentText"/>
    <w:uiPriority w:val="99"/>
    <w:rsid w:val="00EB5C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B5C24"/>
    <w:rPr>
      <w:b/>
      <w:bCs/>
    </w:rPr>
  </w:style>
  <w:style w:type="character" w:customStyle="1" w:styleId="CommentSubjectChar">
    <w:name w:val="Comment Subject Char"/>
    <w:basedOn w:val="CommentTextChar"/>
    <w:link w:val="CommentSubject"/>
    <w:uiPriority w:val="99"/>
    <w:semiHidden/>
    <w:rsid w:val="00EB5C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B5C24"/>
    <w:rPr>
      <w:rFonts w:ascii="Tahoma" w:hAnsi="Tahoma" w:cs="Tahoma"/>
      <w:sz w:val="16"/>
      <w:szCs w:val="16"/>
    </w:rPr>
  </w:style>
  <w:style w:type="character" w:customStyle="1" w:styleId="BalloonTextChar">
    <w:name w:val="Balloon Text Char"/>
    <w:basedOn w:val="DefaultParagraphFont"/>
    <w:link w:val="BalloonText"/>
    <w:uiPriority w:val="99"/>
    <w:semiHidden/>
    <w:rsid w:val="00EB5C24"/>
    <w:rPr>
      <w:rFonts w:ascii="Tahoma" w:eastAsia="Times New Roman" w:hAnsi="Tahoma" w:cs="Tahoma"/>
      <w:sz w:val="16"/>
      <w:szCs w:val="16"/>
    </w:rPr>
  </w:style>
  <w:style w:type="table" w:styleId="TableGrid">
    <w:name w:val="Table Grid"/>
    <w:basedOn w:val="TableNormal"/>
    <w:uiPriority w:val="59"/>
    <w:rsid w:val="00E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EB5C24"/>
    <w:pPr>
      <w:spacing w:before="240" w:after="120" w:line="300" w:lineRule="atLeast"/>
      <w:ind w:left="720"/>
      <w:jc w:val="both"/>
    </w:pPr>
    <w:rPr>
      <w:rFonts w:ascii="Times New Roman" w:hAnsi="Times New Roman"/>
      <w:sz w:val="22"/>
    </w:rPr>
  </w:style>
  <w:style w:type="character" w:customStyle="1" w:styleId="UnresolvedMention1">
    <w:name w:val="Unresolved Mention1"/>
    <w:basedOn w:val="DefaultParagraphFont"/>
    <w:uiPriority w:val="99"/>
    <w:semiHidden/>
    <w:unhideWhenUsed/>
    <w:rsid w:val="00EB5C24"/>
    <w:rPr>
      <w:color w:val="605E5C"/>
      <w:shd w:val="clear" w:color="auto" w:fill="E1DFDD"/>
    </w:rPr>
  </w:style>
  <w:style w:type="paragraph" w:styleId="BodyText">
    <w:name w:val="Body Text"/>
    <w:basedOn w:val="Normal"/>
    <w:link w:val="BodyTextChar"/>
    <w:rsid w:val="00EB5C24"/>
    <w:pPr>
      <w:tabs>
        <w:tab w:val="left" w:pos="1985"/>
      </w:tabs>
      <w:jc w:val="both"/>
    </w:pPr>
    <w:rPr>
      <w:sz w:val="22"/>
      <w:lang w:eastAsia="en-GB"/>
    </w:rPr>
  </w:style>
  <w:style w:type="character" w:customStyle="1" w:styleId="BodyTextChar">
    <w:name w:val="Body Text Char"/>
    <w:basedOn w:val="DefaultParagraphFont"/>
    <w:link w:val="BodyText"/>
    <w:rsid w:val="00EB5C24"/>
    <w:rPr>
      <w:rFonts w:ascii="Arial" w:eastAsia="Times New Roman" w:hAnsi="Arial" w:cs="Times New Roman"/>
      <w:szCs w:val="20"/>
      <w:lang w:eastAsia="en-GB"/>
    </w:rPr>
  </w:style>
  <w:style w:type="character" w:styleId="PlaceholderText">
    <w:name w:val="Placeholder Text"/>
    <w:basedOn w:val="DefaultParagraphFont"/>
    <w:uiPriority w:val="99"/>
    <w:semiHidden/>
    <w:rsid w:val="00EB5C24"/>
    <w:rPr>
      <w:color w:val="808080"/>
    </w:rPr>
  </w:style>
  <w:style w:type="character" w:customStyle="1" w:styleId="Arial11">
    <w:name w:val="Arial 11"/>
    <w:basedOn w:val="DefaultParagraphFont"/>
    <w:uiPriority w:val="1"/>
    <w:qFormat/>
    <w:rsid w:val="00EB5C24"/>
    <w:rPr>
      <w:rFonts w:ascii="Arial" w:hAnsi="Arial"/>
      <w:sz w:val="22"/>
    </w:rPr>
  </w:style>
  <w:style w:type="character" w:customStyle="1" w:styleId="Style1">
    <w:name w:val="Style1"/>
    <w:basedOn w:val="DefaultParagraphFont"/>
    <w:uiPriority w:val="1"/>
    <w:rsid w:val="00EB5C24"/>
    <w:rPr>
      <w:rFonts w:ascii="Arial" w:hAnsi="Arial"/>
      <w:b/>
      <w:sz w:val="20"/>
    </w:rPr>
  </w:style>
  <w:style w:type="paragraph" w:styleId="NoSpacing">
    <w:name w:val="No Spacing"/>
    <w:uiPriority w:val="1"/>
    <w:qFormat/>
    <w:rsid w:val="00EB5C24"/>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id@corby.gov.u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by.gov.uk/search/site/privacy%20notice" TargetMode="External"/><Relationship Id="rId5" Type="http://schemas.openxmlformats.org/officeDocument/2006/relationships/footnotes" Target="footnotes.xml"/><Relationship Id="rId15" Type="http://schemas.openxmlformats.org/officeDocument/2006/relationships/hyperlink" Target="mailto:procument@corby.gov.u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Tender%20Instructions%20To%20Bidd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CA83C2459D4C03B0F42F0FA1F2D3EE"/>
        <w:category>
          <w:name w:val="General"/>
          <w:gallery w:val="placeholder"/>
        </w:category>
        <w:types>
          <w:type w:val="bbPlcHdr"/>
        </w:types>
        <w:behaviors>
          <w:behavior w:val="content"/>
        </w:behaviors>
        <w:guid w:val="{C2D5B801-3615-4761-ACBA-57AABA70E9BA}"/>
      </w:docPartPr>
      <w:docPartBody>
        <w:p w:rsidR="00430F6D" w:rsidRDefault="00430F6D">
          <w:pPr>
            <w:pStyle w:val="73CA83C2459D4C03B0F42F0FA1F2D3EE"/>
          </w:pPr>
          <w:r w:rsidRPr="00AA4B3E">
            <w:rPr>
              <w:rStyle w:val="PlaceholderText"/>
              <w:rFonts w:cs="Arial"/>
              <w:sz w:val="20"/>
            </w:rPr>
            <w:t>Click here to enter a date.</w:t>
          </w:r>
        </w:p>
      </w:docPartBody>
    </w:docPart>
    <w:docPart>
      <w:docPartPr>
        <w:name w:val="E973FDC2E8474B91908ECC5066729FA9"/>
        <w:category>
          <w:name w:val="General"/>
          <w:gallery w:val="placeholder"/>
        </w:category>
        <w:types>
          <w:type w:val="bbPlcHdr"/>
        </w:types>
        <w:behaviors>
          <w:behavior w:val="content"/>
        </w:behaviors>
        <w:guid w:val="{9A34E717-FC0A-4BDE-81EE-C137ECA91A05}"/>
      </w:docPartPr>
      <w:docPartBody>
        <w:p w:rsidR="00430F6D" w:rsidRDefault="00430F6D">
          <w:pPr>
            <w:pStyle w:val="E973FDC2E8474B91908ECC5066729FA9"/>
          </w:pPr>
          <w:r w:rsidRPr="00AA4B3E">
            <w:rPr>
              <w:rStyle w:val="PlaceholderText"/>
              <w:rFonts w:cs="Arial"/>
              <w:sz w:val="20"/>
            </w:rPr>
            <w:t>Click here to enter a date.</w:t>
          </w:r>
        </w:p>
      </w:docPartBody>
    </w:docPart>
    <w:docPart>
      <w:docPartPr>
        <w:name w:val="2FC0D88029E04752B0A373CC5849F99D"/>
        <w:category>
          <w:name w:val="General"/>
          <w:gallery w:val="placeholder"/>
        </w:category>
        <w:types>
          <w:type w:val="bbPlcHdr"/>
        </w:types>
        <w:behaviors>
          <w:behavior w:val="content"/>
        </w:behaviors>
        <w:guid w:val="{88C1D0B5-7FE9-44EA-9F03-CC85E556CD6D}"/>
      </w:docPartPr>
      <w:docPartBody>
        <w:p w:rsidR="00430F6D" w:rsidRDefault="00430F6D">
          <w:pPr>
            <w:pStyle w:val="2FC0D88029E04752B0A373CC5849F99D"/>
          </w:pPr>
          <w:r w:rsidRPr="00AA4B3E">
            <w:rPr>
              <w:rStyle w:val="PlaceholderText"/>
              <w:rFonts w:cs="Arial"/>
              <w:sz w:val="20"/>
            </w:rPr>
            <w:t>Click here to enter a date.</w:t>
          </w:r>
        </w:p>
      </w:docPartBody>
    </w:docPart>
    <w:docPart>
      <w:docPartPr>
        <w:name w:val="36132BB757AF4729BE604EFE9262D3CF"/>
        <w:category>
          <w:name w:val="General"/>
          <w:gallery w:val="placeholder"/>
        </w:category>
        <w:types>
          <w:type w:val="bbPlcHdr"/>
        </w:types>
        <w:behaviors>
          <w:behavior w:val="content"/>
        </w:behaviors>
        <w:guid w:val="{1F8B803B-0410-4846-B986-1180859C0BEB}"/>
      </w:docPartPr>
      <w:docPartBody>
        <w:p w:rsidR="00430F6D" w:rsidRDefault="00430F6D">
          <w:pPr>
            <w:pStyle w:val="36132BB757AF4729BE604EFE9262D3CF"/>
          </w:pPr>
          <w:r w:rsidRPr="00AA4B3E">
            <w:rPr>
              <w:rStyle w:val="PlaceholderText"/>
              <w:rFonts w:cs="Arial"/>
              <w:sz w:val="20"/>
            </w:rPr>
            <w:t>Click here to enter a date.</w:t>
          </w:r>
        </w:p>
      </w:docPartBody>
    </w:docPart>
    <w:docPart>
      <w:docPartPr>
        <w:name w:val="C56ACE24583B4690BF9303DCFB4948F3"/>
        <w:category>
          <w:name w:val="General"/>
          <w:gallery w:val="placeholder"/>
        </w:category>
        <w:types>
          <w:type w:val="bbPlcHdr"/>
        </w:types>
        <w:behaviors>
          <w:behavior w:val="content"/>
        </w:behaviors>
        <w:guid w:val="{974828FF-7896-4ED2-8610-4750315376C1}"/>
      </w:docPartPr>
      <w:docPartBody>
        <w:p w:rsidR="00430F6D" w:rsidRDefault="00430F6D">
          <w:pPr>
            <w:pStyle w:val="C56ACE24583B4690BF9303DCFB4948F3"/>
          </w:pPr>
          <w:r w:rsidRPr="00AA4B3E">
            <w:rPr>
              <w:rStyle w:val="PlaceholderText"/>
              <w:rFonts w:cs="Arial"/>
              <w:sz w:val="20"/>
            </w:rPr>
            <w:t>Click here to enter a date.</w:t>
          </w:r>
        </w:p>
      </w:docPartBody>
    </w:docPart>
    <w:docPart>
      <w:docPartPr>
        <w:name w:val="F4E320AAF4D546F6AAD3EB6E6376410A"/>
        <w:category>
          <w:name w:val="General"/>
          <w:gallery w:val="placeholder"/>
        </w:category>
        <w:types>
          <w:type w:val="bbPlcHdr"/>
        </w:types>
        <w:behaviors>
          <w:behavior w:val="content"/>
        </w:behaviors>
        <w:guid w:val="{6B6F3F7E-9DC5-4291-A190-FE2FEDADDB62}"/>
      </w:docPartPr>
      <w:docPartBody>
        <w:p w:rsidR="00430F6D" w:rsidRDefault="00430F6D">
          <w:pPr>
            <w:pStyle w:val="F4E320AAF4D546F6AAD3EB6E6376410A"/>
          </w:pPr>
          <w:r w:rsidRPr="00AA4B3E">
            <w:rPr>
              <w:rStyle w:val="PlaceholderText"/>
              <w:rFonts w:cs="Arial"/>
              <w:sz w:val="20"/>
            </w:rPr>
            <w:t>Click here to enter a date.</w:t>
          </w:r>
        </w:p>
      </w:docPartBody>
    </w:docPart>
    <w:docPart>
      <w:docPartPr>
        <w:name w:val="1298753BBE3042F5A3D75AFDB0C8F88F"/>
        <w:category>
          <w:name w:val="General"/>
          <w:gallery w:val="placeholder"/>
        </w:category>
        <w:types>
          <w:type w:val="bbPlcHdr"/>
        </w:types>
        <w:behaviors>
          <w:behavior w:val="content"/>
        </w:behaviors>
        <w:guid w:val="{EAAF2FC3-EBDA-427D-A6E3-C64DEFDC4BA1}"/>
      </w:docPartPr>
      <w:docPartBody>
        <w:p w:rsidR="00430F6D" w:rsidRDefault="00430F6D">
          <w:pPr>
            <w:pStyle w:val="1298753BBE3042F5A3D75AFDB0C8F88F"/>
          </w:pPr>
          <w:r w:rsidRPr="00AA4B3E">
            <w:rPr>
              <w:rStyle w:val="PlaceholderText"/>
              <w:rFonts w:cs="Arial"/>
              <w:sz w:val="20"/>
            </w:rPr>
            <w:t>Click here to enter a date.</w:t>
          </w:r>
        </w:p>
      </w:docPartBody>
    </w:docPart>
    <w:docPart>
      <w:docPartPr>
        <w:name w:val="66A920EEE8B44BC6BEB57FE592122932"/>
        <w:category>
          <w:name w:val="General"/>
          <w:gallery w:val="placeholder"/>
        </w:category>
        <w:types>
          <w:type w:val="bbPlcHdr"/>
        </w:types>
        <w:behaviors>
          <w:behavior w:val="content"/>
        </w:behaviors>
        <w:guid w:val="{43CC5A94-F088-4E9E-B18A-3A602A61DD79}"/>
      </w:docPartPr>
      <w:docPartBody>
        <w:p w:rsidR="00430F6D" w:rsidRDefault="00430F6D">
          <w:pPr>
            <w:pStyle w:val="66A920EEE8B44BC6BEB57FE592122932"/>
          </w:pPr>
          <w:r w:rsidRPr="00AA4B3E">
            <w:rPr>
              <w:rStyle w:val="PlaceholderText"/>
              <w:rFonts w:cs="Arial"/>
              <w:sz w:val="20"/>
            </w:rPr>
            <w:t>Click here to enter a date.</w:t>
          </w:r>
        </w:p>
      </w:docPartBody>
    </w:docPart>
    <w:docPart>
      <w:docPartPr>
        <w:name w:val="66C3765EBDCF4844A002BCDC7E061A5A"/>
        <w:category>
          <w:name w:val="General"/>
          <w:gallery w:val="placeholder"/>
        </w:category>
        <w:types>
          <w:type w:val="bbPlcHdr"/>
        </w:types>
        <w:behaviors>
          <w:behavior w:val="content"/>
        </w:behaviors>
        <w:guid w:val="{99F8AAB9-08E3-4B2B-AF9D-D96C9C5F360B}"/>
      </w:docPartPr>
      <w:docPartBody>
        <w:p w:rsidR="00430F6D" w:rsidRDefault="00430F6D">
          <w:pPr>
            <w:pStyle w:val="66C3765EBDCF4844A002BCDC7E061A5A"/>
          </w:pPr>
          <w:r w:rsidRPr="00AA4B3E">
            <w:rPr>
              <w:rStyle w:val="PlaceholderText"/>
              <w:rFonts w:cs="Arial"/>
              <w:sz w:val="20"/>
            </w:rPr>
            <w:t>Click here to enter a date.</w:t>
          </w:r>
        </w:p>
      </w:docPartBody>
    </w:docPart>
    <w:docPart>
      <w:docPartPr>
        <w:name w:val="C60A101D2A3843B09043B3339E2CE1CB"/>
        <w:category>
          <w:name w:val="General"/>
          <w:gallery w:val="placeholder"/>
        </w:category>
        <w:types>
          <w:type w:val="bbPlcHdr"/>
        </w:types>
        <w:behaviors>
          <w:behavior w:val="content"/>
        </w:behaviors>
        <w:guid w:val="{23871CA4-3F99-48EB-B1C1-D56366148573}"/>
      </w:docPartPr>
      <w:docPartBody>
        <w:p w:rsidR="00430F6D" w:rsidRDefault="00430F6D">
          <w:pPr>
            <w:pStyle w:val="C60A101D2A3843B09043B3339E2CE1CB"/>
          </w:pPr>
          <w:r w:rsidRPr="00AA4B3E">
            <w:rPr>
              <w:rStyle w:val="PlaceholderText"/>
              <w:rFonts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6D"/>
    <w:rsid w:val="00430F6D"/>
    <w:rsid w:val="00BD7C8F"/>
    <w:rsid w:val="00F27E69"/>
    <w:rsid w:val="00FF0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CA83C2459D4C03B0F42F0FA1F2D3EE">
    <w:name w:val="73CA83C2459D4C03B0F42F0FA1F2D3EE"/>
  </w:style>
  <w:style w:type="paragraph" w:customStyle="1" w:styleId="E973FDC2E8474B91908ECC5066729FA9">
    <w:name w:val="E973FDC2E8474B91908ECC5066729FA9"/>
  </w:style>
  <w:style w:type="paragraph" w:customStyle="1" w:styleId="2FC0D88029E04752B0A373CC5849F99D">
    <w:name w:val="2FC0D88029E04752B0A373CC5849F99D"/>
  </w:style>
  <w:style w:type="paragraph" w:customStyle="1" w:styleId="36132BB757AF4729BE604EFE9262D3CF">
    <w:name w:val="36132BB757AF4729BE604EFE9262D3CF"/>
  </w:style>
  <w:style w:type="paragraph" w:customStyle="1" w:styleId="C56ACE24583B4690BF9303DCFB4948F3">
    <w:name w:val="C56ACE24583B4690BF9303DCFB4948F3"/>
  </w:style>
  <w:style w:type="paragraph" w:customStyle="1" w:styleId="F4E320AAF4D546F6AAD3EB6E6376410A">
    <w:name w:val="F4E320AAF4D546F6AAD3EB6E6376410A"/>
  </w:style>
  <w:style w:type="paragraph" w:customStyle="1" w:styleId="1298753BBE3042F5A3D75AFDB0C8F88F">
    <w:name w:val="1298753BBE3042F5A3D75AFDB0C8F88F"/>
  </w:style>
  <w:style w:type="paragraph" w:customStyle="1" w:styleId="66A920EEE8B44BC6BEB57FE592122932">
    <w:name w:val="66A920EEE8B44BC6BEB57FE592122932"/>
  </w:style>
  <w:style w:type="paragraph" w:customStyle="1" w:styleId="66C3765EBDCF4844A002BCDC7E061A5A">
    <w:name w:val="66C3765EBDCF4844A002BCDC7E061A5A"/>
  </w:style>
  <w:style w:type="paragraph" w:customStyle="1" w:styleId="C60A101D2A3843B09043B3339E2CE1CB">
    <w:name w:val="C60A101D2A3843B09043B3339E2CE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Document 1 - Tender Instructions To Bidders.dotx</Template>
  <TotalTime>24</TotalTime>
  <Pages>23</Pages>
  <Words>8860</Words>
  <Characters>50506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5</cp:revision>
  <dcterms:created xsi:type="dcterms:W3CDTF">2020-09-25T14:16:00Z</dcterms:created>
  <dcterms:modified xsi:type="dcterms:W3CDTF">2020-10-21T09:47:00Z</dcterms:modified>
</cp:coreProperties>
</file>