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780" w:rsidRPr="00744D95" w:rsidRDefault="008F1EC1" w:rsidP="00570564">
      <w:pPr>
        <w:widowControl w:val="0"/>
        <w:ind w:right="-1042"/>
        <w:jc w:val="center"/>
        <w:rPr>
          <w:rFonts w:cs="Arial"/>
        </w:rPr>
      </w:pPr>
      <w:r w:rsidRPr="00744D95">
        <w:rPr>
          <w:rFonts w:cs="Arial"/>
          <w:b/>
          <w:noProof/>
          <w:lang w:eastAsia="en-GB"/>
        </w:rPr>
        <w:drawing>
          <wp:anchor distT="0" distB="0" distL="114300" distR="114300" simplePos="0" relativeHeight="251660288" behindDoc="0" locked="0" layoutInCell="1" allowOverlap="1" wp14:anchorId="6CB6A051" wp14:editId="3531450D">
            <wp:simplePos x="0" y="0"/>
            <wp:positionH relativeFrom="column">
              <wp:posOffset>367542</wp:posOffset>
            </wp:positionH>
            <wp:positionV relativeFrom="paragraph">
              <wp:posOffset>396</wp:posOffset>
            </wp:positionV>
            <wp:extent cx="3930593" cy="1362973"/>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asmith\AppData\Local\Microsoft\Windows\Temporary Internet Files\Content.Outlook\H6N79IYX\BMKFA - Banner.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30593" cy="1362973"/>
                    </a:xfrm>
                    <a:prstGeom prst="rect">
                      <a:avLst/>
                    </a:prstGeom>
                    <a:noFill/>
                    <a:ln>
                      <a:noFill/>
                    </a:ln>
                  </pic:spPr>
                </pic:pic>
              </a:graphicData>
            </a:graphic>
          </wp:anchor>
        </w:drawing>
      </w:r>
    </w:p>
    <w:p w:rsidR="00057780" w:rsidRPr="00744D95" w:rsidRDefault="00057780" w:rsidP="00057780">
      <w:pPr>
        <w:widowControl w:val="0"/>
        <w:ind w:right="-1042"/>
        <w:rPr>
          <w:rFonts w:cs="Arial"/>
        </w:rPr>
      </w:pPr>
    </w:p>
    <w:p w:rsidR="00057780" w:rsidRPr="00744D95" w:rsidRDefault="00057780" w:rsidP="00057780">
      <w:pPr>
        <w:framePr w:w="3377" w:hSpace="187" w:wrap="auto" w:vAnchor="page" w:hAnchor="page" w:x="7680" w:y="3003" w:anchorLock="1"/>
        <w:widowControl w:val="0"/>
        <w:ind w:right="-1042"/>
        <w:rPr>
          <w:rFonts w:cs="Arial"/>
        </w:rPr>
      </w:pPr>
    </w:p>
    <w:p w:rsidR="00057780" w:rsidRPr="00744D95" w:rsidRDefault="00057780" w:rsidP="00057780">
      <w:pPr>
        <w:framePr w:w="3377" w:hSpace="187" w:wrap="auto" w:vAnchor="page" w:hAnchor="page" w:x="7680" w:y="3003" w:anchorLock="1"/>
        <w:widowControl w:val="0"/>
        <w:ind w:right="-1042"/>
        <w:rPr>
          <w:rFonts w:cs="Arial"/>
        </w:rPr>
      </w:pPr>
    </w:p>
    <w:p w:rsidR="00057780" w:rsidRPr="00744D95" w:rsidRDefault="00057780" w:rsidP="00057780">
      <w:pPr>
        <w:framePr w:w="3377" w:hSpace="187" w:wrap="auto" w:vAnchor="page" w:hAnchor="page" w:x="7680" w:y="3003" w:anchorLock="1"/>
        <w:widowControl w:val="0"/>
        <w:ind w:right="-1042"/>
        <w:rPr>
          <w:rFonts w:cs="Arial"/>
        </w:rPr>
      </w:pPr>
    </w:p>
    <w:p w:rsidR="00057780" w:rsidRPr="00744D95" w:rsidRDefault="00057780" w:rsidP="00057780">
      <w:pPr>
        <w:framePr w:w="3377" w:hSpace="187" w:wrap="auto" w:vAnchor="page" w:hAnchor="page" w:x="7680" w:y="3003" w:anchorLock="1"/>
        <w:widowControl w:val="0"/>
        <w:ind w:right="-1042"/>
        <w:rPr>
          <w:rFonts w:cs="Arial"/>
        </w:rPr>
      </w:pPr>
    </w:p>
    <w:p w:rsidR="00057780" w:rsidRPr="00744D95" w:rsidRDefault="00057780" w:rsidP="00057780">
      <w:pPr>
        <w:framePr w:w="3377" w:hSpace="187" w:wrap="auto" w:vAnchor="page" w:hAnchor="page" w:x="7680" w:y="3003" w:anchorLock="1"/>
        <w:widowControl w:val="0"/>
        <w:ind w:right="-1042"/>
        <w:rPr>
          <w:rFonts w:cs="Arial"/>
        </w:rPr>
      </w:pPr>
    </w:p>
    <w:p w:rsidR="00057780" w:rsidRPr="00744D95" w:rsidRDefault="00057780" w:rsidP="00057780">
      <w:pPr>
        <w:framePr w:w="3377" w:hSpace="187" w:wrap="auto" w:vAnchor="page" w:hAnchor="page" w:x="7680" w:y="3003" w:anchorLock="1"/>
        <w:widowControl w:val="0"/>
        <w:ind w:right="-1042"/>
        <w:rPr>
          <w:rFonts w:cs="Arial"/>
        </w:rPr>
      </w:pPr>
    </w:p>
    <w:p w:rsidR="00057780" w:rsidRPr="00744D95" w:rsidRDefault="00057780" w:rsidP="00057780">
      <w:pPr>
        <w:framePr w:w="3377" w:hSpace="187" w:wrap="auto" w:vAnchor="page" w:hAnchor="page" w:x="7680" w:y="3003" w:anchorLock="1"/>
        <w:widowControl w:val="0"/>
        <w:ind w:right="-1042"/>
        <w:rPr>
          <w:rFonts w:cs="Arial"/>
          <w:sz w:val="20"/>
        </w:rPr>
      </w:pPr>
    </w:p>
    <w:p w:rsidR="00A45BD8" w:rsidRPr="00744D95" w:rsidRDefault="005C7BB4" w:rsidP="00057780">
      <w:pPr>
        <w:framePr w:w="3377" w:hSpace="187" w:wrap="auto" w:vAnchor="page" w:hAnchor="page" w:x="7680" w:y="3003" w:anchorLock="1"/>
        <w:widowControl w:val="0"/>
        <w:ind w:right="-1042"/>
        <w:rPr>
          <w:rFonts w:cs="Arial"/>
          <w:szCs w:val="22"/>
        </w:rPr>
      </w:pPr>
      <w:r w:rsidRPr="00744D95">
        <w:rPr>
          <w:rFonts w:cs="Arial"/>
          <w:szCs w:val="22"/>
        </w:rPr>
        <w:t xml:space="preserve">Tel No:    </w:t>
      </w:r>
      <w:r w:rsidR="00B57942" w:rsidRPr="00744D95">
        <w:rPr>
          <w:rFonts w:cs="Arial"/>
          <w:szCs w:val="22"/>
        </w:rPr>
        <w:t>01296 744 400</w:t>
      </w:r>
    </w:p>
    <w:p w:rsidR="00A45BD8" w:rsidRPr="00744D95" w:rsidRDefault="00057780" w:rsidP="00057780">
      <w:pPr>
        <w:framePr w:w="3377" w:hSpace="187" w:wrap="auto" w:vAnchor="page" w:hAnchor="page" w:x="7680" w:y="3003" w:anchorLock="1"/>
        <w:widowControl w:val="0"/>
        <w:ind w:right="-1042"/>
        <w:rPr>
          <w:rFonts w:cs="Arial"/>
          <w:sz w:val="20"/>
          <w:lang w:val="fr-FR"/>
        </w:rPr>
      </w:pPr>
      <w:r w:rsidRPr="00744D95">
        <w:rPr>
          <w:rFonts w:cs="Arial"/>
          <w:szCs w:val="22"/>
          <w:lang w:val="fr-FR"/>
        </w:rPr>
        <w:t>E-mail</w:t>
      </w:r>
      <w:r w:rsidR="00B63004" w:rsidRPr="00744D95">
        <w:rPr>
          <w:rFonts w:cs="Arial"/>
          <w:sz w:val="20"/>
          <w:lang w:val="fr-FR"/>
        </w:rPr>
        <w:t>:</w:t>
      </w:r>
      <w:r w:rsidR="009A3AE9" w:rsidRPr="00744D95">
        <w:rPr>
          <w:rFonts w:cs="Arial"/>
          <w:sz w:val="20"/>
          <w:lang w:val="fr-FR"/>
        </w:rPr>
        <w:t xml:space="preserve"> </w:t>
      </w:r>
      <w:r w:rsidR="00B57942" w:rsidRPr="00744D95">
        <w:rPr>
          <w:rFonts w:cs="Arial"/>
          <w:sz w:val="20"/>
          <w:lang w:val="fr-FR"/>
        </w:rPr>
        <w:t>procurement@bucksfire.gov.uk</w:t>
      </w:r>
    </w:p>
    <w:p w:rsidR="00057780" w:rsidRPr="00744D95" w:rsidRDefault="00014EE6" w:rsidP="00057780">
      <w:pPr>
        <w:framePr w:w="3377" w:hSpace="187" w:wrap="auto" w:vAnchor="page" w:hAnchor="page" w:x="7680" w:y="3003" w:anchorLock="1"/>
        <w:widowControl w:val="0"/>
        <w:ind w:right="-1042"/>
        <w:rPr>
          <w:rFonts w:cs="Arial"/>
          <w:szCs w:val="22"/>
        </w:rPr>
      </w:pPr>
      <w:r w:rsidRPr="00744D95">
        <w:rPr>
          <w:rFonts w:cs="Arial"/>
          <w:szCs w:val="22"/>
        </w:rPr>
        <w:t xml:space="preserve">Our Ref:  </w:t>
      </w:r>
      <w:r w:rsidR="00280B61" w:rsidRPr="003D2AE0">
        <w:rPr>
          <w:rFonts w:cs="Arial"/>
          <w:szCs w:val="22"/>
        </w:rPr>
        <w:t>BMK</w:t>
      </w:r>
      <w:r w:rsidR="00273273">
        <w:rPr>
          <w:rFonts w:cs="Arial"/>
          <w:szCs w:val="22"/>
        </w:rPr>
        <w:t>2017-030</w:t>
      </w:r>
    </w:p>
    <w:p w:rsidR="00057780" w:rsidRPr="00744D95" w:rsidRDefault="00057780" w:rsidP="00057780">
      <w:pPr>
        <w:framePr w:w="3377" w:hSpace="187" w:wrap="auto" w:vAnchor="page" w:hAnchor="page" w:x="7680" w:y="3003" w:anchorLock="1"/>
        <w:widowControl w:val="0"/>
        <w:ind w:right="-1042"/>
        <w:rPr>
          <w:rFonts w:cs="Arial"/>
          <w:szCs w:val="22"/>
        </w:rPr>
      </w:pPr>
      <w:r w:rsidRPr="00744D95">
        <w:rPr>
          <w:rFonts w:cs="Arial"/>
          <w:szCs w:val="22"/>
        </w:rPr>
        <w:t>Date:</w:t>
      </w:r>
      <w:r w:rsidR="00651277" w:rsidRPr="00744D95">
        <w:rPr>
          <w:rFonts w:cs="Arial"/>
          <w:szCs w:val="22"/>
        </w:rPr>
        <w:t xml:space="preserve"> </w:t>
      </w:r>
      <w:r w:rsidR="00833D97">
        <w:rPr>
          <w:rFonts w:cs="Arial"/>
          <w:szCs w:val="22"/>
        </w:rPr>
        <w:t xml:space="preserve"> </w:t>
      </w:r>
      <w:r w:rsidR="006069DA">
        <w:rPr>
          <w:rFonts w:cs="Arial"/>
          <w:szCs w:val="22"/>
        </w:rPr>
        <w:t>04 September 2017</w:t>
      </w: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rPr>
      </w:pPr>
    </w:p>
    <w:p w:rsidR="00057780" w:rsidRPr="00744D95" w:rsidRDefault="00057780" w:rsidP="00057780">
      <w:pPr>
        <w:widowControl w:val="0"/>
        <w:ind w:right="-1231"/>
        <w:jc w:val="both"/>
        <w:rPr>
          <w:rFonts w:cs="Arial"/>
          <w:sz w:val="24"/>
          <w:szCs w:val="24"/>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8F1EC1" w:rsidRDefault="008F1EC1" w:rsidP="00057780">
      <w:pPr>
        <w:widowControl w:val="0"/>
        <w:ind w:right="-1231"/>
        <w:rPr>
          <w:rFonts w:cs="Arial"/>
          <w:szCs w:val="22"/>
        </w:rPr>
      </w:pPr>
    </w:p>
    <w:p w:rsidR="00057780" w:rsidRPr="00744D95" w:rsidRDefault="00057780" w:rsidP="00057780">
      <w:pPr>
        <w:widowControl w:val="0"/>
        <w:ind w:right="-1231"/>
        <w:rPr>
          <w:rFonts w:cs="Arial"/>
          <w:szCs w:val="22"/>
        </w:rPr>
      </w:pPr>
      <w:r w:rsidRPr="00744D95">
        <w:rPr>
          <w:rFonts w:cs="Arial"/>
          <w:szCs w:val="22"/>
        </w:rPr>
        <w:t>Dear Sir/Madam</w:t>
      </w:r>
    </w:p>
    <w:p w:rsidR="00057780" w:rsidRPr="00744D95" w:rsidRDefault="00057780" w:rsidP="00057780">
      <w:pPr>
        <w:widowControl w:val="0"/>
        <w:ind w:right="-1231"/>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231"/>
        <w:rPr>
          <w:rFonts w:cs="Arial"/>
          <w:b/>
          <w:szCs w:val="22"/>
          <w:u w:val="single"/>
        </w:rPr>
      </w:pPr>
      <w:r w:rsidRPr="00744D95">
        <w:rPr>
          <w:rFonts w:cs="Arial"/>
          <w:b/>
          <w:szCs w:val="22"/>
          <w:u w:val="single"/>
        </w:rPr>
        <w:t xml:space="preserve">Invitation to </w:t>
      </w:r>
      <w:r w:rsidR="00064D9C" w:rsidRPr="00744D95">
        <w:rPr>
          <w:rFonts w:cs="Arial"/>
          <w:b/>
          <w:szCs w:val="22"/>
          <w:u w:val="single"/>
        </w:rPr>
        <w:t xml:space="preserve">Tender </w:t>
      </w:r>
      <w:r w:rsidR="00934035" w:rsidRPr="00744D95">
        <w:rPr>
          <w:rFonts w:cs="Arial"/>
          <w:b/>
          <w:szCs w:val="22"/>
          <w:u w:val="single"/>
        </w:rPr>
        <w:t xml:space="preserve">for </w:t>
      </w:r>
      <w:r w:rsidR="00273273">
        <w:rPr>
          <w:rFonts w:cs="Arial"/>
          <w:b/>
          <w:szCs w:val="22"/>
          <w:u w:val="single"/>
        </w:rPr>
        <w:t xml:space="preserve">Resource Management </w:t>
      </w:r>
      <w:r w:rsidR="00702AD4" w:rsidRPr="00744D95">
        <w:rPr>
          <w:rFonts w:cs="Arial"/>
          <w:b/>
          <w:szCs w:val="22"/>
          <w:u w:val="single"/>
        </w:rPr>
        <w:t>System</w:t>
      </w:r>
      <w:r w:rsidR="00934035" w:rsidRPr="00744D95">
        <w:rPr>
          <w:rFonts w:cs="Arial"/>
          <w:b/>
          <w:szCs w:val="22"/>
          <w:u w:val="single"/>
        </w:rPr>
        <w:t>: -</w:t>
      </w:r>
      <w:r w:rsidR="00442911" w:rsidRPr="00744D95">
        <w:rPr>
          <w:rFonts w:cs="Arial"/>
          <w:b/>
          <w:szCs w:val="22"/>
          <w:u w:val="single"/>
        </w:rPr>
        <w:t xml:space="preserve"> Ref</w:t>
      </w:r>
      <w:r w:rsidR="00064D9C" w:rsidRPr="00744D95">
        <w:rPr>
          <w:rFonts w:cs="Arial"/>
          <w:b/>
          <w:szCs w:val="22"/>
          <w:u w:val="single"/>
        </w:rPr>
        <w:t xml:space="preserve"> </w:t>
      </w:r>
      <w:r w:rsidR="00273273" w:rsidRPr="00744D95">
        <w:rPr>
          <w:rFonts w:cs="Arial"/>
          <w:b/>
          <w:szCs w:val="22"/>
          <w:u w:val="single"/>
        </w:rPr>
        <w:t>BMK</w:t>
      </w:r>
      <w:r w:rsidR="00273273">
        <w:rPr>
          <w:rFonts w:cs="Arial"/>
          <w:b/>
          <w:szCs w:val="22"/>
          <w:u w:val="single"/>
        </w:rPr>
        <w:t>2017-030</w: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231"/>
        <w:rPr>
          <w:rFonts w:cs="Arial"/>
          <w:szCs w:val="22"/>
        </w:rPr>
      </w:pPr>
    </w:p>
    <w:p w:rsidR="00057780" w:rsidRPr="00744D95" w:rsidRDefault="006868DF"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r w:rsidRPr="00744D95">
        <w:rPr>
          <w:rFonts w:cs="Arial"/>
          <w:szCs w:val="22"/>
        </w:rPr>
        <w:t>Bucks and Milton Keynes</w:t>
      </w:r>
      <w:r w:rsidR="00057780" w:rsidRPr="00744D95">
        <w:rPr>
          <w:rFonts w:cs="Arial"/>
          <w:szCs w:val="22"/>
        </w:rPr>
        <w:t xml:space="preserve"> Fire </w:t>
      </w:r>
      <w:r w:rsidR="0056498F" w:rsidRPr="00744D95">
        <w:rPr>
          <w:rFonts w:cs="Arial"/>
          <w:szCs w:val="22"/>
        </w:rPr>
        <w:t>&amp; Rescue Service</w:t>
      </w:r>
      <w:r w:rsidR="00057780" w:rsidRPr="00744D95">
        <w:rPr>
          <w:rFonts w:cs="Arial"/>
          <w:szCs w:val="22"/>
        </w:rPr>
        <w:t xml:space="preserve"> </w:t>
      </w:r>
      <w:r w:rsidRPr="00744D95">
        <w:rPr>
          <w:rFonts w:cs="Arial"/>
          <w:szCs w:val="22"/>
        </w:rPr>
        <w:t>(“BMKF</w:t>
      </w:r>
      <w:r w:rsidR="0056498F" w:rsidRPr="00744D95">
        <w:rPr>
          <w:rFonts w:cs="Arial"/>
          <w:szCs w:val="22"/>
        </w:rPr>
        <w:t>RS</w:t>
      </w:r>
      <w:r w:rsidR="00057780" w:rsidRPr="00744D95">
        <w:rPr>
          <w:rFonts w:cs="Arial"/>
          <w:szCs w:val="22"/>
        </w:rPr>
        <w:t>” or “the Authority”)</w:t>
      </w:r>
      <w:r w:rsidR="00E4276A">
        <w:rPr>
          <w:rFonts w:cs="Arial"/>
          <w:szCs w:val="22"/>
        </w:rPr>
        <w:t xml:space="preserve"> wishes to </w:t>
      </w:r>
      <w:r w:rsidR="00057780" w:rsidRPr="00744D95">
        <w:rPr>
          <w:rFonts w:cs="Arial"/>
          <w:szCs w:val="22"/>
        </w:rPr>
        <w:t>invit</w:t>
      </w:r>
      <w:r w:rsidR="00064D9C" w:rsidRPr="00744D95">
        <w:rPr>
          <w:rFonts w:cs="Arial"/>
          <w:szCs w:val="22"/>
        </w:rPr>
        <w:t>e</w:t>
      </w:r>
      <w:r w:rsidR="00057780" w:rsidRPr="00744D95">
        <w:rPr>
          <w:rFonts w:cs="Arial"/>
          <w:szCs w:val="22"/>
        </w:rPr>
        <w:t xml:space="preserve"> you to tender for the above Contract and accordingly has enclosed an Invitation to Tender.</w: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p>
    <w:p w:rsidR="00057780"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b/>
          <w:bCs/>
          <w:szCs w:val="22"/>
        </w:rPr>
      </w:pPr>
      <w:r w:rsidRPr="00744D95">
        <w:rPr>
          <w:rFonts w:cs="Arial"/>
          <w:szCs w:val="22"/>
        </w:rPr>
        <w:t xml:space="preserve">Your tender response should reach me by not later than </w:t>
      </w:r>
      <w:r w:rsidR="00273273">
        <w:rPr>
          <w:rFonts w:cs="Arial"/>
          <w:b/>
          <w:szCs w:val="22"/>
        </w:rPr>
        <w:t xml:space="preserve">1100hrs </w:t>
      </w:r>
      <w:r w:rsidRPr="007344BF">
        <w:rPr>
          <w:rFonts w:cs="Arial"/>
          <w:b/>
          <w:szCs w:val="22"/>
        </w:rPr>
        <w:t xml:space="preserve">on </w:t>
      </w:r>
      <w:r w:rsidR="006069DA">
        <w:rPr>
          <w:rFonts w:cs="Arial"/>
          <w:b/>
          <w:szCs w:val="22"/>
        </w:rPr>
        <w:t>04</w:t>
      </w:r>
      <w:r w:rsidR="006069DA" w:rsidRPr="006069DA">
        <w:rPr>
          <w:rFonts w:cs="Arial"/>
          <w:b/>
          <w:szCs w:val="22"/>
          <w:vertAlign w:val="superscript"/>
        </w:rPr>
        <w:t>th</w:t>
      </w:r>
      <w:r w:rsidR="006069DA">
        <w:rPr>
          <w:rFonts w:cs="Arial"/>
          <w:b/>
          <w:szCs w:val="22"/>
        </w:rPr>
        <w:t xml:space="preserve"> October 2017</w:t>
      </w:r>
      <w:r w:rsidRPr="007344BF">
        <w:rPr>
          <w:rFonts w:cs="Arial"/>
          <w:b/>
          <w:bCs/>
          <w:szCs w:val="22"/>
        </w:rPr>
        <w:t>.</w:t>
      </w:r>
    </w:p>
    <w:p w:rsidR="00F673AD" w:rsidRDefault="00F673AD"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b/>
          <w:bCs/>
          <w:szCs w:val="22"/>
        </w:rPr>
      </w:pPr>
    </w:p>
    <w:p w:rsidR="00F673AD" w:rsidRPr="00F673AD" w:rsidRDefault="00F673AD"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r>
        <w:rPr>
          <w:rFonts w:cs="Arial"/>
          <w:bCs/>
          <w:szCs w:val="22"/>
        </w:rPr>
        <w:t xml:space="preserve">All tenderers </w:t>
      </w:r>
      <w:r w:rsidR="00FF27A9">
        <w:rPr>
          <w:rFonts w:cs="Arial"/>
          <w:bCs/>
          <w:szCs w:val="22"/>
        </w:rPr>
        <w:t>should</w:t>
      </w:r>
      <w:r>
        <w:rPr>
          <w:rFonts w:cs="Arial"/>
          <w:bCs/>
          <w:szCs w:val="22"/>
        </w:rPr>
        <w:t xml:space="preserve"> express their interest to tender via </w:t>
      </w:r>
      <w:hyperlink r:id="rId15" w:history="1">
        <w:r w:rsidR="00273273">
          <w:rPr>
            <w:rStyle w:val="Hyperlink"/>
            <w:rFonts w:cs="Arial"/>
            <w:bCs/>
            <w:szCs w:val="22"/>
          </w:rPr>
          <w:t>our</w:t>
        </w:r>
      </w:hyperlink>
      <w:r w:rsidR="00273273">
        <w:rPr>
          <w:rStyle w:val="Hyperlink"/>
          <w:rFonts w:cs="Arial"/>
          <w:bCs/>
          <w:szCs w:val="22"/>
        </w:rPr>
        <w:t xml:space="preserve"> In-Tend eSourcing Platform</w:t>
      </w:r>
      <w:r>
        <w:rPr>
          <w:rFonts w:cs="Arial"/>
          <w:bCs/>
          <w:szCs w:val="22"/>
        </w:rPr>
        <w:t>, this will ensure all clarifications received will be issued to those interested.</w:t>
      </w:r>
      <w:r w:rsidR="00273273">
        <w:rPr>
          <w:rFonts w:cs="Arial"/>
          <w:bCs/>
          <w:szCs w:val="22"/>
        </w:rPr>
        <w:t xml:space="preserve"> Registration and access can be gained at: </w:t>
      </w:r>
      <w:r w:rsidR="00273273" w:rsidRPr="00273273">
        <w:rPr>
          <w:rFonts w:cs="Arial"/>
          <w:bCs/>
          <w:szCs w:val="22"/>
        </w:rPr>
        <w:t>https://in-tendhost.co.uk/rbfrs-bmkfrs/aspx/Home</w: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r w:rsidRPr="00744D95">
        <w:rPr>
          <w:rFonts w:cs="Arial"/>
          <w:szCs w:val="22"/>
        </w:rPr>
        <w:t xml:space="preserve">You are advised to read all sections carefully before tendering.  Should you have difficulty with the tender or tender process, please </w:t>
      </w:r>
      <w:r w:rsidR="00EA1500" w:rsidRPr="00744D95">
        <w:rPr>
          <w:rFonts w:cs="Arial"/>
          <w:szCs w:val="22"/>
        </w:rPr>
        <w:t xml:space="preserve">make </w:t>
      </w:r>
      <w:r w:rsidRPr="00744D95">
        <w:rPr>
          <w:rFonts w:cs="Arial"/>
          <w:szCs w:val="22"/>
        </w:rPr>
        <w:t xml:space="preserve">contact </w:t>
      </w:r>
      <w:r w:rsidR="003E3F89" w:rsidRPr="00744D95">
        <w:rPr>
          <w:rFonts w:cs="Arial"/>
          <w:szCs w:val="22"/>
        </w:rPr>
        <w:t>via</w:t>
      </w:r>
      <w:r w:rsidRPr="00744D95">
        <w:rPr>
          <w:rFonts w:cs="Arial"/>
          <w:szCs w:val="22"/>
        </w:rPr>
        <w:t xml:space="preserve"> the </w:t>
      </w:r>
      <w:hyperlink r:id="rId16" w:history="1">
        <w:r w:rsidR="00273273" w:rsidRPr="004B0EE3">
          <w:rPr>
            <w:rStyle w:val="Hyperlink"/>
            <w:rFonts w:cs="Arial"/>
            <w:szCs w:val="22"/>
          </w:rPr>
          <w:t>communication</w:t>
        </w:r>
      </w:hyperlink>
      <w:r w:rsidR="00273273">
        <w:rPr>
          <w:rFonts w:cs="Arial"/>
          <w:szCs w:val="22"/>
        </w:rPr>
        <w:t xml:space="preserve"> tool within the In-Tend Portal</w:t>
      </w:r>
      <w:r w:rsidR="00503FDC" w:rsidRPr="00744D95">
        <w:rPr>
          <w:rFonts w:cs="Arial"/>
          <w:szCs w:val="22"/>
        </w:rPr>
        <w:t xml:space="preserve"> </w: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ind w:right="-180"/>
        <w:rPr>
          <w:rFonts w:cs="Arial"/>
          <w:szCs w:val="22"/>
        </w:rPr>
      </w:pPr>
      <w:r w:rsidRPr="00744D95">
        <w:rPr>
          <w:rFonts w:cs="Arial"/>
          <w:szCs w:val="22"/>
        </w:rPr>
        <w:t>Yours faithfully</w: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szCs w:val="22"/>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szCs w:val="22"/>
        </w:rPr>
      </w:pPr>
    </w:p>
    <w:p w:rsidR="00057780" w:rsidRPr="00744D95" w:rsidRDefault="00B57942"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szCs w:val="22"/>
        </w:rPr>
      </w:pPr>
      <w:r w:rsidRPr="00744D95">
        <w:rPr>
          <w:rFonts w:cs="Arial"/>
          <w:szCs w:val="22"/>
        </w:rPr>
        <w:t>Jarvis Osborne</w:t>
      </w:r>
    </w:p>
    <w:p w:rsidR="00442911" w:rsidRPr="00744D95" w:rsidRDefault="00273273"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b/>
          <w:sz w:val="20"/>
        </w:rPr>
      </w:pPr>
      <w:r>
        <w:rPr>
          <w:rFonts w:cs="Arial"/>
          <w:b/>
          <w:sz w:val="20"/>
        </w:rPr>
        <w:t>Assi</w:t>
      </w:r>
      <w:r w:rsidR="001F285E">
        <w:rPr>
          <w:rFonts w:cs="Arial"/>
          <w:b/>
          <w:sz w:val="20"/>
        </w:rPr>
        <w:t>s</w:t>
      </w:r>
      <w:r>
        <w:rPr>
          <w:rFonts w:cs="Arial"/>
          <w:b/>
          <w:sz w:val="20"/>
        </w:rPr>
        <w:t>tant Procurement Manager</w:t>
      </w:r>
    </w:p>
    <w:p w:rsidR="006868DF" w:rsidRPr="00744D95" w:rsidRDefault="006868DF" w:rsidP="004D6D87">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b/>
          <w:sz w:val="20"/>
        </w:rPr>
      </w:pPr>
      <w:r w:rsidRPr="00744D95">
        <w:rPr>
          <w:rFonts w:cs="Arial"/>
          <w:b/>
          <w:sz w:val="20"/>
        </w:rPr>
        <w:t>Buckinghamshire &amp; Milton K</w:t>
      </w:r>
      <w:r w:rsidR="00442911" w:rsidRPr="00744D95">
        <w:rPr>
          <w:rFonts w:cs="Arial"/>
          <w:b/>
          <w:sz w:val="20"/>
        </w:rPr>
        <w:t xml:space="preserve">eynes Fire &amp; Rescue Service </w: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sz w:val="20"/>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b/>
        </w:rPr>
      </w:pPr>
      <w:r w:rsidRPr="00744D95">
        <w:rPr>
          <w:rFonts w:cs="Arial"/>
          <w:b/>
        </w:rPr>
        <w:br w:type="page"/>
      </w:r>
    </w:p>
    <w:p w:rsidR="00715474" w:rsidRPr="00744D95" w:rsidRDefault="00715474"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right"/>
        <w:rPr>
          <w:rFonts w:cs="Arial"/>
          <w:b/>
        </w:rPr>
      </w:pPr>
    </w:p>
    <w:p w:rsidR="00057780" w:rsidRPr="00744D95" w:rsidRDefault="00EA2091"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right"/>
        <w:rPr>
          <w:rFonts w:cs="Arial"/>
          <w:b/>
        </w:rPr>
      </w:pPr>
      <w:r>
        <w:rPr>
          <w:rFonts w:cs="Arial"/>
          <w:noProof/>
          <w:lang w:eastAsia="en-GB"/>
        </w:rPr>
        <mc:AlternateContent>
          <mc:Choice Requires="wps">
            <w:drawing>
              <wp:anchor distT="0" distB="0" distL="114300" distR="114300" simplePos="0" relativeHeight="251659264" behindDoc="0" locked="0" layoutInCell="0" allowOverlap="1" wp14:anchorId="5911CA4E">
                <wp:simplePos x="0" y="0"/>
                <wp:positionH relativeFrom="page">
                  <wp:posOffset>365760</wp:posOffset>
                </wp:positionH>
                <wp:positionV relativeFrom="page">
                  <wp:posOffset>457200</wp:posOffset>
                </wp:positionV>
                <wp:extent cx="6767195" cy="9603740"/>
                <wp:effectExtent l="0" t="0" r="14605" b="1651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7195" cy="96037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11C4A" id="Rectangle 5" o:spid="_x0000_s1026" style="position:absolute;margin-left:28.8pt;margin-top:36pt;width:532.85pt;height:75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" o:allowincell="f" filled="f">
                <w10:wrap anchorx="page" anchory="page"/>
              </v:rect>
            </w:pict>
          </mc:Fallback>
        </mc:AlternateConten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rPr>
      </w:pPr>
    </w:p>
    <w:p w:rsidR="00057780" w:rsidRPr="00744D95" w:rsidRDefault="006868DF" w:rsidP="00570564">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center"/>
        <w:rPr>
          <w:rFonts w:cs="Arial"/>
        </w:rPr>
      </w:pPr>
      <w:r w:rsidRPr="00744D95">
        <w:rPr>
          <w:rFonts w:cs="Arial"/>
          <w:b/>
          <w:noProof/>
          <w:lang w:eastAsia="en-GB"/>
        </w:rPr>
        <w:drawing>
          <wp:inline distT="0" distB="0" distL="0" distR="0">
            <wp:extent cx="3926265" cy="13614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asmith\AppData\Local\Microsoft\Windows\Temporary Internet Files\Content.Outlook\H6N79IYX\BMKFA - Banner.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26265" cy="1361472"/>
                    </a:xfrm>
                    <a:prstGeom prst="rect">
                      <a:avLst/>
                    </a:prstGeom>
                    <a:noFill/>
                    <a:ln>
                      <a:noFill/>
                    </a:ln>
                  </pic:spPr>
                </pic:pic>
              </a:graphicData>
            </a:graphic>
          </wp:inline>
        </w:drawing>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both"/>
        <w:rPr>
          <w:rFonts w:cs="Arial"/>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rPr>
          <w:rFonts w:cs="Arial"/>
          <w:b/>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rPr>
          <w:rFonts w:cs="Arial"/>
          <w:b/>
        </w:rPr>
      </w:pPr>
    </w:p>
    <w:p w:rsidR="00057780" w:rsidRPr="00744D95" w:rsidRDefault="00057780" w:rsidP="004E5B7B">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sz w:val="20"/>
        </w:rPr>
      </w:pPr>
    </w:p>
    <w:p w:rsidR="00057780" w:rsidRPr="00744D95" w:rsidRDefault="00057780" w:rsidP="004E5B7B">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sz w:val="20"/>
        </w:rPr>
      </w:pPr>
    </w:p>
    <w:p w:rsidR="00057780" w:rsidRPr="00744D95" w:rsidRDefault="006868DF" w:rsidP="004E5B7B">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b/>
          <w:sz w:val="52"/>
          <w:szCs w:val="52"/>
        </w:rPr>
      </w:pPr>
      <w:r w:rsidRPr="00744D95">
        <w:rPr>
          <w:rFonts w:cs="Arial"/>
          <w:b/>
          <w:sz w:val="52"/>
          <w:szCs w:val="52"/>
        </w:rPr>
        <w:t>Bucks and Milton Keynes</w:t>
      </w:r>
      <w:r w:rsidR="00057780" w:rsidRPr="00744D95">
        <w:rPr>
          <w:rFonts w:cs="Arial"/>
          <w:b/>
          <w:sz w:val="52"/>
          <w:szCs w:val="52"/>
        </w:rPr>
        <w:t xml:space="preserve"> Fire </w:t>
      </w:r>
      <w:r w:rsidR="0056498F" w:rsidRPr="00744D95">
        <w:rPr>
          <w:rFonts w:cs="Arial"/>
          <w:b/>
          <w:sz w:val="52"/>
          <w:szCs w:val="52"/>
        </w:rPr>
        <w:t>&amp; Rescue Service</w:t>
      </w:r>
    </w:p>
    <w:p w:rsidR="00057780" w:rsidRPr="00744D95" w:rsidRDefault="00057780" w:rsidP="004E5B7B">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sz w:val="52"/>
          <w:szCs w:val="52"/>
        </w:rPr>
      </w:pPr>
      <w:r w:rsidRPr="00744D95">
        <w:rPr>
          <w:rFonts w:cs="Arial"/>
          <w:b/>
          <w:sz w:val="52"/>
          <w:szCs w:val="52"/>
        </w:rPr>
        <w:t>Invitation to Tender Document</w:t>
      </w:r>
    </w:p>
    <w:p w:rsidR="00057780" w:rsidRPr="00744D95" w:rsidRDefault="00057780" w:rsidP="004E5B7B">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sz w:val="20"/>
        </w:rPr>
      </w:pPr>
    </w:p>
    <w:p w:rsidR="00057780" w:rsidRPr="00744D95" w:rsidRDefault="00057780" w:rsidP="004E5B7B">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sz w:val="20"/>
        </w:rPr>
      </w:pPr>
      <w:r w:rsidRPr="00744D95">
        <w:rPr>
          <w:rFonts w:cs="Arial"/>
          <w:b/>
          <w:noProof/>
          <w:sz w:val="20"/>
          <w:lang w:eastAsia="en-GB"/>
        </w:rPr>
        <w:drawing>
          <wp:inline distT="0" distB="0" distL="0" distR="0">
            <wp:extent cx="1399540" cy="182880"/>
            <wp:effectExtent l="0" t="0" r="0" b="7620"/>
            <wp:docPr id="2" name="Picture 2" descr="BD213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38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540" cy="182880"/>
                    </a:xfrm>
                    <a:prstGeom prst="rect">
                      <a:avLst/>
                    </a:prstGeom>
                    <a:solidFill>
                      <a:srgbClr val="DDDDDD"/>
                    </a:solidFill>
                    <a:ln>
                      <a:noFill/>
                    </a:ln>
                  </pic:spPr>
                </pic:pic>
              </a:graphicData>
            </a:graphic>
          </wp:inline>
        </w:drawing>
      </w:r>
      <w:r w:rsidRPr="00744D95">
        <w:rPr>
          <w:rFonts w:cs="Arial"/>
          <w:b/>
          <w:bCs/>
          <w:sz w:val="20"/>
        </w:rPr>
        <w:t xml:space="preserve"> For </w:t>
      </w:r>
      <w:r w:rsidRPr="00744D95">
        <w:rPr>
          <w:rFonts w:cs="Arial"/>
          <w:b/>
          <w:noProof/>
          <w:sz w:val="20"/>
          <w:lang w:eastAsia="en-GB"/>
        </w:rPr>
        <w:drawing>
          <wp:inline distT="0" distB="0" distL="0" distR="0">
            <wp:extent cx="1399540" cy="182880"/>
            <wp:effectExtent l="0" t="0" r="0" b="7620"/>
            <wp:docPr id="1" name="Picture 1" descr="BD213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21338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540" cy="182880"/>
                    </a:xfrm>
                    <a:prstGeom prst="rect">
                      <a:avLst/>
                    </a:prstGeom>
                    <a:solidFill>
                      <a:srgbClr val="DDDDDD"/>
                    </a:solidFill>
                    <a:ln>
                      <a:noFill/>
                    </a:ln>
                  </pic:spPr>
                </pic:pic>
              </a:graphicData>
            </a:graphic>
          </wp:inline>
        </w:drawing>
      </w:r>
    </w:p>
    <w:p w:rsidR="00057780" w:rsidRPr="00744D95" w:rsidRDefault="00057780" w:rsidP="004E5B7B">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sz w:val="20"/>
        </w:rPr>
      </w:pPr>
    </w:p>
    <w:p w:rsidR="00057780" w:rsidRPr="00744D95" w:rsidRDefault="00702AD4" w:rsidP="00064D9C">
      <w:pPr>
        <w:framePr w:w="6691" w:h="6691" w:hRule="exact" w:hSpace="240" w:vSpace="240" w:wrap="auto" w:vAnchor="text" w:hAnchor="page" w:x="2557" w:y="1361"/>
        <w:widowControl w:val="0"/>
        <w:pBdr>
          <w:top w:val="single" w:sz="6" w:space="5" w:color="000000"/>
          <w:left w:val="single" w:sz="6" w:space="5" w:color="000000"/>
          <w:bottom w:val="single" w:sz="6" w:space="5" w:color="000000"/>
          <w:right w:val="single" w:sz="6" w:space="5" w:color="000000"/>
        </w:pBdr>
        <w:shd w:val="pct10" w:color="000000" w:fill="FFFFFF"/>
        <w:jc w:val="center"/>
        <w:rPr>
          <w:rFonts w:cs="Arial"/>
          <w:sz w:val="52"/>
          <w:szCs w:val="52"/>
        </w:rPr>
      </w:pPr>
      <w:r w:rsidRPr="00744D95">
        <w:rPr>
          <w:rFonts w:cs="Arial"/>
          <w:b/>
          <w:sz w:val="52"/>
          <w:szCs w:val="52"/>
        </w:rPr>
        <w:t xml:space="preserve"> </w:t>
      </w:r>
      <w:r w:rsidR="00A95E72">
        <w:rPr>
          <w:rFonts w:cs="Arial"/>
          <w:b/>
          <w:sz w:val="52"/>
          <w:szCs w:val="52"/>
        </w:rPr>
        <w:t>Resource Management System</w:t>
      </w:r>
    </w:p>
    <w:p w:rsidR="00057780" w:rsidRPr="00744D95" w:rsidRDefault="00057780" w:rsidP="00057780">
      <w:pPr>
        <w:widowControl w:val="0"/>
        <w:tabs>
          <w:tab w:val="center" w:pos="4512"/>
          <w:tab w:val="left" w:pos="6480"/>
          <w:tab w:val="left" w:pos="7200"/>
          <w:tab w:val="left" w:pos="8190"/>
        </w:tabs>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8F1EC1" w:rsidRDefault="008F1EC1"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4"/>
        </w:rPr>
      </w:pPr>
      <w:r w:rsidRPr="00744D95">
        <w:rPr>
          <w:rFonts w:cs="Arial"/>
          <w:b/>
          <w:sz w:val="20"/>
        </w:rPr>
        <w:t xml:space="preserve">Date:  </w:t>
      </w:r>
      <w:r w:rsidR="00651277" w:rsidRPr="00744D95">
        <w:rPr>
          <w:rFonts w:cs="Arial"/>
          <w:b/>
          <w:sz w:val="20"/>
        </w:rPr>
        <w:t xml:space="preserve"> </w:t>
      </w:r>
      <w:r w:rsidR="006069DA">
        <w:rPr>
          <w:rFonts w:cs="Arial"/>
          <w:b/>
          <w:sz w:val="20"/>
        </w:rPr>
        <w:t>04 September 2017</w:t>
      </w:r>
      <w:r w:rsidRPr="00744D95">
        <w:rPr>
          <w:rFonts w:cs="Arial"/>
          <w:b/>
          <w:sz w:val="20"/>
        </w:rPr>
        <w:t xml:space="preserve">: </w:t>
      </w:r>
      <w:r w:rsidR="006069DA">
        <w:rPr>
          <w:rFonts w:cs="Arial"/>
          <w:b/>
          <w:sz w:val="20"/>
        </w:rPr>
        <w:t>Final</w:t>
      </w: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4"/>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6480"/>
          <w:tab w:val="left" w:pos="7200"/>
          <w:tab w:val="left" w:pos="8190"/>
        </w:tabs>
        <w:jc w:val="both"/>
        <w:rPr>
          <w:rFonts w:cs="Arial"/>
          <w:b/>
          <w:sz w:val="20"/>
        </w:rPr>
      </w:pPr>
    </w:p>
    <w:p w:rsidR="00057780" w:rsidRPr="00744D95" w:rsidRDefault="00057780" w:rsidP="00057780">
      <w:pPr>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rPr>
          <w:rFonts w:cs="Arial"/>
        </w:rPr>
      </w:pPr>
    </w:p>
    <w:p w:rsidR="00057780" w:rsidRPr="00744D95" w:rsidRDefault="00057780" w:rsidP="00057780">
      <w:pPr>
        <w:pStyle w:val="Heading1"/>
        <w:rPr>
          <w:rFonts w:cs="Arial"/>
        </w:rPr>
        <w:sectPr w:rsidR="00057780" w:rsidRPr="00744D95" w:rsidSect="00057780">
          <w:headerReference w:type="default" r:id="rId18"/>
          <w:footerReference w:type="even" r:id="rId19"/>
          <w:footerReference w:type="default" r:id="rId20"/>
          <w:pgSz w:w="11906" w:h="16838"/>
          <w:pgMar w:top="720" w:right="1440" w:bottom="720" w:left="1440" w:header="720" w:footer="720" w:gutter="0"/>
          <w:cols w:space="720"/>
          <w:noEndnote/>
        </w:sectPr>
      </w:pPr>
    </w:p>
    <w:p w:rsidR="00057780" w:rsidRPr="00744D95" w:rsidRDefault="00057780" w:rsidP="00057780">
      <w:pPr>
        <w:widowControl w:val="0"/>
        <w:jc w:val="center"/>
        <w:rPr>
          <w:rFonts w:cs="Arial"/>
          <w:b/>
          <w:szCs w:val="22"/>
        </w:rPr>
      </w:pPr>
      <w:r w:rsidRPr="00744D95">
        <w:rPr>
          <w:rFonts w:cs="Arial"/>
          <w:b/>
          <w:szCs w:val="22"/>
        </w:rPr>
        <w:lastRenderedPageBreak/>
        <w:t>CONTENTS</w:t>
      </w:r>
    </w:p>
    <w:p w:rsidR="00057780" w:rsidRPr="00744D95" w:rsidRDefault="00057780" w:rsidP="00057780">
      <w:pPr>
        <w:widowControl w:val="0"/>
        <w:rPr>
          <w:rFonts w:cs="Arial"/>
          <w:b/>
          <w:szCs w:val="22"/>
        </w:rPr>
      </w:pPr>
    </w:p>
    <w:p w:rsidR="00057780" w:rsidRPr="00744D95" w:rsidRDefault="00057780" w:rsidP="00057780">
      <w:pPr>
        <w:widowControl w:val="0"/>
        <w:rPr>
          <w:rFonts w:cs="Arial"/>
          <w:b/>
          <w:szCs w:val="22"/>
        </w:rPr>
      </w:pPr>
    </w:p>
    <w:p w:rsidR="00057780" w:rsidRPr="00744D95" w:rsidRDefault="00057780" w:rsidP="00057780">
      <w:pPr>
        <w:widowControl w:val="0"/>
        <w:rPr>
          <w:rFonts w:cs="Arial"/>
          <w:b/>
          <w:szCs w:val="22"/>
        </w:rPr>
      </w:pPr>
    </w:p>
    <w:p w:rsidR="00057780" w:rsidRPr="00744D95" w:rsidRDefault="007C0F74" w:rsidP="00057780">
      <w:pPr>
        <w:widowControl w:val="0"/>
        <w:rPr>
          <w:rFonts w:cs="Arial"/>
          <w:b/>
          <w:szCs w:val="22"/>
        </w:rPr>
      </w:pPr>
      <w:r w:rsidRPr="00744D95">
        <w:rPr>
          <w:rFonts w:cs="Arial"/>
          <w:b/>
          <w:szCs w:val="22"/>
        </w:rPr>
        <w:t>Section One</w:t>
      </w:r>
      <w:r w:rsidRPr="00744D95">
        <w:rPr>
          <w:rFonts w:cs="Arial"/>
          <w:b/>
          <w:szCs w:val="22"/>
        </w:rPr>
        <w:tab/>
      </w:r>
      <w:r w:rsidRPr="00744D95">
        <w:rPr>
          <w:rFonts w:cs="Arial"/>
          <w:b/>
          <w:szCs w:val="22"/>
        </w:rPr>
        <w:tab/>
        <w:t>Scope and Context</w:t>
      </w:r>
    </w:p>
    <w:p w:rsidR="00057780" w:rsidRPr="00744D95" w:rsidRDefault="00057780" w:rsidP="00057780">
      <w:pPr>
        <w:widowControl w:val="0"/>
        <w:rPr>
          <w:rFonts w:cs="Arial"/>
          <w:b/>
          <w:szCs w:val="22"/>
        </w:rPr>
      </w:pPr>
    </w:p>
    <w:p w:rsidR="00057780" w:rsidRPr="00744D95" w:rsidRDefault="00057780" w:rsidP="00057780">
      <w:pPr>
        <w:widowControl w:val="0"/>
        <w:rPr>
          <w:rFonts w:cs="Arial"/>
          <w:b/>
          <w:szCs w:val="22"/>
        </w:rPr>
      </w:pPr>
    </w:p>
    <w:p w:rsidR="00057780" w:rsidRPr="00744D95" w:rsidRDefault="00057780" w:rsidP="00057780">
      <w:pPr>
        <w:widowControl w:val="0"/>
        <w:rPr>
          <w:rFonts w:cs="Arial"/>
          <w:b/>
          <w:szCs w:val="22"/>
        </w:rPr>
      </w:pPr>
      <w:r w:rsidRPr="00744D95">
        <w:rPr>
          <w:rFonts w:cs="Arial"/>
          <w:b/>
          <w:szCs w:val="22"/>
        </w:rPr>
        <w:t>Section Two</w:t>
      </w:r>
      <w:r w:rsidRPr="00744D95">
        <w:rPr>
          <w:rFonts w:cs="Arial"/>
          <w:b/>
          <w:szCs w:val="22"/>
        </w:rPr>
        <w:tab/>
      </w:r>
      <w:r w:rsidRPr="00744D95">
        <w:rPr>
          <w:rFonts w:cs="Arial"/>
          <w:b/>
          <w:szCs w:val="22"/>
        </w:rPr>
        <w:tab/>
        <w:t>Instructions to Tenderers</w:t>
      </w:r>
    </w:p>
    <w:p w:rsidR="00057780" w:rsidRPr="00744D95" w:rsidRDefault="00057780" w:rsidP="00057780">
      <w:pPr>
        <w:widowControl w:val="0"/>
        <w:numPr>
          <w:ilvl w:val="12"/>
          <w:numId w:val="0"/>
        </w:numPr>
        <w:tabs>
          <w:tab w:val="left" w:pos="-1440"/>
        </w:tabs>
        <w:rPr>
          <w:rFonts w:cs="Arial"/>
          <w:b/>
          <w:szCs w:val="22"/>
        </w:rPr>
      </w:pPr>
    </w:p>
    <w:p w:rsidR="00057780" w:rsidRPr="00744D95" w:rsidRDefault="00057780"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Cs w:val="22"/>
        </w:rPr>
      </w:pPr>
      <w:r w:rsidRPr="00744D95">
        <w:rPr>
          <w:rFonts w:cs="Arial"/>
          <w:b/>
          <w:szCs w:val="22"/>
        </w:rPr>
        <w:t>Section Three</w:t>
      </w:r>
      <w:r w:rsidRPr="00744D95">
        <w:rPr>
          <w:rFonts w:cs="Arial"/>
          <w:b/>
          <w:szCs w:val="22"/>
        </w:rPr>
        <w:tab/>
        <w:t>Selection and Assessment Methodology</w:t>
      </w:r>
    </w:p>
    <w:p w:rsidR="00057780" w:rsidRPr="00744D95" w:rsidRDefault="00057780" w:rsidP="00715474">
      <w:pPr>
        <w:pStyle w:val="ListParagraph"/>
        <w:widowControl w:val="0"/>
        <w:ind w:left="1440" w:firstLine="720"/>
        <w:rPr>
          <w:rFonts w:cs="Arial"/>
          <w:b/>
        </w:rPr>
      </w:pPr>
    </w:p>
    <w:p w:rsidR="00057780" w:rsidRPr="00744D95" w:rsidRDefault="00057780"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 w:val="24"/>
          <w:szCs w:val="24"/>
        </w:rPr>
      </w:pPr>
      <w:r w:rsidRPr="00744D95">
        <w:rPr>
          <w:rFonts w:cs="Arial"/>
          <w:b/>
          <w:sz w:val="24"/>
          <w:szCs w:val="24"/>
        </w:rPr>
        <w:t>Schedules</w:t>
      </w:r>
    </w:p>
    <w:p w:rsidR="00057780" w:rsidRPr="00744D95" w:rsidRDefault="00057780"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Cs w:val="22"/>
        </w:rPr>
      </w:pPr>
      <w:r w:rsidRPr="00744D95">
        <w:rPr>
          <w:rFonts w:cs="Arial"/>
          <w:b/>
          <w:szCs w:val="22"/>
        </w:rPr>
        <w:t>Schedule One</w:t>
      </w:r>
      <w:r w:rsidRPr="00744D95">
        <w:rPr>
          <w:rFonts w:cs="Arial"/>
          <w:b/>
          <w:szCs w:val="22"/>
        </w:rPr>
        <w:tab/>
        <w:t>Definitions</w:t>
      </w:r>
    </w:p>
    <w:p w:rsidR="00057780" w:rsidRPr="00744D95" w:rsidRDefault="00057780"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Cs w:val="22"/>
        </w:rPr>
      </w:pPr>
      <w:r w:rsidRPr="00744D95">
        <w:rPr>
          <w:rFonts w:cs="Arial"/>
          <w:b/>
          <w:szCs w:val="22"/>
        </w:rPr>
        <w:t>Schedule Two</w:t>
      </w:r>
      <w:r w:rsidRPr="00744D95">
        <w:rPr>
          <w:rFonts w:cs="Arial"/>
          <w:b/>
          <w:szCs w:val="22"/>
        </w:rPr>
        <w:tab/>
        <w:t>Company Information</w:t>
      </w:r>
    </w:p>
    <w:p w:rsidR="00057780" w:rsidRPr="00744D95" w:rsidRDefault="00057780"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Cs w:val="22"/>
        </w:rPr>
      </w:pPr>
      <w:r w:rsidRPr="00744D95">
        <w:rPr>
          <w:rFonts w:cs="Arial"/>
          <w:b/>
          <w:szCs w:val="22"/>
        </w:rPr>
        <w:t>Schedule Three</w:t>
      </w:r>
      <w:r w:rsidRPr="00744D95">
        <w:rPr>
          <w:rFonts w:cs="Arial"/>
          <w:b/>
          <w:szCs w:val="22"/>
        </w:rPr>
        <w:tab/>
        <w:t xml:space="preserve">Specification </w:t>
      </w:r>
      <w:r w:rsidR="007A4674" w:rsidRPr="00744D95">
        <w:rPr>
          <w:rFonts w:cs="Arial"/>
          <w:b/>
          <w:szCs w:val="22"/>
        </w:rPr>
        <w:t>and</w:t>
      </w:r>
      <w:r w:rsidRPr="00744D95">
        <w:rPr>
          <w:rFonts w:cs="Arial"/>
          <w:b/>
          <w:szCs w:val="22"/>
        </w:rPr>
        <w:t xml:space="preserve"> Requirement</w:t>
      </w:r>
    </w:p>
    <w:p w:rsidR="00057780" w:rsidRPr="00744D95" w:rsidRDefault="00057780" w:rsidP="00057780">
      <w:pPr>
        <w:widowControl w:val="0"/>
        <w:numPr>
          <w:ilvl w:val="12"/>
          <w:numId w:val="0"/>
        </w:numPr>
        <w:rPr>
          <w:rFonts w:cs="Arial"/>
          <w:b/>
          <w:szCs w:val="22"/>
        </w:rPr>
      </w:pPr>
    </w:p>
    <w:p w:rsidR="00057780" w:rsidRPr="00744D95" w:rsidRDefault="006E315A" w:rsidP="00057780">
      <w:pPr>
        <w:widowControl w:val="0"/>
        <w:numPr>
          <w:ilvl w:val="12"/>
          <w:numId w:val="0"/>
        </w:numPr>
        <w:rPr>
          <w:rFonts w:cs="Arial"/>
          <w:b/>
          <w:szCs w:val="22"/>
        </w:rPr>
      </w:pPr>
      <w:r w:rsidRPr="00744D95">
        <w:rPr>
          <w:rFonts w:cs="Arial"/>
          <w:b/>
          <w:szCs w:val="22"/>
        </w:rPr>
        <w:t xml:space="preserve">Schedule Four </w:t>
      </w:r>
      <w:r w:rsidRPr="00744D95">
        <w:rPr>
          <w:rFonts w:cs="Arial"/>
          <w:b/>
          <w:szCs w:val="22"/>
        </w:rPr>
        <w:tab/>
        <w:t>Pricing and Invoicing</w:t>
      </w:r>
    </w:p>
    <w:p w:rsidR="006E315A" w:rsidRPr="00744D95" w:rsidRDefault="006E315A" w:rsidP="00057780">
      <w:pPr>
        <w:widowControl w:val="0"/>
        <w:numPr>
          <w:ilvl w:val="12"/>
          <w:numId w:val="0"/>
        </w:numPr>
        <w:rPr>
          <w:rFonts w:cs="Arial"/>
          <w:b/>
          <w:szCs w:val="22"/>
        </w:rPr>
      </w:pPr>
    </w:p>
    <w:p w:rsidR="006E315A" w:rsidRPr="00744D95" w:rsidRDefault="00057780" w:rsidP="006E315A">
      <w:pPr>
        <w:widowControl w:val="0"/>
        <w:numPr>
          <w:ilvl w:val="12"/>
          <w:numId w:val="0"/>
        </w:numPr>
        <w:rPr>
          <w:rFonts w:cs="Arial"/>
          <w:b/>
          <w:szCs w:val="22"/>
        </w:rPr>
      </w:pPr>
      <w:r w:rsidRPr="00744D95">
        <w:rPr>
          <w:rFonts w:cs="Arial"/>
          <w:b/>
          <w:szCs w:val="22"/>
        </w:rPr>
        <w:t>Schedule Five</w:t>
      </w:r>
      <w:r w:rsidRPr="00744D95">
        <w:rPr>
          <w:rFonts w:cs="Arial"/>
          <w:b/>
          <w:szCs w:val="22"/>
        </w:rPr>
        <w:tab/>
      </w:r>
      <w:r w:rsidR="006E315A" w:rsidRPr="00744D95">
        <w:rPr>
          <w:rFonts w:cs="Arial"/>
          <w:b/>
          <w:szCs w:val="22"/>
        </w:rPr>
        <w:t xml:space="preserve">Freedom of Information Exemption and </w:t>
      </w:r>
    </w:p>
    <w:p w:rsidR="00057780" w:rsidRPr="00744D95" w:rsidRDefault="006E315A" w:rsidP="006E315A">
      <w:pPr>
        <w:widowControl w:val="0"/>
        <w:numPr>
          <w:ilvl w:val="12"/>
          <w:numId w:val="0"/>
        </w:numPr>
        <w:rPr>
          <w:rFonts w:cs="Arial"/>
          <w:b/>
          <w:szCs w:val="22"/>
        </w:rPr>
      </w:pPr>
      <w:r w:rsidRPr="00744D95">
        <w:rPr>
          <w:rFonts w:cs="Arial"/>
          <w:b/>
          <w:szCs w:val="22"/>
        </w:rPr>
        <w:t xml:space="preserve">                                   Transparency Forms</w:t>
      </w:r>
    </w:p>
    <w:p w:rsidR="00057780" w:rsidRPr="00744D95" w:rsidRDefault="00057780" w:rsidP="00057780">
      <w:pPr>
        <w:widowControl w:val="0"/>
        <w:numPr>
          <w:ilvl w:val="12"/>
          <w:numId w:val="0"/>
        </w:numPr>
        <w:rPr>
          <w:rFonts w:cs="Arial"/>
          <w:b/>
          <w:szCs w:val="22"/>
        </w:rPr>
      </w:pPr>
    </w:p>
    <w:p w:rsidR="006E315A" w:rsidRPr="00744D95" w:rsidRDefault="006E315A" w:rsidP="006E315A">
      <w:pPr>
        <w:widowControl w:val="0"/>
        <w:numPr>
          <w:ilvl w:val="12"/>
          <w:numId w:val="0"/>
        </w:numPr>
        <w:rPr>
          <w:rFonts w:cs="Arial"/>
          <w:b/>
          <w:szCs w:val="22"/>
        </w:rPr>
      </w:pPr>
    </w:p>
    <w:p w:rsidR="00057780" w:rsidRPr="00744D95" w:rsidRDefault="00FC0289" w:rsidP="006E315A">
      <w:pPr>
        <w:widowControl w:val="0"/>
        <w:numPr>
          <w:ilvl w:val="12"/>
          <w:numId w:val="0"/>
        </w:numPr>
        <w:rPr>
          <w:rFonts w:cs="Arial"/>
          <w:b/>
          <w:szCs w:val="22"/>
        </w:rPr>
      </w:pPr>
      <w:r w:rsidRPr="00744D95">
        <w:rPr>
          <w:rFonts w:cs="Arial"/>
          <w:b/>
          <w:szCs w:val="22"/>
        </w:rPr>
        <w:t>Schedule</w:t>
      </w:r>
      <w:r>
        <w:rPr>
          <w:rFonts w:cs="Arial"/>
          <w:b/>
          <w:szCs w:val="22"/>
        </w:rPr>
        <w:t xml:space="preserve"> Six</w:t>
      </w:r>
      <w:r w:rsidR="00057780" w:rsidRPr="00744D95">
        <w:rPr>
          <w:rFonts w:cs="Arial"/>
          <w:b/>
          <w:szCs w:val="22"/>
        </w:rPr>
        <w:tab/>
      </w:r>
      <w:r w:rsidR="006E315A" w:rsidRPr="00744D95">
        <w:rPr>
          <w:rFonts w:cs="Arial"/>
          <w:b/>
          <w:szCs w:val="22"/>
        </w:rPr>
        <w:t>Form of Tender</w:t>
      </w:r>
    </w:p>
    <w:p w:rsidR="006E315A" w:rsidRPr="00744D95" w:rsidRDefault="006E315A" w:rsidP="00057780">
      <w:pPr>
        <w:widowControl w:val="0"/>
        <w:numPr>
          <w:ilvl w:val="12"/>
          <w:numId w:val="0"/>
        </w:numPr>
        <w:rPr>
          <w:rFonts w:cs="Arial"/>
          <w:b/>
          <w:szCs w:val="22"/>
        </w:rPr>
      </w:pPr>
    </w:p>
    <w:p w:rsidR="006E315A" w:rsidRPr="00744D95" w:rsidRDefault="006E315A"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Cs w:val="22"/>
        </w:rPr>
      </w:pPr>
    </w:p>
    <w:p w:rsidR="00057780" w:rsidRPr="00744D95" w:rsidRDefault="00057780" w:rsidP="00057780">
      <w:pPr>
        <w:widowControl w:val="0"/>
        <w:numPr>
          <w:ilvl w:val="12"/>
          <w:numId w:val="0"/>
        </w:numPr>
        <w:rPr>
          <w:rFonts w:cs="Arial"/>
          <w:b/>
          <w:sz w:val="24"/>
          <w:szCs w:val="24"/>
        </w:rPr>
      </w:pPr>
      <w:r w:rsidRPr="00744D95">
        <w:rPr>
          <w:rFonts w:cs="Arial"/>
          <w:b/>
          <w:sz w:val="24"/>
          <w:szCs w:val="24"/>
        </w:rPr>
        <w:t>Appendices</w:t>
      </w:r>
    </w:p>
    <w:p w:rsidR="00057780" w:rsidRPr="00744D95" w:rsidRDefault="00057780" w:rsidP="00057780">
      <w:pPr>
        <w:pStyle w:val="Default"/>
        <w:rPr>
          <w:rFonts w:ascii="Arial" w:hAnsi="Arial" w:cs="Arial"/>
          <w:b/>
          <w:sz w:val="22"/>
          <w:szCs w:val="22"/>
        </w:rPr>
      </w:pPr>
    </w:p>
    <w:p w:rsidR="006E315A" w:rsidRPr="00744D95" w:rsidRDefault="006E315A" w:rsidP="00057780">
      <w:pPr>
        <w:widowControl w:val="0"/>
        <w:numPr>
          <w:ilvl w:val="12"/>
          <w:numId w:val="0"/>
        </w:numPr>
        <w:rPr>
          <w:rFonts w:cs="Arial"/>
          <w:b/>
          <w:i/>
          <w:szCs w:val="22"/>
        </w:rPr>
      </w:pPr>
    </w:p>
    <w:p w:rsidR="00B61E74" w:rsidRPr="00744D95" w:rsidRDefault="00B61E74" w:rsidP="00057780">
      <w:pPr>
        <w:widowControl w:val="0"/>
        <w:numPr>
          <w:ilvl w:val="12"/>
          <w:numId w:val="0"/>
        </w:numPr>
        <w:rPr>
          <w:rFonts w:cs="Arial"/>
          <w:b/>
          <w:szCs w:val="22"/>
        </w:rPr>
      </w:pPr>
    </w:p>
    <w:p w:rsidR="00B61E74" w:rsidRPr="00744D95" w:rsidRDefault="00B61E74" w:rsidP="00057780">
      <w:pPr>
        <w:widowControl w:val="0"/>
        <w:numPr>
          <w:ilvl w:val="12"/>
          <w:numId w:val="0"/>
        </w:numPr>
        <w:rPr>
          <w:rFonts w:cs="Arial"/>
          <w:b/>
          <w:szCs w:val="22"/>
        </w:rPr>
      </w:pPr>
      <w:r w:rsidRPr="00744D95">
        <w:rPr>
          <w:rFonts w:cs="Arial"/>
          <w:b/>
          <w:szCs w:val="22"/>
        </w:rPr>
        <w:t xml:space="preserve">Appendix </w:t>
      </w:r>
      <w:proofErr w:type="gramStart"/>
      <w:r w:rsidR="00A45BD8" w:rsidRPr="00744D95">
        <w:rPr>
          <w:rFonts w:cs="Arial"/>
          <w:b/>
          <w:szCs w:val="22"/>
        </w:rPr>
        <w:t>A</w:t>
      </w:r>
      <w:proofErr w:type="gramEnd"/>
      <w:r w:rsidR="001038DC" w:rsidRPr="00744D95">
        <w:rPr>
          <w:rFonts w:cs="Arial"/>
          <w:b/>
          <w:szCs w:val="22"/>
        </w:rPr>
        <w:t xml:space="preserve"> Pricing Schedule</w:t>
      </w:r>
    </w:p>
    <w:p w:rsidR="00B61E74" w:rsidRPr="00744D95" w:rsidRDefault="00B61E74" w:rsidP="00057780">
      <w:pPr>
        <w:widowControl w:val="0"/>
        <w:numPr>
          <w:ilvl w:val="12"/>
          <w:numId w:val="0"/>
        </w:numPr>
        <w:rPr>
          <w:rFonts w:cs="Arial"/>
          <w:b/>
          <w:szCs w:val="22"/>
        </w:rPr>
      </w:pPr>
    </w:p>
    <w:p w:rsidR="004A2585" w:rsidRPr="00744D95" w:rsidRDefault="004A2585" w:rsidP="00057780">
      <w:pPr>
        <w:widowControl w:val="0"/>
        <w:numPr>
          <w:ilvl w:val="12"/>
          <w:numId w:val="0"/>
        </w:numPr>
        <w:rPr>
          <w:rFonts w:cs="Arial"/>
          <w:b/>
          <w:szCs w:val="22"/>
        </w:rPr>
        <w:sectPr w:rsidR="004A2585" w:rsidRPr="00744D95" w:rsidSect="007700E2">
          <w:pgSz w:w="11909" w:h="16834" w:code="9"/>
          <w:pgMar w:top="1440" w:right="1797" w:bottom="1440" w:left="1797" w:header="720" w:footer="720" w:gutter="0"/>
          <w:cols w:space="720"/>
        </w:sectPr>
      </w:pPr>
      <w:r w:rsidRPr="00744D95">
        <w:rPr>
          <w:rFonts w:cs="Arial"/>
          <w:b/>
          <w:szCs w:val="22"/>
        </w:rPr>
        <w:t xml:space="preserve">Appendix </w:t>
      </w:r>
      <w:r w:rsidR="00A45BD8" w:rsidRPr="00744D95">
        <w:rPr>
          <w:rFonts w:cs="Arial"/>
          <w:b/>
          <w:szCs w:val="22"/>
        </w:rPr>
        <w:t>B</w:t>
      </w:r>
      <w:r w:rsidRPr="00744D95">
        <w:rPr>
          <w:rFonts w:cs="Arial"/>
          <w:b/>
          <w:szCs w:val="22"/>
        </w:rPr>
        <w:t xml:space="preserve"> Tender Return Address Label</w:t>
      </w:r>
    </w:p>
    <w:p w:rsidR="00057780" w:rsidRPr="00744D95" w:rsidRDefault="00057780" w:rsidP="00057780">
      <w:pPr>
        <w:pStyle w:val="Heading9"/>
        <w:jc w:val="left"/>
        <w:rPr>
          <w:rFonts w:cs="Arial"/>
          <w:sz w:val="28"/>
          <w:szCs w:val="28"/>
        </w:rPr>
      </w:pPr>
      <w:r w:rsidRPr="00744D95">
        <w:rPr>
          <w:rFonts w:cs="Arial"/>
          <w:sz w:val="28"/>
          <w:szCs w:val="28"/>
        </w:rPr>
        <w:lastRenderedPageBreak/>
        <w:t>Section One</w:t>
      </w:r>
      <w:r w:rsidRPr="00744D95">
        <w:rPr>
          <w:rFonts w:cs="Arial"/>
          <w:sz w:val="28"/>
          <w:szCs w:val="28"/>
        </w:rPr>
        <w:tab/>
        <w:t>Scope and Context</w:t>
      </w:r>
    </w:p>
    <w:p w:rsidR="00057780" w:rsidRPr="00744D95" w:rsidRDefault="00057780" w:rsidP="00057780">
      <w:pPr>
        <w:rPr>
          <w:rFonts w:cs="Arial"/>
          <w:szCs w:val="22"/>
        </w:rPr>
      </w:pPr>
    </w:p>
    <w:p w:rsidR="00064D9C" w:rsidRPr="00744D95" w:rsidRDefault="00064D9C" w:rsidP="00064D9C">
      <w:pPr>
        <w:pStyle w:val="Heading2"/>
        <w:keepNext w:val="0"/>
        <w:spacing w:before="40" w:after="40"/>
        <w:jc w:val="both"/>
        <w:rPr>
          <w:rFonts w:cs="Arial"/>
          <w:b w:val="0"/>
          <w:sz w:val="22"/>
          <w:szCs w:val="22"/>
          <w:lang w:eastAsia="en-GB"/>
        </w:rPr>
      </w:pPr>
      <w:r w:rsidRPr="00744D95">
        <w:rPr>
          <w:rFonts w:cs="Arial"/>
          <w:sz w:val="22"/>
          <w:szCs w:val="22"/>
          <w:lang w:eastAsia="en-GB"/>
        </w:rPr>
        <w:t>Buckinghamshire &amp; Milton Keynes Fire Authority</w:t>
      </w:r>
      <w:r w:rsidRPr="00744D95">
        <w:rPr>
          <w:rFonts w:cs="Arial"/>
          <w:b w:val="0"/>
          <w:sz w:val="22"/>
          <w:szCs w:val="22"/>
          <w:lang w:eastAsia="en-GB"/>
        </w:rPr>
        <w:t xml:space="preserve"> wish to let a contract on behalf of Buckinghamshire &amp; Milton Keynes Fire and Rescue Service (BMKFRS) for </w:t>
      </w:r>
      <w:r w:rsidR="00FC0289" w:rsidRPr="007344BF">
        <w:rPr>
          <w:rFonts w:cs="Arial"/>
          <w:b w:val="0"/>
          <w:sz w:val="22"/>
          <w:szCs w:val="22"/>
          <w:lang w:eastAsia="en-GB"/>
        </w:rPr>
        <w:t>a</w:t>
      </w:r>
      <w:r w:rsidR="0097455A" w:rsidRPr="007344BF">
        <w:rPr>
          <w:rFonts w:cs="Arial"/>
          <w:b w:val="0"/>
          <w:sz w:val="22"/>
          <w:szCs w:val="22"/>
          <w:lang w:eastAsia="en-GB"/>
        </w:rPr>
        <w:t xml:space="preserve"> </w:t>
      </w:r>
      <w:r w:rsidR="00620095">
        <w:rPr>
          <w:rFonts w:cs="Arial"/>
          <w:b w:val="0"/>
          <w:sz w:val="22"/>
          <w:szCs w:val="22"/>
          <w:lang w:eastAsia="en-GB"/>
        </w:rPr>
        <w:t xml:space="preserve">Resource Management </w:t>
      </w:r>
      <w:r w:rsidR="00702AD4" w:rsidRPr="00744D95">
        <w:rPr>
          <w:rFonts w:cs="Arial"/>
          <w:b w:val="0"/>
          <w:sz w:val="22"/>
          <w:szCs w:val="22"/>
          <w:lang w:eastAsia="en-GB"/>
        </w:rPr>
        <w:t>System</w:t>
      </w:r>
      <w:r w:rsidRPr="00744D95">
        <w:rPr>
          <w:rFonts w:cs="Arial"/>
          <w:b w:val="0"/>
          <w:sz w:val="22"/>
          <w:szCs w:val="22"/>
          <w:lang w:eastAsia="en-GB"/>
        </w:rPr>
        <w:t xml:space="preserve">. The duration of the contract will be </w:t>
      </w:r>
      <w:r w:rsidR="006069DA" w:rsidRPr="006069DA">
        <w:rPr>
          <w:rFonts w:cs="Arial"/>
          <w:b w:val="0"/>
          <w:sz w:val="22"/>
          <w:szCs w:val="22"/>
          <w:lang w:eastAsia="en-GB"/>
        </w:rPr>
        <w:t xml:space="preserve">four </w:t>
      </w:r>
      <w:r w:rsidR="00B57942" w:rsidRPr="006069DA">
        <w:rPr>
          <w:rFonts w:cs="Arial"/>
          <w:b w:val="0"/>
          <w:sz w:val="22"/>
          <w:szCs w:val="22"/>
          <w:lang w:eastAsia="en-GB"/>
        </w:rPr>
        <w:t>year</w:t>
      </w:r>
      <w:r w:rsidR="00FC5FAF" w:rsidRPr="006069DA">
        <w:rPr>
          <w:rFonts w:cs="Arial"/>
          <w:b w:val="0"/>
          <w:sz w:val="22"/>
          <w:szCs w:val="22"/>
          <w:lang w:eastAsia="en-GB"/>
        </w:rPr>
        <w:t>s</w:t>
      </w:r>
      <w:r w:rsidR="00B57942" w:rsidRPr="006069DA">
        <w:rPr>
          <w:rFonts w:cs="Arial"/>
          <w:b w:val="0"/>
          <w:sz w:val="22"/>
          <w:szCs w:val="22"/>
          <w:lang w:eastAsia="en-GB"/>
        </w:rPr>
        <w:t xml:space="preserve"> with a potential extension of one year</w:t>
      </w:r>
      <w:r w:rsidR="00503FDC" w:rsidRPr="006069DA">
        <w:rPr>
          <w:rFonts w:cs="Arial"/>
          <w:b w:val="0"/>
          <w:sz w:val="22"/>
          <w:szCs w:val="22"/>
          <w:lang w:eastAsia="en-GB"/>
        </w:rPr>
        <w:t>.</w:t>
      </w:r>
    </w:p>
    <w:p w:rsidR="00FD4131" w:rsidRPr="00744D95" w:rsidRDefault="00FD4131" w:rsidP="00FD4131">
      <w:pPr>
        <w:rPr>
          <w:rFonts w:cs="Arial"/>
          <w:lang w:eastAsia="en-GB"/>
        </w:rPr>
      </w:pPr>
    </w:p>
    <w:p w:rsidR="00064D9C" w:rsidRPr="00744D95" w:rsidRDefault="00064D9C" w:rsidP="00057780">
      <w:pPr>
        <w:rPr>
          <w:rFonts w:cs="Arial"/>
          <w:szCs w:val="22"/>
        </w:rPr>
      </w:pPr>
    </w:p>
    <w:p w:rsidR="0097455A" w:rsidRPr="00744D95" w:rsidRDefault="0097455A" w:rsidP="00057780">
      <w:pPr>
        <w:rPr>
          <w:rFonts w:cs="Arial"/>
          <w:b/>
          <w:szCs w:val="22"/>
        </w:rPr>
      </w:pPr>
      <w:r w:rsidRPr="00744D95">
        <w:rPr>
          <w:rFonts w:cs="Arial"/>
          <w:b/>
          <w:szCs w:val="22"/>
        </w:rPr>
        <w:t>Background Information</w:t>
      </w:r>
    </w:p>
    <w:p w:rsidR="0097455A" w:rsidRDefault="0097455A" w:rsidP="00057780">
      <w:pPr>
        <w:rPr>
          <w:rFonts w:cs="Arial"/>
          <w:b/>
          <w:szCs w:val="22"/>
        </w:rPr>
      </w:pPr>
    </w:p>
    <w:p w:rsidR="006069DA" w:rsidRDefault="006069DA" w:rsidP="006069DA">
      <w:r>
        <w:t xml:space="preserve">Buckinghamshire &amp; Milton Keynes Fire Authority (BMKFA) use a rostering system for operational employees.  As part of the ongoing government austerity plan it is necessary for the fire service to deliver efficiencies through the use of more flexible staffing models. </w:t>
      </w:r>
    </w:p>
    <w:p w:rsidR="006069DA" w:rsidRDefault="006069DA" w:rsidP="006069DA"/>
    <w:p w:rsidR="006069DA" w:rsidRDefault="006069DA" w:rsidP="006069DA">
      <w:r>
        <w:t xml:space="preserve">The current rostering system has limitations that prevent us moving forward as flexibly as we require so Buckinghamshire Fire and Rescue Service is now looking to replace this system. </w:t>
      </w:r>
    </w:p>
    <w:p w:rsidR="006069DA" w:rsidRDefault="006069DA" w:rsidP="006069DA">
      <w:r>
        <w:t xml:space="preserve"> </w:t>
      </w:r>
    </w:p>
    <w:p w:rsidR="006069DA" w:rsidRDefault="006069DA" w:rsidP="006069DA">
      <w:r w:rsidRPr="007225FB">
        <w:t xml:space="preserve">A significant change to the way in which we are delivering our service is that we never plan to have more employees rostered on duty than are needed to crew all of our fire appliances. </w:t>
      </w:r>
    </w:p>
    <w:p w:rsidR="006069DA" w:rsidRDefault="006069DA" w:rsidP="006069DA"/>
    <w:p w:rsidR="006069DA" w:rsidRDefault="006069DA" w:rsidP="006069DA">
      <w:r w:rsidRPr="007225FB">
        <w:t xml:space="preserve">This is known as our Optimum Crewing Level (OCL). Other fire and rescue services (FRS) may term this as minimum crewing. </w:t>
      </w:r>
    </w:p>
    <w:p w:rsidR="006069DA" w:rsidRPr="007225FB" w:rsidRDefault="006069DA" w:rsidP="006069DA"/>
    <w:p w:rsidR="006069DA" w:rsidRDefault="006069DA" w:rsidP="006069DA">
      <w:r w:rsidRPr="007225FB">
        <w:t xml:space="preserve">Our managers are expected to plan leave, training and other absences to achieve their OCL at all times. When unplanned sickness or other absences occur we will communicate the opportunity for off duty employees to undertake additional shifts. These additional shifts will be used to provide resilience to our operational delivery. The ability to communicate OCL shortfalls and additional shift opportunities, to our workforce, will form a key component in the IT solution we are seeking. </w:t>
      </w:r>
    </w:p>
    <w:p w:rsidR="006069DA" w:rsidRPr="007225FB" w:rsidRDefault="006069DA" w:rsidP="006069DA"/>
    <w:p w:rsidR="006069DA" w:rsidRDefault="006069DA" w:rsidP="006069DA">
      <w:r w:rsidRPr="007225FB">
        <w:t xml:space="preserve">In addition to working the traditional 2-2-4 shift pattern, the </w:t>
      </w:r>
      <w:r>
        <w:t>Resource Management</w:t>
      </w:r>
      <w:r w:rsidRPr="007225FB">
        <w:t xml:space="preserve"> system should allow employees the flexibility to ‘self-manage’ their roster commitments, by allowing them to ‘advertise’ or exchange rostered shifts, with other employees.</w:t>
      </w:r>
    </w:p>
    <w:p w:rsidR="006069DA" w:rsidRPr="007225FB" w:rsidRDefault="006069DA" w:rsidP="006069DA"/>
    <w:p w:rsidR="006069DA" w:rsidRDefault="006069DA" w:rsidP="006069DA">
      <w:r w:rsidRPr="007225FB">
        <w:t>More details can be provided to understand OCL, however, features that specifically help to streamline this area are of paramount importance to BMKFA.</w:t>
      </w:r>
    </w:p>
    <w:p w:rsidR="006069DA" w:rsidRPr="007225FB" w:rsidRDefault="006069DA" w:rsidP="006069DA"/>
    <w:p w:rsidR="006069DA" w:rsidRDefault="006069DA" w:rsidP="006069DA">
      <w:r>
        <w:t xml:space="preserve">The purpose of this document is to provide the necessary detail so a Resource Management system can be procured.  Any new system will need to demonstrate that all existing shifts can be managed, and also show flexibility. It will be accessed via mobile devices, and have design flexibility around any future requirements </w:t>
      </w:r>
      <w:proofErr w:type="spellStart"/>
      <w:r>
        <w:t>inc.</w:t>
      </w:r>
      <w:proofErr w:type="spellEnd"/>
      <w:r>
        <w:t xml:space="preserve"> Technology proofing.</w:t>
      </w:r>
    </w:p>
    <w:p w:rsidR="006069DA" w:rsidRDefault="006069DA" w:rsidP="006069DA"/>
    <w:p w:rsidR="006069DA" w:rsidRDefault="006069DA" w:rsidP="006069DA">
      <w:r>
        <w:t xml:space="preserve">It should be noted that BMKFA use the information held in the Resource Management system to make decisions about the provision of emergency services and as such this information needs to be securely accessible to other downstream systems.  </w:t>
      </w:r>
    </w:p>
    <w:p w:rsidR="006069DA" w:rsidRDefault="006069DA" w:rsidP="00057780">
      <w:pPr>
        <w:rPr>
          <w:rFonts w:cs="Arial"/>
          <w:b/>
          <w:szCs w:val="22"/>
        </w:rPr>
      </w:pPr>
    </w:p>
    <w:p w:rsidR="006069DA" w:rsidRPr="00744D95" w:rsidRDefault="006069DA" w:rsidP="00057780">
      <w:pPr>
        <w:rPr>
          <w:rFonts w:cs="Arial"/>
          <w:b/>
          <w:szCs w:val="22"/>
        </w:rPr>
      </w:pPr>
    </w:p>
    <w:p w:rsidR="0097455A" w:rsidRPr="00744D95" w:rsidRDefault="0097455A" w:rsidP="00057780">
      <w:pPr>
        <w:rPr>
          <w:rFonts w:cs="Arial"/>
          <w:szCs w:val="22"/>
        </w:rPr>
      </w:pPr>
    </w:p>
    <w:p w:rsidR="00057780" w:rsidRPr="00744D95" w:rsidRDefault="00057780" w:rsidP="00057780">
      <w:pPr>
        <w:rPr>
          <w:rFonts w:cs="Arial"/>
          <w:b/>
          <w:bCs/>
        </w:rPr>
      </w:pPr>
      <w:r w:rsidRPr="00744D95">
        <w:rPr>
          <w:rFonts w:cs="Arial"/>
          <w:b/>
          <w:bCs/>
        </w:rPr>
        <w:t>Corporate Information</w:t>
      </w:r>
    </w:p>
    <w:p w:rsidR="006A1A5D" w:rsidRPr="00744D95" w:rsidRDefault="00064D9C" w:rsidP="00521AAD">
      <w:pPr>
        <w:spacing w:before="100" w:beforeAutospacing="1" w:after="240"/>
        <w:jc w:val="both"/>
        <w:rPr>
          <w:rFonts w:cs="Arial"/>
          <w:color w:val="131313"/>
          <w:szCs w:val="22"/>
          <w:lang w:eastAsia="en-GB"/>
        </w:rPr>
      </w:pPr>
      <w:r w:rsidRPr="00744D95">
        <w:rPr>
          <w:rFonts w:cs="Arial"/>
          <w:color w:val="131313"/>
          <w:szCs w:val="22"/>
          <w:lang w:eastAsia="en-GB"/>
        </w:rPr>
        <w:t xml:space="preserve">This </w:t>
      </w:r>
      <w:r w:rsidR="006A1A5D" w:rsidRPr="00744D95">
        <w:rPr>
          <w:rFonts w:cs="Arial"/>
          <w:color w:val="131313"/>
          <w:szCs w:val="22"/>
          <w:lang w:eastAsia="en-GB"/>
        </w:rPr>
        <w:t>Buckinghamshire Fire &amp; Rescue Service serves a population of more than 750,000 in the South East of England. The area stretches from the outskirts of London to the South Midlands. It comprises the four districts of Buckinghamshire – Aylesbury Vale, Chiltern, South Bucks and Wycombe – and Milton Keynes.</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lastRenderedPageBreak/>
        <w:t>Milton Keynes is the northernmost part of the area, bordering the East of England and the East Midlands. It is one of the fastest-growing places in England. Since 1971, its population has risen from 67,000 to around 249,000. During the same period, the population of the rest of Buckinghamshire has risen from 404,000 to around 505,000.</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t>The area served by Buckinghamshire Fire &amp; Rescue Service includes stretches of the M1, M4, M25 and M40 motorways, a section of the West Coast Main Line, several miles of the River Thames, part of the Silverstone motor racing circuit and Chequers, the Prime Minister's country residence. Heathrow and Luton airports lie just outside the area.</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t>Buckinghamshire Fire &amp; Rescue Service receives around 18,000 calls for assistance every year, of which about 8,000 are emergency incidents. It has 42 frontline and specialist fire and rescue vehicles and four Urban Search and Rescue vehicles.</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t>The Urban Search and Rescue (USAR) capability is part of the Government’s New Dimensions programme, which is made up of a series of projects that enhance the resilience and security of our communities. Changing political and environmental conditions mean that we need to be ready to tackle major incidents such as terrorist attacks, serious transport accidents and natural disasters.</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t>More than 550 firefighters operate from Buckinghamshire Fire &amp; Rescue Service's 20 strategically-placed fire stations. There are three fire safety offices - Aylesbury (covering Aylesbury Vale and Chiltern Districts), Broughton (covering Milton Keynes) and Marlow (covering Wycombe and South Bucks Districts).</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t>Fighting fires is only part of the work of the present-day fire and rescue service. Releasing people trapped in vehicles after road traffic collisions, dealing with chemical spills and fitting smoke alarms in people’s homes make up an increasing proportion of our work. Our operational crews have therefore changed the focus of their work to help prevent emergency incidents from happening in the first place.</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t xml:space="preserve">More than 100 people work in a variety of support services, including teams in risk assessment, vehicle workshops, finance, human resources and corporate planning. </w:t>
      </w:r>
    </w:p>
    <w:p w:rsidR="006A1A5D" w:rsidRPr="00744D95" w:rsidRDefault="006A1A5D" w:rsidP="00521AAD">
      <w:pPr>
        <w:spacing w:before="100" w:beforeAutospacing="1" w:after="240"/>
        <w:jc w:val="both"/>
        <w:rPr>
          <w:rFonts w:cs="Arial"/>
          <w:color w:val="131313"/>
          <w:szCs w:val="22"/>
          <w:lang w:eastAsia="en-GB"/>
        </w:rPr>
      </w:pPr>
      <w:r w:rsidRPr="00744D95">
        <w:rPr>
          <w:rFonts w:cs="Arial"/>
          <w:color w:val="131313"/>
          <w:szCs w:val="22"/>
          <w:lang w:eastAsia="en-GB"/>
        </w:rPr>
        <w:t>The service is overseen by Buckinghamshire &amp; Milton Keynes Fire Authority, whose membership is drawn from Buckinghamshire County Council (12 members) and Milton Keynes Council (five members). It has an annual net revenue budget of around £28 million.</w:t>
      </w:r>
    </w:p>
    <w:p w:rsidR="00057780" w:rsidRPr="00744D95" w:rsidRDefault="00057780" w:rsidP="00521AAD">
      <w:pPr>
        <w:jc w:val="both"/>
        <w:rPr>
          <w:rFonts w:cs="Arial"/>
          <w:b/>
          <w:bCs/>
          <w:szCs w:val="22"/>
        </w:rPr>
      </w:pPr>
      <w:r w:rsidRPr="00744D95">
        <w:rPr>
          <w:rFonts w:cs="Arial"/>
        </w:rPr>
        <w:t xml:space="preserve">Please Note: The legal entity for contracting and other purposes is </w:t>
      </w:r>
      <w:r w:rsidR="006A1A5D" w:rsidRPr="00744D95">
        <w:rPr>
          <w:rFonts w:cs="Arial"/>
        </w:rPr>
        <w:t>Buckinghamshire &amp; Milton Keynes</w:t>
      </w:r>
      <w:r w:rsidRPr="00744D95">
        <w:rPr>
          <w:rFonts w:cs="Arial"/>
        </w:rPr>
        <w:t xml:space="preserve"> Fire Authority (“The Authority”), it has been referred to as </w:t>
      </w:r>
      <w:r w:rsidR="006A1A5D" w:rsidRPr="00744D95">
        <w:rPr>
          <w:rFonts w:cs="Arial"/>
        </w:rPr>
        <w:t xml:space="preserve">Buckinghamshire &amp; Milton Keynes Fire &amp; Rescue Service </w:t>
      </w:r>
      <w:r w:rsidRPr="00744D95">
        <w:rPr>
          <w:rFonts w:cs="Arial"/>
        </w:rPr>
        <w:t xml:space="preserve">to recognise its broader remit. </w:t>
      </w:r>
    </w:p>
    <w:p w:rsidR="00057780" w:rsidRPr="00744D95" w:rsidRDefault="00057780" w:rsidP="00521AAD">
      <w:pPr>
        <w:jc w:val="both"/>
        <w:rPr>
          <w:rFonts w:cs="Arial"/>
          <w:sz w:val="20"/>
        </w:rPr>
      </w:pPr>
    </w:p>
    <w:p w:rsidR="00057780" w:rsidRPr="00744D95" w:rsidRDefault="00057780" w:rsidP="00521AAD">
      <w:pPr>
        <w:widowControl w:val="0"/>
        <w:numPr>
          <w:ilvl w:val="12"/>
          <w:numId w:val="0"/>
        </w:numPr>
        <w:jc w:val="both"/>
        <w:rPr>
          <w:rFonts w:cs="Arial"/>
          <w:iCs/>
          <w:szCs w:val="22"/>
        </w:rPr>
      </w:pPr>
      <w:r w:rsidRPr="00744D95">
        <w:rPr>
          <w:rFonts w:cs="Arial"/>
          <w:szCs w:val="22"/>
        </w:rPr>
        <w:t>In accordance with best procurement practice, EU and UK Procurement Directives and Regulations and the Authority’s s</w:t>
      </w:r>
      <w:r w:rsidR="002A28AC" w:rsidRPr="00744D95">
        <w:rPr>
          <w:rFonts w:cs="Arial"/>
          <w:szCs w:val="22"/>
        </w:rPr>
        <w:t>ervice</w:t>
      </w:r>
      <w:r w:rsidRPr="00744D95">
        <w:rPr>
          <w:rFonts w:cs="Arial"/>
          <w:szCs w:val="22"/>
        </w:rPr>
        <w:t xml:space="preserve"> order, the Authority is seeking to choose a Tenderer(s) by competitive tender for the provision of </w:t>
      </w:r>
      <w:r w:rsidR="0075052B">
        <w:rPr>
          <w:rFonts w:cs="Arial"/>
          <w:szCs w:val="22"/>
        </w:rPr>
        <w:t>a Finance System</w:t>
      </w:r>
      <w:r w:rsidR="004A2585" w:rsidRPr="00744D95">
        <w:rPr>
          <w:rFonts w:cs="Arial"/>
          <w:szCs w:val="22"/>
        </w:rPr>
        <w:t>.</w:t>
      </w:r>
    </w:p>
    <w:p w:rsidR="00057780" w:rsidRPr="00744D95" w:rsidRDefault="00057780" w:rsidP="00521AAD">
      <w:pPr>
        <w:numPr>
          <w:ilvl w:val="12"/>
          <w:numId w:val="0"/>
        </w:numPr>
        <w:tabs>
          <w:tab w:val="left" w:pos="605"/>
          <w:tab w:val="left" w:pos="1325"/>
          <w:tab w:val="left" w:pos="2275"/>
        </w:tabs>
        <w:jc w:val="both"/>
        <w:rPr>
          <w:rFonts w:cs="Arial"/>
          <w:bCs/>
          <w:sz w:val="20"/>
        </w:rPr>
      </w:pPr>
    </w:p>
    <w:p w:rsidR="00057780" w:rsidRPr="00744D95" w:rsidRDefault="00057780" w:rsidP="00521AAD">
      <w:pPr>
        <w:numPr>
          <w:ilvl w:val="12"/>
          <w:numId w:val="0"/>
        </w:numPr>
        <w:tabs>
          <w:tab w:val="left" w:pos="605"/>
          <w:tab w:val="left" w:pos="1325"/>
          <w:tab w:val="left" w:pos="2275"/>
        </w:tabs>
        <w:jc w:val="both"/>
        <w:rPr>
          <w:rFonts w:cs="Arial"/>
          <w:szCs w:val="22"/>
        </w:rPr>
      </w:pPr>
      <w:r w:rsidRPr="00744D95">
        <w:rPr>
          <w:rFonts w:cs="Arial"/>
          <w:szCs w:val="22"/>
        </w:rPr>
        <w:t>The Authority will remain the sole participant empowered to deal with major issues of principle which might include (but not exclusively) price variation, default, additional supply requirements etc.</w:t>
      </w:r>
    </w:p>
    <w:p w:rsidR="00064D9C" w:rsidRPr="00744D95" w:rsidRDefault="00064D9C" w:rsidP="00521AAD">
      <w:pPr>
        <w:numPr>
          <w:ilvl w:val="12"/>
          <w:numId w:val="0"/>
        </w:numPr>
        <w:tabs>
          <w:tab w:val="left" w:pos="605"/>
          <w:tab w:val="left" w:pos="1325"/>
          <w:tab w:val="left" w:pos="2275"/>
        </w:tabs>
        <w:jc w:val="both"/>
        <w:rPr>
          <w:rFonts w:cs="Arial"/>
          <w:szCs w:val="22"/>
        </w:rPr>
      </w:pPr>
    </w:p>
    <w:p w:rsidR="00064D9C" w:rsidRPr="00744D95" w:rsidRDefault="00064D9C" w:rsidP="00521AAD">
      <w:pPr>
        <w:numPr>
          <w:ilvl w:val="12"/>
          <w:numId w:val="0"/>
        </w:numPr>
        <w:tabs>
          <w:tab w:val="left" w:pos="605"/>
          <w:tab w:val="left" w:pos="1325"/>
          <w:tab w:val="left" w:pos="2275"/>
        </w:tabs>
        <w:jc w:val="both"/>
        <w:rPr>
          <w:rFonts w:cs="Arial"/>
          <w:szCs w:val="22"/>
        </w:rPr>
      </w:pPr>
    </w:p>
    <w:p w:rsidR="007C0F74" w:rsidRPr="00744D95" w:rsidRDefault="007C0F74" w:rsidP="007C0F74">
      <w:pPr>
        <w:rPr>
          <w:rFonts w:cs="Arial"/>
          <w:b/>
        </w:rPr>
      </w:pPr>
      <w:r w:rsidRPr="00744D95">
        <w:rPr>
          <w:rFonts w:cs="Arial"/>
          <w:b/>
        </w:rPr>
        <w:t>Equalities Statement</w:t>
      </w:r>
    </w:p>
    <w:p w:rsidR="007C0F74" w:rsidRPr="00744D95" w:rsidRDefault="007C0F74" w:rsidP="007C0F74">
      <w:pPr>
        <w:rPr>
          <w:rFonts w:cs="Arial"/>
          <w:b/>
        </w:rPr>
      </w:pPr>
    </w:p>
    <w:p w:rsidR="007C0F74" w:rsidRPr="00744D95" w:rsidRDefault="007C0F74" w:rsidP="00521AAD">
      <w:pPr>
        <w:jc w:val="both"/>
        <w:rPr>
          <w:rFonts w:cs="Arial"/>
          <w:bCs/>
        </w:rPr>
      </w:pPr>
      <w:r w:rsidRPr="00744D95">
        <w:rPr>
          <w:rFonts w:cs="Arial"/>
          <w:bCs/>
        </w:rPr>
        <w:lastRenderedPageBreak/>
        <w:t>The Authority is committed to developing, promoting and delivering its services, information and employment opportunities without discriminating against anyone on the grounds of age, disability, faith, gender, race, sexuality, gender reassignment, marriage and civil partnership, pregnancy or maternity.</w:t>
      </w:r>
    </w:p>
    <w:p w:rsidR="007C0F74" w:rsidRPr="00744D95" w:rsidRDefault="007C0F74" w:rsidP="00521AAD">
      <w:pPr>
        <w:jc w:val="both"/>
        <w:rPr>
          <w:rFonts w:cs="Arial"/>
          <w:bCs/>
        </w:rPr>
      </w:pPr>
    </w:p>
    <w:p w:rsidR="007C0F74" w:rsidRPr="00744D95" w:rsidRDefault="007C0F74" w:rsidP="00521AAD">
      <w:pPr>
        <w:jc w:val="both"/>
        <w:rPr>
          <w:rFonts w:cs="Arial"/>
          <w:bCs/>
        </w:rPr>
      </w:pPr>
      <w:r w:rsidRPr="00744D95">
        <w:rPr>
          <w:rFonts w:cs="Arial"/>
          <w:bCs/>
        </w:rPr>
        <w:t>The Authority expects its suppliers and other people who deliver its goods, services or works to share this vision and these values. All organisations that want to provide goods, works and/or services to the Authority must be able to show that they are taking steps to allow equal access to the provision of goods, works and services, provide fair treatment and equal opportunity.</w:t>
      </w:r>
    </w:p>
    <w:p w:rsidR="007C0F74" w:rsidRPr="00744D95" w:rsidRDefault="007C0F74" w:rsidP="007C0F74">
      <w:pPr>
        <w:rPr>
          <w:rFonts w:cs="Arial"/>
          <w:b/>
        </w:rPr>
      </w:pPr>
    </w:p>
    <w:p w:rsidR="00D13D8A" w:rsidRPr="00744D95" w:rsidRDefault="00D13D8A" w:rsidP="007C0F74">
      <w:pPr>
        <w:rPr>
          <w:rFonts w:cs="Arial"/>
          <w:b/>
          <w:bCs/>
          <w:iCs/>
          <w:szCs w:val="22"/>
        </w:rPr>
      </w:pPr>
      <w:r w:rsidRPr="00744D95">
        <w:rPr>
          <w:rFonts w:cs="Arial"/>
          <w:b/>
          <w:bCs/>
          <w:iCs/>
          <w:szCs w:val="22"/>
        </w:rPr>
        <w:t>Ethical Code of Conduct</w:t>
      </w:r>
    </w:p>
    <w:p w:rsidR="00D13D8A" w:rsidRPr="00744D95" w:rsidRDefault="00D13D8A" w:rsidP="00D13D8A">
      <w:pPr>
        <w:jc w:val="both"/>
        <w:rPr>
          <w:rFonts w:cs="Arial"/>
          <w:b/>
          <w:bCs/>
          <w:iCs/>
          <w:szCs w:val="22"/>
        </w:rPr>
      </w:pPr>
    </w:p>
    <w:p w:rsidR="00D13D8A" w:rsidRPr="00744D95" w:rsidRDefault="00D13D8A" w:rsidP="00521AAD">
      <w:pPr>
        <w:pStyle w:val="Heading6"/>
        <w:rPr>
          <w:rFonts w:cs="Arial"/>
          <w:b w:val="0"/>
          <w:iCs w:val="0"/>
          <w:sz w:val="22"/>
          <w:szCs w:val="22"/>
        </w:rPr>
      </w:pPr>
      <w:r w:rsidRPr="00744D95">
        <w:rPr>
          <w:rFonts w:cs="Arial"/>
          <w:b w:val="0"/>
          <w:iCs w:val="0"/>
          <w:sz w:val="22"/>
          <w:szCs w:val="22"/>
        </w:rPr>
        <w:t>As part of the agreement between the parties to this Contract an Ethical Code of Conduct will be required.  This code will reflect the commitment of the parties to deliver continued value and wellbeing throughout the Contract period that benefits the contractual parties.</w:t>
      </w:r>
    </w:p>
    <w:p w:rsidR="00D13D8A" w:rsidRPr="00744D95" w:rsidRDefault="00D13D8A" w:rsidP="00521AAD">
      <w:pPr>
        <w:pStyle w:val="Heading6"/>
        <w:rPr>
          <w:rFonts w:cs="Arial"/>
          <w:b w:val="0"/>
          <w:iCs w:val="0"/>
          <w:sz w:val="22"/>
          <w:szCs w:val="22"/>
        </w:rPr>
      </w:pPr>
    </w:p>
    <w:p w:rsidR="00D13D8A" w:rsidRPr="00744D95" w:rsidRDefault="00D13D8A" w:rsidP="00521AAD">
      <w:pPr>
        <w:pStyle w:val="Heading6"/>
        <w:rPr>
          <w:rFonts w:cs="Arial"/>
          <w:b w:val="0"/>
          <w:iCs w:val="0"/>
          <w:sz w:val="22"/>
          <w:szCs w:val="22"/>
        </w:rPr>
      </w:pPr>
      <w:r w:rsidRPr="00744D95">
        <w:rPr>
          <w:rFonts w:cs="Arial"/>
          <w:b w:val="0"/>
          <w:iCs w:val="0"/>
          <w:sz w:val="22"/>
          <w:szCs w:val="22"/>
        </w:rPr>
        <w:t>During the Contract term all parties agree to retain relative information as confidential unless a need to release is confirmed by a request for information through the Freedom of Information Act 2000.</w:t>
      </w:r>
    </w:p>
    <w:p w:rsidR="00D13D8A" w:rsidRPr="00744D95" w:rsidRDefault="00D13D8A" w:rsidP="00521AAD">
      <w:pPr>
        <w:jc w:val="both"/>
        <w:rPr>
          <w:rFonts w:cs="Arial"/>
          <w:szCs w:val="22"/>
        </w:rPr>
      </w:pPr>
    </w:p>
    <w:p w:rsidR="00D13D8A" w:rsidRPr="00744D95" w:rsidRDefault="00D13D8A" w:rsidP="00521AAD">
      <w:pPr>
        <w:pStyle w:val="BodyText3"/>
        <w:rPr>
          <w:rFonts w:cs="Arial"/>
          <w:szCs w:val="22"/>
        </w:rPr>
      </w:pPr>
      <w:r w:rsidRPr="00744D95">
        <w:rPr>
          <w:rFonts w:cs="Arial"/>
          <w:szCs w:val="22"/>
        </w:rPr>
        <w:t>At no point during the Contract will any contractual parties bring any other contractual parties into disrepute.  These areas of disrepute will include, but not exclude, any other legitimate associated action:</w:t>
      </w:r>
    </w:p>
    <w:p w:rsidR="00D13D8A" w:rsidRPr="00744D95" w:rsidRDefault="00D13D8A" w:rsidP="00521AAD">
      <w:pPr>
        <w:pStyle w:val="BodyText3"/>
        <w:rPr>
          <w:rFonts w:cs="Arial"/>
          <w:szCs w:val="22"/>
        </w:rPr>
      </w:pPr>
    </w:p>
    <w:p w:rsidR="00D13D8A" w:rsidRPr="00744D95" w:rsidRDefault="00D13D8A" w:rsidP="00521AAD">
      <w:pPr>
        <w:pStyle w:val="BodyText3"/>
        <w:numPr>
          <w:ilvl w:val="0"/>
          <w:numId w:val="36"/>
        </w:numPr>
        <w:rPr>
          <w:rFonts w:cs="Arial"/>
          <w:szCs w:val="22"/>
        </w:rPr>
      </w:pPr>
      <w:r w:rsidRPr="00744D95">
        <w:rPr>
          <w:rFonts w:cs="Arial"/>
          <w:szCs w:val="22"/>
        </w:rPr>
        <w:t>Slander</w:t>
      </w:r>
    </w:p>
    <w:p w:rsidR="00D13D8A" w:rsidRPr="00744D95" w:rsidRDefault="00D13D8A" w:rsidP="00521AAD">
      <w:pPr>
        <w:pStyle w:val="BodyText3"/>
        <w:numPr>
          <w:ilvl w:val="0"/>
          <w:numId w:val="36"/>
        </w:numPr>
        <w:rPr>
          <w:rFonts w:cs="Arial"/>
          <w:szCs w:val="22"/>
        </w:rPr>
      </w:pPr>
      <w:r w:rsidRPr="00744D95">
        <w:rPr>
          <w:rFonts w:cs="Arial"/>
          <w:szCs w:val="22"/>
        </w:rPr>
        <w:t>Sharing of information specific to the Contract with those not a party to the contract</w:t>
      </w:r>
    </w:p>
    <w:p w:rsidR="00D13D8A" w:rsidRPr="00744D95" w:rsidRDefault="00D13D8A" w:rsidP="00521AAD">
      <w:pPr>
        <w:pStyle w:val="BodyText3"/>
        <w:numPr>
          <w:ilvl w:val="0"/>
          <w:numId w:val="36"/>
        </w:numPr>
        <w:rPr>
          <w:rFonts w:cs="Arial"/>
          <w:szCs w:val="22"/>
        </w:rPr>
      </w:pPr>
      <w:r w:rsidRPr="00744D95">
        <w:rPr>
          <w:rFonts w:cs="Arial"/>
          <w:szCs w:val="22"/>
        </w:rPr>
        <w:t>Demonstrating a disregard for Contract prices and users</w:t>
      </w:r>
    </w:p>
    <w:p w:rsidR="00D13D8A" w:rsidRPr="00744D95" w:rsidRDefault="00D13D8A" w:rsidP="00521AAD">
      <w:pPr>
        <w:pStyle w:val="BodyText3"/>
        <w:numPr>
          <w:ilvl w:val="0"/>
          <w:numId w:val="36"/>
        </w:numPr>
        <w:rPr>
          <w:rFonts w:cs="Arial"/>
          <w:szCs w:val="22"/>
        </w:rPr>
      </w:pPr>
      <w:r w:rsidRPr="00744D95">
        <w:rPr>
          <w:rFonts w:cs="Arial"/>
          <w:szCs w:val="22"/>
        </w:rPr>
        <w:t>Becoming involved with any external contract organisation, party or individual with the intention of disrupting the supply of goods or services being delivered from the Contract</w:t>
      </w:r>
    </w:p>
    <w:p w:rsidR="00D13D8A" w:rsidRPr="00744D95" w:rsidRDefault="00D13D8A" w:rsidP="00521AAD">
      <w:pPr>
        <w:pStyle w:val="BodyText3"/>
        <w:numPr>
          <w:ilvl w:val="0"/>
          <w:numId w:val="36"/>
        </w:numPr>
        <w:rPr>
          <w:rFonts w:cs="Arial"/>
          <w:szCs w:val="22"/>
        </w:rPr>
      </w:pPr>
      <w:r w:rsidRPr="00744D95">
        <w:rPr>
          <w:rFonts w:cs="Arial"/>
          <w:szCs w:val="22"/>
        </w:rPr>
        <w:t>The intention to cause damage to a contractual party whether by verbal, written or physical action involving reputation, monetary, loss of existing or future identified business.</w:t>
      </w:r>
    </w:p>
    <w:p w:rsidR="00D13D8A" w:rsidRPr="00744D95" w:rsidRDefault="00D13D8A" w:rsidP="00521AAD">
      <w:pPr>
        <w:pStyle w:val="BodyText3"/>
        <w:rPr>
          <w:rFonts w:cs="Arial"/>
          <w:szCs w:val="22"/>
        </w:rPr>
      </w:pPr>
    </w:p>
    <w:p w:rsidR="00D13D8A" w:rsidRPr="00744D95" w:rsidRDefault="00D13D8A" w:rsidP="00521AAD">
      <w:pPr>
        <w:pStyle w:val="Heading6"/>
        <w:rPr>
          <w:rFonts w:cs="Arial"/>
          <w:b w:val="0"/>
          <w:iCs w:val="0"/>
          <w:sz w:val="22"/>
          <w:szCs w:val="22"/>
        </w:rPr>
      </w:pPr>
      <w:r w:rsidRPr="00744D95">
        <w:rPr>
          <w:rFonts w:cs="Arial"/>
          <w:b w:val="0"/>
          <w:iCs w:val="0"/>
          <w:sz w:val="22"/>
          <w:szCs w:val="22"/>
        </w:rPr>
        <w:t>If any claims for unethical behaviour or physical action are reported to the Authority an investigation will be undertaken. In the event of a claim being unsubstantiated the plaintiff and accused will be advised. In the event of a substantial claim being identified the accused will be removed from the Contract with immediate effect.</w:t>
      </w:r>
    </w:p>
    <w:p w:rsidR="00D13D8A" w:rsidRPr="00744D95" w:rsidRDefault="00D13D8A" w:rsidP="00D13D8A">
      <w:pPr>
        <w:rPr>
          <w:rFonts w:cs="Arial"/>
          <w:szCs w:val="22"/>
        </w:rPr>
      </w:pPr>
    </w:p>
    <w:p w:rsidR="00D13D8A" w:rsidRPr="00744D95" w:rsidRDefault="00D13D8A" w:rsidP="00521AAD">
      <w:pPr>
        <w:jc w:val="both"/>
        <w:rPr>
          <w:rFonts w:cs="Arial"/>
          <w:szCs w:val="22"/>
        </w:rPr>
      </w:pPr>
      <w:r w:rsidRPr="00744D95">
        <w:rPr>
          <w:rFonts w:cs="Arial"/>
          <w:szCs w:val="22"/>
        </w:rPr>
        <w:t xml:space="preserve">At any point during the investigation neither party should undertake any actions that can be deemed as influencing the process. Continued associate actions will result in the process being halted and where appropriate the Contract terminated.  </w:t>
      </w:r>
    </w:p>
    <w:p w:rsidR="0024146B" w:rsidRPr="00744D95" w:rsidRDefault="0024146B" w:rsidP="00521AAD">
      <w:pPr>
        <w:jc w:val="both"/>
        <w:rPr>
          <w:rFonts w:cs="Arial"/>
          <w:szCs w:val="22"/>
        </w:rPr>
      </w:pPr>
    </w:p>
    <w:p w:rsidR="0024146B" w:rsidRPr="00744D95" w:rsidRDefault="0024146B" w:rsidP="00521AAD">
      <w:pPr>
        <w:tabs>
          <w:tab w:val="left" w:pos="567"/>
        </w:tabs>
        <w:jc w:val="both"/>
        <w:rPr>
          <w:rFonts w:cs="Arial"/>
          <w:b/>
        </w:rPr>
      </w:pPr>
      <w:r w:rsidRPr="00744D95">
        <w:rPr>
          <w:rFonts w:cs="Arial"/>
          <w:b/>
        </w:rPr>
        <w:t>Bribery, Corruption and Collusion</w:t>
      </w:r>
    </w:p>
    <w:p w:rsidR="0024146B" w:rsidRPr="00744D95" w:rsidRDefault="0024146B" w:rsidP="00521AAD">
      <w:pPr>
        <w:tabs>
          <w:tab w:val="left" w:pos="567"/>
          <w:tab w:val="left" w:pos="1418"/>
          <w:tab w:val="left" w:pos="2268"/>
          <w:tab w:val="left" w:pos="3119"/>
        </w:tabs>
        <w:jc w:val="both"/>
        <w:rPr>
          <w:rFonts w:cs="Arial"/>
          <w:szCs w:val="22"/>
        </w:rPr>
      </w:pPr>
    </w:p>
    <w:p w:rsidR="007E4FBD" w:rsidRPr="00744D95" w:rsidRDefault="003C44D3" w:rsidP="00521AAD">
      <w:pPr>
        <w:pStyle w:val="BodyTextIndent"/>
        <w:tabs>
          <w:tab w:val="clear" w:pos="1418"/>
          <w:tab w:val="clear" w:pos="2268"/>
          <w:tab w:val="clear" w:pos="3119"/>
        </w:tabs>
        <w:ind w:left="0" w:firstLine="0"/>
        <w:rPr>
          <w:rFonts w:cs="Arial"/>
          <w:szCs w:val="22"/>
        </w:rPr>
      </w:pPr>
      <w:r w:rsidRPr="00744D95">
        <w:rPr>
          <w:rFonts w:cs="Arial"/>
          <w:szCs w:val="22"/>
        </w:rPr>
        <w:t xml:space="preserve">The Authority </w:t>
      </w:r>
      <w:r w:rsidR="007E4FBD" w:rsidRPr="00744D95">
        <w:rPr>
          <w:rFonts w:cs="Arial"/>
          <w:szCs w:val="22"/>
        </w:rPr>
        <w:t>and its suppliers are</w:t>
      </w:r>
      <w:r w:rsidRPr="00744D95">
        <w:rPr>
          <w:rFonts w:cs="Arial"/>
          <w:szCs w:val="22"/>
        </w:rPr>
        <w:t xml:space="preserve"> bound by the Bribery Act 2010. </w:t>
      </w:r>
    </w:p>
    <w:p w:rsidR="007E4FBD" w:rsidRPr="00744D95" w:rsidRDefault="007E4FBD" w:rsidP="00521AAD">
      <w:pPr>
        <w:pStyle w:val="BodyTextIndent"/>
        <w:tabs>
          <w:tab w:val="clear" w:pos="1418"/>
          <w:tab w:val="clear" w:pos="2268"/>
          <w:tab w:val="clear" w:pos="3119"/>
        </w:tabs>
        <w:ind w:left="0" w:firstLine="0"/>
        <w:rPr>
          <w:rFonts w:cs="Arial"/>
          <w:szCs w:val="22"/>
        </w:rPr>
      </w:pPr>
    </w:p>
    <w:p w:rsidR="007E4FBD" w:rsidRPr="00744D95" w:rsidRDefault="00796013" w:rsidP="00521AAD">
      <w:pPr>
        <w:pStyle w:val="BodyTextIndent"/>
        <w:tabs>
          <w:tab w:val="clear" w:pos="1418"/>
          <w:tab w:val="clear" w:pos="2268"/>
          <w:tab w:val="clear" w:pos="3119"/>
        </w:tabs>
        <w:ind w:left="0" w:firstLine="0"/>
        <w:rPr>
          <w:rFonts w:cs="Arial"/>
          <w:szCs w:val="22"/>
        </w:rPr>
      </w:pPr>
      <w:r w:rsidRPr="00744D95">
        <w:rPr>
          <w:rFonts w:cs="Arial"/>
          <w:szCs w:val="22"/>
        </w:rPr>
        <w:t xml:space="preserve">Any contract award resulting from this ITT to any Tenderer who is subsequently convicted of the offence </w:t>
      </w:r>
      <w:r w:rsidRPr="00744D95">
        <w:rPr>
          <w:rFonts w:cs="Arial"/>
        </w:rPr>
        <w:t>bribery within the meaning of section 1 or 6 of the Bribery Act 2010</w:t>
      </w:r>
      <w:r w:rsidRPr="00744D95">
        <w:rPr>
          <w:rFonts w:cs="Arial"/>
          <w:szCs w:val="22"/>
        </w:rPr>
        <w:t xml:space="preserve"> will be terminated immediately without cost or obligation to the Authority.</w:t>
      </w:r>
    </w:p>
    <w:p w:rsidR="007E4FBD" w:rsidRPr="00744D95" w:rsidRDefault="007E4FBD" w:rsidP="00521AAD">
      <w:pPr>
        <w:pStyle w:val="BodyTextIndent"/>
        <w:tabs>
          <w:tab w:val="clear" w:pos="1418"/>
          <w:tab w:val="clear" w:pos="2268"/>
          <w:tab w:val="clear" w:pos="3119"/>
        </w:tabs>
        <w:ind w:left="0" w:firstLine="0"/>
        <w:rPr>
          <w:rFonts w:cs="Arial"/>
          <w:szCs w:val="22"/>
        </w:rPr>
      </w:pPr>
    </w:p>
    <w:p w:rsidR="00433E09" w:rsidRPr="00744D95" w:rsidRDefault="00433E09" w:rsidP="00521AAD">
      <w:pPr>
        <w:tabs>
          <w:tab w:val="left" w:pos="567"/>
        </w:tabs>
        <w:jc w:val="both"/>
        <w:rPr>
          <w:rFonts w:cs="Arial"/>
          <w:b/>
        </w:rPr>
      </w:pPr>
    </w:p>
    <w:p w:rsidR="007352CF" w:rsidRPr="00744D95" w:rsidRDefault="007352CF" w:rsidP="00521AAD">
      <w:pPr>
        <w:tabs>
          <w:tab w:val="left" w:pos="567"/>
        </w:tabs>
        <w:jc w:val="both"/>
        <w:rPr>
          <w:rFonts w:cs="Arial"/>
          <w:b/>
        </w:rPr>
      </w:pPr>
      <w:r w:rsidRPr="00744D95">
        <w:rPr>
          <w:rFonts w:cs="Arial"/>
          <w:b/>
        </w:rPr>
        <w:t>Finan</w:t>
      </w:r>
      <w:r w:rsidR="00653565" w:rsidRPr="00744D95">
        <w:rPr>
          <w:rFonts w:cs="Arial"/>
          <w:b/>
        </w:rPr>
        <w:t>cial Standing of Tenderers and S</w:t>
      </w:r>
      <w:r w:rsidRPr="00744D95">
        <w:rPr>
          <w:rFonts w:cs="Arial"/>
          <w:b/>
        </w:rPr>
        <w:t>uppliers</w:t>
      </w:r>
    </w:p>
    <w:p w:rsidR="007352CF" w:rsidRPr="00744D95" w:rsidRDefault="007352CF" w:rsidP="00521AAD">
      <w:pPr>
        <w:pStyle w:val="BodyTextIndent"/>
        <w:tabs>
          <w:tab w:val="clear" w:pos="1418"/>
          <w:tab w:val="clear" w:pos="2268"/>
          <w:tab w:val="clear" w:pos="3119"/>
        </w:tabs>
        <w:ind w:left="0" w:firstLine="0"/>
        <w:rPr>
          <w:rFonts w:cs="Arial"/>
          <w:szCs w:val="22"/>
        </w:rPr>
      </w:pPr>
    </w:p>
    <w:p w:rsidR="007352CF" w:rsidRPr="00744D95" w:rsidRDefault="00616546" w:rsidP="00521AAD">
      <w:pPr>
        <w:pStyle w:val="BodyTextIndent"/>
        <w:tabs>
          <w:tab w:val="clear" w:pos="1418"/>
          <w:tab w:val="clear" w:pos="2268"/>
          <w:tab w:val="clear" w:pos="3119"/>
        </w:tabs>
        <w:ind w:left="0" w:firstLine="0"/>
        <w:rPr>
          <w:rFonts w:cs="Arial"/>
          <w:szCs w:val="22"/>
        </w:rPr>
      </w:pPr>
      <w:r w:rsidRPr="00744D95">
        <w:rPr>
          <w:rFonts w:cs="Arial"/>
          <w:szCs w:val="22"/>
        </w:rPr>
        <w:lastRenderedPageBreak/>
        <w:t>The Authority regularly carries out financial checks on its suppliers.</w:t>
      </w:r>
    </w:p>
    <w:p w:rsidR="00616546" w:rsidRPr="00744D95" w:rsidRDefault="00616546" w:rsidP="00521AAD">
      <w:pPr>
        <w:pStyle w:val="BodyTextIndent"/>
        <w:tabs>
          <w:tab w:val="clear" w:pos="1418"/>
          <w:tab w:val="clear" w:pos="2268"/>
          <w:tab w:val="clear" w:pos="3119"/>
        </w:tabs>
        <w:ind w:left="0" w:firstLine="0"/>
        <w:rPr>
          <w:rFonts w:cs="Arial"/>
          <w:szCs w:val="22"/>
        </w:rPr>
      </w:pPr>
    </w:p>
    <w:p w:rsidR="00616546" w:rsidRPr="00744D95" w:rsidRDefault="00616546" w:rsidP="00521AAD">
      <w:pPr>
        <w:pStyle w:val="BodyTextIndent"/>
        <w:tabs>
          <w:tab w:val="clear" w:pos="1418"/>
          <w:tab w:val="clear" w:pos="2268"/>
          <w:tab w:val="clear" w:pos="3119"/>
        </w:tabs>
        <w:ind w:left="0" w:firstLine="0"/>
        <w:rPr>
          <w:rFonts w:cs="Arial"/>
          <w:szCs w:val="22"/>
        </w:rPr>
      </w:pPr>
      <w:r w:rsidRPr="00744D95">
        <w:rPr>
          <w:rFonts w:cs="Arial"/>
          <w:szCs w:val="22"/>
        </w:rPr>
        <w:t xml:space="preserve">For the purposes of this ITT, prior to award of contract, financial checks will only be carried out </w:t>
      </w:r>
      <w:r w:rsidR="00DA0C50" w:rsidRPr="00744D95">
        <w:rPr>
          <w:rFonts w:cs="Arial"/>
          <w:szCs w:val="22"/>
        </w:rPr>
        <w:t xml:space="preserve">in respect of the </w:t>
      </w:r>
      <w:r w:rsidRPr="00744D95">
        <w:rPr>
          <w:rFonts w:cs="Arial"/>
          <w:szCs w:val="22"/>
        </w:rPr>
        <w:t>recommended successful Tenderer(s)</w:t>
      </w:r>
      <w:r w:rsidR="00DA0C50" w:rsidRPr="00744D95">
        <w:rPr>
          <w:rFonts w:cs="Arial"/>
          <w:szCs w:val="22"/>
        </w:rPr>
        <w:t>.</w:t>
      </w:r>
      <w:r w:rsidRPr="00744D95">
        <w:rPr>
          <w:rFonts w:cs="Arial"/>
          <w:szCs w:val="22"/>
        </w:rPr>
        <w:t xml:space="preserve"> </w:t>
      </w:r>
    </w:p>
    <w:p w:rsidR="00616546" w:rsidRPr="00744D95" w:rsidRDefault="00616546" w:rsidP="007E4FBD">
      <w:pPr>
        <w:pStyle w:val="BodyTextIndent"/>
        <w:tabs>
          <w:tab w:val="clear" w:pos="1418"/>
          <w:tab w:val="clear" w:pos="2268"/>
          <w:tab w:val="clear" w:pos="3119"/>
        </w:tabs>
        <w:ind w:left="0" w:firstLine="0"/>
        <w:jc w:val="left"/>
        <w:rPr>
          <w:rFonts w:cs="Arial"/>
          <w:szCs w:val="22"/>
        </w:rPr>
      </w:pPr>
    </w:p>
    <w:p w:rsidR="007E4FBD" w:rsidRPr="00744D95" w:rsidRDefault="007E4FBD" w:rsidP="007E4FBD">
      <w:pPr>
        <w:pStyle w:val="BodyTextIndent"/>
        <w:tabs>
          <w:tab w:val="clear" w:pos="1418"/>
          <w:tab w:val="clear" w:pos="2268"/>
          <w:tab w:val="clear" w:pos="3119"/>
        </w:tabs>
        <w:ind w:left="0" w:firstLine="0"/>
        <w:jc w:val="left"/>
        <w:rPr>
          <w:rFonts w:cs="Arial"/>
          <w:szCs w:val="22"/>
        </w:rPr>
      </w:pPr>
    </w:p>
    <w:p w:rsidR="007E4FBD" w:rsidRPr="00744D95" w:rsidRDefault="007E4FBD" w:rsidP="007E4FBD">
      <w:pPr>
        <w:pStyle w:val="BodyTextIndent"/>
        <w:tabs>
          <w:tab w:val="clear" w:pos="1418"/>
          <w:tab w:val="clear" w:pos="2268"/>
          <w:tab w:val="clear" w:pos="3119"/>
        </w:tabs>
        <w:ind w:left="0" w:firstLine="0"/>
        <w:jc w:val="left"/>
        <w:rPr>
          <w:rFonts w:cs="Arial"/>
          <w:b/>
          <w:sz w:val="28"/>
          <w:szCs w:val="28"/>
        </w:rPr>
      </w:pPr>
    </w:p>
    <w:p w:rsidR="00653565" w:rsidRPr="00744D95" w:rsidRDefault="00653565">
      <w:pPr>
        <w:spacing w:after="200" w:line="276" w:lineRule="auto"/>
        <w:rPr>
          <w:rFonts w:cs="Arial"/>
          <w:b/>
          <w:sz w:val="28"/>
          <w:szCs w:val="28"/>
        </w:rPr>
      </w:pPr>
      <w:r w:rsidRPr="00744D95">
        <w:rPr>
          <w:rFonts w:cs="Arial"/>
          <w:b/>
          <w:sz w:val="28"/>
          <w:szCs w:val="28"/>
        </w:rPr>
        <w:br w:type="page"/>
      </w:r>
    </w:p>
    <w:p w:rsidR="00057780" w:rsidRPr="00744D95" w:rsidRDefault="00057780" w:rsidP="00D13D8A">
      <w:pPr>
        <w:tabs>
          <w:tab w:val="left" w:pos="605"/>
          <w:tab w:val="left" w:pos="1325"/>
          <w:tab w:val="left" w:pos="2275"/>
        </w:tabs>
        <w:jc w:val="both"/>
        <w:rPr>
          <w:rFonts w:cs="Arial"/>
          <w:b/>
          <w:sz w:val="28"/>
          <w:szCs w:val="28"/>
        </w:rPr>
      </w:pPr>
      <w:r w:rsidRPr="00744D95">
        <w:rPr>
          <w:rFonts w:cs="Arial"/>
          <w:b/>
          <w:sz w:val="28"/>
          <w:szCs w:val="28"/>
        </w:rPr>
        <w:lastRenderedPageBreak/>
        <w:t xml:space="preserve">Section Two </w:t>
      </w:r>
      <w:r w:rsidRPr="00744D95">
        <w:rPr>
          <w:rFonts w:cs="Arial"/>
          <w:b/>
          <w:sz w:val="28"/>
          <w:szCs w:val="28"/>
        </w:rPr>
        <w:tab/>
      </w:r>
      <w:r w:rsidRPr="00744D95">
        <w:rPr>
          <w:rFonts w:cs="Arial"/>
          <w:b/>
          <w:sz w:val="28"/>
          <w:szCs w:val="28"/>
        </w:rPr>
        <w:tab/>
        <w:t>Instructions to Tenderers</w:t>
      </w:r>
    </w:p>
    <w:p w:rsidR="00057780" w:rsidRPr="00744D95" w:rsidRDefault="00057780" w:rsidP="00057780">
      <w:pPr>
        <w:numPr>
          <w:ilvl w:val="12"/>
          <w:numId w:val="0"/>
        </w:numPr>
        <w:tabs>
          <w:tab w:val="left" w:pos="605"/>
          <w:tab w:val="left" w:pos="1325"/>
          <w:tab w:val="left" w:pos="2275"/>
        </w:tabs>
        <w:jc w:val="both"/>
        <w:rPr>
          <w:rFonts w:cs="Arial"/>
          <w:bCs/>
          <w:szCs w:val="22"/>
        </w:rPr>
      </w:pPr>
    </w:p>
    <w:p w:rsidR="00057780" w:rsidRPr="00744D95" w:rsidRDefault="00057780" w:rsidP="00057780">
      <w:pPr>
        <w:numPr>
          <w:ilvl w:val="12"/>
          <w:numId w:val="0"/>
        </w:numPr>
        <w:tabs>
          <w:tab w:val="left" w:pos="605"/>
          <w:tab w:val="left" w:pos="1325"/>
          <w:tab w:val="left" w:pos="2275"/>
        </w:tabs>
        <w:jc w:val="both"/>
        <w:rPr>
          <w:rFonts w:cs="Arial"/>
          <w:b/>
          <w:szCs w:val="22"/>
        </w:rPr>
      </w:pPr>
      <w:r w:rsidRPr="00744D95">
        <w:rPr>
          <w:rFonts w:cs="Arial"/>
          <w:b/>
          <w:szCs w:val="22"/>
        </w:rPr>
        <w:t>2.1</w:t>
      </w:r>
      <w:r w:rsidRPr="00744D95">
        <w:rPr>
          <w:rFonts w:cs="Arial"/>
          <w:b/>
          <w:szCs w:val="22"/>
        </w:rPr>
        <w:tab/>
        <w:t>Tender Documents</w:t>
      </w:r>
    </w:p>
    <w:p w:rsidR="00057780" w:rsidRPr="00744D95" w:rsidRDefault="00057780" w:rsidP="00057780">
      <w:pPr>
        <w:numPr>
          <w:ilvl w:val="12"/>
          <w:numId w:val="0"/>
        </w:numPr>
        <w:tabs>
          <w:tab w:val="left" w:pos="605"/>
          <w:tab w:val="left" w:pos="1325"/>
          <w:tab w:val="left" w:pos="2275"/>
        </w:tabs>
        <w:jc w:val="both"/>
        <w:rPr>
          <w:rFonts w:cs="Arial"/>
          <w:b/>
          <w:szCs w:val="22"/>
        </w:rPr>
      </w:pPr>
    </w:p>
    <w:p w:rsidR="00057780" w:rsidRPr="00744D95" w:rsidRDefault="00057780" w:rsidP="00521AAD">
      <w:pPr>
        <w:pStyle w:val="BodyText3"/>
        <w:numPr>
          <w:ilvl w:val="12"/>
          <w:numId w:val="0"/>
        </w:numPr>
        <w:tabs>
          <w:tab w:val="left" w:pos="605"/>
          <w:tab w:val="left" w:pos="1325"/>
          <w:tab w:val="left" w:pos="2275"/>
        </w:tabs>
        <w:rPr>
          <w:rFonts w:cs="Arial"/>
          <w:szCs w:val="22"/>
        </w:rPr>
      </w:pPr>
      <w:r w:rsidRPr="00744D95">
        <w:rPr>
          <w:rFonts w:cs="Arial"/>
          <w:szCs w:val="22"/>
        </w:rPr>
        <w:t>The detail of this document and all associated documents is to be treated as private and confidential and for use only in connection with this tender process. Copyright of all tender documents, including any amendments or further instructions, shall remain with the Authority.</w:t>
      </w:r>
    </w:p>
    <w:p w:rsidR="00057780" w:rsidRPr="00744D95" w:rsidRDefault="00057780" w:rsidP="00521AAD">
      <w:pPr>
        <w:pStyle w:val="BodyText3"/>
        <w:numPr>
          <w:ilvl w:val="12"/>
          <w:numId w:val="0"/>
        </w:numPr>
        <w:tabs>
          <w:tab w:val="left" w:pos="605"/>
          <w:tab w:val="left" w:pos="1325"/>
          <w:tab w:val="left" w:pos="2275"/>
        </w:tabs>
        <w:rPr>
          <w:rFonts w:cs="Arial"/>
          <w:szCs w:val="22"/>
        </w:rPr>
      </w:pPr>
    </w:p>
    <w:p w:rsidR="00057780" w:rsidRPr="00744D95" w:rsidRDefault="00057780" w:rsidP="00521AAD">
      <w:pPr>
        <w:jc w:val="both"/>
        <w:rPr>
          <w:rFonts w:cs="Arial"/>
          <w:bCs/>
          <w:szCs w:val="22"/>
        </w:rPr>
      </w:pPr>
      <w:r w:rsidRPr="00744D95">
        <w:rPr>
          <w:rFonts w:cs="Arial"/>
          <w:bCs/>
          <w:szCs w:val="22"/>
        </w:rPr>
        <w:t>In this section the words and expressions contained therein shall have the same meaning ascribed to them in the Conditions and the Specification.</w:t>
      </w:r>
    </w:p>
    <w:p w:rsidR="00057780" w:rsidRPr="00744D95" w:rsidRDefault="00057780" w:rsidP="00521AAD">
      <w:pPr>
        <w:jc w:val="both"/>
        <w:rPr>
          <w:rFonts w:cs="Arial"/>
          <w:bCs/>
          <w:szCs w:val="22"/>
        </w:rPr>
      </w:pPr>
    </w:p>
    <w:p w:rsidR="00057780" w:rsidRPr="00744D95" w:rsidRDefault="00057780" w:rsidP="00521AAD">
      <w:pPr>
        <w:jc w:val="both"/>
        <w:rPr>
          <w:rFonts w:cs="Arial"/>
          <w:bCs/>
          <w:szCs w:val="22"/>
        </w:rPr>
      </w:pPr>
      <w:r w:rsidRPr="00744D95">
        <w:rPr>
          <w:rFonts w:cs="Arial"/>
          <w:bCs/>
          <w:szCs w:val="22"/>
        </w:rPr>
        <w:t>The requirement comprises the</w:t>
      </w:r>
      <w:r w:rsidR="00F62F4C" w:rsidRPr="00744D95">
        <w:rPr>
          <w:rFonts w:cs="Arial"/>
          <w:bCs/>
          <w:szCs w:val="22"/>
        </w:rPr>
        <w:t xml:space="preserve"> appointment of </w:t>
      </w:r>
      <w:proofErr w:type="gramStart"/>
      <w:r w:rsidR="00934035" w:rsidRPr="00744D95">
        <w:rPr>
          <w:rFonts w:cs="Arial"/>
          <w:bCs/>
          <w:szCs w:val="22"/>
        </w:rPr>
        <w:t>an</w:t>
      </w:r>
      <w:proofErr w:type="gramEnd"/>
      <w:r w:rsidR="00934035" w:rsidRPr="00744D95">
        <w:rPr>
          <w:rFonts w:cs="Arial"/>
          <w:bCs/>
          <w:szCs w:val="22"/>
        </w:rPr>
        <w:t xml:space="preserve"> </w:t>
      </w:r>
      <w:r w:rsidR="0088120F">
        <w:rPr>
          <w:rFonts w:cs="Arial"/>
          <w:bCs/>
          <w:szCs w:val="22"/>
        </w:rPr>
        <w:t xml:space="preserve">Resource Management </w:t>
      </w:r>
      <w:r w:rsidR="000A15F2" w:rsidRPr="00744D95">
        <w:rPr>
          <w:rFonts w:cs="Arial"/>
          <w:bCs/>
          <w:szCs w:val="22"/>
        </w:rPr>
        <w:t xml:space="preserve">System </w:t>
      </w:r>
      <w:r w:rsidRPr="00744D95">
        <w:rPr>
          <w:rFonts w:cs="Arial"/>
          <w:bCs/>
          <w:szCs w:val="22"/>
        </w:rPr>
        <w:t>as stated in the Specification.</w:t>
      </w:r>
    </w:p>
    <w:p w:rsidR="00057780" w:rsidRPr="00744D95" w:rsidRDefault="00057780" w:rsidP="00521AAD">
      <w:pPr>
        <w:jc w:val="both"/>
        <w:rPr>
          <w:rFonts w:cs="Arial"/>
          <w:bCs/>
          <w:szCs w:val="22"/>
        </w:rPr>
      </w:pPr>
    </w:p>
    <w:p w:rsidR="00057780" w:rsidRPr="00744D95" w:rsidRDefault="00057780" w:rsidP="00521AAD">
      <w:pPr>
        <w:jc w:val="both"/>
        <w:rPr>
          <w:rFonts w:cs="Arial"/>
          <w:szCs w:val="22"/>
        </w:rPr>
      </w:pPr>
      <w:r w:rsidRPr="00744D95">
        <w:rPr>
          <w:rFonts w:cs="Arial"/>
          <w:szCs w:val="22"/>
        </w:rPr>
        <w:t xml:space="preserve">The tender </w:t>
      </w:r>
      <w:r w:rsidR="00AB4310" w:rsidRPr="00744D95">
        <w:rPr>
          <w:rFonts w:cs="Arial"/>
          <w:szCs w:val="22"/>
        </w:rPr>
        <w:t>response</w:t>
      </w:r>
      <w:r w:rsidRPr="00744D95">
        <w:rPr>
          <w:rFonts w:cs="Arial"/>
          <w:szCs w:val="22"/>
        </w:rPr>
        <w:t xml:space="preserve"> must be submitted </w:t>
      </w:r>
      <w:r w:rsidR="006347B7" w:rsidRPr="00744D95">
        <w:rPr>
          <w:rFonts w:cs="Arial"/>
          <w:szCs w:val="22"/>
        </w:rPr>
        <w:t xml:space="preserve">as </w:t>
      </w:r>
      <w:r w:rsidR="004437BE" w:rsidRPr="00744D95">
        <w:rPr>
          <w:rFonts w:cs="Arial"/>
          <w:szCs w:val="22"/>
        </w:rPr>
        <w:t>per instructions contained within 2.4 Submission of Tender.</w:t>
      </w:r>
    </w:p>
    <w:p w:rsidR="00057780" w:rsidRPr="00744D95" w:rsidRDefault="00057780" w:rsidP="00521AAD">
      <w:pPr>
        <w:jc w:val="both"/>
        <w:rPr>
          <w:rFonts w:cs="Arial"/>
          <w:szCs w:val="22"/>
        </w:rPr>
      </w:pPr>
    </w:p>
    <w:p w:rsidR="00057780" w:rsidRPr="00744D95" w:rsidRDefault="00057780" w:rsidP="00521AAD">
      <w:pPr>
        <w:jc w:val="both"/>
        <w:rPr>
          <w:rFonts w:cs="Arial"/>
          <w:szCs w:val="22"/>
        </w:rPr>
      </w:pPr>
      <w:r w:rsidRPr="00744D95">
        <w:rPr>
          <w:rFonts w:cs="Arial"/>
          <w:szCs w:val="22"/>
        </w:rPr>
        <w:t xml:space="preserve">During this tender process, all communication (including contact and questions in connection with this tender) must be submitted </w:t>
      </w:r>
      <w:r w:rsidR="00AB58F4" w:rsidRPr="006069DA">
        <w:rPr>
          <w:rFonts w:cs="Arial"/>
          <w:szCs w:val="22"/>
        </w:rPr>
        <w:t>via</w:t>
      </w:r>
      <w:r w:rsidR="00AB58F4">
        <w:rPr>
          <w:rFonts w:cs="Arial"/>
          <w:szCs w:val="22"/>
        </w:rPr>
        <w:t xml:space="preserve"> the In-Tend eSourcing platform</w:t>
      </w:r>
      <w:r w:rsidR="00A501B8" w:rsidRPr="00744D95">
        <w:rPr>
          <w:rFonts w:cs="Arial"/>
          <w:szCs w:val="22"/>
        </w:rPr>
        <w:t>.</w:t>
      </w:r>
      <w:r w:rsidRPr="00744D95">
        <w:rPr>
          <w:rFonts w:cs="Arial"/>
          <w:szCs w:val="22"/>
        </w:rPr>
        <w:t xml:space="preserve"> The written responses will be distributed where appropriate to all tenderers via </w:t>
      </w:r>
      <w:r w:rsidR="00AB58F4">
        <w:rPr>
          <w:rFonts w:cs="Arial"/>
          <w:szCs w:val="22"/>
        </w:rPr>
        <w:t>the clarification/communication function</w:t>
      </w:r>
      <w:r w:rsidRPr="00744D95">
        <w:rPr>
          <w:rFonts w:cs="Arial"/>
          <w:szCs w:val="22"/>
        </w:rPr>
        <w:t xml:space="preserve">. </w:t>
      </w:r>
    </w:p>
    <w:p w:rsidR="00057780" w:rsidRPr="00744D95" w:rsidRDefault="00057780" w:rsidP="00521AAD">
      <w:pPr>
        <w:jc w:val="both"/>
        <w:rPr>
          <w:rFonts w:cs="Arial"/>
          <w:szCs w:val="22"/>
        </w:rPr>
      </w:pPr>
    </w:p>
    <w:p w:rsidR="00057780" w:rsidRPr="00744D95" w:rsidRDefault="00057780" w:rsidP="00521AAD">
      <w:pPr>
        <w:jc w:val="both"/>
        <w:rPr>
          <w:rFonts w:cs="Arial"/>
          <w:szCs w:val="22"/>
        </w:rPr>
      </w:pPr>
      <w:r w:rsidRPr="00744D95">
        <w:rPr>
          <w:rFonts w:cs="Arial"/>
          <w:szCs w:val="22"/>
        </w:rPr>
        <w:t xml:space="preserve">Tenderers </w:t>
      </w:r>
      <w:r w:rsidR="0011215B" w:rsidRPr="00744D95">
        <w:rPr>
          <w:rFonts w:cs="Arial"/>
          <w:szCs w:val="22"/>
        </w:rPr>
        <w:t xml:space="preserve">should </w:t>
      </w:r>
      <w:r w:rsidRPr="00744D95">
        <w:rPr>
          <w:rFonts w:cs="Arial"/>
          <w:szCs w:val="22"/>
        </w:rPr>
        <w:t>ensure that</w:t>
      </w:r>
      <w:r w:rsidR="00AB58F4">
        <w:rPr>
          <w:rFonts w:cs="Arial"/>
          <w:szCs w:val="22"/>
        </w:rPr>
        <w:t xml:space="preserve"> all appropriate contacts have access to the eSourcing platform</w:t>
      </w:r>
      <w:r w:rsidR="004437BE" w:rsidRPr="00744D95">
        <w:rPr>
          <w:rFonts w:cs="Arial"/>
          <w:szCs w:val="22"/>
        </w:rPr>
        <w:t xml:space="preserve"> </w:t>
      </w:r>
      <w:r w:rsidRPr="00744D95">
        <w:rPr>
          <w:rFonts w:cs="Arial"/>
          <w:szCs w:val="22"/>
        </w:rPr>
        <w:t>t</w:t>
      </w:r>
      <w:r w:rsidR="0011215B" w:rsidRPr="00744D95">
        <w:rPr>
          <w:rFonts w:cs="Arial"/>
          <w:szCs w:val="22"/>
        </w:rPr>
        <w:t>o view any questions and answers that have already</w:t>
      </w:r>
      <w:r w:rsidRPr="00744D95">
        <w:rPr>
          <w:rFonts w:cs="Arial"/>
          <w:szCs w:val="22"/>
        </w:rPr>
        <w:t xml:space="preserve"> been raised</w:t>
      </w:r>
      <w:r w:rsidR="0011215B" w:rsidRPr="00744D95">
        <w:rPr>
          <w:rFonts w:cs="Arial"/>
          <w:szCs w:val="22"/>
        </w:rPr>
        <w:t xml:space="preserve">, together with </w:t>
      </w:r>
      <w:r w:rsidRPr="00744D95">
        <w:rPr>
          <w:rFonts w:cs="Arial"/>
          <w:szCs w:val="22"/>
        </w:rPr>
        <w:t xml:space="preserve">any additional information that might have been </w:t>
      </w:r>
      <w:r w:rsidR="004437BE" w:rsidRPr="00744D95">
        <w:rPr>
          <w:rFonts w:cs="Arial"/>
          <w:szCs w:val="22"/>
        </w:rPr>
        <w:t>communicated during this process</w:t>
      </w:r>
      <w:r w:rsidR="0011215B" w:rsidRPr="00744D95">
        <w:rPr>
          <w:rFonts w:cs="Arial"/>
          <w:szCs w:val="22"/>
        </w:rPr>
        <w:t>.</w:t>
      </w:r>
    </w:p>
    <w:p w:rsidR="00057780" w:rsidRPr="00744D95" w:rsidRDefault="00057780" w:rsidP="00521AAD">
      <w:pPr>
        <w:jc w:val="both"/>
        <w:rPr>
          <w:rFonts w:cs="Arial"/>
          <w:sz w:val="20"/>
        </w:rPr>
      </w:pPr>
    </w:p>
    <w:p w:rsidR="004D1C7D" w:rsidRPr="00744D95" w:rsidRDefault="004D1C7D" w:rsidP="00521AAD">
      <w:pPr>
        <w:pStyle w:val="Heading6"/>
        <w:rPr>
          <w:rFonts w:cs="Arial"/>
          <w:sz w:val="22"/>
          <w:szCs w:val="22"/>
        </w:rPr>
      </w:pPr>
      <w:r w:rsidRPr="00744D95">
        <w:rPr>
          <w:rFonts w:cs="Arial"/>
          <w:sz w:val="22"/>
          <w:szCs w:val="22"/>
        </w:rPr>
        <w:t>2.2</w:t>
      </w:r>
      <w:r w:rsidRPr="00744D95">
        <w:rPr>
          <w:rFonts w:cs="Arial"/>
          <w:sz w:val="22"/>
          <w:szCs w:val="22"/>
        </w:rPr>
        <w:tab/>
      </w:r>
      <w:r w:rsidR="004437BE" w:rsidRPr="00744D95">
        <w:rPr>
          <w:rFonts w:cs="Arial"/>
          <w:sz w:val="22"/>
          <w:szCs w:val="22"/>
        </w:rPr>
        <w:t>Not used in this tender document</w:t>
      </w:r>
    </w:p>
    <w:p w:rsidR="004D1C7D" w:rsidRPr="00744D95" w:rsidRDefault="004D1C7D" w:rsidP="00521AAD">
      <w:pPr>
        <w:jc w:val="both"/>
        <w:rPr>
          <w:rFonts w:cs="Arial"/>
        </w:rPr>
      </w:pPr>
    </w:p>
    <w:p w:rsidR="00057780" w:rsidRPr="00744D95" w:rsidRDefault="00057780" w:rsidP="00521AAD">
      <w:pPr>
        <w:pStyle w:val="Heading6"/>
        <w:numPr>
          <w:ilvl w:val="12"/>
          <w:numId w:val="0"/>
        </w:numPr>
        <w:tabs>
          <w:tab w:val="left" w:pos="605"/>
          <w:tab w:val="left" w:pos="1325"/>
          <w:tab w:val="left" w:pos="2275"/>
        </w:tabs>
        <w:rPr>
          <w:rFonts w:cs="Arial"/>
          <w:bCs w:val="0"/>
          <w:iCs w:val="0"/>
          <w:sz w:val="22"/>
          <w:szCs w:val="22"/>
        </w:rPr>
      </w:pPr>
      <w:r w:rsidRPr="00744D95">
        <w:rPr>
          <w:rFonts w:cs="Arial"/>
          <w:bCs w:val="0"/>
          <w:iCs w:val="0"/>
          <w:sz w:val="22"/>
          <w:szCs w:val="22"/>
        </w:rPr>
        <w:t>2.</w:t>
      </w:r>
      <w:r w:rsidR="004D1C7D" w:rsidRPr="00744D95">
        <w:rPr>
          <w:rFonts w:cs="Arial"/>
          <w:bCs w:val="0"/>
          <w:iCs w:val="0"/>
          <w:sz w:val="22"/>
          <w:szCs w:val="22"/>
        </w:rPr>
        <w:t>3</w:t>
      </w:r>
      <w:r w:rsidRPr="00744D95">
        <w:rPr>
          <w:rFonts w:cs="Arial"/>
          <w:bCs w:val="0"/>
          <w:iCs w:val="0"/>
          <w:sz w:val="22"/>
          <w:szCs w:val="22"/>
        </w:rPr>
        <w:tab/>
        <w:t>Preparation of Tender</w:t>
      </w:r>
    </w:p>
    <w:p w:rsidR="00057780" w:rsidRPr="00744D95" w:rsidRDefault="00057780" w:rsidP="00521AAD">
      <w:pPr>
        <w:jc w:val="both"/>
        <w:rPr>
          <w:rFonts w:cs="Arial"/>
        </w:rPr>
      </w:pPr>
    </w:p>
    <w:p w:rsidR="00057780" w:rsidRPr="00744D95" w:rsidRDefault="00057780" w:rsidP="00521AAD">
      <w:pPr>
        <w:numPr>
          <w:ilvl w:val="12"/>
          <w:numId w:val="0"/>
        </w:numPr>
        <w:tabs>
          <w:tab w:val="left" w:pos="605"/>
          <w:tab w:val="left" w:pos="1325"/>
          <w:tab w:val="left" w:pos="2275"/>
        </w:tabs>
        <w:jc w:val="both"/>
        <w:rPr>
          <w:rFonts w:cs="Arial"/>
          <w:szCs w:val="22"/>
        </w:rPr>
      </w:pPr>
      <w:r w:rsidRPr="00744D95">
        <w:rPr>
          <w:rFonts w:cs="Arial"/>
          <w:szCs w:val="22"/>
        </w:rPr>
        <w:t>The information contained within this document should be regarded as a statement of the current requirement as far as the Authority is able to determine at this time.  Tenderers must carefully examine and consider the tender documents and satisfy themselves of the appropriateness and validity of any information provided. In submitting a tender, Tenderers shall be deemed to have read and understood all of the tender documents.</w:t>
      </w:r>
    </w:p>
    <w:p w:rsidR="00057780" w:rsidRPr="00744D95" w:rsidRDefault="00057780" w:rsidP="00521AAD">
      <w:pPr>
        <w:numPr>
          <w:ilvl w:val="12"/>
          <w:numId w:val="0"/>
        </w:numPr>
        <w:spacing w:line="360" w:lineRule="auto"/>
        <w:jc w:val="both"/>
        <w:rPr>
          <w:rFonts w:cs="Arial"/>
          <w:sz w:val="20"/>
        </w:rPr>
      </w:pPr>
    </w:p>
    <w:p w:rsidR="00057780" w:rsidRPr="00744D95" w:rsidRDefault="00057780" w:rsidP="00521AAD">
      <w:pPr>
        <w:numPr>
          <w:ilvl w:val="12"/>
          <w:numId w:val="0"/>
        </w:numPr>
        <w:tabs>
          <w:tab w:val="left" w:pos="605"/>
          <w:tab w:val="left" w:pos="1325"/>
          <w:tab w:val="left" w:pos="2275"/>
        </w:tabs>
        <w:jc w:val="both"/>
        <w:rPr>
          <w:rFonts w:cs="Arial"/>
          <w:b/>
          <w:szCs w:val="22"/>
        </w:rPr>
      </w:pPr>
      <w:r w:rsidRPr="00744D95">
        <w:rPr>
          <w:rFonts w:cs="Arial"/>
          <w:b/>
          <w:szCs w:val="22"/>
        </w:rPr>
        <w:t>Tenderers must submit responses to a question or requirement raised</w:t>
      </w:r>
      <w:r w:rsidR="00F35CC6">
        <w:rPr>
          <w:rFonts w:cs="Arial"/>
          <w:b/>
          <w:szCs w:val="22"/>
        </w:rPr>
        <w:t xml:space="preserve"> within the eSourcing platform. Some of which will be mandatory and you will be unable to submit if not completed</w:t>
      </w:r>
      <w:r w:rsidR="00D337A6" w:rsidRPr="00744D95">
        <w:rPr>
          <w:rFonts w:cs="Arial"/>
          <w:b/>
          <w:szCs w:val="22"/>
        </w:rPr>
        <w:t xml:space="preserve">. </w:t>
      </w:r>
      <w:r w:rsidRPr="00744D95">
        <w:rPr>
          <w:rFonts w:cs="Arial"/>
          <w:b/>
          <w:szCs w:val="22"/>
        </w:rPr>
        <w:t xml:space="preserve">If a Tenderer wishes or is asked to provide additional information, this should be clearly labelled and referenced to the question </w:t>
      </w:r>
      <w:r w:rsidR="00F35CC6">
        <w:rPr>
          <w:rFonts w:cs="Arial"/>
          <w:b/>
          <w:szCs w:val="22"/>
        </w:rPr>
        <w:t>in which it relates for easy identification</w:t>
      </w:r>
      <w:r w:rsidRPr="00744D95">
        <w:rPr>
          <w:rFonts w:cs="Arial"/>
          <w:b/>
          <w:szCs w:val="22"/>
        </w:rPr>
        <w:t>.</w:t>
      </w:r>
      <w:r w:rsidR="00F35CC6">
        <w:rPr>
          <w:rFonts w:cs="Arial"/>
          <w:b/>
          <w:szCs w:val="22"/>
        </w:rPr>
        <w:t xml:space="preserve"> Additional material should not be used to answer the question, but merely to support the answer given</w:t>
      </w:r>
      <w:r w:rsidRPr="00744D95">
        <w:rPr>
          <w:rFonts w:cs="Arial"/>
          <w:b/>
          <w:szCs w:val="22"/>
        </w:rPr>
        <w:t xml:space="preserve"> </w:t>
      </w:r>
    </w:p>
    <w:p w:rsidR="00057780" w:rsidRPr="00744D95" w:rsidRDefault="00057780" w:rsidP="00521AAD">
      <w:pPr>
        <w:numPr>
          <w:ilvl w:val="12"/>
          <w:numId w:val="0"/>
        </w:numPr>
        <w:tabs>
          <w:tab w:val="left" w:pos="605"/>
          <w:tab w:val="left" w:pos="1325"/>
          <w:tab w:val="left" w:pos="2275"/>
        </w:tabs>
        <w:jc w:val="both"/>
        <w:rPr>
          <w:rFonts w:cs="Arial"/>
          <w:szCs w:val="22"/>
        </w:rPr>
      </w:pPr>
    </w:p>
    <w:p w:rsidR="00057780" w:rsidRPr="00744D95" w:rsidRDefault="00057780" w:rsidP="00521AAD">
      <w:pPr>
        <w:numPr>
          <w:ilvl w:val="12"/>
          <w:numId w:val="0"/>
        </w:numPr>
        <w:jc w:val="both"/>
        <w:rPr>
          <w:rFonts w:cs="Arial"/>
          <w:szCs w:val="22"/>
        </w:rPr>
      </w:pPr>
      <w:r w:rsidRPr="00744D95">
        <w:rPr>
          <w:rFonts w:cs="Arial"/>
          <w:szCs w:val="22"/>
        </w:rPr>
        <w:t>If any points in the tender documents are unclear, Tenderers may seek clarifica</w:t>
      </w:r>
      <w:r w:rsidR="00124E46" w:rsidRPr="00744D95">
        <w:rPr>
          <w:rFonts w:cs="Arial"/>
          <w:szCs w:val="22"/>
        </w:rPr>
        <w:t xml:space="preserve">tion via </w:t>
      </w:r>
      <w:r w:rsidR="00AF3656" w:rsidRPr="006069DA">
        <w:rPr>
          <w:rFonts w:cs="Arial"/>
          <w:szCs w:val="22"/>
        </w:rPr>
        <w:t>the</w:t>
      </w:r>
      <w:r w:rsidR="00AF3656">
        <w:rPr>
          <w:rFonts w:cs="Arial"/>
          <w:szCs w:val="22"/>
        </w:rPr>
        <w:t xml:space="preserve"> communication option within the eSourcing platform.</w:t>
      </w:r>
    </w:p>
    <w:p w:rsidR="00057780" w:rsidRPr="00744D95" w:rsidRDefault="00057780" w:rsidP="00521AAD">
      <w:pPr>
        <w:numPr>
          <w:ilvl w:val="12"/>
          <w:numId w:val="0"/>
        </w:numPr>
        <w:jc w:val="both"/>
        <w:rPr>
          <w:rFonts w:cs="Arial"/>
          <w:szCs w:val="22"/>
        </w:rPr>
      </w:pPr>
    </w:p>
    <w:p w:rsidR="00057780" w:rsidRPr="00744D95" w:rsidRDefault="00057780" w:rsidP="00521AAD">
      <w:pPr>
        <w:numPr>
          <w:ilvl w:val="12"/>
          <w:numId w:val="0"/>
        </w:numPr>
        <w:jc w:val="both"/>
        <w:rPr>
          <w:rFonts w:cs="Arial"/>
          <w:szCs w:val="22"/>
        </w:rPr>
      </w:pPr>
      <w:r w:rsidRPr="00744D95">
        <w:rPr>
          <w:rFonts w:cs="Arial"/>
          <w:szCs w:val="22"/>
        </w:rPr>
        <w:t>Tenderers may</w:t>
      </w:r>
      <w:r w:rsidRPr="00744D95">
        <w:rPr>
          <w:rFonts w:cs="Arial"/>
          <w:color w:val="0000FF"/>
          <w:szCs w:val="22"/>
        </w:rPr>
        <w:t xml:space="preserve"> </w:t>
      </w:r>
      <w:r w:rsidRPr="00744D95">
        <w:rPr>
          <w:rFonts w:cs="Arial"/>
          <w:szCs w:val="22"/>
        </w:rPr>
        <w:t xml:space="preserve">propose alternative solutions to meet the Authority’s requirement.  Should alternatives be proposed, the alternatives must, as a minimum, fulfil the requirement </w:t>
      </w:r>
      <w:r w:rsidR="007C0F74" w:rsidRPr="00744D95">
        <w:rPr>
          <w:rFonts w:cs="Arial"/>
          <w:szCs w:val="22"/>
        </w:rPr>
        <w:t>described in the Invitation to Tender</w:t>
      </w:r>
      <w:r w:rsidRPr="00744D95">
        <w:rPr>
          <w:rFonts w:cs="Arial"/>
          <w:szCs w:val="22"/>
        </w:rPr>
        <w:t xml:space="preserve"> documents otherwise the tender will be rejected.  </w:t>
      </w:r>
    </w:p>
    <w:p w:rsidR="00057780" w:rsidRPr="00744D95" w:rsidRDefault="00057780" w:rsidP="00521AAD">
      <w:pPr>
        <w:pStyle w:val="Heading6"/>
        <w:numPr>
          <w:ilvl w:val="12"/>
          <w:numId w:val="0"/>
        </w:numPr>
        <w:rPr>
          <w:rFonts w:cs="Arial"/>
          <w:bCs w:val="0"/>
          <w:iCs w:val="0"/>
          <w:sz w:val="22"/>
          <w:szCs w:val="22"/>
        </w:rPr>
      </w:pPr>
    </w:p>
    <w:p w:rsidR="004437BE" w:rsidRPr="00744D95" w:rsidRDefault="004437BE" w:rsidP="00521AAD">
      <w:pPr>
        <w:jc w:val="both"/>
        <w:rPr>
          <w:rFonts w:cs="Arial"/>
        </w:rPr>
      </w:pPr>
    </w:p>
    <w:p w:rsidR="004437BE" w:rsidRDefault="004437BE" w:rsidP="00521AAD">
      <w:pPr>
        <w:jc w:val="both"/>
        <w:rPr>
          <w:rFonts w:cs="Arial"/>
        </w:rPr>
      </w:pPr>
    </w:p>
    <w:p w:rsidR="00C86B95" w:rsidRPr="00744D95" w:rsidRDefault="00C86B95" w:rsidP="00521AAD">
      <w:pPr>
        <w:jc w:val="both"/>
        <w:rPr>
          <w:rFonts w:cs="Arial"/>
        </w:rPr>
      </w:pPr>
    </w:p>
    <w:p w:rsidR="004437BE" w:rsidRPr="00744D95" w:rsidRDefault="004437BE" w:rsidP="004437BE">
      <w:pPr>
        <w:rPr>
          <w:rFonts w:cs="Arial"/>
        </w:rPr>
      </w:pPr>
    </w:p>
    <w:p w:rsidR="00057780" w:rsidRPr="00744D95" w:rsidRDefault="001D4395" w:rsidP="00653565">
      <w:pPr>
        <w:numPr>
          <w:ilvl w:val="12"/>
          <w:numId w:val="0"/>
        </w:numPr>
        <w:tabs>
          <w:tab w:val="left" w:pos="567"/>
        </w:tabs>
        <w:jc w:val="both"/>
        <w:rPr>
          <w:rFonts w:cs="Arial"/>
          <w:b/>
          <w:bCs/>
          <w:iCs/>
          <w:szCs w:val="22"/>
        </w:rPr>
      </w:pPr>
      <w:r w:rsidRPr="00744D95">
        <w:rPr>
          <w:rFonts w:cs="Arial"/>
          <w:b/>
          <w:bCs/>
          <w:szCs w:val="22"/>
        </w:rPr>
        <w:lastRenderedPageBreak/>
        <w:t>2.</w:t>
      </w:r>
      <w:r w:rsidR="004D1C7D" w:rsidRPr="00744D95">
        <w:rPr>
          <w:rFonts w:cs="Arial"/>
          <w:b/>
          <w:bCs/>
          <w:szCs w:val="22"/>
        </w:rPr>
        <w:t>4</w:t>
      </w:r>
      <w:r w:rsidR="00653565" w:rsidRPr="00744D95">
        <w:rPr>
          <w:rFonts w:cs="Arial"/>
          <w:b/>
          <w:bCs/>
          <w:szCs w:val="22"/>
        </w:rPr>
        <w:tab/>
      </w:r>
      <w:r w:rsidR="00057780" w:rsidRPr="00744D95">
        <w:rPr>
          <w:rFonts w:cs="Arial"/>
          <w:b/>
          <w:bCs/>
          <w:iCs/>
          <w:szCs w:val="22"/>
        </w:rPr>
        <w:t>Submission of Tender</w:t>
      </w:r>
    </w:p>
    <w:p w:rsidR="00057780" w:rsidRPr="00744D95" w:rsidRDefault="00057780" w:rsidP="00057780">
      <w:pPr>
        <w:rPr>
          <w:rFonts w:cs="Arial"/>
          <w:b/>
        </w:rPr>
      </w:pPr>
    </w:p>
    <w:p w:rsidR="00057780" w:rsidRPr="00744D95" w:rsidRDefault="00057780" w:rsidP="009D08F8">
      <w:pPr>
        <w:numPr>
          <w:ilvl w:val="12"/>
          <w:numId w:val="0"/>
        </w:numPr>
        <w:jc w:val="both"/>
        <w:rPr>
          <w:rFonts w:cs="Arial"/>
          <w:szCs w:val="22"/>
        </w:rPr>
      </w:pPr>
      <w:r w:rsidRPr="00744D95">
        <w:rPr>
          <w:rFonts w:cs="Arial"/>
          <w:szCs w:val="22"/>
        </w:rPr>
        <w:t>Tenderers must sign and date the Form of Tender provided unqualified and</w:t>
      </w:r>
      <w:r w:rsidR="00280A10" w:rsidRPr="00744D95">
        <w:rPr>
          <w:rFonts w:cs="Arial"/>
          <w:szCs w:val="22"/>
        </w:rPr>
        <w:t xml:space="preserve"> return</w:t>
      </w:r>
      <w:r w:rsidRPr="00744D95">
        <w:rPr>
          <w:rFonts w:cs="Arial"/>
          <w:szCs w:val="22"/>
        </w:rPr>
        <w:t xml:space="preserve"> it together with their tender submission to confirm that all Terms, Conditions and Variations specified by the Authority during the tender period have been understood and accepted. </w:t>
      </w:r>
      <w:r w:rsidRPr="00744D95">
        <w:rPr>
          <w:rFonts w:cs="Arial"/>
          <w:b/>
          <w:szCs w:val="22"/>
        </w:rPr>
        <w:t>Failure to submit a signed Form of Tender document will result in the rejection of the tender submission.</w:t>
      </w:r>
    </w:p>
    <w:p w:rsidR="00057780" w:rsidRPr="00744D95" w:rsidRDefault="00057780" w:rsidP="009D08F8">
      <w:pPr>
        <w:numPr>
          <w:ilvl w:val="12"/>
          <w:numId w:val="0"/>
        </w:numPr>
        <w:jc w:val="both"/>
        <w:rPr>
          <w:rFonts w:cs="Arial"/>
          <w:szCs w:val="22"/>
        </w:rPr>
      </w:pPr>
    </w:p>
    <w:p w:rsidR="00057780" w:rsidRPr="00744D95" w:rsidRDefault="00057780" w:rsidP="00057780">
      <w:pPr>
        <w:numPr>
          <w:ilvl w:val="12"/>
          <w:numId w:val="0"/>
        </w:numPr>
        <w:rPr>
          <w:rFonts w:cs="Arial"/>
          <w:b/>
          <w:szCs w:val="22"/>
        </w:rPr>
      </w:pPr>
      <w:r w:rsidRPr="00744D95">
        <w:rPr>
          <w:rFonts w:cs="Arial"/>
          <w:b/>
          <w:szCs w:val="22"/>
        </w:rPr>
        <w:t>All documents requiring a signature must be signed:-</w:t>
      </w:r>
    </w:p>
    <w:p w:rsidR="00057780" w:rsidRPr="00744D95" w:rsidRDefault="00057780" w:rsidP="00057780">
      <w:pPr>
        <w:numPr>
          <w:ilvl w:val="12"/>
          <w:numId w:val="0"/>
        </w:numPr>
        <w:rPr>
          <w:rFonts w:cs="Arial"/>
          <w:b/>
          <w:szCs w:val="22"/>
        </w:rPr>
      </w:pPr>
    </w:p>
    <w:p w:rsidR="00057780" w:rsidRPr="00744D95" w:rsidRDefault="00DD53A0" w:rsidP="00474DFF">
      <w:pPr>
        <w:pStyle w:val="ListParagraph"/>
        <w:numPr>
          <w:ilvl w:val="0"/>
          <w:numId w:val="37"/>
        </w:numPr>
        <w:rPr>
          <w:rFonts w:cs="Arial"/>
          <w:b/>
        </w:rPr>
      </w:pPr>
      <w:r w:rsidRPr="00744D95">
        <w:rPr>
          <w:rFonts w:cs="Arial"/>
          <w:b/>
        </w:rPr>
        <w:t>Where</w:t>
      </w:r>
      <w:r w:rsidR="00057780" w:rsidRPr="00744D95">
        <w:rPr>
          <w:rFonts w:cs="Arial"/>
          <w:b/>
        </w:rPr>
        <w:t xml:space="preserve"> the Tenderer is an individual by that individual;</w:t>
      </w:r>
    </w:p>
    <w:p w:rsidR="00057780" w:rsidRPr="00744D95" w:rsidRDefault="00DD53A0" w:rsidP="00474DFF">
      <w:pPr>
        <w:pStyle w:val="ListParagraph"/>
        <w:numPr>
          <w:ilvl w:val="0"/>
          <w:numId w:val="37"/>
        </w:numPr>
        <w:spacing w:after="0"/>
        <w:rPr>
          <w:rFonts w:cs="Arial"/>
          <w:b/>
        </w:rPr>
      </w:pPr>
      <w:r w:rsidRPr="00744D95">
        <w:rPr>
          <w:rFonts w:cs="Arial"/>
          <w:b/>
        </w:rPr>
        <w:t>Where</w:t>
      </w:r>
      <w:r w:rsidR="00057780" w:rsidRPr="00744D95">
        <w:rPr>
          <w:rFonts w:cs="Arial"/>
          <w:b/>
        </w:rPr>
        <w:t xml:space="preserve"> the Tenderer is a partnership, by at least two duly authorised</w:t>
      </w:r>
    </w:p>
    <w:p w:rsidR="00057780" w:rsidRPr="00744D95" w:rsidRDefault="00057780" w:rsidP="00474DFF">
      <w:pPr>
        <w:ind w:left="709"/>
        <w:rPr>
          <w:rFonts w:cs="Arial"/>
          <w:b/>
          <w:szCs w:val="22"/>
        </w:rPr>
      </w:pPr>
      <w:r w:rsidRPr="00744D95">
        <w:rPr>
          <w:rFonts w:cs="Arial"/>
          <w:b/>
          <w:szCs w:val="22"/>
        </w:rPr>
        <w:t>Partners;</w:t>
      </w:r>
    </w:p>
    <w:p w:rsidR="00057780" w:rsidRPr="00744D95" w:rsidRDefault="00DA1A88" w:rsidP="00474DFF">
      <w:pPr>
        <w:pStyle w:val="ListParagraph"/>
        <w:numPr>
          <w:ilvl w:val="0"/>
          <w:numId w:val="38"/>
        </w:numPr>
        <w:rPr>
          <w:rFonts w:cs="Arial"/>
          <w:b/>
        </w:rPr>
      </w:pPr>
      <w:r w:rsidRPr="00744D95">
        <w:rPr>
          <w:rFonts w:cs="Arial"/>
          <w:b/>
        </w:rPr>
        <w:t>Where</w:t>
      </w:r>
      <w:r w:rsidR="00057780" w:rsidRPr="00744D95">
        <w:rPr>
          <w:rFonts w:cs="Arial"/>
          <w:b/>
        </w:rPr>
        <w:t xml:space="preserve"> the Tenderer is a company, by a Company Director, where such person is duly authorised for that purpose.</w:t>
      </w:r>
    </w:p>
    <w:p w:rsidR="00057780" w:rsidRPr="00744D95" w:rsidRDefault="00057780" w:rsidP="00057780">
      <w:pPr>
        <w:numPr>
          <w:ilvl w:val="12"/>
          <w:numId w:val="0"/>
        </w:numPr>
        <w:rPr>
          <w:rFonts w:cs="Arial"/>
          <w:bCs/>
          <w:szCs w:val="22"/>
        </w:rPr>
      </w:pPr>
    </w:p>
    <w:p w:rsidR="00280A10" w:rsidRPr="00744D95" w:rsidRDefault="00057780" w:rsidP="009D08F8">
      <w:pPr>
        <w:numPr>
          <w:ilvl w:val="12"/>
          <w:numId w:val="0"/>
        </w:numPr>
        <w:jc w:val="both"/>
        <w:rPr>
          <w:rStyle w:val="Emphasis"/>
          <w:rFonts w:cs="Arial"/>
          <w:szCs w:val="22"/>
          <w:u w:val="single"/>
        </w:rPr>
      </w:pPr>
      <w:r w:rsidRPr="00744D95">
        <w:rPr>
          <w:rStyle w:val="Emphasis"/>
          <w:rFonts w:cs="Arial"/>
          <w:i w:val="0"/>
          <w:iCs w:val="0"/>
          <w:szCs w:val="22"/>
        </w:rPr>
        <w:t>Tender</w:t>
      </w:r>
      <w:r w:rsidR="009D7E7A" w:rsidRPr="00744D95">
        <w:rPr>
          <w:rStyle w:val="Emphasis"/>
          <w:rFonts w:cs="Arial"/>
          <w:i w:val="0"/>
          <w:iCs w:val="0"/>
          <w:szCs w:val="22"/>
        </w:rPr>
        <w:t>ers are required to submit their responses as follows:-</w:t>
      </w:r>
      <w:r w:rsidR="00B41477">
        <w:rPr>
          <w:rStyle w:val="Emphasis"/>
          <w:rFonts w:cs="Arial"/>
          <w:i w:val="0"/>
          <w:iCs w:val="0"/>
          <w:szCs w:val="22"/>
        </w:rPr>
        <w:t>all submissions should be made on the eSourcing platform by the stated deadline. Suppliers are able to submit multiple times, however the latest submission will be the one accepted</w:t>
      </w:r>
      <w:r w:rsidR="00F56DCF" w:rsidRPr="007344BF">
        <w:rPr>
          <w:rStyle w:val="Emphasis"/>
          <w:rFonts w:cs="Arial"/>
          <w:i w:val="0"/>
          <w:iCs w:val="0"/>
          <w:szCs w:val="22"/>
          <w:u w:val="single"/>
        </w:rPr>
        <w:t>.</w:t>
      </w:r>
      <w:r w:rsidR="00B41477">
        <w:rPr>
          <w:rStyle w:val="Emphasis"/>
          <w:rFonts w:cs="Arial"/>
          <w:i w:val="0"/>
          <w:iCs w:val="0"/>
          <w:szCs w:val="22"/>
          <w:u w:val="single"/>
        </w:rPr>
        <w:t xml:space="preserve"> Responses should be submitted</w:t>
      </w:r>
      <w:r w:rsidR="00F56DCF" w:rsidRPr="007344BF">
        <w:rPr>
          <w:rStyle w:val="Emphasis"/>
          <w:rFonts w:cs="Arial"/>
          <w:i w:val="0"/>
          <w:iCs w:val="0"/>
          <w:szCs w:val="22"/>
          <w:u w:val="single"/>
        </w:rPr>
        <w:t xml:space="preserve"> </w:t>
      </w:r>
      <w:r w:rsidRPr="007344BF">
        <w:rPr>
          <w:rStyle w:val="Emphasis"/>
          <w:rFonts w:cs="Arial"/>
          <w:i w:val="0"/>
          <w:iCs w:val="0"/>
          <w:szCs w:val="22"/>
          <w:u w:val="single"/>
        </w:rPr>
        <w:t xml:space="preserve">no later than </w:t>
      </w:r>
      <w:r w:rsidRPr="007344BF">
        <w:rPr>
          <w:rStyle w:val="Emphasis"/>
          <w:rFonts w:cs="Arial"/>
          <w:b/>
          <w:i w:val="0"/>
          <w:iCs w:val="0"/>
          <w:szCs w:val="22"/>
          <w:u w:val="single"/>
        </w:rPr>
        <w:t>1</w:t>
      </w:r>
      <w:r w:rsidR="00B41477">
        <w:rPr>
          <w:rStyle w:val="Emphasis"/>
          <w:rFonts w:cs="Arial"/>
          <w:b/>
          <w:i w:val="0"/>
          <w:iCs w:val="0"/>
          <w:szCs w:val="22"/>
          <w:u w:val="single"/>
        </w:rPr>
        <w:t>1</w:t>
      </w:r>
      <w:r w:rsidR="0025446D" w:rsidRPr="007344BF">
        <w:rPr>
          <w:rStyle w:val="Emphasis"/>
          <w:rFonts w:cs="Arial"/>
          <w:b/>
          <w:i w:val="0"/>
          <w:iCs w:val="0"/>
          <w:szCs w:val="22"/>
          <w:u w:val="single"/>
        </w:rPr>
        <w:t>00hrs</w:t>
      </w:r>
      <w:r w:rsidRPr="007344BF">
        <w:rPr>
          <w:rStyle w:val="Emphasis"/>
          <w:rFonts w:cs="Arial"/>
          <w:b/>
          <w:i w:val="0"/>
          <w:iCs w:val="0"/>
          <w:szCs w:val="22"/>
          <w:u w:val="single"/>
        </w:rPr>
        <w:t xml:space="preserve"> </w:t>
      </w:r>
      <w:r w:rsidR="00934035" w:rsidRPr="007344BF">
        <w:rPr>
          <w:rStyle w:val="Emphasis"/>
          <w:rFonts w:cs="Arial"/>
          <w:b/>
          <w:i w:val="0"/>
          <w:iCs w:val="0"/>
          <w:szCs w:val="22"/>
          <w:u w:val="single"/>
        </w:rPr>
        <w:t xml:space="preserve">on </w:t>
      </w:r>
      <w:r w:rsidR="006069DA">
        <w:rPr>
          <w:rStyle w:val="Emphasis"/>
          <w:rFonts w:cs="Arial"/>
          <w:b/>
          <w:i w:val="0"/>
          <w:iCs w:val="0"/>
          <w:szCs w:val="22"/>
          <w:u w:val="single"/>
        </w:rPr>
        <w:t>04 October 2017</w:t>
      </w:r>
      <w:r w:rsidR="00934035" w:rsidRPr="007344BF">
        <w:rPr>
          <w:rStyle w:val="Emphasis"/>
          <w:rFonts w:cs="Arial"/>
          <w:szCs w:val="22"/>
          <w:u w:val="single"/>
        </w:rPr>
        <w:t>.</w:t>
      </w:r>
      <w:r w:rsidRPr="00744D95">
        <w:rPr>
          <w:rStyle w:val="Emphasis"/>
          <w:rFonts w:cs="Arial"/>
          <w:szCs w:val="22"/>
          <w:u w:val="single"/>
        </w:rPr>
        <w:t xml:space="preserve"> </w:t>
      </w:r>
    </w:p>
    <w:p w:rsidR="0025446D" w:rsidRPr="00744D95" w:rsidRDefault="0025446D" w:rsidP="0025446D">
      <w:pPr>
        <w:rPr>
          <w:rFonts w:cs="Arial"/>
          <w:b/>
        </w:rPr>
      </w:pPr>
    </w:p>
    <w:p w:rsidR="009D7E7A" w:rsidRPr="00744D95" w:rsidRDefault="009D7E7A" w:rsidP="00057780">
      <w:pPr>
        <w:numPr>
          <w:ilvl w:val="12"/>
          <w:numId w:val="0"/>
        </w:numPr>
        <w:rPr>
          <w:rStyle w:val="Emphasis"/>
          <w:rFonts w:cs="Arial"/>
          <w:i w:val="0"/>
          <w:szCs w:val="22"/>
        </w:rPr>
      </w:pPr>
    </w:p>
    <w:p w:rsidR="00057780" w:rsidRPr="00744D95" w:rsidRDefault="00057780" w:rsidP="009D08F8">
      <w:pPr>
        <w:numPr>
          <w:ilvl w:val="12"/>
          <w:numId w:val="0"/>
        </w:numPr>
        <w:jc w:val="both"/>
        <w:rPr>
          <w:rFonts w:cs="Arial"/>
          <w:b/>
          <w:szCs w:val="22"/>
        </w:rPr>
      </w:pPr>
      <w:r w:rsidRPr="00744D95">
        <w:rPr>
          <w:rFonts w:cs="Arial"/>
          <w:b/>
          <w:szCs w:val="22"/>
        </w:rPr>
        <w:t xml:space="preserve">NB: To ensure on-time submissions, Tenderers are strongly advised to </w:t>
      </w:r>
      <w:r w:rsidR="00B41477">
        <w:rPr>
          <w:rFonts w:cs="Arial"/>
          <w:b/>
          <w:szCs w:val="22"/>
        </w:rPr>
        <w:t xml:space="preserve">submit </w:t>
      </w:r>
      <w:r w:rsidR="0029229D" w:rsidRPr="00744D95">
        <w:rPr>
          <w:rFonts w:cs="Arial"/>
          <w:b/>
          <w:szCs w:val="22"/>
        </w:rPr>
        <w:t>the tender well in advance of the deadline</w:t>
      </w:r>
      <w:r w:rsidRPr="00744D95">
        <w:rPr>
          <w:rFonts w:cs="Arial"/>
          <w:b/>
          <w:szCs w:val="22"/>
        </w:rPr>
        <w:t xml:space="preserve"> to avoid possible disappointment.</w:t>
      </w:r>
      <w:r w:rsidR="0029229D" w:rsidRPr="00744D95">
        <w:rPr>
          <w:rFonts w:cs="Arial"/>
          <w:b/>
          <w:szCs w:val="22"/>
        </w:rPr>
        <w:t xml:space="preserve">  Allowances cannot be made for </w:t>
      </w:r>
      <w:r w:rsidR="00B41477">
        <w:rPr>
          <w:rFonts w:cs="Arial"/>
          <w:b/>
          <w:szCs w:val="22"/>
        </w:rPr>
        <w:t>technical issues causing delays</w:t>
      </w:r>
      <w:r w:rsidR="0029229D" w:rsidRPr="00744D95">
        <w:rPr>
          <w:rFonts w:cs="Arial"/>
          <w:b/>
          <w:szCs w:val="22"/>
        </w:rPr>
        <w:t>.</w:t>
      </w:r>
    </w:p>
    <w:p w:rsidR="00057780" w:rsidRPr="00744D95" w:rsidRDefault="00057780" w:rsidP="00057780">
      <w:pPr>
        <w:numPr>
          <w:ilvl w:val="12"/>
          <w:numId w:val="0"/>
        </w:numPr>
        <w:rPr>
          <w:rFonts w:cs="Arial"/>
          <w:szCs w:val="22"/>
        </w:rPr>
      </w:pPr>
    </w:p>
    <w:p w:rsidR="004D1C7D" w:rsidRPr="00744D95" w:rsidRDefault="004D1C7D" w:rsidP="004D1C7D">
      <w:pPr>
        <w:numPr>
          <w:ilvl w:val="12"/>
          <w:numId w:val="0"/>
        </w:numPr>
        <w:jc w:val="both"/>
        <w:rPr>
          <w:rFonts w:cs="Arial"/>
          <w:b/>
          <w:bCs/>
          <w:szCs w:val="22"/>
        </w:rPr>
      </w:pPr>
      <w:r w:rsidRPr="00744D95">
        <w:rPr>
          <w:rFonts w:cs="Arial"/>
          <w:b/>
          <w:bCs/>
          <w:szCs w:val="22"/>
        </w:rPr>
        <w:t>2.5</w:t>
      </w:r>
      <w:r w:rsidRPr="00744D95">
        <w:rPr>
          <w:rFonts w:cs="Arial"/>
          <w:b/>
          <w:bCs/>
          <w:szCs w:val="22"/>
        </w:rPr>
        <w:tab/>
        <w:t>Late Tenders</w:t>
      </w:r>
    </w:p>
    <w:p w:rsidR="004D1C7D" w:rsidRPr="00744D95" w:rsidRDefault="004D1C7D" w:rsidP="00057780">
      <w:pPr>
        <w:numPr>
          <w:ilvl w:val="12"/>
          <w:numId w:val="0"/>
        </w:numPr>
        <w:rPr>
          <w:rFonts w:cs="Arial"/>
          <w:szCs w:val="22"/>
        </w:rPr>
      </w:pPr>
    </w:p>
    <w:p w:rsidR="004D1C7D" w:rsidRPr="00744D95" w:rsidRDefault="004D1C7D" w:rsidP="004D1C7D">
      <w:pPr>
        <w:numPr>
          <w:ilvl w:val="12"/>
          <w:numId w:val="0"/>
        </w:numPr>
        <w:rPr>
          <w:rFonts w:cs="Arial"/>
          <w:szCs w:val="22"/>
        </w:rPr>
      </w:pPr>
      <w:r w:rsidRPr="00744D95">
        <w:rPr>
          <w:rFonts w:cs="Arial"/>
          <w:szCs w:val="22"/>
        </w:rPr>
        <w:t>Any t</w:t>
      </w:r>
      <w:r w:rsidR="00057780" w:rsidRPr="00744D95">
        <w:rPr>
          <w:rFonts w:cs="Arial"/>
          <w:szCs w:val="22"/>
        </w:rPr>
        <w:t xml:space="preserve">enders </w:t>
      </w:r>
      <w:r w:rsidR="00377F30" w:rsidRPr="00744D95">
        <w:rPr>
          <w:rFonts w:cs="Arial"/>
          <w:szCs w:val="22"/>
        </w:rPr>
        <w:t>received</w:t>
      </w:r>
      <w:r w:rsidR="00057780" w:rsidRPr="00744D95">
        <w:rPr>
          <w:rFonts w:cs="Arial"/>
          <w:szCs w:val="22"/>
        </w:rPr>
        <w:t xml:space="preserve"> after </w:t>
      </w:r>
      <w:r w:rsidR="00646673" w:rsidRPr="00744D95">
        <w:rPr>
          <w:rFonts w:cs="Arial"/>
          <w:szCs w:val="22"/>
        </w:rPr>
        <w:t>1</w:t>
      </w:r>
      <w:r w:rsidR="00B41477">
        <w:rPr>
          <w:rFonts w:cs="Arial"/>
          <w:szCs w:val="22"/>
        </w:rPr>
        <w:t>1</w:t>
      </w:r>
      <w:r w:rsidR="00646673" w:rsidRPr="00744D95">
        <w:rPr>
          <w:rFonts w:cs="Arial"/>
          <w:szCs w:val="22"/>
        </w:rPr>
        <w:t>00hrs</w:t>
      </w:r>
      <w:r w:rsidR="00057780" w:rsidRPr="00744D95">
        <w:rPr>
          <w:rFonts w:cs="Arial"/>
          <w:szCs w:val="22"/>
        </w:rPr>
        <w:t xml:space="preserve"> </w:t>
      </w:r>
      <w:r w:rsidR="00057780" w:rsidRPr="007344BF">
        <w:rPr>
          <w:rFonts w:cs="Arial"/>
          <w:szCs w:val="22"/>
        </w:rPr>
        <w:t xml:space="preserve">on </w:t>
      </w:r>
      <w:r w:rsidR="006069DA">
        <w:rPr>
          <w:rStyle w:val="Emphasis"/>
          <w:rFonts w:cs="Arial"/>
          <w:b/>
          <w:i w:val="0"/>
          <w:iCs w:val="0"/>
          <w:szCs w:val="22"/>
        </w:rPr>
        <w:t xml:space="preserve">04 October 2017 </w:t>
      </w:r>
      <w:r w:rsidR="00377F30" w:rsidRPr="00280B61">
        <w:rPr>
          <w:rFonts w:cs="Arial"/>
          <w:szCs w:val="22"/>
        </w:rPr>
        <w:t>will</w:t>
      </w:r>
      <w:r w:rsidR="00377F30" w:rsidRPr="00744D95">
        <w:rPr>
          <w:rFonts w:cs="Arial"/>
          <w:szCs w:val="22"/>
        </w:rPr>
        <w:t xml:space="preserve"> not be accepted.</w:t>
      </w:r>
    </w:p>
    <w:p w:rsidR="00057780" w:rsidRPr="00744D95" w:rsidRDefault="00057780" w:rsidP="00057780">
      <w:pPr>
        <w:numPr>
          <w:ilvl w:val="12"/>
          <w:numId w:val="0"/>
        </w:numPr>
        <w:jc w:val="both"/>
        <w:rPr>
          <w:rFonts w:cs="Arial"/>
          <w:szCs w:val="22"/>
        </w:rPr>
      </w:pPr>
    </w:p>
    <w:p w:rsidR="004D1C7D" w:rsidRPr="00744D95" w:rsidRDefault="00057780" w:rsidP="004D1C7D">
      <w:pPr>
        <w:numPr>
          <w:ilvl w:val="12"/>
          <w:numId w:val="0"/>
        </w:numPr>
        <w:jc w:val="both"/>
        <w:rPr>
          <w:rFonts w:cs="Arial"/>
          <w:b/>
          <w:bCs/>
          <w:szCs w:val="22"/>
        </w:rPr>
      </w:pPr>
      <w:r w:rsidRPr="00744D95">
        <w:rPr>
          <w:rFonts w:cs="Arial"/>
          <w:b/>
          <w:bCs/>
          <w:szCs w:val="22"/>
        </w:rPr>
        <w:t>2.</w:t>
      </w:r>
      <w:r w:rsidR="004D1C7D" w:rsidRPr="00744D95">
        <w:rPr>
          <w:rFonts w:cs="Arial"/>
          <w:b/>
          <w:bCs/>
          <w:szCs w:val="22"/>
        </w:rPr>
        <w:t>6</w:t>
      </w:r>
      <w:r w:rsidRPr="00744D95">
        <w:rPr>
          <w:rFonts w:cs="Arial"/>
          <w:b/>
          <w:bCs/>
          <w:szCs w:val="22"/>
        </w:rPr>
        <w:tab/>
      </w:r>
      <w:r w:rsidRPr="00744D95">
        <w:rPr>
          <w:rFonts w:cs="Arial"/>
          <w:szCs w:val="22"/>
        </w:rPr>
        <w:t xml:space="preserve"> </w:t>
      </w:r>
      <w:r w:rsidR="004D1C7D" w:rsidRPr="00744D95">
        <w:rPr>
          <w:rFonts w:cs="Arial"/>
          <w:b/>
          <w:bCs/>
          <w:szCs w:val="22"/>
        </w:rPr>
        <w:t>Clarifications during the Tender Process</w:t>
      </w:r>
    </w:p>
    <w:p w:rsidR="004D1C7D" w:rsidRPr="00744D95" w:rsidRDefault="004D1C7D" w:rsidP="004D1C7D">
      <w:pPr>
        <w:numPr>
          <w:ilvl w:val="12"/>
          <w:numId w:val="0"/>
        </w:numPr>
        <w:jc w:val="both"/>
        <w:rPr>
          <w:rFonts w:cs="Arial"/>
          <w:b/>
          <w:bCs/>
          <w:szCs w:val="22"/>
        </w:rPr>
      </w:pPr>
    </w:p>
    <w:p w:rsidR="003E53E0" w:rsidRPr="00744D95" w:rsidRDefault="004D1C7D" w:rsidP="009D08F8">
      <w:pPr>
        <w:numPr>
          <w:ilvl w:val="12"/>
          <w:numId w:val="0"/>
        </w:numPr>
        <w:jc w:val="both"/>
        <w:rPr>
          <w:rFonts w:cs="Arial"/>
          <w:szCs w:val="22"/>
        </w:rPr>
      </w:pPr>
      <w:r w:rsidRPr="00744D95">
        <w:rPr>
          <w:rFonts w:cs="Arial"/>
          <w:szCs w:val="22"/>
        </w:rPr>
        <w:t xml:space="preserve">During the tender process, Tenderers and/or the Authority may find it necessary to request and/or issue tender clarifications. </w:t>
      </w:r>
      <w:r w:rsidR="003E53E0" w:rsidRPr="00744D95">
        <w:rPr>
          <w:rFonts w:cs="Arial"/>
          <w:szCs w:val="22"/>
        </w:rPr>
        <w:t xml:space="preserve">Tenderers requiring additional clarification on any aspect of the Tender Documents must submit questions or requests for further information by sending </w:t>
      </w:r>
      <w:proofErr w:type="gramStart"/>
      <w:r w:rsidR="003E53E0" w:rsidRPr="00744D95">
        <w:rPr>
          <w:rFonts w:cs="Arial"/>
          <w:szCs w:val="22"/>
        </w:rPr>
        <w:t>an</w:t>
      </w:r>
      <w:proofErr w:type="gramEnd"/>
      <w:r w:rsidR="003E53E0" w:rsidRPr="00744D95">
        <w:rPr>
          <w:rFonts w:cs="Arial"/>
          <w:szCs w:val="22"/>
        </w:rPr>
        <w:t xml:space="preserve"> </w:t>
      </w:r>
      <w:r w:rsidR="00EB6AF6" w:rsidRPr="006069DA">
        <w:rPr>
          <w:rFonts w:cs="Arial"/>
          <w:szCs w:val="22"/>
        </w:rPr>
        <w:t>correspondence</w:t>
      </w:r>
      <w:r w:rsidR="00EB6AF6">
        <w:rPr>
          <w:rFonts w:cs="Arial"/>
          <w:szCs w:val="22"/>
        </w:rPr>
        <w:t xml:space="preserve"> through the eSourcing platform.</w:t>
      </w:r>
      <w:r w:rsidR="00794048" w:rsidRPr="00744D95">
        <w:rPr>
          <w:rFonts w:cs="Arial"/>
          <w:szCs w:val="22"/>
        </w:rPr>
        <w:t xml:space="preserve"> </w:t>
      </w:r>
    </w:p>
    <w:p w:rsidR="003E53E0" w:rsidRPr="00744D95" w:rsidRDefault="003E53E0" w:rsidP="004D1C7D">
      <w:pPr>
        <w:numPr>
          <w:ilvl w:val="12"/>
          <w:numId w:val="0"/>
        </w:numPr>
        <w:rPr>
          <w:rFonts w:cs="Arial"/>
          <w:szCs w:val="22"/>
        </w:rPr>
      </w:pPr>
    </w:p>
    <w:p w:rsidR="003E53E0" w:rsidRPr="00744D95" w:rsidRDefault="003E53E0" w:rsidP="009D08F8">
      <w:pPr>
        <w:numPr>
          <w:ilvl w:val="12"/>
          <w:numId w:val="0"/>
        </w:numPr>
        <w:jc w:val="both"/>
        <w:rPr>
          <w:rFonts w:cs="Arial"/>
          <w:szCs w:val="22"/>
        </w:rPr>
      </w:pPr>
      <w:r w:rsidRPr="00744D95">
        <w:rPr>
          <w:rFonts w:cs="Arial"/>
          <w:szCs w:val="22"/>
        </w:rPr>
        <w:t>All questions and requests may only be made, and will only be considered if made, before c</w:t>
      </w:r>
      <w:r w:rsidR="00E054A0" w:rsidRPr="00744D95">
        <w:rPr>
          <w:rFonts w:cs="Arial"/>
          <w:szCs w:val="22"/>
        </w:rPr>
        <w:t>lose of business (</w:t>
      </w:r>
      <w:r w:rsidR="00E054A0" w:rsidRPr="008F1EC1">
        <w:rPr>
          <w:rFonts w:cs="Arial"/>
          <w:szCs w:val="22"/>
          <w:u w:val="single"/>
        </w:rPr>
        <w:t>1700hrs) on</w:t>
      </w:r>
      <w:r w:rsidR="0097455A" w:rsidRPr="008F1EC1">
        <w:rPr>
          <w:rFonts w:cs="Arial"/>
          <w:szCs w:val="22"/>
          <w:u w:val="single"/>
        </w:rPr>
        <w:t xml:space="preserve"> </w:t>
      </w:r>
      <w:r w:rsidR="006069DA">
        <w:rPr>
          <w:rFonts w:cs="Arial"/>
          <w:szCs w:val="22"/>
          <w:u w:val="single"/>
        </w:rPr>
        <w:t>27</w:t>
      </w:r>
      <w:r w:rsidR="006069DA" w:rsidRPr="006069DA">
        <w:rPr>
          <w:rFonts w:cs="Arial"/>
          <w:szCs w:val="22"/>
          <w:u w:val="single"/>
          <w:vertAlign w:val="superscript"/>
        </w:rPr>
        <w:t>th</w:t>
      </w:r>
      <w:r w:rsidR="006069DA">
        <w:rPr>
          <w:rFonts w:cs="Arial"/>
          <w:szCs w:val="22"/>
          <w:u w:val="single"/>
        </w:rPr>
        <w:t xml:space="preserve"> September 2017</w:t>
      </w:r>
      <w:r w:rsidRPr="008F1EC1">
        <w:rPr>
          <w:rFonts w:cs="Arial"/>
          <w:szCs w:val="22"/>
          <w:u w:val="single"/>
        </w:rPr>
        <w:t>.</w:t>
      </w:r>
      <w:r w:rsidRPr="00744D95">
        <w:rPr>
          <w:rFonts w:cs="Arial"/>
          <w:szCs w:val="22"/>
        </w:rPr>
        <w:t xml:space="preserve">  The Authority will respond to all clarifi</w:t>
      </w:r>
      <w:r w:rsidR="00E054A0" w:rsidRPr="00744D95">
        <w:rPr>
          <w:rFonts w:cs="Arial"/>
          <w:szCs w:val="22"/>
        </w:rPr>
        <w:t xml:space="preserve">cation requests no </w:t>
      </w:r>
      <w:r w:rsidR="00E054A0" w:rsidRPr="00280B61">
        <w:rPr>
          <w:rFonts w:cs="Arial"/>
          <w:szCs w:val="22"/>
        </w:rPr>
        <w:t xml:space="preserve">later </w:t>
      </w:r>
      <w:r w:rsidR="00E054A0" w:rsidRPr="007344BF">
        <w:rPr>
          <w:rFonts w:cs="Arial"/>
          <w:szCs w:val="22"/>
        </w:rPr>
        <w:t>than</w:t>
      </w:r>
      <w:r w:rsidR="008C5986" w:rsidRPr="007344BF">
        <w:rPr>
          <w:rFonts w:cs="Arial"/>
          <w:szCs w:val="22"/>
        </w:rPr>
        <w:t xml:space="preserve"> </w:t>
      </w:r>
      <w:r w:rsidR="006069DA">
        <w:rPr>
          <w:rFonts w:cs="Arial"/>
          <w:szCs w:val="22"/>
        </w:rPr>
        <w:t>29</w:t>
      </w:r>
      <w:r w:rsidR="006069DA" w:rsidRPr="006069DA">
        <w:rPr>
          <w:rFonts w:cs="Arial"/>
          <w:szCs w:val="22"/>
          <w:vertAlign w:val="superscript"/>
        </w:rPr>
        <w:t>th</w:t>
      </w:r>
      <w:r w:rsidR="006069DA">
        <w:rPr>
          <w:rFonts w:cs="Arial"/>
          <w:szCs w:val="22"/>
        </w:rPr>
        <w:t xml:space="preserve"> September 2017</w:t>
      </w:r>
      <w:r w:rsidRPr="00280B61">
        <w:rPr>
          <w:rFonts w:cs="Arial"/>
          <w:szCs w:val="22"/>
        </w:rPr>
        <w:t>.</w:t>
      </w:r>
      <w:r w:rsidRPr="00744D95">
        <w:rPr>
          <w:rFonts w:cs="Arial"/>
          <w:szCs w:val="22"/>
        </w:rPr>
        <w:t xml:space="preserve">  All questions and requests for clarification of further </w:t>
      </w:r>
      <w:r w:rsidR="00002075" w:rsidRPr="00744D95">
        <w:rPr>
          <w:rFonts w:cs="Arial"/>
          <w:szCs w:val="22"/>
        </w:rPr>
        <w:t xml:space="preserve">information, and </w:t>
      </w:r>
      <w:r w:rsidRPr="00744D95">
        <w:rPr>
          <w:rFonts w:cs="Arial"/>
          <w:szCs w:val="22"/>
        </w:rPr>
        <w:t>the corresponding responses, will be circulated to all Tenderers.</w:t>
      </w:r>
    </w:p>
    <w:p w:rsidR="004D1C7D" w:rsidRPr="00744D95" w:rsidRDefault="003E53E0" w:rsidP="009D08F8">
      <w:pPr>
        <w:numPr>
          <w:ilvl w:val="12"/>
          <w:numId w:val="0"/>
        </w:numPr>
        <w:jc w:val="both"/>
        <w:rPr>
          <w:rFonts w:cs="Arial"/>
          <w:szCs w:val="22"/>
        </w:rPr>
      </w:pPr>
      <w:r w:rsidRPr="00744D95">
        <w:rPr>
          <w:rFonts w:cs="Arial"/>
          <w:szCs w:val="22"/>
        </w:rPr>
        <w:t>T</w:t>
      </w:r>
      <w:r w:rsidR="004D1C7D" w:rsidRPr="00744D95">
        <w:rPr>
          <w:rFonts w:cs="Arial"/>
          <w:szCs w:val="22"/>
        </w:rPr>
        <w:t>he Authority</w:t>
      </w:r>
      <w:r w:rsidR="004D1C7D" w:rsidRPr="00744D95">
        <w:rPr>
          <w:rFonts w:cs="Arial"/>
          <w:i/>
          <w:szCs w:val="22"/>
        </w:rPr>
        <w:t xml:space="preserve"> </w:t>
      </w:r>
      <w:r w:rsidR="004D1C7D" w:rsidRPr="00744D95">
        <w:rPr>
          <w:rFonts w:cs="Arial"/>
          <w:szCs w:val="22"/>
        </w:rPr>
        <w:t xml:space="preserve">cannot accept, at point of submission, any tender change requests, as this would be deemed a counter offer and therefore the tender will be rejected and not evaluated.  </w:t>
      </w:r>
    </w:p>
    <w:p w:rsidR="004D1C7D" w:rsidRPr="00744D95" w:rsidRDefault="004D1C7D" w:rsidP="004D1C7D">
      <w:pPr>
        <w:pStyle w:val="Heading6"/>
        <w:numPr>
          <w:ilvl w:val="12"/>
          <w:numId w:val="0"/>
        </w:numPr>
        <w:rPr>
          <w:rFonts w:cs="Arial"/>
          <w:bCs w:val="0"/>
          <w:iCs w:val="0"/>
          <w:sz w:val="22"/>
          <w:szCs w:val="22"/>
        </w:rPr>
      </w:pPr>
    </w:p>
    <w:p w:rsidR="007344BF" w:rsidRDefault="007344BF" w:rsidP="00057780">
      <w:pPr>
        <w:jc w:val="both"/>
        <w:rPr>
          <w:rFonts w:eastAsia="Calibri" w:cs="Arial"/>
          <w:b/>
        </w:rPr>
      </w:pPr>
    </w:p>
    <w:p w:rsidR="00057780" w:rsidRPr="00744D95" w:rsidRDefault="00057780" w:rsidP="00057780">
      <w:pPr>
        <w:jc w:val="both"/>
        <w:rPr>
          <w:rFonts w:eastAsia="Calibri" w:cs="Arial"/>
          <w:b/>
        </w:rPr>
      </w:pPr>
      <w:r w:rsidRPr="00744D95">
        <w:rPr>
          <w:rFonts w:eastAsia="Calibri" w:cs="Arial"/>
          <w:b/>
        </w:rPr>
        <w:t>2.7</w:t>
      </w:r>
      <w:r w:rsidRPr="00744D95">
        <w:rPr>
          <w:rFonts w:eastAsia="Calibri" w:cs="Arial"/>
          <w:b/>
        </w:rPr>
        <w:tab/>
        <w:t>Tender Validity</w:t>
      </w:r>
    </w:p>
    <w:p w:rsidR="00057780" w:rsidRPr="00744D95" w:rsidRDefault="00057780" w:rsidP="00057780">
      <w:pPr>
        <w:jc w:val="both"/>
        <w:rPr>
          <w:rFonts w:eastAsia="Calibri" w:cs="Arial"/>
          <w:b/>
        </w:rPr>
      </w:pPr>
    </w:p>
    <w:p w:rsidR="00057780" w:rsidRPr="00744D95" w:rsidRDefault="00057780" w:rsidP="009D08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Calibri" w:cs="Arial"/>
        </w:rPr>
      </w:pPr>
      <w:r w:rsidRPr="00744D95">
        <w:rPr>
          <w:rFonts w:eastAsia="Calibri" w:cs="Arial"/>
        </w:rPr>
        <w:t xml:space="preserve">Your Tender should remain open for acceptance for a period of </w:t>
      </w:r>
      <w:r w:rsidR="0029229D" w:rsidRPr="00744D95">
        <w:rPr>
          <w:rFonts w:eastAsia="Calibri" w:cs="Arial"/>
        </w:rPr>
        <w:t>6 months</w:t>
      </w:r>
      <w:r w:rsidRPr="00744D95">
        <w:rPr>
          <w:rFonts w:eastAsia="Calibri" w:cs="Arial"/>
        </w:rPr>
        <w:t>. A</w:t>
      </w:r>
      <w:r w:rsidR="004D1C7D" w:rsidRPr="00744D95">
        <w:rPr>
          <w:rFonts w:eastAsia="Calibri" w:cs="Arial"/>
        </w:rPr>
        <w:t>ny t</w:t>
      </w:r>
      <w:r w:rsidRPr="00744D95">
        <w:rPr>
          <w:rFonts w:eastAsia="Calibri" w:cs="Arial"/>
        </w:rPr>
        <w:t xml:space="preserve">ender </w:t>
      </w:r>
      <w:r w:rsidR="004D1C7D" w:rsidRPr="00744D95">
        <w:rPr>
          <w:rFonts w:eastAsia="Calibri" w:cs="Arial"/>
        </w:rPr>
        <w:t xml:space="preserve">submitted showing a </w:t>
      </w:r>
      <w:r w:rsidRPr="00744D95">
        <w:rPr>
          <w:rFonts w:eastAsia="Calibri" w:cs="Arial"/>
        </w:rPr>
        <w:t xml:space="preserve">shorter </w:t>
      </w:r>
      <w:r w:rsidR="004D1C7D" w:rsidRPr="00744D95">
        <w:rPr>
          <w:rFonts w:eastAsia="Calibri" w:cs="Arial"/>
        </w:rPr>
        <w:t xml:space="preserve">validity </w:t>
      </w:r>
      <w:r w:rsidRPr="00744D95">
        <w:rPr>
          <w:rFonts w:eastAsia="Calibri" w:cs="Arial"/>
        </w:rPr>
        <w:t>period may be rejected.</w:t>
      </w:r>
    </w:p>
    <w:p w:rsidR="00057780" w:rsidRPr="00744D95" w:rsidRDefault="00057780" w:rsidP="00057780">
      <w:pPr>
        <w:numPr>
          <w:ilvl w:val="12"/>
          <w:numId w:val="0"/>
        </w:numPr>
        <w:jc w:val="both"/>
        <w:rPr>
          <w:rFonts w:cs="Arial"/>
          <w:i/>
          <w:szCs w:val="22"/>
          <w:highlight w:val="cyan"/>
        </w:rPr>
      </w:pPr>
    </w:p>
    <w:p w:rsidR="00387D55" w:rsidRPr="00744D95" w:rsidRDefault="00387D55" w:rsidP="00057780">
      <w:pPr>
        <w:numPr>
          <w:ilvl w:val="12"/>
          <w:numId w:val="0"/>
        </w:numPr>
        <w:jc w:val="both"/>
        <w:rPr>
          <w:rFonts w:cs="Arial"/>
          <w:i/>
          <w:szCs w:val="22"/>
          <w:highlight w:val="cyan"/>
        </w:rPr>
      </w:pPr>
    </w:p>
    <w:p w:rsidR="00057780" w:rsidRPr="00744D95" w:rsidRDefault="00057780" w:rsidP="00057780">
      <w:pPr>
        <w:pStyle w:val="Heading6"/>
        <w:numPr>
          <w:ilvl w:val="12"/>
          <w:numId w:val="0"/>
        </w:numPr>
        <w:rPr>
          <w:rFonts w:cs="Arial"/>
          <w:bCs w:val="0"/>
          <w:iCs w:val="0"/>
          <w:sz w:val="22"/>
          <w:szCs w:val="22"/>
        </w:rPr>
      </w:pPr>
      <w:r w:rsidRPr="00744D95">
        <w:rPr>
          <w:rFonts w:cs="Arial"/>
          <w:bCs w:val="0"/>
          <w:iCs w:val="0"/>
          <w:sz w:val="22"/>
          <w:szCs w:val="22"/>
        </w:rPr>
        <w:t>2.8</w:t>
      </w:r>
      <w:r w:rsidRPr="00744D95">
        <w:rPr>
          <w:rFonts w:cs="Arial"/>
          <w:bCs w:val="0"/>
          <w:iCs w:val="0"/>
          <w:sz w:val="22"/>
          <w:szCs w:val="22"/>
        </w:rPr>
        <w:tab/>
        <w:t>Conditional Tenders</w:t>
      </w:r>
    </w:p>
    <w:p w:rsidR="00057780" w:rsidRPr="00744D95" w:rsidRDefault="00057780" w:rsidP="00057780">
      <w:pPr>
        <w:rPr>
          <w:rFonts w:cs="Arial"/>
        </w:rPr>
      </w:pPr>
    </w:p>
    <w:p w:rsidR="00057780" w:rsidRPr="00744D95" w:rsidRDefault="00057780" w:rsidP="009D08F8">
      <w:pPr>
        <w:pStyle w:val="BodyText3"/>
        <w:rPr>
          <w:rFonts w:cs="Arial"/>
          <w:szCs w:val="22"/>
        </w:rPr>
      </w:pPr>
      <w:r w:rsidRPr="00744D95">
        <w:rPr>
          <w:rFonts w:cs="Arial"/>
          <w:bCs/>
          <w:szCs w:val="22"/>
        </w:rPr>
        <w:lastRenderedPageBreak/>
        <w:t xml:space="preserve">Any Tenderer submitting a tender that contains a condition that is deemed as unacceptable by the Authority </w:t>
      </w:r>
      <w:r w:rsidRPr="00744D95">
        <w:rPr>
          <w:rFonts w:cs="Arial"/>
          <w:szCs w:val="22"/>
        </w:rPr>
        <w:t xml:space="preserve">shall be given the opportunity to withdraw the condition without any amendment to the tender.  If the tenderer fails to remove the condition upon which its tender relies then the Authority reserves the right to reject the tender. </w:t>
      </w:r>
    </w:p>
    <w:p w:rsidR="00057780" w:rsidRPr="00744D95" w:rsidRDefault="00057780" w:rsidP="00057780">
      <w:pPr>
        <w:pStyle w:val="BodyText3"/>
        <w:rPr>
          <w:rFonts w:cs="Arial"/>
          <w:b/>
          <w:bCs/>
          <w:iCs/>
          <w:szCs w:val="22"/>
        </w:rPr>
      </w:pPr>
    </w:p>
    <w:p w:rsidR="00057780" w:rsidRPr="00744D95" w:rsidRDefault="00057780" w:rsidP="00057780">
      <w:pPr>
        <w:pStyle w:val="BodyText3"/>
        <w:rPr>
          <w:rFonts w:cs="Arial"/>
          <w:b/>
          <w:bCs/>
          <w:iCs/>
          <w:szCs w:val="22"/>
        </w:rPr>
      </w:pPr>
      <w:r w:rsidRPr="00744D95">
        <w:rPr>
          <w:rFonts w:cs="Arial"/>
          <w:b/>
          <w:bCs/>
          <w:iCs/>
          <w:szCs w:val="22"/>
        </w:rPr>
        <w:t>2.9</w:t>
      </w:r>
      <w:r w:rsidRPr="00744D95">
        <w:rPr>
          <w:rFonts w:cs="Arial"/>
          <w:b/>
          <w:bCs/>
          <w:iCs/>
          <w:szCs w:val="22"/>
        </w:rPr>
        <w:tab/>
        <w:t>Project Timetable</w:t>
      </w:r>
    </w:p>
    <w:p w:rsidR="00057780" w:rsidRPr="00744D95" w:rsidRDefault="00057780" w:rsidP="00057780">
      <w:pPr>
        <w:pStyle w:val="BodyText3"/>
        <w:rPr>
          <w:rFonts w:cs="Arial"/>
          <w:b/>
          <w:bCs/>
          <w:iCs/>
          <w:szCs w:val="22"/>
        </w:rPr>
      </w:pPr>
    </w:p>
    <w:p w:rsidR="00057780" w:rsidRPr="00744D95" w:rsidRDefault="00057780" w:rsidP="00F445ED">
      <w:pPr>
        <w:pStyle w:val="01-NormInd2-BB"/>
        <w:spacing w:after="200" w:line="240" w:lineRule="auto"/>
        <w:ind w:left="0" w:firstLine="0"/>
        <w:rPr>
          <w:rFonts w:cs="Arial"/>
          <w:szCs w:val="22"/>
          <w:lang w:eastAsia="en-GB"/>
        </w:rPr>
      </w:pPr>
      <w:r w:rsidRPr="00744D95">
        <w:rPr>
          <w:rFonts w:cs="Arial"/>
          <w:szCs w:val="22"/>
          <w:lang w:eastAsia="en-GB"/>
        </w:rPr>
        <w:t xml:space="preserve">Set out below is the proposed procurement timetable.  </w:t>
      </w:r>
    </w:p>
    <w:p w:rsidR="00057780" w:rsidRPr="00744D95" w:rsidRDefault="00057780" w:rsidP="00057780">
      <w:pPr>
        <w:pStyle w:val="01-NormInd2-BB"/>
        <w:spacing w:line="240" w:lineRule="auto"/>
        <w:ind w:left="0" w:firstLine="0"/>
        <w:jc w:val="left"/>
        <w:rPr>
          <w:rFonts w:cs="Arial"/>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0"/>
      </w:tblGrid>
      <w:tr w:rsidR="00057780" w:rsidRPr="00744D95" w:rsidTr="00D543AB">
        <w:trPr>
          <w:trHeight w:val="20"/>
        </w:trPr>
        <w:tc>
          <w:tcPr>
            <w:tcW w:w="8330" w:type="dxa"/>
            <w:gridSpan w:val="2"/>
            <w:shd w:val="clear" w:color="auto" w:fill="BFBFBF" w:themeFill="background1" w:themeFillShade="BF"/>
          </w:tcPr>
          <w:p w:rsidR="00057780" w:rsidRPr="00744D95" w:rsidRDefault="00057780" w:rsidP="007700E2">
            <w:pPr>
              <w:pStyle w:val="01-NormInd2-BB"/>
              <w:spacing w:after="200" w:line="240" w:lineRule="auto"/>
              <w:ind w:left="0" w:firstLine="0"/>
              <w:jc w:val="left"/>
              <w:rPr>
                <w:rFonts w:eastAsia="Calibri" w:cs="Arial"/>
                <w:szCs w:val="22"/>
                <w:lang w:eastAsia="en-GB"/>
              </w:rPr>
            </w:pPr>
            <w:r w:rsidRPr="00744D95">
              <w:rPr>
                <w:rFonts w:eastAsia="Calibri" w:cs="Arial"/>
                <w:b/>
                <w:szCs w:val="22"/>
              </w:rPr>
              <w:t>Indicative Procurement Timetable</w:t>
            </w:r>
          </w:p>
        </w:tc>
      </w:tr>
      <w:tr w:rsidR="00057780" w:rsidRPr="00744D95" w:rsidTr="00D543AB">
        <w:trPr>
          <w:trHeight w:val="20"/>
        </w:trPr>
        <w:tc>
          <w:tcPr>
            <w:tcW w:w="2660" w:type="dxa"/>
            <w:shd w:val="clear" w:color="auto" w:fill="BFBFBF" w:themeFill="background1" w:themeFillShade="BF"/>
          </w:tcPr>
          <w:p w:rsidR="00057780" w:rsidRPr="00744D95" w:rsidRDefault="00057780" w:rsidP="007700E2">
            <w:pPr>
              <w:pStyle w:val="01-NormInd2-BB"/>
              <w:spacing w:after="200" w:line="240" w:lineRule="auto"/>
              <w:ind w:left="0" w:firstLine="0"/>
              <w:jc w:val="left"/>
              <w:rPr>
                <w:rFonts w:eastAsia="Calibri" w:cs="Arial"/>
                <w:szCs w:val="22"/>
                <w:lang w:eastAsia="en-GB"/>
              </w:rPr>
            </w:pPr>
            <w:r w:rsidRPr="00744D95">
              <w:rPr>
                <w:rFonts w:eastAsia="Calibri" w:cs="Arial"/>
                <w:b/>
                <w:szCs w:val="22"/>
              </w:rPr>
              <w:t>Date</w:t>
            </w:r>
          </w:p>
        </w:tc>
        <w:tc>
          <w:tcPr>
            <w:tcW w:w="5670" w:type="dxa"/>
            <w:shd w:val="clear" w:color="auto" w:fill="BFBFBF" w:themeFill="background1" w:themeFillShade="BF"/>
          </w:tcPr>
          <w:p w:rsidR="00057780" w:rsidRPr="00744D95" w:rsidRDefault="00057780" w:rsidP="007700E2">
            <w:pPr>
              <w:pStyle w:val="01-NormInd2-BB"/>
              <w:spacing w:after="200" w:line="240" w:lineRule="auto"/>
              <w:ind w:left="0" w:firstLine="0"/>
              <w:jc w:val="left"/>
              <w:rPr>
                <w:rFonts w:eastAsia="Calibri" w:cs="Arial"/>
                <w:szCs w:val="22"/>
                <w:lang w:eastAsia="en-GB"/>
              </w:rPr>
            </w:pPr>
            <w:r w:rsidRPr="00744D95">
              <w:rPr>
                <w:rFonts w:eastAsia="Calibri" w:cs="Arial"/>
                <w:b/>
                <w:szCs w:val="22"/>
              </w:rPr>
              <w:t>Stage</w:t>
            </w:r>
          </w:p>
        </w:tc>
      </w:tr>
      <w:tr w:rsidR="007F64CF" w:rsidRPr="00744D95" w:rsidTr="00F440B8">
        <w:trPr>
          <w:trHeight w:val="20"/>
        </w:trPr>
        <w:tc>
          <w:tcPr>
            <w:tcW w:w="2660" w:type="dxa"/>
            <w:shd w:val="clear" w:color="auto" w:fill="auto"/>
          </w:tcPr>
          <w:p w:rsidR="007F64CF" w:rsidRPr="007344BF" w:rsidRDefault="009441D2" w:rsidP="006069DA">
            <w:pPr>
              <w:pStyle w:val="01-NormInd2-BB"/>
              <w:spacing w:after="200" w:line="240" w:lineRule="auto"/>
              <w:ind w:left="0" w:firstLine="0"/>
              <w:jc w:val="left"/>
              <w:rPr>
                <w:rFonts w:eastAsia="Calibri" w:cs="Arial"/>
                <w:szCs w:val="22"/>
                <w:lang w:eastAsia="en-GB"/>
              </w:rPr>
            </w:pPr>
            <w:r w:rsidRPr="007344BF">
              <w:rPr>
                <w:rStyle w:val="Emphasis"/>
                <w:rFonts w:cs="Arial"/>
                <w:b/>
                <w:i w:val="0"/>
                <w:iCs w:val="0"/>
                <w:szCs w:val="22"/>
              </w:rPr>
              <w:t xml:space="preserve"> </w:t>
            </w:r>
            <w:r w:rsidR="006069DA">
              <w:rPr>
                <w:rStyle w:val="Emphasis"/>
                <w:rFonts w:cs="Arial"/>
                <w:b/>
                <w:i w:val="0"/>
                <w:iCs w:val="0"/>
                <w:szCs w:val="22"/>
              </w:rPr>
              <w:t>04</w:t>
            </w:r>
            <w:r w:rsidR="006069DA" w:rsidRPr="006069DA">
              <w:rPr>
                <w:rStyle w:val="Emphasis"/>
                <w:rFonts w:cs="Arial"/>
                <w:b/>
                <w:i w:val="0"/>
                <w:iCs w:val="0"/>
                <w:szCs w:val="22"/>
                <w:vertAlign w:val="superscript"/>
              </w:rPr>
              <w:t>th</w:t>
            </w:r>
            <w:r w:rsidR="006069DA">
              <w:rPr>
                <w:rStyle w:val="Emphasis"/>
                <w:rFonts w:cs="Arial"/>
                <w:b/>
                <w:i w:val="0"/>
                <w:iCs w:val="0"/>
                <w:szCs w:val="22"/>
              </w:rPr>
              <w:t xml:space="preserve"> September 2017</w:t>
            </w:r>
          </w:p>
        </w:tc>
        <w:tc>
          <w:tcPr>
            <w:tcW w:w="5670" w:type="dxa"/>
            <w:shd w:val="clear" w:color="auto" w:fill="auto"/>
          </w:tcPr>
          <w:p w:rsidR="007F64CF" w:rsidRPr="007344BF" w:rsidRDefault="00B26896" w:rsidP="003C48CB">
            <w:pPr>
              <w:pStyle w:val="01-NormInd2-BB"/>
              <w:spacing w:after="200" w:line="240" w:lineRule="auto"/>
              <w:ind w:left="0" w:firstLine="0"/>
              <w:jc w:val="left"/>
              <w:rPr>
                <w:rFonts w:eastAsia="Calibri" w:cs="Arial"/>
                <w:szCs w:val="22"/>
                <w:lang w:eastAsia="en-GB"/>
              </w:rPr>
            </w:pPr>
            <w:r w:rsidRPr="007344BF">
              <w:rPr>
                <w:rFonts w:eastAsia="Calibri" w:cs="Arial"/>
                <w:szCs w:val="22"/>
              </w:rPr>
              <w:t>Issue ITT to suppliers</w:t>
            </w:r>
          </w:p>
        </w:tc>
      </w:tr>
      <w:tr w:rsidR="00057780" w:rsidRPr="00744D95" w:rsidTr="00F440B8">
        <w:trPr>
          <w:trHeight w:val="20"/>
        </w:trPr>
        <w:tc>
          <w:tcPr>
            <w:tcW w:w="2660" w:type="dxa"/>
            <w:shd w:val="clear" w:color="auto" w:fill="auto"/>
          </w:tcPr>
          <w:p w:rsidR="00057780" w:rsidRPr="007344BF" w:rsidRDefault="009441D2" w:rsidP="006069DA">
            <w:pPr>
              <w:pStyle w:val="01-NormInd2-BB"/>
              <w:spacing w:after="200" w:line="240" w:lineRule="auto"/>
              <w:ind w:left="0" w:firstLine="0"/>
              <w:jc w:val="left"/>
              <w:rPr>
                <w:rFonts w:eastAsia="Calibri" w:cs="Arial"/>
                <w:szCs w:val="22"/>
                <w:lang w:eastAsia="en-GB"/>
              </w:rPr>
            </w:pPr>
            <w:r w:rsidRPr="007344BF">
              <w:rPr>
                <w:rStyle w:val="Emphasis"/>
                <w:rFonts w:cs="Arial"/>
                <w:b/>
                <w:i w:val="0"/>
                <w:iCs w:val="0"/>
                <w:szCs w:val="22"/>
              </w:rPr>
              <w:t xml:space="preserve"> </w:t>
            </w:r>
            <w:r w:rsidR="00760A50">
              <w:rPr>
                <w:rStyle w:val="Emphasis"/>
                <w:rFonts w:cs="Arial"/>
                <w:b/>
                <w:i w:val="0"/>
                <w:iCs w:val="0"/>
                <w:szCs w:val="22"/>
              </w:rPr>
              <w:t xml:space="preserve">1700hrs </w:t>
            </w:r>
            <w:r w:rsidR="006069DA">
              <w:rPr>
                <w:rStyle w:val="Emphasis"/>
                <w:rFonts w:cs="Arial"/>
                <w:b/>
                <w:i w:val="0"/>
                <w:iCs w:val="0"/>
                <w:szCs w:val="22"/>
              </w:rPr>
              <w:t>27</w:t>
            </w:r>
            <w:r w:rsidR="006069DA" w:rsidRPr="006069DA">
              <w:rPr>
                <w:rStyle w:val="Emphasis"/>
                <w:rFonts w:cs="Arial"/>
                <w:b/>
                <w:i w:val="0"/>
                <w:iCs w:val="0"/>
                <w:szCs w:val="22"/>
                <w:vertAlign w:val="superscript"/>
              </w:rPr>
              <w:t>th</w:t>
            </w:r>
            <w:r w:rsidR="006069DA">
              <w:rPr>
                <w:rStyle w:val="Emphasis"/>
                <w:rFonts w:cs="Arial"/>
                <w:b/>
                <w:i w:val="0"/>
                <w:iCs w:val="0"/>
                <w:szCs w:val="22"/>
              </w:rPr>
              <w:t xml:space="preserve"> September 2017</w:t>
            </w:r>
          </w:p>
        </w:tc>
        <w:tc>
          <w:tcPr>
            <w:tcW w:w="5670" w:type="dxa"/>
            <w:shd w:val="clear" w:color="auto" w:fill="auto"/>
          </w:tcPr>
          <w:p w:rsidR="00057780" w:rsidRPr="007344BF" w:rsidRDefault="00057780" w:rsidP="007700E2">
            <w:pPr>
              <w:pStyle w:val="01-NormInd2-BB"/>
              <w:spacing w:after="200" w:line="240" w:lineRule="auto"/>
              <w:ind w:left="0" w:firstLine="0"/>
              <w:jc w:val="left"/>
              <w:rPr>
                <w:rFonts w:eastAsia="Calibri" w:cs="Arial"/>
                <w:szCs w:val="22"/>
                <w:lang w:eastAsia="en-GB"/>
              </w:rPr>
            </w:pPr>
            <w:r w:rsidRPr="007344BF">
              <w:rPr>
                <w:rFonts w:eastAsia="Calibri" w:cs="Arial"/>
                <w:szCs w:val="22"/>
              </w:rPr>
              <w:t>Final Date for Submission of Tender Clarifications</w:t>
            </w:r>
          </w:p>
        </w:tc>
      </w:tr>
      <w:tr w:rsidR="00387D55" w:rsidRPr="00744D95" w:rsidTr="00F440B8">
        <w:trPr>
          <w:trHeight w:val="113"/>
        </w:trPr>
        <w:tc>
          <w:tcPr>
            <w:tcW w:w="2660" w:type="dxa"/>
            <w:shd w:val="clear" w:color="auto" w:fill="auto"/>
          </w:tcPr>
          <w:p w:rsidR="00387D55" w:rsidRPr="007344BF" w:rsidRDefault="006069DA" w:rsidP="00F5302C">
            <w:pPr>
              <w:pStyle w:val="01-NormInd2-BB"/>
              <w:spacing w:after="200" w:line="240" w:lineRule="auto"/>
              <w:ind w:left="0" w:firstLine="0"/>
              <w:jc w:val="left"/>
              <w:rPr>
                <w:rStyle w:val="Emphasis"/>
                <w:rFonts w:cs="Arial"/>
                <w:b/>
                <w:i w:val="0"/>
                <w:iCs w:val="0"/>
                <w:szCs w:val="22"/>
              </w:rPr>
            </w:pPr>
            <w:r>
              <w:rPr>
                <w:rStyle w:val="Emphasis"/>
                <w:rFonts w:cs="Arial"/>
                <w:b/>
                <w:i w:val="0"/>
                <w:iCs w:val="0"/>
                <w:szCs w:val="22"/>
              </w:rPr>
              <w:t>29</w:t>
            </w:r>
            <w:r w:rsidRPr="006069DA">
              <w:rPr>
                <w:rStyle w:val="Emphasis"/>
                <w:rFonts w:cs="Arial"/>
                <w:b/>
                <w:i w:val="0"/>
                <w:iCs w:val="0"/>
                <w:szCs w:val="22"/>
                <w:vertAlign w:val="superscript"/>
              </w:rPr>
              <w:t>th</w:t>
            </w:r>
            <w:r>
              <w:rPr>
                <w:rStyle w:val="Emphasis"/>
                <w:rFonts w:cs="Arial"/>
                <w:b/>
                <w:i w:val="0"/>
                <w:iCs w:val="0"/>
                <w:szCs w:val="22"/>
              </w:rPr>
              <w:t xml:space="preserve"> September 2017</w:t>
            </w:r>
          </w:p>
        </w:tc>
        <w:tc>
          <w:tcPr>
            <w:tcW w:w="5670" w:type="dxa"/>
            <w:shd w:val="clear" w:color="auto" w:fill="auto"/>
          </w:tcPr>
          <w:p w:rsidR="00387D55" w:rsidRPr="007344BF" w:rsidRDefault="00387D55" w:rsidP="007700E2">
            <w:pPr>
              <w:pStyle w:val="01-NormInd2-BB"/>
              <w:spacing w:after="200" w:line="240" w:lineRule="auto"/>
              <w:ind w:left="0" w:firstLine="0"/>
              <w:jc w:val="left"/>
              <w:rPr>
                <w:rFonts w:eastAsia="Calibri" w:cs="Arial"/>
                <w:szCs w:val="22"/>
              </w:rPr>
            </w:pPr>
            <w:r w:rsidRPr="007344BF">
              <w:rPr>
                <w:rFonts w:eastAsia="Calibri" w:cs="Arial"/>
                <w:szCs w:val="22"/>
              </w:rPr>
              <w:t>Issue Clarification Responses to all Tenderers</w:t>
            </w:r>
          </w:p>
        </w:tc>
      </w:tr>
      <w:tr w:rsidR="00057780" w:rsidRPr="00744D95" w:rsidTr="00F440B8">
        <w:trPr>
          <w:trHeight w:val="113"/>
        </w:trPr>
        <w:tc>
          <w:tcPr>
            <w:tcW w:w="2660" w:type="dxa"/>
            <w:shd w:val="clear" w:color="auto" w:fill="auto"/>
          </w:tcPr>
          <w:p w:rsidR="00057780" w:rsidRPr="007344BF" w:rsidRDefault="00F85877" w:rsidP="006069DA">
            <w:pPr>
              <w:pStyle w:val="01-NormInd2-BB"/>
              <w:spacing w:after="200" w:line="240" w:lineRule="auto"/>
              <w:ind w:left="0" w:firstLine="0"/>
              <w:jc w:val="left"/>
              <w:rPr>
                <w:rFonts w:eastAsia="Calibri" w:cs="Arial"/>
                <w:szCs w:val="22"/>
                <w:lang w:eastAsia="en-GB"/>
              </w:rPr>
            </w:pPr>
            <w:r w:rsidRPr="007344BF">
              <w:rPr>
                <w:rStyle w:val="Emphasis"/>
                <w:rFonts w:cs="Arial"/>
                <w:b/>
                <w:i w:val="0"/>
                <w:iCs w:val="0"/>
                <w:szCs w:val="22"/>
              </w:rPr>
              <w:t xml:space="preserve">No later than </w:t>
            </w:r>
            <w:r w:rsidR="00760A50">
              <w:rPr>
                <w:rStyle w:val="Emphasis"/>
                <w:rFonts w:cs="Arial"/>
                <w:b/>
                <w:i w:val="0"/>
                <w:iCs w:val="0"/>
                <w:szCs w:val="22"/>
              </w:rPr>
              <w:t xml:space="preserve">1100hrs </w:t>
            </w:r>
            <w:r w:rsidR="006069DA">
              <w:rPr>
                <w:rStyle w:val="Emphasis"/>
                <w:rFonts w:cs="Arial"/>
                <w:b/>
                <w:i w:val="0"/>
                <w:iCs w:val="0"/>
                <w:szCs w:val="22"/>
              </w:rPr>
              <w:t>04</w:t>
            </w:r>
            <w:r w:rsidR="006069DA" w:rsidRPr="006069DA">
              <w:rPr>
                <w:rStyle w:val="Emphasis"/>
                <w:rFonts w:cs="Arial"/>
                <w:b/>
                <w:i w:val="0"/>
                <w:iCs w:val="0"/>
                <w:szCs w:val="22"/>
                <w:vertAlign w:val="superscript"/>
              </w:rPr>
              <w:t>th</w:t>
            </w:r>
            <w:r w:rsidR="006069DA">
              <w:rPr>
                <w:rStyle w:val="Emphasis"/>
                <w:rFonts w:cs="Arial"/>
                <w:b/>
                <w:i w:val="0"/>
                <w:iCs w:val="0"/>
                <w:szCs w:val="22"/>
              </w:rPr>
              <w:t xml:space="preserve"> October 2017</w:t>
            </w:r>
          </w:p>
        </w:tc>
        <w:tc>
          <w:tcPr>
            <w:tcW w:w="5670" w:type="dxa"/>
            <w:shd w:val="clear" w:color="auto" w:fill="auto"/>
          </w:tcPr>
          <w:p w:rsidR="00057780" w:rsidRPr="007344BF" w:rsidRDefault="00057780" w:rsidP="007700E2">
            <w:pPr>
              <w:pStyle w:val="01-NormInd2-BB"/>
              <w:spacing w:after="200" w:line="240" w:lineRule="auto"/>
              <w:ind w:left="0" w:firstLine="0"/>
              <w:jc w:val="left"/>
              <w:rPr>
                <w:rFonts w:eastAsia="Calibri" w:cs="Arial"/>
                <w:szCs w:val="22"/>
                <w:lang w:eastAsia="en-GB"/>
              </w:rPr>
            </w:pPr>
            <w:r w:rsidRPr="007344BF">
              <w:rPr>
                <w:rFonts w:eastAsia="Calibri" w:cs="Arial"/>
                <w:szCs w:val="22"/>
              </w:rPr>
              <w:t>Deadline for Tender Submission</w:t>
            </w:r>
          </w:p>
        </w:tc>
      </w:tr>
      <w:tr w:rsidR="00057780" w:rsidRPr="00744D95" w:rsidTr="00F440B8">
        <w:trPr>
          <w:trHeight w:val="20"/>
        </w:trPr>
        <w:tc>
          <w:tcPr>
            <w:tcW w:w="2660" w:type="dxa"/>
            <w:shd w:val="clear" w:color="auto" w:fill="auto"/>
          </w:tcPr>
          <w:p w:rsidR="00057780" w:rsidRPr="006069DA" w:rsidRDefault="006069DA" w:rsidP="003B50FF">
            <w:pPr>
              <w:pStyle w:val="01-NormInd2-BB"/>
              <w:spacing w:after="200" w:line="240" w:lineRule="auto"/>
              <w:ind w:left="0" w:firstLine="0"/>
              <w:jc w:val="left"/>
              <w:rPr>
                <w:rFonts w:eastAsia="Calibri" w:cs="Arial"/>
                <w:i/>
                <w:szCs w:val="22"/>
                <w:lang w:eastAsia="en-GB"/>
              </w:rPr>
            </w:pPr>
            <w:r w:rsidRPr="006069DA">
              <w:rPr>
                <w:rStyle w:val="Emphasis"/>
                <w:b/>
                <w:i w:val="0"/>
              </w:rPr>
              <w:t>5</w:t>
            </w:r>
            <w:r w:rsidRPr="006069DA">
              <w:rPr>
                <w:rStyle w:val="Emphasis"/>
                <w:b/>
                <w:i w:val="0"/>
                <w:vertAlign w:val="superscript"/>
              </w:rPr>
              <w:t>th</w:t>
            </w:r>
            <w:r w:rsidRPr="006069DA">
              <w:rPr>
                <w:rStyle w:val="Emphasis"/>
                <w:b/>
                <w:i w:val="0"/>
              </w:rPr>
              <w:t xml:space="preserve"> – 6</w:t>
            </w:r>
            <w:r w:rsidRPr="006069DA">
              <w:rPr>
                <w:rStyle w:val="Emphasis"/>
                <w:b/>
                <w:i w:val="0"/>
                <w:vertAlign w:val="superscript"/>
              </w:rPr>
              <w:t>th</w:t>
            </w:r>
            <w:r w:rsidRPr="006069DA">
              <w:rPr>
                <w:rStyle w:val="Emphasis"/>
                <w:b/>
                <w:i w:val="0"/>
              </w:rPr>
              <w:t xml:space="preserve"> October 2017</w:t>
            </w:r>
          </w:p>
        </w:tc>
        <w:tc>
          <w:tcPr>
            <w:tcW w:w="5670" w:type="dxa"/>
            <w:shd w:val="clear" w:color="auto" w:fill="auto"/>
          </w:tcPr>
          <w:p w:rsidR="00057780" w:rsidRPr="007344BF" w:rsidRDefault="00057780" w:rsidP="007700E2">
            <w:pPr>
              <w:pStyle w:val="01-NormInd2-BB"/>
              <w:spacing w:after="200" w:line="240" w:lineRule="auto"/>
              <w:ind w:left="0" w:firstLine="0"/>
              <w:jc w:val="left"/>
              <w:rPr>
                <w:rFonts w:eastAsia="Calibri" w:cs="Arial"/>
                <w:szCs w:val="22"/>
                <w:lang w:eastAsia="en-GB"/>
              </w:rPr>
            </w:pPr>
            <w:r w:rsidRPr="007344BF">
              <w:rPr>
                <w:rFonts w:eastAsia="Calibri" w:cs="Arial"/>
                <w:szCs w:val="22"/>
              </w:rPr>
              <w:t>Evaluation of ITT Submissions</w:t>
            </w:r>
          </w:p>
        </w:tc>
      </w:tr>
      <w:tr w:rsidR="00026459" w:rsidRPr="00744D95" w:rsidTr="00F440B8">
        <w:trPr>
          <w:trHeight w:val="20"/>
        </w:trPr>
        <w:tc>
          <w:tcPr>
            <w:tcW w:w="2660" w:type="dxa"/>
            <w:shd w:val="clear" w:color="auto" w:fill="auto"/>
          </w:tcPr>
          <w:p w:rsidR="00026459" w:rsidRPr="007344BF" w:rsidRDefault="006069DA" w:rsidP="000F4CE2">
            <w:pPr>
              <w:pStyle w:val="01-NormInd2-BB"/>
              <w:spacing w:after="200" w:line="240" w:lineRule="auto"/>
              <w:ind w:left="0" w:firstLine="0"/>
              <w:jc w:val="left"/>
              <w:rPr>
                <w:rStyle w:val="Emphasis"/>
                <w:rFonts w:cs="Arial"/>
                <w:b/>
                <w:i w:val="0"/>
                <w:iCs w:val="0"/>
                <w:szCs w:val="22"/>
              </w:rPr>
            </w:pPr>
            <w:r>
              <w:rPr>
                <w:rStyle w:val="Emphasis"/>
                <w:rFonts w:cs="Arial"/>
                <w:b/>
                <w:i w:val="0"/>
                <w:iCs w:val="0"/>
                <w:szCs w:val="22"/>
              </w:rPr>
              <w:t>11</w:t>
            </w:r>
            <w:r w:rsidRPr="006069DA">
              <w:rPr>
                <w:rStyle w:val="Emphasis"/>
                <w:rFonts w:cs="Arial"/>
                <w:b/>
                <w:i w:val="0"/>
                <w:iCs w:val="0"/>
                <w:szCs w:val="22"/>
                <w:vertAlign w:val="superscript"/>
              </w:rPr>
              <w:t>th</w:t>
            </w:r>
            <w:r>
              <w:rPr>
                <w:rStyle w:val="Emphasis"/>
                <w:rFonts w:cs="Arial"/>
                <w:b/>
                <w:i w:val="0"/>
                <w:iCs w:val="0"/>
                <w:szCs w:val="22"/>
              </w:rPr>
              <w:t xml:space="preserve"> &amp; 13</w:t>
            </w:r>
            <w:r w:rsidRPr="006069DA">
              <w:rPr>
                <w:rStyle w:val="Emphasis"/>
                <w:rFonts w:cs="Arial"/>
                <w:b/>
                <w:i w:val="0"/>
                <w:iCs w:val="0"/>
                <w:szCs w:val="22"/>
                <w:vertAlign w:val="superscript"/>
              </w:rPr>
              <w:t>th</w:t>
            </w:r>
            <w:r>
              <w:rPr>
                <w:rStyle w:val="Emphasis"/>
                <w:rFonts w:cs="Arial"/>
                <w:b/>
                <w:i w:val="0"/>
                <w:iCs w:val="0"/>
                <w:szCs w:val="22"/>
              </w:rPr>
              <w:t xml:space="preserve"> October 2017</w:t>
            </w:r>
          </w:p>
        </w:tc>
        <w:tc>
          <w:tcPr>
            <w:tcW w:w="5670" w:type="dxa"/>
            <w:shd w:val="clear" w:color="auto" w:fill="auto"/>
          </w:tcPr>
          <w:p w:rsidR="00026459" w:rsidRPr="007344BF" w:rsidRDefault="00026459" w:rsidP="007700E2">
            <w:pPr>
              <w:pStyle w:val="01-NormInd2-BB"/>
              <w:spacing w:after="200" w:line="240" w:lineRule="auto"/>
              <w:ind w:left="0" w:firstLine="0"/>
              <w:jc w:val="left"/>
              <w:rPr>
                <w:rFonts w:eastAsia="Calibri" w:cs="Arial"/>
                <w:szCs w:val="22"/>
              </w:rPr>
            </w:pPr>
            <w:r w:rsidRPr="007344BF">
              <w:rPr>
                <w:rFonts w:eastAsia="Calibri" w:cs="Arial"/>
                <w:szCs w:val="22"/>
              </w:rPr>
              <w:t>Supplier Presentations</w:t>
            </w:r>
          </w:p>
        </w:tc>
      </w:tr>
      <w:tr w:rsidR="00057780" w:rsidRPr="00744D95" w:rsidTr="00F440B8">
        <w:trPr>
          <w:trHeight w:val="20"/>
        </w:trPr>
        <w:tc>
          <w:tcPr>
            <w:tcW w:w="2660" w:type="dxa"/>
            <w:shd w:val="clear" w:color="auto" w:fill="auto"/>
          </w:tcPr>
          <w:p w:rsidR="00057780" w:rsidRPr="007344BF" w:rsidRDefault="00C517B8" w:rsidP="006069DA">
            <w:pPr>
              <w:pStyle w:val="01-NormInd2-BB"/>
              <w:spacing w:after="200" w:line="240" w:lineRule="auto"/>
              <w:ind w:left="0" w:firstLine="0"/>
              <w:jc w:val="left"/>
              <w:rPr>
                <w:rFonts w:eastAsia="Calibri" w:cs="Arial"/>
                <w:b/>
                <w:szCs w:val="22"/>
                <w:lang w:eastAsia="en-GB"/>
              </w:rPr>
            </w:pPr>
            <w:r w:rsidRPr="007344BF">
              <w:rPr>
                <w:rFonts w:eastAsia="Calibri" w:cs="Arial"/>
                <w:b/>
                <w:szCs w:val="22"/>
                <w:lang w:eastAsia="en-GB"/>
              </w:rPr>
              <w:t xml:space="preserve"> </w:t>
            </w:r>
            <w:r w:rsidR="006069DA">
              <w:rPr>
                <w:rFonts w:eastAsia="Calibri" w:cs="Arial"/>
                <w:b/>
                <w:szCs w:val="22"/>
                <w:lang w:eastAsia="en-GB"/>
              </w:rPr>
              <w:t>16</w:t>
            </w:r>
            <w:r w:rsidR="006069DA" w:rsidRPr="006069DA">
              <w:rPr>
                <w:rFonts w:eastAsia="Calibri" w:cs="Arial"/>
                <w:b/>
                <w:szCs w:val="22"/>
                <w:vertAlign w:val="superscript"/>
                <w:lang w:eastAsia="en-GB"/>
              </w:rPr>
              <w:t>th</w:t>
            </w:r>
            <w:r w:rsidR="006069DA">
              <w:rPr>
                <w:rFonts w:eastAsia="Calibri" w:cs="Arial"/>
                <w:b/>
                <w:szCs w:val="22"/>
                <w:lang w:eastAsia="en-GB"/>
              </w:rPr>
              <w:t xml:space="preserve"> October 2017</w:t>
            </w:r>
          </w:p>
        </w:tc>
        <w:tc>
          <w:tcPr>
            <w:tcW w:w="5670" w:type="dxa"/>
            <w:shd w:val="clear" w:color="auto" w:fill="auto"/>
          </w:tcPr>
          <w:p w:rsidR="00057780" w:rsidRPr="007344BF" w:rsidRDefault="00057780" w:rsidP="007700E2">
            <w:pPr>
              <w:pStyle w:val="01-NormInd2-BB"/>
              <w:spacing w:after="200" w:line="240" w:lineRule="auto"/>
              <w:ind w:left="0" w:firstLine="0"/>
              <w:jc w:val="left"/>
              <w:rPr>
                <w:rFonts w:eastAsia="Calibri" w:cs="Arial"/>
                <w:szCs w:val="22"/>
                <w:lang w:eastAsia="en-GB"/>
              </w:rPr>
            </w:pPr>
            <w:r w:rsidRPr="007344BF">
              <w:rPr>
                <w:rFonts w:eastAsia="Calibri" w:cs="Arial"/>
                <w:szCs w:val="22"/>
              </w:rPr>
              <w:t>Notice of recommendation for Award of Contract</w:t>
            </w:r>
          </w:p>
        </w:tc>
      </w:tr>
      <w:tr w:rsidR="00057780" w:rsidRPr="00744D95" w:rsidTr="00F440B8">
        <w:trPr>
          <w:trHeight w:val="20"/>
        </w:trPr>
        <w:tc>
          <w:tcPr>
            <w:tcW w:w="2660" w:type="dxa"/>
            <w:shd w:val="clear" w:color="auto" w:fill="auto"/>
          </w:tcPr>
          <w:p w:rsidR="00057780" w:rsidRPr="007344BF" w:rsidRDefault="006069DA" w:rsidP="00C517B8">
            <w:pPr>
              <w:pStyle w:val="01-NormInd2-BB"/>
              <w:spacing w:after="200" w:line="240" w:lineRule="auto"/>
              <w:ind w:left="0" w:firstLine="0"/>
              <w:jc w:val="left"/>
              <w:rPr>
                <w:rFonts w:eastAsia="Calibri" w:cs="Arial"/>
                <w:szCs w:val="22"/>
                <w:lang w:eastAsia="en-GB"/>
              </w:rPr>
            </w:pPr>
            <w:r>
              <w:rPr>
                <w:rFonts w:cs="Arial"/>
                <w:b/>
                <w:szCs w:val="22"/>
              </w:rPr>
              <w:t>17</w:t>
            </w:r>
            <w:r w:rsidRPr="006069DA">
              <w:rPr>
                <w:rFonts w:cs="Arial"/>
                <w:b/>
                <w:szCs w:val="22"/>
                <w:vertAlign w:val="superscript"/>
              </w:rPr>
              <w:t>th</w:t>
            </w:r>
            <w:r>
              <w:rPr>
                <w:rFonts w:cs="Arial"/>
                <w:b/>
                <w:szCs w:val="22"/>
              </w:rPr>
              <w:t xml:space="preserve"> October 2017</w:t>
            </w:r>
          </w:p>
        </w:tc>
        <w:tc>
          <w:tcPr>
            <w:tcW w:w="5670" w:type="dxa"/>
            <w:shd w:val="clear" w:color="auto" w:fill="auto"/>
          </w:tcPr>
          <w:p w:rsidR="00057780" w:rsidRPr="007344BF" w:rsidRDefault="00057780" w:rsidP="007700E2">
            <w:pPr>
              <w:pStyle w:val="01-NormInd2-BB"/>
              <w:spacing w:after="200" w:line="240" w:lineRule="auto"/>
              <w:ind w:left="0" w:firstLine="0"/>
              <w:jc w:val="left"/>
              <w:rPr>
                <w:rFonts w:eastAsia="Calibri" w:cs="Arial"/>
                <w:szCs w:val="22"/>
                <w:lang w:eastAsia="en-GB"/>
              </w:rPr>
            </w:pPr>
            <w:r w:rsidRPr="007344BF">
              <w:rPr>
                <w:rFonts w:eastAsia="Calibri" w:cs="Arial"/>
                <w:szCs w:val="22"/>
              </w:rPr>
              <w:t>Start of standstill Period</w:t>
            </w:r>
          </w:p>
        </w:tc>
      </w:tr>
      <w:tr w:rsidR="00057780" w:rsidRPr="00744D95" w:rsidTr="00F440B8">
        <w:trPr>
          <w:trHeight w:val="20"/>
        </w:trPr>
        <w:tc>
          <w:tcPr>
            <w:tcW w:w="2660" w:type="dxa"/>
            <w:shd w:val="clear" w:color="auto" w:fill="auto"/>
          </w:tcPr>
          <w:p w:rsidR="00057780" w:rsidRPr="007344BF" w:rsidRDefault="006069DA" w:rsidP="00026459">
            <w:pPr>
              <w:pStyle w:val="01-NormInd2-BB"/>
              <w:spacing w:after="200" w:line="240" w:lineRule="auto"/>
              <w:ind w:left="0" w:firstLine="0"/>
              <w:jc w:val="left"/>
              <w:rPr>
                <w:rStyle w:val="Emphasis"/>
                <w:rFonts w:cs="Arial"/>
                <w:b/>
                <w:i w:val="0"/>
                <w:iCs w:val="0"/>
                <w:szCs w:val="22"/>
              </w:rPr>
            </w:pPr>
            <w:r>
              <w:rPr>
                <w:rStyle w:val="Emphasis"/>
                <w:rFonts w:cs="Arial"/>
                <w:b/>
                <w:i w:val="0"/>
                <w:szCs w:val="22"/>
              </w:rPr>
              <w:t>26</w:t>
            </w:r>
            <w:r w:rsidRPr="006069DA">
              <w:rPr>
                <w:rStyle w:val="Emphasis"/>
                <w:rFonts w:cs="Arial"/>
                <w:b/>
                <w:i w:val="0"/>
                <w:szCs w:val="22"/>
                <w:vertAlign w:val="superscript"/>
              </w:rPr>
              <w:t>th</w:t>
            </w:r>
            <w:r>
              <w:rPr>
                <w:rStyle w:val="Emphasis"/>
                <w:rFonts w:cs="Arial"/>
                <w:b/>
                <w:i w:val="0"/>
                <w:szCs w:val="22"/>
              </w:rPr>
              <w:t xml:space="preserve"> October 2017</w:t>
            </w:r>
          </w:p>
        </w:tc>
        <w:tc>
          <w:tcPr>
            <w:tcW w:w="5670" w:type="dxa"/>
            <w:shd w:val="clear" w:color="auto" w:fill="auto"/>
          </w:tcPr>
          <w:p w:rsidR="00057780" w:rsidRPr="007344BF" w:rsidRDefault="00057780" w:rsidP="007700E2">
            <w:pPr>
              <w:pStyle w:val="01-NormInd2-BB"/>
              <w:spacing w:after="200" w:line="240" w:lineRule="auto"/>
              <w:ind w:left="0" w:firstLine="0"/>
              <w:jc w:val="left"/>
              <w:rPr>
                <w:rFonts w:eastAsia="Calibri" w:cs="Arial"/>
                <w:szCs w:val="22"/>
              </w:rPr>
            </w:pPr>
            <w:r w:rsidRPr="007344BF">
              <w:rPr>
                <w:rFonts w:eastAsia="Calibri" w:cs="Arial"/>
                <w:szCs w:val="22"/>
              </w:rPr>
              <w:t>End of standstill Period</w:t>
            </w:r>
            <w:r w:rsidR="00F85877" w:rsidRPr="007344BF">
              <w:rPr>
                <w:rFonts w:eastAsia="Calibri" w:cs="Arial"/>
                <w:szCs w:val="22"/>
              </w:rPr>
              <w:t xml:space="preserve"> &amp; Contract Award Notice published</w:t>
            </w:r>
          </w:p>
        </w:tc>
      </w:tr>
      <w:tr w:rsidR="00057780" w:rsidRPr="00744D95" w:rsidTr="00F440B8">
        <w:trPr>
          <w:trHeight w:val="20"/>
        </w:trPr>
        <w:tc>
          <w:tcPr>
            <w:tcW w:w="2660" w:type="dxa"/>
            <w:shd w:val="clear" w:color="auto" w:fill="auto"/>
          </w:tcPr>
          <w:p w:rsidR="00057780" w:rsidRPr="007344BF" w:rsidRDefault="00760A50" w:rsidP="00026459">
            <w:pPr>
              <w:pStyle w:val="01-NormInd2-BB"/>
              <w:spacing w:after="200" w:line="240" w:lineRule="auto"/>
              <w:ind w:left="0" w:firstLine="0"/>
              <w:jc w:val="left"/>
              <w:rPr>
                <w:rFonts w:eastAsia="Calibri" w:cs="Arial"/>
                <w:szCs w:val="22"/>
                <w:lang w:eastAsia="en-GB"/>
              </w:rPr>
            </w:pPr>
            <w:r>
              <w:rPr>
                <w:rStyle w:val="Emphasis"/>
                <w:rFonts w:cs="Arial"/>
                <w:b/>
                <w:i w:val="0"/>
                <w:iCs w:val="0"/>
                <w:szCs w:val="22"/>
              </w:rPr>
              <w:t>1</w:t>
            </w:r>
            <w:r w:rsidRPr="006069DA">
              <w:rPr>
                <w:rStyle w:val="Emphasis"/>
                <w:rFonts w:cs="Arial"/>
                <w:b/>
                <w:i w:val="0"/>
                <w:iCs w:val="0"/>
                <w:szCs w:val="22"/>
                <w:vertAlign w:val="superscript"/>
              </w:rPr>
              <w:t>st</w:t>
            </w:r>
            <w:r>
              <w:rPr>
                <w:rStyle w:val="Emphasis"/>
                <w:rFonts w:cs="Arial"/>
                <w:b/>
                <w:i w:val="0"/>
                <w:iCs w:val="0"/>
                <w:szCs w:val="22"/>
              </w:rPr>
              <w:t xml:space="preserve"> November 2017</w:t>
            </w:r>
          </w:p>
        </w:tc>
        <w:tc>
          <w:tcPr>
            <w:tcW w:w="5670" w:type="dxa"/>
            <w:shd w:val="clear" w:color="auto" w:fill="auto"/>
          </w:tcPr>
          <w:p w:rsidR="00057780" w:rsidRPr="007344BF" w:rsidRDefault="00057780" w:rsidP="007700E2">
            <w:pPr>
              <w:pStyle w:val="01-NormInd2-BB"/>
              <w:spacing w:after="200" w:line="240" w:lineRule="auto"/>
              <w:ind w:left="0" w:firstLine="0"/>
              <w:jc w:val="left"/>
              <w:rPr>
                <w:rFonts w:eastAsia="Calibri" w:cs="Arial"/>
                <w:szCs w:val="22"/>
                <w:lang w:eastAsia="en-GB"/>
              </w:rPr>
            </w:pPr>
            <w:r w:rsidRPr="007344BF">
              <w:rPr>
                <w:rFonts w:eastAsia="Calibri" w:cs="Arial"/>
                <w:szCs w:val="22"/>
              </w:rPr>
              <w:t>Contract Commencement</w:t>
            </w:r>
          </w:p>
        </w:tc>
      </w:tr>
    </w:tbl>
    <w:p w:rsidR="00057780" w:rsidRPr="00744D95" w:rsidRDefault="00057780" w:rsidP="00057780">
      <w:pPr>
        <w:jc w:val="both"/>
        <w:rPr>
          <w:rFonts w:cs="Arial"/>
          <w:szCs w:val="22"/>
        </w:rPr>
      </w:pPr>
    </w:p>
    <w:p w:rsidR="00057780" w:rsidRPr="00744D95" w:rsidRDefault="00057780" w:rsidP="009D08F8">
      <w:pPr>
        <w:jc w:val="both"/>
        <w:rPr>
          <w:rFonts w:cs="Arial"/>
          <w:sz w:val="20"/>
        </w:rPr>
      </w:pPr>
      <w:r w:rsidRPr="00744D95">
        <w:rPr>
          <w:rFonts w:cs="Arial"/>
          <w:szCs w:val="22"/>
        </w:rPr>
        <w:t>These dates are provided for information purposes only.  The Authority does not guarantee to complete each phase by the date stated above.</w:t>
      </w:r>
    </w:p>
    <w:p w:rsidR="00057780" w:rsidRPr="00744D95" w:rsidRDefault="00057780" w:rsidP="00057780">
      <w:pPr>
        <w:rPr>
          <w:rFonts w:cs="Arial"/>
          <w:sz w:val="20"/>
        </w:rPr>
      </w:pPr>
    </w:p>
    <w:p w:rsidR="00057780" w:rsidRPr="00744D95" w:rsidRDefault="00057780" w:rsidP="00057780">
      <w:pPr>
        <w:pStyle w:val="Heading6"/>
        <w:jc w:val="left"/>
        <w:rPr>
          <w:rFonts w:cs="Arial"/>
          <w:bCs w:val="0"/>
          <w:iCs w:val="0"/>
          <w:sz w:val="22"/>
          <w:szCs w:val="22"/>
        </w:rPr>
      </w:pPr>
      <w:r w:rsidRPr="00744D95">
        <w:rPr>
          <w:rFonts w:cs="Arial"/>
          <w:bCs w:val="0"/>
          <w:iCs w:val="0"/>
          <w:sz w:val="22"/>
          <w:szCs w:val="22"/>
        </w:rPr>
        <w:t>2.10</w:t>
      </w:r>
      <w:r w:rsidRPr="00744D95">
        <w:rPr>
          <w:rFonts w:cs="Arial"/>
          <w:bCs w:val="0"/>
          <w:iCs w:val="0"/>
          <w:sz w:val="22"/>
          <w:szCs w:val="22"/>
        </w:rPr>
        <w:tab/>
        <w:t>Authority Not Bound</w:t>
      </w:r>
    </w:p>
    <w:p w:rsidR="00057780" w:rsidRPr="00744D95" w:rsidRDefault="00057780" w:rsidP="00057780">
      <w:pPr>
        <w:rPr>
          <w:rFonts w:cs="Arial"/>
        </w:rPr>
      </w:pPr>
    </w:p>
    <w:p w:rsidR="00936B83" w:rsidRPr="00744D95" w:rsidRDefault="00057780" w:rsidP="00057780">
      <w:pPr>
        <w:rPr>
          <w:rFonts w:cs="Arial"/>
          <w:szCs w:val="22"/>
        </w:rPr>
      </w:pPr>
      <w:r w:rsidRPr="00744D95">
        <w:rPr>
          <w:rFonts w:cs="Arial"/>
          <w:szCs w:val="22"/>
        </w:rPr>
        <w:t xml:space="preserve">The Authority does not bind itself to accept any tender </w:t>
      </w:r>
      <w:r w:rsidR="00501E90" w:rsidRPr="00744D95">
        <w:rPr>
          <w:rFonts w:cs="Arial"/>
          <w:szCs w:val="22"/>
        </w:rPr>
        <w:t xml:space="preserve">in whole or in </w:t>
      </w:r>
      <w:r w:rsidRPr="00744D95">
        <w:rPr>
          <w:rFonts w:cs="Arial"/>
          <w:szCs w:val="22"/>
        </w:rPr>
        <w:t>part</w:t>
      </w:r>
      <w:r w:rsidR="00501E90" w:rsidRPr="00744D95">
        <w:rPr>
          <w:rFonts w:cs="Arial"/>
          <w:szCs w:val="22"/>
        </w:rPr>
        <w:t>.</w:t>
      </w:r>
    </w:p>
    <w:p w:rsidR="00936B83" w:rsidRPr="00744D95" w:rsidRDefault="00936B83" w:rsidP="00057780">
      <w:pPr>
        <w:rPr>
          <w:rFonts w:cs="Arial"/>
          <w:szCs w:val="22"/>
        </w:rPr>
      </w:pPr>
    </w:p>
    <w:p w:rsidR="00936B83" w:rsidRPr="00744D95" w:rsidRDefault="00936B83" w:rsidP="00936B83">
      <w:pPr>
        <w:rPr>
          <w:rFonts w:cs="Arial"/>
          <w:b/>
          <w:bCs/>
        </w:rPr>
      </w:pPr>
      <w:r w:rsidRPr="00744D95">
        <w:rPr>
          <w:rFonts w:cs="Arial"/>
          <w:b/>
          <w:bCs/>
        </w:rPr>
        <w:t>2.11</w:t>
      </w:r>
      <w:r w:rsidRPr="00744D95">
        <w:rPr>
          <w:rFonts w:cs="Arial"/>
          <w:b/>
          <w:bCs/>
        </w:rPr>
        <w:tab/>
        <w:t>Tenderer’s Costs</w:t>
      </w:r>
    </w:p>
    <w:p w:rsidR="00936B83" w:rsidRPr="00744D95" w:rsidRDefault="00936B83" w:rsidP="00936B83">
      <w:pPr>
        <w:rPr>
          <w:rFonts w:cs="Arial"/>
          <w:b/>
          <w:bCs/>
        </w:rPr>
      </w:pPr>
    </w:p>
    <w:p w:rsidR="00936B83" w:rsidRPr="00744D95" w:rsidRDefault="00936B83" w:rsidP="009D08F8">
      <w:pPr>
        <w:jc w:val="both"/>
        <w:rPr>
          <w:rFonts w:cs="Arial"/>
          <w:szCs w:val="22"/>
        </w:rPr>
      </w:pPr>
      <w:r w:rsidRPr="00744D95">
        <w:rPr>
          <w:rFonts w:cs="Arial"/>
          <w:bCs/>
        </w:rPr>
        <w:t xml:space="preserve">Under no circumstances shall the Authority </w:t>
      </w:r>
      <w:r w:rsidRPr="00744D95">
        <w:rPr>
          <w:rFonts w:cs="Arial"/>
          <w:szCs w:val="22"/>
        </w:rPr>
        <w:t>accept responsibility for any expense or loss which may be incurred by any Tenderer in the preparation of the tender.</w:t>
      </w:r>
    </w:p>
    <w:p w:rsidR="00936B83" w:rsidRPr="00744D95" w:rsidRDefault="00936B83" w:rsidP="009D08F8">
      <w:pPr>
        <w:jc w:val="both"/>
        <w:rPr>
          <w:rFonts w:cs="Arial"/>
          <w:szCs w:val="22"/>
        </w:rPr>
      </w:pPr>
    </w:p>
    <w:p w:rsidR="00936B83" w:rsidRPr="00744D95" w:rsidRDefault="00936B83" w:rsidP="009D08F8">
      <w:pPr>
        <w:jc w:val="both"/>
        <w:rPr>
          <w:rFonts w:cs="Arial"/>
          <w:bCs/>
        </w:rPr>
      </w:pPr>
      <w:r w:rsidRPr="00744D95">
        <w:rPr>
          <w:rFonts w:cs="Arial"/>
          <w:bCs/>
        </w:rPr>
        <w:t>Under no circumstances shall the Authority incur any liability or costs in respect of this ITT or any supporting documentation or in respect of any decision to suspend or discontinue this procurement process.</w:t>
      </w:r>
    </w:p>
    <w:p w:rsidR="00057780" w:rsidRPr="00744D95" w:rsidRDefault="00057780" w:rsidP="009D08F8">
      <w:pPr>
        <w:jc w:val="both"/>
        <w:rPr>
          <w:rFonts w:cs="Arial"/>
          <w:szCs w:val="22"/>
        </w:rPr>
      </w:pPr>
    </w:p>
    <w:p w:rsidR="00057780" w:rsidRPr="00744D95" w:rsidRDefault="00057780" w:rsidP="009D08F8">
      <w:pPr>
        <w:jc w:val="both"/>
        <w:rPr>
          <w:rFonts w:cs="Arial"/>
          <w:szCs w:val="22"/>
        </w:rPr>
      </w:pPr>
      <w:r w:rsidRPr="00744D95">
        <w:rPr>
          <w:rFonts w:cs="Arial"/>
          <w:szCs w:val="22"/>
        </w:rPr>
        <w:t xml:space="preserve">Tenderers should note that if a future court decision deems </w:t>
      </w:r>
      <w:r w:rsidR="00501E90" w:rsidRPr="00744D95">
        <w:rPr>
          <w:rFonts w:cs="Arial"/>
          <w:szCs w:val="22"/>
        </w:rPr>
        <w:t xml:space="preserve">any </w:t>
      </w:r>
      <w:r w:rsidRPr="00744D95">
        <w:rPr>
          <w:rFonts w:cs="Arial"/>
          <w:szCs w:val="22"/>
        </w:rPr>
        <w:t xml:space="preserve">Contract </w:t>
      </w:r>
      <w:r w:rsidR="00501E90" w:rsidRPr="00744D95">
        <w:rPr>
          <w:rFonts w:cs="Arial"/>
          <w:szCs w:val="22"/>
        </w:rPr>
        <w:t xml:space="preserve">resulting from this Invitation to </w:t>
      </w:r>
      <w:r w:rsidR="00934035" w:rsidRPr="00744D95">
        <w:rPr>
          <w:rFonts w:cs="Arial"/>
          <w:szCs w:val="22"/>
        </w:rPr>
        <w:t>tender</w:t>
      </w:r>
      <w:r w:rsidR="00501E90" w:rsidRPr="00744D95">
        <w:rPr>
          <w:rFonts w:cs="Arial"/>
          <w:szCs w:val="22"/>
        </w:rPr>
        <w:t xml:space="preserve"> </w:t>
      </w:r>
      <w:r w:rsidRPr="00744D95">
        <w:rPr>
          <w:rFonts w:cs="Arial"/>
          <w:szCs w:val="22"/>
        </w:rPr>
        <w:t xml:space="preserve">to be ineffective and is subsequently put aside, Tenderers </w:t>
      </w:r>
      <w:r w:rsidR="00501E90" w:rsidRPr="00744D95">
        <w:rPr>
          <w:rFonts w:cs="Arial"/>
          <w:szCs w:val="22"/>
        </w:rPr>
        <w:t>for</w:t>
      </w:r>
      <w:r w:rsidRPr="00744D95">
        <w:rPr>
          <w:rFonts w:cs="Arial"/>
          <w:szCs w:val="22"/>
        </w:rPr>
        <w:t xml:space="preserve"> the Contract </w:t>
      </w:r>
      <w:r w:rsidRPr="00744D95">
        <w:rPr>
          <w:rFonts w:cs="Arial"/>
          <w:szCs w:val="22"/>
        </w:rPr>
        <w:lastRenderedPageBreak/>
        <w:t>will not be entitled to claim for direct, indirect or consequential loss due to Contract suspension and/or termination.  Additionally it should be noted that in the event of a legal challenge being received against this Contract under the Remedies Directive 2010 the following additi</w:t>
      </w:r>
      <w:r w:rsidR="00886880" w:rsidRPr="00744D95">
        <w:rPr>
          <w:rFonts w:cs="Arial"/>
          <w:szCs w:val="22"/>
        </w:rPr>
        <w:t>onal terms will take precedence:</w:t>
      </w:r>
    </w:p>
    <w:p w:rsidR="00886880" w:rsidRPr="00744D95" w:rsidRDefault="00886880" w:rsidP="009D08F8">
      <w:pPr>
        <w:jc w:val="both"/>
        <w:rPr>
          <w:rFonts w:cs="Arial"/>
          <w:szCs w:val="22"/>
        </w:rPr>
      </w:pPr>
    </w:p>
    <w:p w:rsidR="00057780" w:rsidRPr="00744D95" w:rsidRDefault="00057780" w:rsidP="009D08F8">
      <w:pPr>
        <w:jc w:val="both"/>
        <w:rPr>
          <w:rFonts w:cs="Arial"/>
          <w:bCs/>
        </w:rPr>
      </w:pPr>
      <w:r w:rsidRPr="00744D95">
        <w:rPr>
          <w:rFonts w:cs="Arial"/>
          <w:bCs/>
        </w:rPr>
        <w:t>The Authority reserves the right, subject to appropriate procurement regulations, to change without notice the basis of, or the procedures for, the competitive tendering process or to terminate or suspend the process at any time in its absolute discretion.</w:t>
      </w:r>
    </w:p>
    <w:p w:rsidR="00057780" w:rsidRPr="00744D95" w:rsidRDefault="00057780" w:rsidP="009D08F8">
      <w:pPr>
        <w:jc w:val="both"/>
        <w:rPr>
          <w:rFonts w:cs="Arial"/>
          <w:bCs/>
        </w:rPr>
      </w:pPr>
      <w:r w:rsidRPr="00744D95">
        <w:rPr>
          <w:rFonts w:cs="Arial"/>
          <w:bCs/>
        </w:rPr>
        <w:t xml:space="preserve"> </w:t>
      </w:r>
    </w:p>
    <w:p w:rsidR="00057780" w:rsidRPr="00744D95" w:rsidRDefault="00057780" w:rsidP="009D08F8">
      <w:pPr>
        <w:jc w:val="both"/>
        <w:rPr>
          <w:rFonts w:cs="Arial"/>
          <w:szCs w:val="22"/>
        </w:rPr>
      </w:pPr>
      <w:r w:rsidRPr="00744D95">
        <w:rPr>
          <w:rFonts w:cs="Arial"/>
          <w:szCs w:val="22"/>
        </w:rPr>
        <w:t>All other existing terms and conditions will remain in effect until notice is received of any revised Contract</w:t>
      </w:r>
    </w:p>
    <w:p w:rsidR="00057780" w:rsidRPr="00744D95" w:rsidRDefault="00057780" w:rsidP="00057780">
      <w:pPr>
        <w:jc w:val="both"/>
        <w:rPr>
          <w:rFonts w:cs="Arial"/>
          <w:szCs w:val="22"/>
        </w:rPr>
      </w:pPr>
    </w:p>
    <w:p w:rsidR="00057780" w:rsidRPr="00744D95" w:rsidRDefault="00057780" w:rsidP="009D08F8">
      <w:pPr>
        <w:widowControl w:val="0"/>
        <w:jc w:val="both"/>
        <w:rPr>
          <w:rFonts w:cs="Arial"/>
          <w:szCs w:val="22"/>
        </w:rPr>
      </w:pPr>
      <w:r w:rsidRPr="00744D95">
        <w:rPr>
          <w:rFonts w:cs="Arial"/>
          <w:szCs w:val="22"/>
        </w:rPr>
        <w:t>Any discussions or correspondence between the Authority and Tenderers shall be conducted without any obligation whatsoever by the Authority to enter into or become bound by any Contract.</w:t>
      </w:r>
    </w:p>
    <w:p w:rsidR="00057780" w:rsidRPr="00744D95" w:rsidRDefault="00057780" w:rsidP="009D08F8">
      <w:pPr>
        <w:jc w:val="both"/>
        <w:rPr>
          <w:rFonts w:cs="Arial"/>
          <w:sz w:val="20"/>
        </w:rPr>
      </w:pPr>
    </w:p>
    <w:p w:rsidR="00057780" w:rsidRPr="00744D95" w:rsidRDefault="00057780" w:rsidP="009D08F8">
      <w:pPr>
        <w:jc w:val="both"/>
        <w:rPr>
          <w:rFonts w:cs="Arial"/>
          <w:b/>
          <w:szCs w:val="22"/>
        </w:rPr>
      </w:pPr>
      <w:r w:rsidRPr="00744D95">
        <w:rPr>
          <w:rFonts w:cs="Arial"/>
          <w:b/>
          <w:szCs w:val="22"/>
        </w:rPr>
        <w:t>Unless agreed in writing by a duly authorised member of the Authority’s Procurement Team, no amendment or modification can be made to the Tender Documentation</w:t>
      </w:r>
      <w:r w:rsidR="00EE6808" w:rsidRPr="00744D95">
        <w:rPr>
          <w:rFonts w:cs="Arial"/>
          <w:b/>
          <w:szCs w:val="22"/>
        </w:rPr>
        <w:t>.</w:t>
      </w:r>
      <w:r w:rsidRPr="00744D95">
        <w:rPr>
          <w:rFonts w:cs="Arial"/>
          <w:b/>
          <w:szCs w:val="22"/>
        </w:rPr>
        <w:t xml:space="preserve"> </w:t>
      </w:r>
    </w:p>
    <w:p w:rsidR="00057780" w:rsidRPr="00744D95" w:rsidRDefault="00057780" w:rsidP="009D08F8">
      <w:pPr>
        <w:jc w:val="both"/>
        <w:rPr>
          <w:rFonts w:cs="Arial"/>
          <w:szCs w:val="22"/>
        </w:rPr>
      </w:pPr>
    </w:p>
    <w:p w:rsidR="00057780" w:rsidRPr="00744D95" w:rsidRDefault="00057780" w:rsidP="009D08F8">
      <w:pPr>
        <w:jc w:val="both"/>
        <w:rPr>
          <w:rFonts w:cs="Arial"/>
          <w:szCs w:val="22"/>
        </w:rPr>
      </w:pPr>
      <w:r w:rsidRPr="00744D95">
        <w:rPr>
          <w:rFonts w:cs="Arial"/>
          <w:szCs w:val="22"/>
        </w:rPr>
        <w:t>The Authority will not be bound by any Contract until the Contract is embodied in a formal document and signed by all parties</w:t>
      </w:r>
    </w:p>
    <w:p w:rsidR="00057780" w:rsidRPr="00744D95" w:rsidRDefault="00057780" w:rsidP="00057780">
      <w:pPr>
        <w:rPr>
          <w:rFonts w:cs="Arial"/>
          <w:sz w:val="24"/>
          <w:szCs w:val="24"/>
        </w:rPr>
      </w:pPr>
    </w:p>
    <w:p w:rsidR="00057780" w:rsidRPr="00744D95" w:rsidRDefault="00057780" w:rsidP="00057780">
      <w:pPr>
        <w:rPr>
          <w:rFonts w:cs="Arial"/>
          <w:b/>
          <w:szCs w:val="22"/>
        </w:rPr>
      </w:pPr>
      <w:r w:rsidRPr="00744D95">
        <w:rPr>
          <w:rFonts w:cs="Arial"/>
          <w:b/>
          <w:szCs w:val="22"/>
        </w:rPr>
        <w:t>2.12</w:t>
      </w:r>
      <w:r w:rsidRPr="00744D95">
        <w:rPr>
          <w:rFonts w:cs="Arial"/>
          <w:b/>
          <w:szCs w:val="22"/>
        </w:rPr>
        <w:tab/>
        <w:t>Canvassing</w:t>
      </w:r>
    </w:p>
    <w:p w:rsidR="00057780" w:rsidRPr="00744D95" w:rsidRDefault="00057780" w:rsidP="00057780">
      <w:pPr>
        <w:rPr>
          <w:rFonts w:cs="Arial"/>
          <w:b/>
          <w:szCs w:val="22"/>
        </w:rPr>
      </w:pPr>
    </w:p>
    <w:p w:rsidR="00057780" w:rsidRPr="00744D95" w:rsidRDefault="00057780" w:rsidP="009D08F8">
      <w:pPr>
        <w:jc w:val="both"/>
        <w:rPr>
          <w:rFonts w:cs="Arial"/>
          <w:bCs/>
        </w:rPr>
      </w:pPr>
      <w:r w:rsidRPr="00744D95">
        <w:rPr>
          <w:rFonts w:cs="Arial"/>
          <w:bCs/>
        </w:rPr>
        <w:t>Direct or indirect canvassing of any officer, Member or agent of the Authority by any potential Tenderer concerning this requirement, or any attempt to procure information from any such person concerning this ITT may result in the disqualification of the potential Tenderer from consideration for this requirement.</w:t>
      </w:r>
    </w:p>
    <w:p w:rsidR="00057780" w:rsidRPr="00744D95" w:rsidRDefault="00057780" w:rsidP="00057780">
      <w:pPr>
        <w:pStyle w:val="BodyText3"/>
        <w:spacing w:line="360" w:lineRule="auto"/>
        <w:jc w:val="left"/>
        <w:rPr>
          <w:rFonts w:cs="Arial"/>
          <w:sz w:val="20"/>
        </w:rPr>
      </w:pPr>
    </w:p>
    <w:p w:rsidR="00057780" w:rsidRPr="00744D95" w:rsidRDefault="00057780" w:rsidP="00057780">
      <w:pPr>
        <w:rPr>
          <w:rFonts w:cs="Arial"/>
          <w:b/>
        </w:rPr>
      </w:pPr>
      <w:r w:rsidRPr="00744D95">
        <w:rPr>
          <w:rFonts w:cs="Arial"/>
          <w:b/>
        </w:rPr>
        <w:t>2.13</w:t>
      </w:r>
      <w:r w:rsidRPr="00744D95">
        <w:rPr>
          <w:rFonts w:cs="Arial"/>
          <w:b/>
        </w:rPr>
        <w:tab/>
        <w:t>Confidentiality &amp; Publicity Statement</w:t>
      </w:r>
    </w:p>
    <w:p w:rsidR="00057780" w:rsidRPr="00744D95" w:rsidRDefault="00057780" w:rsidP="00057780">
      <w:pPr>
        <w:rPr>
          <w:rFonts w:cs="Arial"/>
          <w:b/>
        </w:rPr>
      </w:pPr>
    </w:p>
    <w:p w:rsidR="00057780" w:rsidRPr="00744D95" w:rsidRDefault="00057780" w:rsidP="009D08F8">
      <w:pPr>
        <w:jc w:val="both"/>
        <w:rPr>
          <w:rFonts w:cs="Arial"/>
        </w:rPr>
      </w:pPr>
      <w:r w:rsidRPr="00744D95">
        <w:rPr>
          <w:rFonts w:cs="Arial"/>
        </w:rPr>
        <w:t>The contents of this ITT and of any other documentation made available in respect of this process are provided on the basis that they remain the property of the Authority and must be treated as confidential. If you are unable or unwilling to comply with this requirement you are required to destroy this ITT and all associated documents immediately and not to retain any electronic or paper copies.</w:t>
      </w:r>
    </w:p>
    <w:p w:rsidR="00057780" w:rsidRPr="00744D95" w:rsidRDefault="00057780" w:rsidP="009D08F8">
      <w:pPr>
        <w:jc w:val="both"/>
        <w:rPr>
          <w:rFonts w:cs="Arial"/>
        </w:rPr>
      </w:pPr>
    </w:p>
    <w:p w:rsidR="00057780" w:rsidRPr="00744D95" w:rsidRDefault="00057780" w:rsidP="009D08F8">
      <w:pPr>
        <w:jc w:val="both"/>
        <w:rPr>
          <w:rFonts w:cs="Arial"/>
        </w:rPr>
      </w:pPr>
      <w:r w:rsidRPr="00744D95">
        <w:rPr>
          <w:rFonts w:cs="Arial"/>
        </w:rPr>
        <w:t>No Tenderer will undertake any publicity activities with any part of the media in relation to this ITT process or to the Contract without the prior written agreement of the Authority and this includes the format and content of any publicity.</w:t>
      </w:r>
    </w:p>
    <w:p w:rsidR="00FD4131" w:rsidRPr="00744D95" w:rsidRDefault="00FD4131" w:rsidP="009D08F8">
      <w:pPr>
        <w:jc w:val="both"/>
        <w:rPr>
          <w:rFonts w:cs="Arial"/>
          <w:b/>
        </w:rPr>
      </w:pPr>
    </w:p>
    <w:p w:rsidR="006A3750" w:rsidRPr="00744D95" w:rsidRDefault="006A3750" w:rsidP="009D08F8">
      <w:pPr>
        <w:jc w:val="both"/>
        <w:rPr>
          <w:rFonts w:cs="Arial"/>
          <w:b/>
        </w:rPr>
      </w:pPr>
    </w:p>
    <w:p w:rsidR="006A3750" w:rsidRPr="00744D95" w:rsidRDefault="006A3750" w:rsidP="009D08F8">
      <w:pPr>
        <w:jc w:val="both"/>
        <w:rPr>
          <w:rFonts w:cs="Arial"/>
          <w:b/>
        </w:rPr>
      </w:pPr>
    </w:p>
    <w:p w:rsidR="00FD4131" w:rsidRPr="00744D95" w:rsidRDefault="00FD4131" w:rsidP="009D08F8">
      <w:pPr>
        <w:jc w:val="both"/>
        <w:rPr>
          <w:rFonts w:cs="Arial"/>
          <w:b/>
        </w:rPr>
      </w:pPr>
      <w:r w:rsidRPr="00744D95">
        <w:rPr>
          <w:rFonts w:cs="Arial"/>
          <w:b/>
        </w:rPr>
        <w:t>2.14</w:t>
      </w:r>
      <w:r w:rsidRPr="00744D95">
        <w:rPr>
          <w:rFonts w:cs="Arial"/>
          <w:b/>
        </w:rPr>
        <w:tab/>
      </w:r>
      <w:r w:rsidR="005F320E" w:rsidRPr="00744D95">
        <w:rPr>
          <w:rFonts w:cs="Arial"/>
          <w:b/>
        </w:rPr>
        <w:t>Supplier Presentations</w:t>
      </w:r>
    </w:p>
    <w:p w:rsidR="005F320E" w:rsidRPr="00744D95" w:rsidRDefault="005F320E" w:rsidP="009D08F8">
      <w:pPr>
        <w:jc w:val="both"/>
        <w:rPr>
          <w:rFonts w:cs="Arial"/>
          <w:b/>
          <w:highlight w:val="yellow"/>
        </w:rPr>
      </w:pPr>
    </w:p>
    <w:p w:rsidR="00C919B2" w:rsidRPr="00744D95" w:rsidRDefault="005F320E" w:rsidP="009D08F8">
      <w:pPr>
        <w:jc w:val="both"/>
        <w:rPr>
          <w:rFonts w:cs="Arial"/>
        </w:rPr>
      </w:pPr>
      <w:r w:rsidRPr="00744D95">
        <w:rPr>
          <w:rFonts w:cs="Arial"/>
        </w:rPr>
        <w:t xml:space="preserve">Tenderers will be invited to attend and conduct a presentation during the supplier presentation date as outlined in the timetable. During this tenderers will be asked to </w:t>
      </w:r>
      <w:r w:rsidR="005723C5" w:rsidRPr="00744D95">
        <w:rPr>
          <w:rFonts w:cs="Arial"/>
        </w:rPr>
        <w:t>conduct a demonstration of their system, showing what they are proposing for BMKFA and how they would deliver it. Tenderers will also be asked to talk through their proposal covering all evaluation points, there will also be a period of time for Q&amp;A.</w:t>
      </w:r>
      <w:r w:rsidR="005723C5" w:rsidRPr="00744D95" w:rsidDel="005723C5">
        <w:rPr>
          <w:rFonts w:cs="Arial"/>
        </w:rPr>
        <w:t xml:space="preserve"> </w:t>
      </w:r>
    </w:p>
    <w:p w:rsidR="0097455A" w:rsidRPr="00744D95" w:rsidRDefault="0097455A" w:rsidP="009D08F8">
      <w:pPr>
        <w:jc w:val="both"/>
        <w:rPr>
          <w:rFonts w:cs="Arial"/>
        </w:rPr>
      </w:pPr>
    </w:p>
    <w:p w:rsidR="00C919B2" w:rsidRPr="00744D95" w:rsidRDefault="00C919B2" w:rsidP="00C919B2">
      <w:pPr>
        <w:jc w:val="both"/>
        <w:rPr>
          <w:rFonts w:cs="Arial"/>
        </w:rPr>
      </w:pPr>
      <w:r w:rsidRPr="00744D95">
        <w:rPr>
          <w:rFonts w:cs="Arial"/>
        </w:rPr>
        <w:t xml:space="preserve">Please Note:  In the event that following the evaluation of the submitted tender documents, it is clear a submission would not be successful even with the possibility of maximum scoring in the final presentation stage, it would be unethical to request the bidder to participate further in </w:t>
      </w:r>
      <w:r w:rsidRPr="00744D95">
        <w:rPr>
          <w:rFonts w:cs="Arial"/>
        </w:rPr>
        <w:lastRenderedPageBreak/>
        <w:t>the process and BMKFA would inform the tenderer accordingly and not invite the tenderer to continue in this process.</w:t>
      </w:r>
    </w:p>
    <w:p w:rsidR="009A3AE9" w:rsidRPr="00744D95" w:rsidRDefault="009A3AE9"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9F6CC4" w:rsidRPr="00744D95" w:rsidRDefault="009F6CC4" w:rsidP="009D08F8">
      <w:pPr>
        <w:jc w:val="both"/>
        <w:rPr>
          <w:rFonts w:cs="Arial"/>
        </w:rPr>
      </w:pPr>
    </w:p>
    <w:p w:rsidR="006069DA" w:rsidRDefault="006069DA">
      <w:pPr>
        <w:spacing w:after="200" w:line="276" w:lineRule="auto"/>
        <w:rPr>
          <w:rFonts w:cs="Arial"/>
          <w:b/>
          <w:sz w:val="28"/>
          <w:szCs w:val="28"/>
        </w:rPr>
      </w:pPr>
      <w:r>
        <w:rPr>
          <w:rFonts w:cs="Arial"/>
          <w:bCs/>
          <w:iCs/>
          <w:szCs w:val="28"/>
        </w:rPr>
        <w:br w:type="page"/>
      </w:r>
    </w:p>
    <w:p w:rsidR="00057780" w:rsidRPr="00744D95" w:rsidRDefault="00057780" w:rsidP="00C919B2">
      <w:pPr>
        <w:pStyle w:val="Heading6"/>
        <w:jc w:val="left"/>
        <w:rPr>
          <w:rFonts w:cs="Arial"/>
          <w:bCs w:val="0"/>
          <w:iCs w:val="0"/>
          <w:szCs w:val="28"/>
        </w:rPr>
      </w:pPr>
      <w:r w:rsidRPr="00744D95">
        <w:rPr>
          <w:rFonts w:cs="Arial"/>
          <w:bCs w:val="0"/>
          <w:iCs w:val="0"/>
          <w:szCs w:val="28"/>
        </w:rPr>
        <w:lastRenderedPageBreak/>
        <w:t>Section Three – Selection and Assessment Methodology</w:t>
      </w:r>
    </w:p>
    <w:p w:rsidR="00057780" w:rsidRPr="00744D95" w:rsidRDefault="00057780" w:rsidP="00057780">
      <w:pPr>
        <w:jc w:val="both"/>
        <w:rPr>
          <w:rFonts w:cs="Arial"/>
          <w:szCs w:val="22"/>
        </w:rPr>
      </w:pPr>
    </w:p>
    <w:p w:rsidR="00057780" w:rsidRPr="00744D95" w:rsidRDefault="00057780" w:rsidP="009D08F8">
      <w:pPr>
        <w:jc w:val="both"/>
        <w:rPr>
          <w:rFonts w:cs="Arial"/>
          <w:szCs w:val="22"/>
        </w:rPr>
      </w:pPr>
      <w:r w:rsidRPr="00744D95">
        <w:rPr>
          <w:rFonts w:cs="Arial"/>
          <w:szCs w:val="22"/>
        </w:rPr>
        <w:t>In line with public procurement r</w:t>
      </w:r>
      <w:r w:rsidR="00BF1CC7" w:rsidRPr="00744D95">
        <w:rPr>
          <w:rFonts w:cs="Arial"/>
          <w:szCs w:val="22"/>
        </w:rPr>
        <w:t>egulations</w:t>
      </w:r>
      <w:r w:rsidRPr="00744D95">
        <w:rPr>
          <w:rFonts w:cs="Arial"/>
          <w:szCs w:val="22"/>
        </w:rPr>
        <w:t xml:space="preserve"> and Crown Commercial Service (CCS)</w:t>
      </w:r>
      <w:r w:rsidR="00BF1CC7" w:rsidRPr="00744D95">
        <w:rPr>
          <w:rFonts w:cs="Arial"/>
          <w:szCs w:val="22"/>
        </w:rPr>
        <w:t xml:space="preserve"> </w:t>
      </w:r>
      <w:r w:rsidRPr="00744D95">
        <w:rPr>
          <w:rFonts w:cs="Arial"/>
          <w:szCs w:val="22"/>
        </w:rPr>
        <w:t>guidance relating to tender evaluation and award, the following details how the Authority will assess all Tenderers and tender submissions in relation to this requirement.</w:t>
      </w:r>
    </w:p>
    <w:p w:rsidR="00057780" w:rsidRPr="00744D95" w:rsidRDefault="00057780" w:rsidP="009D08F8">
      <w:pPr>
        <w:numPr>
          <w:ilvl w:val="12"/>
          <w:numId w:val="0"/>
        </w:numPr>
        <w:jc w:val="both"/>
        <w:rPr>
          <w:rFonts w:cs="Arial"/>
          <w:szCs w:val="22"/>
        </w:rPr>
      </w:pPr>
    </w:p>
    <w:p w:rsidR="00057780" w:rsidRPr="00744D95" w:rsidRDefault="00057780" w:rsidP="00934035">
      <w:pPr>
        <w:numPr>
          <w:ilvl w:val="12"/>
          <w:numId w:val="0"/>
        </w:numPr>
        <w:jc w:val="both"/>
        <w:rPr>
          <w:rFonts w:cs="Arial"/>
          <w:szCs w:val="22"/>
        </w:rPr>
      </w:pPr>
      <w:r w:rsidRPr="00744D95">
        <w:rPr>
          <w:rFonts w:cs="Arial"/>
          <w:szCs w:val="22"/>
        </w:rPr>
        <w:t>All tenders received will be considered on the information contained in the tender or obtained by the Authority as a direct result of the tender process. Submissions will be assessed on the basis of most economic</w:t>
      </w:r>
      <w:r w:rsidR="00934035">
        <w:rPr>
          <w:rFonts w:cs="Arial"/>
          <w:szCs w:val="22"/>
        </w:rPr>
        <w:t xml:space="preserve">ally advantageous tender (MEAT), </w:t>
      </w:r>
      <w:r w:rsidRPr="00744D95">
        <w:rPr>
          <w:rFonts w:cs="Arial"/>
          <w:szCs w:val="22"/>
        </w:rPr>
        <w:t xml:space="preserve">evaluated in accordance with criteria set out </w:t>
      </w:r>
      <w:r w:rsidR="008A0736" w:rsidRPr="00744D95">
        <w:rPr>
          <w:rFonts w:cs="Arial"/>
          <w:szCs w:val="22"/>
        </w:rPr>
        <w:t>below:</w:t>
      </w:r>
    </w:p>
    <w:p w:rsidR="008A0736" w:rsidRPr="00744D95" w:rsidRDefault="008A0736" w:rsidP="008A0736">
      <w:pPr>
        <w:jc w:val="both"/>
        <w:rPr>
          <w:rFonts w:cs="Arial"/>
          <w:szCs w:val="22"/>
        </w:rPr>
      </w:pPr>
    </w:p>
    <w:p w:rsidR="00057780" w:rsidRPr="00744D95" w:rsidRDefault="00426299" w:rsidP="009D08F8">
      <w:pPr>
        <w:numPr>
          <w:ilvl w:val="12"/>
          <w:numId w:val="0"/>
        </w:numPr>
        <w:jc w:val="both"/>
        <w:rPr>
          <w:rFonts w:cs="Arial"/>
          <w:szCs w:val="22"/>
        </w:rPr>
      </w:pPr>
      <w:r w:rsidRPr="00744D95">
        <w:rPr>
          <w:rFonts w:cs="Arial"/>
          <w:szCs w:val="22"/>
        </w:rPr>
        <w:t>T</w:t>
      </w:r>
      <w:r w:rsidR="00057780" w:rsidRPr="00744D95">
        <w:rPr>
          <w:rFonts w:cs="Arial"/>
          <w:szCs w:val="22"/>
        </w:rPr>
        <w:t>he full tender response will be evaluated using the criteria stated in the table below:</w:t>
      </w:r>
    </w:p>
    <w:p w:rsidR="00057780" w:rsidRPr="00744D95" w:rsidRDefault="00057780" w:rsidP="00057780">
      <w:pPr>
        <w:numPr>
          <w:ilvl w:val="12"/>
          <w:numId w:val="0"/>
        </w:numPr>
        <w:jc w:val="both"/>
        <w:rPr>
          <w:rFonts w:cs="Arial"/>
          <w:szCs w:val="22"/>
        </w:rPr>
      </w:pPr>
    </w:p>
    <w:p w:rsidR="00057780" w:rsidRPr="00744D95" w:rsidRDefault="00057780" w:rsidP="0005778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5"/>
        <w:gridCol w:w="6171"/>
        <w:gridCol w:w="1790"/>
      </w:tblGrid>
      <w:tr w:rsidR="00057780" w:rsidRPr="00744D95" w:rsidTr="00F11EF1">
        <w:tc>
          <w:tcPr>
            <w:tcW w:w="1059" w:type="dxa"/>
            <w:tcBorders>
              <w:bottom w:val="single" w:sz="4" w:space="0" w:color="auto"/>
            </w:tcBorders>
            <w:shd w:val="clear" w:color="auto" w:fill="C0C0C0"/>
          </w:tcPr>
          <w:p w:rsidR="00057780" w:rsidRPr="00744D95" w:rsidRDefault="00057780" w:rsidP="007700E2">
            <w:pPr>
              <w:numPr>
                <w:ilvl w:val="12"/>
                <w:numId w:val="0"/>
              </w:numPr>
              <w:jc w:val="center"/>
              <w:rPr>
                <w:rFonts w:cs="Arial"/>
                <w:b/>
                <w:bCs/>
              </w:rPr>
            </w:pPr>
          </w:p>
        </w:tc>
        <w:tc>
          <w:tcPr>
            <w:tcW w:w="6195" w:type="dxa"/>
            <w:tcBorders>
              <w:bottom w:val="single" w:sz="4" w:space="0" w:color="auto"/>
            </w:tcBorders>
            <w:shd w:val="clear" w:color="auto" w:fill="C0C0C0"/>
          </w:tcPr>
          <w:p w:rsidR="00057780" w:rsidRPr="00744D95" w:rsidRDefault="00057780" w:rsidP="007700E2">
            <w:pPr>
              <w:numPr>
                <w:ilvl w:val="12"/>
                <w:numId w:val="0"/>
              </w:numPr>
              <w:jc w:val="center"/>
              <w:rPr>
                <w:rFonts w:cs="Arial"/>
                <w:b/>
                <w:bCs/>
              </w:rPr>
            </w:pPr>
            <w:r w:rsidRPr="00744D95">
              <w:rPr>
                <w:rFonts w:cs="Arial"/>
                <w:b/>
                <w:bCs/>
              </w:rPr>
              <w:t>Assessment Criteria</w:t>
            </w:r>
          </w:p>
        </w:tc>
        <w:tc>
          <w:tcPr>
            <w:tcW w:w="1793" w:type="dxa"/>
            <w:tcBorders>
              <w:bottom w:val="single" w:sz="4" w:space="0" w:color="auto"/>
            </w:tcBorders>
            <w:shd w:val="clear" w:color="auto" w:fill="C0C0C0"/>
          </w:tcPr>
          <w:p w:rsidR="00057780" w:rsidRPr="00744D95" w:rsidRDefault="00057780" w:rsidP="007700E2">
            <w:pPr>
              <w:numPr>
                <w:ilvl w:val="12"/>
                <w:numId w:val="0"/>
              </w:numPr>
              <w:jc w:val="center"/>
              <w:rPr>
                <w:rFonts w:cs="Arial"/>
                <w:b/>
                <w:bCs/>
              </w:rPr>
            </w:pPr>
            <w:r w:rsidRPr="00744D95">
              <w:rPr>
                <w:rFonts w:cs="Arial"/>
                <w:b/>
                <w:bCs/>
              </w:rPr>
              <w:t>% Weighting</w:t>
            </w:r>
          </w:p>
        </w:tc>
      </w:tr>
      <w:tr w:rsidR="00057780" w:rsidRPr="00744D95" w:rsidTr="00F11EF1">
        <w:tc>
          <w:tcPr>
            <w:tcW w:w="1059" w:type="dxa"/>
            <w:tcBorders>
              <w:left w:val="single" w:sz="4" w:space="0" w:color="auto"/>
            </w:tcBorders>
          </w:tcPr>
          <w:p w:rsidR="00057780" w:rsidRPr="00744D95" w:rsidRDefault="0022643F" w:rsidP="007700E2">
            <w:pPr>
              <w:numPr>
                <w:ilvl w:val="12"/>
                <w:numId w:val="0"/>
              </w:numPr>
              <w:jc w:val="both"/>
              <w:rPr>
                <w:rFonts w:cs="Arial"/>
                <w:b/>
              </w:rPr>
            </w:pPr>
            <w:r w:rsidRPr="00744D95">
              <w:rPr>
                <w:rFonts w:cs="Arial"/>
                <w:b/>
              </w:rPr>
              <w:t>1</w:t>
            </w:r>
          </w:p>
        </w:tc>
        <w:tc>
          <w:tcPr>
            <w:tcW w:w="6195" w:type="dxa"/>
          </w:tcPr>
          <w:p w:rsidR="00057780" w:rsidRPr="007344BF" w:rsidRDefault="00973C0A" w:rsidP="00572C36">
            <w:pPr>
              <w:numPr>
                <w:ilvl w:val="12"/>
                <w:numId w:val="0"/>
              </w:numPr>
              <w:jc w:val="center"/>
              <w:rPr>
                <w:rFonts w:cs="Arial"/>
                <w:b/>
              </w:rPr>
            </w:pPr>
            <w:r w:rsidRPr="007344BF">
              <w:rPr>
                <w:rFonts w:cs="Arial"/>
                <w:b/>
              </w:rPr>
              <w:t>System</w:t>
            </w:r>
          </w:p>
        </w:tc>
        <w:tc>
          <w:tcPr>
            <w:tcW w:w="1793" w:type="dxa"/>
            <w:tcBorders>
              <w:right w:val="single" w:sz="4" w:space="0" w:color="auto"/>
            </w:tcBorders>
          </w:tcPr>
          <w:p w:rsidR="00057780" w:rsidRPr="007344BF" w:rsidRDefault="00973C0A" w:rsidP="0022643F">
            <w:pPr>
              <w:numPr>
                <w:ilvl w:val="12"/>
                <w:numId w:val="0"/>
              </w:numPr>
              <w:jc w:val="center"/>
              <w:rPr>
                <w:rFonts w:cs="Arial"/>
                <w:b/>
              </w:rPr>
            </w:pPr>
            <w:r w:rsidRPr="007344BF">
              <w:rPr>
                <w:rFonts w:cs="Arial"/>
                <w:b/>
              </w:rPr>
              <w:t>40%</w:t>
            </w:r>
          </w:p>
        </w:tc>
      </w:tr>
      <w:tr w:rsidR="0047711C" w:rsidRPr="00744D95" w:rsidTr="00F11EF1">
        <w:tc>
          <w:tcPr>
            <w:tcW w:w="1059" w:type="dxa"/>
            <w:tcBorders>
              <w:top w:val="single" w:sz="4" w:space="0" w:color="auto"/>
              <w:left w:val="single" w:sz="4" w:space="0" w:color="auto"/>
              <w:bottom w:val="single" w:sz="4" w:space="0" w:color="auto"/>
              <w:right w:val="single" w:sz="4" w:space="0" w:color="auto"/>
            </w:tcBorders>
          </w:tcPr>
          <w:p w:rsidR="0047711C" w:rsidRPr="00744D95" w:rsidRDefault="0022643F" w:rsidP="007700E2">
            <w:pPr>
              <w:numPr>
                <w:ilvl w:val="12"/>
                <w:numId w:val="0"/>
              </w:numPr>
              <w:jc w:val="both"/>
              <w:rPr>
                <w:rFonts w:cs="Arial"/>
                <w:b/>
              </w:rPr>
            </w:pPr>
            <w:r w:rsidRPr="00744D95">
              <w:rPr>
                <w:rFonts w:cs="Arial"/>
                <w:b/>
              </w:rPr>
              <w:t>2</w:t>
            </w:r>
          </w:p>
        </w:tc>
        <w:tc>
          <w:tcPr>
            <w:tcW w:w="6195" w:type="dxa"/>
            <w:tcBorders>
              <w:top w:val="single" w:sz="4" w:space="0" w:color="auto"/>
              <w:left w:val="single" w:sz="4" w:space="0" w:color="auto"/>
              <w:bottom w:val="single" w:sz="4" w:space="0" w:color="auto"/>
              <w:right w:val="single" w:sz="4" w:space="0" w:color="auto"/>
            </w:tcBorders>
          </w:tcPr>
          <w:p w:rsidR="0047711C" w:rsidRPr="007344BF" w:rsidRDefault="00973C0A" w:rsidP="0064282F">
            <w:pPr>
              <w:numPr>
                <w:ilvl w:val="12"/>
                <w:numId w:val="0"/>
              </w:numPr>
              <w:jc w:val="center"/>
              <w:rPr>
                <w:rFonts w:cs="Arial"/>
                <w:b/>
              </w:rPr>
            </w:pPr>
            <w:r w:rsidRPr="007344BF">
              <w:rPr>
                <w:rFonts w:cs="Arial"/>
                <w:b/>
              </w:rPr>
              <w:t xml:space="preserve"> Experience, </w:t>
            </w:r>
            <w:proofErr w:type="spellStart"/>
            <w:r w:rsidRPr="007344BF">
              <w:rPr>
                <w:rFonts w:cs="Arial"/>
                <w:b/>
              </w:rPr>
              <w:t>inc.</w:t>
            </w:r>
            <w:proofErr w:type="spellEnd"/>
            <w:r w:rsidRPr="007344BF">
              <w:rPr>
                <w:rFonts w:cs="Arial"/>
                <w:b/>
              </w:rPr>
              <w:t xml:space="preserve"> Case Studies</w:t>
            </w:r>
          </w:p>
        </w:tc>
        <w:tc>
          <w:tcPr>
            <w:tcW w:w="1793" w:type="dxa"/>
            <w:tcBorders>
              <w:top w:val="single" w:sz="4" w:space="0" w:color="auto"/>
              <w:left w:val="single" w:sz="4" w:space="0" w:color="auto"/>
              <w:bottom w:val="single" w:sz="4" w:space="0" w:color="auto"/>
              <w:right w:val="single" w:sz="4" w:space="0" w:color="auto"/>
            </w:tcBorders>
          </w:tcPr>
          <w:p w:rsidR="0047711C" w:rsidRPr="007344BF" w:rsidRDefault="00973C0A" w:rsidP="007700E2">
            <w:pPr>
              <w:numPr>
                <w:ilvl w:val="12"/>
                <w:numId w:val="0"/>
              </w:numPr>
              <w:jc w:val="center"/>
              <w:rPr>
                <w:rFonts w:cs="Arial"/>
                <w:b/>
              </w:rPr>
            </w:pPr>
            <w:r w:rsidRPr="007344BF">
              <w:rPr>
                <w:rFonts w:cs="Arial"/>
                <w:b/>
              </w:rPr>
              <w:t>5%</w:t>
            </w:r>
          </w:p>
        </w:tc>
      </w:tr>
      <w:tr w:rsidR="0064282F" w:rsidRPr="00744D95" w:rsidTr="00F11EF1">
        <w:tc>
          <w:tcPr>
            <w:tcW w:w="1059" w:type="dxa"/>
            <w:tcBorders>
              <w:top w:val="single" w:sz="4" w:space="0" w:color="auto"/>
              <w:left w:val="single" w:sz="4" w:space="0" w:color="auto"/>
              <w:bottom w:val="single" w:sz="4" w:space="0" w:color="auto"/>
              <w:right w:val="single" w:sz="4" w:space="0" w:color="auto"/>
            </w:tcBorders>
          </w:tcPr>
          <w:p w:rsidR="0064282F" w:rsidRPr="00744D95" w:rsidRDefault="0022643F" w:rsidP="007700E2">
            <w:pPr>
              <w:numPr>
                <w:ilvl w:val="12"/>
                <w:numId w:val="0"/>
              </w:numPr>
              <w:jc w:val="both"/>
              <w:rPr>
                <w:rFonts w:cs="Arial"/>
                <w:b/>
              </w:rPr>
            </w:pPr>
            <w:r w:rsidRPr="00744D95">
              <w:rPr>
                <w:rFonts w:cs="Arial"/>
                <w:b/>
              </w:rPr>
              <w:t>3</w:t>
            </w:r>
          </w:p>
        </w:tc>
        <w:tc>
          <w:tcPr>
            <w:tcW w:w="6195" w:type="dxa"/>
            <w:tcBorders>
              <w:top w:val="single" w:sz="4" w:space="0" w:color="auto"/>
              <w:left w:val="single" w:sz="4" w:space="0" w:color="auto"/>
              <w:bottom w:val="single" w:sz="4" w:space="0" w:color="auto"/>
              <w:right w:val="single" w:sz="4" w:space="0" w:color="auto"/>
            </w:tcBorders>
          </w:tcPr>
          <w:p w:rsidR="0064282F" w:rsidRPr="007344BF" w:rsidRDefault="00973C0A" w:rsidP="0064282F">
            <w:pPr>
              <w:numPr>
                <w:ilvl w:val="12"/>
                <w:numId w:val="0"/>
              </w:numPr>
              <w:jc w:val="center"/>
              <w:rPr>
                <w:rFonts w:cs="Arial"/>
                <w:b/>
              </w:rPr>
            </w:pPr>
            <w:r w:rsidRPr="007344BF">
              <w:rPr>
                <w:rFonts w:cs="Arial"/>
                <w:b/>
              </w:rPr>
              <w:t>Staffing/Resource Assigned</w:t>
            </w:r>
          </w:p>
        </w:tc>
        <w:tc>
          <w:tcPr>
            <w:tcW w:w="1793" w:type="dxa"/>
            <w:tcBorders>
              <w:top w:val="single" w:sz="4" w:space="0" w:color="auto"/>
              <w:left w:val="single" w:sz="4" w:space="0" w:color="auto"/>
              <w:bottom w:val="single" w:sz="4" w:space="0" w:color="auto"/>
              <w:right w:val="single" w:sz="4" w:space="0" w:color="auto"/>
            </w:tcBorders>
          </w:tcPr>
          <w:p w:rsidR="0064282F" w:rsidRPr="007344BF" w:rsidRDefault="00973C0A" w:rsidP="0022643F">
            <w:pPr>
              <w:numPr>
                <w:ilvl w:val="12"/>
                <w:numId w:val="0"/>
              </w:numPr>
              <w:jc w:val="center"/>
              <w:rPr>
                <w:rFonts w:cs="Arial"/>
                <w:b/>
              </w:rPr>
            </w:pPr>
            <w:r w:rsidRPr="007344BF">
              <w:rPr>
                <w:rFonts w:cs="Arial"/>
                <w:b/>
              </w:rPr>
              <w:t>5%</w:t>
            </w:r>
          </w:p>
        </w:tc>
      </w:tr>
      <w:tr w:rsidR="00973C0A" w:rsidRPr="00744D95" w:rsidTr="00F11EF1">
        <w:tc>
          <w:tcPr>
            <w:tcW w:w="1059" w:type="dxa"/>
            <w:tcBorders>
              <w:top w:val="single" w:sz="4" w:space="0" w:color="auto"/>
              <w:left w:val="single" w:sz="4" w:space="0" w:color="auto"/>
              <w:bottom w:val="single" w:sz="4" w:space="0" w:color="auto"/>
              <w:right w:val="single" w:sz="4" w:space="0" w:color="auto"/>
            </w:tcBorders>
          </w:tcPr>
          <w:p w:rsidR="00973C0A" w:rsidRPr="00744D95" w:rsidRDefault="00973C0A" w:rsidP="00973C0A">
            <w:pPr>
              <w:numPr>
                <w:ilvl w:val="12"/>
                <w:numId w:val="0"/>
              </w:numPr>
              <w:jc w:val="both"/>
              <w:rPr>
                <w:rFonts w:cs="Arial"/>
                <w:b/>
              </w:rPr>
            </w:pPr>
            <w:r w:rsidRPr="00744D95">
              <w:rPr>
                <w:rFonts w:cs="Arial"/>
                <w:b/>
              </w:rPr>
              <w:t>4</w:t>
            </w:r>
          </w:p>
        </w:tc>
        <w:tc>
          <w:tcPr>
            <w:tcW w:w="6195" w:type="dxa"/>
            <w:tcBorders>
              <w:top w:val="single" w:sz="4" w:space="0" w:color="auto"/>
              <w:left w:val="single" w:sz="4" w:space="0" w:color="auto"/>
              <w:bottom w:val="single" w:sz="4" w:space="0" w:color="auto"/>
              <w:right w:val="single" w:sz="4" w:space="0" w:color="auto"/>
            </w:tcBorders>
          </w:tcPr>
          <w:p w:rsidR="00973C0A" w:rsidRPr="007344BF" w:rsidDel="00973C0A" w:rsidRDefault="00973C0A" w:rsidP="00973C0A">
            <w:pPr>
              <w:numPr>
                <w:ilvl w:val="12"/>
                <w:numId w:val="0"/>
              </w:numPr>
              <w:jc w:val="center"/>
              <w:rPr>
                <w:rFonts w:cs="Arial"/>
                <w:b/>
              </w:rPr>
            </w:pPr>
            <w:r w:rsidRPr="007344BF">
              <w:rPr>
                <w:rFonts w:cs="Arial"/>
                <w:b/>
              </w:rPr>
              <w:t>Timeframe</w:t>
            </w:r>
          </w:p>
        </w:tc>
        <w:tc>
          <w:tcPr>
            <w:tcW w:w="1793" w:type="dxa"/>
            <w:tcBorders>
              <w:top w:val="single" w:sz="4" w:space="0" w:color="auto"/>
              <w:left w:val="single" w:sz="4" w:space="0" w:color="auto"/>
              <w:bottom w:val="single" w:sz="4" w:space="0" w:color="auto"/>
              <w:right w:val="single" w:sz="4" w:space="0" w:color="auto"/>
            </w:tcBorders>
          </w:tcPr>
          <w:p w:rsidR="00973C0A" w:rsidRPr="007344BF" w:rsidDel="00973C0A" w:rsidRDefault="00973C0A" w:rsidP="00973C0A">
            <w:pPr>
              <w:numPr>
                <w:ilvl w:val="12"/>
                <w:numId w:val="0"/>
              </w:numPr>
              <w:jc w:val="center"/>
              <w:rPr>
                <w:rFonts w:cs="Arial"/>
                <w:b/>
              </w:rPr>
            </w:pPr>
            <w:r w:rsidRPr="007344BF">
              <w:rPr>
                <w:rFonts w:cs="Arial"/>
                <w:b/>
              </w:rPr>
              <w:t>10%</w:t>
            </w:r>
          </w:p>
        </w:tc>
      </w:tr>
      <w:tr w:rsidR="00973C0A" w:rsidRPr="00744D95" w:rsidTr="00F11EF1">
        <w:tc>
          <w:tcPr>
            <w:tcW w:w="1059" w:type="dxa"/>
            <w:tcBorders>
              <w:top w:val="single" w:sz="4" w:space="0" w:color="auto"/>
              <w:left w:val="single" w:sz="4" w:space="0" w:color="auto"/>
              <w:bottom w:val="single" w:sz="4" w:space="0" w:color="auto"/>
              <w:right w:val="single" w:sz="4" w:space="0" w:color="auto"/>
            </w:tcBorders>
          </w:tcPr>
          <w:p w:rsidR="00973C0A" w:rsidRPr="00744D95" w:rsidRDefault="00973C0A" w:rsidP="00973C0A">
            <w:pPr>
              <w:numPr>
                <w:ilvl w:val="12"/>
                <w:numId w:val="0"/>
              </w:numPr>
              <w:jc w:val="both"/>
              <w:rPr>
                <w:rFonts w:cs="Arial"/>
                <w:b/>
              </w:rPr>
            </w:pPr>
            <w:r w:rsidRPr="00744D95">
              <w:rPr>
                <w:rFonts w:cs="Arial"/>
                <w:b/>
              </w:rPr>
              <w:t>5</w:t>
            </w:r>
          </w:p>
        </w:tc>
        <w:tc>
          <w:tcPr>
            <w:tcW w:w="6195" w:type="dxa"/>
            <w:tcBorders>
              <w:top w:val="single" w:sz="4" w:space="0" w:color="auto"/>
              <w:left w:val="single" w:sz="4" w:space="0" w:color="auto"/>
              <w:bottom w:val="single" w:sz="4" w:space="0" w:color="auto"/>
              <w:right w:val="single" w:sz="4" w:space="0" w:color="auto"/>
            </w:tcBorders>
          </w:tcPr>
          <w:p w:rsidR="00973C0A" w:rsidRPr="007344BF" w:rsidDel="00973C0A" w:rsidRDefault="00973C0A" w:rsidP="00973C0A">
            <w:pPr>
              <w:numPr>
                <w:ilvl w:val="12"/>
                <w:numId w:val="0"/>
              </w:numPr>
              <w:jc w:val="center"/>
              <w:rPr>
                <w:rFonts w:cs="Arial"/>
                <w:b/>
              </w:rPr>
            </w:pPr>
            <w:r w:rsidRPr="007344BF">
              <w:rPr>
                <w:rFonts w:cs="Arial"/>
                <w:b/>
              </w:rPr>
              <w:t>Presentation</w:t>
            </w:r>
          </w:p>
        </w:tc>
        <w:tc>
          <w:tcPr>
            <w:tcW w:w="1793" w:type="dxa"/>
            <w:tcBorders>
              <w:top w:val="single" w:sz="4" w:space="0" w:color="auto"/>
              <w:left w:val="single" w:sz="4" w:space="0" w:color="auto"/>
              <w:bottom w:val="single" w:sz="4" w:space="0" w:color="auto"/>
              <w:right w:val="single" w:sz="4" w:space="0" w:color="auto"/>
            </w:tcBorders>
          </w:tcPr>
          <w:p w:rsidR="00973C0A" w:rsidRPr="007344BF" w:rsidDel="00973C0A" w:rsidRDefault="00973C0A" w:rsidP="00973C0A">
            <w:pPr>
              <w:numPr>
                <w:ilvl w:val="12"/>
                <w:numId w:val="0"/>
              </w:numPr>
              <w:jc w:val="center"/>
              <w:rPr>
                <w:rFonts w:cs="Arial"/>
                <w:b/>
              </w:rPr>
            </w:pPr>
            <w:r w:rsidRPr="007344BF">
              <w:rPr>
                <w:rFonts w:cs="Arial"/>
                <w:b/>
              </w:rPr>
              <w:t>10%</w:t>
            </w:r>
          </w:p>
        </w:tc>
      </w:tr>
      <w:tr w:rsidR="00973C0A" w:rsidRPr="00744D95" w:rsidTr="00F11EF1">
        <w:tc>
          <w:tcPr>
            <w:tcW w:w="1059" w:type="dxa"/>
            <w:tcBorders>
              <w:top w:val="single" w:sz="4" w:space="0" w:color="auto"/>
              <w:left w:val="single" w:sz="4" w:space="0" w:color="auto"/>
              <w:bottom w:val="single" w:sz="4" w:space="0" w:color="auto"/>
              <w:right w:val="single" w:sz="4" w:space="0" w:color="auto"/>
            </w:tcBorders>
          </w:tcPr>
          <w:p w:rsidR="00973C0A" w:rsidRPr="00744D95" w:rsidRDefault="00973C0A" w:rsidP="00973C0A">
            <w:pPr>
              <w:numPr>
                <w:ilvl w:val="12"/>
                <w:numId w:val="0"/>
              </w:numPr>
              <w:jc w:val="both"/>
              <w:rPr>
                <w:rFonts w:cs="Arial"/>
                <w:b/>
              </w:rPr>
            </w:pPr>
            <w:r w:rsidRPr="00744D95">
              <w:rPr>
                <w:rFonts w:cs="Arial"/>
                <w:b/>
              </w:rPr>
              <w:t>6</w:t>
            </w:r>
          </w:p>
        </w:tc>
        <w:tc>
          <w:tcPr>
            <w:tcW w:w="6195" w:type="dxa"/>
            <w:tcBorders>
              <w:top w:val="single" w:sz="4" w:space="0" w:color="auto"/>
              <w:left w:val="single" w:sz="4" w:space="0" w:color="auto"/>
              <w:bottom w:val="single" w:sz="4" w:space="0" w:color="auto"/>
              <w:right w:val="single" w:sz="4" w:space="0" w:color="auto"/>
            </w:tcBorders>
          </w:tcPr>
          <w:p w:rsidR="00973C0A" w:rsidRPr="007344BF" w:rsidDel="00973C0A" w:rsidRDefault="00973C0A" w:rsidP="00973C0A">
            <w:pPr>
              <w:numPr>
                <w:ilvl w:val="12"/>
                <w:numId w:val="0"/>
              </w:numPr>
              <w:jc w:val="center"/>
              <w:rPr>
                <w:rFonts w:cs="Arial"/>
                <w:b/>
              </w:rPr>
            </w:pPr>
            <w:r w:rsidRPr="007344BF">
              <w:rPr>
                <w:rFonts w:cs="Arial"/>
                <w:b/>
              </w:rPr>
              <w:t>Cost/Value</w:t>
            </w:r>
          </w:p>
        </w:tc>
        <w:tc>
          <w:tcPr>
            <w:tcW w:w="1793" w:type="dxa"/>
            <w:tcBorders>
              <w:top w:val="single" w:sz="4" w:space="0" w:color="auto"/>
              <w:left w:val="single" w:sz="4" w:space="0" w:color="auto"/>
              <w:bottom w:val="single" w:sz="4" w:space="0" w:color="auto"/>
              <w:right w:val="single" w:sz="4" w:space="0" w:color="auto"/>
            </w:tcBorders>
          </w:tcPr>
          <w:p w:rsidR="00973C0A" w:rsidRPr="007344BF" w:rsidDel="00973C0A" w:rsidRDefault="00973C0A" w:rsidP="00973C0A">
            <w:pPr>
              <w:numPr>
                <w:ilvl w:val="12"/>
                <w:numId w:val="0"/>
              </w:numPr>
              <w:jc w:val="center"/>
              <w:rPr>
                <w:rFonts w:cs="Arial"/>
                <w:b/>
              </w:rPr>
            </w:pPr>
            <w:r w:rsidRPr="007344BF">
              <w:rPr>
                <w:rFonts w:cs="Arial"/>
                <w:b/>
              </w:rPr>
              <w:t>30%</w:t>
            </w:r>
          </w:p>
        </w:tc>
      </w:tr>
      <w:tr w:rsidR="00973C0A" w:rsidRPr="00744D95" w:rsidTr="00F11EF1">
        <w:tc>
          <w:tcPr>
            <w:tcW w:w="1059" w:type="dxa"/>
            <w:tcBorders>
              <w:top w:val="single" w:sz="4" w:space="0" w:color="auto"/>
              <w:left w:val="single" w:sz="4" w:space="0" w:color="auto"/>
              <w:bottom w:val="single" w:sz="4" w:space="0" w:color="auto"/>
              <w:right w:val="single" w:sz="4" w:space="0" w:color="auto"/>
            </w:tcBorders>
          </w:tcPr>
          <w:p w:rsidR="00973C0A" w:rsidRPr="00744D95" w:rsidRDefault="00973C0A" w:rsidP="00973C0A">
            <w:pPr>
              <w:numPr>
                <w:ilvl w:val="12"/>
                <w:numId w:val="0"/>
              </w:numPr>
              <w:jc w:val="both"/>
              <w:rPr>
                <w:rFonts w:cs="Arial"/>
                <w:b/>
              </w:rPr>
            </w:pPr>
          </w:p>
        </w:tc>
        <w:tc>
          <w:tcPr>
            <w:tcW w:w="6195" w:type="dxa"/>
            <w:tcBorders>
              <w:top w:val="single" w:sz="4" w:space="0" w:color="auto"/>
              <w:left w:val="single" w:sz="4" w:space="0" w:color="auto"/>
              <w:bottom w:val="single" w:sz="4" w:space="0" w:color="auto"/>
              <w:right w:val="single" w:sz="4" w:space="0" w:color="auto"/>
            </w:tcBorders>
          </w:tcPr>
          <w:p w:rsidR="00973C0A" w:rsidRPr="007344BF" w:rsidRDefault="00973C0A" w:rsidP="00973C0A">
            <w:pPr>
              <w:numPr>
                <w:ilvl w:val="12"/>
                <w:numId w:val="0"/>
              </w:numPr>
              <w:jc w:val="right"/>
              <w:rPr>
                <w:rFonts w:cs="Arial"/>
                <w:b/>
              </w:rPr>
            </w:pPr>
            <w:r w:rsidRPr="007344BF">
              <w:rPr>
                <w:rFonts w:cs="Arial"/>
                <w:b/>
              </w:rPr>
              <w:t xml:space="preserve">Total Weighting </w:t>
            </w:r>
          </w:p>
        </w:tc>
        <w:tc>
          <w:tcPr>
            <w:tcW w:w="1793" w:type="dxa"/>
            <w:tcBorders>
              <w:top w:val="single" w:sz="4" w:space="0" w:color="auto"/>
              <w:left w:val="single" w:sz="4" w:space="0" w:color="auto"/>
              <w:bottom w:val="single" w:sz="4" w:space="0" w:color="auto"/>
              <w:right w:val="single" w:sz="4" w:space="0" w:color="auto"/>
            </w:tcBorders>
          </w:tcPr>
          <w:p w:rsidR="00973C0A" w:rsidRPr="007344BF" w:rsidRDefault="00973C0A" w:rsidP="00973C0A">
            <w:pPr>
              <w:numPr>
                <w:ilvl w:val="12"/>
                <w:numId w:val="0"/>
              </w:numPr>
              <w:jc w:val="center"/>
              <w:rPr>
                <w:rFonts w:cs="Arial"/>
                <w:b/>
              </w:rPr>
            </w:pPr>
            <w:r w:rsidRPr="007344BF">
              <w:rPr>
                <w:rFonts w:cs="Arial"/>
                <w:b/>
              </w:rPr>
              <w:t>100%</w:t>
            </w:r>
          </w:p>
        </w:tc>
      </w:tr>
    </w:tbl>
    <w:p w:rsidR="00057780" w:rsidRPr="00744D95" w:rsidRDefault="00057780" w:rsidP="00057780">
      <w:pPr>
        <w:numPr>
          <w:ilvl w:val="12"/>
          <w:numId w:val="0"/>
        </w:numPr>
        <w:jc w:val="both"/>
        <w:rPr>
          <w:rFonts w:cs="Arial"/>
          <w:szCs w:val="22"/>
        </w:rPr>
      </w:pPr>
    </w:p>
    <w:p w:rsidR="00057780" w:rsidRPr="00744D95" w:rsidRDefault="00057780" w:rsidP="009D08F8">
      <w:pPr>
        <w:jc w:val="both"/>
        <w:rPr>
          <w:rFonts w:cs="Arial"/>
        </w:rPr>
      </w:pPr>
      <w:r w:rsidRPr="00744D95">
        <w:rPr>
          <w:rFonts w:cs="Arial"/>
        </w:rPr>
        <w:t xml:space="preserve">The following details the scoring methodology for respect of the </w:t>
      </w:r>
      <w:r w:rsidR="005C4CF5" w:rsidRPr="00744D95">
        <w:rPr>
          <w:rFonts w:cs="Arial"/>
        </w:rPr>
        <w:t>1</w:t>
      </w:r>
      <w:r w:rsidR="00E2600A" w:rsidRPr="00744D95">
        <w:rPr>
          <w:rFonts w:cs="Arial"/>
        </w:rPr>
        <w:t xml:space="preserve"> </w:t>
      </w:r>
      <w:r w:rsidR="00717E7D" w:rsidRPr="00744D95">
        <w:rPr>
          <w:rFonts w:cs="Arial"/>
        </w:rPr>
        <w:t>through</w:t>
      </w:r>
      <w:r w:rsidR="00E2600A" w:rsidRPr="00744D95">
        <w:rPr>
          <w:rFonts w:cs="Arial"/>
        </w:rPr>
        <w:t xml:space="preserve"> </w:t>
      </w:r>
      <w:r w:rsidR="00717E7D" w:rsidRPr="00744D95">
        <w:rPr>
          <w:rFonts w:cs="Arial"/>
        </w:rPr>
        <w:t>5</w:t>
      </w:r>
      <w:r w:rsidRPr="00744D95">
        <w:rPr>
          <w:rFonts w:cs="Arial"/>
        </w:rPr>
        <w:t xml:space="preserve"> elements of the assessment criteria.</w:t>
      </w:r>
    </w:p>
    <w:p w:rsidR="00057780" w:rsidRPr="00744D95" w:rsidRDefault="00057780" w:rsidP="00057780">
      <w:pPr>
        <w:pStyle w:val="BodyText3"/>
        <w:numPr>
          <w:ilvl w:val="12"/>
          <w:numId w:val="0"/>
        </w:numPr>
        <w:rPr>
          <w:rFonts w:cs="Arial"/>
          <w:szCs w:val="22"/>
        </w:rPr>
      </w:pPr>
    </w:p>
    <w:tbl>
      <w:tblPr>
        <w:tblW w:w="87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1"/>
        <w:gridCol w:w="2627"/>
      </w:tblGrid>
      <w:tr w:rsidR="009E24D4" w:rsidRPr="00744D95" w:rsidTr="009E24D4">
        <w:trPr>
          <w:trHeight w:val="570"/>
        </w:trPr>
        <w:tc>
          <w:tcPr>
            <w:tcW w:w="6101" w:type="dxa"/>
            <w:tcBorders>
              <w:top w:val="single" w:sz="4" w:space="0" w:color="auto"/>
              <w:left w:val="single" w:sz="4" w:space="0" w:color="auto"/>
              <w:bottom w:val="single" w:sz="4" w:space="0" w:color="auto"/>
              <w:right w:val="single" w:sz="4" w:space="0" w:color="auto"/>
            </w:tcBorders>
            <w:shd w:val="clear" w:color="auto" w:fill="D9D9D9"/>
            <w:hideMark/>
          </w:tcPr>
          <w:p w:rsidR="009E24D4" w:rsidRPr="00744D95" w:rsidRDefault="009E24D4" w:rsidP="006016A2">
            <w:pPr>
              <w:rPr>
                <w:rFonts w:cs="Arial"/>
                <w:b/>
                <w:bCs/>
                <w:szCs w:val="22"/>
                <w:lang w:eastAsia="en-GB"/>
              </w:rPr>
            </w:pPr>
            <w:r w:rsidRPr="00744D95">
              <w:rPr>
                <w:rFonts w:cs="Arial"/>
                <w:b/>
                <w:bCs/>
                <w:lang w:eastAsia="en-GB"/>
              </w:rPr>
              <w:t xml:space="preserve">Scoring Methodology to be applied across all </w:t>
            </w:r>
            <w:r w:rsidR="006016A2" w:rsidRPr="00744D95">
              <w:rPr>
                <w:rFonts w:cs="Arial"/>
                <w:b/>
                <w:bCs/>
                <w:lang w:eastAsia="en-GB"/>
              </w:rPr>
              <w:t>sections/</w:t>
            </w:r>
            <w:r w:rsidRPr="00744D95">
              <w:rPr>
                <w:rFonts w:cs="Arial"/>
                <w:b/>
                <w:bCs/>
                <w:lang w:eastAsia="en-GB"/>
              </w:rPr>
              <w:t>questions</w:t>
            </w:r>
          </w:p>
        </w:tc>
        <w:tc>
          <w:tcPr>
            <w:tcW w:w="2627" w:type="dxa"/>
            <w:tcBorders>
              <w:top w:val="single" w:sz="4" w:space="0" w:color="auto"/>
              <w:left w:val="single" w:sz="4" w:space="0" w:color="auto"/>
              <w:bottom w:val="single" w:sz="4" w:space="0" w:color="auto"/>
              <w:right w:val="single" w:sz="4" w:space="0" w:color="auto"/>
            </w:tcBorders>
            <w:shd w:val="clear" w:color="auto" w:fill="D9D9D9"/>
            <w:hideMark/>
          </w:tcPr>
          <w:p w:rsidR="009E24D4" w:rsidRPr="00744D95" w:rsidRDefault="009E24D4">
            <w:pPr>
              <w:rPr>
                <w:rFonts w:cs="Arial"/>
                <w:szCs w:val="22"/>
              </w:rPr>
            </w:pPr>
          </w:p>
        </w:tc>
      </w:tr>
      <w:tr w:rsidR="009E24D4" w:rsidRPr="00744D95" w:rsidTr="009E24D4">
        <w:trPr>
          <w:trHeight w:val="367"/>
        </w:trPr>
        <w:tc>
          <w:tcPr>
            <w:tcW w:w="6101" w:type="dxa"/>
            <w:tcBorders>
              <w:top w:val="single" w:sz="4" w:space="0" w:color="auto"/>
              <w:left w:val="single" w:sz="4" w:space="0" w:color="auto"/>
              <w:bottom w:val="single" w:sz="4" w:space="0" w:color="auto"/>
              <w:right w:val="single" w:sz="4" w:space="0" w:color="auto"/>
            </w:tcBorders>
            <w:shd w:val="clear" w:color="auto" w:fill="D9D9D9"/>
            <w:hideMark/>
          </w:tcPr>
          <w:p w:rsidR="009E24D4" w:rsidRPr="00744D95" w:rsidRDefault="009E24D4">
            <w:pPr>
              <w:jc w:val="center"/>
              <w:rPr>
                <w:rFonts w:cs="Arial"/>
                <w:b/>
                <w:bCs/>
                <w:szCs w:val="22"/>
                <w:lang w:eastAsia="en-GB"/>
              </w:rPr>
            </w:pPr>
            <w:r w:rsidRPr="00744D95">
              <w:rPr>
                <w:rFonts w:cs="Arial"/>
                <w:b/>
                <w:bCs/>
                <w:lang w:eastAsia="en-GB"/>
              </w:rPr>
              <w:t>Rating of Response</w:t>
            </w:r>
          </w:p>
        </w:tc>
        <w:tc>
          <w:tcPr>
            <w:tcW w:w="2627" w:type="dxa"/>
            <w:tcBorders>
              <w:top w:val="single" w:sz="4" w:space="0" w:color="auto"/>
              <w:left w:val="single" w:sz="4" w:space="0" w:color="auto"/>
              <w:bottom w:val="single" w:sz="4" w:space="0" w:color="auto"/>
              <w:right w:val="single" w:sz="4" w:space="0" w:color="auto"/>
            </w:tcBorders>
            <w:shd w:val="clear" w:color="auto" w:fill="D9D9D9"/>
            <w:hideMark/>
          </w:tcPr>
          <w:p w:rsidR="009E24D4" w:rsidRPr="00744D95" w:rsidRDefault="009E24D4">
            <w:pPr>
              <w:jc w:val="center"/>
              <w:rPr>
                <w:rFonts w:cs="Arial"/>
                <w:b/>
                <w:bCs/>
                <w:szCs w:val="22"/>
                <w:lang w:eastAsia="en-GB"/>
              </w:rPr>
            </w:pPr>
            <w:r w:rsidRPr="00744D95">
              <w:rPr>
                <w:rFonts w:cs="Arial"/>
                <w:b/>
                <w:bCs/>
                <w:lang w:eastAsia="en-GB"/>
              </w:rPr>
              <w:t>Score</w:t>
            </w:r>
          </w:p>
        </w:tc>
      </w:tr>
      <w:tr w:rsidR="009E24D4" w:rsidRPr="00744D95" w:rsidTr="009E24D4">
        <w:trPr>
          <w:trHeight w:val="405"/>
        </w:trPr>
        <w:tc>
          <w:tcPr>
            <w:tcW w:w="6101"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szCs w:val="22"/>
              </w:rPr>
            </w:pPr>
            <w:r>
              <w:rPr>
                <w:rFonts w:cs="Arial"/>
              </w:rPr>
              <w:t xml:space="preserve"> </w:t>
            </w:r>
            <w:r w:rsidRPr="00765188">
              <w:rPr>
                <w:rFonts w:cs="Arial"/>
              </w:rPr>
              <w:t>Exemplary and innovative response, exceeds expectations of requirement and its objectives, gives high confidence that all key aspects of the proposal may be relied upon without reservation, offers added value that is relevant to requirement</w:t>
            </w:r>
          </w:p>
        </w:tc>
        <w:tc>
          <w:tcPr>
            <w:tcW w:w="2627"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Pr>
                <w:rFonts w:cs="Arial"/>
                <w:bCs/>
                <w:lang w:eastAsia="en-GB"/>
              </w:rPr>
              <w:t>9</w:t>
            </w:r>
          </w:p>
        </w:tc>
      </w:tr>
      <w:tr w:rsidR="009E24D4" w:rsidRPr="00744D95" w:rsidTr="009E24D4">
        <w:trPr>
          <w:trHeight w:val="411"/>
        </w:trPr>
        <w:tc>
          <w:tcPr>
            <w:tcW w:w="6101"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sidRPr="00765188">
              <w:rPr>
                <w:rFonts w:cs="Arial"/>
                <w:bCs/>
                <w:lang w:eastAsia="en-GB"/>
              </w:rPr>
              <w:t>Exceeds expectations, good response which meets requirements, gives confidence that all aspects of proposal may be relied upon, describes how requirement will be met, no reservations</w:t>
            </w:r>
          </w:p>
        </w:tc>
        <w:tc>
          <w:tcPr>
            <w:tcW w:w="2627"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Pr>
                <w:rFonts w:cs="Arial"/>
                <w:bCs/>
                <w:lang w:eastAsia="en-GB"/>
              </w:rPr>
              <w:t>7</w:t>
            </w:r>
          </w:p>
        </w:tc>
      </w:tr>
      <w:tr w:rsidR="009E24D4" w:rsidRPr="00744D95" w:rsidTr="009E24D4">
        <w:trPr>
          <w:trHeight w:val="416"/>
        </w:trPr>
        <w:tc>
          <w:tcPr>
            <w:tcW w:w="6101"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sidRPr="00765188">
              <w:rPr>
                <w:rFonts w:cs="Arial"/>
                <w:bCs/>
                <w:lang w:eastAsia="en-GB"/>
              </w:rPr>
              <w:t>Acceptable, response mainly compliant, generally meets requirement except for minor aspects, limited reservation, satisfactory</w:t>
            </w:r>
          </w:p>
        </w:tc>
        <w:tc>
          <w:tcPr>
            <w:tcW w:w="2627"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Pr>
                <w:rFonts w:cs="Arial"/>
                <w:bCs/>
                <w:lang w:eastAsia="en-GB"/>
              </w:rPr>
              <w:t>5</w:t>
            </w:r>
          </w:p>
        </w:tc>
      </w:tr>
      <w:tr w:rsidR="009E24D4" w:rsidRPr="00744D95" w:rsidTr="009E24D4">
        <w:trPr>
          <w:trHeight w:val="423"/>
        </w:trPr>
        <w:tc>
          <w:tcPr>
            <w:tcW w:w="6101"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Pr>
                <w:rFonts w:cs="Arial"/>
                <w:bCs/>
                <w:lang w:eastAsia="en-GB"/>
              </w:rPr>
              <w:t xml:space="preserve"> </w:t>
            </w:r>
            <w:r w:rsidRPr="00765188">
              <w:rPr>
                <w:rFonts w:cs="Arial"/>
                <w:bCs/>
                <w:lang w:eastAsia="en-GB"/>
              </w:rPr>
              <w:t>Below expectation, response gives considerable reservations about the proposal meeting some or some of the requirements and gives rise to a number of concerns about the potential reliability to meeting more than one aspect of the proposal</w:t>
            </w:r>
          </w:p>
        </w:tc>
        <w:tc>
          <w:tcPr>
            <w:tcW w:w="2627"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Pr>
                <w:rFonts w:cs="Arial"/>
                <w:bCs/>
                <w:lang w:eastAsia="en-GB"/>
              </w:rPr>
              <w:t>3</w:t>
            </w:r>
          </w:p>
        </w:tc>
      </w:tr>
      <w:tr w:rsidR="009E24D4" w:rsidRPr="00744D95" w:rsidTr="009E24D4">
        <w:trPr>
          <w:trHeight w:val="415"/>
        </w:trPr>
        <w:tc>
          <w:tcPr>
            <w:tcW w:w="6101"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Pr>
                <w:rFonts w:cs="Arial"/>
                <w:bCs/>
                <w:lang w:eastAsia="en-GB"/>
              </w:rPr>
              <w:t xml:space="preserve"> </w:t>
            </w:r>
            <w:r w:rsidRPr="00765188">
              <w:rPr>
                <w:rFonts w:cs="Arial"/>
                <w:bCs/>
                <w:lang w:eastAsia="en-GB"/>
              </w:rPr>
              <w:t>Response is so incomplete that it is not possible to form a judgement</w:t>
            </w:r>
          </w:p>
        </w:tc>
        <w:tc>
          <w:tcPr>
            <w:tcW w:w="2627" w:type="dxa"/>
            <w:tcBorders>
              <w:top w:val="single" w:sz="4" w:space="0" w:color="auto"/>
              <w:left w:val="single" w:sz="4" w:space="0" w:color="auto"/>
              <w:bottom w:val="single" w:sz="4" w:space="0" w:color="auto"/>
              <w:right w:val="single" w:sz="4" w:space="0" w:color="auto"/>
            </w:tcBorders>
            <w:vAlign w:val="center"/>
            <w:hideMark/>
          </w:tcPr>
          <w:p w:rsidR="009E24D4" w:rsidRPr="00744D95" w:rsidRDefault="00765188">
            <w:pPr>
              <w:jc w:val="center"/>
              <w:rPr>
                <w:rFonts w:cs="Arial"/>
                <w:bCs/>
                <w:szCs w:val="22"/>
                <w:lang w:eastAsia="en-GB"/>
              </w:rPr>
            </w:pPr>
            <w:r>
              <w:rPr>
                <w:rFonts w:cs="Arial"/>
                <w:bCs/>
                <w:lang w:eastAsia="en-GB"/>
              </w:rPr>
              <w:t>1</w:t>
            </w:r>
          </w:p>
        </w:tc>
      </w:tr>
    </w:tbl>
    <w:p w:rsidR="009E24D4" w:rsidRPr="00744D95" w:rsidRDefault="009E24D4" w:rsidP="00057780">
      <w:pPr>
        <w:pStyle w:val="BodyText3"/>
        <w:numPr>
          <w:ilvl w:val="12"/>
          <w:numId w:val="0"/>
        </w:numPr>
        <w:rPr>
          <w:rFonts w:cs="Arial"/>
          <w:szCs w:val="22"/>
        </w:rPr>
      </w:pPr>
    </w:p>
    <w:p w:rsidR="00F501AA" w:rsidRDefault="00F501AA">
      <w:pPr>
        <w:spacing w:after="200" w:line="276" w:lineRule="auto"/>
        <w:rPr>
          <w:rFonts w:cs="Arial"/>
          <w:bCs/>
          <w:iCs/>
          <w:szCs w:val="28"/>
        </w:rPr>
      </w:pPr>
      <w:r w:rsidRPr="00F501AA">
        <w:rPr>
          <w:rFonts w:cs="Arial"/>
          <w:bCs/>
          <w:iCs/>
          <w:szCs w:val="28"/>
        </w:rPr>
        <w:t>The pricing evaluation will be scored out of 10. The lowest bid will score 10; other bids will be scored on a pro-rata basis from the lowest, which will then be multiplied by the allocated weighting</w:t>
      </w:r>
    </w:p>
    <w:p w:rsidR="009E24D4" w:rsidRPr="00744D95" w:rsidRDefault="00F501AA">
      <w:pPr>
        <w:spacing w:after="200" w:line="276" w:lineRule="auto"/>
        <w:rPr>
          <w:rFonts w:cs="Arial"/>
          <w:b/>
          <w:sz w:val="28"/>
          <w:szCs w:val="28"/>
        </w:rPr>
      </w:pPr>
      <w:r w:rsidRPr="00F501AA">
        <w:rPr>
          <w:rFonts w:cs="Arial"/>
          <w:bCs/>
          <w:iCs/>
          <w:szCs w:val="28"/>
        </w:rPr>
        <w:lastRenderedPageBreak/>
        <w:t>The Potential Provider who achieves the highest overall score (price, quality social value and presentation) shall be held to have submitted the most economically advantageous Tender.</w:t>
      </w:r>
      <w:r w:rsidR="009E24D4" w:rsidRPr="00744D95">
        <w:rPr>
          <w:rFonts w:cs="Arial"/>
          <w:bCs/>
          <w:iCs/>
          <w:szCs w:val="28"/>
        </w:rPr>
        <w:br w:type="page"/>
      </w:r>
    </w:p>
    <w:p w:rsidR="00057780" w:rsidRPr="00744D95" w:rsidRDefault="00057780" w:rsidP="00057780">
      <w:pPr>
        <w:pStyle w:val="Heading6"/>
        <w:jc w:val="left"/>
        <w:rPr>
          <w:rFonts w:cs="Arial"/>
          <w:bCs w:val="0"/>
          <w:iCs w:val="0"/>
          <w:szCs w:val="28"/>
        </w:rPr>
      </w:pPr>
      <w:r w:rsidRPr="00744D95">
        <w:rPr>
          <w:rFonts w:cs="Arial"/>
          <w:bCs w:val="0"/>
          <w:iCs w:val="0"/>
          <w:szCs w:val="28"/>
        </w:rPr>
        <w:lastRenderedPageBreak/>
        <w:t>Schedule One – Definitions</w:t>
      </w:r>
    </w:p>
    <w:p w:rsidR="00057780" w:rsidRPr="00744D95" w:rsidRDefault="00057780" w:rsidP="00057780">
      <w:pPr>
        <w:pStyle w:val="Heading6"/>
        <w:jc w:val="left"/>
        <w:rPr>
          <w:rFonts w:cs="Arial"/>
          <w:b w:val="0"/>
          <w:bCs w:val="0"/>
          <w:iCs w:val="0"/>
          <w:sz w:val="22"/>
          <w:szCs w:val="22"/>
        </w:rPr>
      </w:pPr>
    </w:p>
    <w:p w:rsidR="00057780" w:rsidRPr="00744D95" w:rsidRDefault="00057780" w:rsidP="009D08F8">
      <w:pPr>
        <w:keepNext/>
        <w:jc w:val="both"/>
        <w:outlineLvl w:val="5"/>
        <w:rPr>
          <w:rFonts w:cs="Arial"/>
          <w:bCs/>
          <w:iCs/>
          <w:szCs w:val="22"/>
        </w:rPr>
      </w:pPr>
      <w:r w:rsidRPr="00744D95">
        <w:rPr>
          <w:rFonts w:cs="Arial"/>
          <w:bCs/>
          <w:iCs/>
          <w:szCs w:val="22"/>
        </w:rPr>
        <w:t>The following expressions shall have the meanings ascribed to them in relation to the entire Contract:</w:t>
      </w:r>
    </w:p>
    <w:p w:rsidR="00057780" w:rsidRPr="00744D95" w:rsidRDefault="00057780" w:rsidP="00057780">
      <w:pPr>
        <w:numPr>
          <w:ilvl w:val="12"/>
          <w:numId w:val="0"/>
        </w:numPr>
        <w:tabs>
          <w:tab w:val="left" w:pos="605"/>
          <w:tab w:val="left" w:pos="1325"/>
          <w:tab w:val="left" w:pos="2275"/>
        </w:tabs>
        <w:jc w:val="both"/>
        <w:rPr>
          <w:rFonts w:cs="Arial"/>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3"/>
      </w:tblGrid>
      <w:tr w:rsidR="00057780" w:rsidRPr="00744D95" w:rsidTr="007700E2">
        <w:tc>
          <w:tcPr>
            <w:tcW w:w="8423" w:type="dxa"/>
            <w:shd w:val="clear" w:color="auto" w:fill="auto"/>
          </w:tcPr>
          <w:p w:rsidR="00057780" w:rsidRPr="00744D95" w:rsidRDefault="00057780" w:rsidP="007700E2">
            <w:pPr>
              <w:numPr>
                <w:ilvl w:val="12"/>
                <w:numId w:val="0"/>
              </w:numPr>
              <w:tabs>
                <w:tab w:val="left" w:pos="605"/>
                <w:tab w:val="left" w:pos="1325"/>
                <w:tab w:val="left" w:pos="2275"/>
              </w:tabs>
              <w:rPr>
                <w:rFonts w:eastAsia="Calibri" w:cs="Arial"/>
                <w:b/>
                <w:szCs w:val="22"/>
              </w:rPr>
            </w:pPr>
            <w:r w:rsidRPr="00744D95">
              <w:rPr>
                <w:rFonts w:eastAsia="Calibri" w:cs="Arial"/>
                <w:b/>
                <w:szCs w:val="22"/>
              </w:rPr>
              <w:t xml:space="preserve">“Contract” </w:t>
            </w:r>
            <w:r w:rsidRPr="00744D95">
              <w:rPr>
                <w:rFonts w:eastAsia="Calibri" w:cs="Arial"/>
                <w:szCs w:val="22"/>
              </w:rPr>
              <w:t>means the formal signed contract of supply between the parties</w:t>
            </w:r>
            <w:r w:rsidR="003C6603" w:rsidRPr="00744D95">
              <w:rPr>
                <w:rFonts w:eastAsia="Calibri" w:cs="Arial"/>
                <w:b/>
                <w:szCs w:val="22"/>
              </w:rPr>
              <w:t xml:space="preserve"> </w:t>
            </w:r>
          </w:p>
          <w:p w:rsidR="003C6603" w:rsidRPr="00744D95" w:rsidRDefault="003C6603" w:rsidP="007700E2">
            <w:pPr>
              <w:numPr>
                <w:ilvl w:val="12"/>
                <w:numId w:val="0"/>
              </w:numPr>
              <w:tabs>
                <w:tab w:val="left" w:pos="605"/>
                <w:tab w:val="left" w:pos="1325"/>
                <w:tab w:val="left" w:pos="2275"/>
              </w:tabs>
              <w:rPr>
                <w:rFonts w:eastAsia="Calibri" w:cs="Arial"/>
                <w:b/>
                <w:szCs w:val="22"/>
              </w:rPr>
            </w:pPr>
          </w:p>
        </w:tc>
      </w:tr>
      <w:tr w:rsidR="00057780" w:rsidRPr="00744D95" w:rsidTr="007700E2">
        <w:tc>
          <w:tcPr>
            <w:tcW w:w="8423" w:type="dxa"/>
            <w:shd w:val="clear" w:color="auto" w:fill="auto"/>
          </w:tcPr>
          <w:p w:rsidR="00057780" w:rsidRPr="00744D95" w:rsidRDefault="00057780" w:rsidP="007700E2">
            <w:pPr>
              <w:numPr>
                <w:ilvl w:val="12"/>
                <w:numId w:val="0"/>
              </w:numPr>
              <w:tabs>
                <w:tab w:val="left" w:pos="605"/>
                <w:tab w:val="left" w:pos="1325"/>
                <w:tab w:val="left" w:pos="2275"/>
              </w:tabs>
              <w:rPr>
                <w:rFonts w:eastAsia="Calibri" w:cs="Arial"/>
                <w:szCs w:val="22"/>
              </w:rPr>
            </w:pPr>
            <w:r w:rsidRPr="00744D95">
              <w:rPr>
                <w:rFonts w:eastAsia="Calibri" w:cs="Arial"/>
                <w:b/>
                <w:szCs w:val="22"/>
              </w:rPr>
              <w:t>“Documentation”</w:t>
            </w:r>
            <w:r w:rsidRPr="00744D95">
              <w:rPr>
                <w:rFonts w:eastAsia="Calibri" w:cs="Arial"/>
                <w:szCs w:val="22"/>
              </w:rPr>
              <w:t xml:space="preserve"> means any document issued by either party that </w:t>
            </w:r>
            <w:r w:rsidR="003C6603" w:rsidRPr="00744D95">
              <w:rPr>
                <w:rFonts w:eastAsia="Calibri" w:cs="Arial"/>
                <w:szCs w:val="22"/>
              </w:rPr>
              <w:t xml:space="preserve">is pertinent to the Contract.  </w:t>
            </w:r>
          </w:p>
          <w:p w:rsidR="003C6603" w:rsidRPr="00744D95" w:rsidRDefault="003C6603" w:rsidP="007700E2">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61029E" w:rsidRPr="00744D95" w:rsidRDefault="0061029E" w:rsidP="00653565">
            <w:pPr>
              <w:numPr>
                <w:ilvl w:val="12"/>
                <w:numId w:val="0"/>
              </w:numPr>
              <w:tabs>
                <w:tab w:val="left" w:pos="605"/>
                <w:tab w:val="left" w:pos="1325"/>
                <w:tab w:val="left" w:pos="2275"/>
              </w:tabs>
              <w:rPr>
                <w:rFonts w:eastAsia="Calibri" w:cs="Arial"/>
                <w:szCs w:val="22"/>
              </w:rPr>
            </w:pPr>
            <w:r w:rsidRPr="00744D95">
              <w:rPr>
                <w:rFonts w:eastAsia="Calibri" w:cs="Arial"/>
                <w:b/>
                <w:szCs w:val="22"/>
              </w:rPr>
              <w:t>“Goods”</w:t>
            </w:r>
            <w:r w:rsidRPr="00744D95">
              <w:rPr>
                <w:rFonts w:eastAsia="Calibri" w:cs="Arial"/>
                <w:szCs w:val="22"/>
              </w:rPr>
              <w:t xml:space="preserve"> means the goods to be provided by the Tenderer in accordance with the terms of the Contrac</w:t>
            </w:r>
            <w:r w:rsidR="003C6603" w:rsidRPr="00744D95">
              <w:rPr>
                <w:rFonts w:eastAsia="Calibri" w:cs="Arial"/>
                <w:szCs w:val="22"/>
              </w:rPr>
              <w:t>t.</w:t>
            </w:r>
          </w:p>
          <w:p w:rsidR="003C6603" w:rsidRPr="00744D95" w:rsidRDefault="003C6603" w:rsidP="00653565">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61029E" w:rsidRPr="00744D95" w:rsidRDefault="0061029E" w:rsidP="007700E2">
            <w:pPr>
              <w:numPr>
                <w:ilvl w:val="12"/>
                <w:numId w:val="0"/>
              </w:numPr>
              <w:tabs>
                <w:tab w:val="left" w:pos="605"/>
                <w:tab w:val="left" w:pos="1325"/>
                <w:tab w:val="left" w:pos="2275"/>
              </w:tabs>
              <w:rPr>
                <w:rFonts w:eastAsia="Calibri" w:cs="Arial"/>
                <w:szCs w:val="22"/>
              </w:rPr>
            </w:pPr>
            <w:r w:rsidRPr="00744D95">
              <w:rPr>
                <w:rFonts w:eastAsia="Calibri" w:cs="Arial"/>
                <w:b/>
                <w:szCs w:val="22"/>
              </w:rPr>
              <w:t>“Invitation to Tender”</w:t>
            </w:r>
            <w:r w:rsidRPr="00744D95">
              <w:rPr>
                <w:rFonts w:eastAsia="Calibri" w:cs="Arial"/>
                <w:szCs w:val="22"/>
              </w:rPr>
              <w:t xml:space="preserve"> or </w:t>
            </w:r>
            <w:r w:rsidRPr="00744D95">
              <w:rPr>
                <w:rFonts w:eastAsia="Calibri" w:cs="Arial"/>
                <w:b/>
                <w:szCs w:val="22"/>
              </w:rPr>
              <w:t>“ITT</w:t>
            </w:r>
            <w:r w:rsidRPr="00744D95">
              <w:rPr>
                <w:rFonts w:eastAsia="Calibri" w:cs="Arial"/>
                <w:szCs w:val="22"/>
              </w:rPr>
              <w:t>” means this document and all its attachments and appendices.</w:t>
            </w:r>
            <w:r w:rsidR="003C6603" w:rsidRPr="00744D95">
              <w:rPr>
                <w:rFonts w:eastAsia="Calibri" w:cs="Arial"/>
                <w:szCs w:val="22"/>
              </w:rPr>
              <w:t xml:space="preserve">  </w:t>
            </w:r>
          </w:p>
          <w:p w:rsidR="003C6603" w:rsidRPr="00744D95" w:rsidRDefault="003C6603" w:rsidP="007700E2">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A06A84" w:rsidRPr="00744D95" w:rsidRDefault="0061029E" w:rsidP="00A06A84">
            <w:pPr>
              <w:numPr>
                <w:ilvl w:val="12"/>
                <w:numId w:val="0"/>
              </w:numPr>
              <w:tabs>
                <w:tab w:val="left" w:pos="605"/>
                <w:tab w:val="left" w:pos="1325"/>
                <w:tab w:val="left" w:pos="2275"/>
              </w:tabs>
              <w:rPr>
                <w:rFonts w:eastAsia="Calibri" w:cs="Arial"/>
                <w:szCs w:val="22"/>
              </w:rPr>
            </w:pPr>
            <w:r w:rsidRPr="00744D95">
              <w:rPr>
                <w:rFonts w:eastAsia="Calibri" w:cs="Arial"/>
                <w:b/>
                <w:szCs w:val="22"/>
              </w:rPr>
              <w:t>“</w:t>
            </w:r>
            <w:r w:rsidR="00A06A84" w:rsidRPr="00744D95">
              <w:rPr>
                <w:rFonts w:eastAsia="Calibri" w:cs="Arial"/>
                <w:b/>
                <w:szCs w:val="22"/>
              </w:rPr>
              <w:t>Buckin</w:t>
            </w:r>
            <w:r w:rsidR="00F11EF1" w:rsidRPr="00744D95">
              <w:rPr>
                <w:rFonts w:eastAsia="Calibri" w:cs="Arial"/>
                <w:b/>
                <w:szCs w:val="22"/>
              </w:rPr>
              <w:t>g</w:t>
            </w:r>
            <w:r w:rsidR="00A06A84" w:rsidRPr="00744D95">
              <w:rPr>
                <w:rFonts w:eastAsia="Calibri" w:cs="Arial"/>
                <w:b/>
                <w:szCs w:val="22"/>
              </w:rPr>
              <w:t>hamshire &amp; Milton Keynes</w:t>
            </w:r>
            <w:r w:rsidRPr="00744D95">
              <w:rPr>
                <w:rFonts w:eastAsia="Calibri" w:cs="Arial"/>
                <w:b/>
                <w:szCs w:val="22"/>
              </w:rPr>
              <w:t xml:space="preserve"> Fire and </w:t>
            </w:r>
            <w:r w:rsidR="007A708E" w:rsidRPr="00744D95">
              <w:rPr>
                <w:rFonts w:eastAsia="Calibri" w:cs="Arial"/>
                <w:b/>
                <w:szCs w:val="22"/>
              </w:rPr>
              <w:t xml:space="preserve">Rescue </w:t>
            </w:r>
            <w:r w:rsidRPr="00744D95">
              <w:rPr>
                <w:rFonts w:eastAsia="Calibri" w:cs="Arial"/>
                <w:b/>
                <w:szCs w:val="22"/>
              </w:rPr>
              <w:t xml:space="preserve">Service” </w:t>
            </w:r>
            <w:r w:rsidRPr="00744D95">
              <w:rPr>
                <w:rFonts w:eastAsia="Calibri" w:cs="Arial"/>
                <w:szCs w:val="22"/>
              </w:rPr>
              <w:t>or</w:t>
            </w:r>
            <w:r w:rsidRPr="00744D95">
              <w:rPr>
                <w:rFonts w:eastAsia="Calibri" w:cs="Arial"/>
                <w:b/>
                <w:szCs w:val="22"/>
              </w:rPr>
              <w:t xml:space="preserve"> “</w:t>
            </w:r>
            <w:r w:rsidR="00A06A84" w:rsidRPr="00744D95">
              <w:rPr>
                <w:rFonts w:eastAsia="Calibri" w:cs="Arial"/>
                <w:b/>
                <w:szCs w:val="22"/>
              </w:rPr>
              <w:t>BM</w:t>
            </w:r>
            <w:r w:rsidRPr="00744D95">
              <w:rPr>
                <w:rFonts w:eastAsia="Calibri" w:cs="Arial"/>
                <w:b/>
                <w:szCs w:val="22"/>
              </w:rPr>
              <w:t>KFRS”</w:t>
            </w:r>
            <w:r w:rsidRPr="00744D95">
              <w:rPr>
                <w:rFonts w:eastAsia="Calibri" w:cs="Arial"/>
                <w:szCs w:val="22"/>
              </w:rPr>
              <w:t xml:space="preserve"> means the </w:t>
            </w:r>
            <w:r w:rsidR="0002449C" w:rsidRPr="00744D95">
              <w:rPr>
                <w:rFonts w:eastAsia="Calibri" w:cs="Arial"/>
                <w:szCs w:val="22"/>
              </w:rPr>
              <w:t xml:space="preserve">name by </w:t>
            </w:r>
            <w:r w:rsidR="00A06A84" w:rsidRPr="00744D95">
              <w:rPr>
                <w:rFonts w:eastAsia="Calibri" w:cs="Arial"/>
                <w:szCs w:val="22"/>
              </w:rPr>
              <w:t>Buckinghamshire and Milton Keynes</w:t>
            </w:r>
            <w:r w:rsidR="0002449C" w:rsidRPr="00744D95">
              <w:rPr>
                <w:rFonts w:eastAsia="Calibri" w:cs="Arial"/>
                <w:bCs/>
                <w:iCs/>
                <w:szCs w:val="22"/>
              </w:rPr>
              <w:t xml:space="preserve"> Fire Authority</w:t>
            </w:r>
            <w:r w:rsidR="0002449C" w:rsidRPr="00744D95">
              <w:rPr>
                <w:rFonts w:eastAsia="Calibri" w:cs="Arial"/>
                <w:szCs w:val="22"/>
              </w:rPr>
              <w:t xml:space="preserve"> is known </w:t>
            </w:r>
            <w:r w:rsidR="00C82608" w:rsidRPr="00744D95">
              <w:rPr>
                <w:rFonts w:eastAsia="Calibri" w:cs="Arial"/>
                <w:szCs w:val="22"/>
              </w:rPr>
              <w:t>by</w:t>
            </w:r>
            <w:r w:rsidR="0002449C" w:rsidRPr="00744D95">
              <w:rPr>
                <w:rFonts w:eastAsia="Calibri" w:cs="Arial"/>
                <w:szCs w:val="22"/>
              </w:rPr>
              <w:t xml:space="preserve"> for non-contractual reference.</w:t>
            </w:r>
          </w:p>
          <w:p w:rsidR="003C6603" w:rsidRPr="00744D95" w:rsidRDefault="003C6603" w:rsidP="00A06A84">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61029E" w:rsidRPr="00744D95" w:rsidRDefault="00A06A84" w:rsidP="007700E2">
            <w:pPr>
              <w:numPr>
                <w:ilvl w:val="12"/>
                <w:numId w:val="0"/>
              </w:numPr>
              <w:tabs>
                <w:tab w:val="left" w:pos="605"/>
                <w:tab w:val="left" w:pos="1325"/>
                <w:tab w:val="left" w:pos="2275"/>
              </w:tabs>
              <w:rPr>
                <w:rFonts w:eastAsia="Calibri" w:cs="Arial"/>
                <w:szCs w:val="22"/>
              </w:rPr>
            </w:pPr>
            <w:r w:rsidRPr="00744D95">
              <w:rPr>
                <w:rFonts w:eastAsia="Calibri" w:cs="Arial"/>
                <w:b/>
                <w:szCs w:val="22"/>
              </w:rPr>
              <w:t>“Buckinghamshire and Milton Keynes</w:t>
            </w:r>
            <w:r w:rsidR="0061029E" w:rsidRPr="00744D95">
              <w:rPr>
                <w:rFonts w:eastAsia="Calibri" w:cs="Arial"/>
                <w:b/>
                <w:szCs w:val="22"/>
              </w:rPr>
              <w:t xml:space="preserve"> Fire Authority”</w:t>
            </w:r>
            <w:r w:rsidR="0061029E" w:rsidRPr="00744D95">
              <w:rPr>
                <w:rFonts w:eastAsia="Calibri" w:cs="Arial"/>
                <w:szCs w:val="22"/>
              </w:rPr>
              <w:t xml:space="preserve"> means the Contracting Authority who is managing the tender process, contract formation and</w:t>
            </w:r>
            <w:r w:rsidR="003C6603" w:rsidRPr="00744D95">
              <w:rPr>
                <w:rFonts w:eastAsia="Calibri" w:cs="Arial"/>
                <w:szCs w:val="22"/>
              </w:rPr>
              <w:t xml:space="preserve"> ongoing contract management.  </w:t>
            </w:r>
          </w:p>
          <w:p w:rsidR="003C6603" w:rsidRPr="00744D95" w:rsidRDefault="003C6603" w:rsidP="007700E2">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61029E" w:rsidRPr="00744D95" w:rsidRDefault="0061029E" w:rsidP="007700E2">
            <w:pPr>
              <w:numPr>
                <w:ilvl w:val="12"/>
                <w:numId w:val="0"/>
              </w:numPr>
              <w:tabs>
                <w:tab w:val="left" w:pos="605"/>
                <w:tab w:val="left" w:pos="1325"/>
                <w:tab w:val="left" w:pos="2275"/>
              </w:tabs>
              <w:rPr>
                <w:rFonts w:eastAsia="Calibri" w:cs="Arial"/>
                <w:szCs w:val="22"/>
              </w:rPr>
            </w:pPr>
            <w:r w:rsidRPr="00744D95">
              <w:rPr>
                <w:rFonts w:eastAsia="Calibri" w:cs="Arial"/>
                <w:b/>
                <w:szCs w:val="22"/>
              </w:rPr>
              <w:t>“Order”</w:t>
            </w:r>
            <w:r w:rsidRPr="00744D95">
              <w:rPr>
                <w:rFonts w:eastAsia="Calibri" w:cs="Arial"/>
                <w:szCs w:val="22"/>
              </w:rPr>
              <w:t xml:space="preserve"> means the order for </w:t>
            </w:r>
            <w:r w:rsidR="007B6B5E" w:rsidRPr="00744D95">
              <w:rPr>
                <w:rFonts w:eastAsia="Calibri" w:cs="Arial"/>
                <w:szCs w:val="22"/>
              </w:rPr>
              <w:t>the Goods</w:t>
            </w:r>
            <w:r w:rsidRPr="00744D95">
              <w:rPr>
                <w:rFonts w:eastAsia="Calibri" w:cs="Arial"/>
                <w:szCs w:val="22"/>
              </w:rPr>
              <w:t xml:space="preserve"> that are made between the </w:t>
            </w:r>
            <w:r w:rsidR="00A06A84" w:rsidRPr="00744D95">
              <w:rPr>
                <w:rFonts w:eastAsia="Calibri" w:cs="Arial"/>
                <w:szCs w:val="22"/>
              </w:rPr>
              <w:t>Buckinghamshire and Milton Keynes</w:t>
            </w:r>
            <w:r w:rsidRPr="00744D95">
              <w:rPr>
                <w:rFonts w:eastAsia="Calibri" w:cs="Arial"/>
                <w:szCs w:val="22"/>
              </w:rPr>
              <w:t xml:space="preserve"> Fire Authority and the Tenderer under this Contract and that shall abide by the terms, condition</w:t>
            </w:r>
            <w:r w:rsidR="00C82608" w:rsidRPr="00744D95">
              <w:rPr>
                <w:rFonts w:eastAsia="Calibri" w:cs="Arial"/>
                <w:szCs w:val="22"/>
              </w:rPr>
              <w:t>s</w:t>
            </w:r>
            <w:r w:rsidRPr="00744D95">
              <w:rPr>
                <w:rFonts w:eastAsia="Calibri" w:cs="Arial"/>
                <w:szCs w:val="22"/>
              </w:rPr>
              <w:t xml:space="preserve"> a</w:t>
            </w:r>
            <w:r w:rsidR="003C6603" w:rsidRPr="00744D95">
              <w:rPr>
                <w:rFonts w:eastAsia="Calibri" w:cs="Arial"/>
                <w:szCs w:val="22"/>
              </w:rPr>
              <w:t>nd requirement of the Contract.</w:t>
            </w:r>
          </w:p>
          <w:p w:rsidR="003C6603" w:rsidRPr="00744D95" w:rsidRDefault="003C6603" w:rsidP="007700E2">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61029E" w:rsidRPr="00744D95" w:rsidRDefault="0061029E" w:rsidP="007700E2">
            <w:pPr>
              <w:numPr>
                <w:ilvl w:val="12"/>
                <w:numId w:val="0"/>
              </w:numPr>
              <w:tabs>
                <w:tab w:val="left" w:pos="605"/>
                <w:tab w:val="left" w:pos="1325"/>
                <w:tab w:val="left" w:pos="2275"/>
              </w:tabs>
              <w:rPr>
                <w:rFonts w:eastAsia="Calibri" w:cs="Arial"/>
                <w:szCs w:val="22"/>
              </w:rPr>
            </w:pPr>
            <w:r w:rsidRPr="00744D95">
              <w:rPr>
                <w:rFonts w:eastAsia="Calibri" w:cs="Arial"/>
                <w:b/>
                <w:szCs w:val="22"/>
              </w:rPr>
              <w:t>“Services”</w:t>
            </w:r>
            <w:r w:rsidRPr="00744D95">
              <w:rPr>
                <w:rFonts w:eastAsia="Calibri" w:cs="Arial"/>
                <w:szCs w:val="22"/>
              </w:rPr>
              <w:t xml:space="preserve"> means the services to be provided by the Tenderer in accordance with</w:t>
            </w:r>
            <w:r w:rsidR="003C6603" w:rsidRPr="00744D95">
              <w:rPr>
                <w:rFonts w:eastAsia="Calibri" w:cs="Arial"/>
                <w:szCs w:val="22"/>
              </w:rPr>
              <w:t xml:space="preserve"> the terms of the Contract.</w:t>
            </w:r>
          </w:p>
          <w:p w:rsidR="003C6603" w:rsidRPr="00744D95" w:rsidRDefault="003C6603" w:rsidP="007700E2">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61029E" w:rsidRPr="00744D95" w:rsidRDefault="0061029E" w:rsidP="007700E2">
            <w:pPr>
              <w:numPr>
                <w:ilvl w:val="12"/>
                <w:numId w:val="0"/>
              </w:numPr>
              <w:tabs>
                <w:tab w:val="left" w:pos="605"/>
                <w:tab w:val="left" w:pos="1325"/>
                <w:tab w:val="left" w:pos="2275"/>
              </w:tabs>
              <w:rPr>
                <w:rFonts w:eastAsia="Calibri" w:cs="Arial"/>
                <w:szCs w:val="22"/>
              </w:rPr>
            </w:pPr>
            <w:r w:rsidRPr="00744D95">
              <w:rPr>
                <w:rFonts w:eastAsia="Calibri" w:cs="Arial"/>
                <w:b/>
                <w:szCs w:val="22"/>
              </w:rPr>
              <w:t>“Tenderer”</w:t>
            </w:r>
            <w:r w:rsidRPr="00744D95">
              <w:rPr>
                <w:rFonts w:eastAsia="Calibri" w:cs="Arial"/>
                <w:szCs w:val="22"/>
              </w:rPr>
              <w:t xml:space="preserve"> means the Tenderer appointed as part of the tender process to the Contract who has agreed to supply </w:t>
            </w:r>
            <w:r w:rsidR="007B6B5E" w:rsidRPr="00744D95">
              <w:rPr>
                <w:rFonts w:eastAsia="Calibri" w:cs="Arial"/>
                <w:szCs w:val="22"/>
              </w:rPr>
              <w:t>the Goods</w:t>
            </w:r>
            <w:r w:rsidRPr="00744D95">
              <w:rPr>
                <w:rFonts w:eastAsia="Calibri" w:cs="Arial"/>
                <w:szCs w:val="22"/>
              </w:rPr>
              <w:t xml:space="preserve"> under the terms, conditions an</w:t>
            </w:r>
            <w:r w:rsidR="003C6603" w:rsidRPr="00744D95">
              <w:rPr>
                <w:rFonts w:eastAsia="Calibri" w:cs="Arial"/>
                <w:szCs w:val="22"/>
              </w:rPr>
              <w:t>d requirement of the Contracts.</w:t>
            </w:r>
          </w:p>
          <w:p w:rsidR="003C6603" w:rsidRPr="00744D95" w:rsidRDefault="003C6603" w:rsidP="007700E2">
            <w:pPr>
              <w:numPr>
                <w:ilvl w:val="12"/>
                <w:numId w:val="0"/>
              </w:numPr>
              <w:tabs>
                <w:tab w:val="left" w:pos="605"/>
                <w:tab w:val="left" w:pos="1325"/>
                <w:tab w:val="left" w:pos="2275"/>
              </w:tabs>
              <w:rPr>
                <w:rFonts w:eastAsia="Calibri" w:cs="Arial"/>
                <w:szCs w:val="22"/>
              </w:rPr>
            </w:pPr>
          </w:p>
        </w:tc>
      </w:tr>
      <w:tr w:rsidR="0061029E" w:rsidRPr="00744D95" w:rsidTr="007700E2">
        <w:tc>
          <w:tcPr>
            <w:tcW w:w="8423" w:type="dxa"/>
            <w:shd w:val="clear" w:color="auto" w:fill="auto"/>
          </w:tcPr>
          <w:p w:rsidR="0061029E" w:rsidRPr="00744D95" w:rsidRDefault="0061029E" w:rsidP="003C6603">
            <w:pPr>
              <w:pStyle w:val="Heading6"/>
              <w:jc w:val="left"/>
              <w:rPr>
                <w:rFonts w:eastAsia="Calibri" w:cs="Arial"/>
                <w:b w:val="0"/>
                <w:bCs w:val="0"/>
                <w:iCs w:val="0"/>
                <w:sz w:val="22"/>
                <w:szCs w:val="22"/>
              </w:rPr>
            </w:pPr>
            <w:r w:rsidRPr="00744D95">
              <w:rPr>
                <w:rFonts w:eastAsia="Calibri" w:cs="Arial"/>
                <w:bCs w:val="0"/>
                <w:iCs w:val="0"/>
                <w:sz w:val="22"/>
                <w:szCs w:val="22"/>
              </w:rPr>
              <w:t xml:space="preserve">“The Authority” </w:t>
            </w:r>
            <w:r w:rsidRPr="00744D95">
              <w:rPr>
                <w:rFonts w:eastAsia="Calibri" w:cs="Arial"/>
                <w:b w:val="0"/>
                <w:bCs w:val="0"/>
                <w:iCs w:val="0"/>
                <w:sz w:val="22"/>
                <w:szCs w:val="22"/>
              </w:rPr>
              <w:t xml:space="preserve">means the </w:t>
            </w:r>
            <w:r w:rsidR="00A06A84" w:rsidRPr="00744D95">
              <w:rPr>
                <w:rFonts w:eastAsia="Calibri" w:cs="Arial"/>
                <w:b w:val="0"/>
                <w:bCs w:val="0"/>
                <w:iCs w:val="0"/>
                <w:sz w:val="22"/>
                <w:szCs w:val="22"/>
              </w:rPr>
              <w:t>Buckinghamshire and Milton Keynes</w:t>
            </w:r>
            <w:r w:rsidRPr="00744D95">
              <w:rPr>
                <w:rFonts w:eastAsia="Calibri" w:cs="Arial"/>
                <w:b w:val="0"/>
                <w:bCs w:val="0"/>
                <w:iCs w:val="0"/>
                <w:sz w:val="22"/>
                <w:szCs w:val="22"/>
              </w:rPr>
              <w:t xml:space="preserve"> Fire Authority, the contracting A</w:t>
            </w:r>
            <w:r w:rsidR="003C6603" w:rsidRPr="00744D95">
              <w:rPr>
                <w:rFonts w:eastAsia="Calibri" w:cs="Arial"/>
                <w:b w:val="0"/>
                <w:bCs w:val="0"/>
                <w:iCs w:val="0"/>
                <w:sz w:val="22"/>
                <w:szCs w:val="22"/>
              </w:rPr>
              <w:t>uthority.</w:t>
            </w:r>
          </w:p>
          <w:p w:rsidR="003C6603" w:rsidRPr="00744D95" w:rsidRDefault="003C6603" w:rsidP="003C6603">
            <w:pPr>
              <w:rPr>
                <w:rFonts w:eastAsia="Calibri" w:cs="Arial"/>
              </w:rPr>
            </w:pPr>
          </w:p>
        </w:tc>
      </w:tr>
    </w:tbl>
    <w:p w:rsidR="004B15EE" w:rsidRPr="00744D95" w:rsidRDefault="004B15EE"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E66BB3" w:rsidRPr="00744D95" w:rsidRDefault="00E66BB3" w:rsidP="00057780">
      <w:pPr>
        <w:jc w:val="both"/>
        <w:rPr>
          <w:rFonts w:cs="Arial"/>
          <w:b/>
          <w:bCs/>
          <w:sz w:val="28"/>
          <w:szCs w:val="28"/>
        </w:rPr>
      </w:pPr>
    </w:p>
    <w:p w:rsidR="00280B61" w:rsidRDefault="00280B61" w:rsidP="00057780">
      <w:pPr>
        <w:jc w:val="both"/>
        <w:rPr>
          <w:rFonts w:cs="Arial"/>
          <w:b/>
          <w:bCs/>
          <w:sz w:val="28"/>
          <w:szCs w:val="28"/>
          <w:highlight w:val="yellow"/>
        </w:rPr>
      </w:pPr>
      <w:r w:rsidRPr="007344BF">
        <w:rPr>
          <w:rFonts w:cs="Arial"/>
          <w:b/>
          <w:bCs/>
          <w:sz w:val="28"/>
          <w:szCs w:val="28"/>
        </w:rPr>
        <w:lastRenderedPageBreak/>
        <w:t>Schedule Two – Company Information</w:t>
      </w:r>
    </w:p>
    <w:p w:rsidR="007344BF" w:rsidRDefault="007344BF" w:rsidP="00057780">
      <w:pPr>
        <w:jc w:val="both"/>
        <w:rPr>
          <w:rFonts w:cs="Arial"/>
          <w:bCs/>
          <w:szCs w:val="28"/>
        </w:rPr>
      </w:pPr>
    </w:p>
    <w:p w:rsidR="00280B61" w:rsidRPr="007344BF" w:rsidRDefault="00280B61" w:rsidP="00057780">
      <w:pPr>
        <w:jc w:val="both"/>
        <w:rPr>
          <w:rFonts w:cs="Arial"/>
          <w:bCs/>
          <w:szCs w:val="28"/>
        </w:rPr>
      </w:pPr>
      <w:r w:rsidRPr="007344BF">
        <w:rPr>
          <w:rFonts w:cs="Arial"/>
          <w:bCs/>
          <w:szCs w:val="28"/>
        </w:rPr>
        <w:t xml:space="preserve">Not used in this </w:t>
      </w:r>
      <w:r w:rsidR="007344BF">
        <w:rPr>
          <w:rFonts w:cs="Arial"/>
          <w:bCs/>
          <w:szCs w:val="28"/>
        </w:rPr>
        <w:t>tender document</w:t>
      </w:r>
    </w:p>
    <w:p w:rsidR="004B15EE" w:rsidRPr="00744D95" w:rsidRDefault="004B15EE">
      <w:pPr>
        <w:spacing w:after="200" w:line="276" w:lineRule="auto"/>
        <w:rPr>
          <w:rFonts w:cs="Arial"/>
          <w:bCs/>
          <w:sz w:val="24"/>
          <w:szCs w:val="24"/>
        </w:rPr>
      </w:pPr>
      <w:r w:rsidRPr="00744D95">
        <w:rPr>
          <w:rFonts w:cs="Arial"/>
          <w:bCs/>
          <w:sz w:val="24"/>
          <w:szCs w:val="24"/>
        </w:rPr>
        <w:br w:type="page"/>
      </w:r>
    </w:p>
    <w:p w:rsidR="00057780" w:rsidRPr="00744D95" w:rsidRDefault="00057780" w:rsidP="00057780">
      <w:pPr>
        <w:jc w:val="both"/>
        <w:rPr>
          <w:rFonts w:cs="Arial"/>
          <w:b/>
          <w:bCs/>
          <w:sz w:val="28"/>
          <w:szCs w:val="28"/>
        </w:rPr>
      </w:pPr>
      <w:r w:rsidRPr="00744D95">
        <w:rPr>
          <w:rFonts w:cs="Arial"/>
          <w:b/>
          <w:bCs/>
          <w:sz w:val="28"/>
          <w:szCs w:val="28"/>
        </w:rPr>
        <w:lastRenderedPageBreak/>
        <w:t xml:space="preserve">Schedule </w:t>
      </w:r>
      <w:r w:rsidR="004B15EE" w:rsidRPr="00744D95">
        <w:rPr>
          <w:rFonts w:cs="Arial"/>
          <w:b/>
          <w:bCs/>
          <w:sz w:val="28"/>
          <w:szCs w:val="28"/>
        </w:rPr>
        <w:t>Three</w:t>
      </w:r>
      <w:r w:rsidRPr="00744D95">
        <w:rPr>
          <w:rFonts w:cs="Arial"/>
          <w:b/>
          <w:bCs/>
          <w:sz w:val="28"/>
          <w:szCs w:val="28"/>
        </w:rPr>
        <w:t xml:space="preserve"> – </w:t>
      </w:r>
      <w:r w:rsidR="00AF3919" w:rsidRPr="00744D95">
        <w:rPr>
          <w:rFonts w:cs="Arial"/>
          <w:b/>
          <w:bCs/>
          <w:sz w:val="28"/>
          <w:szCs w:val="28"/>
        </w:rPr>
        <w:t xml:space="preserve">Specification and </w:t>
      </w:r>
      <w:r w:rsidRPr="00744D95">
        <w:rPr>
          <w:rFonts w:cs="Arial"/>
          <w:b/>
          <w:bCs/>
          <w:sz w:val="28"/>
          <w:szCs w:val="28"/>
        </w:rPr>
        <w:t>Requirement</w:t>
      </w:r>
    </w:p>
    <w:p w:rsidR="00057780" w:rsidRPr="00744D95" w:rsidRDefault="00057780" w:rsidP="00057780">
      <w:pPr>
        <w:jc w:val="both"/>
        <w:rPr>
          <w:rFonts w:cs="Arial"/>
          <w:bCs/>
          <w:szCs w:val="22"/>
        </w:rPr>
      </w:pPr>
    </w:p>
    <w:p w:rsidR="00722357" w:rsidRPr="00744D95" w:rsidRDefault="00722357" w:rsidP="003B4FD1">
      <w:pPr>
        <w:pStyle w:val="BodyText3"/>
        <w:rPr>
          <w:rFonts w:cs="Arial"/>
          <w:szCs w:val="22"/>
          <w:lang w:eastAsia="en-GB"/>
        </w:rPr>
      </w:pPr>
      <w:r w:rsidRPr="00744D95">
        <w:rPr>
          <w:rFonts w:cs="Arial"/>
          <w:szCs w:val="22"/>
          <w:lang w:eastAsia="en-GB"/>
        </w:rPr>
        <w:t>The Authority</w:t>
      </w:r>
      <w:r w:rsidR="006D3F90" w:rsidRPr="00744D95">
        <w:rPr>
          <w:rFonts w:cs="Arial"/>
          <w:szCs w:val="22"/>
          <w:lang w:eastAsia="en-GB"/>
        </w:rPr>
        <w:t xml:space="preserve"> wishes to appoint a Supplier</w:t>
      </w:r>
      <w:r w:rsidRPr="00744D95">
        <w:rPr>
          <w:rFonts w:cs="Arial"/>
          <w:szCs w:val="22"/>
          <w:lang w:eastAsia="en-GB"/>
        </w:rPr>
        <w:t xml:space="preserve"> </w:t>
      </w:r>
      <w:r w:rsidRPr="00744D95">
        <w:rPr>
          <w:rFonts w:cs="Arial"/>
          <w:szCs w:val="22"/>
        </w:rPr>
        <w:t xml:space="preserve">for </w:t>
      </w:r>
      <w:r w:rsidR="00B11926" w:rsidRPr="00744D95">
        <w:rPr>
          <w:rFonts w:cs="Arial"/>
          <w:szCs w:val="22"/>
        </w:rPr>
        <w:t xml:space="preserve">the provision of </w:t>
      </w:r>
      <w:proofErr w:type="gramStart"/>
      <w:r w:rsidR="00B11926" w:rsidRPr="00744D95">
        <w:rPr>
          <w:rFonts w:cs="Arial"/>
          <w:szCs w:val="22"/>
        </w:rPr>
        <w:t>an</w:t>
      </w:r>
      <w:proofErr w:type="gramEnd"/>
      <w:r w:rsidR="0097455A" w:rsidRPr="00744D95">
        <w:rPr>
          <w:rFonts w:cs="Arial"/>
          <w:szCs w:val="22"/>
        </w:rPr>
        <w:t xml:space="preserve"> </w:t>
      </w:r>
      <w:r w:rsidR="003B3906">
        <w:rPr>
          <w:rFonts w:cs="Arial"/>
          <w:szCs w:val="22"/>
        </w:rPr>
        <w:t xml:space="preserve">Resource Management </w:t>
      </w:r>
      <w:r w:rsidR="001F623B" w:rsidRPr="00744D95">
        <w:rPr>
          <w:rFonts w:cs="Arial"/>
          <w:szCs w:val="22"/>
        </w:rPr>
        <w:t>System</w:t>
      </w:r>
      <w:r w:rsidR="00B11926" w:rsidRPr="00744D95">
        <w:rPr>
          <w:rFonts w:cs="Arial"/>
          <w:szCs w:val="22"/>
        </w:rPr>
        <w:t>.</w:t>
      </w:r>
      <w:r w:rsidRPr="00744D95">
        <w:rPr>
          <w:rFonts w:cs="Arial"/>
          <w:szCs w:val="22"/>
        </w:rPr>
        <w:t xml:space="preserve"> </w:t>
      </w:r>
    </w:p>
    <w:p w:rsidR="00722357" w:rsidRPr="00744D95" w:rsidRDefault="00722357" w:rsidP="00722357">
      <w:pPr>
        <w:pStyle w:val="BodyText3"/>
        <w:jc w:val="left"/>
        <w:rPr>
          <w:rFonts w:cs="Arial"/>
          <w:lang w:eastAsia="en-GB"/>
        </w:rPr>
      </w:pPr>
    </w:p>
    <w:p w:rsidR="00057780" w:rsidRPr="00744D95" w:rsidRDefault="00057780" w:rsidP="009D08F8">
      <w:pPr>
        <w:widowControl w:val="0"/>
        <w:jc w:val="both"/>
        <w:rPr>
          <w:rFonts w:cs="Arial"/>
          <w:bCs/>
          <w:szCs w:val="22"/>
        </w:rPr>
      </w:pPr>
      <w:r w:rsidRPr="00744D95">
        <w:rPr>
          <w:rFonts w:cs="Arial"/>
          <w:bCs/>
          <w:szCs w:val="22"/>
        </w:rPr>
        <w:t xml:space="preserve">This Schedule details the specification and the specific requirements that will apply to this Contract.  </w:t>
      </w:r>
    </w:p>
    <w:p w:rsidR="00355248" w:rsidRPr="00744D95" w:rsidRDefault="00355248" w:rsidP="00057780">
      <w:pPr>
        <w:widowControl w:val="0"/>
        <w:rPr>
          <w:rFonts w:cs="Arial"/>
          <w:bCs/>
          <w:szCs w:val="22"/>
        </w:rPr>
      </w:pPr>
    </w:p>
    <w:p w:rsidR="007F55D9" w:rsidRPr="007344BF" w:rsidRDefault="007F55D9" w:rsidP="009301A3">
      <w:pPr>
        <w:widowControl w:val="0"/>
        <w:rPr>
          <w:rFonts w:cs="Arial"/>
          <w:bCs/>
          <w:szCs w:val="22"/>
        </w:rPr>
      </w:pPr>
    </w:p>
    <w:p w:rsidR="006A3750" w:rsidRDefault="006069DA" w:rsidP="009301A3">
      <w:pPr>
        <w:widowControl w:val="0"/>
        <w:rPr>
          <w:rFonts w:cs="Arial"/>
          <w:bCs/>
          <w:szCs w:val="22"/>
        </w:rPr>
      </w:pPr>
      <w:r>
        <w:rPr>
          <w:rFonts w:cs="Arial"/>
          <w:bCs/>
          <w:szCs w:val="22"/>
        </w:rPr>
        <w:t>Full information of the requirements of the Authority can be found within the below document, which is also contained as a separate document within the documents folder:</w:t>
      </w:r>
    </w:p>
    <w:p w:rsidR="00DA4B5A" w:rsidRDefault="00DA4B5A" w:rsidP="009301A3">
      <w:pPr>
        <w:widowControl w:val="0"/>
        <w:rPr>
          <w:rFonts w:cs="Arial"/>
          <w:bCs/>
          <w:szCs w:val="22"/>
        </w:rPr>
      </w:pPr>
    </w:p>
    <w:bookmarkStart w:id="0" w:name="_MON_1566050196"/>
    <w:bookmarkEnd w:id="0"/>
    <w:p w:rsidR="00DA4B5A" w:rsidRPr="006069DA" w:rsidRDefault="00DA4B5A" w:rsidP="009301A3">
      <w:pPr>
        <w:widowControl w:val="0"/>
        <w:rPr>
          <w:rFonts w:cs="Arial"/>
          <w:bCs/>
          <w:szCs w:val="22"/>
        </w:rPr>
      </w:pPr>
      <w:r>
        <w:rPr>
          <w:rFonts w:cs="Arial"/>
          <w:bCs/>
          <w:szCs w:val="22"/>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25pt;height:49.5pt" o:ole="">
            <v:imagedata r:id="rId21" o:title=""/>
          </v:shape>
          <o:OLEObject Type="Embed" ProgID="Word.Document.12" ShapeID="_x0000_i1027" DrawAspect="Icon" ObjectID="_1566051321" r:id="rId22">
            <o:FieldCodes>\s</o:FieldCodes>
          </o:OLEObject>
        </w:object>
      </w:r>
    </w:p>
    <w:p w:rsidR="006A3750" w:rsidRPr="00744D95" w:rsidRDefault="006A3750" w:rsidP="009301A3">
      <w:pPr>
        <w:widowControl w:val="0"/>
        <w:rPr>
          <w:rFonts w:cs="Arial"/>
          <w:b/>
          <w:bCs/>
          <w:szCs w:val="22"/>
          <w:u w:val="single"/>
        </w:rPr>
      </w:pPr>
    </w:p>
    <w:p w:rsidR="006A3750" w:rsidRPr="00744D95" w:rsidRDefault="006A3750" w:rsidP="009301A3">
      <w:pPr>
        <w:widowControl w:val="0"/>
        <w:rPr>
          <w:rFonts w:cs="Arial"/>
          <w:b/>
          <w:bCs/>
          <w:szCs w:val="22"/>
          <w:u w:val="single"/>
        </w:rPr>
      </w:pPr>
    </w:p>
    <w:p w:rsidR="006A3750" w:rsidRPr="00744D95" w:rsidRDefault="006A3750" w:rsidP="009301A3">
      <w:pPr>
        <w:widowControl w:val="0"/>
        <w:rPr>
          <w:rFonts w:cs="Arial"/>
          <w:b/>
          <w:bCs/>
          <w:szCs w:val="22"/>
          <w:u w:val="single"/>
        </w:rPr>
      </w:pPr>
    </w:p>
    <w:p w:rsidR="006A3750" w:rsidRPr="00744D95" w:rsidRDefault="006A3750" w:rsidP="009301A3">
      <w:pPr>
        <w:widowControl w:val="0"/>
        <w:rPr>
          <w:rFonts w:cs="Arial"/>
          <w:b/>
          <w:bCs/>
          <w:szCs w:val="22"/>
          <w:u w:val="single"/>
        </w:rPr>
      </w:pPr>
    </w:p>
    <w:p w:rsidR="006A3750" w:rsidRPr="00744D95" w:rsidRDefault="006A3750" w:rsidP="009301A3">
      <w:pPr>
        <w:widowControl w:val="0"/>
        <w:rPr>
          <w:rFonts w:cs="Arial"/>
          <w:b/>
          <w:bCs/>
          <w:szCs w:val="22"/>
          <w:u w:val="single"/>
        </w:rPr>
      </w:pPr>
    </w:p>
    <w:p w:rsidR="00351D9D" w:rsidRPr="007344BF" w:rsidRDefault="00B031FB" w:rsidP="00AB178D">
      <w:pPr>
        <w:spacing w:after="200" w:line="276" w:lineRule="auto"/>
        <w:rPr>
          <w:rFonts w:cs="Arial"/>
          <w:b/>
          <w:bCs/>
          <w:szCs w:val="22"/>
          <w:u w:val="single"/>
        </w:rPr>
      </w:pPr>
      <w:r w:rsidRPr="007344BF">
        <w:rPr>
          <w:rFonts w:cs="Arial"/>
          <w:b/>
          <w:bCs/>
          <w:szCs w:val="22"/>
          <w:u w:val="single"/>
        </w:rPr>
        <w:t>System</w:t>
      </w:r>
      <w:r w:rsidR="00351D9D" w:rsidRPr="007344BF">
        <w:rPr>
          <w:rFonts w:cs="Arial"/>
          <w:b/>
          <w:bCs/>
          <w:szCs w:val="22"/>
          <w:u w:val="single"/>
        </w:rPr>
        <w:t xml:space="preserve">: </w:t>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t xml:space="preserve">Criteria Weighting </w:t>
      </w:r>
      <w:r w:rsidRPr="007344BF">
        <w:rPr>
          <w:rFonts w:cs="Arial"/>
          <w:b/>
          <w:bCs/>
          <w:szCs w:val="22"/>
          <w:u w:val="single"/>
        </w:rPr>
        <w:t>40</w:t>
      </w:r>
      <w:r w:rsidR="00351D9D" w:rsidRPr="007344BF">
        <w:rPr>
          <w:rFonts w:cs="Arial"/>
          <w:b/>
          <w:bCs/>
          <w:szCs w:val="22"/>
          <w:u w:val="single"/>
        </w:rPr>
        <w:t>%</w:t>
      </w:r>
    </w:p>
    <w:tbl>
      <w:tblPr>
        <w:tblStyle w:val="TableGrid"/>
        <w:tblW w:w="0" w:type="auto"/>
        <w:tblLook w:val="04A0" w:firstRow="1" w:lastRow="0" w:firstColumn="1" w:lastColumn="0" w:noHBand="0" w:noVBand="1"/>
      </w:tblPr>
      <w:tblGrid>
        <w:gridCol w:w="2879"/>
        <w:gridCol w:w="6137"/>
      </w:tblGrid>
      <w:tr w:rsidR="00351D9D" w:rsidRPr="007344BF" w:rsidTr="001F285E">
        <w:tc>
          <w:tcPr>
            <w:tcW w:w="2879" w:type="dxa"/>
          </w:tcPr>
          <w:p w:rsidR="00351D9D" w:rsidRPr="007344BF" w:rsidRDefault="00351D9D" w:rsidP="00AB178D">
            <w:pPr>
              <w:spacing w:after="200" w:line="276" w:lineRule="auto"/>
              <w:rPr>
                <w:rFonts w:cs="Arial"/>
                <w:b/>
                <w:bCs/>
                <w:szCs w:val="22"/>
                <w:u w:val="single"/>
              </w:rPr>
            </w:pPr>
            <w:r w:rsidRPr="007344BF">
              <w:rPr>
                <w:rFonts w:cs="Arial"/>
                <w:b/>
                <w:bCs/>
                <w:szCs w:val="22"/>
                <w:u w:val="single"/>
              </w:rPr>
              <w:t>Ref</w:t>
            </w:r>
          </w:p>
        </w:tc>
        <w:tc>
          <w:tcPr>
            <w:tcW w:w="6137" w:type="dxa"/>
          </w:tcPr>
          <w:p w:rsidR="00351D9D" w:rsidRPr="007344BF" w:rsidRDefault="00351D9D" w:rsidP="00AB178D">
            <w:pPr>
              <w:spacing w:after="200" w:line="276" w:lineRule="auto"/>
              <w:rPr>
                <w:rFonts w:cs="Arial"/>
                <w:b/>
                <w:bCs/>
                <w:szCs w:val="22"/>
                <w:u w:val="single"/>
              </w:rPr>
            </w:pPr>
            <w:r w:rsidRPr="007344BF">
              <w:rPr>
                <w:rFonts w:cs="Arial"/>
                <w:b/>
                <w:bCs/>
                <w:szCs w:val="22"/>
                <w:u w:val="single"/>
              </w:rPr>
              <w:t>Requirement</w:t>
            </w:r>
          </w:p>
        </w:tc>
      </w:tr>
      <w:tr w:rsidR="00351D9D" w:rsidRPr="007344BF" w:rsidTr="001F285E">
        <w:tc>
          <w:tcPr>
            <w:tcW w:w="2879" w:type="dxa"/>
          </w:tcPr>
          <w:p w:rsidR="00351D9D" w:rsidRPr="007344BF" w:rsidRDefault="00351D9D" w:rsidP="00B031FB">
            <w:pPr>
              <w:spacing w:after="200" w:line="276" w:lineRule="auto"/>
              <w:jc w:val="center"/>
              <w:rPr>
                <w:rFonts w:cs="Arial"/>
                <w:b/>
                <w:bCs/>
                <w:szCs w:val="22"/>
                <w:u w:val="single"/>
              </w:rPr>
            </w:pPr>
            <w:r w:rsidRPr="007344BF">
              <w:rPr>
                <w:rFonts w:cs="Arial"/>
                <w:b/>
                <w:bCs/>
                <w:szCs w:val="22"/>
                <w:u w:val="single"/>
              </w:rPr>
              <w:t>3.1.1</w:t>
            </w:r>
            <w:r w:rsidRPr="007344BF">
              <w:rPr>
                <w:rFonts w:cs="Arial"/>
                <w:b/>
                <w:bCs/>
                <w:szCs w:val="22"/>
                <w:u w:val="single"/>
              </w:rPr>
              <w:br/>
              <w:t xml:space="preserve">Sub Weighting </w:t>
            </w:r>
            <w:r w:rsidR="00B031FB" w:rsidRPr="007344BF">
              <w:rPr>
                <w:rFonts w:cs="Arial"/>
                <w:b/>
                <w:bCs/>
                <w:szCs w:val="22"/>
                <w:u w:val="single"/>
              </w:rPr>
              <w:t>2</w:t>
            </w:r>
            <w:r w:rsidRPr="007344BF">
              <w:rPr>
                <w:rFonts w:cs="Arial"/>
                <w:b/>
                <w:bCs/>
                <w:szCs w:val="22"/>
                <w:u w:val="single"/>
              </w:rPr>
              <w:t>0%</w:t>
            </w:r>
          </w:p>
        </w:tc>
        <w:tc>
          <w:tcPr>
            <w:tcW w:w="6137" w:type="dxa"/>
          </w:tcPr>
          <w:p w:rsidR="00351D9D" w:rsidRPr="007344BF" w:rsidRDefault="00B031FB" w:rsidP="0069507A">
            <w:pPr>
              <w:spacing w:after="200" w:line="276" w:lineRule="auto"/>
              <w:rPr>
                <w:rFonts w:cs="Arial"/>
                <w:bCs/>
                <w:szCs w:val="22"/>
              </w:rPr>
            </w:pPr>
            <w:r w:rsidRPr="007344BF">
              <w:rPr>
                <w:rFonts w:cs="Arial"/>
                <w:bCs/>
                <w:szCs w:val="22"/>
              </w:rPr>
              <w:t xml:space="preserve"> How does your system(s) meet our requirements listed in </w:t>
            </w:r>
            <w:r w:rsidR="0069507A">
              <w:rPr>
                <w:rFonts w:cs="Arial"/>
                <w:bCs/>
                <w:szCs w:val="22"/>
              </w:rPr>
              <w:t>detailed business requirements</w:t>
            </w:r>
            <w:r w:rsidRPr="007344BF">
              <w:rPr>
                <w:rFonts w:cs="Arial"/>
                <w:bCs/>
                <w:szCs w:val="22"/>
              </w:rPr>
              <w:t>?</w:t>
            </w:r>
            <w:r w:rsidR="008F5146" w:rsidRPr="007344BF">
              <w:rPr>
                <w:rFonts w:cs="Arial"/>
                <w:bCs/>
                <w:szCs w:val="22"/>
              </w:rPr>
              <w:t xml:space="preserve"> </w:t>
            </w:r>
          </w:p>
        </w:tc>
      </w:tr>
      <w:tr w:rsidR="00351D9D" w:rsidRPr="007344BF" w:rsidTr="001F285E">
        <w:tc>
          <w:tcPr>
            <w:tcW w:w="2879" w:type="dxa"/>
          </w:tcPr>
          <w:p w:rsidR="00351D9D" w:rsidRPr="007344BF" w:rsidRDefault="00351D9D" w:rsidP="0069507A">
            <w:pPr>
              <w:spacing w:after="200" w:line="276" w:lineRule="auto"/>
              <w:jc w:val="center"/>
              <w:rPr>
                <w:rFonts w:cs="Arial"/>
                <w:b/>
                <w:bCs/>
                <w:szCs w:val="22"/>
                <w:u w:val="single"/>
              </w:rPr>
            </w:pPr>
            <w:r w:rsidRPr="007344BF">
              <w:rPr>
                <w:rFonts w:cs="Arial"/>
                <w:b/>
                <w:bCs/>
                <w:szCs w:val="22"/>
                <w:u w:val="single"/>
              </w:rPr>
              <w:t>3.1.2</w:t>
            </w:r>
            <w:r w:rsidRPr="007344BF">
              <w:rPr>
                <w:rFonts w:cs="Arial"/>
                <w:b/>
                <w:bCs/>
                <w:szCs w:val="22"/>
                <w:u w:val="single"/>
              </w:rPr>
              <w:br/>
              <w:t xml:space="preserve">Sub Weighting </w:t>
            </w:r>
            <w:r w:rsidR="0069507A">
              <w:rPr>
                <w:rFonts w:cs="Arial"/>
                <w:b/>
                <w:bCs/>
                <w:szCs w:val="22"/>
                <w:u w:val="single"/>
              </w:rPr>
              <w:t>10</w:t>
            </w:r>
            <w:r w:rsidRPr="007344BF">
              <w:rPr>
                <w:rFonts w:cs="Arial"/>
                <w:b/>
                <w:bCs/>
                <w:szCs w:val="22"/>
                <w:u w:val="single"/>
              </w:rPr>
              <w:t>%</w:t>
            </w:r>
          </w:p>
        </w:tc>
        <w:tc>
          <w:tcPr>
            <w:tcW w:w="6137" w:type="dxa"/>
          </w:tcPr>
          <w:p w:rsidR="00351D9D" w:rsidRPr="007344BF" w:rsidRDefault="00B031FB" w:rsidP="0069507A">
            <w:pPr>
              <w:spacing w:after="200" w:line="276" w:lineRule="auto"/>
              <w:rPr>
                <w:rFonts w:cs="Arial"/>
                <w:bCs/>
                <w:szCs w:val="22"/>
              </w:rPr>
            </w:pPr>
            <w:r w:rsidRPr="007344BF">
              <w:rPr>
                <w:rFonts w:cs="Arial"/>
                <w:bCs/>
                <w:szCs w:val="22"/>
              </w:rPr>
              <w:t xml:space="preserve"> </w:t>
            </w:r>
            <w:r w:rsidR="0069507A">
              <w:rPr>
                <w:rFonts w:cs="Arial"/>
                <w:bCs/>
                <w:szCs w:val="22"/>
              </w:rPr>
              <w:t>Ability to talk/integrate with other systems external to your own?</w:t>
            </w:r>
          </w:p>
        </w:tc>
      </w:tr>
      <w:tr w:rsidR="00351D9D" w:rsidRPr="007344BF" w:rsidTr="001F285E">
        <w:tc>
          <w:tcPr>
            <w:tcW w:w="2879" w:type="dxa"/>
          </w:tcPr>
          <w:p w:rsidR="00351D9D" w:rsidRPr="007344BF" w:rsidRDefault="00351D9D" w:rsidP="004978CD">
            <w:pPr>
              <w:spacing w:after="200" w:line="276" w:lineRule="auto"/>
              <w:jc w:val="center"/>
              <w:rPr>
                <w:rFonts w:cs="Arial"/>
                <w:b/>
                <w:bCs/>
                <w:szCs w:val="22"/>
                <w:u w:val="single"/>
              </w:rPr>
            </w:pPr>
            <w:r w:rsidRPr="007344BF">
              <w:rPr>
                <w:rFonts w:cs="Arial"/>
                <w:b/>
                <w:bCs/>
                <w:szCs w:val="22"/>
                <w:u w:val="single"/>
              </w:rPr>
              <w:t>3.1.4</w:t>
            </w:r>
            <w:r w:rsidRPr="007344BF">
              <w:rPr>
                <w:rFonts w:cs="Arial"/>
                <w:b/>
                <w:bCs/>
                <w:szCs w:val="22"/>
                <w:u w:val="single"/>
              </w:rPr>
              <w:br/>
              <w:t>Sub Weighting 5%</w:t>
            </w:r>
          </w:p>
        </w:tc>
        <w:tc>
          <w:tcPr>
            <w:tcW w:w="6137" w:type="dxa"/>
          </w:tcPr>
          <w:p w:rsidR="00351D9D" w:rsidRPr="007344BF" w:rsidRDefault="00B031FB" w:rsidP="00AB178D">
            <w:pPr>
              <w:spacing w:after="200" w:line="276" w:lineRule="auto"/>
              <w:rPr>
                <w:rFonts w:cs="Arial"/>
                <w:bCs/>
                <w:szCs w:val="22"/>
              </w:rPr>
            </w:pPr>
            <w:r w:rsidRPr="007344BF">
              <w:rPr>
                <w:rFonts w:cs="Arial"/>
                <w:bCs/>
                <w:szCs w:val="22"/>
              </w:rPr>
              <w:t xml:space="preserve"> What future developments do you have planned, and how would BMKFRS benefit?</w:t>
            </w:r>
          </w:p>
        </w:tc>
      </w:tr>
      <w:tr w:rsidR="00B031FB" w:rsidRPr="007344BF" w:rsidTr="001F285E">
        <w:trPr>
          <w:trHeight w:val="586"/>
        </w:trPr>
        <w:tc>
          <w:tcPr>
            <w:tcW w:w="2879" w:type="dxa"/>
          </w:tcPr>
          <w:p w:rsidR="00B031FB" w:rsidRPr="007344BF" w:rsidRDefault="00B031FB" w:rsidP="004978CD">
            <w:pPr>
              <w:spacing w:after="200" w:line="276" w:lineRule="auto"/>
              <w:jc w:val="center"/>
              <w:rPr>
                <w:rFonts w:cs="Arial"/>
                <w:b/>
                <w:bCs/>
                <w:szCs w:val="22"/>
                <w:u w:val="single"/>
              </w:rPr>
            </w:pPr>
            <w:r w:rsidRPr="007344BF">
              <w:rPr>
                <w:rFonts w:cs="Arial"/>
                <w:b/>
                <w:bCs/>
                <w:szCs w:val="22"/>
                <w:u w:val="single"/>
              </w:rPr>
              <w:t>3.1.5</w:t>
            </w:r>
            <w:r w:rsidRPr="007344BF">
              <w:rPr>
                <w:rFonts w:cs="Arial"/>
                <w:b/>
                <w:bCs/>
                <w:szCs w:val="22"/>
                <w:u w:val="single"/>
              </w:rPr>
              <w:br/>
              <w:t>Sub Weighting 5%</w:t>
            </w:r>
          </w:p>
        </w:tc>
        <w:tc>
          <w:tcPr>
            <w:tcW w:w="6137" w:type="dxa"/>
          </w:tcPr>
          <w:p w:rsidR="00B031FB" w:rsidRPr="007344BF" w:rsidRDefault="00150AC6" w:rsidP="00AB178D">
            <w:pPr>
              <w:spacing w:after="200" w:line="276" w:lineRule="auto"/>
              <w:rPr>
                <w:rFonts w:cs="Arial"/>
                <w:bCs/>
                <w:szCs w:val="22"/>
              </w:rPr>
            </w:pPr>
            <w:r w:rsidRPr="007344BF">
              <w:rPr>
                <w:rFonts w:cs="Arial"/>
                <w:bCs/>
                <w:szCs w:val="22"/>
              </w:rPr>
              <w:t>What</w:t>
            </w:r>
            <w:r w:rsidR="00B031FB" w:rsidRPr="007344BF">
              <w:rPr>
                <w:rFonts w:cs="Arial"/>
                <w:bCs/>
                <w:szCs w:val="22"/>
              </w:rPr>
              <w:t xml:space="preserve"> would you recommend as the hosting option and why?</w:t>
            </w:r>
          </w:p>
        </w:tc>
      </w:tr>
    </w:tbl>
    <w:p w:rsidR="0036695E" w:rsidRPr="008F1EC1" w:rsidRDefault="0036695E" w:rsidP="00AB178D">
      <w:pPr>
        <w:spacing w:after="200" w:line="276" w:lineRule="auto"/>
        <w:rPr>
          <w:rFonts w:cs="Arial"/>
          <w:bCs/>
          <w:szCs w:val="22"/>
          <w:highlight w:val="yellow"/>
          <w:u w:val="single"/>
        </w:rPr>
      </w:pPr>
    </w:p>
    <w:p w:rsidR="00351D9D" w:rsidRPr="007344BF" w:rsidRDefault="0036695E" w:rsidP="00AB178D">
      <w:pPr>
        <w:spacing w:after="200" w:line="276" w:lineRule="auto"/>
        <w:rPr>
          <w:rFonts w:cs="Arial"/>
          <w:bCs/>
          <w:szCs w:val="22"/>
          <w:u w:val="single"/>
        </w:rPr>
      </w:pPr>
      <w:r w:rsidRPr="007344BF">
        <w:rPr>
          <w:rFonts w:cs="Arial"/>
          <w:b/>
          <w:bCs/>
          <w:szCs w:val="22"/>
          <w:u w:val="single"/>
        </w:rPr>
        <w:t>Experience</w:t>
      </w:r>
      <w:r w:rsidR="00351D9D" w:rsidRPr="007344BF">
        <w:rPr>
          <w:rFonts w:cs="Arial"/>
          <w:b/>
          <w:bCs/>
          <w:szCs w:val="22"/>
          <w:u w:val="single"/>
        </w:rPr>
        <w:t xml:space="preserve">: </w:t>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r>
      <w:r w:rsidR="00351D9D" w:rsidRPr="007344BF">
        <w:rPr>
          <w:rFonts w:cs="Arial"/>
          <w:b/>
          <w:bCs/>
          <w:szCs w:val="22"/>
          <w:u w:val="single"/>
        </w:rPr>
        <w:tab/>
        <w:t xml:space="preserve">Criteria Weighting </w:t>
      </w:r>
      <w:r w:rsidRPr="007344BF">
        <w:rPr>
          <w:rFonts w:cs="Arial"/>
          <w:b/>
          <w:bCs/>
          <w:szCs w:val="22"/>
          <w:u w:val="single"/>
        </w:rPr>
        <w:t>5</w:t>
      </w:r>
      <w:r w:rsidR="00351D9D" w:rsidRPr="007344BF">
        <w:rPr>
          <w:rFonts w:cs="Arial"/>
          <w:b/>
          <w:bCs/>
          <w:szCs w:val="22"/>
          <w:u w:val="single"/>
        </w:rPr>
        <w:t>%</w:t>
      </w:r>
    </w:p>
    <w:tbl>
      <w:tblPr>
        <w:tblStyle w:val="TableGrid"/>
        <w:tblW w:w="0" w:type="auto"/>
        <w:tblLook w:val="04A0" w:firstRow="1" w:lastRow="0" w:firstColumn="1" w:lastColumn="0" w:noHBand="0" w:noVBand="1"/>
      </w:tblPr>
      <w:tblGrid>
        <w:gridCol w:w="2748"/>
        <w:gridCol w:w="6268"/>
      </w:tblGrid>
      <w:tr w:rsidR="00351D9D" w:rsidRPr="007344BF" w:rsidTr="001F285E">
        <w:tc>
          <w:tcPr>
            <w:tcW w:w="2748" w:type="dxa"/>
          </w:tcPr>
          <w:p w:rsidR="00351D9D" w:rsidRPr="007344BF" w:rsidRDefault="00351D9D" w:rsidP="00057780">
            <w:pPr>
              <w:jc w:val="both"/>
              <w:rPr>
                <w:rFonts w:cs="Arial"/>
                <w:b/>
                <w:szCs w:val="22"/>
                <w:lang w:val="en-US"/>
              </w:rPr>
            </w:pPr>
            <w:r w:rsidRPr="007344BF">
              <w:rPr>
                <w:rFonts w:cs="Arial"/>
                <w:b/>
                <w:szCs w:val="22"/>
                <w:lang w:val="en-US"/>
              </w:rPr>
              <w:t>Ref</w:t>
            </w:r>
          </w:p>
        </w:tc>
        <w:tc>
          <w:tcPr>
            <w:tcW w:w="6268" w:type="dxa"/>
          </w:tcPr>
          <w:p w:rsidR="00351D9D" w:rsidRPr="007344BF" w:rsidRDefault="00351D9D" w:rsidP="00057780">
            <w:pPr>
              <w:jc w:val="both"/>
              <w:rPr>
                <w:rFonts w:cs="Arial"/>
                <w:b/>
                <w:szCs w:val="22"/>
                <w:lang w:val="en-US"/>
              </w:rPr>
            </w:pPr>
            <w:r w:rsidRPr="007344BF">
              <w:rPr>
                <w:rFonts w:cs="Arial"/>
                <w:b/>
                <w:szCs w:val="22"/>
                <w:lang w:val="en-US"/>
              </w:rPr>
              <w:t>Requirement</w:t>
            </w:r>
          </w:p>
        </w:tc>
      </w:tr>
      <w:tr w:rsidR="00351D9D" w:rsidRPr="007344BF" w:rsidTr="001F285E">
        <w:tc>
          <w:tcPr>
            <w:tcW w:w="2748" w:type="dxa"/>
          </w:tcPr>
          <w:p w:rsidR="00351D9D" w:rsidRPr="007344BF" w:rsidRDefault="00351D9D" w:rsidP="004978CD">
            <w:pPr>
              <w:jc w:val="center"/>
              <w:rPr>
                <w:rFonts w:cs="Arial"/>
                <w:b/>
                <w:szCs w:val="22"/>
                <w:lang w:val="en-US"/>
              </w:rPr>
            </w:pPr>
            <w:r w:rsidRPr="007344BF">
              <w:rPr>
                <w:rFonts w:cs="Arial"/>
                <w:b/>
                <w:szCs w:val="22"/>
                <w:lang w:val="en-US"/>
              </w:rPr>
              <w:t>3.1.</w:t>
            </w:r>
            <w:r w:rsidR="0036695E" w:rsidRPr="007344BF">
              <w:rPr>
                <w:rFonts w:cs="Arial"/>
                <w:b/>
                <w:szCs w:val="22"/>
                <w:lang w:val="en-US"/>
              </w:rPr>
              <w:t>6</w:t>
            </w:r>
            <w:r w:rsidRPr="007344BF">
              <w:rPr>
                <w:rFonts w:cs="Arial"/>
                <w:b/>
                <w:szCs w:val="22"/>
                <w:lang w:val="en-US"/>
              </w:rPr>
              <w:br/>
              <w:t>Sub Weighting 5%</w:t>
            </w:r>
          </w:p>
        </w:tc>
        <w:tc>
          <w:tcPr>
            <w:tcW w:w="6268" w:type="dxa"/>
          </w:tcPr>
          <w:p w:rsidR="00351D9D" w:rsidRPr="007344BF" w:rsidRDefault="0036695E" w:rsidP="0069507A">
            <w:pPr>
              <w:jc w:val="both"/>
              <w:rPr>
                <w:rFonts w:cs="Arial"/>
                <w:szCs w:val="22"/>
                <w:lang w:val="en-US"/>
              </w:rPr>
            </w:pPr>
            <w:r w:rsidRPr="007344BF">
              <w:rPr>
                <w:rFonts w:cs="Arial"/>
                <w:szCs w:val="22"/>
                <w:lang w:val="en-US"/>
              </w:rPr>
              <w:t xml:space="preserve"> What experience do you have of supplying </w:t>
            </w:r>
            <w:proofErr w:type="gramStart"/>
            <w:r w:rsidR="00986FFE" w:rsidRPr="007344BF">
              <w:rPr>
                <w:rFonts w:cs="Arial"/>
                <w:szCs w:val="22"/>
                <w:lang w:val="en-US"/>
              </w:rPr>
              <w:t>a</w:t>
            </w:r>
            <w:r w:rsidR="0069507A">
              <w:rPr>
                <w:rFonts w:cs="Arial"/>
                <w:szCs w:val="22"/>
                <w:lang w:val="en-US"/>
              </w:rPr>
              <w:t>n</w:t>
            </w:r>
            <w:proofErr w:type="gramEnd"/>
            <w:r w:rsidR="00986FFE" w:rsidRPr="007344BF">
              <w:rPr>
                <w:rFonts w:cs="Arial"/>
                <w:szCs w:val="22"/>
                <w:lang w:val="en-US"/>
              </w:rPr>
              <w:t xml:space="preserve"> </w:t>
            </w:r>
            <w:r w:rsidR="0069507A">
              <w:rPr>
                <w:rFonts w:cs="Arial"/>
                <w:szCs w:val="22"/>
                <w:lang w:val="en-US"/>
              </w:rPr>
              <w:t>Resource Management S</w:t>
            </w:r>
            <w:r w:rsidRPr="007344BF">
              <w:rPr>
                <w:rFonts w:cs="Arial"/>
                <w:szCs w:val="22"/>
                <w:lang w:val="en-US"/>
              </w:rPr>
              <w:t xml:space="preserve">ystem to </w:t>
            </w:r>
            <w:proofErr w:type="spellStart"/>
            <w:r w:rsidRPr="007344BF">
              <w:rPr>
                <w:rFonts w:cs="Arial"/>
                <w:szCs w:val="22"/>
                <w:lang w:val="en-US"/>
              </w:rPr>
              <w:t>organisation</w:t>
            </w:r>
            <w:r w:rsidR="0069507A">
              <w:rPr>
                <w:rFonts w:cs="Arial"/>
                <w:szCs w:val="22"/>
                <w:lang w:val="en-US"/>
              </w:rPr>
              <w:t>s</w:t>
            </w:r>
            <w:proofErr w:type="spellEnd"/>
            <w:r w:rsidRPr="007344BF">
              <w:rPr>
                <w:rFonts w:cs="Arial"/>
                <w:szCs w:val="22"/>
                <w:lang w:val="en-US"/>
              </w:rPr>
              <w:t xml:space="preserve"> with the same organisation</w:t>
            </w:r>
            <w:r w:rsidR="00986FFE" w:rsidRPr="007344BF">
              <w:rPr>
                <w:rFonts w:cs="Arial"/>
                <w:szCs w:val="22"/>
                <w:lang w:val="en-US"/>
              </w:rPr>
              <w:t>al</w:t>
            </w:r>
            <w:r w:rsidRPr="007344BF">
              <w:rPr>
                <w:rFonts w:cs="Arial"/>
                <w:szCs w:val="22"/>
                <w:lang w:val="en-US"/>
              </w:rPr>
              <w:t xml:space="preserve"> requirements? Please include case studies.</w:t>
            </w:r>
          </w:p>
        </w:tc>
      </w:tr>
    </w:tbl>
    <w:p w:rsidR="00D97BA3" w:rsidRPr="008F1EC1" w:rsidRDefault="00D97BA3" w:rsidP="00057780">
      <w:pPr>
        <w:jc w:val="both"/>
        <w:rPr>
          <w:rFonts w:cs="Arial"/>
          <w:b/>
          <w:szCs w:val="22"/>
          <w:highlight w:val="yellow"/>
          <w:lang w:val="en-US"/>
        </w:rPr>
      </w:pPr>
    </w:p>
    <w:p w:rsidR="0036695E" w:rsidRPr="008F1EC1" w:rsidRDefault="0036695E" w:rsidP="0036695E">
      <w:pPr>
        <w:spacing w:after="200" w:line="276" w:lineRule="auto"/>
        <w:rPr>
          <w:rFonts w:cs="Arial"/>
          <w:b/>
          <w:bCs/>
          <w:szCs w:val="22"/>
          <w:highlight w:val="yellow"/>
          <w:u w:val="single"/>
        </w:rPr>
      </w:pPr>
    </w:p>
    <w:p w:rsidR="0036695E" w:rsidRPr="008F1EC1" w:rsidRDefault="0036695E" w:rsidP="0036695E">
      <w:pPr>
        <w:spacing w:after="200" w:line="276" w:lineRule="auto"/>
        <w:rPr>
          <w:rFonts w:cs="Arial"/>
          <w:b/>
          <w:bCs/>
          <w:szCs w:val="22"/>
          <w:highlight w:val="yellow"/>
          <w:u w:val="single"/>
        </w:rPr>
      </w:pPr>
    </w:p>
    <w:p w:rsidR="006A3750" w:rsidRPr="008F1EC1" w:rsidRDefault="006A3750" w:rsidP="0036695E">
      <w:pPr>
        <w:spacing w:after="200" w:line="276" w:lineRule="auto"/>
        <w:rPr>
          <w:rFonts w:cs="Arial"/>
          <w:b/>
          <w:bCs/>
          <w:szCs w:val="22"/>
          <w:highlight w:val="yellow"/>
          <w:u w:val="single"/>
        </w:rPr>
      </w:pPr>
    </w:p>
    <w:p w:rsidR="0036695E" w:rsidRPr="008F1EC1" w:rsidRDefault="0036695E" w:rsidP="0036695E">
      <w:pPr>
        <w:spacing w:after="200" w:line="276" w:lineRule="auto"/>
        <w:rPr>
          <w:rFonts w:cs="Arial"/>
          <w:b/>
          <w:bCs/>
          <w:szCs w:val="22"/>
          <w:highlight w:val="yellow"/>
          <w:u w:val="single"/>
        </w:rPr>
      </w:pPr>
    </w:p>
    <w:p w:rsidR="0036695E" w:rsidRPr="008F1EC1" w:rsidRDefault="0036695E" w:rsidP="0036695E">
      <w:pPr>
        <w:spacing w:after="200" w:line="276" w:lineRule="auto"/>
        <w:rPr>
          <w:rFonts w:cs="Arial"/>
          <w:b/>
          <w:bCs/>
          <w:szCs w:val="22"/>
          <w:highlight w:val="yellow"/>
          <w:u w:val="single"/>
        </w:rPr>
      </w:pPr>
    </w:p>
    <w:p w:rsidR="0036695E" w:rsidRPr="007344BF" w:rsidRDefault="0036695E" w:rsidP="0036695E">
      <w:pPr>
        <w:spacing w:after="200" w:line="276" w:lineRule="auto"/>
        <w:rPr>
          <w:rFonts w:cs="Arial"/>
          <w:bCs/>
          <w:szCs w:val="22"/>
          <w:u w:val="single"/>
        </w:rPr>
      </w:pPr>
      <w:r w:rsidRPr="007344BF">
        <w:rPr>
          <w:rFonts w:cs="Arial"/>
          <w:b/>
          <w:bCs/>
          <w:szCs w:val="22"/>
          <w:u w:val="single"/>
        </w:rPr>
        <w:t xml:space="preserve">Staffing/Resource Assigned: </w:t>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t>Criteria Weighting 5%</w:t>
      </w:r>
    </w:p>
    <w:p w:rsidR="0036695E" w:rsidRPr="007344BF" w:rsidRDefault="0036695E" w:rsidP="00057780">
      <w:pPr>
        <w:jc w:val="both"/>
        <w:rPr>
          <w:rFonts w:cs="Arial"/>
          <w:b/>
          <w:szCs w:val="22"/>
          <w:lang w:val="en-US"/>
        </w:rPr>
      </w:pPr>
    </w:p>
    <w:tbl>
      <w:tblPr>
        <w:tblStyle w:val="TableGrid"/>
        <w:tblW w:w="0" w:type="auto"/>
        <w:tblLook w:val="04A0" w:firstRow="1" w:lastRow="0" w:firstColumn="1" w:lastColumn="0" w:noHBand="0" w:noVBand="1"/>
      </w:tblPr>
      <w:tblGrid>
        <w:gridCol w:w="2742"/>
        <w:gridCol w:w="6274"/>
      </w:tblGrid>
      <w:tr w:rsidR="0036695E" w:rsidRPr="007344BF" w:rsidTr="001F285E">
        <w:tc>
          <w:tcPr>
            <w:tcW w:w="2742" w:type="dxa"/>
          </w:tcPr>
          <w:p w:rsidR="0036695E" w:rsidRPr="007344BF" w:rsidRDefault="0036695E" w:rsidP="00180788">
            <w:pPr>
              <w:jc w:val="both"/>
              <w:rPr>
                <w:rFonts w:cs="Arial"/>
                <w:b/>
                <w:szCs w:val="22"/>
                <w:lang w:val="en-US"/>
              </w:rPr>
            </w:pPr>
            <w:r w:rsidRPr="007344BF">
              <w:rPr>
                <w:rFonts w:cs="Arial"/>
                <w:b/>
                <w:szCs w:val="22"/>
                <w:lang w:val="en-US"/>
              </w:rPr>
              <w:t>Ref</w:t>
            </w:r>
          </w:p>
        </w:tc>
        <w:tc>
          <w:tcPr>
            <w:tcW w:w="6274" w:type="dxa"/>
          </w:tcPr>
          <w:p w:rsidR="0036695E" w:rsidRPr="007344BF" w:rsidRDefault="0036695E" w:rsidP="00180788">
            <w:pPr>
              <w:jc w:val="both"/>
              <w:rPr>
                <w:rFonts w:cs="Arial"/>
                <w:b/>
                <w:szCs w:val="22"/>
                <w:lang w:val="en-US"/>
              </w:rPr>
            </w:pPr>
            <w:r w:rsidRPr="007344BF">
              <w:rPr>
                <w:rFonts w:cs="Arial"/>
                <w:b/>
                <w:szCs w:val="22"/>
                <w:lang w:val="en-US"/>
              </w:rPr>
              <w:t>Requirement</w:t>
            </w:r>
          </w:p>
        </w:tc>
      </w:tr>
      <w:tr w:rsidR="0036695E" w:rsidRPr="007344BF" w:rsidTr="001F285E">
        <w:tc>
          <w:tcPr>
            <w:tcW w:w="2742" w:type="dxa"/>
          </w:tcPr>
          <w:p w:rsidR="0036695E" w:rsidRPr="007344BF" w:rsidRDefault="0036695E" w:rsidP="0036695E">
            <w:pPr>
              <w:jc w:val="center"/>
              <w:rPr>
                <w:rFonts w:cs="Arial"/>
                <w:b/>
                <w:szCs w:val="22"/>
                <w:lang w:val="en-US"/>
              </w:rPr>
            </w:pPr>
            <w:r w:rsidRPr="007344BF">
              <w:rPr>
                <w:rFonts w:cs="Arial"/>
                <w:b/>
                <w:szCs w:val="22"/>
                <w:lang w:val="en-US"/>
              </w:rPr>
              <w:t>3.1.7</w:t>
            </w:r>
            <w:r w:rsidRPr="007344BF">
              <w:rPr>
                <w:rFonts w:cs="Arial"/>
                <w:b/>
                <w:szCs w:val="22"/>
                <w:lang w:val="en-US"/>
              </w:rPr>
              <w:br/>
              <w:t>Sub Weighting 4%</w:t>
            </w:r>
          </w:p>
        </w:tc>
        <w:tc>
          <w:tcPr>
            <w:tcW w:w="6274" w:type="dxa"/>
          </w:tcPr>
          <w:p w:rsidR="0036695E" w:rsidRDefault="0036695E" w:rsidP="003C3680">
            <w:pPr>
              <w:jc w:val="both"/>
              <w:rPr>
                <w:rFonts w:cs="Arial"/>
                <w:szCs w:val="22"/>
                <w:lang w:val="en-US"/>
              </w:rPr>
            </w:pPr>
            <w:r w:rsidRPr="007344BF">
              <w:rPr>
                <w:rFonts w:cs="Arial"/>
                <w:szCs w:val="22"/>
                <w:lang w:val="en-US"/>
              </w:rPr>
              <w:t xml:space="preserve">What does the project delivery team look like? </w:t>
            </w:r>
          </w:p>
          <w:p w:rsidR="003C3680" w:rsidRDefault="003C3680" w:rsidP="001F285E">
            <w:pPr>
              <w:pStyle w:val="ListParagraph"/>
              <w:numPr>
                <w:ilvl w:val="0"/>
                <w:numId w:val="38"/>
              </w:numPr>
              <w:jc w:val="both"/>
              <w:rPr>
                <w:rFonts w:cs="Arial"/>
                <w:lang w:val="en-US"/>
              </w:rPr>
            </w:pPr>
            <w:r>
              <w:rPr>
                <w:rFonts w:cs="Arial"/>
                <w:lang w:val="en-US"/>
              </w:rPr>
              <w:t>Project manager, business analyst, developers, trainers, support staff?</w:t>
            </w:r>
          </w:p>
          <w:p w:rsidR="003C3680" w:rsidRPr="003C3680" w:rsidRDefault="003C3680" w:rsidP="001F285E">
            <w:pPr>
              <w:pStyle w:val="ListParagraph"/>
              <w:numPr>
                <w:ilvl w:val="0"/>
                <w:numId w:val="38"/>
              </w:numPr>
              <w:jc w:val="both"/>
              <w:rPr>
                <w:rFonts w:cs="Arial"/>
                <w:lang w:val="en-US"/>
              </w:rPr>
            </w:pPr>
            <w:r>
              <w:rPr>
                <w:rFonts w:cs="Arial"/>
                <w:lang w:val="en-US"/>
              </w:rPr>
              <w:t>Across all stages – scoping, development, delivery, review</w:t>
            </w:r>
          </w:p>
        </w:tc>
      </w:tr>
      <w:tr w:rsidR="0036695E" w:rsidRPr="007344BF" w:rsidTr="001F285E">
        <w:trPr>
          <w:trHeight w:val="735"/>
        </w:trPr>
        <w:tc>
          <w:tcPr>
            <w:tcW w:w="2742" w:type="dxa"/>
          </w:tcPr>
          <w:p w:rsidR="0036695E" w:rsidRPr="007344BF" w:rsidRDefault="0036695E" w:rsidP="00180788">
            <w:pPr>
              <w:jc w:val="center"/>
              <w:rPr>
                <w:rFonts w:cs="Arial"/>
                <w:b/>
                <w:szCs w:val="22"/>
                <w:lang w:val="en-US"/>
              </w:rPr>
            </w:pPr>
            <w:r w:rsidRPr="007344BF">
              <w:rPr>
                <w:rFonts w:cs="Arial"/>
                <w:b/>
                <w:szCs w:val="22"/>
                <w:lang w:val="en-US"/>
              </w:rPr>
              <w:t>3.1.8</w:t>
            </w:r>
            <w:r w:rsidRPr="007344BF">
              <w:rPr>
                <w:rFonts w:cs="Arial"/>
                <w:b/>
                <w:szCs w:val="22"/>
                <w:lang w:val="en-US"/>
              </w:rPr>
              <w:br/>
              <w:t>Sub Weighting 1%</w:t>
            </w:r>
          </w:p>
        </w:tc>
        <w:tc>
          <w:tcPr>
            <w:tcW w:w="6274" w:type="dxa"/>
          </w:tcPr>
          <w:p w:rsidR="0036695E" w:rsidRPr="007344BF" w:rsidRDefault="0036695E" w:rsidP="003C3680">
            <w:pPr>
              <w:jc w:val="both"/>
              <w:rPr>
                <w:rFonts w:cs="Arial"/>
                <w:szCs w:val="22"/>
                <w:lang w:val="en-US"/>
              </w:rPr>
            </w:pPr>
            <w:r w:rsidRPr="007344BF">
              <w:rPr>
                <w:rFonts w:cs="Arial"/>
                <w:szCs w:val="22"/>
                <w:lang w:val="en-US"/>
              </w:rPr>
              <w:t xml:space="preserve">Are there </w:t>
            </w:r>
            <w:r w:rsidR="00934035" w:rsidRPr="007344BF">
              <w:rPr>
                <w:rFonts w:cs="Arial"/>
                <w:szCs w:val="22"/>
                <w:lang w:val="en-US"/>
              </w:rPr>
              <w:t>dedicated</w:t>
            </w:r>
            <w:r w:rsidRPr="007344BF">
              <w:rPr>
                <w:rFonts w:cs="Arial"/>
                <w:szCs w:val="22"/>
                <w:lang w:val="en-US"/>
              </w:rPr>
              <w:t xml:space="preserve"> resource(s) for BMKFRS? </w:t>
            </w:r>
          </w:p>
        </w:tc>
      </w:tr>
    </w:tbl>
    <w:p w:rsidR="0036695E" w:rsidRPr="008F1EC1" w:rsidRDefault="0036695E" w:rsidP="00057780">
      <w:pPr>
        <w:jc w:val="both"/>
        <w:rPr>
          <w:rFonts w:cs="Arial"/>
          <w:b/>
          <w:szCs w:val="22"/>
          <w:highlight w:val="yellow"/>
          <w:lang w:val="en-US"/>
        </w:rPr>
      </w:pPr>
    </w:p>
    <w:p w:rsidR="00DB2007" w:rsidRPr="008F1EC1" w:rsidRDefault="00DB2007" w:rsidP="00DB2007">
      <w:pPr>
        <w:spacing w:after="200" w:line="276" w:lineRule="auto"/>
        <w:rPr>
          <w:rFonts w:cs="Arial"/>
          <w:b/>
          <w:bCs/>
          <w:szCs w:val="22"/>
          <w:highlight w:val="yellow"/>
          <w:u w:val="single"/>
        </w:rPr>
      </w:pPr>
    </w:p>
    <w:p w:rsidR="00DB2007" w:rsidRPr="007344BF" w:rsidRDefault="00DB2007" w:rsidP="00DB2007">
      <w:pPr>
        <w:spacing w:after="200" w:line="276" w:lineRule="auto"/>
        <w:rPr>
          <w:rFonts w:cs="Arial"/>
          <w:bCs/>
          <w:szCs w:val="22"/>
          <w:u w:val="single"/>
        </w:rPr>
      </w:pPr>
      <w:r w:rsidRPr="007344BF">
        <w:rPr>
          <w:rFonts w:cs="Arial"/>
          <w:b/>
          <w:bCs/>
          <w:szCs w:val="22"/>
          <w:u w:val="single"/>
        </w:rPr>
        <w:t xml:space="preserve">Timeframe: </w:t>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t>Criteria Weighting 10%</w:t>
      </w:r>
    </w:p>
    <w:p w:rsidR="00DB2007" w:rsidRPr="007344BF" w:rsidRDefault="00DB2007" w:rsidP="00057780">
      <w:pPr>
        <w:jc w:val="both"/>
        <w:rPr>
          <w:rFonts w:cs="Arial"/>
          <w:b/>
          <w:szCs w:val="22"/>
          <w:lang w:val="en-US"/>
        </w:rPr>
      </w:pPr>
    </w:p>
    <w:tbl>
      <w:tblPr>
        <w:tblStyle w:val="TableGrid"/>
        <w:tblW w:w="0" w:type="auto"/>
        <w:tblLook w:val="04A0" w:firstRow="1" w:lastRow="0" w:firstColumn="1" w:lastColumn="0" w:noHBand="0" w:noVBand="1"/>
      </w:tblPr>
      <w:tblGrid>
        <w:gridCol w:w="2748"/>
        <w:gridCol w:w="6268"/>
      </w:tblGrid>
      <w:tr w:rsidR="00DB2007" w:rsidRPr="007344BF" w:rsidTr="001F285E">
        <w:tc>
          <w:tcPr>
            <w:tcW w:w="2748" w:type="dxa"/>
          </w:tcPr>
          <w:p w:rsidR="00DB2007" w:rsidRPr="007344BF" w:rsidRDefault="00DB2007" w:rsidP="00180788">
            <w:pPr>
              <w:jc w:val="both"/>
              <w:rPr>
                <w:rFonts w:cs="Arial"/>
                <w:b/>
                <w:szCs w:val="22"/>
                <w:lang w:val="en-US"/>
              </w:rPr>
            </w:pPr>
            <w:r w:rsidRPr="007344BF">
              <w:rPr>
                <w:rFonts w:cs="Arial"/>
                <w:b/>
                <w:szCs w:val="22"/>
                <w:lang w:val="en-US"/>
              </w:rPr>
              <w:t>Ref</w:t>
            </w:r>
          </w:p>
        </w:tc>
        <w:tc>
          <w:tcPr>
            <w:tcW w:w="6268" w:type="dxa"/>
          </w:tcPr>
          <w:p w:rsidR="00DB2007" w:rsidRPr="007344BF" w:rsidRDefault="00DB2007" w:rsidP="00180788">
            <w:pPr>
              <w:jc w:val="both"/>
              <w:rPr>
                <w:rFonts w:cs="Arial"/>
                <w:b/>
                <w:szCs w:val="22"/>
                <w:lang w:val="en-US"/>
              </w:rPr>
            </w:pPr>
            <w:r w:rsidRPr="007344BF">
              <w:rPr>
                <w:rFonts w:cs="Arial"/>
                <w:b/>
                <w:szCs w:val="22"/>
                <w:lang w:val="en-US"/>
              </w:rPr>
              <w:t>Requirement</w:t>
            </w:r>
          </w:p>
        </w:tc>
      </w:tr>
      <w:tr w:rsidR="00DB2007" w:rsidRPr="007344BF" w:rsidTr="001F285E">
        <w:tc>
          <w:tcPr>
            <w:tcW w:w="2748" w:type="dxa"/>
          </w:tcPr>
          <w:p w:rsidR="00DB2007" w:rsidRPr="007344BF" w:rsidRDefault="00DB2007" w:rsidP="00632C77">
            <w:pPr>
              <w:jc w:val="center"/>
              <w:rPr>
                <w:rFonts w:cs="Arial"/>
                <w:b/>
                <w:szCs w:val="22"/>
                <w:lang w:val="en-US"/>
              </w:rPr>
            </w:pPr>
            <w:r w:rsidRPr="007344BF">
              <w:rPr>
                <w:rFonts w:cs="Arial"/>
                <w:b/>
                <w:szCs w:val="22"/>
                <w:lang w:val="en-US"/>
              </w:rPr>
              <w:t>3.1.9</w:t>
            </w:r>
            <w:r w:rsidRPr="007344BF">
              <w:rPr>
                <w:rFonts w:cs="Arial"/>
                <w:b/>
                <w:szCs w:val="22"/>
                <w:lang w:val="en-US"/>
              </w:rPr>
              <w:br/>
              <w:t xml:space="preserve">Sub Weighting </w:t>
            </w:r>
            <w:r w:rsidR="00632C77">
              <w:rPr>
                <w:rFonts w:cs="Arial"/>
                <w:b/>
                <w:szCs w:val="22"/>
                <w:lang w:val="en-US"/>
              </w:rPr>
              <w:t>4</w:t>
            </w:r>
            <w:r w:rsidRPr="007344BF">
              <w:rPr>
                <w:rFonts w:cs="Arial"/>
                <w:b/>
                <w:szCs w:val="22"/>
                <w:lang w:val="en-US"/>
              </w:rPr>
              <w:t>%</w:t>
            </w:r>
          </w:p>
        </w:tc>
        <w:tc>
          <w:tcPr>
            <w:tcW w:w="6268" w:type="dxa"/>
          </w:tcPr>
          <w:p w:rsidR="00DB2007" w:rsidRPr="007344BF" w:rsidRDefault="00DB2007" w:rsidP="00180788">
            <w:pPr>
              <w:jc w:val="both"/>
              <w:rPr>
                <w:rFonts w:cs="Arial"/>
                <w:szCs w:val="22"/>
                <w:lang w:val="en-US"/>
              </w:rPr>
            </w:pPr>
            <w:r w:rsidRPr="007344BF">
              <w:rPr>
                <w:rFonts w:cs="Arial"/>
                <w:szCs w:val="22"/>
                <w:lang w:val="en-US"/>
              </w:rPr>
              <w:t xml:space="preserve">What timescales would </w:t>
            </w:r>
            <w:r w:rsidR="002068D7" w:rsidRPr="007344BF">
              <w:rPr>
                <w:rFonts w:cs="Arial"/>
                <w:szCs w:val="22"/>
                <w:lang w:val="en-US"/>
              </w:rPr>
              <w:t>you deliver this over from award</w:t>
            </w:r>
            <w:r w:rsidRPr="007344BF">
              <w:rPr>
                <w:rFonts w:cs="Arial"/>
                <w:szCs w:val="22"/>
                <w:lang w:val="en-US"/>
              </w:rPr>
              <w:t xml:space="preserve"> of contract?</w:t>
            </w:r>
          </w:p>
        </w:tc>
      </w:tr>
      <w:tr w:rsidR="00DB2007" w:rsidRPr="007344BF" w:rsidTr="001F285E">
        <w:trPr>
          <w:trHeight w:val="735"/>
        </w:trPr>
        <w:tc>
          <w:tcPr>
            <w:tcW w:w="2748" w:type="dxa"/>
          </w:tcPr>
          <w:p w:rsidR="00DB2007" w:rsidRPr="007344BF" w:rsidRDefault="00DB2007" w:rsidP="00180788">
            <w:pPr>
              <w:jc w:val="center"/>
              <w:rPr>
                <w:rFonts w:cs="Arial"/>
                <w:b/>
                <w:szCs w:val="22"/>
                <w:lang w:val="en-US"/>
              </w:rPr>
            </w:pPr>
            <w:r w:rsidRPr="007344BF">
              <w:rPr>
                <w:rFonts w:cs="Arial"/>
                <w:b/>
                <w:szCs w:val="22"/>
                <w:lang w:val="en-US"/>
              </w:rPr>
              <w:t>3.1.10</w:t>
            </w:r>
            <w:r w:rsidRPr="007344BF">
              <w:rPr>
                <w:rFonts w:cs="Arial"/>
                <w:b/>
                <w:szCs w:val="22"/>
                <w:lang w:val="en-US"/>
              </w:rPr>
              <w:br/>
              <w:t>Sub Weighting 5%</w:t>
            </w:r>
          </w:p>
        </w:tc>
        <w:tc>
          <w:tcPr>
            <w:tcW w:w="6268" w:type="dxa"/>
          </w:tcPr>
          <w:p w:rsidR="00DB2007" w:rsidRPr="007344BF" w:rsidRDefault="00DB2007" w:rsidP="00632C77">
            <w:pPr>
              <w:jc w:val="both"/>
              <w:rPr>
                <w:rFonts w:cs="Arial"/>
                <w:szCs w:val="22"/>
                <w:lang w:val="en-US"/>
              </w:rPr>
            </w:pPr>
            <w:r w:rsidRPr="007344BF">
              <w:rPr>
                <w:rFonts w:cs="Arial"/>
                <w:szCs w:val="22"/>
                <w:lang w:val="en-US"/>
              </w:rPr>
              <w:t xml:space="preserve">How would you deliver this over </w:t>
            </w:r>
            <w:r w:rsidR="00632C77">
              <w:rPr>
                <w:rFonts w:cs="Arial"/>
                <w:szCs w:val="22"/>
                <w:lang w:val="en-US"/>
              </w:rPr>
              <w:t>6 months</w:t>
            </w:r>
            <w:r w:rsidRPr="007344BF">
              <w:rPr>
                <w:rFonts w:cs="Arial"/>
                <w:szCs w:val="22"/>
                <w:lang w:val="en-US"/>
              </w:rPr>
              <w:t>? Please provide a project plan including integration with other systems.</w:t>
            </w:r>
          </w:p>
        </w:tc>
      </w:tr>
      <w:tr w:rsidR="00DB2007" w:rsidRPr="007344BF" w:rsidTr="001F285E">
        <w:trPr>
          <w:trHeight w:val="735"/>
        </w:trPr>
        <w:tc>
          <w:tcPr>
            <w:tcW w:w="2748" w:type="dxa"/>
          </w:tcPr>
          <w:p w:rsidR="00DB2007" w:rsidRPr="007344BF" w:rsidRDefault="00DB2007" w:rsidP="00180788">
            <w:pPr>
              <w:jc w:val="center"/>
              <w:rPr>
                <w:rFonts w:cs="Arial"/>
                <w:b/>
                <w:szCs w:val="22"/>
                <w:lang w:val="en-US"/>
              </w:rPr>
            </w:pPr>
            <w:r w:rsidRPr="007344BF">
              <w:rPr>
                <w:rFonts w:cs="Arial"/>
                <w:b/>
                <w:szCs w:val="22"/>
                <w:lang w:val="en-US"/>
              </w:rPr>
              <w:t>3.1.12</w:t>
            </w:r>
            <w:r w:rsidRPr="007344BF">
              <w:rPr>
                <w:rFonts w:cs="Arial"/>
                <w:b/>
                <w:szCs w:val="22"/>
                <w:lang w:val="en-US"/>
              </w:rPr>
              <w:br/>
              <w:t>Sub Weighting 1%</w:t>
            </w:r>
          </w:p>
        </w:tc>
        <w:tc>
          <w:tcPr>
            <w:tcW w:w="6268" w:type="dxa"/>
          </w:tcPr>
          <w:p w:rsidR="00DB2007" w:rsidRPr="007344BF" w:rsidRDefault="00DB2007" w:rsidP="00180788">
            <w:pPr>
              <w:jc w:val="both"/>
              <w:rPr>
                <w:rFonts w:cs="Arial"/>
                <w:szCs w:val="22"/>
                <w:lang w:val="en-US"/>
              </w:rPr>
            </w:pPr>
            <w:r w:rsidRPr="007344BF">
              <w:rPr>
                <w:rFonts w:cs="Arial"/>
                <w:szCs w:val="22"/>
                <w:lang w:val="en-US"/>
              </w:rPr>
              <w:t>Would you be prepared to enter into an SLA which includes KPIs against delivery performance?</w:t>
            </w:r>
          </w:p>
        </w:tc>
      </w:tr>
    </w:tbl>
    <w:p w:rsidR="00DB2007" w:rsidRPr="008F1EC1" w:rsidRDefault="00DB2007" w:rsidP="00057780">
      <w:pPr>
        <w:jc w:val="both"/>
        <w:rPr>
          <w:rFonts w:cs="Arial"/>
          <w:b/>
          <w:szCs w:val="22"/>
          <w:highlight w:val="yellow"/>
          <w:lang w:val="en-US"/>
        </w:rPr>
      </w:pPr>
    </w:p>
    <w:p w:rsidR="00DB2007" w:rsidRPr="007344BF" w:rsidRDefault="00DB2007" w:rsidP="00570564">
      <w:pPr>
        <w:spacing w:after="200" w:line="276" w:lineRule="auto"/>
        <w:rPr>
          <w:rFonts w:cs="Arial"/>
          <w:bCs/>
          <w:szCs w:val="22"/>
          <w:u w:val="single"/>
        </w:rPr>
      </w:pPr>
      <w:r w:rsidRPr="007344BF">
        <w:rPr>
          <w:rFonts w:cs="Arial"/>
          <w:b/>
          <w:bCs/>
          <w:szCs w:val="22"/>
          <w:u w:val="single"/>
        </w:rPr>
        <w:t>Presentation:</w:t>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r>
      <w:r w:rsidRPr="007344BF">
        <w:rPr>
          <w:rFonts w:cs="Arial"/>
          <w:b/>
          <w:bCs/>
          <w:szCs w:val="22"/>
          <w:u w:val="single"/>
        </w:rPr>
        <w:tab/>
        <w:t>Criteria Weighting 10%</w:t>
      </w:r>
    </w:p>
    <w:tbl>
      <w:tblPr>
        <w:tblStyle w:val="TableGrid"/>
        <w:tblW w:w="0" w:type="auto"/>
        <w:tblLook w:val="04A0" w:firstRow="1" w:lastRow="0" w:firstColumn="1" w:lastColumn="0" w:noHBand="0" w:noVBand="1"/>
      </w:tblPr>
      <w:tblGrid>
        <w:gridCol w:w="2748"/>
        <w:gridCol w:w="6268"/>
      </w:tblGrid>
      <w:tr w:rsidR="00DB2007" w:rsidRPr="007344BF" w:rsidTr="001F285E">
        <w:tc>
          <w:tcPr>
            <w:tcW w:w="2748" w:type="dxa"/>
          </w:tcPr>
          <w:p w:rsidR="00DB2007" w:rsidRPr="007344BF" w:rsidRDefault="00DB2007" w:rsidP="00180788">
            <w:pPr>
              <w:jc w:val="both"/>
              <w:rPr>
                <w:rFonts w:cs="Arial"/>
                <w:b/>
                <w:szCs w:val="22"/>
                <w:lang w:val="en-US"/>
              </w:rPr>
            </w:pPr>
            <w:r w:rsidRPr="007344BF">
              <w:rPr>
                <w:rFonts w:cs="Arial"/>
                <w:b/>
                <w:szCs w:val="22"/>
                <w:lang w:val="en-US"/>
              </w:rPr>
              <w:t>Ref</w:t>
            </w:r>
          </w:p>
        </w:tc>
        <w:tc>
          <w:tcPr>
            <w:tcW w:w="6268" w:type="dxa"/>
          </w:tcPr>
          <w:p w:rsidR="00DB2007" w:rsidRPr="007344BF" w:rsidRDefault="00DB2007" w:rsidP="00180788">
            <w:pPr>
              <w:jc w:val="both"/>
              <w:rPr>
                <w:rFonts w:cs="Arial"/>
                <w:b/>
                <w:szCs w:val="22"/>
                <w:lang w:val="en-US"/>
              </w:rPr>
            </w:pPr>
            <w:r w:rsidRPr="007344BF">
              <w:rPr>
                <w:rFonts w:cs="Arial"/>
                <w:b/>
                <w:szCs w:val="22"/>
                <w:lang w:val="en-US"/>
              </w:rPr>
              <w:t>Requirement</w:t>
            </w:r>
          </w:p>
        </w:tc>
      </w:tr>
      <w:tr w:rsidR="00DB2007" w:rsidRPr="007344BF" w:rsidTr="001F285E">
        <w:tc>
          <w:tcPr>
            <w:tcW w:w="2748" w:type="dxa"/>
          </w:tcPr>
          <w:p w:rsidR="00DB2007" w:rsidRPr="007344BF" w:rsidRDefault="00DB2007" w:rsidP="00180788">
            <w:pPr>
              <w:jc w:val="center"/>
              <w:rPr>
                <w:rFonts w:cs="Arial"/>
                <w:b/>
                <w:szCs w:val="22"/>
                <w:lang w:val="en-US"/>
              </w:rPr>
            </w:pPr>
            <w:r w:rsidRPr="007344BF">
              <w:rPr>
                <w:rFonts w:cs="Arial"/>
                <w:b/>
                <w:szCs w:val="22"/>
                <w:lang w:val="en-US"/>
              </w:rPr>
              <w:t>3.1.</w:t>
            </w:r>
            <w:r w:rsidR="00783381" w:rsidRPr="007344BF">
              <w:rPr>
                <w:rFonts w:cs="Arial"/>
                <w:b/>
                <w:szCs w:val="22"/>
                <w:lang w:val="en-US"/>
              </w:rPr>
              <w:t>13</w:t>
            </w:r>
            <w:r w:rsidRPr="007344BF">
              <w:rPr>
                <w:rFonts w:cs="Arial"/>
                <w:b/>
                <w:szCs w:val="22"/>
                <w:lang w:val="en-US"/>
              </w:rPr>
              <w:br/>
              <w:t xml:space="preserve">Sub Weighting </w:t>
            </w:r>
            <w:r w:rsidR="00831D1B" w:rsidRPr="007344BF">
              <w:rPr>
                <w:rFonts w:cs="Arial"/>
                <w:b/>
                <w:szCs w:val="22"/>
                <w:lang w:val="en-US"/>
              </w:rPr>
              <w:t>7</w:t>
            </w:r>
            <w:r w:rsidRPr="007344BF">
              <w:rPr>
                <w:rFonts w:cs="Arial"/>
                <w:b/>
                <w:szCs w:val="22"/>
                <w:lang w:val="en-US"/>
              </w:rPr>
              <w:t>%</w:t>
            </w:r>
          </w:p>
        </w:tc>
        <w:tc>
          <w:tcPr>
            <w:tcW w:w="6268" w:type="dxa"/>
          </w:tcPr>
          <w:p w:rsidR="00DB2007" w:rsidRPr="007344BF" w:rsidRDefault="00831D1B" w:rsidP="00180788">
            <w:pPr>
              <w:jc w:val="both"/>
              <w:rPr>
                <w:rFonts w:cs="Arial"/>
                <w:szCs w:val="22"/>
                <w:lang w:val="en-US"/>
              </w:rPr>
            </w:pPr>
            <w:r w:rsidRPr="007344BF">
              <w:rPr>
                <w:rFonts w:cs="Arial"/>
                <w:szCs w:val="22"/>
                <w:lang w:val="en-US"/>
              </w:rPr>
              <w:t>Provide a demo of your system showing how you meet the business requirements.</w:t>
            </w:r>
          </w:p>
        </w:tc>
      </w:tr>
      <w:tr w:rsidR="00DB2007" w:rsidRPr="007344BF" w:rsidTr="001F285E">
        <w:trPr>
          <w:trHeight w:val="735"/>
        </w:trPr>
        <w:tc>
          <w:tcPr>
            <w:tcW w:w="2748" w:type="dxa"/>
          </w:tcPr>
          <w:p w:rsidR="00DB2007" w:rsidRPr="007344BF" w:rsidRDefault="00783381" w:rsidP="00180788">
            <w:pPr>
              <w:jc w:val="center"/>
              <w:rPr>
                <w:rFonts w:cs="Arial"/>
                <w:b/>
                <w:szCs w:val="22"/>
                <w:lang w:val="en-US"/>
              </w:rPr>
            </w:pPr>
            <w:r w:rsidRPr="007344BF">
              <w:rPr>
                <w:rFonts w:cs="Arial"/>
                <w:b/>
                <w:szCs w:val="22"/>
                <w:lang w:val="en-US"/>
              </w:rPr>
              <w:t>3.1.14</w:t>
            </w:r>
            <w:r w:rsidR="00DB2007" w:rsidRPr="007344BF">
              <w:rPr>
                <w:rFonts w:cs="Arial"/>
                <w:b/>
                <w:szCs w:val="22"/>
                <w:lang w:val="en-US"/>
              </w:rPr>
              <w:br/>
              <w:t xml:space="preserve">Sub </w:t>
            </w:r>
            <w:r w:rsidR="00831D1B" w:rsidRPr="007344BF">
              <w:rPr>
                <w:rFonts w:cs="Arial"/>
                <w:b/>
                <w:szCs w:val="22"/>
                <w:lang w:val="en-US"/>
              </w:rPr>
              <w:t>Weighting 2</w:t>
            </w:r>
            <w:r w:rsidR="00DB2007" w:rsidRPr="007344BF">
              <w:rPr>
                <w:rFonts w:cs="Arial"/>
                <w:b/>
                <w:szCs w:val="22"/>
                <w:lang w:val="en-US"/>
              </w:rPr>
              <w:t>%</w:t>
            </w:r>
          </w:p>
        </w:tc>
        <w:tc>
          <w:tcPr>
            <w:tcW w:w="6268" w:type="dxa"/>
          </w:tcPr>
          <w:p w:rsidR="00DB2007" w:rsidRPr="007344BF" w:rsidRDefault="00831D1B" w:rsidP="00180788">
            <w:pPr>
              <w:jc w:val="both"/>
              <w:rPr>
                <w:rFonts w:cs="Arial"/>
                <w:szCs w:val="22"/>
                <w:lang w:val="en-US"/>
              </w:rPr>
            </w:pPr>
            <w:r w:rsidRPr="007344BF">
              <w:rPr>
                <w:rFonts w:cs="Arial"/>
                <w:szCs w:val="22"/>
                <w:lang w:val="en-US"/>
              </w:rPr>
              <w:t>Talk through your proposal that covers all evaluation points</w:t>
            </w:r>
          </w:p>
        </w:tc>
      </w:tr>
      <w:tr w:rsidR="00DB2007" w:rsidRPr="007344BF" w:rsidTr="001F285E">
        <w:trPr>
          <w:trHeight w:val="735"/>
        </w:trPr>
        <w:tc>
          <w:tcPr>
            <w:tcW w:w="2748" w:type="dxa"/>
          </w:tcPr>
          <w:p w:rsidR="00DB2007" w:rsidRPr="007344BF" w:rsidRDefault="00783381" w:rsidP="00180788">
            <w:pPr>
              <w:jc w:val="center"/>
              <w:rPr>
                <w:rFonts w:cs="Arial"/>
                <w:b/>
                <w:szCs w:val="22"/>
                <w:lang w:val="en-US"/>
              </w:rPr>
            </w:pPr>
            <w:r w:rsidRPr="007344BF">
              <w:rPr>
                <w:rFonts w:cs="Arial"/>
                <w:b/>
                <w:szCs w:val="22"/>
                <w:lang w:val="en-US"/>
              </w:rPr>
              <w:t>3.1.15</w:t>
            </w:r>
            <w:r w:rsidR="00DB2007" w:rsidRPr="007344BF">
              <w:rPr>
                <w:rFonts w:cs="Arial"/>
                <w:b/>
                <w:szCs w:val="22"/>
                <w:lang w:val="en-US"/>
              </w:rPr>
              <w:br/>
              <w:t>Sub Weighting</w:t>
            </w:r>
            <w:r w:rsidR="00831D1B" w:rsidRPr="007344BF">
              <w:rPr>
                <w:rFonts w:cs="Arial"/>
                <w:b/>
                <w:szCs w:val="22"/>
                <w:lang w:val="en-US"/>
              </w:rPr>
              <w:t xml:space="preserve"> 1</w:t>
            </w:r>
            <w:r w:rsidR="00DB2007" w:rsidRPr="007344BF">
              <w:rPr>
                <w:rFonts w:cs="Arial"/>
                <w:b/>
                <w:szCs w:val="22"/>
                <w:lang w:val="en-US"/>
              </w:rPr>
              <w:t>%</w:t>
            </w:r>
          </w:p>
        </w:tc>
        <w:tc>
          <w:tcPr>
            <w:tcW w:w="6268" w:type="dxa"/>
          </w:tcPr>
          <w:p w:rsidR="00DB2007" w:rsidRPr="007344BF" w:rsidRDefault="00831D1B" w:rsidP="00180788">
            <w:pPr>
              <w:jc w:val="both"/>
              <w:rPr>
                <w:rFonts w:cs="Arial"/>
                <w:szCs w:val="22"/>
                <w:lang w:val="en-US"/>
              </w:rPr>
            </w:pPr>
            <w:r w:rsidRPr="007344BF">
              <w:rPr>
                <w:rFonts w:cs="Arial"/>
                <w:szCs w:val="22"/>
                <w:lang w:val="en-US"/>
              </w:rPr>
              <w:t>Q&amp;A</w:t>
            </w:r>
          </w:p>
        </w:tc>
      </w:tr>
    </w:tbl>
    <w:p w:rsidR="00DB2007" w:rsidRPr="00744D95" w:rsidRDefault="00DB2007" w:rsidP="00057780">
      <w:pPr>
        <w:jc w:val="both"/>
        <w:rPr>
          <w:rFonts w:cs="Arial"/>
          <w:b/>
          <w:szCs w:val="22"/>
          <w:lang w:val="en-US"/>
        </w:rPr>
      </w:pPr>
    </w:p>
    <w:p w:rsidR="00351D9D" w:rsidRPr="00744D95" w:rsidRDefault="00351D9D" w:rsidP="00057780">
      <w:pPr>
        <w:jc w:val="both"/>
        <w:rPr>
          <w:rFonts w:cs="Arial"/>
          <w:b/>
          <w:szCs w:val="22"/>
          <w:lang w:val="en-US"/>
        </w:rPr>
      </w:pPr>
    </w:p>
    <w:p w:rsidR="00057780" w:rsidRPr="00744D95" w:rsidRDefault="00057780" w:rsidP="00057780">
      <w:pPr>
        <w:jc w:val="both"/>
        <w:rPr>
          <w:rFonts w:cs="Arial"/>
          <w:b/>
          <w:szCs w:val="22"/>
          <w:lang w:val="en-US"/>
        </w:rPr>
      </w:pPr>
      <w:r w:rsidRPr="00744D95">
        <w:rPr>
          <w:rFonts w:cs="Arial"/>
          <w:b/>
          <w:szCs w:val="22"/>
          <w:lang w:val="en-US"/>
        </w:rPr>
        <w:t>3.2</w:t>
      </w:r>
      <w:r w:rsidRPr="00744D95">
        <w:rPr>
          <w:rFonts w:cs="Arial"/>
          <w:b/>
          <w:szCs w:val="22"/>
          <w:lang w:val="en-US"/>
        </w:rPr>
        <w:tab/>
        <w:t>Contract Period</w:t>
      </w:r>
    </w:p>
    <w:p w:rsidR="00057780" w:rsidRPr="00744D95" w:rsidRDefault="00057780" w:rsidP="00CA7783">
      <w:pPr>
        <w:pStyle w:val="Heading6"/>
        <w:rPr>
          <w:rFonts w:cs="Arial"/>
          <w:b w:val="0"/>
          <w:sz w:val="22"/>
          <w:szCs w:val="22"/>
          <w:lang w:val="en-US"/>
        </w:rPr>
      </w:pPr>
      <w:r w:rsidRPr="00744D95">
        <w:rPr>
          <w:rFonts w:cs="Arial"/>
          <w:b w:val="0"/>
          <w:sz w:val="22"/>
          <w:szCs w:val="22"/>
          <w:lang w:val="en-US"/>
        </w:rPr>
        <w:t>The Cont</w:t>
      </w:r>
      <w:r w:rsidR="00817914" w:rsidRPr="00744D95">
        <w:rPr>
          <w:rFonts w:cs="Arial"/>
          <w:b w:val="0"/>
          <w:sz w:val="22"/>
          <w:szCs w:val="22"/>
          <w:lang w:val="en-US"/>
        </w:rPr>
        <w:t>ract is anticipated to commence</w:t>
      </w:r>
      <w:r w:rsidR="00934630" w:rsidRPr="00744D95">
        <w:rPr>
          <w:rFonts w:cs="Arial"/>
          <w:b w:val="0"/>
          <w:sz w:val="22"/>
          <w:szCs w:val="22"/>
          <w:lang w:val="en-US"/>
        </w:rPr>
        <w:t xml:space="preserve"> </w:t>
      </w:r>
      <w:r w:rsidR="006069DA">
        <w:rPr>
          <w:rFonts w:cs="Arial"/>
          <w:b w:val="0"/>
          <w:sz w:val="22"/>
          <w:szCs w:val="22"/>
          <w:lang w:val="en-US"/>
        </w:rPr>
        <w:t>1</w:t>
      </w:r>
      <w:r w:rsidR="006069DA" w:rsidRPr="006069DA">
        <w:rPr>
          <w:rFonts w:cs="Arial"/>
          <w:b w:val="0"/>
          <w:sz w:val="22"/>
          <w:szCs w:val="22"/>
          <w:vertAlign w:val="superscript"/>
          <w:lang w:val="en-US"/>
        </w:rPr>
        <w:t>st</w:t>
      </w:r>
      <w:r w:rsidR="006069DA">
        <w:rPr>
          <w:rFonts w:cs="Arial"/>
          <w:b w:val="0"/>
          <w:sz w:val="22"/>
          <w:szCs w:val="22"/>
          <w:lang w:val="en-US"/>
        </w:rPr>
        <w:t xml:space="preserve"> </w:t>
      </w:r>
      <w:r w:rsidR="00632C77">
        <w:rPr>
          <w:rFonts w:cs="Arial"/>
          <w:b w:val="0"/>
          <w:sz w:val="22"/>
          <w:szCs w:val="22"/>
          <w:lang w:val="en-US"/>
        </w:rPr>
        <w:t xml:space="preserve">November 2017 </w:t>
      </w:r>
      <w:r w:rsidR="003205BE" w:rsidRPr="00744D95">
        <w:rPr>
          <w:rFonts w:cs="Arial"/>
          <w:b w:val="0"/>
          <w:sz w:val="22"/>
          <w:szCs w:val="22"/>
          <w:lang w:val="en-US"/>
        </w:rPr>
        <w:t>for a perio</w:t>
      </w:r>
      <w:r w:rsidR="003205BE" w:rsidRPr="006069DA">
        <w:rPr>
          <w:rFonts w:cs="Arial"/>
          <w:b w:val="0"/>
          <w:sz w:val="22"/>
          <w:szCs w:val="22"/>
          <w:lang w:val="en-US"/>
        </w:rPr>
        <w:t xml:space="preserve">d of </w:t>
      </w:r>
      <w:r w:rsidR="006069DA" w:rsidRPr="006069DA">
        <w:rPr>
          <w:rFonts w:cs="Arial"/>
          <w:b w:val="0"/>
          <w:sz w:val="22"/>
          <w:szCs w:val="22"/>
          <w:lang w:val="en-US"/>
        </w:rPr>
        <w:t xml:space="preserve">48 </w:t>
      </w:r>
      <w:r w:rsidR="003205BE" w:rsidRPr="006069DA">
        <w:rPr>
          <w:rFonts w:cs="Arial"/>
          <w:b w:val="0"/>
          <w:sz w:val="22"/>
          <w:szCs w:val="22"/>
          <w:lang w:val="en-US"/>
        </w:rPr>
        <w:t>months (</w:t>
      </w:r>
      <w:r w:rsidR="006069DA" w:rsidRPr="006069DA">
        <w:rPr>
          <w:rFonts w:cs="Arial"/>
          <w:b w:val="0"/>
          <w:sz w:val="22"/>
          <w:szCs w:val="22"/>
          <w:lang w:val="en-US"/>
        </w:rPr>
        <w:t xml:space="preserve">four </w:t>
      </w:r>
      <w:r w:rsidR="003205BE" w:rsidRPr="006069DA">
        <w:rPr>
          <w:rFonts w:cs="Arial"/>
          <w:b w:val="0"/>
          <w:sz w:val="22"/>
          <w:szCs w:val="22"/>
          <w:lang w:val="en-US"/>
        </w:rPr>
        <w:t xml:space="preserve">years) </w:t>
      </w:r>
      <w:r w:rsidR="00934035" w:rsidRPr="006069DA">
        <w:rPr>
          <w:rFonts w:cs="Arial"/>
          <w:b w:val="0"/>
          <w:sz w:val="22"/>
          <w:szCs w:val="22"/>
          <w:lang w:val="en-US"/>
        </w:rPr>
        <w:t xml:space="preserve">to </w:t>
      </w:r>
      <w:r w:rsidR="006069DA" w:rsidRPr="006069DA">
        <w:rPr>
          <w:rFonts w:cs="Arial"/>
          <w:b w:val="0"/>
          <w:sz w:val="22"/>
          <w:szCs w:val="22"/>
          <w:lang w:val="en-US"/>
        </w:rPr>
        <w:t>31</w:t>
      </w:r>
      <w:r w:rsidR="006069DA" w:rsidRPr="006069DA">
        <w:rPr>
          <w:rFonts w:cs="Arial"/>
          <w:b w:val="0"/>
          <w:sz w:val="22"/>
          <w:szCs w:val="22"/>
          <w:vertAlign w:val="superscript"/>
          <w:lang w:val="en-US"/>
        </w:rPr>
        <w:t>st</w:t>
      </w:r>
      <w:r w:rsidR="006069DA" w:rsidRPr="006069DA">
        <w:rPr>
          <w:rFonts w:cs="Arial"/>
          <w:b w:val="0"/>
          <w:sz w:val="22"/>
          <w:szCs w:val="22"/>
          <w:lang w:val="en-US"/>
        </w:rPr>
        <w:t xml:space="preserve"> October 2021 </w:t>
      </w:r>
      <w:r w:rsidRPr="006069DA">
        <w:rPr>
          <w:rFonts w:cs="Arial"/>
          <w:b w:val="0"/>
          <w:sz w:val="22"/>
          <w:szCs w:val="22"/>
          <w:lang w:val="en-US"/>
        </w:rPr>
        <w:t xml:space="preserve">unless terminated in accordance with the Conditions of Contract. </w:t>
      </w:r>
      <w:r w:rsidR="00BC4ABD" w:rsidRPr="006069DA">
        <w:rPr>
          <w:rFonts w:cs="Arial"/>
          <w:b w:val="0"/>
          <w:sz w:val="22"/>
          <w:szCs w:val="22"/>
          <w:lang w:val="en-US"/>
        </w:rPr>
        <w:t>In addition there is the potential for a 12 month</w:t>
      </w:r>
      <w:r w:rsidR="00545CF8" w:rsidRPr="006069DA">
        <w:rPr>
          <w:rFonts w:cs="Arial"/>
          <w:b w:val="0"/>
          <w:sz w:val="22"/>
          <w:szCs w:val="22"/>
          <w:lang w:val="en-US"/>
        </w:rPr>
        <w:t>s</w:t>
      </w:r>
      <w:r w:rsidR="00BC4ABD" w:rsidRPr="006069DA">
        <w:rPr>
          <w:rFonts w:cs="Arial"/>
          <w:b w:val="0"/>
          <w:sz w:val="22"/>
          <w:szCs w:val="22"/>
          <w:lang w:val="en-US"/>
        </w:rPr>
        <w:t xml:space="preserve"> (one year) </w:t>
      </w:r>
      <w:r w:rsidR="00934035" w:rsidRPr="006069DA">
        <w:rPr>
          <w:rFonts w:cs="Arial"/>
          <w:b w:val="0"/>
          <w:sz w:val="22"/>
          <w:szCs w:val="22"/>
          <w:lang w:val="en-US"/>
        </w:rPr>
        <w:t>extension</w:t>
      </w:r>
      <w:r w:rsidR="00CF72C1" w:rsidRPr="006069DA">
        <w:rPr>
          <w:rFonts w:cs="Arial"/>
          <w:b w:val="0"/>
          <w:sz w:val="22"/>
          <w:szCs w:val="22"/>
          <w:lang w:val="en-US"/>
        </w:rPr>
        <w:t>.</w:t>
      </w:r>
    </w:p>
    <w:p w:rsidR="00C30337" w:rsidRPr="00744D95" w:rsidRDefault="00C30337" w:rsidP="00C30337">
      <w:pPr>
        <w:rPr>
          <w:rFonts w:cs="Arial"/>
          <w:lang w:val="en-US"/>
        </w:rPr>
      </w:pPr>
    </w:p>
    <w:p w:rsidR="00057780" w:rsidRPr="00744D95" w:rsidRDefault="00057780" w:rsidP="00057780">
      <w:pPr>
        <w:jc w:val="both"/>
        <w:rPr>
          <w:rFonts w:cs="Arial"/>
          <w:szCs w:val="22"/>
          <w:lang w:val="en-US"/>
        </w:rPr>
      </w:pPr>
    </w:p>
    <w:p w:rsidR="00057780" w:rsidRPr="00744D95" w:rsidRDefault="00057780" w:rsidP="00057780">
      <w:pPr>
        <w:jc w:val="both"/>
        <w:rPr>
          <w:rFonts w:cs="Arial"/>
          <w:b/>
          <w:bCs/>
          <w:szCs w:val="22"/>
        </w:rPr>
      </w:pPr>
      <w:r w:rsidRPr="00744D95">
        <w:rPr>
          <w:rFonts w:cs="Arial"/>
          <w:b/>
          <w:szCs w:val="22"/>
          <w:lang w:val="en-US"/>
        </w:rPr>
        <w:t>3.3</w:t>
      </w:r>
      <w:r w:rsidRPr="00744D95">
        <w:rPr>
          <w:rFonts w:cs="Arial"/>
          <w:b/>
          <w:szCs w:val="22"/>
          <w:lang w:val="en-US"/>
        </w:rPr>
        <w:tab/>
      </w:r>
      <w:r w:rsidRPr="00744D95">
        <w:rPr>
          <w:rFonts w:cs="Arial"/>
          <w:b/>
          <w:bCs/>
          <w:szCs w:val="22"/>
        </w:rPr>
        <w:t>Sub-Contractors</w:t>
      </w:r>
    </w:p>
    <w:p w:rsidR="00057780" w:rsidRPr="00744D95" w:rsidRDefault="00057780" w:rsidP="00CA7783">
      <w:pPr>
        <w:jc w:val="both"/>
        <w:rPr>
          <w:rFonts w:cs="Arial"/>
          <w:bCs/>
          <w:szCs w:val="22"/>
        </w:rPr>
      </w:pPr>
      <w:r w:rsidRPr="00744D95">
        <w:rPr>
          <w:rFonts w:cs="Arial"/>
          <w:szCs w:val="22"/>
        </w:rPr>
        <w:t>Tenderers</w:t>
      </w:r>
      <w:r w:rsidRPr="00744D95">
        <w:rPr>
          <w:rFonts w:cs="Arial"/>
          <w:bCs/>
          <w:szCs w:val="22"/>
        </w:rPr>
        <w:t xml:space="preserve"> must state whether or not any part of their proposed supply solution requires the use of sub-contractors and provide a sub-contractors list including contact details. </w:t>
      </w:r>
    </w:p>
    <w:p w:rsidR="00AF3919" w:rsidRPr="00744D95" w:rsidRDefault="00AF3919" w:rsidP="00057780">
      <w:pPr>
        <w:jc w:val="both"/>
        <w:rPr>
          <w:rFonts w:cs="Arial"/>
          <w:bCs/>
          <w:szCs w:val="22"/>
        </w:rPr>
      </w:pPr>
    </w:p>
    <w:tbl>
      <w:tblPr>
        <w:tblStyle w:val="TableGrid"/>
        <w:tblW w:w="0" w:type="auto"/>
        <w:tblLook w:val="04A0" w:firstRow="1" w:lastRow="0" w:firstColumn="1" w:lastColumn="0" w:noHBand="0" w:noVBand="1"/>
      </w:tblPr>
      <w:tblGrid>
        <w:gridCol w:w="4265"/>
        <w:gridCol w:w="4266"/>
      </w:tblGrid>
      <w:tr w:rsidR="00AF3919" w:rsidRPr="00744D95" w:rsidTr="007A4674">
        <w:tc>
          <w:tcPr>
            <w:tcW w:w="8531" w:type="dxa"/>
            <w:gridSpan w:val="2"/>
          </w:tcPr>
          <w:p w:rsidR="00AF3919" w:rsidRPr="00744D95" w:rsidRDefault="00AF3919" w:rsidP="00AF3919">
            <w:pPr>
              <w:rPr>
                <w:rFonts w:cs="Arial"/>
                <w:bCs/>
                <w:szCs w:val="22"/>
              </w:rPr>
            </w:pPr>
            <w:r w:rsidRPr="00744D95">
              <w:rPr>
                <w:rFonts w:cs="Arial"/>
                <w:bCs/>
                <w:szCs w:val="22"/>
              </w:rPr>
              <w:lastRenderedPageBreak/>
              <w:t>Response to 3.3 – sub-contractors</w:t>
            </w:r>
          </w:p>
        </w:tc>
      </w:tr>
      <w:tr w:rsidR="00AF3919" w:rsidRPr="00744D95" w:rsidTr="00AF3919">
        <w:tc>
          <w:tcPr>
            <w:tcW w:w="4265" w:type="dxa"/>
          </w:tcPr>
          <w:p w:rsidR="00AF3919" w:rsidRPr="00744D95" w:rsidRDefault="00AF3919" w:rsidP="00AF3919">
            <w:pPr>
              <w:rPr>
                <w:rFonts w:cs="Arial"/>
                <w:bCs/>
                <w:szCs w:val="22"/>
              </w:rPr>
            </w:pPr>
            <w:r w:rsidRPr="00744D95">
              <w:rPr>
                <w:rFonts w:cs="Arial"/>
                <w:bCs/>
                <w:szCs w:val="22"/>
              </w:rPr>
              <w:t>Will the Tenderer use sub-contractors?</w:t>
            </w:r>
          </w:p>
        </w:tc>
        <w:tc>
          <w:tcPr>
            <w:tcW w:w="4266" w:type="dxa"/>
          </w:tcPr>
          <w:p w:rsidR="00AF3919" w:rsidRPr="00744D95" w:rsidRDefault="00AF3919" w:rsidP="00AF3919">
            <w:pPr>
              <w:rPr>
                <w:rFonts w:cs="Arial"/>
                <w:bCs/>
                <w:szCs w:val="22"/>
              </w:rPr>
            </w:pPr>
            <w:r w:rsidRPr="00744D95">
              <w:rPr>
                <w:rFonts w:cs="Arial"/>
                <w:bCs/>
                <w:szCs w:val="22"/>
              </w:rPr>
              <w:t>Yes / No – delete as appropriate</w:t>
            </w:r>
          </w:p>
        </w:tc>
      </w:tr>
      <w:tr w:rsidR="00AF3919" w:rsidRPr="00744D95" w:rsidTr="007A4674">
        <w:tc>
          <w:tcPr>
            <w:tcW w:w="8531" w:type="dxa"/>
            <w:gridSpan w:val="2"/>
          </w:tcPr>
          <w:p w:rsidR="00AF3919" w:rsidRPr="00744D95" w:rsidRDefault="00AF3919" w:rsidP="00D77EFF">
            <w:pPr>
              <w:rPr>
                <w:rFonts w:cs="Arial"/>
                <w:bCs/>
                <w:szCs w:val="22"/>
              </w:rPr>
            </w:pPr>
            <w:r w:rsidRPr="00744D95">
              <w:rPr>
                <w:rFonts w:cs="Arial"/>
                <w:bCs/>
                <w:szCs w:val="22"/>
              </w:rPr>
              <w:t xml:space="preserve">If the Tenderer has answered “Yes” to using sub-contractors, </w:t>
            </w:r>
            <w:r w:rsidR="00D77EFF" w:rsidRPr="00744D95">
              <w:rPr>
                <w:rFonts w:cs="Arial"/>
                <w:bCs/>
                <w:szCs w:val="22"/>
              </w:rPr>
              <w:t xml:space="preserve">please </w:t>
            </w:r>
            <w:r w:rsidR="005A688A" w:rsidRPr="00744D95">
              <w:rPr>
                <w:rFonts w:cs="Arial"/>
                <w:bCs/>
                <w:szCs w:val="22"/>
              </w:rPr>
              <w:t>provide names</w:t>
            </w:r>
            <w:r w:rsidRPr="00744D95">
              <w:rPr>
                <w:rFonts w:cs="Arial"/>
                <w:bCs/>
                <w:szCs w:val="22"/>
              </w:rPr>
              <w:t>, addresses and phone numbers in spaces provided below.</w:t>
            </w:r>
          </w:p>
        </w:tc>
      </w:tr>
      <w:tr w:rsidR="00AF3919" w:rsidRPr="00744D95" w:rsidTr="007A4674">
        <w:tc>
          <w:tcPr>
            <w:tcW w:w="8531" w:type="dxa"/>
            <w:gridSpan w:val="2"/>
          </w:tcPr>
          <w:p w:rsidR="00AF3919" w:rsidRPr="00744D95" w:rsidRDefault="00AF3919" w:rsidP="00AF3919">
            <w:pPr>
              <w:rPr>
                <w:rFonts w:cs="Arial"/>
                <w:bCs/>
                <w:szCs w:val="22"/>
              </w:rPr>
            </w:pPr>
          </w:p>
        </w:tc>
      </w:tr>
      <w:tr w:rsidR="00AF3919" w:rsidRPr="00744D95" w:rsidTr="007A4674">
        <w:tc>
          <w:tcPr>
            <w:tcW w:w="8531" w:type="dxa"/>
            <w:gridSpan w:val="2"/>
          </w:tcPr>
          <w:p w:rsidR="00AF3919" w:rsidRPr="00744D95" w:rsidRDefault="00AF3919" w:rsidP="00AF3919">
            <w:pPr>
              <w:rPr>
                <w:rFonts w:cs="Arial"/>
                <w:bCs/>
                <w:szCs w:val="22"/>
              </w:rPr>
            </w:pPr>
          </w:p>
        </w:tc>
      </w:tr>
      <w:tr w:rsidR="00AF3919" w:rsidRPr="00744D95" w:rsidTr="007A4674">
        <w:tc>
          <w:tcPr>
            <w:tcW w:w="8531" w:type="dxa"/>
            <w:gridSpan w:val="2"/>
          </w:tcPr>
          <w:p w:rsidR="00AF3919" w:rsidRPr="00744D95" w:rsidRDefault="00AF3919" w:rsidP="00AF3919">
            <w:pPr>
              <w:rPr>
                <w:rFonts w:cs="Arial"/>
                <w:bCs/>
                <w:szCs w:val="22"/>
              </w:rPr>
            </w:pPr>
          </w:p>
        </w:tc>
      </w:tr>
      <w:tr w:rsidR="00AF3919" w:rsidRPr="00744D95" w:rsidTr="007A4674">
        <w:tc>
          <w:tcPr>
            <w:tcW w:w="8531" w:type="dxa"/>
            <w:gridSpan w:val="2"/>
          </w:tcPr>
          <w:p w:rsidR="00AF3919" w:rsidRPr="00744D95" w:rsidRDefault="00AF3919" w:rsidP="00AF3919">
            <w:pPr>
              <w:rPr>
                <w:rFonts w:cs="Arial"/>
                <w:bCs/>
                <w:szCs w:val="22"/>
              </w:rPr>
            </w:pPr>
          </w:p>
        </w:tc>
      </w:tr>
      <w:tr w:rsidR="00AF3919" w:rsidRPr="00744D95" w:rsidTr="007A4674">
        <w:tc>
          <w:tcPr>
            <w:tcW w:w="8531" w:type="dxa"/>
            <w:gridSpan w:val="2"/>
          </w:tcPr>
          <w:p w:rsidR="00AF3919" w:rsidRPr="00744D95" w:rsidRDefault="00AF3919" w:rsidP="00AF3919">
            <w:pPr>
              <w:rPr>
                <w:rFonts w:cs="Arial"/>
                <w:bCs/>
                <w:szCs w:val="22"/>
              </w:rPr>
            </w:pPr>
          </w:p>
        </w:tc>
      </w:tr>
    </w:tbl>
    <w:p w:rsidR="00AF3919" w:rsidRPr="00744D95" w:rsidRDefault="00AF3919" w:rsidP="00AF3919">
      <w:pPr>
        <w:rPr>
          <w:rFonts w:cs="Arial"/>
          <w:bCs/>
          <w:szCs w:val="22"/>
        </w:rPr>
      </w:pPr>
    </w:p>
    <w:p w:rsidR="00057780" w:rsidRPr="00744D95" w:rsidRDefault="00057780" w:rsidP="00CA7783">
      <w:pPr>
        <w:jc w:val="both"/>
        <w:rPr>
          <w:rFonts w:cs="Arial"/>
          <w:i/>
          <w:szCs w:val="22"/>
        </w:rPr>
      </w:pPr>
      <w:r w:rsidRPr="00744D95">
        <w:rPr>
          <w:rFonts w:cs="Arial"/>
          <w:szCs w:val="22"/>
        </w:rPr>
        <w:t xml:space="preserve">The Authority reserves the right to reject the use of any particular sub-contractor. In the case of rejection, </w:t>
      </w:r>
      <w:r w:rsidR="00AF3919" w:rsidRPr="00744D95">
        <w:rPr>
          <w:rFonts w:cs="Arial"/>
          <w:szCs w:val="22"/>
        </w:rPr>
        <w:t>t</w:t>
      </w:r>
      <w:r w:rsidRPr="00744D95">
        <w:rPr>
          <w:rFonts w:cs="Arial"/>
          <w:szCs w:val="22"/>
        </w:rPr>
        <w:t>he Authority will notify the Tenderer of its reasoning in writing.  Reasons for rejection could be, but not limited to, a contractor banned from entering premises, financial risk, criminal prosecutions pending etc.</w:t>
      </w:r>
    </w:p>
    <w:p w:rsidR="00057780" w:rsidRPr="00744D95" w:rsidRDefault="00057780" w:rsidP="00CA7783">
      <w:pPr>
        <w:jc w:val="both"/>
        <w:rPr>
          <w:rFonts w:cs="Arial"/>
          <w:bCs/>
          <w:i/>
          <w:sz w:val="20"/>
        </w:rPr>
      </w:pPr>
    </w:p>
    <w:p w:rsidR="00057780" w:rsidRPr="00744D95" w:rsidRDefault="00057780" w:rsidP="00CA7783">
      <w:pPr>
        <w:pStyle w:val="BodyText3"/>
        <w:rPr>
          <w:rFonts w:cs="Arial"/>
          <w:bCs/>
          <w:iCs/>
          <w:szCs w:val="22"/>
        </w:rPr>
      </w:pPr>
      <w:r w:rsidRPr="00744D95">
        <w:rPr>
          <w:rFonts w:cs="Arial"/>
          <w:bCs/>
          <w:iCs/>
          <w:szCs w:val="22"/>
        </w:rPr>
        <w:t>If a sub-contractor is appointed</w:t>
      </w:r>
      <w:r w:rsidR="00AF3919" w:rsidRPr="00744D95">
        <w:rPr>
          <w:rFonts w:cs="Arial"/>
          <w:bCs/>
          <w:iCs/>
          <w:szCs w:val="22"/>
        </w:rPr>
        <w:t>,</w:t>
      </w:r>
      <w:r w:rsidRPr="00744D95">
        <w:rPr>
          <w:rFonts w:cs="Arial"/>
          <w:bCs/>
          <w:iCs/>
          <w:szCs w:val="22"/>
        </w:rPr>
        <w:t xml:space="preserve"> this does not release the Tenderer from any liability to the Authority in respect of the sub-contracted services and the Tenderer shall be responsible for the acts, defaults, or neglect of any sub-contractor or their agents or employees in all respects as if they were the acts, defaults or neglects of the Tenderer or their agents or employees.</w:t>
      </w:r>
    </w:p>
    <w:p w:rsidR="00D0795D" w:rsidRPr="00744D95" w:rsidRDefault="00D0795D" w:rsidP="00057780">
      <w:pPr>
        <w:jc w:val="both"/>
        <w:rPr>
          <w:rFonts w:cs="Arial"/>
          <w:b/>
          <w:sz w:val="24"/>
          <w:szCs w:val="24"/>
        </w:rPr>
      </w:pPr>
    </w:p>
    <w:p w:rsidR="00D0795D" w:rsidRPr="00744D95" w:rsidRDefault="00D0795D" w:rsidP="00057780">
      <w:pPr>
        <w:jc w:val="both"/>
        <w:rPr>
          <w:rFonts w:cs="Arial"/>
          <w:b/>
          <w:sz w:val="24"/>
          <w:szCs w:val="24"/>
        </w:rPr>
      </w:pPr>
    </w:p>
    <w:p w:rsidR="00057780" w:rsidRPr="00744D95" w:rsidRDefault="00057780" w:rsidP="00057780">
      <w:pPr>
        <w:jc w:val="both"/>
        <w:rPr>
          <w:rFonts w:cs="Arial"/>
          <w:b/>
          <w:sz w:val="24"/>
          <w:szCs w:val="24"/>
        </w:rPr>
      </w:pPr>
      <w:r w:rsidRPr="00744D95">
        <w:rPr>
          <w:rFonts w:cs="Arial"/>
          <w:b/>
          <w:sz w:val="24"/>
          <w:szCs w:val="24"/>
        </w:rPr>
        <w:t>General Quality Requirements</w:t>
      </w:r>
    </w:p>
    <w:p w:rsidR="00057780" w:rsidRPr="00744D95" w:rsidRDefault="00057780" w:rsidP="00057780">
      <w:pPr>
        <w:jc w:val="both"/>
        <w:rPr>
          <w:rFonts w:cs="Arial"/>
          <w:b/>
          <w:szCs w:val="22"/>
        </w:rPr>
      </w:pPr>
    </w:p>
    <w:p w:rsidR="00057780" w:rsidRPr="00744D95" w:rsidRDefault="00057780" w:rsidP="00057780">
      <w:pPr>
        <w:jc w:val="both"/>
        <w:rPr>
          <w:rFonts w:cs="Arial"/>
          <w:b/>
          <w:szCs w:val="22"/>
        </w:rPr>
      </w:pPr>
      <w:r w:rsidRPr="00744D95">
        <w:rPr>
          <w:rFonts w:cs="Arial"/>
          <w:b/>
          <w:szCs w:val="22"/>
        </w:rPr>
        <w:t>3.4 Contract Management Meetings</w:t>
      </w:r>
    </w:p>
    <w:p w:rsidR="00057780" w:rsidRPr="00744D95" w:rsidRDefault="00057780" w:rsidP="00057780">
      <w:pPr>
        <w:jc w:val="both"/>
        <w:rPr>
          <w:rFonts w:cs="Arial"/>
          <w:b/>
          <w:szCs w:val="22"/>
        </w:rPr>
      </w:pPr>
    </w:p>
    <w:p w:rsidR="00057780" w:rsidRPr="00744D95" w:rsidRDefault="00057780" w:rsidP="00CA7783">
      <w:pPr>
        <w:jc w:val="both"/>
        <w:rPr>
          <w:rFonts w:cs="Arial"/>
          <w:szCs w:val="22"/>
        </w:rPr>
      </w:pPr>
      <w:r w:rsidRPr="00744D95">
        <w:rPr>
          <w:rFonts w:cs="Arial"/>
          <w:szCs w:val="22"/>
        </w:rPr>
        <w:t xml:space="preserve">It is </w:t>
      </w:r>
      <w:r w:rsidR="00AF3919" w:rsidRPr="00744D95">
        <w:rPr>
          <w:rFonts w:cs="Arial"/>
          <w:szCs w:val="22"/>
        </w:rPr>
        <w:t>likely</w:t>
      </w:r>
      <w:r w:rsidRPr="00744D95">
        <w:rPr>
          <w:rFonts w:cs="Arial"/>
          <w:szCs w:val="22"/>
        </w:rPr>
        <w:t xml:space="preserve"> that the Authority will wish to hold regular management meetings </w:t>
      </w:r>
      <w:r w:rsidR="00B62567" w:rsidRPr="00744D95">
        <w:rPr>
          <w:rFonts w:cs="Arial"/>
          <w:szCs w:val="22"/>
        </w:rPr>
        <w:t>during the course of the contract</w:t>
      </w:r>
      <w:r w:rsidRPr="00744D95">
        <w:rPr>
          <w:rFonts w:cs="Arial"/>
          <w:szCs w:val="22"/>
        </w:rPr>
        <w:t xml:space="preserve"> to discuss specific and general matters arising under the Contract, any techn</w:t>
      </w:r>
      <w:r w:rsidR="00B62567" w:rsidRPr="00744D95">
        <w:rPr>
          <w:rFonts w:cs="Arial"/>
          <w:szCs w:val="22"/>
        </w:rPr>
        <w:t xml:space="preserve">ical issues and performance issues. </w:t>
      </w:r>
      <w:r w:rsidRPr="00744D95">
        <w:rPr>
          <w:rFonts w:cs="Arial"/>
          <w:szCs w:val="22"/>
        </w:rPr>
        <w:t>Such meetings will be held either face to face, by video conference link or by telephone conference.</w:t>
      </w:r>
    </w:p>
    <w:p w:rsidR="00057780" w:rsidRPr="00744D95" w:rsidRDefault="00057780" w:rsidP="00CA7783">
      <w:pPr>
        <w:jc w:val="both"/>
        <w:rPr>
          <w:rFonts w:cs="Arial"/>
          <w:szCs w:val="22"/>
        </w:rPr>
      </w:pPr>
    </w:p>
    <w:p w:rsidR="00057780" w:rsidRPr="00744D95" w:rsidRDefault="00D34258" w:rsidP="00CA7783">
      <w:pPr>
        <w:widowControl w:val="0"/>
        <w:tabs>
          <w:tab w:val="left" w:pos="-1080"/>
          <w:tab w:val="left" w:pos="-720"/>
        </w:tabs>
        <w:jc w:val="both"/>
        <w:rPr>
          <w:rFonts w:cs="Arial"/>
          <w:b/>
          <w:bCs/>
          <w:iCs/>
          <w:szCs w:val="22"/>
        </w:rPr>
      </w:pPr>
      <w:r w:rsidRPr="00744D95">
        <w:rPr>
          <w:rFonts w:cs="Arial"/>
          <w:b/>
          <w:bCs/>
          <w:iCs/>
          <w:szCs w:val="22"/>
        </w:rPr>
        <w:t>3.</w:t>
      </w:r>
      <w:r w:rsidR="00C14EEB" w:rsidRPr="00744D95">
        <w:rPr>
          <w:rFonts w:cs="Arial"/>
          <w:b/>
          <w:bCs/>
          <w:iCs/>
          <w:szCs w:val="22"/>
        </w:rPr>
        <w:t>5</w:t>
      </w:r>
      <w:r w:rsidR="00057780" w:rsidRPr="00744D95">
        <w:rPr>
          <w:rFonts w:cs="Arial"/>
          <w:b/>
          <w:bCs/>
          <w:iCs/>
          <w:szCs w:val="22"/>
        </w:rPr>
        <w:tab/>
        <w:t>Purchase Order Process</w:t>
      </w:r>
    </w:p>
    <w:p w:rsidR="00D34258" w:rsidRPr="00744D95" w:rsidRDefault="00D34258" w:rsidP="00CA7783">
      <w:pPr>
        <w:widowControl w:val="0"/>
        <w:tabs>
          <w:tab w:val="left" w:pos="-1080"/>
          <w:tab w:val="left" w:pos="-720"/>
        </w:tabs>
        <w:jc w:val="both"/>
        <w:rPr>
          <w:rFonts w:cs="Arial"/>
          <w:b/>
          <w:bCs/>
          <w:iCs/>
          <w:szCs w:val="22"/>
        </w:rPr>
      </w:pPr>
    </w:p>
    <w:p w:rsidR="00057780" w:rsidRPr="00744D95" w:rsidRDefault="00057780" w:rsidP="00CA7783">
      <w:pPr>
        <w:jc w:val="both"/>
        <w:rPr>
          <w:rFonts w:cs="Arial"/>
          <w:bCs/>
          <w:szCs w:val="22"/>
        </w:rPr>
      </w:pPr>
      <w:r w:rsidRPr="00744D95">
        <w:rPr>
          <w:rFonts w:cs="Arial"/>
          <w:bCs/>
          <w:szCs w:val="22"/>
        </w:rPr>
        <w:t xml:space="preserve">The Purchase Order(s) will be placed following contract award.  </w:t>
      </w:r>
      <w:r w:rsidR="00D34258" w:rsidRPr="00744D95">
        <w:rPr>
          <w:rFonts w:cs="Arial"/>
          <w:bCs/>
          <w:szCs w:val="22"/>
        </w:rPr>
        <w:t>P</w:t>
      </w:r>
      <w:r w:rsidRPr="00744D95">
        <w:rPr>
          <w:rFonts w:cs="Arial"/>
          <w:bCs/>
          <w:szCs w:val="22"/>
        </w:rPr>
        <w:t xml:space="preserve">ayment will be in </w:t>
      </w:r>
      <w:r w:rsidR="00D34258" w:rsidRPr="00744D95">
        <w:rPr>
          <w:rFonts w:cs="Arial"/>
          <w:bCs/>
          <w:szCs w:val="22"/>
        </w:rPr>
        <w:t xml:space="preserve">accordance with </w:t>
      </w:r>
      <w:r w:rsidRPr="00744D95">
        <w:rPr>
          <w:rFonts w:cs="Arial"/>
          <w:bCs/>
          <w:szCs w:val="22"/>
        </w:rPr>
        <w:t xml:space="preserve">the Contract Terms and Conditions.  </w:t>
      </w:r>
    </w:p>
    <w:p w:rsidR="00057780" w:rsidRPr="00744D95" w:rsidRDefault="00057780" w:rsidP="00CA7783">
      <w:pPr>
        <w:jc w:val="both"/>
        <w:rPr>
          <w:rFonts w:cs="Arial"/>
          <w:szCs w:val="22"/>
        </w:rPr>
      </w:pPr>
    </w:p>
    <w:p w:rsidR="00880209" w:rsidRPr="00744D95" w:rsidRDefault="00880209" w:rsidP="00057780">
      <w:pPr>
        <w:pStyle w:val="Heading6"/>
        <w:rPr>
          <w:rFonts w:cs="Arial"/>
          <w:b w:val="0"/>
          <w:bCs w:val="0"/>
          <w:iCs w:val="0"/>
          <w:sz w:val="22"/>
        </w:rPr>
      </w:pPr>
    </w:p>
    <w:p w:rsidR="00880209" w:rsidRPr="00744D95" w:rsidRDefault="00880209" w:rsidP="00057780">
      <w:pPr>
        <w:pStyle w:val="Heading6"/>
        <w:rPr>
          <w:rFonts w:cs="Arial"/>
          <w:b w:val="0"/>
          <w:bCs w:val="0"/>
          <w:iCs w:val="0"/>
          <w:sz w:val="22"/>
        </w:rPr>
      </w:pPr>
    </w:p>
    <w:p w:rsidR="00880209" w:rsidRPr="00744D95" w:rsidRDefault="00880209" w:rsidP="00057780">
      <w:pPr>
        <w:pStyle w:val="Heading6"/>
        <w:rPr>
          <w:rFonts w:cs="Arial"/>
          <w:b w:val="0"/>
          <w:bCs w:val="0"/>
          <w:iCs w:val="0"/>
          <w:sz w:val="22"/>
        </w:rPr>
      </w:pPr>
    </w:p>
    <w:p w:rsidR="00057780" w:rsidRPr="00744D95" w:rsidRDefault="0060315D" w:rsidP="00057780">
      <w:pPr>
        <w:pStyle w:val="Heading6"/>
        <w:rPr>
          <w:rFonts w:cs="Arial"/>
          <w:bCs w:val="0"/>
          <w:iCs w:val="0"/>
          <w:sz w:val="22"/>
          <w:szCs w:val="22"/>
        </w:rPr>
      </w:pPr>
      <w:r w:rsidRPr="00744D95">
        <w:rPr>
          <w:rFonts w:cs="Arial"/>
          <w:bCs w:val="0"/>
          <w:iCs w:val="0"/>
          <w:sz w:val="22"/>
          <w:szCs w:val="22"/>
        </w:rPr>
        <w:t>3.6</w:t>
      </w:r>
      <w:r w:rsidR="00057780" w:rsidRPr="00744D95">
        <w:rPr>
          <w:rFonts w:cs="Arial"/>
          <w:bCs w:val="0"/>
          <w:iCs w:val="0"/>
          <w:sz w:val="22"/>
          <w:szCs w:val="22"/>
        </w:rPr>
        <w:tab/>
        <w:t>Continual Improvement</w:t>
      </w:r>
    </w:p>
    <w:p w:rsidR="00057780" w:rsidRPr="00744D95" w:rsidRDefault="00057780" w:rsidP="00057780">
      <w:pPr>
        <w:rPr>
          <w:rFonts w:cs="Arial"/>
        </w:rPr>
      </w:pPr>
    </w:p>
    <w:p w:rsidR="00057780" w:rsidRPr="00744D95" w:rsidRDefault="00057780" w:rsidP="00CA7783">
      <w:pPr>
        <w:pStyle w:val="BodyText3"/>
        <w:numPr>
          <w:ilvl w:val="12"/>
          <w:numId w:val="0"/>
        </w:numPr>
        <w:rPr>
          <w:rFonts w:cs="Arial"/>
          <w:szCs w:val="22"/>
        </w:rPr>
      </w:pPr>
      <w:r w:rsidRPr="00744D95">
        <w:rPr>
          <w:rFonts w:cs="Arial"/>
          <w:szCs w:val="22"/>
        </w:rPr>
        <w:t xml:space="preserve">Continual </w:t>
      </w:r>
      <w:r w:rsidR="00D34258" w:rsidRPr="00744D95">
        <w:rPr>
          <w:rFonts w:cs="Arial"/>
          <w:szCs w:val="22"/>
        </w:rPr>
        <w:t>I</w:t>
      </w:r>
      <w:r w:rsidRPr="00744D95">
        <w:rPr>
          <w:rFonts w:cs="Arial"/>
          <w:szCs w:val="22"/>
        </w:rPr>
        <w:t>mprovement is a joint process/commitment whereby the Authority and the Supplier actively review contractual options with the objective of finding and implementing improvements to the operation and management of the Contract that deliver increased value for money for all concerned.</w:t>
      </w:r>
    </w:p>
    <w:p w:rsidR="00D34258" w:rsidRPr="00744D95" w:rsidRDefault="00D34258" w:rsidP="00CA7783">
      <w:pPr>
        <w:pStyle w:val="BodyText3"/>
        <w:numPr>
          <w:ilvl w:val="12"/>
          <w:numId w:val="0"/>
        </w:numPr>
        <w:rPr>
          <w:rFonts w:cs="Arial"/>
          <w:szCs w:val="22"/>
        </w:rPr>
      </w:pPr>
    </w:p>
    <w:p w:rsidR="00D34258" w:rsidRPr="00744D95" w:rsidRDefault="00D34258" w:rsidP="00CA7783">
      <w:pPr>
        <w:pStyle w:val="BodyText3"/>
        <w:numPr>
          <w:ilvl w:val="12"/>
          <w:numId w:val="0"/>
        </w:numPr>
        <w:rPr>
          <w:rFonts w:cs="Arial"/>
          <w:szCs w:val="22"/>
        </w:rPr>
      </w:pPr>
      <w:r w:rsidRPr="00744D95">
        <w:rPr>
          <w:rFonts w:cs="Arial"/>
          <w:szCs w:val="22"/>
        </w:rPr>
        <w:t>The key principles and objectives of continual improvement are:</w:t>
      </w:r>
    </w:p>
    <w:p w:rsidR="00D34258" w:rsidRPr="00744D95" w:rsidRDefault="00D34258" w:rsidP="00CA7783">
      <w:pPr>
        <w:pStyle w:val="BodyText3"/>
        <w:numPr>
          <w:ilvl w:val="12"/>
          <w:numId w:val="0"/>
        </w:numPr>
        <w:rPr>
          <w:rFonts w:cs="Arial"/>
          <w:szCs w:val="22"/>
        </w:rPr>
      </w:pPr>
    </w:p>
    <w:p w:rsidR="00D34258" w:rsidRPr="00744D95" w:rsidRDefault="00D34258" w:rsidP="00D34258">
      <w:pPr>
        <w:pStyle w:val="BodyText3"/>
        <w:numPr>
          <w:ilvl w:val="0"/>
          <w:numId w:val="7"/>
        </w:numPr>
        <w:jc w:val="left"/>
        <w:rPr>
          <w:rFonts w:cs="Arial"/>
          <w:szCs w:val="22"/>
        </w:rPr>
      </w:pPr>
      <w:r w:rsidRPr="00744D95">
        <w:rPr>
          <w:rFonts w:cs="Arial"/>
          <w:szCs w:val="22"/>
        </w:rPr>
        <w:t>Improving quality and efficiency</w:t>
      </w:r>
    </w:p>
    <w:p w:rsidR="00D34258" w:rsidRPr="00744D95" w:rsidRDefault="00D34258" w:rsidP="00D34258">
      <w:pPr>
        <w:pStyle w:val="BodyText3"/>
        <w:numPr>
          <w:ilvl w:val="0"/>
          <w:numId w:val="6"/>
        </w:numPr>
        <w:jc w:val="left"/>
        <w:rPr>
          <w:rFonts w:cs="Arial"/>
          <w:szCs w:val="22"/>
        </w:rPr>
      </w:pPr>
      <w:r w:rsidRPr="00744D95">
        <w:rPr>
          <w:rFonts w:cs="Arial"/>
          <w:szCs w:val="22"/>
        </w:rPr>
        <w:t>Reducing cost whilst maintaining service levels</w:t>
      </w:r>
    </w:p>
    <w:p w:rsidR="00D34258" w:rsidRPr="00744D95" w:rsidRDefault="00D34258" w:rsidP="00D34258">
      <w:pPr>
        <w:pStyle w:val="BodyText3"/>
        <w:numPr>
          <w:ilvl w:val="0"/>
          <w:numId w:val="6"/>
        </w:numPr>
        <w:jc w:val="left"/>
        <w:rPr>
          <w:rFonts w:cs="Arial"/>
          <w:szCs w:val="22"/>
        </w:rPr>
      </w:pPr>
      <w:r w:rsidRPr="00744D95">
        <w:rPr>
          <w:rFonts w:cs="Arial"/>
          <w:szCs w:val="22"/>
        </w:rPr>
        <w:t>Encouraging innovation</w:t>
      </w:r>
    </w:p>
    <w:p w:rsidR="00057780" w:rsidRPr="00744D95" w:rsidRDefault="00057780" w:rsidP="00057780">
      <w:pPr>
        <w:pStyle w:val="BodyText3"/>
        <w:numPr>
          <w:ilvl w:val="12"/>
          <w:numId w:val="0"/>
        </w:numPr>
        <w:jc w:val="left"/>
        <w:rPr>
          <w:rFonts w:cs="Arial"/>
          <w:szCs w:val="22"/>
        </w:rPr>
      </w:pPr>
    </w:p>
    <w:p w:rsidR="00057780" w:rsidRPr="00744D95" w:rsidRDefault="00057780" w:rsidP="00057780">
      <w:pPr>
        <w:pStyle w:val="BodyText3"/>
        <w:numPr>
          <w:ilvl w:val="12"/>
          <w:numId w:val="0"/>
        </w:numPr>
        <w:jc w:val="left"/>
        <w:rPr>
          <w:rFonts w:cs="Arial"/>
          <w:szCs w:val="22"/>
        </w:rPr>
      </w:pPr>
      <w:r w:rsidRPr="00744D95">
        <w:rPr>
          <w:rFonts w:cs="Arial"/>
          <w:szCs w:val="22"/>
        </w:rPr>
        <w:t>Areas for consideration could be, but not limited to:</w:t>
      </w:r>
    </w:p>
    <w:p w:rsidR="00057780" w:rsidRPr="00744D95" w:rsidRDefault="00057780" w:rsidP="00057780">
      <w:pPr>
        <w:pStyle w:val="BodyText3"/>
        <w:numPr>
          <w:ilvl w:val="12"/>
          <w:numId w:val="0"/>
        </w:numPr>
        <w:jc w:val="left"/>
        <w:rPr>
          <w:rFonts w:cs="Arial"/>
          <w:szCs w:val="22"/>
        </w:rPr>
      </w:pPr>
    </w:p>
    <w:p w:rsidR="00057780" w:rsidRPr="00744D95" w:rsidRDefault="00057780" w:rsidP="00CA7783">
      <w:pPr>
        <w:pStyle w:val="BodyText3"/>
        <w:numPr>
          <w:ilvl w:val="0"/>
          <w:numId w:val="5"/>
        </w:numPr>
        <w:rPr>
          <w:rFonts w:cs="Arial"/>
          <w:szCs w:val="22"/>
        </w:rPr>
      </w:pPr>
      <w:r w:rsidRPr="00744D95">
        <w:rPr>
          <w:rFonts w:cs="Arial"/>
          <w:szCs w:val="22"/>
        </w:rPr>
        <w:lastRenderedPageBreak/>
        <w:t>The adoption of new or emerging technological or product developments that can be used to improve the Contract offering and deliver increased benefits to the Authority.</w:t>
      </w:r>
    </w:p>
    <w:p w:rsidR="00057780" w:rsidRPr="00744D95" w:rsidRDefault="00057780" w:rsidP="00CA7783">
      <w:pPr>
        <w:pStyle w:val="BodyText3"/>
        <w:numPr>
          <w:ilvl w:val="0"/>
          <w:numId w:val="5"/>
        </w:numPr>
        <w:rPr>
          <w:rFonts w:cs="Arial"/>
          <w:szCs w:val="22"/>
        </w:rPr>
      </w:pPr>
      <w:r w:rsidRPr="00744D95">
        <w:rPr>
          <w:rFonts w:cs="Arial"/>
          <w:szCs w:val="22"/>
        </w:rPr>
        <w:t>Improvements to the Supplier’s service offering in areas such as delivery, availability, quality, customer satisfaction and performance.</w:t>
      </w:r>
    </w:p>
    <w:p w:rsidR="00057780" w:rsidRPr="00744D95" w:rsidRDefault="00057780" w:rsidP="00CA7783">
      <w:pPr>
        <w:pStyle w:val="BodyText3"/>
        <w:numPr>
          <w:ilvl w:val="0"/>
          <w:numId w:val="5"/>
        </w:numPr>
        <w:rPr>
          <w:rFonts w:cs="Arial"/>
          <w:szCs w:val="22"/>
        </w:rPr>
      </w:pPr>
      <w:r w:rsidRPr="00744D95">
        <w:rPr>
          <w:rFonts w:cs="Arial"/>
          <w:szCs w:val="22"/>
        </w:rPr>
        <w:t xml:space="preserve">Environmental impact considerations, such as biodegradability, reduced delivery mileage, improved manufacturing process. </w:t>
      </w:r>
    </w:p>
    <w:p w:rsidR="00057780" w:rsidRPr="00744D95" w:rsidRDefault="00057780" w:rsidP="00057780">
      <w:pPr>
        <w:pStyle w:val="BodyText3"/>
        <w:numPr>
          <w:ilvl w:val="12"/>
          <w:numId w:val="0"/>
        </w:numPr>
        <w:jc w:val="left"/>
        <w:rPr>
          <w:rFonts w:cs="Arial"/>
          <w:szCs w:val="22"/>
        </w:rPr>
      </w:pPr>
    </w:p>
    <w:p w:rsidR="00057780" w:rsidRPr="00744D95" w:rsidRDefault="00057780" w:rsidP="00CA7783">
      <w:pPr>
        <w:pStyle w:val="BodyText3"/>
        <w:numPr>
          <w:ilvl w:val="12"/>
          <w:numId w:val="0"/>
        </w:numPr>
        <w:rPr>
          <w:rFonts w:cs="Arial"/>
          <w:szCs w:val="22"/>
        </w:rPr>
      </w:pPr>
      <w:r w:rsidRPr="00744D95">
        <w:rPr>
          <w:rFonts w:cs="Arial"/>
          <w:szCs w:val="22"/>
        </w:rPr>
        <w:t xml:space="preserve">The Authority expects that the Supplier will work with it to deliver continual improvement.  </w:t>
      </w:r>
    </w:p>
    <w:p w:rsidR="001B786C" w:rsidRPr="00744D95" w:rsidRDefault="001B786C"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F85B69" w:rsidRPr="00744D95" w:rsidRDefault="00F85B69" w:rsidP="00CA7783">
      <w:pPr>
        <w:pStyle w:val="BodyText3"/>
        <w:numPr>
          <w:ilvl w:val="12"/>
          <w:numId w:val="0"/>
        </w:numPr>
        <w:rPr>
          <w:rFonts w:cs="Arial"/>
          <w:szCs w:val="22"/>
        </w:rPr>
      </w:pPr>
    </w:p>
    <w:p w:rsidR="00DA4B5A" w:rsidRDefault="00DA4B5A">
      <w:pPr>
        <w:spacing w:after="200" w:line="276" w:lineRule="auto"/>
        <w:rPr>
          <w:rFonts w:cs="Arial"/>
          <w:b/>
          <w:bCs/>
          <w:sz w:val="28"/>
          <w:szCs w:val="28"/>
        </w:rPr>
      </w:pPr>
      <w:r>
        <w:rPr>
          <w:rFonts w:cs="Arial"/>
          <w:b/>
          <w:bCs/>
          <w:sz w:val="28"/>
          <w:szCs w:val="28"/>
        </w:rPr>
        <w:br w:type="page"/>
      </w:r>
    </w:p>
    <w:p w:rsidR="00057780" w:rsidRPr="00744D95" w:rsidRDefault="00C30337" w:rsidP="00057780">
      <w:pPr>
        <w:jc w:val="both"/>
        <w:rPr>
          <w:rFonts w:cs="Arial"/>
          <w:b/>
          <w:bCs/>
          <w:sz w:val="28"/>
          <w:szCs w:val="28"/>
        </w:rPr>
      </w:pPr>
      <w:r w:rsidRPr="00744D95">
        <w:rPr>
          <w:rFonts w:cs="Arial"/>
          <w:b/>
          <w:bCs/>
          <w:sz w:val="28"/>
          <w:szCs w:val="28"/>
        </w:rPr>
        <w:lastRenderedPageBreak/>
        <w:t>Schedule Four</w:t>
      </w:r>
      <w:r w:rsidR="00057780" w:rsidRPr="00744D95">
        <w:rPr>
          <w:rFonts w:cs="Arial"/>
          <w:b/>
          <w:bCs/>
          <w:sz w:val="28"/>
          <w:szCs w:val="28"/>
        </w:rPr>
        <w:t xml:space="preserve"> – Pricing &amp; Invoicing</w:t>
      </w:r>
    </w:p>
    <w:p w:rsidR="00057780" w:rsidRPr="00744D95" w:rsidRDefault="00057780" w:rsidP="00057780">
      <w:pPr>
        <w:jc w:val="both"/>
        <w:rPr>
          <w:rFonts w:cs="Arial"/>
          <w:b/>
          <w:bCs/>
          <w:sz w:val="20"/>
        </w:rPr>
      </w:pPr>
    </w:p>
    <w:p w:rsidR="00057780" w:rsidRPr="00744D95" w:rsidRDefault="00DD65DC" w:rsidP="00CA7783">
      <w:pPr>
        <w:jc w:val="both"/>
        <w:rPr>
          <w:rFonts w:cs="Arial"/>
          <w:b/>
          <w:bCs/>
          <w:szCs w:val="22"/>
        </w:rPr>
      </w:pPr>
      <w:r w:rsidRPr="00744D95">
        <w:rPr>
          <w:rFonts w:cs="Arial"/>
          <w:bCs/>
          <w:szCs w:val="22"/>
        </w:rPr>
        <w:t>4</w:t>
      </w:r>
      <w:r w:rsidR="00057780" w:rsidRPr="00744D95">
        <w:rPr>
          <w:rFonts w:cs="Arial"/>
          <w:bCs/>
          <w:szCs w:val="22"/>
        </w:rPr>
        <w:t>.1</w:t>
      </w:r>
      <w:r w:rsidR="00057780" w:rsidRPr="00744D95">
        <w:rPr>
          <w:rFonts w:cs="Arial"/>
          <w:bCs/>
          <w:szCs w:val="22"/>
        </w:rPr>
        <w:tab/>
      </w:r>
      <w:r w:rsidR="00057780" w:rsidRPr="00744D95">
        <w:rPr>
          <w:rFonts w:cs="Arial"/>
          <w:b/>
          <w:bCs/>
          <w:szCs w:val="22"/>
        </w:rPr>
        <w:t>Tenderers should submit their tender</w:t>
      </w:r>
      <w:r w:rsidR="00931201" w:rsidRPr="00744D95">
        <w:rPr>
          <w:rFonts w:cs="Arial"/>
          <w:b/>
          <w:bCs/>
          <w:szCs w:val="22"/>
        </w:rPr>
        <w:t xml:space="preserve"> pricing in </w:t>
      </w:r>
      <w:r w:rsidR="004B15EE" w:rsidRPr="00744D95">
        <w:rPr>
          <w:rFonts w:cs="Arial"/>
          <w:b/>
          <w:bCs/>
          <w:szCs w:val="22"/>
        </w:rPr>
        <w:t>the Price Sch</w:t>
      </w:r>
      <w:r w:rsidR="0060315D" w:rsidRPr="00744D95">
        <w:rPr>
          <w:rFonts w:cs="Arial"/>
          <w:b/>
          <w:bCs/>
          <w:szCs w:val="22"/>
        </w:rPr>
        <w:t>edule at Appendix A</w:t>
      </w:r>
      <w:r w:rsidR="00931201" w:rsidRPr="00744D95">
        <w:rPr>
          <w:rFonts w:cs="Arial"/>
          <w:b/>
          <w:bCs/>
          <w:szCs w:val="22"/>
        </w:rPr>
        <w:t xml:space="preserve"> hereto an</w:t>
      </w:r>
      <w:r w:rsidR="00057780" w:rsidRPr="00744D95">
        <w:rPr>
          <w:rFonts w:cs="Arial"/>
          <w:b/>
          <w:bCs/>
          <w:szCs w:val="22"/>
        </w:rPr>
        <w:t xml:space="preserve">d return it with their tender submission.  </w:t>
      </w:r>
    </w:p>
    <w:p w:rsidR="00057780" w:rsidRPr="00744D95" w:rsidRDefault="00057780" w:rsidP="00CA7783">
      <w:pPr>
        <w:jc w:val="both"/>
        <w:rPr>
          <w:rFonts w:cs="Arial"/>
          <w:bCs/>
          <w:szCs w:val="22"/>
        </w:rPr>
      </w:pPr>
    </w:p>
    <w:p w:rsidR="00057780" w:rsidRPr="00744D95" w:rsidRDefault="00057780" w:rsidP="00CA7783">
      <w:pPr>
        <w:jc w:val="both"/>
        <w:rPr>
          <w:rFonts w:cs="Arial"/>
          <w:bCs/>
          <w:szCs w:val="22"/>
        </w:rPr>
      </w:pPr>
      <w:r w:rsidRPr="00744D95">
        <w:rPr>
          <w:rFonts w:cs="Arial"/>
          <w:bCs/>
          <w:szCs w:val="22"/>
        </w:rPr>
        <w:t xml:space="preserve">Any prices not disclosed within the pricing information </w:t>
      </w:r>
      <w:r w:rsidR="009226B3" w:rsidRPr="00744D95">
        <w:rPr>
          <w:rFonts w:cs="Arial"/>
          <w:bCs/>
          <w:szCs w:val="22"/>
        </w:rPr>
        <w:t xml:space="preserve">will </w:t>
      </w:r>
      <w:r w:rsidRPr="00744D95">
        <w:rPr>
          <w:rFonts w:cs="Arial"/>
          <w:bCs/>
          <w:szCs w:val="22"/>
        </w:rPr>
        <w:t>be not entertained.</w:t>
      </w:r>
    </w:p>
    <w:p w:rsidR="00057780" w:rsidRPr="00744D95" w:rsidRDefault="00057780" w:rsidP="00CA7783">
      <w:pPr>
        <w:jc w:val="both"/>
        <w:rPr>
          <w:rFonts w:cs="Arial"/>
          <w:bCs/>
          <w:szCs w:val="22"/>
        </w:rPr>
      </w:pPr>
    </w:p>
    <w:p w:rsidR="00E57534" w:rsidRPr="00744D95" w:rsidRDefault="00057780" w:rsidP="00CA7783">
      <w:pPr>
        <w:jc w:val="both"/>
        <w:rPr>
          <w:rFonts w:cs="Arial"/>
          <w:bCs/>
          <w:szCs w:val="22"/>
        </w:rPr>
      </w:pPr>
      <w:r w:rsidRPr="00744D95">
        <w:rPr>
          <w:rFonts w:cs="Arial"/>
          <w:bCs/>
          <w:szCs w:val="22"/>
        </w:rPr>
        <w:t>Prices must be</w:t>
      </w:r>
      <w:r w:rsidR="009226B3" w:rsidRPr="00744D95">
        <w:rPr>
          <w:rFonts w:cs="Arial"/>
          <w:bCs/>
          <w:szCs w:val="22"/>
        </w:rPr>
        <w:t xml:space="preserve"> submitted </w:t>
      </w:r>
      <w:r w:rsidR="00931201" w:rsidRPr="00744D95">
        <w:rPr>
          <w:rFonts w:cs="Arial"/>
          <w:bCs/>
          <w:szCs w:val="22"/>
        </w:rPr>
        <w:t>inclusive</w:t>
      </w:r>
      <w:r w:rsidRPr="00744D95">
        <w:rPr>
          <w:rFonts w:cs="Arial"/>
          <w:bCs/>
          <w:szCs w:val="22"/>
        </w:rPr>
        <w:t xml:space="preserve"> of delivery</w:t>
      </w:r>
      <w:r w:rsidR="00931201" w:rsidRPr="00744D95">
        <w:rPr>
          <w:rFonts w:cs="Arial"/>
          <w:bCs/>
          <w:szCs w:val="22"/>
        </w:rPr>
        <w:t xml:space="preserve"> and</w:t>
      </w:r>
      <w:r w:rsidRPr="00744D95">
        <w:rPr>
          <w:rFonts w:cs="Arial"/>
          <w:bCs/>
          <w:szCs w:val="22"/>
        </w:rPr>
        <w:t xml:space="preserve"> insurance</w:t>
      </w:r>
      <w:r w:rsidR="00931201" w:rsidRPr="00744D95">
        <w:rPr>
          <w:rFonts w:cs="Arial"/>
          <w:bCs/>
          <w:szCs w:val="22"/>
        </w:rPr>
        <w:t xml:space="preserve"> but exclusive of</w:t>
      </w:r>
      <w:r w:rsidRPr="00744D95">
        <w:rPr>
          <w:rFonts w:cs="Arial"/>
          <w:bCs/>
          <w:szCs w:val="22"/>
        </w:rPr>
        <w:t xml:space="preserve"> VAT</w:t>
      </w:r>
      <w:r w:rsidR="008D6076" w:rsidRPr="00744D95">
        <w:rPr>
          <w:rFonts w:cs="Arial"/>
          <w:bCs/>
          <w:szCs w:val="22"/>
        </w:rPr>
        <w:t xml:space="preserve"> and be in Pounds Sterling</w:t>
      </w:r>
      <w:r w:rsidRPr="00744D95">
        <w:rPr>
          <w:rFonts w:cs="Arial"/>
          <w:bCs/>
          <w:szCs w:val="22"/>
        </w:rPr>
        <w:t xml:space="preserve">. </w:t>
      </w:r>
    </w:p>
    <w:p w:rsidR="00E57534" w:rsidRPr="00744D95" w:rsidRDefault="00E57534" w:rsidP="00CA7783">
      <w:pPr>
        <w:jc w:val="both"/>
        <w:rPr>
          <w:rFonts w:cs="Arial"/>
          <w:bCs/>
          <w:szCs w:val="22"/>
        </w:rPr>
      </w:pPr>
    </w:p>
    <w:p w:rsidR="00E57534" w:rsidRPr="00744D95" w:rsidRDefault="00DD65DC" w:rsidP="00CA7783">
      <w:pPr>
        <w:jc w:val="both"/>
        <w:rPr>
          <w:rFonts w:cs="Arial"/>
          <w:bCs/>
          <w:szCs w:val="22"/>
        </w:rPr>
      </w:pPr>
      <w:r w:rsidRPr="00744D95">
        <w:rPr>
          <w:rFonts w:cs="Arial"/>
          <w:bCs/>
          <w:szCs w:val="22"/>
        </w:rPr>
        <w:t>4</w:t>
      </w:r>
      <w:r w:rsidR="00057780" w:rsidRPr="00744D95">
        <w:rPr>
          <w:rFonts w:cs="Arial"/>
          <w:bCs/>
          <w:szCs w:val="22"/>
        </w:rPr>
        <w:t>.2</w:t>
      </w:r>
      <w:r w:rsidR="00E57534" w:rsidRPr="00744D95">
        <w:rPr>
          <w:rFonts w:cs="Arial"/>
          <w:bCs/>
          <w:szCs w:val="22"/>
        </w:rPr>
        <w:t xml:space="preserve"> The tenderer’s prices must</w:t>
      </w:r>
      <w:r w:rsidR="0048231B" w:rsidRPr="00744D95">
        <w:rPr>
          <w:rFonts w:cs="Arial"/>
          <w:bCs/>
          <w:szCs w:val="22"/>
        </w:rPr>
        <w:t xml:space="preserve"> remain fixed and firm for the duration of the contract. </w:t>
      </w:r>
      <w:r w:rsidR="00E57534" w:rsidRPr="00744D95">
        <w:rPr>
          <w:rFonts w:cs="Arial"/>
          <w:bCs/>
          <w:szCs w:val="22"/>
        </w:rPr>
        <w:t xml:space="preserve"> </w:t>
      </w:r>
    </w:p>
    <w:p w:rsidR="00E57534" w:rsidRPr="00744D95" w:rsidRDefault="00E57534" w:rsidP="00CA7783">
      <w:pPr>
        <w:jc w:val="both"/>
        <w:rPr>
          <w:rFonts w:cs="Arial"/>
          <w:bCs/>
          <w:szCs w:val="22"/>
        </w:rPr>
      </w:pPr>
    </w:p>
    <w:p w:rsidR="00057780" w:rsidRPr="00744D95" w:rsidRDefault="008D0EBA" w:rsidP="00CA7783">
      <w:pPr>
        <w:pStyle w:val="BodyText3"/>
        <w:rPr>
          <w:rFonts w:cs="Arial"/>
          <w:szCs w:val="22"/>
        </w:rPr>
      </w:pPr>
      <w:r w:rsidRPr="00744D95">
        <w:rPr>
          <w:rFonts w:cs="Arial"/>
          <w:bCs/>
          <w:szCs w:val="22"/>
        </w:rPr>
        <w:t>4</w:t>
      </w:r>
      <w:r w:rsidR="00057780" w:rsidRPr="00744D95">
        <w:rPr>
          <w:rFonts w:cs="Arial"/>
          <w:bCs/>
          <w:szCs w:val="22"/>
        </w:rPr>
        <w:t>.</w:t>
      </w:r>
      <w:r w:rsidR="00331420" w:rsidRPr="00744D95">
        <w:rPr>
          <w:rFonts w:cs="Arial"/>
          <w:bCs/>
          <w:szCs w:val="22"/>
        </w:rPr>
        <w:t>3</w:t>
      </w:r>
      <w:r w:rsidR="00057780" w:rsidRPr="00744D95">
        <w:rPr>
          <w:rFonts w:cs="Arial"/>
          <w:bCs/>
          <w:szCs w:val="22"/>
        </w:rPr>
        <w:tab/>
        <w:t>The Authority requi</w:t>
      </w:r>
      <w:r w:rsidR="006D1977" w:rsidRPr="00744D95">
        <w:rPr>
          <w:rFonts w:cs="Arial"/>
          <w:bCs/>
          <w:szCs w:val="22"/>
        </w:rPr>
        <w:t>res that all suppliers</w:t>
      </w:r>
      <w:r w:rsidR="00057780" w:rsidRPr="00744D95">
        <w:rPr>
          <w:rFonts w:cs="Arial"/>
          <w:szCs w:val="22"/>
        </w:rPr>
        <w:t xml:space="preserve"> submi</w:t>
      </w:r>
      <w:r w:rsidR="006D1977" w:rsidRPr="00744D95">
        <w:rPr>
          <w:rFonts w:cs="Arial"/>
          <w:szCs w:val="22"/>
        </w:rPr>
        <w:t>t</w:t>
      </w:r>
      <w:r w:rsidR="003E3F89" w:rsidRPr="00744D95">
        <w:rPr>
          <w:rFonts w:cs="Arial"/>
          <w:szCs w:val="22"/>
        </w:rPr>
        <w:t xml:space="preserve"> invoices</w:t>
      </w:r>
      <w:r w:rsidR="00057780" w:rsidRPr="00744D95">
        <w:rPr>
          <w:rFonts w:cs="Arial"/>
          <w:szCs w:val="22"/>
        </w:rPr>
        <w:t xml:space="preserve"> by electronic means </w:t>
      </w:r>
      <w:r w:rsidR="00934035" w:rsidRPr="00744D95">
        <w:rPr>
          <w:rFonts w:cs="Arial"/>
          <w:szCs w:val="22"/>
        </w:rPr>
        <w:t>i.e.</w:t>
      </w:r>
      <w:r w:rsidR="00057780" w:rsidRPr="00744D95">
        <w:rPr>
          <w:rFonts w:cs="Arial"/>
          <w:szCs w:val="22"/>
        </w:rPr>
        <w:t xml:space="preserve"> enclosed in an e-mail or posted to a dedicated web server. This must be in a consistently structured file </w:t>
      </w:r>
      <w:r w:rsidR="00934035" w:rsidRPr="00744D95">
        <w:rPr>
          <w:rFonts w:cs="Arial"/>
          <w:szCs w:val="22"/>
        </w:rPr>
        <w:t>e.g.</w:t>
      </w:r>
      <w:r w:rsidR="00057780" w:rsidRPr="00744D95">
        <w:rPr>
          <w:rFonts w:cs="Arial"/>
          <w:szCs w:val="22"/>
        </w:rPr>
        <w:t xml:space="preserve"> XML, CSV and EDI which contains all data necessary to process the invoice and meets statutory requirements.  This data will cover the following areas as a minimum:</w:t>
      </w:r>
    </w:p>
    <w:p w:rsidR="00057780" w:rsidRPr="00744D95" w:rsidRDefault="00057780" w:rsidP="00CA7783">
      <w:pPr>
        <w:pStyle w:val="BodyText3"/>
        <w:rPr>
          <w:rFonts w:cs="Arial"/>
          <w:szCs w:val="22"/>
        </w:rPr>
      </w:pPr>
    </w:p>
    <w:p w:rsidR="00057780" w:rsidRPr="00744D95" w:rsidRDefault="00057780" w:rsidP="00057780">
      <w:pPr>
        <w:numPr>
          <w:ilvl w:val="0"/>
          <w:numId w:val="2"/>
        </w:numPr>
        <w:rPr>
          <w:rFonts w:cs="Arial"/>
          <w:szCs w:val="22"/>
        </w:rPr>
      </w:pPr>
      <w:r w:rsidRPr="00744D95">
        <w:rPr>
          <w:rFonts w:cs="Arial"/>
          <w:szCs w:val="22"/>
        </w:rPr>
        <w:t>Unit prices, quantities</w:t>
      </w:r>
      <w:r w:rsidR="00577D91" w:rsidRPr="00744D95">
        <w:rPr>
          <w:rFonts w:cs="Arial"/>
          <w:szCs w:val="22"/>
        </w:rPr>
        <w:t xml:space="preserve"> supplied</w:t>
      </w:r>
      <w:r w:rsidRPr="00744D95">
        <w:rPr>
          <w:rFonts w:cs="Arial"/>
          <w:szCs w:val="22"/>
        </w:rPr>
        <w:t xml:space="preserve"> and total costs</w:t>
      </w:r>
    </w:p>
    <w:p w:rsidR="00057780" w:rsidRPr="00744D95" w:rsidRDefault="00057780" w:rsidP="00057780">
      <w:pPr>
        <w:numPr>
          <w:ilvl w:val="0"/>
          <w:numId w:val="2"/>
        </w:numPr>
        <w:rPr>
          <w:rFonts w:cs="Arial"/>
          <w:szCs w:val="22"/>
        </w:rPr>
      </w:pPr>
      <w:r w:rsidRPr="00744D95">
        <w:rPr>
          <w:rFonts w:cs="Arial"/>
          <w:szCs w:val="22"/>
        </w:rPr>
        <w:t>Product references (</w:t>
      </w:r>
      <w:r w:rsidR="00934035" w:rsidRPr="00744D95">
        <w:rPr>
          <w:rFonts w:cs="Arial"/>
          <w:szCs w:val="22"/>
        </w:rPr>
        <w:t>e.g.</w:t>
      </w:r>
      <w:r w:rsidRPr="00744D95">
        <w:rPr>
          <w:rFonts w:cs="Arial"/>
          <w:szCs w:val="22"/>
        </w:rPr>
        <w:t xml:space="preserve"> unique part numbers)</w:t>
      </w:r>
    </w:p>
    <w:p w:rsidR="009226B3" w:rsidRPr="00744D95" w:rsidRDefault="009226B3" w:rsidP="00057780">
      <w:pPr>
        <w:numPr>
          <w:ilvl w:val="0"/>
          <w:numId w:val="2"/>
        </w:numPr>
        <w:rPr>
          <w:rFonts w:cs="Arial"/>
          <w:szCs w:val="22"/>
        </w:rPr>
      </w:pPr>
      <w:r w:rsidRPr="00744D95">
        <w:rPr>
          <w:rFonts w:cs="Arial"/>
          <w:szCs w:val="22"/>
        </w:rPr>
        <w:t>Description of goods, services or works supplied</w:t>
      </w:r>
    </w:p>
    <w:p w:rsidR="00057780" w:rsidRPr="00744D95" w:rsidRDefault="00057780" w:rsidP="00057780">
      <w:pPr>
        <w:numPr>
          <w:ilvl w:val="0"/>
          <w:numId w:val="2"/>
        </w:numPr>
        <w:rPr>
          <w:rFonts w:cs="Arial"/>
          <w:szCs w:val="22"/>
        </w:rPr>
      </w:pPr>
      <w:r w:rsidRPr="00744D95">
        <w:rPr>
          <w:rFonts w:cs="Arial"/>
          <w:szCs w:val="22"/>
        </w:rPr>
        <w:t xml:space="preserve">The Authority’s Purchase Order number </w:t>
      </w:r>
    </w:p>
    <w:p w:rsidR="00057780" w:rsidRPr="00744D95" w:rsidRDefault="00057780" w:rsidP="00057780">
      <w:pPr>
        <w:numPr>
          <w:ilvl w:val="0"/>
          <w:numId w:val="2"/>
        </w:numPr>
        <w:rPr>
          <w:rFonts w:cs="Arial"/>
          <w:szCs w:val="22"/>
        </w:rPr>
      </w:pPr>
      <w:r w:rsidRPr="00744D95">
        <w:rPr>
          <w:rFonts w:cs="Arial"/>
          <w:szCs w:val="22"/>
        </w:rPr>
        <w:t>Invoice references (</w:t>
      </w:r>
      <w:r w:rsidR="00934035" w:rsidRPr="00744D95">
        <w:rPr>
          <w:rFonts w:cs="Arial"/>
          <w:szCs w:val="22"/>
        </w:rPr>
        <w:t>e.g.</w:t>
      </w:r>
      <w:r w:rsidRPr="00744D95">
        <w:rPr>
          <w:rFonts w:cs="Arial"/>
          <w:szCs w:val="22"/>
        </w:rPr>
        <w:t xml:space="preserve"> number and date)</w:t>
      </w:r>
    </w:p>
    <w:p w:rsidR="00057780" w:rsidRPr="00744D95" w:rsidRDefault="00057780" w:rsidP="00057780">
      <w:pPr>
        <w:numPr>
          <w:ilvl w:val="0"/>
          <w:numId w:val="2"/>
        </w:numPr>
        <w:rPr>
          <w:rFonts w:cs="Arial"/>
          <w:szCs w:val="22"/>
        </w:rPr>
      </w:pPr>
      <w:r w:rsidRPr="00744D95">
        <w:rPr>
          <w:rFonts w:cs="Arial"/>
          <w:szCs w:val="22"/>
        </w:rPr>
        <w:t>Delivery/Invoice addresses</w:t>
      </w:r>
    </w:p>
    <w:p w:rsidR="00057780" w:rsidRPr="00744D95" w:rsidRDefault="00057780" w:rsidP="00057780">
      <w:pPr>
        <w:numPr>
          <w:ilvl w:val="0"/>
          <w:numId w:val="2"/>
        </w:numPr>
        <w:jc w:val="both"/>
        <w:rPr>
          <w:rFonts w:cs="Arial"/>
          <w:szCs w:val="22"/>
        </w:rPr>
      </w:pPr>
      <w:r w:rsidRPr="00744D95">
        <w:rPr>
          <w:rFonts w:cs="Arial"/>
          <w:szCs w:val="22"/>
        </w:rPr>
        <w:t>Statutory information (</w:t>
      </w:r>
      <w:r w:rsidR="00934035" w:rsidRPr="00744D95">
        <w:rPr>
          <w:rFonts w:cs="Arial"/>
          <w:szCs w:val="22"/>
        </w:rPr>
        <w:t>e.g.</w:t>
      </w:r>
      <w:r w:rsidRPr="00744D95">
        <w:rPr>
          <w:rFonts w:cs="Arial"/>
          <w:szCs w:val="22"/>
        </w:rPr>
        <w:t xml:space="preserve"> </w:t>
      </w:r>
      <w:r w:rsidR="00577D91" w:rsidRPr="00744D95">
        <w:rPr>
          <w:rFonts w:cs="Arial"/>
          <w:szCs w:val="22"/>
        </w:rPr>
        <w:t>Supplier</w:t>
      </w:r>
      <w:r w:rsidRPr="00744D95">
        <w:rPr>
          <w:rFonts w:cs="Arial"/>
          <w:szCs w:val="22"/>
        </w:rPr>
        <w:t>’s VAT number)</w:t>
      </w:r>
    </w:p>
    <w:p w:rsidR="00057780" w:rsidRPr="00744D95" w:rsidRDefault="006D1977" w:rsidP="00057780">
      <w:pPr>
        <w:numPr>
          <w:ilvl w:val="0"/>
          <w:numId w:val="2"/>
        </w:numPr>
        <w:jc w:val="both"/>
        <w:rPr>
          <w:rFonts w:cs="Arial"/>
          <w:szCs w:val="22"/>
        </w:rPr>
      </w:pPr>
      <w:r w:rsidRPr="00744D95">
        <w:rPr>
          <w:rFonts w:cs="Arial"/>
          <w:szCs w:val="22"/>
        </w:rPr>
        <w:t>Supplier</w:t>
      </w:r>
      <w:r w:rsidR="00057780" w:rsidRPr="00744D95">
        <w:rPr>
          <w:rFonts w:cs="Arial"/>
          <w:szCs w:val="22"/>
        </w:rPr>
        <w:t xml:space="preserve"> identification</w:t>
      </w:r>
    </w:p>
    <w:p w:rsidR="00057780" w:rsidRPr="00744D95" w:rsidRDefault="00057780" w:rsidP="00057780">
      <w:pPr>
        <w:jc w:val="both"/>
        <w:rPr>
          <w:rFonts w:cs="Arial"/>
          <w:b/>
          <w:sz w:val="20"/>
          <w:lang w:eastAsia="en-GB"/>
        </w:rPr>
      </w:pPr>
    </w:p>
    <w:p w:rsidR="00057780" w:rsidRPr="00744D95" w:rsidRDefault="00057780" w:rsidP="00057780">
      <w:pPr>
        <w:pStyle w:val="BodyText"/>
        <w:rPr>
          <w:rFonts w:cs="Arial"/>
          <w:color w:val="auto"/>
          <w:sz w:val="20"/>
        </w:rPr>
      </w:pPr>
    </w:p>
    <w:p w:rsidR="00057780" w:rsidRPr="00744D95" w:rsidRDefault="008D0EBA" w:rsidP="00057780">
      <w:pPr>
        <w:jc w:val="both"/>
        <w:rPr>
          <w:rFonts w:cs="Arial"/>
          <w:b/>
          <w:bCs/>
          <w:szCs w:val="22"/>
        </w:rPr>
      </w:pPr>
      <w:r w:rsidRPr="00744D95">
        <w:rPr>
          <w:rFonts w:cs="Arial"/>
          <w:bCs/>
          <w:szCs w:val="22"/>
        </w:rPr>
        <w:t>4</w:t>
      </w:r>
      <w:r w:rsidR="00331420" w:rsidRPr="00744D95">
        <w:rPr>
          <w:rFonts w:cs="Arial"/>
          <w:bCs/>
          <w:szCs w:val="22"/>
        </w:rPr>
        <w:t>.4</w:t>
      </w:r>
      <w:r w:rsidR="00057780" w:rsidRPr="00744D95">
        <w:rPr>
          <w:rFonts w:cs="Arial"/>
          <w:bCs/>
          <w:szCs w:val="22"/>
        </w:rPr>
        <w:tab/>
      </w:r>
      <w:r w:rsidR="00057780" w:rsidRPr="00744D95">
        <w:rPr>
          <w:rFonts w:cs="Arial"/>
          <w:b/>
          <w:bCs/>
          <w:szCs w:val="22"/>
        </w:rPr>
        <w:t>Invoicing</w:t>
      </w:r>
    </w:p>
    <w:p w:rsidR="00057780" w:rsidRPr="00744D95" w:rsidRDefault="00057780" w:rsidP="00057780">
      <w:pPr>
        <w:jc w:val="both"/>
        <w:rPr>
          <w:rFonts w:cs="Arial"/>
          <w:bCs/>
          <w:szCs w:val="22"/>
        </w:rPr>
      </w:pPr>
    </w:p>
    <w:p w:rsidR="00057780" w:rsidRPr="00744D95" w:rsidRDefault="00057780" w:rsidP="00CA7783">
      <w:pPr>
        <w:jc w:val="both"/>
        <w:rPr>
          <w:rFonts w:cs="Arial"/>
          <w:bCs/>
          <w:szCs w:val="22"/>
        </w:rPr>
      </w:pPr>
      <w:r w:rsidRPr="00744D95">
        <w:rPr>
          <w:rFonts w:cs="Arial"/>
          <w:bCs/>
          <w:szCs w:val="22"/>
        </w:rPr>
        <w:t xml:space="preserve">It is important that invoices are accurate and include the correct official Purchase Order number. Incorrect invoices will be returned unpaid for correction and resubmission.  In such cases the payment terms will take effect not from the invoice date but from the date of receipt at the correct address of a correctly presented invoice.  Invoices will normally be paid in arrears </w:t>
      </w:r>
      <w:r w:rsidR="005A3C37" w:rsidRPr="00744D95">
        <w:rPr>
          <w:rFonts w:cs="Arial"/>
          <w:bCs/>
          <w:szCs w:val="22"/>
        </w:rPr>
        <w:t>3</w:t>
      </w:r>
      <w:r w:rsidRPr="00744D95">
        <w:rPr>
          <w:rFonts w:cs="Arial"/>
          <w:bCs/>
          <w:szCs w:val="22"/>
        </w:rPr>
        <w:t xml:space="preserve">0 days after receipt of a correct and valid invoice unless early settlement discounts are agreed.  </w:t>
      </w:r>
    </w:p>
    <w:p w:rsidR="00057780" w:rsidRPr="00744D95" w:rsidRDefault="00057780" w:rsidP="00057780">
      <w:pPr>
        <w:rPr>
          <w:rFonts w:cs="Arial"/>
          <w:bCs/>
          <w:szCs w:val="22"/>
        </w:rPr>
      </w:pPr>
    </w:p>
    <w:p w:rsidR="00057780" w:rsidRPr="00744D95" w:rsidRDefault="00AF707B" w:rsidP="00331420">
      <w:pPr>
        <w:spacing w:after="200" w:line="276" w:lineRule="auto"/>
        <w:rPr>
          <w:rFonts w:cs="Arial"/>
          <w:b/>
          <w:bCs/>
          <w:sz w:val="28"/>
          <w:szCs w:val="28"/>
        </w:rPr>
      </w:pPr>
      <w:r w:rsidRPr="00744D95">
        <w:rPr>
          <w:rFonts w:cs="Arial"/>
          <w:b/>
          <w:bCs/>
          <w:sz w:val="28"/>
          <w:szCs w:val="28"/>
        </w:rPr>
        <w:br w:type="page"/>
      </w:r>
      <w:r w:rsidR="00C30337" w:rsidRPr="00744D95">
        <w:rPr>
          <w:rFonts w:cs="Arial"/>
          <w:b/>
          <w:bCs/>
          <w:sz w:val="28"/>
          <w:szCs w:val="28"/>
        </w:rPr>
        <w:lastRenderedPageBreak/>
        <w:t>Schedule Five</w:t>
      </w:r>
      <w:r w:rsidR="00057780" w:rsidRPr="00744D95">
        <w:rPr>
          <w:rFonts w:cs="Arial"/>
          <w:b/>
          <w:bCs/>
          <w:sz w:val="28"/>
          <w:szCs w:val="28"/>
        </w:rPr>
        <w:t xml:space="preserve"> – Freedom of Information</w:t>
      </w:r>
      <w:r w:rsidR="00577D91" w:rsidRPr="00744D95">
        <w:rPr>
          <w:rFonts w:cs="Arial"/>
          <w:b/>
          <w:bCs/>
          <w:sz w:val="28"/>
          <w:szCs w:val="28"/>
        </w:rPr>
        <w:t xml:space="preserve"> and </w:t>
      </w:r>
      <w:r w:rsidR="00057780" w:rsidRPr="00744D95">
        <w:rPr>
          <w:rFonts w:cs="Arial"/>
          <w:b/>
          <w:bCs/>
          <w:sz w:val="28"/>
          <w:szCs w:val="28"/>
        </w:rPr>
        <w:t>Transparency</w:t>
      </w:r>
    </w:p>
    <w:p w:rsidR="00057780" w:rsidRPr="00744D95" w:rsidRDefault="00057780" w:rsidP="00057780">
      <w:pPr>
        <w:jc w:val="both"/>
        <w:rPr>
          <w:rFonts w:cs="Arial"/>
          <w:bCs/>
          <w:szCs w:val="22"/>
        </w:rPr>
      </w:pPr>
    </w:p>
    <w:p w:rsidR="00474F07" w:rsidRPr="00744D95" w:rsidRDefault="00474F07" w:rsidP="00474F07">
      <w:pPr>
        <w:rPr>
          <w:rFonts w:cs="Arial"/>
          <w:b/>
        </w:rPr>
      </w:pPr>
      <w:r w:rsidRPr="00744D95">
        <w:rPr>
          <w:rFonts w:cs="Arial"/>
          <w:b/>
        </w:rPr>
        <w:t>Freedom of Information Act (FOIA)</w:t>
      </w:r>
      <w:r w:rsidR="00355759" w:rsidRPr="00744D95">
        <w:rPr>
          <w:rFonts w:cs="Arial"/>
          <w:b/>
        </w:rPr>
        <w:t xml:space="preserve"> 2000</w:t>
      </w:r>
    </w:p>
    <w:p w:rsidR="00474F07" w:rsidRPr="00744D95" w:rsidRDefault="00474F07" w:rsidP="00474F07">
      <w:pPr>
        <w:rPr>
          <w:rFonts w:cs="Arial"/>
          <w:b/>
        </w:rPr>
      </w:pPr>
    </w:p>
    <w:p w:rsidR="00474F07" w:rsidRPr="00744D95" w:rsidRDefault="00474F07" w:rsidP="00CA7783">
      <w:pPr>
        <w:jc w:val="both"/>
        <w:rPr>
          <w:rFonts w:cs="Arial"/>
        </w:rPr>
      </w:pPr>
      <w:r w:rsidRPr="00744D95">
        <w:rPr>
          <w:rFonts w:cs="Arial"/>
          <w:bCs/>
        </w:rPr>
        <w:t>The Authority is committed to meeting its legal responsibilities under the Freedom of Information Act 2000 (“the FOIA”)</w:t>
      </w:r>
      <w:r w:rsidRPr="00744D95">
        <w:rPr>
          <w:rFonts w:cs="Arial"/>
          <w:sz w:val="20"/>
        </w:rPr>
        <w:t xml:space="preserve"> </w:t>
      </w:r>
      <w:r w:rsidRPr="00744D95">
        <w:rPr>
          <w:rFonts w:cs="Arial"/>
        </w:rPr>
        <w:t>and the Environmental Information Regulations 2004 as may be amended, updated or replaced from time to time.</w:t>
      </w:r>
      <w:r w:rsidRPr="00744D95">
        <w:rPr>
          <w:rFonts w:cs="Arial"/>
          <w:bCs/>
        </w:rPr>
        <w:t xml:space="preserve"> I</w:t>
      </w:r>
      <w:r w:rsidRPr="00744D95">
        <w:rPr>
          <w:rFonts w:cs="Arial"/>
        </w:rPr>
        <w:t>t may be required to disclose information concerning the procurement process and/or the Contract to anyone who makes a reasonable request.</w:t>
      </w:r>
    </w:p>
    <w:p w:rsidR="00474F07" w:rsidRPr="00744D95" w:rsidRDefault="00474F07" w:rsidP="00CA7783">
      <w:pPr>
        <w:jc w:val="both"/>
        <w:rPr>
          <w:rFonts w:cs="Arial"/>
        </w:rPr>
      </w:pPr>
    </w:p>
    <w:p w:rsidR="00474F07" w:rsidRPr="00744D95" w:rsidRDefault="00474F07" w:rsidP="00CA7783">
      <w:pPr>
        <w:jc w:val="both"/>
        <w:rPr>
          <w:rFonts w:cs="Arial"/>
        </w:rPr>
      </w:pPr>
      <w:r w:rsidRPr="00744D95">
        <w:rPr>
          <w:rFonts w:cs="Arial"/>
        </w:rPr>
        <w:t xml:space="preserve">If Tenderers consider that any of the information provided in their bid is commercially sensitive (meaning it could reasonably cause prejudice to the Tenderer if disclosed to a third party) then it should be clearly marked as “Not for disclosure to third parties” together with valid reason in support of the information being exempt from disclosure under the FOIA. </w:t>
      </w:r>
    </w:p>
    <w:p w:rsidR="00474F07" w:rsidRPr="00744D95" w:rsidRDefault="00474F07" w:rsidP="00CA7783">
      <w:pPr>
        <w:jc w:val="both"/>
        <w:rPr>
          <w:rFonts w:cs="Arial"/>
        </w:rPr>
      </w:pPr>
    </w:p>
    <w:p w:rsidR="00474F07" w:rsidRPr="00744D95" w:rsidRDefault="00474F07" w:rsidP="00CA7783">
      <w:pPr>
        <w:jc w:val="both"/>
        <w:rPr>
          <w:rFonts w:cs="Arial"/>
          <w:bCs/>
        </w:rPr>
      </w:pPr>
      <w:r w:rsidRPr="00744D95">
        <w:rPr>
          <w:rFonts w:cs="Arial"/>
          <w:bCs/>
        </w:rPr>
        <w:t>Tenderers should also note that the receipt of any material marked ‘confidential’ or equivalent by the Authority should not be taken to mean that the Authority accepts any duty of confidence by virtue of that marking.</w:t>
      </w:r>
    </w:p>
    <w:p w:rsidR="00474F07" w:rsidRPr="00744D95" w:rsidRDefault="00474F07" w:rsidP="00CA7783">
      <w:pPr>
        <w:jc w:val="both"/>
        <w:rPr>
          <w:rFonts w:cs="Arial"/>
          <w:bCs/>
        </w:rPr>
      </w:pPr>
    </w:p>
    <w:p w:rsidR="00474F07" w:rsidRPr="00744D95" w:rsidRDefault="00474F07" w:rsidP="00CA7783">
      <w:pPr>
        <w:jc w:val="both"/>
        <w:rPr>
          <w:rFonts w:cs="Arial"/>
          <w:bCs/>
        </w:rPr>
      </w:pPr>
      <w:r w:rsidRPr="00744D95">
        <w:rPr>
          <w:rFonts w:cs="Arial"/>
          <w:bCs/>
        </w:rPr>
        <w:t>Tenderers acknowledge and accept that the Authority’s decision on these issues shall be final and that the Authority shall incur no liability to any Tenderer by reason of having disclosed any information which the Authority reasonably concludes was required to be disclosed in accordance with the FOIA.</w:t>
      </w:r>
    </w:p>
    <w:p w:rsidR="00A942E2" w:rsidRPr="00744D95" w:rsidRDefault="00A942E2" w:rsidP="00474F07">
      <w:pPr>
        <w:rPr>
          <w:rFonts w:cs="Arial"/>
          <w:bCs/>
        </w:rPr>
      </w:pPr>
    </w:p>
    <w:p w:rsidR="00A942E2" w:rsidRPr="00744D95" w:rsidRDefault="00A942E2" w:rsidP="00A942E2">
      <w:pPr>
        <w:rPr>
          <w:rFonts w:cs="Arial"/>
          <w:b/>
        </w:rPr>
      </w:pPr>
      <w:r w:rsidRPr="00744D95">
        <w:rPr>
          <w:rFonts w:cs="Arial"/>
          <w:b/>
        </w:rPr>
        <w:t>Transparency of Authority’s Expenditure</w:t>
      </w:r>
    </w:p>
    <w:p w:rsidR="00A942E2" w:rsidRPr="00744D95" w:rsidRDefault="00A942E2" w:rsidP="00A942E2">
      <w:pPr>
        <w:rPr>
          <w:rFonts w:cs="Arial"/>
          <w:b/>
        </w:rPr>
      </w:pPr>
    </w:p>
    <w:p w:rsidR="00A942E2" w:rsidRPr="00744D95" w:rsidRDefault="00A942E2" w:rsidP="00CA7783">
      <w:pPr>
        <w:jc w:val="both"/>
        <w:rPr>
          <w:rFonts w:cs="Arial"/>
          <w:bCs/>
        </w:rPr>
      </w:pPr>
      <w:r w:rsidRPr="00744D95">
        <w:rPr>
          <w:rFonts w:cs="Arial"/>
          <w:bCs/>
        </w:rPr>
        <w:t>As part of that commitment to transparency the Authority publishes all spend over £</w:t>
      </w:r>
      <w:r w:rsidR="00804738" w:rsidRPr="00744D95">
        <w:rPr>
          <w:rFonts w:cs="Arial"/>
          <w:bCs/>
        </w:rPr>
        <w:t>500</w:t>
      </w:r>
      <w:r w:rsidRPr="00744D95">
        <w:rPr>
          <w:rFonts w:cs="Arial"/>
          <w:bCs/>
        </w:rPr>
        <w:t xml:space="preserve"> </w:t>
      </w:r>
      <w:r w:rsidR="00C87A5D" w:rsidRPr="00744D95">
        <w:rPr>
          <w:rFonts w:cs="Arial"/>
          <w:bCs/>
        </w:rPr>
        <w:t xml:space="preserve">(excluding VAT) </w:t>
      </w:r>
      <w:r w:rsidRPr="00744D95">
        <w:rPr>
          <w:rFonts w:cs="Arial"/>
          <w:bCs/>
        </w:rPr>
        <w:t>each month. This includes spend on contracts, so the successful Tenderer should expect details of spend against any resulting contract to app</w:t>
      </w:r>
      <w:r w:rsidR="00804738" w:rsidRPr="00744D95">
        <w:rPr>
          <w:rFonts w:cs="Arial"/>
          <w:bCs/>
        </w:rPr>
        <w:t>ear on the Authority’s website</w:t>
      </w:r>
      <w:r w:rsidRPr="00744D95">
        <w:rPr>
          <w:rFonts w:cs="Arial"/>
          <w:bCs/>
        </w:rPr>
        <w:t>. The Authority may publish tender and contract documentation after contract award stage. Commercially sensitive information will be redacted from documentation.</w:t>
      </w:r>
    </w:p>
    <w:p w:rsidR="00A942E2" w:rsidRPr="00744D95" w:rsidRDefault="00A942E2" w:rsidP="00CA7783">
      <w:pPr>
        <w:jc w:val="both"/>
        <w:rPr>
          <w:rFonts w:cs="Arial"/>
          <w:bCs/>
        </w:rPr>
      </w:pPr>
    </w:p>
    <w:p w:rsidR="00A942E2" w:rsidRPr="00744D95" w:rsidRDefault="00A942E2" w:rsidP="00CA7783">
      <w:pPr>
        <w:jc w:val="both"/>
        <w:rPr>
          <w:rFonts w:cs="Arial"/>
        </w:rPr>
      </w:pPr>
      <w:r w:rsidRPr="00744D95">
        <w:rPr>
          <w:rFonts w:cs="Arial"/>
        </w:rPr>
        <w:t xml:space="preserve">The successful Tenderer acknowledges that the Authority is subject to the Government’s Transparency requirements and the successful Tenderer hereby gives its consent for the Authority to publish the Contract Information (including details of payment) to the general public via its external website. The Authority may in its absolute discretion take account of the exemptions/exceptions that would be available in relation to the information requested under the FOIA legislation.  </w:t>
      </w:r>
    </w:p>
    <w:p w:rsidR="00A942E2" w:rsidRPr="00744D95" w:rsidRDefault="00A942E2" w:rsidP="00474F07">
      <w:pPr>
        <w:rPr>
          <w:rFonts w:cs="Arial"/>
          <w:bCs/>
        </w:rPr>
      </w:pPr>
    </w:p>
    <w:p w:rsidR="00474F07" w:rsidRPr="00744D95" w:rsidRDefault="00474F07" w:rsidP="00474F07">
      <w:pPr>
        <w:rPr>
          <w:rFonts w:cs="Arial"/>
          <w:b/>
        </w:rPr>
      </w:pPr>
    </w:p>
    <w:p w:rsidR="00695766" w:rsidRPr="00744D95" w:rsidRDefault="00AF707B" w:rsidP="00DD2F17">
      <w:pPr>
        <w:spacing w:after="200" w:line="276" w:lineRule="auto"/>
        <w:rPr>
          <w:rFonts w:cs="Arial"/>
        </w:rPr>
      </w:pPr>
      <w:r w:rsidRPr="00744D95">
        <w:rPr>
          <w:rFonts w:cs="Arial"/>
          <w:b/>
          <w:bCs/>
          <w:sz w:val="28"/>
          <w:szCs w:val="28"/>
        </w:rPr>
        <w:br w:type="page"/>
      </w:r>
      <w:bookmarkStart w:id="1" w:name="_Toc389667315"/>
    </w:p>
    <w:p w:rsidR="00792AF1" w:rsidRPr="00BF13B1" w:rsidRDefault="00792AF1" w:rsidP="00792AF1">
      <w:pPr>
        <w:jc w:val="both"/>
        <w:rPr>
          <w:rFonts w:cs="Arial"/>
          <w:b/>
          <w:bCs/>
          <w:sz w:val="28"/>
          <w:szCs w:val="28"/>
        </w:rPr>
      </w:pPr>
      <w:r w:rsidRPr="00BF13B1">
        <w:rPr>
          <w:rFonts w:cs="Arial"/>
          <w:b/>
          <w:bCs/>
          <w:sz w:val="28"/>
          <w:szCs w:val="28"/>
        </w:rPr>
        <w:lastRenderedPageBreak/>
        <w:t>Schedule Six</w:t>
      </w:r>
      <w:r w:rsidRPr="00BF13B1">
        <w:rPr>
          <w:rFonts w:cs="Arial"/>
          <w:b/>
          <w:bCs/>
          <w:sz w:val="28"/>
          <w:szCs w:val="28"/>
        </w:rPr>
        <w:tab/>
      </w:r>
    </w:p>
    <w:p w:rsidR="00792AF1" w:rsidRPr="00BF13B1" w:rsidRDefault="00792AF1" w:rsidP="00792AF1">
      <w:pPr>
        <w:jc w:val="both"/>
        <w:rPr>
          <w:rFonts w:cs="Arial"/>
          <w:b/>
          <w:bCs/>
          <w:sz w:val="28"/>
          <w:szCs w:val="28"/>
        </w:rPr>
      </w:pPr>
    </w:p>
    <w:p w:rsidR="00792AF1" w:rsidRPr="00BF13B1" w:rsidRDefault="00792AF1" w:rsidP="00792AF1">
      <w:pPr>
        <w:jc w:val="both"/>
        <w:rPr>
          <w:rFonts w:cs="Arial"/>
          <w:b/>
          <w:bCs/>
          <w:sz w:val="28"/>
          <w:szCs w:val="28"/>
        </w:rPr>
      </w:pPr>
      <w:r w:rsidRPr="00BF13B1">
        <w:rPr>
          <w:rFonts w:cs="Arial"/>
          <w:b/>
          <w:bCs/>
          <w:sz w:val="28"/>
          <w:szCs w:val="28"/>
        </w:rPr>
        <w:t>Conditions of Contract and Change Control Notice</w:t>
      </w:r>
    </w:p>
    <w:p w:rsidR="00792AF1" w:rsidRPr="00BF13B1" w:rsidRDefault="00792AF1" w:rsidP="00792AF1">
      <w:pPr>
        <w:tabs>
          <w:tab w:val="left" w:pos="1418"/>
          <w:tab w:val="left" w:pos="2268"/>
          <w:tab w:val="left" w:pos="3119"/>
        </w:tabs>
        <w:jc w:val="both"/>
        <w:rPr>
          <w:rFonts w:cs="Arial"/>
          <w:szCs w:val="22"/>
        </w:rPr>
      </w:pPr>
    </w:p>
    <w:p w:rsidR="00792AF1" w:rsidRPr="00BF13B1" w:rsidRDefault="00792AF1" w:rsidP="00792AF1">
      <w:pPr>
        <w:pStyle w:val="BodyText3"/>
        <w:rPr>
          <w:rFonts w:cs="Arial"/>
          <w:szCs w:val="22"/>
        </w:rPr>
      </w:pPr>
      <w:r w:rsidRPr="00BF13B1">
        <w:rPr>
          <w:rFonts w:cs="Arial"/>
          <w:szCs w:val="22"/>
        </w:rPr>
        <w:t>The embedded document below details the Conditions of Contract that in conjunction with the terms of the requirement, as laid out in this Invitation to Tender, the agreed pricing schedule and any other documents deemed as necessary to an agreement (i.e. clarification documents) shall form the Contract.</w:t>
      </w:r>
    </w:p>
    <w:p w:rsidR="00792AF1" w:rsidRPr="00BF13B1" w:rsidRDefault="00792AF1" w:rsidP="00792AF1">
      <w:pPr>
        <w:jc w:val="both"/>
        <w:rPr>
          <w:rFonts w:cs="Arial"/>
          <w:szCs w:val="22"/>
        </w:rPr>
      </w:pPr>
    </w:p>
    <w:p w:rsidR="00792AF1" w:rsidRPr="00BF13B1" w:rsidRDefault="00792AF1" w:rsidP="00792AF1">
      <w:pPr>
        <w:jc w:val="both"/>
        <w:rPr>
          <w:rFonts w:cs="Arial"/>
          <w:szCs w:val="22"/>
        </w:rPr>
      </w:pPr>
      <w:r w:rsidRPr="00BF13B1">
        <w:rPr>
          <w:rFonts w:cs="Arial"/>
          <w:szCs w:val="22"/>
        </w:rPr>
        <w:t>Tenderers should familiarise themselves with these Conditions prior to submission of tender.</w:t>
      </w:r>
    </w:p>
    <w:p w:rsidR="00792AF1" w:rsidRPr="00BF13B1" w:rsidRDefault="00792AF1" w:rsidP="00792AF1">
      <w:pPr>
        <w:tabs>
          <w:tab w:val="left" w:pos="1418"/>
          <w:tab w:val="left" w:pos="2268"/>
          <w:tab w:val="left" w:pos="3119"/>
        </w:tabs>
        <w:spacing w:line="360" w:lineRule="auto"/>
        <w:rPr>
          <w:rFonts w:cs="Arial"/>
          <w:b/>
          <w:bCs/>
          <w:szCs w:val="22"/>
        </w:rPr>
      </w:pPr>
    </w:p>
    <w:p w:rsidR="00792AF1" w:rsidRPr="00BF13B1" w:rsidRDefault="00792AF1" w:rsidP="00792AF1">
      <w:pPr>
        <w:tabs>
          <w:tab w:val="left" w:pos="1418"/>
          <w:tab w:val="left" w:pos="2268"/>
          <w:tab w:val="left" w:pos="3119"/>
        </w:tabs>
        <w:rPr>
          <w:rFonts w:cs="Arial"/>
          <w:b/>
          <w:bCs/>
          <w:szCs w:val="22"/>
        </w:rPr>
      </w:pPr>
      <w:r w:rsidRPr="00BF13B1">
        <w:rPr>
          <w:rFonts w:cs="Arial"/>
          <w:b/>
          <w:bCs/>
          <w:szCs w:val="22"/>
        </w:rPr>
        <w:t xml:space="preserve">Tenderers are required to confirm below that they agree to the following general Conditions of Contract.  </w:t>
      </w:r>
    </w:p>
    <w:p w:rsidR="00792AF1" w:rsidRDefault="00792AF1">
      <w:pPr>
        <w:spacing w:after="200" w:line="276" w:lineRule="auto"/>
        <w:rPr>
          <w:rFonts w:cs="Arial"/>
          <w:b/>
          <w:sz w:val="26"/>
          <w:szCs w:val="26"/>
        </w:rPr>
      </w:pPr>
    </w:p>
    <w:bookmarkStart w:id="2" w:name="_MON_1566051015"/>
    <w:bookmarkEnd w:id="2"/>
    <w:p w:rsidR="00792AF1" w:rsidRDefault="00792AF1" w:rsidP="00792AF1">
      <w:pPr>
        <w:spacing w:after="200" w:line="276" w:lineRule="auto"/>
        <w:jc w:val="center"/>
        <w:rPr>
          <w:rFonts w:cs="Arial"/>
          <w:b/>
          <w:sz w:val="26"/>
          <w:szCs w:val="26"/>
        </w:rPr>
      </w:pPr>
      <w:r>
        <w:rPr>
          <w:rFonts w:cs="Arial"/>
          <w:b/>
          <w:sz w:val="26"/>
          <w:szCs w:val="26"/>
        </w:rPr>
        <w:object w:dxaOrig="1487" w:dyaOrig="993">
          <v:shape id="_x0000_i1028" type="#_x0000_t75" style="width:74.25pt;height:49.5pt" o:ole="">
            <v:imagedata r:id="rId23" o:title=""/>
          </v:shape>
          <o:OLEObject Type="Embed" ProgID="Word.Document.12" ShapeID="_x0000_i1028" DrawAspect="Icon" ObjectID="_1566051322" r:id="rId24">
            <o:FieldCodes>\s</o:FieldCodes>
          </o:OLEObject>
        </w:object>
      </w:r>
    </w:p>
    <w:p w:rsidR="00792AF1" w:rsidRDefault="00792AF1">
      <w:pPr>
        <w:spacing w:after="200" w:line="276" w:lineRule="auto"/>
        <w:rPr>
          <w:rFonts w:cs="Arial"/>
          <w:b/>
          <w:sz w:val="26"/>
          <w:szCs w:val="26"/>
        </w:rPr>
      </w:pPr>
      <w:r>
        <w:rPr>
          <w:rFonts w:cs="Arial"/>
          <w:b/>
          <w:sz w:val="26"/>
          <w:szCs w:val="26"/>
        </w:rPr>
        <w:br w:type="page"/>
      </w:r>
    </w:p>
    <w:p w:rsidR="00695766" w:rsidRPr="00744D95" w:rsidRDefault="0060315D">
      <w:pPr>
        <w:spacing w:after="200" w:line="276" w:lineRule="auto"/>
        <w:rPr>
          <w:rFonts w:cs="Arial"/>
          <w:b/>
          <w:sz w:val="26"/>
          <w:szCs w:val="26"/>
        </w:rPr>
      </w:pPr>
      <w:r w:rsidRPr="00744D95">
        <w:rPr>
          <w:rFonts w:cs="Arial"/>
          <w:b/>
          <w:sz w:val="26"/>
          <w:szCs w:val="26"/>
        </w:rPr>
        <w:lastRenderedPageBreak/>
        <w:t>Appendix A</w:t>
      </w:r>
      <w:r w:rsidR="00695766" w:rsidRPr="00744D95">
        <w:rPr>
          <w:rFonts w:cs="Arial"/>
          <w:b/>
          <w:sz w:val="26"/>
          <w:szCs w:val="26"/>
        </w:rPr>
        <w:t>:</w:t>
      </w:r>
      <w:r w:rsidR="00695766" w:rsidRPr="00744D95">
        <w:rPr>
          <w:rFonts w:cs="Arial"/>
          <w:b/>
          <w:sz w:val="26"/>
          <w:szCs w:val="26"/>
        </w:rPr>
        <w:tab/>
        <w:t>Pricing Schedule</w:t>
      </w:r>
    </w:p>
    <w:p w:rsidR="00695766" w:rsidRPr="00744D95" w:rsidRDefault="00934035">
      <w:pPr>
        <w:spacing w:after="200" w:line="276" w:lineRule="auto"/>
        <w:rPr>
          <w:rFonts w:cs="Arial"/>
          <w:b/>
          <w:sz w:val="26"/>
          <w:szCs w:val="26"/>
        </w:rPr>
      </w:pPr>
      <w:r w:rsidRPr="00744D95">
        <w:rPr>
          <w:rFonts w:cs="Arial"/>
          <w:b/>
          <w:sz w:val="26"/>
          <w:szCs w:val="26"/>
        </w:rPr>
        <w:t>Criteria</w:t>
      </w:r>
      <w:r w:rsidR="009716AA" w:rsidRPr="00744D95">
        <w:rPr>
          <w:rFonts w:cs="Arial"/>
          <w:b/>
          <w:sz w:val="26"/>
          <w:szCs w:val="26"/>
        </w:rPr>
        <w:t xml:space="preserve"> </w:t>
      </w:r>
      <w:r w:rsidR="009716AA" w:rsidRPr="00280B61">
        <w:rPr>
          <w:rFonts w:cs="Arial"/>
          <w:b/>
          <w:sz w:val="26"/>
          <w:szCs w:val="26"/>
        </w:rPr>
        <w:t xml:space="preserve">Weighting </w:t>
      </w:r>
      <w:r w:rsidR="009716AA" w:rsidRPr="007344BF">
        <w:rPr>
          <w:rFonts w:cs="Arial"/>
          <w:b/>
          <w:sz w:val="26"/>
          <w:szCs w:val="26"/>
        </w:rPr>
        <w:t xml:space="preserve">– </w:t>
      </w:r>
      <w:r w:rsidR="00CF1C87" w:rsidRPr="007344BF">
        <w:rPr>
          <w:rFonts w:cs="Arial"/>
          <w:b/>
          <w:sz w:val="26"/>
          <w:szCs w:val="26"/>
        </w:rPr>
        <w:t>30%</w:t>
      </w:r>
    </w:p>
    <w:p w:rsidR="00FF49D1" w:rsidRPr="00744D95" w:rsidRDefault="00FF49D1" w:rsidP="00FF49D1">
      <w:pPr>
        <w:rPr>
          <w:rFonts w:cs="Arial"/>
        </w:rPr>
      </w:pPr>
      <w:r w:rsidRPr="00744D95">
        <w:rPr>
          <w:rFonts w:cs="Arial"/>
        </w:rPr>
        <w:t>Tenderers must complete the attached pricing schedule in full and in the required format those tables in the Pricing Schedule relating to the goods and services.  This</w:t>
      </w:r>
      <w:r w:rsidR="00305ABA" w:rsidRPr="00744D95">
        <w:rPr>
          <w:rFonts w:cs="Arial"/>
        </w:rPr>
        <w:t xml:space="preserve"> </w:t>
      </w:r>
      <w:r w:rsidRPr="00744D95">
        <w:rPr>
          <w:rFonts w:cs="Arial"/>
        </w:rPr>
        <w:t>is a fixed price contract.</w:t>
      </w:r>
    </w:p>
    <w:p w:rsidR="007870B7" w:rsidRPr="00744D95" w:rsidRDefault="007870B7" w:rsidP="00FF49D1">
      <w:pPr>
        <w:rPr>
          <w:rFonts w:cs="Arial"/>
        </w:rPr>
      </w:pPr>
    </w:p>
    <w:p w:rsidR="007870B7" w:rsidRPr="00744D95" w:rsidRDefault="007870B7" w:rsidP="00FF49D1">
      <w:pPr>
        <w:rPr>
          <w:rFonts w:cs="Arial"/>
        </w:rPr>
      </w:pPr>
      <w:r w:rsidRPr="00744D95">
        <w:rPr>
          <w:rFonts w:cs="Arial"/>
        </w:rPr>
        <w:t>Tenderers have the opportunity to provide pricing for each item across BMKFRS</w:t>
      </w:r>
      <w:r w:rsidR="00F3090B" w:rsidRPr="00744D95">
        <w:rPr>
          <w:rFonts w:cs="Arial"/>
        </w:rPr>
        <w:t>’</w:t>
      </w:r>
      <w:r w:rsidRPr="00744D95">
        <w:rPr>
          <w:rFonts w:cs="Arial"/>
        </w:rPr>
        <w:t xml:space="preserve"> requirements if the system being proposed allows for modular purchasing. In addition there is a column to provide pricing for all requirements within the system per item without breaking down into modular level. Tenderers may choose to use one method of pricing or can display both to show comparison.</w:t>
      </w:r>
    </w:p>
    <w:p w:rsidR="007870B7" w:rsidRPr="00744D95" w:rsidRDefault="007870B7" w:rsidP="00FF49D1">
      <w:pPr>
        <w:rPr>
          <w:rFonts w:cs="Arial"/>
        </w:rPr>
      </w:pPr>
    </w:p>
    <w:p w:rsidR="00FF49D1" w:rsidRPr="00744D95" w:rsidRDefault="00FF49D1" w:rsidP="00FF49D1">
      <w:pPr>
        <w:rPr>
          <w:rFonts w:cs="Arial"/>
        </w:rPr>
      </w:pPr>
      <w:r w:rsidRPr="00744D95">
        <w:rPr>
          <w:rFonts w:cs="Arial"/>
        </w:rPr>
        <w:t>Tenderers must not put a range of rates in a box; for the avoidance of doubt there must be one rate only per box.</w:t>
      </w:r>
    </w:p>
    <w:p w:rsidR="00FF49D1" w:rsidRPr="00744D95" w:rsidRDefault="00FF49D1" w:rsidP="00FF49D1">
      <w:pPr>
        <w:rPr>
          <w:rFonts w:cs="Arial"/>
        </w:rPr>
      </w:pPr>
    </w:p>
    <w:p w:rsidR="00FF49D1" w:rsidRPr="00744D95" w:rsidRDefault="00FF49D1" w:rsidP="00FF49D1">
      <w:pPr>
        <w:rPr>
          <w:rFonts w:cs="Arial"/>
        </w:rPr>
      </w:pPr>
      <w:r w:rsidRPr="00744D95">
        <w:rPr>
          <w:rFonts w:cs="Arial"/>
        </w:rPr>
        <w:t>Rates must include all costs: there will be no additional payments for providing information requested in accordance with this contract.</w:t>
      </w:r>
      <w:r w:rsidR="00F60D07">
        <w:rPr>
          <w:rFonts w:cs="Arial"/>
        </w:rPr>
        <w:t xml:space="preserve"> All rates must be on a per year basis.</w:t>
      </w:r>
    </w:p>
    <w:p w:rsidR="00FF49D1" w:rsidRPr="00744D95" w:rsidRDefault="00FF49D1" w:rsidP="00FF49D1">
      <w:pPr>
        <w:rPr>
          <w:rFonts w:cs="Arial"/>
        </w:rPr>
      </w:pPr>
    </w:p>
    <w:p w:rsidR="009716AA" w:rsidRPr="00744D95" w:rsidRDefault="009716AA" w:rsidP="009716AA">
      <w:pPr>
        <w:rPr>
          <w:rFonts w:cs="Arial"/>
        </w:rPr>
      </w:pPr>
      <w:r w:rsidRPr="00744D95">
        <w:rPr>
          <w:rFonts w:cs="Arial"/>
        </w:rPr>
        <w:t>If you wish to put forward any innovative pricing/work programme with the aim of improving the service, then you may but this must be in addition to the main schedules and should be clearly marked as an alternative proposal.</w:t>
      </w:r>
    </w:p>
    <w:p w:rsidR="009716AA" w:rsidRDefault="009716AA"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Default="001A636C" w:rsidP="00FF49D1">
      <w:pPr>
        <w:rPr>
          <w:rFonts w:cs="Arial"/>
        </w:rPr>
      </w:pPr>
    </w:p>
    <w:p w:rsidR="001A636C" w:rsidRPr="00744D95" w:rsidRDefault="001A636C" w:rsidP="00FF49D1">
      <w:pPr>
        <w:rPr>
          <w:rFonts w:cs="Arial"/>
        </w:rPr>
      </w:pPr>
    </w:p>
    <w:p w:rsidR="00D069AB" w:rsidRPr="00744D95" w:rsidRDefault="00D73EAF" w:rsidP="00D069AB">
      <w:pPr>
        <w:pStyle w:val="Heading3"/>
        <w:jc w:val="left"/>
        <w:rPr>
          <w:rFonts w:cs="Arial"/>
          <w:sz w:val="28"/>
          <w:szCs w:val="28"/>
        </w:rPr>
      </w:pPr>
      <w:r w:rsidRPr="00744D95">
        <w:rPr>
          <w:rFonts w:cs="Arial"/>
          <w:sz w:val="28"/>
          <w:szCs w:val="28"/>
        </w:rPr>
        <w:lastRenderedPageBreak/>
        <w:t xml:space="preserve">Pricing Schedule: </w:t>
      </w:r>
    </w:p>
    <w:p w:rsidR="00D73EAF" w:rsidRDefault="00D73EAF" w:rsidP="00D73EAF">
      <w:pPr>
        <w:rPr>
          <w:rFonts w:cs="Arial"/>
        </w:rPr>
      </w:pPr>
    </w:p>
    <w:p w:rsidR="00D07DF1" w:rsidRDefault="00D07DF1" w:rsidP="00D73EAF">
      <w:pPr>
        <w:rPr>
          <w:rFonts w:cs="Arial"/>
        </w:rPr>
      </w:pPr>
      <w:r>
        <w:rPr>
          <w:rFonts w:cs="Arial"/>
        </w:rPr>
        <w:t>Please fill in the below pricing schedule and upload with your tender submission.</w:t>
      </w:r>
    </w:p>
    <w:p w:rsidR="00D07DF1" w:rsidRDefault="00D07DF1" w:rsidP="00D73EAF">
      <w:pPr>
        <w:rPr>
          <w:rFonts w:cs="Arial"/>
        </w:rPr>
      </w:pPr>
    </w:p>
    <w:p w:rsidR="00D07DF1" w:rsidRPr="00744D95" w:rsidRDefault="00D07DF1" w:rsidP="00D73EAF">
      <w:pPr>
        <w:rPr>
          <w:rFonts w:cs="Arial"/>
        </w:rPr>
      </w:pPr>
      <w:r>
        <w:rPr>
          <w:rFonts w:cs="Arial"/>
        </w:rPr>
        <w:object w:dxaOrig="1487" w:dyaOrig="993">
          <v:shape id="_x0000_i1029" type="#_x0000_t75" style="width:74.25pt;height:49.5pt" o:ole="">
            <v:imagedata r:id="rId25" o:title=""/>
          </v:shape>
          <o:OLEObject Type="Embed" ProgID="Excel.Sheet.12" ShapeID="_x0000_i1029" DrawAspect="Icon" ObjectID="_1566051323" r:id="rId26"/>
        </w:object>
      </w:r>
      <w:bookmarkStart w:id="3" w:name="_GoBack"/>
      <w:bookmarkEnd w:id="3"/>
    </w:p>
    <w:p w:rsidR="00D73EAF" w:rsidRPr="00744D95" w:rsidRDefault="00D73EAF" w:rsidP="00D73EAF">
      <w:pPr>
        <w:rPr>
          <w:rFonts w:cs="Arial"/>
          <w:highlight w:val="yellow"/>
        </w:rPr>
      </w:pPr>
    </w:p>
    <w:p w:rsidR="00D73EAF" w:rsidRPr="00744D95" w:rsidRDefault="00D73EAF" w:rsidP="00D73EAF">
      <w:pPr>
        <w:rPr>
          <w:rFonts w:cs="Arial"/>
        </w:rPr>
      </w:pPr>
    </w:p>
    <w:p w:rsidR="00920E9F" w:rsidRPr="00744D95" w:rsidRDefault="00920E9F" w:rsidP="00D73EAF">
      <w:pPr>
        <w:rPr>
          <w:rFonts w:cs="Arial"/>
        </w:rPr>
      </w:pPr>
    </w:p>
    <w:p w:rsidR="00D73EAF" w:rsidRPr="00744D95" w:rsidRDefault="00D73EAF" w:rsidP="00D73EAF">
      <w:pPr>
        <w:rPr>
          <w:rFonts w:cs="Arial"/>
        </w:rPr>
      </w:pPr>
    </w:p>
    <w:p w:rsidR="00252E41" w:rsidRPr="00744D95" w:rsidRDefault="00252E41">
      <w:pPr>
        <w:spacing w:after="200" w:line="276" w:lineRule="auto"/>
        <w:rPr>
          <w:rFonts w:cs="Arial"/>
        </w:rPr>
      </w:pPr>
    </w:p>
    <w:p w:rsidR="009A04AE" w:rsidRPr="00744D95" w:rsidRDefault="009A04AE">
      <w:pPr>
        <w:spacing w:after="200" w:line="276" w:lineRule="auto"/>
        <w:rPr>
          <w:rFonts w:cs="Arial"/>
          <w:b/>
          <w:sz w:val="26"/>
          <w:szCs w:val="26"/>
        </w:rPr>
      </w:pPr>
    </w:p>
    <w:p w:rsidR="00F85B69" w:rsidRPr="00744D95" w:rsidRDefault="00F85B69">
      <w:pPr>
        <w:spacing w:after="200" w:line="276" w:lineRule="auto"/>
        <w:rPr>
          <w:rFonts w:cs="Arial"/>
          <w:b/>
          <w:sz w:val="26"/>
          <w:szCs w:val="26"/>
        </w:rPr>
      </w:pPr>
    </w:p>
    <w:p w:rsidR="00F85B69" w:rsidRPr="00744D95" w:rsidRDefault="00F85B69">
      <w:pPr>
        <w:spacing w:after="200" w:line="276" w:lineRule="auto"/>
        <w:rPr>
          <w:rFonts w:cs="Arial"/>
          <w:b/>
          <w:sz w:val="26"/>
          <w:szCs w:val="26"/>
        </w:rPr>
      </w:pPr>
    </w:p>
    <w:p w:rsidR="00F85B69" w:rsidRPr="00744D95" w:rsidRDefault="00F85B69">
      <w:pPr>
        <w:spacing w:after="200" w:line="276" w:lineRule="auto"/>
        <w:rPr>
          <w:rFonts w:cs="Arial"/>
          <w:b/>
          <w:sz w:val="26"/>
          <w:szCs w:val="26"/>
        </w:rPr>
      </w:pPr>
    </w:p>
    <w:p w:rsidR="00F85B69" w:rsidRPr="00744D95" w:rsidRDefault="00F85B69">
      <w:pPr>
        <w:spacing w:after="200" w:line="276" w:lineRule="auto"/>
        <w:rPr>
          <w:rFonts w:cs="Arial"/>
          <w:b/>
          <w:sz w:val="26"/>
          <w:szCs w:val="26"/>
        </w:rPr>
      </w:pPr>
    </w:p>
    <w:p w:rsidR="00F85B69" w:rsidRPr="00744D95" w:rsidRDefault="00F85B69">
      <w:pPr>
        <w:spacing w:after="200" w:line="276" w:lineRule="auto"/>
        <w:rPr>
          <w:rFonts w:cs="Arial"/>
          <w:b/>
          <w:sz w:val="26"/>
          <w:szCs w:val="26"/>
        </w:rPr>
      </w:pPr>
    </w:p>
    <w:bookmarkEnd w:id="1"/>
    <w:p w:rsidR="00695766" w:rsidRPr="00744D95" w:rsidRDefault="00695766" w:rsidP="00695766">
      <w:pPr>
        <w:rPr>
          <w:rFonts w:cs="Arial"/>
          <w:b/>
        </w:rPr>
      </w:pPr>
    </w:p>
    <w:p w:rsidR="00695766" w:rsidRPr="00744D95" w:rsidRDefault="00695766" w:rsidP="00695766">
      <w:pPr>
        <w:rPr>
          <w:rFonts w:cs="Arial"/>
          <w:b/>
        </w:rPr>
      </w:pPr>
    </w:p>
    <w:p w:rsidR="00695766" w:rsidRPr="00744D95" w:rsidRDefault="00695766" w:rsidP="00695766">
      <w:pPr>
        <w:rPr>
          <w:rFonts w:cs="Arial"/>
          <w:b/>
        </w:rPr>
      </w:pPr>
    </w:p>
    <w:p w:rsidR="00CA7783" w:rsidRPr="00744D95" w:rsidRDefault="00CA7783">
      <w:pPr>
        <w:rPr>
          <w:rFonts w:cs="Arial"/>
        </w:rPr>
      </w:pPr>
    </w:p>
    <w:sectPr w:rsidR="00CA7783" w:rsidRPr="00744D95" w:rsidSect="00F02C91">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9DA" w:rsidRDefault="006069DA">
      <w:r>
        <w:separator/>
      </w:r>
    </w:p>
  </w:endnote>
  <w:endnote w:type="continuationSeparator" w:id="0">
    <w:p w:rsidR="006069DA" w:rsidRDefault="00606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CR A Extended">
    <w:panose1 w:val="02010509020102010303"/>
    <w:charset w:val="00"/>
    <w:family w:val="moder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GPLNO+BookAntiqua">
    <w:altName w:val="Book Antiqua"/>
    <w:panose1 w:val="00000000000000000000"/>
    <w:charset w:val="00"/>
    <w:family w:val="roman"/>
    <w:notTrueType/>
    <w:pitch w:val="default"/>
    <w:sig w:usb0="00000003" w:usb1="00000000" w:usb2="00000000" w:usb3="00000000" w:csb0="00000001" w:csb1="00000000"/>
  </w:font>
  <w:font w:name="Century Old Style">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9DA" w:rsidRDefault="006069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69DA" w:rsidRDefault="006069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9DA" w:rsidRDefault="006069DA">
    <w:pPr>
      <w:pStyle w:val="Footer"/>
      <w:jc w:val="center"/>
    </w:pPr>
  </w:p>
  <w:p w:rsidR="006069DA" w:rsidRDefault="006069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9DA" w:rsidRDefault="006069DA">
    <w:pPr>
      <w:pStyle w:val="Footer"/>
      <w:jc w:val="center"/>
    </w:pPr>
  </w:p>
  <w:p w:rsidR="006069DA" w:rsidRPr="007A4674" w:rsidRDefault="006069DA">
    <w:pPr>
      <w:pStyle w:val="Footer"/>
      <w:jc w:val="center"/>
      <w:rPr>
        <w:rFonts w:ascii="Arial" w:hAnsi="Arial" w:cs="Arial"/>
        <w:sz w:val="18"/>
        <w:szCs w:val="18"/>
      </w:rPr>
    </w:pPr>
    <w:r w:rsidRPr="007A4674">
      <w:rPr>
        <w:rFonts w:ascii="Arial" w:hAnsi="Arial" w:cs="Arial"/>
        <w:sz w:val="18"/>
        <w:szCs w:val="18"/>
      </w:rPr>
      <w:t xml:space="preserve">Page </w:t>
    </w:r>
    <w:r w:rsidRPr="007A4674">
      <w:rPr>
        <w:rFonts w:ascii="Arial" w:hAnsi="Arial" w:cs="Arial"/>
        <w:bCs/>
        <w:sz w:val="18"/>
        <w:szCs w:val="18"/>
      </w:rPr>
      <w:fldChar w:fldCharType="begin"/>
    </w:r>
    <w:r w:rsidRPr="007A4674">
      <w:rPr>
        <w:rFonts w:ascii="Arial" w:hAnsi="Arial" w:cs="Arial"/>
        <w:bCs/>
        <w:sz w:val="18"/>
        <w:szCs w:val="18"/>
      </w:rPr>
      <w:instrText xml:space="preserve"> PAGE </w:instrText>
    </w:r>
    <w:r w:rsidRPr="007A4674">
      <w:rPr>
        <w:rFonts w:ascii="Arial" w:hAnsi="Arial" w:cs="Arial"/>
        <w:bCs/>
        <w:sz w:val="18"/>
        <w:szCs w:val="18"/>
      </w:rPr>
      <w:fldChar w:fldCharType="separate"/>
    </w:r>
    <w:r w:rsidR="00D07DF1">
      <w:rPr>
        <w:rFonts w:ascii="Arial" w:hAnsi="Arial" w:cs="Arial"/>
        <w:bCs/>
        <w:noProof/>
        <w:sz w:val="18"/>
        <w:szCs w:val="18"/>
      </w:rPr>
      <w:t>22</w:t>
    </w:r>
    <w:r w:rsidRPr="007A4674">
      <w:rPr>
        <w:rFonts w:ascii="Arial" w:hAnsi="Arial" w:cs="Arial"/>
        <w:bCs/>
        <w:sz w:val="18"/>
        <w:szCs w:val="18"/>
      </w:rPr>
      <w:fldChar w:fldCharType="end"/>
    </w:r>
    <w:r w:rsidRPr="007A4674">
      <w:rPr>
        <w:rFonts w:ascii="Arial" w:hAnsi="Arial" w:cs="Arial"/>
        <w:sz w:val="18"/>
        <w:szCs w:val="18"/>
      </w:rPr>
      <w:t xml:space="preserve"> of </w:t>
    </w:r>
    <w:r w:rsidRPr="007A4674">
      <w:rPr>
        <w:rFonts w:ascii="Arial" w:hAnsi="Arial" w:cs="Arial"/>
        <w:bCs/>
        <w:sz w:val="18"/>
        <w:szCs w:val="18"/>
      </w:rPr>
      <w:fldChar w:fldCharType="begin"/>
    </w:r>
    <w:r w:rsidRPr="007A4674">
      <w:rPr>
        <w:rFonts w:ascii="Arial" w:hAnsi="Arial" w:cs="Arial"/>
        <w:bCs/>
        <w:sz w:val="18"/>
        <w:szCs w:val="18"/>
      </w:rPr>
      <w:instrText xml:space="preserve"> NUMPAGES  </w:instrText>
    </w:r>
    <w:r w:rsidRPr="007A4674">
      <w:rPr>
        <w:rFonts w:ascii="Arial" w:hAnsi="Arial" w:cs="Arial"/>
        <w:bCs/>
        <w:sz w:val="18"/>
        <w:szCs w:val="18"/>
      </w:rPr>
      <w:fldChar w:fldCharType="separate"/>
    </w:r>
    <w:r w:rsidR="00D07DF1">
      <w:rPr>
        <w:rFonts w:ascii="Arial" w:hAnsi="Arial" w:cs="Arial"/>
        <w:bCs/>
        <w:noProof/>
        <w:sz w:val="18"/>
        <w:szCs w:val="18"/>
      </w:rPr>
      <w:t>25</w:t>
    </w:r>
    <w:r w:rsidRPr="007A4674">
      <w:rPr>
        <w:rFonts w:ascii="Arial" w:hAnsi="Arial" w:cs="Arial"/>
        <w:bCs/>
        <w:sz w:val="18"/>
        <w:szCs w:val="18"/>
      </w:rPr>
      <w:fldChar w:fldCharType="end"/>
    </w:r>
  </w:p>
  <w:p w:rsidR="006069DA" w:rsidRDefault="006069DA" w:rsidP="007700E2">
    <w:pPr>
      <w:pStyle w:val="Foo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9DA" w:rsidRDefault="006069DA">
      <w:r>
        <w:separator/>
      </w:r>
    </w:p>
  </w:footnote>
  <w:footnote w:type="continuationSeparator" w:id="0">
    <w:p w:rsidR="006069DA" w:rsidRDefault="00606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9DA" w:rsidRDefault="006069DA" w:rsidP="00CF013D">
    <w:pPr>
      <w:pStyle w:val="Header"/>
      <w:jc w:val="right"/>
    </w:pPr>
    <w:r w:rsidRPr="003D2AE0">
      <w:t>BMK</w:t>
    </w:r>
    <w:r>
      <w:t>2017-030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9DA" w:rsidRPr="007A4674" w:rsidRDefault="006069DA" w:rsidP="007A4674">
    <w:pPr>
      <w:pStyle w:val="Header"/>
      <w:jc w:val="right"/>
      <w:rPr>
        <w:rFonts w:cs="Arial"/>
        <w:sz w:val="18"/>
        <w:szCs w:val="18"/>
      </w:rPr>
    </w:pPr>
    <w:r>
      <w:rPr>
        <w:rFonts w:cs="Arial"/>
        <w:sz w:val="18"/>
        <w:szCs w:val="18"/>
      </w:rPr>
      <w:t>BMK2017-030</w:t>
    </w:r>
  </w:p>
  <w:p w:rsidR="006069DA" w:rsidRPr="00803E07" w:rsidRDefault="006069DA" w:rsidP="007700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5351E"/>
    <w:multiLevelType w:val="multilevel"/>
    <w:tmpl w:val="D1AE7CD4"/>
    <w:lvl w:ilvl="0">
      <w:start w:val="1"/>
      <w:numFmt w:val="decimal"/>
      <w:pStyle w:val="HTG"/>
      <w:lvlText w:val="%1."/>
      <w:lvlJc w:val="left"/>
      <w:pPr>
        <w:ind w:left="360" w:hanging="360"/>
      </w:pPr>
      <w:rPr>
        <w:rFonts w:hint="default"/>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027E4AEF"/>
    <w:multiLevelType w:val="multilevel"/>
    <w:tmpl w:val="32DED45C"/>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3" w15:restartNumberingAfterBreak="0">
    <w:nsid w:val="05717D9F"/>
    <w:multiLevelType w:val="hybridMultilevel"/>
    <w:tmpl w:val="75BE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73111"/>
    <w:multiLevelType w:val="hybridMultilevel"/>
    <w:tmpl w:val="7266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61281"/>
    <w:multiLevelType w:val="hybridMultilevel"/>
    <w:tmpl w:val="399A1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7B123E"/>
    <w:multiLevelType w:val="hybridMultilevel"/>
    <w:tmpl w:val="2D9891D0"/>
    <w:lvl w:ilvl="0" w:tplc="4DE010C2">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D800B06"/>
    <w:multiLevelType w:val="hybridMultilevel"/>
    <w:tmpl w:val="16B81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5D71B0"/>
    <w:multiLevelType w:val="hybridMultilevel"/>
    <w:tmpl w:val="FBCE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990286"/>
    <w:multiLevelType w:val="hybridMultilevel"/>
    <w:tmpl w:val="76CA7D7C"/>
    <w:lvl w:ilvl="0" w:tplc="02C465E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7966D6"/>
    <w:multiLevelType w:val="hybridMultilevel"/>
    <w:tmpl w:val="3F1A13C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766FC8"/>
    <w:multiLevelType w:val="hybridMultilevel"/>
    <w:tmpl w:val="8E7EEF2E"/>
    <w:lvl w:ilvl="0" w:tplc="B606783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593399D"/>
    <w:multiLevelType w:val="hybridMultilevel"/>
    <w:tmpl w:val="E7AC435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6DA35BF"/>
    <w:multiLevelType w:val="multilevel"/>
    <w:tmpl w:val="44AA88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BA229F"/>
    <w:multiLevelType w:val="hybridMultilevel"/>
    <w:tmpl w:val="BC188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F2373"/>
    <w:multiLevelType w:val="hybridMultilevel"/>
    <w:tmpl w:val="ECA4DE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682641"/>
    <w:multiLevelType w:val="hybridMultilevel"/>
    <w:tmpl w:val="1D66409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F807968"/>
    <w:multiLevelType w:val="hybridMultilevel"/>
    <w:tmpl w:val="B1F8F102"/>
    <w:lvl w:ilvl="0" w:tplc="3A7870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1551DC"/>
    <w:multiLevelType w:val="hybridMultilevel"/>
    <w:tmpl w:val="37808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3A3FEA"/>
    <w:multiLevelType w:val="hybridMultilevel"/>
    <w:tmpl w:val="5642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254936"/>
    <w:multiLevelType w:val="hybridMultilevel"/>
    <w:tmpl w:val="B5948D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543531"/>
    <w:multiLevelType w:val="hybridMultilevel"/>
    <w:tmpl w:val="B394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91903"/>
    <w:multiLevelType w:val="hybridMultilevel"/>
    <w:tmpl w:val="CFBE2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C58C0"/>
    <w:multiLevelType w:val="hybridMultilevel"/>
    <w:tmpl w:val="E2FA286E"/>
    <w:lvl w:ilvl="0" w:tplc="3A78707C">
      <w:numFmt w:val="bullet"/>
      <w:lvlText w:val="-"/>
      <w:lvlJc w:val="left"/>
      <w:pPr>
        <w:ind w:left="2700" w:hanging="360"/>
      </w:pPr>
      <w:rPr>
        <w:rFonts w:ascii="Arial" w:eastAsia="Times New Roman" w:hAnsi="Arial" w:cs="Aria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24" w15:restartNumberingAfterBreak="0">
    <w:nsid w:val="439919E4"/>
    <w:multiLevelType w:val="hybridMultilevel"/>
    <w:tmpl w:val="3F1A13C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6C65831"/>
    <w:multiLevelType w:val="hybridMultilevel"/>
    <w:tmpl w:val="0B0ACB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855281"/>
    <w:multiLevelType w:val="hybridMultilevel"/>
    <w:tmpl w:val="318C517E"/>
    <w:lvl w:ilvl="0" w:tplc="1DCA120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0B14C82"/>
    <w:multiLevelType w:val="hybridMultilevel"/>
    <w:tmpl w:val="9E94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3F39A4"/>
    <w:multiLevelType w:val="hybridMultilevel"/>
    <w:tmpl w:val="2DB6F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F74D19"/>
    <w:multiLevelType w:val="hybridMultilevel"/>
    <w:tmpl w:val="FE887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ED30F0"/>
    <w:multiLevelType w:val="hybridMultilevel"/>
    <w:tmpl w:val="2736A31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D26407D"/>
    <w:multiLevelType w:val="hybridMultilevel"/>
    <w:tmpl w:val="5E4030F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F3D6B6E"/>
    <w:multiLevelType w:val="multilevel"/>
    <w:tmpl w:val="BA8C21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FC31482"/>
    <w:multiLevelType w:val="hybridMultilevel"/>
    <w:tmpl w:val="E6C6ED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A232FD"/>
    <w:multiLevelType w:val="hybridMultilevel"/>
    <w:tmpl w:val="C64E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C9041D"/>
    <w:multiLevelType w:val="hybridMultilevel"/>
    <w:tmpl w:val="0D105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02B11"/>
    <w:multiLevelType w:val="hybridMultilevel"/>
    <w:tmpl w:val="9438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8E3356"/>
    <w:multiLevelType w:val="hybridMultilevel"/>
    <w:tmpl w:val="580A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155E41"/>
    <w:multiLevelType w:val="hybridMultilevel"/>
    <w:tmpl w:val="83140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5B0693"/>
    <w:multiLevelType w:val="hybridMultilevel"/>
    <w:tmpl w:val="2368A274"/>
    <w:lvl w:ilvl="0" w:tplc="BA26D23E">
      <w:start w:val="1"/>
      <w:numFmt w:val="decimal"/>
      <w:lvlText w:val="%1."/>
      <w:lvlJc w:val="left"/>
      <w:pPr>
        <w:ind w:left="720" w:hanging="360"/>
      </w:pPr>
      <w:rPr>
        <w:rFonts w:ascii="OCR A Extended" w:hAnsi="OCR A Extended" w:cs="Times New Roman" w:hint="default"/>
        <w:sz w:val="2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15:restartNumberingAfterBreak="0">
    <w:nsid w:val="7BA71812"/>
    <w:multiLevelType w:val="hybridMultilevel"/>
    <w:tmpl w:val="6618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976906"/>
    <w:multiLevelType w:val="hybridMultilevel"/>
    <w:tmpl w:val="973A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0E36EC"/>
    <w:multiLevelType w:val="hybridMultilevel"/>
    <w:tmpl w:val="8B00F25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8"/>
  </w:num>
  <w:num w:numId="2">
    <w:abstractNumId w:val="7"/>
  </w:num>
  <w:num w:numId="3">
    <w:abstractNumId w:val="14"/>
  </w:num>
  <w:num w:numId="4">
    <w:abstractNumId w:val="26"/>
  </w:num>
  <w:num w:numId="5">
    <w:abstractNumId w:val="29"/>
  </w:num>
  <w:num w:numId="6">
    <w:abstractNumId w:val="28"/>
  </w:num>
  <w:num w:numId="7">
    <w:abstractNumId w:val="20"/>
  </w:num>
  <w:num w:numId="8">
    <w:abstractNumId w:val="5"/>
  </w:num>
  <w:num w:numId="9">
    <w:abstractNumId w:val="27"/>
  </w:num>
  <w:num w:numId="10">
    <w:abstractNumId w:val="1"/>
  </w:num>
  <w:num w:numId="11">
    <w:abstractNumId w:val="34"/>
  </w:num>
  <w:num w:numId="12">
    <w:abstractNumId w:val="15"/>
  </w:num>
  <w:num w:numId="13">
    <w:abstractNumId w:val="36"/>
  </w:num>
  <w:num w:numId="14">
    <w:abstractNumId w:val="32"/>
  </w:num>
  <w:num w:numId="15">
    <w:abstractNumId w:val="10"/>
  </w:num>
  <w:num w:numId="16">
    <w:abstractNumId w:val="24"/>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42"/>
  </w:num>
  <w:num w:numId="20">
    <w:abstractNumId w:val="11"/>
  </w:num>
  <w:num w:numId="21">
    <w:abstractNumId w:val="13"/>
  </w:num>
  <w:num w:numId="22">
    <w:abstractNumId w:val="4"/>
  </w:num>
  <w:num w:numId="2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4">
    <w:abstractNumId w:val="30"/>
  </w:num>
  <w:num w:numId="25">
    <w:abstractNumId w:val="21"/>
  </w:num>
  <w:num w:numId="26">
    <w:abstractNumId w:val="9"/>
  </w:num>
  <w:num w:numId="27">
    <w:abstractNumId w:val="38"/>
  </w:num>
  <w:num w:numId="28">
    <w:abstractNumId w:val="40"/>
  </w:num>
  <w:num w:numId="29">
    <w:abstractNumId w:val="41"/>
  </w:num>
  <w:num w:numId="30">
    <w:abstractNumId w:val="19"/>
  </w:num>
  <w:num w:numId="31">
    <w:abstractNumId w:val="23"/>
  </w:num>
  <w:num w:numId="32">
    <w:abstractNumId w:val="2"/>
  </w:num>
  <w:num w:numId="33">
    <w:abstractNumId w:val="16"/>
  </w:num>
  <w:num w:numId="34">
    <w:abstractNumId w:val="25"/>
  </w:num>
  <w:num w:numId="35">
    <w:abstractNumId w:val="17"/>
  </w:num>
  <w:num w:numId="36">
    <w:abstractNumId w:val="22"/>
  </w:num>
  <w:num w:numId="37">
    <w:abstractNumId w:val="8"/>
  </w:num>
  <w:num w:numId="38">
    <w:abstractNumId w:val="3"/>
  </w:num>
  <w:num w:numId="39">
    <w:abstractNumId w:val="35"/>
  </w:num>
  <w:num w:numId="40">
    <w:abstractNumId w:val="33"/>
  </w:num>
  <w:num w:numId="41">
    <w:abstractNumId w:val="6"/>
  </w:num>
  <w:num w:numId="42">
    <w:abstractNumId w:val="1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780"/>
    <w:rsid w:val="000014FF"/>
    <w:rsid w:val="00001F51"/>
    <w:rsid w:val="00002075"/>
    <w:rsid w:val="00004D82"/>
    <w:rsid w:val="000054DD"/>
    <w:rsid w:val="00006827"/>
    <w:rsid w:val="00006F39"/>
    <w:rsid w:val="00013AAA"/>
    <w:rsid w:val="00014EE6"/>
    <w:rsid w:val="0001511D"/>
    <w:rsid w:val="000161D5"/>
    <w:rsid w:val="00022E1D"/>
    <w:rsid w:val="0002449C"/>
    <w:rsid w:val="000247A9"/>
    <w:rsid w:val="000253C1"/>
    <w:rsid w:val="00025588"/>
    <w:rsid w:val="00026459"/>
    <w:rsid w:val="00027402"/>
    <w:rsid w:val="0003014F"/>
    <w:rsid w:val="0003028B"/>
    <w:rsid w:val="000326E6"/>
    <w:rsid w:val="00033DCF"/>
    <w:rsid w:val="00034D7E"/>
    <w:rsid w:val="00036920"/>
    <w:rsid w:val="00036A19"/>
    <w:rsid w:val="00045420"/>
    <w:rsid w:val="00045BA1"/>
    <w:rsid w:val="000555D4"/>
    <w:rsid w:val="00057163"/>
    <w:rsid w:val="00057780"/>
    <w:rsid w:val="0006093C"/>
    <w:rsid w:val="00060B0C"/>
    <w:rsid w:val="0006203B"/>
    <w:rsid w:val="00064D9C"/>
    <w:rsid w:val="000749D2"/>
    <w:rsid w:val="000752A6"/>
    <w:rsid w:val="000759C7"/>
    <w:rsid w:val="0008043A"/>
    <w:rsid w:val="00084176"/>
    <w:rsid w:val="000847FA"/>
    <w:rsid w:val="00085478"/>
    <w:rsid w:val="00086B50"/>
    <w:rsid w:val="00087632"/>
    <w:rsid w:val="0009069D"/>
    <w:rsid w:val="00091AB1"/>
    <w:rsid w:val="00096CA9"/>
    <w:rsid w:val="00097E9D"/>
    <w:rsid w:val="000A15F2"/>
    <w:rsid w:val="000A1786"/>
    <w:rsid w:val="000A2612"/>
    <w:rsid w:val="000A341C"/>
    <w:rsid w:val="000A449B"/>
    <w:rsid w:val="000A5257"/>
    <w:rsid w:val="000A5FC1"/>
    <w:rsid w:val="000A6530"/>
    <w:rsid w:val="000A767A"/>
    <w:rsid w:val="000A7A21"/>
    <w:rsid w:val="000C5D31"/>
    <w:rsid w:val="000C5E9C"/>
    <w:rsid w:val="000D1091"/>
    <w:rsid w:val="000D41B7"/>
    <w:rsid w:val="000D6646"/>
    <w:rsid w:val="000E1AEB"/>
    <w:rsid w:val="000E235E"/>
    <w:rsid w:val="000E33DD"/>
    <w:rsid w:val="000E498D"/>
    <w:rsid w:val="000E6C73"/>
    <w:rsid w:val="000F155C"/>
    <w:rsid w:val="000F330E"/>
    <w:rsid w:val="000F3FF8"/>
    <w:rsid w:val="000F4B7C"/>
    <w:rsid w:val="000F4CE2"/>
    <w:rsid w:val="000F6CC0"/>
    <w:rsid w:val="000F6D4C"/>
    <w:rsid w:val="00100634"/>
    <w:rsid w:val="001038DC"/>
    <w:rsid w:val="00103A3A"/>
    <w:rsid w:val="00105079"/>
    <w:rsid w:val="001051EC"/>
    <w:rsid w:val="00106A8F"/>
    <w:rsid w:val="001117E1"/>
    <w:rsid w:val="00111DEF"/>
    <w:rsid w:val="0011215B"/>
    <w:rsid w:val="00113B00"/>
    <w:rsid w:val="0011419F"/>
    <w:rsid w:val="00115410"/>
    <w:rsid w:val="0011673D"/>
    <w:rsid w:val="0011736F"/>
    <w:rsid w:val="00121AA7"/>
    <w:rsid w:val="001234DD"/>
    <w:rsid w:val="00124858"/>
    <w:rsid w:val="00124AD2"/>
    <w:rsid w:val="00124E46"/>
    <w:rsid w:val="00127461"/>
    <w:rsid w:val="001325DA"/>
    <w:rsid w:val="00132733"/>
    <w:rsid w:val="00140477"/>
    <w:rsid w:val="0014421E"/>
    <w:rsid w:val="001445A7"/>
    <w:rsid w:val="0014568C"/>
    <w:rsid w:val="001502B8"/>
    <w:rsid w:val="00150AC6"/>
    <w:rsid w:val="0015678D"/>
    <w:rsid w:val="00157695"/>
    <w:rsid w:val="00163B57"/>
    <w:rsid w:val="00164831"/>
    <w:rsid w:val="001654C9"/>
    <w:rsid w:val="00165DC3"/>
    <w:rsid w:val="001702A3"/>
    <w:rsid w:val="00171642"/>
    <w:rsid w:val="00175EE0"/>
    <w:rsid w:val="00180788"/>
    <w:rsid w:val="00182DB9"/>
    <w:rsid w:val="00186D53"/>
    <w:rsid w:val="0019188E"/>
    <w:rsid w:val="0019212D"/>
    <w:rsid w:val="001931B0"/>
    <w:rsid w:val="001959BA"/>
    <w:rsid w:val="001A161C"/>
    <w:rsid w:val="001A187D"/>
    <w:rsid w:val="001A1B31"/>
    <w:rsid w:val="001A3DE7"/>
    <w:rsid w:val="001A4125"/>
    <w:rsid w:val="001A4D4D"/>
    <w:rsid w:val="001A636C"/>
    <w:rsid w:val="001A6B9D"/>
    <w:rsid w:val="001B01EB"/>
    <w:rsid w:val="001B1F7F"/>
    <w:rsid w:val="001B237B"/>
    <w:rsid w:val="001B23AF"/>
    <w:rsid w:val="001B2599"/>
    <w:rsid w:val="001B3A09"/>
    <w:rsid w:val="001B3D20"/>
    <w:rsid w:val="001B6F64"/>
    <w:rsid w:val="001B786C"/>
    <w:rsid w:val="001C0778"/>
    <w:rsid w:val="001C192B"/>
    <w:rsid w:val="001C2452"/>
    <w:rsid w:val="001C2D26"/>
    <w:rsid w:val="001C57DC"/>
    <w:rsid w:val="001D0F5A"/>
    <w:rsid w:val="001D3AAE"/>
    <w:rsid w:val="001D4395"/>
    <w:rsid w:val="001D4E8D"/>
    <w:rsid w:val="001D53D9"/>
    <w:rsid w:val="001D5EF7"/>
    <w:rsid w:val="001D7959"/>
    <w:rsid w:val="001E0CF2"/>
    <w:rsid w:val="001E2CB7"/>
    <w:rsid w:val="001E3BD7"/>
    <w:rsid w:val="001E6581"/>
    <w:rsid w:val="001F285E"/>
    <w:rsid w:val="001F5218"/>
    <w:rsid w:val="001F53C8"/>
    <w:rsid w:val="001F623B"/>
    <w:rsid w:val="001F7EEE"/>
    <w:rsid w:val="0020100A"/>
    <w:rsid w:val="002015C1"/>
    <w:rsid w:val="00202CA1"/>
    <w:rsid w:val="002046A1"/>
    <w:rsid w:val="002068D7"/>
    <w:rsid w:val="00206EC5"/>
    <w:rsid w:val="00207516"/>
    <w:rsid w:val="00213ECB"/>
    <w:rsid w:val="00215474"/>
    <w:rsid w:val="00216641"/>
    <w:rsid w:val="00216E2A"/>
    <w:rsid w:val="0021762F"/>
    <w:rsid w:val="002210F5"/>
    <w:rsid w:val="0022212A"/>
    <w:rsid w:val="0022212C"/>
    <w:rsid w:val="00223E43"/>
    <w:rsid w:val="002244E0"/>
    <w:rsid w:val="00225722"/>
    <w:rsid w:val="0022643F"/>
    <w:rsid w:val="00226A3C"/>
    <w:rsid w:val="00232856"/>
    <w:rsid w:val="00235D74"/>
    <w:rsid w:val="00241205"/>
    <w:rsid w:val="0024146B"/>
    <w:rsid w:val="00241FE9"/>
    <w:rsid w:val="002444E4"/>
    <w:rsid w:val="002472D4"/>
    <w:rsid w:val="002506E6"/>
    <w:rsid w:val="002513FE"/>
    <w:rsid w:val="00252E41"/>
    <w:rsid w:val="00252F9A"/>
    <w:rsid w:val="0025446D"/>
    <w:rsid w:val="002559B9"/>
    <w:rsid w:val="00256996"/>
    <w:rsid w:val="00262B13"/>
    <w:rsid w:val="00266264"/>
    <w:rsid w:val="00273273"/>
    <w:rsid w:val="00276161"/>
    <w:rsid w:val="002804C6"/>
    <w:rsid w:val="00280A10"/>
    <w:rsid w:val="00280B61"/>
    <w:rsid w:val="00281023"/>
    <w:rsid w:val="00282112"/>
    <w:rsid w:val="00287D4B"/>
    <w:rsid w:val="0029229D"/>
    <w:rsid w:val="00293E3F"/>
    <w:rsid w:val="0029506D"/>
    <w:rsid w:val="002A28AC"/>
    <w:rsid w:val="002B00AD"/>
    <w:rsid w:val="002B0F9E"/>
    <w:rsid w:val="002B141C"/>
    <w:rsid w:val="002B1ED1"/>
    <w:rsid w:val="002B2AFC"/>
    <w:rsid w:val="002B3957"/>
    <w:rsid w:val="002B51D5"/>
    <w:rsid w:val="002B5233"/>
    <w:rsid w:val="002B53EC"/>
    <w:rsid w:val="002B6C56"/>
    <w:rsid w:val="002B7488"/>
    <w:rsid w:val="002B7B6E"/>
    <w:rsid w:val="002D0A9E"/>
    <w:rsid w:val="002D1941"/>
    <w:rsid w:val="002D3A1F"/>
    <w:rsid w:val="002D3E02"/>
    <w:rsid w:val="002D5583"/>
    <w:rsid w:val="002D730C"/>
    <w:rsid w:val="002E1686"/>
    <w:rsid w:val="002E36AF"/>
    <w:rsid w:val="002E381B"/>
    <w:rsid w:val="002E47CF"/>
    <w:rsid w:val="002E7145"/>
    <w:rsid w:val="002F0FF7"/>
    <w:rsid w:val="002F1EA9"/>
    <w:rsid w:val="002F53EF"/>
    <w:rsid w:val="002F6C42"/>
    <w:rsid w:val="00300983"/>
    <w:rsid w:val="00302F7A"/>
    <w:rsid w:val="0030368D"/>
    <w:rsid w:val="00305ABA"/>
    <w:rsid w:val="00307363"/>
    <w:rsid w:val="00307DD4"/>
    <w:rsid w:val="00307DFF"/>
    <w:rsid w:val="0031049C"/>
    <w:rsid w:val="00313F83"/>
    <w:rsid w:val="00314397"/>
    <w:rsid w:val="00314454"/>
    <w:rsid w:val="00315F85"/>
    <w:rsid w:val="0031756F"/>
    <w:rsid w:val="003205BE"/>
    <w:rsid w:val="0032141D"/>
    <w:rsid w:val="0032487A"/>
    <w:rsid w:val="00326695"/>
    <w:rsid w:val="003306C6"/>
    <w:rsid w:val="00331420"/>
    <w:rsid w:val="00332714"/>
    <w:rsid w:val="00332D8F"/>
    <w:rsid w:val="00336D6F"/>
    <w:rsid w:val="00337A05"/>
    <w:rsid w:val="00341BDC"/>
    <w:rsid w:val="00341C73"/>
    <w:rsid w:val="00343E53"/>
    <w:rsid w:val="003479C5"/>
    <w:rsid w:val="00351D9D"/>
    <w:rsid w:val="00352BC5"/>
    <w:rsid w:val="00354193"/>
    <w:rsid w:val="00354A5E"/>
    <w:rsid w:val="00355248"/>
    <w:rsid w:val="00355759"/>
    <w:rsid w:val="00356112"/>
    <w:rsid w:val="00357686"/>
    <w:rsid w:val="00357F1B"/>
    <w:rsid w:val="00362A63"/>
    <w:rsid w:val="00364DC1"/>
    <w:rsid w:val="00364F4F"/>
    <w:rsid w:val="00365A9D"/>
    <w:rsid w:val="00365E1E"/>
    <w:rsid w:val="0036695E"/>
    <w:rsid w:val="003714D3"/>
    <w:rsid w:val="00371EE4"/>
    <w:rsid w:val="003740F8"/>
    <w:rsid w:val="00374A9A"/>
    <w:rsid w:val="003753AD"/>
    <w:rsid w:val="00375837"/>
    <w:rsid w:val="003758C4"/>
    <w:rsid w:val="00376EE7"/>
    <w:rsid w:val="00377F30"/>
    <w:rsid w:val="003820EB"/>
    <w:rsid w:val="00387D55"/>
    <w:rsid w:val="00391554"/>
    <w:rsid w:val="0039552C"/>
    <w:rsid w:val="003A1067"/>
    <w:rsid w:val="003A4D14"/>
    <w:rsid w:val="003A623A"/>
    <w:rsid w:val="003B3906"/>
    <w:rsid w:val="003B4C73"/>
    <w:rsid w:val="003B4FD1"/>
    <w:rsid w:val="003B50FF"/>
    <w:rsid w:val="003B736A"/>
    <w:rsid w:val="003C0C46"/>
    <w:rsid w:val="003C3680"/>
    <w:rsid w:val="003C44D3"/>
    <w:rsid w:val="003C48CB"/>
    <w:rsid w:val="003C52CC"/>
    <w:rsid w:val="003C6603"/>
    <w:rsid w:val="003C745D"/>
    <w:rsid w:val="003D0F9B"/>
    <w:rsid w:val="003D2516"/>
    <w:rsid w:val="003D2AE0"/>
    <w:rsid w:val="003D33D7"/>
    <w:rsid w:val="003D47AE"/>
    <w:rsid w:val="003D637B"/>
    <w:rsid w:val="003E1CF2"/>
    <w:rsid w:val="003E3F89"/>
    <w:rsid w:val="003E47F0"/>
    <w:rsid w:val="003E53E0"/>
    <w:rsid w:val="003E5851"/>
    <w:rsid w:val="003E7D7B"/>
    <w:rsid w:val="003F6022"/>
    <w:rsid w:val="004028E5"/>
    <w:rsid w:val="00406F49"/>
    <w:rsid w:val="0040769D"/>
    <w:rsid w:val="00420B90"/>
    <w:rsid w:val="00420CF1"/>
    <w:rsid w:val="00422C24"/>
    <w:rsid w:val="00422D44"/>
    <w:rsid w:val="0042305D"/>
    <w:rsid w:val="00424795"/>
    <w:rsid w:val="00425FDB"/>
    <w:rsid w:val="00426299"/>
    <w:rsid w:val="00426A0B"/>
    <w:rsid w:val="00430A66"/>
    <w:rsid w:val="00433E09"/>
    <w:rsid w:val="004351ED"/>
    <w:rsid w:val="00437D6A"/>
    <w:rsid w:val="00440A2B"/>
    <w:rsid w:val="00440C4C"/>
    <w:rsid w:val="00441FEC"/>
    <w:rsid w:val="00442911"/>
    <w:rsid w:val="004436E3"/>
    <w:rsid w:val="004437BE"/>
    <w:rsid w:val="00444AD7"/>
    <w:rsid w:val="00446297"/>
    <w:rsid w:val="0045174E"/>
    <w:rsid w:val="00456F69"/>
    <w:rsid w:val="004611D6"/>
    <w:rsid w:val="00462CB1"/>
    <w:rsid w:val="00466C2E"/>
    <w:rsid w:val="00470380"/>
    <w:rsid w:val="004716C4"/>
    <w:rsid w:val="004740A5"/>
    <w:rsid w:val="00474BAA"/>
    <w:rsid w:val="00474DFF"/>
    <w:rsid w:val="00474F07"/>
    <w:rsid w:val="0047711C"/>
    <w:rsid w:val="00477881"/>
    <w:rsid w:val="00480D6F"/>
    <w:rsid w:val="0048126D"/>
    <w:rsid w:val="00481D39"/>
    <w:rsid w:val="0048231B"/>
    <w:rsid w:val="004844A9"/>
    <w:rsid w:val="00485B93"/>
    <w:rsid w:val="004860E9"/>
    <w:rsid w:val="00495C8B"/>
    <w:rsid w:val="00496E61"/>
    <w:rsid w:val="004978CD"/>
    <w:rsid w:val="004A074B"/>
    <w:rsid w:val="004A2585"/>
    <w:rsid w:val="004A293A"/>
    <w:rsid w:val="004A5BA9"/>
    <w:rsid w:val="004A6419"/>
    <w:rsid w:val="004A79E4"/>
    <w:rsid w:val="004B15EE"/>
    <w:rsid w:val="004B1D3D"/>
    <w:rsid w:val="004B5571"/>
    <w:rsid w:val="004B720B"/>
    <w:rsid w:val="004B7927"/>
    <w:rsid w:val="004C0DDF"/>
    <w:rsid w:val="004C103F"/>
    <w:rsid w:val="004C1739"/>
    <w:rsid w:val="004C7C13"/>
    <w:rsid w:val="004D03D6"/>
    <w:rsid w:val="004D1C7D"/>
    <w:rsid w:val="004D35FE"/>
    <w:rsid w:val="004D6D87"/>
    <w:rsid w:val="004D724C"/>
    <w:rsid w:val="004D7BB6"/>
    <w:rsid w:val="004E1273"/>
    <w:rsid w:val="004E1306"/>
    <w:rsid w:val="004E3D31"/>
    <w:rsid w:val="004E5B7B"/>
    <w:rsid w:val="004E6A9D"/>
    <w:rsid w:val="004F3D7A"/>
    <w:rsid w:val="004F45F9"/>
    <w:rsid w:val="004F5303"/>
    <w:rsid w:val="004F5B69"/>
    <w:rsid w:val="00501E90"/>
    <w:rsid w:val="00503300"/>
    <w:rsid w:val="00503FDC"/>
    <w:rsid w:val="00507568"/>
    <w:rsid w:val="0051317E"/>
    <w:rsid w:val="00521AAD"/>
    <w:rsid w:val="00521F5C"/>
    <w:rsid w:val="00523399"/>
    <w:rsid w:val="0052760E"/>
    <w:rsid w:val="0052765F"/>
    <w:rsid w:val="005309C9"/>
    <w:rsid w:val="00530C49"/>
    <w:rsid w:val="00531C60"/>
    <w:rsid w:val="00532122"/>
    <w:rsid w:val="00540809"/>
    <w:rsid w:val="00541318"/>
    <w:rsid w:val="00542C49"/>
    <w:rsid w:val="005446A5"/>
    <w:rsid w:val="00545CF8"/>
    <w:rsid w:val="00546234"/>
    <w:rsid w:val="00546271"/>
    <w:rsid w:val="00547794"/>
    <w:rsid w:val="005508E0"/>
    <w:rsid w:val="0055281A"/>
    <w:rsid w:val="005540A4"/>
    <w:rsid w:val="00556927"/>
    <w:rsid w:val="00557D54"/>
    <w:rsid w:val="00561EC4"/>
    <w:rsid w:val="005631E0"/>
    <w:rsid w:val="00563662"/>
    <w:rsid w:val="00563730"/>
    <w:rsid w:val="0056498F"/>
    <w:rsid w:val="00566D05"/>
    <w:rsid w:val="00567472"/>
    <w:rsid w:val="00570564"/>
    <w:rsid w:val="00570A0A"/>
    <w:rsid w:val="005717CB"/>
    <w:rsid w:val="005723C5"/>
    <w:rsid w:val="00572C36"/>
    <w:rsid w:val="00576993"/>
    <w:rsid w:val="00577D91"/>
    <w:rsid w:val="005863C1"/>
    <w:rsid w:val="00587F1B"/>
    <w:rsid w:val="0059293D"/>
    <w:rsid w:val="0059745B"/>
    <w:rsid w:val="005A1334"/>
    <w:rsid w:val="005A3C37"/>
    <w:rsid w:val="005A3E52"/>
    <w:rsid w:val="005A5D9B"/>
    <w:rsid w:val="005A6672"/>
    <w:rsid w:val="005A688A"/>
    <w:rsid w:val="005A7FDF"/>
    <w:rsid w:val="005B6F5F"/>
    <w:rsid w:val="005C0771"/>
    <w:rsid w:val="005C30FC"/>
    <w:rsid w:val="005C3DBD"/>
    <w:rsid w:val="005C46FC"/>
    <w:rsid w:val="005C4CF5"/>
    <w:rsid w:val="005C641A"/>
    <w:rsid w:val="005C7BB4"/>
    <w:rsid w:val="005D0075"/>
    <w:rsid w:val="005D0AAE"/>
    <w:rsid w:val="005D12EA"/>
    <w:rsid w:val="005D586E"/>
    <w:rsid w:val="005E0FBC"/>
    <w:rsid w:val="005E3EAD"/>
    <w:rsid w:val="005F320E"/>
    <w:rsid w:val="005F5FB0"/>
    <w:rsid w:val="005F7253"/>
    <w:rsid w:val="005F7660"/>
    <w:rsid w:val="006016A2"/>
    <w:rsid w:val="00602D90"/>
    <w:rsid w:val="0060315D"/>
    <w:rsid w:val="006035C3"/>
    <w:rsid w:val="00604603"/>
    <w:rsid w:val="006069DA"/>
    <w:rsid w:val="0061029E"/>
    <w:rsid w:val="006110CF"/>
    <w:rsid w:val="00612A2C"/>
    <w:rsid w:val="00615CE3"/>
    <w:rsid w:val="00616258"/>
    <w:rsid w:val="00616546"/>
    <w:rsid w:val="0061768E"/>
    <w:rsid w:val="00620095"/>
    <w:rsid w:val="006231A0"/>
    <w:rsid w:val="00623DDD"/>
    <w:rsid w:val="0062508C"/>
    <w:rsid w:val="00626C18"/>
    <w:rsid w:val="00626E90"/>
    <w:rsid w:val="00631807"/>
    <w:rsid w:val="00632C77"/>
    <w:rsid w:val="0063335C"/>
    <w:rsid w:val="006347B7"/>
    <w:rsid w:val="006407DD"/>
    <w:rsid w:val="0064249B"/>
    <w:rsid w:val="0064282F"/>
    <w:rsid w:val="00643358"/>
    <w:rsid w:val="00643FEA"/>
    <w:rsid w:val="0064484A"/>
    <w:rsid w:val="00645491"/>
    <w:rsid w:val="00646673"/>
    <w:rsid w:val="00651277"/>
    <w:rsid w:val="00653565"/>
    <w:rsid w:val="00654217"/>
    <w:rsid w:val="00656C46"/>
    <w:rsid w:val="00660340"/>
    <w:rsid w:val="00662A94"/>
    <w:rsid w:val="00663E8B"/>
    <w:rsid w:val="00665AB6"/>
    <w:rsid w:val="006712BD"/>
    <w:rsid w:val="006713BB"/>
    <w:rsid w:val="006737C7"/>
    <w:rsid w:val="006751F0"/>
    <w:rsid w:val="00676236"/>
    <w:rsid w:val="006763E9"/>
    <w:rsid w:val="00680BF3"/>
    <w:rsid w:val="006868DF"/>
    <w:rsid w:val="00693DCB"/>
    <w:rsid w:val="0069507A"/>
    <w:rsid w:val="00695194"/>
    <w:rsid w:val="00695766"/>
    <w:rsid w:val="006A0E2C"/>
    <w:rsid w:val="006A1A5D"/>
    <w:rsid w:val="006A3750"/>
    <w:rsid w:val="006A7810"/>
    <w:rsid w:val="006B43E1"/>
    <w:rsid w:val="006B4784"/>
    <w:rsid w:val="006B4A4C"/>
    <w:rsid w:val="006C4047"/>
    <w:rsid w:val="006C44F6"/>
    <w:rsid w:val="006C5A1F"/>
    <w:rsid w:val="006C61FC"/>
    <w:rsid w:val="006D1977"/>
    <w:rsid w:val="006D3F90"/>
    <w:rsid w:val="006D5C61"/>
    <w:rsid w:val="006D5E1D"/>
    <w:rsid w:val="006D78C2"/>
    <w:rsid w:val="006E23D8"/>
    <w:rsid w:val="006E29CB"/>
    <w:rsid w:val="006E315A"/>
    <w:rsid w:val="006E31E0"/>
    <w:rsid w:val="006F12AB"/>
    <w:rsid w:val="006F148D"/>
    <w:rsid w:val="006F7506"/>
    <w:rsid w:val="006F760A"/>
    <w:rsid w:val="0070067B"/>
    <w:rsid w:val="00702AD4"/>
    <w:rsid w:val="0070412B"/>
    <w:rsid w:val="00704568"/>
    <w:rsid w:val="00704D7A"/>
    <w:rsid w:val="007053E9"/>
    <w:rsid w:val="007105C9"/>
    <w:rsid w:val="00710945"/>
    <w:rsid w:val="007149A4"/>
    <w:rsid w:val="00714ACF"/>
    <w:rsid w:val="00714D82"/>
    <w:rsid w:val="00715474"/>
    <w:rsid w:val="00715F8D"/>
    <w:rsid w:val="00717E7D"/>
    <w:rsid w:val="007208AE"/>
    <w:rsid w:val="00722211"/>
    <w:rsid w:val="00722357"/>
    <w:rsid w:val="00726C23"/>
    <w:rsid w:val="0072773C"/>
    <w:rsid w:val="0073121E"/>
    <w:rsid w:val="00733270"/>
    <w:rsid w:val="007344BF"/>
    <w:rsid w:val="007352CF"/>
    <w:rsid w:val="00735940"/>
    <w:rsid w:val="00735B12"/>
    <w:rsid w:val="00740368"/>
    <w:rsid w:val="00744B09"/>
    <w:rsid w:val="00744D95"/>
    <w:rsid w:val="007456B1"/>
    <w:rsid w:val="007458AF"/>
    <w:rsid w:val="007475BA"/>
    <w:rsid w:val="0075052B"/>
    <w:rsid w:val="00752BEC"/>
    <w:rsid w:val="00754506"/>
    <w:rsid w:val="00756BE5"/>
    <w:rsid w:val="00760A50"/>
    <w:rsid w:val="007613DC"/>
    <w:rsid w:val="007628EF"/>
    <w:rsid w:val="00762C7E"/>
    <w:rsid w:val="00765188"/>
    <w:rsid w:val="00766C86"/>
    <w:rsid w:val="007700E2"/>
    <w:rsid w:val="00770FBB"/>
    <w:rsid w:val="00771AD6"/>
    <w:rsid w:val="007723F5"/>
    <w:rsid w:val="0077297B"/>
    <w:rsid w:val="00773A2B"/>
    <w:rsid w:val="00775497"/>
    <w:rsid w:val="00777206"/>
    <w:rsid w:val="00780277"/>
    <w:rsid w:val="00781701"/>
    <w:rsid w:val="007828AD"/>
    <w:rsid w:val="00782F25"/>
    <w:rsid w:val="00783381"/>
    <w:rsid w:val="007840D4"/>
    <w:rsid w:val="00786DF5"/>
    <w:rsid w:val="007870B7"/>
    <w:rsid w:val="0078756A"/>
    <w:rsid w:val="0079187E"/>
    <w:rsid w:val="00792276"/>
    <w:rsid w:val="00792A04"/>
    <w:rsid w:val="00792AF1"/>
    <w:rsid w:val="00792E00"/>
    <w:rsid w:val="007930F5"/>
    <w:rsid w:val="007934F9"/>
    <w:rsid w:val="00794048"/>
    <w:rsid w:val="00796013"/>
    <w:rsid w:val="007978E3"/>
    <w:rsid w:val="007A0630"/>
    <w:rsid w:val="007A0ECB"/>
    <w:rsid w:val="007A1585"/>
    <w:rsid w:val="007A1A83"/>
    <w:rsid w:val="007A2C77"/>
    <w:rsid w:val="007A4674"/>
    <w:rsid w:val="007A4FDC"/>
    <w:rsid w:val="007A708E"/>
    <w:rsid w:val="007B1F59"/>
    <w:rsid w:val="007B371E"/>
    <w:rsid w:val="007B6B5E"/>
    <w:rsid w:val="007B7495"/>
    <w:rsid w:val="007B7653"/>
    <w:rsid w:val="007C0F74"/>
    <w:rsid w:val="007C1C3C"/>
    <w:rsid w:val="007C506B"/>
    <w:rsid w:val="007C5E9B"/>
    <w:rsid w:val="007C78FB"/>
    <w:rsid w:val="007D1CBC"/>
    <w:rsid w:val="007D2432"/>
    <w:rsid w:val="007D533C"/>
    <w:rsid w:val="007D6759"/>
    <w:rsid w:val="007D68FA"/>
    <w:rsid w:val="007E189F"/>
    <w:rsid w:val="007E44FD"/>
    <w:rsid w:val="007E4FBD"/>
    <w:rsid w:val="007E714E"/>
    <w:rsid w:val="007E76BE"/>
    <w:rsid w:val="007F2088"/>
    <w:rsid w:val="007F24BF"/>
    <w:rsid w:val="007F55D9"/>
    <w:rsid w:val="007F64CF"/>
    <w:rsid w:val="007F74ED"/>
    <w:rsid w:val="00804738"/>
    <w:rsid w:val="008047BC"/>
    <w:rsid w:val="00811AA6"/>
    <w:rsid w:val="00812B43"/>
    <w:rsid w:val="00816DD6"/>
    <w:rsid w:val="00817914"/>
    <w:rsid w:val="00820BDE"/>
    <w:rsid w:val="008218DC"/>
    <w:rsid w:val="00822099"/>
    <w:rsid w:val="0082579E"/>
    <w:rsid w:val="00827F62"/>
    <w:rsid w:val="00830254"/>
    <w:rsid w:val="00830533"/>
    <w:rsid w:val="0083158E"/>
    <w:rsid w:val="008316B0"/>
    <w:rsid w:val="00831D1B"/>
    <w:rsid w:val="00833D97"/>
    <w:rsid w:val="00833F06"/>
    <w:rsid w:val="00833F68"/>
    <w:rsid w:val="0083571A"/>
    <w:rsid w:val="00835773"/>
    <w:rsid w:val="00836A31"/>
    <w:rsid w:val="00844BB4"/>
    <w:rsid w:val="00845953"/>
    <w:rsid w:val="008504A3"/>
    <w:rsid w:val="008529EC"/>
    <w:rsid w:val="00853951"/>
    <w:rsid w:val="00853A97"/>
    <w:rsid w:val="00854718"/>
    <w:rsid w:val="008569C8"/>
    <w:rsid w:val="00857EB3"/>
    <w:rsid w:val="00860D61"/>
    <w:rsid w:val="00864974"/>
    <w:rsid w:val="00865EF1"/>
    <w:rsid w:val="00871D59"/>
    <w:rsid w:val="00873C53"/>
    <w:rsid w:val="00875008"/>
    <w:rsid w:val="00877F83"/>
    <w:rsid w:val="00880209"/>
    <w:rsid w:val="00880BCB"/>
    <w:rsid w:val="0088120F"/>
    <w:rsid w:val="008834F6"/>
    <w:rsid w:val="008860C7"/>
    <w:rsid w:val="00886880"/>
    <w:rsid w:val="00886BD6"/>
    <w:rsid w:val="008919C3"/>
    <w:rsid w:val="00892DC0"/>
    <w:rsid w:val="00892F24"/>
    <w:rsid w:val="008969F6"/>
    <w:rsid w:val="00896DD7"/>
    <w:rsid w:val="008A0736"/>
    <w:rsid w:val="008A2B8F"/>
    <w:rsid w:val="008A3725"/>
    <w:rsid w:val="008A3B94"/>
    <w:rsid w:val="008A5AD3"/>
    <w:rsid w:val="008A6F96"/>
    <w:rsid w:val="008A7CB6"/>
    <w:rsid w:val="008B1350"/>
    <w:rsid w:val="008C314C"/>
    <w:rsid w:val="008C5986"/>
    <w:rsid w:val="008C6341"/>
    <w:rsid w:val="008C7833"/>
    <w:rsid w:val="008D0551"/>
    <w:rsid w:val="008D0EBA"/>
    <w:rsid w:val="008D16AF"/>
    <w:rsid w:val="008D1BC6"/>
    <w:rsid w:val="008D3B15"/>
    <w:rsid w:val="008D440A"/>
    <w:rsid w:val="008D573C"/>
    <w:rsid w:val="008D6076"/>
    <w:rsid w:val="008D7603"/>
    <w:rsid w:val="008D771D"/>
    <w:rsid w:val="008E1D46"/>
    <w:rsid w:val="008F1417"/>
    <w:rsid w:val="008F1EC1"/>
    <w:rsid w:val="008F4B3E"/>
    <w:rsid w:val="008F5146"/>
    <w:rsid w:val="008F5D4B"/>
    <w:rsid w:val="00900583"/>
    <w:rsid w:val="0090283A"/>
    <w:rsid w:val="00902F6E"/>
    <w:rsid w:val="009113B7"/>
    <w:rsid w:val="0091171B"/>
    <w:rsid w:val="009170AD"/>
    <w:rsid w:val="00920E9F"/>
    <w:rsid w:val="0092181D"/>
    <w:rsid w:val="009226B3"/>
    <w:rsid w:val="00925ACB"/>
    <w:rsid w:val="009301A3"/>
    <w:rsid w:val="00930C7E"/>
    <w:rsid w:val="00931201"/>
    <w:rsid w:val="00931B26"/>
    <w:rsid w:val="00934035"/>
    <w:rsid w:val="00934630"/>
    <w:rsid w:val="00935033"/>
    <w:rsid w:val="00936B83"/>
    <w:rsid w:val="00936E36"/>
    <w:rsid w:val="00937BB1"/>
    <w:rsid w:val="00937D46"/>
    <w:rsid w:val="0094115A"/>
    <w:rsid w:val="00941201"/>
    <w:rsid w:val="0094169E"/>
    <w:rsid w:val="009441D2"/>
    <w:rsid w:val="009449D2"/>
    <w:rsid w:val="00950FD3"/>
    <w:rsid w:val="00952A96"/>
    <w:rsid w:val="009547F8"/>
    <w:rsid w:val="00955005"/>
    <w:rsid w:val="009612B1"/>
    <w:rsid w:val="009673D4"/>
    <w:rsid w:val="0096760D"/>
    <w:rsid w:val="0097030A"/>
    <w:rsid w:val="0097038E"/>
    <w:rsid w:val="009716AA"/>
    <w:rsid w:val="00973BC4"/>
    <w:rsid w:val="00973C0A"/>
    <w:rsid w:val="0097455A"/>
    <w:rsid w:val="00977368"/>
    <w:rsid w:val="00981101"/>
    <w:rsid w:val="0098450F"/>
    <w:rsid w:val="00985A87"/>
    <w:rsid w:val="009864C1"/>
    <w:rsid w:val="00986FFE"/>
    <w:rsid w:val="009871C5"/>
    <w:rsid w:val="00987D8A"/>
    <w:rsid w:val="00990138"/>
    <w:rsid w:val="00992CB6"/>
    <w:rsid w:val="00995185"/>
    <w:rsid w:val="009955F6"/>
    <w:rsid w:val="009A04AE"/>
    <w:rsid w:val="009A3A86"/>
    <w:rsid w:val="009A3AE9"/>
    <w:rsid w:val="009A75CF"/>
    <w:rsid w:val="009A7E67"/>
    <w:rsid w:val="009B260A"/>
    <w:rsid w:val="009B3284"/>
    <w:rsid w:val="009B5523"/>
    <w:rsid w:val="009B689B"/>
    <w:rsid w:val="009C26E6"/>
    <w:rsid w:val="009C2A2E"/>
    <w:rsid w:val="009C33B9"/>
    <w:rsid w:val="009C3ECB"/>
    <w:rsid w:val="009C6ED0"/>
    <w:rsid w:val="009D08F8"/>
    <w:rsid w:val="009D7E7A"/>
    <w:rsid w:val="009E0A40"/>
    <w:rsid w:val="009E15D2"/>
    <w:rsid w:val="009E1C1E"/>
    <w:rsid w:val="009E24D4"/>
    <w:rsid w:val="009E60F8"/>
    <w:rsid w:val="009F02F1"/>
    <w:rsid w:val="009F3247"/>
    <w:rsid w:val="009F6CC4"/>
    <w:rsid w:val="00A0404C"/>
    <w:rsid w:val="00A045E7"/>
    <w:rsid w:val="00A052A5"/>
    <w:rsid w:val="00A052B5"/>
    <w:rsid w:val="00A06A84"/>
    <w:rsid w:val="00A111DA"/>
    <w:rsid w:val="00A12A82"/>
    <w:rsid w:val="00A15C4B"/>
    <w:rsid w:val="00A175B3"/>
    <w:rsid w:val="00A334A0"/>
    <w:rsid w:val="00A33613"/>
    <w:rsid w:val="00A33AF1"/>
    <w:rsid w:val="00A3501D"/>
    <w:rsid w:val="00A36C86"/>
    <w:rsid w:val="00A42227"/>
    <w:rsid w:val="00A42BFC"/>
    <w:rsid w:val="00A45BD8"/>
    <w:rsid w:val="00A501B8"/>
    <w:rsid w:val="00A51106"/>
    <w:rsid w:val="00A51A5F"/>
    <w:rsid w:val="00A5295E"/>
    <w:rsid w:val="00A52EE8"/>
    <w:rsid w:val="00A532D7"/>
    <w:rsid w:val="00A553C5"/>
    <w:rsid w:val="00A553D0"/>
    <w:rsid w:val="00A55DF1"/>
    <w:rsid w:val="00A57765"/>
    <w:rsid w:val="00A57900"/>
    <w:rsid w:val="00A626DA"/>
    <w:rsid w:val="00A64BE6"/>
    <w:rsid w:val="00A67BE6"/>
    <w:rsid w:val="00A74336"/>
    <w:rsid w:val="00A7781A"/>
    <w:rsid w:val="00A82526"/>
    <w:rsid w:val="00A91092"/>
    <w:rsid w:val="00A942E2"/>
    <w:rsid w:val="00A949F2"/>
    <w:rsid w:val="00A95E72"/>
    <w:rsid w:val="00AA7789"/>
    <w:rsid w:val="00AB0C33"/>
    <w:rsid w:val="00AB178D"/>
    <w:rsid w:val="00AB4310"/>
    <w:rsid w:val="00AB58F4"/>
    <w:rsid w:val="00AB7B83"/>
    <w:rsid w:val="00AC1188"/>
    <w:rsid w:val="00AC3170"/>
    <w:rsid w:val="00AC3541"/>
    <w:rsid w:val="00AC72B4"/>
    <w:rsid w:val="00AD0AFA"/>
    <w:rsid w:val="00AD16D9"/>
    <w:rsid w:val="00AD5A04"/>
    <w:rsid w:val="00AE03C6"/>
    <w:rsid w:val="00AE28FC"/>
    <w:rsid w:val="00AE5B98"/>
    <w:rsid w:val="00AE6001"/>
    <w:rsid w:val="00AF3656"/>
    <w:rsid w:val="00AF3919"/>
    <w:rsid w:val="00AF5BCC"/>
    <w:rsid w:val="00AF707B"/>
    <w:rsid w:val="00AF712A"/>
    <w:rsid w:val="00AF7A86"/>
    <w:rsid w:val="00AF7C14"/>
    <w:rsid w:val="00B03004"/>
    <w:rsid w:val="00B031FB"/>
    <w:rsid w:val="00B113A5"/>
    <w:rsid w:val="00B114A4"/>
    <w:rsid w:val="00B11926"/>
    <w:rsid w:val="00B17355"/>
    <w:rsid w:val="00B20DEE"/>
    <w:rsid w:val="00B25DE0"/>
    <w:rsid w:val="00B26896"/>
    <w:rsid w:val="00B30345"/>
    <w:rsid w:val="00B305A4"/>
    <w:rsid w:val="00B323FC"/>
    <w:rsid w:val="00B330AF"/>
    <w:rsid w:val="00B376AA"/>
    <w:rsid w:val="00B37DD1"/>
    <w:rsid w:val="00B40CCB"/>
    <w:rsid w:val="00B41477"/>
    <w:rsid w:val="00B41B46"/>
    <w:rsid w:val="00B43FFE"/>
    <w:rsid w:val="00B45EE0"/>
    <w:rsid w:val="00B5121E"/>
    <w:rsid w:val="00B53D1B"/>
    <w:rsid w:val="00B572BB"/>
    <w:rsid w:val="00B57942"/>
    <w:rsid w:val="00B57FF1"/>
    <w:rsid w:val="00B61E74"/>
    <w:rsid w:val="00B62567"/>
    <w:rsid w:val="00B63004"/>
    <w:rsid w:val="00B63B45"/>
    <w:rsid w:val="00B67D85"/>
    <w:rsid w:val="00B70264"/>
    <w:rsid w:val="00B716F1"/>
    <w:rsid w:val="00B731C3"/>
    <w:rsid w:val="00B754E2"/>
    <w:rsid w:val="00B802E9"/>
    <w:rsid w:val="00B92F6A"/>
    <w:rsid w:val="00B943A5"/>
    <w:rsid w:val="00B96156"/>
    <w:rsid w:val="00BA0656"/>
    <w:rsid w:val="00BA15E5"/>
    <w:rsid w:val="00BA18ED"/>
    <w:rsid w:val="00BA4601"/>
    <w:rsid w:val="00BA4870"/>
    <w:rsid w:val="00BA591F"/>
    <w:rsid w:val="00BA5E15"/>
    <w:rsid w:val="00BA7C77"/>
    <w:rsid w:val="00BB0773"/>
    <w:rsid w:val="00BB08EB"/>
    <w:rsid w:val="00BB284B"/>
    <w:rsid w:val="00BB432D"/>
    <w:rsid w:val="00BB4C09"/>
    <w:rsid w:val="00BB699A"/>
    <w:rsid w:val="00BB6A84"/>
    <w:rsid w:val="00BB712C"/>
    <w:rsid w:val="00BB783E"/>
    <w:rsid w:val="00BC2E56"/>
    <w:rsid w:val="00BC4ABD"/>
    <w:rsid w:val="00BC667D"/>
    <w:rsid w:val="00BD032D"/>
    <w:rsid w:val="00BD0CE7"/>
    <w:rsid w:val="00BD63C7"/>
    <w:rsid w:val="00BD64EA"/>
    <w:rsid w:val="00BD65D3"/>
    <w:rsid w:val="00BE02A5"/>
    <w:rsid w:val="00BE0E0E"/>
    <w:rsid w:val="00BE12E9"/>
    <w:rsid w:val="00BE1F17"/>
    <w:rsid w:val="00BE50D4"/>
    <w:rsid w:val="00BE7052"/>
    <w:rsid w:val="00BE7D80"/>
    <w:rsid w:val="00BF19C6"/>
    <w:rsid w:val="00BF1A2F"/>
    <w:rsid w:val="00BF1CC7"/>
    <w:rsid w:val="00BF2FD1"/>
    <w:rsid w:val="00BF32AE"/>
    <w:rsid w:val="00BF58A2"/>
    <w:rsid w:val="00C005DB"/>
    <w:rsid w:val="00C00A42"/>
    <w:rsid w:val="00C032A5"/>
    <w:rsid w:val="00C06046"/>
    <w:rsid w:val="00C06B98"/>
    <w:rsid w:val="00C06E59"/>
    <w:rsid w:val="00C14EEB"/>
    <w:rsid w:val="00C179AB"/>
    <w:rsid w:val="00C24F78"/>
    <w:rsid w:val="00C25C93"/>
    <w:rsid w:val="00C25F6D"/>
    <w:rsid w:val="00C26423"/>
    <w:rsid w:val="00C269D6"/>
    <w:rsid w:val="00C27D68"/>
    <w:rsid w:val="00C30337"/>
    <w:rsid w:val="00C307FA"/>
    <w:rsid w:val="00C32350"/>
    <w:rsid w:val="00C330CC"/>
    <w:rsid w:val="00C40308"/>
    <w:rsid w:val="00C43899"/>
    <w:rsid w:val="00C44F80"/>
    <w:rsid w:val="00C50559"/>
    <w:rsid w:val="00C517B8"/>
    <w:rsid w:val="00C5229F"/>
    <w:rsid w:val="00C57507"/>
    <w:rsid w:val="00C60350"/>
    <w:rsid w:val="00C630F2"/>
    <w:rsid w:val="00C64473"/>
    <w:rsid w:val="00C67AFC"/>
    <w:rsid w:val="00C712E7"/>
    <w:rsid w:val="00C72916"/>
    <w:rsid w:val="00C729D6"/>
    <w:rsid w:val="00C73555"/>
    <w:rsid w:val="00C7402B"/>
    <w:rsid w:val="00C74E18"/>
    <w:rsid w:val="00C74E42"/>
    <w:rsid w:val="00C80309"/>
    <w:rsid w:val="00C82608"/>
    <w:rsid w:val="00C836F7"/>
    <w:rsid w:val="00C83C45"/>
    <w:rsid w:val="00C86B95"/>
    <w:rsid w:val="00C87A5D"/>
    <w:rsid w:val="00C87ABE"/>
    <w:rsid w:val="00C90E17"/>
    <w:rsid w:val="00C919B2"/>
    <w:rsid w:val="00C91E6B"/>
    <w:rsid w:val="00C9247A"/>
    <w:rsid w:val="00C92842"/>
    <w:rsid w:val="00C9317B"/>
    <w:rsid w:val="00CA011F"/>
    <w:rsid w:val="00CA1585"/>
    <w:rsid w:val="00CA596A"/>
    <w:rsid w:val="00CA7196"/>
    <w:rsid w:val="00CA7783"/>
    <w:rsid w:val="00CB47E3"/>
    <w:rsid w:val="00CB4903"/>
    <w:rsid w:val="00CB4C08"/>
    <w:rsid w:val="00CB51CE"/>
    <w:rsid w:val="00CB63B7"/>
    <w:rsid w:val="00CB65FC"/>
    <w:rsid w:val="00CB78A9"/>
    <w:rsid w:val="00CC3F81"/>
    <w:rsid w:val="00CC7D5A"/>
    <w:rsid w:val="00CC7D7F"/>
    <w:rsid w:val="00CD099E"/>
    <w:rsid w:val="00CD7858"/>
    <w:rsid w:val="00CE483A"/>
    <w:rsid w:val="00CE70E5"/>
    <w:rsid w:val="00CF013D"/>
    <w:rsid w:val="00CF1C87"/>
    <w:rsid w:val="00CF2817"/>
    <w:rsid w:val="00CF300E"/>
    <w:rsid w:val="00CF573D"/>
    <w:rsid w:val="00CF72C1"/>
    <w:rsid w:val="00D069AB"/>
    <w:rsid w:val="00D0795D"/>
    <w:rsid w:val="00D07DF1"/>
    <w:rsid w:val="00D11865"/>
    <w:rsid w:val="00D138CD"/>
    <w:rsid w:val="00D13D8A"/>
    <w:rsid w:val="00D21C58"/>
    <w:rsid w:val="00D231A5"/>
    <w:rsid w:val="00D26B84"/>
    <w:rsid w:val="00D337A6"/>
    <w:rsid w:val="00D34258"/>
    <w:rsid w:val="00D4206F"/>
    <w:rsid w:val="00D45323"/>
    <w:rsid w:val="00D458B0"/>
    <w:rsid w:val="00D51213"/>
    <w:rsid w:val="00D536AD"/>
    <w:rsid w:val="00D543AB"/>
    <w:rsid w:val="00D60B6A"/>
    <w:rsid w:val="00D643FE"/>
    <w:rsid w:val="00D64791"/>
    <w:rsid w:val="00D64F09"/>
    <w:rsid w:val="00D6530F"/>
    <w:rsid w:val="00D66615"/>
    <w:rsid w:val="00D670E9"/>
    <w:rsid w:val="00D73E0A"/>
    <w:rsid w:val="00D73EAF"/>
    <w:rsid w:val="00D75D54"/>
    <w:rsid w:val="00D7776B"/>
    <w:rsid w:val="00D77806"/>
    <w:rsid w:val="00D779EA"/>
    <w:rsid w:val="00D77EFF"/>
    <w:rsid w:val="00D818A2"/>
    <w:rsid w:val="00D85567"/>
    <w:rsid w:val="00D86EF9"/>
    <w:rsid w:val="00D86FC7"/>
    <w:rsid w:val="00D87AB7"/>
    <w:rsid w:val="00D96336"/>
    <w:rsid w:val="00D9640F"/>
    <w:rsid w:val="00D97BA3"/>
    <w:rsid w:val="00DA0543"/>
    <w:rsid w:val="00DA0B13"/>
    <w:rsid w:val="00DA0C50"/>
    <w:rsid w:val="00DA1A17"/>
    <w:rsid w:val="00DA1A88"/>
    <w:rsid w:val="00DA2415"/>
    <w:rsid w:val="00DA2770"/>
    <w:rsid w:val="00DA3C5B"/>
    <w:rsid w:val="00DA3E09"/>
    <w:rsid w:val="00DA4517"/>
    <w:rsid w:val="00DA4B5A"/>
    <w:rsid w:val="00DA5355"/>
    <w:rsid w:val="00DA6778"/>
    <w:rsid w:val="00DB2007"/>
    <w:rsid w:val="00DC0500"/>
    <w:rsid w:val="00DC2052"/>
    <w:rsid w:val="00DC4CE0"/>
    <w:rsid w:val="00DC5450"/>
    <w:rsid w:val="00DC606E"/>
    <w:rsid w:val="00DD050F"/>
    <w:rsid w:val="00DD188D"/>
    <w:rsid w:val="00DD2455"/>
    <w:rsid w:val="00DD2F17"/>
    <w:rsid w:val="00DD53A0"/>
    <w:rsid w:val="00DD6547"/>
    <w:rsid w:val="00DD65DC"/>
    <w:rsid w:val="00DD7EDB"/>
    <w:rsid w:val="00DE2AC0"/>
    <w:rsid w:val="00DF005C"/>
    <w:rsid w:val="00DF1415"/>
    <w:rsid w:val="00DF3B6A"/>
    <w:rsid w:val="00DF4AA2"/>
    <w:rsid w:val="00DF6162"/>
    <w:rsid w:val="00E00686"/>
    <w:rsid w:val="00E01471"/>
    <w:rsid w:val="00E02B44"/>
    <w:rsid w:val="00E054A0"/>
    <w:rsid w:val="00E06A6C"/>
    <w:rsid w:val="00E06A86"/>
    <w:rsid w:val="00E07929"/>
    <w:rsid w:val="00E108BF"/>
    <w:rsid w:val="00E13CE0"/>
    <w:rsid w:val="00E15E64"/>
    <w:rsid w:val="00E162BF"/>
    <w:rsid w:val="00E16A6F"/>
    <w:rsid w:val="00E201CE"/>
    <w:rsid w:val="00E22674"/>
    <w:rsid w:val="00E25450"/>
    <w:rsid w:val="00E25903"/>
    <w:rsid w:val="00E2600A"/>
    <w:rsid w:val="00E26C04"/>
    <w:rsid w:val="00E26F85"/>
    <w:rsid w:val="00E3023A"/>
    <w:rsid w:val="00E3259B"/>
    <w:rsid w:val="00E335E3"/>
    <w:rsid w:val="00E362D4"/>
    <w:rsid w:val="00E41160"/>
    <w:rsid w:val="00E41372"/>
    <w:rsid w:val="00E417B3"/>
    <w:rsid w:val="00E4276A"/>
    <w:rsid w:val="00E43728"/>
    <w:rsid w:val="00E43863"/>
    <w:rsid w:val="00E45A08"/>
    <w:rsid w:val="00E472A9"/>
    <w:rsid w:val="00E47C7A"/>
    <w:rsid w:val="00E51548"/>
    <w:rsid w:val="00E5339D"/>
    <w:rsid w:val="00E57534"/>
    <w:rsid w:val="00E614BA"/>
    <w:rsid w:val="00E6320B"/>
    <w:rsid w:val="00E6568F"/>
    <w:rsid w:val="00E663A4"/>
    <w:rsid w:val="00E66ACA"/>
    <w:rsid w:val="00E66BB3"/>
    <w:rsid w:val="00E73457"/>
    <w:rsid w:val="00E764EA"/>
    <w:rsid w:val="00E81C31"/>
    <w:rsid w:val="00E83B8E"/>
    <w:rsid w:val="00E87114"/>
    <w:rsid w:val="00E91CC4"/>
    <w:rsid w:val="00E9342C"/>
    <w:rsid w:val="00E9471B"/>
    <w:rsid w:val="00E952F4"/>
    <w:rsid w:val="00EA1500"/>
    <w:rsid w:val="00EA2091"/>
    <w:rsid w:val="00EA23D9"/>
    <w:rsid w:val="00EA56DF"/>
    <w:rsid w:val="00EA59A8"/>
    <w:rsid w:val="00EA7B0B"/>
    <w:rsid w:val="00EB030D"/>
    <w:rsid w:val="00EB0FFF"/>
    <w:rsid w:val="00EB429C"/>
    <w:rsid w:val="00EB6AF6"/>
    <w:rsid w:val="00EB71D0"/>
    <w:rsid w:val="00EC14F1"/>
    <w:rsid w:val="00EC4180"/>
    <w:rsid w:val="00EC7093"/>
    <w:rsid w:val="00EC7C0D"/>
    <w:rsid w:val="00ED30F2"/>
    <w:rsid w:val="00ED6BB8"/>
    <w:rsid w:val="00ED7C0B"/>
    <w:rsid w:val="00EE2358"/>
    <w:rsid w:val="00EE3EF3"/>
    <w:rsid w:val="00EE6808"/>
    <w:rsid w:val="00EE7FF2"/>
    <w:rsid w:val="00EF0FAD"/>
    <w:rsid w:val="00EF108E"/>
    <w:rsid w:val="00EF59CD"/>
    <w:rsid w:val="00F004BE"/>
    <w:rsid w:val="00F02241"/>
    <w:rsid w:val="00F02B8D"/>
    <w:rsid w:val="00F02C91"/>
    <w:rsid w:val="00F03986"/>
    <w:rsid w:val="00F05AC5"/>
    <w:rsid w:val="00F11BE6"/>
    <w:rsid w:val="00F11EF1"/>
    <w:rsid w:val="00F158F6"/>
    <w:rsid w:val="00F204FF"/>
    <w:rsid w:val="00F21441"/>
    <w:rsid w:val="00F21498"/>
    <w:rsid w:val="00F255D5"/>
    <w:rsid w:val="00F279A5"/>
    <w:rsid w:val="00F30697"/>
    <w:rsid w:val="00F3090B"/>
    <w:rsid w:val="00F32C4D"/>
    <w:rsid w:val="00F35CC6"/>
    <w:rsid w:val="00F35E3E"/>
    <w:rsid w:val="00F410E3"/>
    <w:rsid w:val="00F41A68"/>
    <w:rsid w:val="00F42B62"/>
    <w:rsid w:val="00F43B64"/>
    <w:rsid w:val="00F43BAD"/>
    <w:rsid w:val="00F440B8"/>
    <w:rsid w:val="00F445ED"/>
    <w:rsid w:val="00F44F32"/>
    <w:rsid w:val="00F47562"/>
    <w:rsid w:val="00F501AA"/>
    <w:rsid w:val="00F51880"/>
    <w:rsid w:val="00F51FD8"/>
    <w:rsid w:val="00F5261E"/>
    <w:rsid w:val="00F5302C"/>
    <w:rsid w:val="00F53FAE"/>
    <w:rsid w:val="00F5655A"/>
    <w:rsid w:val="00F56DCF"/>
    <w:rsid w:val="00F60D07"/>
    <w:rsid w:val="00F61D4E"/>
    <w:rsid w:val="00F62F4C"/>
    <w:rsid w:val="00F63319"/>
    <w:rsid w:val="00F65511"/>
    <w:rsid w:val="00F659F8"/>
    <w:rsid w:val="00F66C66"/>
    <w:rsid w:val="00F673AD"/>
    <w:rsid w:val="00F67ACA"/>
    <w:rsid w:val="00F67EC1"/>
    <w:rsid w:val="00F719C8"/>
    <w:rsid w:val="00F727C3"/>
    <w:rsid w:val="00F73571"/>
    <w:rsid w:val="00F74368"/>
    <w:rsid w:val="00F745B6"/>
    <w:rsid w:val="00F754EE"/>
    <w:rsid w:val="00F75724"/>
    <w:rsid w:val="00F82AA5"/>
    <w:rsid w:val="00F85877"/>
    <w:rsid w:val="00F85B69"/>
    <w:rsid w:val="00F86A79"/>
    <w:rsid w:val="00F959EF"/>
    <w:rsid w:val="00F96393"/>
    <w:rsid w:val="00F977DF"/>
    <w:rsid w:val="00FA1164"/>
    <w:rsid w:val="00FA244C"/>
    <w:rsid w:val="00FA4E9B"/>
    <w:rsid w:val="00FB02F5"/>
    <w:rsid w:val="00FB3586"/>
    <w:rsid w:val="00FB56C3"/>
    <w:rsid w:val="00FC0289"/>
    <w:rsid w:val="00FC424A"/>
    <w:rsid w:val="00FC5FAF"/>
    <w:rsid w:val="00FC71B5"/>
    <w:rsid w:val="00FC7E6F"/>
    <w:rsid w:val="00FD118B"/>
    <w:rsid w:val="00FD1885"/>
    <w:rsid w:val="00FD2B5B"/>
    <w:rsid w:val="00FD4131"/>
    <w:rsid w:val="00FD7A02"/>
    <w:rsid w:val="00FE0BAC"/>
    <w:rsid w:val="00FE1C1F"/>
    <w:rsid w:val="00FE292B"/>
    <w:rsid w:val="00FE301B"/>
    <w:rsid w:val="00FE3B54"/>
    <w:rsid w:val="00FE74BB"/>
    <w:rsid w:val="00FF1A03"/>
    <w:rsid w:val="00FF1D8E"/>
    <w:rsid w:val="00FF24BC"/>
    <w:rsid w:val="00FF27A9"/>
    <w:rsid w:val="00FF49D1"/>
    <w:rsid w:val="00FF4ACF"/>
    <w:rsid w:val="00FF64CC"/>
    <w:rsid w:val="00FF6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3E72441-9AE2-4291-BC26-F46D3801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780"/>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057780"/>
    <w:pPr>
      <w:keepNext/>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center"/>
      <w:outlineLvl w:val="0"/>
    </w:pPr>
    <w:rPr>
      <w:b/>
      <w:sz w:val="20"/>
    </w:rPr>
  </w:style>
  <w:style w:type="paragraph" w:styleId="Heading2">
    <w:name w:val="heading 2"/>
    <w:aliases w:val="KJL:1st Level,Reset numbering,PARA2,S Heading,S Heading 2,h2,Numbered - 2,1.1.1 heading,m,Body Text (Reset numbering),H2,TF-Overskrit 2,h2 main heading,2m,h 2,B Sub/Bold,B Sub/Bold1,B Sub/Bold2,B Sub/Bold11,h2 main heading1,h2 main heading2,L2"/>
    <w:basedOn w:val="Normal"/>
    <w:next w:val="Normal"/>
    <w:link w:val="Heading2Char"/>
    <w:qFormat/>
    <w:rsid w:val="00057780"/>
    <w:pPr>
      <w:keepNext/>
      <w:jc w:val="center"/>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qFormat/>
    <w:rsid w:val="00057780"/>
    <w:pPr>
      <w:keepNext/>
      <w:jc w:val="center"/>
      <w:outlineLvl w:val="2"/>
    </w:pPr>
    <w:rPr>
      <w:b/>
      <w:sz w:val="26"/>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qFormat/>
    <w:rsid w:val="00057780"/>
    <w:pPr>
      <w:keepNext/>
      <w:jc w:val="both"/>
      <w:outlineLvl w:val="3"/>
    </w:pPr>
    <w:rPr>
      <w:b/>
      <w:bCs/>
      <w:color w:val="0000FF"/>
      <w:sz w:val="28"/>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rsid w:val="00057780"/>
    <w:pPr>
      <w:keepNext/>
      <w:widowControl w:val="0"/>
      <w:ind w:right="-1042"/>
      <w:outlineLvl w:val="4"/>
    </w:pPr>
    <w:rPr>
      <w:b/>
      <w:bCs/>
      <w:sz w:val="24"/>
    </w:rPr>
  </w:style>
  <w:style w:type="paragraph" w:styleId="Heading6">
    <w:name w:val="heading 6"/>
    <w:basedOn w:val="Normal"/>
    <w:next w:val="Normal"/>
    <w:link w:val="Heading6Char"/>
    <w:qFormat/>
    <w:rsid w:val="00057780"/>
    <w:pPr>
      <w:keepNext/>
      <w:jc w:val="both"/>
      <w:outlineLvl w:val="5"/>
    </w:pPr>
    <w:rPr>
      <w:b/>
      <w:bCs/>
      <w:iCs/>
      <w:sz w:val="28"/>
    </w:rPr>
  </w:style>
  <w:style w:type="paragraph" w:styleId="Heading7">
    <w:name w:val="heading 7"/>
    <w:basedOn w:val="Normal"/>
    <w:next w:val="Normal"/>
    <w:link w:val="Heading7Char"/>
    <w:qFormat/>
    <w:rsid w:val="00057780"/>
    <w:pPr>
      <w:keepNext/>
      <w:outlineLvl w:val="6"/>
    </w:pPr>
    <w:rPr>
      <w:i/>
      <w:iCs/>
    </w:rPr>
  </w:style>
  <w:style w:type="paragraph" w:styleId="Heading8">
    <w:name w:val="heading 8"/>
    <w:basedOn w:val="Normal"/>
    <w:next w:val="Normal"/>
    <w:link w:val="Heading8Char"/>
    <w:qFormat/>
    <w:rsid w:val="00057780"/>
    <w:pPr>
      <w:keepNext/>
      <w:jc w:val="both"/>
      <w:outlineLvl w:val="7"/>
    </w:pPr>
    <w:rPr>
      <w:b/>
      <w:bCs/>
      <w:i/>
      <w:iCs/>
    </w:rPr>
  </w:style>
  <w:style w:type="paragraph" w:styleId="Heading9">
    <w:name w:val="heading 9"/>
    <w:basedOn w:val="Normal"/>
    <w:next w:val="Normal"/>
    <w:link w:val="Heading9Char"/>
    <w:qFormat/>
    <w:rsid w:val="00057780"/>
    <w:pPr>
      <w:keepNext/>
      <w:numPr>
        <w:ilvl w:val="12"/>
      </w:numPr>
      <w:tabs>
        <w:tab w:val="left" w:pos="605"/>
        <w:tab w:val="left" w:pos="1325"/>
        <w:tab w:val="left" w:pos="2275"/>
      </w:tabs>
      <w:jc w:val="both"/>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7780"/>
    <w:rPr>
      <w:rFonts w:ascii="Arial" w:eastAsia="Times New Roman" w:hAnsi="Arial" w:cs="Times New Roman"/>
      <w:b/>
      <w:sz w:val="20"/>
      <w:szCs w:val="20"/>
    </w:rPr>
  </w:style>
  <w:style w:type="character" w:customStyle="1" w:styleId="Heading2Char">
    <w:name w:val="Heading 2 Char"/>
    <w:aliases w:val="KJL:1st Level Char,Reset numbering Char,PARA2 Char,S Heading Char,S Heading 2 Char,h2 Char,Numbered - 2 Char,1.1.1 heading Char,m Char,Body Text (Reset numbering) Char,H2 Char,TF-Overskrit 2 Char,h2 main heading Char,2m Char,h 2 Char"/>
    <w:basedOn w:val="DefaultParagraphFont"/>
    <w:link w:val="Heading2"/>
    <w:rsid w:val="00057780"/>
    <w:rPr>
      <w:rFonts w:ascii="Arial" w:eastAsia="Times New Roman" w:hAnsi="Arial" w:cs="Times New Roman"/>
      <w:b/>
      <w:sz w:val="28"/>
      <w:szCs w:val="20"/>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rsid w:val="00057780"/>
    <w:rPr>
      <w:rFonts w:ascii="Arial" w:eastAsia="Times New Roman" w:hAnsi="Arial" w:cs="Times New Roman"/>
      <w:b/>
      <w:sz w:val="26"/>
      <w:szCs w:val="20"/>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057780"/>
    <w:rPr>
      <w:rFonts w:ascii="Arial" w:eastAsia="Times New Roman" w:hAnsi="Arial" w:cs="Times New Roman"/>
      <w:b/>
      <w:bCs/>
      <w:color w:val="0000FF"/>
      <w:sz w:val="28"/>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057780"/>
    <w:rPr>
      <w:rFonts w:ascii="Arial" w:eastAsia="Times New Roman" w:hAnsi="Arial" w:cs="Times New Roman"/>
      <w:b/>
      <w:bCs/>
      <w:sz w:val="24"/>
      <w:szCs w:val="20"/>
    </w:rPr>
  </w:style>
  <w:style w:type="character" w:customStyle="1" w:styleId="Heading6Char">
    <w:name w:val="Heading 6 Char"/>
    <w:basedOn w:val="DefaultParagraphFont"/>
    <w:link w:val="Heading6"/>
    <w:rsid w:val="00057780"/>
    <w:rPr>
      <w:rFonts w:ascii="Arial" w:eastAsia="Times New Roman" w:hAnsi="Arial" w:cs="Times New Roman"/>
      <w:b/>
      <w:bCs/>
      <w:iCs/>
      <w:sz w:val="28"/>
      <w:szCs w:val="20"/>
    </w:rPr>
  </w:style>
  <w:style w:type="character" w:customStyle="1" w:styleId="Heading7Char">
    <w:name w:val="Heading 7 Char"/>
    <w:basedOn w:val="DefaultParagraphFont"/>
    <w:link w:val="Heading7"/>
    <w:rsid w:val="00057780"/>
    <w:rPr>
      <w:rFonts w:ascii="Arial" w:eastAsia="Times New Roman" w:hAnsi="Arial" w:cs="Times New Roman"/>
      <w:i/>
      <w:iCs/>
      <w:szCs w:val="20"/>
    </w:rPr>
  </w:style>
  <w:style w:type="character" w:customStyle="1" w:styleId="Heading8Char">
    <w:name w:val="Heading 8 Char"/>
    <w:basedOn w:val="DefaultParagraphFont"/>
    <w:link w:val="Heading8"/>
    <w:rsid w:val="00057780"/>
    <w:rPr>
      <w:rFonts w:ascii="Arial" w:eastAsia="Times New Roman" w:hAnsi="Arial" w:cs="Times New Roman"/>
      <w:b/>
      <w:bCs/>
      <w:i/>
      <w:iCs/>
      <w:szCs w:val="20"/>
    </w:rPr>
  </w:style>
  <w:style w:type="character" w:customStyle="1" w:styleId="Heading9Char">
    <w:name w:val="Heading 9 Char"/>
    <w:basedOn w:val="DefaultParagraphFont"/>
    <w:link w:val="Heading9"/>
    <w:rsid w:val="00057780"/>
    <w:rPr>
      <w:rFonts w:ascii="Arial" w:eastAsia="Times New Roman" w:hAnsi="Arial" w:cs="Times New Roman"/>
      <w:b/>
      <w:sz w:val="32"/>
      <w:szCs w:val="20"/>
    </w:rPr>
  </w:style>
  <w:style w:type="paragraph" w:styleId="Footer">
    <w:name w:val="footer"/>
    <w:basedOn w:val="Normal"/>
    <w:link w:val="FooterChar"/>
    <w:uiPriority w:val="99"/>
    <w:rsid w:val="00057780"/>
    <w:pPr>
      <w:tabs>
        <w:tab w:val="center" w:pos="4153"/>
        <w:tab w:val="right" w:pos="8306"/>
      </w:tabs>
    </w:pPr>
    <w:rPr>
      <w:rFonts w:ascii="Times New Roman" w:hAnsi="Times New Roman"/>
      <w:sz w:val="20"/>
    </w:rPr>
  </w:style>
  <w:style w:type="character" w:customStyle="1" w:styleId="FooterChar">
    <w:name w:val="Footer Char"/>
    <w:basedOn w:val="DefaultParagraphFont"/>
    <w:link w:val="Footer"/>
    <w:uiPriority w:val="99"/>
    <w:rsid w:val="00057780"/>
    <w:rPr>
      <w:rFonts w:ascii="Times New Roman" w:eastAsia="Times New Roman" w:hAnsi="Times New Roman" w:cs="Times New Roman"/>
      <w:sz w:val="20"/>
      <w:szCs w:val="20"/>
    </w:rPr>
  </w:style>
  <w:style w:type="character" w:styleId="PageNumber">
    <w:name w:val="page number"/>
    <w:basedOn w:val="DefaultParagraphFont"/>
    <w:semiHidden/>
    <w:rsid w:val="00057780"/>
  </w:style>
  <w:style w:type="paragraph" w:customStyle="1" w:styleId="text01">
    <w:name w:val="text01"/>
    <w:basedOn w:val="Normal"/>
    <w:rsid w:val="00057780"/>
    <w:pPr>
      <w:jc w:val="both"/>
    </w:pPr>
    <w:rPr>
      <w:rFonts w:ascii="Times New Roman" w:hAnsi="Times New Roman"/>
      <w:sz w:val="24"/>
    </w:rPr>
  </w:style>
  <w:style w:type="paragraph" w:customStyle="1" w:styleId="indent1">
    <w:name w:val="indent1"/>
    <w:basedOn w:val="Normal"/>
    <w:rsid w:val="00057780"/>
    <w:pPr>
      <w:ind w:left="567" w:hanging="567"/>
      <w:jc w:val="both"/>
    </w:pPr>
    <w:rPr>
      <w:rFonts w:ascii="Times New Roman" w:hAnsi="Times New Roman"/>
      <w:sz w:val="24"/>
    </w:rPr>
  </w:style>
  <w:style w:type="paragraph" w:customStyle="1" w:styleId="mainhead">
    <w:name w:val="mainhead"/>
    <w:basedOn w:val="text01"/>
    <w:rsid w:val="00057780"/>
    <w:pPr>
      <w:widowControl w:val="0"/>
      <w:jc w:val="center"/>
    </w:pPr>
    <w:rPr>
      <w:b/>
    </w:rPr>
  </w:style>
  <w:style w:type="paragraph" w:customStyle="1" w:styleId="indent">
    <w:name w:val="indent"/>
    <w:basedOn w:val="Normal"/>
    <w:rsid w:val="00057780"/>
    <w:pPr>
      <w:widowControl w:val="0"/>
      <w:ind w:left="1440" w:hanging="720"/>
    </w:pPr>
    <w:rPr>
      <w:rFonts w:ascii="Times New Roman" w:hAnsi="Times New Roman"/>
    </w:rPr>
  </w:style>
  <w:style w:type="paragraph" w:styleId="BodyText2">
    <w:name w:val="Body Text 2"/>
    <w:basedOn w:val="Normal"/>
    <w:link w:val="BodyText2Char"/>
    <w:semiHidden/>
    <w:rsid w:val="00057780"/>
    <w:pPr>
      <w:ind w:left="720" w:hanging="720"/>
      <w:jc w:val="both"/>
    </w:pPr>
  </w:style>
  <w:style w:type="character" w:customStyle="1" w:styleId="BodyText2Char">
    <w:name w:val="Body Text 2 Char"/>
    <w:basedOn w:val="DefaultParagraphFont"/>
    <w:link w:val="BodyText2"/>
    <w:semiHidden/>
    <w:rsid w:val="00057780"/>
    <w:rPr>
      <w:rFonts w:ascii="Arial" w:eastAsia="Times New Roman" w:hAnsi="Arial" w:cs="Times New Roman"/>
      <w:szCs w:val="20"/>
    </w:rPr>
  </w:style>
  <w:style w:type="paragraph" w:styleId="BodyTextIndent2">
    <w:name w:val="Body Text Indent 2"/>
    <w:basedOn w:val="Normal"/>
    <w:link w:val="BodyTextIndent2Char"/>
    <w:semiHidden/>
    <w:rsid w:val="00057780"/>
    <w:pPr>
      <w:ind w:left="1418" w:hanging="1418"/>
      <w:jc w:val="both"/>
    </w:pPr>
  </w:style>
  <w:style w:type="character" w:customStyle="1" w:styleId="BodyTextIndent2Char">
    <w:name w:val="Body Text Indent 2 Char"/>
    <w:basedOn w:val="DefaultParagraphFont"/>
    <w:link w:val="BodyTextIndent2"/>
    <w:semiHidden/>
    <w:rsid w:val="00057780"/>
    <w:rPr>
      <w:rFonts w:ascii="Arial" w:eastAsia="Times New Roman" w:hAnsi="Arial" w:cs="Times New Roman"/>
      <w:szCs w:val="20"/>
    </w:rPr>
  </w:style>
  <w:style w:type="paragraph" w:styleId="BodyTextIndent3">
    <w:name w:val="Body Text Indent 3"/>
    <w:basedOn w:val="Normal"/>
    <w:link w:val="BodyTextIndent3Char"/>
    <w:semiHidden/>
    <w:rsid w:val="00057780"/>
    <w:pPr>
      <w:ind w:left="1418"/>
      <w:jc w:val="both"/>
    </w:pPr>
  </w:style>
  <w:style w:type="character" w:customStyle="1" w:styleId="BodyTextIndent3Char">
    <w:name w:val="Body Text Indent 3 Char"/>
    <w:basedOn w:val="DefaultParagraphFont"/>
    <w:link w:val="BodyTextIndent3"/>
    <w:semiHidden/>
    <w:rsid w:val="00057780"/>
    <w:rPr>
      <w:rFonts w:ascii="Arial" w:eastAsia="Times New Roman" w:hAnsi="Arial" w:cs="Times New Roman"/>
      <w:szCs w:val="20"/>
    </w:rPr>
  </w:style>
  <w:style w:type="paragraph" w:styleId="BodyText">
    <w:name w:val="Body Text"/>
    <w:aliases w:val="Body Text2"/>
    <w:basedOn w:val="Normal"/>
    <w:link w:val="BodyTextChar"/>
    <w:semiHidden/>
    <w:rsid w:val="00057780"/>
    <w:pPr>
      <w:jc w:val="both"/>
    </w:pPr>
    <w:rPr>
      <w:bCs/>
      <w:color w:val="0000FF"/>
    </w:rPr>
  </w:style>
  <w:style w:type="character" w:customStyle="1" w:styleId="BodyTextChar">
    <w:name w:val="Body Text Char"/>
    <w:aliases w:val="Body Text2 Char"/>
    <w:basedOn w:val="DefaultParagraphFont"/>
    <w:link w:val="BodyText"/>
    <w:semiHidden/>
    <w:rsid w:val="00057780"/>
    <w:rPr>
      <w:rFonts w:ascii="Arial" w:eastAsia="Times New Roman" w:hAnsi="Arial" w:cs="Times New Roman"/>
      <w:bCs/>
      <w:color w:val="0000FF"/>
      <w:szCs w:val="20"/>
    </w:rPr>
  </w:style>
  <w:style w:type="paragraph" w:styleId="Header">
    <w:name w:val="header"/>
    <w:basedOn w:val="Normal"/>
    <w:link w:val="HeaderChar"/>
    <w:rsid w:val="00057780"/>
    <w:pPr>
      <w:tabs>
        <w:tab w:val="center" w:pos="4153"/>
        <w:tab w:val="right" w:pos="8306"/>
      </w:tabs>
    </w:pPr>
  </w:style>
  <w:style w:type="character" w:customStyle="1" w:styleId="HeaderChar">
    <w:name w:val="Header Char"/>
    <w:basedOn w:val="DefaultParagraphFont"/>
    <w:link w:val="Header"/>
    <w:rsid w:val="00057780"/>
    <w:rPr>
      <w:rFonts w:ascii="Arial" w:eastAsia="Times New Roman" w:hAnsi="Arial" w:cs="Times New Roman"/>
      <w:szCs w:val="20"/>
    </w:rPr>
  </w:style>
  <w:style w:type="paragraph" w:styleId="BodyText3">
    <w:name w:val="Body Text 3"/>
    <w:basedOn w:val="Normal"/>
    <w:link w:val="BodyText3Char"/>
    <w:semiHidden/>
    <w:rsid w:val="00057780"/>
    <w:pPr>
      <w:jc w:val="both"/>
    </w:pPr>
  </w:style>
  <w:style w:type="character" w:customStyle="1" w:styleId="BodyText3Char">
    <w:name w:val="Body Text 3 Char"/>
    <w:basedOn w:val="DefaultParagraphFont"/>
    <w:link w:val="BodyText3"/>
    <w:semiHidden/>
    <w:rsid w:val="00057780"/>
    <w:rPr>
      <w:rFonts w:ascii="Arial" w:eastAsia="Times New Roman" w:hAnsi="Arial" w:cs="Times New Roman"/>
      <w:szCs w:val="20"/>
    </w:rPr>
  </w:style>
  <w:style w:type="paragraph" w:styleId="BodyTextIndent">
    <w:name w:val="Body Text Indent"/>
    <w:basedOn w:val="Normal"/>
    <w:link w:val="BodyTextIndentChar"/>
    <w:semiHidden/>
    <w:rsid w:val="00057780"/>
    <w:pPr>
      <w:tabs>
        <w:tab w:val="left" w:pos="567"/>
        <w:tab w:val="left" w:pos="1418"/>
        <w:tab w:val="left" w:pos="2268"/>
        <w:tab w:val="left" w:pos="3119"/>
      </w:tabs>
      <w:ind w:left="567" w:hanging="567"/>
      <w:jc w:val="both"/>
    </w:pPr>
  </w:style>
  <w:style w:type="character" w:customStyle="1" w:styleId="BodyTextIndentChar">
    <w:name w:val="Body Text Indent Char"/>
    <w:basedOn w:val="DefaultParagraphFont"/>
    <w:link w:val="BodyTextIndent"/>
    <w:semiHidden/>
    <w:rsid w:val="00057780"/>
    <w:rPr>
      <w:rFonts w:ascii="Arial" w:eastAsia="Times New Roman" w:hAnsi="Arial" w:cs="Times New Roman"/>
      <w:szCs w:val="20"/>
    </w:rPr>
  </w:style>
  <w:style w:type="paragraph" w:styleId="BlockText">
    <w:name w:val="Block Text"/>
    <w:basedOn w:val="Normal"/>
    <w:semiHidden/>
    <w:rsid w:val="00057780"/>
    <w:pPr>
      <w:ind w:left="567" w:right="571"/>
      <w:jc w:val="both"/>
    </w:pPr>
  </w:style>
  <w:style w:type="character" w:styleId="Hyperlink">
    <w:name w:val="Hyperlink"/>
    <w:uiPriority w:val="99"/>
    <w:rsid w:val="00057780"/>
    <w:rPr>
      <w:color w:val="0000FF"/>
      <w:u w:val="single"/>
    </w:rPr>
  </w:style>
  <w:style w:type="paragraph" w:customStyle="1" w:styleId="ReturnAddress">
    <w:name w:val="Return Address"/>
    <w:basedOn w:val="Normal"/>
    <w:rsid w:val="00057780"/>
    <w:pPr>
      <w:keepLines/>
      <w:framePr w:w="5160" w:h="840" w:wrap="notBeside" w:vAnchor="page" w:hAnchor="page" w:x="6121" w:y="915" w:anchorLock="1"/>
      <w:tabs>
        <w:tab w:val="left" w:pos="2160"/>
      </w:tabs>
      <w:spacing w:line="160" w:lineRule="atLeast"/>
    </w:pPr>
    <w:rPr>
      <w:sz w:val="14"/>
    </w:rPr>
  </w:style>
  <w:style w:type="paragraph" w:styleId="NormalWeb">
    <w:name w:val="Normal (Web)"/>
    <w:basedOn w:val="Normal"/>
    <w:semiHidden/>
    <w:rsid w:val="00057780"/>
    <w:pPr>
      <w:spacing w:before="100" w:beforeAutospacing="1" w:after="100" w:afterAutospacing="1"/>
    </w:pPr>
    <w:rPr>
      <w:rFonts w:ascii="Arial Unicode MS" w:eastAsia="Arial Unicode MS" w:hAnsi="Arial Unicode MS" w:cs="Arial Unicode MS"/>
      <w:color w:val="000000"/>
      <w:sz w:val="24"/>
      <w:szCs w:val="24"/>
    </w:rPr>
  </w:style>
  <w:style w:type="character" w:customStyle="1" w:styleId="margin5top1">
    <w:name w:val="margin5top1"/>
    <w:rsid w:val="00057780"/>
  </w:style>
  <w:style w:type="paragraph" w:styleId="DocumentMap">
    <w:name w:val="Document Map"/>
    <w:basedOn w:val="Normal"/>
    <w:link w:val="DocumentMapChar"/>
    <w:semiHidden/>
    <w:rsid w:val="00057780"/>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057780"/>
    <w:rPr>
      <w:rFonts w:ascii="Tahoma" w:eastAsia="Times New Roman" w:hAnsi="Tahoma" w:cs="Tahoma"/>
      <w:sz w:val="20"/>
      <w:szCs w:val="20"/>
      <w:shd w:val="clear" w:color="auto" w:fill="000080"/>
    </w:rPr>
  </w:style>
  <w:style w:type="paragraph" w:styleId="Caption">
    <w:name w:val="caption"/>
    <w:basedOn w:val="Normal"/>
    <w:next w:val="Normal"/>
    <w:qFormat/>
    <w:rsid w:val="00057780"/>
    <w:pPr>
      <w:framePr w:w="7301" w:h="6485" w:hRule="exact" w:hSpace="245" w:vSpace="245" w:wrap="notBeside" w:vAnchor="page" w:hAnchor="page" w:x="2203" w:y="5765" w:anchorLock="1"/>
      <w:widowControl w:val="0"/>
      <w:pBdr>
        <w:top w:val="single" w:sz="6" w:space="5" w:color="000000"/>
        <w:left w:val="single" w:sz="6" w:space="5" w:color="000000"/>
        <w:bottom w:val="single" w:sz="6" w:space="5" w:color="000000"/>
        <w:right w:val="single" w:sz="6" w:space="5" w:color="000000"/>
      </w:pBdr>
      <w:shd w:val="pct10" w:color="000000" w:fill="FFFFFF"/>
      <w:jc w:val="center"/>
    </w:pPr>
    <w:rPr>
      <w:b/>
      <w:sz w:val="52"/>
    </w:rPr>
  </w:style>
  <w:style w:type="paragraph" w:customStyle="1" w:styleId="Document1">
    <w:name w:val="Document 1"/>
    <w:rsid w:val="00057780"/>
    <w:pPr>
      <w:keepNext/>
      <w:keepLines/>
      <w:widowControl w:val="0"/>
      <w:tabs>
        <w:tab w:val="left" w:pos="-720"/>
      </w:tabs>
      <w:suppressAutoHyphens/>
      <w:spacing w:after="0" w:line="240" w:lineRule="auto"/>
    </w:pPr>
    <w:rPr>
      <w:rFonts w:ascii="Courier New" w:eastAsia="Times New Roman" w:hAnsi="Courier New" w:cs="Times New Roman"/>
      <w:sz w:val="20"/>
      <w:szCs w:val="20"/>
      <w:lang w:val="en-US"/>
    </w:rPr>
  </w:style>
  <w:style w:type="character" w:styleId="FootnoteReference">
    <w:name w:val="footnote reference"/>
    <w:semiHidden/>
    <w:rsid w:val="00057780"/>
    <w:rPr>
      <w:vertAlign w:val="superscript"/>
    </w:rPr>
  </w:style>
  <w:style w:type="paragraph" w:styleId="FootnoteText">
    <w:name w:val="footnote text"/>
    <w:basedOn w:val="Normal"/>
    <w:link w:val="FootnoteTextChar"/>
    <w:semiHidden/>
    <w:rsid w:val="00057780"/>
    <w:rPr>
      <w:sz w:val="20"/>
    </w:rPr>
  </w:style>
  <w:style w:type="character" w:customStyle="1" w:styleId="FootnoteTextChar">
    <w:name w:val="Footnote Text Char"/>
    <w:basedOn w:val="DefaultParagraphFont"/>
    <w:link w:val="FootnoteText"/>
    <w:semiHidden/>
    <w:rsid w:val="00057780"/>
    <w:rPr>
      <w:rFonts w:ascii="Arial" w:eastAsia="Times New Roman" w:hAnsi="Arial" w:cs="Times New Roman"/>
      <w:sz w:val="20"/>
      <w:szCs w:val="20"/>
    </w:rPr>
  </w:style>
  <w:style w:type="paragraph" w:customStyle="1" w:styleId="body">
    <w:name w:val="body"/>
    <w:basedOn w:val="Normal"/>
    <w:rsid w:val="00057780"/>
    <w:pPr>
      <w:spacing w:after="240" w:line="312" w:lineRule="auto"/>
      <w:jc w:val="both"/>
    </w:pPr>
    <w:rPr>
      <w:rFonts w:ascii="Verdana" w:eastAsia="Arial Unicode MS" w:hAnsi="Verdana" w:cs="Arial Unicode MS"/>
      <w:sz w:val="20"/>
    </w:rPr>
  </w:style>
  <w:style w:type="character" w:styleId="FollowedHyperlink">
    <w:name w:val="FollowedHyperlink"/>
    <w:semiHidden/>
    <w:rsid w:val="00057780"/>
    <w:rPr>
      <w:color w:val="800080"/>
      <w:u w:val="single"/>
    </w:rPr>
  </w:style>
  <w:style w:type="character" w:styleId="Emphasis">
    <w:name w:val="Emphasis"/>
    <w:uiPriority w:val="99"/>
    <w:qFormat/>
    <w:rsid w:val="00057780"/>
    <w:rPr>
      <w:i/>
      <w:iCs/>
    </w:rPr>
  </w:style>
  <w:style w:type="paragraph" w:customStyle="1" w:styleId="Header2">
    <w:name w:val="Header2"/>
    <w:basedOn w:val="Normal"/>
    <w:next w:val="Normal"/>
    <w:rsid w:val="00057780"/>
    <w:pPr>
      <w:keepNext/>
      <w:widowControl w:val="0"/>
      <w:spacing w:before="60" w:after="60"/>
    </w:pPr>
    <w:rPr>
      <w:rFonts w:ascii="Times New Roman" w:hAnsi="Times New Roman"/>
      <w:b/>
      <w:kern w:val="22"/>
      <w:lang w:eastAsia="en-GB"/>
    </w:rPr>
  </w:style>
  <w:style w:type="paragraph" w:customStyle="1" w:styleId="Default">
    <w:name w:val="Default"/>
    <w:rsid w:val="00057780"/>
    <w:pPr>
      <w:autoSpaceDE w:val="0"/>
      <w:autoSpaceDN w:val="0"/>
      <w:adjustRightInd w:val="0"/>
      <w:spacing w:after="0" w:line="240" w:lineRule="auto"/>
    </w:pPr>
    <w:rPr>
      <w:rFonts w:ascii="HGPLNO+BookAntiqua" w:eastAsia="Times New Roman" w:hAnsi="HGPLNO+BookAntiqua" w:cs="Times New Roman"/>
      <w:color w:val="000000"/>
      <w:sz w:val="24"/>
      <w:szCs w:val="24"/>
      <w:lang w:val="en-US"/>
    </w:rPr>
  </w:style>
  <w:style w:type="paragraph" w:styleId="BalloonText">
    <w:name w:val="Balloon Text"/>
    <w:basedOn w:val="Normal"/>
    <w:link w:val="BalloonTextChar"/>
    <w:uiPriority w:val="99"/>
    <w:semiHidden/>
    <w:unhideWhenUsed/>
    <w:rsid w:val="00057780"/>
    <w:rPr>
      <w:rFonts w:ascii="Tahoma" w:hAnsi="Tahoma"/>
      <w:sz w:val="16"/>
      <w:szCs w:val="16"/>
    </w:rPr>
  </w:style>
  <w:style w:type="character" w:customStyle="1" w:styleId="BalloonTextChar">
    <w:name w:val="Balloon Text Char"/>
    <w:basedOn w:val="DefaultParagraphFont"/>
    <w:link w:val="BalloonText"/>
    <w:uiPriority w:val="99"/>
    <w:semiHidden/>
    <w:rsid w:val="00057780"/>
    <w:rPr>
      <w:rFonts w:ascii="Tahoma" w:eastAsia="Times New Roman" w:hAnsi="Tahoma" w:cs="Times New Roman"/>
      <w:sz w:val="16"/>
      <w:szCs w:val="16"/>
    </w:rPr>
  </w:style>
  <w:style w:type="paragraph" w:styleId="Revision">
    <w:name w:val="Revision"/>
    <w:hidden/>
    <w:uiPriority w:val="99"/>
    <w:semiHidden/>
    <w:rsid w:val="00057780"/>
    <w:pPr>
      <w:spacing w:after="0" w:line="240" w:lineRule="auto"/>
    </w:pPr>
    <w:rPr>
      <w:rFonts w:ascii="Arial" w:eastAsia="Times New Roman" w:hAnsi="Arial" w:cs="Times New Roman"/>
      <w:szCs w:val="20"/>
    </w:rPr>
  </w:style>
  <w:style w:type="paragraph" w:customStyle="1" w:styleId="HTG">
    <w:name w:val="HTG"/>
    <w:basedOn w:val="Heading3"/>
    <w:link w:val="HTGChar"/>
    <w:qFormat/>
    <w:rsid w:val="00057780"/>
    <w:pPr>
      <w:keepLines/>
      <w:numPr>
        <w:numId w:val="10"/>
      </w:numPr>
      <w:spacing w:before="200" w:line="276" w:lineRule="auto"/>
      <w:jc w:val="left"/>
    </w:pPr>
    <w:rPr>
      <w:bCs/>
      <w:snapToGrid w:val="0"/>
      <w:szCs w:val="22"/>
    </w:rPr>
  </w:style>
  <w:style w:type="character" w:customStyle="1" w:styleId="HTGChar">
    <w:name w:val="HTG Char"/>
    <w:link w:val="HTG"/>
    <w:rsid w:val="00057780"/>
    <w:rPr>
      <w:rFonts w:ascii="Arial" w:eastAsia="Times New Roman" w:hAnsi="Arial" w:cs="Times New Roman"/>
      <w:b/>
      <w:bCs/>
      <w:snapToGrid w:val="0"/>
      <w:sz w:val="26"/>
    </w:rPr>
  </w:style>
  <w:style w:type="table" w:styleId="TableGrid">
    <w:name w:val="Table Grid"/>
    <w:basedOn w:val="TableNormal"/>
    <w:uiPriority w:val="59"/>
    <w:rsid w:val="000577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off">
    <w:name w:val="Signoff"/>
    <w:basedOn w:val="Normal"/>
    <w:rsid w:val="00057780"/>
    <w:rPr>
      <w:rFonts w:ascii="Century Old Style" w:hAnsi="Century Old Style"/>
      <w:sz w:val="24"/>
    </w:rPr>
  </w:style>
  <w:style w:type="paragraph" w:customStyle="1" w:styleId="Date1">
    <w:name w:val="Date1"/>
    <w:basedOn w:val="Normal"/>
    <w:rsid w:val="00057780"/>
    <w:rPr>
      <w:rFonts w:ascii="Century Old Style" w:hAnsi="Century Old Style"/>
      <w:sz w:val="24"/>
    </w:rPr>
  </w:style>
  <w:style w:type="paragraph" w:customStyle="1" w:styleId="SubPara1">
    <w:name w:val="SubPara1"/>
    <w:basedOn w:val="Heading2"/>
    <w:rsid w:val="00057780"/>
    <w:pPr>
      <w:keepNext w:val="0"/>
      <w:keepLines/>
      <w:widowControl w:val="0"/>
      <w:overflowPunct w:val="0"/>
      <w:autoSpaceDE w:val="0"/>
      <w:autoSpaceDN w:val="0"/>
      <w:adjustRightInd w:val="0"/>
      <w:spacing w:after="240" w:line="320" w:lineRule="atLeast"/>
      <w:ind w:left="1440" w:hanging="720"/>
      <w:jc w:val="left"/>
      <w:textAlignment w:val="baseline"/>
      <w:outlineLvl w:val="9"/>
    </w:pPr>
    <w:rPr>
      <w:b w:val="0"/>
      <w:kern w:val="28"/>
      <w:sz w:val="22"/>
    </w:rPr>
  </w:style>
  <w:style w:type="paragraph" w:customStyle="1" w:styleId="subhead">
    <w:name w:val="subhead"/>
    <w:basedOn w:val="Normal"/>
    <w:rsid w:val="00057780"/>
    <w:pPr>
      <w:keepNext/>
      <w:widowControl w:val="0"/>
      <w:tabs>
        <w:tab w:val="left" w:pos="8352"/>
      </w:tabs>
      <w:overflowPunct w:val="0"/>
      <w:autoSpaceDE w:val="0"/>
      <w:autoSpaceDN w:val="0"/>
      <w:adjustRightInd w:val="0"/>
      <w:spacing w:after="240" w:line="320" w:lineRule="atLeast"/>
      <w:ind w:left="720"/>
      <w:textAlignment w:val="baseline"/>
    </w:pPr>
    <w:rPr>
      <w:b/>
      <w:kern w:val="28"/>
      <w:szCs w:val="22"/>
    </w:rPr>
  </w:style>
  <w:style w:type="paragraph" w:styleId="ListParagraph">
    <w:name w:val="List Paragraph"/>
    <w:basedOn w:val="Normal"/>
    <w:uiPriority w:val="99"/>
    <w:qFormat/>
    <w:rsid w:val="00057780"/>
    <w:pPr>
      <w:spacing w:after="200" w:line="276" w:lineRule="auto"/>
      <w:ind w:left="720"/>
      <w:contextualSpacing/>
    </w:pPr>
    <w:rPr>
      <w:szCs w:val="22"/>
    </w:rPr>
  </w:style>
  <w:style w:type="character" w:styleId="CommentReference">
    <w:name w:val="annotation reference"/>
    <w:uiPriority w:val="99"/>
    <w:semiHidden/>
    <w:unhideWhenUsed/>
    <w:rsid w:val="00057780"/>
    <w:rPr>
      <w:sz w:val="16"/>
      <w:szCs w:val="16"/>
    </w:rPr>
  </w:style>
  <w:style w:type="paragraph" w:styleId="CommentText">
    <w:name w:val="annotation text"/>
    <w:basedOn w:val="Normal"/>
    <w:link w:val="CommentTextChar"/>
    <w:uiPriority w:val="99"/>
    <w:semiHidden/>
    <w:unhideWhenUsed/>
    <w:rsid w:val="00057780"/>
    <w:rPr>
      <w:sz w:val="20"/>
    </w:rPr>
  </w:style>
  <w:style w:type="character" w:customStyle="1" w:styleId="CommentTextChar">
    <w:name w:val="Comment Text Char"/>
    <w:basedOn w:val="DefaultParagraphFont"/>
    <w:link w:val="CommentText"/>
    <w:uiPriority w:val="99"/>
    <w:semiHidden/>
    <w:rsid w:val="0005778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57780"/>
    <w:rPr>
      <w:b/>
      <w:bCs/>
    </w:rPr>
  </w:style>
  <w:style w:type="character" w:customStyle="1" w:styleId="CommentSubjectChar">
    <w:name w:val="Comment Subject Char"/>
    <w:basedOn w:val="CommentTextChar"/>
    <w:link w:val="CommentSubject"/>
    <w:uiPriority w:val="99"/>
    <w:semiHidden/>
    <w:rsid w:val="00057780"/>
    <w:rPr>
      <w:rFonts w:ascii="Arial" w:eastAsia="Times New Roman" w:hAnsi="Arial" w:cs="Times New Roman"/>
      <w:b/>
      <w:bCs/>
      <w:sz w:val="20"/>
      <w:szCs w:val="20"/>
    </w:rPr>
  </w:style>
  <w:style w:type="paragraph" w:customStyle="1" w:styleId="01-NormInd2-BB">
    <w:name w:val="01-NormInd2-BB"/>
    <w:basedOn w:val="Normal"/>
    <w:rsid w:val="00057780"/>
    <w:pPr>
      <w:spacing w:line="288" w:lineRule="auto"/>
      <w:ind w:left="1440" w:hanging="992"/>
      <w:jc w:val="both"/>
    </w:pPr>
  </w:style>
  <w:style w:type="paragraph" w:customStyle="1" w:styleId="00-Normal-BB">
    <w:name w:val="00-Normal-BB"/>
    <w:link w:val="00-Normal-BBChar"/>
    <w:rsid w:val="00057780"/>
    <w:pPr>
      <w:spacing w:after="0" w:line="288" w:lineRule="auto"/>
      <w:ind w:left="1701" w:hanging="992"/>
      <w:jc w:val="both"/>
    </w:pPr>
    <w:rPr>
      <w:rFonts w:ascii="Arial" w:eastAsia="Times New Roman" w:hAnsi="Arial" w:cs="Times New Roman"/>
      <w:szCs w:val="20"/>
    </w:rPr>
  </w:style>
  <w:style w:type="character" w:customStyle="1" w:styleId="00-Normal-BBChar">
    <w:name w:val="00-Normal-BB Char"/>
    <w:link w:val="00-Normal-BB"/>
    <w:locked/>
    <w:rsid w:val="00057780"/>
    <w:rPr>
      <w:rFonts w:ascii="Arial" w:eastAsia="Times New Roman" w:hAnsi="Arial" w:cs="Times New Roman"/>
      <w:szCs w:val="20"/>
    </w:rPr>
  </w:style>
  <w:style w:type="numbering" w:customStyle="1" w:styleId="NoList1">
    <w:name w:val="No List1"/>
    <w:next w:val="NoList"/>
    <w:uiPriority w:val="99"/>
    <w:semiHidden/>
    <w:unhideWhenUsed/>
    <w:rsid w:val="008C6341"/>
  </w:style>
  <w:style w:type="table" w:customStyle="1" w:styleId="TableGrid1">
    <w:name w:val="Table Grid1"/>
    <w:basedOn w:val="TableNormal"/>
    <w:next w:val="TableGrid"/>
    <w:uiPriority w:val="59"/>
    <w:rsid w:val="008C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6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5D0075"/>
    <w:pPr>
      <w:spacing w:after="0" w:line="240" w:lineRule="auto"/>
    </w:pPr>
  </w:style>
  <w:style w:type="paragraph" w:customStyle="1" w:styleId="KFBAddressBold">
    <w:name w:val="KFB Address Bold"/>
    <w:basedOn w:val="Normal"/>
    <w:rsid w:val="00D21C58"/>
    <w:pPr>
      <w:widowControl w:val="0"/>
      <w:spacing w:line="200" w:lineRule="exact"/>
      <w:ind w:left="85"/>
    </w:pPr>
    <w:rPr>
      <w:b/>
      <w:color w:val="CC0000"/>
      <w:sz w:val="15"/>
    </w:rPr>
  </w:style>
  <w:style w:type="paragraph" w:customStyle="1" w:styleId="KFBAddress">
    <w:name w:val="KFB Address"/>
    <w:basedOn w:val="KFBAddressBold"/>
    <w:rsid w:val="00D21C58"/>
    <w:rPr>
      <w:b w:val="0"/>
      <w:color w:val="auto"/>
    </w:rPr>
  </w:style>
  <w:style w:type="paragraph" w:customStyle="1" w:styleId="KFBComms">
    <w:name w:val="KFB Comms"/>
    <w:basedOn w:val="KFBAddress"/>
    <w:rsid w:val="00D21C58"/>
  </w:style>
  <w:style w:type="character" w:customStyle="1" w:styleId="CommsBold">
    <w:name w:val="Comms Bold"/>
    <w:rsid w:val="00D21C58"/>
    <w:rPr>
      <w:b/>
      <w:color w:val="CC0000"/>
    </w:rPr>
  </w:style>
  <w:style w:type="character" w:customStyle="1" w:styleId="NoSpacingChar">
    <w:name w:val="No Spacing Char"/>
    <w:basedOn w:val="DefaultParagraphFont"/>
    <w:link w:val="NoSpacing"/>
    <w:uiPriority w:val="99"/>
    <w:locked/>
    <w:rsid w:val="00695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09868">
      <w:bodyDiv w:val="1"/>
      <w:marLeft w:val="0"/>
      <w:marRight w:val="0"/>
      <w:marTop w:val="0"/>
      <w:marBottom w:val="0"/>
      <w:divBdr>
        <w:top w:val="none" w:sz="0" w:space="0" w:color="auto"/>
        <w:left w:val="none" w:sz="0" w:space="0" w:color="auto"/>
        <w:bottom w:val="none" w:sz="0" w:space="0" w:color="auto"/>
        <w:right w:val="none" w:sz="0" w:space="0" w:color="auto"/>
      </w:divBdr>
    </w:div>
    <w:div w:id="429012476">
      <w:bodyDiv w:val="1"/>
      <w:marLeft w:val="0"/>
      <w:marRight w:val="0"/>
      <w:marTop w:val="0"/>
      <w:marBottom w:val="0"/>
      <w:divBdr>
        <w:top w:val="none" w:sz="0" w:space="0" w:color="auto"/>
        <w:left w:val="none" w:sz="0" w:space="0" w:color="auto"/>
        <w:bottom w:val="none" w:sz="0" w:space="0" w:color="auto"/>
        <w:right w:val="none" w:sz="0" w:space="0" w:color="auto"/>
      </w:divBdr>
    </w:div>
    <w:div w:id="89346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communication"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Word_Document2.docx"/><Relationship Id="rId5" Type="http://schemas.openxmlformats.org/officeDocument/2006/relationships/customXml" Target="../customXml/item5.xml"/><Relationship Id="rId15" Type="http://schemas.openxmlformats.org/officeDocument/2006/relationships/hyperlink" Target="mailto:procurement@bucksfire.gov.uk" TargetMode="External"/><Relationship Id="rId23" Type="http://schemas.openxmlformats.org/officeDocument/2006/relationships/image" Target="media/image4.emf"/><Relationship Id="rId28"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package" Target="embeddings/Microsoft_Word_Document1.docx"/><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c8a4487925ad4793b9317374a13fe2e5 xmlns="5f906cc7-aeec-454e-8fd6-6c56ffc90d1d">
      <Terms xmlns="http://schemas.microsoft.com/office/infopath/2007/PartnerControls">
        <TermInfo xmlns="http://schemas.microsoft.com/office/infopath/2007/PartnerControls">
          <TermName xmlns="http://schemas.microsoft.com/office/infopath/2007/PartnerControls">C14022</TermName>
          <TermId xmlns="http://schemas.microsoft.com/office/infopath/2007/PartnerControls">b725c4c4-a10c-4fcb-bbb5-9214d1f47ced</TermId>
        </TermInfo>
      </Terms>
    </c8a4487925ad4793b9317374a13fe2e5>
    <mce665fbcacd47b7b31789e6c76bda74 xmlns="e08506e8-2065-4d07-abf9-a3248805d099">
      <Terms xmlns="http://schemas.microsoft.com/office/infopath/2007/PartnerControls">
        <TermInfo xmlns="http://schemas.microsoft.com/office/infopath/2007/PartnerControls">
          <TermName xmlns="http://schemas.microsoft.com/office/infopath/2007/PartnerControls">ITT</TermName>
          <TermId xmlns="http://schemas.microsoft.com/office/infopath/2007/PartnerControls">a2f41698-74b9-40fd-8329-615b2813d04d</TermId>
        </TermInfo>
      </Terms>
    </mce665fbcacd47b7b31789e6c76bda74>
    <n68c3e5a87d14d0091f12fa3ec07e08a xmlns="5f906cc7-aeec-454e-8fd6-6c56ffc90d1d">
      <Terms xmlns="http://schemas.microsoft.com/office/infopath/2007/PartnerControls">
        <TermInfo xmlns="http://schemas.microsoft.com/office/infopath/2007/PartnerControls">
          <TermName xmlns="http://schemas.microsoft.com/office/infopath/2007/PartnerControls">Operational Services</TermName>
          <TermId xmlns="http://schemas.microsoft.com/office/infopath/2007/PartnerControls">1144ecee-bf9b-4ad9-9f60-ab970c7d6fb2</TermId>
        </TermInfo>
      </Terms>
    </n68c3e5a87d14d0091f12fa3ec07e08a>
    <j556699d64e4483c88acb74b40141d29 xmlns="e08506e8-2065-4d07-abf9-a3248805d099">
      <Terms xmlns="http://schemas.microsoft.com/office/infopath/2007/PartnerControls"/>
    </j556699d64e4483c88acb74b40141d29>
    <d0e2fa0f973b4d65963f97c343839189 xmlns="e08506e8-2065-4d07-abf9-a3248805d099">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05a9c98b-ee8a-4b33-953b-73bea11f2bd1</TermId>
        </TermInfo>
      </Terms>
    </d0e2fa0f973b4d65963f97c343839189>
    <Supplier xmlns="5f906cc7-aeec-454e-8fd6-6c56ffc90d1d" xsi:nil="true"/>
    <TaxCatchAll xmlns="e08506e8-2065-4d07-abf9-a3248805d099">
      <Value>42</Value>
      <Value>7</Value>
      <Value>5</Value>
      <Value>15</Value>
      <Value>90</Value>
    </TaxCatchAll>
    <Disposal_x0020_Date xmlns="e08506e8-2065-4d07-abf9-a3248805d099" xsi:nil="true"/>
    <Current_x0020_Version xmlns="e08506e8-2065-4d07-abf9-a3248805d099" xsi:nil="true"/>
    <k1e9e76d376846258db392bb8fbab880 xmlns="5f906cc7-aeec-454e-8fd6-6c56ffc90d1d">
      <Terms xmlns="http://schemas.microsoft.com/office/infopath/2007/PartnerControls">
        <TermInfo xmlns="http://schemas.microsoft.com/office/infopath/2007/PartnerControls">
          <TermName xmlns="http://schemas.microsoft.com/office/infopath/2007/PartnerControls">Tender document</TermName>
          <TermId xmlns="http://schemas.microsoft.com/office/infopath/2007/PartnerControls">33224b21-27fd-48fe-b427-06dae460c1f7</TermId>
        </TermInfo>
      </Terms>
    </k1e9e76d376846258db392bb8fbab880>
    <kfrsCurrentVersion xmlns="e08506e8-2065-4d07-abf9-a3248805d099">0.3</kfrsCurrentVersion>
    <kfrsDisposalDate xmlns="e08506e8-2065-4d07-abf9-a3248805d099" xsi:nil="true"/>
    <Review_x0020_Date xmlns="e08506e8-2065-4d07-abf9-a3248805d099">2015-05-04T00:00:00+00:00</Review_x0020_Date>
    <kfrsReviewDate xmlns="e08506e8-2065-4d07-abf9-a3248805d099">2017-12-19T00:00:00+00:00</kfrsReviewDate>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Corporate Document Item Added</Name>
    <Synchronization>Synchronous</Synchronization>
    <Type>10001</Type>
    <SequenceNumber>151</SequenceNumber>
    <Assembly>KFRS.SP.Farm, Version=1.0.0.0, Culture=neutral, PublicKeyToken=1f2406fe6720bd28</Assembly>
    <Class>KFRS.SP.Farm.CorporateDocumentEventReceiver.CorporateDocumentEventReceiver</Class>
    <Data/>
    <Filter/>
  </Receiver>
  <Receiver>
    <Name>Corporate Document Item Updated</Name>
    <Synchronization>Synchronous</Synchronization>
    <Type>10002</Type>
    <SequenceNumber>152</SequenceNumber>
    <Assembly>KFRS.SP.Farm, Version=1.0.0.0, Culture=neutral, PublicKeyToken=1f2406fe6720bd28</Assembly>
    <Class>KFRS.SP.Farm.CorporateDocumentEventReceiver.CorporateDocumentEventReceiver</Class>
    <Data/>
    <Filter/>
  </Receiver>
</spe:Receivers>
</file>

<file path=customXml/item4.xml><?xml version="1.0" encoding="utf-8"?>
<?mso-contentType ?>
<SharedContentType xmlns="Microsoft.SharePoint.Taxonomy.ContentTypeSync" SourceId="b4d91d33-31c7-47f0-b1df-d1d10c89ca61" ContentTypeId="0x0101009F6F074F8C3CF540978215CE6577F171" PreviousValue="false"/>
</file>

<file path=customXml/item5.xml><?xml version="1.0" encoding="utf-8"?>
<ct:contentTypeSchema xmlns:ct="http://schemas.microsoft.com/office/2006/metadata/contentType" xmlns:ma="http://schemas.microsoft.com/office/2006/metadata/properties/metaAttributes" ct:_="" ma:_="" ma:contentTypeName="Team Corporate Document" ma:contentTypeID="0x0101009F6F074F8C3CF540978215CE6577F171002D7C2C4C7C4D1E4B853E2DE4CF5C3DEC0066B18E3B342557439BAEDF23F32F50C6" ma:contentTypeVersion="4" ma:contentTypeDescription="Reviewed 3 years after last edit." ma:contentTypeScope="" ma:versionID="d80441282af7a510180280b9e7cac3eb">
  <xsd:schema xmlns:xsd="http://www.w3.org/2001/XMLSchema" xmlns:xs="http://www.w3.org/2001/XMLSchema" xmlns:p="http://schemas.microsoft.com/office/2006/metadata/properties" xmlns:ns2="e08506e8-2065-4d07-abf9-a3248805d099" xmlns:ns3="5f906cc7-aeec-454e-8fd6-6c56ffc90d1d" targetNamespace="http://schemas.microsoft.com/office/2006/metadata/properties" ma:root="true" ma:fieldsID="b2033ee8dd94c478e6d072566842977c" ns2:_="" ns3:_="">
    <xsd:import namespace="e08506e8-2065-4d07-abf9-a3248805d099"/>
    <xsd:import namespace="5f906cc7-aeec-454e-8fd6-6c56ffc90d1d"/>
    <xsd:element name="properties">
      <xsd:complexType>
        <xsd:sequence>
          <xsd:element name="documentManagement">
            <xsd:complexType>
              <xsd:all>
                <xsd:element ref="ns2:Current_x0020_Version" minOccurs="0"/>
                <xsd:element ref="ns2:Review_x0020_Date" minOccurs="0"/>
                <xsd:element ref="ns2:Disposal_x0020_Date" minOccurs="0"/>
                <xsd:element ref="ns2:mce665fbcacd47b7b31789e6c76bda74" minOccurs="0"/>
                <xsd:element ref="ns2:TaxCatchAll" minOccurs="0"/>
                <xsd:element ref="ns2:TaxCatchAllLabel" minOccurs="0"/>
                <xsd:element ref="ns2:d0e2fa0f973b4d65963f97c343839189" minOccurs="0"/>
                <xsd:element ref="ns2:j556699d64e4483c88acb74b40141d29" minOccurs="0"/>
                <xsd:element ref="ns2:kfrsCurrentVersion" minOccurs="0"/>
                <xsd:element ref="ns2:kfrsReviewDate" minOccurs="0"/>
                <xsd:element ref="ns2:kfrsDisposalDate" minOccurs="0"/>
                <xsd:element ref="ns3:c8a4487925ad4793b9317374a13fe2e5" minOccurs="0"/>
                <xsd:element ref="ns3:n68c3e5a87d14d0091f12fa3ec07e08a" minOccurs="0"/>
                <xsd:element ref="ns3:k1e9e76d376846258db392bb8fbab880" minOccurs="0"/>
                <xsd:element ref="ns3:Suppl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506e8-2065-4d07-abf9-a3248805d099" elementFormDefault="qualified">
    <xsd:import namespace="http://schemas.microsoft.com/office/2006/documentManagement/types"/>
    <xsd:import namespace="http://schemas.microsoft.com/office/infopath/2007/PartnerControls"/>
    <xsd:element name="Current_x0020_Version" ma:index="5" nillable="true" ma:displayName="_OLD_CurrentVersion" ma:description="**** REPLACED BY Current Version ****" ma:hidden="true" ma:internalName="Current_x0020_Version" ma:readOnly="false">
      <xsd:simpleType>
        <xsd:restriction base="dms:Text">
          <xsd:maxLength value="255"/>
        </xsd:restriction>
      </xsd:simpleType>
    </xsd:element>
    <xsd:element name="Review_x0020_Date" ma:index="6" nillable="true" ma:displayName="_OLD_ReviewDate" ma:description="**** REPLACED BY Review Date ****" ma:format="DateOnly" ma:hidden="true" ma:internalName="Review_x0020_Date" ma:readOnly="false">
      <xsd:simpleType>
        <xsd:restriction base="dms:DateTime"/>
      </xsd:simpleType>
    </xsd:element>
    <xsd:element name="Disposal_x0020_Date" ma:index="7" nillable="true" ma:displayName="_OLD_DisposalDate" ma:description="**** REPLACED BY Disposal Date ****" ma:format="DateOnly" ma:hidden="true" ma:internalName="Disposal_x0020_Date" ma:readOnly="false">
      <xsd:simpleType>
        <xsd:restriction base="dms:DateTime"/>
      </xsd:simpleType>
    </xsd:element>
    <xsd:element name="mce665fbcacd47b7b31789e6c76bda74" ma:index="8" ma:taxonomy="true" ma:internalName="mce665fbcacd47b7b31789e6c76bda74" ma:taxonomyFieldName="DocumentType" ma:displayName="DocumentType" ma:indexed="true" ma:readOnly="false" ma:default="" ma:fieldId="{6ce665fb-cacd-47b7-b317-89e6c76bda74}" ma:sspId="b4d91d33-31c7-47f0-b1df-d1d10c89ca61" ma:termSetId="876672e5-7801-41e6-9b1c-4b1b7dc67ea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86afd2e-1cc5-4a1c-afcf-f73f213f1dcb}" ma:internalName="TaxCatchAll" ma:showField="CatchAllData" ma:web="5f906cc7-aeec-454e-8fd6-6c56ffc90d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86afd2e-1cc5-4a1c-afcf-f73f213f1dcb}" ma:internalName="TaxCatchAllLabel" ma:readOnly="true" ma:showField="CatchAllDataLabel" ma:web="5f906cc7-aeec-454e-8fd6-6c56ffc90d1d">
      <xsd:complexType>
        <xsd:complexContent>
          <xsd:extension base="dms:MultiChoiceLookup">
            <xsd:sequence>
              <xsd:element name="Value" type="dms:Lookup" maxOccurs="unbounded" minOccurs="0" nillable="true"/>
            </xsd:sequence>
          </xsd:extension>
        </xsd:complexContent>
      </xsd:complexType>
    </xsd:element>
    <xsd:element name="d0e2fa0f973b4d65963f97c343839189" ma:index="12" ma:taxonomy="true" ma:internalName="d0e2fa0f973b4d65963f97c343839189" ma:taxonomyFieldName="Topic" ma:displayName="Topic" ma:indexed="true" ma:readOnly="false" ma:default="" ma:fieldId="{d0e2fa0f-973b-4d65-963f-97c343839189}" ma:sspId="b4d91d33-31c7-47f0-b1df-d1d10c89ca61" ma:termSetId="7dd3e761-923b-47fc-9eff-d3d1c4ad3dbe" ma:anchorId="00000000-0000-0000-0000-000000000000" ma:open="false" ma:isKeyword="false">
      <xsd:complexType>
        <xsd:sequence>
          <xsd:element ref="pc:Terms" minOccurs="0" maxOccurs="1"/>
        </xsd:sequence>
      </xsd:complexType>
    </xsd:element>
    <xsd:element name="j556699d64e4483c88acb74b40141d29" ma:index="17" nillable="true" ma:taxonomy="true" ma:internalName="j556699d64e4483c88acb74b40141d29" ma:taxonomyFieldName="RelatedTopics" ma:displayName="RelatedTopics" ma:default="" ma:fieldId="{3556699d-64e4-483c-88ac-b74b40141d29}" ma:taxonomyMulti="true" ma:sspId="b4d91d33-31c7-47f0-b1df-d1d10c89ca61" ma:termSetId="7dd3e761-923b-47fc-9eff-d3d1c4ad3dbe" ma:anchorId="00000000-0000-0000-0000-000000000000" ma:open="false" ma:isKeyword="false">
      <xsd:complexType>
        <xsd:sequence>
          <xsd:element ref="pc:Terms" minOccurs="0" maxOccurs="1"/>
        </xsd:sequence>
      </xsd:complexType>
    </xsd:element>
    <xsd:element name="kfrsCurrentVersion" ma:index="19" nillable="true" ma:displayName="Current Version" ma:description="The current version number of the file in SharePoint." ma:internalName="kfrsCurrentVersion" ma:readOnly="true">
      <xsd:simpleType>
        <xsd:restriction base="dms:Text">
          <xsd:maxLength value="255"/>
        </xsd:restriction>
      </xsd:simpleType>
    </xsd:element>
    <xsd:element name="kfrsReviewDate" ma:index="20" nillable="true" ma:displayName="Review Date" ma:description="The date of final and permanent disposal." ma:format="DateOnly" ma:internalName="kfrsReviewDate" ma:readOnly="true">
      <xsd:simpleType>
        <xsd:restriction base="dms:DateTime"/>
      </xsd:simpleType>
    </xsd:element>
    <xsd:element name="kfrsDisposalDate" ma:index="21" nillable="true" ma:displayName="Disposal Date" ma:description="The date of final and permanent disposal." ma:format="DateOnly" ma:internalName="kfrsDisposal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906cc7-aeec-454e-8fd6-6c56ffc90d1d" elementFormDefault="qualified">
    <xsd:import namespace="http://schemas.microsoft.com/office/2006/documentManagement/types"/>
    <xsd:import namespace="http://schemas.microsoft.com/office/infopath/2007/PartnerControls"/>
    <xsd:element name="c8a4487925ad4793b9317374a13fe2e5" ma:index="22" nillable="true" ma:taxonomy="true" ma:internalName="c8a4487925ad4793b9317374a13fe2e5" ma:taxonomyFieldName="Procurement" ma:displayName="Contract Ref" ma:indexed="true" ma:readOnly="false" ma:default="" ma:fieldId="{c8a44879-25ad-4793-b931-7374a13fe2e5}" ma:sspId="b4d91d33-31c7-47f0-b1df-d1d10c89ca61" ma:termSetId="b4c3c13c-3368-4bdb-8972-f93f9cc86758" ma:anchorId="3651d47f-e57c-4e1c-8895-8cb0c54b1139" ma:open="false" ma:isKeyword="false">
      <xsd:complexType>
        <xsd:sequence>
          <xsd:element ref="pc:Terms" minOccurs="0" maxOccurs="1"/>
        </xsd:sequence>
      </xsd:complexType>
    </xsd:element>
    <xsd:element name="n68c3e5a87d14d0091f12fa3ec07e08a" ma:index="24" ma:taxonomy="true" ma:internalName="n68c3e5a87d14d0091f12fa3ec07e08a" ma:taxonomyFieldName="Dept" ma:displayName="Dept" ma:indexed="true" ma:default="" ma:fieldId="{768c3e5a-87d1-4d00-91f1-2fa3ec07e08a}" ma:sspId="b4d91d33-31c7-47f0-b1df-d1d10c89ca61" ma:termSetId="7dd3e761-923b-47fc-9eff-d3d1c4ad3dbe" ma:anchorId="3e1da4a1-9736-49c5-816e-8c9c565b0a96" ma:open="false" ma:isKeyword="false">
      <xsd:complexType>
        <xsd:sequence>
          <xsd:element ref="pc:Terms" minOccurs="0" maxOccurs="1"/>
        </xsd:sequence>
      </xsd:complexType>
    </xsd:element>
    <xsd:element name="k1e9e76d376846258db392bb8fbab880" ma:index="26" nillable="true" ma:taxonomy="true" ma:internalName="k1e9e76d376846258db392bb8fbab880" ma:taxonomyFieldName="Subtopic" ma:displayName="Subtopic" ma:indexed="true" ma:default="" ma:fieldId="{41e9e76d-3768-4625-8db3-92bb8fbab880}" ma:sspId="b4d91d33-31c7-47f0-b1df-d1d10c89ca61" ma:termSetId="3a887887-6ae1-4805-bb60-3c316d2f1f3f" ma:anchorId="00000000-0000-0000-0000-000000000000" ma:open="false" ma:isKeyword="false">
      <xsd:complexType>
        <xsd:sequence>
          <xsd:element ref="pc:Terms" minOccurs="0" maxOccurs="1"/>
        </xsd:sequence>
      </xsd:complexType>
    </xsd:element>
    <xsd:element name="Supplier" ma:index="28" nillable="true" ma:displayName="Supplier" ma:internalName="Suppl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5A3E3-CC6D-48D2-86F2-4EB7FCE9C306}">
  <ds:schemaRefs>
    <ds:schemaRef ds:uri="http://schemas.openxmlformats.org/package/2006/metadata/core-properties"/>
    <ds:schemaRef ds:uri="5f906cc7-aeec-454e-8fd6-6c56ffc90d1d"/>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e08506e8-2065-4d07-abf9-a3248805d099"/>
  </ds:schemaRefs>
</ds:datastoreItem>
</file>

<file path=customXml/itemProps2.xml><?xml version="1.0" encoding="utf-8"?>
<ds:datastoreItem xmlns:ds="http://schemas.openxmlformats.org/officeDocument/2006/customXml" ds:itemID="{71B34F6C-4896-42D6-BFB2-77F4BE0BC257}">
  <ds:schemaRefs>
    <ds:schemaRef ds:uri="http://schemas.microsoft.com/office/2006/metadata/customXsn"/>
  </ds:schemaRefs>
</ds:datastoreItem>
</file>

<file path=customXml/itemProps3.xml><?xml version="1.0" encoding="utf-8"?>
<ds:datastoreItem xmlns:ds="http://schemas.openxmlformats.org/officeDocument/2006/customXml" ds:itemID="{E0B31C53-1919-48DC-9D1B-AE0976BA110B}">
  <ds:schemaRefs>
    <ds:schemaRef ds:uri="http://schemas.microsoft.com/sharepoint/events"/>
  </ds:schemaRefs>
</ds:datastoreItem>
</file>

<file path=customXml/itemProps4.xml><?xml version="1.0" encoding="utf-8"?>
<ds:datastoreItem xmlns:ds="http://schemas.openxmlformats.org/officeDocument/2006/customXml" ds:itemID="{10461C38-8D3F-4200-8118-7373A8E29F54}">
  <ds:schemaRefs>
    <ds:schemaRef ds:uri="Microsoft.SharePoint.Taxonomy.ContentTypeSync"/>
  </ds:schemaRefs>
</ds:datastoreItem>
</file>

<file path=customXml/itemProps5.xml><?xml version="1.0" encoding="utf-8"?>
<ds:datastoreItem xmlns:ds="http://schemas.openxmlformats.org/officeDocument/2006/customXml" ds:itemID="{6434A492-9A60-4224-BC4D-C40A3BD97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506e8-2065-4d07-abf9-a3248805d099"/>
    <ds:schemaRef ds:uri="5f906cc7-aeec-454e-8fd6-6c56ffc90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57F330A-5EB1-4283-B56C-0BA817218FD1}">
  <ds:schemaRefs>
    <ds:schemaRef ds:uri="http://schemas.microsoft.com/sharepoint/v3/contenttype/forms"/>
  </ds:schemaRefs>
</ds:datastoreItem>
</file>

<file path=customXml/itemProps7.xml><?xml version="1.0" encoding="utf-8"?>
<ds:datastoreItem xmlns:ds="http://schemas.openxmlformats.org/officeDocument/2006/customXml" ds:itemID="{E9CEC919-A7E0-4275-9242-2495E8D3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25</Pages>
  <Words>5410</Words>
  <Characters>30839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BMK008 Invitation to Tender</vt:lpstr>
    </vt:vector>
  </TitlesOfParts>
  <Company>Kent Fire &amp; Rescue Service</Company>
  <LinksUpToDate>false</LinksUpToDate>
  <CharactersWithSpaces>36177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BMK008 Invitation to Tender</dc:title>
  <dc:creator>Peddie Jim</dc:creator>
  <cp:lastModifiedBy>Osborne, Jarvis</cp:lastModifiedBy>
  <cp:revision>43</cp:revision>
  <cp:lastPrinted>2015-12-07T10:56:00Z</cp:lastPrinted>
  <dcterms:created xsi:type="dcterms:W3CDTF">2015-12-07T10:18:00Z</dcterms:created>
  <dcterms:modified xsi:type="dcterms:W3CDTF">2017-09-04T16:28:00Z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Creator (Section)">
    <vt:lpwstr>Procurement</vt:lpwstr>
  </property>
  <property fmtid="{D5CDD505-2E9C-101B-9397-08002B2CF9AE}" pid="3" name="Description0">
    <vt:lpwstr>ITT</vt:lpwstr>
  </property>
  <property fmtid="{D5CDD505-2E9C-101B-9397-08002B2CF9AE}" pid="4" name="Document Type">
    <vt:lpwstr>Contract</vt:lpwstr>
  </property>
  <property fmtid="{D5CDD505-2E9C-101B-9397-08002B2CF9AE}" pid="5" name="Review Date">
    <vt:lpwstr>2015-05-04T00:00:00Z</vt:lpwstr>
  </property>
  <property fmtid="{D5CDD505-2E9C-101B-9397-08002B2CF9AE}" pid="6" name="Expiry Period">
    <vt:lpwstr>90</vt:lpwstr>
  </property>
  <property fmtid="{D5CDD505-2E9C-101B-9397-08002B2CF9AE}" pid="7" name="ContentTypeId">
    <vt:lpwstr>0x0101009F6F074F8C3CF540978215CE6577F171002D7C2C4C7C4D1E4B853E2DE4CF5C3DEC0066B18E3B342557439BAEDF23F32F50C6</vt:lpwstr>
  </property>
  <property fmtid="{D5CDD505-2E9C-101B-9397-08002B2CF9AE}" pid="8" name="Topic">
    <vt:lpwstr>5;#Procurement|05a9c98b-ee8a-4b33-953b-73bea11f2bd1</vt:lpwstr>
  </property>
  <property fmtid="{D5CDD505-2E9C-101B-9397-08002B2CF9AE}" pid="9" name="Procurement">
    <vt:lpwstr>90;#C14022|b725c4c4-a10c-4fcb-bbb5-9214d1f47ced</vt:lpwstr>
  </property>
  <property fmtid="{D5CDD505-2E9C-101B-9397-08002B2CF9AE}" pid="10" name="Dept">
    <vt:lpwstr>7;#Operational Services|1144ecee-bf9b-4ad9-9f60-ab970c7d6fb2</vt:lpwstr>
  </property>
  <property fmtid="{D5CDD505-2E9C-101B-9397-08002B2CF9AE}" pid="11" name="RelatedTopics">
    <vt:lpwstr/>
  </property>
  <property fmtid="{D5CDD505-2E9C-101B-9397-08002B2CF9AE}" pid="12" name="DocumentType">
    <vt:lpwstr>15;#ITT|a2f41698-74b9-40fd-8329-615b2813d04d</vt:lpwstr>
  </property>
  <property fmtid="{D5CDD505-2E9C-101B-9397-08002B2CF9AE}" pid="13" name="Subtopic">
    <vt:lpwstr>42;#Tender document|33224b21-27fd-48fe-b427-06dae460c1f7</vt:lpwstr>
  </property>
</Properties>
</file>