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43720" w14:textId="77777777" w:rsidR="0036614B" w:rsidRDefault="0036614B" w:rsidP="0036614B"/>
    <w:p w14:paraId="1CFFEEC1" w14:textId="4C3365BC" w:rsidR="0059529F" w:rsidRDefault="00A50EEB" w:rsidP="0036614B">
      <w:pPr>
        <w:jc w:val="center"/>
        <w:rPr>
          <w:b/>
          <w:bCs/>
          <w:sz w:val="32"/>
          <w:szCs w:val="32"/>
        </w:rPr>
      </w:pPr>
      <w:r>
        <w:rPr>
          <w:b/>
          <w:bCs/>
          <w:sz w:val="32"/>
          <w:szCs w:val="32"/>
        </w:rPr>
        <w:t xml:space="preserve">21-031 – </w:t>
      </w:r>
      <w:r w:rsidR="00CF025F">
        <w:rPr>
          <w:b/>
          <w:bCs/>
          <w:sz w:val="32"/>
          <w:szCs w:val="32"/>
        </w:rPr>
        <w:t>COUNSELL</w:t>
      </w:r>
      <w:r>
        <w:rPr>
          <w:b/>
          <w:bCs/>
          <w:sz w:val="32"/>
          <w:szCs w:val="32"/>
        </w:rPr>
        <w:t>ING SERVICES</w:t>
      </w:r>
    </w:p>
    <w:p w14:paraId="33C5D286" w14:textId="0D2473D4" w:rsidR="00AC468B" w:rsidRPr="00AC468B" w:rsidRDefault="00FD7A86" w:rsidP="00AC468B">
      <w:pPr>
        <w:keepNext/>
        <w:jc w:val="both"/>
        <w:outlineLvl w:val="0"/>
        <w:rPr>
          <w:rFonts w:ascii="Arial" w:hAnsi="Arial" w:cs="Arial"/>
          <w:b/>
          <w:u w:val="single"/>
        </w:rPr>
      </w:pPr>
      <w:r>
        <w:rPr>
          <w:rFonts w:ascii="Arial" w:hAnsi="Arial" w:cs="Arial"/>
          <w:b/>
          <w:u w:val="single"/>
        </w:rPr>
        <w:t xml:space="preserve">ITT - </w:t>
      </w:r>
      <w:r w:rsidR="00AC468B" w:rsidRPr="006F32AE">
        <w:rPr>
          <w:rFonts w:ascii="Arial" w:hAnsi="Arial" w:cs="Arial"/>
          <w:b/>
          <w:u w:val="single"/>
        </w:rPr>
        <w:t xml:space="preserve">Volume </w:t>
      </w:r>
      <w:r w:rsidR="00AC468B">
        <w:rPr>
          <w:rFonts w:ascii="Arial" w:hAnsi="Arial" w:cs="Arial"/>
          <w:b/>
          <w:u w:val="single"/>
        </w:rPr>
        <w:t xml:space="preserve">2 </w:t>
      </w:r>
    </w:p>
    <w:p w14:paraId="7B19DA0B" w14:textId="5435E144" w:rsidR="0036614B" w:rsidRDefault="0036614B" w:rsidP="0036614B">
      <w:pPr>
        <w:jc w:val="center"/>
        <w:rPr>
          <w:b/>
          <w:bCs/>
          <w:sz w:val="32"/>
          <w:szCs w:val="32"/>
        </w:rPr>
      </w:pPr>
      <w:r w:rsidRPr="0036614B">
        <w:rPr>
          <w:b/>
          <w:bCs/>
          <w:sz w:val="32"/>
          <w:szCs w:val="32"/>
        </w:rPr>
        <w:t>Specification</w:t>
      </w:r>
    </w:p>
    <w:p w14:paraId="320FC572" w14:textId="55A2C354" w:rsidR="006223AD" w:rsidRDefault="006223AD" w:rsidP="00D5498E">
      <w:pPr>
        <w:pStyle w:val="ListParagraph"/>
        <w:numPr>
          <w:ilvl w:val="0"/>
          <w:numId w:val="14"/>
        </w:numPr>
        <w:rPr>
          <w:rFonts w:ascii="Arial" w:hAnsi="Arial" w:cs="Arial"/>
          <w:b/>
          <w:bCs/>
        </w:rPr>
      </w:pPr>
      <w:r w:rsidRPr="00D5498E">
        <w:rPr>
          <w:rFonts w:ascii="Arial" w:hAnsi="Arial" w:cs="Arial"/>
          <w:b/>
          <w:bCs/>
        </w:rPr>
        <w:t>S</w:t>
      </w:r>
      <w:r w:rsidR="001C53B3">
        <w:rPr>
          <w:rFonts w:ascii="Arial" w:hAnsi="Arial" w:cs="Arial"/>
          <w:b/>
          <w:bCs/>
        </w:rPr>
        <w:t>COPE</w:t>
      </w:r>
    </w:p>
    <w:p w14:paraId="3024B2C2" w14:textId="509CB5A4" w:rsidR="00CF025F" w:rsidRDefault="00CF025F" w:rsidP="00CF025F">
      <w:pPr>
        <w:pStyle w:val="ListParagraph"/>
        <w:ind w:left="360"/>
        <w:rPr>
          <w:rFonts w:ascii="Arial" w:hAnsi="Arial" w:cs="Arial"/>
          <w:b/>
          <w:bCs/>
        </w:rPr>
      </w:pPr>
    </w:p>
    <w:p w14:paraId="48D024EB" w14:textId="750BFB25" w:rsidR="00D5498E" w:rsidRDefault="00B86489" w:rsidP="00177B64">
      <w:pPr>
        <w:pStyle w:val="ListParagraph"/>
        <w:ind w:left="360"/>
        <w:rPr>
          <w:rFonts w:ascii="Arial" w:hAnsi="Arial" w:cs="Arial"/>
        </w:rPr>
      </w:pPr>
      <w:r>
        <w:rPr>
          <w:rFonts w:ascii="Arial" w:hAnsi="Arial" w:cs="Arial"/>
        </w:rPr>
        <w:t>LSBU requires services for Counselling</w:t>
      </w:r>
      <w:r w:rsidR="005C4436">
        <w:rPr>
          <w:rFonts w:ascii="Arial" w:hAnsi="Arial" w:cs="Arial"/>
        </w:rPr>
        <w:t xml:space="preserve"> and Clinical Mental Health Support</w:t>
      </w:r>
      <w:r w:rsidR="00177B64">
        <w:rPr>
          <w:rFonts w:ascii="Arial" w:hAnsi="Arial" w:cs="Arial"/>
        </w:rPr>
        <w:t xml:space="preserve"> for its students.</w:t>
      </w:r>
    </w:p>
    <w:p w14:paraId="67AEBFBD" w14:textId="77777777" w:rsidR="0021712F" w:rsidRPr="00E06B5A" w:rsidRDefault="0021712F" w:rsidP="00177B64">
      <w:pPr>
        <w:pStyle w:val="ListParagraph"/>
        <w:ind w:left="360"/>
        <w:rPr>
          <w:rFonts w:ascii="Arial" w:hAnsi="Arial" w:cs="Arial"/>
        </w:rPr>
      </w:pPr>
    </w:p>
    <w:p w14:paraId="35FE94E5" w14:textId="6B8046BF" w:rsidR="0021712F" w:rsidRDefault="0021712F" w:rsidP="00E06B5A">
      <w:pPr>
        <w:pStyle w:val="ITTHeading3"/>
        <w:numPr>
          <w:ilvl w:val="0"/>
          <w:numId w:val="14"/>
        </w:numPr>
      </w:pPr>
      <w:r w:rsidRPr="00E06B5A">
        <w:t>BACKGROUND TO THE REQUIREMENT</w:t>
      </w:r>
    </w:p>
    <w:p w14:paraId="3326EBF3" w14:textId="77777777" w:rsidR="00F03390" w:rsidRPr="00E06B5A" w:rsidRDefault="00F03390" w:rsidP="00F03390">
      <w:pPr>
        <w:pStyle w:val="ITTHeading3"/>
        <w:numPr>
          <w:ilvl w:val="0"/>
          <w:numId w:val="0"/>
        </w:numPr>
        <w:ind w:left="360"/>
      </w:pPr>
    </w:p>
    <w:p w14:paraId="3EF28081" w14:textId="4FC8276C" w:rsidR="0021712F" w:rsidRPr="00F03390" w:rsidRDefault="0021712F" w:rsidP="0021712F">
      <w:pPr>
        <w:pStyle w:val="ListParagraph"/>
        <w:ind w:left="0"/>
        <w:rPr>
          <w:rFonts w:ascii="Arial" w:hAnsi="Arial" w:cs="Arial"/>
          <w:b/>
        </w:rPr>
      </w:pPr>
      <w:r w:rsidRPr="00E06B5A">
        <w:rPr>
          <w:rFonts w:ascii="Arial" w:hAnsi="Arial" w:cs="Arial"/>
          <w:b/>
        </w:rPr>
        <w:t>2.1</w:t>
      </w:r>
      <w:r w:rsidRPr="00E06B5A">
        <w:rPr>
          <w:rFonts w:ascii="Arial" w:hAnsi="Arial" w:cs="Arial"/>
          <w:b/>
        </w:rPr>
        <w:tab/>
        <w:t>Current Arrangements – Student Counselling Services</w:t>
      </w:r>
    </w:p>
    <w:p w14:paraId="6BE0E71B" w14:textId="6D594A30" w:rsidR="0021712F" w:rsidRPr="00E06B5A" w:rsidRDefault="0021712F" w:rsidP="00F03390">
      <w:pPr>
        <w:ind w:hanging="11"/>
        <w:contextualSpacing/>
        <w:rPr>
          <w:rFonts w:ascii="Arial" w:hAnsi="Arial" w:cs="Arial"/>
        </w:rPr>
      </w:pPr>
      <w:r w:rsidRPr="00E06B5A">
        <w:rPr>
          <w:rFonts w:ascii="Arial" w:hAnsi="Arial" w:cs="Arial"/>
        </w:rPr>
        <w:t>LS</w:t>
      </w:r>
      <w:r w:rsidR="00E06B5A" w:rsidRPr="00E06B5A">
        <w:rPr>
          <w:rFonts w:ascii="Arial" w:hAnsi="Arial" w:cs="Arial"/>
        </w:rPr>
        <w:t>B</w:t>
      </w:r>
      <w:r w:rsidRPr="00E06B5A">
        <w:rPr>
          <w:rFonts w:ascii="Arial" w:hAnsi="Arial" w:cs="Arial"/>
        </w:rPr>
        <w:t>U outsources counselling provision to a third party who provide counselling, CBT, psychodynamic, or integrative therapy to LSBU students.  Students receive a referral through the Mental Health and Wellbeing Team: from there the team have a triage appointment with the 3</w:t>
      </w:r>
      <w:r w:rsidRPr="00E06B5A">
        <w:rPr>
          <w:rFonts w:ascii="Arial" w:hAnsi="Arial" w:cs="Arial"/>
          <w:vertAlign w:val="superscript"/>
        </w:rPr>
        <w:t>rd</w:t>
      </w:r>
      <w:r w:rsidRPr="00E06B5A">
        <w:rPr>
          <w:rFonts w:ascii="Arial" w:hAnsi="Arial" w:cs="Arial"/>
        </w:rPr>
        <w:t xml:space="preserve"> party to determine the most appropriate support with a standard provision of 6 sessions (and the possibility of further support if required).  In 21/22, LSBU’s Mental Health and Wellbeing team referred 270 students for counselling, of those 220 went onto treatment and of those, 134 completed treatment</w:t>
      </w:r>
      <w:r w:rsidR="000C0B37">
        <w:rPr>
          <w:rFonts w:ascii="Arial" w:hAnsi="Arial" w:cs="Arial"/>
        </w:rPr>
        <w:t>s</w:t>
      </w:r>
      <w:r w:rsidRPr="00E06B5A">
        <w:rPr>
          <w:rFonts w:ascii="Arial" w:hAnsi="Arial" w:cs="Arial"/>
        </w:rPr>
        <w:t>.</w:t>
      </w:r>
    </w:p>
    <w:p w14:paraId="2E0EE148" w14:textId="77777777" w:rsidR="0021712F" w:rsidRPr="00E06B5A" w:rsidRDefault="0021712F" w:rsidP="0021712F">
      <w:pPr>
        <w:ind w:left="720" w:hanging="11"/>
        <w:contextualSpacing/>
        <w:rPr>
          <w:rFonts w:ascii="Arial" w:hAnsi="Arial" w:cs="Arial"/>
        </w:rPr>
      </w:pPr>
    </w:p>
    <w:p w14:paraId="0BE56558" w14:textId="6DE10A69" w:rsidR="0021712F" w:rsidRPr="00E06B5A" w:rsidRDefault="0021712F" w:rsidP="0021712F">
      <w:pPr>
        <w:ind w:hanging="11"/>
        <w:contextualSpacing/>
        <w:rPr>
          <w:rFonts w:ascii="Arial" w:hAnsi="Arial" w:cs="Arial"/>
        </w:rPr>
      </w:pPr>
      <w:r w:rsidRPr="00E06B5A">
        <w:rPr>
          <w:rFonts w:ascii="Arial" w:hAnsi="Arial" w:cs="Arial"/>
        </w:rPr>
        <w:t xml:space="preserve">Most common presenting issues for students referred to counselling </w:t>
      </w:r>
      <w:r w:rsidR="000C0B37">
        <w:rPr>
          <w:rFonts w:ascii="Arial" w:hAnsi="Arial" w:cs="Arial"/>
        </w:rPr>
        <w:t>are</w:t>
      </w:r>
      <w:r w:rsidRPr="00E06B5A">
        <w:rPr>
          <w:rFonts w:ascii="Arial" w:hAnsi="Arial" w:cs="Arial"/>
        </w:rPr>
        <w:t>:</w:t>
      </w:r>
    </w:p>
    <w:p w14:paraId="7A6DA0CE" w14:textId="77777777" w:rsidR="0021712F" w:rsidRPr="00E06B5A" w:rsidRDefault="0021712F" w:rsidP="0021712F">
      <w:pPr>
        <w:contextualSpacing/>
        <w:rPr>
          <w:rFonts w:ascii="Arial" w:hAnsi="Arial" w:cs="Arial"/>
        </w:rPr>
      </w:pPr>
    </w:p>
    <w:tbl>
      <w:tblPr>
        <w:tblW w:w="4693" w:type="dxa"/>
        <w:tblInd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111"/>
      </w:tblGrid>
      <w:tr w:rsidR="0021712F" w:rsidRPr="000C0B37" w14:paraId="2872C328" w14:textId="77777777" w:rsidTr="000A3593">
        <w:trPr>
          <w:trHeight w:val="300"/>
        </w:trPr>
        <w:tc>
          <w:tcPr>
            <w:tcW w:w="582" w:type="dxa"/>
            <w:shd w:val="clear" w:color="auto" w:fill="FFFFFF"/>
          </w:tcPr>
          <w:p w14:paraId="5ABEF5BF" w14:textId="77777777" w:rsidR="0021712F" w:rsidRPr="000C0B37" w:rsidRDefault="0021712F" w:rsidP="000A3593">
            <w:pPr>
              <w:rPr>
                <w:rFonts w:ascii="Arial" w:hAnsi="Arial" w:cs="Arial"/>
                <w:color w:val="000000"/>
              </w:rPr>
            </w:pPr>
            <w:r w:rsidRPr="000C0B37">
              <w:rPr>
                <w:rFonts w:ascii="Arial" w:hAnsi="Arial" w:cs="Arial"/>
                <w:color w:val="000000"/>
              </w:rPr>
              <w:t>1</w:t>
            </w:r>
            <w:r w:rsidRPr="000C0B37">
              <w:rPr>
                <w:rFonts w:ascii="Arial" w:hAnsi="Arial" w:cs="Arial"/>
                <w:color w:val="000000"/>
                <w:vertAlign w:val="superscript"/>
              </w:rPr>
              <w:t>st</w:t>
            </w:r>
          </w:p>
        </w:tc>
        <w:tc>
          <w:tcPr>
            <w:tcW w:w="4111" w:type="dxa"/>
            <w:shd w:val="clear" w:color="auto" w:fill="FFFFFF"/>
            <w:noWrap/>
            <w:vAlign w:val="bottom"/>
          </w:tcPr>
          <w:p w14:paraId="6AE6846A" w14:textId="77777777" w:rsidR="0021712F" w:rsidRPr="000C0B37" w:rsidRDefault="0021712F" w:rsidP="000A3593">
            <w:pPr>
              <w:rPr>
                <w:rFonts w:ascii="Arial" w:hAnsi="Arial" w:cs="Arial"/>
                <w:color w:val="000000"/>
              </w:rPr>
            </w:pPr>
            <w:r w:rsidRPr="000C0B37">
              <w:rPr>
                <w:rFonts w:ascii="Arial" w:hAnsi="Arial" w:cs="Arial"/>
                <w:color w:val="000000"/>
              </w:rPr>
              <w:t>Anxiety</w:t>
            </w:r>
          </w:p>
        </w:tc>
      </w:tr>
      <w:tr w:rsidR="0021712F" w:rsidRPr="000C0B37" w14:paraId="57EAAC03" w14:textId="77777777" w:rsidTr="000A3593">
        <w:trPr>
          <w:trHeight w:val="300"/>
        </w:trPr>
        <w:tc>
          <w:tcPr>
            <w:tcW w:w="582" w:type="dxa"/>
            <w:shd w:val="clear" w:color="auto" w:fill="FFFFFF"/>
          </w:tcPr>
          <w:p w14:paraId="55B597B1" w14:textId="77777777" w:rsidR="0021712F" w:rsidRPr="000C0B37" w:rsidRDefault="0021712F" w:rsidP="000A3593">
            <w:pPr>
              <w:rPr>
                <w:rFonts w:ascii="Arial" w:hAnsi="Arial" w:cs="Arial"/>
                <w:color w:val="000000"/>
              </w:rPr>
            </w:pPr>
            <w:r w:rsidRPr="000C0B37">
              <w:rPr>
                <w:rFonts w:ascii="Arial" w:hAnsi="Arial" w:cs="Arial"/>
                <w:color w:val="000000"/>
              </w:rPr>
              <w:t>2</w:t>
            </w:r>
            <w:r w:rsidRPr="000C0B37">
              <w:rPr>
                <w:rFonts w:ascii="Arial" w:hAnsi="Arial" w:cs="Arial"/>
                <w:color w:val="000000"/>
                <w:vertAlign w:val="superscript"/>
              </w:rPr>
              <w:t>nd</w:t>
            </w:r>
          </w:p>
        </w:tc>
        <w:tc>
          <w:tcPr>
            <w:tcW w:w="4111" w:type="dxa"/>
            <w:shd w:val="clear" w:color="auto" w:fill="FFFFFF"/>
            <w:noWrap/>
            <w:vAlign w:val="bottom"/>
          </w:tcPr>
          <w:p w14:paraId="32894A0D" w14:textId="77777777" w:rsidR="0021712F" w:rsidRPr="000C0B37" w:rsidRDefault="0021712F" w:rsidP="000A3593">
            <w:pPr>
              <w:rPr>
                <w:rFonts w:ascii="Arial" w:hAnsi="Arial" w:cs="Arial"/>
                <w:color w:val="000000"/>
              </w:rPr>
            </w:pPr>
            <w:r w:rsidRPr="000C0B37">
              <w:rPr>
                <w:rFonts w:ascii="Arial" w:hAnsi="Arial" w:cs="Arial"/>
                <w:color w:val="000000"/>
              </w:rPr>
              <w:t>Academic stress</w:t>
            </w:r>
          </w:p>
        </w:tc>
      </w:tr>
      <w:tr w:rsidR="0021712F" w:rsidRPr="000C0B37" w14:paraId="16B07D85" w14:textId="77777777" w:rsidTr="000A3593">
        <w:trPr>
          <w:trHeight w:val="300"/>
        </w:trPr>
        <w:tc>
          <w:tcPr>
            <w:tcW w:w="582" w:type="dxa"/>
            <w:shd w:val="clear" w:color="auto" w:fill="FFFFFF"/>
          </w:tcPr>
          <w:p w14:paraId="60D5E061" w14:textId="77777777" w:rsidR="0021712F" w:rsidRPr="000C0B37" w:rsidRDefault="0021712F" w:rsidP="000A3593">
            <w:pPr>
              <w:rPr>
                <w:rFonts w:ascii="Arial" w:hAnsi="Arial" w:cs="Arial"/>
                <w:color w:val="000000"/>
              </w:rPr>
            </w:pPr>
            <w:r w:rsidRPr="000C0B37">
              <w:rPr>
                <w:rFonts w:ascii="Arial" w:hAnsi="Arial" w:cs="Arial"/>
                <w:color w:val="000000"/>
              </w:rPr>
              <w:t>3</w:t>
            </w:r>
            <w:r w:rsidRPr="000C0B37">
              <w:rPr>
                <w:rFonts w:ascii="Arial" w:hAnsi="Arial" w:cs="Arial"/>
                <w:color w:val="000000"/>
                <w:vertAlign w:val="superscript"/>
              </w:rPr>
              <w:t>rd</w:t>
            </w:r>
          </w:p>
        </w:tc>
        <w:tc>
          <w:tcPr>
            <w:tcW w:w="4111" w:type="dxa"/>
            <w:shd w:val="clear" w:color="auto" w:fill="FFFFFF"/>
            <w:noWrap/>
            <w:vAlign w:val="bottom"/>
          </w:tcPr>
          <w:p w14:paraId="080DDBA8" w14:textId="77777777" w:rsidR="0021712F" w:rsidRPr="000C0B37" w:rsidRDefault="0021712F" w:rsidP="000A3593">
            <w:pPr>
              <w:rPr>
                <w:rFonts w:ascii="Arial" w:hAnsi="Arial" w:cs="Arial"/>
                <w:color w:val="000000"/>
              </w:rPr>
            </w:pPr>
            <w:r w:rsidRPr="000C0B37">
              <w:rPr>
                <w:rFonts w:ascii="Arial" w:hAnsi="Arial" w:cs="Arial"/>
                <w:color w:val="000000"/>
              </w:rPr>
              <w:t>Low Mood</w:t>
            </w:r>
          </w:p>
        </w:tc>
      </w:tr>
      <w:tr w:rsidR="0021712F" w:rsidRPr="000C0B37" w14:paraId="07A18F0F" w14:textId="77777777" w:rsidTr="000A3593">
        <w:trPr>
          <w:trHeight w:val="300"/>
        </w:trPr>
        <w:tc>
          <w:tcPr>
            <w:tcW w:w="582" w:type="dxa"/>
            <w:shd w:val="clear" w:color="auto" w:fill="FFFFFF"/>
          </w:tcPr>
          <w:p w14:paraId="0BCC27B8" w14:textId="77777777" w:rsidR="0021712F" w:rsidRPr="000C0B37" w:rsidRDefault="0021712F" w:rsidP="000A3593">
            <w:pPr>
              <w:rPr>
                <w:rFonts w:ascii="Arial" w:hAnsi="Arial" w:cs="Arial"/>
                <w:color w:val="000000"/>
              </w:rPr>
            </w:pPr>
            <w:r w:rsidRPr="000C0B37">
              <w:rPr>
                <w:rFonts w:ascii="Arial" w:hAnsi="Arial" w:cs="Arial"/>
                <w:color w:val="000000"/>
              </w:rPr>
              <w:t>4</w:t>
            </w:r>
            <w:r w:rsidRPr="000C0B37">
              <w:rPr>
                <w:rFonts w:ascii="Arial" w:hAnsi="Arial" w:cs="Arial"/>
                <w:color w:val="000000"/>
                <w:vertAlign w:val="superscript"/>
              </w:rPr>
              <w:t>th</w:t>
            </w:r>
          </w:p>
        </w:tc>
        <w:tc>
          <w:tcPr>
            <w:tcW w:w="4111" w:type="dxa"/>
            <w:shd w:val="clear" w:color="auto" w:fill="FFFFFF"/>
            <w:noWrap/>
            <w:vAlign w:val="bottom"/>
          </w:tcPr>
          <w:p w14:paraId="321C6D80" w14:textId="77777777" w:rsidR="0021712F" w:rsidRPr="000C0B37" w:rsidRDefault="0021712F" w:rsidP="000A3593">
            <w:pPr>
              <w:rPr>
                <w:rFonts w:ascii="Arial" w:hAnsi="Arial" w:cs="Arial"/>
                <w:color w:val="000000"/>
              </w:rPr>
            </w:pPr>
            <w:r w:rsidRPr="000C0B37">
              <w:rPr>
                <w:rFonts w:ascii="Arial" w:hAnsi="Arial" w:cs="Arial"/>
                <w:color w:val="000000"/>
              </w:rPr>
              <w:t>Life Stress</w:t>
            </w:r>
          </w:p>
        </w:tc>
      </w:tr>
      <w:tr w:rsidR="0021712F" w:rsidRPr="000C0B37" w14:paraId="2C59E8D3" w14:textId="77777777" w:rsidTr="000A3593">
        <w:trPr>
          <w:trHeight w:val="300"/>
        </w:trPr>
        <w:tc>
          <w:tcPr>
            <w:tcW w:w="582" w:type="dxa"/>
            <w:shd w:val="clear" w:color="auto" w:fill="FFFFFF"/>
          </w:tcPr>
          <w:p w14:paraId="5BF9F7D5" w14:textId="77777777" w:rsidR="0021712F" w:rsidRPr="000C0B37" w:rsidRDefault="0021712F" w:rsidP="000A3593">
            <w:pPr>
              <w:rPr>
                <w:rFonts w:ascii="Arial" w:hAnsi="Arial" w:cs="Arial"/>
                <w:color w:val="000000"/>
              </w:rPr>
            </w:pPr>
            <w:r w:rsidRPr="000C0B37">
              <w:rPr>
                <w:rFonts w:ascii="Arial" w:hAnsi="Arial" w:cs="Arial"/>
                <w:color w:val="000000"/>
              </w:rPr>
              <w:t>5</w:t>
            </w:r>
            <w:r w:rsidRPr="000C0B37">
              <w:rPr>
                <w:rFonts w:ascii="Arial" w:hAnsi="Arial" w:cs="Arial"/>
                <w:color w:val="000000"/>
                <w:vertAlign w:val="superscript"/>
              </w:rPr>
              <w:t>th</w:t>
            </w:r>
          </w:p>
        </w:tc>
        <w:tc>
          <w:tcPr>
            <w:tcW w:w="4111" w:type="dxa"/>
            <w:shd w:val="clear" w:color="auto" w:fill="FFFFFF"/>
            <w:noWrap/>
            <w:vAlign w:val="bottom"/>
          </w:tcPr>
          <w:p w14:paraId="1FA587DD" w14:textId="77777777" w:rsidR="0021712F" w:rsidRPr="000C0B37" w:rsidRDefault="0021712F" w:rsidP="000A3593">
            <w:pPr>
              <w:rPr>
                <w:rFonts w:ascii="Arial" w:hAnsi="Arial" w:cs="Arial"/>
                <w:color w:val="000000"/>
              </w:rPr>
            </w:pPr>
            <w:r w:rsidRPr="000C0B37">
              <w:rPr>
                <w:rFonts w:ascii="Arial" w:hAnsi="Arial" w:cs="Arial"/>
                <w:color w:val="000000"/>
              </w:rPr>
              <w:t xml:space="preserve">Sleep-Difficulties </w:t>
            </w:r>
          </w:p>
        </w:tc>
      </w:tr>
      <w:tr w:rsidR="0021712F" w:rsidRPr="000C0B37" w14:paraId="141E540F" w14:textId="77777777" w:rsidTr="000A3593">
        <w:trPr>
          <w:trHeight w:val="300"/>
        </w:trPr>
        <w:tc>
          <w:tcPr>
            <w:tcW w:w="582" w:type="dxa"/>
            <w:shd w:val="clear" w:color="auto" w:fill="FFFFFF"/>
          </w:tcPr>
          <w:p w14:paraId="1045C1B2" w14:textId="77777777" w:rsidR="0021712F" w:rsidRPr="000C0B37" w:rsidRDefault="0021712F" w:rsidP="000A3593">
            <w:pPr>
              <w:rPr>
                <w:rFonts w:ascii="Arial" w:hAnsi="Arial" w:cs="Arial"/>
                <w:color w:val="000000"/>
              </w:rPr>
            </w:pPr>
            <w:r w:rsidRPr="000C0B37">
              <w:rPr>
                <w:rFonts w:ascii="Arial" w:hAnsi="Arial" w:cs="Arial"/>
                <w:color w:val="000000"/>
              </w:rPr>
              <w:t>6</w:t>
            </w:r>
            <w:r w:rsidRPr="000C0B37">
              <w:rPr>
                <w:rFonts w:ascii="Arial" w:hAnsi="Arial" w:cs="Arial"/>
                <w:color w:val="000000"/>
                <w:vertAlign w:val="superscript"/>
              </w:rPr>
              <w:t>th</w:t>
            </w:r>
          </w:p>
        </w:tc>
        <w:tc>
          <w:tcPr>
            <w:tcW w:w="4111" w:type="dxa"/>
            <w:shd w:val="clear" w:color="auto" w:fill="FFFFFF"/>
            <w:noWrap/>
            <w:vAlign w:val="bottom"/>
          </w:tcPr>
          <w:p w14:paraId="5F247160" w14:textId="77777777" w:rsidR="0021712F" w:rsidRPr="000C0B37" w:rsidRDefault="0021712F" w:rsidP="000A3593">
            <w:pPr>
              <w:rPr>
                <w:rFonts w:ascii="Arial" w:hAnsi="Arial" w:cs="Arial"/>
                <w:color w:val="000000"/>
              </w:rPr>
            </w:pPr>
            <w:r w:rsidRPr="000C0B37">
              <w:rPr>
                <w:rFonts w:ascii="Arial" w:hAnsi="Arial" w:cs="Arial"/>
                <w:color w:val="000000"/>
              </w:rPr>
              <w:t>Unhappiness</w:t>
            </w:r>
          </w:p>
        </w:tc>
      </w:tr>
      <w:tr w:rsidR="0021712F" w:rsidRPr="000C0B37" w14:paraId="0153E029" w14:textId="77777777" w:rsidTr="000A3593">
        <w:trPr>
          <w:trHeight w:val="300"/>
        </w:trPr>
        <w:tc>
          <w:tcPr>
            <w:tcW w:w="582" w:type="dxa"/>
            <w:shd w:val="clear" w:color="auto" w:fill="FFFFFF"/>
          </w:tcPr>
          <w:p w14:paraId="6A8B714E" w14:textId="77777777" w:rsidR="0021712F" w:rsidRPr="000C0B37" w:rsidRDefault="0021712F" w:rsidP="000A3593">
            <w:pPr>
              <w:rPr>
                <w:rFonts w:ascii="Arial" w:hAnsi="Arial" w:cs="Arial"/>
                <w:color w:val="000000"/>
              </w:rPr>
            </w:pPr>
            <w:r w:rsidRPr="000C0B37">
              <w:rPr>
                <w:rFonts w:ascii="Arial" w:hAnsi="Arial" w:cs="Arial"/>
                <w:color w:val="000000"/>
              </w:rPr>
              <w:t>7</w:t>
            </w:r>
            <w:r w:rsidRPr="000C0B37">
              <w:rPr>
                <w:rFonts w:ascii="Arial" w:hAnsi="Arial" w:cs="Arial"/>
                <w:color w:val="000000"/>
                <w:vertAlign w:val="superscript"/>
              </w:rPr>
              <w:t>th</w:t>
            </w:r>
          </w:p>
        </w:tc>
        <w:tc>
          <w:tcPr>
            <w:tcW w:w="4111" w:type="dxa"/>
            <w:shd w:val="clear" w:color="auto" w:fill="FFFFFF"/>
            <w:noWrap/>
            <w:vAlign w:val="bottom"/>
          </w:tcPr>
          <w:p w14:paraId="02869D79" w14:textId="77777777" w:rsidR="0021712F" w:rsidRPr="000C0B37" w:rsidRDefault="0021712F" w:rsidP="000A3593">
            <w:pPr>
              <w:rPr>
                <w:rFonts w:ascii="Arial" w:hAnsi="Arial" w:cs="Arial"/>
                <w:color w:val="000000"/>
              </w:rPr>
            </w:pPr>
            <w:r w:rsidRPr="000C0B37">
              <w:rPr>
                <w:rFonts w:ascii="Arial" w:hAnsi="Arial" w:cs="Arial"/>
                <w:color w:val="000000"/>
              </w:rPr>
              <w:t>Lack of energy and motivation</w:t>
            </w:r>
          </w:p>
        </w:tc>
      </w:tr>
    </w:tbl>
    <w:p w14:paraId="09CB3707" w14:textId="77777777" w:rsidR="0021712F" w:rsidRPr="000C0B37" w:rsidRDefault="0021712F" w:rsidP="0021712F">
      <w:pPr>
        <w:contextualSpacing/>
        <w:rPr>
          <w:rFonts w:ascii="Arial" w:hAnsi="Arial" w:cs="Arial"/>
        </w:rPr>
      </w:pPr>
    </w:p>
    <w:p w14:paraId="540ABF82" w14:textId="77777777" w:rsidR="0021712F" w:rsidRPr="000C0B37" w:rsidRDefault="0021712F" w:rsidP="0021712F">
      <w:pPr>
        <w:contextualSpacing/>
        <w:rPr>
          <w:rFonts w:ascii="Arial" w:hAnsi="Arial" w:cs="Arial"/>
        </w:rPr>
      </w:pPr>
      <w:r w:rsidRPr="000C0B37">
        <w:rPr>
          <w:rFonts w:ascii="Arial" w:hAnsi="Arial" w:cs="Arial"/>
        </w:rPr>
        <w:t>In 2021/22 academic year 1,184 appointments were offered, of which 785 were attended, 205 were cancelled either by the student or by the service, and 173 were DNA, with 21 not seen for other reasons.</w:t>
      </w:r>
    </w:p>
    <w:p w14:paraId="3B61BF3E" w14:textId="08E0D097" w:rsidR="0021712F" w:rsidRDefault="0021712F" w:rsidP="0021712F">
      <w:pPr>
        <w:contextualSpacing/>
        <w:rPr>
          <w:rFonts w:ascii="Arial" w:hAnsi="Arial" w:cs="Arial"/>
        </w:rPr>
      </w:pPr>
    </w:p>
    <w:p w14:paraId="33AEE109" w14:textId="56FBE83D" w:rsidR="00DD5062" w:rsidRDefault="00DD5062" w:rsidP="0021712F">
      <w:pPr>
        <w:contextualSpacing/>
        <w:rPr>
          <w:rFonts w:ascii="Arial" w:hAnsi="Arial" w:cs="Arial"/>
        </w:rPr>
      </w:pPr>
    </w:p>
    <w:p w14:paraId="1909616D" w14:textId="77777777" w:rsidR="00DD5062" w:rsidRPr="00E06B5A" w:rsidRDefault="00DD5062" w:rsidP="0021712F">
      <w:pPr>
        <w:contextualSpacing/>
        <w:rPr>
          <w:rFonts w:ascii="Arial" w:hAnsi="Arial" w:cs="Arial"/>
        </w:rPr>
      </w:pPr>
    </w:p>
    <w:p w14:paraId="2FF2717C" w14:textId="77777777" w:rsidR="0021712F" w:rsidRPr="00447F2A" w:rsidRDefault="0021712F" w:rsidP="0021712F">
      <w:pPr>
        <w:pStyle w:val="ListParagraph"/>
        <w:numPr>
          <w:ilvl w:val="1"/>
          <w:numId w:val="23"/>
        </w:numPr>
        <w:spacing w:after="0" w:line="240" w:lineRule="auto"/>
        <w:ind w:left="426" w:hanging="426"/>
        <w:rPr>
          <w:rFonts w:ascii="Arial" w:hAnsi="Arial" w:cs="Arial"/>
          <w:b/>
        </w:rPr>
      </w:pPr>
      <w:r w:rsidRPr="00447F2A">
        <w:rPr>
          <w:rFonts w:ascii="Arial" w:hAnsi="Arial" w:cs="Arial"/>
          <w:b/>
        </w:rPr>
        <w:lastRenderedPageBreak/>
        <w:t>Current Arrangements – Clinical Mental Health Support</w:t>
      </w:r>
    </w:p>
    <w:p w14:paraId="02F87239" w14:textId="77777777" w:rsidR="0021712F" w:rsidRPr="00447F2A" w:rsidRDefault="0021712F" w:rsidP="0021712F">
      <w:pPr>
        <w:pStyle w:val="ListParagraph"/>
        <w:ind w:left="0"/>
        <w:rPr>
          <w:rFonts w:ascii="Arial" w:hAnsi="Arial" w:cs="Arial"/>
        </w:rPr>
      </w:pPr>
      <w:r w:rsidRPr="00447F2A">
        <w:rPr>
          <w:rFonts w:ascii="Arial" w:hAnsi="Arial" w:cs="Arial"/>
        </w:rPr>
        <w:tab/>
      </w:r>
    </w:p>
    <w:p w14:paraId="3876CFFC" w14:textId="4438724A" w:rsidR="00177B64" w:rsidRDefault="0021712F" w:rsidP="00DD5062">
      <w:pPr>
        <w:pStyle w:val="ITTHeading3"/>
        <w:numPr>
          <w:ilvl w:val="0"/>
          <w:numId w:val="0"/>
        </w:numPr>
        <w:ind w:right="266"/>
        <w:jc w:val="both"/>
        <w:rPr>
          <w:b w:val="0"/>
          <w:lang w:eastAsia="en-GB"/>
        </w:rPr>
      </w:pPr>
      <w:r w:rsidRPr="00DD5062">
        <w:rPr>
          <w:b w:val="0"/>
          <w:lang w:eastAsia="en-GB"/>
        </w:rPr>
        <w:t xml:space="preserve">LSBU’s Mental Health and Wellbeing team are supported by Clinical Psychologist from Mind Westminster, Wandsworth and Brent MIND offer monthly clinical supervision to the team, and some 1:1 </w:t>
      </w:r>
      <w:proofErr w:type="gramStart"/>
      <w:r w:rsidRPr="00DD5062">
        <w:rPr>
          <w:b w:val="0"/>
          <w:lang w:eastAsia="en-GB"/>
        </w:rPr>
        <w:t>sessions</w:t>
      </w:r>
      <w:proofErr w:type="gramEnd"/>
      <w:r w:rsidRPr="00DD5062">
        <w:rPr>
          <w:b w:val="0"/>
          <w:lang w:eastAsia="en-GB"/>
        </w:rPr>
        <w:t xml:space="preserve">. </w:t>
      </w:r>
    </w:p>
    <w:p w14:paraId="4485527B" w14:textId="77777777" w:rsidR="00DD5062" w:rsidRPr="00DD5062" w:rsidRDefault="00DD5062" w:rsidP="00DD5062">
      <w:pPr>
        <w:pStyle w:val="ITTHeading3"/>
        <w:numPr>
          <w:ilvl w:val="0"/>
          <w:numId w:val="0"/>
        </w:numPr>
        <w:ind w:right="266"/>
        <w:jc w:val="both"/>
        <w:rPr>
          <w:b w:val="0"/>
          <w:lang w:eastAsia="en-GB"/>
        </w:rPr>
      </w:pPr>
    </w:p>
    <w:p w14:paraId="119FB9BB" w14:textId="7F4FA2C1" w:rsidR="00C55491" w:rsidRPr="0021712F" w:rsidRDefault="001C53B3" w:rsidP="0021712F">
      <w:pPr>
        <w:rPr>
          <w:rFonts w:ascii="Arial" w:hAnsi="Arial" w:cs="Arial"/>
          <w:b/>
          <w:bCs/>
        </w:rPr>
      </w:pPr>
      <w:bookmarkStart w:id="0" w:name="_Hlk106782550"/>
      <w:r>
        <w:rPr>
          <w:rFonts w:ascii="Arial" w:hAnsi="Arial" w:cs="Arial"/>
          <w:b/>
          <w:bCs/>
        </w:rPr>
        <w:t xml:space="preserve">3.  </w:t>
      </w:r>
      <w:r w:rsidR="0036614B" w:rsidRPr="0021712F">
        <w:rPr>
          <w:rFonts w:ascii="Arial" w:hAnsi="Arial" w:cs="Arial"/>
          <w:b/>
          <w:bCs/>
        </w:rPr>
        <w:t>T</w:t>
      </w:r>
      <w:bookmarkEnd w:id="0"/>
      <w:r>
        <w:rPr>
          <w:rFonts w:ascii="Arial" w:hAnsi="Arial" w:cs="Arial"/>
          <w:b/>
          <w:bCs/>
        </w:rPr>
        <w:t>HE REQUIREMENTS</w:t>
      </w:r>
    </w:p>
    <w:p w14:paraId="61098C17" w14:textId="48E03412" w:rsidR="006223AD" w:rsidRPr="006223AD" w:rsidRDefault="001C53B3" w:rsidP="006223AD">
      <w:pPr>
        <w:pStyle w:val="Heading1"/>
        <w:tabs>
          <w:tab w:val="left" w:pos="142"/>
          <w:tab w:val="left" w:pos="426"/>
        </w:tabs>
        <w:spacing w:before="480"/>
        <w:rPr>
          <w:rFonts w:ascii="Arial" w:hAnsi="Arial" w:cs="Arial"/>
          <w:b/>
          <w:bCs/>
          <w:color w:val="auto"/>
          <w:sz w:val="22"/>
          <w:szCs w:val="22"/>
        </w:rPr>
      </w:pPr>
      <w:bookmarkStart w:id="1" w:name="_Toc442969245"/>
      <w:r>
        <w:rPr>
          <w:rFonts w:ascii="Arial" w:hAnsi="Arial" w:cs="Arial"/>
          <w:b/>
          <w:bCs/>
          <w:color w:val="auto"/>
          <w:sz w:val="22"/>
          <w:szCs w:val="22"/>
        </w:rPr>
        <w:t xml:space="preserve">3.1 </w:t>
      </w:r>
      <w:r w:rsidR="006223AD" w:rsidRPr="006223AD">
        <w:rPr>
          <w:rFonts w:ascii="Arial" w:hAnsi="Arial" w:cs="Arial"/>
          <w:b/>
          <w:bCs/>
          <w:color w:val="auto"/>
          <w:sz w:val="22"/>
          <w:szCs w:val="22"/>
        </w:rPr>
        <w:tab/>
        <w:t>Requirements for Student Counselling Services</w:t>
      </w:r>
      <w:bookmarkEnd w:id="1"/>
    </w:p>
    <w:p w14:paraId="465032AF" w14:textId="77777777" w:rsidR="006223AD" w:rsidRPr="006223AD" w:rsidRDefault="006223AD" w:rsidP="006223AD">
      <w:pPr>
        <w:ind w:left="720"/>
        <w:rPr>
          <w:rFonts w:ascii="Arial" w:hAnsi="Arial" w:cs="Arial"/>
        </w:rPr>
      </w:pPr>
    </w:p>
    <w:p w14:paraId="0DB545BC" w14:textId="77777777" w:rsidR="006223AD" w:rsidRPr="006223AD" w:rsidRDefault="006223AD" w:rsidP="006223AD">
      <w:pPr>
        <w:ind w:left="720"/>
        <w:rPr>
          <w:rFonts w:ascii="Arial" w:hAnsi="Arial" w:cs="Arial"/>
        </w:rPr>
      </w:pPr>
      <w:r w:rsidRPr="006223AD">
        <w:rPr>
          <w:rFonts w:ascii="Arial" w:hAnsi="Arial" w:cs="Arial"/>
        </w:rPr>
        <w:t>The successful tenderer is required to:</w:t>
      </w:r>
    </w:p>
    <w:p w14:paraId="1C16F0F7" w14:textId="159A4908" w:rsidR="006223AD" w:rsidRPr="006223AD" w:rsidRDefault="006223AD" w:rsidP="006223AD">
      <w:pPr>
        <w:numPr>
          <w:ilvl w:val="0"/>
          <w:numId w:val="18"/>
        </w:numPr>
        <w:contextualSpacing/>
        <w:rPr>
          <w:rFonts w:ascii="Arial" w:hAnsi="Arial" w:cs="Arial"/>
        </w:rPr>
      </w:pPr>
      <w:r w:rsidRPr="006223AD">
        <w:rPr>
          <w:rFonts w:ascii="Arial" w:hAnsi="Arial" w:cs="Arial"/>
        </w:rPr>
        <w:t>Provide individual, time-bound therapeutic counselling support to LSBU students (in study, during an interruption, or before returning to study) via brief and focussed therapeutic interventions</w:t>
      </w:r>
      <w:r w:rsidR="009042DE">
        <w:rPr>
          <w:rFonts w:ascii="Arial" w:hAnsi="Arial" w:cs="Arial"/>
        </w:rPr>
        <w:t>.</w:t>
      </w:r>
    </w:p>
    <w:p w14:paraId="3727052E" w14:textId="77777777" w:rsidR="006223AD" w:rsidRPr="006223AD" w:rsidRDefault="006223AD" w:rsidP="006223AD">
      <w:pPr>
        <w:numPr>
          <w:ilvl w:val="0"/>
          <w:numId w:val="18"/>
        </w:numPr>
        <w:contextualSpacing/>
        <w:rPr>
          <w:rFonts w:ascii="Arial" w:hAnsi="Arial" w:cs="Arial"/>
        </w:rPr>
      </w:pPr>
      <w:r w:rsidRPr="006223AD">
        <w:rPr>
          <w:rFonts w:ascii="Arial" w:hAnsi="Arial" w:cs="Arial"/>
        </w:rPr>
        <w:t xml:space="preserve">Seek evaluation from students/users (around their satisfaction/perceived experience) and provide an annual report on this. </w:t>
      </w:r>
    </w:p>
    <w:p w14:paraId="6EFE7A31" w14:textId="392D3014" w:rsidR="006223AD" w:rsidRPr="006223AD" w:rsidRDefault="006223AD" w:rsidP="006223AD">
      <w:pPr>
        <w:numPr>
          <w:ilvl w:val="0"/>
          <w:numId w:val="18"/>
        </w:numPr>
        <w:contextualSpacing/>
        <w:rPr>
          <w:rFonts w:ascii="Arial" w:hAnsi="Arial" w:cs="Arial"/>
        </w:rPr>
      </w:pPr>
      <w:r w:rsidRPr="006223AD">
        <w:rPr>
          <w:rFonts w:ascii="Arial" w:hAnsi="Arial" w:cs="Arial"/>
        </w:rPr>
        <w:t>Provide meaningful support and practical strategies that promote independence and are study-focussed</w:t>
      </w:r>
      <w:r w:rsidR="009042DE">
        <w:rPr>
          <w:rFonts w:ascii="Arial" w:hAnsi="Arial" w:cs="Arial"/>
        </w:rPr>
        <w:t>.</w:t>
      </w:r>
    </w:p>
    <w:p w14:paraId="33A2AAC1" w14:textId="27B3D633" w:rsidR="006223AD" w:rsidRPr="006223AD" w:rsidRDefault="006223AD" w:rsidP="006223AD">
      <w:pPr>
        <w:numPr>
          <w:ilvl w:val="0"/>
          <w:numId w:val="18"/>
        </w:numPr>
        <w:contextualSpacing/>
        <w:rPr>
          <w:rFonts w:ascii="Arial" w:hAnsi="Arial" w:cs="Arial"/>
        </w:rPr>
      </w:pPr>
      <w:r w:rsidRPr="006223AD">
        <w:rPr>
          <w:rFonts w:ascii="Arial" w:hAnsi="Arial" w:cs="Arial"/>
        </w:rPr>
        <w:t>Make flexible times available and first triage appointment (can be by phone) offered within one working week of referral</w:t>
      </w:r>
      <w:r w:rsidR="009042DE">
        <w:rPr>
          <w:rFonts w:ascii="Arial" w:hAnsi="Arial" w:cs="Arial"/>
        </w:rPr>
        <w:t>.</w:t>
      </w:r>
    </w:p>
    <w:p w14:paraId="027D78D2" w14:textId="77777777" w:rsidR="006223AD" w:rsidRPr="006223AD" w:rsidRDefault="006223AD" w:rsidP="006223AD">
      <w:pPr>
        <w:numPr>
          <w:ilvl w:val="0"/>
          <w:numId w:val="18"/>
        </w:numPr>
        <w:contextualSpacing/>
        <w:rPr>
          <w:rFonts w:ascii="Arial" w:hAnsi="Arial" w:cs="Arial"/>
        </w:rPr>
      </w:pPr>
      <w:r w:rsidRPr="006223AD">
        <w:rPr>
          <w:rFonts w:ascii="Arial" w:hAnsi="Arial" w:cs="Arial"/>
        </w:rPr>
        <w:t xml:space="preserve">Provide face to face support at a location within zone 1 of London.  </w:t>
      </w:r>
    </w:p>
    <w:p w14:paraId="2290C770" w14:textId="77777777" w:rsidR="006223AD" w:rsidRPr="006223AD" w:rsidRDefault="006223AD" w:rsidP="006223AD">
      <w:pPr>
        <w:numPr>
          <w:ilvl w:val="0"/>
          <w:numId w:val="18"/>
        </w:numPr>
        <w:contextualSpacing/>
        <w:rPr>
          <w:rFonts w:ascii="Arial" w:hAnsi="Arial" w:cs="Arial"/>
        </w:rPr>
      </w:pPr>
      <w:r w:rsidRPr="006223AD">
        <w:rPr>
          <w:rFonts w:ascii="Arial" w:hAnsi="Arial" w:cs="Arial"/>
        </w:rPr>
        <w:t xml:space="preserve">Provide staff who are accredited, or working towards accreditation, registered with a relevant, professional organisation, </w:t>
      </w:r>
      <w:proofErr w:type="gramStart"/>
      <w:r w:rsidRPr="006223AD">
        <w:rPr>
          <w:rFonts w:ascii="Arial" w:hAnsi="Arial" w:cs="Arial"/>
        </w:rPr>
        <w:t>i.e.</w:t>
      </w:r>
      <w:proofErr w:type="gramEnd"/>
      <w:r w:rsidRPr="006223AD">
        <w:rPr>
          <w:rFonts w:ascii="Arial" w:hAnsi="Arial" w:cs="Arial"/>
        </w:rPr>
        <w:t xml:space="preserve"> BACP, NMC, HCPC UKCP.</w:t>
      </w:r>
    </w:p>
    <w:p w14:paraId="273FE18B" w14:textId="56842CB4" w:rsidR="006223AD" w:rsidRPr="006223AD" w:rsidRDefault="006223AD" w:rsidP="006223AD">
      <w:pPr>
        <w:numPr>
          <w:ilvl w:val="0"/>
          <w:numId w:val="18"/>
        </w:numPr>
        <w:contextualSpacing/>
        <w:rPr>
          <w:rFonts w:ascii="Arial" w:hAnsi="Arial" w:cs="Arial"/>
        </w:rPr>
      </w:pPr>
      <w:r w:rsidRPr="006223AD">
        <w:rPr>
          <w:rFonts w:ascii="Arial" w:hAnsi="Arial" w:cs="Arial"/>
        </w:rPr>
        <w:t>Ensure staff are accustomed to helping people from many different backgrounds and cultures, and with a wide range of issues</w:t>
      </w:r>
      <w:r w:rsidR="009042DE">
        <w:rPr>
          <w:rFonts w:ascii="Arial" w:hAnsi="Arial" w:cs="Arial"/>
        </w:rPr>
        <w:t>.</w:t>
      </w:r>
    </w:p>
    <w:p w14:paraId="58BC5169" w14:textId="26103313" w:rsidR="006223AD" w:rsidRPr="006223AD" w:rsidRDefault="006223AD" w:rsidP="006223AD">
      <w:pPr>
        <w:numPr>
          <w:ilvl w:val="0"/>
          <w:numId w:val="18"/>
        </w:numPr>
        <w:contextualSpacing/>
        <w:rPr>
          <w:rFonts w:ascii="Arial" w:hAnsi="Arial" w:cs="Arial"/>
        </w:rPr>
      </w:pPr>
      <w:r w:rsidRPr="006223AD">
        <w:rPr>
          <w:rFonts w:ascii="Arial" w:hAnsi="Arial" w:cs="Arial"/>
        </w:rPr>
        <w:t>Integrate with the University, taking time to understand how the university operates and participate in appropriate training and with university groups relating to the wellbeing of students</w:t>
      </w:r>
      <w:r w:rsidR="009042DE">
        <w:rPr>
          <w:rFonts w:ascii="Arial" w:hAnsi="Arial" w:cs="Arial"/>
        </w:rPr>
        <w:t>.</w:t>
      </w:r>
    </w:p>
    <w:p w14:paraId="4B8C00A9" w14:textId="2D50DA07" w:rsidR="006223AD" w:rsidRDefault="006223AD" w:rsidP="006223AD">
      <w:pPr>
        <w:numPr>
          <w:ilvl w:val="0"/>
          <w:numId w:val="18"/>
        </w:numPr>
        <w:contextualSpacing/>
        <w:rPr>
          <w:rFonts w:ascii="Arial" w:hAnsi="Arial" w:cs="Arial"/>
        </w:rPr>
      </w:pPr>
      <w:r w:rsidRPr="006223AD">
        <w:rPr>
          <w:rFonts w:ascii="Arial" w:hAnsi="Arial" w:cs="Arial"/>
        </w:rPr>
        <w:t>Reporting – provide quarterly reports on referrals, number of students seen, hours of counselling provided plus non-attendance, presenting issues, and measures of impact</w:t>
      </w:r>
      <w:r w:rsidR="009042DE">
        <w:rPr>
          <w:rFonts w:ascii="Arial" w:hAnsi="Arial" w:cs="Arial"/>
        </w:rPr>
        <w:t>.</w:t>
      </w:r>
    </w:p>
    <w:p w14:paraId="782E3E82" w14:textId="77777777" w:rsidR="004C2E30" w:rsidRPr="004C2E30" w:rsidRDefault="004C2E30" w:rsidP="004C2E30">
      <w:pPr>
        <w:numPr>
          <w:ilvl w:val="0"/>
          <w:numId w:val="18"/>
        </w:numPr>
        <w:contextualSpacing/>
        <w:rPr>
          <w:rFonts w:ascii="Arial" w:hAnsi="Arial" w:cs="Arial"/>
        </w:rPr>
      </w:pPr>
      <w:r w:rsidRPr="004C2E30">
        <w:rPr>
          <w:rFonts w:ascii="Arial" w:hAnsi="Arial" w:cs="Arial"/>
        </w:rPr>
        <w:t>An estimate for the 23/24 academic year is that between 1000 and 1500 hours of counselling support, including triage hours, would be used.</w:t>
      </w:r>
    </w:p>
    <w:p w14:paraId="7A957EFE" w14:textId="77777777" w:rsidR="006223AD" w:rsidRPr="006223AD" w:rsidRDefault="006223AD" w:rsidP="006223AD"/>
    <w:p w14:paraId="52DC0DFE" w14:textId="79B4B331" w:rsidR="006223AD" w:rsidRPr="006223AD" w:rsidRDefault="00B7183A" w:rsidP="006223AD">
      <w:pPr>
        <w:pStyle w:val="ListParagraph"/>
        <w:ind w:left="0"/>
        <w:rPr>
          <w:rFonts w:ascii="Arial" w:hAnsi="Arial" w:cs="Arial"/>
          <w:b/>
        </w:rPr>
      </w:pPr>
      <w:r>
        <w:rPr>
          <w:rFonts w:ascii="Arial" w:hAnsi="Arial" w:cs="Arial"/>
          <w:b/>
          <w:bCs/>
        </w:rPr>
        <w:t>3</w:t>
      </w:r>
      <w:r w:rsidR="006223AD" w:rsidRPr="006223AD">
        <w:rPr>
          <w:rFonts w:ascii="Arial" w:hAnsi="Arial" w:cs="Arial"/>
          <w:b/>
          <w:bCs/>
        </w:rPr>
        <w:t>.2</w:t>
      </w:r>
      <w:r w:rsidR="006223AD" w:rsidRPr="006223AD">
        <w:rPr>
          <w:rFonts w:ascii="Arial" w:hAnsi="Arial" w:cs="Arial"/>
        </w:rPr>
        <w:tab/>
      </w:r>
      <w:r w:rsidR="006223AD" w:rsidRPr="006223AD">
        <w:rPr>
          <w:rFonts w:ascii="Arial" w:hAnsi="Arial" w:cs="Arial"/>
          <w:b/>
        </w:rPr>
        <w:t>Requirements for Clinical Mental Health Support</w:t>
      </w:r>
    </w:p>
    <w:p w14:paraId="5F11AE33" w14:textId="77777777" w:rsidR="006223AD" w:rsidRPr="006223AD" w:rsidRDefault="006223AD" w:rsidP="006223AD">
      <w:pPr>
        <w:contextualSpacing/>
        <w:rPr>
          <w:rFonts w:ascii="Arial" w:hAnsi="Arial" w:cs="Arial"/>
          <w:b/>
        </w:rPr>
      </w:pPr>
    </w:p>
    <w:p w14:paraId="4454CE11" w14:textId="77777777" w:rsidR="006223AD" w:rsidRPr="006223AD" w:rsidRDefault="006223AD" w:rsidP="006223AD">
      <w:pPr>
        <w:rPr>
          <w:rFonts w:ascii="Arial" w:hAnsi="Arial" w:cs="Arial"/>
        </w:rPr>
      </w:pPr>
      <w:r w:rsidRPr="006223AD">
        <w:rPr>
          <w:rFonts w:ascii="Arial" w:hAnsi="Arial" w:cs="Arial"/>
        </w:rPr>
        <w:t>The successful tenderer is required to:</w:t>
      </w:r>
    </w:p>
    <w:p w14:paraId="04723F77" w14:textId="77777777" w:rsidR="006223AD" w:rsidRPr="006223AD" w:rsidRDefault="006223AD" w:rsidP="006223AD">
      <w:pPr>
        <w:contextualSpacing/>
        <w:rPr>
          <w:rFonts w:ascii="Arial" w:hAnsi="Arial" w:cs="Arial"/>
          <w:b/>
        </w:rPr>
      </w:pPr>
    </w:p>
    <w:p w14:paraId="2DF9712D" w14:textId="20331255" w:rsidR="006223AD" w:rsidRPr="006223AD" w:rsidRDefault="006223AD" w:rsidP="006223AD">
      <w:pPr>
        <w:numPr>
          <w:ilvl w:val="0"/>
          <w:numId w:val="19"/>
        </w:numPr>
        <w:contextualSpacing/>
        <w:rPr>
          <w:rFonts w:ascii="Arial" w:hAnsi="Arial" w:cs="Arial"/>
          <w:b/>
        </w:rPr>
      </w:pPr>
      <w:r w:rsidRPr="006223AD">
        <w:rPr>
          <w:rFonts w:ascii="Arial" w:hAnsi="Arial" w:cs="Arial"/>
        </w:rPr>
        <w:t xml:space="preserve">Provide a senior clinician with a current appropriate clinical qualification, significant mental health experience, and who is registered with an appropriate professional body </w:t>
      </w:r>
      <w:proofErr w:type="gramStart"/>
      <w:r w:rsidRPr="006223AD">
        <w:rPr>
          <w:rFonts w:ascii="Arial" w:hAnsi="Arial" w:cs="Arial"/>
        </w:rPr>
        <w:t>i.e.</w:t>
      </w:r>
      <w:proofErr w:type="gramEnd"/>
      <w:r w:rsidRPr="006223AD">
        <w:rPr>
          <w:rFonts w:ascii="Arial" w:hAnsi="Arial" w:cs="Arial"/>
        </w:rPr>
        <w:t xml:space="preserve"> GMC, HCPC, NMC</w:t>
      </w:r>
      <w:r w:rsidR="009042DE">
        <w:rPr>
          <w:rFonts w:ascii="Arial" w:hAnsi="Arial" w:cs="Arial"/>
        </w:rPr>
        <w:t>.</w:t>
      </w:r>
    </w:p>
    <w:p w14:paraId="5577A6FC" w14:textId="18EF54E4" w:rsidR="006223AD" w:rsidRPr="006223AD" w:rsidRDefault="006223AD" w:rsidP="006223AD">
      <w:pPr>
        <w:numPr>
          <w:ilvl w:val="0"/>
          <w:numId w:val="19"/>
        </w:numPr>
        <w:contextualSpacing/>
        <w:rPr>
          <w:rFonts w:ascii="Arial" w:hAnsi="Arial" w:cs="Arial"/>
          <w:b/>
        </w:rPr>
      </w:pPr>
      <w:r w:rsidRPr="006223AD">
        <w:rPr>
          <w:rFonts w:ascii="Arial" w:hAnsi="Arial" w:cs="Arial"/>
        </w:rPr>
        <w:lastRenderedPageBreak/>
        <w:t>Provide mental health assessments as required by the University at short notice, meeting with the student within 5 working days</w:t>
      </w:r>
      <w:r w:rsidR="00BE7DBF">
        <w:rPr>
          <w:rFonts w:ascii="Arial" w:hAnsi="Arial" w:cs="Arial"/>
        </w:rPr>
        <w:t>.</w:t>
      </w:r>
    </w:p>
    <w:p w14:paraId="4B239CF0" w14:textId="526CE459" w:rsidR="006223AD" w:rsidRPr="006223AD" w:rsidRDefault="006223AD" w:rsidP="006223AD">
      <w:pPr>
        <w:numPr>
          <w:ilvl w:val="0"/>
          <w:numId w:val="19"/>
        </w:numPr>
        <w:contextualSpacing/>
        <w:rPr>
          <w:rFonts w:ascii="Arial" w:hAnsi="Arial" w:cs="Arial"/>
          <w:b/>
        </w:rPr>
      </w:pPr>
      <w:r w:rsidRPr="006223AD">
        <w:rPr>
          <w:rFonts w:ascii="Arial" w:hAnsi="Arial" w:cs="Arial"/>
        </w:rPr>
        <w:t>Provide 5 working days of assessment (for example as part of a Fitness to Study process, or to support a student in accessing external services)</w:t>
      </w:r>
      <w:r w:rsidR="00177B64">
        <w:rPr>
          <w:rFonts w:ascii="Arial" w:hAnsi="Arial" w:cs="Arial"/>
        </w:rPr>
        <w:t>.</w:t>
      </w:r>
    </w:p>
    <w:p w14:paraId="678CABBD" w14:textId="4E66A24B" w:rsidR="006223AD" w:rsidRPr="006223AD" w:rsidRDefault="006223AD" w:rsidP="006223AD">
      <w:pPr>
        <w:numPr>
          <w:ilvl w:val="0"/>
          <w:numId w:val="19"/>
        </w:numPr>
        <w:contextualSpacing/>
        <w:rPr>
          <w:rFonts w:ascii="Arial" w:hAnsi="Arial" w:cs="Arial"/>
          <w:b/>
        </w:rPr>
      </w:pPr>
      <w:r w:rsidRPr="006223AD">
        <w:rPr>
          <w:rFonts w:ascii="Arial" w:hAnsi="Arial" w:cs="Arial"/>
        </w:rPr>
        <w:t>Provide clinical advice and supervision to the Mental Health and Wellbeing team for complex cases and on direction of service delivery</w:t>
      </w:r>
      <w:r w:rsidR="00177B64">
        <w:rPr>
          <w:rFonts w:ascii="Arial" w:hAnsi="Arial" w:cs="Arial"/>
        </w:rPr>
        <w:t>.</w:t>
      </w:r>
    </w:p>
    <w:p w14:paraId="1AA56833" w14:textId="69878B0E" w:rsidR="006223AD" w:rsidRPr="006223AD" w:rsidRDefault="006223AD" w:rsidP="006223AD">
      <w:pPr>
        <w:numPr>
          <w:ilvl w:val="0"/>
          <w:numId w:val="19"/>
        </w:numPr>
        <w:contextualSpacing/>
        <w:rPr>
          <w:rFonts w:ascii="Arial" w:hAnsi="Arial" w:cs="Arial"/>
          <w:b/>
        </w:rPr>
      </w:pPr>
      <w:r w:rsidRPr="006223AD">
        <w:rPr>
          <w:rFonts w:ascii="Arial" w:hAnsi="Arial" w:cs="Arial"/>
        </w:rPr>
        <w:t>Provide clinical expertise in developing and facilitating internal training</w:t>
      </w:r>
      <w:r w:rsidR="00177B64">
        <w:rPr>
          <w:rFonts w:ascii="Arial" w:hAnsi="Arial" w:cs="Arial"/>
        </w:rPr>
        <w:t>.</w:t>
      </w:r>
    </w:p>
    <w:p w14:paraId="569B2DA4" w14:textId="77777777" w:rsidR="006223AD" w:rsidRPr="006223AD" w:rsidRDefault="006223AD" w:rsidP="006223AD">
      <w:pPr>
        <w:numPr>
          <w:ilvl w:val="0"/>
          <w:numId w:val="19"/>
        </w:numPr>
        <w:contextualSpacing/>
        <w:rPr>
          <w:rFonts w:ascii="Arial" w:hAnsi="Arial" w:cs="Arial"/>
          <w:b/>
        </w:rPr>
      </w:pPr>
      <w:r w:rsidRPr="006223AD">
        <w:rPr>
          <w:rFonts w:ascii="Arial" w:hAnsi="Arial" w:cs="Arial"/>
        </w:rPr>
        <w:t>Reporting – provide quarterly reports on referrals, number of students seen, presenting issues, and measures of impact.</w:t>
      </w:r>
    </w:p>
    <w:p w14:paraId="1A32C080" w14:textId="0FEE9213" w:rsidR="006223AD" w:rsidRPr="006223AD" w:rsidRDefault="006223AD" w:rsidP="006223AD">
      <w:pPr>
        <w:numPr>
          <w:ilvl w:val="0"/>
          <w:numId w:val="19"/>
        </w:numPr>
        <w:contextualSpacing/>
        <w:rPr>
          <w:rFonts w:ascii="Arial" w:hAnsi="Arial" w:cs="Arial"/>
          <w:b/>
        </w:rPr>
      </w:pPr>
      <w:r w:rsidRPr="006223AD">
        <w:rPr>
          <w:rFonts w:ascii="Arial" w:hAnsi="Arial" w:cs="Arial"/>
        </w:rPr>
        <w:t>Provide flexibility as to the way in which hours are used to ensure value and quality</w:t>
      </w:r>
      <w:r w:rsidR="00177B64">
        <w:rPr>
          <w:rFonts w:ascii="Arial" w:hAnsi="Arial" w:cs="Arial"/>
        </w:rPr>
        <w:t>.</w:t>
      </w:r>
    </w:p>
    <w:p w14:paraId="280FB2C3" w14:textId="77777777" w:rsidR="006223AD" w:rsidRPr="006223AD" w:rsidRDefault="006223AD" w:rsidP="006223AD">
      <w:pPr>
        <w:numPr>
          <w:ilvl w:val="0"/>
          <w:numId w:val="19"/>
        </w:numPr>
        <w:contextualSpacing/>
        <w:rPr>
          <w:rFonts w:ascii="Arial" w:hAnsi="Arial" w:cs="Arial"/>
          <w:b/>
        </w:rPr>
      </w:pPr>
      <w:r w:rsidRPr="006223AD">
        <w:rPr>
          <w:rFonts w:ascii="Arial" w:hAnsi="Arial" w:cs="Arial"/>
        </w:rPr>
        <w:t>All assessments/meetings will be held at the Southwark Campus.</w:t>
      </w:r>
    </w:p>
    <w:p w14:paraId="7D49A885" w14:textId="77777777" w:rsidR="006223AD" w:rsidRPr="006223AD" w:rsidRDefault="006223AD" w:rsidP="006223AD">
      <w:pPr>
        <w:rPr>
          <w:rFonts w:ascii="Arial" w:hAnsi="Arial" w:cs="Arial"/>
        </w:rPr>
      </w:pPr>
    </w:p>
    <w:p w14:paraId="4430D6AB" w14:textId="29B14CDF" w:rsidR="006223AD" w:rsidRPr="00B7183A" w:rsidRDefault="00B7183A" w:rsidP="00B7183A">
      <w:pPr>
        <w:pStyle w:val="ListParagraph"/>
        <w:numPr>
          <w:ilvl w:val="1"/>
          <w:numId w:val="24"/>
        </w:numPr>
        <w:rPr>
          <w:rFonts w:ascii="Arial" w:hAnsi="Arial" w:cs="Arial"/>
          <w:b/>
        </w:rPr>
      </w:pPr>
      <w:r>
        <w:rPr>
          <w:rFonts w:ascii="Arial" w:hAnsi="Arial" w:cs="Arial"/>
          <w:b/>
        </w:rPr>
        <w:t xml:space="preserve"> </w:t>
      </w:r>
      <w:r w:rsidR="006223AD" w:rsidRPr="00B7183A">
        <w:rPr>
          <w:rFonts w:ascii="Arial" w:hAnsi="Arial" w:cs="Arial"/>
          <w:b/>
        </w:rPr>
        <w:t xml:space="preserve">Requirements applicable to both </w:t>
      </w:r>
      <w:r w:rsidR="00DD18B6">
        <w:rPr>
          <w:rFonts w:ascii="Arial" w:hAnsi="Arial" w:cs="Arial"/>
          <w:b/>
        </w:rPr>
        <w:t>services</w:t>
      </w:r>
    </w:p>
    <w:p w14:paraId="18427454" w14:textId="02E36ADE" w:rsidR="006223AD" w:rsidRPr="006223AD" w:rsidRDefault="006223AD" w:rsidP="006223AD">
      <w:pPr>
        <w:numPr>
          <w:ilvl w:val="0"/>
          <w:numId w:val="20"/>
        </w:numPr>
        <w:spacing w:after="0"/>
        <w:contextualSpacing/>
        <w:rPr>
          <w:rFonts w:ascii="Arial" w:hAnsi="Arial" w:cs="Arial"/>
        </w:rPr>
      </w:pPr>
      <w:r w:rsidRPr="006223AD">
        <w:rPr>
          <w:rFonts w:ascii="Arial" w:hAnsi="Arial" w:cs="Arial"/>
        </w:rPr>
        <w:t>Work closely with University Wellbeing Services, particularly regarding concerns around student safety and safeguarding</w:t>
      </w:r>
      <w:r w:rsidR="00177B64">
        <w:rPr>
          <w:rFonts w:ascii="Arial" w:hAnsi="Arial" w:cs="Arial"/>
        </w:rPr>
        <w:t>.</w:t>
      </w:r>
    </w:p>
    <w:p w14:paraId="48757662" w14:textId="77777777" w:rsidR="006223AD" w:rsidRPr="006223AD" w:rsidRDefault="006223AD" w:rsidP="006223AD">
      <w:pPr>
        <w:contextualSpacing/>
        <w:rPr>
          <w:rFonts w:ascii="Arial" w:hAnsi="Arial" w:cs="Arial"/>
        </w:rPr>
      </w:pPr>
    </w:p>
    <w:p w14:paraId="5D4B6C76" w14:textId="07B34179" w:rsidR="006223AD" w:rsidRPr="006223AD" w:rsidRDefault="006223AD" w:rsidP="006223AD">
      <w:pPr>
        <w:numPr>
          <w:ilvl w:val="0"/>
          <w:numId w:val="20"/>
        </w:numPr>
        <w:spacing w:after="0"/>
        <w:contextualSpacing/>
        <w:rPr>
          <w:rFonts w:ascii="Arial" w:hAnsi="Arial" w:cs="Arial"/>
        </w:rPr>
      </w:pPr>
      <w:r w:rsidRPr="006223AD">
        <w:rPr>
          <w:rFonts w:ascii="Arial" w:hAnsi="Arial" w:cs="Arial"/>
        </w:rPr>
        <w:t>Keep records and notes in accordance with the University’s policy and procedures, and in accordance with any legal requirements</w:t>
      </w:r>
      <w:r w:rsidR="00177B64">
        <w:rPr>
          <w:rFonts w:ascii="Arial" w:hAnsi="Arial" w:cs="Arial"/>
        </w:rPr>
        <w:t>.</w:t>
      </w:r>
    </w:p>
    <w:p w14:paraId="318CC30F" w14:textId="77777777" w:rsidR="006223AD" w:rsidRPr="006223AD" w:rsidRDefault="006223AD" w:rsidP="006223AD">
      <w:pPr>
        <w:contextualSpacing/>
        <w:rPr>
          <w:rFonts w:ascii="Arial" w:hAnsi="Arial" w:cs="Arial"/>
        </w:rPr>
      </w:pPr>
    </w:p>
    <w:p w14:paraId="0023E846" w14:textId="0387B18E" w:rsidR="006223AD" w:rsidRPr="006223AD" w:rsidRDefault="006223AD" w:rsidP="006223AD">
      <w:pPr>
        <w:numPr>
          <w:ilvl w:val="0"/>
          <w:numId w:val="20"/>
        </w:numPr>
        <w:spacing w:after="0"/>
        <w:contextualSpacing/>
        <w:rPr>
          <w:rFonts w:ascii="Arial" w:hAnsi="Arial" w:cs="Arial"/>
        </w:rPr>
      </w:pPr>
      <w:r w:rsidRPr="006223AD">
        <w:rPr>
          <w:rFonts w:ascii="Arial" w:hAnsi="Arial" w:cs="Arial"/>
        </w:rPr>
        <w:t>Line management – contracted staff will be managed by the contractor</w:t>
      </w:r>
      <w:r w:rsidR="00177B64">
        <w:rPr>
          <w:rFonts w:ascii="Arial" w:hAnsi="Arial" w:cs="Arial"/>
        </w:rPr>
        <w:t>.</w:t>
      </w:r>
    </w:p>
    <w:p w14:paraId="7C928664" w14:textId="77777777" w:rsidR="006223AD" w:rsidRPr="006223AD" w:rsidRDefault="006223AD" w:rsidP="006223AD">
      <w:pPr>
        <w:contextualSpacing/>
        <w:rPr>
          <w:rFonts w:ascii="Arial" w:hAnsi="Arial" w:cs="Arial"/>
        </w:rPr>
      </w:pPr>
    </w:p>
    <w:p w14:paraId="1C3A96AE" w14:textId="77777777" w:rsidR="006223AD" w:rsidRPr="006223AD" w:rsidRDefault="006223AD" w:rsidP="006223AD">
      <w:pPr>
        <w:numPr>
          <w:ilvl w:val="0"/>
          <w:numId w:val="20"/>
        </w:numPr>
        <w:spacing w:after="0"/>
        <w:contextualSpacing/>
        <w:rPr>
          <w:rFonts w:ascii="Arial" w:hAnsi="Arial" w:cs="Arial"/>
        </w:rPr>
      </w:pPr>
      <w:r w:rsidRPr="006223AD">
        <w:rPr>
          <w:rFonts w:ascii="Arial" w:hAnsi="Arial" w:cs="Arial"/>
        </w:rPr>
        <w:t>Contract management: Two reviews throughout the year (September and February), with a formal annual review at the end of semester 2 (June).</w:t>
      </w:r>
    </w:p>
    <w:p w14:paraId="0EB345BD" w14:textId="77777777" w:rsidR="006223AD" w:rsidRPr="006223AD" w:rsidRDefault="006223AD" w:rsidP="006223AD">
      <w:pPr>
        <w:pStyle w:val="ListParagraph"/>
        <w:ind w:left="1440"/>
        <w:rPr>
          <w:rFonts w:ascii="Arial" w:hAnsi="Arial" w:cs="Arial"/>
          <w:b/>
        </w:rPr>
      </w:pPr>
    </w:p>
    <w:p w14:paraId="786F4DD3" w14:textId="77777777" w:rsidR="006223AD" w:rsidRPr="006223AD" w:rsidRDefault="006223AD" w:rsidP="006223AD">
      <w:pPr>
        <w:pStyle w:val="ListParagraph"/>
        <w:ind w:left="360"/>
        <w:rPr>
          <w:rFonts w:ascii="Arial" w:hAnsi="Arial" w:cs="Arial"/>
          <w:b/>
          <w:bCs/>
          <w:u w:val="single"/>
        </w:rPr>
      </w:pPr>
    </w:p>
    <w:sectPr w:rsidR="006223AD" w:rsidRPr="006223A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1AD15" w14:textId="77777777" w:rsidR="0048078A" w:rsidRDefault="0048078A" w:rsidP="0036614B">
      <w:pPr>
        <w:spacing w:after="0" w:line="240" w:lineRule="auto"/>
      </w:pPr>
      <w:r>
        <w:separator/>
      </w:r>
    </w:p>
  </w:endnote>
  <w:endnote w:type="continuationSeparator" w:id="0">
    <w:p w14:paraId="29E43288" w14:textId="77777777" w:rsidR="0048078A" w:rsidRDefault="0048078A" w:rsidP="0036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33587"/>
      <w:docPartObj>
        <w:docPartGallery w:val="Page Numbers (Bottom of Page)"/>
        <w:docPartUnique/>
      </w:docPartObj>
    </w:sdtPr>
    <w:sdtEndPr>
      <w:rPr>
        <w:noProof/>
      </w:rPr>
    </w:sdtEndPr>
    <w:sdtContent>
      <w:p w14:paraId="31E8890D" w14:textId="6BE6724E" w:rsidR="00796476" w:rsidRDefault="007964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6535A8" w14:textId="77777777" w:rsidR="00796476" w:rsidRDefault="0079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711C3" w14:textId="77777777" w:rsidR="0048078A" w:rsidRDefault="0048078A" w:rsidP="0036614B">
      <w:pPr>
        <w:spacing w:after="0" w:line="240" w:lineRule="auto"/>
      </w:pPr>
      <w:r>
        <w:separator/>
      </w:r>
    </w:p>
  </w:footnote>
  <w:footnote w:type="continuationSeparator" w:id="0">
    <w:p w14:paraId="6A9253FC" w14:textId="77777777" w:rsidR="0048078A" w:rsidRDefault="0048078A" w:rsidP="00366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B2E2" w14:textId="2DDD577A" w:rsidR="0036614B" w:rsidRDefault="0036614B">
    <w:pPr>
      <w:pStyle w:val="Header"/>
    </w:pPr>
    <w:r>
      <w:rPr>
        <w:noProof/>
        <w:lang w:eastAsia="en-GB"/>
      </w:rPr>
      <w:drawing>
        <wp:anchor distT="0" distB="0" distL="114300" distR="114300" simplePos="0" relativeHeight="251658240" behindDoc="0" locked="0" layoutInCell="1" allowOverlap="1" wp14:anchorId="1160F369" wp14:editId="11C5975D">
          <wp:simplePos x="0" y="0"/>
          <wp:positionH relativeFrom="column">
            <wp:posOffset>4025900</wp:posOffset>
          </wp:positionH>
          <wp:positionV relativeFrom="paragraph">
            <wp:posOffset>-373380</wp:posOffset>
          </wp:positionV>
          <wp:extent cx="2327910" cy="835891"/>
          <wp:effectExtent l="0" t="0" r="0" b="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7910" cy="83589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ECB"/>
    <w:multiLevelType w:val="hybridMultilevel"/>
    <w:tmpl w:val="10CEEF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1D2544"/>
    <w:multiLevelType w:val="multilevel"/>
    <w:tmpl w:val="D97ABF98"/>
    <w:lvl w:ilvl="0">
      <w:start w:val="3"/>
      <w:numFmt w:val="decimal"/>
      <w:lvlText w:val="%1."/>
      <w:lvlJc w:val="left"/>
      <w:pPr>
        <w:ind w:left="360" w:hanging="360"/>
      </w:pPr>
      <w:rPr>
        <w:rFonts w:hint="default"/>
        <w:b/>
        <w:sz w:val="24"/>
        <w:szCs w:val="24"/>
      </w:rPr>
    </w:lvl>
    <w:lvl w:ilvl="1">
      <w:start w:val="1"/>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2" w15:restartNumberingAfterBreak="0">
    <w:nsid w:val="03C006E8"/>
    <w:multiLevelType w:val="multilevel"/>
    <w:tmpl w:val="2AAC7E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224B7"/>
    <w:multiLevelType w:val="hybridMultilevel"/>
    <w:tmpl w:val="726E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D496B"/>
    <w:multiLevelType w:val="hybridMultilevel"/>
    <w:tmpl w:val="F884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667D3"/>
    <w:multiLevelType w:val="multilevel"/>
    <w:tmpl w:val="CD42FF9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0575B6"/>
    <w:multiLevelType w:val="multilevel"/>
    <w:tmpl w:val="C3D20184"/>
    <w:lvl w:ilvl="0">
      <w:start w:val="1"/>
      <w:numFmt w:val="decimal"/>
      <w:pStyle w:val="ITTHeading3"/>
      <w:lvlText w:val="%1."/>
      <w:lvlJc w:val="left"/>
      <w:pPr>
        <w:tabs>
          <w:tab w:val="num" w:pos="3904"/>
        </w:tabs>
        <w:ind w:left="3904" w:hanging="360"/>
      </w:pPr>
      <w:rPr>
        <w:rFonts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1DA219AD"/>
    <w:multiLevelType w:val="multilevel"/>
    <w:tmpl w:val="90D0FB7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256735"/>
    <w:multiLevelType w:val="hybridMultilevel"/>
    <w:tmpl w:val="5560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A858E9"/>
    <w:multiLevelType w:val="multilevel"/>
    <w:tmpl w:val="FF7856A2"/>
    <w:lvl w:ilvl="0">
      <w:start w:val="3"/>
      <w:numFmt w:val="decimal"/>
      <w:lvlText w:val="%1."/>
      <w:lvlJc w:val="left"/>
      <w:pPr>
        <w:ind w:left="360" w:hanging="360"/>
      </w:pPr>
      <w:rPr>
        <w:rFonts w:hint="default"/>
        <w:b/>
        <w:sz w:val="24"/>
        <w:szCs w:val="24"/>
      </w:rPr>
    </w:lvl>
    <w:lvl w:ilvl="1">
      <w:start w:val="3"/>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10" w15:restartNumberingAfterBreak="0">
    <w:nsid w:val="445537C3"/>
    <w:multiLevelType w:val="hybridMultilevel"/>
    <w:tmpl w:val="CB6C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F266C8"/>
    <w:multiLevelType w:val="multilevel"/>
    <w:tmpl w:val="C8922484"/>
    <w:lvl w:ilvl="0">
      <w:start w:val="3"/>
      <w:numFmt w:val="decimal"/>
      <w:lvlText w:val="%1."/>
      <w:lvlJc w:val="left"/>
      <w:pPr>
        <w:ind w:left="360" w:hanging="360"/>
      </w:pPr>
      <w:rPr>
        <w:rFonts w:hint="default"/>
        <w:b/>
        <w:sz w:val="24"/>
        <w:szCs w:val="24"/>
      </w:rPr>
    </w:lvl>
    <w:lvl w:ilvl="1">
      <w:start w:val="1"/>
      <w:numFmt w:val="decimal"/>
      <w:isLgl/>
      <w:lvlText w:val="%1.%2"/>
      <w:lvlJc w:val="left"/>
      <w:pPr>
        <w:ind w:left="540"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12" w15:restartNumberingAfterBreak="0">
    <w:nsid w:val="5AB47F70"/>
    <w:multiLevelType w:val="multilevel"/>
    <w:tmpl w:val="FF7856A2"/>
    <w:lvl w:ilvl="0">
      <w:start w:val="3"/>
      <w:numFmt w:val="decimal"/>
      <w:lvlText w:val="%1."/>
      <w:lvlJc w:val="left"/>
      <w:pPr>
        <w:ind w:left="360" w:hanging="360"/>
      </w:pPr>
      <w:rPr>
        <w:rFonts w:hint="default"/>
        <w:b/>
        <w:sz w:val="24"/>
        <w:szCs w:val="24"/>
      </w:rPr>
    </w:lvl>
    <w:lvl w:ilvl="1">
      <w:start w:val="3"/>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13" w15:restartNumberingAfterBreak="0">
    <w:nsid w:val="5EA36DFD"/>
    <w:multiLevelType w:val="hybridMultilevel"/>
    <w:tmpl w:val="04C43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FA575D"/>
    <w:multiLevelType w:val="hybridMultilevel"/>
    <w:tmpl w:val="CF1C0B66"/>
    <w:lvl w:ilvl="0" w:tplc="249A78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03A10"/>
    <w:multiLevelType w:val="multilevel"/>
    <w:tmpl w:val="AF20F3C6"/>
    <w:lvl w:ilvl="0">
      <w:start w:val="1"/>
      <w:numFmt w:val="decimal"/>
      <w:lvlText w:val="%1."/>
      <w:lvlJc w:val="left"/>
      <w:pPr>
        <w:ind w:left="360" w:hanging="360"/>
      </w:pPr>
      <w:rPr>
        <w:rFonts w:ascii="Arial" w:eastAsiaTheme="minorHAnsi" w:hAnsi="Arial" w:cs="Arial"/>
        <w:b/>
        <w:sz w:val="24"/>
        <w:szCs w:val="24"/>
      </w:rPr>
    </w:lvl>
    <w:lvl w:ilvl="1">
      <w:start w:val="3"/>
      <w:numFmt w:val="decimal"/>
      <w:isLgl/>
      <w:lvlText w:val="%1.%2"/>
      <w:lvlJc w:val="left"/>
      <w:pPr>
        <w:ind w:left="551" w:hanging="540"/>
      </w:pPr>
      <w:rPr>
        <w:rFonts w:hint="default"/>
      </w:rPr>
    </w:lvl>
    <w:lvl w:ilvl="2">
      <w:start w:val="1"/>
      <w:numFmt w:val="decimal"/>
      <w:isLgl/>
      <w:lvlText w:val="%1.%2.%3"/>
      <w:lvlJc w:val="left"/>
      <w:pPr>
        <w:ind w:left="742" w:hanging="720"/>
      </w:pPr>
      <w:rPr>
        <w:rFonts w:hint="default"/>
      </w:rPr>
    </w:lvl>
    <w:lvl w:ilvl="3">
      <w:start w:val="1"/>
      <w:numFmt w:val="decimal"/>
      <w:isLgl/>
      <w:lvlText w:val="%1.%2.%3.%4"/>
      <w:lvlJc w:val="left"/>
      <w:pPr>
        <w:ind w:left="1113"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95" w:hanging="144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1888" w:hanging="1800"/>
      </w:pPr>
      <w:rPr>
        <w:rFonts w:hint="default"/>
      </w:rPr>
    </w:lvl>
  </w:abstractNum>
  <w:abstractNum w:abstractNumId="16" w15:restartNumberingAfterBreak="0">
    <w:nsid w:val="6B805253"/>
    <w:multiLevelType w:val="hybridMultilevel"/>
    <w:tmpl w:val="FAA0633E"/>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17" w15:restartNumberingAfterBreak="0">
    <w:nsid w:val="6DF10A2D"/>
    <w:multiLevelType w:val="hybridMultilevel"/>
    <w:tmpl w:val="14043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883ED6"/>
    <w:multiLevelType w:val="multilevel"/>
    <w:tmpl w:val="A770E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A14DB"/>
    <w:multiLevelType w:val="hybridMultilevel"/>
    <w:tmpl w:val="A002DC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76E873C3"/>
    <w:multiLevelType w:val="hybridMultilevel"/>
    <w:tmpl w:val="ABEE4768"/>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1" w15:restartNumberingAfterBreak="0">
    <w:nsid w:val="788020EE"/>
    <w:multiLevelType w:val="hybridMultilevel"/>
    <w:tmpl w:val="14D0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B2309F"/>
    <w:multiLevelType w:val="hybridMultilevel"/>
    <w:tmpl w:val="FFD2B880"/>
    <w:lvl w:ilvl="0" w:tplc="AAAE8436">
      <w:start w:val="1"/>
      <w:numFmt w:val="bullet"/>
      <w:lvlText w:val=""/>
      <w:lvlJc w:val="left"/>
      <w:pPr>
        <w:ind w:left="720" w:hanging="360"/>
      </w:pPr>
      <w:rPr>
        <w:rFonts w:ascii="Symbol" w:hAnsi="Symbol" w:hint="default"/>
      </w:rPr>
    </w:lvl>
    <w:lvl w:ilvl="1" w:tplc="7136C57E">
      <w:start w:val="1"/>
      <w:numFmt w:val="bullet"/>
      <w:lvlText w:val="o"/>
      <w:lvlJc w:val="left"/>
      <w:pPr>
        <w:ind w:left="1440" w:hanging="360"/>
      </w:pPr>
      <w:rPr>
        <w:rFonts w:ascii="Courier New" w:hAnsi="Courier New" w:hint="default"/>
      </w:rPr>
    </w:lvl>
    <w:lvl w:ilvl="2" w:tplc="2654E662">
      <w:start w:val="1"/>
      <w:numFmt w:val="bullet"/>
      <w:lvlText w:val=""/>
      <w:lvlJc w:val="left"/>
      <w:pPr>
        <w:ind w:left="2160" w:hanging="360"/>
      </w:pPr>
      <w:rPr>
        <w:rFonts w:ascii="Wingdings" w:hAnsi="Wingdings" w:hint="default"/>
      </w:rPr>
    </w:lvl>
    <w:lvl w:ilvl="3" w:tplc="DD3AAFA0">
      <w:start w:val="1"/>
      <w:numFmt w:val="bullet"/>
      <w:lvlText w:val=""/>
      <w:lvlJc w:val="left"/>
      <w:pPr>
        <w:ind w:left="2880" w:hanging="360"/>
      </w:pPr>
      <w:rPr>
        <w:rFonts w:ascii="Symbol" w:hAnsi="Symbol" w:hint="default"/>
      </w:rPr>
    </w:lvl>
    <w:lvl w:ilvl="4" w:tplc="0E3206CC">
      <w:start w:val="1"/>
      <w:numFmt w:val="bullet"/>
      <w:lvlText w:val="o"/>
      <w:lvlJc w:val="left"/>
      <w:pPr>
        <w:ind w:left="3600" w:hanging="360"/>
      </w:pPr>
      <w:rPr>
        <w:rFonts w:ascii="Courier New" w:hAnsi="Courier New" w:hint="default"/>
      </w:rPr>
    </w:lvl>
    <w:lvl w:ilvl="5" w:tplc="376CADC0">
      <w:start w:val="1"/>
      <w:numFmt w:val="bullet"/>
      <w:lvlText w:val=""/>
      <w:lvlJc w:val="left"/>
      <w:pPr>
        <w:ind w:left="4320" w:hanging="360"/>
      </w:pPr>
      <w:rPr>
        <w:rFonts w:ascii="Wingdings" w:hAnsi="Wingdings" w:hint="default"/>
      </w:rPr>
    </w:lvl>
    <w:lvl w:ilvl="6" w:tplc="20AE1AC0">
      <w:start w:val="1"/>
      <w:numFmt w:val="bullet"/>
      <w:lvlText w:val=""/>
      <w:lvlJc w:val="left"/>
      <w:pPr>
        <w:ind w:left="5040" w:hanging="360"/>
      </w:pPr>
      <w:rPr>
        <w:rFonts w:ascii="Symbol" w:hAnsi="Symbol" w:hint="default"/>
      </w:rPr>
    </w:lvl>
    <w:lvl w:ilvl="7" w:tplc="A6A0F9E8">
      <w:start w:val="1"/>
      <w:numFmt w:val="bullet"/>
      <w:lvlText w:val="o"/>
      <w:lvlJc w:val="left"/>
      <w:pPr>
        <w:ind w:left="5760" w:hanging="360"/>
      </w:pPr>
      <w:rPr>
        <w:rFonts w:ascii="Courier New" w:hAnsi="Courier New" w:hint="default"/>
      </w:rPr>
    </w:lvl>
    <w:lvl w:ilvl="8" w:tplc="E42E7EEC">
      <w:start w:val="1"/>
      <w:numFmt w:val="bullet"/>
      <w:lvlText w:val=""/>
      <w:lvlJc w:val="left"/>
      <w:pPr>
        <w:ind w:left="6480" w:hanging="360"/>
      </w:pPr>
      <w:rPr>
        <w:rFonts w:ascii="Wingdings" w:hAnsi="Wingdings" w:hint="default"/>
      </w:rPr>
    </w:lvl>
  </w:abstractNum>
  <w:abstractNum w:abstractNumId="23" w15:restartNumberingAfterBreak="0">
    <w:nsid w:val="7FCC082C"/>
    <w:multiLevelType w:val="hybridMultilevel"/>
    <w:tmpl w:val="59EAC33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num w:numId="1" w16cid:durableId="54280020">
    <w:abstractNumId w:val="22"/>
  </w:num>
  <w:num w:numId="2" w16cid:durableId="31535952">
    <w:abstractNumId w:val="23"/>
  </w:num>
  <w:num w:numId="3" w16cid:durableId="1296254042">
    <w:abstractNumId w:val="19"/>
  </w:num>
  <w:num w:numId="4" w16cid:durableId="1556696126">
    <w:abstractNumId w:val="8"/>
  </w:num>
  <w:num w:numId="5" w16cid:durableId="1009403501">
    <w:abstractNumId w:val="21"/>
  </w:num>
  <w:num w:numId="6" w16cid:durableId="2133015326">
    <w:abstractNumId w:val="16"/>
  </w:num>
  <w:num w:numId="7" w16cid:durableId="874272912">
    <w:abstractNumId w:val="20"/>
  </w:num>
  <w:num w:numId="8" w16cid:durableId="1356467988">
    <w:abstractNumId w:val="13"/>
  </w:num>
  <w:num w:numId="9" w16cid:durableId="909539977">
    <w:abstractNumId w:val="18"/>
  </w:num>
  <w:num w:numId="10" w16cid:durableId="1557621381">
    <w:abstractNumId w:val="3"/>
  </w:num>
  <w:num w:numId="11" w16cid:durableId="345987222">
    <w:abstractNumId w:val="0"/>
  </w:num>
  <w:num w:numId="12" w16cid:durableId="2099597278">
    <w:abstractNumId w:val="14"/>
  </w:num>
  <w:num w:numId="13" w16cid:durableId="518665521">
    <w:abstractNumId w:val="9"/>
  </w:num>
  <w:num w:numId="14" w16cid:durableId="144587108">
    <w:abstractNumId w:val="15"/>
  </w:num>
  <w:num w:numId="15" w16cid:durableId="70471211">
    <w:abstractNumId w:val="12"/>
  </w:num>
  <w:num w:numId="16" w16cid:durableId="350379254">
    <w:abstractNumId w:val="11"/>
  </w:num>
  <w:num w:numId="17" w16cid:durableId="1348749681">
    <w:abstractNumId w:val="1"/>
  </w:num>
  <w:num w:numId="18" w16cid:durableId="1186167989">
    <w:abstractNumId w:val="4"/>
  </w:num>
  <w:num w:numId="19" w16cid:durableId="396473">
    <w:abstractNumId w:val="10"/>
  </w:num>
  <w:num w:numId="20" w16cid:durableId="1351449967">
    <w:abstractNumId w:val="17"/>
  </w:num>
  <w:num w:numId="21" w16cid:durableId="1445415878">
    <w:abstractNumId w:val="6"/>
  </w:num>
  <w:num w:numId="22" w16cid:durableId="532155952">
    <w:abstractNumId w:val="5"/>
  </w:num>
  <w:num w:numId="23" w16cid:durableId="1949501465">
    <w:abstractNumId w:val="7"/>
  </w:num>
  <w:num w:numId="24" w16cid:durableId="1398627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27F"/>
    <w:rsid w:val="00061719"/>
    <w:rsid w:val="000C0B37"/>
    <w:rsid w:val="000C28C3"/>
    <w:rsid w:val="000E6921"/>
    <w:rsid w:val="00133C76"/>
    <w:rsid w:val="00143760"/>
    <w:rsid w:val="00145744"/>
    <w:rsid w:val="00152CC3"/>
    <w:rsid w:val="00165306"/>
    <w:rsid w:val="00173899"/>
    <w:rsid w:val="00177B64"/>
    <w:rsid w:val="001A27B6"/>
    <w:rsid w:val="001C53B3"/>
    <w:rsid w:val="001F6E44"/>
    <w:rsid w:val="0021712F"/>
    <w:rsid w:val="0026705C"/>
    <w:rsid w:val="00294225"/>
    <w:rsid w:val="002C1FBA"/>
    <w:rsid w:val="00324385"/>
    <w:rsid w:val="00325A28"/>
    <w:rsid w:val="003334C6"/>
    <w:rsid w:val="0036614B"/>
    <w:rsid w:val="003A74CF"/>
    <w:rsid w:val="003A7530"/>
    <w:rsid w:val="003B4F89"/>
    <w:rsid w:val="003B52C4"/>
    <w:rsid w:val="003B6B94"/>
    <w:rsid w:val="003E0E00"/>
    <w:rsid w:val="003E2FDF"/>
    <w:rsid w:val="003F4BA0"/>
    <w:rsid w:val="0042671B"/>
    <w:rsid w:val="0044329E"/>
    <w:rsid w:val="00454D20"/>
    <w:rsid w:val="00470057"/>
    <w:rsid w:val="0048078A"/>
    <w:rsid w:val="004A54EC"/>
    <w:rsid w:val="004A5C2D"/>
    <w:rsid w:val="004A63D7"/>
    <w:rsid w:val="004B3472"/>
    <w:rsid w:val="004C2E30"/>
    <w:rsid w:val="00543110"/>
    <w:rsid w:val="00562FEE"/>
    <w:rsid w:val="005909A2"/>
    <w:rsid w:val="0059529F"/>
    <w:rsid w:val="005B0377"/>
    <w:rsid w:val="005C4436"/>
    <w:rsid w:val="005C716F"/>
    <w:rsid w:val="005E572F"/>
    <w:rsid w:val="005F0EF1"/>
    <w:rsid w:val="005F1401"/>
    <w:rsid w:val="005F1D59"/>
    <w:rsid w:val="005F2194"/>
    <w:rsid w:val="00603ECC"/>
    <w:rsid w:val="0060466D"/>
    <w:rsid w:val="006223AD"/>
    <w:rsid w:val="0064375E"/>
    <w:rsid w:val="0065289F"/>
    <w:rsid w:val="0066440C"/>
    <w:rsid w:val="006870B2"/>
    <w:rsid w:val="006B7BC3"/>
    <w:rsid w:val="006E04DD"/>
    <w:rsid w:val="00711F6F"/>
    <w:rsid w:val="00712190"/>
    <w:rsid w:val="00715B3C"/>
    <w:rsid w:val="00723348"/>
    <w:rsid w:val="007452D6"/>
    <w:rsid w:val="0075352E"/>
    <w:rsid w:val="007801C1"/>
    <w:rsid w:val="00796476"/>
    <w:rsid w:val="007A6BF8"/>
    <w:rsid w:val="007B35E0"/>
    <w:rsid w:val="007C5FD0"/>
    <w:rsid w:val="007C79BA"/>
    <w:rsid w:val="007D50C5"/>
    <w:rsid w:val="007F48CE"/>
    <w:rsid w:val="00864B4C"/>
    <w:rsid w:val="00873C1C"/>
    <w:rsid w:val="00884A93"/>
    <w:rsid w:val="008956F9"/>
    <w:rsid w:val="008B22D2"/>
    <w:rsid w:val="008B37E6"/>
    <w:rsid w:val="008E3890"/>
    <w:rsid w:val="009015BF"/>
    <w:rsid w:val="009042DE"/>
    <w:rsid w:val="00965111"/>
    <w:rsid w:val="00977635"/>
    <w:rsid w:val="009A53B4"/>
    <w:rsid w:val="009B3001"/>
    <w:rsid w:val="009C3A0B"/>
    <w:rsid w:val="009F3646"/>
    <w:rsid w:val="009F37B7"/>
    <w:rsid w:val="00A50EEB"/>
    <w:rsid w:val="00A76A21"/>
    <w:rsid w:val="00A93260"/>
    <w:rsid w:val="00AA4B6E"/>
    <w:rsid w:val="00AC468B"/>
    <w:rsid w:val="00B37782"/>
    <w:rsid w:val="00B65679"/>
    <w:rsid w:val="00B7183A"/>
    <w:rsid w:val="00B76400"/>
    <w:rsid w:val="00B83CC7"/>
    <w:rsid w:val="00B86489"/>
    <w:rsid w:val="00BC75BE"/>
    <w:rsid w:val="00BD3089"/>
    <w:rsid w:val="00BE7DBF"/>
    <w:rsid w:val="00C009A0"/>
    <w:rsid w:val="00C3380F"/>
    <w:rsid w:val="00C55491"/>
    <w:rsid w:val="00C63366"/>
    <w:rsid w:val="00C82479"/>
    <w:rsid w:val="00C95011"/>
    <w:rsid w:val="00CC3D6F"/>
    <w:rsid w:val="00CE53D9"/>
    <w:rsid w:val="00CF025F"/>
    <w:rsid w:val="00D10154"/>
    <w:rsid w:val="00D2727F"/>
    <w:rsid w:val="00D30C64"/>
    <w:rsid w:val="00D5498E"/>
    <w:rsid w:val="00D55D72"/>
    <w:rsid w:val="00D57BE6"/>
    <w:rsid w:val="00D9485B"/>
    <w:rsid w:val="00DB367E"/>
    <w:rsid w:val="00DD18B6"/>
    <w:rsid w:val="00DD5062"/>
    <w:rsid w:val="00DF0943"/>
    <w:rsid w:val="00DF0F5C"/>
    <w:rsid w:val="00E003BF"/>
    <w:rsid w:val="00E06B5A"/>
    <w:rsid w:val="00E263C9"/>
    <w:rsid w:val="00E4143C"/>
    <w:rsid w:val="00E555D5"/>
    <w:rsid w:val="00E578AF"/>
    <w:rsid w:val="00E6770B"/>
    <w:rsid w:val="00EB1361"/>
    <w:rsid w:val="00EC2433"/>
    <w:rsid w:val="00EC615E"/>
    <w:rsid w:val="00EC7B0B"/>
    <w:rsid w:val="00ED4BA1"/>
    <w:rsid w:val="00EE379D"/>
    <w:rsid w:val="00EF4DEA"/>
    <w:rsid w:val="00F03390"/>
    <w:rsid w:val="00F14E3F"/>
    <w:rsid w:val="00F15BED"/>
    <w:rsid w:val="00F17F7D"/>
    <w:rsid w:val="00F478E2"/>
    <w:rsid w:val="00F67F3F"/>
    <w:rsid w:val="00F700D5"/>
    <w:rsid w:val="00F962DE"/>
    <w:rsid w:val="00FA4D8D"/>
    <w:rsid w:val="00FA6024"/>
    <w:rsid w:val="00FB22A1"/>
    <w:rsid w:val="00FB7E5D"/>
    <w:rsid w:val="00FD7A86"/>
    <w:rsid w:val="4E67210D"/>
    <w:rsid w:val="712D0858"/>
    <w:rsid w:val="74DC9694"/>
    <w:rsid w:val="755B4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D0858"/>
  <w15:chartTrackingRefBased/>
  <w15:docId w15:val="{6107380A-720E-459C-ADB0-B5F67C04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F3F"/>
    <w:pPr>
      <w:spacing w:after="200" w:line="276" w:lineRule="auto"/>
    </w:pPr>
  </w:style>
  <w:style w:type="paragraph" w:styleId="Heading1">
    <w:name w:val="heading 1"/>
    <w:basedOn w:val="Normal"/>
    <w:next w:val="Normal"/>
    <w:link w:val="Heading1Char"/>
    <w:uiPriority w:val="9"/>
    <w:qFormat/>
    <w:rsid w:val="006223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72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D2727F"/>
    <w:pPr>
      <w:spacing w:after="0" w:line="240" w:lineRule="auto"/>
    </w:pPr>
  </w:style>
  <w:style w:type="paragraph" w:styleId="ListParagraph">
    <w:name w:val="List Paragraph"/>
    <w:basedOn w:val="Normal"/>
    <w:uiPriority w:val="34"/>
    <w:qFormat/>
    <w:rsid w:val="00D2727F"/>
    <w:pPr>
      <w:ind w:left="720"/>
      <w:contextualSpacing/>
    </w:pPr>
  </w:style>
  <w:style w:type="character" w:customStyle="1" w:styleId="Heading2Char">
    <w:name w:val="Heading 2 Char"/>
    <w:basedOn w:val="DefaultParagraphFont"/>
    <w:link w:val="Heading2"/>
    <w:uiPriority w:val="9"/>
    <w:rsid w:val="00D2727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272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B3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7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1D59"/>
    <w:rPr>
      <w:b/>
      <w:bCs/>
    </w:rPr>
  </w:style>
  <w:style w:type="character" w:customStyle="1" w:styleId="CommentSubjectChar">
    <w:name w:val="Comment Subject Char"/>
    <w:basedOn w:val="CommentTextChar"/>
    <w:link w:val="CommentSubject"/>
    <w:uiPriority w:val="99"/>
    <w:semiHidden/>
    <w:rsid w:val="005F1D59"/>
    <w:rPr>
      <w:b/>
      <w:bCs/>
      <w:sz w:val="20"/>
      <w:szCs w:val="20"/>
    </w:rPr>
  </w:style>
  <w:style w:type="paragraph" w:styleId="Header">
    <w:name w:val="header"/>
    <w:basedOn w:val="Normal"/>
    <w:link w:val="HeaderChar"/>
    <w:uiPriority w:val="99"/>
    <w:unhideWhenUsed/>
    <w:rsid w:val="00366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14B"/>
  </w:style>
  <w:style w:type="paragraph" w:styleId="Footer">
    <w:name w:val="footer"/>
    <w:basedOn w:val="Normal"/>
    <w:link w:val="FooterChar"/>
    <w:uiPriority w:val="99"/>
    <w:unhideWhenUsed/>
    <w:rsid w:val="00366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14B"/>
  </w:style>
  <w:style w:type="table" w:styleId="TableGrid">
    <w:name w:val="Table Grid"/>
    <w:basedOn w:val="TableNormal"/>
    <w:uiPriority w:val="59"/>
    <w:rsid w:val="00325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6770B"/>
    <w:pPr>
      <w:widowControl w:val="0"/>
      <w:autoSpaceDE w:val="0"/>
      <w:autoSpaceDN w:val="0"/>
      <w:spacing w:after="0" w:line="240" w:lineRule="auto"/>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E6770B"/>
    <w:rPr>
      <w:rFonts w:ascii="Arial" w:eastAsia="Arial" w:hAnsi="Arial" w:cs="Arial"/>
      <w:sz w:val="24"/>
      <w:szCs w:val="24"/>
      <w:lang w:eastAsia="en-GB" w:bidi="en-GB"/>
    </w:rPr>
  </w:style>
  <w:style w:type="character" w:customStyle="1" w:styleId="Heading1Char">
    <w:name w:val="Heading 1 Char"/>
    <w:basedOn w:val="DefaultParagraphFont"/>
    <w:link w:val="Heading1"/>
    <w:uiPriority w:val="9"/>
    <w:rsid w:val="006223AD"/>
    <w:rPr>
      <w:rFonts w:asciiTheme="majorHAnsi" w:eastAsiaTheme="majorEastAsia" w:hAnsiTheme="majorHAnsi" w:cstheme="majorBidi"/>
      <w:color w:val="2F5496" w:themeColor="accent1" w:themeShade="BF"/>
      <w:sz w:val="32"/>
      <w:szCs w:val="32"/>
    </w:rPr>
  </w:style>
  <w:style w:type="paragraph" w:customStyle="1" w:styleId="ITTHeading3">
    <w:name w:val="ITT Heading 3"/>
    <w:basedOn w:val="Normal"/>
    <w:qFormat/>
    <w:rsid w:val="0021712F"/>
    <w:pPr>
      <w:numPr>
        <w:numId w:val="21"/>
      </w:numPr>
      <w:tabs>
        <w:tab w:val="clear" w:pos="3904"/>
        <w:tab w:val="left" w:pos="-720"/>
        <w:tab w:val="num" w:pos="360"/>
      </w:tabs>
      <w:suppressAutoHyphens/>
      <w:spacing w:after="120" w:line="216" w:lineRule="auto"/>
      <w:ind w:left="360" w:right="-720"/>
    </w:pPr>
    <w:rPr>
      <w:rFonts w:ascii="Arial" w:eastAsia="Times New Roman"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3056">
      <w:bodyDiv w:val="1"/>
      <w:marLeft w:val="0"/>
      <w:marRight w:val="0"/>
      <w:marTop w:val="0"/>
      <w:marBottom w:val="0"/>
      <w:divBdr>
        <w:top w:val="none" w:sz="0" w:space="0" w:color="auto"/>
        <w:left w:val="none" w:sz="0" w:space="0" w:color="auto"/>
        <w:bottom w:val="none" w:sz="0" w:space="0" w:color="auto"/>
        <w:right w:val="none" w:sz="0" w:space="0" w:color="auto"/>
      </w:divBdr>
    </w:div>
    <w:div w:id="413163369">
      <w:bodyDiv w:val="1"/>
      <w:marLeft w:val="0"/>
      <w:marRight w:val="0"/>
      <w:marTop w:val="0"/>
      <w:marBottom w:val="0"/>
      <w:divBdr>
        <w:top w:val="none" w:sz="0" w:space="0" w:color="auto"/>
        <w:left w:val="none" w:sz="0" w:space="0" w:color="auto"/>
        <w:bottom w:val="none" w:sz="0" w:space="0" w:color="auto"/>
        <w:right w:val="none" w:sz="0" w:space="0" w:color="auto"/>
      </w:divBdr>
    </w:div>
    <w:div w:id="975525229">
      <w:bodyDiv w:val="1"/>
      <w:marLeft w:val="0"/>
      <w:marRight w:val="0"/>
      <w:marTop w:val="0"/>
      <w:marBottom w:val="0"/>
      <w:divBdr>
        <w:top w:val="none" w:sz="0" w:space="0" w:color="auto"/>
        <w:left w:val="none" w:sz="0" w:space="0" w:color="auto"/>
        <w:bottom w:val="none" w:sz="0" w:space="0" w:color="auto"/>
        <w:right w:val="none" w:sz="0" w:space="0" w:color="auto"/>
      </w:divBdr>
    </w:div>
    <w:div w:id="188509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46E8F50B0554981547E4A2730A6E2" ma:contentTypeVersion="11" ma:contentTypeDescription="Create a new document." ma:contentTypeScope="" ma:versionID="108d0b5f8d091f6c1989400fc6d6fdeb">
  <xsd:schema xmlns:xsd="http://www.w3.org/2001/XMLSchema" xmlns:xs="http://www.w3.org/2001/XMLSchema" xmlns:p="http://schemas.microsoft.com/office/2006/metadata/properties" xmlns:ns2="76682549-58dd-4c18-96a3-2b55dbd86894" xmlns:ns3="4a76c22f-2248-4485-9b3c-5cef685da9cb" targetNamespace="http://schemas.microsoft.com/office/2006/metadata/properties" ma:root="true" ma:fieldsID="8acbcffd46999d015055a51054c33917" ns2:_="" ns3:_="">
    <xsd:import namespace="76682549-58dd-4c18-96a3-2b55dbd86894"/>
    <xsd:import namespace="4a76c22f-2248-4485-9b3c-5cef685da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82549-58dd-4c18-96a3-2b55dbd86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c22f-2248-4485-9b3c-5cef685da9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452DE-A138-4AA5-99C7-44A6064C7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82549-58dd-4c18-96a3-2b55dbd86894"/>
    <ds:schemaRef ds:uri="4a76c22f-2248-4485-9b3c-5cef685da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1FABF-C8F4-4037-9657-B857557504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F94FA6-6634-4AB3-8146-20C77663D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South Bank University</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Bowditch, Isobel</dc:creator>
  <cp:keywords/>
  <dc:description/>
  <cp:lastModifiedBy>Mills, Alex 13</cp:lastModifiedBy>
  <cp:revision>3</cp:revision>
  <dcterms:created xsi:type="dcterms:W3CDTF">2022-12-19T08:46:00Z</dcterms:created>
  <dcterms:modified xsi:type="dcterms:W3CDTF">2022-12-19T08:47:00Z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0x010100CEB46E8F50B0554981547E4A2730A6E2</vt:lpwstr>
  </property>
  <property fmtid="{D5CDD505-2E9C-101B-9397-08002B2CF9AE}" pid="3" name="Order">
    <vt:r8>5780400</vt:r8>
  </property>
</Properties>
</file>