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9FDAE" w14:textId="72038E41" w:rsidR="007670B5" w:rsidRPr="000B2243" w:rsidRDefault="007670B5" w:rsidP="00D832D7">
      <w:pPr>
        <w:pStyle w:val="GPSL1Guidance"/>
        <w:ind w:left="0"/>
      </w:pPr>
      <w:r w:rsidRPr="000B2243">
        <w:t>D</w:t>
      </w:r>
      <w:bookmarkStart w:id="0" w:name="_Ref176142636"/>
      <w:bookmarkEnd w:id="0"/>
      <w:r w:rsidRPr="000B2243">
        <w:t>ATED</w:t>
      </w:r>
      <w:r w:rsidRPr="000B2243">
        <w:tab/>
      </w:r>
      <w:r w:rsidRPr="006026DE">
        <w:t>[dd/mm/yyyy]</w:t>
      </w:r>
    </w:p>
    <w:p w14:paraId="59DE4276" w14:textId="77777777" w:rsidR="000F57B7" w:rsidRDefault="000F57B7" w:rsidP="00D832D7">
      <w:pPr>
        <w:ind w:left="0"/>
        <w:jc w:val="center"/>
        <w:rPr>
          <w:b/>
        </w:rPr>
      </w:pPr>
    </w:p>
    <w:p w14:paraId="3EA89164" w14:textId="77777777" w:rsidR="000F57B7" w:rsidRDefault="000F57B7" w:rsidP="00D832D7">
      <w:pPr>
        <w:ind w:left="0"/>
        <w:jc w:val="center"/>
        <w:rPr>
          <w:b/>
        </w:rPr>
      </w:pPr>
    </w:p>
    <w:p w14:paraId="08D5E185" w14:textId="0F71070E" w:rsidR="007670B5" w:rsidRPr="000B2243" w:rsidRDefault="00F54C3F" w:rsidP="00D832D7">
      <w:pPr>
        <w:ind w:left="0"/>
        <w:jc w:val="center"/>
        <w:rPr>
          <w:b/>
        </w:rPr>
      </w:pPr>
      <w:r>
        <w:rPr>
          <w:b/>
        </w:rPr>
        <w:t>SECRETARY OF STATE FOR TRANSPORT</w:t>
      </w:r>
    </w:p>
    <w:p w14:paraId="10394E9C" w14:textId="77777777" w:rsidR="007670B5" w:rsidRPr="000B2243" w:rsidRDefault="007670B5" w:rsidP="00D832D7">
      <w:pPr>
        <w:ind w:left="0"/>
        <w:jc w:val="center"/>
        <w:rPr>
          <w:b/>
        </w:rPr>
      </w:pPr>
    </w:p>
    <w:p w14:paraId="01897F5B" w14:textId="77777777" w:rsidR="007670B5" w:rsidRPr="000B2243" w:rsidRDefault="007670B5" w:rsidP="00D832D7">
      <w:pPr>
        <w:ind w:left="0"/>
        <w:jc w:val="center"/>
        <w:rPr>
          <w:b/>
        </w:rPr>
      </w:pPr>
      <w:r w:rsidRPr="000B2243">
        <w:rPr>
          <w:b/>
        </w:rPr>
        <w:t>and</w:t>
      </w:r>
    </w:p>
    <w:p w14:paraId="12E780E1" w14:textId="77777777" w:rsidR="007670B5" w:rsidRPr="006026DE" w:rsidRDefault="007670B5" w:rsidP="00D832D7">
      <w:pPr>
        <w:ind w:left="0"/>
        <w:jc w:val="center"/>
        <w:rPr>
          <w:b/>
        </w:rPr>
      </w:pPr>
    </w:p>
    <w:p w14:paraId="564801C4" w14:textId="77777777" w:rsidR="007670B5" w:rsidRPr="00423677" w:rsidRDefault="007670B5" w:rsidP="00D832D7">
      <w:pPr>
        <w:ind w:left="0"/>
        <w:jc w:val="center"/>
        <w:rPr>
          <w:b/>
        </w:rPr>
      </w:pPr>
      <w:r w:rsidRPr="006026DE">
        <w:rPr>
          <w:b/>
          <w:u w:val="single"/>
        </w:rPr>
        <w:t>[</w:t>
      </w:r>
      <w:r w:rsidRPr="006026DE">
        <w:rPr>
          <w:b/>
        </w:rPr>
        <w:t>SUPPLIER NAME</w:t>
      </w:r>
      <w:r w:rsidRPr="006026DE">
        <w:rPr>
          <w:b/>
          <w:u w:val="single"/>
        </w:rPr>
        <w:t>]</w:t>
      </w:r>
    </w:p>
    <w:p w14:paraId="2378B33B" w14:textId="77777777" w:rsidR="007670B5" w:rsidRPr="00423677" w:rsidRDefault="007670B5" w:rsidP="00D832D7">
      <w:pPr>
        <w:ind w:left="0"/>
        <w:jc w:val="center"/>
        <w:rPr>
          <w:b/>
        </w:rPr>
      </w:pPr>
    </w:p>
    <w:p w14:paraId="68809355" w14:textId="77777777" w:rsidR="007670B5" w:rsidRPr="00423677" w:rsidRDefault="007670B5" w:rsidP="00D832D7">
      <w:pPr>
        <w:ind w:left="0"/>
        <w:jc w:val="center"/>
        <w:rPr>
          <w:b/>
          <w:highlight w:val="yellow"/>
        </w:rPr>
      </w:pPr>
    </w:p>
    <w:p w14:paraId="27A106DC" w14:textId="6BE50A4B" w:rsidR="007670B5" w:rsidRPr="00423677" w:rsidRDefault="003A37B6" w:rsidP="00D832D7">
      <w:pPr>
        <w:ind w:left="0"/>
        <w:jc w:val="center"/>
        <w:rPr>
          <w:b/>
        </w:rPr>
      </w:pPr>
      <w:r>
        <w:rPr>
          <w:b/>
        </w:rPr>
        <w:t>ROAD TRAVEL TIME DATA SERVICE</w:t>
      </w:r>
      <w:r w:rsidR="007670B5" w:rsidRPr="00423677">
        <w:rPr>
          <w:b/>
        </w:rPr>
        <w:t xml:space="preserve"> MANAGED </w:t>
      </w:r>
      <w:r w:rsidR="006E7289">
        <w:rPr>
          <w:b/>
        </w:rPr>
        <w:t>SERVICES</w:t>
      </w:r>
      <w:r w:rsidR="007670B5" w:rsidRPr="00423677">
        <w:rPr>
          <w:b/>
        </w:rPr>
        <w:t xml:space="preserve"> </w:t>
      </w:r>
      <w:r w:rsidR="00EA7730" w:rsidRPr="00423677">
        <w:rPr>
          <w:b/>
        </w:rPr>
        <w:t>CONTRACT</w:t>
      </w:r>
    </w:p>
    <w:p w14:paraId="6790FDBC" w14:textId="77777777" w:rsidR="007670B5" w:rsidRPr="00423677" w:rsidRDefault="007670B5" w:rsidP="00D832D7">
      <w:pPr>
        <w:ind w:left="0"/>
        <w:jc w:val="center"/>
        <w:rPr>
          <w:b/>
        </w:rPr>
      </w:pPr>
    </w:p>
    <w:p w14:paraId="40631101" w14:textId="77777777" w:rsidR="007670B5" w:rsidRPr="00423677" w:rsidRDefault="007670B5" w:rsidP="00D832D7">
      <w:pPr>
        <w:ind w:left="0"/>
        <w:jc w:val="center"/>
        <w:rPr>
          <w:b/>
        </w:rPr>
      </w:pPr>
      <w:r w:rsidRPr="00423677">
        <w:rPr>
          <w:b/>
        </w:rPr>
        <w:t>(</w:t>
      </w:r>
      <w:r w:rsidR="00EA7730" w:rsidRPr="00423677">
        <w:rPr>
          <w:b/>
        </w:rPr>
        <w:t xml:space="preserve">Contract </w:t>
      </w:r>
      <w:r w:rsidRPr="00423677">
        <w:rPr>
          <w:b/>
        </w:rPr>
        <w:t xml:space="preserve">Ref: </w:t>
      </w:r>
      <w:r w:rsidR="003A37B6">
        <w:rPr>
          <w:b/>
        </w:rPr>
        <w:t>RM3782</w:t>
      </w:r>
      <w:r w:rsidRPr="00423677">
        <w:rPr>
          <w:b/>
        </w:rPr>
        <w:t>)</w:t>
      </w:r>
    </w:p>
    <w:p w14:paraId="339028EF" w14:textId="4B716FE3" w:rsidR="00F86336" w:rsidRPr="00423677" w:rsidRDefault="00F86336" w:rsidP="00F86336">
      <w:pPr>
        <w:pStyle w:val="GPSmacrorestart"/>
        <w:rPr>
          <w:sz w:val="22"/>
          <w:szCs w:val="22"/>
        </w:rPr>
      </w:pPr>
    </w:p>
    <w:p w14:paraId="3C7F1CEF" w14:textId="77777777" w:rsidR="00347E43" w:rsidRPr="00423677" w:rsidRDefault="00E2609B" w:rsidP="007670B5">
      <w:pPr>
        <w:pStyle w:val="GPSTITLES"/>
      </w:pPr>
      <w:r w:rsidRPr="00423677">
        <w:rPr>
          <w:i/>
          <w:color w:val="1F497D"/>
        </w:rPr>
        <w:br w:type="page"/>
      </w:r>
      <w:r w:rsidR="007670B5" w:rsidRPr="00423677" w:rsidDel="007670B5">
        <w:lastRenderedPageBreak/>
        <w:t xml:space="preserve"> </w:t>
      </w:r>
      <w:r w:rsidR="00E5513B" w:rsidRPr="00423677">
        <w:t xml:space="preserve">TABLE OF </w:t>
      </w:r>
      <w:r w:rsidR="009C60AD" w:rsidRPr="00423677">
        <w:t>CONTENT</w:t>
      </w:r>
    </w:p>
    <w:p w14:paraId="16F9042B" w14:textId="77777777" w:rsidR="009232D7" w:rsidRDefault="00142EA0">
      <w:pPr>
        <w:pStyle w:val="TOC1"/>
        <w:rPr>
          <w:rFonts w:asciiTheme="minorHAnsi" w:eastAsiaTheme="minorEastAsia" w:hAnsiTheme="minorHAnsi" w:cstheme="minorBidi"/>
          <w:b w:val="0"/>
        </w:rPr>
      </w:pPr>
      <w:r w:rsidRPr="00423677">
        <w:rPr>
          <w:noProof w:val="0"/>
        </w:rPr>
        <w:fldChar w:fldCharType="begin"/>
      </w:r>
      <w:r w:rsidRPr="00423677">
        <w:rPr>
          <w:noProof w:val="0"/>
        </w:rPr>
        <w:instrText xml:space="preserve"> TOC \o "1-3" \h \z \u </w:instrText>
      </w:r>
      <w:r w:rsidRPr="00423677">
        <w:rPr>
          <w:noProof w:val="0"/>
        </w:rPr>
        <w:fldChar w:fldCharType="separate"/>
      </w:r>
      <w:hyperlink w:anchor="_Toc469412410" w:history="1">
        <w:r w:rsidR="009232D7" w:rsidRPr="005E7FE3">
          <w:rPr>
            <w:rStyle w:val="Hyperlink"/>
          </w:rPr>
          <w:t>A.</w:t>
        </w:r>
        <w:r w:rsidR="009232D7">
          <w:rPr>
            <w:rFonts w:asciiTheme="minorHAnsi" w:eastAsiaTheme="minorEastAsia" w:hAnsiTheme="minorHAnsi" w:cstheme="minorBidi"/>
            <w:b w:val="0"/>
          </w:rPr>
          <w:tab/>
        </w:r>
        <w:r w:rsidR="009232D7" w:rsidRPr="005E7FE3">
          <w:rPr>
            <w:rStyle w:val="Hyperlink"/>
          </w:rPr>
          <w:t>PRELIMINARIES</w:t>
        </w:r>
        <w:r w:rsidR="009232D7">
          <w:rPr>
            <w:webHidden/>
          </w:rPr>
          <w:tab/>
        </w:r>
        <w:r w:rsidR="009232D7">
          <w:rPr>
            <w:webHidden/>
          </w:rPr>
          <w:fldChar w:fldCharType="begin"/>
        </w:r>
        <w:r w:rsidR="009232D7">
          <w:rPr>
            <w:webHidden/>
          </w:rPr>
          <w:instrText xml:space="preserve"> PAGEREF _Toc469412410 \h </w:instrText>
        </w:r>
        <w:r w:rsidR="009232D7">
          <w:rPr>
            <w:webHidden/>
          </w:rPr>
        </w:r>
        <w:r w:rsidR="009232D7">
          <w:rPr>
            <w:webHidden/>
          </w:rPr>
          <w:fldChar w:fldCharType="separate"/>
        </w:r>
        <w:r w:rsidR="009232D7">
          <w:rPr>
            <w:webHidden/>
          </w:rPr>
          <w:t>7</w:t>
        </w:r>
        <w:r w:rsidR="009232D7">
          <w:rPr>
            <w:webHidden/>
          </w:rPr>
          <w:fldChar w:fldCharType="end"/>
        </w:r>
      </w:hyperlink>
    </w:p>
    <w:p w14:paraId="6A21B5B8"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11" w:history="1">
        <w:r w:rsidR="009232D7" w:rsidRPr="005E7FE3">
          <w:rPr>
            <w:rStyle w:val="Hyperlink"/>
          </w:rPr>
          <w:t>1.</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DEFINITIONS AND INTERPRETATION</w:t>
        </w:r>
        <w:r w:rsidR="009232D7">
          <w:rPr>
            <w:webHidden/>
          </w:rPr>
          <w:tab/>
        </w:r>
        <w:r w:rsidR="009232D7">
          <w:rPr>
            <w:webHidden/>
          </w:rPr>
          <w:fldChar w:fldCharType="begin"/>
        </w:r>
        <w:r w:rsidR="009232D7">
          <w:rPr>
            <w:webHidden/>
          </w:rPr>
          <w:instrText xml:space="preserve"> PAGEREF _Toc469412411 \h </w:instrText>
        </w:r>
        <w:r w:rsidR="009232D7">
          <w:rPr>
            <w:webHidden/>
          </w:rPr>
        </w:r>
        <w:r w:rsidR="009232D7">
          <w:rPr>
            <w:webHidden/>
          </w:rPr>
          <w:fldChar w:fldCharType="separate"/>
        </w:r>
        <w:r w:rsidR="009232D7">
          <w:rPr>
            <w:webHidden/>
          </w:rPr>
          <w:t>7</w:t>
        </w:r>
        <w:r w:rsidR="009232D7">
          <w:rPr>
            <w:webHidden/>
          </w:rPr>
          <w:fldChar w:fldCharType="end"/>
        </w:r>
      </w:hyperlink>
    </w:p>
    <w:p w14:paraId="2A45345A"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12" w:history="1">
        <w:r w:rsidR="009232D7" w:rsidRPr="005E7FE3">
          <w:rPr>
            <w:rStyle w:val="Hyperlink"/>
          </w:rPr>
          <w:t>2.</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DUE DILIGENCE</w:t>
        </w:r>
        <w:r w:rsidR="009232D7">
          <w:rPr>
            <w:webHidden/>
          </w:rPr>
          <w:tab/>
        </w:r>
        <w:r w:rsidR="009232D7">
          <w:rPr>
            <w:webHidden/>
          </w:rPr>
          <w:fldChar w:fldCharType="begin"/>
        </w:r>
        <w:r w:rsidR="009232D7">
          <w:rPr>
            <w:webHidden/>
          </w:rPr>
          <w:instrText xml:space="preserve"> PAGEREF _Toc469412412 \h </w:instrText>
        </w:r>
        <w:r w:rsidR="009232D7">
          <w:rPr>
            <w:webHidden/>
          </w:rPr>
        </w:r>
        <w:r w:rsidR="009232D7">
          <w:rPr>
            <w:webHidden/>
          </w:rPr>
          <w:fldChar w:fldCharType="separate"/>
        </w:r>
        <w:r w:rsidR="009232D7">
          <w:rPr>
            <w:webHidden/>
          </w:rPr>
          <w:t>8</w:t>
        </w:r>
        <w:r w:rsidR="009232D7">
          <w:rPr>
            <w:webHidden/>
          </w:rPr>
          <w:fldChar w:fldCharType="end"/>
        </w:r>
      </w:hyperlink>
    </w:p>
    <w:p w14:paraId="3BF638BD"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13" w:history="1">
        <w:r w:rsidR="009232D7" w:rsidRPr="005E7FE3">
          <w:rPr>
            <w:rStyle w:val="Hyperlink"/>
          </w:rPr>
          <w:t>3.</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REPRESENTATIONS AND WARRANTIES</w:t>
        </w:r>
        <w:r w:rsidR="009232D7">
          <w:rPr>
            <w:webHidden/>
          </w:rPr>
          <w:tab/>
        </w:r>
        <w:r w:rsidR="009232D7">
          <w:rPr>
            <w:webHidden/>
          </w:rPr>
          <w:fldChar w:fldCharType="begin"/>
        </w:r>
        <w:r w:rsidR="009232D7">
          <w:rPr>
            <w:webHidden/>
          </w:rPr>
          <w:instrText xml:space="preserve"> PAGEREF _Toc469412413 \h </w:instrText>
        </w:r>
        <w:r w:rsidR="009232D7">
          <w:rPr>
            <w:webHidden/>
          </w:rPr>
        </w:r>
        <w:r w:rsidR="009232D7">
          <w:rPr>
            <w:webHidden/>
          </w:rPr>
          <w:fldChar w:fldCharType="separate"/>
        </w:r>
        <w:r w:rsidR="009232D7">
          <w:rPr>
            <w:webHidden/>
          </w:rPr>
          <w:t>8</w:t>
        </w:r>
        <w:r w:rsidR="009232D7">
          <w:rPr>
            <w:webHidden/>
          </w:rPr>
          <w:fldChar w:fldCharType="end"/>
        </w:r>
      </w:hyperlink>
    </w:p>
    <w:p w14:paraId="6FEB6E8B" w14:textId="12D85316"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14" w:history="1">
        <w:r w:rsidR="009232D7" w:rsidRPr="005E7FE3">
          <w:rPr>
            <w:rStyle w:val="Hyperlink"/>
          </w:rPr>
          <w:t>4.</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[GUARANTEE</w:t>
        </w:r>
        <w:r w:rsidR="00C76B45">
          <w:rPr>
            <w:rStyle w:val="Hyperlink"/>
          </w:rPr>
          <w:t>]</w:t>
        </w:r>
        <w:r w:rsidR="009232D7">
          <w:rPr>
            <w:webHidden/>
          </w:rPr>
          <w:tab/>
        </w:r>
        <w:r w:rsidR="009232D7">
          <w:rPr>
            <w:webHidden/>
          </w:rPr>
          <w:fldChar w:fldCharType="begin"/>
        </w:r>
        <w:r w:rsidR="009232D7">
          <w:rPr>
            <w:webHidden/>
          </w:rPr>
          <w:instrText xml:space="preserve"> PAGEREF _Toc469412414 \h </w:instrText>
        </w:r>
        <w:r w:rsidR="009232D7">
          <w:rPr>
            <w:webHidden/>
          </w:rPr>
        </w:r>
        <w:r w:rsidR="009232D7">
          <w:rPr>
            <w:webHidden/>
          </w:rPr>
          <w:fldChar w:fldCharType="separate"/>
        </w:r>
        <w:r w:rsidR="009232D7">
          <w:rPr>
            <w:webHidden/>
          </w:rPr>
          <w:t>10</w:t>
        </w:r>
        <w:r w:rsidR="009232D7">
          <w:rPr>
            <w:webHidden/>
          </w:rPr>
          <w:fldChar w:fldCharType="end"/>
        </w:r>
      </w:hyperlink>
    </w:p>
    <w:p w14:paraId="35FCBA11"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15" w:history="1">
        <w:r w:rsidR="009232D7" w:rsidRPr="005E7FE3">
          <w:rPr>
            <w:rStyle w:val="Hyperlink"/>
          </w:rPr>
          <w:t>5.</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_Toc469412415 \h </w:instrText>
        </w:r>
        <w:r w:rsidR="009232D7">
          <w:rPr>
            <w:webHidden/>
          </w:rPr>
        </w:r>
        <w:r w:rsidR="009232D7">
          <w:rPr>
            <w:webHidden/>
          </w:rPr>
          <w:fldChar w:fldCharType="separate"/>
        </w:r>
        <w:r w:rsidR="009232D7">
          <w:rPr>
            <w:webHidden/>
          </w:rPr>
          <w:t>10</w:t>
        </w:r>
        <w:r w:rsidR="009232D7">
          <w:rPr>
            <w:webHidden/>
          </w:rPr>
          <w:fldChar w:fldCharType="end"/>
        </w:r>
      </w:hyperlink>
    </w:p>
    <w:p w14:paraId="3B7AE37C" w14:textId="77777777" w:rsidR="009232D7" w:rsidRDefault="00F40715">
      <w:pPr>
        <w:pStyle w:val="TOC1"/>
        <w:rPr>
          <w:rFonts w:asciiTheme="minorHAnsi" w:eastAsiaTheme="minorEastAsia" w:hAnsiTheme="minorHAnsi" w:cstheme="minorBidi"/>
          <w:b w:val="0"/>
        </w:rPr>
      </w:pPr>
      <w:hyperlink w:anchor="_Toc469412416" w:history="1">
        <w:r w:rsidR="009232D7" w:rsidRPr="005E7FE3">
          <w:rPr>
            <w:rStyle w:val="Hyperlink"/>
          </w:rPr>
          <w:t>B.</w:t>
        </w:r>
        <w:r w:rsidR="009232D7">
          <w:rPr>
            <w:rFonts w:asciiTheme="minorHAnsi" w:eastAsiaTheme="minorEastAsia" w:hAnsiTheme="minorHAnsi" w:cstheme="minorBidi"/>
            <w:b w:val="0"/>
          </w:rPr>
          <w:tab/>
        </w:r>
        <w:r w:rsidR="009232D7" w:rsidRPr="005E7FE3">
          <w:rPr>
            <w:rStyle w:val="Hyperlink"/>
          </w:rPr>
          <w:t>DURATION OF CONTRACT</w:t>
        </w:r>
        <w:r w:rsidR="009232D7">
          <w:rPr>
            <w:webHidden/>
          </w:rPr>
          <w:tab/>
        </w:r>
        <w:r w:rsidR="009232D7">
          <w:rPr>
            <w:webHidden/>
          </w:rPr>
          <w:fldChar w:fldCharType="begin"/>
        </w:r>
        <w:r w:rsidR="009232D7">
          <w:rPr>
            <w:webHidden/>
          </w:rPr>
          <w:instrText xml:space="preserve"> PAGEREF _Toc469412416 \h </w:instrText>
        </w:r>
        <w:r w:rsidR="009232D7">
          <w:rPr>
            <w:webHidden/>
          </w:rPr>
        </w:r>
        <w:r w:rsidR="009232D7">
          <w:rPr>
            <w:webHidden/>
          </w:rPr>
          <w:fldChar w:fldCharType="separate"/>
        </w:r>
        <w:r w:rsidR="009232D7">
          <w:rPr>
            <w:webHidden/>
          </w:rPr>
          <w:t>10</w:t>
        </w:r>
        <w:r w:rsidR="009232D7">
          <w:rPr>
            <w:webHidden/>
          </w:rPr>
          <w:fldChar w:fldCharType="end"/>
        </w:r>
      </w:hyperlink>
    </w:p>
    <w:p w14:paraId="7475E68F"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17" w:history="1">
        <w:r w:rsidR="009232D7" w:rsidRPr="005E7FE3">
          <w:rPr>
            <w:rStyle w:val="Hyperlink"/>
          </w:rPr>
          <w:t>6.</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CONTRACT PERIOD</w:t>
        </w:r>
        <w:r w:rsidR="009232D7">
          <w:rPr>
            <w:webHidden/>
          </w:rPr>
          <w:tab/>
        </w:r>
        <w:r w:rsidR="009232D7">
          <w:rPr>
            <w:webHidden/>
          </w:rPr>
          <w:fldChar w:fldCharType="begin"/>
        </w:r>
        <w:r w:rsidR="009232D7">
          <w:rPr>
            <w:webHidden/>
          </w:rPr>
          <w:instrText xml:space="preserve"> PAGEREF _Toc469412417 \h </w:instrText>
        </w:r>
        <w:r w:rsidR="009232D7">
          <w:rPr>
            <w:webHidden/>
          </w:rPr>
        </w:r>
        <w:r w:rsidR="009232D7">
          <w:rPr>
            <w:webHidden/>
          </w:rPr>
          <w:fldChar w:fldCharType="separate"/>
        </w:r>
        <w:r w:rsidR="009232D7">
          <w:rPr>
            <w:webHidden/>
          </w:rPr>
          <w:t>10</w:t>
        </w:r>
        <w:r w:rsidR="009232D7">
          <w:rPr>
            <w:webHidden/>
          </w:rPr>
          <w:fldChar w:fldCharType="end"/>
        </w:r>
      </w:hyperlink>
    </w:p>
    <w:p w14:paraId="6A1AE5F8" w14:textId="77777777" w:rsidR="009232D7" w:rsidRDefault="00F40715">
      <w:pPr>
        <w:pStyle w:val="TOC1"/>
        <w:rPr>
          <w:rFonts w:asciiTheme="minorHAnsi" w:eastAsiaTheme="minorEastAsia" w:hAnsiTheme="minorHAnsi" w:cstheme="minorBidi"/>
          <w:b w:val="0"/>
        </w:rPr>
      </w:pPr>
      <w:hyperlink w:anchor="_Toc469412418" w:history="1">
        <w:r w:rsidR="009232D7" w:rsidRPr="005E7FE3">
          <w:rPr>
            <w:rStyle w:val="Hyperlink"/>
          </w:rPr>
          <w:t>C.</w:t>
        </w:r>
        <w:r w:rsidR="009232D7">
          <w:rPr>
            <w:rFonts w:asciiTheme="minorHAnsi" w:eastAsiaTheme="minorEastAsia" w:hAnsiTheme="minorHAnsi" w:cstheme="minorBidi"/>
            <w:b w:val="0"/>
          </w:rPr>
          <w:tab/>
        </w:r>
        <w:r w:rsidR="009232D7" w:rsidRPr="005E7FE3">
          <w:rPr>
            <w:rStyle w:val="Hyperlink"/>
          </w:rPr>
          <w:t>CONTRACT PERFORMANCE</w:t>
        </w:r>
        <w:r w:rsidR="009232D7">
          <w:rPr>
            <w:webHidden/>
          </w:rPr>
          <w:tab/>
        </w:r>
        <w:r w:rsidR="009232D7">
          <w:rPr>
            <w:webHidden/>
          </w:rPr>
          <w:fldChar w:fldCharType="begin"/>
        </w:r>
        <w:r w:rsidR="009232D7">
          <w:rPr>
            <w:webHidden/>
          </w:rPr>
          <w:instrText xml:space="preserve"> PAGEREF _Toc469412418 \h </w:instrText>
        </w:r>
        <w:r w:rsidR="009232D7">
          <w:rPr>
            <w:webHidden/>
          </w:rPr>
        </w:r>
        <w:r w:rsidR="009232D7">
          <w:rPr>
            <w:webHidden/>
          </w:rPr>
          <w:fldChar w:fldCharType="separate"/>
        </w:r>
        <w:r w:rsidR="009232D7">
          <w:rPr>
            <w:webHidden/>
          </w:rPr>
          <w:t>11</w:t>
        </w:r>
        <w:r w:rsidR="009232D7">
          <w:rPr>
            <w:webHidden/>
          </w:rPr>
          <w:fldChar w:fldCharType="end"/>
        </w:r>
      </w:hyperlink>
    </w:p>
    <w:p w14:paraId="24F55C32"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19" w:history="1">
        <w:r w:rsidR="009232D7" w:rsidRPr="005E7FE3">
          <w:rPr>
            <w:rStyle w:val="Hyperlink"/>
          </w:rPr>
          <w:t>7.</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_Toc469412419 \h </w:instrText>
        </w:r>
        <w:r w:rsidR="009232D7">
          <w:rPr>
            <w:webHidden/>
          </w:rPr>
        </w:r>
        <w:r w:rsidR="009232D7">
          <w:rPr>
            <w:webHidden/>
          </w:rPr>
          <w:fldChar w:fldCharType="separate"/>
        </w:r>
        <w:r w:rsidR="009232D7">
          <w:rPr>
            <w:webHidden/>
          </w:rPr>
          <w:t>11</w:t>
        </w:r>
        <w:r w:rsidR="009232D7">
          <w:rPr>
            <w:webHidden/>
          </w:rPr>
          <w:fldChar w:fldCharType="end"/>
        </w:r>
      </w:hyperlink>
    </w:p>
    <w:p w14:paraId="73DEC2BA"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0" w:history="1">
        <w:r w:rsidR="009232D7" w:rsidRPr="005E7FE3">
          <w:rPr>
            <w:rStyle w:val="Hyperlink"/>
          </w:rPr>
          <w:t>8.</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PROVISION OF services</w:t>
        </w:r>
        <w:r w:rsidR="009232D7">
          <w:rPr>
            <w:webHidden/>
          </w:rPr>
          <w:tab/>
        </w:r>
        <w:r w:rsidR="009232D7">
          <w:rPr>
            <w:webHidden/>
          </w:rPr>
          <w:fldChar w:fldCharType="begin"/>
        </w:r>
        <w:r w:rsidR="009232D7">
          <w:rPr>
            <w:webHidden/>
          </w:rPr>
          <w:instrText xml:space="preserve"> PAGEREF _Toc469412420 \h </w:instrText>
        </w:r>
        <w:r w:rsidR="009232D7">
          <w:rPr>
            <w:webHidden/>
          </w:rPr>
        </w:r>
        <w:r w:rsidR="009232D7">
          <w:rPr>
            <w:webHidden/>
          </w:rPr>
          <w:fldChar w:fldCharType="separate"/>
        </w:r>
        <w:r w:rsidR="009232D7">
          <w:rPr>
            <w:webHidden/>
          </w:rPr>
          <w:t>11</w:t>
        </w:r>
        <w:r w:rsidR="009232D7">
          <w:rPr>
            <w:webHidden/>
          </w:rPr>
          <w:fldChar w:fldCharType="end"/>
        </w:r>
      </w:hyperlink>
    </w:p>
    <w:p w14:paraId="43E14E3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1" w:history="1">
        <w:r w:rsidR="009232D7" w:rsidRPr="005E7FE3">
          <w:rPr>
            <w:rStyle w:val="Hyperlink"/>
          </w:rPr>
          <w:t>9.</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Services</w:t>
        </w:r>
        <w:r w:rsidR="009232D7">
          <w:rPr>
            <w:webHidden/>
          </w:rPr>
          <w:tab/>
        </w:r>
        <w:r w:rsidR="009232D7">
          <w:rPr>
            <w:webHidden/>
          </w:rPr>
          <w:fldChar w:fldCharType="begin"/>
        </w:r>
        <w:r w:rsidR="009232D7">
          <w:rPr>
            <w:webHidden/>
          </w:rPr>
          <w:instrText xml:space="preserve"> PAGEREF _Toc469412421 \h </w:instrText>
        </w:r>
        <w:r w:rsidR="009232D7">
          <w:rPr>
            <w:webHidden/>
          </w:rPr>
        </w:r>
        <w:r w:rsidR="009232D7">
          <w:rPr>
            <w:webHidden/>
          </w:rPr>
          <w:fldChar w:fldCharType="separate"/>
        </w:r>
        <w:r w:rsidR="009232D7">
          <w:rPr>
            <w:webHidden/>
          </w:rPr>
          <w:t>13</w:t>
        </w:r>
        <w:r w:rsidR="009232D7">
          <w:rPr>
            <w:webHidden/>
          </w:rPr>
          <w:fldChar w:fldCharType="end"/>
        </w:r>
      </w:hyperlink>
    </w:p>
    <w:p w14:paraId="35832698"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2" w:history="1">
        <w:r w:rsidR="009232D7" w:rsidRPr="005E7FE3">
          <w:rPr>
            <w:rStyle w:val="Hyperlink"/>
          </w:rPr>
          <w:t>10.</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_Toc469412422 \h </w:instrText>
        </w:r>
        <w:r w:rsidR="009232D7">
          <w:rPr>
            <w:webHidden/>
          </w:rPr>
        </w:r>
        <w:r w:rsidR="009232D7">
          <w:rPr>
            <w:webHidden/>
          </w:rPr>
          <w:fldChar w:fldCharType="separate"/>
        </w:r>
        <w:r w:rsidR="009232D7">
          <w:rPr>
            <w:webHidden/>
          </w:rPr>
          <w:t>14</w:t>
        </w:r>
        <w:r w:rsidR="009232D7">
          <w:rPr>
            <w:webHidden/>
          </w:rPr>
          <w:fldChar w:fldCharType="end"/>
        </w:r>
      </w:hyperlink>
    </w:p>
    <w:p w14:paraId="036C640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3" w:history="1">
        <w:r w:rsidR="009232D7" w:rsidRPr="005E7FE3">
          <w:rPr>
            <w:rStyle w:val="Hyperlink"/>
          </w:rPr>
          <w:t>11.</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_Toc469412423 \h </w:instrText>
        </w:r>
        <w:r w:rsidR="009232D7">
          <w:rPr>
            <w:webHidden/>
          </w:rPr>
        </w:r>
        <w:r w:rsidR="009232D7">
          <w:rPr>
            <w:webHidden/>
          </w:rPr>
          <w:fldChar w:fldCharType="separate"/>
        </w:r>
        <w:r w:rsidR="009232D7">
          <w:rPr>
            <w:webHidden/>
          </w:rPr>
          <w:t>14</w:t>
        </w:r>
        <w:r w:rsidR="009232D7">
          <w:rPr>
            <w:webHidden/>
          </w:rPr>
          <w:fldChar w:fldCharType="end"/>
        </w:r>
      </w:hyperlink>
    </w:p>
    <w:p w14:paraId="7046D721"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4" w:history="1">
        <w:r w:rsidR="009232D7" w:rsidRPr="005E7FE3">
          <w:rPr>
            <w:rStyle w:val="Hyperlink"/>
          </w:rPr>
          <w:t>12.</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_Toc469412424 \h </w:instrText>
        </w:r>
        <w:r w:rsidR="009232D7">
          <w:rPr>
            <w:webHidden/>
          </w:rPr>
        </w:r>
        <w:r w:rsidR="009232D7">
          <w:rPr>
            <w:webHidden/>
          </w:rPr>
          <w:fldChar w:fldCharType="separate"/>
        </w:r>
        <w:r w:rsidR="009232D7">
          <w:rPr>
            <w:webHidden/>
          </w:rPr>
          <w:t>14</w:t>
        </w:r>
        <w:r w:rsidR="009232D7">
          <w:rPr>
            <w:webHidden/>
          </w:rPr>
          <w:fldChar w:fldCharType="end"/>
        </w:r>
      </w:hyperlink>
    </w:p>
    <w:p w14:paraId="68B804B9"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5" w:history="1">
        <w:r w:rsidR="009232D7" w:rsidRPr="005E7FE3">
          <w:rPr>
            <w:rStyle w:val="Hyperlink"/>
          </w:rPr>
          <w:t>13.</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_Toc469412425 \h </w:instrText>
        </w:r>
        <w:r w:rsidR="009232D7">
          <w:rPr>
            <w:webHidden/>
          </w:rPr>
        </w:r>
        <w:r w:rsidR="009232D7">
          <w:rPr>
            <w:webHidden/>
          </w:rPr>
          <w:fldChar w:fldCharType="separate"/>
        </w:r>
        <w:r w:rsidR="009232D7">
          <w:rPr>
            <w:webHidden/>
          </w:rPr>
          <w:t>14</w:t>
        </w:r>
        <w:r w:rsidR="009232D7">
          <w:rPr>
            <w:webHidden/>
          </w:rPr>
          <w:fldChar w:fldCharType="end"/>
        </w:r>
      </w:hyperlink>
    </w:p>
    <w:p w14:paraId="769A113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6" w:history="1">
        <w:r w:rsidR="009232D7" w:rsidRPr="005E7FE3">
          <w:rPr>
            <w:rStyle w:val="Hyperlink"/>
          </w:rPr>
          <w:t>14.</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_Toc469412426 \h </w:instrText>
        </w:r>
        <w:r w:rsidR="009232D7">
          <w:rPr>
            <w:webHidden/>
          </w:rPr>
        </w:r>
        <w:r w:rsidR="009232D7">
          <w:rPr>
            <w:webHidden/>
          </w:rPr>
          <w:fldChar w:fldCharType="separate"/>
        </w:r>
        <w:r w:rsidR="009232D7">
          <w:rPr>
            <w:webHidden/>
          </w:rPr>
          <w:t>14</w:t>
        </w:r>
        <w:r w:rsidR="009232D7">
          <w:rPr>
            <w:webHidden/>
          </w:rPr>
          <w:fldChar w:fldCharType="end"/>
        </w:r>
      </w:hyperlink>
    </w:p>
    <w:p w14:paraId="0F941772"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7" w:history="1">
        <w:r w:rsidR="009232D7" w:rsidRPr="005E7FE3">
          <w:rPr>
            <w:rStyle w:val="Hyperlink"/>
          </w:rPr>
          <w:t>15.</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_Toc469412427 \h </w:instrText>
        </w:r>
        <w:r w:rsidR="009232D7">
          <w:rPr>
            <w:webHidden/>
          </w:rPr>
        </w:r>
        <w:r w:rsidR="009232D7">
          <w:rPr>
            <w:webHidden/>
          </w:rPr>
          <w:fldChar w:fldCharType="separate"/>
        </w:r>
        <w:r w:rsidR="009232D7">
          <w:rPr>
            <w:webHidden/>
          </w:rPr>
          <w:t>14</w:t>
        </w:r>
        <w:r w:rsidR="009232D7">
          <w:rPr>
            <w:webHidden/>
          </w:rPr>
          <w:fldChar w:fldCharType="end"/>
        </w:r>
      </w:hyperlink>
    </w:p>
    <w:p w14:paraId="3F543293"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8" w:history="1">
        <w:r w:rsidR="009232D7" w:rsidRPr="005E7FE3">
          <w:rPr>
            <w:rStyle w:val="Hyperlink"/>
          </w:rPr>
          <w:t>16.</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_Toc469412428 \h </w:instrText>
        </w:r>
        <w:r w:rsidR="009232D7">
          <w:rPr>
            <w:webHidden/>
          </w:rPr>
        </w:r>
        <w:r w:rsidR="009232D7">
          <w:rPr>
            <w:webHidden/>
          </w:rPr>
          <w:fldChar w:fldCharType="separate"/>
        </w:r>
        <w:r w:rsidR="009232D7">
          <w:rPr>
            <w:webHidden/>
          </w:rPr>
          <w:t>14</w:t>
        </w:r>
        <w:r w:rsidR="009232D7">
          <w:rPr>
            <w:webHidden/>
          </w:rPr>
          <w:fldChar w:fldCharType="end"/>
        </w:r>
      </w:hyperlink>
    </w:p>
    <w:p w14:paraId="1C251A28"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29" w:history="1">
        <w:r w:rsidR="009232D7" w:rsidRPr="005E7FE3">
          <w:rPr>
            <w:rStyle w:val="Hyperlink"/>
          </w:rPr>
          <w:t>17.</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DISRUPTION</w:t>
        </w:r>
        <w:r w:rsidR="009232D7">
          <w:rPr>
            <w:webHidden/>
          </w:rPr>
          <w:tab/>
        </w:r>
        <w:r w:rsidR="009232D7">
          <w:rPr>
            <w:webHidden/>
          </w:rPr>
          <w:fldChar w:fldCharType="begin"/>
        </w:r>
        <w:r w:rsidR="009232D7">
          <w:rPr>
            <w:webHidden/>
          </w:rPr>
          <w:instrText xml:space="preserve"> PAGEREF _Toc469412429 \h </w:instrText>
        </w:r>
        <w:r w:rsidR="009232D7">
          <w:rPr>
            <w:webHidden/>
          </w:rPr>
        </w:r>
        <w:r w:rsidR="009232D7">
          <w:rPr>
            <w:webHidden/>
          </w:rPr>
          <w:fldChar w:fldCharType="separate"/>
        </w:r>
        <w:r w:rsidR="009232D7">
          <w:rPr>
            <w:webHidden/>
          </w:rPr>
          <w:t>14</w:t>
        </w:r>
        <w:r w:rsidR="009232D7">
          <w:rPr>
            <w:webHidden/>
          </w:rPr>
          <w:fldChar w:fldCharType="end"/>
        </w:r>
      </w:hyperlink>
    </w:p>
    <w:p w14:paraId="56692175"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30" w:history="1">
        <w:r w:rsidR="009232D7" w:rsidRPr="005E7FE3">
          <w:rPr>
            <w:rStyle w:val="Hyperlink"/>
          </w:rPr>
          <w:t>18.</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SUPPLIER NOTIFICATION OF Authority CAUSE</w:t>
        </w:r>
        <w:r w:rsidR="009232D7">
          <w:rPr>
            <w:webHidden/>
          </w:rPr>
          <w:tab/>
        </w:r>
        <w:r w:rsidR="009232D7">
          <w:rPr>
            <w:webHidden/>
          </w:rPr>
          <w:fldChar w:fldCharType="begin"/>
        </w:r>
        <w:r w:rsidR="009232D7">
          <w:rPr>
            <w:webHidden/>
          </w:rPr>
          <w:instrText xml:space="preserve"> PAGEREF _Toc469412430 \h </w:instrText>
        </w:r>
        <w:r w:rsidR="009232D7">
          <w:rPr>
            <w:webHidden/>
          </w:rPr>
        </w:r>
        <w:r w:rsidR="009232D7">
          <w:rPr>
            <w:webHidden/>
          </w:rPr>
          <w:fldChar w:fldCharType="separate"/>
        </w:r>
        <w:r w:rsidR="009232D7">
          <w:rPr>
            <w:webHidden/>
          </w:rPr>
          <w:t>14</w:t>
        </w:r>
        <w:r w:rsidR="009232D7">
          <w:rPr>
            <w:webHidden/>
          </w:rPr>
          <w:fldChar w:fldCharType="end"/>
        </w:r>
      </w:hyperlink>
    </w:p>
    <w:p w14:paraId="1A3576C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31" w:history="1">
        <w:r w:rsidR="009232D7" w:rsidRPr="005E7FE3">
          <w:rPr>
            <w:rStyle w:val="Hyperlink"/>
          </w:rPr>
          <w:t>19.</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CONTINUOUS IMPROVEMENT</w:t>
        </w:r>
        <w:r w:rsidR="009232D7">
          <w:rPr>
            <w:webHidden/>
          </w:rPr>
          <w:tab/>
        </w:r>
        <w:r w:rsidR="009232D7">
          <w:rPr>
            <w:webHidden/>
          </w:rPr>
          <w:fldChar w:fldCharType="begin"/>
        </w:r>
        <w:r w:rsidR="009232D7">
          <w:rPr>
            <w:webHidden/>
          </w:rPr>
          <w:instrText xml:space="preserve"> PAGEREF _Toc469412431 \h </w:instrText>
        </w:r>
        <w:r w:rsidR="009232D7">
          <w:rPr>
            <w:webHidden/>
          </w:rPr>
        </w:r>
        <w:r w:rsidR="009232D7">
          <w:rPr>
            <w:webHidden/>
          </w:rPr>
          <w:fldChar w:fldCharType="separate"/>
        </w:r>
        <w:r w:rsidR="009232D7">
          <w:rPr>
            <w:webHidden/>
          </w:rPr>
          <w:t>15</w:t>
        </w:r>
        <w:r w:rsidR="009232D7">
          <w:rPr>
            <w:webHidden/>
          </w:rPr>
          <w:fldChar w:fldCharType="end"/>
        </w:r>
      </w:hyperlink>
    </w:p>
    <w:p w14:paraId="101B3C2A" w14:textId="77777777" w:rsidR="009232D7" w:rsidRDefault="00F40715">
      <w:pPr>
        <w:pStyle w:val="TOC1"/>
        <w:rPr>
          <w:rFonts w:asciiTheme="minorHAnsi" w:eastAsiaTheme="minorEastAsia" w:hAnsiTheme="minorHAnsi" w:cstheme="minorBidi"/>
          <w:b w:val="0"/>
        </w:rPr>
      </w:pPr>
      <w:hyperlink w:anchor="_Toc469412432" w:history="1">
        <w:r w:rsidR="009232D7" w:rsidRPr="005E7FE3">
          <w:rPr>
            <w:rStyle w:val="Hyperlink"/>
          </w:rPr>
          <w:t>D.</w:t>
        </w:r>
        <w:r w:rsidR="009232D7">
          <w:rPr>
            <w:rFonts w:asciiTheme="minorHAnsi" w:eastAsiaTheme="minorEastAsia" w:hAnsiTheme="minorHAnsi" w:cstheme="minorBidi"/>
            <w:b w:val="0"/>
          </w:rPr>
          <w:tab/>
        </w:r>
        <w:r w:rsidR="009232D7" w:rsidRPr="005E7FE3">
          <w:rPr>
            <w:rStyle w:val="Hyperlink"/>
          </w:rPr>
          <w:t>CONTRACT GOVERNANCE</w:t>
        </w:r>
        <w:r w:rsidR="009232D7">
          <w:rPr>
            <w:webHidden/>
          </w:rPr>
          <w:tab/>
        </w:r>
        <w:r w:rsidR="009232D7">
          <w:rPr>
            <w:webHidden/>
          </w:rPr>
          <w:fldChar w:fldCharType="begin"/>
        </w:r>
        <w:r w:rsidR="009232D7">
          <w:rPr>
            <w:webHidden/>
          </w:rPr>
          <w:instrText xml:space="preserve"> PAGEREF _Toc469412432 \h </w:instrText>
        </w:r>
        <w:r w:rsidR="009232D7">
          <w:rPr>
            <w:webHidden/>
          </w:rPr>
        </w:r>
        <w:r w:rsidR="009232D7">
          <w:rPr>
            <w:webHidden/>
          </w:rPr>
          <w:fldChar w:fldCharType="separate"/>
        </w:r>
        <w:r w:rsidR="009232D7">
          <w:rPr>
            <w:webHidden/>
          </w:rPr>
          <w:t>15</w:t>
        </w:r>
        <w:r w:rsidR="009232D7">
          <w:rPr>
            <w:webHidden/>
          </w:rPr>
          <w:fldChar w:fldCharType="end"/>
        </w:r>
      </w:hyperlink>
    </w:p>
    <w:p w14:paraId="7FDFD8BE"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33" w:history="1">
        <w:r w:rsidR="009232D7" w:rsidRPr="005E7FE3">
          <w:rPr>
            <w:rStyle w:val="Hyperlink"/>
          </w:rPr>
          <w:t>20.</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_Toc469412433 \h </w:instrText>
        </w:r>
        <w:r w:rsidR="009232D7">
          <w:rPr>
            <w:webHidden/>
          </w:rPr>
        </w:r>
        <w:r w:rsidR="009232D7">
          <w:rPr>
            <w:webHidden/>
          </w:rPr>
          <w:fldChar w:fldCharType="separate"/>
        </w:r>
        <w:r w:rsidR="009232D7">
          <w:rPr>
            <w:webHidden/>
          </w:rPr>
          <w:t>15</w:t>
        </w:r>
        <w:r w:rsidR="009232D7">
          <w:rPr>
            <w:webHidden/>
          </w:rPr>
          <w:fldChar w:fldCharType="end"/>
        </w:r>
      </w:hyperlink>
    </w:p>
    <w:p w14:paraId="498AE7C9"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34" w:history="1">
        <w:r w:rsidR="009232D7" w:rsidRPr="005E7FE3">
          <w:rPr>
            <w:rStyle w:val="Hyperlink"/>
          </w:rPr>
          <w:t>21.</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REPRESENTATIVES</w:t>
        </w:r>
        <w:r w:rsidR="009232D7">
          <w:rPr>
            <w:webHidden/>
          </w:rPr>
          <w:tab/>
        </w:r>
        <w:r w:rsidR="009232D7">
          <w:rPr>
            <w:webHidden/>
          </w:rPr>
          <w:fldChar w:fldCharType="begin"/>
        </w:r>
        <w:r w:rsidR="009232D7">
          <w:rPr>
            <w:webHidden/>
          </w:rPr>
          <w:instrText xml:space="preserve"> PAGEREF _Toc469412434 \h </w:instrText>
        </w:r>
        <w:r w:rsidR="009232D7">
          <w:rPr>
            <w:webHidden/>
          </w:rPr>
        </w:r>
        <w:r w:rsidR="009232D7">
          <w:rPr>
            <w:webHidden/>
          </w:rPr>
          <w:fldChar w:fldCharType="separate"/>
        </w:r>
        <w:r w:rsidR="009232D7">
          <w:rPr>
            <w:webHidden/>
          </w:rPr>
          <w:t>15</w:t>
        </w:r>
        <w:r w:rsidR="009232D7">
          <w:rPr>
            <w:webHidden/>
          </w:rPr>
          <w:fldChar w:fldCharType="end"/>
        </w:r>
      </w:hyperlink>
    </w:p>
    <w:p w14:paraId="70EAE01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35" w:history="1">
        <w:r w:rsidR="009232D7" w:rsidRPr="005E7FE3">
          <w:rPr>
            <w:rStyle w:val="Hyperlink"/>
          </w:rPr>
          <w:t>22.</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RECORDS, AUDIT ACCESS AND OPEN BOOK DATA</w:t>
        </w:r>
        <w:r w:rsidR="009232D7">
          <w:rPr>
            <w:webHidden/>
          </w:rPr>
          <w:tab/>
        </w:r>
        <w:r w:rsidR="009232D7">
          <w:rPr>
            <w:webHidden/>
          </w:rPr>
          <w:fldChar w:fldCharType="begin"/>
        </w:r>
        <w:r w:rsidR="009232D7">
          <w:rPr>
            <w:webHidden/>
          </w:rPr>
          <w:instrText xml:space="preserve"> PAGEREF _Toc469412435 \h </w:instrText>
        </w:r>
        <w:r w:rsidR="009232D7">
          <w:rPr>
            <w:webHidden/>
          </w:rPr>
        </w:r>
        <w:r w:rsidR="009232D7">
          <w:rPr>
            <w:webHidden/>
          </w:rPr>
          <w:fldChar w:fldCharType="separate"/>
        </w:r>
        <w:r w:rsidR="009232D7">
          <w:rPr>
            <w:webHidden/>
          </w:rPr>
          <w:t>16</w:t>
        </w:r>
        <w:r w:rsidR="009232D7">
          <w:rPr>
            <w:webHidden/>
          </w:rPr>
          <w:fldChar w:fldCharType="end"/>
        </w:r>
      </w:hyperlink>
    </w:p>
    <w:p w14:paraId="7DA4870E"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36" w:history="1">
        <w:r w:rsidR="009232D7" w:rsidRPr="005E7FE3">
          <w:rPr>
            <w:rStyle w:val="Hyperlink"/>
          </w:rPr>
          <w:t>23.</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CHANGE</w:t>
        </w:r>
        <w:r w:rsidR="009232D7">
          <w:rPr>
            <w:webHidden/>
          </w:rPr>
          <w:tab/>
        </w:r>
        <w:r w:rsidR="009232D7">
          <w:rPr>
            <w:webHidden/>
          </w:rPr>
          <w:fldChar w:fldCharType="begin"/>
        </w:r>
        <w:r w:rsidR="009232D7">
          <w:rPr>
            <w:webHidden/>
          </w:rPr>
          <w:instrText xml:space="preserve"> PAGEREF _Toc469412436 \h </w:instrText>
        </w:r>
        <w:r w:rsidR="009232D7">
          <w:rPr>
            <w:webHidden/>
          </w:rPr>
        </w:r>
        <w:r w:rsidR="009232D7">
          <w:rPr>
            <w:webHidden/>
          </w:rPr>
          <w:fldChar w:fldCharType="separate"/>
        </w:r>
        <w:r w:rsidR="009232D7">
          <w:rPr>
            <w:webHidden/>
          </w:rPr>
          <w:t>17</w:t>
        </w:r>
        <w:r w:rsidR="009232D7">
          <w:rPr>
            <w:webHidden/>
          </w:rPr>
          <w:fldChar w:fldCharType="end"/>
        </w:r>
      </w:hyperlink>
    </w:p>
    <w:p w14:paraId="2BDE3214" w14:textId="77777777" w:rsidR="009232D7" w:rsidRDefault="00F40715">
      <w:pPr>
        <w:pStyle w:val="TOC1"/>
        <w:rPr>
          <w:rFonts w:asciiTheme="minorHAnsi" w:eastAsiaTheme="minorEastAsia" w:hAnsiTheme="minorHAnsi" w:cstheme="minorBidi"/>
          <w:b w:val="0"/>
        </w:rPr>
      </w:pPr>
      <w:hyperlink w:anchor="_Toc469412437" w:history="1">
        <w:r w:rsidR="009232D7" w:rsidRPr="005E7FE3">
          <w:rPr>
            <w:rStyle w:val="Hyperlink"/>
          </w:rPr>
          <w:t>E.</w:t>
        </w:r>
        <w:r w:rsidR="009232D7">
          <w:rPr>
            <w:rFonts w:asciiTheme="minorHAnsi" w:eastAsiaTheme="minorEastAsia" w:hAnsiTheme="minorHAnsi" w:cstheme="minorBidi"/>
            <w:b w:val="0"/>
          </w:rPr>
          <w:tab/>
        </w:r>
        <w:r w:rsidR="009232D7" w:rsidRPr="005E7FE3">
          <w:rPr>
            <w:rStyle w:val="Hyperlink"/>
          </w:rPr>
          <w:t>PAYMENT, TAXATION AND VALUE FOR MONEY PROVISIONS</w:t>
        </w:r>
        <w:r w:rsidR="009232D7">
          <w:rPr>
            <w:webHidden/>
          </w:rPr>
          <w:tab/>
        </w:r>
        <w:r w:rsidR="009232D7">
          <w:rPr>
            <w:webHidden/>
          </w:rPr>
          <w:fldChar w:fldCharType="begin"/>
        </w:r>
        <w:r w:rsidR="009232D7">
          <w:rPr>
            <w:webHidden/>
          </w:rPr>
          <w:instrText xml:space="preserve"> PAGEREF _Toc469412437 \h </w:instrText>
        </w:r>
        <w:r w:rsidR="009232D7">
          <w:rPr>
            <w:webHidden/>
          </w:rPr>
        </w:r>
        <w:r w:rsidR="009232D7">
          <w:rPr>
            <w:webHidden/>
          </w:rPr>
          <w:fldChar w:fldCharType="separate"/>
        </w:r>
        <w:r w:rsidR="009232D7">
          <w:rPr>
            <w:webHidden/>
          </w:rPr>
          <w:t>19</w:t>
        </w:r>
        <w:r w:rsidR="009232D7">
          <w:rPr>
            <w:webHidden/>
          </w:rPr>
          <w:fldChar w:fldCharType="end"/>
        </w:r>
      </w:hyperlink>
    </w:p>
    <w:p w14:paraId="0633E4D6"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38" w:history="1">
        <w:r w:rsidR="009232D7" w:rsidRPr="005E7FE3">
          <w:rPr>
            <w:rStyle w:val="Hyperlink"/>
          </w:rPr>
          <w:t>24.</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CONTRACT CHARGES AND PAYMENT</w:t>
        </w:r>
        <w:r w:rsidR="009232D7">
          <w:rPr>
            <w:webHidden/>
          </w:rPr>
          <w:tab/>
        </w:r>
        <w:r w:rsidR="009232D7">
          <w:rPr>
            <w:webHidden/>
          </w:rPr>
          <w:fldChar w:fldCharType="begin"/>
        </w:r>
        <w:r w:rsidR="009232D7">
          <w:rPr>
            <w:webHidden/>
          </w:rPr>
          <w:instrText xml:space="preserve"> PAGEREF _Toc469412438 \h </w:instrText>
        </w:r>
        <w:r w:rsidR="009232D7">
          <w:rPr>
            <w:webHidden/>
          </w:rPr>
        </w:r>
        <w:r w:rsidR="009232D7">
          <w:rPr>
            <w:webHidden/>
          </w:rPr>
          <w:fldChar w:fldCharType="separate"/>
        </w:r>
        <w:r w:rsidR="009232D7">
          <w:rPr>
            <w:webHidden/>
          </w:rPr>
          <w:t>19</w:t>
        </w:r>
        <w:r w:rsidR="009232D7">
          <w:rPr>
            <w:webHidden/>
          </w:rPr>
          <w:fldChar w:fldCharType="end"/>
        </w:r>
      </w:hyperlink>
    </w:p>
    <w:p w14:paraId="0FDEA8BB"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39" w:history="1">
        <w:r w:rsidR="009232D7" w:rsidRPr="005E7FE3">
          <w:rPr>
            <w:rStyle w:val="Hyperlink"/>
          </w:rPr>
          <w:t>25.</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PROMOTING TAX COMPLIANCE</w:t>
        </w:r>
        <w:r w:rsidR="009232D7">
          <w:rPr>
            <w:webHidden/>
          </w:rPr>
          <w:tab/>
        </w:r>
        <w:r w:rsidR="009232D7">
          <w:rPr>
            <w:webHidden/>
          </w:rPr>
          <w:fldChar w:fldCharType="begin"/>
        </w:r>
        <w:r w:rsidR="009232D7">
          <w:rPr>
            <w:webHidden/>
          </w:rPr>
          <w:instrText xml:space="preserve"> PAGEREF _Toc469412439 \h </w:instrText>
        </w:r>
        <w:r w:rsidR="009232D7">
          <w:rPr>
            <w:webHidden/>
          </w:rPr>
        </w:r>
        <w:r w:rsidR="009232D7">
          <w:rPr>
            <w:webHidden/>
          </w:rPr>
          <w:fldChar w:fldCharType="separate"/>
        </w:r>
        <w:r w:rsidR="009232D7">
          <w:rPr>
            <w:webHidden/>
          </w:rPr>
          <w:t>21</w:t>
        </w:r>
        <w:r w:rsidR="009232D7">
          <w:rPr>
            <w:webHidden/>
          </w:rPr>
          <w:fldChar w:fldCharType="end"/>
        </w:r>
      </w:hyperlink>
    </w:p>
    <w:p w14:paraId="6BFBD03E"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40" w:history="1">
        <w:r w:rsidR="009232D7" w:rsidRPr="005E7FE3">
          <w:rPr>
            <w:rStyle w:val="Hyperlink"/>
          </w:rPr>
          <w:t>26.</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_Toc469412440 \h </w:instrText>
        </w:r>
        <w:r w:rsidR="009232D7">
          <w:rPr>
            <w:webHidden/>
          </w:rPr>
        </w:r>
        <w:r w:rsidR="009232D7">
          <w:rPr>
            <w:webHidden/>
          </w:rPr>
          <w:fldChar w:fldCharType="separate"/>
        </w:r>
        <w:r w:rsidR="009232D7">
          <w:rPr>
            <w:webHidden/>
          </w:rPr>
          <w:t>21</w:t>
        </w:r>
        <w:r w:rsidR="009232D7">
          <w:rPr>
            <w:webHidden/>
          </w:rPr>
          <w:fldChar w:fldCharType="end"/>
        </w:r>
      </w:hyperlink>
    </w:p>
    <w:p w14:paraId="3670D136" w14:textId="77777777" w:rsidR="009232D7" w:rsidRDefault="00F40715">
      <w:pPr>
        <w:pStyle w:val="TOC1"/>
        <w:rPr>
          <w:rFonts w:asciiTheme="minorHAnsi" w:eastAsiaTheme="minorEastAsia" w:hAnsiTheme="minorHAnsi" w:cstheme="minorBidi"/>
          <w:b w:val="0"/>
        </w:rPr>
      </w:pPr>
      <w:hyperlink w:anchor="_Toc469412441" w:history="1">
        <w:r w:rsidR="009232D7" w:rsidRPr="005E7FE3">
          <w:rPr>
            <w:rStyle w:val="Hyperlink"/>
          </w:rPr>
          <w:t>F.</w:t>
        </w:r>
        <w:r w:rsidR="009232D7">
          <w:rPr>
            <w:rFonts w:asciiTheme="minorHAnsi" w:eastAsiaTheme="minorEastAsia" w:hAnsiTheme="minorHAnsi" w:cstheme="minorBidi"/>
            <w:b w:val="0"/>
          </w:rPr>
          <w:tab/>
        </w:r>
        <w:r w:rsidR="009232D7" w:rsidRPr="005E7FE3">
          <w:rPr>
            <w:rStyle w:val="Hyperlink"/>
          </w:rPr>
          <w:t>SUPPLIER PERSONNEL AND SUPPLY CHAIN MATTERS</w:t>
        </w:r>
        <w:r w:rsidR="009232D7">
          <w:rPr>
            <w:webHidden/>
          </w:rPr>
          <w:tab/>
        </w:r>
        <w:r w:rsidR="009232D7">
          <w:rPr>
            <w:webHidden/>
          </w:rPr>
          <w:fldChar w:fldCharType="begin"/>
        </w:r>
        <w:r w:rsidR="009232D7">
          <w:rPr>
            <w:webHidden/>
          </w:rPr>
          <w:instrText xml:space="preserve"> PAGEREF _Toc469412441 \h </w:instrText>
        </w:r>
        <w:r w:rsidR="009232D7">
          <w:rPr>
            <w:webHidden/>
          </w:rPr>
        </w:r>
        <w:r w:rsidR="009232D7">
          <w:rPr>
            <w:webHidden/>
          </w:rPr>
          <w:fldChar w:fldCharType="separate"/>
        </w:r>
        <w:r w:rsidR="009232D7">
          <w:rPr>
            <w:webHidden/>
          </w:rPr>
          <w:t>21</w:t>
        </w:r>
        <w:r w:rsidR="009232D7">
          <w:rPr>
            <w:webHidden/>
          </w:rPr>
          <w:fldChar w:fldCharType="end"/>
        </w:r>
      </w:hyperlink>
    </w:p>
    <w:p w14:paraId="2116D3AB"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42" w:history="1">
        <w:r w:rsidR="009232D7" w:rsidRPr="005E7FE3">
          <w:rPr>
            <w:rStyle w:val="Hyperlink"/>
          </w:rPr>
          <w:t>27.</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 USED</w:t>
        </w:r>
        <w:r w:rsidR="009232D7">
          <w:rPr>
            <w:webHidden/>
          </w:rPr>
          <w:tab/>
        </w:r>
        <w:r w:rsidR="009232D7">
          <w:rPr>
            <w:webHidden/>
          </w:rPr>
          <w:fldChar w:fldCharType="begin"/>
        </w:r>
        <w:r w:rsidR="009232D7">
          <w:rPr>
            <w:webHidden/>
          </w:rPr>
          <w:instrText xml:space="preserve"> PAGEREF _Toc469412442 \h </w:instrText>
        </w:r>
        <w:r w:rsidR="009232D7">
          <w:rPr>
            <w:webHidden/>
          </w:rPr>
        </w:r>
        <w:r w:rsidR="009232D7">
          <w:rPr>
            <w:webHidden/>
          </w:rPr>
          <w:fldChar w:fldCharType="separate"/>
        </w:r>
        <w:r w:rsidR="009232D7">
          <w:rPr>
            <w:webHidden/>
          </w:rPr>
          <w:t>21</w:t>
        </w:r>
        <w:r w:rsidR="009232D7">
          <w:rPr>
            <w:webHidden/>
          </w:rPr>
          <w:fldChar w:fldCharType="end"/>
        </w:r>
      </w:hyperlink>
    </w:p>
    <w:p w14:paraId="03C312CD"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43" w:history="1">
        <w:r w:rsidR="009232D7" w:rsidRPr="005E7FE3">
          <w:rPr>
            <w:rStyle w:val="Hyperlink"/>
          </w:rPr>
          <w:t>28.</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SUPPLIER PERSONNEL</w:t>
        </w:r>
        <w:r w:rsidR="009232D7">
          <w:rPr>
            <w:webHidden/>
          </w:rPr>
          <w:tab/>
        </w:r>
        <w:r w:rsidR="009232D7">
          <w:rPr>
            <w:webHidden/>
          </w:rPr>
          <w:fldChar w:fldCharType="begin"/>
        </w:r>
        <w:r w:rsidR="009232D7">
          <w:rPr>
            <w:webHidden/>
          </w:rPr>
          <w:instrText xml:space="preserve"> PAGEREF _Toc469412443 \h </w:instrText>
        </w:r>
        <w:r w:rsidR="009232D7">
          <w:rPr>
            <w:webHidden/>
          </w:rPr>
        </w:r>
        <w:r w:rsidR="009232D7">
          <w:rPr>
            <w:webHidden/>
          </w:rPr>
          <w:fldChar w:fldCharType="separate"/>
        </w:r>
        <w:r w:rsidR="009232D7">
          <w:rPr>
            <w:webHidden/>
          </w:rPr>
          <w:t>21</w:t>
        </w:r>
        <w:r w:rsidR="009232D7">
          <w:rPr>
            <w:webHidden/>
          </w:rPr>
          <w:fldChar w:fldCharType="end"/>
        </w:r>
      </w:hyperlink>
    </w:p>
    <w:p w14:paraId="6DB5077B"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44" w:history="1">
        <w:r w:rsidR="009232D7" w:rsidRPr="005E7FE3">
          <w:rPr>
            <w:rStyle w:val="Hyperlink"/>
          </w:rPr>
          <w:t>29.</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STAFF TRANSFER</w:t>
        </w:r>
        <w:r w:rsidR="009232D7">
          <w:rPr>
            <w:webHidden/>
          </w:rPr>
          <w:tab/>
        </w:r>
        <w:r w:rsidR="009232D7">
          <w:rPr>
            <w:webHidden/>
          </w:rPr>
          <w:fldChar w:fldCharType="begin"/>
        </w:r>
        <w:r w:rsidR="009232D7">
          <w:rPr>
            <w:webHidden/>
          </w:rPr>
          <w:instrText xml:space="preserve"> PAGEREF _Toc469412444 \h </w:instrText>
        </w:r>
        <w:r w:rsidR="009232D7">
          <w:rPr>
            <w:webHidden/>
          </w:rPr>
        </w:r>
        <w:r w:rsidR="009232D7">
          <w:rPr>
            <w:webHidden/>
          </w:rPr>
          <w:fldChar w:fldCharType="separate"/>
        </w:r>
        <w:r w:rsidR="009232D7">
          <w:rPr>
            <w:webHidden/>
          </w:rPr>
          <w:t>23</w:t>
        </w:r>
        <w:r w:rsidR="009232D7">
          <w:rPr>
            <w:webHidden/>
          </w:rPr>
          <w:fldChar w:fldCharType="end"/>
        </w:r>
      </w:hyperlink>
    </w:p>
    <w:p w14:paraId="54ECDEB0"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45" w:history="1">
        <w:r w:rsidR="009232D7" w:rsidRPr="005E7FE3">
          <w:rPr>
            <w:rStyle w:val="Hyperlink"/>
          </w:rPr>
          <w:t>30.</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SUPPLY CHAIN RIGHTS AND PROTECTION</w:t>
        </w:r>
        <w:r w:rsidR="009232D7">
          <w:rPr>
            <w:webHidden/>
          </w:rPr>
          <w:tab/>
        </w:r>
        <w:r w:rsidR="009232D7">
          <w:rPr>
            <w:webHidden/>
          </w:rPr>
          <w:fldChar w:fldCharType="begin"/>
        </w:r>
        <w:r w:rsidR="009232D7">
          <w:rPr>
            <w:webHidden/>
          </w:rPr>
          <w:instrText xml:space="preserve"> PAGEREF _Toc469412445 \h </w:instrText>
        </w:r>
        <w:r w:rsidR="009232D7">
          <w:rPr>
            <w:webHidden/>
          </w:rPr>
        </w:r>
        <w:r w:rsidR="009232D7">
          <w:rPr>
            <w:webHidden/>
          </w:rPr>
          <w:fldChar w:fldCharType="separate"/>
        </w:r>
        <w:r w:rsidR="009232D7">
          <w:rPr>
            <w:webHidden/>
          </w:rPr>
          <w:t>23</w:t>
        </w:r>
        <w:r w:rsidR="009232D7">
          <w:rPr>
            <w:webHidden/>
          </w:rPr>
          <w:fldChar w:fldCharType="end"/>
        </w:r>
      </w:hyperlink>
    </w:p>
    <w:p w14:paraId="1E27DA16" w14:textId="77777777" w:rsidR="009232D7" w:rsidRDefault="00F40715">
      <w:pPr>
        <w:pStyle w:val="TOC1"/>
        <w:rPr>
          <w:rFonts w:asciiTheme="minorHAnsi" w:eastAsiaTheme="minorEastAsia" w:hAnsiTheme="minorHAnsi" w:cstheme="minorBidi"/>
          <w:b w:val="0"/>
        </w:rPr>
      </w:pPr>
      <w:hyperlink w:anchor="_Toc469412446" w:history="1">
        <w:r w:rsidR="009232D7" w:rsidRPr="005E7FE3">
          <w:rPr>
            <w:rStyle w:val="Hyperlink"/>
          </w:rPr>
          <w:t>G.</w:t>
        </w:r>
        <w:r w:rsidR="009232D7">
          <w:rPr>
            <w:rFonts w:asciiTheme="minorHAnsi" w:eastAsiaTheme="minorEastAsia" w:hAnsiTheme="minorHAnsi" w:cstheme="minorBidi"/>
            <w:b w:val="0"/>
          </w:rPr>
          <w:tab/>
        </w:r>
        <w:r w:rsidR="009232D7" w:rsidRPr="005E7FE3">
          <w:rPr>
            <w:rStyle w:val="Hyperlink"/>
          </w:rPr>
          <w:t>PROPERTY MATTERS</w:t>
        </w:r>
        <w:r w:rsidR="009232D7">
          <w:rPr>
            <w:webHidden/>
          </w:rPr>
          <w:tab/>
        </w:r>
        <w:r w:rsidR="009232D7">
          <w:rPr>
            <w:webHidden/>
          </w:rPr>
          <w:fldChar w:fldCharType="begin"/>
        </w:r>
        <w:r w:rsidR="009232D7">
          <w:rPr>
            <w:webHidden/>
          </w:rPr>
          <w:instrText xml:space="preserve"> PAGEREF _Toc469412446 \h </w:instrText>
        </w:r>
        <w:r w:rsidR="009232D7">
          <w:rPr>
            <w:webHidden/>
          </w:rPr>
        </w:r>
        <w:r w:rsidR="009232D7">
          <w:rPr>
            <w:webHidden/>
          </w:rPr>
          <w:fldChar w:fldCharType="separate"/>
        </w:r>
        <w:r w:rsidR="009232D7">
          <w:rPr>
            <w:webHidden/>
          </w:rPr>
          <w:t>26</w:t>
        </w:r>
        <w:r w:rsidR="009232D7">
          <w:rPr>
            <w:webHidden/>
          </w:rPr>
          <w:fldChar w:fldCharType="end"/>
        </w:r>
      </w:hyperlink>
    </w:p>
    <w:p w14:paraId="79E630CA"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47" w:history="1">
        <w:r w:rsidR="009232D7" w:rsidRPr="005E7FE3">
          <w:rPr>
            <w:rStyle w:val="Hyperlink"/>
          </w:rPr>
          <w:t>31.</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Authority PREMISES</w:t>
        </w:r>
        <w:r w:rsidR="009232D7">
          <w:rPr>
            <w:webHidden/>
          </w:rPr>
          <w:tab/>
        </w:r>
        <w:r w:rsidR="009232D7">
          <w:rPr>
            <w:webHidden/>
          </w:rPr>
          <w:fldChar w:fldCharType="begin"/>
        </w:r>
        <w:r w:rsidR="009232D7">
          <w:rPr>
            <w:webHidden/>
          </w:rPr>
          <w:instrText xml:space="preserve"> PAGEREF _Toc469412447 \h </w:instrText>
        </w:r>
        <w:r w:rsidR="009232D7">
          <w:rPr>
            <w:webHidden/>
          </w:rPr>
        </w:r>
        <w:r w:rsidR="009232D7">
          <w:rPr>
            <w:webHidden/>
          </w:rPr>
          <w:fldChar w:fldCharType="separate"/>
        </w:r>
        <w:r w:rsidR="009232D7">
          <w:rPr>
            <w:webHidden/>
          </w:rPr>
          <w:t>26</w:t>
        </w:r>
        <w:r w:rsidR="009232D7">
          <w:rPr>
            <w:webHidden/>
          </w:rPr>
          <w:fldChar w:fldCharType="end"/>
        </w:r>
      </w:hyperlink>
    </w:p>
    <w:p w14:paraId="0EEABB6F"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48" w:history="1">
        <w:r w:rsidR="009232D7" w:rsidRPr="005E7FE3">
          <w:rPr>
            <w:rStyle w:val="Hyperlink"/>
          </w:rPr>
          <w:t>32.</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Authority PROPERTY</w:t>
        </w:r>
        <w:r w:rsidR="009232D7">
          <w:rPr>
            <w:webHidden/>
          </w:rPr>
          <w:tab/>
        </w:r>
        <w:r w:rsidR="009232D7">
          <w:rPr>
            <w:webHidden/>
          </w:rPr>
          <w:fldChar w:fldCharType="begin"/>
        </w:r>
        <w:r w:rsidR="009232D7">
          <w:rPr>
            <w:webHidden/>
          </w:rPr>
          <w:instrText xml:space="preserve"> PAGEREF _Toc469412448 \h </w:instrText>
        </w:r>
        <w:r w:rsidR="009232D7">
          <w:rPr>
            <w:webHidden/>
          </w:rPr>
        </w:r>
        <w:r w:rsidR="009232D7">
          <w:rPr>
            <w:webHidden/>
          </w:rPr>
          <w:fldChar w:fldCharType="separate"/>
        </w:r>
        <w:r w:rsidR="009232D7">
          <w:rPr>
            <w:webHidden/>
          </w:rPr>
          <w:t>27</w:t>
        </w:r>
        <w:r w:rsidR="009232D7">
          <w:rPr>
            <w:webHidden/>
          </w:rPr>
          <w:fldChar w:fldCharType="end"/>
        </w:r>
      </w:hyperlink>
    </w:p>
    <w:p w14:paraId="5E254326"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49" w:history="1">
        <w:r w:rsidR="009232D7" w:rsidRPr="005E7FE3">
          <w:rPr>
            <w:rStyle w:val="Hyperlink"/>
          </w:rPr>
          <w:t>33.</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SUPPLIER EQUIPMENT</w:t>
        </w:r>
        <w:r w:rsidR="009232D7">
          <w:rPr>
            <w:webHidden/>
          </w:rPr>
          <w:tab/>
        </w:r>
        <w:r w:rsidR="009232D7">
          <w:rPr>
            <w:webHidden/>
          </w:rPr>
          <w:fldChar w:fldCharType="begin"/>
        </w:r>
        <w:r w:rsidR="009232D7">
          <w:rPr>
            <w:webHidden/>
          </w:rPr>
          <w:instrText xml:space="preserve"> PAGEREF _Toc469412449 \h </w:instrText>
        </w:r>
        <w:r w:rsidR="009232D7">
          <w:rPr>
            <w:webHidden/>
          </w:rPr>
        </w:r>
        <w:r w:rsidR="009232D7">
          <w:rPr>
            <w:webHidden/>
          </w:rPr>
          <w:fldChar w:fldCharType="separate"/>
        </w:r>
        <w:r w:rsidR="009232D7">
          <w:rPr>
            <w:webHidden/>
          </w:rPr>
          <w:t>28</w:t>
        </w:r>
        <w:r w:rsidR="009232D7">
          <w:rPr>
            <w:webHidden/>
          </w:rPr>
          <w:fldChar w:fldCharType="end"/>
        </w:r>
      </w:hyperlink>
    </w:p>
    <w:p w14:paraId="568E00FD" w14:textId="351ED94F" w:rsidR="009232D7" w:rsidRDefault="00F40715">
      <w:pPr>
        <w:pStyle w:val="TOC1"/>
        <w:rPr>
          <w:rFonts w:asciiTheme="minorHAnsi" w:eastAsiaTheme="minorEastAsia" w:hAnsiTheme="minorHAnsi" w:cstheme="minorBidi"/>
          <w:b w:val="0"/>
        </w:rPr>
      </w:pPr>
      <w:hyperlink w:anchor="_Toc469412450" w:history="1">
        <w:r w:rsidR="009232D7" w:rsidRPr="005E7FE3">
          <w:rPr>
            <w:rStyle w:val="Hyperlink"/>
          </w:rPr>
          <w:t>H.</w:t>
        </w:r>
        <w:r w:rsidR="009232D7">
          <w:rPr>
            <w:rFonts w:asciiTheme="minorHAnsi" w:eastAsiaTheme="minorEastAsia" w:hAnsiTheme="minorHAnsi" w:cstheme="minorBidi"/>
            <w:b w:val="0"/>
          </w:rPr>
          <w:tab/>
        </w:r>
        <w:r w:rsidR="009232D7" w:rsidRPr="005E7FE3">
          <w:rPr>
            <w:rStyle w:val="Hyperlink"/>
          </w:rPr>
          <w:t>INTE</w:t>
        </w:r>
        <w:r w:rsidR="008F73E0">
          <w:rPr>
            <w:rStyle w:val="Hyperlink"/>
          </w:rPr>
          <w:t>L</w:t>
        </w:r>
        <w:r w:rsidR="009232D7" w:rsidRPr="005E7FE3">
          <w:rPr>
            <w:rStyle w:val="Hyperlink"/>
          </w:rPr>
          <w:t>LECTUAL P</w:t>
        </w:r>
        <w:r w:rsidR="009232D7" w:rsidRPr="005E7FE3">
          <w:rPr>
            <w:rStyle w:val="Hyperlink"/>
          </w:rPr>
          <w:t>R</w:t>
        </w:r>
        <w:r w:rsidR="009232D7" w:rsidRPr="005E7FE3">
          <w:rPr>
            <w:rStyle w:val="Hyperlink"/>
          </w:rPr>
          <w:t>OPERTY AND INFORMATION</w:t>
        </w:r>
        <w:r w:rsidR="009232D7">
          <w:rPr>
            <w:webHidden/>
          </w:rPr>
          <w:tab/>
        </w:r>
        <w:r w:rsidR="009232D7">
          <w:rPr>
            <w:webHidden/>
          </w:rPr>
          <w:fldChar w:fldCharType="begin"/>
        </w:r>
        <w:r w:rsidR="009232D7">
          <w:rPr>
            <w:webHidden/>
          </w:rPr>
          <w:instrText xml:space="preserve"> PAGEREF _Toc469412450 \h </w:instrText>
        </w:r>
        <w:r w:rsidR="009232D7">
          <w:rPr>
            <w:webHidden/>
          </w:rPr>
        </w:r>
        <w:r w:rsidR="009232D7">
          <w:rPr>
            <w:webHidden/>
          </w:rPr>
          <w:fldChar w:fldCharType="separate"/>
        </w:r>
        <w:r w:rsidR="009232D7">
          <w:rPr>
            <w:webHidden/>
          </w:rPr>
          <w:t>28</w:t>
        </w:r>
        <w:r w:rsidR="009232D7">
          <w:rPr>
            <w:webHidden/>
          </w:rPr>
          <w:fldChar w:fldCharType="end"/>
        </w:r>
      </w:hyperlink>
    </w:p>
    <w:p w14:paraId="20C8D13D"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51" w:history="1">
        <w:r w:rsidR="009232D7" w:rsidRPr="005E7FE3">
          <w:rPr>
            <w:rStyle w:val="Hyperlink"/>
          </w:rPr>
          <w:t>34.</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INTELLECTUAL PROPERTY RIGHTS</w:t>
        </w:r>
        <w:r w:rsidR="009232D7">
          <w:rPr>
            <w:webHidden/>
          </w:rPr>
          <w:tab/>
        </w:r>
        <w:r w:rsidR="009232D7">
          <w:rPr>
            <w:webHidden/>
          </w:rPr>
          <w:fldChar w:fldCharType="begin"/>
        </w:r>
        <w:r w:rsidR="009232D7">
          <w:rPr>
            <w:webHidden/>
          </w:rPr>
          <w:instrText xml:space="preserve"> PAGEREF _Toc469412451 \h </w:instrText>
        </w:r>
        <w:r w:rsidR="009232D7">
          <w:rPr>
            <w:webHidden/>
          </w:rPr>
        </w:r>
        <w:r w:rsidR="009232D7">
          <w:rPr>
            <w:webHidden/>
          </w:rPr>
          <w:fldChar w:fldCharType="separate"/>
        </w:r>
        <w:r w:rsidR="009232D7">
          <w:rPr>
            <w:webHidden/>
          </w:rPr>
          <w:t>28</w:t>
        </w:r>
        <w:r w:rsidR="009232D7">
          <w:rPr>
            <w:webHidden/>
          </w:rPr>
          <w:fldChar w:fldCharType="end"/>
        </w:r>
      </w:hyperlink>
    </w:p>
    <w:p w14:paraId="530FD724"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52" w:history="1">
        <w:r w:rsidR="009232D7" w:rsidRPr="005E7FE3">
          <w:rPr>
            <w:rStyle w:val="Hyperlink"/>
          </w:rPr>
          <w:t>35.</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SECURITY AND PROTECTION OF INFORMATION</w:t>
        </w:r>
        <w:r w:rsidR="009232D7">
          <w:rPr>
            <w:webHidden/>
          </w:rPr>
          <w:tab/>
        </w:r>
        <w:r w:rsidR="009232D7">
          <w:rPr>
            <w:webHidden/>
          </w:rPr>
          <w:fldChar w:fldCharType="begin"/>
        </w:r>
        <w:r w:rsidR="009232D7">
          <w:rPr>
            <w:webHidden/>
          </w:rPr>
          <w:instrText xml:space="preserve"> PAGEREF _Toc469412452 \h </w:instrText>
        </w:r>
        <w:r w:rsidR="009232D7">
          <w:rPr>
            <w:webHidden/>
          </w:rPr>
        </w:r>
        <w:r w:rsidR="009232D7">
          <w:rPr>
            <w:webHidden/>
          </w:rPr>
          <w:fldChar w:fldCharType="separate"/>
        </w:r>
        <w:r w:rsidR="009232D7">
          <w:rPr>
            <w:webHidden/>
          </w:rPr>
          <w:t>33</w:t>
        </w:r>
        <w:r w:rsidR="009232D7">
          <w:rPr>
            <w:webHidden/>
          </w:rPr>
          <w:fldChar w:fldCharType="end"/>
        </w:r>
      </w:hyperlink>
    </w:p>
    <w:p w14:paraId="21BD72F2"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53" w:history="1">
        <w:r w:rsidR="009232D7" w:rsidRPr="005E7FE3">
          <w:rPr>
            <w:rStyle w:val="Hyperlink"/>
          </w:rPr>
          <w:t>36.</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PUBLICITY AND BRANDING</w:t>
        </w:r>
        <w:r w:rsidR="009232D7">
          <w:rPr>
            <w:webHidden/>
          </w:rPr>
          <w:tab/>
        </w:r>
        <w:r w:rsidR="009232D7">
          <w:rPr>
            <w:webHidden/>
          </w:rPr>
          <w:fldChar w:fldCharType="begin"/>
        </w:r>
        <w:r w:rsidR="009232D7">
          <w:rPr>
            <w:webHidden/>
          </w:rPr>
          <w:instrText xml:space="preserve"> PAGEREF _Toc469412453 \h </w:instrText>
        </w:r>
        <w:r w:rsidR="009232D7">
          <w:rPr>
            <w:webHidden/>
          </w:rPr>
        </w:r>
        <w:r w:rsidR="009232D7">
          <w:rPr>
            <w:webHidden/>
          </w:rPr>
          <w:fldChar w:fldCharType="separate"/>
        </w:r>
        <w:r w:rsidR="009232D7">
          <w:rPr>
            <w:webHidden/>
          </w:rPr>
          <w:t>39</w:t>
        </w:r>
        <w:r w:rsidR="009232D7">
          <w:rPr>
            <w:webHidden/>
          </w:rPr>
          <w:fldChar w:fldCharType="end"/>
        </w:r>
      </w:hyperlink>
    </w:p>
    <w:p w14:paraId="7BEF72D8" w14:textId="77777777" w:rsidR="009232D7" w:rsidRDefault="00F40715">
      <w:pPr>
        <w:pStyle w:val="TOC1"/>
        <w:rPr>
          <w:rFonts w:asciiTheme="minorHAnsi" w:eastAsiaTheme="minorEastAsia" w:hAnsiTheme="minorHAnsi" w:cstheme="minorBidi"/>
          <w:b w:val="0"/>
        </w:rPr>
      </w:pPr>
      <w:hyperlink w:anchor="_Toc469412454" w:history="1">
        <w:r w:rsidR="009232D7" w:rsidRPr="005E7FE3">
          <w:rPr>
            <w:rStyle w:val="Hyperlink"/>
          </w:rPr>
          <w:t>I.</w:t>
        </w:r>
        <w:r w:rsidR="009232D7">
          <w:rPr>
            <w:rFonts w:asciiTheme="minorHAnsi" w:eastAsiaTheme="minorEastAsia" w:hAnsiTheme="minorHAnsi" w:cstheme="minorBidi"/>
            <w:b w:val="0"/>
          </w:rPr>
          <w:tab/>
        </w:r>
        <w:r w:rsidR="009232D7" w:rsidRPr="005E7FE3">
          <w:rPr>
            <w:rStyle w:val="Hyperlink"/>
          </w:rPr>
          <w:t>LIABILITY AND INSURANCE</w:t>
        </w:r>
        <w:r w:rsidR="009232D7">
          <w:rPr>
            <w:webHidden/>
          </w:rPr>
          <w:tab/>
        </w:r>
        <w:r w:rsidR="009232D7">
          <w:rPr>
            <w:webHidden/>
          </w:rPr>
          <w:fldChar w:fldCharType="begin"/>
        </w:r>
        <w:r w:rsidR="009232D7">
          <w:rPr>
            <w:webHidden/>
          </w:rPr>
          <w:instrText xml:space="preserve"> PAGEREF _Toc469412454 \h </w:instrText>
        </w:r>
        <w:r w:rsidR="009232D7">
          <w:rPr>
            <w:webHidden/>
          </w:rPr>
        </w:r>
        <w:r w:rsidR="009232D7">
          <w:rPr>
            <w:webHidden/>
          </w:rPr>
          <w:fldChar w:fldCharType="separate"/>
        </w:r>
        <w:r w:rsidR="009232D7">
          <w:rPr>
            <w:webHidden/>
          </w:rPr>
          <w:t>40</w:t>
        </w:r>
        <w:r w:rsidR="009232D7">
          <w:rPr>
            <w:webHidden/>
          </w:rPr>
          <w:fldChar w:fldCharType="end"/>
        </w:r>
      </w:hyperlink>
    </w:p>
    <w:p w14:paraId="2C15CCDE"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55" w:history="1">
        <w:r w:rsidR="009232D7" w:rsidRPr="005E7FE3">
          <w:rPr>
            <w:rStyle w:val="Hyperlink"/>
          </w:rPr>
          <w:t>37.</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LIABILITY</w:t>
        </w:r>
        <w:r w:rsidR="009232D7">
          <w:rPr>
            <w:webHidden/>
          </w:rPr>
          <w:tab/>
        </w:r>
        <w:r w:rsidR="009232D7">
          <w:rPr>
            <w:webHidden/>
          </w:rPr>
          <w:fldChar w:fldCharType="begin"/>
        </w:r>
        <w:r w:rsidR="009232D7">
          <w:rPr>
            <w:webHidden/>
          </w:rPr>
          <w:instrText xml:space="preserve"> PAGEREF _Toc469412455 \h </w:instrText>
        </w:r>
        <w:r w:rsidR="009232D7">
          <w:rPr>
            <w:webHidden/>
          </w:rPr>
        </w:r>
        <w:r w:rsidR="009232D7">
          <w:rPr>
            <w:webHidden/>
          </w:rPr>
          <w:fldChar w:fldCharType="separate"/>
        </w:r>
        <w:r w:rsidR="009232D7">
          <w:rPr>
            <w:webHidden/>
          </w:rPr>
          <w:t>40</w:t>
        </w:r>
        <w:r w:rsidR="009232D7">
          <w:rPr>
            <w:webHidden/>
          </w:rPr>
          <w:fldChar w:fldCharType="end"/>
        </w:r>
      </w:hyperlink>
    </w:p>
    <w:p w14:paraId="5B6138FD"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56" w:history="1">
        <w:r w:rsidR="009232D7" w:rsidRPr="005E7FE3">
          <w:rPr>
            <w:rStyle w:val="Hyperlink"/>
          </w:rPr>
          <w:t>38.</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INSURANCE</w:t>
        </w:r>
        <w:r w:rsidR="009232D7">
          <w:rPr>
            <w:webHidden/>
          </w:rPr>
          <w:tab/>
        </w:r>
        <w:r w:rsidR="009232D7">
          <w:rPr>
            <w:webHidden/>
          </w:rPr>
          <w:fldChar w:fldCharType="begin"/>
        </w:r>
        <w:r w:rsidR="009232D7">
          <w:rPr>
            <w:webHidden/>
          </w:rPr>
          <w:instrText xml:space="preserve"> PAGEREF _Toc469412456 \h </w:instrText>
        </w:r>
        <w:r w:rsidR="009232D7">
          <w:rPr>
            <w:webHidden/>
          </w:rPr>
        </w:r>
        <w:r w:rsidR="009232D7">
          <w:rPr>
            <w:webHidden/>
          </w:rPr>
          <w:fldChar w:fldCharType="separate"/>
        </w:r>
        <w:r w:rsidR="009232D7">
          <w:rPr>
            <w:webHidden/>
          </w:rPr>
          <w:t>42</w:t>
        </w:r>
        <w:r w:rsidR="009232D7">
          <w:rPr>
            <w:webHidden/>
          </w:rPr>
          <w:fldChar w:fldCharType="end"/>
        </w:r>
      </w:hyperlink>
    </w:p>
    <w:p w14:paraId="3BD421AB" w14:textId="77777777" w:rsidR="009232D7" w:rsidRDefault="00F40715">
      <w:pPr>
        <w:pStyle w:val="TOC1"/>
        <w:rPr>
          <w:rFonts w:asciiTheme="minorHAnsi" w:eastAsiaTheme="minorEastAsia" w:hAnsiTheme="minorHAnsi" w:cstheme="minorBidi"/>
          <w:b w:val="0"/>
        </w:rPr>
      </w:pPr>
      <w:hyperlink w:anchor="_Toc469412457" w:history="1">
        <w:r w:rsidR="009232D7" w:rsidRPr="005E7FE3">
          <w:rPr>
            <w:rStyle w:val="Hyperlink"/>
          </w:rPr>
          <w:t>J.</w:t>
        </w:r>
        <w:r w:rsidR="009232D7">
          <w:rPr>
            <w:rFonts w:asciiTheme="minorHAnsi" w:eastAsiaTheme="minorEastAsia" w:hAnsiTheme="minorHAnsi" w:cstheme="minorBidi"/>
            <w:b w:val="0"/>
          </w:rPr>
          <w:tab/>
        </w:r>
        <w:r w:rsidR="009232D7" w:rsidRPr="005E7FE3">
          <w:rPr>
            <w:rStyle w:val="Hyperlink"/>
          </w:rPr>
          <w:t>REMEDIES AND RELIEF</w:t>
        </w:r>
        <w:r w:rsidR="009232D7">
          <w:rPr>
            <w:webHidden/>
          </w:rPr>
          <w:tab/>
        </w:r>
        <w:r w:rsidR="009232D7">
          <w:rPr>
            <w:webHidden/>
          </w:rPr>
          <w:fldChar w:fldCharType="begin"/>
        </w:r>
        <w:r w:rsidR="009232D7">
          <w:rPr>
            <w:webHidden/>
          </w:rPr>
          <w:instrText xml:space="preserve"> PAGEREF _Toc469412457 \h </w:instrText>
        </w:r>
        <w:r w:rsidR="009232D7">
          <w:rPr>
            <w:webHidden/>
          </w:rPr>
        </w:r>
        <w:r w:rsidR="009232D7">
          <w:rPr>
            <w:webHidden/>
          </w:rPr>
          <w:fldChar w:fldCharType="separate"/>
        </w:r>
        <w:r w:rsidR="009232D7">
          <w:rPr>
            <w:webHidden/>
          </w:rPr>
          <w:t>42</w:t>
        </w:r>
        <w:r w:rsidR="009232D7">
          <w:rPr>
            <w:webHidden/>
          </w:rPr>
          <w:fldChar w:fldCharType="end"/>
        </w:r>
      </w:hyperlink>
    </w:p>
    <w:p w14:paraId="541C7C34"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58" w:history="1">
        <w:r w:rsidR="009232D7" w:rsidRPr="005E7FE3">
          <w:rPr>
            <w:rStyle w:val="Hyperlink"/>
          </w:rPr>
          <w:t>39.</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Authority REMEDIES FOR DEFAULT</w:t>
        </w:r>
        <w:r w:rsidR="009232D7">
          <w:rPr>
            <w:webHidden/>
          </w:rPr>
          <w:tab/>
        </w:r>
        <w:r w:rsidR="009232D7">
          <w:rPr>
            <w:webHidden/>
          </w:rPr>
          <w:fldChar w:fldCharType="begin"/>
        </w:r>
        <w:r w:rsidR="009232D7">
          <w:rPr>
            <w:webHidden/>
          </w:rPr>
          <w:instrText xml:space="preserve"> PAGEREF _Toc469412458 \h </w:instrText>
        </w:r>
        <w:r w:rsidR="009232D7">
          <w:rPr>
            <w:webHidden/>
          </w:rPr>
        </w:r>
        <w:r w:rsidR="009232D7">
          <w:rPr>
            <w:webHidden/>
          </w:rPr>
          <w:fldChar w:fldCharType="separate"/>
        </w:r>
        <w:r w:rsidR="009232D7">
          <w:rPr>
            <w:webHidden/>
          </w:rPr>
          <w:t>42</w:t>
        </w:r>
        <w:r w:rsidR="009232D7">
          <w:rPr>
            <w:webHidden/>
          </w:rPr>
          <w:fldChar w:fldCharType="end"/>
        </w:r>
      </w:hyperlink>
    </w:p>
    <w:p w14:paraId="63D5C3F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59" w:history="1">
        <w:r w:rsidR="009232D7" w:rsidRPr="005E7FE3">
          <w:rPr>
            <w:rStyle w:val="Hyperlink"/>
          </w:rPr>
          <w:t>40.</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SUPPLIER RELIEF DUE TO Authority CAUSE</w:t>
        </w:r>
        <w:r w:rsidR="009232D7">
          <w:rPr>
            <w:webHidden/>
          </w:rPr>
          <w:tab/>
        </w:r>
        <w:r w:rsidR="009232D7">
          <w:rPr>
            <w:webHidden/>
          </w:rPr>
          <w:fldChar w:fldCharType="begin"/>
        </w:r>
        <w:r w:rsidR="009232D7">
          <w:rPr>
            <w:webHidden/>
          </w:rPr>
          <w:instrText xml:space="preserve"> PAGEREF _Toc469412459 \h </w:instrText>
        </w:r>
        <w:r w:rsidR="009232D7">
          <w:rPr>
            <w:webHidden/>
          </w:rPr>
        </w:r>
        <w:r w:rsidR="009232D7">
          <w:rPr>
            <w:webHidden/>
          </w:rPr>
          <w:fldChar w:fldCharType="separate"/>
        </w:r>
        <w:r w:rsidR="009232D7">
          <w:rPr>
            <w:webHidden/>
          </w:rPr>
          <w:t>44</w:t>
        </w:r>
        <w:r w:rsidR="009232D7">
          <w:rPr>
            <w:webHidden/>
          </w:rPr>
          <w:fldChar w:fldCharType="end"/>
        </w:r>
      </w:hyperlink>
    </w:p>
    <w:p w14:paraId="1ACC865F"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60" w:history="1">
        <w:r w:rsidR="009232D7" w:rsidRPr="005E7FE3">
          <w:rPr>
            <w:rStyle w:val="Hyperlink"/>
          </w:rPr>
          <w:t>41.</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FORCE MAJEURE</w:t>
        </w:r>
        <w:r w:rsidR="009232D7">
          <w:rPr>
            <w:webHidden/>
          </w:rPr>
          <w:tab/>
        </w:r>
        <w:r w:rsidR="009232D7">
          <w:rPr>
            <w:webHidden/>
          </w:rPr>
          <w:fldChar w:fldCharType="begin"/>
        </w:r>
        <w:r w:rsidR="009232D7">
          <w:rPr>
            <w:webHidden/>
          </w:rPr>
          <w:instrText xml:space="preserve"> PAGEREF _Toc469412460 \h </w:instrText>
        </w:r>
        <w:r w:rsidR="009232D7">
          <w:rPr>
            <w:webHidden/>
          </w:rPr>
        </w:r>
        <w:r w:rsidR="009232D7">
          <w:rPr>
            <w:webHidden/>
          </w:rPr>
          <w:fldChar w:fldCharType="separate"/>
        </w:r>
        <w:r w:rsidR="009232D7">
          <w:rPr>
            <w:webHidden/>
          </w:rPr>
          <w:t>45</w:t>
        </w:r>
        <w:r w:rsidR="009232D7">
          <w:rPr>
            <w:webHidden/>
          </w:rPr>
          <w:fldChar w:fldCharType="end"/>
        </w:r>
      </w:hyperlink>
    </w:p>
    <w:p w14:paraId="334BAC99" w14:textId="77777777" w:rsidR="009232D7" w:rsidRDefault="00F40715">
      <w:pPr>
        <w:pStyle w:val="TOC1"/>
        <w:rPr>
          <w:rFonts w:asciiTheme="minorHAnsi" w:eastAsiaTheme="minorEastAsia" w:hAnsiTheme="minorHAnsi" w:cstheme="minorBidi"/>
          <w:b w:val="0"/>
        </w:rPr>
      </w:pPr>
      <w:hyperlink w:anchor="_Toc469412461" w:history="1">
        <w:r w:rsidR="009232D7" w:rsidRPr="005E7FE3">
          <w:rPr>
            <w:rStyle w:val="Hyperlink"/>
          </w:rPr>
          <w:t>K.</w:t>
        </w:r>
        <w:r w:rsidR="009232D7">
          <w:rPr>
            <w:rFonts w:asciiTheme="minorHAnsi" w:eastAsiaTheme="minorEastAsia" w:hAnsiTheme="minorHAnsi" w:cstheme="minorBidi"/>
            <w:b w:val="0"/>
          </w:rPr>
          <w:tab/>
        </w:r>
        <w:r w:rsidR="009232D7" w:rsidRPr="005E7FE3">
          <w:rPr>
            <w:rStyle w:val="Hyperlink"/>
          </w:rPr>
          <w:t>TERMINATION AND EXIT MANAGEMENT</w:t>
        </w:r>
        <w:r w:rsidR="009232D7">
          <w:rPr>
            <w:webHidden/>
          </w:rPr>
          <w:tab/>
        </w:r>
        <w:r w:rsidR="009232D7">
          <w:rPr>
            <w:webHidden/>
          </w:rPr>
          <w:fldChar w:fldCharType="begin"/>
        </w:r>
        <w:r w:rsidR="009232D7">
          <w:rPr>
            <w:webHidden/>
          </w:rPr>
          <w:instrText xml:space="preserve"> PAGEREF _Toc469412461 \h </w:instrText>
        </w:r>
        <w:r w:rsidR="009232D7">
          <w:rPr>
            <w:webHidden/>
          </w:rPr>
        </w:r>
        <w:r w:rsidR="009232D7">
          <w:rPr>
            <w:webHidden/>
          </w:rPr>
          <w:fldChar w:fldCharType="separate"/>
        </w:r>
        <w:r w:rsidR="009232D7">
          <w:rPr>
            <w:webHidden/>
          </w:rPr>
          <w:t>46</w:t>
        </w:r>
        <w:r w:rsidR="009232D7">
          <w:rPr>
            <w:webHidden/>
          </w:rPr>
          <w:fldChar w:fldCharType="end"/>
        </w:r>
      </w:hyperlink>
    </w:p>
    <w:p w14:paraId="79294B5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62" w:history="1">
        <w:r w:rsidR="009232D7" w:rsidRPr="005E7FE3">
          <w:rPr>
            <w:rStyle w:val="Hyperlink"/>
          </w:rPr>
          <w:t>42.</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Authority TERMINATION RIGHTS</w:t>
        </w:r>
        <w:r w:rsidR="009232D7">
          <w:rPr>
            <w:webHidden/>
          </w:rPr>
          <w:tab/>
        </w:r>
        <w:r w:rsidR="009232D7">
          <w:rPr>
            <w:webHidden/>
          </w:rPr>
          <w:fldChar w:fldCharType="begin"/>
        </w:r>
        <w:r w:rsidR="009232D7">
          <w:rPr>
            <w:webHidden/>
          </w:rPr>
          <w:instrText xml:space="preserve"> PAGEREF _Toc469412462 \h </w:instrText>
        </w:r>
        <w:r w:rsidR="009232D7">
          <w:rPr>
            <w:webHidden/>
          </w:rPr>
        </w:r>
        <w:r w:rsidR="009232D7">
          <w:rPr>
            <w:webHidden/>
          </w:rPr>
          <w:fldChar w:fldCharType="separate"/>
        </w:r>
        <w:r w:rsidR="009232D7">
          <w:rPr>
            <w:webHidden/>
          </w:rPr>
          <w:t>46</w:t>
        </w:r>
        <w:r w:rsidR="009232D7">
          <w:rPr>
            <w:webHidden/>
          </w:rPr>
          <w:fldChar w:fldCharType="end"/>
        </w:r>
      </w:hyperlink>
    </w:p>
    <w:p w14:paraId="403D0A33"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63" w:history="1">
        <w:r w:rsidR="009232D7" w:rsidRPr="005E7FE3">
          <w:rPr>
            <w:rStyle w:val="Hyperlink"/>
          </w:rPr>
          <w:t>43.</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SUPPLIER TERMINATION RIGHTS</w:t>
        </w:r>
        <w:r w:rsidR="009232D7">
          <w:rPr>
            <w:webHidden/>
          </w:rPr>
          <w:tab/>
        </w:r>
        <w:r w:rsidR="009232D7">
          <w:rPr>
            <w:webHidden/>
          </w:rPr>
          <w:fldChar w:fldCharType="begin"/>
        </w:r>
        <w:r w:rsidR="009232D7">
          <w:rPr>
            <w:webHidden/>
          </w:rPr>
          <w:instrText xml:space="preserve"> PAGEREF _Toc469412463 \h </w:instrText>
        </w:r>
        <w:r w:rsidR="009232D7">
          <w:rPr>
            <w:webHidden/>
          </w:rPr>
        </w:r>
        <w:r w:rsidR="009232D7">
          <w:rPr>
            <w:webHidden/>
          </w:rPr>
          <w:fldChar w:fldCharType="separate"/>
        </w:r>
        <w:r w:rsidR="009232D7">
          <w:rPr>
            <w:webHidden/>
          </w:rPr>
          <w:t>48</w:t>
        </w:r>
        <w:r w:rsidR="009232D7">
          <w:rPr>
            <w:webHidden/>
          </w:rPr>
          <w:fldChar w:fldCharType="end"/>
        </w:r>
      </w:hyperlink>
    </w:p>
    <w:p w14:paraId="00BD1116"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64" w:history="1">
        <w:r w:rsidR="009232D7" w:rsidRPr="005E7FE3">
          <w:rPr>
            <w:rStyle w:val="Hyperlink"/>
          </w:rPr>
          <w:t>44.</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TERMINATION BY EITHER PARTY</w:t>
        </w:r>
        <w:r w:rsidR="009232D7">
          <w:rPr>
            <w:webHidden/>
          </w:rPr>
          <w:tab/>
        </w:r>
        <w:r w:rsidR="009232D7">
          <w:rPr>
            <w:webHidden/>
          </w:rPr>
          <w:fldChar w:fldCharType="begin"/>
        </w:r>
        <w:r w:rsidR="009232D7">
          <w:rPr>
            <w:webHidden/>
          </w:rPr>
          <w:instrText xml:space="preserve"> PAGEREF _Toc469412464 \h </w:instrText>
        </w:r>
        <w:r w:rsidR="009232D7">
          <w:rPr>
            <w:webHidden/>
          </w:rPr>
        </w:r>
        <w:r w:rsidR="009232D7">
          <w:rPr>
            <w:webHidden/>
          </w:rPr>
          <w:fldChar w:fldCharType="separate"/>
        </w:r>
        <w:r w:rsidR="009232D7">
          <w:rPr>
            <w:webHidden/>
          </w:rPr>
          <w:t>49</w:t>
        </w:r>
        <w:r w:rsidR="009232D7">
          <w:rPr>
            <w:webHidden/>
          </w:rPr>
          <w:fldChar w:fldCharType="end"/>
        </w:r>
      </w:hyperlink>
    </w:p>
    <w:p w14:paraId="70452233"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65" w:history="1">
        <w:r w:rsidR="009232D7" w:rsidRPr="005E7FE3">
          <w:rPr>
            <w:rStyle w:val="Hyperlink"/>
          </w:rPr>
          <w:t>45.</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PARTIAL TERMINATION, SUSPENSION AND PARTIAL SUSPENSION</w:t>
        </w:r>
        <w:r w:rsidR="009232D7">
          <w:rPr>
            <w:webHidden/>
          </w:rPr>
          <w:tab/>
        </w:r>
        <w:r w:rsidR="009232D7">
          <w:rPr>
            <w:webHidden/>
          </w:rPr>
          <w:fldChar w:fldCharType="begin"/>
        </w:r>
        <w:r w:rsidR="009232D7">
          <w:rPr>
            <w:webHidden/>
          </w:rPr>
          <w:instrText xml:space="preserve"> PAGEREF _Toc469412465 \h </w:instrText>
        </w:r>
        <w:r w:rsidR="009232D7">
          <w:rPr>
            <w:webHidden/>
          </w:rPr>
        </w:r>
        <w:r w:rsidR="009232D7">
          <w:rPr>
            <w:webHidden/>
          </w:rPr>
          <w:fldChar w:fldCharType="separate"/>
        </w:r>
        <w:r w:rsidR="009232D7">
          <w:rPr>
            <w:webHidden/>
          </w:rPr>
          <w:t>49</w:t>
        </w:r>
        <w:r w:rsidR="009232D7">
          <w:rPr>
            <w:webHidden/>
          </w:rPr>
          <w:fldChar w:fldCharType="end"/>
        </w:r>
      </w:hyperlink>
    </w:p>
    <w:p w14:paraId="273DFAF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66" w:history="1">
        <w:r w:rsidR="009232D7" w:rsidRPr="005E7FE3">
          <w:rPr>
            <w:rStyle w:val="Hyperlink"/>
          </w:rPr>
          <w:t>46.</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CONSEQUENCES OF EXPIRY OR TERMINATION</w:t>
        </w:r>
        <w:r w:rsidR="009232D7">
          <w:rPr>
            <w:webHidden/>
          </w:rPr>
          <w:tab/>
        </w:r>
        <w:r w:rsidR="009232D7">
          <w:rPr>
            <w:webHidden/>
          </w:rPr>
          <w:fldChar w:fldCharType="begin"/>
        </w:r>
        <w:r w:rsidR="009232D7">
          <w:rPr>
            <w:webHidden/>
          </w:rPr>
          <w:instrText xml:space="preserve"> PAGEREF _Toc469412466 \h </w:instrText>
        </w:r>
        <w:r w:rsidR="009232D7">
          <w:rPr>
            <w:webHidden/>
          </w:rPr>
        </w:r>
        <w:r w:rsidR="009232D7">
          <w:rPr>
            <w:webHidden/>
          </w:rPr>
          <w:fldChar w:fldCharType="separate"/>
        </w:r>
        <w:r w:rsidR="009232D7">
          <w:rPr>
            <w:webHidden/>
          </w:rPr>
          <w:t>49</w:t>
        </w:r>
        <w:r w:rsidR="009232D7">
          <w:rPr>
            <w:webHidden/>
          </w:rPr>
          <w:fldChar w:fldCharType="end"/>
        </w:r>
      </w:hyperlink>
    </w:p>
    <w:p w14:paraId="0FD26FB0" w14:textId="77777777" w:rsidR="009232D7" w:rsidRDefault="00F40715">
      <w:pPr>
        <w:pStyle w:val="TOC1"/>
        <w:rPr>
          <w:rFonts w:asciiTheme="minorHAnsi" w:eastAsiaTheme="minorEastAsia" w:hAnsiTheme="minorHAnsi" w:cstheme="minorBidi"/>
          <w:b w:val="0"/>
        </w:rPr>
      </w:pPr>
      <w:hyperlink w:anchor="_Toc469412467" w:history="1">
        <w:r w:rsidR="009232D7" w:rsidRPr="005E7FE3">
          <w:rPr>
            <w:rStyle w:val="Hyperlink"/>
          </w:rPr>
          <w:t>L.</w:t>
        </w:r>
        <w:r w:rsidR="009232D7">
          <w:rPr>
            <w:rFonts w:asciiTheme="minorHAnsi" w:eastAsiaTheme="minorEastAsia" w:hAnsiTheme="minorHAnsi" w:cstheme="minorBidi"/>
            <w:b w:val="0"/>
          </w:rPr>
          <w:tab/>
        </w:r>
        <w:r w:rsidR="009232D7" w:rsidRPr="005E7FE3">
          <w:rPr>
            <w:rStyle w:val="Hyperlink"/>
          </w:rPr>
          <w:t>MISCELLANEOUS AND GOVERNING LAW</w:t>
        </w:r>
        <w:r w:rsidR="009232D7">
          <w:rPr>
            <w:webHidden/>
          </w:rPr>
          <w:tab/>
        </w:r>
        <w:r w:rsidR="009232D7">
          <w:rPr>
            <w:webHidden/>
          </w:rPr>
          <w:fldChar w:fldCharType="begin"/>
        </w:r>
        <w:r w:rsidR="009232D7">
          <w:rPr>
            <w:webHidden/>
          </w:rPr>
          <w:instrText xml:space="preserve"> PAGEREF _Toc469412467 \h </w:instrText>
        </w:r>
        <w:r w:rsidR="009232D7">
          <w:rPr>
            <w:webHidden/>
          </w:rPr>
        </w:r>
        <w:r w:rsidR="009232D7">
          <w:rPr>
            <w:webHidden/>
          </w:rPr>
          <w:fldChar w:fldCharType="separate"/>
        </w:r>
        <w:r w:rsidR="009232D7">
          <w:rPr>
            <w:webHidden/>
          </w:rPr>
          <w:t>51</w:t>
        </w:r>
        <w:r w:rsidR="009232D7">
          <w:rPr>
            <w:webHidden/>
          </w:rPr>
          <w:fldChar w:fldCharType="end"/>
        </w:r>
      </w:hyperlink>
    </w:p>
    <w:p w14:paraId="17137A1F"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68" w:history="1">
        <w:r w:rsidR="009232D7" w:rsidRPr="005E7FE3">
          <w:rPr>
            <w:rStyle w:val="Hyperlink"/>
          </w:rPr>
          <w:t>47.</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COMPLIANCE</w:t>
        </w:r>
        <w:r w:rsidR="009232D7">
          <w:rPr>
            <w:webHidden/>
          </w:rPr>
          <w:tab/>
        </w:r>
        <w:r w:rsidR="009232D7">
          <w:rPr>
            <w:webHidden/>
          </w:rPr>
          <w:fldChar w:fldCharType="begin"/>
        </w:r>
        <w:r w:rsidR="009232D7">
          <w:rPr>
            <w:webHidden/>
          </w:rPr>
          <w:instrText xml:space="preserve"> PAGEREF _Toc469412468 \h </w:instrText>
        </w:r>
        <w:r w:rsidR="009232D7">
          <w:rPr>
            <w:webHidden/>
          </w:rPr>
        </w:r>
        <w:r w:rsidR="009232D7">
          <w:rPr>
            <w:webHidden/>
          </w:rPr>
          <w:fldChar w:fldCharType="separate"/>
        </w:r>
        <w:r w:rsidR="009232D7">
          <w:rPr>
            <w:webHidden/>
          </w:rPr>
          <w:t>51</w:t>
        </w:r>
        <w:r w:rsidR="009232D7">
          <w:rPr>
            <w:webHidden/>
          </w:rPr>
          <w:fldChar w:fldCharType="end"/>
        </w:r>
      </w:hyperlink>
    </w:p>
    <w:p w14:paraId="6140C02A"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69" w:history="1">
        <w:r w:rsidR="009232D7" w:rsidRPr="005E7FE3">
          <w:rPr>
            <w:rStyle w:val="Hyperlink"/>
          </w:rPr>
          <w:t>48.</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ASSIGNMENT AND NOVATION</w:t>
        </w:r>
        <w:r w:rsidR="009232D7">
          <w:rPr>
            <w:webHidden/>
          </w:rPr>
          <w:tab/>
        </w:r>
        <w:r w:rsidR="009232D7">
          <w:rPr>
            <w:webHidden/>
          </w:rPr>
          <w:fldChar w:fldCharType="begin"/>
        </w:r>
        <w:r w:rsidR="009232D7">
          <w:rPr>
            <w:webHidden/>
          </w:rPr>
          <w:instrText xml:space="preserve"> PAGEREF _Toc469412469 \h </w:instrText>
        </w:r>
        <w:r w:rsidR="009232D7">
          <w:rPr>
            <w:webHidden/>
          </w:rPr>
        </w:r>
        <w:r w:rsidR="009232D7">
          <w:rPr>
            <w:webHidden/>
          </w:rPr>
          <w:fldChar w:fldCharType="separate"/>
        </w:r>
        <w:r w:rsidR="009232D7">
          <w:rPr>
            <w:webHidden/>
          </w:rPr>
          <w:t>52</w:t>
        </w:r>
        <w:r w:rsidR="009232D7">
          <w:rPr>
            <w:webHidden/>
          </w:rPr>
          <w:fldChar w:fldCharType="end"/>
        </w:r>
      </w:hyperlink>
    </w:p>
    <w:p w14:paraId="0C190159"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0" w:history="1">
        <w:r w:rsidR="009232D7" w:rsidRPr="005E7FE3">
          <w:rPr>
            <w:rStyle w:val="Hyperlink"/>
          </w:rPr>
          <w:t>49.</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WAIVER AND CUMULATIVE REMEDIES</w:t>
        </w:r>
        <w:r w:rsidR="009232D7">
          <w:rPr>
            <w:webHidden/>
          </w:rPr>
          <w:tab/>
        </w:r>
        <w:r w:rsidR="009232D7">
          <w:rPr>
            <w:webHidden/>
          </w:rPr>
          <w:fldChar w:fldCharType="begin"/>
        </w:r>
        <w:r w:rsidR="009232D7">
          <w:rPr>
            <w:webHidden/>
          </w:rPr>
          <w:instrText xml:space="preserve"> PAGEREF _Toc469412470 \h </w:instrText>
        </w:r>
        <w:r w:rsidR="009232D7">
          <w:rPr>
            <w:webHidden/>
          </w:rPr>
        </w:r>
        <w:r w:rsidR="009232D7">
          <w:rPr>
            <w:webHidden/>
          </w:rPr>
          <w:fldChar w:fldCharType="separate"/>
        </w:r>
        <w:r w:rsidR="009232D7">
          <w:rPr>
            <w:webHidden/>
          </w:rPr>
          <w:t>52</w:t>
        </w:r>
        <w:r w:rsidR="009232D7">
          <w:rPr>
            <w:webHidden/>
          </w:rPr>
          <w:fldChar w:fldCharType="end"/>
        </w:r>
      </w:hyperlink>
    </w:p>
    <w:p w14:paraId="36557100"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1" w:history="1">
        <w:r w:rsidR="009232D7" w:rsidRPr="005E7FE3">
          <w:rPr>
            <w:rStyle w:val="Hyperlink"/>
          </w:rPr>
          <w:t>50.</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RELATIONSHIP OF THE PARTIES</w:t>
        </w:r>
        <w:r w:rsidR="009232D7">
          <w:rPr>
            <w:webHidden/>
          </w:rPr>
          <w:tab/>
        </w:r>
        <w:r w:rsidR="009232D7">
          <w:rPr>
            <w:webHidden/>
          </w:rPr>
          <w:fldChar w:fldCharType="begin"/>
        </w:r>
        <w:r w:rsidR="009232D7">
          <w:rPr>
            <w:webHidden/>
          </w:rPr>
          <w:instrText xml:space="preserve"> PAGEREF _Toc469412471 \h </w:instrText>
        </w:r>
        <w:r w:rsidR="009232D7">
          <w:rPr>
            <w:webHidden/>
          </w:rPr>
        </w:r>
        <w:r w:rsidR="009232D7">
          <w:rPr>
            <w:webHidden/>
          </w:rPr>
          <w:fldChar w:fldCharType="separate"/>
        </w:r>
        <w:r w:rsidR="009232D7">
          <w:rPr>
            <w:webHidden/>
          </w:rPr>
          <w:t>53</w:t>
        </w:r>
        <w:r w:rsidR="009232D7">
          <w:rPr>
            <w:webHidden/>
          </w:rPr>
          <w:fldChar w:fldCharType="end"/>
        </w:r>
      </w:hyperlink>
    </w:p>
    <w:p w14:paraId="06DCD349"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2" w:history="1">
        <w:r w:rsidR="009232D7" w:rsidRPr="005E7FE3">
          <w:rPr>
            <w:rStyle w:val="Hyperlink"/>
          </w:rPr>
          <w:t>51.</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PREVENTION OF FRAUD AND BRIBERY</w:t>
        </w:r>
        <w:r w:rsidR="009232D7">
          <w:rPr>
            <w:webHidden/>
          </w:rPr>
          <w:tab/>
        </w:r>
        <w:r w:rsidR="009232D7">
          <w:rPr>
            <w:webHidden/>
          </w:rPr>
          <w:fldChar w:fldCharType="begin"/>
        </w:r>
        <w:r w:rsidR="009232D7">
          <w:rPr>
            <w:webHidden/>
          </w:rPr>
          <w:instrText xml:space="preserve"> PAGEREF _Toc469412472 \h </w:instrText>
        </w:r>
        <w:r w:rsidR="009232D7">
          <w:rPr>
            <w:webHidden/>
          </w:rPr>
        </w:r>
        <w:r w:rsidR="009232D7">
          <w:rPr>
            <w:webHidden/>
          </w:rPr>
          <w:fldChar w:fldCharType="separate"/>
        </w:r>
        <w:r w:rsidR="009232D7">
          <w:rPr>
            <w:webHidden/>
          </w:rPr>
          <w:t>53</w:t>
        </w:r>
        <w:r w:rsidR="009232D7">
          <w:rPr>
            <w:webHidden/>
          </w:rPr>
          <w:fldChar w:fldCharType="end"/>
        </w:r>
      </w:hyperlink>
    </w:p>
    <w:p w14:paraId="60A25988"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3" w:history="1">
        <w:r w:rsidR="009232D7" w:rsidRPr="005E7FE3">
          <w:rPr>
            <w:rStyle w:val="Hyperlink"/>
          </w:rPr>
          <w:t>52.</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SEVERANCE</w:t>
        </w:r>
        <w:r w:rsidR="009232D7">
          <w:rPr>
            <w:webHidden/>
          </w:rPr>
          <w:tab/>
        </w:r>
        <w:r w:rsidR="009232D7">
          <w:rPr>
            <w:webHidden/>
          </w:rPr>
          <w:fldChar w:fldCharType="begin"/>
        </w:r>
        <w:r w:rsidR="009232D7">
          <w:rPr>
            <w:webHidden/>
          </w:rPr>
          <w:instrText xml:space="preserve"> PAGEREF _Toc469412473 \h </w:instrText>
        </w:r>
        <w:r w:rsidR="009232D7">
          <w:rPr>
            <w:webHidden/>
          </w:rPr>
        </w:r>
        <w:r w:rsidR="009232D7">
          <w:rPr>
            <w:webHidden/>
          </w:rPr>
          <w:fldChar w:fldCharType="separate"/>
        </w:r>
        <w:r w:rsidR="009232D7">
          <w:rPr>
            <w:webHidden/>
          </w:rPr>
          <w:t>54</w:t>
        </w:r>
        <w:r w:rsidR="009232D7">
          <w:rPr>
            <w:webHidden/>
          </w:rPr>
          <w:fldChar w:fldCharType="end"/>
        </w:r>
      </w:hyperlink>
    </w:p>
    <w:p w14:paraId="4F519138"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4" w:history="1">
        <w:r w:rsidR="009232D7" w:rsidRPr="005E7FE3">
          <w:rPr>
            <w:rStyle w:val="Hyperlink"/>
          </w:rPr>
          <w:t>53.</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FURTHER ASSURANCES</w:t>
        </w:r>
        <w:r w:rsidR="009232D7">
          <w:rPr>
            <w:webHidden/>
          </w:rPr>
          <w:tab/>
        </w:r>
        <w:r w:rsidR="009232D7">
          <w:rPr>
            <w:webHidden/>
          </w:rPr>
          <w:fldChar w:fldCharType="begin"/>
        </w:r>
        <w:r w:rsidR="009232D7">
          <w:rPr>
            <w:webHidden/>
          </w:rPr>
          <w:instrText xml:space="preserve"> PAGEREF _Toc469412474 \h </w:instrText>
        </w:r>
        <w:r w:rsidR="009232D7">
          <w:rPr>
            <w:webHidden/>
          </w:rPr>
        </w:r>
        <w:r w:rsidR="009232D7">
          <w:rPr>
            <w:webHidden/>
          </w:rPr>
          <w:fldChar w:fldCharType="separate"/>
        </w:r>
        <w:r w:rsidR="009232D7">
          <w:rPr>
            <w:webHidden/>
          </w:rPr>
          <w:t>55</w:t>
        </w:r>
        <w:r w:rsidR="009232D7">
          <w:rPr>
            <w:webHidden/>
          </w:rPr>
          <w:fldChar w:fldCharType="end"/>
        </w:r>
      </w:hyperlink>
    </w:p>
    <w:p w14:paraId="073CF0E2"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5" w:history="1">
        <w:r w:rsidR="009232D7" w:rsidRPr="005E7FE3">
          <w:rPr>
            <w:rStyle w:val="Hyperlink"/>
          </w:rPr>
          <w:t>54.</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ENTIRE AGREEMENT</w:t>
        </w:r>
        <w:r w:rsidR="009232D7">
          <w:rPr>
            <w:webHidden/>
          </w:rPr>
          <w:tab/>
        </w:r>
        <w:r w:rsidR="009232D7">
          <w:rPr>
            <w:webHidden/>
          </w:rPr>
          <w:fldChar w:fldCharType="begin"/>
        </w:r>
        <w:r w:rsidR="009232D7">
          <w:rPr>
            <w:webHidden/>
          </w:rPr>
          <w:instrText xml:space="preserve"> PAGEREF _Toc469412475 \h </w:instrText>
        </w:r>
        <w:r w:rsidR="009232D7">
          <w:rPr>
            <w:webHidden/>
          </w:rPr>
        </w:r>
        <w:r w:rsidR="009232D7">
          <w:rPr>
            <w:webHidden/>
          </w:rPr>
          <w:fldChar w:fldCharType="separate"/>
        </w:r>
        <w:r w:rsidR="009232D7">
          <w:rPr>
            <w:webHidden/>
          </w:rPr>
          <w:t>55</w:t>
        </w:r>
        <w:r w:rsidR="009232D7">
          <w:rPr>
            <w:webHidden/>
          </w:rPr>
          <w:fldChar w:fldCharType="end"/>
        </w:r>
      </w:hyperlink>
    </w:p>
    <w:p w14:paraId="47F1B1EB"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6" w:history="1">
        <w:r w:rsidR="009232D7" w:rsidRPr="005E7FE3">
          <w:rPr>
            <w:rStyle w:val="Hyperlink"/>
          </w:rPr>
          <w:t>55.</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THIRD PARTY RIGHTS</w:t>
        </w:r>
        <w:r w:rsidR="009232D7">
          <w:rPr>
            <w:webHidden/>
          </w:rPr>
          <w:tab/>
        </w:r>
        <w:r w:rsidR="009232D7">
          <w:rPr>
            <w:webHidden/>
          </w:rPr>
          <w:fldChar w:fldCharType="begin"/>
        </w:r>
        <w:r w:rsidR="009232D7">
          <w:rPr>
            <w:webHidden/>
          </w:rPr>
          <w:instrText xml:space="preserve"> PAGEREF _Toc469412476 \h </w:instrText>
        </w:r>
        <w:r w:rsidR="009232D7">
          <w:rPr>
            <w:webHidden/>
          </w:rPr>
        </w:r>
        <w:r w:rsidR="009232D7">
          <w:rPr>
            <w:webHidden/>
          </w:rPr>
          <w:fldChar w:fldCharType="separate"/>
        </w:r>
        <w:r w:rsidR="009232D7">
          <w:rPr>
            <w:webHidden/>
          </w:rPr>
          <w:t>55</w:t>
        </w:r>
        <w:r w:rsidR="009232D7">
          <w:rPr>
            <w:webHidden/>
          </w:rPr>
          <w:fldChar w:fldCharType="end"/>
        </w:r>
      </w:hyperlink>
    </w:p>
    <w:p w14:paraId="1E435778"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7" w:history="1">
        <w:r w:rsidR="009232D7" w:rsidRPr="005E7FE3">
          <w:rPr>
            <w:rStyle w:val="Hyperlink"/>
          </w:rPr>
          <w:t>56.</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NOTICES</w:t>
        </w:r>
        <w:r w:rsidR="009232D7">
          <w:rPr>
            <w:webHidden/>
          </w:rPr>
          <w:tab/>
        </w:r>
        <w:r w:rsidR="009232D7">
          <w:rPr>
            <w:webHidden/>
          </w:rPr>
          <w:fldChar w:fldCharType="begin"/>
        </w:r>
        <w:r w:rsidR="009232D7">
          <w:rPr>
            <w:webHidden/>
          </w:rPr>
          <w:instrText xml:space="preserve"> PAGEREF _Toc469412477 \h </w:instrText>
        </w:r>
        <w:r w:rsidR="009232D7">
          <w:rPr>
            <w:webHidden/>
          </w:rPr>
        </w:r>
        <w:r w:rsidR="009232D7">
          <w:rPr>
            <w:webHidden/>
          </w:rPr>
          <w:fldChar w:fldCharType="separate"/>
        </w:r>
        <w:r w:rsidR="009232D7">
          <w:rPr>
            <w:webHidden/>
          </w:rPr>
          <w:t>55</w:t>
        </w:r>
        <w:r w:rsidR="009232D7">
          <w:rPr>
            <w:webHidden/>
          </w:rPr>
          <w:fldChar w:fldCharType="end"/>
        </w:r>
      </w:hyperlink>
    </w:p>
    <w:p w14:paraId="187F5AEE"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8" w:history="1">
        <w:r w:rsidR="009232D7" w:rsidRPr="005E7FE3">
          <w:rPr>
            <w:rStyle w:val="Hyperlink"/>
          </w:rPr>
          <w:t>57.</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DISPUTE RESOLUTION</w:t>
        </w:r>
        <w:r w:rsidR="009232D7">
          <w:rPr>
            <w:webHidden/>
          </w:rPr>
          <w:tab/>
        </w:r>
        <w:r w:rsidR="009232D7">
          <w:rPr>
            <w:webHidden/>
          </w:rPr>
          <w:fldChar w:fldCharType="begin"/>
        </w:r>
        <w:r w:rsidR="009232D7">
          <w:rPr>
            <w:webHidden/>
          </w:rPr>
          <w:instrText xml:space="preserve"> PAGEREF _Toc469412478 \h </w:instrText>
        </w:r>
        <w:r w:rsidR="009232D7">
          <w:rPr>
            <w:webHidden/>
          </w:rPr>
        </w:r>
        <w:r w:rsidR="009232D7">
          <w:rPr>
            <w:webHidden/>
          </w:rPr>
          <w:fldChar w:fldCharType="separate"/>
        </w:r>
        <w:r w:rsidR="009232D7">
          <w:rPr>
            <w:webHidden/>
          </w:rPr>
          <w:t>57</w:t>
        </w:r>
        <w:r w:rsidR="009232D7">
          <w:rPr>
            <w:webHidden/>
          </w:rPr>
          <w:fldChar w:fldCharType="end"/>
        </w:r>
      </w:hyperlink>
    </w:p>
    <w:p w14:paraId="68D0291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79" w:history="1">
        <w:r w:rsidR="009232D7" w:rsidRPr="005E7FE3">
          <w:rPr>
            <w:rStyle w:val="Hyperlink"/>
          </w:rPr>
          <w:t>58.</w:t>
        </w:r>
        <w:r w:rsidR="009232D7">
          <w:rPr>
            <w:rFonts w:asciiTheme="minorHAnsi" w:eastAsiaTheme="minorEastAsia" w:hAnsiTheme="minorHAnsi" w:cstheme="minorBidi"/>
            <w:b w:val="0"/>
            <w:bCs w:val="0"/>
            <w:caps w:val="0"/>
            <w:smallCaps w:val="0"/>
            <w:szCs w:val="22"/>
            <w:lang w:eastAsia="en-GB"/>
          </w:rPr>
          <w:tab/>
        </w:r>
        <w:r w:rsidR="009232D7" w:rsidRPr="005E7FE3">
          <w:rPr>
            <w:rStyle w:val="Hyperlink"/>
          </w:rPr>
          <w:t>GOVERNING LAW AND JURISDICTION</w:t>
        </w:r>
        <w:r w:rsidR="009232D7">
          <w:rPr>
            <w:webHidden/>
          </w:rPr>
          <w:tab/>
        </w:r>
        <w:r w:rsidR="009232D7">
          <w:rPr>
            <w:webHidden/>
          </w:rPr>
          <w:fldChar w:fldCharType="begin"/>
        </w:r>
        <w:r w:rsidR="009232D7">
          <w:rPr>
            <w:webHidden/>
          </w:rPr>
          <w:instrText xml:space="preserve"> PAGEREF _Toc469412479 \h </w:instrText>
        </w:r>
        <w:r w:rsidR="009232D7">
          <w:rPr>
            <w:webHidden/>
          </w:rPr>
        </w:r>
        <w:r w:rsidR="009232D7">
          <w:rPr>
            <w:webHidden/>
          </w:rPr>
          <w:fldChar w:fldCharType="separate"/>
        </w:r>
        <w:r w:rsidR="009232D7">
          <w:rPr>
            <w:webHidden/>
          </w:rPr>
          <w:t>57</w:t>
        </w:r>
        <w:r w:rsidR="009232D7">
          <w:rPr>
            <w:webHidden/>
          </w:rPr>
          <w:fldChar w:fldCharType="end"/>
        </w:r>
      </w:hyperlink>
    </w:p>
    <w:p w14:paraId="14C61069" w14:textId="77777777" w:rsidR="009232D7" w:rsidRDefault="00F40715">
      <w:pPr>
        <w:pStyle w:val="TOC1"/>
        <w:rPr>
          <w:rFonts w:asciiTheme="minorHAnsi" w:eastAsiaTheme="minorEastAsia" w:hAnsiTheme="minorHAnsi" w:cstheme="minorBidi"/>
          <w:b w:val="0"/>
        </w:rPr>
      </w:pPr>
      <w:hyperlink w:anchor="_Toc469412480" w:history="1">
        <w:r w:rsidR="009232D7" w:rsidRPr="005E7FE3">
          <w:rPr>
            <w:rStyle w:val="Hyperlink"/>
          </w:rPr>
          <w:t>SCHEDULE 1: DEFINITIONS</w:t>
        </w:r>
        <w:r w:rsidR="009232D7">
          <w:rPr>
            <w:webHidden/>
          </w:rPr>
          <w:tab/>
        </w:r>
        <w:r w:rsidR="009232D7">
          <w:rPr>
            <w:webHidden/>
          </w:rPr>
          <w:fldChar w:fldCharType="begin"/>
        </w:r>
        <w:r w:rsidR="009232D7">
          <w:rPr>
            <w:webHidden/>
          </w:rPr>
          <w:instrText xml:space="preserve"> PAGEREF _Toc469412480 \h </w:instrText>
        </w:r>
        <w:r w:rsidR="009232D7">
          <w:rPr>
            <w:webHidden/>
          </w:rPr>
        </w:r>
        <w:r w:rsidR="009232D7">
          <w:rPr>
            <w:webHidden/>
          </w:rPr>
          <w:fldChar w:fldCharType="separate"/>
        </w:r>
        <w:r w:rsidR="009232D7">
          <w:rPr>
            <w:webHidden/>
          </w:rPr>
          <w:t>58</w:t>
        </w:r>
        <w:r w:rsidR="009232D7">
          <w:rPr>
            <w:webHidden/>
          </w:rPr>
          <w:fldChar w:fldCharType="end"/>
        </w:r>
      </w:hyperlink>
    </w:p>
    <w:p w14:paraId="0D703B94" w14:textId="77777777" w:rsidR="009232D7" w:rsidRDefault="00F40715">
      <w:pPr>
        <w:pStyle w:val="TOC1"/>
        <w:rPr>
          <w:rFonts w:asciiTheme="minorHAnsi" w:eastAsiaTheme="minorEastAsia" w:hAnsiTheme="minorHAnsi" w:cstheme="minorBidi"/>
          <w:b w:val="0"/>
        </w:rPr>
      </w:pPr>
      <w:hyperlink w:anchor="_Toc469412481" w:history="1">
        <w:r w:rsidR="009232D7" w:rsidRPr="005E7FE3">
          <w:rPr>
            <w:rStyle w:val="Hyperlink"/>
          </w:rPr>
          <w:t>SCHEDULE 2: SERVICES</w:t>
        </w:r>
        <w:r w:rsidR="009232D7">
          <w:rPr>
            <w:webHidden/>
          </w:rPr>
          <w:tab/>
        </w:r>
        <w:r w:rsidR="009232D7">
          <w:rPr>
            <w:webHidden/>
          </w:rPr>
          <w:fldChar w:fldCharType="begin"/>
        </w:r>
        <w:r w:rsidR="009232D7">
          <w:rPr>
            <w:webHidden/>
          </w:rPr>
          <w:instrText xml:space="preserve"> PAGEREF _Toc469412481 \h </w:instrText>
        </w:r>
        <w:r w:rsidR="009232D7">
          <w:rPr>
            <w:webHidden/>
          </w:rPr>
        </w:r>
        <w:r w:rsidR="009232D7">
          <w:rPr>
            <w:webHidden/>
          </w:rPr>
          <w:fldChar w:fldCharType="separate"/>
        </w:r>
        <w:r w:rsidR="009232D7">
          <w:rPr>
            <w:webHidden/>
          </w:rPr>
          <w:t>76</w:t>
        </w:r>
        <w:r w:rsidR="009232D7">
          <w:rPr>
            <w:webHidden/>
          </w:rPr>
          <w:fldChar w:fldCharType="end"/>
        </w:r>
      </w:hyperlink>
    </w:p>
    <w:p w14:paraId="25AA4F6B"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82" w:history="1">
        <w:r w:rsidR="009232D7" w:rsidRPr="005E7FE3">
          <w:rPr>
            <w:rStyle w:val="Hyperlink"/>
          </w:rPr>
          <w:t>ANNEX 1: THE SERVICES</w:t>
        </w:r>
        <w:r w:rsidR="009232D7">
          <w:rPr>
            <w:webHidden/>
          </w:rPr>
          <w:tab/>
        </w:r>
        <w:r w:rsidR="009232D7">
          <w:rPr>
            <w:webHidden/>
          </w:rPr>
          <w:fldChar w:fldCharType="begin"/>
        </w:r>
        <w:r w:rsidR="009232D7">
          <w:rPr>
            <w:webHidden/>
          </w:rPr>
          <w:instrText xml:space="preserve"> PAGEREF _Toc469412482 \h </w:instrText>
        </w:r>
        <w:r w:rsidR="009232D7">
          <w:rPr>
            <w:webHidden/>
          </w:rPr>
        </w:r>
        <w:r w:rsidR="009232D7">
          <w:rPr>
            <w:webHidden/>
          </w:rPr>
          <w:fldChar w:fldCharType="separate"/>
        </w:r>
        <w:r w:rsidR="009232D7">
          <w:rPr>
            <w:webHidden/>
          </w:rPr>
          <w:t>77</w:t>
        </w:r>
        <w:r w:rsidR="009232D7">
          <w:rPr>
            <w:webHidden/>
          </w:rPr>
          <w:fldChar w:fldCharType="end"/>
        </w:r>
      </w:hyperlink>
    </w:p>
    <w:p w14:paraId="11B58D9F" w14:textId="77777777" w:rsidR="009232D7" w:rsidRDefault="00F40715">
      <w:pPr>
        <w:pStyle w:val="TOC1"/>
        <w:rPr>
          <w:rFonts w:asciiTheme="minorHAnsi" w:eastAsiaTheme="minorEastAsia" w:hAnsiTheme="minorHAnsi" w:cstheme="minorBidi"/>
          <w:b w:val="0"/>
        </w:rPr>
      </w:pPr>
      <w:hyperlink w:anchor="_Toc469412483" w:history="1">
        <w:r w:rsidR="009232D7" w:rsidRPr="005E7FE3">
          <w:rPr>
            <w:rStyle w:val="Hyperlink"/>
          </w:rPr>
          <w:t>SCHEDULE 3: CONTRACT CHARGES, PAYMENT AND INVOICING</w:t>
        </w:r>
        <w:r w:rsidR="009232D7">
          <w:rPr>
            <w:webHidden/>
          </w:rPr>
          <w:tab/>
        </w:r>
        <w:r w:rsidR="009232D7">
          <w:rPr>
            <w:webHidden/>
          </w:rPr>
          <w:fldChar w:fldCharType="begin"/>
        </w:r>
        <w:r w:rsidR="009232D7">
          <w:rPr>
            <w:webHidden/>
          </w:rPr>
          <w:instrText xml:space="preserve"> PAGEREF _Toc469412483 \h </w:instrText>
        </w:r>
        <w:r w:rsidR="009232D7">
          <w:rPr>
            <w:webHidden/>
          </w:rPr>
        </w:r>
        <w:r w:rsidR="009232D7">
          <w:rPr>
            <w:webHidden/>
          </w:rPr>
          <w:fldChar w:fldCharType="separate"/>
        </w:r>
        <w:r w:rsidR="009232D7">
          <w:rPr>
            <w:webHidden/>
          </w:rPr>
          <w:t>78</w:t>
        </w:r>
        <w:r w:rsidR="009232D7">
          <w:rPr>
            <w:webHidden/>
          </w:rPr>
          <w:fldChar w:fldCharType="end"/>
        </w:r>
      </w:hyperlink>
    </w:p>
    <w:p w14:paraId="7D06C6C1"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84" w:history="1">
        <w:r w:rsidR="009232D7" w:rsidRPr="005E7FE3">
          <w:rPr>
            <w:rStyle w:val="Hyperlink"/>
          </w:rPr>
          <w:t>ANNEX 1: CONTRACT CHARGES</w:t>
        </w:r>
        <w:r w:rsidR="009232D7">
          <w:rPr>
            <w:webHidden/>
          </w:rPr>
          <w:tab/>
        </w:r>
        <w:r w:rsidR="009232D7">
          <w:rPr>
            <w:webHidden/>
          </w:rPr>
          <w:fldChar w:fldCharType="begin"/>
        </w:r>
        <w:r w:rsidR="009232D7">
          <w:rPr>
            <w:webHidden/>
          </w:rPr>
          <w:instrText xml:space="preserve"> PAGEREF _Toc469412484 \h </w:instrText>
        </w:r>
        <w:r w:rsidR="009232D7">
          <w:rPr>
            <w:webHidden/>
          </w:rPr>
        </w:r>
        <w:r w:rsidR="009232D7">
          <w:rPr>
            <w:webHidden/>
          </w:rPr>
          <w:fldChar w:fldCharType="separate"/>
        </w:r>
        <w:r w:rsidR="009232D7">
          <w:rPr>
            <w:webHidden/>
          </w:rPr>
          <w:t>83</w:t>
        </w:r>
        <w:r w:rsidR="009232D7">
          <w:rPr>
            <w:webHidden/>
          </w:rPr>
          <w:fldChar w:fldCharType="end"/>
        </w:r>
      </w:hyperlink>
    </w:p>
    <w:p w14:paraId="0803CA96" w14:textId="77777777" w:rsidR="009232D7" w:rsidRDefault="00F40715">
      <w:pPr>
        <w:pStyle w:val="TOC1"/>
        <w:rPr>
          <w:rFonts w:asciiTheme="minorHAnsi" w:eastAsiaTheme="minorEastAsia" w:hAnsiTheme="minorHAnsi" w:cstheme="minorBidi"/>
          <w:b w:val="0"/>
        </w:rPr>
      </w:pPr>
      <w:hyperlink w:anchor="_Toc469412485" w:history="1">
        <w:r w:rsidR="009232D7" w:rsidRPr="005E7FE3">
          <w:rPr>
            <w:rStyle w:val="Hyperlink"/>
          </w:rPr>
          <w:t>SCHEDULE 4: NOT USED</w:t>
        </w:r>
        <w:r w:rsidR="009232D7">
          <w:rPr>
            <w:webHidden/>
          </w:rPr>
          <w:tab/>
        </w:r>
        <w:r w:rsidR="009232D7">
          <w:rPr>
            <w:webHidden/>
          </w:rPr>
          <w:fldChar w:fldCharType="begin"/>
        </w:r>
        <w:r w:rsidR="009232D7">
          <w:rPr>
            <w:webHidden/>
          </w:rPr>
          <w:instrText xml:space="preserve"> PAGEREF _Toc469412485 \h </w:instrText>
        </w:r>
        <w:r w:rsidR="009232D7">
          <w:rPr>
            <w:webHidden/>
          </w:rPr>
        </w:r>
        <w:r w:rsidR="009232D7">
          <w:rPr>
            <w:webHidden/>
          </w:rPr>
          <w:fldChar w:fldCharType="separate"/>
        </w:r>
        <w:r w:rsidR="009232D7">
          <w:rPr>
            <w:webHidden/>
          </w:rPr>
          <w:t>85</w:t>
        </w:r>
        <w:r w:rsidR="009232D7">
          <w:rPr>
            <w:webHidden/>
          </w:rPr>
          <w:fldChar w:fldCharType="end"/>
        </w:r>
      </w:hyperlink>
    </w:p>
    <w:p w14:paraId="147F8255" w14:textId="77777777" w:rsidR="009232D7" w:rsidRDefault="00F40715">
      <w:pPr>
        <w:pStyle w:val="TOC1"/>
        <w:rPr>
          <w:rFonts w:asciiTheme="minorHAnsi" w:eastAsiaTheme="minorEastAsia" w:hAnsiTheme="minorHAnsi" w:cstheme="minorBidi"/>
          <w:b w:val="0"/>
        </w:rPr>
      </w:pPr>
      <w:hyperlink w:anchor="_Toc469412486" w:history="1">
        <w:r w:rsidR="009232D7" w:rsidRPr="005E7FE3">
          <w:rPr>
            <w:rStyle w:val="Hyperlink"/>
          </w:rPr>
          <w:t>SCHEDULE 5: NOT USED</w:t>
        </w:r>
        <w:r w:rsidR="009232D7">
          <w:rPr>
            <w:webHidden/>
          </w:rPr>
          <w:tab/>
        </w:r>
        <w:r w:rsidR="009232D7">
          <w:rPr>
            <w:webHidden/>
          </w:rPr>
          <w:fldChar w:fldCharType="begin"/>
        </w:r>
        <w:r w:rsidR="009232D7">
          <w:rPr>
            <w:webHidden/>
          </w:rPr>
          <w:instrText xml:space="preserve"> PAGEREF _Toc469412486 \h </w:instrText>
        </w:r>
        <w:r w:rsidR="009232D7">
          <w:rPr>
            <w:webHidden/>
          </w:rPr>
        </w:r>
        <w:r w:rsidR="009232D7">
          <w:rPr>
            <w:webHidden/>
          </w:rPr>
          <w:fldChar w:fldCharType="separate"/>
        </w:r>
        <w:r w:rsidR="009232D7">
          <w:rPr>
            <w:webHidden/>
          </w:rPr>
          <w:t>85</w:t>
        </w:r>
        <w:r w:rsidR="009232D7">
          <w:rPr>
            <w:webHidden/>
          </w:rPr>
          <w:fldChar w:fldCharType="end"/>
        </w:r>
      </w:hyperlink>
    </w:p>
    <w:p w14:paraId="7AB7C64D" w14:textId="77777777" w:rsidR="009232D7" w:rsidRDefault="00F40715">
      <w:pPr>
        <w:pStyle w:val="TOC1"/>
        <w:rPr>
          <w:rFonts w:asciiTheme="minorHAnsi" w:eastAsiaTheme="minorEastAsia" w:hAnsiTheme="minorHAnsi" w:cstheme="minorBidi"/>
          <w:b w:val="0"/>
        </w:rPr>
      </w:pPr>
      <w:hyperlink w:anchor="_Toc469412487" w:history="1">
        <w:r w:rsidR="009232D7" w:rsidRPr="005E7FE3">
          <w:rPr>
            <w:rStyle w:val="Hyperlink"/>
          </w:rPr>
          <w:t>SCHEDULE 6: NOT USED</w:t>
        </w:r>
        <w:r w:rsidR="009232D7">
          <w:rPr>
            <w:webHidden/>
          </w:rPr>
          <w:tab/>
        </w:r>
        <w:r w:rsidR="009232D7">
          <w:rPr>
            <w:webHidden/>
          </w:rPr>
          <w:fldChar w:fldCharType="begin"/>
        </w:r>
        <w:r w:rsidR="009232D7">
          <w:rPr>
            <w:webHidden/>
          </w:rPr>
          <w:instrText xml:space="preserve"> PAGEREF _Toc469412487 \h </w:instrText>
        </w:r>
        <w:r w:rsidR="009232D7">
          <w:rPr>
            <w:webHidden/>
          </w:rPr>
        </w:r>
        <w:r w:rsidR="009232D7">
          <w:rPr>
            <w:webHidden/>
          </w:rPr>
          <w:fldChar w:fldCharType="separate"/>
        </w:r>
        <w:r w:rsidR="009232D7">
          <w:rPr>
            <w:webHidden/>
          </w:rPr>
          <w:t>85</w:t>
        </w:r>
        <w:r w:rsidR="009232D7">
          <w:rPr>
            <w:webHidden/>
          </w:rPr>
          <w:fldChar w:fldCharType="end"/>
        </w:r>
      </w:hyperlink>
    </w:p>
    <w:p w14:paraId="773F667D" w14:textId="77777777" w:rsidR="009232D7" w:rsidRDefault="00F40715">
      <w:pPr>
        <w:pStyle w:val="TOC1"/>
        <w:rPr>
          <w:rFonts w:asciiTheme="minorHAnsi" w:eastAsiaTheme="minorEastAsia" w:hAnsiTheme="minorHAnsi" w:cstheme="minorBidi"/>
          <w:b w:val="0"/>
        </w:rPr>
      </w:pPr>
      <w:hyperlink w:anchor="_Toc469412488" w:history="1">
        <w:r w:rsidR="009232D7" w:rsidRPr="005E7FE3">
          <w:rPr>
            <w:rStyle w:val="Hyperlink"/>
          </w:rPr>
          <w:t>SCHEDULE 7: NOT USED</w:t>
        </w:r>
        <w:r w:rsidR="009232D7">
          <w:rPr>
            <w:webHidden/>
          </w:rPr>
          <w:tab/>
        </w:r>
        <w:r w:rsidR="009232D7">
          <w:rPr>
            <w:webHidden/>
          </w:rPr>
          <w:fldChar w:fldCharType="begin"/>
        </w:r>
        <w:r w:rsidR="009232D7">
          <w:rPr>
            <w:webHidden/>
          </w:rPr>
          <w:instrText xml:space="preserve"> PAGEREF _Toc469412488 \h </w:instrText>
        </w:r>
        <w:r w:rsidR="009232D7">
          <w:rPr>
            <w:webHidden/>
          </w:rPr>
        </w:r>
        <w:r w:rsidR="009232D7">
          <w:rPr>
            <w:webHidden/>
          </w:rPr>
          <w:fldChar w:fldCharType="separate"/>
        </w:r>
        <w:r w:rsidR="009232D7">
          <w:rPr>
            <w:webHidden/>
          </w:rPr>
          <w:t>85</w:t>
        </w:r>
        <w:r w:rsidR="009232D7">
          <w:rPr>
            <w:webHidden/>
          </w:rPr>
          <w:fldChar w:fldCharType="end"/>
        </w:r>
      </w:hyperlink>
    </w:p>
    <w:p w14:paraId="564BC69D" w14:textId="77777777" w:rsidR="009232D7" w:rsidRDefault="00F40715">
      <w:pPr>
        <w:pStyle w:val="TOC1"/>
        <w:rPr>
          <w:rFonts w:asciiTheme="minorHAnsi" w:eastAsiaTheme="minorEastAsia" w:hAnsiTheme="minorHAnsi" w:cstheme="minorBidi"/>
          <w:b w:val="0"/>
        </w:rPr>
      </w:pPr>
      <w:hyperlink w:anchor="_Toc469412489" w:history="1">
        <w:r w:rsidR="009232D7" w:rsidRPr="005E7FE3">
          <w:rPr>
            <w:rStyle w:val="Hyperlink"/>
          </w:rPr>
          <w:t>SCHEDULE 8: SECURITY</w:t>
        </w:r>
        <w:r w:rsidR="009232D7">
          <w:rPr>
            <w:webHidden/>
          </w:rPr>
          <w:tab/>
        </w:r>
        <w:r w:rsidR="009232D7">
          <w:rPr>
            <w:webHidden/>
          </w:rPr>
          <w:fldChar w:fldCharType="begin"/>
        </w:r>
        <w:r w:rsidR="009232D7">
          <w:rPr>
            <w:webHidden/>
          </w:rPr>
          <w:instrText xml:space="preserve"> PAGEREF _Toc469412489 \h </w:instrText>
        </w:r>
        <w:r w:rsidR="009232D7">
          <w:rPr>
            <w:webHidden/>
          </w:rPr>
        </w:r>
        <w:r w:rsidR="009232D7">
          <w:rPr>
            <w:webHidden/>
          </w:rPr>
          <w:fldChar w:fldCharType="separate"/>
        </w:r>
        <w:r w:rsidR="009232D7">
          <w:rPr>
            <w:webHidden/>
          </w:rPr>
          <w:t>86</w:t>
        </w:r>
        <w:r w:rsidR="009232D7">
          <w:rPr>
            <w:webHidden/>
          </w:rPr>
          <w:fldChar w:fldCharType="end"/>
        </w:r>
      </w:hyperlink>
    </w:p>
    <w:p w14:paraId="340F62F5"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90" w:history="1">
        <w:r w:rsidR="009232D7" w:rsidRPr="005E7FE3">
          <w:rPr>
            <w:rStyle w:val="Hyperlink"/>
          </w:rPr>
          <w:t>ANNEX 1: Security Policy</w:t>
        </w:r>
        <w:r w:rsidR="009232D7">
          <w:rPr>
            <w:webHidden/>
          </w:rPr>
          <w:tab/>
        </w:r>
        <w:r w:rsidR="009232D7">
          <w:rPr>
            <w:webHidden/>
          </w:rPr>
          <w:fldChar w:fldCharType="begin"/>
        </w:r>
        <w:r w:rsidR="009232D7">
          <w:rPr>
            <w:webHidden/>
          </w:rPr>
          <w:instrText xml:space="preserve"> PAGEREF _Toc469412490 \h </w:instrText>
        </w:r>
        <w:r w:rsidR="009232D7">
          <w:rPr>
            <w:webHidden/>
          </w:rPr>
        </w:r>
        <w:r w:rsidR="009232D7">
          <w:rPr>
            <w:webHidden/>
          </w:rPr>
          <w:fldChar w:fldCharType="separate"/>
        </w:r>
        <w:r w:rsidR="009232D7">
          <w:rPr>
            <w:webHidden/>
          </w:rPr>
          <w:t>91</w:t>
        </w:r>
        <w:r w:rsidR="009232D7">
          <w:rPr>
            <w:webHidden/>
          </w:rPr>
          <w:fldChar w:fldCharType="end"/>
        </w:r>
      </w:hyperlink>
    </w:p>
    <w:p w14:paraId="4D541663"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91" w:history="1">
        <w:r w:rsidR="009232D7" w:rsidRPr="005E7FE3">
          <w:rPr>
            <w:rStyle w:val="Hyperlink"/>
          </w:rPr>
          <w:t>ANNEX 2: SECURITY MANAGEMENT PLAN</w:t>
        </w:r>
        <w:r w:rsidR="009232D7">
          <w:rPr>
            <w:webHidden/>
          </w:rPr>
          <w:tab/>
        </w:r>
        <w:r w:rsidR="009232D7">
          <w:rPr>
            <w:webHidden/>
          </w:rPr>
          <w:fldChar w:fldCharType="begin"/>
        </w:r>
        <w:r w:rsidR="009232D7">
          <w:rPr>
            <w:webHidden/>
          </w:rPr>
          <w:instrText xml:space="preserve"> PAGEREF _Toc469412491 \h </w:instrText>
        </w:r>
        <w:r w:rsidR="009232D7">
          <w:rPr>
            <w:webHidden/>
          </w:rPr>
        </w:r>
        <w:r w:rsidR="009232D7">
          <w:rPr>
            <w:webHidden/>
          </w:rPr>
          <w:fldChar w:fldCharType="separate"/>
        </w:r>
        <w:r w:rsidR="009232D7">
          <w:rPr>
            <w:webHidden/>
          </w:rPr>
          <w:t>92</w:t>
        </w:r>
        <w:r w:rsidR="009232D7">
          <w:rPr>
            <w:webHidden/>
          </w:rPr>
          <w:fldChar w:fldCharType="end"/>
        </w:r>
      </w:hyperlink>
    </w:p>
    <w:p w14:paraId="2DEBB573" w14:textId="77777777" w:rsidR="009232D7" w:rsidRDefault="00F40715">
      <w:pPr>
        <w:pStyle w:val="TOC1"/>
        <w:rPr>
          <w:rFonts w:asciiTheme="minorHAnsi" w:eastAsiaTheme="minorEastAsia" w:hAnsiTheme="minorHAnsi" w:cstheme="minorBidi"/>
          <w:b w:val="0"/>
        </w:rPr>
      </w:pPr>
      <w:hyperlink w:anchor="_Toc469412492" w:history="1">
        <w:r w:rsidR="009232D7" w:rsidRPr="005E7FE3">
          <w:rPr>
            <w:rStyle w:val="Hyperlink"/>
          </w:rPr>
          <w:t>SCHEDULE 9: NOT USED</w:t>
        </w:r>
        <w:r w:rsidR="009232D7">
          <w:rPr>
            <w:webHidden/>
          </w:rPr>
          <w:tab/>
        </w:r>
        <w:r w:rsidR="009232D7">
          <w:rPr>
            <w:webHidden/>
          </w:rPr>
          <w:fldChar w:fldCharType="begin"/>
        </w:r>
        <w:r w:rsidR="009232D7">
          <w:rPr>
            <w:webHidden/>
          </w:rPr>
          <w:instrText xml:space="preserve"> PAGEREF _Toc469412492 \h </w:instrText>
        </w:r>
        <w:r w:rsidR="009232D7">
          <w:rPr>
            <w:webHidden/>
          </w:rPr>
        </w:r>
        <w:r w:rsidR="009232D7">
          <w:rPr>
            <w:webHidden/>
          </w:rPr>
          <w:fldChar w:fldCharType="separate"/>
        </w:r>
        <w:r w:rsidR="009232D7">
          <w:rPr>
            <w:webHidden/>
          </w:rPr>
          <w:t>93</w:t>
        </w:r>
        <w:r w:rsidR="009232D7">
          <w:rPr>
            <w:webHidden/>
          </w:rPr>
          <w:fldChar w:fldCharType="end"/>
        </w:r>
      </w:hyperlink>
    </w:p>
    <w:p w14:paraId="469CBC51" w14:textId="77777777" w:rsidR="009232D7" w:rsidRDefault="00F40715">
      <w:pPr>
        <w:pStyle w:val="TOC1"/>
        <w:rPr>
          <w:rFonts w:asciiTheme="minorHAnsi" w:eastAsiaTheme="minorEastAsia" w:hAnsiTheme="minorHAnsi" w:cstheme="minorBidi"/>
          <w:b w:val="0"/>
        </w:rPr>
      </w:pPr>
      <w:hyperlink w:anchor="_Toc469412493" w:history="1">
        <w:r w:rsidR="009232D7" w:rsidRPr="005E7FE3">
          <w:rPr>
            <w:rStyle w:val="Hyperlink"/>
          </w:rPr>
          <w:t>SCHEDULE 10: EXIT MANAGEMENT</w:t>
        </w:r>
        <w:r w:rsidR="009232D7">
          <w:rPr>
            <w:webHidden/>
          </w:rPr>
          <w:tab/>
        </w:r>
        <w:r w:rsidR="009232D7">
          <w:rPr>
            <w:webHidden/>
          </w:rPr>
          <w:fldChar w:fldCharType="begin"/>
        </w:r>
        <w:r w:rsidR="009232D7">
          <w:rPr>
            <w:webHidden/>
          </w:rPr>
          <w:instrText xml:space="preserve"> PAGEREF _Toc469412493 \h </w:instrText>
        </w:r>
        <w:r w:rsidR="009232D7">
          <w:rPr>
            <w:webHidden/>
          </w:rPr>
        </w:r>
        <w:r w:rsidR="009232D7">
          <w:rPr>
            <w:webHidden/>
          </w:rPr>
          <w:fldChar w:fldCharType="separate"/>
        </w:r>
        <w:r w:rsidR="009232D7">
          <w:rPr>
            <w:webHidden/>
          </w:rPr>
          <w:t>94</w:t>
        </w:r>
        <w:r w:rsidR="009232D7">
          <w:rPr>
            <w:webHidden/>
          </w:rPr>
          <w:fldChar w:fldCharType="end"/>
        </w:r>
      </w:hyperlink>
    </w:p>
    <w:p w14:paraId="05F14A78" w14:textId="77777777" w:rsidR="009232D7" w:rsidRDefault="00F40715">
      <w:pPr>
        <w:pStyle w:val="TOC1"/>
        <w:rPr>
          <w:rFonts w:asciiTheme="minorHAnsi" w:eastAsiaTheme="minorEastAsia" w:hAnsiTheme="minorHAnsi" w:cstheme="minorBidi"/>
          <w:b w:val="0"/>
        </w:rPr>
      </w:pPr>
      <w:hyperlink w:anchor="_Toc469412494" w:history="1">
        <w:r w:rsidR="009232D7" w:rsidRPr="005E7FE3">
          <w:rPr>
            <w:rStyle w:val="Hyperlink"/>
          </w:rPr>
          <w:t>SCHEDULE 11: STAFF TRANSFER</w:t>
        </w:r>
        <w:r w:rsidR="009232D7">
          <w:rPr>
            <w:webHidden/>
          </w:rPr>
          <w:tab/>
        </w:r>
        <w:r w:rsidR="009232D7">
          <w:rPr>
            <w:webHidden/>
          </w:rPr>
          <w:fldChar w:fldCharType="begin"/>
        </w:r>
        <w:r w:rsidR="009232D7">
          <w:rPr>
            <w:webHidden/>
          </w:rPr>
          <w:instrText xml:space="preserve"> PAGEREF _Toc469412494 \h </w:instrText>
        </w:r>
        <w:r w:rsidR="009232D7">
          <w:rPr>
            <w:webHidden/>
          </w:rPr>
        </w:r>
        <w:r w:rsidR="009232D7">
          <w:rPr>
            <w:webHidden/>
          </w:rPr>
          <w:fldChar w:fldCharType="separate"/>
        </w:r>
        <w:r w:rsidR="009232D7">
          <w:rPr>
            <w:webHidden/>
          </w:rPr>
          <w:t>105</w:t>
        </w:r>
        <w:r w:rsidR="009232D7">
          <w:rPr>
            <w:webHidden/>
          </w:rPr>
          <w:fldChar w:fldCharType="end"/>
        </w:r>
      </w:hyperlink>
    </w:p>
    <w:p w14:paraId="14C2854F"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95" w:history="1">
        <w:r w:rsidR="009232D7" w:rsidRPr="005E7FE3">
          <w:rPr>
            <w:rStyle w:val="Hyperlink"/>
          </w:rPr>
          <w:t>ANNEX TO PART A: PENSIONS</w:t>
        </w:r>
        <w:r w:rsidR="009232D7">
          <w:rPr>
            <w:webHidden/>
          </w:rPr>
          <w:tab/>
        </w:r>
        <w:r w:rsidR="009232D7">
          <w:rPr>
            <w:webHidden/>
          </w:rPr>
          <w:fldChar w:fldCharType="begin"/>
        </w:r>
        <w:r w:rsidR="009232D7">
          <w:rPr>
            <w:webHidden/>
          </w:rPr>
          <w:instrText xml:space="preserve"> PAGEREF _Toc469412495 \h </w:instrText>
        </w:r>
        <w:r w:rsidR="009232D7">
          <w:rPr>
            <w:webHidden/>
          </w:rPr>
        </w:r>
        <w:r w:rsidR="009232D7">
          <w:rPr>
            <w:webHidden/>
          </w:rPr>
          <w:fldChar w:fldCharType="separate"/>
        </w:r>
        <w:r w:rsidR="009232D7">
          <w:rPr>
            <w:webHidden/>
          </w:rPr>
          <w:t>114</w:t>
        </w:r>
        <w:r w:rsidR="009232D7">
          <w:rPr>
            <w:webHidden/>
          </w:rPr>
          <w:fldChar w:fldCharType="end"/>
        </w:r>
      </w:hyperlink>
    </w:p>
    <w:p w14:paraId="0580E585"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96" w:history="1">
        <w:r w:rsidR="009232D7" w:rsidRPr="005E7FE3">
          <w:rPr>
            <w:rStyle w:val="Hyperlink"/>
          </w:rPr>
          <w:t>ANNEX TO PART B: PENSIONS</w:t>
        </w:r>
        <w:r w:rsidR="009232D7">
          <w:rPr>
            <w:webHidden/>
          </w:rPr>
          <w:tab/>
        </w:r>
        <w:r w:rsidR="009232D7">
          <w:rPr>
            <w:webHidden/>
          </w:rPr>
          <w:fldChar w:fldCharType="begin"/>
        </w:r>
        <w:r w:rsidR="009232D7">
          <w:rPr>
            <w:webHidden/>
          </w:rPr>
          <w:instrText xml:space="preserve"> PAGEREF _Toc469412496 \h </w:instrText>
        </w:r>
        <w:r w:rsidR="009232D7">
          <w:rPr>
            <w:webHidden/>
          </w:rPr>
        </w:r>
        <w:r w:rsidR="009232D7">
          <w:rPr>
            <w:webHidden/>
          </w:rPr>
          <w:fldChar w:fldCharType="separate"/>
        </w:r>
        <w:r w:rsidR="009232D7">
          <w:rPr>
            <w:webHidden/>
          </w:rPr>
          <w:t>122</w:t>
        </w:r>
        <w:r w:rsidR="009232D7">
          <w:rPr>
            <w:webHidden/>
          </w:rPr>
          <w:fldChar w:fldCharType="end"/>
        </w:r>
      </w:hyperlink>
    </w:p>
    <w:p w14:paraId="3CF1CD2C"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497" w:history="1">
        <w:r w:rsidR="009232D7" w:rsidRPr="005E7FE3">
          <w:rPr>
            <w:rStyle w:val="Hyperlink"/>
          </w:rPr>
          <w:t>ANNEX to schedule: LIST OF NOTIFIED SUB-CONTRACTORS</w:t>
        </w:r>
        <w:r w:rsidR="009232D7">
          <w:rPr>
            <w:webHidden/>
          </w:rPr>
          <w:tab/>
        </w:r>
        <w:r w:rsidR="009232D7">
          <w:rPr>
            <w:webHidden/>
          </w:rPr>
          <w:fldChar w:fldCharType="begin"/>
        </w:r>
        <w:r w:rsidR="009232D7">
          <w:rPr>
            <w:webHidden/>
          </w:rPr>
          <w:instrText xml:space="preserve"> PAGEREF _Toc469412497 \h </w:instrText>
        </w:r>
        <w:r w:rsidR="009232D7">
          <w:rPr>
            <w:webHidden/>
          </w:rPr>
        </w:r>
        <w:r w:rsidR="009232D7">
          <w:rPr>
            <w:webHidden/>
          </w:rPr>
          <w:fldChar w:fldCharType="separate"/>
        </w:r>
        <w:r w:rsidR="009232D7">
          <w:rPr>
            <w:webHidden/>
          </w:rPr>
          <w:t>135</w:t>
        </w:r>
        <w:r w:rsidR="009232D7">
          <w:rPr>
            <w:webHidden/>
          </w:rPr>
          <w:fldChar w:fldCharType="end"/>
        </w:r>
      </w:hyperlink>
    </w:p>
    <w:p w14:paraId="2358F11F" w14:textId="77777777" w:rsidR="009232D7" w:rsidRDefault="00F40715">
      <w:pPr>
        <w:pStyle w:val="TOC1"/>
        <w:rPr>
          <w:rFonts w:asciiTheme="minorHAnsi" w:eastAsiaTheme="minorEastAsia" w:hAnsiTheme="minorHAnsi" w:cstheme="minorBidi"/>
          <w:b w:val="0"/>
        </w:rPr>
      </w:pPr>
      <w:hyperlink w:anchor="_Toc469412498" w:history="1">
        <w:r w:rsidR="009232D7" w:rsidRPr="005E7FE3">
          <w:rPr>
            <w:rStyle w:val="Hyperlink"/>
          </w:rPr>
          <w:t>SCHEDULE 12: DISPUTE RESOLUTION PROCEDURE</w:t>
        </w:r>
        <w:r w:rsidR="009232D7">
          <w:rPr>
            <w:webHidden/>
          </w:rPr>
          <w:tab/>
        </w:r>
        <w:r w:rsidR="009232D7">
          <w:rPr>
            <w:webHidden/>
          </w:rPr>
          <w:fldChar w:fldCharType="begin"/>
        </w:r>
        <w:r w:rsidR="009232D7">
          <w:rPr>
            <w:webHidden/>
          </w:rPr>
          <w:instrText xml:space="preserve"> PAGEREF _Toc469412498 \h </w:instrText>
        </w:r>
        <w:r w:rsidR="009232D7">
          <w:rPr>
            <w:webHidden/>
          </w:rPr>
        </w:r>
        <w:r w:rsidR="009232D7">
          <w:rPr>
            <w:webHidden/>
          </w:rPr>
          <w:fldChar w:fldCharType="separate"/>
        </w:r>
        <w:r w:rsidR="009232D7">
          <w:rPr>
            <w:webHidden/>
          </w:rPr>
          <w:t>136</w:t>
        </w:r>
        <w:r w:rsidR="009232D7">
          <w:rPr>
            <w:webHidden/>
          </w:rPr>
          <w:fldChar w:fldCharType="end"/>
        </w:r>
      </w:hyperlink>
    </w:p>
    <w:p w14:paraId="2626E776" w14:textId="77777777" w:rsidR="009232D7" w:rsidRDefault="00F40715">
      <w:pPr>
        <w:pStyle w:val="TOC1"/>
        <w:rPr>
          <w:rFonts w:asciiTheme="minorHAnsi" w:eastAsiaTheme="minorEastAsia" w:hAnsiTheme="minorHAnsi" w:cstheme="minorBidi"/>
          <w:b w:val="0"/>
        </w:rPr>
      </w:pPr>
      <w:hyperlink w:anchor="_Toc469412499" w:history="1">
        <w:r w:rsidR="009232D7" w:rsidRPr="005E7FE3">
          <w:rPr>
            <w:rStyle w:val="Hyperlink"/>
          </w:rPr>
          <w:t>SCHEDULE 13: VARIATION FORM</w:t>
        </w:r>
        <w:r w:rsidR="009232D7">
          <w:rPr>
            <w:webHidden/>
          </w:rPr>
          <w:tab/>
        </w:r>
        <w:r w:rsidR="009232D7">
          <w:rPr>
            <w:webHidden/>
          </w:rPr>
          <w:fldChar w:fldCharType="begin"/>
        </w:r>
        <w:r w:rsidR="009232D7">
          <w:rPr>
            <w:webHidden/>
          </w:rPr>
          <w:instrText xml:space="preserve"> PAGEREF _Toc469412499 \h </w:instrText>
        </w:r>
        <w:r w:rsidR="009232D7">
          <w:rPr>
            <w:webHidden/>
          </w:rPr>
        </w:r>
        <w:r w:rsidR="009232D7">
          <w:rPr>
            <w:webHidden/>
          </w:rPr>
          <w:fldChar w:fldCharType="separate"/>
        </w:r>
        <w:r w:rsidR="009232D7">
          <w:rPr>
            <w:webHidden/>
          </w:rPr>
          <w:t>141</w:t>
        </w:r>
        <w:r w:rsidR="009232D7">
          <w:rPr>
            <w:webHidden/>
          </w:rPr>
          <w:fldChar w:fldCharType="end"/>
        </w:r>
      </w:hyperlink>
    </w:p>
    <w:p w14:paraId="3D8A725C" w14:textId="77777777" w:rsidR="009232D7" w:rsidRDefault="00F40715">
      <w:pPr>
        <w:pStyle w:val="TOC1"/>
        <w:rPr>
          <w:rFonts w:asciiTheme="minorHAnsi" w:eastAsiaTheme="minorEastAsia" w:hAnsiTheme="minorHAnsi" w:cstheme="minorBidi"/>
          <w:b w:val="0"/>
        </w:rPr>
      </w:pPr>
      <w:hyperlink w:anchor="_Toc469412500" w:history="1">
        <w:r w:rsidR="009232D7" w:rsidRPr="005E7FE3">
          <w:rPr>
            <w:rStyle w:val="Hyperlink"/>
          </w:rPr>
          <w:t>SCHEDULE 14: COMMERCIALLY SENSITVE INFORMATION</w:t>
        </w:r>
        <w:r w:rsidR="009232D7">
          <w:rPr>
            <w:webHidden/>
          </w:rPr>
          <w:tab/>
        </w:r>
        <w:r w:rsidR="009232D7">
          <w:rPr>
            <w:webHidden/>
          </w:rPr>
          <w:fldChar w:fldCharType="begin"/>
        </w:r>
        <w:r w:rsidR="009232D7">
          <w:rPr>
            <w:webHidden/>
          </w:rPr>
          <w:instrText xml:space="preserve"> PAGEREF _Toc469412500 \h </w:instrText>
        </w:r>
        <w:r w:rsidR="009232D7">
          <w:rPr>
            <w:webHidden/>
          </w:rPr>
        </w:r>
        <w:r w:rsidR="009232D7">
          <w:rPr>
            <w:webHidden/>
          </w:rPr>
          <w:fldChar w:fldCharType="separate"/>
        </w:r>
        <w:r w:rsidR="009232D7">
          <w:rPr>
            <w:webHidden/>
          </w:rPr>
          <w:t>142</w:t>
        </w:r>
        <w:r w:rsidR="009232D7">
          <w:rPr>
            <w:webHidden/>
          </w:rPr>
          <w:fldChar w:fldCharType="end"/>
        </w:r>
      </w:hyperlink>
    </w:p>
    <w:p w14:paraId="0351FAC2" w14:textId="77777777" w:rsidR="009232D7" w:rsidRDefault="00F40715">
      <w:pPr>
        <w:pStyle w:val="TOC1"/>
        <w:rPr>
          <w:rFonts w:asciiTheme="minorHAnsi" w:eastAsiaTheme="minorEastAsia" w:hAnsiTheme="minorHAnsi" w:cstheme="minorBidi"/>
          <w:b w:val="0"/>
        </w:rPr>
      </w:pPr>
      <w:hyperlink w:anchor="_Toc469412501" w:history="1">
        <w:r w:rsidR="009232D7" w:rsidRPr="005E7FE3">
          <w:rPr>
            <w:rStyle w:val="Hyperlink"/>
          </w:rPr>
          <w:t>SCHEDULE 15: INSURANCE REQUIREMENTS</w:t>
        </w:r>
        <w:r w:rsidR="009232D7">
          <w:rPr>
            <w:webHidden/>
          </w:rPr>
          <w:tab/>
        </w:r>
        <w:r w:rsidR="009232D7">
          <w:rPr>
            <w:webHidden/>
          </w:rPr>
          <w:fldChar w:fldCharType="begin"/>
        </w:r>
        <w:r w:rsidR="009232D7">
          <w:rPr>
            <w:webHidden/>
          </w:rPr>
          <w:instrText xml:space="preserve"> PAGEREF _Toc469412501 \h </w:instrText>
        </w:r>
        <w:r w:rsidR="009232D7">
          <w:rPr>
            <w:webHidden/>
          </w:rPr>
        </w:r>
        <w:r w:rsidR="009232D7">
          <w:rPr>
            <w:webHidden/>
          </w:rPr>
          <w:fldChar w:fldCharType="separate"/>
        </w:r>
        <w:r w:rsidR="009232D7">
          <w:rPr>
            <w:webHidden/>
          </w:rPr>
          <w:t>143</w:t>
        </w:r>
        <w:r w:rsidR="009232D7">
          <w:rPr>
            <w:webHidden/>
          </w:rPr>
          <w:fldChar w:fldCharType="end"/>
        </w:r>
      </w:hyperlink>
    </w:p>
    <w:p w14:paraId="7B0D94F4" w14:textId="77777777" w:rsidR="009232D7" w:rsidRDefault="00F40715">
      <w:pPr>
        <w:pStyle w:val="TOC2"/>
        <w:rPr>
          <w:rFonts w:asciiTheme="minorHAnsi" w:eastAsiaTheme="minorEastAsia" w:hAnsiTheme="minorHAnsi" w:cstheme="minorBidi"/>
          <w:b w:val="0"/>
          <w:bCs w:val="0"/>
          <w:caps w:val="0"/>
          <w:smallCaps w:val="0"/>
          <w:szCs w:val="22"/>
          <w:lang w:eastAsia="en-GB"/>
        </w:rPr>
      </w:pPr>
      <w:hyperlink w:anchor="_Toc469412502" w:history="1">
        <w:r w:rsidR="009232D7" w:rsidRPr="005E7FE3">
          <w:rPr>
            <w:rStyle w:val="Hyperlink"/>
          </w:rPr>
          <w:t>ANNEX 1: REQUIRED INSURANCES</w:t>
        </w:r>
        <w:r w:rsidR="009232D7">
          <w:rPr>
            <w:webHidden/>
          </w:rPr>
          <w:tab/>
        </w:r>
        <w:r w:rsidR="009232D7">
          <w:rPr>
            <w:webHidden/>
          </w:rPr>
          <w:fldChar w:fldCharType="begin"/>
        </w:r>
        <w:r w:rsidR="009232D7">
          <w:rPr>
            <w:webHidden/>
          </w:rPr>
          <w:instrText xml:space="preserve"> PAGEREF _Toc469412502 \h </w:instrText>
        </w:r>
        <w:r w:rsidR="009232D7">
          <w:rPr>
            <w:webHidden/>
          </w:rPr>
        </w:r>
        <w:r w:rsidR="009232D7">
          <w:rPr>
            <w:webHidden/>
          </w:rPr>
          <w:fldChar w:fldCharType="separate"/>
        </w:r>
        <w:r w:rsidR="009232D7">
          <w:rPr>
            <w:webHidden/>
          </w:rPr>
          <w:t>146</w:t>
        </w:r>
        <w:r w:rsidR="009232D7">
          <w:rPr>
            <w:webHidden/>
          </w:rPr>
          <w:fldChar w:fldCharType="end"/>
        </w:r>
      </w:hyperlink>
    </w:p>
    <w:p w14:paraId="5318427D" w14:textId="77777777" w:rsidR="009232D7" w:rsidRDefault="00F40715">
      <w:pPr>
        <w:pStyle w:val="TOC1"/>
        <w:rPr>
          <w:rFonts w:asciiTheme="minorHAnsi" w:eastAsiaTheme="minorEastAsia" w:hAnsiTheme="minorHAnsi" w:cstheme="minorBidi"/>
          <w:b w:val="0"/>
        </w:rPr>
      </w:pPr>
      <w:hyperlink w:anchor="_Toc469412503" w:history="1">
        <w:r w:rsidR="009232D7" w:rsidRPr="005E7FE3">
          <w:rPr>
            <w:rStyle w:val="Hyperlink"/>
          </w:rPr>
          <w:t>SCHEDULE 16: CONDUCT OF CLAIMS</w:t>
        </w:r>
        <w:r w:rsidR="009232D7">
          <w:rPr>
            <w:webHidden/>
          </w:rPr>
          <w:tab/>
        </w:r>
        <w:r w:rsidR="009232D7">
          <w:rPr>
            <w:webHidden/>
          </w:rPr>
          <w:fldChar w:fldCharType="begin"/>
        </w:r>
        <w:r w:rsidR="009232D7">
          <w:rPr>
            <w:webHidden/>
          </w:rPr>
          <w:instrText xml:space="preserve"> PAGEREF _Toc469412503 \h </w:instrText>
        </w:r>
        <w:r w:rsidR="009232D7">
          <w:rPr>
            <w:webHidden/>
          </w:rPr>
        </w:r>
        <w:r w:rsidR="009232D7">
          <w:rPr>
            <w:webHidden/>
          </w:rPr>
          <w:fldChar w:fldCharType="separate"/>
        </w:r>
        <w:r w:rsidR="009232D7">
          <w:rPr>
            <w:webHidden/>
          </w:rPr>
          <w:t>150</w:t>
        </w:r>
        <w:r w:rsidR="009232D7">
          <w:rPr>
            <w:webHidden/>
          </w:rPr>
          <w:fldChar w:fldCharType="end"/>
        </w:r>
      </w:hyperlink>
    </w:p>
    <w:p w14:paraId="64BB8AE7" w14:textId="77777777" w:rsidR="009232D7" w:rsidRDefault="00F40715">
      <w:pPr>
        <w:pStyle w:val="TOC1"/>
        <w:rPr>
          <w:rFonts w:asciiTheme="minorHAnsi" w:eastAsiaTheme="minorEastAsia" w:hAnsiTheme="minorHAnsi" w:cstheme="minorBidi"/>
          <w:b w:val="0"/>
        </w:rPr>
      </w:pPr>
      <w:hyperlink w:anchor="_Toc469412504" w:history="1">
        <w:r w:rsidR="009232D7" w:rsidRPr="005E7FE3">
          <w:rPr>
            <w:rStyle w:val="Hyperlink"/>
          </w:rPr>
          <w:t>SCHEDULE 17: NOT USED</w:t>
        </w:r>
        <w:r w:rsidR="009232D7">
          <w:rPr>
            <w:webHidden/>
          </w:rPr>
          <w:tab/>
        </w:r>
        <w:r w:rsidR="009232D7">
          <w:rPr>
            <w:webHidden/>
          </w:rPr>
          <w:fldChar w:fldCharType="begin"/>
        </w:r>
        <w:r w:rsidR="009232D7">
          <w:rPr>
            <w:webHidden/>
          </w:rPr>
          <w:instrText xml:space="preserve"> PAGEREF _Toc469412504 \h </w:instrText>
        </w:r>
        <w:r w:rsidR="009232D7">
          <w:rPr>
            <w:webHidden/>
          </w:rPr>
        </w:r>
        <w:r w:rsidR="009232D7">
          <w:rPr>
            <w:webHidden/>
          </w:rPr>
          <w:fldChar w:fldCharType="separate"/>
        </w:r>
        <w:r w:rsidR="009232D7">
          <w:rPr>
            <w:webHidden/>
          </w:rPr>
          <w:t>152</w:t>
        </w:r>
        <w:r w:rsidR="009232D7">
          <w:rPr>
            <w:webHidden/>
          </w:rPr>
          <w:fldChar w:fldCharType="end"/>
        </w:r>
      </w:hyperlink>
    </w:p>
    <w:p w14:paraId="09CCA36D" w14:textId="77777777" w:rsidR="009232D7" w:rsidRDefault="00F40715">
      <w:pPr>
        <w:pStyle w:val="TOC1"/>
        <w:rPr>
          <w:rFonts w:asciiTheme="minorHAnsi" w:eastAsiaTheme="minorEastAsia" w:hAnsiTheme="minorHAnsi" w:cstheme="minorBidi"/>
          <w:b w:val="0"/>
        </w:rPr>
      </w:pPr>
      <w:hyperlink w:anchor="_Toc469412505" w:history="1">
        <w:r w:rsidR="009232D7" w:rsidRPr="005E7FE3">
          <w:rPr>
            <w:rStyle w:val="Hyperlink"/>
          </w:rPr>
          <w:t>SCHEDULE 18: GUARANTEE</w:t>
        </w:r>
        <w:r w:rsidR="009232D7">
          <w:rPr>
            <w:webHidden/>
          </w:rPr>
          <w:tab/>
        </w:r>
        <w:r w:rsidR="009232D7">
          <w:rPr>
            <w:webHidden/>
          </w:rPr>
          <w:fldChar w:fldCharType="begin"/>
        </w:r>
        <w:r w:rsidR="009232D7">
          <w:rPr>
            <w:webHidden/>
          </w:rPr>
          <w:instrText xml:space="preserve"> PAGEREF _Toc469412505 \h </w:instrText>
        </w:r>
        <w:r w:rsidR="009232D7">
          <w:rPr>
            <w:webHidden/>
          </w:rPr>
        </w:r>
        <w:r w:rsidR="009232D7">
          <w:rPr>
            <w:webHidden/>
          </w:rPr>
          <w:fldChar w:fldCharType="separate"/>
        </w:r>
        <w:r w:rsidR="009232D7">
          <w:rPr>
            <w:webHidden/>
          </w:rPr>
          <w:t>153</w:t>
        </w:r>
        <w:r w:rsidR="009232D7">
          <w:rPr>
            <w:webHidden/>
          </w:rPr>
          <w:fldChar w:fldCharType="end"/>
        </w:r>
      </w:hyperlink>
    </w:p>
    <w:p w14:paraId="0AA64878" w14:textId="77777777" w:rsidR="009232D7" w:rsidRDefault="00F40715">
      <w:pPr>
        <w:pStyle w:val="TOC1"/>
        <w:rPr>
          <w:rFonts w:asciiTheme="minorHAnsi" w:eastAsiaTheme="minorEastAsia" w:hAnsiTheme="minorHAnsi" w:cstheme="minorBidi"/>
          <w:b w:val="0"/>
        </w:rPr>
      </w:pPr>
      <w:hyperlink w:anchor="_Toc469412506" w:history="1">
        <w:r w:rsidR="009232D7" w:rsidRPr="005E7FE3">
          <w:rPr>
            <w:rStyle w:val="Hyperlink"/>
          </w:rPr>
          <w:t>SCHEDULE 19: TENDER</w:t>
        </w:r>
        <w:r w:rsidR="009232D7">
          <w:rPr>
            <w:webHidden/>
          </w:rPr>
          <w:tab/>
        </w:r>
        <w:r w:rsidR="009232D7">
          <w:rPr>
            <w:webHidden/>
          </w:rPr>
          <w:fldChar w:fldCharType="begin"/>
        </w:r>
        <w:r w:rsidR="009232D7">
          <w:rPr>
            <w:webHidden/>
          </w:rPr>
          <w:instrText xml:space="preserve"> PAGEREF _Toc469412506 \h </w:instrText>
        </w:r>
        <w:r w:rsidR="009232D7">
          <w:rPr>
            <w:webHidden/>
          </w:rPr>
        </w:r>
        <w:r w:rsidR="009232D7">
          <w:rPr>
            <w:webHidden/>
          </w:rPr>
          <w:fldChar w:fldCharType="separate"/>
        </w:r>
        <w:r w:rsidR="009232D7">
          <w:rPr>
            <w:webHidden/>
          </w:rPr>
          <w:t>162</w:t>
        </w:r>
        <w:r w:rsidR="009232D7">
          <w:rPr>
            <w:webHidden/>
          </w:rPr>
          <w:fldChar w:fldCharType="end"/>
        </w:r>
      </w:hyperlink>
    </w:p>
    <w:p w14:paraId="382C7E4E" w14:textId="19550202" w:rsidR="007670B5" w:rsidRPr="000B2243" w:rsidRDefault="00142EA0" w:rsidP="007670B5">
      <w:pPr>
        <w:ind w:left="0"/>
      </w:pPr>
      <w:r w:rsidRPr="00423677">
        <w:fldChar w:fldCharType="end"/>
      </w:r>
      <w:r w:rsidR="009C60AD" w:rsidRPr="00423677">
        <w:br w:type="page"/>
      </w:r>
      <w:r w:rsidR="007670B5" w:rsidRPr="00423677">
        <w:lastRenderedPageBreak/>
        <w:t>This</w:t>
      </w:r>
      <w:bookmarkStart w:id="1" w:name="bmDocumentType_1"/>
      <w:r w:rsidR="0001780C">
        <w:t xml:space="preserve"> a</w:t>
      </w:r>
      <w:r w:rsidR="007670B5" w:rsidRPr="00423677">
        <w:t>greement</w:t>
      </w:r>
      <w:bookmarkEnd w:id="1"/>
      <w:r w:rsidR="007670B5" w:rsidRPr="00423677">
        <w:t xml:space="preserve"> is ma</w:t>
      </w:r>
      <w:r w:rsidR="007670B5" w:rsidRPr="000B2243">
        <w:t xml:space="preserve">de on </w:t>
      </w:r>
      <w:r w:rsidR="007670B5" w:rsidRPr="006026DE">
        <w:t>[</w:t>
      </w:r>
      <w:r w:rsidR="007670B5" w:rsidRPr="006026DE">
        <w:rPr>
          <w:b/>
          <w:i/>
        </w:rPr>
        <w:t>insert Commencement Date dd/mm/yyyy</w:t>
      </w:r>
      <w:r w:rsidR="007670B5" w:rsidRPr="006026DE">
        <w:t>]</w:t>
      </w:r>
      <w:r w:rsidR="00A457B9" w:rsidRPr="000B2243">
        <w:t>.</w:t>
      </w:r>
    </w:p>
    <w:p w14:paraId="1DF64A55" w14:textId="77777777" w:rsidR="007670B5" w:rsidRPr="000B2243" w:rsidRDefault="007670B5" w:rsidP="007670B5">
      <w:pPr>
        <w:ind w:left="0"/>
      </w:pPr>
      <w:r w:rsidRPr="000B2243">
        <w:rPr>
          <w:b/>
        </w:rPr>
        <w:t xml:space="preserve">BETWEEN: </w:t>
      </w:r>
      <w:bookmarkStart w:id="2" w:name="bmParticulars"/>
      <w:bookmarkEnd w:id="2"/>
    </w:p>
    <w:p w14:paraId="0C8E6A1C" w14:textId="4F9EA2A1" w:rsidR="007670B5" w:rsidRPr="000B7F0D" w:rsidRDefault="007670B5" w:rsidP="007670B5">
      <w:pPr>
        <w:ind w:left="0"/>
      </w:pPr>
      <w:bookmarkStart w:id="3" w:name="bmPartiesLower"/>
      <w:r w:rsidRPr="000B2243">
        <w:t xml:space="preserve">(1) </w:t>
      </w:r>
      <w:r w:rsidRPr="000B2243">
        <w:tab/>
      </w:r>
      <w:r w:rsidR="00F54C3F">
        <w:t>Secretary of State for Transport</w:t>
      </w:r>
      <w:r w:rsidRPr="000B7F0D">
        <w:t xml:space="preserve"> (the "</w:t>
      </w:r>
      <w:r w:rsidRPr="000B7F0D">
        <w:rPr>
          <w:b/>
        </w:rPr>
        <w:t>Authority</w:t>
      </w:r>
      <w:r w:rsidRPr="000B7F0D">
        <w:t>");</w:t>
      </w:r>
    </w:p>
    <w:p w14:paraId="4E8975BC" w14:textId="77777777" w:rsidR="007670B5" w:rsidRPr="00423677" w:rsidRDefault="007670B5" w:rsidP="007670B5">
      <w:pPr>
        <w:ind w:left="0"/>
      </w:pPr>
      <w:r w:rsidRPr="000B7F0D">
        <w:t xml:space="preserve">(2) </w:t>
      </w:r>
      <w:r w:rsidRPr="000B7F0D">
        <w:tab/>
      </w:r>
      <w:bookmarkEnd w:id="3"/>
      <w:r w:rsidRPr="006026DE">
        <w:t>[</w:t>
      </w:r>
      <w:r w:rsidRPr="006026DE">
        <w:rPr>
          <w:b/>
          <w:i/>
        </w:rPr>
        <w:t>Insert COMPANY’S NAME</w:t>
      </w:r>
      <w:r w:rsidRPr="006026DE">
        <w:t>]</w:t>
      </w:r>
      <w:r w:rsidRPr="000B2243">
        <w:t xml:space="preserve"> which is a company registered in </w:t>
      </w:r>
      <w:r w:rsidRPr="006026DE">
        <w:t>[England and Wales]</w:t>
      </w:r>
      <w:r w:rsidRPr="000B2243">
        <w:t xml:space="preserve"> under company number </w:t>
      </w:r>
      <w:r w:rsidRPr="006026DE">
        <w:t>[</w:t>
      </w:r>
      <w:r w:rsidRPr="006026DE">
        <w:rPr>
          <w:b/>
          <w:i/>
        </w:rPr>
        <w:t>insert company no.</w:t>
      </w:r>
      <w:r w:rsidRPr="006026DE">
        <w:rPr>
          <w:b/>
        </w:rPr>
        <w:t>]</w:t>
      </w:r>
      <w:r w:rsidRPr="005975AF">
        <w:t xml:space="preserve"> and whose registered office is at </w:t>
      </w:r>
      <w:r w:rsidRPr="006026DE">
        <w:t>[</w:t>
      </w:r>
      <w:r w:rsidRPr="006026DE">
        <w:rPr>
          <w:b/>
          <w:i/>
        </w:rPr>
        <w:t>insert address</w:t>
      </w:r>
      <w:r w:rsidRPr="006026DE">
        <w:rPr>
          <w:b/>
        </w:rPr>
        <w:t>]</w:t>
      </w:r>
      <w:r w:rsidRPr="005975AF">
        <w:t xml:space="preserve"> (the "</w:t>
      </w:r>
      <w:r w:rsidRPr="005975AF">
        <w:rPr>
          <w:b/>
        </w:rPr>
        <w:t>Supplier</w:t>
      </w:r>
      <w:r w:rsidRPr="005975AF">
        <w:t>").</w:t>
      </w:r>
    </w:p>
    <w:p w14:paraId="0A7684AB" w14:textId="77777777" w:rsidR="007670B5" w:rsidRPr="00423677" w:rsidRDefault="007670B5" w:rsidP="007670B5">
      <w:pPr>
        <w:ind w:left="0"/>
      </w:pPr>
      <w:r w:rsidRPr="00423677">
        <w:rPr>
          <w:b/>
        </w:rPr>
        <w:t>RECITALS:</w:t>
      </w:r>
    </w:p>
    <w:p w14:paraId="7FCC3FA7" w14:textId="073B103D" w:rsidR="007670B5" w:rsidRPr="000F57B7" w:rsidRDefault="007670B5" w:rsidP="007670B5">
      <w:pPr>
        <w:pStyle w:val="GPSRecitals"/>
        <w:rPr>
          <w:rFonts w:cs="Arial"/>
        </w:rPr>
      </w:pPr>
      <w:r w:rsidRPr="00423677">
        <w:rPr>
          <w:rFonts w:cs="Arial"/>
        </w:rPr>
        <w:t xml:space="preserve">The </w:t>
      </w:r>
      <w:r w:rsidR="00C844EB" w:rsidRPr="00423677">
        <w:rPr>
          <w:rFonts w:cs="Arial"/>
        </w:rPr>
        <w:t>Authority</w:t>
      </w:r>
      <w:r w:rsidRPr="00423677">
        <w:rPr>
          <w:rFonts w:cs="Arial"/>
        </w:rPr>
        <w:t xml:space="preserve"> placed a contract </w:t>
      </w:r>
      <w:r w:rsidRPr="000F57B7">
        <w:rPr>
          <w:rFonts w:cs="Arial"/>
        </w:rPr>
        <w:t xml:space="preserve">notice </w:t>
      </w:r>
      <w:r w:rsidRPr="000F57B7">
        <w:rPr>
          <w:rFonts w:cs="Arial"/>
          <w:b/>
          <w:i/>
        </w:rPr>
        <w:t>[Insert the OJEU reference number]</w:t>
      </w:r>
      <w:r w:rsidRPr="000F57B7">
        <w:rPr>
          <w:rFonts w:cs="Arial"/>
        </w:rPr>
        <w:t xml:space="preserve"> on </w:t>
      </w:r>
      <w:r w:rsidR="0004082E" w:rsidRPr="000F57B7">
        <w:rPr>
          <w:rFonts w:cs="Arial"/>
          <w:b/>
          <w:i/>
        </w:rPr>
        <w:t>16</w:t>
      </w:r>
      <w:r w:rsidR="00B936D7" w:rsidRPr="000F57B7">
        <w:rPr>
          <w:rFonts w:cs="Arial"/>
          <w:b/>
          <w:i/>
        </w:rPr>
        <w:t xml:space="preserve">/12/2016 </w:t>
      </w:r>
      <w:r w:rsidRPr="000F57B7">
        <w:rPr>
          <w:rFonts w:cs="Arial"/>
        </w:rPr>
        <w:t xml:space="preserve">(the </w:t>
      </w:r>
      <w:r w:rsidRPr="000F57B7">
        <w:rPr>
          <w:rFonts w:cs="Arial"/>
          <w:b/>
        </w:rPr>
        <w:t>"OJEU Notice"</w:t>
      </w:r>
      <w:r w:rsidRPr="000F57B7">
        <w:rPr>
          <w:rFonts w:cs="Arial"/>
        </w:rPr>
        <w:t xml:space="preserve">) in the Official Journal of the European Union seeking </w:t>
      </w:r>
      <w:r w:rsidRPr="000F57B7">
        <w:rPr>
          <w:rFonts w:cs="Arial"/>
          <w:b/>
        </w:rPr>
        <w:t>tenders</w:t>
      </w:r>
      <w:r w:rsidRPr="000F57B7">
        <w:rPr>
          <w:rFonts w:cs="Arial"/>
        </w:rPr>
        <w:t xml:space="preserve"> from providers of </w:t>
      </w:r>
      <w:r w:rsidR="00DB4B8D" w:rsidRPr="000F57B7">
        <w:rPr>
          <w:rFonts w:cs="Arial"/>
        </w:rPr>
        <w:t>r</w:t>
      </w:r>
      <w:r w:rsidR="00B936D7" w:rsidRPr="000F57B7">
        <w:rPr>
          <w:rFonts w:cs="Arial"/>
        </w:rPr>
        <w:t xml:space="preserve">oad </w:t>
      </w:r>
      <w:r w:rsidR="00DB4B8D" w:rsidRPr="000F57B7">
        <w:rPr>
          <w:rFonts w:cs="Arial"/>
        </w:rPr>
        <w:t>t</w:t>
      </w:r>
      <w:r w:rsidR="00B936D7" w:rsidRPr="000F57B7">
        <w:rPr>
          <w:rFonts w:cs="Arial"/>
        </w:rPr>
        <w:t xml:space="preserve">ravel </w:t>
      </w:r>
      <w:r w:rsidR="00DB4B8D" w:rsidRPr="000F57B7">
        <w:rPr>
          <w:rFonts w:cs="Arial"/>
        </w:rPr>
        <w:t>t</w:t>
      </w:r>
      <w:r w:rsidR="00B936D7" w:rsidRPr="000F57B7">
        <w:rPr>
          <w:rFonts w:cs="Arial"/>
        </w:rPr>
        <w:t xml:space="preserve">ime </w:t>
      </w:r>
      <w:r w:rsidR="00DB4B8D" w:rsidRPr="000F57B7">
        <w:rPr>
          <w:rFonts w:cs="Arial"/>
        </w:rPr>
        <w:t>d</w:t>
      </w:r>
      <w:r w:rsidR="00B936D7" w:rsidRPr="000F57B7">
        <w:rPr>
          <w:rFonts w:cs="Arial"/>
        </w:rPr>
        <w:t>ata</w:t>
      </w:r>
      <w:r w:rsidRPr="000F57B7">
        <w:rPr>
          <w:rFonts w:cs="Arial"/>
        </w:rPr>
        <w:t xml:space="preserve"> interested in entering into a contract for the supply of such </w:t>
      </w:r>
      <w:r w:rsidR="006E7289" w:rsidRPr="000F57B7">
        <w:rPr>
          <w:rFonts w:cs="Arial"/>
        </w:rPr>
        <w:t>Services</w:t>
      </w:r>
      <w:r w:rsidRPr="000F57B7">
        <w:rPr>
          <w:rFonts w:cs="Arial"/>
        </w:rPr>
        <w:t xml:space="preserve"> to </w:t>
      </w:r>
      <w:r w:rsidR="00C844EB" w:rsidRPr="000F57B7">
        <w:rPr>
          <w:rFonts w:cs="Arial"/>
        </w:rPr>
        <w:t xml:space="preserve">the </w:t>
      </w:r>
      <w:r w:rsidR="00457A8D" w:rsidRPr="000F57B7">
        <w:rPr>
          <w:rFonts w:cs="Arial"/>
        </w:rPr>
        <w:t>Authority</w:t>
      </w:r>
      <w:r w:rsidRPr="000F57B7">
        <w:rPr>
          <w:rFonts w:cs="Arial"/>
        </w:rPr>
        <w:t>.</w:t>
      </w:r>
    </w:p>
    <w:p w14:paraId="7FF0247E" w14:textId="2ECFCA88" w:rsidR="007670B5" w:rsidRPr="000F57B7" w:rsidRDefault="007670B5" w:rsidP="007670B5">
      <w:pPr>
        <w:pStyle w:val="GPSRecitals"/>
        <w:rPr>
          <w:rFonts w:cs="Arial"/>
        </w:rPr>
      </w:pPr>
      <w:r w:rsidRPr="000F57B7">
        <w:rPr>
          <w:rFonts w:cs="Arial"/>
        </w:rPr>
        <w:t xml:space="preserve">On </w:t>
      </w:r>
      <w:r w:rsidR="0004082E" w:rsidRPr="000F57B7">
        <w:rPr>
          <w:rFonts w:cs="Arial"/>
          <w:b/>
          <w:i/>
        </w:rPr>
        <w:t>19</w:t>
      </w:r>
      <w:r w:rsidR="00B936D7" w:rsidRPr="000F57B7">
        <w:rPr>
          <w:rFonts w:cs="Arial"/>
          <w:b/>
          <w:i/>
        </w:rPr>
        <w:t>/12/2016</w:t>
      </w:r>
      <w:r w:rsidRPr="000F57B7">
        <w:rPr>
          <w:rFonts w:cs="Arial"/>
        </w:rPr>
        <w:t xml:space="preserve"> the Authority issued an invitation to tender (the "</w:t>
      </w:r>
      <w:r w:rsidRPr="000F57B7">
        <w:rPr>
          <w:rFonts w:cs="Arial"/>
          <w:b/>
        </w:rPr>
        <w:t>Invitation to Tender</w:t>
      </w:r>
      <w:r w:rsidRPr="000F57B7">
        <w:rPr>
          <w:rFonts w:cs="Arial"/>
        </w:rPr>
        <w:t>") for the provision of</w:t>
      </w:r>
      <w:r w:rsidR="00B936D7" w:rsidRPr="000F57B7">
        <w:rPr>
          <w:rFonts w:cs="Arial"/>
        </w:rPr>
        <w:t xml:space="preserve"> </w:t>
      </w:r>
      <w:r w:rsidR="00DB4B8D" w:rsidRPr="000F57B7">
        <w:rPr>
          <w:rFonts w:cs="Arial"/>
        </w:rPr>
        <w:t>r</w:t>
      </w:r>
      <w:r w:rsidR="00B936D7" w:rsidRPr="000F57B7">
        <w:rPr>
          <w:rFonts w:cs="Arial"/>
        </w:rPr>
        <w:t xml:space="preserve">oad </w:t>
      </w:r>
      <w:r w:rsidR="00DB4B8D" w:rsidRPr="000F57B7">
        <w:rPr>
          <w:rFonts w:cs="Arial"/>
        </w:rPr>
        <w:t>t</w:t>
      </w:r>
      <w:r w:rsidR="00B936D7" w:rsidRPr="000F57B7">
        <w:rPr>
          <w:rFonts w:cs="Arial"/>
        </w:rPr>
        <w:t xml:space="preserve">ravel </w:t>
      </w:r>
      <w:r w:rsidR="00DB4B8D" w:rsidRPr="000F57B7">
        <w:rPr>
          <w:rFonts w:cs="Arial"/>
        </w:rPr>
        <w:t>t</w:t>
      </w:r>
      <w:r w:rsidR="00B936D7" w:rsidRPr="000F57B7">
        <w:rPr>
          <w:rFonts w:cs="Arial"/>
        </w:rPr>
        <w:t xml:space="preserve">ime </w:t>
      </w:r>
      <w:r w:rsidR="00DB4B8D" w:rsidRPr="000F57B7">
        <w:rPr>
          <w:rFonts w:cs="Arial"/>
        </w:rPr>
        <w:t>d</w:t>
      </w:r>
      <w:r w:rsidR="00B936D7" w:rsidRPr="000F57B7">
        <w:rPr>
          <w:rFonts w:cs="Arial"/>
        </w:rPr>
        <w:t xml:space="preserve">ata. </w:t>
      </w:r>
      <w:r w:rsidRPr="000F57B7">
        <w:rPr>
          <w:rFonts w:cs="Arial"/>
          <w:i/>
        </w:rPr>
        <w:t xml:space="preserve">  </w:t>
      </w:r>
    </w:p>
    <w:p w14:paraId="3AB4E591" w14:textId="272D644B" w:rsidR="007670B5" w:rsidRPr="00423677" w:rsidRDefault="007670B5" w:rsidP="007670B5">
      <w:pPr>
        <w:pStyle w:val="GPSRecitals"/>
        <w:rPr>
          <w:rFonts w:cs="Arial"/>
        </w:rPr>
      </w:pPr>
      <w:r w:rsidRPr="00423677">
        <w:rPr>
          <w:rFonts w:cs="Arial"/>
        </w:rPr>
        <w:t xml:space="preserve">In response to the Invitation to Tender, the Supplier submitted </w:t>
      </w:r>
      <w:r w:rsidR="00541089" w:rsidRPr="00423677">
        <w:rPr>
          <w:rFonts w:cs="Arial"/>
        </w:rPr>
        <w:t>the T</w:t>
      </w:r>
      <w:r w:rsidRPr="00423677">
        <w:rPr>
          <w:rFonts w:cs="Arial"/>
        </w:rPr>
        <w:t xml:space="preserve">ender to the Authority on </w:t>
      </w:r>
      <w:r w:rsidR="0004082E">
        <w:rPr>
          <w:rFonts w:cs="Arial"/>
          <w:b/>
          <w:i/>
        </w:rPr>
        <w:t>30</w:t>
      </w:r>
      <w:r w:rsidR="00B936D7">
        <w:rPr>
          <w:rFonts w:cs="Arial"/>
          <w:b/>
          <w:i/>
        </w:rPr>
        <w:t xml:space="preserve">/01/2017 </w:t>
      </w:r>
      <w:r w:rsidRPr="00423677">
        <w:rPr>
          <w:rFonts w:cs="Arial"/>
        </w:rPr>
        <w:t xml:space="preserve">through which it represented to the Authority that it is capable of delivering the </w:t>
      </w:r>
      <w:r w:rsidR="006E7289">
        <w:rPr>
          <w:rFonts w:cs="Arial"/>
        </w:rPr>
        <w:t>Services</w:t>
      </w:r>
      <w:r w:rsidRPr="00423677">
        <w:rPr>
          <w:rFonts w:cs="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6E7289">
        <w:rPr>
          <w:rFonts w:cs="Arial"/>
        </w:rPr>
        <w:t>Services</w:t>
      </w:r>
      <w:r w:rsidRPr="00423677">
        <w:rPr>
          <w:rFonts w:cs="Arial"/>
        </w:rPr>
        <w:t xml:space="preserve"> in an efficient and cost effective manner.</w:t>
      </w:r>
    </w:p>
    <w:p w14:paraId="48D7C5D0" w14:textId="136D5EF3" w:rsidR="00CF6866" w:rsidRPr="00423677" w:rsidRDefault="007670B5" w:rsidP="00FF7893">
      <w:pPr>
        <w:pStyle w:val="GPSRecitals"/>
        <w:rPr>
          <w:rFonts w:cs="Arial"/>
        </w:rPr>
      </w:pPr>
      <w:r w:rsidRPr="00423677">
        <w:rPr>
          <w:rFonts w:cs="Arial"/>
        </w:rPr>
        <w:t>On the basis of the Tender, the Authority selected the Supplier to enter into a</w:t>
      </w:r>
      <w:r w:rsidR="00C844EB" w:rsidRPr="00423677">
        <w:rPr>
          <w:rFonts w:cs="Arial"/>
        </w:rPr>
        <w:t>n</w:t>
      </w:r>
      <w:r w:rsidRPr="00423677">
        <w:rPr>
          <w:rFonts w:cs="Arial"/>
        </w:rPr>
        <w:t xml:space="preserve"> agreement to provide the </w:t>
      </w:r>
      <w:r w:rsidR="006E7289">
        <w:rPr>
          <w:rFonts w:cs="Arial"/>
        </w:rPr>
        <w:t>Services</w:t>
      </w:r>
      <w:r w:rsidRPr="00423677">
        <w:rPr>
          <w:rFonts w:cs="Arial"/>
        </w:rPr>
        <w:t xml:space="preserve"> to </w:t>
      </w:r>
      <w:r w:rsidR="00C844EB" w:rsidRPr="00423677">
        <w:rPr>
          <w:rFonts w:cs="Arial"/>
        </w:rPr>
        <w:t xml:space="preserve">the </w:t>
      </w:r>
      <w:r w:rsidR="00457A8D" w:rsidRPr="00423677">
        <w:rPr>
          <w:rFonts w:cs="Arial"/>
        </w:rPr>
        <w:t xml:space="preserve">Authority </w:t>
      </w:r>
      <w:r w:rsidRPr="00423677">
        <w:rPr>
          <w:rFonts w:cs="Arial"/>
        </w:rPr>
        <w:t xml:space="preserve">from time to time in accordance with this </w:t>
      </w:r>
      <w:r w:rsidR="00C844EB" w:rsidRPr="00423677">
        <w:rPr>
          <w:rFonts w:cs="Arial"/>
        </w:rPr>
        <w:t>Contract</w:t>
      </w:r>
      <w:r w:rsidRPr="00423677">
        <w:rPr>
          <w:rFonts w:cs="Arial"/>
        </w:rPr>
        <w:t>.</w:t>
      </w:r>
    </w:p>
    <w:p w14:paraId="18CCAA1C" w14:textId="77777777" w:rsidR="000F74F2" w:rsidRPr="00423677" w:rsidRDefault="00521169" w:rsidP="004A00D3">
      <w:pPr>
        <w:pStyle w:val="GPSSectionHeading"/>
        <w:rPr>
          <w:rFonts w:cs="Arial"/>
        </w:rPr>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469412410"/>
      <w:bookmarkEnd w:id="4"/>
      <w:bookmarkEnd w:id="5"/>
      <w:bookmarkEnd w:id="6"/>
      <w:bookmarkEnd w:id="7"/>
      <w:bookmarkEnd w:id="8"/>
      <w:bookmarkEnd w:id="9"/>
      <w:bookmarkEnd w:id="10"/>
      <w:bookmarkEnd w:id="11"/>
      <w:bookmarkEnd w:id="12"/>
      <w:bookmarkEnd w:id="13"/>
      <w:bookmarkEnd w:id="14"/>
      <w:r w:rsidRPr="00423677">
        <w:rPr>
          <w:rFonts w:cs="Arial"/>
        </w:rPr>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EA6BD13" w14:textId="77777777" w:rsidR="00F34394" w:rsidRPr="00423677" w:rsidRDefault="00C83EE6" w:rsidP="00D832D7">
      <w:pPr>
        <w:pStyle w:val="GPSL1CLAUSEHEADING"/>
      </w:pPr>
      <w:bookmarkStart w:id="46" w:name="_Toc469412411"/>
      <w:r w:rsidRPr="00423677">
        <w:t>DEFINITIONS AND INTERPRETATION</w:t>
      </w:r>
      <w:bookmarkStart w:id="47" w:name="_Ref362969514"/>
      <w:bookmarkEnd w:id="40"/>
      <w:bookmarkEnd w:id="41"/>
      <w:bookmarkEnd w:id="42"/>
      <w:bookmarkEnd w:id="43"/>
      <w:bookmarkEnd w:id="44"/>
      <w:bookmarkEnd w:id="45"/>
      <w:bookmarkEnd w:id="46"/>
      <w:r w:rsidR="00F34394" w:rsidRPr="00423677">
        <w:t xml:space="preserve"> </w:t>
      </w:r>
    </w:p>
    <w:p w14:paraId="5DB077FD" w14:textId="77777777" w:rsidR="0063707B" w:rsidRPr="00423677" w:rsidRDefault="00F34394" w:rsidP="000B2243">
      <w:pPr>
        <w:pStyle w:val="GPSL2numberedclause"/>
      </w:pPr>
      <w:r w:rsidRPr="00423677">
        <w:t xml:space="preserve">In this Contract, unless the context otherwise requires, capitalised expressions shall have the meanings set out in </w:t>
      </w:r>
      <w:r w:rsidR="00E42E48" w:rsidRPr="00423677">
        <w:t>Schedule 1 (</w:t>
      </w:r>
      <w:r w:rsidR="00896770" w:rsidRPr="00423677">
        <w:t>Definitions</w:t>
      </w:r>
      <w:r w:rsidR="00E42E48" w:rsidRPr="00423677">
        <w:t>)</w:t>
      </w:r>
      <w:r w:rsidR="00061AE6" w:rsidRPr="00423677">
        <w:t xml:space="preserve"> or the relevant Schedule in which that capitalised expression appears</w:t>
      </w:r>
      <w:r w:rsidRPr="00423677">
        <w:t>.</w:t>
      </w:r>
      <w:bookmarkEnd w:id="47"/>
    </w:p>
    <w:p w14:paraId="55F808F0" w14:textId="77777777" w:rsidR="00375CB5" w:rsidRPr="00423677" w:rsidRDefault="00521169" w:rsidP="00911DB3">
      <w:pPr>
        <w:pStyle w:val="GPSL2numberedclause"/>
      </w:pPr>
      <w:r w:rsidRPr="00423677">
        <w:t xml:space="preserve">In this </w:t>
      </w:r>
      <w:r w:rsidR="00527375" w:rsidRPr="00423677">
        <w:t>Contract</w:t>
      </w:r>
      <w:r w:rsidRPr="00423677">
        <w:t>, unless the context otherwise requires</w:t>
      </w:r>
      <w:r w:rsidR="00C83EE6" w:rsidRPr="00423677">
        <w:t>:</w:t>
      </w:r>
    </w:p>
    <w:p w14:paraId="277BCBD6" w14:textId="77777777" w:rsidR="00D40D78" w:rsidRPr="00423677" w:rsidRDefault="00F9573B" w:rsidP="000B2243">
      <w:pPr>
        <w:pStyle w:val="GPSL3numberedclause"/>
      </w:pPr>
      <w:r w:rsidRPr="00423677">
        <w:t>the singular incl</w:t>
      </w:r>
      <w:r w:rsidR="00D40D78" w:rsidRPr="00423677">
        <w:t xml:space="preserve">udes the plural and vice versa; </w:t>
      </w:r>
    </w:p>
    <w:p w14:paraId="534792C1" w14:textId="77777777" w:rsidR="00F9573B" w:rsidRPr="00423677" w:rsidRDefault="00D40D78" w:rsidP="00911DB3">
      <w:pPr>
        <w:pStyle w:val="GPSL3numberedclause"/>
      </w:pPr>
      <w:r w:rsidRPr="00423677">
        <w:t>r</w:t>
      </w:r>
      <w:r w:rsidR="00F9573B" w:rsidRPr="00423677">
        <w:t>eference to a gender includes the other gender and the neuter;</w:t>
      </w:r>
    </w:p>
    <w:p w14:paraId="7BD5D0EC" w14:textId="77777777" w:rsidR="00F9573B" w:rsidRPr="00423677" w:rsidRDefault="00F9573B" w:rsidP="00911DB3">
      <w:pPr>
        <w:pStyle w:val="GPSL3numberedclause"/>
      </w:pPr>
      <w:r w:rsidRPr="00423677">
        <w:t>references to a person include an individual, company, body corporate, corporation, unincorporated association, firm, partnership or other legal entity or Crown Body;</w:t>
      </w:r>
    </w:p>
    <w:p w14:paraId="54BCF3A1" w14:textId="77777777" w:rsidR="00F9573B" w:rsidRPr="00423677" w:rsidRDefault="00F9573B" w:rsidP="00911DB3">
      <w:pPr>
        <w:pStyle w:val="GPSL3numberedclause"/>
      </w:pPr>
      <w:r w:rsidRPr="00423677">
        <w:t>a reference to any Law includes a reference to that Law as amended, extended, consolidated or re-enacted from time to time;</w:t>
      </w:r>
    </w:p>
    <w:p w14:paraId="6FDB581A" w14:textId="77777777" w:rsidR="00F9573B" w:rsidRPr="00423677" w:rsidRDefault="00F9573B" w:rsidP="00911DB3">
      <w:pPr>
        <w:pStyle w:val="GPSL3numberedclause"/>
      </w:pPr>
      <w:r w:rsidRPr="00423677">
        <w:t>the words "</w:t>
      </w:r>
      <w:r w:rsidRPr="00423677">
        <w:rPr>
          <w:b/>
        </w:rPr>
        <w:t>including</w:t>
      </w:r>
      <w:r w:rsidRPr="00423677">
        <w:t>", "</w:t>
      </w:r>
      <w:r w:rsidRPr="00423677">
        <w:rPr>
          <w:b/>
        </w:rPr>
        <w:t>other</w:t>
      </w:r>
      <w:r w:rsidRPr="00423677">
        <w:t>", "</w:t>
      </w:r>
      <w:r w:rsidRPr="00423677">
        <w:rPr>
          <w:b/>
        </w:rPr>
        <w:t>in particular</w:t>
      </w:r>
      <w:r w:rsidRPr="00423677">
        <w:t>", "</w:t>
      </w:r>
      <w:r w:rsidRPr="00423677">
        <w:rPr>
          <w:b/>
        </w:rPr>
        <w:t>for example</w:t>
      </w:r>
      <w:r w:rsidRPr="00423677">
        <w:t>" and similar words shall not limit the generality of the preceding words and shall be construed as if they were immediately followed by the words "</w:t>
      </w:r>
      <w:r w:rsidRPr="00423677">
        <w:rPr>
          <w:b/>
        </w:rPr>
        <w:t>without limitation</w:t>
      </w:r>
      <w:r w:rsidRPr="00423677">
        <w:t>";</w:t>
      </w:r>
    </w:p>
    <w:p w14:paraId="4CCFDDDF" w14:textId="77777777" w:rsidR="00375CB5" w:rsidRPr="00423677" w:rsidRDefault="009B54C7" w:rsidP="00911DB3">
      <w:pPr>
        <w:pStyle w:val="GPSL3numberedclause"/>
      </w:pPr>
      <w:r w:rsidRPr="00423677">
        <w:lastRenderedPageBreak/>
        <w:t>references to “</w:t>
      </w:r>
      <w:r w:rsidRPr="00423677">
        <w:rPr>
          <w:b/>
        </w:rPr>
        <w:t>writing</w:t>
      </w:r>
      <w:r w:rsidRPr="00423677">
        <w:t>” include typing, printing, lithography, photography, display on a screen, electronic and facsimile transmission and other modes of representing or reproducing words in a visible form, and expressions referring to writing shall be construed accordingly;</w:t>
      </w:r>
    </w:p>
    <w:p w14:paraId="5D7F9ABD" w14:textId="77777777" w:rsidR="00F56DEB" w:rsidRPr="00423677" w:rsidRDefault="008D3F59" w:rsidP="00911DB3">
      <w:pPr>
        <w:pStyle w:val="GPSL3numberedclause"/>
      </w:pPr>
      <w:r w:rsidRPr="00423677">
        <w:t>references to “</w:t>
      </w:r>
      <w:r w:rsidRPr="00423677">
        <w:rPr>
          <w:b/>
        </w:rPr>
        <w:t>representations</w:t>
      </w:r>
      <w:r w:rsidRPr="00423677">
        <w:t>” shall be construed as references to present facts, to “</w:t>
      </w:r>
      <w:r w:rsidRPr="00423677">
        <w:rPr>
          <w:b/>
        </w:rPr>
        <w:t>warranties</w:t>
      </w:r>
      <w:r w:rsidRPr="00423677">
        <w:t>” as references to present and future facts and to “</w:t>
      </w:r>
      <w:r w:rsidRPr="00423677">
        <w:rPr>
          <w:b/>
        </w:rPr>
        <w:t>undertakings</w:t>
      </w:r>
      <w:r w:rsidR="00F56DEB" w:rsidRPr="00423677">
        <w:rPr>
          <w:b/>
        </w:rPr>
        <w:t>”</w:t>
      </w:r>
      <w:r w:rsidRPr="00423677">
        <w:t xml:space="preserve"> as references to obligations under this Contract; </w:t>
      </w:r>
    </w:p>
    <w:p w14:paraId="03601FA1" w14:textId="77777777" w:rsidR="00F56DEB" w:rsidRPr="00423677" w:rsidRDefault="00F56DEB" w:rsidP="00911DB3">
      <w:pPr>
        <w:pStyle w:val="GPSL3numberedclause"/>
      </w:pPr>
      <w:r w:rsidRPr="00423677">
        <w:t>references to “</w:t>
      </w:r>
      <w:r w:rsidRPr="00423677">
        <w:rPr>
          <w:b/>
        </w:rPr>
        <w:t>Clauses</w:t>
      </w:r>
      <w:r w:rsidRPr="00423677">
        <w:t>” and “</w:t>
      </w:r>
      <w:r w:rsidRPr="00423677">
        <w:rPr>
          <w:b/>
        </w:rPr>
        <w:t>Schedules</w:t>
      </w:r>
      <w:r w:rsidRPr="00423677">
        <w:t xml:space="preserve">” are, unless otherwise provided, references to the clauses and schedules of this Contract and references in any Schedule to parts, paragraphs, annexes and tables are, unless otherwise provided, references to the parts, paragraphs, annexes and tables of the Schedule in which these references appear; </w:t>
      </w:r>
      <w:r w:rsidR="00581A82" w:rsidRPr="00423677">
        <w:t>and</w:t>
      </w:r>
    </w:p>
    <w:p w14:paraId="19AA043C" w14:textId="77777777" w:rsidR="00F56DEB" w:rsidRPr="00423677" w:rsidRDefault="00F56DEB" w:rsidP="00911DB3">
      <w:pPr>
        <w:pStyle w:val="GPSL3numberedclause"/>
      </w:pPr>
      <w:r w:rsidRPr="00423677">
        <w:t>the headings in this Contract are for ease of reference only and shall not affect the interpretation or construction of this Contract.</w:t>
      </w:r>
    </w:p>
    <w:p w14:paraId="2A7133BC" w14:textId="77777777" w:rsidR="00567F1F" w:rsidRPr="00423677" w:rsidRDefault="00A13B9E" w:rsidP="00911DB3">
      <w:pPr>
        <w:pStyle w:val="GPSL2numberedclause"/>
      </w:pPr>
      <w:bookmarkStart w:id="48" w:name="_Ref363723973"/>
      <w:r w:rsidRPr="00423677">
        <w:t>I</w:t>
      </w:r>
      <w:r w:rsidR="00F9573B" w:rsidRPr="00423677">
        <w:t xml:space="preserve">n the event of and only to the extent of any conflict between the </w:t>
      </w:r>
      <w:r w:rsidRPr="00423677">
        <w:t>Clauses and</w:t>
      </w:r>
      <w:r w:rsidR="00F9573B" w:rsidRPr="00423677">
        <w:t xml:space="preserve"> the </w:t>
      </w:r>
      <w:r w:rsidRPr="00423677">
        <w:t>Schedules</w:t>
      </w:r>
      <w:r w:rsidR="00F9573B" w:rsidRPr="00423677">
        <w: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53DA8724" w14:textId="77777777" w:rsidR="00D86E50" w:rsidRPr="00423677" w:rsidRDefault="00567F1F" w:rsidP="00911DB3">
      <w:pPr>
        <w:pStyle w:val="GPSL3numberedclause"/>
      </w:pPr>
      <w:r w:rsidRPr="00423677">
        <w:t xml:space="preserve">the </w:t>
      </w:r>
      <w:r w:rsidR="00AF1672" w:rsidRPr="00423677">
        <w:t>Clauses</w:t>
      </w:r>
      <w:r w:rsidRPr="00423677">
        <w:t>;</w:t>
      </w:r>
    </w:p>
    <w:p w14:paraId="017F53BD" w14:textId="77777777" w:rsidR="00567F1F" w:rsidRPr="00423677" w:rsidRDefault="00567F1F" w:rsidP="00911DB3">
      <w:pPr>
        <w:pStyle w:val="GPSL3numberedclause"/>
      </w:pPr>
      <w:r w:rsidRPr="00423677">
        <w:t xml:space="preserve">the </w:t>
      </w:r>
      <w:r w:rsidR="00AF1672" w:rsidRPr="00423677">
        <w:t>Schedules (</w:t>
      </w:r>
      <w:r w:rsidR="005A0B96" w:rsidRPr="00423677">
        <w:t>except Schedule 1</w:t>
      </w:r>
      <w:r w:rsidR="006B484F" w:rsidRPr="00423677">
        <w:t>9</w:t>
      </w:r>
      <w:r w:rsidR="00AF1672" w:rsidRPr="00423677">
        <w:t xml:space="preserve"> (</w:t>
      </w:r>
      <w:r w:rsidR="00BB1083" w:rsidRPr="00423677">
        <w:t>Tender</w:t>
      </w:r>
      <w:r w:rsidR="00AF1672" w:rsidRPr="00423677">
        <w:t>)</w:t>
      </w:r>
      <w:r w:rsidR="00FB7D82" w:rsidRPr="00423677">
        <w:t>)</w:t>
      </w:r>
      <w:r w:rsidRPr="00423677">
        <w:t>;</w:t>
      </w:r>
    </w:p>
    <w:p w14:paraId="0CBC1D1B" w14:textId="77777777" w:rsidR="00AF1672" w:rsidRPr="00423677" w:rsidRDefault="005A0B96" w:rsidP="00911DB3">
      <w:pPr>
        <w:pStyle w:val="GPSL3numberedclause"/>
      </w:pPr>
      <w:r w:rsidRPr="00423677">
        <w:t>Schedule 1</w:t>
      </w:r>
      <w:r w:rsidR="006B484F" w:rsidRPr="00423677">
        <w:t>9</w:t>
      </w:r>
      <w:r w:rsidR="00AF1672" w:rsidRPr="00423677">
        <w:t xml:space="preserve"> (</w:t>
      </w:r>
      <w:r w:rsidR="00BB1083" w:rsidRPr="00423677">
        <w:t>Tender</w:t>
      </w:r>
      <w:r w:rsidR="00AF1672" w:rsidRPr="00423677">
        <w:t>).</w:t>
      </w:r>
    </w:p>
    <w:p w14:paraId="27B54511" w14:textId="77777777" w:rsidR="00375CB5" w:rsidRPr="00423677" w:rsidRDefault="007355E9" w:rsidP="00D832D7">
      <w:pPr>
        <w:pStyle w:val="GPSL1CLAUSEHEADING"/>
      </w:pPr>
      <w:bookmarkStart w:id="54" w:name="_Toc379901831"/>
      <w:bookmarkStart w:id="55" w:name="_Toc351710854"/>
      <w:bookmarkStart w:id="56" w:name="_Ref351710931"/>
      <w:bookmarkStart w:id="57" w:name="_Ref358026613"/>
      <w:bookmarkStart w:id="58" w:name="_Ref358645150"/>
      <w:bookmarkStart w:id="59" w:name="_Toc358671713"/>
      <w:bookmarkStart w:id="60" w:name="_Ref365646169"/>
      <w:bookmarkStart w:id="61" w:name="_Ref379540767"/>
      <w:bookmarkStart w:id="62" w:name="_Toc469412412"/>
      <w:bookmarkEnd w:id="54"/>
      <w:r w:rsidRPr="00423677">
        <w:t>DUE DILIGENCE</w:t>
      </w:r>
      <w:bookmarkEnd w:id="49"/>
      <w:bookmarkEnd w:id="50"/>
      <w:bookmarkEnd w:id="51"/>
      <w:bookmarkEnd w:id="52"/>
      <w:bookmarkEnd w:id="53"/>
      <w:bookmarkEnd w:id="55"/>
      <w:bookmarkEnd w:id="56"/>
      <w:bookmarkEnd w:id="57"/>
      <w:bookmarkEnd w:id="58"/>
      <w:bookmarkEnd w:id="59"/>
      <w:bookmarkEnd w:id="60"/>
      <w:bookmarkEnd w:id="61"/>
      <w:bookmarkEnd w:id="62"/>
    </w:p>
    <w:p w14:paraId="70275B40" w14:textId="77777777" w:rsidR="00D86E50" w:rsidRPr="00423677" w:rsidRDefault="007355E9" w:rsidP="00911DB3">
      <w:pPr>
        <w:pStyle w:val="GPSL2numberedclause"/>
      </w:pPr>
      <w:r w:rsidRPr="00423677">
        <w:t>The Supplier acknowledges that:</w:t>
      </w:r>
    </w:p>
    <w:p w14:paraId="30E4A60B" w14:textId="77777777" w:rsidR="00093306" w:rsidRPr="00423677" w:rsidRDefault="004E6F06" w:rsidP="00911DB3">
      <w:pPr>
        <w:pStyle w:val="GPSL3numberedclause"/>
      </w:pPr>
      <w:r w:rsidRPr="00423677">
        <w:rPr>
          <w:iCs/>
        </w:rPr>
        <w:t>t</w:t>
      </w:r>
      <w:r w:rsidR="00093306" w:rsidRPr="00423677">
        <w:rPr>
          <w:iCs/>
        </w:rPr>
        <w:t xml:space="preserve">he </w:t>
      </w:r>
      <w:r w:rsidR="00C844EB" w:rsidRPr="00423677">
        <w:rPr>
          <w:iCs/>
        </w:rPr>
        <w:t>Authority</w:t>
      </w:r>
      <w:r w:rsidR="00093306" w:rsidRPr="00423677">
        <w:rPr>
          <w:iCs/>
        </w:rPr>
        <w:t xml:space="preserve"> has delivered or made available to the Supplier all of the </w:t>
      </w:r>
      <w:r w:rsidR="00093306" w:rsidRPr="00423677">
        <w:t>information and documents that the Supplier considers necessary or relevant for the performance of its obligations under this Contract;</w:t>
      </w:r>
    </w:p>
    <w:p w14:paraId="4EC2B290" w14:textId="77777777" w:rsidR="00093306" w:rsidRPr="00423677" w:rsidRDefault="00093306" w:rsidP="00911DB3">
      <w:pPr>
        <w:pStyle w:val="GPSL3numberedclause"/>
      </w:pPr>
      <w:r w:rsidRPr="00423677">
        <w:t xml:space="preserve">it has made its own enquiries to satisfy itself as to the accuracy and adequacy of the Due Diligence Information; </w:t>
      </w:r>
    </w:p>
    <w:p w14:paraId="1E490B7E" w14:textId="77777777" w:rsidR="004C6895" w:rsidRPr="00423677" w:rsidRDefault="00093306" w:rsidP="00911DB3">
      <w:pPr>
        <w:pStyle w:val="GPSL3numberedclause"/>
      </w:pPr>
      <w:r w:rsidRPr="00423677">
        <w:t xml:space="preserve">it has </w:t>
      </w:r>
      <w:r w:rsidR="004C6895" w:rsidRPr="00423677">
        <w:t xml:space="preserve">raised all relevant due diligence questions with the Authority before the Commencement Date; and </w:t>
      </w:r>
    </w:p>
    <w:p w14:paraId="734A97B1" w14:textId="77777777" w:rsidR="0018796F" w:rsidRPr="00423677" w:rsidRDefault="002352AD" w:rsidP="00911DB3">
      <w:pPr>
        <w:pStyle w:val="GPSL3numberedclause"/>
      </w:pPr>
      <w:r w:rsidRPr="00423677">
        <w:t xml:space="preserve">it </w:t>
      </w:r>
      <w:r w:rsidR="004C6895" w:rsidRPr="00423677">
        <w:t>has</w:t>
      </w:r>
      <w:r w:rsidRPr="00423677">
        <w:t xml:space="preserve"> undertaken all necessary due diligence and has</w:t>
      </w:r>
      <w:r w:rsidR="004C6895" w:rsidRPr="00423677">
        <w:t xml:space="preserve"> entered into this Contract in reliance on its own due diligence alone. </w:t>
      </w:r>
    </w:p>
    <w:p w14:paraId="0FAA66FA" w14:textId="77777777" w:rsidR="004C6770" w:rsidRPr="00423677" w:rsidRDefault="004C6895" w:rsidP="00911DB3">
      <w:pPr>
        <w:pStyle w:val="GPSL2numberedclause"/>
      </w:pPr>
      <w:r w:rsidRPr="00423677">
        <w:t>T</w:t>
      </w:r>
      <w:r w:rsidR="004C6770" w:rsidRPr="00423677">
        <w:t>he Supplier shall not be excused from the performance of any of its obligations under this Contract on the grounds of, nor shall the Supplier be entitled to recover any additional costs or charges, arising as a result of:</w:t>
      </w:r>
    </w:p>
    <w:p w14:paraId="173D3A19" w14:textId="77777777" w:rsidR="002A1574" w:rsidRPr="00423677" w:rsidRDefault="002A1574" w:rsidP="00911DB3">
      <w:pPr>
        <w:pStyle w:val="GPSL3numberedclause"/>
      </w:pPr>
      <w:r w:rsidRPr="00423677">
        <w:t xml:space="preserve">any misinterpretation of the requirements of the </w:t>
      </w:r>
      <w:r w:rsidR="00C844EB" w:rsidRPr="00423677">
        <w:t>Authority</w:t>
      </w:r>
      <w:r w:rsidRPr="00423677">
        <w:t xml:space="preserve"> in this Contract; </w:t>
      </w:r>
    </w:p>
    <w:p w14:paraId="22EA8A2E" w14:textId="77777777" w:rsidR="002352AD" w:rsidRPr="00423677" w:rsidRDefault="004C6770" w:rsidP="00911DB3">
      <w:pPr>
        <w:pStyle w:val="GPSL3numberedclause"/>
      </w:pPr>
      <w:r w:rsidRPr="00423677">
        <w:t>any failure by the Supplier to satisfy itself as to the accuracy and/or adequacy of the Due Diligence Information</w:t>
      </w:r>
      <w:r w:rsidR="002352AD" w:rsidRPr="00423677">
        <w:t>; and/or</w:t>
      </w:r>
    </w:p>
    <w:p w14:paraId="1AC3C9ED" w14:textId="77777777" w:rsidR="00375CB5" w:rsidRPr="00423677" w:rsidRDefault="002352AD" w:rsidP="00911DB3">
      <w:pPr>
        <w:pStyle w:val="GPSL3numberedclause"/>
      </w:pPr>
      <w:r w:rsidRPr="00423677">
        <w:t>failure by the Supplier to undertake its own due diligence.</w:t>
      </w:r>
    </w:p>
    <w:p w14:paraId="642639F3" w14:textId="77777777" w:rsidR="002A1574" w:rsidRPr="00423677" w:rsidRDefault="00A657C3" w:rsidP="00D832D7">
      <w:pPr>
        <w:pStyle w:val="GPSL1CLAUSEHEADING"/>
      </w:pPr>
      <w:bookmarkStart w:id="63" w:name="_Toc469412413"/>
      <w:r w:rsidRPr="00423677">
        <w:t>REPRESENTATIONS AND WARRANTIES</w:t>
      </w:r>
      <w:bookmarkEnd w:id="63"/>
      <w:r w:rsidRPr="00423677">
        <w:t xml:space="preserve"> </w:t>
      </w:r>
    </w:p>
    <w:p w14:paraId="298A099A" w14:textId="77777777" w:rsidR="002A1574" w:rsidRPr="00423677" w:rsidRDefault="002A1574" w:rsidP="00911DB3">
      <w:pPr>
        <w:pStyle w:val="GPSL2numberedclause"/>
      </w:pPr>
      <w:bookmarkStart w:id="64" w:name="_Ref358210076"/>
      <w:r w:rsidRPr="00423677">
        <w:t>Each Party represents and warranties that:</w:t>
      </w:r>
      <w:bookmarkEnd w:id="64"/>
    </w:p>
    <w:p w14:paraId="2F9F291F" w14:textId="77777777" w:rsidR="002A1574" w:rsidRPr="00423677" w:rsidRDefault="002A1574" w:rsidP="00911DB3">
      <w:pPr>
        <w:pStyle w:val="GPSL3numberedclause"/>
      </w:pPr>
      <w:r w:rsidRPr="00423677">
        <w:lastRenderedPageBreak/>
        <w:t xml:space="preserve">it has full capacity and authority to enter into and to perform this Contract; </w:t>
      </w:r>
    </w:p>
    <w:p w14:paraId="07F94B61" w14:textId="77777777" w:rsidR="002A1574" w:rsidRPr="00423677" w:rsidRDefault="002A1574" w:rsidP="00911DB3">
      <w:pPr>
        <w:pStyle w:val="GPSL3numberedclause"/>
      </w:pPr>
      <w:r w:rsidRPr="00423677">
        <w:t>this Contract is executed by its duly authorised representative;</w:t>
      </w:r>
    </w:p>
    <w:p w14:paraId="01CD75CC" w14:textId="77777777" w:rsidR="002A1574" w:rsidRPr="00423677" w:rsidRDefault="002A1574" w:rsidP="00911DB3">
      <w:pPr>
        <w:pStyle w:val="GPSL3numberedclause"/>
      </w:pPr>
      <w:r w:rsidRPr="00423677">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14:paraId="422CD75F" w14:textId="77777777" w:rsidR="002A1574" w:rsidRPr="00423677" w:rsidRDefault="002A1574" w:rsidP="00911DB3">
      <w:pPr>
        <w:pStyle w:val="GPSL3numberedclause"/>
      </w:pPr>
      <w:r w:rsidRPr="00423677">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23677">
        <w:t>L</w:t>
      </w:r>
      <w:r w:rsidRPr="00423677">
        <w:t>aw).</w:t>
      </w:r>
    </w:p>
    <w:p w14:paraId="4D4F1D32" w14:textId="77777777" w:rsidR="002A1574" w:rsidRPr="00423677" w:rsidRDefault="002A1574" w:rsidP="00911DB3">
      <w:pPr>
        <w:pStyle w:val="GPSL2numberedclause"/>
      </w:pPr>
      <w:bookmarkStart w:id="65" w:name="_Ref358969714"/>
      <w:r w:rsidRPr="00423677">
        <w:t>The Supplier represents and warrants that:</w:t>
      </w:r>
      <w:bookmarkEnd w:id="65"/>
    </w:p>
    <w:p w14:paraId="6F1FF528" w14:textId="77777777" w:rsidR="002A1574" w:rsidRPr="00423677" w:rsidRDefault="002A1574" w:rsidP="00911DB3">
      <w:pPr>
        <w:pStyle w:val="GPSL3numberedclause"/>
      </w:pPr>
      <w:r w:rsidRPr="00423677">
        <w:t xml:space="preserve">it is validly incorporated, organised and subsisting in accordance with the Laws of its place of incorporation; </w:t>
      </w:r>
    </w:p>
    <w:p w14:paraId="380CF23F" w14:textId="77777777" w:rsidR="002A1574" w:rsidRPr="00423677" w:rsidRDefault="002A1574" w:rsidP="00911DB3">
      <w:pPr>
        <w:pStyle w:val="GPSL3numberedclause"/>
      </w:pPr>
      <w:r w:rsidRPr="00423677">
        <w:t>it has all necessary consents (including, where its procedures so require, the consent of its Parent Company) and regulatory approvals to enter into this Contract;</w:t>
      </w:r>
    </w:p>
    <w:p w14:paraId="63B63852" w14:textId="77777777" w:rsidR="002A1574" w:rsidRPr="00423677" w:rsidRDefault="002A1574" w:rsidP="00911DB3">
      <w:pPr>
        <w:pStyle w:val="GPSL3numberedclause"/>
      </w:pPr>
      <w:r w:rsidRPr="00423677">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609B8F08" w14:textId="77777777" w:rsidR="002A1574" w:rsidRPr="00423677" w:rsidRDefault="002A1574" w:rsidP="00911DB3">
      <w:pPr>
        <w:pStyle w:val="GPSL3numberedclause"/>
      </w:pPr>
      <w:r w:rsidRPr="00423677">
        <w:t>as at the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Contract;</w:t>
      </w:r>
    </w:p>
    <w:p w14:paraId="4ACB1FAA" w14:textId="69A7DCDC" w:rsidR="002A1574" w:rsidRPr="00423677" w:rsidRDefault="00BE3E7E" w:rsidP="00911DB3">
      <w:pPr>
        <w:pStyle w:val="GPSL3numberedclause"/>
      </w:pPr>
      <w:bookmarkStart w:id="66" w:name="_Ref364759373"/>
      <w:r w:rsidRPr="00423677">
        <w:rPr>
          <w:bCs/>
        </w:rPr>
        <w:t>if the Contract Charges payable under this Contract exceed or are likely to exceed five (5) million pounds</w:t>
      </w:r>
      <w:r w:rsidR="000C367F" w:rsidRPr="00423677">
        <w:rPr>
          <w:bCs/>
        </w:rPr>
        <w:t>,</w:t>
      </w:r>
      <w:r w:rsidRPr="00423677">
        <w:t xml:space="preserve"> </w:t>
      </w:r>
      <w:r w:rsidR="002A1574" w:rsidRPr="00423677">
        <w:t xml:space="preserve">as at the </w:t>
      </w:r>
      <w:r w:rsidR="00BC386B" w:rsidRPr="00423677">
        <w:t>Commencement Date</w:t>
      </w:r>
      <w:r w:rsidR="002A1574" w:rsidRPr="00423677">
        <w:t xml:space="preserve"> it has notified the </w:t>
      </w:r>
      <w:r w:rsidR="00C844EB" w:rsidRPr="00423677">
        <w:t>Authority</w:t>
      </w:r>
      <w:r w:rsidR="002A1574" w:rsidRPr="00423677">
        <w:t xml:space="preserve"> in writing of any Occasions of Tax Non-Compliance</w:t>
      </w:r>
      <w:r w:rsidR="005247AE" w:rsidRPr="00423677">
        <w:rPr>
          <w:bCs/>
        </w:rPr>
        <w:t xml:space="preserve"> or any litigation that it is involved in connection with any Occasions of Tax Non Compliance</w:t>
      </w:r>
      <w:r w:rsidR="002A1574" w:rsidRPr="00423677">
        <w:t>;</w:t>
      </w:r>
      <w:bookmarkEnd w:id="66"/>
    </w:p>
    <w:p w14:paraId="6D8A9CF7" w14:textId="72124202" w:rsidR="002A1574" w:rsidRPr="00423677" w:rsidRDefault="002A1574" w:rsidP="00911DB3">
      <w:pPr>
        <w:pStyle w:val="GPSL3numberedclause"/>
      </w:pPr>
      <w:r w:rsidRPr="00423677">
        <w:t xml:space="preserve">it has and shall continue to have all necessary rights in and to the Third Party IPR, the Supplier Background IPRs and any other materials made available by the Supplier (and/or any Sub-Contractor) to the </w:t>
      </w:r>
      <w:r w:rsidR="00C844EB" w:rsidRPr="00423677">
        <w:t>Authority</w:t>
      </w:r>
      <w:r w:rsidRPr="00423677">
        <w:t xml:space="preserve"> which are necessary</w:t>
      </w:r>
      <w:r w:rsidRPr="00423677">
        <w:rPr>
          <w:b/>
          <w:i/>
        </w:rPr>
        <w:t xml:space="preserve"> </w:t>
      </w:r>
      <w:r w:rsidRPr="00423677">
        <w:t xml:space="preserve">for the performance of the Supplier’s obligations under this Contract including the receipt of the </w:t>
      </w:r>
      <w:r w:rsidR="006E7289">
        <w:t>Services</w:t>
      </w:r>
      <w:r w:rsidR="00D72735" w:rsidRPr="00423677">
        <w:t xml:space="preserve"> </w:t>
      </w:r>
      <w:r w:rsidRPr="00423677">
        <w:t xml:space="preserve">by the </w:t>
      </w:r>
      <w:r w:rsidR="00C844EB" w:rsidRPr="00423677">
        <w:t>Authority</w:t>
      </w:r>
      <w:r w:rsidRPr="00423677">
        <w:t>;</w:t>
      </w:r>
    </w:p>
    <w:p w14:paraId="79B49242" w14:textId="77777777" w:rsidR="00D45506" w:rsidRPr="00423677" w:rsidRDefault="00D45506" w:rsidP="00911DB3">
      <w:pPr>
        <w:pStyle w:val="GPSL3numberedclause"/>
      </w:pPr>
      <w:r w:rsidRPr="00423677">
        <w:t xml:space="preserve">it shall take all steps, in accordance with Good Industry Practice, to prevent the introduction, creation or propagation of any disruptive elements (including any virus, worms and/or Trojans, spyware or other malware) into systems, data, software or the </w:t>
      </w:r>
      <w:r w:rsidR="00692A5C" w:rsidRPr="00423677">
        <w:t>Authority</w:t>
      </w:r>
      <w:r w:rsidRPr="00423677">
        <w:t xml:space="preserve">’s Confidential Information (held in electronic form) owned by or under the control of, or used by, the </w:t>
      </w:r>
      <w:r w:rsidR="00692A5C" w:rsidRPr="00423677">
        <w:t>Authority</w:t>
      </w:r>
      <w:r w:rsidR="00A457B9" w:rsidRPr="00423677">
        <w:t>;</w:t>
      </w:r>
    </w:p>
    <w:p w14:paraId="1F5BE8C9" w14:textId="77777777" w:rsidR="002A1574" w:rsidRPr="00423677" w:rsidRDefault="002A1574" w:rsidP="00911DB3">
      <w:pPr>
        <w:pStyle w:val="GPSL3numberedclause"/>
      </w:pPr>
      <w:r w:rsidRPr="00423677">
        <w:lastRenderedPageBreak/>
        <w:t xml:space="preserve">it is not subject to any contractual obligation, compliance with which is likely to have a material adverse effect on its ability to perform its obligations under this Contract; </w:t>
      </w:r>
    </w:p>
    <w:p w14:paraId="23FE35C5" w14:textId="77777777" w:rsidR="00692A5C" w:rsidRPr="00423677" w:rsidRDefault="002A1574" w:rsidP="00911DB3">
      <w:pPr>
        <w:pStyle w:val="GPSL3numberedclause"/>
      </w:pPr>
      <w:r w:rsidRPr="00423677">
        <w:t>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692A5C" w:rsidRPr="00423677">
        <w:t xml:space="preserve">; and </w:t>
      </w:r>
    </w:p>
    <w:p w14:paraId="6A619CBB" w14:textId="31BBC5DE" w:rsidR="002A1574" w:rsidRPr="00423677" w:rsidRDefault="00692A5C" w:rsidP="00911DB3">
      <w:pPr>
        <w:pStyle w:val="GPSL3numberedclause"/>
      </w:pPr>
      <w:r w:rsidRPr="00423677">
        <w:t xml:space="preserve">for the Contract Period and for a period of twelve (12) months after the termination or expiry of this Contract, the Supplier shall not employ or offer employment to any staff of the Customer which have been associated with the provision of the </w:t>
      </w:r>
      <w:r w:rsidR="006E7289">
        <w:t>Services</w:t>
      </w:r>
      <w:r w:rsidRPr="00423677">
        <w:t xml:space="preserve"> without Approval or the prior written consent of the Authority</w:t>
      </w:r>
      <w:r w:rsidR="00D21222" w:rsidRPr="00423677">
        <w:t>, which shall not be unreasonably withheld</w:t>
      </w:r>
      <w:r w:rsidRPr="00423677">
        <w:t>.</w:t>
      </w:r>
      <w:r w:rsidR="002A1574" w:rsidRPr="00423677">
        <w:t xml:space="preserve"> </w:t>
      </w:r>
    </w:p>
    <w:p w14:paraId="3DC6ADCA" w14:textId="77777777" w:rsidR="002A1574" w:rsidRPr="00423677" w:rsidRDefault="002A1574" w:rsidP="00911DB3">
      <w:pPr>
        <w:pStyle w:val="GPSL2numberedclause"/>
      </w:pPr>
      <w:r w:rsidRPr="00423677">
        <w:t>Each of the representations and warranties set out in Clauses</w:t>
      </w:r>
      <w:r w:rsidR="00902125" w:rsidRPr="00423677">
        <w:t xml:space="preserve"> </w:t>
      </w:r>
      <w:r w:rsidR="00D72735" w:rsidRPr="00423677">
        <w:fldChar w:fldCharType="begin"/>
      </w:r>
      <w:r w:rsidR="00D72735" w:rsidRPr="00423677">
        <w:instrText xml:space="preserve"> REF _Ref358210076 \r \h </w:instrText>
      </w:r>
      <w:r w:rsidR="00D82ED2" w:rsidRPr="00423677">
        <w:instrText xml:space="preserve"> \* MERGEFORMAT </w:instrText>
      </w:r>
      <w:r w:rsidR="00D72735" w:rsidRPr="00423677">
        <w:fldChar w:fldCharType="separate"/>
      </w:r>
      <w:r w:rsidR="009232D7">
        <w:t>3.1</w:t>
      </w:r>
      <w:r w:rsidR="00D72735" w:rsidRPr="00423677">
        <w:fldChar w:fldCharType="end"/>
      </w:r>
      <w:r w:rsidRPr="00423677">
        <w:t xml:space="preserve"> and </w:t>
      </w:r>
      <w:r w:rsidR="00172ECB" w:rsidRPr="00423677">
        <w:fldChar w:fldCharType="begin"/>
      </w:r>
      <w:r w:rsidR="00172ECB" w:rsidRPr="00423677">
        <w:instrText xml:space="preserve"> REF _Ref358969714 \r \h </w:instrText>
      </w:r>
      <w:r w:rsidR="00D82ED2" w:rsidRPr="00423677">
        <w:instrText xml:space="preserve"> \* MERGEFORMAT </w:instrText>
      </w:r>
      <w:r w:rsidR="00172ECB" w:rsidRPr="00423677">
        <w:fldChar w:fldCharType="separate"/>
      </w:r>
      <w:r w:rsidR="009232D7">
        <w:t>3.2</w:t>
      </w:r>
      <w:r w:rsidR="00172ECB" w:rsidRPr="00423677">
        <w:fldChar w:fldCharType="end"/>
      </w:r>
      <w:r w:rsidRPr="00423677">
        <w:t xml:space="preserve"> shall be construed as a separate representation and warranty and shall not be limited or restricted by reference to, or inference from, the terms of any other representation, warranty or any undertaking in this Contract.</w:t>
      </w:r>
    </w:p>
    <w:p w14:paraId="0A0601E4" w14:textId="77777777" w:rsidR="002A1574" w:rsidRPr="00423677" w:rsidDel="00705F23" w:rsidRDefault="002A1574" w:rsidP="00911DB3">
      <w:pPr>
        <w:pStyle w:val="GPSL2numberedclause"/>
      </w:pPr>
      <w:r w:rsidRPr="00423677">
        <w:t>If at any time a Party becomes aware that a representation or warranty given by it under Clauses</w:t>
      </w:r>
      <w:r w:rsidR="00374ABE" w:rsidRPr="00423677">
        <w:t xml:space="preserve"> </w:t>
      </w:r>
      <w:r w:rsidRPr="00423677">
        <w:fldChar w:fldCharType="begin"/>
      </w:r>
      <w:r w:rsidRPr="00423677">
        <w:instrText xml:space="preserve"> REF _Ref358210076 \r \h  \* MERGEFORMAT </w:instrText>
      </w:r>
      <w:r w:rsidRPr="00423677">
        <w:fldChar w:fldCharType="separate"/>
      </w:r>
      <w:r w:rsidR="009232D7">
        <w:t>3.1</w:t>
      </w:r>
      <w:r w:rsidRPr="00423677">
        <w:fldChar w:fldCharType="end"/>
      </w:r>
      <w:r w:rsidRPr="00423677">
        <w:t xml:space="preserve"> and </w:t>
      </w:r>
      <w:r w:rsidR="00172ECB" w:rsidRPr="00423677">
        <w:fldChar w:fldCharType="begin"/>
      </w:r>
      <w:r w:rsidR="00172ECB" w:rsidRPr="00423677">
        <w:instrText xml:space="preserve"> REF _Ref358969714 \r \h </w:instrText>
      </w:r>
      <w:r w:rsidR="00D82ED2" w:rsidRPr="00423677">
        <w:instrText xml:space="preserve"> \* MERGEFORMAT </w:instrText>
      </w:r>
      <w:r w:rsidR="00172ECB" w:rsidRPr="00423677">
        <w:fldChar w:fldCharType="separate"/>
      </w:r>
      <w:r w:rsidR="009232D7">
        <w:t>3.2</w:t>
      </w:r>
      <w:r w:rsidR="00172ECB" w:rsidRPr="00423677">
        <w:fldChar w:fldCharType="end"/>
      </w:r>
      <w:r w:rsidRPr="00423677">
        <w:t xml:space="preserve"> has been breached, is untrue or is misleading, it shall immediately notify the other Party of the relevant occurrence in sufficient detail to enable the other Party to make an accurate assessment of the situation.</w:t>
      </w:r>
    </w:p>
    <w:p w14:paraId="238343B3" w14:textId="77777777" w:rsidR="00172ECB" w:rsidRPr="0042442E" w:rsidRDefault="002A1574" w:rsidP="00911DB3">
      <w:pPr>
        <w:pStyle w:val="GPSL2numberedclause"/>
      </w:pPr>
      <w:r w:rsidRPr="00423677">
        <w:t xml:space="preserve">For the avoidance of doubt, the fact that any provision within this Contract is expressed as a warranty shall not preclude any right of termination the </w:t>
      </w:r>
      <w:r w:rsidR="00C844EB" w:rsidRPr="00423677">
        <w:t>Authority</w:t>
      </w:r>
      <w:r w:rsidRPr="00423677">
        <w:t xml:space="preserve"> may have in res</w:t>
      </w:r>
      <w:r w:rsidRPr="0042442E">
        <w:t xml:space="preserve">pect of breach of that provision by the Supplier which constitutes a </w:t>
      </w:r>
      <w:r w:rsidR="003551D0" w:rsidRPr="0042442E">
        <w:t>m</w:t>
      </w:r>
      <w:r w:rsidR="001D7A06" w:rsidRPr="0042442E">
        <w:t>aterial Default</w:t>
      </w:r>
      <w:r w:rsidRPr="0042442E">
        <w:t>.</w:t>
      </w:r>
    </w:p>
    <w:p w14:paraId="7DC8E285" w14:textId="72FD5C0F" w:rsidR="00172ECB" w:rsidRPr="0042442E" w:rsidRDefault="00C60373" w:rsidP="00D832D7">
      <w:pPr>
        <w:pStyle w:val="GPSL1CLAUSEHEADING"/>
      </w:pPr>
      <w:bookmarkStart w:id="67" w:name="_Toc349229827"/>
      <w:bookmarkStart w:id="68" w:name="_Toc349229990"/>
      <w:bookmarkStart w:id="69" w:name="_Toc349230390"/>
      <w:bookmarkStart w:id="70" w:name="_Toc349231272"/>
      <w:bookmarkStart w:id="71" w:name="_Toc349231998"/>
      <w:bookmarkStart w:id="72" w:name="_Toc349232379"/>
      <w:bookmarkStart w:id="73" w:name="_Toc349233115"/>
      <w:bookmarkStart w:id="74" w:name="_Toc349233250"/>
      <w:bookmarkStart w:id="75" w:name="_Toc349233384"/>
      <w:bookmarkStart w:id="76" w:name="_Toc350502973"/>
      <w:bookmarkStart w:id="77" w:name="_Toc350503963"/>
      <w:bookmarkStart w:id="78" w:name="_Toc350506253"/>
      <w:bookmarkStart w:id="79" w:name="_Toc350506491"/>
      <w:bookmarkStart w:id="80" w:name="_Toc350506621"/>
      <w:bookmarkStart w:id="81" w:name="_Toc350506751"/>
      <w:bookmarkStart w:id="82" w:name="_Toc350506883"/>
      <w:bookmarkStart w:id="83" w:name="_Toc350507344"/>
      <w:bookmarkStart w:id="84" w:name="_Toc350507878"/>
      <w:bookmarkStart w:id="85" w:name="_Ref359400160"/>
      <w:bookmarkStart w:id="86" w:name="_Ref379892794"/>
      <w:bookmarkStart w:id="87" w:name="_Ref366572462"/>
      <w:bookmarkStart w:id="88" w:name="_Toc469412414"/>
      <w:bookmarkStart w:id="89" w:name="_Toc314810797"/>
      <w:bookmarkStart w:id="90" w:name="_Toc348712379"/>
      <w:bookmarkStart w:id="91" w:name="_Ref349133499"/>
      <w:bookmarkStart w:id="92" w:name="_Ref349210259"/>
      <w:bookmarkStart w:id="93" w:name="_Toc350502974"/>
      <w:bookmarkStart w:id="94" w:name="_Toc350503964"/>
      <w:bookmarkStart w:id="95" w:name="_Toc351710856"/>
      <w:bookmarkStart w:id="96" w:name="_Ref358212969"/>
      <w:bookmarkStart w:id="97" w:name="_Toc35867171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w:t>
      </w:r>
      <w:r w:rsidR="00172ECB" w:rsidRPr="0042442E">
        <w:t>GUARANTE</w:t>
      </w:r>
      <w:r w:rsidR="00865018" w:rsidRPr="0042442E">
        <w:t>E</w:t>
      </w:r>
      <w:bookmarkEnd w:id="85"/>
      <w:bookmarkEnd w:id="86"/>
      <w:bookmarkEnd w:id="87"/>
      <w:bookmarkEnd w:id="88"/>
    </w:p>
    <w:p w14:paraId="1EA706DF" w14:textId="63FD9083" w:rsidR="00172ECB" w:rsidRPr="0042442E" w:rsidRDefault="00541089" w:rsidP="00911DB3">
      <w:pPr>
        <w:pStyle w:val="GPSL2numberedclause"/>
      </w:pPr>
      <w:bookmarkStart w:id="98" w:name="_Ref358971011"/>
      <w:r w:rsidRPr="0042442E">
        <w:t>T</w:t>
      </w:r>
      <w:r w:rsidR="00172ECB" w:rsidRPr="0042442E">
        <w:t>he award of this Contract shall be conditional upon the Supplier deliver</w:t>
      </w:r>
      <w:r w:rsidRPr="0042442E">
        <w:t>ing</w:t>
      </w:r>
      <w:r w:rsidR="00172ECB" w:rsidRPr="0042442E">
        <w:t xml:space="preserve"> to the </w:t>
      </w:r>
      <w:r w:rsidR="00C844EB" w:rsidRPr="0042442E">
        <w:t>Authority</w:t>
      </w:r>
      <w:r w:rsidR="00172ECB" w:rsidRPr="0042442E">
        <w:t>:</w:t>
      </w:r>
      <w:bookmarkEnd w:id="98"/>
    </w:p>
    <w:p w14:paraId="08BF6AE9" w14:textId="77777777" w:rsidR="00172ECB" w:rsidRPr="0042442E" w:rsidRDefault="00172ECB" w:rsidP="00911DB3">
      <w:pPr>
        <w:pStyle w:val="GPSL3numberedclause"/>
      </w:pPr>
      <w:r w:rsidRPr="0042442E">
        <w:t>an executed Guarantee from a Guarantor; and</w:t>
      </w:r>
    </w:p>
    <w:p w14:paraId="32753494" w14:textId="77777777" w:rsidR="00541089" w:rsidRPr="0042442E" w:rsidRDefault="00172ECB" w:rsidP="00911DB3">
      <w:pPr>
        <w:pStyle w:val="GPSL3numberedclause"/>
      </w:pPr>
      <w:r w:rsidRPr="0042442E">
        <w:t>a certified copy extract of the board minutes and/or resolution of the Guarantor approving the execution of the Guarantee</w:t>
      </w:r>
      <w:r w:rsidR="00541089" w:rsidRPr="0042442E">
        <w:t>,</w:t>
      </w:r>
    </w:p>
    <w:p w14:paraId="556ED3A0" w14:textId="77777777" w:rsidR="00B70F6E" w:rsidRPr="0042442E" w:rsidRDefault="00541089" w:rsidP="00AD7CE5">
      <w:pPr>
        <w:pStyle w:val="GPSL3numberedclause"/>
        <w:numPr>
          <w:ilvl w:val="0"/>
          <w:numId w:val="0"/>
        </w:numPr>
        <w:ind w:left="1134"/>
      </w:pPr>
      <w:r w:rsidRPr="0042442E">
        <w:t>on or prior to the Commencement Date</w:t>
      </w:r>
      <w:r w:rsidR="0052111A" w:rsidRPr="0042442E">
        <w:t xml:space="preserve"> or </w:t>
      </w:r>
      <w:r w:rsidR="00267A3D" w:rsidRPr="0042442E">
        <w:t xml:space="preserve">on </w:t>
      </w:r>
      <w:r w:rsidR="0052111A" w:rsidRPr="0042442E">
        <w:t>such other date as is agreed between the Parties</w:t>
      </w:r>
      <w:r w:rsidR="00090564" w:rsidRPr="0042442E">
        <w:t>.</w:t>
      </w:r>
    </w:p>
    <w:p w14:paraId="17B9945E" w14:textId="2C8F4A15" w:rsidR="002316FD" w:rsidRPr="0042442E" w:rsidRDefault="002316FD" w:rsidP="00911DB3">
      <w:pPr>
        <w:pStyle w:val="GPSL2numberedclause"/>
      </w:pPr>
      <w:r w:rsidRPr="0042442E">
        <w:t xml:space="preserve">If the Supplier fails to provide the documentation required by Clause </w:t>
      </w:r>
      <w:r w:rsidRPr="0042442E">
        <w:fldChar w:fldCharType="begin"/>
      </w:r>
      <w:r w:rsidRPr="0042442E">
        <w:instrText xml:space="preserve"> REF _Ref358971011 \r \h </w:instrText>
      </w:r>
      <w:r w:rsidR="00D82ED2" w:rsidRPr="0042442E">
        <w:instrText xml:space="preserve"> \* MERGEFORMAT </w:instrText>
      </w:r>
      <w:r w:rsidRPr="0042442E">
        <w:fldChar w:fldCharType="separate"/>
      </w:r>
      <w:r w:rsidR="009232D7">
        <w:t>4.1</w:t>
      </w:r>
      <w:r w:rsidRPr="0042442E">
        <w:fldChar w:fldCharType="end"/>
      </w:r>
      <w:r w:rsidRPr="0042442E">
        <w:t xml:space="preserve"> </w:t>
      </w:r>
      <w:r w:rsidR="0052111A" w:rsidRPr="0042442E">
        <w:t xml:space="preserve">by the agreed date </w:t>
      </w:r>
      <w:r w:rsidRPr="0042442E">
        <w:t>then the Authority shall be entitled to terminate this Contract in accordance with Clause</w:t>
      </w:r>
      <w:r w:rsidR="004F07A6">
        <w:fldChar w:fldCharType="begin"/>
      </w:r>
      <w:r w:rsidR="004F07A6">
        <w:instrText xml:space="preserve"> REF _Ref469395896 \r \h </w:instrText>
      </w:r>
      <w:r w:rsidR="004F07A6">
        <w:fldChar w:fldCharType="separate"/>
      </w:r>
      <w:r w:rsidR="009232D7">
        <w:t>42.1.1</w:t>
      </w:r>
      <w:r w:rsidR="004F07A6">
        <w:fldChar w:fldCharType="end"/>
      </w:r>
      <w:r w:rsidRPr="0042442E">
        <w:t>.</w:t>
      </w:r>
    </w:p>
    <w:p w14:paraId="7EC5ACBD" w14:textId="7CC193D2" w:rsidR="008248A2" w:rsidRPr="0001780C" w:rsidRDefault="00B70F6E" w:rsidP="0001780C">
      <w:pPr>
        <w:pStyle w:val="GPSL2numberedclause"/>
      </w:pPr>
      <w:r w:rsidRPr="0042442E">
        <w:t xml:space="preserve">The </w:t>
      </w:r>
      <w:r w:rsidR="00C844EB" w:rsidRPr="0042442E">
        <w:t>Authority</w:t>
      </w:r>
      <w:r w:rsidRPr="0042442E">
        <w:t xml:space="preserve"> may in its sole discretion at any time agree to waive compliance with the </w:t>
      </w:r>
      <w:r w:rsidRPr="0001780C">
        <w:t xml:space="preserve">requirement in Clause </w:t>
      </w:r>
      <w:r w:rsidRPr="0001780C">
        <w:fldChar w:fldCharType="begin"/>
      </w:r>
      <w:r w:rsidRPr="0001780C">
        <w:instrText xml:space="preserve"> REF _Ref358971011 \r \h  \* MERGEFORMAT </w:instrText>
      </w:r>
      <w:r w:rsidRPr="0001780C">
        <w:fldChar w:fldCharType="separate"/>
      </w:r>
      <w:r w:rsidR="009232D7">
        <w:t>4.1</w:t>
      </w:r>
      <w:r w:rsidRPr="0001780C">
        <w:fldChar w:fldCharType="end"/>
      </w:r>
      <w:r w:rsidR="00374ABE" w:rsidRPr="0001780C">
        <w:t xml:space="preserve"> </w:t>
      </w:r>
      <w:r w:rsidRPr="0001780C">
        <w:t>by giving the Supplier notice in writing.</w:t>
      </w:r>
      <w:bookmarkEnd w:id="89"/>
      <w:bookmarkEnd w:id="90"/>
      <w:bookmarkEnd w:id="91"/>
      <w:bookmarkEnd w:id="92"/>
      <w:bookmarkEnd w:id="93"/>
      <w:bookmarkEnd w:id="94"/>
      <w:bookmarkEnd w:id="95"/>
      <w:bookmarkEnd w:id="96"/>
      <w:bookmarkEnd w:id="97"/>
      <w:r w:rsidR="00C60373">
        <w:t>]</w:t>
      </w:r>
    </w:p>
    <w:p w14:paraId="0080CF2B" w14:textId="2077CBBD" w:rsidR="008248A2" w:rsidRPr="00601734" w:rsidRDefault="00683A9C" w:rsidP="00F204CA">
      <w:pPr>
        <w:pStyle w:val="GPSL1CLAUSEHEADING"/>
      </w:pPr>
      <w:bookmarkStart w:id="99" w:name="_Ref414617303"/>
      <w:bookmarkStart w:id="100" w:name="_Toc469412415"/>
      <w:r>
        <w:rPr>
          <w:b w:val="0"/>
          <w:caps w:val="0"/>
        </w:rPr>
        <w:t>NOT USED</w:t>
      </w:r>
      <w:bookmarkEnd w:id="99"/>
      <w:bookmarkEnd w:id="100"/>
    </w:p>
    <w:p w14:paraId="0D0D9637" w14:textId="77777777" w:rsidR="00172ECB" w:rsidRPr="00423677" w:rsidRDefault="00172ECB" w:rsidP="004A00D3">
      <w:pPr>
        <w:pStyle w:val="GPSSectionHeading"/>
        <w:rPr>
          <w:rFonts w:cs="Arial"/>
        </w:rPr>
      </w:pPr>
      <w:bookmarkStart w:id="101" w:name="_Toc469412416"/>
      <w:bookmarkStart w:id="102" w:name="_Toc348712380"/>
      <w:bookmarkStart w:id="103" w:name="_Ref349210397"/>
      <w:bookmarkStart w:id="104" w:name="_Toc350502975"/>
      <w:bookmarkStart w:id="105" w:name="_Toc350503965"/>
      <w:bookmarkStart w:id="106" w:name="_Toc351710857"/>
      <w:bookmarkStart w:id="107" w:name="_Toc358671716"/>
      <w:r w:rsidRPr="00423677">
        <w:rPr>
          <w:rFonts w:cs="Arial"/>
        </w:rPr>
        <w:t>DURATION OF CONTRACT</w:t>
      </w:r>
      <w:bookmarkEnd w:id="101"/>
      <w:r w:rsidRPr="00423677">
        <w:rPr>
          <w:rFonts w:cs="Arial"/>
        </w:rPr>
        <w:t xml:space="preserve"> </w:t>
      </w:r>
      <w:bookmarkEnd w:id="102"/>
      <w:bookmarkEnd w:id="103"/>
      <w:bookmarkEnd w:id="104"/>
      <w:bookmarkEnd w:id="105"/>
      <w:bookmarkEnd w:id="106"/>
      <w:bookmarkEnd w:id="107"/>
    </w:p>
    <w:p w14:paraId="5D487DEA" w14:textId="77777777" w:rsidR="00172ECB" w:rsidRPr="00423677" w:rsidRDefault="00172ECB" w:rsidP="00D832D7">
      <w:pPr>
        <w:pStyle w:val="GPSL1CLAUSEHEADING"/>
      </w:pPr>
      <w:bookmarkStart w:id="108" w:name="_Ref359362744"/>
      <w:bookmarkStart w:id="109" w:name="_Toc469412417"/>
      <w:r w:rsidRPr="00423677">
        <w:t>CONTRACT PERIOD</w:t>
      </w:r>
      <w:bookmarkEnd w:id="108"/>
      <w:bookmarkEnd w:id="109"/>
    </w:p>
    <w:p w14:paraId="41137437" w14:textId="77777777" w:rsidR="002316FD" w:rsidRPr="00423677" w:rsidRDefault="00B02971" w:rsidP="00350226">
      <w:pPr>
        <w:pStyle w:val="GPSL2numberedclause"/>
      </w:pPr>
      <w:r w:rsidRPr="00423677">
        <w:lastRenderedPageBreak/>
        <w:t>T</w:t>
      </w:r>
      <w:r w:rsidR="00374ABE" w:rsidRPr="00423677">
        <w:t>h</w:t>
      </w:r>
      <w:r w:rsidR="00CC3887" w:rsidRPr="00423677">
        <w:t>is Contract shall</w:t>
      </w:r>
      <w:r w:rsidR="002316FD" w:rsidRPr="00423677">
        <w:t xml:space="preserve"> take effect </w:t>
      </w:r>
      <w:r w:rsidR="00CC3887" w:rsidRPr="00423677">
        <w:t xml:space="preserve">on the Commencement Date and </w:t>
      </w:r>
      <w:r w:rsidR="002316FD" w:rsidRPr="00423677">
        <w:t>shall expire</w:t>
      </w:r>
      <w:r w:rsidR="00350226" w:rsidRPr="00423677">
        <w:t>,</w:t>
      </w:r>
      <w:r w:rsidR="002316FD" w:rsidRPr="00423677">
        <w:t xml:space="preserve"> </w:t>
      </w:r>
      <w:r w:rsidR="00350226" w:rsidRPr="00423677">
        <w:t>unless it is terminated earlier in accordance with the terms of this Contract or otherwise by operation of Law, either</w:t>
      </w:r>
      <w:r w:rsidR="002316FD" w:rsidRPr="00423677">
        <w:t>:</w:t>
      </w:r>
    </w:p>
    <w:p w14:paraId="225E45A3" w14:textId="77777777" w:rsidR="002316FD" w:rsidRPr="00423677" w:rsidRDefault="002316FD" w:rsidP="00911DB3">
      <w:pPr>
        <w:pStyle w:val="GPSL3numberedclause"/>
      </w:pPr>
      <w:r w:rsidRPr="00423677">
        <w:t>at the end of the Initial Period; or</w:t>
      </w:r>
    </w:p>
    <w:p w14:paraId="15A24806" w14:textId="77777777" w:rsidR="002316FD" w:rsidRPr="005975AF" w:rsidRDefault="002316FD" w:rsidP="002E63A9">
      <w:pPr>
        <w:pStyle w:val="GPSL3numberedclause"/>
      </w:pPr>
      <w:r w:rsidRPr="00423677">
        <w:t xml:space="preserve">where the Authority elects to extend the Initial Period in accordance with </w:t>
      </w:r>
      <w:r w:rsidRPr="005975AF">
        <w:t xml:space="preserve">Clause </w:t>
      </w:r>
      <w:r w:rsidR="006A54F9" w:rsidRPr="00A67DCC">
        <w:fldChar w:fldCharType="begin"/>
      </w:r>
      <w:r w:rsidR="006A54F9" w:rsidRPr="005975AF">
        <w:instrText xml:space="preserve"> REF _Ref370907226 \r \h </w:instrText>
      </w:r>
      <w:r w:rsidR="00D82ED2" w:rsidRPr="005975AF">
        <w:instrText xml:space="preserve"> \* MERGEFORMAT </w:instrText>
      </w:r>
      <w:r w:rsidR="006A54F9" w:rsidRPr="00A67DCC">
        <w:fldChar w:fldCharType="separate"/>
      </w:r>
      <w:r w:rsidR="009232D7">
        <w:t>6.2</w:t>
      </w:r>
      <w:r w:rsidR="006A54F9" w:rsidRPr="00A67DCC">
        <w:fldChar w:fldCharType="end"/>
      </w:r>
      <w:r w:rsidR="006A54F9" w:rsidRPr="005975AF">
        <w:t xml:space="preserve"> </w:t>
      </w:r>
      <w:r w:rsidRPr="005975AF">
        <w:t>below, at the end of the Extension Period.</w:t>
      </w:r>
    </w:p>
    <w:p w14:paraId="0DB1BE70" w14:textId="271C12F3" w:rsidR="002316FD" w:rsidRPr="005975AF" w:rsidRDefault="002316FD" w:rsidP="00911DB3">
      <w:pPr>
        <w:pStyle w:val="GPSL2numberedclause"/>
      </w:pPr>
      <w:bookmarkStart w:id="110" w:name="_Ref370907226"/>
      <w:r w:rsidRPr="005975AF">
        <w:t xml:space="preserve">The Authority may </w:t>
      </w:r>
      <w:r w:rsidR="006A54F9" w:rsidRPr="005975AF">
        <w:t xml:space="preserve">elect to </w:t>
      </w:r>
      <w:r w:rsidRPr="005975AF">
        <w:t xml:space="preserve">extend the duration of this Contract for </w:t>
      </w:r>
      <w:r w:rsidR="001A286E" w:rsidRPr="005975AF">
        <w:t xml:space="preserve">the Extension Period from the expiry of the Initial Period by giving the Supplier no less than </w:t>
      </w:r>
      <w:r w:rsidR="001A286E" w:rsidRPr="006026DE">
        <w:t>three (3) Months’ written notice.</w:t>
      </w:r>
      <w:bookmarkEnd w:id="110"/>
      <w:r w:rsidRPr="005975AF">
        <w:t xml:space="preserve"> </w:t>
      </w:r>
    </w:p>
    <w:p w14:paraId="76E38143" w14:textId="77777777" w:rsidR="00172ECB" w:rsidRPr="005975AF" w:rsidRDefault="00D35F5C" w:rsidP="004A00D3">
      <w:pPr>
        <w:pStyle w:val="GPSSectionHeading"/>
        <w:rPr>
          <w:rFonts w:cs="Arial"/>
        </w:rPr>
      </w:pPr>
      <w:bookmarkStart w:id="111" w:name="_Toc379901837"/>
      <w:bookmarkStart w:id="112" w:name="_Toc469412418"/>
      <w:bookmarkEnd w:id="111"/>
      <w:r w:rsidRPr="005975AF">
        <w:rPr>
          <w:rFonts w:cs="Arial"/>
        </w:rPr>
        <w:t>CONTRACT PERFORMANCE</w:t>
      </w:r>
      <w:bookmarkEnd w:id="112"/>
    </w:p>
    <w:p w14:paraId="10E2D87C" w14:textId="4CE77CD7" w:rsidR="00AF63B8" w:rsidRPr="00601734" w:rsidRDefault="00683A9C" w:rsidP="00F204CA">
      <w:pPr>
        <w:pStyle w:val="GPSL1CLAUSEHEADING"/>
      </w:pPr>
      <w:bookmarkStart w:id="113" w:name="_Toc469412419"/>
      <w:bookmarkStart w:id="114" w:name="_Toc348712381"/>
      <w:bookmarkStart w:id="115" w:name="_Ref349133554"/>
      <w:bookmarkStart w:id="116" w:name="_Ref349135159"/>
      <w:bookmarkStart w:id="117" w:name="_Toc350502976"/>
      <w:bookmarkStart w:id="118" w:name="_Toc350503966"/>
      <w:bookmarkStart w:id="119" w:name="_Toc351710858"/>
      <w:r>
        <w:rPr>
          <w:b w:val="0"/>
        </w:rPr>
        <w:t>NOT USED</w:t>
      </w:r>
      <w:bookmarkEnd w:id="113"/>
    </w:p>
    <w:p w14:paraId="3F520669" w14:textId="65934337" w:rsidR="00375CB5" w:rsidRPr="00423677" w:rsidRDefault="00A85E00" w:rsidP="00D832D7">
      <w:pPr>
        <w:pStyle w:val="GPSL1CLAUSEHEADING"/>
      </w:pPr>
      <w:bookmarkStart w:id="120" w:name="_Toc379901840"/>
      <w:bookmarkStart w:id="121" w:name="_Toc469412420"/>
      <w:bookmarkEnd w:id="114"/>
      <w:bookmarkEnd w:id="115"/>
      <w:bookmarkEnd w:id="116"/>
      <w:bookmarkEnd w:id="117"/>
      <w:bookmarkEnd w:id="118"/>
      <w:bookmarkEnd w:id="119"/>
      <w:bookmarkEnd w:id="120"/>
      <w:r w:rsidRPr="005975AF">
        <w:t>PROVI</w:t>
      </w:r>
      <w:r>
        <w:t xml:space="preserve">SION OF </w:t>
      </w:r>
      <w:r w:rsidR="005B7589">
        <w:t>services</w:t>
      </w:r>
      <w:bookmarkEnd w:id="121"/>
    </w:p>
    <w:p w14:paraId="48CCCD80" w14:textId="388D9D19" w:rsidR="00375CB5" w:rsidRPr="00423677" w:rsidRDefault="00BA3830" w:rsidP="00911DB3">
      <w:pPr>
        <w:pStyle w:val="GPSL2NumberedBoldHeading"/>
      </w:pPr>
      <w:bookmarkStart w:id="122" w:name="_Ref349135184"/>
      <w:r w:rsidRPr="00423677">
        <w:t>Provision</w:t>
      </w:r>
      <w:r w:rsidR="00B92315" w:rsidRPr="00423677">
        <w:t xml:space="preserve"> of the </w:t>
      </w:r>
      <w:bookmarkEnd w:id="122"/>
      <w:r w:rsidR="006E7289">
        <w:t>Services</w:t>
      </w:r>
    </w:p>
    <w:p w14:paraId="73F47BCB" w14:textId="03CC1252" w:rsidR="004F5004" w:rsidRPr="00423677" w:rsidRDefault="004F5004" w:rsidP="00911DB3">
      <w:pPr>
        <w:pStyle w:val="GPSL3numberedclause"/>
      </w:pPr>
      <w:bookmarkStart w:id="123" w:name="_Ref358986286"/>
      <w:r w:rsidRPr="00423677">
        <w:t xml:space="preserve">The Supplier acknowledges and agrees that the </w:t>
      </w:r>
      <w:r w:rsidR="00C844EB" w:rsidRPr="00423677">
        <w:t>Authority</w:t>
      </w:r>
      <w:r w:rsidRPr="00423677">
        <w:t xml:space="preserve"> relies on the skill and judgment of the Supplier in the provision of the</w:t>
      </w:r>
      <w:r w:rsidR="000F5C15" w:rsidRPr="00423677">
        <w:t xml:space="preserve"> </w:t>
      </w:r>
      <w:r w:rsidR="006E7289">
        <w:t>Services</w:t>
      </w:r>
      <w:r w:rsidRPr="00423677">
        <w:t xml:space="preserve"> and the performance of its obligations under this Contract.</w:t>
      </w:r>
      <w:bookmarkEnd w:id="123"/>
    </w:p>
    <w:p w14:paraId="053E01DA" w14:textId="3D5BD6A8" w:rsidR="008A251D" w:rsidRPr="00423677" w:rsidRDefault="008A251D" w:rsidP="00911DB3">
      <w:pPr>
        <w:pStyle w:val="GPSL3numberedclause"/>
      </w:pPr>
      <w:bookmarkStart w:id="124" w:name="_Ref313372456"/>
      <w:bookmarkStart w:id="125" w:name="_Ref359399349"/>
      <w:r w:rsidRPr="00423677">
        <w:t xml:space="preserve">The Supplier </w:t>
      </w:r>
      <w:r w:rsidR="004D59A3" w:rsidRPr="00423677">
        <w:t xml:space="preserve">shall ensure that the </w:t>
      </w:r>
      <w:r w:rsidR="006E7289">
        <w:t>Services</w:t>
      </w:r>
      <w:r w:rsidR="004D59A3" w:rsidRPr="00423677">
        <w:t>:</w:t>
      </w:r>
    </w:p>
    <w:p w14:paraId="36D9B946" w14:textId="5DC37A0E" w:rsidR="008A251D" w:rsidRPr="00423677" w:rsidRDefault="008A251D" w:rsidP="008A573D">
      <w:pPr>
        <w:pStyle w:val="GPSL4numberedclause"/>
        <w:rPr>
          <w:szCs w:val="22"/>
        </w:rPr>
      </w:pPr>
      <w:bookmarkStart w:id="126" w:name="_Ref362269517"/>
      <w:r w:rsidRPr="00423677">
        <w:rPr>
          <w:szCs w:val="22"/>
        </w:rPr>
        <w:t xml:space="preserve">comply in all respects with the </w:t>
      </w:r>
      <w:r w:rsidR="00C844EB" w:rsidRPr="00423677">
        <w:rPr>
          <w:szCs w:val="22"/>
        </w:rPr>
        <w:t>Authority</w:t>
      </w:r>
      <w:r w:rsidRPr="00423677">
        <w:rPr>
          <w:szCs w:val="22"/>
        </w:rPr>
        <w:t xml:space="preserve">’s description of the </w:t>
      </w:r>
      <w:r w:rsidR="006E7289">
        <w:rPr>
          <w:szCs w:val="22"/>
        </w:rPr>
        <w:t>Services</w:t>
      </w:r>
      <w:r w:rsidRPr="00423677">
        <w:rPr>
          <w:szCs w:val="22"/>
        </w:rPr>
        <w:t xml:space="preserve"> in </w:t>
      </w:r>
      <w:r w:rsidR="00667883" w:rsidRPr="00423677">
        <w:rPr>
          <w:szCs w:val="22"/>
        </w:rPr>
        <w:t>Schedule 2 (</w:t>
      </w:r>
      <w:r w:rsidR="006E7289">
        <w:rPr>
          <w:szCs w:val="22"/>
        </w:rPr>
        <w:t>Services</w:t>
      </w:r>
      <w:r w:rsidR="00667883" w:rsidRPr="00423677">
        <w:rPr>
          <w:szCs w:val="22"/>
        </w:rPr>
        <w:t>)</w:t>
      </w:r>
      <w:r w:rsidR="00EB0A16" w:rsidRPr="00423677">
        <w:rPr>
          <w:szCs w:val="22"/>
        </w:rPr>
        <w:t xml:space="preserve"> </w:t>
      </w:r>
      <w:r w:rsidR="004329C6" w:rsidRPr="00423677">
        <w:rPr>
          <w:szCs w:val="22"/>
        </w:rPr>
        <w:t>or elsewhere in this Contract</w:t>
      </w:r>
      <w:r w:rsidRPr="00423677">
        <w:rPr>
          <w:szCs w:val="22"/>
        </w:rPr>
        <w:t>; and</w:t>
      </w:r>
      <w:bookmarkEnd w:id="126"/>
    </w:p>
    <w:p w14:paraId="59A58B4B" w14:textId="77777777" w:rsidR="008A251D" w:rsidRPr="00423677" w:rsidRDefault="008A251D" w:rsidP="008A573D">
      <w:pPr>
        <w:pStyle w:val="GPSL4numberedclause"/>
        <w:rPr>
          <w:szCs w:val="22"/>
        </w:rPr>
      </w:pPr>
      <w:r w:rsidRPr="00423677">
        <w:rPr>
          <w:szCs w:val="22"/>
        </w:rPr>
        <w:t>are supplied in accordance with the provisions of this Contract</w:t>
      </w:r>
      <w:r w:rsidR="002B2522" w:rsidRPr="00423677">
        <w:rPr>
          <w:szCs w:val="22"/>
        </w:rPr>
        <w:t xml:space="preserve"> </w:t>
      </w:r>
      <w:r w:rsidR="006F5714" w:rsidRPr="00423677">
        <w:rPr>
          <w:szCs w:val="22"/>
        </w:rPr>
        <w:t>and</w:t>
      </w:r>
      <w:r w:rsidRPr="00423677">
        <w:rPr>
          <w:szCs w:val="22"/>
        </w:rPr>
        <w:t xml:space="preserve"> the Tender.</w:t>
      </w:r>
    </w:p>
    <w:p w14:paraId="3EDDA66B" w14:textId="77777777" w:rsidR="009E0C07" w:rsidRPr="00423677" w:rsidRDefault="008A251D" w:rsidP="00911DB3">
      <w:pPr>
        <w:pStyle w:val="GPSL3numberedclause"/>
      </w:pPr>
      <w:r w:rsidRPr="00423677">
        <w:t>The Supplier shall perform its obligations under this Contract in accordance with</w:t>
      </w:r>
      <w:r w:rsidR="009E0C07" w:rsidRPr="00423677">
        <w:t>:</w:t>
      </w:r>
    </w:p>
    <w:p w14:paraId="58463F78" w14:textId="77777777" w:rsidR="008A251D" w:rsidRPr="00423677" w:rsidRDefault="00F91CAD" w:rsidP="008A573D">
      <w:pPr>
        <w:pStyle w:val="GPSL4numberedclause"/>
        <w:rPr>
          <w:szCs w:val="22"/>
        </w:rPr>
      </w:pPr>
      <w:bookmarkStart w:id="127" w:name="_Ref362269481"/>
      <w:r w:rsidRPr="00423677">
        <w:rPr>
          <w:szCs w:val="22"/>
        </w:rPr>
        <w:t>a</w:t>
      </w:r>
      <w:r w:rsidR="008A251D" w:rsidRPr="00423677">
        <w:rPr>
          <w:szCs w:val="22"/>
        </w:rPr>
        <w:t>ll applicable Law;</w:t>
      </w:r>
      <w:bookmarkEnd w:id="127"/>
      <w:r w:rsidR="008A251D" w:rsidRPr="00423677">
        <w:rPr>
          <w:szCs w:val="22"/>
        </w:rPr>
        <w:t xml:space="preserve"> </w:t>
      </w:r>
    </w:p>
    <w:p w14:paraId="19FDCE51" w14:textId="77777777" w:rsidR="008A251D" w:rsidRPr="00423677" w:rsidRDefault="00F91CAD" w:rsidP="008A573D">
      <w:pPr>
        <w:pStyle w:val="GPSL4numberedclause"/>
        <w:rPr>
          <w:szCs w:val="22"/>
        </w:rPr>
      </w:pPr>
      <w:r w:rsidRPr="00423677">
        <w:rPr>
          <w:szCs w:val="22"/>
        </w:rPr>
        <w:t>G</w:t>
      </w:r>
      <w:r w:rsidR="008A251D" w:rsidRPr="00423677">
        <w:rPr>
          <w:szCs w:val="22"/>
        </w:rPr>
        <w:t xml:space="preserve">ood Industry Practice; </w:t>
      </w:r>
    </w:p>
    <w:p w14:paraId="38E0A63C" w14:textId="6FE409FE" w:rsidR="008A251D" w:rsidRPr="00423677" w:rsidRDefault="00F91CAD" w:rsidP="008A573D">
      <w:pPr>
        <w:pStyle w:val="GPSL4numberedclause"/>
        <w:rPr>
          <w:szCs w:val="22"/>
        </w:rPr>
      </w:pPr>
      <w:r w:rsidRPr="00423677">
        <w:rPr>
          <w:szCs w:val="22"/>
        </w:rPr>
        <w:t>t</w:t>
      </w:r>
      <w:r w:rsidR="008A251D" w:rsidRPr="00423677">
        <w:rPr>
          <w:szCs w:val="22"/>
        </w:rPr>
        <w:t xml:space="preserve">he Standards; </w:t>
      </w:r>
    </w:p>
    <w:p w14:paraId="1D56171A" w14:textId="77777777" w:rsidR="008A251D" w:rsidRPr="00423677" w:rsidRDefault="00F91CAD" w:rsidP="008A573D">
      <w:pPr>
        <w:pStyle w:val="GPSL4numberedclause"/>
        <w:rPr>
          <w:szCs w:val="22"/>
        </w:rPr>
      </w:pPr>
      <w:bookmarkStart w:id="128" w:name="_Ref363736159"/>
      <w:r w:rsidRPr="00423677">
        <w:rPr>
          <w:szCs w:val="22"/>
        </w:rPr>
        <w:t>t</w:t>
      </w:r>
      <w:r w:rsidR="008A251D" w:rsidRPr="00423677">
        <w:rPr>
          <w:szCs w:val="22"/>
        </w:rPr>
        <w:t>he Security Policy;</w:t>
      </w:r>
      <w:bookmarkEnd w:id="128"/>
      <w:r w:rsidR="008A251D" w:rsidRPr="00423677">
        <w:rPr>
          <w:szCs w:val="22"/>
        </w:rPr>
        <w:t xml:space="preserve"> </w:t>
      </w:r>
      <w:bookmarkStart w:id="129" w:name="_Ref362269498"/>
      <w:bookmarkStart w:id="130" w:name="_Ref367950827"/>
      <w:r w:rsidR="008A251D" w:rsidRPr="00423677">
        <w:rPr>
          <w:szCs w:val="22"/>
        </w:rPr>
        <w:t>and</w:t>
      </w:r>
      <w:bookmarkEnd w:id="129"/>
      <w:bookmarkEnd w:id="130"/>
      <w:r w:rsidR="008A251D" w:rsidRPr="00423677">
        <w:rPr>
          <w:szCs w:val="22"/>
        </w:rPr>
        <w:t xml:space="preserve"> </w:t>
      </w:r>
    </w:p>
    <w:bookmarkEnd w:id="124"/>
    <w:bookmarkEnd w:id="125"/>
    <w:p w14:paraId="0AC108FB" w14:textId="77777777" w:rsidR="00FE3AEE" w:rsidRPr="00423677" w:rsidRDefault="00FE3AEE" w:rsidP="008A573D">
      <w:pPr>
        <w:pStyle w:val="GPSL4numberedclause"/>
        <w:rPr>
          <w:szCs w:val="22"/>
        </w:rPr>
      </w:pPr>
      <w:r w:rsidRPr="00423677">
        <w:rPr>
          <w:szCs w:val="22"/>
        </w:rPr>
        <w:t>the Supplier's own established procedures and practices to the extent the same do not conflict with the requirements of Clauses</w:t>
      </w:r>
      <w:r w:rsidR="00BD0E1D" w:rsidRPr="00423677">
        <w:rPr>
          <w:szCs w:val="22"/>
        </w:rPr>
        <w:t xml:space="preserve"> </w:t>
      </w:r>
      <w:r w:rsidR="003243C9" w:rsidRPr="00423677">
        <w:rPr>
          <w:szCs w:val="22"/>
        </w:rPr>
        <w:fldChar w:fldCharType="begin"/>
      </w:r>
      <w:r w:rsidR="003243C9" w:rsidRPr="00423677">
        <w:rPr>
          <w:szCs w:val="22"/>
        </w:rPr>
        <w:instrText xml:space="preserve"> REF _Ref362269481 \w \h </w:instrText>
      </w:r>
      <w:r w:rsidR="00D82ED2" w:rsidRPr="00423677">
        <w:rPr>
          <w:szCs w:val="22"/>
        </w:rPr>
        <w:instrText xml:space="preserve"> \* MERGEFORMAT </w:instrText>
      </w:r>
      <w:r w:rsidR="003243C9" w:rsidRPr="00423677">
        <w:rPr>
          <w:szCs w:val="22"/>
        </w:rPr>
      </w:r>
      <w:r w:rsidR="003243C9" w:rsidRPr="00423677">
        <w:rPr>
          <w:szCs w:val="22"/>
        </w:rPr>
        <w:fldChar w:fldCharType="separate"/>
      </w:r>
      <w:r w:rsidR="009232D7">
        <w:rPr>
          <w:szCs w:val="22"/>
        </w:rPr>
        <w:t>8.1.3(a)</w:t>
      </w:r>
      <w:r w:rsidR="003243C9" w:rsidRPr="00423677">
        <w:rPr>
          <w:szCs w:val="22"/>
        </w:rPr>
        <w:fldChar w:fldCharType="end"/>
      </w:r>
      <w:r w:rsidR="003243C9" w:rsidRPr="00423677">
        <w:rPr>
          <w:szCs w:val="22"/>
        </w:rPr>
        <w:t xml:space="preserve"> </w:t>
      </w:r>
      <w:r w:rsidRPr="00423677">
        <w:rPr>
          <w:szCs w:val="22"/>
        </w:rPr>
        <w:t>to</w:t>
      </w:r>
      <w:r w:rsidR="000F5C15" w:rsidRPr="00423677">
        <w:rPr>
          <w:szCs w:val="22"/>
        </w:rPr>
        <w:t xml:space="preserve"> </w:t>
      </w:r>
      <w:r w:rsidR="000F5C15" w:rsidRPr="00423677">
        <w:rPr>
          <w:szCs w:val="22"/>
        </w:rPr>
        <w:fldChar w:fldCharType="begin"/>
      </w:r>
      <w:r w:rsidR="000F5C15" w:rsidRPr="00423677">
        <w:rPr>
          <w:szCs w:val="22"/>
        </w:rPr>
        <w:instrText xml:space="preserve"> REF _Ref367950827 \r \h </w:instrText>
      </w:r>
      <w:r w:rsidR="00D82ED2" w:rsidRPr="00423677">
        <w:rPr>
          <w:szCs w:val="22"/>
        </w:rPr>
        <w:instrText xml:space="preserve"> \* MERGEFORMAT </w:instrText>
      </w:r>
      <w:r w:rsidR="000F5C15" w:rsidRPr="00423677">
        <w:rPr>
          <w:szCs w:val="22"/>
        </w:rPr>
      </w:r>
      <w:r w:rsidR="000F5C15" w:rsidRPr="00423677">
        <w:rPr>
          <w:szCs w:val="22"/>
        </w:rPr>
        <w:fldChar w:fldCharType="separate"/>
      </w:r>
      <w:r w:rsidR="009232D7">
        <w:rPr>
          <w:szCs w:val="22"/>
        </w:rPr>
        <w:t>(d)</w:t>
      </w:r>
      <w:r w:rsidR="000F5C15" w:rsidRPr="00423677">
        <w:rPr>
          <w:szCs w:val="22"/>
        </w:rPr>
        <w:fldChar w:fldCharType="end"/>
      </w:r>
      <w:r w:rsidR="00F91CAD" w:rsidRPr="00423677">
        <w:rPr>
          <w:szCs w:val="22"/>
        </w:rPr>
        <w:t>.</w:t>
      </w:r>
    </w:p>
    <w:p w14:paraId="2A823211" w14:textId="77777777" w:rsidR="00BE5B51" w:rsidRPr="00423677" w:rsidRDefault="00BE5B51" w:rsidP="00911DB3">
      <w:pPr>
        <w:pStyle w:val="GPSL3numberedclause"/>
      </w:pPr>
      <w:bookmarkStart w:id="131" w:name="_Ref358977643"/>
      <w:r w:rsidRPr="00423677">
        <w:t>The Supplier shall:</w:t>
      </w:r>
      <w:bookmarkEnd w:id="131"/>
    </w:p>
    <w:p w14:paraId="5FC78872" w14:textId="495FCB9F" w:rsidR="00BE5B51" w:rsidRPr="00423677" w:rsidRDefault="00BE5B51" w:rsidP="008A573D">
      <w:pPr>
        <w:pStyle w:val="GPSL4numberedclause"/>
        <w:rPr>
          <w:szCs w:val="22"/>
        </w:rPr>
      </w:pPr>
      <w:bookmarkStart w:id="132" w:name="_Ref358986218"/>
      <w:r w:rsidRPr="00423677">
        <w:rPr>
          <w:szCs w:val="22"/>
        </w:rPr>
        <w:t xml:space="preserve">at all times allocate sufficient resources with the appropriate technical expertise to supply the Deliverables and to provide the </w:t>
      </w:r>
      <w:r w:rsidR="006E7289">
        <w:rPr>
          <w:szCs w:val="22"/>
        </w:rPr>
        <w:t>Services</w:t>
      </w:r>
      <w:r w:rsidRPr="00423677">
        <w:rPr>
          <w:szCs w:val="22"/>
        </w:rPr>
        <w:t xml:space="preserve"> in accordance with this Contract;</w:t>
      </w:r>
      <w:bookmarkEnd w:id="132"/>
      <w:r w:rsidRPr="00423677">
        <w:rPr>
          <w:szCs w:val="22"/>
        </w:rPr>
        <w:t xml:space="preserve"> </w:t>
      </w:r>
    </w:p>
    <w:p w14:paraId="04CA6831" w14:textId="25F082D5" w:rsidR="00BF191D" w:rsidRPr="00423677" w:rsidRDefault="00BE5B51" w:rsidP="008A573D">
      <w:pPr>
        <w:pStyle w:val="GPSL4numberedclause"/>
        <w:rPr>
          <w:szCs w:val="22"/>
        </w:rPr>
      </w:pPr>
      <w:r w:rsidRPr="00423677">
        <w:rPr>
          <w:szCs w:val="22"/>
        </w:rPr>
        <w:t>subject to Clause</w:t>
      </w:r>
      <w:r w:rsidR="00BD0E1D" w:rsidRPr="00423677">
        <w:rPr>
          <w:szCs w:val="22"/>
        </w:rPr>
        <w:t xml:space="preserve"> </w:t>
      </w:r>
      <w:r w:rsidR="0001780C">
        <w:rPr>
          <w:szCs w:val="22"/>
        </w:rPr>
        <w:t xml:space="preserve">23.1 </w:t>
      </w:r>
      <w:r w:rsidRPr="00423677">
        <w:rPr>
          <w:szCs w:val="22"/>
        </w:rPr>
        <w:t>(Variation</w:t>
      </w:r>
      <w:r w:rsidR="001C176D" w:rsidRPr="00423677">
        <w:rPr>
          <w:szCs w:val="22"/>
        </w:rPr>
        <w:t xml:space="preserve"> Procedure</w:t>
      </w:r>
      <w:r w:rsidRPr="00423677">
        <w:rPr>
          <w:szCs w:val="22"/>
        </w:rPr>
        <w:t xml:space="preserve">), obtain, and maintain throughout the duration of this Contract, all the consents, approvals, licences and permissions (statutory, regulatory contractual or otherwise) it may require and which are necessary for the provision of the </w:t>
      </w:r>
      <w:r w:rsidR="006E7289">
        <w:rPr>
          <w:szCs w:val="22"/>
        </w:rPr>
        <w:t>Services</w:t>
      </w:r>
      <w:r w:rsidRPr="00423677">
        <w:rPr>
          <w:szCs w:val="22"/>
        </w:rPr>
        <w:t>;</w:t>
      </w:r>
      <w:bookmarkStart w:id="133" w:name="_Ref358986225"/>
    </w:p>
    <w:p w14:paraId="640BCD0E" w14:textId="5189D4B1" w:rsidR="002F1CF1" w:rsidRPr="00423677" w:rsidRDefault="007355E9" w:rsidP="008A573D">
      <w:pPr>
        <w:pStyle w:val="GPSL4numberedclause"/>
        <w:rPr>
          <w:szCs w:val="22"/>
        </w:rPr>
      </w:pPr>
      <w:bookmarkStart w:id="134" w:name="_Ref349133767"/>
      <w:bookmarkEnd w:id="133"/>
      <w:r w:rsidRPr="00423677">
        <w:rPr>
          <w:szCs w:val="22"/>
        </w:rPr>
        <w:lastRenderedPageBreak/>
        <w:t xml:space="preserve">ensure </w:t>
      </w:r>
      <w:r w:rsidR="00BE5B51" w:rsidRPr="00423677">
        <w:rPr>
          <w:szCs w:val="22"/>
        </w:rPr>
        <w:t>that</w:t>
      </w:r>
      <w:r w:rsidR="002F1CF1" w:rsidRPr="00423677">
        <w:rPr>
          <w:szCs w:val="22"/>
        </w:rPr>
        <w:t xml:space="preserve"> any </w:t>
      </w:r>
      <w:r w:rsidR="006E7289">
        <w:rPr>
          <w:szCs w:val="22"/>
        </w:rPr>
        <w:t>Services</w:t>
      </w:r>
      <w:r w:rsidR="002F1CF1" w:rsidRPr="00423677">
        <w:rPr>
          <w:szCs w:val="22"/>
        </w:rPr>
        <w:t xml:space="preserve"> recommended or otherwise specified by the Supplier for use by the Authority in conjunction with the Deliverables and/or the </w:t>
      </w:r>
      <w:r w:rsidR="006E7289">
        <w:rPr>
          <w:szCs w:val="22"/>
        </w:rPr>
        <w:t>Services</w:t>
      </w:r>
      <w:r w:rsidR="002F1CF1" w:rsidRPr="00423677">
        <w:rPr>
          <w:szCs w:val="22"/>
        </w:rPr>
        <w:t xml:space="preserve"> shall enable the Deliverables and/or </w:t>
      </w:r>
      <w:r w:rsidR="006E7289">
        <w:rPr>
          <w:szCs w:val="22"/>
        </w:rPr>
        <w:t>Services</w:t>
      </w:r>
      <w:r w:rsidR="002F1CF1" w:rsidRPr="00423677">
        <w:rPr>
          <w:szCs w:val="22"/>
        </w:rPr>
        <w:t xml:space="preserve"> to meet the requirements of the Authority; </w:t>
      </w:r>
    </w:p>
    <w:p w14:paraId="33C68733" w14:textId="77777777" w:rsidR="00584D26" w:rsidRPr="00423677" w:rsidRDefault="00464A72" w:rsidP="008A573D">
      <w:pPr>
        <w:pStyle w:val="GPSL4numberedclause"/>
        <w:rPr>
          <w:szCs w:val="22"/>
        </w:rPr>
      </w:pPr>
      <w:bookmarkStart w:id="135" w:name="_Ref358986255"/>
      <w:r w:rsidRPr="00423677">
        <w:rPr>
          <w:szCs w:val="22"/>
        </w:rPr>
        <w:t xml:space="preserve">ensure that </w:t>
      </w:r>
      <w:r w:rsidR="00584D26" w:rsidRPr="00423677">
        <w:rPr>
          <w:szCs w:val="22"/>
        </w:rPr>
        <w:t>the Supplier Assets will be free of all encumbrances (except as agreed in writing with the Authority);</w:t>
      </w:r>
      <w:bookmarkEnd w:id="135"/>
      <w:r w:rsidR="00584D26" w:rsidRPr="00423677">
        <w:rPr>
          <w:szCs w:val="22"/>
        </w:rPr>
        <w:t xml:space="preserve"> </w:t>
      </w:r>
    </w:p>
    <w:p w14:paraId="623D85B1" w14:textId="2FB16617" w:rsidR="00584D26" w:rsidRPr="00423677" w:rsidRDefault="00464A72" w:rsidP="008A573D">
      <w:pPr>
        <w:pStyle w:val="GPSL4numberedclause"/>
        <w:rPr>
          <w:szCs w:val="22"/>
        </w:rPr>
      </w:pPr>
      <w:r w:rsidRPr="00423677">
        <w:rPr>
          <w:szCs w:val="22"/>
        </w:rPr>
        <w:t xml:space="preserve">ensure that </w:t>
      </w:r>
      <w:r w:rsidR="00584D26" w:rsidRPr="00423677">
        <w:rPr>
          <w:szCs w:val="22"/>
        </w:rPr>
        <w:t xml:space="preserve">the </w:t>
      </w:r>
      <w:r w:rsidR="006E7289">
        <w:rPr>
          <w:szCs w:val="22"/>
        </w:rPr>
        <w:t>Services</w:t>
      </w:r>
      <w:r w:rsidR="00584D26" w:rsidRPr="00423677">
        <w:rPr>
          <w:szCs w:val="22"/>
        </w:rPr>
        <w:t xml:space="preserve"> are fully compatible with any  Authority Property or Authority Assets </w:t>
      </w:r>
      <w:bookmarkStart w:id="136" w:name="_Ref358986257"/>
      <w:r w:rsidR="00584D26" w:rsidRPr="00423677">
        <w:rPr>
          <w:szCs w:val="22"/>
        </w:rPr>
        <w:t>used by the Supplier in connection with this Contract</w:t>
      </w:r>
      <w:bookmarkEnd w:id="136"/>
      <w:r w:rsidR="00584D26" w:rsidRPr="00423677">
        <w:rPr>
          <w:szCs w:val="22"/>
        </w:rPr>
        <w:t>;</w:t>
      </w:r>
    </w:p>
    <w:p w14:paraId="6D3ED328" w14:textId="43A64763" w:rsidR="00584D26" w:rsidRPr="00423677" w:rsidRDefault="00584D26" w:rsidP="008A573D">
      <w:pPr>
        <w:pStyle w:val="GPSL4numberedclause"/>
        <w:rPr>
          <w:szCs w:val="22"/>
        </w:rPr>
      </w:pPr>
      <w:r w:rsidRPr="00423677">
        <w:rPr>
          <w:szCs w:val="22"/>
        </w:rPr>
        <w:t xml:space="preserve">minimise any disruption to the Sites and/or the Authority’s operations when providing the </w:t>
      </w:r>
      <w:r w:rsidR="006E7289">
        <w:rPr>
          <w:szCs w:val="22"/>
        </w:rPr>
        <w:t>Services</w:t>
      </w:r>
      <w:r w:rsidRPr="00423677">
        <w:rPr>
          <w:szCs w:val="22"/>
        </w:rPr>
        <w:t>;</w:t>
      </w:r>
    </w:p>
    <w:p w14:paraId="1E37890A" w14:textId="130ABF1B" w:rsidR="00366DB9" w:rsidRPr="00423677" w:rsidRDefault="00366DB9" w:rsidP="008A573D">
      <w:pPr>
        <w:pStyle w:val="GPSL4numberedclause"/>
        <w:rPr>
          <w:szCs w:val="22"/>
        </w:rPr>
      </w:pPr>
      <w:bookmarkStart w:id="137" w:name="_Ref358986261"/>
      <w:r w:rsidRPr="00423677">
        <w:rPr>
          <w:rFonts w:eastAsia="Arial Unicode MS"/>
          <w:szCs w:val="22"/>
        </w:rPr>
        <w:t xml:space="preserve">ensure that any Documentation and training provided by the Supplier to the </w:t>
      </w:r>
      <w:r w:rsidR="00C844EB" w:rsidRPr="00423677">
        <w:rPr>
          <w:rFonts w:eastAsia="Arial Unicode MS"/>
          <w:szCs w:val="22"/>
        </w:rPr>
        <w:t>Authority</w:t>
      </w:r>
      <w:r w:rsidRPr="00423677">
        <w:rPr>
          <w:rFonts w:eastAsia="Arial Unicode MS"/>
          <w:szCs w:val="22"/>
        </w:rPr>
        <w:t xml:space="preserve"> are comprehensive, accurate and prepared in accordance with Good Industry Practice;</w:t>
      </w:r>
      <w:bookmarkEnd w:id="137"/>
    </w:p>
    <w:p w14:paraId="53910080" w14:textId="12476BAF" w:rsidR="00366DB9" w:rsidRPr="00423677" w:rsidRDefault="00366DB9" w:rsidP="008A573D">
      <w:pPr>
        <w:pStyle w:val="GPSL4numberedclause"/>
        <w:rPr>
          <w:szCs w:val="22"/>
        </w:rPr>
      </w:pPr>
      <w:bookmarkStart w:id="138" w:name="_Ref358986266"/>
      <w:r w:rsidRPr="00423677">
        <w:rPr>
          <w:szCs w:val="22"/>
        </w:rPr>
        <w:t xml:space="preserve">co-operate with the Other Suppliers and provide reasonable information (including any Documentation), advice and assistance in connection with the </w:t>
      </w:r>
      <w:r w:rsidR="006E7289">
        <w:rPr>
          <w:szCs w:val="22"/>
        </w:rPr>
        <w:t>Services</w:t>
      </w:r>
      <w:r w:rsidR="00DD1FA5" w:rsidRPr="00423677">
        <w:rPr>
          <w:szCs w:val="22"/>
        </w:rPr>
        <w:t xml:space="preserve"> </w:t>
      </w:r>
      <w:r w:rsidRPr="00423677">
        <w:rPr>
          <w:szCs w:val="22"/>
        </w:rPr>
        <w:t xml:space="preserve">to any Other Supplier and, on the Expiry Date for any reason, to enable the timely transition of the </w:t>
      </w:r>
      <w:r w:rsidR="00DD1FA5" w:rsidRPr="00423677">
        <w:rPr>
          <w:szCs w:val="22"/>
        </w:rPr>
        <w:t xml:space="preserve">supply of the </w:t>
      </w:r>
      <w:r w:rsidR="006E7289">
        <w:rPr>
          <w:szCs w:val="22"/>
        </w:rPr>
        <w:t>Services</w:t>
      </w:r>
      <w:r w:rsidRPr="00423677">
        <w:rPr>
          <w:szCs w:val="22"/>
        </w:rPr>
        <w:t xml:space="preserve"> (or any of them) to the </w:t>
      </w:r>
      <w:r w:rsidR="00C844EB" w:rsidRPr="00423677">
        <w:rPr>
          <w:szCs w:val="22"/>
        </w:rPr>
        <w:t>Authority</w:t>
      </w:r>
      <w:r w:rsidRPr="00423677">
        <w:rPr>
          <w:szCs w:val="22"/>
        </w:rPr>
        <w:t xml:space="preserve"> and/or to any Replacement Supplier;</w:t>
      </w:r>
      <w:bookmarkEnd w:id="138"/>
      <w:r w:rsidRPr="00423677">
        <w:rPr>
          <w:szCs w:val="22"/>
        </w:rPr>
        <w:t xml:space="preserve"> </w:t>
      </w:r>
    </w:p>
    <w:p w14:paraId="7CCD0D5B" w14:textId="3F0C75CF" w:rsidR="00366DB9" w:rsidRPr="00423677" w:rsidRDefault="00366DB9" w:rsidP="008A573D">
      <w:pPr>
        <w:pStyle w:val="GPSL4numberedclause"/>
        <w:rPr>
          <w:szCs w:val="22"/>
        </w:rPr>
      </w:pPr>
      <w:bookmarkStart w:id="139" w:name="_Ref358986268"/>
      <w:r w:rsidRPr="00423677">
        <w:rPr>
          <w:szCs w:val="22"/>
        </w:rPr>
        <w:t xml:space="preserve">assign to the </w:t>
      </w:r>
      <w:r w:rsidR="00C844EB" w:rsidRPr="00423677">
        <w:rPr>
          <w:szCs w:val="22"/>
        </w:rPr>
        <w:t>Authority</w:t>
      </w:r>
      <w:r w:rsidRPr="00423677">
        <w:rPr>
          <w:szCs w:val="22"/>
        </w:rPr>
        <w:t xml:space="preserve">, or if it is unable to do so, shall (to the extent it is legally able to do so) hold on trust for the sole benefit of the </w:t>
      </w:r>
      <w:r w:rsidR="00C844EB" w:rsidRPr="00423677">
        <w:rPr>
          <w:szCs w:val="22"/>
        </w:rPr>
        <w:t>Authority</w:t>
      </w:r>
      <w:r w:rsidRPr="00423677">
        <w:rPr>
          <w:szCs w:val="22"/>
        </w:rPr>
        <w:t xml:space="preserve">, all warranties and indemnities provided by third parties or any </w:t>
      </w:r>
      <w:r w:rsidR="00C327C5" w:rsidRPr="00423677">
        <w:rPr>
          <w:szCs w:val="22"/>
        </w:rPr>
        <w:t>Sub-Con</w:t>
      </w:r>
      <w:r w:rsidRPr="00423677">
        <w:rPr>
          <w:szCs w:val="22"/>
        </w:rPr>
        <w:t xml:space="preserve">tractor in respect of any Deliverables and/or the </w:t>
      </w:r>
      <w:r w:rsidR="006E7289">
        <w:rPr>
          <w:szCs w:val="22"/>
        </w:rPr>
        <w:t>Services</w:t>
      </w:r>
      <w:r w:rsidRPr="00423677">
        <w:rPr>
          <w:szCs w:val="22"/>
        </w:rPr>
        <w:t xml:space="preserve">. Where any such warranties are held on trust, the Supplier shall enforce such warranties in accordance with any reasonable directions that the </w:t>
      </w:r>
      <w:r w:rsidR="00C844EB" w:rsidRPr="00423677">
        <w:rPr>
          <w:szCs w:val="22"/>
        </w:rPr>
        <w:t>Authority</w:t>
      </w:r>
      <w:r w:rsidRPr="00423677">
        <w:rPr>
          <w:szCs w:val="22"/>
        </w:rPr>
        <w:t xml:space="preserve"> may notify from time to time to the Supplier;</w:t>
      </w:r>
      <w:bookmarkEnd w:id="139"/>
    </w:p>
    <w:p w14:paraId="61865A9C" w14:textId="52674838" w:rsidR="00366DB9" w:rsidRPr="00423677" w:rsidRDefault="00366DB9" w:rsidP="008A573D">
      <w:pPr>
        <w:pStyle w:val="GPSL4numberedclause"/>
        <w:rPr>
          <w:szCs w:val="22"/>
        </w:rPr>
      </w:pPr>
      <w:bookmarkStart w:id="140" w:name="_Ref358986269"/>
      <w:r w:rsidRPr="00423677">
        <w:rPr>
          <w:szCs w:val="22"/>
        </w:rPr>
        <w:t xml:space="preserve">provide the </w:t>
      </w:r>
      <w:r w:rsidR="00C844EB" w:rsidRPr="00423677">
        <w:rPr>
          <w:szCs w:val="22"/>
        </w:rPr>
        <w:t>Authority</w:t>
      </w:r>
      <w:r w:rsidRPr="00423677">
        <w:rPr>
          <w:szCs w:val="22"/>
        </w:rPr>
        <w:t xml:space="preserve"> with such assistance as the </w:t>
      </w:r>
      <w:r w:rsidR="00C844EB" w:rsidRPr="00423677">
        <w:rPr>
          <w:szCs w:val="22"/>
        </w:rPr>
        <w:t>Authority</w:t>
      </w:r>
      <w:r w:rsidRPr="00423677">
        <w:rPr>
          <w:szCs w:val="22"/>
        </w:rPr>
        <w:t xml:space="preserve"> may reasonably require during the Contract Period in respect of the supply of the </w:t>
      </w:r>
      <w:r w:rsidR="006E7289">
        <w:rPr>
          <w:szCs w:val="22"/>
        </w:rPr>
        <w:t>Services</w:t>
      </w:r>
      <w:r w:rsidRPr="00423677">
        <w:rPr>
          <w:szCs w:val="22"/>
        </w:rPr>
        <w:t>;</w:t>
      </w:r>
      <w:bookmarkEnd w:id="140"/>
    </w:p>
    <w:p w14:paraId="7A4F0AEE" w14:textId="50B7B542" w:rsidR="00047A3F" w:rsidRPr="00423677" w:rsidRDefault="00047A3F" w:rsidP="008A573D">
      <w:pPr>
        <w:pStyle w:val="GPSL4numberedclause"/>
        <w:rPr>
          <w:szCs w:val="22"/>
        </w:rPr>
      </w:pPr>
      <w:bookmarkStart w:id="141" w:name="_Ref358986271"/>
      <w:r w:rsidRPr="00423677">
        <w:rPr>
          <w:szCs w:val="22"/>
        </w:rPr>
        <w:t xml:space="preserve">deliver the </w:t>
      </w:r>
      <w:r w:rsidR="006E7289">
        <w:rPr>
          <w:szCs w:val="22"/>
        </w:rPr>
        <w:t>Services</w:t>
      </w:r>
      <w:r w:rsidRPr="00423677">
        <w:rPr>
          <w:szCs w:val="22"/>
        </w:rPr>
        <w:t xml:space="preserve"> in a proportionate and efficient manner; </w:t>
      </w:r>
    </w:p>
    <w:p w14:paraId="45633AC1" w14:textId="77777777" w:rsidR="00366DB9" w:rsidRPr="00423677" w:rsidRDefault="00366DB9" w:rsidP="008A573D">
      <w:pPr>
        <w:pStyle w:val="GPSL4numberedclause"/>
        <w:rPr>
          <w:szCs w:val="22"/>
        </w:rPr>
      </w:pPr>
      <w:bookmarkStart w:id="142" w:name="_Ref364166736"/>
      <w:r w:rsidRPr="00423677">
        <w:rPr>
          <w:szCs w:val="22"/>
        </w:rPr>
        <w:t>ensure that neither it, nor any of its Affiliates, embarrasses the </w:t>
      </w:r>
      <w:r w:rsidR="00C844EB" w:rsidRPr="00423677">
        <w:rPr>
          <w:szCs w:val="22"/>
        </w:rPr>
        <w:t>Authority</w:t>
      </w:r>
      <w:r w:rsidRPr="00423677">
        <w:rPr>
          <w:szCs w:val="22"/>
        </w:rPr>
        <w:t xml:space="preserve"> or otherwise brings the </w:t>
      </w:r>
      <w:r w:rsidR="00C844EB" w:rsidRPr="00423677">
        <w:rPr>
          <w:szCs w:val="22"/>
        </w:rPr>
        <w:t>Authority</w:t>
      </w:r>
      <w:r w:rsidRPr="00423677">
        <w:rPr>
          <w:szCs w:val="22"/>
        </w:rPr>
        <w:t xml:space="preserve"> into disrepute by engaging in any act or omission which is reasonably likely to diminish the trust that</w:t>
      </w:r>
      <w:r w:rsidR="00BD0E1D" w:rsidRPr="00423677">
        <w:rPr>
          <w:szCs w:val="22"/>
        </w:rPr>
        <w:t xml:space="preserve"> </w:t>
      </w:r>
      <w:r w:rsidRPr="00423677">
        <w:rPr>
          <w:szCs w:val="22"/>
        </w:rPr>
        <w:t xml:space="preserve">the public places in the </w:t>
      </w:r>
      <w:r w:rsidR="00C844EB" w:rsidRPr="00423677">
        <w:rPr>
          <w:szCs w:val="22"/>
        </w:rPr>
        <w:t>Authority</w:t>
      </w:r>
      <w:r w:rsidRPr="00423677">
        <w:rPr>
          <w:szCs w:val="22"/>
        </w:rPr>
        <w:t>, regardless of whether or not such act or omission is related to the Supplier’s obligations under this</w:t>
      </w:r>
      <w:r w:rsidR="004F5004" w:rsidRPr="00423677">
        <w:rPr>
          <w:szCs w:val="22"/>
        </w:rPr>
        <w:t xml:space="preserve"> Contract</w:t>
      </w:r>
      <w:r w:rsidRPr="00423677">
        <w:rPr>
          <w:szCs w:val="22"/>
        </w:rPr>
        <w:t>; and</w:t>
      </w:r>
      <w:bookmarkEnd w:id="141"/>
      <w:bookmarkEnd w:id="142"/>
    </w:p>
    <w:p w14:paraId="0AD1E658" w14:textId="77777777" w:rsidR="00366DB9" w:rsidRPr="00423677" w:rsidRDefault="00366DB9" w:rsidP="008A573D">
      <w:pPr>
        <w:pStyle w:val="GPSL4numberedclause"/>
        <w:rPr>
          <w:szCs w:val="22"/>
        </w:rPr>
      </w:pPr>
      <w:bookmarkStart w:id="143" w:name="_Ref358986272"/>
      <w:r w:rsidRPr="00423677">
        <w:rPr>
          <w:szCs w:val="22"/>
        </w:rPr>
        <w:t xml:space="preserve">gather, collate and provide such information and co-operation as the </w:t>
      </w:r>
      <w:r w:rsidR="00C844EB" w:rsidRPr="00423677">
        <w:rPr>
          <w:szCs w:val="22"/>
        </w:rPr>
        <w:t>Authority</w:t>
      </w:r>
      <w:r w:rsidRPr="00423677">
        <w:rPr>
          <w:szCs w:val="22"/>
        </w:rPr>
        <w:t xml:space="preserve"> may reasonably request for the purposes of ascertaining the Supplier’s compliance with its obligations under this Contract.</w:t>
      </w:r>
      <w:bookmarkEnd w:id="143"/>
      <w:r w:rsidRPr="00423677">
        <w:rPr>
          <w:szCs w:val="22"/>
        </w:rPr>
        <w:t xml:space="preserve"> </w:t>
      </w:r>
    </w:p>
    <w:p w14:paraId="317E647C" w14:textId="77777777" w:rsidR="00002307" w:rsidRPr="005A2743" w:rsidRDefault="00F22DC6" w:rsidP="00911DB3">
      <w:pPr>
        <w:pStyle w:val="GPSL3numberedclause"/>
      </w:pPr>
      <w:bookmarkStart w:id="144" w:name="_Ref358986284"/>
      <w:r w:rsidRPr="00423677">
        <w:t xml:space="preserve">An obligation on the Supplier to do, or to refrain from doing, any act or thing shall include an obligation upon the Supplier to procure that all </w:t>
      </w:r>
      <w:r w:rsidR="00C327C5" w:rsidRPr="00423677">
        <w:t>Sub-Con</w:t>
      </w:r>
      <w:r w:rsidRPr="00423677">
        <w:t xml:space="preserve">tractors and </w:t>
      </w:r>
      <w:r w:rsidR="005E2482" w:rsidRPr="00423677">
        <w:t>Supplier Personnel</w:t>
      </w:r>
      <w:r w:rsidRPr="00423677">
        <w:t xml:space="preserve"> also do, or refrain from doing, such act or </w:t>
      </w:r>
      <w:r w:rsidRPr="00B7316E">
        <w:t>thing.</w:t>
      </w:r>
      <w:bookmarkEnd w:id="144"/>
    </w:p>
    <w:p w14:paraId="58E1AA75" w14:textId="5FE797C0" w:rsidR="00B262B7" w:rsidRPr="0042442E" w:rsidRDefault="00B262B7" w:rsidP="00CA1806">
      <w:pPr>
        <w:pStyle w:val="GPSL1CLAUSEHEADING"/>
        <w:keepNext/>
      </w:pPr>
      <w:bookmarkStart w:id="145" w:name="_Ref367951175"/>
      <w:bookmarkStart w:id="146" w:name="_Toc469412421"/>
      <w:r w:rsidRPr="0042442E">
        <w:lastRenderedPageBreak/>
        <w:t>Services</w:t>
      </w:r>
      <w:bookmarkEnd w:id="145"/>
      <w:bookmarkEnd w:id="146"/>
    </w:p>
    <w:p w14:paraId="34AA4FC0" w14:textId="77777777" w:rsidR="003D1438" w:rsidRPr="00423677" w:rsidRDefault="003D1438" w:rsidP="00CA1806">
      <w:pPr>
        <w:pStyle w:val="GPSL2NumberedBoldHeading"/>
        <w:keepNext/>
      </w:pPr>
      <w:bookmarkStart w:id="147" w:name="_Ref362521638"/>
      <w:r w:rsidRPr="00B7316E">
        <w:t>Time of Delivery of the Services</w:t>
      </w:r>
      <w:bookmarkEnd w:id="147"/>
    </w:p>
    <w:p w14:paraId="04C23FF0" w14:textId="6C575F44" w:rsidR="003D1438" w:rsidRPr="00423677" w:rsidRDefault="003D1438" w:rsidP="00911DB3">
      <w:pPr>
        <w:pStyle w:val="GPSL3numberedclause"/>
      </w:pPr>
      <w:r w:rsidRPr="00423677">
        <w:t xml:space="preserve">The Supplier shall provide the Services on the date(s) specified in </w:t>
      </w:r>
      <w:r w:rsidR="003C735C" w:rsidRPr="00423677">
        <w:t>the</w:t>
      </w:r>
      <w:r w:rsidR="00A3367F" w:rsidRPr="00423677">
        <w:t xml:space="preserve"> </w:t>
      </w:r>
      <w:r w:rsidR="003A3DA7">
        <w:t xml:space="preserve">specification set out in Schedule 2 </w:t>
      </w:r>
      <w:r w:rsidR="00ED6269">
        <w:t>(Services)</w:t>
      </w:r>
      <w:r w:rsidR="00A3367F" w:rsidRPr="00423677">
        <w:t xml:space="preserve"> </w:t>
      </w:r>
      <w:r w:rsidR="00EB0A16" w:rsidRPr="00423677">
        <w:t>or elsewhere in this Contract</w:t>
      </w:r>
      <w:r w:rsidR="004D59A3" w:rsidRPr="00423677">
        <w:t>.</w:t>
      </w:r>
    </w:p>
    <w:p w14:paraId="2B1B7CBB" w14:textId="77777777" w:rsidR="00F22DC6" w:rsidRPr="00423677" w:rsidRDefault="00ED4023" w:rsidP="00911DB3">
      <w:pPr>
        <w:pStyle w:val="GPSL2NumberedBoldHeading"/>
      </w:pPr>
      <w:bookmarkStart w:id="148" w:name="_Ref358993231"/>
      <w:r w:rsidRPr="00423677">
        <w:t xml:space="preserve">Location </w:t>
      </w:r>
      <w:r w:rsidR="003D1438" w:rsidRPr="00423677">
        <w:t xml:space="preserve">and Manner </w:t>
      </w:r>
      <w:r w:rsidRPr="00423677">
        <w:t>of Delivery of the Services</w:t>
      </w:r>
      <w:bookmarkEnd w:id="148"/>
    </w:p>
    <w:p w14:paraId="588CE1A8" w14:textId="227E7C68" w:rsidR="00375CB5" w:rsidRPr="00423677" w:rsidRDefault="007355E9" w:rsidP="00911DB3">
      <w:pPr>
        <w:pStyle w:val="GPSL3numberedclause"/>
      </w:pPr>
      <w:bookmarkStart w:id="149" w:name="_Ref358987796"/>
      <w:bookmarkEnd w:id="134"/>
      <w:r w:rsidRPr="00423677">
        <w:t xml:space="preserve">Except where otherwise provided in </w:t>
      </w:r>
      <w:r w:rsidR="00F01F7A">
        <w:t xml:space="preserve">the specification set out in Schedule 2 (Services) or elsewhere in </w:t>
      </w:r>
      <w:r w:rsidRPr="00423677">
        <w:t>th</w:t>
      </w:r>
      <w:r w:rsidR="00E24750" w:rsidRPr="00423677">
        <w:t>is</w:t>
      </w:r>
      <w:r w:rsidRPr="00423677">
        <w:t xml:space="preserve"> Contract, the </w:t>
      </w:r>
      <w:r w:rsidR="004F5004" w:rsidRPr="00423677">
        <w:t xml:space="preserve">Supplier shall provide the </w:t>
      </w:r>
      <w:r w:rsidRPr="00423677">
        <w:t xml:space="preserve">Services </w:t>
      </w:r>
      <w:r w:rsidR="003D1438" w:rsidRPr="00423677">
        <w:t xml:space="preserve">to the </w:t>
      </w:r>
      <w:r w:rsidR="00C844EB" w:rsidRPr="00423677">
        <w:t>Authority</w:t>
      </w:r>
      <w:r w:rsidR="003D1438" w:rsidRPr="00423677">
        <w:t xml:space="preserve"> </w:t>
      </w:r>
      <w:r w:rsidR="004F5004" w:rsidRPr="00423677">
        <w:t>through the</w:t>
      </w:r>
      <w:r w:rsidRPr="00423677">
        <w:t xml:space="preserve"> </w:t>
      </w:r>
      <w:r w:rsidR="005E2482" w:rsidRPr="00423677">
        <w:t>Supplier Personnel</w:t>
      </w:r>
      <w:r w:rsidRPr="00423677">
        <w:t xml:space="preserve"> at the </w:t>
      </w:r>
      <w:r w:rsidR="00FF1AB2" w:rsidRPr="00423677">
        <w:t>Sites</w:t>
      </w:r>
      <w:r w:rsidRPr="00423677">
        <w:t>.</w:t>
      </w:r>
      <w:bookmarkEnd w:id="149"/>
    </w:p>
    <w:p w14:paraId="2FB9CE10" w14:textId="77777777" w:rsidR="00375CB5" w:rsidRPr="00423677" w:rsidRDefault="007355E9" w:rsidP="00911DB3">
      <w:pPr>
        <w:pStyle w:val="GPSL3numberedclause"/>
      </w:pPr>
      <w:r w:rsidRPr="00423677">
        <w:t xml:space="preserve">The </w:t>
      </w:r>
      <w:r w:rsidR="00C844EB" w:rsidRPr="00423677">
        <w:t>Authority</w:t>
      </w:r>
      <w:r w:rsidRPr="00423677">
        <w:t xml:space="preserve"> may inspect and examine the manner in which the Supplier provides the Services at the </w:t>
      </w:r>
      <w:r w:rsidR="00FF1AB2" w:rsidRPr="00423677">
        <w:t>Sites</w:t>
      </w:r>
      <w:r w:rsidRPr="00423677">
        <w:t xml:space="preserve"> and, if the </w:t>
      </w:r>
      <w:r w:rsidR="00FF1AB2" w:rsidRPr="00423677">
        <w:t>Sites</w:t>
      </w:r>
      <w:r w:rsidRPr="00423677">
        <w:t xml:space="preserve"> are not the </w:t>
      </w:r>
      <w:r w:rsidR="00C844EB" w:rsidRPr="00423677">
        <w:t>Authority</w:t>
      </w:r>
      <w:r w:rsidR="00693312" w:rsidRPr="00423677">
        <w:t xml:space="preserve"> Premises</w:t>
      </w:r>
      <w:r w:rsidR="00E23133" w:rsidRPr="00423677">
        <w:t xml:space="preserve">, the </w:t>
      </w:r>
      <w:r w:rsidR="00C844EB" w:rsidRPr="00423677">
        <w:t>Authority</w:t>
      </w:r>
      <w:r w:rsidR="00E23133" w:rsidRPr="00423677">
        <w:t xml:space="preserve"> may carry out</w:t>
      </w:r>
      <w:r w:rsidRPr="00423677">
        <w:t xml:space="preserve"> such inspection and examination during normal business hours and on reasonable notice.</w:t>
      </w:r>
    </w:p>
    <w:p w14:paraId="06230219" w14:textId="77777777" w:rsidR="00375CB5" w:rsidRPr="00423677" w:rsidRDefault="00B92315" w:rsidP="00911DB3">
      <w:pPr>
        <w:pStyle w:val="GPSL2NumberedBoldHeading"/>
      </w:pPr>
      <w:bookmarkStart w:id="150" w:name="_Ref349210884"/>
      <w:r w:rsidRPr="00423677">
        <w:t>Undelivered Services</w:t>
      </w:r>
      <w:bookmarkEnd w:id="150"/>
    </w:p>
    <w:p w14:paraId="08143B19" w14:textId="0D809162" w:rsidR="007A61FE" w:rsidRPr="00423677" w:rsidRDefault="007355E9" w:rsidP="00911DB3">
      <w:pPr>
        <w:pStyle w:val="GPSL3numberedclause"/>
      </w:pPr>
      <w:bookmarkStart w:id="151" w:name="_Ref358992854"/>
      <w:bookmarkStart w:id="152" w:name="_Ref357595076"/>
      <w:r w:rsidRPr="00423677">
        <w:t xml:space="preserve">In the event that </w:t>
      </w:r>
      <w:r w:rsidR="007A61FE" w:rsidRPr="00423677">
        <w:t>any</w:t>
      </w:r>
      <w:r w:rsidRPr="00423677">
        <w:t xml:space="preserve"> of the Services </w:t>
      </w:r>
      <w:r w:rsidR="007A61FE" w:rsidRPr="00423677">
        <w:t>are not</w:t>
      </w:r>
      <w:r w:rsidRPr="00423677">
        <w:t xml:space="preserve"> </w:t>
      </w:r>
      <w:r w:rsidR="001449D2">
        <w:t>d</w:t>
      </w:r>
      <w:r w:rsidRPr="00423677">
        <w:t>elivered in accordance with Clause</w:t>
      </w:r>
      <w:r w:rsidR="001D56E2" w:rsidRPr="00423677">
        <w:t>s</w:t>
      </w:r>
      <w:r w:rsidRPr="00423677">
        <w:t xml:space="preserve"> </w:t>
      </w:r>
      <w:r w:rsidR="00D133BD">
        <w:t>8.1</w:t>
      </w:r>
      <w:r w:rsidR="00453E23" w:rsidRPr="00423677">
        <w:t xml:space="preserve"> (Provision of the</w:t>
      </w:r>
      <w:r w:rsidR="00B262B7" w:rsidRPr="00423677">
        <w:t xml:space="preserve"> </w:t>
      </w:r>
      <w:r w:rsidR="006E7289">
        <w:t>Services</w:t>
      </w:r>
      <w:r w:rsidR="00453E23" w:rsidRPr="00423677">
        <w:t xml:space="preserve">), </w:t>
      </w:r>
      <w:r w:rsidR="00D133BD">
        <w:t>9.1</w:t>
      </w:r>
      <w:r w:rsidR="00CA1806">
        <w:t>.1</w:t>
      </w:r>
      <w:r w:rsidR="00453E23" w:rsidRPr="00423677">
        <w:t xml:space="preserve"> (Time of Delivery of the Services) and</w:t>
      </w:r>
      <w:r w:rsidR="001D56E2" w:rsidRPr="00423677">
        <w:t xml:space="preserve"> </w:t>
      </w:r>
      <w:r w:rsidR="00D133BD">
        <w:t>9.</w:t>
      </w:r>
      <w:r w:rsidR="00CA1806">
        <w:t>1.</w:t>
      </w:r>
      <w:r w:rsidR="00D133BD">
        <w:t>2</w:t>
      </w:r>
      <w:r w:rsidR="00453E23" w:rsidRPr="00423677">
        <w:t xml:space="preserve"> (Location and Manner of Delivery of the Services)</w:t>
      </w:r>
      <w:r w:rsidR="0039536C" w:rsidRPr="00423677">
        <w:t xml:space="preserve"> </w:t>
      </w:r>
      <w:r w:rsidRPr="00423677">
        <w:t>("</w:t>
      </w:r>
      <w:r w:rsidRPr="00423677">
        <w:rPr>
          <w:b/>
        </w:rPr>
        <w:t>Undelivered Services</w:t>
      </w:r>
      <w:r w:rsidRPr="00423677">
        <w:t>")</w:t>
      </w:r>
      <w:r w:rsidR="007A61FE" w:rsidRPr="00423677">
        <w:t xml:space="preserve">, </w:t>
      </w:r>
      <w:r w:rsidRPr="00423677">
        <w:t xml:space="preserve">the </w:t>
      </w:r>
      <w:r w:rsidR="00C844EB" w:rsidRPr="00423677">
        <w:t>Authority</w:t>
      </w:r>
      <w:r w:rsidR="007A61FE" w:rsidRPr="00423677">
        <w:t xml:space="preserve">, without prejudice to any other rights and remedies of the </w:t>
      </w:r>
      <w:r w:rsidR="00C844EB" w:rsidRPr="00423677">
        <w:t>Authority</w:t>
      </w:r>
      <w:r w:rsidR="007A61FE" w:rsidRPr="00423677">
        <w:t xml:space="preserve"> howsoever arising,</w:t>
      </w:r>
      <w:r w:rsidRPr="00423677">
        <w:t xml:space="preserve"> shall be entitled to withhold payment </w:t>
      </w:r>
      <w:r w:rsidR="00FC7F7D" w:rsidRPr="00423677">
        <w:t>o</w:t>
      </w:r>
      <w:r w:rsidRPr="00423677">
        <w:t xml:space="preserve">f the applicable Contract Charges for </w:t>
      </w:r>
      <w:r w:rsidR="007A61FE" w:rsidRPr="00423677">
        <w:t>the</w:t>
      </w:r>
      <w:r w:rsidRPr="00423677">
        <w:t xml:space="preserve"> Services that were not so </w:t>
      </w:r>
      <w:r w:rsidR="00D82993">
        <w:t>d</w:t>
      </w:r>
      <w:r w:rsidRPr="00423677">
        <w:t xml:space="preserve">elivered until such time as the Undelivered Services are </w:t>
      </w:r>
      <w:r w:rsidR="00D82993">
        <w:t>d</w:t>
      </w:r>
      <w:r w:rsidRPr="00423677">
        <w:t>elivered.</w:t>
      </w:r>
      <w:bookmarkEnd w:id="151"/>
    </w:p>
    <w:p w14:paraId="0B2BE289" w14:textId="58DD1C83" w:rsidR="00D44005" w:rsidRPr="00423677" w:rsidRDefault="00D44005" w:rsidP="00911DB3">
      <w:pPr>
        <w:pStyle w:val="GPSL3numberedclause"/>
      </w:pPr>
      <w:bookmarkStart w:id="153" w:name="_Ref358994553"/>
      <w:r w:rsidRPr="00423677">
        <w:t xml:space="preserve">The </w:t>
      </w:r>
      <w:r w:rsidR="00C844EB" w:rsidRPr="00423677">
        <w:t>Authority</w:t>
      </w:r>
      <w:r w:rsidR="00047A3F" w:rsidRPr="00423677">
        <w:t xml:space="preserve"> may</w:t>
      </w:r>
      <w:r w:rsidRPr="00423677">
        <w:t xml:space="preserve">, at its discretion and without prejudice to any other rights and remedies of the </w:t>
      </w:r>
      <w:r w:rsidR="00C844EB" w:rsidRPr="00423677">
        <w:t>Authority</w:t>
      </w:r>
      <w:r w:rsidRPr="00423677">
        <w:t xml:space="preserve"> howsoever arising</w:t>
      </w:r>
      <w:r w:rsidR="00047A3F" w:rsidRPr="00423677">
        <w:t>,</w:t>
      </w:r>
      <w:r w:rsidR="00003FE7" w:rsidRPr="00423677">
        <w:t xml:space="preserve"> </w:t>
      </w:r>
      <w:r w:rsidRPr="00423677">
        <w:t xml:space="preserve">deem the failure to comply with </w:t>
      </w:r>
      <w:r w:rsidR="00453E23" w:rsidRPr="00423677">
        <w:t xml:space="preserve">Clauses </w:t>
      </w:r>
      <w:r w:rsidR="00D133BD">
        <w:t>8.1</w:t>
      </w:r>
      <w:r w:rsidR="00453E23" w:rsidRPr="00423677">
        <w:t xml:space="preserve">, (Provision of the </w:t>
      </w:r>
      <w:r w:rsidR="006E7289">
        <w:t>Services</w:t>
      </w:r>
      <w:r w:rsidR="00453E23" w:rsidRPr="00423677">
        <w:t xml:space="preserve">), </w:t>
      </w:r>
      <w:r w:rsidR="00D133BD">
        <w:t>9.1</w:t>
      </w:r>
      <w:r w:rsidR="00CA1806">
        <w:t>.1</w:t>
      </w:r>
      <w:r w:rsidR="00453E23" w:rsidRPr="00423677">
        <w:t xml:space="preserve"> (Time of Delivery of the Services) and </w:t>
      </w:r>
      <w:r w:rsidR="00D133BD">
        <w:t>9.</w:t>
      </w:r>
      <w:r w:rsidR="00CA1806">
        <w:t>1</w:t>
      </w:r>
      <w:r w:rsidR="0005311A">
        <w:t>.</w:t>
      </w:r>
      <w:r w:rsidR="00D133BD">
        <w:t>2</w:t>
      </w:r>
      <w:r w:rsidR="00453E23" w:rsidRPr="00423677">
        <w:t xml:space="preserve"> (Location and Manner of Delivery of the Services)</w:t>
      </w:r>
      <w:r w:rsidRPr="00423677">
        <w:t xml:space="preserve"> and meet the relevant Milestone Date (if any) to be a </w:t>
      </w:r>
      <w:r w:rsidR="003551D0" w:rsidRPr="00423677">
        <w:t>m</w:t>
      </w:r>
      <w:r w:rsidR="001D7A06" w:rsidRPr="00423677">
        <w:t>aterial Default</w:t>
      </w:r>
      <w:r w:rsidR="004419E6" w:rsidRPr="00423677">
        <w:t>.</w:t>
      </w:r>
      <w:bookmarkEnd w:id="153"/>
    </w:p>
    <w:p w14:paraId="2D9E5AF1" w14:textId="77777777" w:rsidR="00375CB5" w:rsidRPr="00423677" w:rsidRDefault="006335B8" w:rsidP="00911DB3">
      <w:pPr>
        <w:pStyle w:val="GPSL2NumberedBoldHeading"/>
      </w:pPr>
      <w:bookmarkStart w:id="154" w:name="_Ref361848619"/>
      <w:r w:rsidRPr="00423677">
        <w:t xml:space="preserve">Obligation to </w:t>
      </w:r>
      <w:r w:rsidR="00AB1D0F" w:rsidRPr="00423677">
        <w:t xml:space="preserve">Remedy of </w:t>
      </w:r>
      <w:r w:rsidR="003D1438" w:rsidRPr="00423677">
        <w:t>Default in the S</w:t>
      </w:r>
      <w:r w:rsidR="007A61FE" w:rsidRPr="00423677">
        <w:t xml:space="preserve">upply of </w:t>
      </w:r>
      <w:r w:rsidR="00C5696B" w:rsidRPr="00423677">
        <w:t xml:space="preserve">the </w:t>
      </w:r>
      <w:r w:rsidR="007A61FE" w:rsidRPr="00423677">
        <w:t>Services</w:t>
      </w:r>
      <w:bookmarkEnd w:id="152"/>
      <w:bookmarkEnd w:id="154"/>
    </w:p>
    <w:p w14:paraId="2F1399BB" w14:textId="169A4A20" w:rsidR="004F5004" w:rsidRPr="00423677" w:rsidRDefault="004F5004" w:rsidP="00911DB3">
      <w:pPr>
        <w:pStyle w:val="GPSL3numberedclause"/>
      </w:pPr>
      <w:r w:rsidRPr="00423677">
        <w:t>Subject to Clauses</w:t>
      </w:r>
      <w:r w:rsidR="00453E23" w:rsidRPr="00423677">
        <w:t xml:space="preserve"> </w:t>
      </w:r>
      <w:r w:rsidRPr="00423677">
        <w:fldChar w:fldCharType="begin"/>
      </w:r>
      <w:r w:rsidRPr="00423677">
        <w:instrText xml:space="preserve"> REF _Ref358977546 \w \h </w:instrText>
      </w:r>
      <w:r w:rsidR="00D82ED2" w:rsidRPr="00423677">
        <w:instrText xml:space="preserve"> \* MERGEFORMAT </w:instrText>
      </w:r>
      <w:r w:rsidRPr="00423677">
        <w:fldChar w:fldCharType="separate"/>
      </w:r>
      <w:r w:rsidR="009232D7">
        <w:t>34.1.17</w:t>
      </w:r>
      <w:r w:rsidRPr="00423677">
        <w:fldChar w:fldCharType="end"/>
      </w:r>
      <w:r w:rsidRPr="00423677">
        <w:t xml:space="preserve"> and </w:t>
      </w:r>
      <w:r w:rsidRPr="00423677">
        <w:fldChar w:fldCharType="begin"/>
      </w:r>
      <w:r w:rsidRPr="00423677">
        <w:instrText xml:space="preserve"> REF _Ref358124861 \w \h </w:instrText>
      </w:r>
      <w:r w:rsidR="00D82ED2" w:rsidRPr="00423677">
        <w:instrText xml:space="preserve"> \* MERGEFORMAT </w:instrText>
      </w:r>
      <w:r w:rsidRPr="00423677">
        <w:fldChar w:fldCharType="separate"/>
      </w:r>
      <w:r w:rsidR="009232D7">
        <w:t>34.1.18</w:t>
      </w:r>
      <w:r w:rsidRPr="00423677">
        <w:fldChar w:fldCharType="end"/>
      </w:r>
      <w:r w:rsidRPr="00423677">
        <w:t xml:space="preserve"> (IPR Indemnity) and without prejudice to any other rights and remedies of the </w:t>
      </w:r>
      <w:r w:rsidR="00C844EB" w:rsidRPr="00423677">
        <w:t>Authority</w:t>
      </w:r>
      <w:r w:rsidRPr="00423677">
        <w:t xml:space="preserve"> howsoever arising (including under Clause</w:t>
      </w:r>
      <w:r w:rsidR="00003FE7" w:rsidRPr="00423677">
        <w:t xml:space="preserve">s </w:t>
      </w:r>
      <w:r w:rsidR="00003FE7" w:rsidRPr="00423677">
        <w:fldChar w:fldCharType="begin"/>
      </w:r>
      <w:r w:rsidR="00003FE7" w:rsidRPr="00423677">
        <w:instrText xml:space="preserve"> REF _Ref358994553 \w \h </w:instrText>
      </w:r>
      <w:r w:rsidR="00D82ED2" w:rsidRPr="00423677">
        <w:instrText xml:space="preserve"> \* MERGEFORMAT </w:instrText>
      </w:r>
      <w:r w:rsidR="00003FE7" w:rsidRPr="00423677">
        <w:fldChar w:fldCharType="separate"/>
      </w:r>
      <w:r w:rsidR="009232D7">
        <w:t>9.1.5</w:t>
      </w:r>
      <w:r w:rsidR="00003FE7" w:rsidRPr="00423677">
        <w:fldChar w:fldCharType="end"/>
      </w:r>
      <w:r w:rsidR="002A44A4" w:rsidRPr="00423677">
        <w:t xml:space="preserve"> (Undelivered Services)</w:t>
      </w:r>
      <w:r w:rsidR="00003FE7" w:rsidRPr="00423677">
        <w:t xml:space="preserve"> and</w:t>
      </w:r>
      <w:r w:rsidR="002A44A4" w:rsidRPr="00423677">
        <w:t xml:space="preserve"> </w:t>
      </w:r>
      <w:r w:rsidR="002A44A4" w:rsidRPr="00423677">
        <w:fldChar w:fldCharType="begin"/>
      </w:r>
      <w:r w:rsidR="002A44A4" w:rsidRPr="00423677">
        <w:instrText xml:space="preserve"> REF _Ref360651541 \r \h </w:instrText>
      </w:r>
      <w:r w:rsidR="00D82ED2" w:rsidRPr="00423677">
        <w:instrText xml:space="preserve"> \* MERGEFORMAT </w:instrText>
      </w:r>
      <w:r w:rsidR="002A44A4" w:rsidRPr="00423677">
        <w:fldChar w:fldCharType="separate"/>
      </w:r>
      <w:r w:rsidR="009232D7">
        <w:t>39</w:t>
      </w:r>
      <w:r w:rsidR="002A44A4" w:rsidRPr="00423677">
        <w:fldChar w:fldCharType="end"/>
      </w:r>
      <w:r w:rsidR="002A44A4" w:rsidRPr="00423677">
        <w:t xml:space="preserve"> (</w:t>
      </w:r>
      <w:r w:rsidR="00C844EB" w:rsidRPr="00423677">
        <w:t>Authority</w:t>
      </w:r>
      <w:r w:rsidR="00453E23" w:rsidRPr="00423677">
        <w:t xml:space="preserve"> Remedies for Default</w:t>
      </w:r>
      <w:r w:rsidR="002A44A4" w:rsidRPr="00423677">
        <w:t>)</w:t>
      </w:r>
      <w:r w:rsidR="007A61FE" w:rsidRPr="00423677">
        <w:t>)</w:t>
      </w:r>
      <w:r w:rsidRPr="00423677">
        <w:t>, the Supplier shall, where practicable:</w:t>
      </w:r>
    </w:p>
    <w:p w14:paraId="1DFD6E08" w14:textId="24736E74" w:rsidR="004F5004" w:rsidRPr="00423677" w:rsidRDefault="004F5004" w:rsidP="008A573D">
      <w:pPr>
        <w:pStyle w:val="GPSL4numberedclause"/>
        <w:rPr>
          <w:szCs w:val="22"/>
        </w:rPr>
      </w:pPr>
      <w:r w:rsidRPr="00423677">
        <w:rPr>
          <w:szCs w:val="22"/>
        </w:rPr>
        <w:t>remedy any breach of its obligations in Clause</w:t>
      </w:r>
      <w:r w:rsidR="00B262B7" w:rsidRPr="00423677">
        <w:rPr>
          <w:szCs w:val="22"/>
        </w:rPr>
        <w:t xml:space="preserve">s </w:t>
      </w:r>
      <w:r w:rsidR="00AF39EA">
        <w:rPr>
          <w:szCs w:val="22"/>
        </w:rPr>
        <w:t>8.1</w:t>
      </w:r>
      <w:r w:rsidR="00B262B7" w:rsidRPr="00423677">
        <w:rPr>
          <w:szCs w:val="22"/>
        </w:rPr>
        <w:t xml:space="preserve"> and </w:t>
      </w:r>
      <w:r w:rsidR="00B262B7" w:rsidRPr="00423677">
        <w:rPr>
          <w:szCs w:val="22"/>
        </w:rPr>
        <w:fldChar w:fldCharType="begin"/>
      </w:r>
      <w:r w:rsidR="00B262B7" w:rsidRPr="00423677">
        <w:rPr>
          <w:szCs w:val="22"/>
        </w:rPr>
        <w:instrText xml:space="preserve"> REF _Ref367951175 \r \h </w:instrText>
      </w:r>
      <w:r w:rsidR="00D82ED2" w:rsidRPr="00423677">
        <w:rPr>
          <w:szCs w:val="22"/>
        </w:rPr>
        <w:instrText xml:space="preserve"> \* MERGEFORMAT </w:instrText>
      </w:r>
      <w:r w:rsidR="00B262B7" w:rsidRPr="00423677">
        <w:rPr>
          <w:szCs w:val="22"/>
        </w:rPr>
      </w:r>
      <w:r w:rsidR="00B262B7" w:rsidRPr="00423677">
        <w:rPr>
          <w:szCs w:val="22"/>
        </w:rPr>
        <w:fldChar w:fldCharType="separate"/>
      </w:r>
      <w:r w:rsidR="009232D7">
        <w:rPr>
          <w:szCs w:val="22"/>
        </w:rPr>
        <w:t>9</w:t>
      </w:r>
      <w:r w:rsidR="00B262B7" w:rsidRPr="00423677">
        <w:rPr>
          <w:szCs w:val="22"/>
        </w:rPr>
        <w:fldChar w:fldCharType="end"/>
      </w:r>
      <w:r w:rsidR="00C5696B" w:rsidRPr="00423677">
        <w:rPr>
          <w:szCs w:val="22"/>
        </w:rPr>
        <w:t xml:space="preserve"> </w:t>
      </w:r>
      <w:r w:rsidRPr="00423677">
        <w:rPr>
          <w:szCs w:val="22"/>
        </w:rPr>
        <w:t xml:space="preserve">within three (3) Working Days of becoming aware of the </w:t>
      </w:r>
      <w:r w:rsidR="007A61FE" w:rsidRPr="00423677">
        <w:rPr>
          <w:szCs w:val="22"/>
        </w:rPr>
        <w:t>relevant Default</w:t>
      </w:r>
      <w:r w:rsidRPr="00423677">
        <w:rPr>
          <w:szCs w:val="22"/>
        </w:rPr>
        <w:t xml:space="preserve"> or being notifie</w:t>
      </w:r>
      <w:r w:rsidR="007A61FE" w:rsidRPr="00423677">
        <w:rPr>
          <w:szCs w:val="22"/>
        </w:rPr>
        <w:t>d of the Default</w:t>
      </w:r>
      <w:r w:rsidRPr="00423677">
        <w:rPr>
          <w:szCs w:val="22"/>
        </w:rPr>
        <w:t xml:space="preserve"> by the </w:t>
      </w:r>
      <w:r w:rsidR="00C844EB" w:rsidRPr="00423677">
        <w:rPr>
          <w:szCs w:val="22"/>
        </w:rPr>
        <w:t>Authority</w:t>
      </w:r>
      <w:r w:rsidRPr="00423677">
        <w:rPr>
          <w:szCs w:val="22"/>
        </w:rPr>
        <w:t xml:space="preserve"> or within such other time period as may be agreed with the </w:t>
      </w:r>
      <w:r w:rsidR="00C844EB" w:rsidRPr="00423677">
        <w:rPr>
          <w:szCs w:val="22"/>
        </w:rPr>
        <w:t>Authority</w:t>
      </w:r>
      <w:r w:rsidRPr="00423677">
        <w:rPr>
          <w:szCs w:val="22"/>
        </w:rPr>
        <w:t xml:space="preserve"> (taking into account the nature of the breach that has occurred); and</w:t>
      </w:r>
    </w:p>
    <w:p w14:paraId="1E72ED3E" w14:textId="77777777" w:rsidR="004F5004" w:rsidRPr="00423677" w:rsidRDefault="004F5004" w:rsidP="008A573D">
      <w:pPr>
        <w:pStyle w:val="GPSL4numberedclause"/>
        <w:rPr>
          <w:szCs w:val="22"/>
        </w:rPr>
      </w:pPr>
      <w:r w:rsidRPr="00423677">
        <w:rPr>
          <w:szCs w:val="22"/>
        </w:rPr>
        <w:t>meet all the costs of, and incidental to, the performance of such remedial work.</w:t>
      </w:r>
    </w:p>
    <w:p w14:paraId="3A04302D" w14:textId="77777777" w:rsidR="007B54AE" w:rsidRPr="00423677" w:rsidRDefault="008318CE" w:rsidP="00911DB3">
      <w:pPr>
        <w:pStyle w:val="GPSL2NumberedBoldHeading"/>
      </w:pPr>
      <w:bookmarkStart w:id="155" w:name="_Ref360524601"/>
      <w:r w:rsidRPr="00423677">
        <w:t>Continuing O</w:t>
      </w:r>
      <w:r w:rsidR="007B54AE" w:rsidRPr="00423677">
        <w:t xml:space="preserve">bligation </w:t>
      </w:r>
      <w:r w:rsidRPr="00423677">
        <w:t>to P</w:t>
      </w:r>
      <w:r w:rsidR="007B54AE" w:rsidRPr="00423677">
        <w:t>rovide the Services</w:t>
      </w:r>
      <w:bookmarkEnd w:id="155"/>
    </w:p>
    <w:p w14:paraId="4DB90138" w14:textId="77777777" w:rsidR="007B54AE" w:rsidRPr="00423677" w:rsidRDefault="007B54AE" w:rsidP="00911DB3">
      <w:pPr>
        <w:pStyle w:val="GPSL3numberedclause"/>
      </w:pPr>
      <w:r w:rsidRPr="00423677">
        <w:t>The Supplier shall continue to perform all of its obligations under this Contract and shall not suspend the provision of the Services, notwithstanding:</w:t>
      </w:r>
    </w:p>
    <w:p w14:paraId="4D709723" w14:textId="77777777" w:rsidR="007B54AE" w:rsidRPr="00423677" w:rsidRDefault="007B54AE" w:rsidP="008A573D">
      <w:pPr>
        <w:pStyle w:val="GPSL4numberedclause"/>
        <w:rPr>
          <w:szCs w:val="22"/>
        </w:rPr>
      </w:pPr>
      <w:r w:rsidRPr="00423677">
        <w:rPr>
          <w:szCs w:val="22"/>
        </w:rPr>
        <w:t xml:space="preserve">any withholding </w:t>
      </w:r>
      <w:r w:rsidR="00003FE7" w:rsidRPr="00423677">
        <w:rPr>
          <w:szCs w:val="22"/>
        </w:rPr>
        <w:t xml:space="preserve">or deduction by the </w:t>
      </w:r>
      <w:r w:rsidR="00C844EB" w:rsidRPr="00423677">
        <w:rPr>
          <w:szCs w:val="22"/>
        </w:rPr>
        <w:t>Authority</w:t>
      </w:r>
      <w:r w:rsidR="001D56E2" w:rsidRPr="00423677">
        <w:rPr>
          <w:szCs w:val="22"/>
        </w:rPr>
        <w:t xml:space="preserve"> of any sum due to the Supplier </w:t>
      </w:r>
      <w:r w:rsidRPr="00423677">
        <w:rPr>
          <w:szCs w:val="22"/>
        </w:rPr>
        <w:t>pursuant to</w:t>
      </w:r>
      <w:r w:rsidR="00003FE7" w:rsidRPr="00423677">
        <w:rPr>
          <w:szCs w:val="22"/>
        </w:rPr>
        <w:t xml:space="preserve"> the exercise of a right of the </w:t>
      </w:r>
      <w:r w:rsidR="00C844EB" w:rsidRPr="00423677">
        <w:rPr>
          <w:szCs w:val="22"/>
        </w:rPr>
        <w:t>Authority</w:t>
      </w:r>
      <w:r w:rsidR="00003FE7" w:rsidRPr="00423677">
        <w:rPr>
          <w:szCs w:val="22"/>
        </w:rPr>
        <w:t xml:space="preserve"> to such withholding or deduction under this Contract</w:t>
      </w:r>
      <w:r w:rsidRPr="00423677">
        <w:rPr>
          <w:i/>
          <w:szCs w:val="22"/>
        </w:rPr>
        <w:t>;</w:t>
      </w:r>
    </w:p>
    <w:p w14:paraId="7362F2BA" w14:textId="77777777" w:rsidR="007B54AE" w:rsidRPr="00423677" w:rsidRDefault="007B54AE" w:rsidP="008A573D">
      <w:pPr>
        <w:pStyle w:val="GPSL4numberedclause"/>
        <w:rPr>
          <w:szCs w:val="22"/>
        </w:rPr>
      </w:pPr>
      <w:r w:rsidRPr="00423677">
        <w:rPr>
          <w:szCs w:val="22"/>
        </w:rPr>
        <w:lastRenderedPageBreak/>
        <w:t xml:space="preserve">the existence of an unresolved </w:t>
      </w:r>
      <w:r w:rsidR="002209BA" w:rsidRPr="00423677">
        <w:rPr>
          <w:szCs w:val="22"/>
        </w:rPr>
        <w:t>D</w:t>
      </w:r>
      <w:r w:rsidRPr="00423677">
        <w:rPr>
          <w:szCs w:val="22"/>
        </w:rPr>
        <w:t>ispute; and/or</w:t>
      </w:r>
    </w:p>
    <w:p w14:paraId="3606C1AE" w14:textId="77777777" w:rsidR="007B54AE" w:rsidRPr="00423677" w:rsidRDefault="00003FE7" w:rsidP="008A573D">
      <w:pPr>
        <w:pStyle w:val="GPSL4numberedclause"/>
        <w:rPr>
          <w:szCs w:val="22"/>
        </w:rPr>
      </w:pPr>
      <w:r w:rsidRPr="00423677">
        <w:rPr>
          <w:szCs w:val="22"/>
        </w:rPr>
        <w:t xml:space="preserve">any failure by the </w:t>
      </w:r>
      <w:r w:rsidR="00C844EB" w:rsidRPr="00423677">
        <w:rPr>
          <w:szCs w:val="22"/>
        </w:rPr>
        <w:t>Authority</w:t>
      </w:r>
      <w:r w:rsidR="004A1C76" w:rsidRPr="00423677">
        <w:rPr>
          <w:szCs w:val="22"/>
        </w:rPr>
        <w:t xml:space="preserve"> </w:t>
      </w:r>
      <w:r w:rsidRPr="00423677">
        <w:rPr>
          <w:szCs w:val="22"/>
        </w:rPr>
        <w:t>to pay any Contract Charges</w:t>
      </w:r>
      <w:r w:rsidR="007B54AE" w:rsidRPr="00423677">
        <w:rPr>
          <w:szCs w:val="22"/>
        </w:rPr>
        <w:t>,</w:t>
      </w:r>
    </w:p>
    <w:p w14:paraId="3C4110A5" w14:textId="72185AF4" w:rsidR="004F5004" w:rsidRPr="00AF39EA" w:rsidRDefault="007B54AE" w:rsidP="002E4AB6">
      <w:pPr>
        <w:pStyle w:val="GPSL4numberedclause"/>
        <w:numPr>
          <w:ilvl w:val="0"/>
          <w:numId w:val="0"/>
        </w:numPr>
        <w:ind w:left="2127"/>
        <w:rPr>
          <w:szCs w:val="22"/>
        </w:rPr>
      </w:pPr>
      <w:r w:rsidRPr="00423677">
        <w:rPr>
          <w:szCs w:val="22"/>
        </w:rPr>
        <w:t>unless the Supplier is enti</w:t>
      </w:r>
      <w:r w:rsidR="00003FE7" w:rsidRPr="00423677">
        <w:rPr>
          <w:szCs w:val="22"/>
        </w:rPr>
        <w:t>tled to terminate this Contract</w:t>
      </w:r>
      <w:r w:rsidRPr="00423677">
        <w:rPr>
          <w:szCs w:val="22"/>
        </w:rPr>
        <w:t xml:space="preserve"> under Clause</w:t>
      </w:r>
      <w:r w:rsidR="00501DBA" w:rsidRPr="00423677">
        <w:rPr>
          <w:szCs w:val="22"/>
        </w:rPr>
        <w:t xml:space="preserve"> </w:t>
      </w:r>
      <w:r w:rsidR="00AF39EA">
        <w:rPr>
          <w:szCs w:val="22"/>
        </w:rPr>
        <w:t>43.1</w:t>
      </w:r>
      <w:r w:rsidR="00501DBA" w:rsidRPr="00423677">
        <w:rPr>
          <w:szCs w:val="22"/>
        </w:rPr>
        <w:t xml:space="preserve"> </w:t>
      </w:r>
      <w:r w:rsidRPr="00423677">
        <w:rPr>
          <w:szCs w:val="22"/>
        </w:rPr>
        <w:t>(Termination</w:t>
      </w:r>
      <w:r w:rsidR="00501DBA" w:rsidRPr="00423677">
        <w:rPr>
          <w:szCs w:val="22"/>
        </w:rPr>
        <w:t xml:space="preserve"> on </w:t>
      </w:r>
      <w:r w:rsidR="00C844EB" w:rsidRPr="00423677">
        <w:rPr>
          <w:szCs w:val="22"/>
        </w:rPr>
        <w:t>Authority</w:t>
      </w:r>
      <w:r w:rsidR="00501DBA" w:rsidRPr="00423677">
        <w:rPr>
          <w:szCs w:val="22"/>
        </w:rPr>
        <w:t xml:space="preserve"> Cause</w:t>
      </w:r>
      <w:r w:rsidR="00453E23" w:rsidRPr="00423677">
        <w:rPr>
          <w:szCs w:val="22"/>
        </w:rPr>
        <w:t xml:space="preserve"> for Failure to Pay</w:t>
      </w:r>
      <w:r w:rsidRPr="00423677">
        <w:rPr>
          <w:szCs w:val="22"/>
        </w:rPr>
        <w:t xml:space="preserve">) for failure </w:t>
      </w:r>
      <w:r w:rsidR="004A1C76" w:rsidRPr="00423677">
        <w:rPr>
          <w:szCs w:val="22"/>
        </w:rPr>
        <w:t xml:space="preserve">by the </w:t>
      </w:r>
      <w:r w:rsidR="00C844EB" w:rsidRPr="00423677">
        <w:rPr>
          <w:szCs w:val="22"/>
        </w:rPr>
        <w:t>Authority</w:t>
      </w:r>
      <w:r w:rsidR="004A1C76" w:rsidRPr="00423677">
        <w:rPr>
          <w:szCs w:val="22"/>
        </w:rPr>
        <w:t xml:space="preserve"> </w:t>
      </w:r>
      <w:r w:rsidRPr="00AF39EA">
        <w:rPr>
          <w:szCs w:val="22"/>
        </w:rPr>
        <w:t>to pay undisputed</w:t>
      </w:r>
      <w:r w:rsidR="008D7F3F" w:rsidRPr="00AF39EA">
        <w:rPr>
          <w:szCs w:val="22"/>
        </w:rPr>
        <w:t xml:space="preserve"> Contract </w:t>
      </w:r>
      <w:r w:rsidRPr="00AF39EA">
        <w:rPr>
          <w:szCs w:val="22"/>
        </w:rPr>
        <w:t>Charges.</w:t>
      </w:r>
    </w:p>
    <w:p w14:paraId="27285B04" w14:textId="0ED1928C" w:rsidR="00375CB5" w:rsidRPr="003D0C2F" w:rsidRDefault="00D82993" w:rsidP="000B7F0D">
      <w:pPr>
        <w:pStyle w:val="GPSL1CLAUSEHEADING"/>
      </w:pPr>
      <w:bookmarkStart w:id="156" w:name="_Toc349229831"/>
      <w:bookmarkStart w:id="157" w:name="_Toc349229994"/>
      <w:bookmarkStart w:id="158" w:name="_Toc349230394"/>
      <w:bookmarkStart w:id="159" w:name="_Toc349231276"/>
      <w:bookmarkStart w:id="160" w:name="_Toc349232002"/>
      <w:bookmarkStart w:id="161" w:name="_Toc349232383"/>
      <w:bookmarkStart w:id="162" w:name="_Toc349233119"/>
      <w:bookmarkStart w:id="163" w:name="_Toc349233254"/>
      <w:bookmarkStart w:id="164" w:name="_Toc349233388"/>
      <w:bookmarkStart w:id="165" w:name="_Toc350502977"/>
      <w:bookmarkStart w:id="166" w:name="_Toc350503967"/>
      <w:bookmarkStart w:id="167" w:name="_Toc350506257"/>
      <w:bookmarkStart w:id="168" w:name="_Toc350506495"/>
      <w:bookmarkStart w:id="169" w:name="_Toc350506625"/>
      <w:bookmarkStart w:id="170" w:name="_Toc350506755"/>
      <w:bookmarkStart w:id="171" w:name="_Toc350506887"/>
      <w:bookmarkStart w:id="172" w:name="_Toc350507348"/>
      <w:bookmarkStart w:id="173" w:name="_Toc350507882"/>
      <w:bookmarkStart w:id="174" w:name="_Toc46941242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683A9C">
        <w:rPr>
          <w:b w:val="0"/>
        </w:rPr>
        <w:t>NOT</w:t>
      </w:r>
      <w:r w:rsidR="00683A9C">
        <w:rPr>
          <w:b w:val="0"/>
        </w:rPr>
        <w:t xml:space="preserve"> used</w:t>
      </w:r>
      <w:bookmarkEnd w:id="174"/>
    </w:p>
    <w:p w14:paraId="6292AB80" w14:textId="190B5059" w:rsidR="00375CB5" w:rsidRPr="003D0C2F" w:rsidRDefault="00683A9C" w:rsidP="000B7F0D">
      <w:pPr>
        <w:pStyle w:val="GPSL1CLAUSEHEADING"/>
      </w:pPr>
      <w:bookmarkStart w:id="175" w:name="_Toc349229833"/>
      <w:bookmarkStart w:id="176" w:name="_Toc349229996"/>
      <w:bookmarkStart w:id="177" w:name="_Toc349230396"/>
      <w:bookmarkStart w:id="178" w:name="_Toc349231278"/>
      <w:bookmarkStart w:id="179" w:name="_Toc349232004"/>
      <w:bookmarkStart w:id="180" w:name="_Toc349232385"/>
      <w:bookmarkStart w:id="181" w:name="_Toc349233121"/>
      <w:bookmarkStart w:id="182" w:name="_Toc349233256"/>
      <w:bookmarkStart w:id="183" w:name="_Toc349233390"/>
      <w:bookmarkStart w:id="184" w:name="_Toc350502979"/>
      <w:bookmarkStart w:id="185" w:name="_Toc350503969"/>
      <w:bookmarkStart w:id="186" w:name="_Toc350506259"/>
      <w:bookmarkStart w:id="187" w:name="_Toc350506497"/>
      <w:bookmarkStart w:id="188" w:name="_Toc350506627"/>
      <w:bookmarkStart w:id="189" w:name="_Toc350506757"/>
      <w:bookmarkStart w:id="190" w:name="_Toc350506889"/>
      <w:bookmarkStart w:id="191" w:name="_Toc350507350"/>
      <w:bookmarkStart w:id="192" w:name="_Toc350507884"/>
      <w:bookmarkStart w:id="193" w:name="_Toc469412423"/>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b w:val="0"/>
        </w:rPr>
        <w:t>not used</w:t>
      </w:r>
      <w:bookmarkEnd w:id="193"/>
    </w:p>
    <w:p w14:paraId="3437EB9B" w14:textId="354B90D2" w:rsidR="00375CB5" w:rsidRPr="003D0C2F" w:rsidRDefault="00683A9C" w:rsidP="00F204CA">
      <w:pPr>
        <w:pStyle w:val="GPSL1CLAUSEHEADING"/>
      </w:pPr>
      <w:bookmarkStart w:id="194" w:name="_Toc349229835"/>
      <w:bookmarkStart w:id="195" w:name="_Toc349229998"/>
      <w:bookmarkStart w:id="196" w:name="_Toc349230398"/>
      <w:bookmarkStart w:id="197" w:name="_Toc349231280"/>
      <w:bookmarkStart w:id="198" w:name="_Toc349232006"/>
      <w:bookmarkStart w:id="199" w:name="_Toc349232387"/>
      <w:bookmarkStart w:id="200" w:name="_Toc349233123"/>
      <w:bookmarkStart w:id="201" w:name="_Toc349233258"/>
      <w:bookmarkStart w:id="202" w:name="_Toc349233392"/>
      <w:bookmarkStart w:id="203" w:name="_Toc350502981"/>
      <w:bookmarkStart w:id="204" w:name="_Toc350503971"/>
      <w:bookmarkStart w:id="205" w:name="_Toc350506261"/>
      <w:bookmarkStart w:id="206" w:name="_Toc350506499"/>
      <w:bookmarkStart w:id="207" w:name="_Toc350506629"/>
      <w:bookmarkStart w:id="208" w:name="_Toc350506759"/>
      <w:bookmarkStart w:id="209" w:name="_Toc350506891"/>
      <w:bookmarkStart w:id="210" w:name="_Toc350507352"/>
      <w:bookmarkStart w:id="211" w:name="_Toc350507886"/>
      <w:bookmarkStart w:id="212" w:name="_Toc349229836"/>
      <w:bookmarkStart w:id="213" w:name="_Toc349229999"/>
      <w:bookmarkStart w:id="214" w:name="_Toc349230399"/>
      <w:bookmarkStart w:id="215" w:name="_Toc349231281"/>
      <w:bookmarkStart w:id="216" w:name="_Toc349232007"/>
      <w:bookmarkStart w:id="217" w:name="_Toc349232388"/>
      <w:bookmarkStart w:id="218" w:name="_Toc349233124"/>
      <w:bookmarkStart w:id="219" w:name="_Toc349233259"/>
      <w:bookmarkStart w:id="220" w:name="_Toc349233393"/>
      <w:bookmarkStart w:id="221" w:name="_Toc350502982"/>
      <w:bookmarkStart w:id="222" w:name="_Toc350503972"/>
      <w:bookmarkStart w:id="223" w:name="_Toc350506262"/>
      <w:bookmarkStart w:id="224" w:name="_Toc350506500"/>
      <w:bookmarkStart w:id="225" w:name="_Toc350506630"/>
      <w:bookmarkStart w:id="226" w:name="_Toc350506760"/>
      <w:bookmarkStart w:id="227" w:name="_Toc350506892"/>
      <w:bookmarkStart w:id="228" w:name="_Toc350507353"/>
      <w:bookmarkStart w:id="229" w:name="_Toc350507887"/>
      <w:bookmarkStart w:id="230" w:name="_Toc349229838"/>
      <w:bookmarkStart w:id="231" w:name="_Toc349230001"/>
      <w:bookmarkStart w:id="232" w:name="_Toc349230401"/>
      <w:bookmarkStart w:id="233" w:name="_Toc349231283"/>
      <w:bookmarkStart w:id="234" w:name="_Toc349232009"/>
      <w:bookmarkStart w:id="235" w:name="_Toc349232390"/>
      <w:bookmarkStart w:id="236" w:name="_Toc349233126"/>
      <w:bookmarkStart w:id="237" w:name="_Toc349233261"/>
      <w:bookmarkStart w:id="238" w:name="_Toc349233395"/>
      <w:bookmarkStart w:id="239" w:name="_Toc350502984"/>
      <w:bookmarkStart w:id="240" w:name="_Toc350503974"/>
      <w:bookmarkStart w:id="241" w:name="_Toc350506264"/>
      <w:bookmarkStart w:id="242" w:name="_Toc350506502"/>
      <w:bookmarkStart w:id="243" w:name="_Toc350506632"/>
      <w:bookmarkStart w:id="244" w:name="_Toc350506762"/>
      <w:bookmarkStart w:id="245" w:name="_Toc350506894"/>
      <w:bookmarkStart w:id="246" w:name="_Toc350507355"/>
      <w:bookmarkStart w:id="247" w:name="_Toc350507889"/>
      <w:bookmarkStart w:id="248" w:name="_Toc358671364"/>
      <w:bookmarkStart w:id="249" w:name="_Toc358671483"/>
      <w:bookmarkStart w:id="250" w:name="_Toc358671602"/>
      <w:bookmarkStart w:id="251" w:name="_Toc358671722"/>
      <w:bookmarkStart w:id="252" w:name="_Toc349229840"/>
      <w:bookmarkStart w:id="253" w:name="_Toc349230003"/>
      <w:bookmarkStart w:id="254" w:name="_Toc349230403"/>
      <w:bookmarkStart w:id="255" w:name="_Toc349231285"/>
      <w:bookmarkStart w:id="256" w:name="_Toc349232011"/>
      <w:bookmarkStart w:id="257" w:name="_Toc349232392"/>
      <w:bookmarkStart w:id="258" w:name="_Toc349233128"/>
      <w:bookmarkStart w:id="259" w:name="_Toc349233263"/>
      <w:bookmarkStart w:id="260" w:name="_Toc349233397"/>
      <w:bookmarkStart w:id="261" w:name="_Toc350502986"/>
      <w:bookmarkStart w:id="262" w:name="_Toc350503976"/>
      <w:bookmarkStart w:id="263" w:name="_Toc350506266"/>
      <w:bookmarkStart w:id="264" w:name="_Toc350506504"/>
      <w:bookmarkStart w:id="265" w:name="_Toc350506634"/>
      <w:bookmarkStart w:id="266" w:name="_Toc350506764"/>
      <w:bookmarkStart w:id="267" w:name="_Toc350506896"/>
      <w:bookmarkStart w:id="268" w:name="_Toc350507357"/>
      <w:bookmarkStart w:id="269" w:name="_Toc350507891"/>
      <w:bookmarkStart w:id="270" w:name="_Toc349229842"/>
      <w:bookmarkStart w:id="271" w:name="_Toc349230005"/>
      <w:bookmarkStart w:id="272" w:name="_Toc349230405"/>
      <w:bookmarkStart w:id="273" w:name="_Toc349231287"/>
      <w:bookmarkStart w:id="274" w:name="_Toc349232013"/>
      <w:bookmarkStart w:id="275" w:name="_Toc349232394"/>
      <w:bookmarkStart w:id="276" w:name="_Toc349233130"/>
      <w:bookmarkStart w:id="277" w:name="_Toc349233265"/>
      <w:bookmarkStart w:id="278" w:name="_Toc349233399"/>
      <w:bookmarkStart w:id="279" w:name="_Toc350502988"/>
      <w:bookmarkStart w:id="280" w:name="_Toc350503978"/>
      <w:bookmarkStart w:id="281" w:name="_Toc350506268"/>
      <w:bookmarkStart w:id="282" w:name="_Toc350506506"/>
      <w:bookmarkStart w:id="283" w:name="_Toc350506636"/>
      <w:bookmarkStart w:id="284" w:name="_Toc350506766"/>
      <w:bookmarkStart w:id="285" w:name="_Toc350506898"/>
      <w:bookmarkStart w:id="286" w:name="_Toc350507359"/>
      <w:bookmarkStart w:id="287" w:name="_Toc350507893"/>
      <w:bookmarkStart w:id="288" w:name="_Toc349229844"/>
      <w:bookmarkStart w:id="289" w:name="_Toc349230007"/>
      <w:bookmarkStart w:id="290" w:name="_Toc349230407"/>
      <w:bookmarkStart w:id="291" w:name="_Toc349231289"/>
      <w:bookmarkStart w:id="292" w:name="_Toc349232015"/>
      <w:bookmarkStart w:id="293" w:name="_Toc349232396"/>
      <w:bookmarkStart w:id="294" w:name="_Toc349233132"/>
      <w:bookmarkStart w:id="295" w:name="_Toc349233267"/>
      <w:bookmarkStart w:id="296" w:name="_Toc349233401"/>
      <w:bookmarkStart w:id="297" w:name="_Toc350502990"/>
      <w:bookmarkStart w:id="298" w:name="_Toc350503980"/>
      <w:bookmarkStart w:id="299" w:name="_Toc350506270"/>
      <w:bookmarkStart w:id="300" w:name="_Toc350506508"/>
      <w:bookmarkStart w:id="301" w:name="_Toc350506638"/>
      <w:bookmarkStart w:id="302" w:name="_Toc350506768"/>
      <w:bookmarkStart w:id="303" w:name="_Toc350506900"/>
      <w:bookmarkStart w:id="304" w:name="_Toc350507361"/>
      <w:bookmarkStart w:id="305" w:name="_Toc350507895"/>
      <w:bookmarkStart w:id="306" w:name="_Toc469412424"/>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b w:val="0"/>
          <w:caps w:val="0"/>
        </w:rPr>
        <w:t>NOT USED</w:t>
      </w:r>
      <w:bookmarkEnd w:id="306"/>
    </w:p>
    <w:p w14:paraId="70BE53BE" w14:textId="27606A2C" w:rsidR="00D36F56" w:rsidRPr="003D0C2F" w:rsidRDefault="00683A9C" w:rsidP="00D832D7">
      <w:pPr>
        <w:pStyle w:val="GPSL1CLAUSEHEADING"/>
      </w:pPr>
      <w:bookmarkStart w:id="307" w:name="_Toc380581504"/>
      <w:bookmarkStart w:id="308" w:name="_Toc380582083"/>
      <w:bookmarkStart w:id="309" w:name="_Toc380582207"/>
      <w:bookmarkStart w:id="310" w:name="_Toc380582313"/>
      <w:bookmarkStart w:id="311" w:name="_Toc380582421"/>
      <w:bookmarkStart w:id="312" w:name="_Toc469412425"/>
      <w:bookmarkEnd w:id="307"/>
      <w:bookmarkEnd w:id="308"/>
      <w:bookmarkEnd w:id="309"/>
      <w:bookmarkEnd w:id="310"/>
      <w:bookmarkEnd w:id="311"/>
      <w:r>
        <w:rPr>
          <w:b w:val="0"/>
          <w:caps w:val="0"/>
        </w:rPr>
        <w:t>NOT USED</w:t>
      </w:r>
      <w:bookmarkEnd w:id="312"/>
    </w:p>
    <w:p w14:paraId="12A832BA" w14:textId="58587112" w:rsidR="00375CB5" w:rsidRPr="003D0C2F" w:rsidRDefault="00683A9C" w:rsidP="00F204CA">
      <w:pPr>
        <w:pStyle w:val="GPSL1CLAUSEHEADING"/>
      </w:pPr>
      <w:bookmarkStart w:id="313" w:name="_Toc349229846"/>
      <w:bookmarkStart w:id="314" w:name="_Toc349230009"/>
      <w:bookmarkStart w:id="315" w:name="_Toc349230409"/>
      <w:bookmarkStart w:id="316" w:name="_Toc349231291"/>
      <w:bookmarkStart w:id="317" w:name="_Toc349232017"/>
      <w:bookmarkStart w:id="318" w:name="_Toc349232398"/>
      <w:bookmarkStart w:id="319" w:name="_Toc349233134"/>
      <w:bookmarkStart w:id="320" w:name="_Toc349233269"/>
      <w:bookmarkStart w:id="321" w:name="_Toc349233403"/>
      <w:bookmarkStart w:id="322" w:name="_Toc350502992"/>
      <w:bookmarkStart w:id="323" w:name="_Toc350503982"/>
      <w:bookmarkStart w:id="324" w:name="_Toc350506272"/>
      <w:bookmarkStart w:id="325" w:name="_Toc350506510"/>
      <w:bookmarkStart w:id="326" w:name="_Toc350506640"/>
      <w:bookmarkStart w:id="327" w:name="_Toc350506770"/>
      <w:bookmarkStart w:id="328" w:name="_Toc350506902"/>
      <w:bookmarkStart w:id="329" w:name="_Toc350507363"/>
      <w:bookmarkStart w:id="330" w:name="_Toc350507897"/>
      <w:bookmarkStart w:id="331" w:name="_Toc349229848"/>
      <w:bookmarkStart w:id="332" w:name="_Toc349230011"/>
      <w:bookmarkStart w:id="333" w:name="_Toc349230411"/>
      <w:bookmarkStart w:id="334" w:name="_Toc349231293"/>
      <w:bookmarkStart w:id="335" w:name="_Toc349232019"/>
      <w:bookmarkStart w:id="336" w:name="_Toc349232400"/>
      <w:bookmarkStart w:id="337" w:name="_Toc349233136"/>
      <w:bookmarkStart w:id="338" w:name="_Toc349233271"/>
      <w:bookmarkStart w:id="339" w:name="_Toc349233405"/>
      <w:bookmarkStart w:id="340" w:name="_Toc350502994"/>
      <w:bookmarkStart w:id="341" w:name="_Toc350503984"/>
      <w:bookmarkStart w:id="342" w:name="_Toc350506274"/>
      <w:bookmarkStart w:id="343" w:name="_Toc350506512"/>
      <w:bookmarkStart w:id="344" w:name="_Toc350506642"/>
      <w:bookmarkStart w:id="345" w:name="_Toc350506772"/>
      <w:bookmarkStart w:id="346" w:name="_Toc350506904"/>
      <w:bookmarkStart w:id="347" w:name="_Toc350507365"/>
      <w:bookmarkStart w:id="348" w:name="_Toc350507899"/>
      <w:bookmarkStart w:id="349" w:name="_Toc469412426"/>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b w:val="0"/>
          <w:caps w:val="0"/>
        </w:rPr>
        <w:t>NOT USED</w:t>
      </w:r>
      <w:bookmarkEnd w:id="349"/>
    </w:p>
    <w:p w14:paraId="469AC9BD" w14:textId="2168F452" w:rsidR="004518D6" w:rsidRPr="003D0C2F" w:rsidRDefault="00683A9C" w:rsidP="00F204CA">
      <w:pPr>
        <w:pStyle w:val="GPSL1CLAUSEHEADING"/>
      </w:pPr>
      <w:bookmarkStart w:id="350" w:name="_Toc469412427"/>
      <w:r>
        <w:rPr>
          <w:b w:val="0"/>
          <w:caps w:val="0"/>
        </w:rPr>
        <w:t>NOT USED</w:t>
      </w:r>
      <w:bookmarkEnd w:id="350"/>
    </w:p>
    <w:p w14:paraId="61991948" w14:textId="1C6CB621" w:rsidR="00375CB5" w:rsidRPr="003D0C2F" w:rsidRDefault="00683A9C" w:rsidP="00FA5C7A">
      <w:pPr>
        <w:pStyle w:val="GPSL1CLAUSEHEADING"/>
      </w:pPr>
      <w:bookmarkStart w:id="351" w:name="_Toc349229850"/>
      <w:bookmarkStart w:id="352" w:name="_Toc349230013"/>
      <w:bookmarkStart w:id="353" w:name="_Toc349230413"/>
      <w:bookmarkStart w:id="354" w:name="_Toc349231295"/>
      <w:bookmarkStart w:id="355" w:name="_Toc349232021"/>
      <w:bookmarkStart w:id="356" w:name="_Toc349232402"/>
      <w:bookmarkStart w:id="357" w:name="_Toc349233138"/>
      <w:bookmarkStart w:id="358" w:name="_Toc349233273"/>
      <w:bookmarkStart w:id="359" w:name="_Toc349233407"/>
      <w:bookmarkStart w:id="360" w:name="_Toc350502996"/>
      <w:bookmarkStart w:id="361" w:name="_Toc350503986"/>
      <w:bookmarkStart w:id="362" w:name="_Toc350506276"/>
      <w:bookmarkStart w:id="363" w:name="_Toc350506514"/>
      <w:bookmarkStart w:id="364" w:name="_Toc350506644"/>
      <w:bookmarkStart w:id="365" w:name="_Toc350506774"/>
      <w:bookmarkStart w:id="366" w:name="_Toc350506906"/>
      <w:bookmarkStart w:id="367" w:name="_Toc350507367"/>
      <w:bookmarkStart w:id="368" w:name="_Toc350507901"/>
      <w:bookmarkStart w:id="369" w:name="_Toc349229852"/>
      <w:bookmarkStart w:id="370" w:name="_Toc349230015"/>
      <w:bookmarkStart w:id="371" w:name="_Toc349230415"/>
      <w:bookmarkStart w:id="372" w:name="_Toc349231297"/>
      <w:bookmarkStart w:id="373" w:name="_Toc349232023"/>
      <w:bookmarkStart w:id="374" w:name="_Toc349232404"/>
      <w:bookmarkStart w:id="375" w:name="_Toc349233140"/>
      <w:bookmarkStart w:id="376" w:name="_Toc349233275"/>
      <w:bookmarkStart w:id="377" w:name="_Toc349233409"/>
      <w:bookmarkStart w:id="378" w:name="_Toc350502998"/>
      <w:bookmarkStart w:id="379" w:name="_Toc350503988"/>
      <w:bookmarkStart w:id="380" w:name="_Toc350506278"/>
      <w:bookmarkStart w:id="381" w:name="_Toc350506516"/>
      <w:bookmarkStart w:id="382" w:name="_Toc350506646"/>
      <w:bookmarkStart w:id="383" w:name="_Toc350506776"/>
      <w:bookmarkStart w:id="384" w:name="_Toc350506908"/>
      <w:bookmarkStart w:id="385" w:name="_Toc350507369"/>
      <w:bookmarkStart w:id="386" w:name="_Toc350507903"/>
      <w:bookmarkStart w:id="387" w:name="_Toc349229854"/>
      <w:bookmarkStart w:id="388" w:name="_Toc349230017"/>
      <w:bookmarkStart w:id="389" w:name="_Toc349230417"/>
      <w:bookmarkStart w:id="390" w:name="_Toc349231299"/>
      <w:bookmarkStart w:id="391" w:name="_Toc349232025"/>
      <w:bookmarkStart w:id="392" w:name="_Toc349232406"/>
      <w:bookmarkStart w:id="393" w:name="_Toc349233142"/>
      <w:bookmarkStart w:id="394" w:name="_Toc349233277"/>
      <w:bookmarkStart w:id="395" w:name="_Toc349233411"/>
      <w:bookmarkStart w:id="396" w:name="_Toc350503000"/>
      <w:bookmarkStart w:id="397" w:name="_Toc350503990"/>
      <w:bookmarkStart w:id="398" w:name="_Toc350506280"/>
      <w:bookmarkStart w:id="399" w:name="_Toc350506518"/>
      <w:bookmarkStart w:id="400" w:name="_Toc350506648"/>
      <w:bookmarkStart w:id="401" w:name="_Toc350506778"/>
      <w:bookmarkStart w:id="402" w:name="_Toc350506910"/>
      <w:bookmarkStart w:id="403" w:name="_Toc350507371"/>
      <w:bookmarkStart w:id="404" w:name="_Toc350507905"/>
      <w:bookmarkStart w:id="405" w:name="_Toc349229856"/>
      <w:bookmarkStart w:id="406" w:name="_Toc349230019"/>
      <w:bookmarkStart w:id="407" w:name="_Toc349230419"/>
      <w:bookmarkStart w:id="408" w:name="_Toc349231301"/>
      <w:bookmarkStart w:id="409" w:name="_Toc349232027"/>
      <w:bookmarkStart w:id="410" w:name="_Toc349232408"/>
      <w:bookmarkStart w:id="411" w:name="_Toc349233144"/>
      <w:bookmarkStart w:id="412" w:name="_Toc349233279"/>
      <w:bookmarkStart w:id="413" w:name="_Toc349233413"/>
      <w:bookmarkStart w:id="414" w:name="_Toc350503002"/>
      <w:bookmarkStart w:id="415" w:name="_Toc350503992"/>
      <w:bookmarkStart w:id="416" w:name="_Toc350506282"/>
      <w:bookmarkStart w:id="417" w:name="_Toc350506520"/>
      <w:bookmarkStart w:id="418" w:name="_Toc350506650"/>
      <w:bookmarkStart w:id="419" w:name="_Toc350506780"/>
      <w:bookmarkStart w:id="420" w:name="_Toc350506912"/>
      <w:bookmarkStart w:id="421" w:name="_Toc350507373"/>
      <w:bookmarkStart w:id="422" w:name="_Toc350507907"/>
      <w:bookmarkStart w:id="423" w:name="_Toc46941242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b w:val="0"/>
          <w:caps w:val="0"/>
        </w:rPr>
        <w:t>NOT USED</w:t>
      </w:r>
      <w:bookmarkEnd w:id="423"/>
    </w:p>
    <w:p w14:paraId="507BBD65" w14:textId="77777777" w:rsidR="00375CB5" w:rsidRPr="00423677" w:rsidRDefault="007355E9" w:rsidP="00D832D7">
      <w:pPr>
        <w:pStyle w:val="GPSL1CLAUSEHEADING"/>
      </w:pPr>
      <w:bookmarkStart w:id="424" w:name="_Ref313372671"/>
      <w:bookmarkStart w:id="425" w:name="_Toc314810803"/>
      <w:bookmarkStart w:id="426" w:name="_Toc350503004"/>
      <w:bookmarkStart w:id="427" w:name="_Toc350503994"/>
      <w:bookmarkStart w:id="428" w:name="_Toc351710872"/>
      <w:bookmarkStart w:id="429" w:name="_Toc358671732"/>
      <w:bookmarkStart w:id="430" w:name="_Toc469412429"/>
      <w:r w:rsidRPr="00AF39EA">
        <w:t>DISRUPTIO</w:t>
      </w:r>
      <w:r w:rsidRPr="00423677">
        <w:t>N</w:t>
      </w:r>
      <w:bookmarkEnd w:id="424"/>
      <w:bookmarkEnd w:id="425"/>
      <w:bookmarkEnd w:id="426"/>
      <w:bookmarkEnd w:id="427"/>
      <w:bookmarkEnd w:id="428"/>
      <w:bookmarkEnd w:id="429"/>
      <w:bookmarkEnd w:id="430"/>
    </w:p>
    <w:p w14:paraId="361DBD35" w14:textId="77777777" w:rsidR="00375CB5" w:rsidRPr="00423677" w:rsidRDefault="007355E9" w:rsidP="00911DB3">
      <w:pPr>
        <w:pStyle w:val="GPSL2numberedclause"/>
      </w:pPr>
      <w:r w:rsidRPr="00423677">
        <w:t xml:space="preserve">The Supplier shall take reasonable care to ensure that in the performance of its obligations under this Contract it does not disrupt the operations of the </w:t>
      </w:r>
      <w:r w:rsidR="00C844EB" w:rsidRPr="00423677">
        <w:t>Authority</w:t>
      </w:r>
      <w:r w:rsidRPr="00423677">
        <w:t xml:space="preserve">, its employees or any other contractor employed by the </w:t>
      </w:r>
      <w:r w:rsidR="00C844EB" w:rsidRPr="00423677">
        <w:t>Authority</w:t>
      </w:r>
      <w:r w:rsidRPr="00423677">
        <w:t>.</w:t>
      </w:r>
    </w:p>
    <w:p w14:paraId="2DF07B36" w14:textId="77777777" w:rsidR="00375CB5" w:rsidRPr="00423677" w:rsidRDefault="007355E9" w:rsidP="00911DB3">
      <w:pPr>
        <w:pStyle w:val="GPSL2numberedclause"/>
      </w:pPr>
      <w:r w:rsidRPr="00423677">
        <w:t xml:space="preserve">The Supplier shall immediately inform the </w:t>
      </w:r>
      <w:r w:rsidR="00C844EB" w:rsidRPr="00423677">
        <w:t>Authority</w:t>
      </w:r>
      <w:r w:rsidRPr="00423677">
        <w:t xml:space="preserve"> of any actual or potential industrial action, whether such action be by the </w:t>
      </w:r>
      <w:r w:rsidR="005E2482" w:rsidRPr="00423677">
        <w:t>Supplier Personnel</w:t>
      </w:r>
      <w:r w:rsidRPr="00423677">
        <w:t xml:space="preserve"> or others, which affects or might affect the Supplier's ability at any time to perform its obligations under this Contract.</w:t>
      </w:r>
    </w:p>
    <w:p w14:paraId="7DB3A21A" w14:textId="4872A1BB" w:rsidR="00375CB5" w:rsidRPr="00423677" w:rsidRDefault="007355E9" w:rsidP="00911DB3">
      <w:pPr>
        <w:pStyle w:val="GPSL2numberedclause"/>
      </w:pPr>
      <w:bookmarkStart w:id="431" w:name="_Ref313372616"/>
      <w:r w:rsidRPr="00423677">
        <w:t xml:space="preserve">In the event of industrial action by the </w:t>
      </w:r>
      <w:r w:rsidR="005E2482" w:rsidRPr="00423677">
        <w:t>Supplier Personnel</w:t>
      </w:r>
      <w:r w:rsidRPr="00423677">
        <w:t xml:space="preserve">, the Supplier shall seek Approval to its proposals for the continuance of the supply of the </w:t>
      </w:r>
      <w:r w:rsidR="006E7289">
        <w:t>Services</w:t>
      </w:r>
      <w:r w:rsidR="00BD4CA2" w:rsidRPr="00423677">
        <w:t xml:space="preserve"> </w:t>
      </w:r>
      <w:r w:rsidRPr="00423677">
        <w:t>in accordance with its obligations under this Contract.</w:t>
      </w:r>
      <w:bookmarkEnd w:id="431"/>
    </w:p>
    <w:p w14:paraId="6F5EB754" w14:textId="77777777" w:rsidR="00375CB5" w:rsidRPr="00423677" w:rsidRDefault="007355E9" w:rsidP="00911DB3">
      <w:pPr>
        <w:pStyle w:val="GPSL2numberedclause"/>
      </w:pPr>
      <w:bookmarkStart w:id="432" w:name="_Ref365635801"/>
      <w:r w:rsidRPr="00423677">
        <w:t>If the Supplier's proposals referred to in Clause</w:t>
      </w:r>
      <w:r w:rsidR="00CA7C9F" w:rsidRPr="00423677">
        <w:t xml:space="preserve"> </w:t>
      </w:r>
      <w:r w:rsidR="007B5F70" w:rsidRPr="00423677">
        <w:fldChar w:fldCharType="begin"/>
      </w:r>
      <w:r w:rsidR="008D6093" w:rsidRPr="00423677">
        <w:instrText xml:space="preserve"> REF _Ref313372616 \r \h </w:instrText>
      </w:r>
      <w:r w:rsidR="00893741" w:rsidRPr="00423677">
        <w:instrText xml:space="preserve"> \* MERGEFORMAT </w:instrText>
      </w:r>
      <w:r w:rsidR="007B5F70" w:rsidRPr="00423677">
        <w:fldChar w:fldCharType="separate"/>
      </w:r>
      <w:r w:rsidR="009232D7">
        <w:t>17.3</w:t>
      </w:r>
      <w:r w:rsidR="007B5F70" w:rsidRPr="00423677">
        <w:fldChar w:fldCharType="end"/>
      </w:r>
      <w:r w:rsidR="00EC1617" w:rsidRPr="00423677">
        <w:t xml:space="preserve"> </w:t>
      </w:r>
      <w:r w:rsidRPr="00423677">
        <w:t xml:space="preserve">are considered insufficient or unacceptable by the </w:t>
      </w:r>
      <w:r w:rsidR="00C844EB" w:rsidRPr="00423677">
        <w:t>Authority</w:t>
      </w:r>
      <w:r w:rsidRPr="00423677">
        <w:t xml:space="preserve"> acting reasonably then the </w:t>
      </w:r>
      <w:r w:rsidR="00C844EB" w:rsidRPr="00423677">
        <w:t>Authority</w:t>
      </w:r>
      <w:r w:rsidRPr="00423677">
        <w:t xml:space="preserve"> may terminate this Contract for </w:t>
      </w:r>
      <w:r w:rsidR="003551D0" w:rsidRPr="00423677">
        <w:t>m</w:t>
      </w:r>
      <w:r w:rsidR="001D7A06" w:rsidRPr="00423677">
        <w:t>aterial Default</w:t>
      </w:r>
      <w:r w:rsidR="004D59A3" w:rsidRPr="00423677">
        <w:t>.</w:t>
      </w:r>
      <w:bookmarkEnd w:id="432"/>
    </w:p>
    <w:p w14:paraId="1FAC0356" w14:textId="77777777" w:rsidR="00375CB5" w:rsidRPr="00423677" w:rsidRDefault="007355E9" w:rsidP="00911DB3">
      <w:pPr>
        <w:pStyle w:val="GPSL2numberedclause"/>
      </w:pPr>
      <w:r w:rsidRPr="00423677">
        <w:t>If the Supplier is temporarily unable to fulfil the requirements of this Contract owing to disruption of normal busines</w:t>
      </w:r>
      <w:r w:rsidR="008F5EA9" w:rsidRPr="00423677">
        <w:t xml:space="preserve">s solely due to an Authority Cause, then subject to Clause </w:t>
      </w:r>
      <w:r w:rsidR="008F5EA9" w:rsidRPr="00423677">
        <w:fldChar w:fldCharType="begin"/>
      </w:r>
      <w:r w:rsidR="008F5EA9" w:rsidRPr="00423677">
        <w:instrText xml:space="preserve"> REF _Ref414551522 \r \h </w:instrText>
      </w:r>
      <w:r w:rsidR="00D82ED2" w:rsidRPr="00423677">
        <w:instrText xml:space="preserve"> \* MERGEFORMAT </w:instrText>
      </w:r>
      <w:r w:rsidR="008F5EA9" w:rsidRPr="00423677">
        <w:fldChar w:fldCharType="separate"/>
      </w:r>
      <w:r w:rsidR="009232D7">
        <w:t>18</w:t>
      </w:r>
      <w:r w:rsidR="008F5EA9" w:rsidRPr="00423677">
        <w:fldChar w:fldCharType="end"/>
      </w:r>
      <w:r w:rsidR="008F5EA9" w:rsidRPr="00423677">
        <w:t xml:space="preserve"> (Supplier Notification of Authority Cause)</w:t>
      </w:r>
      <w:r w:rsidRPr="00423677">
        <w:t xml:space="preserve">, an appropriate allowance by way of </w:t>
      </w:r>
      <w:r w:rsidR="002616A6" w:rsidRPr="00423677">
        <w:t xml:space="preserve">an </w:t>
      </w:r>
      <w:r w:rsidRPr="00423677">
        <w:t xml:space="preserve">extension of time will be Approved by the </w:t>
      </w:r>
      <w:r w:rsidR="00C844EB" w:rsidRPr="00423677">
        <w:t>Authority</w:t>
      </w:r>
      <w:r w:rsidRPr="00423677">
        <w:t xml:space="preserve">. In addition, the </w:t>
      </w:r>
      <w:r w:rsidR="00C844EB" w:rsidRPr="00423677">
        <w:t>Authority</w:t>
      </w:r>
      <w:r w:rsidRPr="00423677">
        <w:t xml:space="preserve"> will reimburse any additional expense reasonably incurred by the Supplier as a direct result of such disruption</w:t>
      </w:r>
      <w:r w:rsidR="00AB0C10" w:rsidRPr="00423677">
        <w:t>.</w:t>
      </w:r>
    </w:p>
    <w:p w14:paraId="2508AA6C" w14:textId="77777777" w:rsidR="0078304C" w:rsidRPr="00423677" w:rsidRDefault="00A657C3" w:rsidP="00D832D7">
      <w:pPr>
        <w:pStyle w:val="GPSL1CLAUSEHEADING"/>
      </w:pPr>
      <w:bookmarkStart w:id="433" w:name="_Toc349229859"/>
      <w:bookmarkStart w:id="434" w:name="_Toc349230022"/>
      <w:bookmarkStart w:id="435" w:name="_Toc349230422"/>
      <w:bookmarkStart w:id="436" w:name="_Toc349231304"/>
      <w:bookmarkStart w:id="437" w:name="_Toc349232030"/>
      <w:bookmarkStart w:id="438" w:name="_Toc349232411"/>
      <w:bookmarkStart w:id="439" w:name="_Toc349233147"/>
      <w:bookmarkStart w:id="440" w:name="_Toc349233282"/>
      <w:bookmarkStart w:id="441" w:name="_Toc349233416"/>
      <w:bookmarkStart w:id="442" w:name="_Toc350503005"/>
      <w:bookmarkStart w:id="443" w:name="_Toc350503995"/>
      <w:bookmarkStart w:id="444" w:name="_Toc350506285"/>
      <w:bookmarkStart w:id="445" w:name="_Toc350506523"/>
      <w:bookmarkStart w:id="446" w:name="_Toc350506653"/>
      <w:bookmarkStart w:id="447" w:name="_Toc350506783"/>
      <w:bookmarkStart w:id="448" w:name="_Toc350506915"/>
      <w:bookmarkStart w:id="449" w:name="_Toc350507376"/>
      <w:bookmarkStart w:id="450" w:name="_Toc350507910"/>
      <w:bookmarkStart w:id="451" w:name="_Toc364670145"/>
      <w:bookmarkStart w:id="452" w:name="_Toc364672826"/>
      <w:bookmarkStart w:id="453" w:name="_Toc364686297"/>
      <w:bookmarkStart w:id="454" w:name="_Toc364686515"/>
      <w:bookmarkStart w:id="455" w:name="_Toc364686732"/>
      <w:bookmarkStart w:id="456" w:name="_Toc364693290"/>
      <w:bookmarkStart w:id="457" w:name="_Toc364693730"/>
      <w:bookmarkStart w:id="458" w:name="_Toc364693850"/>
      <w:bookmarkStart w:id="459" w:name="_Toc364693963"/>
      <w:bookmarkStart w:id="460" w:name="_Toc364694080"/>
      <w:bookmarkStart w:id="461" w:name="_Toc364695239"/>
      <w:bookmarkStart w:id="462" w:name="_Toc364695356"/>
      <w:bookmarkStart w:id="463" w:name="_Toc364696099"/>
      <w:bookmarkStart w:id="464" w:name="_Toc364754348"/>
      <w:bookmarkStart w:id="465" w:name="_Toc364760169"/>
      <w:bookmarkStart w:id="466" w:name="_Toc364760283"/>
      <w:bookmarkStart w:id="467" w:name="_Toc364763083"/>
      <w:bookmarkStart w:id="468" w:name="_Toc364763236"/>
      <w:bookmarkStart w:id="469" w:name="_Toc364763381"/>
      <w:bookmarkStart w:id="470" w:name="_Toc364763521"/>
      <w:bookmarkStart w:id="471" w:name="_Toc364763659"/>
      <w:bookmarkStart w:id="472" w:name="_Toc364763798"/>
      <w:bookmarkStart w:id="473" w:name="_Toc364763927"/>
      <w:bookmarkStart w:id="474" w:name="_Toc364764039"/>
      <w:bookmarkStart w:id="475" w:name="_Toc364768377"/>
      <w:bookmarkStart w:id="476" w:name="_Toc364769555"/>
      <w:bookmarkStart w:id="477" w:name="_Toc364856994"/>
      <w:bookmarkStart w:id="478" w:name="_Toc365557779"/>
      <w:bookmarkStart w:id="479" w:name="_Toc365649816"/>
      <w:bookmarkStart w:id="480" w:name="_Toc364670146"/>
      <w:bookmarkStart w:id="481" w:name="_Toc364672827"/>
      <w:bookmarkStart w:id="482" w:name="_Toc364686298"/>
      <w:bookmarkStart w:id="483" w:name="_Toc364686516"/>
      <w:bookmarkStart w:id="484" w:name="_Toc364686733"/>
      <w:bookmarkStart w:id="485" w:name="_Toc364693291"/>
      <w:bookmarkStart w:id="486" w:name="_Toc364693731"/>
      <w:bookmarkStart w:id="487" w:name="_Toc364693851"/>
      <w:bookmarkStart w:id="488" w:name="_Toc364693964"/>
      <w:bookmarkStart w:id="489" w:name="_Toc364694081"/>
      <w:bookmarkStart w:id="490" w:name="_Toc364695240"/>
      <w:bookmarkStart w:id="491" w:name="_Toc364695357"/>
      <w:bookmarkStart w:id="492" w:name="_Toc364696100"/>
      <w:bookmarkStart w:id="493" w:name="_Toc364754349"/>
      <w:bookmarkStart w:id="494" w:name="_Toc364760170"/>
      <w:bookmarkStart w:id="495" w:name="_Toc364760284"/>
      <w:bookmarkStart w:id="496" w:name="_Toc364763084"/>
      <w:bookmarkStart w:id="497" w:name="_Toc364763237"/>
      <w:bookmarkStart w:id="498" w:name="_Toc364763382"/>
      <w:bookmarkStart w:id="499" w:name="_Toc364763522"/>
      <w:bookmarkStart w:id="500" w:name="_Toc364763660"/>
      <w:bookmarkStart w:id="501" w:name="_Toc364763799"/>
      <w:bookmarkStart w:id="502" w:name="_Toc364763928"/>
      <w:bookmarkStart w:id="503" w:name="_Toc364764040"/>
      <w:bookmarkStart w:id="504" w:name="_Toc364768378"/>
      <w:bookmarkStart w:id="505" w:name="_Toc364769556"/>
      <w:bookmarkStart w:id="506" w:name="_Toc364856995"/>
      <w:bookmarkStart w:id="507" w:name="_Toc365557780"/>
      <w:bookmarkStart w:id="508" w:name="_Toc365649817"/>
      <w:bookmarkStart w:id="509" w:name="_Toc364670147"/>
      <w:bookmarkStart w:id="510" w:name="_Toc364672828"/>
      <w:bookmarkStart w:id="511" w:name="_Toc364686299"/>
      <w:bookmarkStart w:id="512" w:name="_Toc364686517"/>
      <w:bookmarkStart w:id="513" w:name="_Toc364686734"/>
      <w:bookmarkStart w:id="514" w:name="_Toc364693292"/>
      <w:bookmarkStart w:id="515" w:name="_Toc364693732"/>
      <w:bookmarkStart w:id="516" w:name="_Toc364693852"/>
      <w:bookmarkStart w:id="517" w:name="_Toc364693965"/>
      <w:bookmarkStart w:id="518" w:name="_Toc364694082"/>
      <w:bookmarkStart w:id="519" w:name="_Toc364695241"/>
      <w:bookmarkStart w:id="520" w:name="_Toc364695358"/>
      <w:bookmarkStart w:id="521" w:name="_Toc364696101"/>
      <w:bookmarkStart w:id="522" w:name="_Toc364754350"/>
      <w:bookmarkStart w:id="523" w:name="_Toc364760171"/>
      <w:bookmarkStart w:id="524" w:name="_Toc364760285"/>
      <w:bookmarkStart w:id="525" w:name="_Toc364763085"/>
      <w:bookmarkStart w:id="526" w:name="_Toc364763238"/>
      <w:bookmarkStart w:id="527" w:name="_Toc364763383"/>
      <w:bookmarkStart w:id="528" w:name="_Toc364763523"/>
      <w:bookmarkStart w:id="529" w:name="_Toc364763661"/>
      <w:bookmarkStart w:id="530" w:name="_Toc364763800"/>
      <w:bookmarkStart w:id="531" w:name="_Toc364763929"/>
      <w:bookmarkStart w:id="532" w:name="_Toc364764041"/>
      <w:bookmarkStart w:id="533" w:name="_Toc364768379"/>
      <w:bookmarkStart w:id="534" w:name="_Toc364769557"/>
      <w:bookmarkStart w:id="535" w:name="_Toc364856996"/>
      <w:bookmarkStart w:id="536" w:name="_Toc365557781"/>
      <w:bookmarkStart w:id="537" w:name="_Toc365649818"/>
      <w:bookmarkStart w:id="538" w:name="_Toc364670148"/>
      <w:bookmarkStart w:id="539" w:name="_Toc364672829"/>
      <w:bookmarkStart w:id="540" w:name="_Toc364686300"/>
      <w:bookmarkStart w:id="541" w:name="_Toc364686518"/>
      <w:bookmarkStart w:id="542" w:name="_Toc364686735"/>
      <w:bookmarkStart w:id="543" w:name="_Toc364693293"/>
      <w:bookmarkStart w:id="544" w:name="_Toc364693733"/>
      <w:bookmarkStart w:id="545" w:name="_Toc364693853"/>
      <w:bookmarkStart w:id="546" w:name="_Toc364693966"/>
      <w:bookmarkStart w:id="547" w:name="_Toc364694083"/>
      <w:bookmarkStart w:id="548" w:name="_Toc364695242"/>
      <w:bookmarkStart w:id="549" w:name="_Toc364695359"/>
      <w:bookmarkStart w:id="550" w:name="_Toc364696102"/>
      <w:bookmarkStart w:id="551" w:name="_Toc364754351"/>
      <w:bookmarkStart w:id="552" w:name="_Toc364760172"/>
      <w:bookmarkStart w:id="553" w:name="_Toc364760286"/>
      <w:bookmarkStart w:id="554" w:name="_Toc364763086"/>
      <w:bookmarkStart w:id="555" w:name="_Toc364763239"/>
      <w:bookmarkStart w:id="556" w:name="_Toc364763384"/>
      <w:bookmarkStart w:id="557" w:name="_Toc364763524"/>
      <w:bookmarkStart w:id="558" w:name="_Toc364763662"/>
      <w:bookmarkStart w:id="559" w:name="_Toc364763801"/>
      <w:bookmarkStart w:id="560" w:name="_Toc364763930"/>
      <w:bookmarkStart w:id="561" w:name="_Toc364764042"/>
      <w:bookmarkStart w:id="562" w:name="_Toc364768380"/>
      <w:bookmarkStart w:id="563" w:name="_Toc364769558"/>
      <w:bookmarkStart w:id="564" w:name="_Toc364856997"/>
      <w:bookmarkStart w:id="565" w:name="_Toc365557782"/>
      <w:bookmarkStart w:id="566" w:name="_Toc365649819"/>
      <w:bookmarkStart w:id="567" w:name="_Toc364670149"/>
      <w:bookmarkStart w:id="568" w:name="_Toc364672830"/>
      <w:bookmarkStart w:id="569" w:name="_Toc364686301"/>
      <w:bookmarkStart w:id="570" w:name="_Toc364686519"/>
      <w:bookmarkStart w:id="571" w:name="_Toc364686736"/>
      <w:bookmarkStart w:id="572" w:name="_Toc364693294"/>
      <w:bookmarkStart w:id="573" w:name="_Toc364693734"/>
      <w:bookmarkStart w:id="574" w:name="_Toc364693854"/>
      <w:bookmarkStart w:id="575" w:name="_Toc364693967"/>
      <w:bookmarkStart w:id="576" w:name="_Toc364694084"/>
      <w:bookmarkStart w:id="577" w:name="_Toc364695243"/>
      <w:bookmarkStart w:id="578" w:name="_Toc364695360"/>
      <w:bookmarkStart w:id="579" w:name="_Toc364696103"/>
      <w:bookmarkStart w:id="580" w:name="_Toc364754352"/>
      <w:bookmarkStart w:id="581" w:name="_Toc364760173"/>
      <w:bookmarkStart w:id="582" w:name="_Toc364760287"/>
      <w:bookmarkStart w:id="583" w:name="_Toc364763087"/>
      <w:bookmarkStart w:id="584" w:name="_Toc364763240"/>
      <w:bookmarkStart w:id="585" w:name="_Toc364763385"/>
      <w:bookmarkStart w:id="586" w:name="_Toc364763525"/>
      <w:bookmarkStart w:id="587" w:name="_Toc364763663"/>
      <w:bookmarkStart w:id="588" w:name="_Toc364763802"/>
      <w:bookmarkStart w:id="589" w:name="_Toc364763931"/>
      <w:bookmarkStart w:id="590" w:name="_Toc364764043"/>
      <w:bookmarkStart w:id="591" w:name="_Toc364768381"/>
      <w:bookmarkStart w:id="592" w:name="_Toc364769559"/>
      <w:bookmarkStart w:id="593" w:name="_Toc364856998"/>
      <w:bookmarkStart w:id="594" w:name="_Toc365557783"/>
      <w:bookmarkStart w:id="595" w:name="_Toc365649820"/>
      <w:bookmarkStart w:id="596" w:name="_Toc364670150"/>
      <w:bookmarkStart w:id="597" w:name="_Toc364672831"/>
      <w:bookmarkStart w:id="598" w:name="_Toc364686302"/>
      <w:bookmarkStart w:id="599" w:name="_Toc364686520"/>
      <w:bookmarkStart w:id="600" w:name="_Toc364686737"/>
      <w:bookmarkStart w:id="601" w:name="_Toc364693295"/>
      <w:bookmarkStart w:id="602" w:name="_Toc364693735"/>
      <w:bookmarkStart w:id="603" w:name="_Toc364693855"/>
      <w:bookmarkStart w:id="604" w:name="_Toc364693968"/>
      <w:bookmarkStart w:id="605" w:name="_Toc364694085"/>
      <w:bookmarkStart w:id="606" w:name="_Toc364695244"/>
      <w:bookmarkStart w:id="607" w:name="_Toc364695361"/>
      <w:bookmarkStart w:id="608" w:name="_Toc364696104"/>
      <w:bookmarkStart w:id="609" w:name="_Toc364754353"/>
      <w:bookmarkStart w:id="610" w:name="_Toc364760174"/>
      <w:bookmarkStart w:id="611" w:name="_Toc364760288"/>
      <w:bookmarkStart w:id="612" w:name="_Toc364763088"/>
      <w:bookmarkStart w:id="613" w:name="_Toc364763241"/>
      <w:bookmarkStart w:id="614" w:name="_Toc364763386"/>
      <w:bookmarkStart w:id="615" w:name="_Toc364763526"/>
      <w:bookmarkStart w:id="616" w:name="_Toc364763664"/>
      <w:bookmarkStart w:id="617" w:name="_Toc364763803"/>
      <w:bookmarkStart w:id="618" w:name="_Toc364763932"/>
      <w:bookmarkStart w:id="619" w:name="_Toc364764044"/>
      <w:bookmarkStart w:id="620" w:name="_Toc364768382"/>
      <w:bookmarkStart w:id="621" w:name="_Toc364769560"/>
      <w:bookmarkStart w:id="622" w:name="_Toc364856999"/>
      <w:bookmarkStart w:id="623" w:name="_Toc365557784"/>
      <w:bookmarkStart w:id="624" w:name="_Toc365649821"/>
      <w:bookmarkStart w:id="625" w:name="_Ref414551522"/>
      <w:bookmarkStart w:id="626" w:name="_Toc469412430"/>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423677">
        <w:t xml:space="preserve">SUPPLIER </w:t>
      </w:r>
      <w:bookmarkStart w:id="627" w:name="_Ref360459240"/>
      <w:bookmarkStart w:id="628" w:name="_Ref360694799"/>
      <w:r w:rsidRPr="00423677">
        <w:t xml:space="preserve">NOTIFICATION OF </w:t>
      </w:r>
      <w:r w:rsidR="00A45F1D" w:rsidRPr="00423677">
        <w:t xml:space="preserve">Authority </w:t>
      </w:r>
      <w:r w:rsidRPr="00423677">
        <w:t>CAUSE</w:t>
      </w:r>
      <w:bookmarkEnd w:id="625"/>
      <w:bookmarkEnd w:id="626"/>
      <w:bookmarkEnd w:id="627"/>
      <w:bookmarkEnd w:id="628"/>
    </w:p>
    <w:p w14:paraId="587EC334" w14:textId="77777777" w:rsidR="0078304C" w:rsidRPr="00423677" w:rsidRDefault="00F62227" w:rsidP="00911DB3">
      <w:pPr>
        <w:pStyle w:val="GPSL2numberedclause"/>
      </w:pPr>
      <w:r w:rsidRPr="00423677">
        <w:t xml:space="preserve">Without prejudice to any other obligations of the Supplier in this Contract to notify the </w:t>
      </w:r>
      <w:r w:rsidR="00C844EB" w:rsidRPr="00423677">
        <w:t>Authority</w:t>
      </w:r>
      <w:r w:rsidRPr="00423677">
        <w:t xml:space="preserve"> in respect of a specific </w:t>
      </w:r>
      <w:r w:rsidR="00C844EB" w:rsidRPr="00423677">
        <w:t>Authority</w:t>
      </w:r>
      <w:r w:rsidRPr="00423677">
        <w:t xml:space="preserve"> Cause (including the notice requirements under Clause </w:t>
      </w:r>
      <w:r w:rsidRPr="00423677">
        <w:fldChar w:fldCharType="begin"/>
      </w:r>
      <w:r w:rsidRPr="00423677">
        <w:instrText xml:space="preserve"> REF _Ref363735542 \r \h </w:instrText>
      </w:r>
      <w:r w:rsidR="00D82ED2" w:rsidRPr="00423677">
        <w:instrText xml:space="preserve"> \* MERGEFORMAT </w:instrText>
      </w:r>
      <w:r w:rsidRPr="00423677">
        <w:fldChar w:fldCharType="separate"/>
      </w:r>
      <w:r w:rsidR="009232D7">
        <w:t>43.1.1</w:t>
      </w:r>
      <w:r w:rsidRPr="00423677">
        <w:fldChar w:fldCharType="end"/>
      </w:r>
      <w:r w:rsidRPr="00423677">
        <w:t xml:space="preserve"> (Termination on </w:t>
      </w:r>
      <w:r w:rsidR="00C844EB" w:rsidRPr="00423677">
        <w:t>Authority</w:t>
      </w:r>
      <w:r w:rsidRPr="00423677">
        <w:t xml:space="preserve"> Cause for Failure to Pay)</w:t>
      </w:r>
      <w:r w:rsidR="004F2730" w:rsidRPr="00423677">
        <w:t>)</w:t>
      </w:r>
      <w:r w:rsidRPr="00423677">
        <w:t>, t</w:t>
      </w:r>
      <w:r w:rsidR="00ED2F9B" w:rsidRPr="00423677">
        <w:t>he Supplier shall</w:t>
      </w:r>
      <w:r w:rsidR="004F2730" w:rsidRPr="00423677" w:rsidDel="004F2730">
        <w:t xml:space="preserve"> </w:t>
      </w:r>
      <w:r w:rsidR="0078304C" w:rsidRPr="00423677">
        <w:t xml:space="preserve">notify the </w:t>
      </w:r>
      <w:r w:rsidR="00C844EB" w:rsidRPr="00423677">
        <w:t>Authority</w:t>
      </w:r>
      <w:r w:rsidR="00655C30" w:rsidRPr="00423677">
        <w:t xml:space="preserve"> </w:t>
      </w:r>
      <w:r w:rsidR="0078304C" w:rsidRPr="00423677">
        <w:t xml:space="preserve">as soon as reasonably practicable (and in any event within </w:t>
      </w:r>
      <w:r w:rsidR="00655C30" w:rsidRPr="00423677">
        <w:t>two (</w:t>
      </w:r>
      <w:r w:rsidR="0078304C" w:rsidRPr="00423677">
        <w:t>2</w:t>
      </w:r>
      <w:r w:rsidR="00655C30" w:rsidRPr="00423677">
        <w:t>)</w:t>
      </w:r>
      <w:r w:rsidR="0078304C" w:rsidRPr="00423677">
        <w:t xml:space="preserve"> Working Days of the Supplier b</w:t>
      </w:r>
      <w:r w:rsidR="00655C30" w:rsidRPr="00423677">
        <w:t xml:space="preserve">ecoming aware) that a </w:t>
      </w:r>
      <w:r w:rsidR="00C844EB" w:rsidRPr="00423677">
        <w:t>Authority</w:t>
      </w:r>
      <w:r w:rsidR="0078304C" w:rsidRPr="00423677">
        <w:t xml:space="preserve"> Cause has occurred or is reasonably likely to occur, giving details of:</w:t>
      </w:r>
    </w:p>
    <w:p w14:paraId="12139728" w14:textId="77777777" w:rsidR="0078304C" w:rsidRPr="00423677" w:rsidRDefault="0078304C" w:rsidP="00911DB3">
      <w:pPr>
        <w:pStyle w:val="GPSL3numberedclause"/>
      </w:pPr>
      <w:r w:rsidRPr="00423677">
        <w:lastRenderedPageBreak/>
        <w:t xml:space="preserve">the </w:t>
      </w:r>
      <w:r w:rsidR="00C844EB" w:rsidRPr="00423677">
        <w:t>Authority</w:t>
      </w:r>
      <w:r w:rsidR="00655C30" w:rsidRPr="00423677">
        <w:t xml:space="preserve"> </w:t>
      </w:r>
      <w:r w:rsidRPr="00423677">
        <w:t xml:space="preserve">Cause and its effect, or likely effect, on the Supplier’s ability to meet its </w:t>
      </w:r>
      <w:r w:rsidR="00655C30" w:rsidRPr="00423677">
        <w:t>obligations under this Contract</w:t>
      </w:r>
      <w:r w:rsidRPr="00423677">
        <w:t>; and</w:t>
      </w:r>
    </w:p>
    <w:p w14:paraId="149A9746" w14:textId="77777777" w:rsidR="0078304C" w:rsidRPr="00423677" w:rsidRDefault="0078304C" w:rsidP="00911DB3">
      <w:pPr>
        <w:pStyle w:val="GPSL3numberedclause"/>
      </w:pPr>
      <w:r w:rsidRPr="00423677">
        <w:t xml:space="preserve">any steps which the </w:t>
      </w:r>
      <w:r w:rsidR="00C844EB" w:rsidRPr="00423677">
        <w:t>Authority</w:t>
      </w:r>
      <w:r w:rsidRPr="00423677">
        <w:t xml:space="preserve"> can take to eliminate or mitigate the consequences and impact of such </w:t>
      </w:r>
      <w:r w:rsidR="00C844EB" w:rsidRPr="00423677">
        <w:t>Authority</w:t>
      </w:r>
      <w:r w:rsidRPr="00423677">
        <w:t xml:space="preserve"> Cause; and</w:t>
      </w:r>
    </w:p>
    <w:p w14:paraId="09AA25AF" w14:textId="77777777" w:rsidR="0078304C" w:rsidRPr="00423677" w:rsidRDefault="0078304C" w:rsidP="00911DB3">
      <w:pPr>
        <w:pStyle w:val="GPSL3numberedclause"/>
      </w:pPr>
      <w:r w:rsidRPr="00423677">
        <w:t xml:space="preserve">use all reasonable endeavours to eliminate or mitigate the consequences and </w:t>
      </w:r>
      <w:r w:rsidR="00655C30" w:rsidRPr="00423677">
        <w:t xml:space="preserve">impact of </w:t>
      </w:r>
      <w:r w:rsidR="0005421C" w:rsidRPr="00423677">
        <w:t>an</w:t>
      </w:r>
      <w:r w:rsidRPr="00423677">
        <w:t xml:space="preserve"> </w:t>
      </w:r>
      <w:r w:rsidR="00C844EB" w:rsidRPr="00423677">
        <w:t>Authority</w:t>
      </w:r>
      <w:r w:rsidRPr="00423677">
        <w:t xml:space="preserve"> Cause, including any Losses that the Supplier may incur and the duration and consequences of any Delay or anticipated Delay.</w:t>
      </w:r>
    </w:p>
    <w:p w14:paraId="5F746877" w14:textId="77777777" w:rsidR="00304EE0" w:rsidRPr="00423677" w:rsidRDefault="00304EE0" w:rsidP="00D832D7">
      <w:pPr>
        <w:pStyle w:val="GPSL1CLAUSEHEADING"/>
      </w:pPr>
      <w:bookmarkStart w:id="629" w:name="_Ref359246666"/>
      <w:bookmarkStart w:id="630" w:name="_Ref362949417"/>
      <w:bookmarkStart w:id="631" w:name="_Toc469412431"/>
      <w:r w:rsidRPr="00423677">
        <w:t>CONTINUOUS IMPROVEMENT</w:t>
      </w:r>
      <w:bookmarkEnd w:id="629"/>
      <w:bookmarkEnd w:id="630"/>
      <w:bookmarkEnd w:id="631"/>
    </w:p>
    <w:p w14:paraId="0FD8786C" w14:textId="48226649" w:rsidR="00304EE0" w:rsidRPr="00423677" w:rsidRDefault="00304EE0" w:rsidP="00911DB3">
      <w:pPr>
        <w:pStyle w:val="GPSL2numberedclause"/>
      </w:pPr>
      <w:bookmarkStart w:id="632" w:name="_Ref359247340"/>
      <w:bookmarkStart w:id="633" w:name="_Ref359253242"/>
      <w:r w:rsidRPr="00423677">
        <w:t xml:space="preserve">The Supplier shall have an ongoing obligation throughout the Contract Period to identify new or potential improvements to the provision of the </w:t>
      </w:r>
      <w:r w:rsidR="006E7289">
        <w:t>Services</w:t>
      </w:r>
      <w:r w:rsidR="00BD4CA2" w:rsidRPr="00423677">
        <w:t xml:space="preserve"> </w:t>
      </w:r>
      <w:r w:rsidRPr="00423677">
        <w:t xml:space="preserve">in accordance with this Clause </w:t>
      </w:r>
      <w:r w:rsidRPr="00423677">
        <w:fldChar w:fldCharType="begin"/>
      </w:r>
      <w:r w:rsidRPr="00423677">
        <w:instrText xml:space="preserve"> REF _Ref359246666 \r \h </w:instrText>
      </w:r>
      <w:r w:rsidR="00D82ED2" w:rsidRPr="00423677">
        <w:instrText xml:space="preserve"> \* MERGEFORMAT </w:instrText>
      </w:r>
      <w:r w:rsidRPr="00423677">
        <w:fldChar w:fldCharType="separate"/>
      </w:r>
      <w:r w:rsidR="009232D7">
        <w:t>19</w:t>
      </w:r>
      <w:r w:rsidRPr="00423677">
        <w:fldChar w:fldCharType="end"/>
      </w:r>
      <w:r w:rsidRPr="00423677">
        <w:t xml:space="preserve"> with a view to reducing the </w:t>
      </w:r>
      <w:r w:rsidR="00C844EB" w:rsidRPr="00423677">
        <w:t>Authority</w:t>
      </w:r>
      <w:r w:rsidRPr="00423677">
        <w:t xml:space="preserve">’s costs (including the Contract Charges) and/or improving the quality and efficiency of the </w:t>
      </w:r>
      <w:r w:rsidR="006E7289">
        <w:t>Services</w:t>
      </w:r>
      <w:r w:rsidR="00BD4CA2" w:rsidRPr="00423677">
        <w:t xml:space="preserve"> </w:t>
      </w:r>
      <w:r w:rsidRPr="00423677">
        <w:t xml:space="preserve">and their supply to the </w:t>
      </w:r>
      <w:r w:rsidR="00C844EB" w:rsidRPr="00423677">
        <w:t>Authority</w:t>
      </w:r>
      <w:r w:rsidR="00EC1617" w:rsidRPr="00423677">
        <w:t>.</w:t>
      </w:r>
      <w:r w:rsidRPr="00423677">
        <w:t xml:space="preserve"> As part of this obligation the Supplier shall identify and report to the </w:t>
      </w:r>
      <w:r w:rsidR="009071AA" w:rsidRPr="00423677">
        <w:t>Authority</w:t>
      </w:r>
      <w:r w:rsidR="009071AA">
        <w:t xml:space="preserve"> upon request </w:t>
      </w:r>
      <w:r w:rsidRPr="00423677">
        <w:t>once every twelve (12) months:</w:t>
      </w:r>
      <w:bookmarkEnd w:id="632"/>
      <w:bookmarkEnd w:id="633"/>
      <w:r w:rsidRPr="00423677">
        <w:t xml:space="preserve"> </w:t>
      </w:r>
    </w:p>
    <w:p w14:paraId="7E907CE1" w14:textId="780FA238" w:rsidR="00304EE0" w:rsidRPr="00423677" w:rsidRDefault="00304EE0" w:rsidP="00911DB3">
      <w:pPr>
        <w:pStyle w:val="GPSL3numberedclause"/>
      </w:pPr>
      <w:bookmarkStart w:id="634" w:name="_Ref489946316"/>
      <w:r w:rsidRPr="00423677">
        <w:t xml:space="preserve">the emergence of new and evolving relevant technologies which could improve </w:t>
      </w:r>
      <w:r w:rsidR="000243FA" w:rsidRPr="00423677">
        <w:t xml:space="preserve">the Sites and/or </w:t>
      </w:r>
      <w:r w:rsidRPr="00423677">
        <w:t>the provision of the</w:t>
      </w:r>
      <w:r w:rsidR="00B15BCF" w:rsidRPr="00423677">
        <w:t xml:space="preserve"> </w:t>
      </w:r>
      <w:r w:rsidR="006E7289">
        <w:t>Services</w:t>
      </w:r>
      <w:r w:rsidRPr="00423677">
        <w:t xml:space="preserve">, and those technological advances potentially available to the Supplier and the </w:t>
      </w:r>
      <w:r w:rsidR="00C844EB" w:rsidRPr="00423677">
        <w:t>Authority</w:t>
      </w:r>
      <w:r w:rsidRPr="00423677">
        <w:t xml:space="preserve"> which the Parties may wish to adopt</w:t>
      </w:r>
      <w:bookmarkEnd w:id="634"/>
      <w:r w:rsidRPr="00423677">
        <w:t>;</w:t>
      </w:r>
    </w:p>
    <w:p w14:paraId="0813C60B" w14:textId="40EECF50" w:rsidR="00304EE0" w:rsidRPr="00423677" w:rsidRDefault="00304EE0" w:rsidP="00911DB3">
      <w:pPr>
        <w:pStyle w:val="GPSL3numberedclause"/>
      </w:pPr>
      <w:bookmarkStart w:id="635" w:name="_Ref489946319"/>
      <w:r w:rsidRPr="00423677">
        <w:t xml:space="preserve">new or potential improvements to the provision of the </w:t>
      </w:r>
      <w:r w:rsidR="006E7289">
        <w:t>Services</w:t>
      </w:r>
      <w:r w:rsidR="00BD4CA2" w:rsidRPr="00423677">
        <w:t xml:space="preserve"> </w:t>
      </w:r>
      <w:r w:rsidRPr="00423677">
        <w:t xml:space="preserve">including the quality, responsiveness, procedures, benchmarking methods, likely performance mechanisms and customer support services in relation to the </w:t>
      </w:r>
      <w:bookmarkEnd w:id="635"/>
      <w:r w:rsidR="006E7289">
        <w:t>Services</w:t>
      </w:r>
      <w:r w:rsidRPr="00423677">
        <w:t>;</w:t>
      </w:r>
    </w:p>
    <w:p w14:paraId="79A142AC" w14:textId="24940D5A" w:rsidR="00304EE0" w:rsidRPr="00423677" w:rsidRDefault="00304EE0" w:rsidP="00911DB3">
      <w:pPr>
        <w:pStyle w:val="GPSL3numberedclause"/>
      </w:pPr>
      <w:bookmarkStart w:id="636" w:name="_Toc139080068"/>
      <w:r w:rsidRPr="00423677">
        <w:t xml:space="preserve">changes </w:t>
      </w:r>
      <w:r w:rsidR="00E13BAF" w:rsidRPr="00423677">
        <w:t xml:space="preserve">to the Sites, </w:t>
      </w:r>
      <w:r w:rsidRPr="00423677">
        <w:t xml:space="preserve">business processes and ways of working that would enable the </w:t>
      </w:r>
      <w:r w:rsidR="006E7289">
        <w:t>Services</w:t>
      </w:r>
      <w:r w:rsidR="00BD4CA2" w:rsidRPr="00423677">
        <w:t xml:space="preserve"> </w:t>
      </w:r>
      <w:r w:rsidRPr="00423677">
        <w:t xml:space="preserve">to be provided at lower costs and/or at greater benefits to the </w:t>
      </w:r>
      <w:bookmarkEnd w:id="636"/>
      <w:r w:rsidR="00C844EB" w:rsidRPr="00423677">
        <w:t>Authority</w:t>
      </w:r>
      <w:r w:rsidRPr="00423677">
        <w:t>; and/or</w:t>
      </w:r>
    </w:p>
    <w:p w14:paraId="3A87C6E8" w14:textId="22803167" w:rsidR="00304EE0" w:rsidRPr="00423677" w:rsidRDefault="00304EE0" w:rsidP="00911DB3">
      <w:pPr>
        <w:pStyle w:val="GPSL3numberedclause"/>
      </w:pPr>
      <w:r w:rsidRPr="00423677">
        <w:t xml:space="preserve">changes to the </w:t>
      </w:r>
      <w:r w:rsidR="000243FA" w:rsidRPr="00423677">
        <w:t xml:space="preserve">Sites, </w:t>
      </w:r>
      <w:r w:rsidRPr="00423677">
        <w:t>business processes and ways of working that would enable reductions in the total energy consumed annually in the provision of</w:t>
      </w:r>
      <w:r w:rsidR="00B15BCF" w:rsidRPr="00423677">
        <w:t xml:space="preserve"> the </w:t>
      </w:r>
      <w:r w:rsidR="006E7289">
        <w:t>Services</w:t>
      </w:r>
      <w:r w:rsidRPr="00423677">
        <w:t>.</w:t>
      </w:r>
    </w:p>
    <w:p w14:paraId="05E68707" w14:textId="77777777" w:rsidR="00304EE0" w:rsidRPr="00423677" w:rsidRDefault="00304EE0" w:rsidP="00911DB3">
      <w:pPr>
        <w:pStyle w:val="GPSL2numberedclause"/>
      </w:pPr>
      <w:bookmarkStart w:id="637" w:name="_Ref63840710"/>
      <w:bookmarkStart w:id="638" w:name="_Toc139080069"/>
      <w:r w:rsidRPr="00423677">
        <w:t xml:space="preserve">The Supplier shall ensure that the information that it provides to the </w:t>
      </w:r>
      <w:r w:rsidR="00C844EB" w:rsidRPr="00423677">
        <w:t>Authority</w:t>
      </w:r>
      <w:r w:rsidRPr="00423677">
        <w:t xml:space="preserve"> shall be sufficient for the </w:t>
      </w:r>
      <w:r w:rsidR="00C844EB" w:rsidRPr="00423677">
        <w:t>Authority</w:t>
      </w:r>
      <w:r w:rsidRPr="00423677">
        <w:t xml:space="preserve"> to decide whether any improvement should be implemented. The Supplier shall provide any further information that the </w:t>
      </w:r>
      <w:r w:rsidR="00C844EB" w:rsidRPr="00423677">
        <w:t>Authority</w:t>
      </w:r>
      <w:r w:rsidRPr="00423677">
        <w:t xml:space="preserve"> requests.</w:t>
      </w:r>
      <w:bookmarkEnd w:id="637"/>
      <w:bookmarkEnd w:id="638"/>
    </w:p>
    <w:p w14:paraId="77D6DBBA" w14:textId="77777777" w:rsidR="00304EE0" w:rsidRPr="00423677" w:rsidRDefault="00304EE0" w:rsidP="00911DB3">
      <w:pPr>
        <w:pStyle w:val="GPSL2numberedclause"/>
      </w:pPr>
      <w:bookmarkStart w:id="639" w:name="_Toc139080072"/>
      <w:bookmarkStart w:id="640" w:name="_Ref63840778"/>
      <w:bookmarkStart w:id="641" w:name="_Ref63841800"/>
      <w:bookmarkStart w:id="642" w:name="_Ref359247360"/>
      <w:r w:rsidRPr="00423677">
        <w:t xml:space="preserve">If the </w:t>
      </w:r>
      <w:r w:rsidR="00C844EB" w:rsidRPr="00423677">
        <w:t>Authority</w:t>
      </w:r>
      <w:r w:rsidRPr="00423677">
        <w:t xml:space="preserve"> wishes to incorporate any improvement identified by the Supplier, the </w:t>
      </w:r>
      <w:r w:rsidR="00C844EB" w:rsidRPr="00423677">
        <w:t>Authority</w:t>
      </w:r>
      <w:r w:rsidRPr="00423677">
        <w:t xml:space="preserve"> shall </w:t>
      </w:r>
      <w:bookmarkEnd w:id="639"/>
      <w:r w:rsidRPr="00423677">
        <w:t>request a Variation in accordance with the Variation Procedure</w:t>
      </w:r>
      <w:bookmarkEnd w:id="640"/>
      <w:bookmarkEnd w:id="641"/>
      <w:r w:rsidRPr="00423677">
        <w:t xml:space="preserve"> and the Supplier shall implement such Variation at no additional cost to the </w:t>
      </w:r>
      <w:r w:rsidR="00C844EB" w:rsidRPr="00423677">
        <w:t>Authority</w:t>
      </w:r>
      <w:r w:rsidRPr="00423677">
        <w:t>.</w:t>
      </w:r>
      <w:bookmarkEnd w:id="642"/>
    </w:p>
    <w:p w14:paraId="08B853A7" w14:textId="77777777" w:rsidR="0032696F" w:rsidRPr="00423677" w:rsidRDefault="0032696F" w:rsidP="004A00D3">
      <w:pPr>
        <w:pStyle w:val="GPSSectionHeading"/>
        <w:rPr>
          <w:rFonts w:cs="Arial"/>
        </w:rPr>
      </w:pPr>
      <w:bookmarkStart w:id="643" w:name="_Toc349229861"/>
      <w:bookmarkStart w:id="644" w:name="_Toc349230024"/>
      <w:bookmarkStart w:id="645" w:name="_Toc349230424"/>
      <w:bookmarkStart w:id="646" w:name="_Toc349231306"/>
      <w:bookmarkStart w:id="647" w:name="_Toc349232032"/>
      <w:bookmarkStart w:id="648" w:name="_Toc349232413"/>
      <w:bookmarkStart w:id="649" w:name="_Toc349233149"/>
      <w:bookmarkStart w:id="650" w:name="_Toc349233284"/>
      <w:bookmarkStart w:id="651" w:name="_Toc349233418"/>
      <w:bookmarkStart w:id="652" w:name="_Toc350503007"/>
      <w:bookmarkStart w:id="653" w:name="_Toc350503997"/>
      <w:bookmarkStart w:id="654" w:name="_Toc350506287"/>
      <w:bookmarkStart w:id="655" w:name="_Toc350506525"/>
      <w:bookmarkStart w:id="656" w:name="_Toc350506655"/>
      <w:bookmarkStart w:id="657" w:name="_Toc350506785"/>
      <w:bookmarkStart w:id="658" w:name="_Toc350506917"/>
      <w:bookmarkStart w:id="659" w:name="_Toc350507378"/>
      <w:bookmarkStart w:id="660" w:name="_Toc350507912"/>
      <w:bookmarkStart w:id="661" w:name="_Toc46941243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Pr="00423677">
        <w:rPr>
          <w:rFonts w:cs="Arial"/>
        </w:rPr>
        <w:t>CONTRACT GOVERNANCE</w:t>
      </w:r>
      <w:bookmarkEnd w:id="661"/>
    </w:p>
    <w:p w14:paraId="226DE27F" w14:textId="1D03A8DD" w:rsidR="00CC169C" w:rsidRPr="00423677" w:rsidRDefault="00931384" w:rsidP="00FA5C7A">
      <w:pPr>
        <w:pStyle w:val="GPSL1CLAUSEHEADING"/>
      </w:pPr>
      <w:bookmarkStart w:id="662" w:name="_Toc469412433"/>
      <w:r>
        <w:rPr>
          <w:b w:val="0"/>
        </w:rPr>
        <w:t>NOT USED</w:t>
      </w:r>
      <w:bookmarkEnd w:id="662"/>
    </w:p>
    <w:p w14:paraId="71E115F4" w14:textId="77777777" w:rsidR="0032696F" w:rsidRPr="00423677" w:rsidRDefault="00A657C3" w:rsidP="00D832D7">
      <w:pPr>
        <w:pStyle w:val="GPSL1CLAUSEHEADING"/>
      </w:pPr>
      <w:bookmarkStart w:id="663" w:name="_Ref379897354"/>
      <w:bookmarkStart w:id="664" w:name="_Toc469412434"/>
      <w:r w:rsidRPr="00423677">
        <w:t>REPRESENTATIVES</w:t>
      </w:r>
      <w:bookmarkEnd w:id="663"/>
      <w:bookmarkEnd w:id="664"/>
    </w:p>
    <w:p w14:paraId="63142D0C" w14:textId="77777777" w:rsidR="0032696F" w:rsidRPr="00423677" w:rsidRDefault="0032696F" w:rsidP="00911DB3">
      <w:pPr>
        <w:pStyle w:val="GPSL2numberedclause"/>
      </w:pPr>
      <w:r w:rsidRPr="00423677">
        <w:rPr>
          <w:color w:val="000000"/>
        </w:rPr>
        <w:t xml:space="preserve">Each Party shall have a representative for the duration of this </w:t>
      </w:r>
      <w:r w:rsidR="00BC4872" w:rsidRPr="00423677">
        <w:rPr>
          <w:color w:val="000000"/>
        </w:rPr>
        <w:t>Contract</w:t>
      </w:r>
      <w:r w:rsidRPr="00423677">
        <w:rPr>
          <w:color w:val="000000"/>
        </w:rPr>
        <w:t xml:space="preserve"> who </w:t>
      </w:r>
      <w:r w:rsidRPr="00423677">
        <w:t xml:space="preserve">shall have the authority to act on behalf of their respective Party on the matters set out in, or in connection with, this </w:t>
      </w:r>
      <w:r w:rsidR="00BC4872" w:rsidRPr="00423677">
        <w:t>Contract</w:t>
      </w:r>
      <w:r w:rsidRPr="00423677">
        <w:t>.</w:t>
      </w:r>
    </w:p>
    <w:p w14:paraId="1811057F" w14:textId="77777777" w:rsidR="0032696F" w:rsidRPr="00423677" w:rsidRDefault="0032696F" w:rsidP="00911DB3">
      <w:pPr>
        <w:pStyle w:val="GPSL2numberedclause"/>
      </w:pPr>
      <w:bookmarkStart w:id="665" w:name="_Ref363743122"/>
      <w:r w:rsidRPr="00423677">
        <w:t xml:space="preserve">The initial Supplier Representative shall be the person </w:t>
      </w:r>
      <w:r w:rsidR="000456E7" w:rsidRPr="00423677">
        <w:t xml:space="preserve">notified to the </w:t>
      </w:r>
      <w:r w:rsidR="00C844EB" w:rsidRPr="00423677">
        <w:t>Authority</w:t>
      </w:r>
      <w:r w:rsidR="000456E7" w:rsidRPr="00423677">
        <w:t xml:space="preserve"> in writing by the Supplier within (5) Working Days of the Commencement Date</w:t>
      </w:r>
      <w:r w:rsidR="00B13D07" w:rsidRPr="00423677">
        <w:t xml:space="preserve">. </w:t>
      </w:r>
      <w:r w:rsidRPr="00423677">
        <w:t xml:space="preserve">Any change to the </w:t>
      </w:r>
      <w:r w:rsidRPr="00423677">
        <w:lastRenderedPageBreak/>
        <w:t>Supplier Representative shall be agreed in accordance with C</w:t>
      </w:r>
      <w:r w:rsidR="00621D46" w:rsidRPr="00423677">
        <w:t>lause</w:t>
      </w:r>
      <w:r w:rsidR="001B3EB9" w:rsidRPr="00423677">
        <w:t xml:space="preserve"> </w:t>
      </w:r>
      <w:r w:rsidR="00621D46" w:rsidRPr="00423677">
        <w:fldChar w:fldCharType="begin"/>
      </w:r>
      <w:r w:rsidR="00621D46" w:rsidRPr="00423677">
        <w:instrText xml:space="preserve"> REF _Ref359416678 \r \h </w:instrText>
      </w:r>
      <w:r w:rsidR="00D82ED2" w:rsidRPr="00423677">
        <w:instrText xml:space="preserve"> \* MERGEFORMAT </w:instrText>
      </w:r>
      <w:r w:rsidR="00621D46" w:rsidRPr="00423677">
        <w:fldChar w:fldCharType="separate"/>
      </w:r>
      <w:r w:rsidR="009232D7">
        <w:t>28</w:t>
      </w:r>
      <w:r w:rsidR="00621D46" w:rsidRPr="00423677">
        <w:fldChar w:fldCharType="end"/>
      </w:r>
      <w:r w:rsidR="001B3EB9" w:rsidRPr="00423677">
        <w:t xml:space="preserve"> </w:t>
      </w:r>
      <w:r w:rsidRPr="00423677">
        <w:t>(Supplier Personnel).</w:t>
      </w:r>
      <w:bookmarkEnd w:id="665"/>
      <w:r w:rsidRPr="00423677">
        <w:t xml:space="preserve"> </w:t>
      </w:r>
    </w:p>
    <w:p w14:paraId="600C8E56" w14:textId="77777777" w:rsidR="0032696F" w:rsidRPr="00423677" w:rsidRDefault="0032696F" w:rsidP="00911DB3">
      <w:pPr>
        <w:pStyle w:val="GPSL2numberedclause"/>
      </w:pPr>
      <w:bookmarkStart w:id="666" w:name="_Ref363743174"/>
      <w:r w:rsidRPr="00423677">
        <w:t xml:space="preserve">The </w:t>
      </w:r>
      <w:r w:rsidR="00C844EB" w:rsidRPr="00423677">
        <w:t>Authority</w:t>
      </w:r>
      <w:r w:rsidRPr="00423677">
        <w:t xml:space="preserve"> shall notify the Supplier of the identity of the initial </w:t>
      </w:r>
      <w:r w:rsidR="00C844EB" w:rsidRPr="00423677">
        <w:t>Authority</w:t>
      </w:r>
      <w:r w:rsidRPr="00423677">
        <w:t xml:space="preserve"> Representative within </w:t>
      </w:r>
      <w:r w:rsidR="00B13D07" w:rsidRPr="00423677">
        <w:t>five (</w:t>
      </w:r>
      <w:r w:rsidRPr="00423677">
        <w:t>5</w:t>
      </w:r>
      <w:r w:rsidR="00B13D07" w:rsidRPr="00423677">
        <w:t>)</w:t>
      </w:r>
      <w:r w:rsidR="00BC4872" w:rsidRPr="00423677">
        <w:t xml:space="preserve"> Working Days of the Com</w:t>
      </w:r>
      <w:r w:rsidR="00621D46" w:rsidRPr="00423677">
        <w:t>m</w:t>
      </w:r>
      <w:r w:rsidR="00BC4872" w:rsidRPr="00423677">
        <w:t>encement</w:t>
      </w:r>
      <w:r w:rsidRPr="00423677">
        <w:t xml:space="preserve"> Date. The </w:t>
      </w:r>
      <w:r w:rsidR="00C844EB" w:rsidRPr="00423677">
        <w:t>Authority</w:t>
      </w:r>
      <w:r w:rsidRPr="00423677">
        <w:t xml:space="preserve"> may, by written notice to the Supplier, revoke or amend the authority of the </w:t>
      </w:r>
      <w:r w:rsidR="00C844EB" w:rsidRPr="00423677">
        <w:t>Authority</w:t>
      </w:r>
      <w:r w:rsidRPr="00423677">
        <w:t xml:space="preserve"> Representative or appoint a new </w:t>
      </w:r>
      <w:r w:rsidR="00C844EB" w:rsidRPr="00423677">
        <w:t>Authority</w:t>
      </w:r>
      <w:r w:rsidRPr="00423677">
        <w:t xml:space="preserve"> Representative</w:t>
      </w:r>
      <w:r w:rsidR="00B13D07" w:rsidRPr="00423677">
        <w:t>.</w:t>
      </w:r>
      <w:bookmarkEnd w:id="666"/>
    </w:p>
    <w:p w14:paraId="5CBD51BB" w14:textId="77777777" w:rsidR="0032696F" w:rsidRPr="00423677" w:rsidRDefault="00A657C3" w:rsidP="00D832D7">
      <w:pPr>
        <w:pStyle w:val="GPSL1CLAUSEHEADING"/>
      </w:pPr>
      <w:bookmarkStart w:id="667" w:name="_Ref359417877"/>
      <w:bookmarkStart w:id="668" w:name="_Ref360700209"/>
      <w:bookmarkStart w:id="669" w:name="_Ref364755927"/>
      <w:bookmarkStart w:id="670" w:name="_Toc469412435"/>
      <w:r w:rsidRPr="00423677">
        <w:t>RECORDS, AUDIT ACCESS</w:t>
      </w:r>
      <w:bookmarkEnd w:id="667"/>
      <w:bookmarkEnd w:id="668"/>
      <w:r w:rsidRPr="00423677">
        <w:t xml:space="preserve"> AND OPEN BOOK DATA</w:t>
      </w:r>
      <w:bookmarkEnd w:id="669"/>
      <w:bookmarkEnd w:id="670"/>
    </w:p>
    <w:p w14:paraId="65F560A0" w14:textId="7D46E90B" w:rsidR="0032696F" w:rsidRPr="00423677" w:rsidRDefault="0032696F" w:rsidP="00911DB3">
      <w:pPr>
        <w:pStyle w:val="GPSL2numberedclause"/>
      </w:pPr>
      <w:bookmarkStart w:id="671" w:name="_Ref359416851"/>
      <w:r w:rsidRPr="00423677">
        <w:t xml:space="preserve">The Supplier shall keep and maintain for seven (7) years after the Expiry Date (or as long a period as may be agreed between the Parties), full and accurate records and accounts of the operation of this Contract including the </w:t>
      </w:r>
      <w:r w:rsidR="006E7289">
        <w:t>Services</w:t>
      </w:r>
      <w:r w:rsidR="00BD4CA2" w:rsidRPr="00423677">
        <w:t xml:space="preserve"> </w:t>
      </w:r>
      <w:r w:rsidRPr="00423677">
        <w:t xml:space="preserve">provided under it, any Sub-Contracts and the amounts paid by the </w:t>
      </w:r>
      <w:r w:rsidR="00C844EB" w:rsidRPr="00423677">
        <w:t>Authority</w:t>
      </w:r>
      <w:r w:rsidRPr="00423677">
        <w:t>.</w:t>
      </w:r>
      <w:bookmarkEnd w:id="671"/>
    </w:p>
    <w:p w14:paraId="1188D755" w14:textId="77777777" w:rsidR="00621D46" w:rsidRPr="00423677" w:rsidRDefault="00621D46" w:rsidP="00911DB3">
      <w:pPr>
        <w:pStyle w:val="GPSL2numberedclause"/>
      </w:pPr>
      <w:r w:rsidRPr="00423677">
        <w:t xml:space="preserve">The </w:t>
      </w:r>
      <w:r w:rsidR="0032696F" w:rsidRPr="00423677">
        <w:t>Supplier shall</w:t>
      </w:r>
      <w:r w:rsidRPr="00423677">
        <w:t>:</w:t>
      </w:r>
    </w:p>
    <w:p w14:paraId="49B99F5C" w14:textId="77777777" w:rsidR="0032696F" w:rsidRPr="00423677" w:rsidRDefault="0032696F" w:rsidP="00911DB3">
      <w:pPr>
        <w:pStyle w:val="GPSL3numberedclause"/>
      </w:pPr>
      <w:r w:rsidRPr="00423677">
        <w:t>keep the records and acc</w:t>
      </w:r>
      <w:r w:rsidR="00621D46" w:rsidRPr="00423677">
        <w:t xml:space="preserve">ounts referred to in Clause </w:t>
      </w:r>
      <w:r w:rsidR="00621D46" w:rsidRPr="00423677">
        <w:fldChar w:fldCharType="begin"/>
      </w:r>
      <w:r w:rsidR="00621D46" w:rsidRPr="00423677">
        <w:instrText xml:space="preserve"> REF _Ref359416851 \r \h </w:instrText>
      </w:r>
      <w:r w:rsidR="00D82ED2" w:rsidRPr="00423677">
        <w:instrText xml:space="preserve"> \* MERGEFORMAT </w:instrText>
      </w:r>
      <w:r w:rsidR="00621D46" w:rsidRPr="00423677">
        <w:fldChar w:fldCharType="separate"/>
      </w:r>
      <w:r w:rsidR="009232D7">
        <w:t>22.1</w:t>
      </w:r>
      <w:r w:rsidR="00621D46" w:rsidRPr="00423677">
        <w:fldChar w:fldCharType="end"/>
      </w:r>
      <w:r w:rsidR="00EC1617" w:rsidRPr="00423677">
        <w:t xml:space="preserve"> </w:t>
      </w:r>
      <w:r w:rsidRPr="00423677">
        <w:t>in accordance with</w:t>
      </w:r>
      <w:r w:rsidR="00621D46" w:rsidRPr="00423677">
        <w:t xml:space="preserve"> Good Industry Practice and Law; and</w:t>
      </w:r>
    </w:p>
    <w:p w14:paraId="71237133" w14:textId="77777777" w:rsidR="0032696F" w:rsidRPr="00423677" w:rsidRDefault="0032696F" w:rsidP="00911DB3">
      <w:pPr>
        <w:pStyle w:val="GPSL3numberedclause"/>
      </w:pPr>
      <w:r w:rsidRPr="00423677">
        <w:t>afford any Auditor access to the records and accounts referred to in Clause</w:t>
      </w:r>
      <w:r w:rsidR="005E2482" w:rsidRPr="00423677">
        <w:t xml:space="preserve"> </w:t>
      </w:r>
      <w:r w:rsidR="005E2482" w:rsidRPr="00423677">
        <w:fldChar w:fldCharType="begin"/>
      </w:r>
      <w:r w:rsidR="005E2482" w:rsidRPr="00423677">
        <w:instrText xml:space="preserve"> REF _Ref359416851 \r \h </w:instrText>
      </w:r>
      <w:r w:rsidR="00D82ED2" w:rsidRPr="00423677">
        <w:instrText xml:space="preserve"> \* MERGEFORMAT </w:instrText>
      </w:r>
      <w:r w:rsidR="005E2482" w:rsidRPr="00423677">
        <w:fldChar w:fldCharType="separate"/>
      </w:r>
      <w:r w:rsidR="009232D7">
        <w:t>22.1</w:t>
      </w:r>
      <w:r w:rsidR="005E2482" w:rsidRPr="00423677">
        <w:fldChar w:fldCharType="end"/>
      </w:r>
      <w:r w:rsidR="00EC1617" w:rsidRPr="00423677">
        <w:t xml:space="preserve"> </w:t>
      </w:r>
      <w:r w:rsidRPr="00423677">
        <w:t>at the Supplier’s premises and/or provide records and accounts (including copies of the Supplier's published accounts)</w:t>
      </w:r>
      <w:r w:rsidR="008A5D81" w:rsidRPr="00423677">
        <w:t xml:space="preserve"> or copies of the same</w:t>
      </w:r>
      <w:r w:rsidRPr="00423677">
        <w:t>, as may be required by any of the Auditors from time to time during the Contract Period and the period specified in Clause</w:t>
      </w:r>
      <w:r w:rsidR="005E2482" w:rsidRPr="00423677">
        <w:t xml:space="preserve"> </w:t>
      </w:r>
      <w:r w:rsidR="005E2482" w:rsidRPr="00423677">
        <w:fldChar w:fldCharType="begin"/>
      </w:r>
      <w:r w:rsidR="005E2482" w:rsidRPr="00423677">
        <w:instrText xml:space="preserve"> REF _Ref359416851 \r \h </w:instrText>
      </w:r>
      <w:r w:rsidR="00D82ED2" w:rsidRPr="00423677">
        <w:instrText xml:space="preserve"> \* MERGEFORMAT </w:instrText>
      </w:r>
      <w:r w:rsidR="005E2482" w:rsidRPr="00423677">
        <w:fldChar w:fldCharType="separate"/>
      </w:r>
      <w:r w:rsidR="009232D7">
        <w:t>22.1</w:t>
      </w:r>
      <w:r w:rsidR="005E2482" w:rsidRPr="00423677">
        <w:fldChar w:fldCharType="end"/>
      </w:r>
      <w:r w:rsidRPr="00423677">
        <w:t xml:space="preserve">, in order that the Auditor(s) may carry out an inspection </w:t>
      </w:r>
      <w:r w:rsidR="004C2553" w:rsidRPr="00423677">
        <w:t xml:space="preserve">to assess compliance by the Supplier and/or its Sub-Contractors of </w:t>
      </w:r>
      <w:r w:rsidR="005D105E" w:rsidRPr="00423677">
        <w:t xml:space="preserve">any of </w:t>
      </w:r>
      <w:r w:rsidR="004C2553" w:rsidRPr="00423677">
        <w:t xml:space="preserve">the Supplier’s obligations under this Contract </w:t>
      </w:r>
      <w:r w:rsidRPr="00423677">
        <w:t xml:space="preserve">including </w:t>
      </w:r>
      <w:r w:rsidR="00F53256" w:rsidRPr="00423677">
        <w:t>in order</w:t>
      </w:r>
      <w:r w:rsidR="00EC1617" w:rsidRPr="00423677">
        <w:t xml:space="preserve"> to</w:t>
      </w:r>
      <w:r w:rsidRPr="00423677">
        <w:t xml:space="preserve">: </w:t>
      </w:r>
    </w:p>
    <w:p w14:paraId="77BA9721" w14:textId="77777777" w:rsidR="0032696F" w:rsidRPr="00423677" w:rsidRDefault="0032696F" w:rsidP="008A573D">
      <w:pPr>
        <w:pStyle w:val="GPSL4numberedclause"/>
        <w:rPr>
          <w:szCs w:val="22"/>
        </w:rPr>
      </w:pPr>
      <w:r w:rsidRPr="00423677">
        <w:rPr>
          <w:szCs w:val="22"/>
        </w:rPr>
        <w:t xml:space="preserve">verify the accuracy of the Contract Charges and any other amounts payable by the </w:t>
      </w:r>
      <w:r w:rsidR="00C844EB" w:rsidRPr="00423677">
        <w:rPr>
          <w:szCs w:val="22"/>
        </w:rPr>
        <w:t>Authority</w:t>
      </w:r>
      <w:r w:rsidRPr="00423677">
        <w:rPr>
          <w:szCs w:val="22"/>
        </w:rPr>
        <w:t xml:space="preserve"> under this Contract (and proposed or actual variations to them in accordance with this Contract); </w:t>
      </w:r>
    </w:p>
    <w:p w14:paraId="4C44B284" w14:textId="180C67F4" w:rsidR="0032696F" w:rsidRPr="00423677" w:rsidRDefault="0032696F" w:rsidP="008A573D">
      <w:pPr>
        <w:pStyle w:val="GPSL4numberedclause"/>
        <w:rPr>
          <w:szCs w:val="22"/>
        </w:rPr>
      </w:pPr>
      <w:r w:rsidRPr="00423677">
        <w:rPr>
          <w:szCs w:val="22"/>
        </w:rPr>
        <w:t xml:space="preserve">verify the </w:t>
      </w:r>
      <w:r w:rsidR="000441F0" w:rsidRPr="00423677">
        <w:rPr>
          <w:szCs w:val="22"/>
        </w:rPr>
        <w:t>costs of the Supplier (including the costs of all</w:t>
      </w:r>
      <w:r w:rsidRPr="00423677">
        <w:rPr>
          <w:szCs w:val="22"/>
        </w:rPr>
        <w:t xml:space="preserve"> Sub-Contractors</w:t>
      </w:r>
      <w:r w:rsidR="000441F0" w:rsidRPr="00423677">
        <w:rPr>
          <w:szCs w:val="22"/>
        </w:rPr>
        <w:t xml:space="preserve"> and any third party suppliers</w:t>
      </w:r>
      <w:r w:rsidRPr="00423677">
        <w:rPr>
          <w:szCs w:val="22"/>
        </w:rPr>
        <w:t xml:space="preserve">) in connection with the provision of the </w:t>
      </w:r>
      <w:r w:rsidR="006E7289">
        <w:rPr>
          <w:szCs w:val="22"/>
        </w:rPr>
        <w:t>Services</w:t>
      </w:r>
      <w:r w:rsidRPr="00423677">
        <w:rPr>
          <w:szCs w:val="22"/>
        </w:rPr>
        <w:t>;</w:t>
      </w:r>
    </w:p>
    <w:p w14:paraId="02815097" w14:textId="77777777" w:rsidR="004C2553" w:rsidRPr="00423677" w:rsidRDefault="00E67DDF" w:rsidP="008A573D">
      <w:pPr>
        <w:pStyle w:val="GPSL4numberedclause"/>
        <w:rPr>
          <w:szCs w:val="22"/>
        </w:rPr>
      </w:pPr>
      <w:r w:rsidRPr="00423677">
        <w:rPr>
          <w:szCs w:val="22"/>
        </w:rPr>
        <w:t>verify the</w:t>
      </w:r>
      <w:r w:rsidR="004C2553" w:rsidRPr="00423677">
        <w:rPr>
          <w:szCs w:val="22"/>
        </w:rPr>
        <w:t xml:space="preserve"> Open Book Data;</w:t>
      </w:r>
    </w:p>
    <w:p w14:paraId="35FD7424" w14:textId="77777777" w:rsidR="0032696F" w:rsidRPr="00423677" w:rsidRDefault="0032696F" w:rsidP="008A573D">
      <w:pPr>
        <w:pStyle w:val="GPSL4numberedclause"/>
        <w:rPr>
          <w:szCs w:val="22"/>
        </w:rPr>
      </w:pPr>
      <w:r w:rsidRPr="00423677">
        <w:rPr>
          <w:szCs w:val="22"/>
        </w:rPr>
        <w:t xml:space="preserve">verify the Supplier’s </w:t>
      </w:r>
      <w:r w:rsidR="000441F0" w:rsidRPr="00423677">
        <w:rPr>
          <w:szCs w:val="22"/>
        </w:rPr>
        <w:t>and</w:t>
      </w:r>
      <w:r w:rsidRPr="00423677">
        <w:rPr>
          <w:szCs w:val="22"/>
        </w:rPr>
        <w:t xml:space="preserve"> </w:t>
      </w:r>
      <w:r w:rsidR="000441F0" w:rsidRPr="00423677">
        <w:rPr>
          <w:szCs w:val="22"/>
        </w:rPr>
        <w:t>each</w:t>
      </w:r>
      <w:r w:rsidRPr="00423677">
        <w:rPr>
          <w:szCs w:val="22"/>
        </w:rPr>
        <w:t xml:space="preserve"> Sub-</w:t>
      </w:r>
      <w:r w:rsidR="00D72735" w:rsidRPr="00423677">
        <w:rPr>
          <w:szCs w:val="22"/>
        </w:rPr>
        <w:t>Contractor</w:t>
      </w:r>
      <w:r w:rsidR="000441F0" w:rsidRPr="00423677">
        <w:rPr>
          <w:szCs w:val="22"/>
        </w:rPr>
        <w:t xml:space="preserve">’s </w:t>
      </w:r>
      <w:r w:rsidRPr="00423677">
        <w:rPr>
          <w:szCs w:val="22"/>
        </w:rPr>
        <w:t>compliance with t</w:t>
      </w:r>
      <w:r w:rsidR="005D105E" w:rsidRPr="00423677">
        <w:rPr>
          <w:szCs w:val="22"/>
        </w:rPr>
        <w:t>he</w:t>
      </w:r>
      <w:r w:rsidRPr="00423677">
        <w:rPr>
          <w:szCs w:val="22"/>
        </w:rPr>
        <w:t xml:space="preserve"> applicable Law;</w:t>
      </w:r>
    </w:p>
    <w:p w14:paraId="575D6744" w14:textId="77777777" w:rsidR="004C2553" w:rsidRPr="00423677" w:rsidRDefault="004C2553" w:rsidP="008A573D">
      <w:pPr>
        <w:pStyle w:val="GPSL4numberedclause"/>
        <w:rPr>
          <w:szCs w:val="22"/>
        </w:rPr>
      </w:pPr>
      <w:r w:rsidRPr="00423677">
        <w:rPr>
          <w:szCs w:val="22"/>
        </w:rPr>
        <w:t xml:space="preserve">identify or investigate an actual or suspected Prohibited Act, impropriety or accounting mistakes or any breach or threatened breach of security and in these circumstances the </w:t>
      </w:r>
      <w:r w:rsidR="00C844EB" w:rsidRPr="00423677">
        <w:rPr>
          <w:szCs w:val="22"/>
        </w:rPr>
        <w:t>Authority</w:t>
      </w:r>
      <w:r w:rsidRPr="00423677">
        <w:rPr>
          <w:szCs w:val="22"/>
        </w:rPr>
        <w:t xml:space="preserve"> shall have no obligation to inform the Supplier of the purpose or objective of its investigations;</w:t>
      </w:r>
    </w:p>
    <w:p w14:paraId="354F728C" w14:textId="3296F860" w:rsidR="004C2553" w:rsidRPr="00423677" w:rsidRDefault="004C2553" w:rsidP="008A573D">
      <w:pPr>
        <w:pStyle w:val="GPSL4numberedclause"/>
        <w:rPr>
          <w:szCs w:val="22"/>
        </w:rPr>
      </w:pPr>
      <w:r w:rsidRPr="00423677">
        <w:rPr>
          <w:szCs w:val="22"/>
        </w:rPr>
        <w:t>identify or investigate any circumstances which may impact upon the financial stability of the Supplier</w:t>
      </w:r>
      <w:r w:rsidR="00D4762A" w:rsidRPr="00423677">
        <w:rPr>
          <w:szCs w:val="22"/>
        </w:rPr>
        <w:t xml:space="preserve"> </w:t>
      </w:r>
      <w:r w:rsidRPr="00423677">
        <w:rPr>
          <w:szCs w:val="22"/>
        </w:rPr>
        <w:t xml:space="preserve">and/or the Guarantor and/or any Sub-Contractors or their ability to perform the </w:t>
      </w:r>
      <w:r w:rsidR="006E7289">
        <w:rPr>
          <w:szCs w:val="22"/>
        </w:rPr>
        <w:t>Services</w:t>
      </w:r>
      <w:r w:rsidRPr="00423677">
        <w:rPr>
          <w:szCs w:val="22"/>
        </w:rPr>
        <w:t>;</w:t>
      </w:r>
    </w:p>
    <w:p w14:paraId="43EA2C57" w14:textId="77777777" w:rsidR="004C2553" w:rsidRPr="00423677" w:rsidRDefault="004C2553" w:rsidP="008A573D">
      <w:pPr>
        <w:pStyle w:val="GPSL4numberedclause"/>
        <w:rPr>
          <w:szCs w:val="22"/>
        </w:rPr>
      </w:pPr>
      <w:r w:rsidRPr="00423677">
        <w:rPr>
          <w:szCs w:val="22"/>
        </w:rPr>
        <w:t xml:space="preserve">obtain such information as is necessary to fulfil the </w:t>
      </w:r>
      <w:r w:rsidR="00C844EB" w:rsidRPr="00423677">
        <w:rPr>
          <w:szCs w:val="22"/>
        </w:rPr>
        <w:t>Authority</w:t>
      </w:r>
      <w:r w:rsidRPr="00423677">
        <w:rPr>
          <w:szCs w:val="22"/>
        </w:rPr>
        <w:t>’s obligations to supply information for parliamentary, ministerial, judicial or administrative purposes including the supply of information to the Comptroller and Auditor General;</w:t>
      </w:r>
    </w:p>
    <w:p w14:paraId="09B3EA63" w14:textId="77777777" w:rsidR="004C2553" w:rsidRPr="00423677" w:rsidRDefault="004C2553" w:rsidP="008A573D">
      <w:pPr>
        <w:pStyle w:val="GPSL4numberedclause"/>
        <w:rPr>
          <w:szCs w:val="22"/>
        </w:rPr>
      </w:pPr>
      <w:r w:rsidRPr="00423677">
        <w:rPr>
          <w:szCs w:val="22"/>
        </w:rPr>
        <w:lastRenderedPageBreak/>
        <w:t>review any books of account and the internal contract management accounts kept by the Supplier in connection with this Contract;</w:t>
      </w:r>
    </w:p>
    <w:p w14:paraId="56339734" w14:textId="77777777" w:rsidR="004C2553" w:rsidRPr="00423677" w:rsidRDefault="004C2553" w:rsidP="008A573D">
      <w:pPr>
        <w:pStyle w:val="GPSL4numberedclause"/>
        <w:rPr>
          <w:szCs w:val="22"/>
        </w:rPr>
      </w:pPr>
      <w:r w:rsidRPr="00423677">
        <w:rPr>
          <w:szCs w:val="22"/>
        </w:rPr>
        <w:t xml:space="preserve">carry out the </w:t>
      </w:r>
      <w:r w:rsidR="00C844EB" w:rsidRPr="00423677">
        <w:rPr>
          <w:szCs w:val="22"/>
        </w:rPr>
        <w:t>Authority</w:t>
      </w:r>
      <w:r w:rsidRPr="00423677">
        <w:rPr>
          <w:szCs w:val="22"/>
        </w:rPr>
        <w:t xml:space="preserve">’s internal and statutory audits and to prepare, examine and/or certify the </w:t>
      </w:r>
      <w:r w:rsidR="00C844EB" w:rsidRPr="00423677">
        <w:rPr>
          <w:szCs w:val="22"/>
        </w:rPr>
        <w:t>Authority</w:t>
      </w:r>
      <w:r w:rsidRPr="00423677">
        <w:rPr>
          <w:szCs w:val="22"/>
        </w:rPr>
        <w:t>'s annual and interim reports and accounts;</w:t>
      </w:r>
    </w:p>
    <w:p w14:paraId="143C8B6C" w14:textId="77777777" w:rsidR="005D105E" w:rsidRPr="00423677" w:rsidRDefault="005D105E" w:rsidP="008A573D">
      <w:pPr>
        <w:pStyle w:val="GPSL4numberedclause"/>
        <w:rPr>
          <w:szCs w:val="22"/>
        </w:rPr>
      </w:pPr>
      <w:bookmarkStart w:id="672" w:name="_Toc139080152"/>
      <w:r w:rsidRPr="00423677">
        <w:rPr>
          <w:szCs w:val="22"/>
        </w:rPr>
        <w:t>enable the National Audit Office to carry out an examination pursuant to Section 6(1) of the National Audit Act 1983 of the economy, efficiency and effect</w:t>
      </w:r>
      <w:r w:rsidR="002926CB" w:rsidRPr="00423677">
        <w:rPr>
          <w:szCs w:val="22"/>
        </w:rPr>
        <w:t xml:space="preserve">iveness with which the </w:t>
      </w:r>
      <w:r w:rsidR="00C844EB" w:rsidRPr="00423677">
        <w:rPr>
          <w:szCs w:val="22"/>
        </w:rPr>
        <w:t>Authority</w:t>
      </w:r>
      <w:r w:rsidRPr="00423677">
        <w:rPr>
          <w:szCs w:val="22"/>
        </w:rPr>
        <w:t xml:space="preserve"> has used its resources;</w:t>
      </w:r>
      <w:bookmarkEnd w:id="672"/>
    </w:p>
    <w:p w14:paraId="71BD666E" w14:textId="20732CE2" w:rsidR="004C2553" w:rsidRPr="00423677" w:rsidRDefault="0086391D" w:rsidP="008A573D">
      <w:pPr>
        <w:pStyle w:val="GPSL4numberedclause"/>
        <w:rPr>
          <w:szCs w:val="22"/>
        </w:rPr>
      </w:pPr>
      <w:r>
        <w:rPr>
          <w:szCs w:val="22"/>
        </w:rPr>
        <w:t>NOT USED</w:t>
      </w:r>
    </w:p>
    <w:p w14:paraId="0A0F6CA5" w14:textId="77777777" w:rsidR="009112F2" w:rsidRPr="00423677" w:rsidRDefault="009112F2" w:rsidP="008A573D">
      <w:pPr>
        <w:pStyle w:val="GPSL4numberedclause"/>
        <w:rPr>
          <w:szCs w:val="22"/>
        </w:rPr>
      </w:pPr>
      <w:r w:rsidRPr="00423677">
        <w:rPr>
          <w:szCs w:val="22"/>
        </w:rPr>
        <w:t xml:space="preserve">verify the accuracy and </w:t>
      </w:r>
      <w:r w:rsidR="00015404" w:rsidRPr="00423677">
        <w:rPr>
          <w:szCs w:val="22"/>
        </w:rPr>
        <w:t xml:space="preserve">completeness of any </w:t>
      </w:r>
      <w:r w:rsidR="00D72735" w:rsidRPr="00423677">
        <w:rPr>
          <w:szCs w:val="22"/>
        </w:rPr>
        <w:t>information</w:t>
      </w:r>
      <w:r w:rsidRPr="00423677">
        <w:rPr>
          <w:szCs w:val="22"/>
        </w:rPr>
        <w:t xml:space="preserve"> delivered or required by this Contract;</w:t>
      </w:r>
    </w:p>
    <w:p w14:paraId="0CC7B1F6" w14:textId="77777777" w:rsidR="009112F2" w:rsidRPr="00423677" w:rsidRDefault="009112F2" w:rsidP="008A573D">
      <w:pPr>
        <w:pStyle w:val="GPSL4numberedclause"/>
        <w:rPr>
          <w:szCs w:val="22"/>
        </w:rPr>
      </w:pPr>
      <w:r w:rsidRPr="00423677">
        <w:rPr>
          <w:szCs w:val="22"/>
        </w:rPr>
        <w:t>review the Supplier’s quality management systems (including any quality manuals and procedures);</w:t>
      </w:r>
    </w:p>
    <w:p w14:paraId="6402F0CC" w14:textId="58FCCAA1" w:rsidR="009112F2" w:rsidRPr="00423677" w:rsidRDefault="009112F2" w:rsidP="008A573D">
      <w:pPr>
        <w:pStyle w:val="GPSL4numberedclause"/>
        <w:rPr>
          <w:szCs w:val="22"/>
        </w:rPr>
      </w:pPr>
      <w:r w:rsidRPr="00423677">
        <w:rPr>
          <w:szCs w:val="22"/>
        </w:rPr>
        <w:t>review the Supplier’s compliance with the Standards;</w:t>
      </w:r>
    </w:p>
    <w:p w14:paraId="5FDCB86B" w14:textId="77777777" w:rsidR="009112F2" w:rsidRPr="00423677" w:rsidRDefault="009112F2" w:rsidP="008A573D">
      <w:pPr>
        <w:pStyle w:val="GPSL4numberedclause"/>
        <w:rPr>
          <w:szCs w:val="22"/>
        </w:rPr>
      </w:pPr>
      <w:r w:rsidRPr="00423677">
        <w:rPr>
          <w:szCs w:val="22"/>
        </w:rPr>
        <w:t xml:space="preserve">inspect the </w:t>
      </w:r>
      <w:r w:rsidR="00C844EB" w:rsidRPr="00423677">
        <w:rPr>
          <w:szCs w:val="22"/>
        </w:rPr>
        <w:t>Authority</w:t>
      </w:r>
      <w:r w:rsidRPr="00423677">
        <w:rPr>
          <w:szCs w:val="22"/>
        </w:rPr>
        <w:t xml:space="preserve"> Assets, including the </w:t>
      </w:r>
      <w:r w:rsidR="00C844EB" w:rsidRPr="00423677">
        <w:rPr>
          <w:szCs w:val="22"/>
        </w:rPr>
        <w:t>Authority</w:t>
      </w:r>
      <w:r w:rsidRPr="00423677">
        <w:rPr>
          <w:szCs w:val="22"/>
        </w:rPr>
        <w:t xml:space="preserve">'s IPRs, equipment and facilities, for the purposes of ensuring that the </w:t>
      </w:r>
      <w:r w:rsidR="00C844EB" w:rsidRPr="00423677">
        <w:rPr>
          <w:szCs w:val="22"/>
        </w:rPr>
        <w:t>Authority</w:t>
      </w:r>
      <w:r w:rsidRPr="00423677">
        <w:rPr>
          <w:szCs w:val="22"/>
        </w:rPr>
        <w:t xml:space="preserve"> Assets are secure and that any register of assets is up to date; and/or</w:t>
      </w:r>
    </w:p>
    <w:p w14:paraId="319BD9CE" w14:textId="77777777" w:rsidR="0032696F" w:rsidRPr="00423677" w:rsidRDefault="009112F2" w:rsidP="008A573D">
      <w:pPr>
        <w:pStyle w:val="GPSL4numberedclause"/>
        <w:rPr>
          <w:szCs w:val="22"/>
        </w:rPr>
      </w:pPr>
      <w:r w:rsidRPr="00423677">
        <w:rPr>
          <w:szCs w:val="22"/>
        </w:rPr>
        <w:t xml:space="preserve">review the integrity, confidentiality and security of the </w:t>
      </w:r>
      <w:r w:rsidR="00C844EB" w:rsidRPr="00423677">
        <w:rPr>
          <w:szCs w:val="22"/>
        </w:rPr>
        <w:t>Authority</w:t>
      </w:r>
      <w:r w:rsidRPr="00423677">
        <w:rPr>
          <w:szCs w:val="22"/>
        </w:rPr>
        <w:t xml:space="preserve"> Data. </w:t>
      </w:r>
    </w:p>
    <w:p w14:paraId="42FF941E" w14:textId="7D8D967E" w:rsidR="0032696F" w:rsidRPr="00423677" w:rsidRDefault="0032696F" w:rsidP="00911DB3">
      <w:pPr>
        <w:pStyle w:val="GPSL2numberedclause"/>
      </w:pPr>
      <w:bookmarkStart w:id="673" w:name="_Ref363743146"/>
      <w:r w:rsidRPr="00423677">
        <w:t xml:space="preserve">The </w:t>
      </w:r>
      <w:r w:rsidR="00C844EB" w:rsidRPr="00423677">
        <w:t>Authority</w:t>
      </w:r>
      <w:r w:rsidRPr="00423677">
        <w:t xml:space="preserve"> shall use reasonable endeavours to ensure that the conduct of each audit does not unreasonably disrupt the Supplier or delay the provision of the </w:t>
      </w:r>
      <w:r w:rsidR="006E7289">
        <w:t>Services</w:t>
      </w:r>
      <w:r w:rsidR="00BD4CA2" w:rsidRPr="00423677">
        <w:t xml:space="preserve"> </w:t>
      </w:r>
      <w:r w:rsidRPr="00423677">
        <w:t xml:space="preserve">save insofar as the Supplier accepts and acknowledges that control over the conduct of audits carried out by the Auditor(s) is outside of the control of the </w:t>
      </w:r>
      <w:r w:rsidR="00C844EB" w:rsidRPr="00423677">
        <w:t>Authority</w:t>
      </w:r>
      <w:r w:rsidRPr="00423677">
        <w:t>.</w:t>
      </w:r>
      <w:bookmarkEnd w:id="673"/>
    </w:p>
    <w:p w14:paraId="61E22C65" w14:textId="77777777" w:rsidR="0032696F" w:rsidRPr="00423677" w:rsidRDefault="0032696F" w:rsidP="00911DB3">
      <w:pPr>
        <w:pStyle w:val="GPSL2numberedclause"/>
      </w:pPr>
      <w:r w:rsidRPr="00423677">
        <w:t xml:space="preserve">Subject to the Supplier’s rights in respect of Confidential Information, the Supplier shall on demand provide the Auditor(s) with all reasonable </w:t>
      </w:r>
      <w:r w:rsidR="004D59A3" w:rsidRPr="00423677">
        <w:t>co-operation and assistance in:</w:t>
      </w:r>
    </w:p>
    <w:p w14:paraId="3CCE154E" w14:textId="77777777" w:rsidR="0032696F" w:rsidRPr="00423677" w:rsidRDefault="0032696F" w:rsidP="00911DB3">
      <w:pPr>
        <w:pStyle w:val="GPSL3numberedclause"/>
      </w:pPr>
      <w:r w:rsidRPr="00423677">
        <w:t xml:space="preserve">all reasonable information requested by the </w:t>
      </w:r>
      <w:r w:rsidR="00C844EB" w:rsidRPr="00423677">
        <w:t>Authority</w:t>
      </w:r>
      <w:r w:rsidRPr="00423677">
        <w:t xml:space="preserve"> within the scope of the audit;</w:t>
      </w:r>
    </w:p>
    <w:p w14:paraId="4914196B" w14:textId="7FF2DB0A" w:rsidR="0032696F" w:rsidRPr="00423677" w:rsidRDefault="0032696F" w:rsidP="00911DB3">
      <w:pPr>
        <w:pStyle w:val="GPSL3numberedclause"/>
      </w:pPr>
      <w:r w:rsidRPr="00423677">
        <w:t xml:space="preserve">reasonable access to sites controlled by the Supplier and to any Supplier Equipment used in the provision of the </w:t>
      </w:r>
      <w:r w:rsidR="006E7289">
        <w:t>Services</w:t>
      </w:r>
      <w:r w:rsidRPr="00423677">
        <w:t>; and</w:t>
      </w:r>
    </w:p>
    <w:p w14:paraId="231FEDAC" w14:textId="77777777" w:rsidR="0032696F" w:rsidRPr="00423677" w:rsidRDefault="0032696F" w:rsidP="00911DB3">
      <w:pPr>
        <w:pStyle w:val="GPSL3numberedclause"/>
      </w:pPr>
      <w:r w:rsidRPr="00423677">
        <w:t xml:space="preserve">access to the </w:t>
      </w:r>
      <w:r w:rsidR="005E2482" w:rsidRPr="00423677">
        <w:t>Supplier Personnel</w:t>
      </w:r>
      <w:r w:rsidRPr="00423677">
        <w:t>.</w:t>
      </w:r>
    </w:p>
    <w:p w14:paraId="1AEDA41F" w14:textId="77777777" w:rsidR="0032696F" w:rsidRPr="00423677" w:rsidRDefault="0032696F" w:rsidP="00911DB3">
      <w:pPr>
        <w:pStyle w:val="GPSL2numberedclause"/>
      </w:pPr>
      <w:bookmarkStart w:id="674" w:name="_Ref365635826"/>
      <w:r w:rsidRPr="00423677">
        <w:t>The Parties agree that they shall bear their own respective costs and expenses incurred in respect of compliance with their obligations under this Clause</w:t>
      </w:r>
      <w:r w:rsidR="00773233" w:rsidRPr="00423677">
        <w:t xml:space="preserve"> </w:t>
      </w:r>
      <w:r w:rsidR="00773233" w:rsidRPr="00423677">
        <w:fldChar w:fldCharType="begin"/>
      </w:r>
      <w:r w:rsidR="00773233" w:rsidRPr="00423677">
        <w:instrText xml:space="preserve"> REF _Ref359417877 \r \h </w:instrText>
      </w:r>
      <w:r w:rsidR="00D82ED2" w:rsidRPr="00423677">
        <w:instrText xml:space="preserve"> \* MERGEFORMAT </w:instrText>
      </w:r>
      <w:r w:rsidR="00773233" w:rsidRPr="00423677">
        <w:fldChar w:fldCharType="separate"/>
      </w:r>
      <w:r w:rsidR="009232D7">
        <w:t>22</w:t>
      </w:r>
      <w:r w:rsidR="00773233" w:rsidRPr="00423677">
        <w:fldChar w:fldCharType="end"/>
      </w:r>
      <w:r w:rsidRPr="00423677">
        <w:t xml:space="preserve">, unless the audit reveals a </w:t>
      </w:r>
      <w:r w:rsidR="001D7A06" w:rsidRPr="00423677">
        <w:t>Default</w:t>
      </w:r>
      <w:r w:rsidRPr="00423677">
        <w:t xml:space="preserve"> by the Supplier in which case the Supplier shall reimburse the </w:t>
      </w:r>
      <w:r w:rsidR="00C844EB" w:rsidRPr="00423677">
        <w:t>Authority</w:t>
      </w:r>
      <w:r w:rsidRPr="00423677">
        <w:t xml:space="preserve"> for the </w:t>
      </w:r>
      <w:r w:rsidR="00C844EB" w:rsidRPr="00423677">
        <w:t>Authority</w:t>
      </w:r>
      <w:r w:rsidRPr="00423677">
        <w:t>'s reasonable costs incurred in relation to the audit.</w:t>
      </w:r>
      <w:bookmarkEnd w:id="674"/>
    </w:p>
    <w:p w14:paraId="29BDFB6D" w14:textId="77777777" w:rsidR="0032696F" w:rsidRPr="00423677" w:rsidRDefault="00A657C3" w:rsidP="00D832D7">
      <w:pPr>
        <w:pStyle w:val="GPSL1CLAUSEHEADING"/>
      </w:pPr>
      <w:bookmarkStart w:id="675" w:name="_Ref359516916"/>
      <w:bookmarkStart w:id="676" w:name="_Toc469412436"/>
      <w:r w:rsidRPr="00423677">
        <w:t>CHANGE</w:t>
      </w:r>
      <w:bookmarkEnd w:id="675"/>
      <w:bookmarkEnd w:id="676"/>
    </w:p>
    <w:p w14:paraId="786346FB" w14:textId="77777777" w:rsidR="00B13D07" w:rsidRPr="00423677" w:rsidRDefault="00B13D07" w:rsidP="00911DB3">
      <w:pPr>
        <w:pStyle w:val="GPSL2NumberedBoldHeading"/>
      </w:pPr>
      <w:bookmarkStart w:id="677" w:name="_Ref359363277"/>
      <w:bookmarkStart w:id="678" w:name="_Ref360543338"/>
      <w:r w:rsidRPr="00423677">
        <w:t>Variation Procedure</w:t>
      </w:r>
      <w:bookmarkEnd w:id="677"/>
      <w:bookmarkEnd w:id="678"/>
    </w:p>
    <w:p w14:paraId="13A708D7" w14:textId="77777777" w:rsidR="00E5513B" w:rsidRPr="00292323" w:rsidRDefault="00E5513B" w:rsidP="00911DB3">
      <w:pPr>
        <w:pStyle w:val="GPSL3numberedclause"/>
      </w:pPr>
      <w:r w:rsidRPr="00423677">
        <w:t xml:space="preserve">Subject to the provisions of this Clause </w:t>
      </w:r>
      <w:r w:rsidRPr="00423677">
        <w:fldChar w:fldCharType="begin"/>
      </w:r>
      <w:r w:rsidRPr="00423677">
        <w:instrText xml:space="preserve"> REF _Ref359516916 \r \h </w:instrText>
      </w:r>
      <w:r w:rsidR="00D82ED2" w:rsidRPr="00423677">
        <w:instrText xml:space="preserve"> \* MERGEFORMAT </w:instrText>
      </w:r>
      <w:r w:rsidRPr="00423677">
        <w:fldChar w:fldCharType="separate"/>
      </w:r>
      <w:r w:rsidR="009232D7">
        <w:t>23</w:t>
      </w:r>
      <w:r w:rsidRPr="00423677">
        <w:fldChar w:fldCharType="end"/>
      </w:r>
      <w:r w:rsidRPr="00423677">
        <w:t xml:space="preserve"> and of Schedule </w:t>
      </w:r>
      <w:r w:rsidR="00F7747A" w:rsidRPr="00423677">
        <w:t xml:space="preserve">3 </w:t>
      </w:r>
      <w:r w:rsidRPr="00423677">
        <w:t xml:space="preserve">(Contract Charges, Payment and Invoicing), either Party may request a variation to this Contract </w:t>
      </w:r>
      <w:r w:rsidRPr="00B7316E">
        <w:t>provided that such variation does not amount to a material change of this Contract within the meaning of the Regulations and the L</w:t>
      </w:r>
      <w:r w:rsidRPr="00292323">
        <w:t xml:space="preserve">aw. Such a change once implemented is hereinafter called a </w:t>
      </w:r>
      <w:r w:rsidRPr="00292323">
        <w:rPr>
          <w:b/>
        </w:rPr>
        <w:t>"Variation</w:t>
      </w:r>
      <w:r w:rsidRPr="00292323">
        <w:t xml:space="preserve">". </w:t>
      </w:r>
    </w:p>
    <w:p w14:paraId="0A0AEB1D" w14:textId="77777777" w:rsidR="00E5513B" w:rsidRPr="00292323" w:rsidRDefault="00E5513B" w:rsidP="00911DB3">
      <w:pPr>
        <w:pStyle w:val="GPSL3numberedclause"/>
      </w:pPr>
      <w:r w:rsidRPr="00292323">
        <w:t>A Party may request a Variation by completing</w:t>
      </w:r>
      <w:r w:rsidR="00F53256" w:rsidRPr="00292323">
        <w:t>, signing</w:t>
      </w:r>
      <w:r w:rsidRPr="00292323">
        <w:t xml:space="preserve"> and sending the Variation Form to the other Party giving sufficient information for the </w:t>
      </w:r>
      <w:r w:rsidRPr="00292323">
        <w:lastRenderedPageBreak/>
        <w:t xml:space="preserve">receiving Party to assess the extent of the proposed Variation and any additional cost that may be incurred. </w:t>
      </w:r>
    </w:p>
    <w:p w14:paraId="12A7724D" w14:textId="4F30DDAA" w:rsidR="00E5513B" w:rsidRPr="003851F3" w:rsidRDefault="00FD2768" w:rsidP="003851F3">
      <w:pPr>
        <w:pStyle w:val="GPSL3numberedclause"/>
      </w:pPr>
      <w:bookmarkStart w:id="679" w:name="_Ref364695037"/>
      <w:r w:rsidRPr="00292323">
        <w:t>NOT USED</w:t>
      </w:r>
      <w:bookmarkEnd w:id="679"/>
    </w:p>
    <w:p w14:paraId="5D1E69A6" w14:textId="489D2801" w:rsidR="00DE033C" w:rsidRPr="00423677" w:rsidRDefault="00FD2768" w:rsidP="003851F3">
      <w:pPr>
        <w:pStyle w:val="GPSL3numberedclause"/>
      </w:pPr>
      <w:bookmarkStart w:id="680" w:name="_Ref365625097"/>
      <w:r w:rsidRPr="0042442E">
        <w:t>NOT USED</w:t>
      </w:r>
      <w:bookmarkEnd w:id="680"/>
    </w:p>
    <w:p w14:paraId="72C7E9B5" w14:textId="1DB09D22" w:rsidR="00E5513B" w:rsidRPr="00423677" w:rsidRDefault="00DE033C" w:rsidP="00911DB3">
      <w:pPr>
        <w:pStyle w:val="GPSL3numberedclause"/>
      </w:pPr>
      <w:r w:rsidRPr="00423677">
        <w:t>T</w:t>
      </w:r>
      <w:r w:rsidR="00E5513B" w:rsidRPr="00423677">
        <w:t xml:space="preserve">he receiving Party shall respond to the request within the time limits specified in the Variation Form. Such time limits shall be reasonable and ultimately at the discretion of the </w:t>
      </w:r>
      <w:r w:rsidR="00C844EB" w:rsidRPr="00423677">
        <w:t>Authority</w:t>
      </w:r>
      <w:r w:rsidR="00E5513B" w:rsidRPr="00423677">
        <w:t xml:space="preserve"> having regard to the nature of the </w:t>
      </w:r>
      <w:r w:rsidR="006E7289">
        <w:t>Services</w:t>
      </w:r>
      <w:r w:rsidR="004D7CFD" w:rsidRPr="00423677">
        <w:t xml:space="preserve"> </w:t>
      </w:r>
      <w:r w:rsidR="00E5513B" w:rsidRPr="00423677">
        <w:t>and the proposed Variation.</w:t>
      </w:r>
    </w:p>
    <w:p w14:paraId="7A5DADE0" w14:textId="77777777" w:rsidR="00E5513B" w:rsidRPr="00423677" w:rsidRDefault="00E5513B" w:rsidP="00911DB3">
      <w:pPr>
        <w:pStyle w:val="GPSL3numberedclause"/>
      </w:pPr>
      <w:r w:rsidRPr="00423677">
        <w:t>In the event that:</w:t>
      </w:r>
    </w:p>
    <w:p w14:paraId="76E46494" w14:textId="77777777" w:rsidR="00E5513B" w:rsidRPr="00423677" w:rsidRDefault="00E5513B" w:rsidP="008A573D">
      <w:pPr>
        <w:pStyle w:val="GPSL4numberedclause"/>
        <w:rPr>
          <w:szCs w:val="22"/>
        </w:rPr>
      </w:pPr>
      <w:r w:rsidRPr="00423677">
        <w:rPr>
          <w:szCs w:val="22"/>
        </w:rPr>
        <w:t>the Supplier is unable to agree to or provide the Variation; and/or</w:t>
      </w:r>
    </w:p>
    <w:p w14:paraId="32F38BDC" w14:textId="77777777" w:rsidR="00E5513B" w:rsidRPr="00423677" w:rsidRDefault="00E5513B" w:rsidP="008A573D">
      <w:pPr>
        <w:pStyle w:val="GPSL4numberedclause"/>
        <w:rPr>
          <w:szCs w:val="22"/>
        </w:rPr>
      </w:pPr>
      <w:r w:rsidRPr="00423677">
        <w:rPr>
          <w:szCs w:val="22"/>
        </w:rPr>
        <w:t>the Parties are unable to agree a change to the Contract Charges that may be included in a request of a Variation or response to it as a consequence thereof,</w:t>
      </w:r>
    </w:p>
    <w:p w14:paraId="444947C5" w14:textId="77777777" w:rsidR="00E5513B" w:rsidRPr="00423677" w:rsidRDefault="00E5513B" w:rsidP="00E33A78">
      <w:pPr>
        <w:pStyle w:val="GPSL3Indent"/>
        <w:rPr>
          <w:lang w:val="en-GB"/>
        </w:rPr>
      </w:pPr>
      <w:r w:rsidRPr="00423677">
        <w:rPr>
          <w:lang w:val="en-GB"/>
        </w:rPr>
        <w:t xml:space="preserve">the </w:t>
      </w:r>
      <w:r w:rsidR="00C844EB" w:rsidRPr="00423677">
        <w:rPr>
          <w:lang w:val="en-GB"/>
        </w:rPr>
        <w:t>Authority</w:t>
      </w:r>
      <w:r w:rsidRPr="00423677">
        <w:rPr>
          <w:lang w:val="en-GB"/>
        </w:rPr>
        <w:t xml:space="preserve"> may:</w:t>
      </w:r>
    </w:p>
    <w:p w14:paraId="4A532A08" w14:textId="77777777" w:rsidR="00E5513B" w:rsidRPr="00423677" w:rsidRDefault="00E5513B" w:rsidP="008A573D">
      <w:pPr>
        <w:pStyle w:val="GPSL5numberedclause"/>
        <w:rPr>
          <w:szCs w:val="22"/>
        </w:rPr>
      </w:pPr>
      <w:r w:rsidRPr="00423677">
        <w:rPr>
          <w:szCs w:val="22"/>
        </w:rPr>
        <w:t>agree to continue to perform its obligations under this Contract without the Variation; or</w:t>
      </w:r>
    </w:p>
    <w:p w14:paraId="73804A19" w14:textId="7E04C99D" w:rsidR="00E5513B" w:rsidRPr="00423677" w:rsidRDefault="00E5513B" w:rsidP="008A573D">
      <w:pPr>
        <w:pStyle w:val="GPSL5numberedclause"/>
        <w:rPr>
          <w:szCs w:val="22"/>
        </w:rPr>
      </w:pPr>
      <w:r w:rsidRPr="00423677">
        <w:rPr>
          <w:szCs w:val="22"/>
        </w:rPr>
        <w:t xml:space="preserve">terminate this Contract with immediate effect, except where the Supplier has already fulfilled part or all of </w:t>
      </w:r>
      <w:r w:rsidR="004D7CFD" w:rsidRPr="00423677">
        <w:rPr>
          <w:szCs w:val="22"/>
        </w:rPr>
        <w:t xml:space="preserve">the </w:t>
      </w:r>
      <w:r w:rsidR="006E7289">
        <w:rPr>
          <w:szCs w:val="22"/>
        </w:rPr>
        <w:t>Services</w:t>
      </w:r>
      <w:r w:rsidRPr="00423677">
        <w:rPr>
          <w:szCs w:val="22"/>
        </w:rPr>
        <w:t xml:space="preserve"> </w:t>
      </w:r>
      <w:r w:rsidR="004D7CFD" w:rsidRPr="00423677">
        <w:rPr>
          <w:szCs w:val="22"/>
        </w:rPr>
        <w:t xml:space="preserve">ordered </w:t>
      </w:r>
      <w:r w:rsidRPr="00423677">
        <w:rPr>
          <w:szCs w:val="22"/>
        </w:rPr>
        <w:t xml:space="preserve">in accordance with this Contract or where the Supplier can show evidence of substantial work being carried out to </w:t>
      </w:r>
      <w:r w:rsidR="004D7CFD" w:rsidRPr="00423677">
        <w:rPr>
          <w:szCs w:val="22"/>
        </w:rPr>
        <w:t xml:space="preserve">provide the </w:t>
      </w:r>
      <w:r w:rsidR="006E7289">
        <w:rPr>
          <w:szCs w:val="22"/>
        </w:rPr>
        <w:t>Services</w:t>
      </w:r>
      <w:r w:rsidR="004D7CFD" w:rsidRPr="00423677">
        <w:rPr>
          <w:szCs w:val="22"/>
        </w:rPr>
        <w:t xml:space="preserve"> under this Contract</w:t>
      </w:r>
      <w:r w:rsidRPr="00423677">
        <w:rPr>
          <w:szCs w:val="22"/>
        </w:rPr>
        <w:t>, and in such a case the Parties shall attempt to agree upon a resolution to the matter. Where a resolution cannot be reached, the matter shall be dealt with under the Dispute Resolution Procedure.</w:t>
      </w:r>
    </w:p>
    <w:p w14:paraId="1BA78F14" w14:textId="77777777" w:rsidR="00E5513B" w:rsidRPr="00423677" w:rsidRDefault="00E5513B" w:rsidP="00911DB3">
      <w:pPr>
        <w:pStyle w:val="GPSL3numberedclause"/>
      </w:pPr>
      <w:r w:rsidRPr="00423677">
        <w:t>If the Parties agree the Variation, the Supplier shall implement such Variation and be bound by the same provisions so far as is applicable, as though such Variation was stated in this Contract.</w:t>
      </w:r>
    </w:p>
    <w:p w14:paraId="0628BE9F" w14:textId="77777777" w:rsidR="00B13D07" w:rsidRPr="00423677" w:rsidRDefault="00B13D07" w:rsidP="00911DB3">
      <w:pPr>
        <w:pStyle w:val="GPSL2NumberedBoldHeading"/>
      </w:pPr>
      <w:bookmarkStart w:id="681" w:name="_Ref362948642"/>
      <w:r w:rsidRPr="00423677">
        <w:t>L</w:t>
      </w:r>
      <w:r w:rsidR="00BC4872" w:rsidRPr="00423677">
        <w:t xml:space="preserve">egislative </w:t>
      </w:r>
      <w:r w:rsidR="00B460DF" w:rsidRPr="00423677">
        <w:t>C</w:t>
      </w:r>
      <w:r w:rsidR="00BC4872" w:rsidRPr="00423677">
        <w:t>hange</w:t>
      </w:r>
      <w:bookmarkEnd w:id="681"/>
    </w:p>
    <w:p w14:paraId="642590C2" w14:textId="77777777" w:rsidR="00B13D07" w:rsidRPr="00423677" w:rsidRDefault="00B13D07" w:rsidP="00911DB3">
      <w:pPr>
        <w:pStyle w:val="GPSL3numberedclause"/>
      </w:pPr>
      <w:r w:rsidRPr="00423677">
        <w:t>The Supplier shall neither be relieved of its obligations under this Contract nor be entitled to an increase in the Con</w:t>
      </w:r>
      <w:r w:rsidR="00CE3B44" w:rsidRPr="00423677">
        <w:t>tract Charges as the result of</w:t>
      </w:r>
      <w:r w:rsidR="00FE6CF1" w:rsidRPr="00423677">
        <w:t xml:space="preserve"> a</w:t>
      </w:r>
      <w:r w:rsidRPr="00423677">
        <w:t>:</w:t>
      </w:r>
    </w:p>
    <w:p w14:paraId="102F48C2" w14:textId="77777777" w:rsidR="00B13D07" w:rsidRPr="00423677" w:rsidRDefault="00B13D07" w:rsidP="008A573D">
      <w:pPr>
        <w:pStyle w:val="GPSL4numberedclause"/>
        <w:rPr>
          <w:szCs w:val="22"/>
        </w:rPr>
      </w:pPr>
      <w:r w:rsidRPr="00423677">
        <w:rPr>
          <w:szCs w:val="22"/>
        </w:rPr>
        <w:t xml:space="preserve">General Change in Law; </w:t>
      </w:r>
    </w:p>
    <w:p w14:paraId="0106EBA2" w14:textId="18B78785" w:rsidR="00B13D07" w:rsidRPr="00423677" w:rsidRDefault="00B13D07" w:rsidP="008A573D">
      <w:pPr>
        <w:pStyle w:val="GPSL4numberedclause"/>
        <w:rPr>
          <w:szCs w:val="22"/>
        </w:rPr>
      </w:pPr>
      <w:bookmarkStart w:id="682" w:name="_Ref359419071"/>
      <w:r w:rsidRPr="00423677">
        <w:rPr>
          <w:szCs w:val="22"/>
        </w:rPr>
        <w:t xml:space="preserve">Specific Change in Law where the effect of that Specific Change in Law on the </w:t>
      </w:r>
      <w:r w:rsidR="006E7289">
        <w:rPr>
          <w:szCs w:val="22"/>
        </w:rPr>
        <w:t>Services</w:t>
      </w:r>
      <w:r w:rsidR="00BD4CA2" w:rsidRPr="00423677">
        <w:rPr>
          <w:szCs w:val="22"/>
        </w:rPr>
        <w:t xml:space="preserve"> </w:t>
      </w:r>
      <w:r w:rsidRPr="00423677">
        <w:rPr>
          <w:szCs w:val="22"/>
        </w:rPr>
        <w:t>is reasonably foreseeable at the Commencement Date.</w:t>
      </w:r>
      <w:bookmarkEnd w:id="682"/>
    </w:p>
    <w:p w14:paraId="018A5F53" w14:textId="538D6A5D" w:rsidR="00B13D07" w:rsidRPr="00423677" w:rsidRDefault="00B13D07" w:rsidP="00911DB3">
      <w:pPr>
        <w:pStyle w:val="GPSL3numberedclause"/>
      </w:pPr>
      <w:r w:rsidRPr="00423677">
        <w:t>If a Specific Change in Law occurs or will occur during the Co</w:t>
      </w:r>
      <w:r w:rsidR="00CE3B44" w:rsidRPr="00423677">
        <w:t xml:space="preserve">ntract Period (other than as </w:t>
      </w:r>
      <w:r w:rsidRPr="00423677">
        <w:t>referred to in Clause</w:t>
      </w:r>
      <w:r w:rsidR="00CE3B44" w:rsidRPr="00423677">
        <w:t xml:space="preserve"> </w:t>
      </w:r>
      <w:r w:rsidR="00CE3B44" w:rsidRPr="00423677">
        <w:fldChar w:fldCharType="begin"/>
      </w:r>
      <w:r w:rsidR="00CE3B44" w:rsidRPr="00423677">
        <w:instrText xml:space="preserve"> REF _Ref359419071 \r \h </w:instrText>
      </w:r>
      <w:r w:rsidR="00D82ED2" w:rsidRPr="00423677">
        <w:instrText xml:space="preserve"> \* MERGEFORMAT </w:instrText>
      </w:r>
      <w:r w:rsidR="00CE3B44" w:rsidRPr="00423677">
        <w:fldChar w:fldCharType="separate"/>
      </w:r>
      <w:r w:rsidR="009232D7">
        <w:t>23.1.8(b)</w:t>
      </w:r>
      <w:r w:rsidR="00CE3B44" w:rsidRPr="00423677">
        <w:fldChar w:fldCharType="end"/>
      </w:r>
      <w:r w:rsidRPr="00423677">
        <w:t>), the Supplier shall:</w:t>
      </w:r>
    </w:p>
    <w:p w14:paraId="3477B2D8" w14:textId="77777777" w:rsidR="00B13D07" w:rsidRPr="00423677" w:rsidRDefault="00B13D07" w:rsidP="008A573D">
      <w:pPr>
        <w:pStyle w:val="GPSL4numberedclause"/>
        <w:rPr>
          <w:szCs w:val="22"/>
        </w:rPr>
      </w:pPr>
      <w:r w:rsidRPr="00423677">
        <w:rPr>
          <w:szCs w:val="22"/>
        </w:rPr>
        <w:t xml:space="preserve">notify the </w:t>
      </w:r>
      <w:r w:rsidR="00C844EB" w:rsidRPr="00423677">
        <w:rPr>
          <w:szCs w:val="22"/>
        </w:rPr>
        <w:t>Authority</w:t>
      </w:r>
      <w:r w:rsidRPr="00423677">
        <w:rPr>
          <w:szCs w:val="22"/>
        </w:rPr>
        <w:t xml:space="preserve"> as soon as reasonably practicable of the likely effects of that change</w:t>
      </w:r>
      <w:r w:rsidR="00CE3B44" w:rsidRPr="00423677">
        <w:rPr>
          <w:szCs w:val="22"/>
        </w:rPr>
        <w:t xml:space="preserve"> including</w:t>
      </w:r>
      <w:r w:rsidR="00EF6319" w:rsidRPr="00423677">
        <w:rPr>
          <w:szCs w:val="22"/>
        </w:rPr>
        <w:t>:</w:t>
      </w:r>
    </w:p>
    <w:p w14:paraId="6F14D694" w14:textId="73364374" w:rsidR="00CE3B44" w:rsidRPr="00423677" w:rsidRDefault="00CE3B44" w:rsidP="008A573D">
      <w:pPr>
        <w:pStyle w:val="GPSL5numberedclause"/>
        <w:rPr>
          <w:szCs w:val="22"/>
        </w:rPr>
      </w:pPr>
      <w:bookmarkStart w:id="683" w:name="_Toc139080370"/>
      <w:r w:rsidRPr="00423677">
        <w:rPr>
          <w:szCs w:val="22"/>
        </w:rPr>
        <w:t xml:space="preserve">whether any Variation is required to the provision of the </w:t>
      </w:r>
      <w:r w:rsidR="006E7289">
        <w:rPr>
          <w:szCs w:val="22"/>
        </w:rPr>
        <w:t>Services</w:t>
      </w:r>
      <w:r w:rsidRPr="00423677">
        <w:rPr>
          <w:szCs w:val="22"/>
        </w:rPr>
        <w:t>, the Contract Charges or this Contract; and</w:t>
      </w:r>
      <w:bookmarkEnd w:id="683"/>
    </w:p>
    <w:p w14:paraId="0D78CF9C" w14:textId="72805146" w:rsidR="00CE3B44" w:rsidRPr="00423677" w:rsidRDefault="00CE3B44" w:rsidP="008A573D">
      <w:pPr>
        <w:pStyle w:val="GPSL5numberedclause"/>
        <w:rPr>
          <w:szCs w:val="22"/>
        </w:rPr>
      </w:pPr>
      <w:bookmarkStart w:id="684" w:name="_Toc139080371"/>
      <w:r w:rsidRPr="00423677">
        <w:rPr>
          <w:szCs w:val="22"/>
        </w:rPr>
        <w:t xml:space="preserve">whether any relief from compliance with the Supplier's obligations is required, including any obligation to </w:t>
      </w:r>
      <w:r w:rsidR="00F637BC">
        <w:rPr>
          <w:szCs w:val="22"/>
        </w:rPr>
        <w:t>a</w:t>
      </w:r>
      <w:r w:rsidRPr="00423677">
        <w:rPr>
          <w:szCs w:val="22"/>
        </w:rPr>
        <w:t>chieve a Milestone and/or to meet the Service Level Performance Measures;</w:t>
      </w:r>
      <w:bookmarkEnd w:id="684"/>
      <w:r w:rsidRPr="00423677">
        <w:rPr>
          <w:szCs w:val="22"/>
        </w:rPr>
        <w:t xml:space="preserve"> and</w:t>
      </w:r>
    </w:p>
    <w:p w14:paraId="6EC15BD3" w14:textId="77777777" w:rsidR="00B13D07" w:rsidRPr="00423677" w:rsidRDefault="00B13D07" w:rsidP="008A573D">
      <w:pPr>
        <w:pStyle w:val="GPSL4numberedclause"/>
        <w:rPr>
          <w:szCs w:val="22"/>
        </w:rPr>
      </w:pPr>
      <w:r w:rsidRPr="00423677">
        <w:rPr>
          <w:szCs w:val="22"/>
        </w:rPr>
        <w:t xml:space="preserve">provide to the </w:t>
      </w:r>
      <w:r w:rsidR="00C844EB" w:rsidRPr="00423677">
        <w:rPr>
          <w:szCs w:val="22"/>
        </w:rPr>
        <w:t>Authority</w:t>
      </w:r>
      <w:r w:rsidRPr="00423677">
        <w:rPr>
          <w:szCs w:val="22"/>
        </w:rPr>
        <w:t xml:space="preserve"> </w:t>
      </w:r>
      <w:r w:rsidR="00CE3B44" w:rsidRPr="00423677">
        <w:rPr>
          <w:szCs w:val="22"/>
        </w:rPr>
        <w:t>with evidence</w:t>
      </w:r>
      <w:r w:rsidRPr="00423677">
        <w:rPr>
          <w:szCs w:val="22"/>
        </w:rPr>
        <w:t xml:space="preserve">: </w:t>
      </w:r>
    </w:p>
    <w:p w14:paraId="0AECAAC9" w14:textId="77777777" w:rsidR="00B13D07" w:rsidRPr="00423677" w:rsidRDefault="00CE3B44" w:rsidP="008A573D">
      <w:pPr>
        <w:pStyle w:val="GPSL5numberedclause"/>
        <w:rPr>
          <w:szCs w:val="22"/>
        </w:rPr>
      </w:pPr>
      <w:r w:rsidRPr="00423677">
        <w:rPr>
          <w:szCs w:val="22"/>
        </w:rPr>
        <w:lastRenderedPageBreak/>
        <w:t>that the Supplier</w:t>
      </w:r>
      <w:r w:rsidR="00B13D07" w:rsidRPr="00423677">
        <w:rPr>
          <w:szCs w:val="22"/>
        </w:rPr>
        <w:t xml:space="preserve"> has minimised any increase in costs or maximised any reduction in costs, including in respect of the costs of its Sub-Contractors; </w:t>
      </w:r>
    </w:p>
    <w:p w14:paraId="3460A1AF" w14:textId="1A421A77" w:rsidR="00B13D07" w:rsidRPr="00423677" w:rsidRDefault="00B13D07" w:rsidP="008A573D">
      <w:pPr>
        <w:pStyle w:val="GPSL5numberedclause"/>
        <w:rPr>
          <w:szCs w:val="22"/>
        </w:rPr>
      </w:pPr>
      <w:bookmarkStart w:id="685" w:name="_Toc139080375"/>
      <w:r w:rsidRPr="00423677">
        <w:rPr>
          <w:szCs w:val="22"/>
        </w:rPr>
        <w:t xml:space="preserve">as to how the Specific Change in Law has affected the cost of providing the </w:t>
      </w:r>
      <w:r w:rsidR="006E7289">
        <w:rPr>
          <w:szCs w:val="22"/>
        </w:rPr>
        <w:t>Services</w:t>
      </w:r>
      <w:r w:rsidRPr="00423677">
        <w:rPr>
          <w:szCs w:val="22"/>
        </w:rPr>
        <w:t>; and</w:t>
      </w:r>
      <w:bookmarkEnd w:id="685"/>
    </w:p>
    <w:p w14:paraId="7A27870B" w14:textId="77777777" w:rsidR="00B13D07" w:rsidRPr="00423677" w:rsidRDefault="00B13D07" w:rsidP="008A573D">
      <w:pPr>
        <w:pStyle w:val="GPSL5numberedclause"/>
        <w:rPr>
          <w:szCs w:val="22"/>
        </w:rPr>
      </w:pPr>
      <w:bookmarkStart w:id="686" w:name="_Toc139080376"/>
      <w:r w:rsidRPr="00423677">
        <w:rPr>
          <w:szCs w:val="22"/>
        </w:rPr>
        <w:t>demonstrating that any expenditure that has been avoided, for example which would have been required under the provisions of Clause</w:t>
      </w:r>
      <w:r w:rsidR="00BE2C46" w:rsidRPr="00423677">
        <w:rPr>
          <w:szCs w:val="22"/>
        </w:rPr>
        <w:t xml:space="preserve"> </w:t>
      </w:r>
      <w:r w:rsidR="00CE3B44" w:rsidRPr="00423677">
        <w:rPr>
          <w:szCs w:val="22"/>
        </w:rPr>
        <w:fldChar w:fldCharType="begin"/>
      </w:r>
      <w:r w:rsidR="00CE3B44" w:rsidRPr="00423677">
        <w:rPr>
          <w:szCs w:val="22"/>
        </w:rPr>
        <w:instrText xml:space="preserve"> REF _Ref359246666 \r \h </w:instrText>
      </w:r>
      <w:r w:rsidR="00D82ED2" w:rsidRPr="00423677">
        <w:rPr>
          <w:szCs w:val="22"/>
        </w:rPr>
        <w:instrText xml:space="preserve"> \* MERGEFORMAT </w:instrText>
      </w:r>
      <w:r w:rsidR="00CE3B44" w:rsidRPr="00423677">
        <w:rPr>
          <w:szCs w:val="22"/>
        </w:rPr>
      </w:r>
      <w:r w:rsidR="00CE3B44" w:rsidRPr="00423677">
        <w:rPr>
          <w:szCs w:val="22"/>
        </w:rPr>
        <w:fldChar w:fldCharType="separate"/>
      </w:r>
      <w:r w:rsidR="009232D7">
        <w:rPr>
          <w:szCs w:val="22"/>
        </w:rPr>
        <w:t>19</w:t>
      </w:r>
      <w:r w:rsidR="00CE3B44" w:rsidRPr="00423677">
        <w:rPr>
          <w:szCs w:val="22"/>
        </w:rPr>
        <w:fldChar w:fldCharType="end"/>
      </w:r>
      <w:r w:rsidRPr="00423677">
        <w:rPr>
          <w:szCs w:val="22"/>
        </w:rPr>
        <w:t xml:space="preserve"> (Continuous Improvement), has been taken into account in amending the Contract Charges.</w:t>
      </w:r>
      <w:bookmarkEnd w:id="686"/>
    </w:p>
    <w:p w14:paraId="5974B458" w14:textId="3B52EF53" w:rsidR="00CE3B44" w:rsidRPr="00423677" w:rsidRDefault="00CE3B44" w:rsidP="00911DB3">
      <w:pPr>
        <w:pStyle w:val="GPSL3numberedclause"/>
      </w:pPr>
      <w:r w:rsidRPr="00423677">
        <w:t xml:space="preserve">Any change in the Contract Charges or relief from the Supplier's obligations resulting from a Specific Change in Law (other than as referred to in Clause </w:t>
      </w:r>
      <w:r w:rsidRPr="00423677">
        <w:fldChar w:fldCharType="begin"/>
      </w:r>
      <w:r w:rsidRPr="00423677">
        <w:instrText xml:space="preserve"> REF _Ref359419071 \r \h </w:instrText>
      </w:r>
      <w:r w:rsidR="00D82ED2" w:rsidRPr="00423677">
        <w:instrText xml:space="preserve"> \* MERGEFORMAT </w:instrText>
      </w:r>
      <w:r w:rsidRPr="00423677">
        <w:fldChar w:fldCharType="separate"/>
      </w:r>
      <w:r w:rsidR="009232D7">
        <w:t>23.1.8(b)</w:t>
      </w:r>
      <w:r w:rsidRPr="00423677">
        <w:fldChar w:fldCharType="end"/>
      </w:r>
      <w:r w:rsidRPr="00423677">
        <w:t xml:space="preserve">) shall be implemented in accordance with the Variation Procedure. </w:t>
      </w:r>
    </w:p>
    <w:p w14:paraId="6D377DD7" w14:textId="77777777" w:rsidR="00375CB5" w:rsidRPr="00423677" w:rsidRDefault="00E5513B" w:rsidP="004A00D3">
      <w:pPr>
        <w:pStyle w:val="GPSSectionHeading"/>
        <w:rPr>
          <w:rFonts w:cs="Arial"/>
        </w:rPr>
      </w:pPr>
      <w:bookmarkStart w:id="687" w:name="_Ref358993441"/>
      <w:bookmarkStart w:id="688" w:name="_Toc469412437"/>
      <w:r w:rsidRPr="00423677">
        <w:rPr>
          <w:rFonts w:cs="Arial"/>
        </w:rPr>
        <w:t>PAYMENT</w:t>
      </w:r>
      <w:bookmarkEnd w:id="687"/>
      <w:r w:rsidRPr="00423677">
        <w:rPr>
          <w:rFonts w:cs="Arial"/>
        </w:rPr>
        <w:t>, TAXATION AND VALUE FOR MONEY PROVISIONS</w:t>
      </w:r>
      <w:bookmarkEnd w:id="688"/>
    </w:p>
    <w:p w14:paraId="04E39433" w14:textId="77777777" w:rsidR="00375CB5" w:rsidRPr="00423677" w:rsidRDefault="00FB0C45" w:rsidP="00D832D7">
      <w:pPr>
        <w:pStyle w:val="GPSL1CLAUSEHEADING"/>
      </w:pPr>
      <w:bookmarkStart w:id="689" w:name="_Toc350503009"/>
      <w:bookmarkStart w:id="690" w:name="_Toc350503999"/>
      <w:bookmarkStart w:id="691" w:name="_Toc351710875"/>
      <w:bookmarkStart w:id="692" w:name="_Toc358671735"/>
      <w:bookmarkStart w:id="693" w:name="_Ref358993450"/>
      <w:bookmarkStart w:id="694" w:name="_Ref359229678"/>
      <w:bookmarkStart w:id="695" w:name="_Ref361647623"/>
      <w:bookmarkStart w:id="696" w:name="_Toc469412438"/>
      <w:r w:rsidRPr="00423677">
        <w:t>CONTRACT CHARGES</w:t>
      </w:r>
      <w:r w:rsidR="00317D7F" w:rsidRPr="00423677">
        <w:t xml:space="preserve"> AND PAYMENT</w:t>
      </w:r>
      <w:bookmarkEnd w:id="689"/>
      <w:bookmarkEnd w:id="690"/>
      <w:bookmarkEnd w:id="691"/>
      <w:bookmarkEnd w:id="692"/>
      <w:bookmarkEnd w:id="693"/>
      <w:bookmarkEnd w:id="694"/>
      <w:bookmarkEnd w:id="695"/>
      <w:bookmarkEnd w:id="696"/>
    </w:p>
    <w:p w14:paraId="29B91C01" w14:textId="77777777" w:rsidR="00375CB5" w:rsidRPr="00423677" w:rsidRDefault="00317D7F" w:rsidP="00911DB3">
      <w:pPr>
        <w:pStyle w:val="GPSL2NumberedBoldHeading"/>
      </w:pPr>
      <w:r w:rsidRPr="00423677">
        <w:t>Contract Charges</w:t>
      </w:r>
    </w:p>
    <w:p w14:paraId="3D742409" w14:textId="77B41E1D" w:rsidR="00375CB5" w:rsidRPr="00423677" w:rsidRDefault="007355E9" w:rsidP="00911DB3">
      <w:pPr>
        <w:pStyle w:val="GPSL3numberedclause"/>
      </w:pPr>
      <w:r w:rsidRPr="00423677">
        <w:t>In consideration of the Supplier</w:t>
      </w:r>
      <w:r w:rsidR="00A60EB1" w:rsidRPr="00423677">
        <w:t xml:space="preserve"> carrying out</w:t>
      </w:r>
      <w:r w:rsidRPr="00423677">
        <w:t xml:space="preserve"> its obligations under th</w:t>
      </w:r>
      <w:r w:rsidR="00E24750" w:rsidRPr="00423677">
        <w:t>is</w:t>
      </w:r>
      <w:r w:rsidRPr="00423677">
        <w:t xml:space="preserve"> Contract,</w:t>
      </w:r>
      <w:r w:rsidR="00A60EB1" w:rsidRPr="00423677">
        <w:t xml:space="preserve"> including the provision of the </w:t>
      </w:r>
      <w:r w:rsidR="006E7289">
        <w:t>Services</w:t>
      </w:r>
      <w:r w:rsidR="00A60EB1" w:rsidRPr="00423677">
        <w:t>,</w:t>
      </w:r>
      <w:r w:rsidRPr="00423677">
        <w:t xml:space="preserve"> the </w:t>
      </w:r>
      <w:r w:rsidR="00C844EB" w:rsidRPr="00423677">
        <w:t>Authority</w:t>
      </w:r>
      <w:r w:rsidRPr="00423677">
        <w:t xml:space="preserve"> shall pay the undisputed Contract Charges in accordance with </w:t>
      </w:r>
      <w:r w:rsidR="00A60EB1" w:rsidRPr="00423677">
        <w:t>the pricing and payment profile and the invoicing procedure in</w:t>
      </w:r>
      <w:r w:rsidR="00613218" w:rsidRPr="00423677">
        <w:t xml:space="preserve"> Schedule </w:t>
      </w:r>
      <w:r w:rsidR="00F7747A" w:rsidRPr="00423677">
        <w:t xml:space="preserve">3 </w:t>
      </w:r>
      <w:r w:rsidR="00613218" w:rsidRPr="00423677">
        <w:t xml:space="preserve">(Contract Charges, Payment and Invoicing). </w:t>
      </w:r>
    </w:p>
    <w:p w14:paraId="2B9746A9" w14:textId="375DB7EC" w:rsidR="00A60EB1" w:rsidRPr="00423677" w:rsidRDefault="00A60EB1" w:rsidP="00911DB3">
      <w:pPr>
        <w:pStyle w:val="GPSL3numberedclause"/>
      </w:pPr>
      <w:r w:rsidRPr="00423677">
        <w:t>Except as otherwise provided, each Party shall bear its own costs and expenses incurred in respect of compliance with its obligations under</w:t>
      </w:r>
      <w:r w:rsidR="00535116" w:rsidRPr="00423677">
        <w:t xml:space="preserve"> </w:t>
      </w:r>
      <w:r w:rsidR="00535116" w:rsidRPr="00423677">
        <w:fldChar w:fldCharType="begin"/>
      </w:r>
      <w:r w:rsidR="00535116" w:rsidRPr="00423677">
        <w:instrText xml:space="preserve"> REF _Ref359417877 \r \h </w:instrText>
      </w:r>
      <w:r w:rsidR="00D82ED2" w:rsidRPr="00423677">
        <w:instrText xml:space="preserve"> \* MERGEFORMAT </w:instrText>
      </w:r>
      <w:r w:rsidR="00535116" w:rsidRPr="00423677">
        <w:fldChar w:fldCharType="separate"/>
      </w:r>
      <w:r w:rsidR="009232D7">
        <w:t>22</w:t>
      </w:r>
      <w:r w:rsidR="00535116" w:rsidRPr="00423677">
        <w:fldChar w:fldCharType="end"/>
      </w:r>
      <w:r w:rsidR="00535116" w:rsidRPr="00423677">
        <w:t xml:space="preserve"> </w:t>
      </w:r>
      <w:r w:rsidRPr="00423677">
        <w:t>(</w:t>
      </w:r>
      <w:r w:rsidR="00F81527" w:rsidRPr="00423677">
        <w:t>Records, Audit Access and Open Book Data</w:t>
      </w:r>
      <w:r w:rsidR="00263DD3" w:rsidRPr="00423677">
        <w:t xml:space="preserve">), </w:t>
      </w:r>
      <w:r w:rsidR="003851F3">
        <w:t>35.</w:t>
      </w:r>
      <w:r w:rsidR="006346B3">
        <w:t>1.2</w:t>
      </w:r>
      <w:r w:rsidR="003851F3">
        <w:t>5</w:t>
      </w:r>
      <w:r w:rsidR="006346B3">
        <w:t xml:space="preserve"> to 35.1.26</w:t>
      </w:r>
      <w:r w:rsidRPr="00423677">
        <w:t xml:space="preserve"> (Freedom of Information</w:t>
      </w:r>
      <w:r w:rsidR="00263DD3" w:rsidRPr="00423677">
        <w:t>)</w:t>
      </w:r>
      <w:r w:rsidR="0079630A" w:rsidRPr="00423677">
        <w:t xml:space="preserve"> and</w:t>
      </w:r>
      <w:r w:rsidR="00263DD3" w:rsidRPr="00423677">
        <w:t xml:space="preserve"> </w:t>
      </w:r>
      <w:r w:rsidR="003851F3">
        <w:t>35.</w:t>
      </w:r>
      <w:r w:rsidR="006346B3">
        <w:t>1.27 to 35.1.30</w:t>
      </w:r>
      <w:r w:rsidR="00535116" w:rsidRPr="00423677">
        <w:t xml:space="preserve"> </w:t>
      </w:r>
      <w:r w:rsidRPr="00423677">
        <w:t>(Protection of Personal Data)</w:t>
      </w:r>
      <w:r w:rsidR="00C937C9" w:rsidRPr="00423677">
        <w:t>.</w:t>
      </w:r>
    </w:p>
    <w:p w14:paraId="657E8F9E" w14:textId="77777777" w:rsidR="00263DD3" w:rsidRPr="00423677" w:rsidRDefault="00263DD3" w:rsidP="00911DB3">
      <w:pPr>
        <w:pStyle w:val="GPSL3numberedclause"/>
      </w:pPr>
      <w:r w:rsidRPr="00423677">
        <w:t xml:space="preserve">If the </w:t>
      </w:r>
      <w:r w:rsidR="00C844EB" w:rsidRPr="00423677">
        <w:t>Authority</w:t>
      </w:r>
      <w:r w:rsidRPr="00423677">
        <w:t xml:space="preserve"> fails to pay any undisputed </w:t>
      </w:r>
      <w:r w:rsidR="008D7F3F" w:rsidRPr="00423677">
        <w:t xml:space="preserve">Contract </w:t>
      </w:r>
      <w:r w:rsidRPr="00423677">
        <w:t xml:space="preserve">Charges properly invoiced under this </w:t>
      </w:r>
      <w:r w:rsidR="00E27D6C" w:rsidRPr="00423677">
        <w:t>Contract</w:t>
      </w:r>
      <w:r w:rsidRPr="00423677">
        <w:t>, the Supplier shall have the right to charge interest on the overdue amount at the applicable</w:t>
      </w:r>
      <w:r w:rsidRPr="00423677" w:rsidDel="00CB2735">
        <w:t xml:space="preserve"> </w:t>
      </w:r>
      <w:r w:rsidRPr="00423677">
        <w:t>rate under the Late Payment of Commercial Debts (Interest) Act 1998, accruing on a daily basis from the due date up to the date of actual payment, whether before or after judgment.</w:t>
      </w:r>
    </w:p>
    <w:p w14:paraId="43589284" w14:textId="77777777" w:rsidR="000921A7" w:rsidRPr="00423677" w:rsidRDefault="000921A7" w:rsidP="00911DB3">
      <w:pPr>
        <w:pStyle w:val="GPSL2NumberedBoldHeading"/>
      </w:pPr>
      <w:bookmarkStart w:id="697" w:name="_Ref359517453"/>
      <w:r w:rsidRPr="00423677">
        <w:t>VAT</w:t>
      </w:r>
      <w:bookmarkEnd w:id="697"/>
    </w:p>
    <w:p w14:paraId="37F99DEE" w14:textId="77777777" w:rsidR="000921A7" w:rsidRPr="00423677" w:rsidRDefault="000921A7" w:rsidP="00911DB3">
      <w:pPr>
        <w:pStyle w:val="GPSL3numberedclause"/>
      </w:pPr>
      <w:bookmarkStart w:id="698" w:name="_Ref359931819"/>
      <w:r w:rsidRPr="00423677">
        <w:t xml:space="preserve">The Contract Charges are stated exclusive of VAT, which shall be added at the prevailing rate as applicable and paid by the </w:t>
      </w:r>
      <w:r w:rsidR="00C844EB" w:rsidRPr="00423677">
        <w:t>Authority</w:t>
      </w:r>
      <w:r w:rsidRPr="00423677">
        <w:t xml:space="preserve"> following delivery of a Valid Invoice.</w:t>
      </w:r>
      <w:bookmarkEnd w:id="698"/>
      <w:r w:rsidRPr="00423677">
        <w:t xml:space="preserve"> </w:t>
      </w:r>
    </w:p>
    <w:p w14:paraId="7E2C9457" w14:textId="2165BA98" w:rsidR="00375CB5" w:rsidRPr="00423677" w:rsidRDefault="000921A7" w:rsidP="00911DB3">
      <w:pPr>
        <w:pStyle w:val="GPSL3numberedclause"/>
      </w:pPr>
      <w:bookmarkStart w:id="699" w:name="_Ref359313499"/>
      <w:r w:rsidRPr="00423677">
        <w:t xml:space="preserve">The Supplier shall indemnify the </w:t>
      </w:r>
      <w:r w:rsidR="00C844EB" w:rsidRPr="00423677">
        <w:t>Authority</w:t>
      </w:r>
      <w:r w:rsidRPr="00423677">
        <w:t xml:space="preserve"> on a continuing basis against any liability, including any interest, penalties or costs incurred, which is levied, demanded or assessed on the </w:t>
      </w:r>
      <w:r w:rsidR="00C844EB" w:rsidRPr="00423677">
        <w:t>Authority</w:t>
      </w:r>
      <w:r w:rsidRPr="00423677">
        <w:t xml:space="preserve"> at any time (whether before or after the making of a demand pursuant to the indemnity hereunder) in respect of the Supplier's failure to account for or to pay any VAT relating to payments made to the Supplier under this Contract</w:t>
      </w:r>
      <w:r w:rsidR="00BE2C46" w:rsidRPr="00423677">
        <w:t xml:space="preserve">. </w:t>
      </w:r>
      <w:r w:rsidRPr="00423677">
        <w:t xml:space="preserve">Any amounts due under Clause </w:t>
      </w:r>
      <w:r w:rsidR="00076B8E">
        <w:fldChar w:fldCharType="begin"/>
      </w:r>
      <w:r w:rsidR="00076B8E">
        <w:instrText xml:space="preserve"> REF _Ref359931819 \r \h </w:instrText>
      </w:r>
      <w:r w:rsidR="00076B8E">
        <w:fldChar w:fldCharType="separate"/>
      </w:r>
      <w:r w:rsidR="009232D7">
        <w:t>24.1.4</w:t>
      </w:r>
      <w:r w:rsidR="00076B8E">
        <w:fldChar w:fldCharType="end"/>
      </w:r>
      <w:r w:rsidR="00BE2C46" w:rsidRPr="00423677">
        <w:t xml:space="preserve"> (VAT)</w:t>
      </w:r>
      <w:r w:rsidRPr="00423677">
        <w:t xml:space="preserve"> shall be paid in cleared funds by the Supplier to the </w:t>
      </w:r>
      <w:r w:rsidR="00C844EB" w:rsidRPr="00423677">
        <w:t>Authority</w:t>
      </w:r>
      <w:r w:rsidRPr="00423677">
        <w:t xml:space="preserve"> not less than five (5) Working Days before the date upon which the tax or other liability is payable by the </w:t>
      </w:r>
      <w:r w:rsidR="00C844EB" w:rsidRPr="00423677">
        <w:t>Authority</w:t>
      </w:r>
      <w:r w:rsidRPr="00423677">
        <w:t>.</w:t>
      </w:r>
      <w:bookmarkEnd w:id="699"/>
    </w:p>
    <w:p w14:paraId="0F43C87E" w14:textId="77777777" w:rsidR="002570BB" w:rsidRPr="00423677" w:rsidRDefault="00E27D6C" w:rsidP="00931384">
      <w:pPr>
        <w:pStyle w:val="GPSL2NumberedBoldHeading"/>
        <w:keepNext/>
      </w:pPr>
      <w:bookmarkStart w:id="700" w:name="_Ref313370735"/>
      <w:bookmarkStart w:id="701" w:name="_Ref360455927"/>
      <w:r w:rsidRPr="00423677">
        <w:lastRenderedPageBreak/>
        <w:t xml:space="preserve">Retention and </w:t>
      </w:r>
      <w:bookmarkEnd w:id="700"/>
      <w:r w:rsidRPr="00423677">
        <w:t xml:space="preserve">Set </w:t>
      </w:r>
      <w:r w:rsidR="00BE2C46" w:rsidRPr="00423677">
        <w:t>O</w:t>
      </w:r>
      <w:r w:rsidRPr="00423677">
        <w:t>ff</w:t>
      </w:r>
      <w:bookmarkEnd w:id="701"/>
    </w:p>
    <w:p w14:paraId="366F390E" w14:textId="77777777" w:rsidR="002570BB" w:rsidRPr="00423677" w:rsidRDefault="002570BB" w:rsidP="00931384">
      <w:pPr>
        <w:pStyle w:val="GPSL3numberedclause"/>
        <w:keepNext/>
      </w:pPr>
      <w:bookmarkStart w:id="702" w:name="_Ref359314924"/>
      <w:r w:rsidRPr="00423677">
        <w:t xml:space="preserve">The </w:t>
      </w:r>
      <w:r w:rsidR="00C844EB" w:rsidRPr="00423677">
        <w:t>Authority</w:t>
      </w:r>
      <w:r w:rsidRPr="00423677">
        <w:t xml:space="preserve"> may retain or set off any amount owed to it by the Supplier against any amount due to the Supplier under this Contract or under any other agreement between the Supplier and the </w:t>
      </w:r>
      <w:r w:rsidR="00C844EB" w:rsidRPr="00423677">
        <w:t>Authority</w:t>
      </w:r>
      <w:r w:rsidRPr="00423677">
        <w:t>.</w:t>
      </w:r>
      <w:bookmarkEnd w:id="702"/>
      <w:r w:rsidRPr="00423677">
        <w:t xml:space="preserve"> </w:t>
      </w:r>
    </w:p>
    <w:p w14:paraId="63EC992A" w14:textId="5DD55881" w:rsidR="005E1888" w:rsidRPr="00423677" w:rsidRDefault="002570BB" w:rsidP="00911DB3">
      <w:pPr>
        <w:pStyle w:val="GPSL3numberedclause"/>
      </w:pPr>
      <w:r w:rsidRPr="00423677">
        <w:t xml:space="preserve">If the </w:t>
      </w:r>
      <w:r w:rsidR="00C844EB" w:rsidRPr="00423677">
        <w:t>Authority</w:t>
      </w:r>
      <w:r w:rsidRPr="00423677">
        <w:t xml:space="preserve"> wishes to</w:t>
      </w:r>
      <w:r w:rsidR="005E1888" w:rsidRPr="00423677">
        <w:t xml:space="preserve"> exercise its right</w:t>
      </w:r>
      <w:r w:rsidRPr="00423677">
        <w:t xml:space="preserve"> pursuant to Clause</w:t>
      </w:r>
      <w:r w:rsidR="00BE2C46" w:rsidRPr="00423677">
        <w:t xml:space="preserve"> </w:t>
      </w:r>
      <w:r w:rsidRPr="00423677">
        <w:fldChar w:fldCharType="begin"/>
      </w:r>
      <w:r w:rsidRPr="00423677">
        <w:instrText xml:space="preserve"> REF _Ref359314924 \r \h </w:instrText>
      </w:r>
      <w:r w:rsidR="00D82ED2" w:rsidRPr="00423677">
        <w:instrText xml:space="preserve"> \* MERGEFORMAT </w:instrText>
      </w:r>
      <w:r w:rsidRPr="00423677">
        <w:fldChar w:fldCharType="separate"/>
      </w:r>
      <w:r w:rsidR="009232D7">
        <w:t>24.1.6</w:t>
      </w:r>
      <w:r w:rsidRPr="00423677">
        <w:fldChar w:fldCharType="end"/>
      </w:r>
      <w:r w:rsidR="005E1888" w:rsidRPr="00423677">
        <w:t xml:space="preserve"> it shall give notice to the Supplier within thirty (30) days of receipt of the relevant invoice, setting out the </w:t>
      </w:r>
      <w:r w:rsidR="00C844EB" w:rsidRPr="00423677">
        <w:t>Authority</w:t>
      </w:r>
      <w:r w:rsidR="005E1888" w:rsidRPr="00423677">
        <w:t>’s reasons for retaining or setting off the relevant Contract Charges.</w:t>
      </w:r>
      <w:r w:rsidRPr="00423677">
        <w:t xml:space="preserve"> </w:t>
      </w:r>
    </w:p>
    <w:p w14:paraId="06BCBA40" w14:textId="77777777" w:rsidR="002570BB" w:rsidRPr="00423677" w:rsidRDefault="002570BB" w:rsidP="00911DB3">
      <w:pPr>
        <w:pStyle w:val="GPSL3numberedclause"/>
      </w:pPr>
      <w:r w:rsidRPr="00423677">
        <w:t xml:space="preserve">The Supplier shall make any payments due to the </w:t>
      </w:r>
      <w:r w:rsidR="00C844EB" w:rsidRPr="00423677">
        <w:t>Authority</w:t>
      </w:r>
      <w:r w:rsidRPr="00423677">
        <w:t xml:space="preserve"> without any deduction whether by way of set-off, counterclaim, discount, abatement or otherwise unless the Supplier has</w:t>
      </w:r>
      <w:r w:rsidR="00E27D6C" w:rsidRPr="00423677">
        <w:t xml:space="preserve"> obtained a sealed</w:t>
      </w:r>
      <w:r w:rsidRPr="00423677">
        <w:t xml:space="preserve"> court order requiring an amount equal to such deduction to be paid by the </w:t>
      </w:r>
      <w:r w:rsidR="00C844EB" w:rsidRPr="00423677">
        <w:t>Authority</w:t>
      </w:r>
      <w:r w:rsidRPr="00423677">
        <w:t xml:space="preserve"> to the Supplier.</w:t>
      </w:r>
    </w:p>
    <w:p w14:paraId="1141E280" w14:textId="77777777" w:rsidR="00772F13" w:rsidRPr="00423677" w:rsidRDefault="00094356" w:rsidP="00911DB3">
      <w:pPr>
        <w:pStyle w:val="GPSL2NumberedBoldHeading"/>
      </w:pPr>
      <w:r w:rsidRPr="00423677">
        <w:t>Foreign Currency</w:t>
      </w:r>
    </w:p>
    <w:p w14:paraId="279AF349" w14:textId="5CB13A7B" w:rsidR="00772F13" w:rsidRPr="00423677" w:rsidRDefault="00772F13" w:rsidP="00911DB3">
      <w:pPr>
        <w:pStyle w:val="GPSL3numberedclause"/>
      </w:pPr>
      <w:bookmarkStart w:id="703" w:name="_Ref359316626"/>
      <w:r w:rsidRPr="00423677">
        <w:t xml:space="preserve">Any requirement of Law to account for the </w:t>
      </w:r>
      <w:r w:rsidR="006E7289">
        <w:t>Services</w:t>
      </w:r>
      <w:r w:rsidR="00BD4CA2" w:rsidRPr="00423677">
        <w:t xml:space="preserve"> </w:t>
      </w:r>
      <w:r w:rsidRPr="00423677">
        <w:t xml:space="preserve">in </w:t>
      </w:r>
      <w:r w:rsidR="00094356" w:rsidRPr="00423677">
        <w:t>any currency other than Sterling</w:t>
      </w:r>
      <w:r w:rsidRPr="00423677">
        <w:t xml:space="preserve">, (or to prepare for such accounting) instead of and/or in addition to Sterling, shall be implemented by the Supplier free of charge to the </w:t>
      </w:r>
      <w:r w:rsidR="00C844EB" w:rsidRPr="00423677">
        <w:t>Authority</w:t>
      </w:r>
      <w:r w:rsidRPr="00423677">
        <w:t>.</w:t>
      </w:r>
      <w:bookmarkEnd w:id="703"/>
    </w:p>
    <w:p w14:paraId="7E74067E" w14:textId="217C38C1" w:rsidR="00E27D6C" w:rsidRPr="00423677" w:rsidRDefault="00772F13" w:rsidP="00911DB3">
      <w:pPr>
        <w:pStyle w:val="GPSL3numberedclause"/>
      </w:pPr>
      <w:r w:rsidRPr="00423677">
        <w:t xml:space="preserve">The </w:t>
      </w:r>
      <w:r w:rsidR="00C844EB" w:rsidRPr="00423677">
        <w:t>Authority</w:t>
      </w:r>
      <w:r w:rsidRPr="00423677">
        <w:t xml:space="preserve"> shall provide all reasonable assistance to facilitate compliance with Clause </w:t>
      </w:r>
      <w:r w:rsidRPr="00423677">
        <w:fldChar w:fldCharType="begin"/>
      </w:r>
      <w:r w:rsidRPr="00423677">
        <w:instrText xml:space="preserve"> REF _Ref359316626 \r \h </w:instrText>
      </w:r>
      <w:r w:rsidR="00D82ED2" w:rsidRPr="00423677">
        <w:instrText xml:space="preserve"> \* MERGEFORMAT </w:instrText>
      </w:r>
      <w:r w:rsidRPr="00423677">
        <w:fldChar w:fldCharType="separate"/>
      </w:r>
      <w:r w:rsidR="009232D7">
        <w:t>24.1.9</w:t>
      </w:r>
      <w:r w:rsidRPr="00423677">
        <w:fldChar w:fldCharType="end"/>
      </w:r>
      <w:r w:rsidR="00BE2C46" w:rsidRPr="00423677">
        <w:t xml:space="preserve"> </w:t>
      </w:r>
      <w:r w:rsidRPr="00423677">
        <w:t>by the Supplier.</w:t>
      </w:r>
    </w:p>
    <w:p w14:paraId="4429FAD9" w14:textId="77777777" w:rsidR="001B068B" w:rsidRPr="00423677" w:rsidRDefault="001B068B" w:rsidP="00911DB3">
      <w:pPr>
        <w:pStyle w:val="GPSL2NumberedBoldHeading"/>
      </w:pPr>
      <w:r w:rsidRPr="00423677">
        <w:t>Income Tax and National Insurance Contributions</w:t>
      </w:r>
    </w:p>
    <w:p w14:paraId="1989200A" w14:textId="77777777" w:rsidR="001B068B" w:rsidRPr="00423677" w:rsidRDefault="001B068B" w:rsidP="00911DB3">
      <w:pPr>
        <w:pStyle w:val="GPSL3numberedclause"/>
      </w:pPr>
      <w:bookmarkStart w:id="704" w:name="_Ref414551637"/>
      <w:r w:rsidRPr="00423677">
        <w:t xml:space="preserve">Where the Supplier or any </w:t>
      </w:r>
      <w:r w:rsidR="005E2482" w:rsidRPr="00423677">
        <w:t>Supplier Personnel</w:t>
      </w:r>
      <w:r w:rsidRPr="00423677">
        <w:t xml:space="preserve"> are liable to be taxed in the UK or to pay national insurance contributions in respect of consideration received under this Contract, the Supplier shall:</w:t>
      </w:r>
      <w:bookmarkEnd w:id="704"/>
    </w:p>
    <w:p w14:paraId="3C9EE4DE" w14:textId="77777777" w:rsidR="001B068B" w:rsidRPr="00423677" w:rsidRDefault="001B068B" w:rsidP="008A573D">
      <w:pPr>
        <w:pStyle w:val="GPSL4numberedclause"/>
        <w:rPr>
          <w:szCs w:val="22"/>
        </w:rPr>
      </w:pPr>
      <w:bookmarkStart w:id="705" w:name="_Ref414551871"/>
      <w:r w:rsidRPr="00423677">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05"/>
    </w:p>
    <w:p w14:paraId="36BEEC32" w14:textId="3599F9B0" w:rsidR="001B068B" w:rsidRPr="00423677" w:rsidRDefault="001B068B" w:rsidP="008A573D">
      <w:pPr>
        <w:pStyle w:val="GPSL4numberedclause"/>
        <w:rPr>
          <w:szCs w:val="22"/>
        </w:rPr>
      </w:pPr>
      <w:bookmarkStart w:id="706" w:name="_Ref358294219"/>
      <w:r w:rsidRPr="00423677">
        <w:rPr>
          <w:szCs w:val="22"/>
        </w:rPr>
        <w:t xml:space="preserve">indemnify the </w:t>
      </w:r>
      <w:r w:rsidR="00C844EB" w:rsidRPr="00423677">
        <w:rPr>
          <w:szCs w:val="22"/>
        </w:rPr>
        <w:t>Authority</w:t>
      </w:r>
      <w:r w:rsidRPr="00423677">
        <w:rPr>
          <w:szCs w:val="22"/>
        </w:rPr>
        <w:t xml:space="preserve">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6E7289">
        <w:rPr>
          <w:szCs w:val="22"/>
        </w:rPr>
        <w:t>Services</w:t>
      </w:r>
      <w:r w:rsidR="00BD4CA2" w:rsidRPr="00423677">
        <w:rPr>
          <w:szCs w:val="22"/>
        </w:rPr>
        <w:t xml:space="preserve"> </w:t>
      </w:r>
      <w:r w:rsidRPr="00423677">
        <w:rPr>
          <w:szCs w:val="22"/>
        </w:rPr>
        <w:t xml:space="preserve">by the Supplier or any </w:t>
      </w:r>
      <w:r w:rsidR="005E2482" w:rsidRPr="00423677">
        <w:rPr>
          <w:szCs w:val="22"/>
        </w:rPr>
        <w:t>Supplier Personnel</w:t>
      </w:r>
      <w:r w:rsidRPr="00423677">
        <w:rPr>
          <w:szCs w:val="22"/>
        </w:rPr>
        <w:t>.</w:t>
      </w:r>
      <w:bookmarkEnd w:id="706"/>
    </w:p>
    <w:p w14:paraId="557801F2" w14:textId="700B3A97" w:rsidR="00094356" w:rsidRPr="00423677" w:rsidRDefault="00094356" w:rsidP="00911DB3">
      <w:pPr>
        <w:pStyle w:val="GPSL3numberedclause"/>
      </w:pPr>
      <w:r w:rsidRPr="00423677">
        <w:t>In the event that any one of the Supplier Personnel is a Worker as defin</w:t>
      </w:r>
      <w:r w:rsidR="008F5EA9" w:rsidRPr="00423677">
        <w:t xml:space="preserve">ed in Schedule 1 (Definitions) who </w:t>
      </w:r>
      <w:r w:rsidRPr="00423677">
        <w:t xml:space="preserve">receives </w:t>
      </w:r>
      <w:r w:rsidR="008F5EA9" w:rsidRPr="00423677">
        <w:t xml:space="preserve">consideration </w:t>
      </w:r>
      <w:r w:rsidRPr="00423677">
        <w:t>relating to the Services, then</w:t>
      </w:r>
      <w:r w:rsidR="008F5EA9" w:rsidRPr="00423677">
        <w:t xml:space="preserve">, in addition to its obligations under Clause </w:t>
      </w:r>
      <w:r w:rsidR="008F5EA9" w:rsidRPr="00423677">
        <w:fldChar w:fldCharType="begin"/>
      </w:r>
      <w:r w:rsidR="008F5EA9" w:rsidRPr="00423677">
        <w:instrText xml:space="preserve"> REF _Ref414551637 \r \h </w:instrText>
      </w:r>
      <w:r w:rsidR="00D82ED2" w:rsidRPr="00423677">
        <w:instrText xml:space="preserve"> \* MERGEFORMAT </w:instrText>
      </w:r>
      <w:r w:rsidR="008F5EA9" w:rsidRPr="00423677">
        <w:fldChar w:fldCharType="separate"/>
      </w:r>
      <w:r w:rsidR="009232D7">
        <w:t>24.1.11</w:t>
      </w:r>
      <w:r w:rsidR="008F5EA9" w:rsidRPr="00423677">
        <w:fldChar w:fldCharType="end"/>
      </w:r>
      <w:r w:rsidR="008F5EA9" w:rsidRPr="00423677">
        <w:t>,</w:t>
      </w:r>
      <w:r w:rsidRPr="00423677">
        <w:t xml:space="preserve"> the Supplier shall ensure that its contract wi</w:t>
      </w:r>
      <w:r w:rsidR="008F5EA9" w:rsidRPr="00423677">
        <w:t>th the Worker contains</w:t>
      </w:r>
      <w:r w:rsidRPr="00423677">
        <w:t xml:space="preserve"> the following requirements:</w:t>
      </w:r>
    </w:p>
    <w:p w14:paraId="77EF7B33" w14:textId="79D3B6E0" w:rsidR="00094356" w:rsidRPr="00423677" w:rsidRDefault="00E13BAF" w:rsidP="008A573D">
      <w:pPr>
        <w:pStyle w:val="GPSL4numberedclause"/>
        <w:rPr>
          <w:szCs w:val="22"/>
        </w:rPr>
      </w:pPr>
      <w:bookmarkStart w:id="707" w:name="_Ref414551734"/>
      <w:r w:rsidRPr="00423677">
        <w:rPr>
          <w:szCs w:val="22"/>
        </w:rPr>
        <w:t>t</w:t>
      </w:r>
      <w:r w:rsidR="00094356" w:rsidRPr="00423677">
        <w:rPr>
          <w:szCs w:val="22"/>
        </w:rPr>
        <w:t>hat the Authority may, at any time during the Contract Period, request that the Worker provide</w:t>
      </w:r>
      <w:r w:rsidR="008F5EA9" w:rsidRPr="00423677">
        <w:rPr>
          <w:szCs w:val="22"/>
        </w:rPr>
        <w:t>s</w:t>
      </w:r>
      <w:r w:rsidR="00094356" w:rsidRPr="00423677">
        <w:rPr>
          <w:szCs w:val="22"/>
        </w:rPr>
        <w:t xml:space="preserve"> information which demonstrates how th</w:t>
      </w:r>
      <w:r w:rsidR="008F5EA9" w:rsidRPr="00423677">
        <w:rPr>
          <w:szCs w:val="22"/>
        </w:rPr>
        <w:t>e Worker complies with the</w:t>
      </w:r>
      <w:r w:rsidR="00094356" w:rsidRPr="00423677">
        <w:rPr>
          <w:szCs w:val="22"/>
        </w:rPr>
        <w:t xml:space="preserve"> requirements</w:t>
      </w:r>
      <w:r w:rsidR="008F5EA9" w:rsidRPr="00423677">
        <w:rPr>
          <w:szCs w:val="22"/>
        </w:rPr>
        <w:t xml:space="preserve"> </w:t>
      </w:r>
      <w:r w:rsidR="0079630A" w:rsidRPr="00423677">
        <w:rPr>
          <w:szCs w:val="22"/>
        </w:rPr>
        <w:t xml:space="preserve">of </w:t>
      </w:r>
      <w:r w:rsidR="008F5EA9" w:rsidRPr="00423677">
        <w:rPr>
          <w:szCs w:val="22"/>
        </w:rPr>
        <w:t xml:space="preserve">Clause </w:t>
      </w:r>
      <w:r w:rsidR="00E8429F" w:rsidRPr="00423677">
        <w:rPr>
          <w:szCs w:val="22"/>
        </w:rPr>
        <w:fldChar w:fldCharType="begin"/>
      </w:r>
      <w:r w:rsidR="00E8429F" w:rsidRPr="00423677">
        <w:rPr>
          <w:szCs w:val="22"/>
        </w:rPr>
        <w:instrText xml:space="preserve"> REF _Ref414551637 \r \h </w:instrText>
      </w:r>
      <w:r w:rsidR="00D82ED2" w:rsidRPr="00423677">
        <w:rPr>
          <w:szCs w:val="22"/>
        </w:rPr>
        <w:instrText xml:space="preserve"> \* MERGEFORMAT </w:instrText>
      </w:r>
      <w:r w:rsidR="00E8429F" w:rsidRPr="00423677">
        <w:rPr>
          <w:szCs w:val="22"/>
        </w:rPr>
      </w:r>
      <w:r w:rsidR="00E8429F" w:rsidRPr="00423677">
        <w:rPr>
          <w:szCs w:val="22"/>
        </w:rPr>
        <w:fldChar w:fldCharType="separate"/>
      </w:r>
      <w:r w:rsidR="009232D7">
        <w:rPr>
          <w:szCs w:val="22"/>
        </w:rPr>
        <w:t>24.1.11</w:t>
      </w:r>
      <w:r w:rsidR="00E8429F" w:rsidRPr="00423677">
        <w:rPr>
          <w:szCs w:val="22"/>
        </w:rPr>
        <w:fldChar w:fldCharType="end"/>
      </w:r>
      <w:r w:rsidR="00094356" w:rsidRPr="00423677">
        <w:rPr>
          <w:szCs w:val="22"/>
        </w:rPr>
        <w:t>, or why those requirements do not apply to it. In such case, the Authority may specify the information which the Worker must provide and the period within which that information must be provided;</w:t>
      </w:r>
      <w:bookmarkEnd w:id="707"/>
      <w:r w:rsidR="00094356" w:rsidRPr="00423677">
        <w:rPr>
          <w:szCs w:val="22"/>
        </w:rPr>
        <w:t xml:space="preserve"> </w:t>
      </w:r>
    </w:p>
    <w:p w14:paraId="39564F03" w14:textId="77777777" w:rsidR="00094356" w:rsidRPr="00423677" w:rsidRDefault="00E13BAF" w:rsidP="008A573D">
      <w:pPr>
        <w:pStyle w:val="GPSL4numberedclause"/>
        <w:rPr>
          <w:szCs w:val="22"/>
        </w:rPr>
      </w:pPr>
      <w:r w:rsidRPr="00423677">
        <w:rPr>
          <w:szCs w:val="22"/>
        </w:rPr>
        <w:t>t</w:t>
      </w:r>
      <w:r w:rsidR="00094356" w:rsidRPr="00423677">
        <w:rPr>
          <w:szCs w:val="22"/>
        </w:rPr>
        <w:t>hat the Worker’s contract may be terminated at the Authority’s request if:</w:t>
      </w:r>
    </w:p>
    <w:p w14:paraId="3F21E6C1" w14:textId="77777777" w:rsidR="00094356" w:rsidRPr="00423677" w:rsidRDefault="00094356" w:rsidP="008A573D">
      <w:pPr>
        <w:pStyle w:val="GPSL5numberedclause"/>
        <w:rPr>
          <w:szCs w:val="22"/>
        </w:rPr>
      </w:pPr>
      <w:r w:rsidRPr="00423677">
        <w:rPr>
          <w:szCs w:val="22"/>
        </w:rPr>
        <w:lastRenderedPageBreak/>
        <w:t xml:space="preserve">the Worker fails to provide </w:t>
      </w:r>
      <w:r w:rsidR="00E8429F" w:rsidRPr="00423677">
        <w:rPr>
          <w:szCs w:val="22"/>
        </w:rPr>
        <w:t xml:space="preserve">the </w:t>
      </w:r>
      <w:r w:rsidRPr="00423677">
        <w:rPr>
          <w:szCs w:val="22"/>
        </w:rPr>
        <w:t>information requested by the Authority within the time specified by the Authority</w:t>
      </w:r>
      <w:r w:rsidR="00E8429F" w:rsidRPr="00423677">
        <w:rPr>
          <w:szCs w:val="22"/>
        </w:rPr>
        <w:t xml:space="preserve"> under Clause 23.5.2</w:t>
      </w:r>
      <w:r w:rsidR="00E8429F" w:rsidRPr="00423677">
        <w:rPr>
          <w:szCs w:val="22"/>
        </w:rPr>
        <w:fldChar w:fldCharType="begin"/>
      </w:r>
      <w:r w:rsidR="00E8429F" w:rsidRPr="00423677">
        <w:rPr>
          <w:szCs w:val="22"/>
        </w:rPr>
        <w:instrText xml:space="preserve"> REF _Ref414551734 \r \h </w:instrText>
      </w:r>
      <w:r w:rsidR="00D82ED2" w:rsidRPr="00423677">
        <w:rPr>
          <w:szCs w:val="22"/>
        </w:rPr>
        <w:instrText xml:space="preserve"> \* MERGEFORMAT </w:instrText>
      </w:r>
      <w:r w:rsidR="00E8429F" w:rsidRPr="00423677">
        <w:rPr>
          <w:szCs w:val="22"/>
        </w:rPr>
      </w:r>
      <w:r w:rsidR="00E8429F" w:rsidRPr="00423677">
        <w:rPr>
          <w:szCs w:val="22"/>
        </w:rPr>
        <w:fldChar w:fldCharType="separate"/>
      </w:r>
      <w:r w:rsidR="009232D7">
        <w:rPr>
          <w:szCs w:val="22"/>
        </w:rPr>
        <w:t>(a)</w:t>
      </w:r>
      <w:r w:rsidR="00E8429F" w:rsidRPr="00423677">
        <w:rPr>
          <w:szCs w:val="22"/>
        </w:rPr>
        <w:fldChar w:fldCharType="end"/>
      </w:r>
      <w:r w:rsidRPr="00423677">
        <w:rPr>
          <w:szCs w:val="22"/>
        </w:rPr>
        <w:t>;</w:t>
      </w:r>
      <w:r w:rsidR="00E13BAF" w:rsidRPr="00423677">
        <w:rPr>
          <w:szCs w:val="22"/>
        </w:rPr>
        <w:t xml:space="preserve"> and/or</w:t>
      </w:r>
    </w:p>
    <w:p w14:paraId="129E4A97" w14:textId="4DBEB4EE" w:rsidR="00094356" w:rsidRPr="00423677" w:rsidRDefault="00094356" w:rsidP="008A573D">
      <w:pPr>
        <w:pStyle w:val="GPSL5numberedclause"/>
        <w:rPr>
          <w:szCs w:val="22"/>
        </w:rPr>
      </w:pPr>
      <w:r w:rsidRPr="00423677">
        <w:rPr>
          <w:szCs w:val="22"/>
        </w:rPr>
        <w:t>the Worker provides information which the Authority considers is inadequate to demonstrate how the W</w:t>
      </w:r>
      <w:r w:rsidR="00E8429F" w:rsidRPr="00423677">
        <w:rPr>
          <w:szCs w:val="22"/>
        </w:rPr>
        <w:t>orker complies with Clauses</w:t>
      </w:r>
      <w:r w:rsidRPr="00423677">
        <w:rPr>
          <w:szCs w:val="22"/>
        </w:rPr>
        <w:t xml:space="preserve"> </w:t>
      </w:r>
      <w:r w:rsidR="00E8429F" w:rsidRPr="00423677">
        <w:rPr>
          <w:szCs w:val="22"/>
        </w:rPr>
        <w:fldChar w:fldCharType="begin"/>
      </w:r>
      <w:r w:rsidR="00E8429F" w:rsidRPr="00423677">
        <w:rPr>
          <w:szCs w:val="22"/>
        </w:rPr>
        <w:instrText xml:space="preserve"> REF _Ref414551871 \r \h </w:instrText>
      </w:r>
      <w:r w:rsidR="00D82ED2" w:rsidRPr="00423677">
        <w:rPr>
          <w:szCs w:val="22"/>
        </w:rPr>
        <w:instrText xml:space="preserve"> \* MERGEFORMAT </w:instrText>
      </w:r>
      <w:r w:rsidR="00E8429F" w:rsidRPr="00423677">
        <w:rPr>
          <w:szCs w:val="22"/>
        </w:rPr>
      </w:r>
      <w:r w:rsidR="00E8429F" w:rsidRPr="00423677">
        <w:rPr>
          <w:szCs w:val="22"/>
        </w:rPr>
        <w:fldChar w:fldCharType="separate"/>
      </w:r>
      <w:r w:rsidR="009232D7">
        <w:rPr>
          <w:szCs w:val="22"/>
        </w:rPr>
        <w:t>24.1.11(a)</w:t>
      </w:r>
      <w:r w:rsidR="00E8429F" w:rsidRPr="00423677">
        <w:rPr>
          <w:szCs w:val="22"/>
        </w:rPr>
        <w:fldChar w:fldCharType="end"/>
      </w:r>
      <w:r w:rsidR="00E8429F" w:rsidRPr="00423677">
        <w:rPr>
          <w:szCs w:val="22"/>
        </w:rPr>
        <w:t xml:space="preserve"> or </w:t>
      </w:r>
      <w:r w:rsidR="00E8429F" w:rsidRPr="00423677">
        <w:rPr>
          <w:szCs w:val="22"/>
        </w:rPr>
        <w:fldChar w:fldCharType="begin"/>
      </w:r>
      <w:r w:rsidR="00E8429F" w:rsidRPr="00423677">
        <w:rPr>
          <w:szCs w:val="22"/>
        </w:rPr>
        <w:instrText xml:space="preserve"> REF _Ref358294219 \r \h </w:instrText>
      </w:r>
      <w:r w:rsidR="00D82ED2" w:rsidRPr="00423677">
        <w:rPr>
          <w:szCs w:val="22"/>
        </w:rPr>
        <w:instrText xml:space="preserve"> \* MERGEFORMAT </w:instrText>
      </w:r>
      <w:r w:rsidR="00E8429F" w:rsidRPr="00423677">
        <w:rPr>
          <w:szCs w:val="22"/>
        </w:rPr>
      </w:r>
      <w:r w:rsidR="00E8429F" w:rsidRPr="00423677">
        <w:rPr>
          <w:szCs w:val="22"/>
        </w:rPr>
        <w:fldChar w:fldCharType="separate"/>
      </w:r>
      <w:r w:rsidR="009232D7">
        <w:rPr>
          <w:szCs w:val="22"/>
        </w:rPr>
        <w:t>24.1.11(b)</w:t>
      </w:r>
      <w:r w:rsidR="00E8429F" w:rsidRPr="00423677">
        <w:rPr>
          <w:szCs w:val="22"/>
        </w:rPr>
        <w:fldChar w:fldCharType="end"/>
      </w:r>
      <w:r w:rsidRPr="00423677">
        <w:rPr>
          <w:szCs w:val="22"/>
        </w:rPr>
        <w:t xml:space="preserve"> or confirms that the Worker is not complying with those requirements;  </w:t>
      </w:r>
      <w:r w:rsidR="00E13BAF" w:rsidRPr="00423677">
        <w:rPr>
          <w:szCs w:val="22"/>
        </w:rPr>
        <w:t>and</w:t>
      </w:r>
    </w:p>
    <w:p w14:paraId="5DA0397A" w14:textId="77777777" w:rsidR="00094356" w:rsidRPr="00423677" w:rsidRDefault="00094356" w:rsidP="008A573D">
      <w:pPr>
        <w:pStyle w:val="GPSL4numberedclause"/>
        <w:rPr>
          <w:szCs w:val="22"/>
        </w:rPr>
      </w:pPr>
      <w:r w:rsidRPr="00423677">
        <w:rPr>
          <w:szCs w:val="22"/>
        </w:rPr>
        <w:t xml:space="preserve">That the Authority may supply any information it receives from the Worker to HMRC for the purpose of the collection and management of revenue for which they are responsible. </w:t>
      </w:r>
    </w:p>
    <w:p w14:paraId="66C9E71E" w14:textId="77777777" w:rsidR="00772F13" w:rsidRPr="00423677" w:rsidRDefault="00A657C3" w:rsidP="00D832D7">
      <w:pPr>
        <w:pStyle w:val="GPSL1CLAUSEHEADING"/>
      </w:pPr>
      <w:bookmarkStart w:id="708" w:name="_Toc379901860"/>
      <w:bookmarkStart w:id="709" w:name="_Ref365635936"/>
      <w:bookmarkStart w:id="710" w:name="_Toc469412439"/>
      <w:bookmarkEnd w:id="708"/>
      <w:r w:rsidRPr="00423677">
        <w:t>PROMOTING TAX COMPLIANCE</w:t>
      </w:r>
      <w:bookmarkEnd w:id="709"/>
      <w:bookmarkEnd w:id="710"/>
      <w:r w:rsidRPr="00423677">
        <w:t xml:space="preserve"> </w:t>
      </w:r>
    </w:p>
    <w:p w14:paraId="6AB45605" w14:textId="77777777" w:rsidR="00F62B88" w:rsidRPr="00423677" w:rsidRDefault="0079630A" w:rsidP="00911DB3">
      <w:pPr>
        <w:pStyle w:val="GPSL2numberedclause"/>
      </w:pPr>
      <w:bookmarkStart w:id="711" w:name="_Ref379542903"/>
      <w:r w:rsidRPr="00423677">
        <w:t xml:space="preserve">This Clause </w:t>
      </w:r>
      <w:r w:rsidR="008A3168" w:rsidRPr="00423677">
        <w:fldChar w:fldCharType="begin"/>
      </w:r>
      <w:r w:rsidR="008A3168" w:rsidRPr="00423677">
        <w:instrText xml:space="preserve"> REF _Ref365635936 \r \h </w:instrText>
      </w:r>
      <w:r w:rsidR="00D82ED2" w:rsidRPr="00423677">
        <w:instrText xml:space="preserve"> \* MERGEFORMAT </w:instrText>
      </w:r>
      <w:r w:rsidR="008A3168" w:rsidRPr="00423677">
        <w:fldChar w:fldCharType="separate"/>
      </w:r>
      <w:r w:rsidR="009232D7">
        <w:t>25</w:t>
      </w:r>
      <w:r w:rsidR="008A3168" w:rsidRPr="00423677">
        <w:fldChar w:fldCharType="end"/>
      </w:r>
      <w:r w:rsidR="008A3168" w:rsidRPr="00423677">
        <w:t xml:space="preserve"> shall apply if the Contract Charges payable under this Contract exceed or are likely to exceed five (5) million pounds</w:t>
      </w:r>
      <w:r w:rsidR="00D8204F" w:rsidRPr="00423677">
        <w:t xml:space="preserve"> during the Contract Period</w:t>
      </w:r>
      <w:r w:rsidR="008A3168" w:rsidRPr="00423677">
        <w:t xml:space="preserve">. </w:t>
      </w:r>
      <w:r w:rsidR="00F62B88" w:rsidRPr="00423677">
        <w:t>If, at any point during the Contract Period, an Occasion of Tax Non-Compliance occurs, the Supplier shall:</w:t>
      </w:r>
      <w:bookmarkEnd w:id="711"/>
    </w:p>
    <w:p w14:paraId="2354DBC7" w14:textId="77777777" w:rsidR="00F62B88" w:rsidRPr="00423677" w:rsidRDefault="00F62B88" w:rsidP="00911DB3">
      <w:pPr>
        <w:pStyle w:val="GPSL3numberedclause"/>
      </w:pPr>
      <w:r w:rsidRPr="00423677">
        <w:t xml:space="preserve">notify the </w:t>
      </w:r>
      <w:r w:rsidR="00C844EB" w:rsidRPr="00423677">
        <w:t>Authority</w:t>
      </w:r>
      <w:r w:rsidRPr="00423677">
        <w:t xml:space="preserve"> in writing of such fact within five (5) Working Days of its occurrence; and</w:t>
      </w:r>
    </w:p>
    <w:p w14:paraId="09803298" w14:textId="77777777" w:rsidR="00F62B88" w:rsidRPr="00423677" w:rsidRDefault="00F62B88" w:rsidP="00911DB3">
      <w:pPr>
        <w:pStyle w:val="GPSL3numberedclause"/>
      </w:pPr>
      <w:r w:rsidRPr="00423677">
        <w:t xml:space="preserve">promptly provide to the </w:t>
      </w:r>
      <w:r w:rsidR="00C844EB" w:rsidRPr="00423677">
        <w:t>Authority</w:t>
      </w:r>
      <w:r w:rsidRPr="00423677">
        <w:t>:</w:t>
      </w:r>
    </w:p>
    <w:p w14:paraId="1621A7C5" w14:textId="77777777" w:rsidR="00F62B88" w:rsidRPr="00423677" w:rsidRDefault="00F62B88" w:rsidP="008A573D">
      <w:pPr>
        <w:pStyle w:val="GPSL4numberedclause"/>
        <w:rPr>
          <w:szCs w:val="22"/>
        </w:rPr>
      </w:pPr>
      <w:r w:rsidRPr="00423677">
        <w:rPr>
          <w:szCs w:val="22"/>
        </w:rPr>
        <w:t>details of the steps that the Supplier is taking to address the Occasion of Tax Non-Compliance</w:t>
      </w:r>
      <w:r w:rsidR="006E4C7B" w:rsidRPr="00423677">
        <w:rPr>
          <w:szCs w:val="22"/>
        </w:rPr>
        <w:t xml:space="preserve"> and to prevent the same from recurring</w:t>
      </w:r>
      <w:r w:rsidRPr="00423677">
        <w:rPr>
          <w:szCs w:val="22"/>
        </w:rPr>
        <w:t>, together with any mitigating factors that it considers relevant; and</w:t>
      </w:r>
    </w:p>
    <w:p w14:paraId="242DED09" w14:textId="77777777" w:rsidR="00F62B88" w:rsidRPr="00423677" w:rsidRDefault="00F62B88" w:rsidP="008A573D">
      <w:pPr>
        <w:pStyle w:val="GPSL4numberedclause"/>
        <w:rPr>
          <w:szCs w:val="22"/>
        </w:rPr>
      </w:pPr>
      <w:r w:rsidRPr="00423677">
        <w:rPr>
          <w:szCs w:val="22"/>
        </w:rPr>
        <w:t xml:space="preserve">such other information in relation to the Occasion of Tax Non-Compliance as the </w:t>
      </w:r>
      <w:r w:rsidR="00C844EB" w:rsidRPr="00423677">
        <w:rPr>
          <w:szCs w:val="22"/>
        </w:rPr>
        <w:t>Authority</w:t>
      </w:r>
      <w:r w:rsidRPr="00423677">
        <w:rPr>
          <w:szCs w:val="22"/>
        </w:rPr>
        <w:t xml:space="preserve"> may reasonabl</w:t>
      </w:r>
      <w:r w:rsidR="006E4C7B" w:rsidRPr="00423677">
        <w:rPr>
          <w:szCs w:val="22"/>
        </w:rPr>
        <w:t>y</w:t>
      </w:r>
      <w:r w:rsidRPr="00423677">
        <w:rPr>
          <w:szCs w:val="22"/>
        </w:rPr>
        <w:t xml:space="preserve"> require.</w:t>
      </w:r>
    </w:p>
    <w:p w14:paraId="10EB3C27" w14:textId="77777777" w:rsidR="00E13BAF" w:rsidRPr="00423677" w:rsidRDefault="00E13BAF" w:rsidP="00911DB3">
      <w:pPr>
        <w:pStyle w:val="GPSL2numberedclause"/>
      </w:pPr>
      <w:r w:rsidRPr="00423677">
        <w:t xml:space="preserve">In the event that the Supplier fails to comply with this Clause </w:t>
      </w:r>
      <w:r w:rsidRPr="00423677">
        <w:fldChar w:fldCharType="begin"/>
      </w:r>
      <w:r w:rsidRPr="00423677">
        <w:instrText xml:space="preserve"> REF _Ref365635936 \r \h </w:instrText>
      </w:r>
      <w:r w:rsidR="00D82ED2" w:rsidRPr="00423677">
        <w:instrText xml:space="preserve"> \* MERGEFORMAT </w:instrText>
      </w:r>
      <w:r w:rsidRPr="00423677">
        <w:fldChar w:fldCharType="separate"/>
      </w:r>
      <w:r w:rsidR="009232D7">
        <w:t>25</w:t>
      </w:r>
      <w:r w:rsidRPr="00423677">
        <w:fldChar w:fldCharType="end"/>
      </w:r>
      <w:r w:rsidRPr="00423677">
        <w:t xml:space="preserve"> and</w:t>
      </w:r>
      <w:r w:rsidR="00CE3BAD" w:rsidRPr="00423677">
        <w:t>/or</w:t>
      </w:r>
      <w:r w:rsidRPr="00423677">
        <w:t xml:space="preserve"> does not provide details of proposed mitigating factors which in the reasonable opinion of the Authority are acceptable, then the Authority reserves the right to terminate this Contract for material Default. </w:t>
      </w:r>
    </w:p>
    <w:p w14:paraId="2B6F5B64" w14:textId="6A04CD21" w:rsidR="00E27D6C" w:rsidRPr="00423677" w:rsidRDefault="00931384" w:rsidP="00D832D7">
      <w:pPr>
        <w:pStyle w:val="GPSL1CLAUSEHEADING"/>
      </w:pPr>
      <w:bookmarkStart w:id="712" w:name="_Toc469412440"/>
      <w:r>
        <w:rPr>
          <w:b w:val="0"/>
        </w:rPr>
        <w:t>NOT USED</w:t>
      </w:r>
      <w:bookmarkEnd w:id="712"/>
    </w:p>
    <w:p w14:paraId="72EC5614" w14:textId="77777777" w:rsidR="00FF1AB2" w:rsidRPr="009C5C6D" w:rsidRDefault="00E5513B" w:rsidP="004A00D3">
      <w:pPr>
        <w:pStyle w:val="GPSSectionHeading"/>
        <w:rPr>
          <w:rFonts w:cs="Arial"/>
        </w:rPr>
      </w:pPr>
      <w:bookmarkStart w:id="713" w:name="_Toc469412441"/>
      <w:r w:rsidRPr="00FA5C7A">
        <w:rPr>
          <w:rFonts w:cs="Arial"/>
        </w:rPr>
        <w:t>SUPPLIER PERSO</w:t>
      </w:r>
      <w:r w:rsidRPr="00B7316E">
        <w:rPr>
          <w:rFonts w:cs="Arial"/>
        </w:rPr>
        <w:t>NNEL AND SUPPLY CHAIN MATTERS</w:t>
      </w:r>
      <w:bookmarkEnd w:id="713"/>
    </w:p>
    <w:p w14:paraId="7C80CAF0" w14:textId="64E389C7" w:rsidR="00FF1AB2" w:rsidRPr="00423677" w:rsidRDefault="00931384" w:rsidP="0042442E">
      <w:pPr>
        <w:pStyle w:val="GPSL1CLAUSEHEADING"/>
      </w:pPr>
      <w:bookmarkStart w:id="714" w:name="_Toc469412442"/>
      <w:r>
        <w:rPr>
          <w:b w:val="0"/>
        </w:rPr>
        <w:t>NOT USED</w:t>
      </w:r>
      <w:bookmarkEnd w:id="714"/>
    </w:p>
    <w:p w14:paraId="73F661B4" w14:textId="77777777" w:rsidR="00FF1AB2" w:rsidRPr="00423677" w:rsidRDefault="00A657C3" w:rsidP="00D832D7">
      <w:pPr>
        <w:pStyle w:val="GPSL1CLAUSEHEADING"/>
      </w:pPr>
      <w:bookmarkStart w:id="715" w:name="_Ref359416678"/>
      <w:bookmarkStart w:id="716" w:name="_Toc469412443"/>
      <w:r w:rsidRPr="00423677">
        <w:t>SUPPLIER PERSONNEL</w:t>
      </w:r>
      <w:bookmarkEnd w:id="715"/>
      <w:bookmarkEnd w:id="716"/>
    </w:p>
    <w:p w14:paraId="4E0F34CB" w14:textId="77777777" w:rsidR="00FF1AB2" w:rsidRPr="00423677" w:rsidRDefault="00FF1AB2" w:rsidP="00911DB3">
      <w:pPr>
        <w:pStyle w:val="GPSL2NumberedBoldHeading"/>
      </w:pPr>
      <w:r w:rsidRPr="00423677">
        <w:t>Supplier Personnel</w:t>
      </w:r>
    </w:p>
    <w:p w14:paraId="38693A12" w14:textId="77777777" w:rsidR="00FF1AB2" w:rsidRPr="00423677" w:rsidRDefault="00FF1AB2" w:rsidP="00911DB3">
      <w:pPr>
        <w:pStyle w:val="GPSL3numberedclause"/>
      </w:pPr>
      <w:bookmarkStart w:id="717" w:name="_Ref363736216"/>
      <w:r w:rsidRPr="00423677">
        <w:t>The Supplier shall:</w:t>
      </w:r>
      <w:bookmarkEnd w:id="717"/>
    </w:p>
    <w:p w14:paraId="37E594B7" w14:textId="77777777" w:rsidR="00FF1AB2" w:rsidRPr="00423677" w:rsidRDefault="00FF1AB2" w:rsidP="008A573D">
      <w:pPr>
        <w:pStyle w:val="GPSL4numberedclause"/>
        <w:rPr>
          <w:szCs w:val="22"/>
        </w:rPr>
      </w:pPr>
      <w:r w:rsidRPr="00423677">
        <w:rPr>
          <w:szCs w:val="22"/>
        </w:rPr>
        <w:t xml:space="preserve">provide a list of the names of all Supplier Personnel requiring admission to </w:t>
      </w:r>
      <w:r w:rsidR="00C844EB" w:rsidRPr="00423677">
        <w:rPr>
          <w:szCs w:val="22"/>
        </w:rPr>
        <w:t>Authority</w:t>
      </w:r>
      <w:r w:rsidRPr="00423677">
        <w:rPr>
          <w:szCs w:val="22"/>
        </w:rPr>
        <w:t xml:space="preserve"> Premises, specifying the capacity in which they require admission and giving such other particulars as the </w:t>
      </w:r>
      <w:r w:rsidR="00C844EB" w:rsidRPr="00423677">
        <w:rPr>
          <w:szCs w:val="22"/>
        </w:rPr>
        <w:t>Authority</w:t>
      </w:r>
      <w:r w:rsidRPr="00423677">
        <w:rPr>
          <w:szCs w:val="22"/>
        </w:rPr>
        <w:t xml:space="preserve"> may reasonably require; </w:t>
      </w:r>
    </w:p>
    <w:p w14:paraId="7D86F197" w14:textId="77777777" w:rsidR="00FF1AB2" w:rsidRPr="00423677" w:rsidRDefault="00FF1AB2" w:rsidP="008A573D">
      <w:pPr>
        <w:pStyle w:val="GPSL4numberedclause"/>
        <w:rPr>
          <w:szCs w:val="22"/>
        </w:rPr>
      </w:pPr>
      <w:r w:rsidRPr="00423677">
        <w:rPr>
          <w:szCs w:val="22"/>
        </w:rPr>
        <w:t>ensure that all Supplier Personnel:</w:t>
      </w:r>
    </w:p>
    <w:p w14:paraId="3CEF2824" w14:textId="35D3F7CD" w:rsidR="00FF1AB2" w:rsidRPr="00423677" w:rsidRDefault="00FF1AB2" w:rsidP="008A573D">
      <w:pPr>
        <w:pStyle w:val="GPSL5numberedclause"/>
        <w:rPr>
          <w:szCs w:val="22"/>
        </w:rPr>
      </w:pPr>
      <w:r w:rsidRPr="00423677">
        <w:rPr>
          <w:szCs w:val="22"/>
        </w:rPr>
        <w:t xml:space="preserve">are appropriately qualified, trained and experienced to provide the </w:t>
      </w:r>
      <w:r w:rsidR="006E7289">
        <w:rPr>
          <w:szCs w:val="22"/>
        </w:rPr>
        <w:t>Services</w:t>
      </w:r>
      <w:r w:rsidR="00BD4CA2" w:rsidRPr="00423677">
        <w:rPr>
          <w:szCs w:val="22"/>
        </w:rPr>
        <w:t xml:space="preserve"> </w:t>
      </w:r>
      <w:r w:rsidRPr="00423677">
        <w:rPr>
          <w:szCs w:val="22"/>
        </w:rPr>
        <w:t>with all reasonable skill, care and diligence;</w:t>
      </w:r>
    </w:p>
    <w:p w14:paraId="3DE3B157" w14:textId="2FEA7584" w:rsidR="00FF1AB2" w:rsidRPr="00423677" w:rsidRDefault="00FF1AB2" w:rsidP="008A573D">
      <w:pPr>
        <w:pStyle w:val="GPSL5numberedclause"/>
        <w:rPr>
          <w:szCs w:val="22"/>
        </w:rPr>
      </w:pPr>
      <w:r w:rsidRPr="00423677">
        <w:rPr>
          <w:szCs w:val="22"/>
        </w:rPr>
        <w:lastRenderedPageBreak/>
        <w:t xml:space="preserve">are </w:t>
      </w:r>
      <w:r w:rsidR="00C02E27" w:rsidRPr="00423677">
        <w:rPr>
          <w:szCs w:val="22"/>
        </w:rPr>
        <w:t xml:space="preserve">vetted </w:t>
      </w:r>
      <w:r w:rsidRPr="00423677">
        <w:rPr>
          <w:szCs w:val="22"/>
        </w:rPr>
        <w:t xml:space="preserve">in accordance with Good Industry Practice and, where applicable, the Security Policy and the Standards; </w:t>
      </w:r>
    </w:p>
    <w:p w14:paraId="63171C49" w14:textId="1FD64273" w:rsidR="000979D0" w:rsidRPr="00423677" w:rsidRDefault="000979D0" w:rsidP="008A573D">
      <w:pPr>
        <w:pStyle w:val="GPSL5numberedclause"/>
        <w:rPr>
          <w:szCs w:val="22"/>
        </w:rPr>
      </w:pPr>
      <w:r w:rsidRPr="00423677">
        <w:rPr>
          <w:szCs w:val="22"/>
        </w:rPr>
        <w:t>obey all lawful instructions and reasonable directions of the Authority</w:t>
      </w:r>
      <w:r w:rsidR="008B1B48" w:rsidRPr="00423677">
        <w:rPr>
          <w:szCs w:val="22"/>
        </w:rPr>
        <w:t xml:space="preserve"> (including if so required by the Authority, the ICT Policy)</w:t>
      </w:r>
      <w:r w:rsidRPr="00423677">
        <w:rPr>
          <w:szCs w:val="22"/>
        </w:rPr>
        <w:t xml:space="preserve"> and provide the </w:t>
      </w:r>
      <w:r w:rsidR="006E7289">
        <w:rPr>
          <w:szCs w:val="22"/>
        </w:rPr>
        <w:t>Services</w:t>
      </w:r>
      <w:r w:rsidRPr="00423677">
        <w:rPr>
          <w:szCs w:val="22"/>
        </w:rPr>
        <w:t xml:space="preserve"> to the reasonable satisfaction of the Authority; and</w:t>
      </w:r>
    </w:p>
    <w:p w14:paraId="08A519E1" w14:textId="77777777" w:rsidR="00FF1AB2" w:rsidRPr="00423677" w:rsidRDefault="00FF1AB2" w:rsidP="008A573D">
      <w:pPr>
        <w:pStyle w:val="GPSL5numberedclause"/>
        <w:rPr>
          <w:szCs w:val="22"/>
        </w:rPr>
      </w:pPr>
      <w:r w:rsidRPr="00423677">
        <w:rPr>
          <w:szCs w:val="22"/>
        </w:rPr>
        <w:t xml:space="preserve">comply with all reasonable requirements of the </w:t>
      </w:r>
      <w:r w:rsidR="00C844EB" w:rsidRPr="00423677">
        <w:rPr>
          <w:szCs w:val="22"/>
        </w:rPr>
        <w:t>Authority</w:t>
      </w:r>
      <w:r w:rsidRPr="00423677">
        <w:rPr>
          <w:szCs w:val="22"/>
        </w:rPr>
        <w:t xml:space="preserve"> concerning conduct at the </w:t>
      </w:r>
      <w:r w:rsidR="00C844EB" w:rsidRPr="00423677">
        <w:rPr>
          <w:szCs w:val="22"/>
        </w:rPr>
        <w:t>Authority</w:t>
      </w:r>
      <w:r w:rsidRPr="00423677">
        <w:rPr>
          <w:szCs w:val="22"/>
        </w:rPr>
        <w:t xml:space="preserve"> Premises, includi</w:t>
      </w:r>
      <w:r w:rsidR="00ED2C1C" w:rsidRPr="00423677">
        <w:rPr>
          <w:szCs w:val="22"/>
        </w:rPr>
        <w:t xml:space="preserve">ng the security requirements </w:t>
      </w:r>
      <w:r w:rsidRPr="00423677">
        <w:rPr>
          <w:szCs w:val="22"/>
        </w:rPr>
        <w:t xml:space="preserve">set out in </w:t>
      </w:r>
      <w:r w:rsidR="00347E43" w:rsidRPr="00423677">
        <w:rPr>
          <w:szCs w:val="22"/>
        </w:rPr>
        <w:t xml:space="preserve">Schedule </w:t>
      </w:r>
      <w:r w:rsidR="00F7747A" w:rsidRPr="00423677">
        <w:rPr>
          <w:szCs w:val="22"/>
        </w:rPr>
        <w:t xml:space="preserve">8 </w:t>
      </w:r>
      <w:r w:rsidRPr="00423677">
        <w:rPr>
          <w:szCs w:val="22"/>
        </w:rPr>
        <w:t>(Security);</w:t>
      </w:r>
    </w:p>
    <w:p w14:paraId="40DE7BCB" w14:textId="79BFFA7C" w:rsidR="00FF1AB2" w:rsidRPr="00423677" w:rsidRDefault="00FF1AB2" w:rsidP="008A573D">
      <w:pPr>
        <w:pStyle w:val="GPSL4numberedclause"/>
        <w:rPr>
          <w:szCs w:val="22"/>
        </w:rPr>
      </w:pPr>
      <w:r w:rsidRPr="00423677">
        <w:rPr>
          <w:szCs w:val="22"/>
        </w:rPr>
        <w:t xml:space="preserve">subject to </w:t>
      </w:r>
      <w:r w:rsidR="005A4BDD" w:rsidRPr="00423677">
        <w:rPr>
          <w:szCs w:val="22"/>
        </w:rPr>
        <w:t xml:space="preserve">Schedule </w:t>
      </w:r>
      <w:r w:rsidR="00F7747A" w:rsidRPr="00423677">
        <w:rPr>
          <w:szCs w:val="22"/>
        </w:rPr>
        <w:t xml:space="preserve">11 </w:t>
      </w:r>
      <w:r w:rsidRPr="00423677">
        <w:rPr>
          <w:szCs w:val="22"/>
        </w:rPr>
        <w:t xml:space="preserve">(Staff Transfer), retain overall control of the Supplier Personnel at all times so that the Supplier Personnel shall not be deemed to be employees, agents or contractors of the </w:t>
      </w:r>
      <w:r w:rsidR="00C844EB" w:rsidRPr="00423677">
        <w:rPr>
          <w:szCs w:val="22"/>
        </w:rPr>
        <w:t>Authority</w:t>
      </w:r>
      <w:r w:rsidR="00C327C5" w:rsidRPr="00423677">
        <w:rPr>
          <w:szCs w:val="22"/>
        </w:rPr>
        <w:t>;</w:t>
      </w:r>
    </w:p>
    <w:p w14:paraId="323FF749" w14:textId="77777777" w:rsidR="00FF1AB2" w:rsidRPr="00423677" w:rsidRDefault="00FF1AB2" w:rsidP="008A573D">
      <w:pPr>
        <w:pStyle w:val="GPSL4numberedclause"/>
        <w:rPr>
          <w:szCs w:val="22"/>
        </w:rPr>
      </w:pPr>
      <w:r w:rsidRPr="00423677">
        <w:rPr>
          <w:szCs w:val="22"/>
        </w:rPr>
        <w:t>use all reasonable endeavours to minimise the number of changes in  Supplier Personnel;</w:t>
      </w:r>
    </w:p>
    <w:p w14:paraId="5AFE6B82" w14:textId="77777777" w:rsidR="00FF1AB2" w:rsidRPr="00423677" w:rsidRDefault="00FF1AB2" w:rsidP="008A573D">
      <w:pPr>
        <w:pStyle w:val="GPSL4numberedclause"/>
        <w:rPr>
          <w:szCs w:val="22"/>
        </w:rPr>
      </w:pPr>
      <w:r w:rsidRPr="00423677">
        <w:rPr>
          <w:szCs w:val="22"/>
        </w:rPr>
        <w:t>replace (temporarily or permanently, as appropriate) any Supplier Personnel as soon as practicable if any Supplier Personnel have been removed or are unavailable for any reason whatsoever;</w:t>
      </w:r>
    </w:p>
    <w:p w14:paraId="6D6F38B5" w14:textId="77777777" w:rsidR="00FF1AB2" w:rsidRPr="00423677" w:rsidRDefault="00FF1AB2" w:rsidP="008A573D">
      <w:pPr>
        <w:pStyle w:val="GPSL4numberedclause"/>
        <w:rPr>
          <w:szCs w:val="22"/>
        </w:rPr>
      </w:pPr>
      <w:r w:rsidRPr="00423677">
        <w:rPr>
          <w:szCs w:val="22"/>
        </w:rPr>
        <w:t>bear the programme familiarisation and other costs associated with any replacement of any Supplier Personnel; and</w:t>
      </w:r>
    </w:p>
    <w:p w14:paraId="5EDF79D4" w14:textId="77777777" w:rsidR="00FF1AB2" w:rsidRPr="00423677" w:rsidRDefault="00FF1AB2" w:rsidP="008A573D">
      <w:pPr>
        <w:pStyle w:val="GPSL4numberedclause"/>
        <w:rPr>
          <w:szCs w:val="22"/>
        </w:rPr>
      </w:pPr>
      <w:r w:rsidRPr="00423677">
        <w:rPr>
          <w:szCs w:val="22"/>
        </w:rPr>
        <w:t xml:space="preserve">procure that the Supplier Personnel shall vacate the </w:t>
      </w:r>
      <w:r w:rsidR="00C844EB" w:rsidRPr="00423677">
        <w:rPr>
          <w:szCs w:val="22"/>
        </w:rPr>
        <w:t>Authority</w:t>
      </w:r>
      <w:r w:rsidRPr="00423677">
        <w:rPr>
          <w:szCs w:val="22"/>
        </w:rPr>
        <w:t xml:space="preserve"> Premises immediately upon the Expiry Date.</w:t>
      </w:r>
    </w:p>
    <w:p w14:paraId="3E51A071" w14:textId="77777777" w:rsidR="00FF1AB2" w:rsidRPr="00423677" w:rsidRDefault="00FF1AB2" w:rsidP="00911DB3">
      <w:pPr>
        <w:pStyle w:val="GPSL3numberedclause"/>
      </w:pPr>
      <w:r w:rsidRPr="00423677">
        <w:t xml:space="preserve">If the </w:t>
      </w:r>
      <w:r w:rsidR="00C844EB" w:rsidRPr="00423677">
        <w:t>Authority</w:t>
      </w:r>
      <w:r w:rsidRPr="00423677">
        <w:t xml:space="preserve"> reasonably believes that any of the Supplier Personnel are unsuitable to undertake work in respect of this Contract, it may:</w:t>
      </w:r>
    </w:p>
    <w:p w14:paraId="5C84F481" w14:textId="77777777" w:rsidR="00FF1AB2" w:rsidRPr="00423677" w:rsidRDefault="00FF1AB2" w:rsidP="008A573D">
      <w:pPr>
        <w:pStyle w:val="GPSL4numberedclause"/>
        <w:rPr>
          <w:color w:val="000000"/>
          <w:szCs w:val="22"/>
        </w:rPr>
      </w:pPr>
      <w:r w:rsidRPr="00423677">
        <w:rPr>
          <w:szCs w:val="22"/>
        </w:rPr>
        <w:t xml:space="preserve">refuse admission to the relevant person(s) to the </w:t>
      </w:r>
      <w:r w:rsidR="00C844EB" w:rsidRPr="00423677">
        <w:rPr>
          <w:szCs w:val="22"/>
        </w:rPr>
        <w:t>Authority</w:t>
      </w:r>
      <w:r w:rsidRPr="00423677">
        <w:rPr>
          <w:szCs w:val="22"/>
        </w:rPr>
        <w:t xml:space="preserve"> Premises; and/or </w:t>
      </w:r>
    </w:p>
    <w:p w14:paraId="73A4D074" w14:textId="7C79D0C2" w:rsidR="00FF1AB2" w:rsidRPr="00423677" w:rsidRDefault="00FF1AB2" w:rsidP="008A573D">
      <w:pPr>
        <w:pStyle w:val="GPSL4numberedclause"/>
        <w:rPr>
          <w:szCs w:val="22"/>
        </w:rPr>
      </w:pPr>
      <w:r w:rsidRPr="00423677">
        <w:rPr>
          <w:szCs w:val="22"/>
        </w:rPr>
        <w:t xml:space="preserve">direct the Supplier to end the involvement in the provision of the </w:t>
      </w:r>
      <w:r w:rsidR="006E7289">
        <w:rPr>
          <w:szCs w:val="22"/>
        </w:rPr>
        <w:t>Services</w:t>
      </w:r>
      <w:r w:rsidR="00BD4CA2" w:rsidRPr="00423677">
        <w:rPr>
          <w:szCs w:val="22"/>
        </w:rPr>
        <w:t xml:space="preserve"> </w:t>
      </w:r>
      <w:r w:rsidRPr="00423677">
        <w:rPr>
          <w:szCs w:val="22"/>
        </w:rPr>
        <w:t>of the relevant person(s).</w:t>
      </w:r>
    </w:p>
    <w:p w14:paraId="14DDD8F2" w14:textId="77777777" w:rsidR="00FF1AB2" w:rsidRPr="00423677" w:rsidRDefault="00FF1AB2" w:rsidP="00911DB3">
      <w:pPr>
        <w:pStyle w:val="GPSL3numberedclause"/>
      </w:pPr>
      <w:r w:rsidRPr="00423677">
        <w:t xml:space="preserve">The decision of the </w:t>
      </w:r>
      <w:r w:rsidR="00C844EB" w:rsidRPr="00423677">
        <w:t>Authority</w:t>
      </w:r>
      <w:r w:rsidRPr="00423677">
        <w:t xml:space="preserve"> as to whether any person is to be refused access to the </w:t>
      </w:r>
      <w:r w:rsidR="00C844EB" w:rsidRPr="00423677">
        <w:t>Authority</w:t>
      </w:r>
      <w:r w:rsidRPr="00423677">
        <w:t xml:space="preserve"> Premises shall be final and conclusive.</w:t>
      </w:r>
    </w:p>
    <w:p w14:paraId="1DD8777C" w14:textId="77777777" w:rsidR="00FF1AB2" w:rsidRPr="00423677" w:rsidRDefault="00FF1AB2" w:rsidP="00911DB3">
      <w:pPr>
        <w:pStyle w:val="GPSL2NumberedBoldHeading"/>
      </w:pPr>
      <w:bookmarkStart w:id="718" w:name="_Ref359400288"/>
      <w:r w:rsidRPr="00423677">
        <w:t>Relevant Convictions</w:t>
      </w:r>
      <w:bookmarkEnd w:id="718"/>
    </w:p>
    <w:p w14:paraId="24518295" w14:textId="2C787C2F" w:rsidR="00FF1AB2" w:rsidRPr="00423677" w:rsidRDefault="00FF1AB2" w:rsidP="00911DB3">
      <w:pPr>
        <w:pStyle w:val="GPSL3numberedclause"/>
      </w:pPr>
      <w:r w:rsidRPr="00423677">
        <w:t xml:space="preserve">For each member of Supplier Personnel who, in providing the </w:t>
      </w:r>
      <w:r w:rsidR="006E7289">
        <w:t>Services</w:t>
      </w:r>
      <w:r w:rsidRPr="00423677">
        <w:t xml:space="preserve">, has, will have or is likely to have access to children, vulnerable persons or other members of the public to whom the </w:t>
      </w:r>
      <w:r w:rsidR="00C844EB" w:rsidRPr="00423677">
        <w:t>Authority</w:t>
      </w:r>
      <w:r w:rsidRPr="00423677">
        <w:t xml:space="preserve"> owes a special duty of care, the Supplier shall (and shall procure that the relevant Sub-Contractor shall):</w:t>
      </w:r>
    </w:p>
    <w:p w14:paraId="660B5E73" w14:textId="77777777" w:rsidR="00FF1AB2" w:rsidRPr="00423677" w:rsidRDefault="00FF1AB2" w:rsidP="008A573D">
      <w:pPr>
        <w:pStyle w:val="GPSL4numberedclause"/>
        <w:rPr>
          <w:szCs w:val="22"/>
        </w:rPr>
      </w:pPr>
      <w:r w:rsidRPr="00423677">
        <w:rPr>
          <w:szCs w:val="22"/>
        </w:rPr>
        <w:t>carry out a check with the records held by the Department for Education (DfE);</w:t>
      </w:r>
    </w:p>
    <w:p w14:paraId="5D335730" w14:textId="77777777" w:rsidR="00FF1AB2" w:rsidRPr="00423677" w:rsidRDefault="00FF1AB2" w:rsidP="008A573D">
      <w:pPr>
        <w:pStyle w:val="GPSL4numberedclause"/>
        <w:rPr>
          <w:szCs w:val="22"/>
        </w:rPr>
      </w:pPr>
      <w:r w:rsidRPr="00423677">
        <w:rPr>
          <w:szCs w:val="22"/>
        </w:rPr>
        <w:t>conduct thorough questioning regarding any Relevant Convictions; and</w:t>
      </w:r>
    </w:p>
    <w:p w14:paraId="15A4BE7B" w14:textId="77777777" w:rsidR="00FF1AB2" w:rsidRPr="00423677" w:rsidRDefault="00FF1AB2" w:rsidP="008A573D">
      <w:pPr>
        <w:pStyle w:val="GPSL4numberedclause"/>
        <w:rPr>
          <w:szCs w:val="22"/>
        </w:rPr>
      </w:pPr>
      <w:r w:rsidRPr="00423677">
        <w:rPr>
          <w:szCs w:val="22"/>
        </w:rPr>
        <w:t>ensure a police check is completed and such other checks as may be carried out through the</w:t>
      </w:r>
      <w:r w:rsidR="00367F6A" w:rsidRPr="00423677">
        <w:rPr>
          <w:szCs w:val="22"/>
        </w:rPr>
        <w:t xml:space="preserve"> Disclosure and Barring Service (DBS)</w:t>
      </w:r>
      <w:r w:rsidRPr="00423677">
        <w:rPr>
          <w:szCs w:val="22"/>
        </w:rPr>
        <w:t>,</w:t>
      </w:r>
    </w:p>
    <w:p w14:paraId="6C2C39B1" w14:textId="2540DA49" w:rsidR="008C6D09" w:rsidRPr="00353611" w:rsidRDefault="002055F0" w:rsidP="007B1A2D">
      <w:pPr>
        <w:pStyle w:val="GPSL3Indent"/>
        <w:rPr>
          <w:lang w:val="en-GB"/>
        </w:rPr>
      </w:pPr>
      <w:r w:rsidRPr="00B7316E">
        <w:rPr>
          <w:lang w:val="en-GB"/>
        </w:rPr>
        <w:t xml:space="preserve">and the Supplier shall not (and shall ensure that any Sub-Contractor shall not) engage or continue to employ in the provision of the </w:t>
      </w:r>
      <w:r w:rsidR="006E7289" w:rsidRPr="00353611">
        <w:rPr>
          <w:lang w:val="en-GB"/>
        </w:rPr>
        <w:t>Services</w:t>
      </w:r>
      <w:r w:rsidRPr="00353611">
        <w:rPr>
          <w:lang w:val="en-GB"/>
        </w:rPr>
        <w:t xml:space="preserve"> any person who has a Relevant Conviction or an inappropriate record.</w:t>
      </w:r>
    </w:p>
    <w:p w14:paraId="77AE204D" w14:textId="0202E053" w:rsidR="008C6D09" w:rsidRPr="0042442E" w:rsidRDefault="00494905" w:rsidP="00911DB3">
      <w:pPr>
        <w:pStyle w:val="GPSL3numberedclause"/>
      </w:pPr>
      <w:r w:rsidRPr="0042442E">
        <w:t>Not Used.</w:t>
      </w:r>
    </w:p>
    <w:p w14:paraId="6E1A247A" w14:textId="77777777" w:rsidR="002055F0" w:rsidRPr="00423677" w:rsidRDefault="002055F0" w:rsidP="0055201C">
      <w:pPr>
        <w:pStyle w:val="GPSL3Indent"/>
        <w:rPr>
          <w:lang w:val="en-GB"/>
        </w:rPr>
      </w:pPr>
    </w:p>
    <w:p w14:paraId="7BF65BEB" w14:textId="0436F0DA" w:rsidR="00FF1AB2" w:rsidRPr="00931384" w:rsidRDefault="00A657C3" w:rsidP="000B7F0D">
      <w:pPr>
        <w:pStyle w:val="GPSL1CLAUSEHEADING"/>
      </w:pPr>
      <w:bookmarkStart w:id="719" w:name="_Ref359400599"/>
      <w:bookmarkStart w:id="720" w:name="_Toc469412444"/>
      <w:r w:rsidRPr="00931384">
        <w:rPr>
          <w:caps w:val="0"/>
        </w:rPr>
        <w:t>STAFF TRANSFER</w:t>
      </w:r>
      <w:bookmarkEnd w:id="719"/>
      <w:bookmarkEnd w:id="720"/>
    </w:p>
    <w:p w14:paraId="405BB0E8" w14:textId="72FF86B2" w:rsidR="00FF1AB2" w:rsidRPr="00423677" w:rsidRDefault="00FF1AB2" w:rsidP="00FC6F1E">
      <w:pPr>
        <w:pStyle w:val="GPSL2numberedclause"/>
      </w:pPr>
      <w:bookmarkStart w:id="721" w:name="_Ref358297649"/>
      <w:r w:rsidRPr="00423677">
        <w:t>The Parties agree that</w:t>
      </w:r>
      <w:bookmarkEnd w:id="721"/>
      <w:r w:rsidR="009E551D" w:rsidRPr="00423677">
        <w:t>:</w:t>
      </w:r>
    </w:p>
    <w:p w14:paraId="189E825C" w14:textId="0C301DD2" w:rsidR="00FF7893" w:rsidRPr="00423677" w:rsidRDefault="00FF7893" w:rsidP="00FC6F1E">
      <w:pPr>
        <w:pStyle w:val="GPSL3numberedclause"/>
      </w:pPr>
      <w:bookmarkStart w:id="722" w:name="_Ref358297659"/>
      <w:r w:rsidRPr="00423677">
        <w:t xml:space="preserve">where the commencement of the provision of the Services or any part of the Services results in one or more Relevant Transfers, Schedule 11 (Staff Transfer) shall apply as follows; </w:t>
      </w:r>
    </w:p>
    <w:p w14:paraId="13FBC13E" w14:textId="425A59CA" w:rsidR="00FF7893" w:rsidRPr="00423677" w:rsidRDefault="00FF7893" w:rsidP="00FC6F1E">
      <w:pPr>
        <w:pStyle w:val="GPSL4numberedclause"/>
      </w:pPr>
      <w:r w:rsidRPr="00423677">
        <w:t xml:space="preserve">where the Relevant Transfer involves the transfer of Transferring Authority Employees, Part A of Schedule 11 (Staff Transfer) shall apply; </w:t>
      </w:r>
    </w:p>
    <w:p w14:paraId="3C311561" w14:textId="37576985" w:rsidR="00FF7893" w:rsidRPr="00423677" w:rsidRDefault="00FF7893" w:rsidP="00FC6F1E">
      <w:pPr>
        <w:pStyle w:val="GPSL4numberedclause"/>
      </w:pPr>
      <w:r w:rsidRPr="00423677">
        <w:t>where the Relevant Transfer involves the transfer of Transferring Former Supplier Employees, Part B of</w:t>
      </w:r>
      <w:r w:rsidR="00E92E0F" w:rsidRPr="00423677">
        <w:t xml:space="preserve"> </w:t>
      </w:r>
      <w:r w:rsidRPr="00423677">
        <w:t xml:space="preserve">Schedule 11 (Staff Transfer) shall apply; </w:t>
      </w:r>
    </w:p>
    <w:p w14:paraId="420E0A5F" w14:textId="15BA9E51" w:rsidR="00FF7893" w:rsidRPr="00423677" w:rsidRDefault="00FF7893" w:rsidP="00FC6F1E">
      <w:pPr>
        <w:pStyle w:val="GPSL4numberedclause"/>
      </w:pPr>
      <w:r w:rsidRPr="00423677">
        <w:t>where the Relevant Transfer involves the transfer of Transferring Authority Employees and Transferring Former Supplier Employees, Parts A and B of Schedule 11 (Staff Transfer) shall apply; and</w:t>
      </w:r>
    </w:p>
    <w:p w14:paraId="2FB0BA13" w14:textId="5C5BAD9F" w:rsidR="00FF7893" w:rsidRPr="00423677" w:rsidRDefault="00FF7893" w:rsidP="00FC6F1E">
      <w:pPr>
        <w:pStyle w:val="GPSL4numberedclause"/>
      </w:pPr>
      <w:r w:rsidRPr="00423677">
        <w:t>Part C of Schedule 11 (Staff Transfer) shall not apply;</w:t>
      </w:r>
    </w:p>
    <w:p w14:paraId="29DF4365" w14:textId="1019D424" w:rsidR="00FF7893" w:rsidRPr="00423677" w:rsidRDefault="00FF7893" w:rsidP="00FC6F1E">
      <w:pPr>
        <w:pStyle w:val="GPSL3numberedclause"/>
      </w:pPr>
      <w:r w:rsidRPr="00423677">
        <w:t>where commencement of the provision of the Services or a part of the Services does not result in a Relevant Transfer, Part C of  Schedule 11 (Staff Transfer) shall apply and Parts A and B of Schedule 11 (Staff Transfer) shall not apply; and</w:t>
      </w:r>
    </w:p>
    <w:p w14:paraId="75294105" w14:textId="05B0BB7D" w:rsidR="00FF7893" w:rsidRPr="00423677" w:rsidRDefault="00FF7893" w:rsidP="00FC6F1E">
      <w:pPr>
        <w:pStyle w:val="GPSL3numberedclause"/>
      </w:pPr>
      <w:r w:rsidRPr="00423677">
        <w:t>Part D of Schedule 11 (Staff Transfer) shall apply on the expiry or termination of the Services or any part of the Services;</w:t>
      </w:r>
    </w:p>
    <w:p w14:paraId="4AB05A05" w14:textId="4700C7A5" w:rsidR="00FF1AB2" w:rsidRPr="00423677" w:rsidRDefault="00FF1AB2" w:rsidP="00FC6F1E">
      <w:pPr>
        <w:pStyle w:val="GPSL2numberedclause"/>
      </w:pPr>
      <w:bookmarkStart w:id="723" w:name="_Ref358300369"/>
      <w:bookmarkEnd w:id="722"/>
      <w:r w:rsidRPr="00423677">
        <w:t xml:space="preserve">The Supplier shall both during and after the Contract Period indemnify the </w:t>
      </w:r>
      <w:r w:rsidR="00C844EB" w:rsidRPr="00423677">
        <w:t>Authority</w:t>
      </w:r>
      <w:r w:rsidRPr="00423677">
        <w:t xml:space="preserve"> against all Employee Liabilities that may arise as a result of any claims brought against the </w:t>
      </w:r>
      <w:r w:rsidR="00C844EB" w:rsidRPr="00423677">
        <w:t>Authority</w:t>
      </w:r>
      <w:r w:rsidRPr="00423677">
        <w:t xml:space="preserve"> by any person where such claim arises from any act or omission of the Supplier or any Supplier Personnel.</w:t>
      </w:r>
      <w:bookmarkEnd w:id="723"/>
    </w:p>
    <w:p w14:paraId="6A7A5FBC" w14:textId="77777777" w:rsidR="00C926F4" w:rsidRPr="00423677" w:rsidRDefault="00C926F4" w:rsidP="00D832D7">
      <w:pPr>
        <w:pStyle w:val="GPSL1CLAUSEHEADING"/>
      </w:pPr>
      <w:bookmarkStart w:id="724" w:name="_Ref360655796"/>
      <w:bookmarkStart w:id="725" w:name="_Toc469412445"/>
      <w:r w:rsidRPr="00423677">
        <w:t>SUPPLY CHAIN RIGHTS AND PROTECTION</w:t>
      </w:r>
      <w:bookmarkEnd w:id="724"/>
      <w:bookmarkEnd w:id="725"/>
    </w:p>
    <w:p w14:paraId="73B79B0A" w14:textId="77777777" w:rsidR="00C926F4" w:rsidRPr="00423677" w:rsidRDefault="00FC51BF" w:rsidP="00911DB3">
      <w:pPr>
        <w:pStyle w:val="GPSL2NumberedBoldHeading"/>
      </w:pPr>
      <w:r w:rsidRPr="00423677">
        <w:t>Appointment of Sub-Contractors</w:t>
      </w:r>
    </w:p>
    <w:p w14:paraId="65C3D67A" w14:textId="77777777" w:rsidR="005462F1" w:rsidRPr="00423677" w:rsidRDefault="005462F1" w:rsidP="00911DB3">
      <w:pPr>
        <w:pStyle w:val="GPSL3numberedclause"/>
      </w:pPr>
      <w:r w:rsidRPr="00423677">
        <w:t>The Supplier shall exercise due skill and care in the selection of any Sub-</w:t>
      </w:r>
      <w:r w:rsidR="006E4C7B" w:rsidRPr="00423677">
        <w:t>C</w:t>
      </w:r>
      <w:r w:rsidRPr="00423677">
        <w:t>ontractors to ensure that the Supplier is able to:</w:t>
      </w:r>
    </w:p>
    <w:p w14:paraId="2507EC4D" w14:textId="77777777" w:rsidR="005462F1" w:rsidRPr="00423677" w:rsidRDefault="005462F1" w:rsidP="008A573D">
      <w:pPr>
        <w:pStyle w:val="GPSL4numberedclause"/>
        <w:rPr>
          <w:szCs w:val="22"/>
        </w:rPr>
      </w:pPr>
      <w:r w:rsidRPr="00423677">
        <w:rPr>
          <w:szCs w:val="22"/>
        </w:rPr>
        <w:t>manage any Sub-</w:t>
      </w:r>
      <w:r w:rsidR="006E4C7B" w:rsidRPr="00423677">
        <w:rPr>
          <w:szCs w:val="22"/>
        </w:rPr>
        <w:t>C</w:t>
      </w:r>
      <w:r w:rsidRPr="00423677">
        <w:rPr>
          <w:szCs w:val="22"/>
        </w:rPr>
        <w:t>ontractors in accordance with Good Industry Practice;</w:t>
      </w:r>
    </w:p>
    <w:p w14:paraId="3C01019E" w14:textId="74A90785" w:rsidR="005462F1" w:rsidRPr="00423677" w:rsidRDefault="005462F1" w:rsidP="008A573D">
      <w:pPr>
        <w:pStyle w:val="GPSL4numberedclause"/>
        <w:rPr>
          <w:szCs w:val="22"/>
        </w:rPr>
      </w:pPr>
      <w:r w:rsidRPr="00423677">
        <w:rPr>
          <w:szCs w:val="22"/>
        </w:rPr>
        <w:t>comply with its obligati</w:t>
      </w:r>
      <w:r w:rsidR="00E8429F" w:rsidRPr="00423677">
        <w:rPr>
          <w:szCs w:val="22"/>
        </w:rPr>
        <w:t xml:space="preserve">ons under this Contract in the </w:t>
      </w:r>
      <w:r w:rsidR="00BA4053">
        <w:rPr>
          <w:szCs w:val="22"/>
        </w:rPr>
        <w:t>d</w:t>
      </w:r>
      <w:r w:rsidRPr="00423677">
        <w:rPr>
          <w:szCs w:val="22"/>
        </w:rPr>
        <w:t xml:space="preserve">elivery of the </w:t>
      </w:r>
      <w:r w:rsidR="006E7289">
        <w:rPr>
          <w:szCs w:val="22"/>
        </w:rPr>
        <w:t>Services</w:t>
      </w:r>
      <w:r w:rsidRPr="00423677">
        <w:rPr>
          <w:szCs w:val="22"/>
        </w:rPr>
        <w:t>; and</w:t>
      </w:r>
    </w:p>
    <w:p w14:paraId="0DA7D45B" w14:textId="77777777" w:rsidR="005462F1" w:rsidRPr="00423677" w:rsidRDefault="005462F1" w:rsidP="008A573D">
      <w:pPr>
        <w:pStyle w:val="GPSL4numberedclause"/>
        <w:rPr>
          <w:szCs w:val="22"/>
        </w:rPr>
      </w:pPr>
      <w:r w:rsidRPr="00423677">
        <w:rPr>
          <w:szCs w:val="22"/>
        </w:rPr>
        <w:t xml:space="preserve">assign, novate or otherwise transfer to the </w:t>
      </w:r>
      <w:r w:rsidR="00C844EB" w:rsidRPr="00423677">
        <w:rPr>
          <w:szCs w:val="22"/>
        </w:rPr>
        <w:t>Authority</w:t>
      </w:r>
      <w:r w:rsidRPr="00423677">
        <w:rPr>
          <w:szCs w:val="22"/>
        </w:rPr>
        <w:t xml:space="preserve"> or any Replacement Supplier any of its rights and/or obligations under each Sub-Contract that relates exclusively to this Contract.</w:t>
      </w:r>
    </w:p>
    <w:p w14:paraId="7A8A653F" w14:textId="77777777" w:rsidR="00C926F4" w:rsidRPr="00423677" w:rsidRDefault="008A0FD5" w:rsidP="00911DB3">
      <w:pPr>
        <w:pStyle w:val="GPSL3numberedclause"/>
      </w:pPr>
      <w:bookmarkStart w:id="726" w:name="_Ref359425071"/>
      <w:r w:rsidRPr="00423677">
        <w:t>Prior to sub-contacting any of its obligations under this Contract</w:t>
      </w:r>
      <w:r w:rsidR="00C926F4" w:rsidRPr="00423677">
        <w:t xml:space="preserve">, the Supplier shall </w:t>
      </w:r>
      <w:r w:rsidR="000979D0" w:rsidRPr="00423677">
        <w:t xml:space="preserve">notify the Authority and </w:t>
      </w:r>
      <w:r w:rsidR="00C926F4" w:rsidRPr="00423677">
        <w:t xml:space="preserve">provide the </w:t>
      </w:r>
      <w:r w:rsidR="00C844EB" w:rsidRPr="00423677">
        <w:t>Authority</w:t>
      </w:r>
      <w:r w:rsidR="00C926F4" w:rsidRPr="00423677">
        <w:t xml:space="preserve"> with:</w:t>
      </w:r>
      <w:bookmarkEnd w:id="726"/>
    </w:p>
    <w:p w14:paraId="2A5B18F3" w14:textId="77777777" w:rsidR="00C926F4" w:rsidRPr="00423677" w:rsidRDefault="005462F1" w:rsidP="008A573D">
      <w:pPr>
        <w:pStyle w:val="GPSL4numberedclause"/>
        <w:rPr>
          <w:szCs w:val="22"/>
        </w:rPr>
      </w:pPr>
      <w:r w:rsidRPr="00423677">
        <w:rPr>
          <w:szCs w:val="22"/>
        </w:rPr>
        <w:t xml:space="preserve">the proposed Sub-Contractor’s name, registered office and </w:t>
      </w:r>
      <w:r w:rsidR="00C926F4" w:rsidRPr="00423677">
        <w:rPr>
          <w:szCs w:val="22"/>
        </w:rPr>
        <w:t>company registration number;</w:t>
      </w:r>
    </w:p>
    <w:p w14:paraId="03D8EDE2" w14:textId="73DFB0F3" w:rsidR="00C926F4" w:rsidRPr="00423677" w:rsidRDefault="00C926F4" w:rsidP="008A573D">
      <w:pPr>
        <w:pStyle w:val="GPSL4numberedclause"/>
        <w:rPr>
          <w:szCs w:val="22"/>
        </w:rPr>
      </w:pPr>
      <w:r w:rsidRPr="00423677">
        <w:rPr>
          <w:szCs w:val="22"/>
        </w:rPr>
        <w:lastRenderedPageBreak/>
        <w:t xml:space="preserve">the scope of any </w:t>
      </w:r>
      <w:r w:rsidR="006E7289">
        <w:rPr>
          <w:szCs w:val="22"/>
        </w:rPr>
        <w:t>Services</w:t>
      </w:r>
      <w:r w:rsidRPr="00423677">
        <w:rPr>
          <w:szCs w:val="22"/>
        </w:rPr>
        <w:t xml:space="preserve"> to be provided by the proposed Sub-Contractor;</w:t>
      </w:r>
      <w:r w:rsidR="00C327C5" w:rsidRPr="00423677">
        <w:rPr>
          <w:szCs w:val="22"/>
        </w:rPr>
        <w:t xml:space="preserve"> and</w:t>
      </w:r>
    </w:p>
    <w:p w14:paraId="342AB525" w14:textId="77777777" w:rsidR="00C926F4" w:rsidRPr="00423677" w:rsidRDefault="00C926F4" w:rsidP="008A573D">
      <w:pPr>
        <w:pStyle w:val="GPSL4numberedclause"/>
        <w:rPr>
          <w:szCs w:val="22"/>
        </w:rPr>
      </w:pPr>
      <w:r w:rsidRPr="00423677">
        <w:rPr>
          <w:szCs w:val="22"/>
        </w:rPr>
        <w:t xml:space="preserve">where the proposed Sub-Contractor is an Affiliate of the Supplier, evidence that demonstrates to the reasonable satisfaction of the </w:t>
      </w:r>
      <w:r w:rsidR="00C844EB" w:rsidRPr="00423677">
        <w:rPr>
          <w:szCs w:val="22"/>
        </w:rPr>
        <w:t>Authority</w:t>
      </w:r>
      <w:r w:rsidRPr="00423677">
        <w:rPr>
          <w:szCs w:val="22"/>
        </w:rPr>
        <w:t xml:space="preserve"> that the proposed Sub-Contract has been agreed on "arm’s-length" terms.</w:t>
      </w:r>
    </w:p>
    <w:p w14:paraId="65740F33" w14:textId="77777777" w:rsidR="00C926F4" w:rsidRPr="00423677" w:rsidRDefault="00C926F4" w:rsidP="00911DB3">
      <w:pPr>
        <w:pStyle w:val="GPSL3numberedclause"/>
      </w:pPr>
      <w:bookmarkStart w:id="727" w:name="_Ref359336661"/>
      <w:r w:rsidRPr="00423677">
        <w:t xml:space="preserve">If requested by the </w:t>
      </w:r>
      <w:r w:rsidR="00C844EB" w:rsidRPr="00423677">
        <w:t>Authority</w:t>
      </w:r>
      <w:r w:rsidRPr="00423677">
        <w:t xml:space="preserve"> within </w:t>
      </w:r>
      <w:r w:rsidR="00FB184B" w:rsidRPr="00423677">
        <w:t>ten (</w:t>
      </w:r>
      <w:r w:rsidRPr="00423677">
        <w:t>10</w:t>
      </w:r>
      <w:r w:rsidR="00FB184B" w:rsidRPr="00423677">
        <w:t>)</w:t>
      </w:r>
      <w:r w:rsidRPr="00423677">
        <w:t xml:space="preserve"> Working Days of receipt of the Supplier’s notice issued pursuant to Clause</w:t>
      </w:r>
      <w:r w:rsidR="00C327C5" w:rsidRPr="00423677">
        <w:t xml:space="preserve"> </w:t>
      </w:r>
      <w:r w:rsidR="00FB184B" w:rsidRPr="00423677">
        <w:fldChar w:fldCharType="begin"/>
      </w:r>
      <w:r w:rsidR="00FB184B" w:rsidRPr="00423677">
        <w:instrText xml:space="preserve"> REF _Ref359425071 \r \h </w:instrText>
      </w:r>
      <w:r w:rsidR="00D82ED2" w:rsidRPr="00423677">
        <w:instrText xml:space="preserve"> \* MERGEFORMAT </w:instrText>
      </w:r>
      <w:r w:rsidR="00FB184B" w:rsidRPr="00423677">
        <w:fldChar w:fldCharType="separate"/>
      </w:r>
      <w:r w:rsidR="009232D7">
        <w:t>30.1.2</w:t>
      </w:r>
      <w:r w:rsidR="00FB184B" w:rsidRPr="00423677">
        <w:fldChar w:fldCharType="end"/>
      </w:r>
      <w:r w:rsidR="00ED2F9B" w:rsidRPr="00423677">
        <w:t>,</w:t>
      </w:r>
      <w:r w:rsidRPr="00423677">
        <w:t xml:space="preserve"> the Supplier shall also provide:</w:t>
      </w:r>
      <w:bookmarkEnd w:id="727"/>
    </w:p>
    <w:p w14:paraId="307811A9" w14:textId="77777777" w:rsidR="00C926F4" w:rsidRPr="00423677" w:rsidRDefault="00C926F4" w:rsidP="008A573D">
      <w:pPr>
        <w:pStyle w:val="GPSL4numberedclause"/>
        <w:rPr>
          <w:szCs w:val="22"/>
        </w:rPr>
      </w:pPr>
      <w:r w:rsidRPr="00423677">
        <w:rPr>
          <w:szCs w:val="22"/>
        </w:rPr>
        <w:t>a copy of the proposed Sub-C</w:t>
      </w:r>
      <w:r w:rsidR="004D59A3" w:rsidRPr="00423677">
        <w:rPr>
          <w:szCs w:val="22"/>
        </w:rPr>
        <w:t>ontract; and</w:t>
      </w:r>
    </w:p>
    <w:p w14:paraId="094A5D16" w14:textId="77777777" w:rsidR="00C926F4" w:rsidRPr="00423677" w:rsidRDefault="00C926F4" w:rsidP="008A573D">
      <w:pPr>
        <w:pStyle w:val="GPSL4numberedclause"/>
        <w:rPr>
          <w:szCs w:val="22"/>
        </w:rPr>
      </w:pPr>
      <w:r w:rsidRPr="00423677">
        <w:rPr>
          <w:szCs w:val="22"/>
        </w:rPr>
        <w:t xml:space="preserve">any further information reasonably requested by the </w:t>
      </w:r>
      <w:r w:rsidR="00C844EB" w:rsidRPr="00423677">
        <w:rPr>
          <w:szCs w:val="22"/>
        </w:rPr>
        <w:t>Authority</w:t>
      </w:r>
      <w:r w:rsidRPr="00423677">
        <w:rPr>
          <w:szCs w:val="22"/>
        </w:rPr>
        <w:t>.</w:t>
      </w:r>
    </w:p>
    <w:p w14:paraId="04E1BC8F" w14:textId="77777777" w:rsidR="00ED2F9B" w:rsidRPr="00423677" w:rsidRDefault="00C926F4" w:rsidP="00911DB3">
      <w:pPr>
        <w:pStyle w:val="GPSL3numberedclause"/>
      </w:pPr>
      <w:r w:rsidRPr="00423677">
        <w:t xml:space="preserve">The </w:t>
      </w:r>
      <w:r w:rsidR="00C844EB" w:rsidRPr="00423677">
        <w:t>Authority</w:t>
      </w:r>
      <w:r w:rsidRPr="00423677">
        <w:t xml:space="preserve"> may, within </w:t>
      </w:r>
      <w:r w:rsidR="00FB184B" w:rsidRPr="00423677">
        <w:t>ten (</w:t>
      </w:r>
      <w:r w:rsidRPr="00423677">
        <w:t>10</w:t>
      </w:r>
      <w:r w:rsidR="00FB184B" w:rsidRPr="00423677">
        <w:t>)</w:t>
      </w:r>
      <w:r w:rsidRPr="00423677">
        <w:t xml:space="preserve"> Working Days of receipt of the Supplier’s notice issued pursuant to Clause</w:t>
      </w:r>
      <w:r w:rsidR="0014433D" w:rsidRPr="00423677">
        <w:t xml:space="preserve"> </w:t>
      </w:r>
      <w:r w:rsidR="00FB184B" w:rsidRPr="00423677">
        <w:fldChar w:fldCharType="begin"/>
      </w:r>
      <w:r w:rsidR="00FB184B" w:rsidRPr="00423677">
        <w:instrText xml:space="preserve"> REF _Ref359425071 \r \h </w:instrText>
      </w:r>
      <w:r w:rsidR="00D82ED2" w:rsidRPr="00423677">
        <w:instrText xml:space="preserve"> \* MERGEFORMAT </w:instrText>
      </w:r>
      <w:r w:rsidR="00FB184B" w:rsidRPr="00423677">
        <w:fldChar w:fldCharType="separate"/>
      </w:r>
      <w:r w:rsidR="009232D7">
        <w:t>30.1.2</w:t>
      </w:r>
      <w:r w:rsidR="00FB184B" w:rsidRPr="00423677">
        <w:fldChar w:fldCharType="end"/>
      </w:r>
      <w:r w:rsidRPr="00423677">
        <w:t xml:space="preserve"> </w:t>
      </w:r>
      <w:r w:rsidR="00ED2F9B" w:rsidRPr="00423677">
        <w:t xml:space="preserve">(or, if later, receipt of any further information requested pursuant to Clause </w:t>
      </w:r>
      <w:r w:rsidR="00ED2F9B" w:rsidRPr="00423677">
        <w:fldChar w:fldCharType="begin"/>
      </w:r>
      <w:r w:rsidR="00ED2F9B" w:rsidRPr="00423677">
        <w:instrText xml:space="preserve"> REF _Ref359336661 \r \h </w:instrText>
      </w:r>
      <w:r w:rsidR="00D82ED2" w:rsidRPr="00423677">
        <w:instrText xml:space="preserve"> \* MERGEFORMAT </w:instrText>
      </w:r>
      <w:r w:rsidR="00ED2F9B" w:rsidRPr="00423677">
        <w:fldChar w:fldCharType="separate"/>
      </w:r>
      <w:r w:rsidR="009232D7">
        <w:t>30.1.3</w:t>
      </w:r>
      <w:r w:rsidR="00ED2F9B" w:rsidRPr="00423677">
        <w:fldChar w:fldCharType="end"/>
      </w:r>
      <w:r w:rsidR="00307515" w:rsidRPr="00423677">
        <w:t>)</w:t>
      </w:r>
      <w:r w:rsidR="00ED2F9B" w:rsidRPr="00423677">
        <w:t>, object to the appointment of the relevant Sub-Contractor</w:t>
      </w:r>
      <w:r w:rsidR="008E559B" w:rsidRPr="00423677">
        <w:t xml:space="preserve"> if</w:t>
      </w:r>
      <w:r w:rsidR="00ED2F9B" w:rsidRPr="00423677">
        <w:t xml:space="preserve"> they consider that:</w:t>
      </w:r>
    </w:p>
    <w:p w14:paraId="630B69D4" w14:textId="67944B44" w:rsidR="00C926F4" w:rsidRPr="00423677" w:rsidRDefault="00C926F4" w:rsidP="008A573D">
      <w:pPr>
        <w:pStyle w:val="GPSL4numberedclause"/>
        <w:rPr>
          <w:szCs w:val="22"/>
        </w:rPr>
      </w:pPr>
      <w:r w:rsidRPr="00423677">
        <w:rPr>
          <w:szCs w:val="22"/>
        </w:rPr>
        <w:t xml:space="preserve">the appointment of a proposed </w:t>
      </w:r>
      <w:r w:rsidR="00C327C5" w:rsidRPr="00423677">
        <w:rPr>
          <w:szCs w:val="22"/>
        </w:rPr>
        <w:t>Sub-Con</w:t>
      </w:r>
      <w:r w:rsidRPr="00423677">
        <w:rPr>
          <w:szCs w:val="22"/>
        </w:rPr>
        <w:t xml:space="preserve">tractor may prejudice the provision of the </w:t>
      </w:r>
      <w:r w:rsidR="006E7289">
        <w:rPr>
          <w:szCs w:val="22"/>
        </w:rPr>
        <w:t>Services</w:t>
      </w:r>
      <w:r w:rsidR="00BD4CA2" w:rsidRPr="00423677">
        <w:rPr>
          <w:szCs w:val="22"/>
        </w:rPr>
        <w:t xml:space="preserve"> </w:t>
      </w:r>
      <w:r w:rsidRPr="00423677">
        <w:rPr>
          <w:szCs w:val="22"/>
        </w:rPr>
        <w:t xml:space="preserve">or may be contrary to the interests respectively of the </w:t>
      </w:r>
      <w:r w:rsidR="00C844EB" w:rsidRPr="00423677">
        <w:rPr>
          <w:szCs w:val="22"/>
        </w:rPr>
        <w:t>Authority</w:t>
      </w:r>
      <w:r w:rsidRPr="00423677">
        <w:rPr>
          <w:szCs w:val="22"/>
        </w:rPr>
        <w:t xml:space="preserve"> under </w:t>
      </w:r>
      <w:r w:rsidR="006640D6" w:rsidRPr="00423677">
        <w:rPr>
          <w:szCs w:val="22"/>
        </w:rPr>
        <w:t>this Contract</w:t>
      </w:r>
      <w:r w:rsidRPr="00423677">
        <w:rPr>
          <w:szCs w:val="22"/>
        </w:rPr>
        <w:t xml:space="preserve">; </w:t>
      </w:r>
    </w:p>
    <w:p w14:paraId="47E7C67A" w14:textId="77777777" w:rsidR="00C926F4" w:rsidRPr="00423677" w:rsidRDefault="00C926F4" w:rsidP="008A573D">
      <w:pPr>
        <w:pStyle w:val="GPSL4numberedclause"/>
        <w:rPr>
          <w:szCs w:val="22"/>
        </w:rPr>
      </w:pPr>
      <w:r w:rsidRPr="00423677">
        <w:rPr>
          <w:szCs w:val="22"/>
        </w:rPr>
        <w:t>the proposed Sub-Contractor is unreliable and/or has not provided reasonable services to its other customers; and/or</w:t>
      </w:r>
    </w:p>
    <w:p w14:paraId="21B615B5" w14:textId="77777777" w:rsidR="00C926F4" w:rsidRPr="00423677" w:rsidRDefault="00C926F4" w:rsidP="008A573D">
      <w:pPr>
        <w:pStyle w:val="GPSL4numberedclause"/>
        <w:rPr>
          <w:spacing w:val="-3"/>
          <w:szCs w:val="22"/>
        </w:rPr>
      </w:pPr>
      <w:r w:rsidRPr="00423677">
        <w:rPr>
          <w:szCs w:val="22"/>
        </w:rPr>
        <w:t>the proposed Sub-Contractor</w:t>
      </w:r>
      <w:r w:rsidRPr="00423677">
        <w:rPr>
          <w:spacing w:val="-3"/>
          <w:szCs w:val="22"/>
        </w:rPr>
        <w:t xml:space="preserve"> employs unfit persons,</w:t>
      </w:r>
    </w:p>
    <w:p w14:paraId="616B7CFF" w14:textId="77777777" w:rsidR="00C926F4" w:rsidRPr="00423677" w:rsidRDefault="00C926F4" w:rsidP="0055201C">
      <w:pPr>
        <w:pStyle w:val="GPSL3Indent"/>
        <w:rPr>
          <w:lang w:val="en-GB"/>
        </w:rPr>
      </w:pPr>
      <w:r w:rsidRPr="00423677">
        <w:rPr>
          <w:lang w:val="en-GB"/>
        </w:rPr>
        <w:t>in which case, the Supplier shall not proceed with the proposed appointment</w:t>
      </w:r>
      <w:r w:rsidR="00FB184B" w:rsidRPr="00423677">
        <w:rPr>
          <w:lang w:val="en-GB"/>
        </w:rPr>
        <w:t>.</w:t>
      </w:r>
    </w:p>
    <w:p w14:paraId="73A71DF9" w14:textId="77777777" w:rsidR="00C926F4" w:rsidRPr="00423677" w:rsidRDefault="00C926F4" w:rsidP="00911DB3">
      <w:pPr>
        <w:pStyle w:val="GPSL3numberedclause"/>
      </w:pPr>
      <w:r w:rsidRPr="00423677">
        <w:t>If:</w:t>
      </w:r>
    </w:p>
    <w:p w14:paraId="6D35C367" w14:textId="77777777" w:rsidR="00C926F4" w:rsidRPr="00353611" w:rsidRDefault="00C926F4" w:rsidP="008A573D">
      <w:pPr>
        <w:pStyle w:val="GPSL4numberedclause"/>
        <w:rPr>
          <w:szCs w:val="22"/>
        </w:rPr>
      </w:pPr>
      <w:r w:rsidRPr="00423677">
        <w:rPr>
          <w:rFonts w:eastAsia="STZhongsong"/>
          <w:szCs w:val="22"/>
        </w:rPr>
        <w:t xml:space="preserve">the </w:t>
      </w:r>
      <w:r w:rsidR="00C844EB" w:rsidRPr="00423677">
        <w:rPr>
          <w:rFonts w:eastAsia="STZhongsong"/>
          <w:szCs w:val="22"/>
        </w:rPr>
        <w:t>Authority</w:t>
      </w:r>
      <w:r w:rsidRPr="00423677">
        <w:rPr>
          <w:rFonts w:eastAsia="STZhongsong"/>
          <w:szCs w:val="22"/>
        </w:rPr>
        <w:t xml:space="preserve"> has not notified the Supplier that it objects to the </w:t>
      </w:r>
      <w:r w:rsidRPr="00B7316E">
        <w:rPr>
          <w:rFonts w:eastAsia="STZhongsong"/>
          <w:szCs w:val="22"/>
        </w:rPr>
        <w:t>proposed Sub-Contractor’s</w:t>
      </w:r>
      <w:r w:rsidRPr="00353611">
        <w:rPr>
          <w:szCs w:val="22"/>
        </w:rPr>
        <w:t xml:space="preserve"> appointment by the later of ten (10) Working Days of receipt of:</w:t>
      </w:r>
    </w:p>
    <w:p w14:paraId="429640A0" w14:textId="77777777" w:rsidR="00C926F4" w:rsidRPr="00353611" w:rsidRDefault="00C926F4" w:rsidP="008A573D">
      <w:pPr>
        <w:pStyle w:val="GPSL5numberedclause"/>
        <w:rPr>
          <w:szCs w:val="22"/>
        </w:rPr>
      </w:pPr>
      <w:r w:rsidRPr="00353611">
        <w:rPr>
          <w:szCs w:val="22"/>
        </w:rPr>
        <w:t>the Supplier’s notice issued pursuant to Clause</w:t>
      </w:r>
      <w:r w:rsidR="00C327C5" w:rsidRPr="00353611">
        <w:rPr>
          <w:szCs w:val="22"/>
        </w:rPr>
        <w:t xml:space="preserve"> </w:t>
      </w:r>
      <w:r w:rsidR="00FB184B" w:rsidRPr="00F9309A">
        <w:rPr>
          <w:szCs w:val="22"/>
        </w:rPr>
        <w:fldChar w:fldCharType="begin"/>
      </w:r>
      <w:r w:rsidR="00FB184B" w:rsidRPr="00353611">
        <w:rPr>
          <w:szCs w:val="22"/>
        </w:rPr>
        <w:instrText xml:space="preserve"> REF _Ref359425071 \r \h </w:instrText>
      </w:r>
      <w:r w:rsidR="00D82ED2" w:rsidRPr="00353611">
        <w:rPr>
          <w:szCs w:val="22"/>
        </w:rPr>
        <w:instrText xml:space="preserve"> \* MERGEFORMAT </w:instrText>
      </w:r>
      <w:r w:rsidR="00FB184B" w:rsidRPr="00F9309A">
        <w:rPr>
          <w:szCs w:val="22"/>
        </w:rPr>
      </w:r>
      <w:r w:rsidR="00FB184B" w:rsidRPr="00F9309A">
        <w:rPr>
          <w:szCs w:val="22"/>
        </w:rPr>
        <w:fldChar w:fldCharType="separate"/>
      </w:r>
      <w:r w:rsidR="009232D7">
        <w:rPr>
          <w:szCs w:val="22"/>
        </w:rPr>
        <w:t>30.1.2</w:t>
      </w:r>
      <w:r w:rsidR="00FB184B" w:rsidRPr="00F9309A">
        <w:rPr>
          <w:szCs w:val="22"/>
        </w:rPr>
        <w:fldChar w:fldCharType="end"/>
      </w:r>
      <w:r w:rsidRPr="00353611">
        <w:rPr>
          <w:szCs w:val="22"/>
        </w:rPr>
        <w:t>; and</w:t>
      </w:r>
    </w:p>
    <w:p w14:paraId="193A1DDB" w14:textId="7CA07ED6" w:rsidR="00C926F4" w:rsidRPr="0042442E" w:rsidRDefault="00C926F4" w:rsidP="008A573D">
      <w:pPr>
        <w:pStyle w:val="GPSL5numberedclause"/>
        <w:rPr>
          <w:szCs w:val="22"/>
        </w:rPr>
      </w:pPr>
      <w:r w:rsidRPr="00353611">
        <w:rPr>
          <w:szCs w:val="22"/>
        </w:rPr>
        <w:t xml:space="preserve">any further information requested by the </w:t>
      </w:r>
      <w:r w:rsidR="00C844EB" w:rsidRPr="00353611">
        <w:rPr>
          <w:szCs w:val="22"/>
        </w:rPr>
        <w:t>Authority</w:t>
      </w:r>
      <w:r w:rsidRPr="00353611">
        <w:rPr>
          <w:szCs w:val="22"/>
        </w:rPr>
        <w:t xml:space="preserve"> pursuant to Clause</w:t>
      </w:r>
      <w:r w:rsidR="00C327C5" w:rsidRPr="00353611">
        <w:rPr>
          <w:szCs w:val="22"/>
        </w:rPr>
        <w:t xml:space="preserve"> </w:t>
      </w:r>
      <w:r w:rsidRPr="00F9309A">
        <w:rPr>
          <w:szCs w:val="22"/>
        </w:rPr>
        <w:fldChar w:fldCharType="begin"/>
      </w:r>
      <w:r w:rsidRPr="00353611">
        <w:rPr>
          <w:szCs w:val="22"/>
        </w:rPr>
        <w:instrText xml:space="preserve"> REF _Ref359336661 \r \h </w:instrText>
      </w:r>
      <w:r w:rsidR="00D82ED2" w:rsidRPr="00353611">
        <w:rPr>
          <w:szCs w:val="22"/>
        </w:rPr>
        <w:instrText xml:space="preserve"> \* MERGEFORMAT </w:instrText>
      </w:r>
      <w:r w:rsidRPr="00F9309A">
        <w:rPr>
          <w:szCs w:val="22"/>
        </w:rPr>
      </w:r>
      <w:r w:rsidRPr="00F9309A">
        <w:rPr>
          <w:szCs w:val="22"/>
        </w:rPr>
        <w:fldChar w:fldCharType="separate"/>
      </w:r>
      <w:r w:rsidR="009232D7">
        <w:rPr>
          <w:szCs w:val="22"/>
        </w:rPr>
        <w:t>30.1.3</w:t>
      </w:r>
      <w:r w:rsidRPr="00F9309A">
        <w:rPr>
          <w:szCs w:val="22"/>
        </w:rPr>
        <w:fldChar w:fldCharType="end"/>
      </w:r>
    </w:p>
    <w:p w14:paraId="19C32E61" w14:textId="21801F38" w:rsidR="00C926F4" w:rsidRPr="00AE75CC" w:rsidRDefault="005975AF" w:rsidP="0042442E">
      <w:pPr>
        <w:pStyle w:val="GPSL4numberedclause"/>
        <w:numPr>
          <w:ilvl w:val="0"/>
          <w:numId w:val="0"/>
        </w:numPr>
        <w:ind w:left="2127"/>
      </w:pPr>
      <w:r w:rsidRPr="00B7316E" w:rsidDel="005975AF">
        <w:t xml:space="preserve"> </w:t>
      </w:r>
      <w:r w:rsidR="00C926F4" w:rsidRPr="00AE75CC">
        <w:t>the Supplier may proceed with the proposed appointment.</w:t>
      </w:r>
    </w:p>
    <w:p w14:paraId="7C665465" w14:textId="0C34D596" w:rsidR="00FC51BF" w:rsidRPr="00423677" w:rsidRDefault="00E53B20" w:rsidP="00911DB3">
      <w:pPr>
        <w:pStyle w:val="GPSL3numberedclause"/>
      </w:pPr>
      <w:bookmarkStart w:id="728" w:name="_Ref364159282"/>
      <w:r>
        <w:t>NOT USED</w:t>
      </w:r>
    </w:p>
    <w:bookmarkEnd w:id="728"/>
    <w:p w14:paraId="7CC09F9F" w14:textId="3289C5B0" w:rsidR="00FC51BF" w:rsidRPr="00423677" w:rsidRDefault="00E53B20" w:rsidP="00911DB3">
      <w:pPr>
        <w:pStyle w:val="GPSL3numberedclause"/>
      </w:pPr>
      <w:r>
        <w:t>NOT USED</w:t>
      </w:r>
    </w:p>
    <w:p w14:paraId="35D02229" w14:textId="0087C158" w:rsidR="00A2697E" w:rsidRPr="00423677" w:rsidRDefault="00E53B20" w:rsidP="00911DB3">
      <w:pPr>
        <w:pStyle w:val="GPSL3numberedclause"/>
      </w:pPr>
      <w:bookmarkStart w:id="729" w:name="_Ref365014689"/>
      <w:r>
        <w:t>NOT USED</w:t>
      </w:r>
      <w:bookmarkEnd w:id="729"/>
    </w:p>
    <w:p w14:paraId="765DC6DD" w14:textId="101ED647" w:rsidR="00C926F4" w:rsidRPr="00423677" w:rsidRDefault="00E53B20" w:rsidP="00911DB3">
      <w:pPr>
        <w:pStyle w:val="GPSL3numberedclause"/>
      </w:pPr>
      <w:r>
        <w:t>NOT USED</w:t>
      </w:r>
      <w:r w:rsidR="00C926F4" w:rsidRPr="00423677">
        <w:t xml:space="preserve"> </w:t>
      </w:r>
    </w:p>
    <w:p w14:paraId="59C09BA9" w14:textId="77777777" w:rsidR="00C926F4" w:rsidRPr="00423677" w:rsidRDefault="00C926F4" w:rsidP="00911DB3">
      <w:pPr>
        <w:pStyle w:val="GPSL2NumberedBoldHeading"/>
      </w:pPr>
      <w:r w:rsidRPr="00423677">
        <w:t>Supply Chain Protection</w:t>
      </w:r>
    </w:p>
    <w:p w14:paraId="4D207F9B" w14:textId="77777777" w:rsidR="00C926F4" w:rsidRPr="00423677" w:rsidRDefault="00C926F4" w:rsidP="00911DB3">
      <w:pPr>
        <w:pStyle w:val="GPSL3numberedclause"/>
      </w:pPr>
      <w:r w:rsidRPr="00423677">
        <w:t>The Supplier shall ensure that all Sub-Contracts contain a provision:</w:t>
      </w:r>
    </w:p>
    <w:p w14:paraId="72CC35A5" w14:textId="77777777" w:rsidR="004D792F" w:rsidRPr="00423677" w:rsidRDefault="00C926F4" w:rsidP="008A573D">
      <w:pPr>
        <w:pStyle w:val="GPSL4numberedclause"/>
        <w:rPr>
          <w:szCs w:val="22"/>
        </w:rPr>
      </w:pPr>
      <w:bookmarkStart w:id="730" w:name="_Ref414552123"/>
      <w:r w:rsidRPr="00423677">
        <w:rPr>
          <w:szCs w:val="22"/>
        </w:rPr>
        <w:t>requiring the Supplier to pay any undisputed sums which are due from it to the Sub-Contractor within a specified period not exceeding thirty (30) days from the recei</w:t>
      </w:r>
      <w:r w:rsidR="00F97A99" w:rsidRPr="00423677">
        <w:rPr>
          <w:szCs w:val="22"/>
        </w:rPr>
        <w:t xml:space="preserve">pt of a </w:t>
      </w:r>
      <w:r w:rsidR="00856074" w:rsidRPr="00423677">
        <w:rPr>
          <w:szCs w:val="22"/>
        </w:rPr>
        <w:t>V</w:t>
      </w:r>
      <w:r w:rsidR="00F97A99" w:rsidRPr="00423677">
        <w:rPr>
          <w:szCs w:val="22"/>
        </w:rPr>
        <w:t xml:space="preserve">alid </w:t>
      </w:r>
      <w:r w:rsidR="00856074" w:rsidRPr="00423677">
        <w:rPr>
          <w:szCs w:val="22"/>
        </w:rPr>
        <w:t>I</w:t>
      </w:r>
      <w:r w:rsidR="004D792F" w:rsidRPr="00423677">
        <w:rPr>
          <w:szCs w:val="22"/>
        </w:rPr>
        <w:t>nvoice;</w:t>
      </w:r>
      <w:bookmarkEnd w:id="730"/>
    </w:p>
    <w:p w14:paraId="1F330111" w14:textId="77777777" w:rsidR="004D792F" w:rsidRPr="00423677" w:rsidRDefault="004D792F" w:rsidP="008A573D">
      <w:pPr>
        <w:pStyle w:val="GPSL4numberedclause"/>
        <w:rPr>
          <w:rStyle w:val="legds2"/>
          <w:szCs w:val="22"/>
        </w:rPr>
      </w:pPr>
      <w:bookmarkStart w:id="731" w:name="_Ref414552132"/>
      <w:r w:rsidRPr="00423677">
        <w:rPr>
          <w:szCs w:val="22"/>
        </w:rPr>
        <w:t xml:space="preserve">requiring that </w:t>
      </w:r>
      <w:r w:rsidRPr="00423677">
        <w:rPr>
          <w:rStyle w:val="legds2"/>
          <w:szCs w:val="22"/>
          <w:lang w:val="en"/>
          <w:specVanish w:val="0"/>
        </w:rPr>
        <w:t xml:space="preserve">any invoices submitted by a Sub-Contractor shall be considered and verified by the Supplier in a timely fashion and that </w:t>
      </w:r>
      <w:r w:rsidRPr="00423677">
        <w:rPr>
          <w:rStyle w:val="legds2"/>
          <w:szCs w:val="22"/>
          <w:lang w:val="en"/>
          <w:specVanish w:val="0"/>
        </w:rPr>
        <w:lastRenderedPageBreak/>
        <w:t>undue delay in doing so shall not be sufficient justification for failing to regard an invoice as valid and undisputed;</w:t>
      </w:r>
      <w:bookmarkEnd w:id="731"/>
    </w:p>
    <w:p w14:paraId="02BCA20D" w14:textId="77777777" w:rsidR="00C926F4" w:rsidRPr="00423677" w:rsidRDefault="004D792F" w:rsidP="008A573D">
      <w:pPr>
        <w:pStyle w:val="GPSL4numberedclause"/>
        <w:rPr>
          <w:szCs w:val="22"/>
        </w:rPr>
      </w:pPr>
      <w:r w:rsidRPr="00423677">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423677">
        <w:rPr>
          <w:rStyle w:val="legds2"/>
          <w:szCs w:val="22"/>
          <w:lang w:val="en"/>
        </w:rPr>
        <w:fldChar w:fldCharType="begin"/>
      </w:r>
      <w:r w:rsidRPr="00423677">
        <w:rPr>
          <w:rStyle w:val="legds2"/>
          <w:szCs w:val="22"/>
          <w:lang w:val="en"/>
          <w:specVanish w:val="0"/>
        </w:rPr>
        <w:instrText xml:space="preserve"> REF _Ref414552123 \r \h </w:instrText>
      </w:r>
      <w:r w:rsidR="00D82ED2" w:rsidRPr="00423677">
        <w:rPr>
          <w:rStyle w:val="legds2"/>
          <w:szCs w:val="22"/>
          <w:lang w:val="en"/>
          <w:specVanish w:val="0"/>
        </w:rPr>
        <w:instrText xml:space="preserve"> \* MERGEFORMAT </w:instrText>
      </w:r>
      <w:r w:rsidRPr="00423677">
        <w:rPr>
          <w:rStyle w:val="legds2"/>
          <w:szCs w:val="22"/>
          <w:lang w:val="en"/>
          <w:specVanish w:val="0"/>
        </w:rPr>
      </w:r>
      <w:r w:rsidRPr="00423677">
        <w:rPr>
          <w:rStyle w:val="legds2"/>
          <w:szCs w:val="22"/>
          <w:lang w:val="en"/>
        </w:rPr>
        <w:fldChar w:fldCharType="separate"/>
      </w:r>
      <w:r w:rsidR="009232D7">
        <w:rPr>
          <w:rStyle w:val="legds2"/>
          <w:szCs w:val="22"/>
          <w:lang w:val="en"/>
          <w:specVanish w:val="0"/>
        </w:rPr>
        <w:t>(a)</w:t>
      </w:r>
      <w:r w:rsidRPr="00423677">
        <w:rPr>
          <w:rStyle w:val="legds2"/>
          <w:szCs w:val="22"/>
          <w:lang w:val="en"/>
        </w:rPr>
        <w:fldChar w:fldCharType="end"/>
      </w:r>
      <w:r w:rsidRPr="00423677">
        <w:rPr>
          <w:rStyle w:val="legds2"/>
          <w:szCs w:val="22"/>
          <w:lang w:val="en"/>
          <w:specVanish w:val="0"/>
        </w:rPr>
        <w:t xml:space="preserve"> and </w:t>
      </w:r>
      <w:r w:rsidRPr="00423677">
        <w:rPr>
          <w:rStyle w:val="legds2"/>
          <w:szCs w:val="22"/>
          <w:lang w:val="en"/>
        </w:rPr>
        <w:fldChar w:fldCharType="begin"/>
      </w:r>
      <w:r w:rsidRPr="00423677">
        <w:rPr>
          <w:rStyle w:val="legds2"/>
          <w:szCs w:val="22"/>
          <w:lang w:val="en"/>
          <w:specVanish w:val="0"/>
        </w:rPr>
        <w:instrText xml:space="preserve"> REF _Ref414552132 \r \h </w:instrText>
      </w:r>
      <w:r w:rsidR="00D82ED2" w:rsidRPr="00423677">
        <w:rPr>
          <w:rStyle w:val="legds2"/>
          <w:szCs w:val="22"/>
          <w:lang w:val="en"/>
          <w:specVanish w:val="0"/>
        </w:rPr>
        <w:instrText xml:space="preserve"> \* MERGEFORMAT </w:instrText>
      </w:r>
      <w:r w:rsidRPr="00423677">
        <w:rPr>
          <w:rStyle w:val="legds2"/>
          <w:szCs w:val="22"/>
          <w:lang w:val="en"/>
          <w:specVanish w:val="0"/>
        </w:rPr>
      </w:r>
      <w:r w:rsidRPr="00423677">
        <w:rPr>
          <w:rStyle w:val="legds2"/>
          <w:szCs w:val="22"/>
          <w:lang w:val="en"/>
        </w:rPr>
        <w:fldChar w:fldCharType="separate"/>
      </w:r>
      <w:r w:rsidR="009232D7">
        <w:rPr>
          <w:rStyle w:val="legds2"/>
          <w:szCs w:val="22"/>
          <w:lang w:val="en"/>
          <w:specVanish w:val="0"/>
        </w:rPr>
        <w:t>(b)</w:t>
      </w:r>
      <w:r w:rsidRPr="00423677">
        <w:rPr>
          <w:rStyle w:val="legds2"/>
          <w:szCs w:val="22"/>
          <w:lang w:val="en"/>
        </w:rPr>
        <w:fldChar w:fldCharType="end"/>
      </w:r>
      <w:r w:rsidR="00AE574E" w:rsidRPr="00423677">
        <w:rPr>
          <w:rStyle w:val="legds2"/>
          <w:szCs w:val="22"/>
          <w:lang w:val="en"/>
          <w:specVanish w:val="0"/>
        </w:rPr>
        <w:t xml:space="preserve"> directly</w:t>
      </w:r>
      <w:r w:rsidRPr="00423677">
        <w:rPr>
          <w:rStyle w:val="legds2"/>
          <w:szCs w:val="22"/>
          <w:lang w:val="en"/>
          <w:specVanish w:val="0"/>
        </w:rPr>
        <w:t xml:space="preserve"> above; and</w:t>
      </w:r>
      <w:r w:rsidR="00C926F4" w:rsidRPr="00423677">
        <w:rPr>
          <w:szCs w:val="22"/>
        </w:rPr>
        <w:t xml:space="preserve"> </w:t>
      </w:r>
    </w:p>
    <w:p w14:paraId="19A17B08" w14:textId="77777777" w:rsidR="00C926F4" w:rsidRPr="00423677" w:rsidRDefault="00BC7C23" w:rsidP="008A573D">
      <w:pPr>
        <w:pStyle w:val="GPSL4numberedclause"/>
        <w:rPr>
          <w:szCs w:val="22"/>
        </w:rPr>
      </w:pPr>
      <w:r w:rsidRPr="00423677">
        <w:rPr>
          <w:szCs w:val="22"/>
        </w:rPr>
        <w:t>conferring a right to</w:t>
      </w:r>
      <w:r w:rsidR="00C926F4" w:rsidRPr="00423677">
        <w:rPr>
          <w:szCs w:val="22"/>
        </w:rPr>
        <w:t xml:space="preserve"> the </w:t>
      </w:r>
      <w:r w:rsidR="00C844EB" w:rsidRPr="00423677">
        <w:rPr>
          <w:szCs w:val="22"/>
        </w:rPr>
        <w:t>Authority</w:t>
      </w:r>
      <w:r w:rsidR="00C926F4" w:rsidRPr="00423677">
        <w:rPr>
          <w:szCs w:val="22"/>
        </w:rPr>
        <w:t xml:space="preserve"> to publish the Supplier’s compliance with its obligation to pay undisputed invoices within the specified payment period.</w:t>
      </w:r>
    </w:p>
    <w:p w14:paraId="62F99F20" w14:textId="7E60574D" w:rsidR="00C926F4" w:rsidRPr="00423677" w:rsidRDefault="00C926F4" w:rsidP="00911DB3">
      <w:pPr>
        <w:pStyle w:val="GPSL3numberedclause"/>
      </w:pPr>
      <w:bookmarkStart w:id="732" w:name="_Ref359339111"/>
      <w:r w:rsidRPr="00423677">
        <w:t>The Supplier shall</w:t>
      </w:r>
      <w:bookmarkEnd w:id="732"/>
    </w:p>
    <w:p w14:paraId="30666EE7" w14:textId="648C99E8" w:rsidR="00C926F4" w:rsidRPr="00560CE7" w:rsidRDefault="00C926F4" w:rsidP="00CE4611">
      <w:pPr>
        <w:pStyle w:val="GPSL4numberedclause"/>
        <w:rPr>
          <w:szCs w:val="22"/>
        </w:rPr>
      </w:pPr>
      <w:r w:rsidRPr="00560CE7">
        <w:rPr>
          <w:szCs w:val="22"/>
        </w:rPr>
        <w:t xml:space="preserve">pay any undisputed sums which are due from it to a Sub-Contractor within thirty (30) days from the receipt of a </w:t>
      </w:r>
      <w:r w:rsidR="00856074" w:rsidRPr="00560CE7">
        <w:rPr>
          <w:szCs w:val="22"/>
        </w:rPr>
        <w:t>V</w:t>
      </w:r>
      <w:r w:rsidRPr="00560CE7">
        <w:rPr>
          <w:szCs w:val="22"/>
        </w:rPr>
        <w:t xml:space="preserve">alid </w:t>
      </w:r>
      <w:r w:rsidR="00856074" w:rsidRPr="00D736F6">
        <w:rPr>
          <w:szCs w:val="22"/>
        </w:rPr>
        <w:t>I</w:t>
      </w:r>
      <w:r w:rsidRPr="001C3E46">
        <w:rPr>
          <w:szCs w:val="22"/>
        </w:rPr>
        <w:t>nvoice</w:t>
      </w:r>
      <w:r w:rsidR="00560CE7">
        <w:rPr>
          <w:szCs w:val="22"/>
        </w:rPr>
        <w:t>.</w:t>
      </w:r>
    </w:p>
    <w:p w14:paraId="64B96D4E" w14:textId="77777777" w:rsidR="00BC7C23" w:rsidRPr="00423677" w:rsidRDefault="00BC7C23" w:rsidP="00911DB3">
      <w:pPr>
        <w:pStyle w:val="GPSL3numberedclause"/>
      </w:pPr>
      <w:r w:rsidRPr="00423677">
        <w:rPr>
          <w:rStyle w:val="legds2"/>
          <w:lang w:val="en"/>
          <w:specVanish w:val="0"/>
        </w:rPr>
        <w:t>Any invoices submitted by a Sub-Contractor</w:t>
      </w:r>
      <w:r w:rsidR="00C656A7" w:rsidRPr="00423677">
        <w:rPr>
          <w:rStyle w:val="legds2"/>
          <w:lang w:val="en"/>
          <w:specVanish w:val="0"/>
        </w:rPr>
        <w:t xml:space="preserve"> to the Supplier</w:t>
      </w:r>
      <w:r w:rsidRPr="00423677">
        <w:rPr>
          <w:rStyle w:val="legds2"/>
          <w:lang w:val="en"/>
          <w:specVanish w:val="0"/>
        </w:rPr>
        <w:t xml:space="preserve"> shall be considered and verified by the Supplier in a timely fashion. Undue delay in doing so shall not be sufficient justification for </w:t>
      </w:r>
      <w:r w:rsidR="00C656A7" w:rsidRPr="00423677">
        <w:rPr>
          <w:rStyle w:val="legds2"/>
          <w:lang w:val="en"/>
          <w:specVanish w:val="0"/>
        </w:rPr>
        <w:t xml:space="preserve">the Supplier </w:t>
      </w:r>
      <w:r w:rsidRPr="00423677">
        <w:rPr>
          <w:rStyle w:val="legds2"/>
          <w:lang w:val="en"/>
          <w:specVanish w:val="0"/>
        </w:rPr>
        <w:t>failing to regard an invoice as valid and undisputed.</w:t>
      </w:r>
    </w:p>
    <w:p w14:paraId="698B78D9" w14:textId="0E87A708" w:rsidR="00E92E0F" w:rsidRPr="0042442E" w:rsidRDefault="00C926F4" w:rsidP="0091124F">
      <w:pPr>
        <w:pStyle w:val="GPSL3numberedclause"/>
      </w:pPr>
      <w:r w:rsidRPr="00423677">
        <w:t>Notwithstanding any provision of Clauses</w:t>
      </w:r>
      <w:r w:rsidR="0014433D" w:rsidRPr="00423677">
        <w:t xml:space="preserve"> </w:t>
      </w:r>
      <w:r w:rsidR="0049630B">
        <w:t>35.</w:t>
      </w:r>
      <w:r w:rsidR="00F4382A">
        <w:t>1.1</w:t>
      </w:r>
      <w:r w:rsidR="0049630B">
        <w:t>3</w:t>
      </w:r>
      <w:r w:rsidRPr="00423677">
        <w:t xml:space="preserve"> </w:t>
      </w:r>
      <w:r w:rsidR="00F4382A">
        <w:t xml:space="preserve">to 35.1.21 </w:t>
      </w:r>
      <w:r w:rsidRPr="00423677">
        <w:t xml:space="preserve">(Confidentiality) and </w:t>
      </w:r>
      <w:r w:rsidR="00352D09" w:rsidRPr="00423677">
        <w:fldChar w:fldCharType="begin"/>
      </w:r>
      <w:r w:rsidR="00352D09" w:rsidRPr="00423677">
        <w:instrText xml:space="preserve"> REF _Ref359362897 \r \h </w:instrText>
      </w:r>
      <w:r w:rsidR="00D82ED2" w:rsidRPr="00423677">
        <w:instrText xml:space="preserve"> \* MERGEFORMAT </w:instrText>
      </w:r>
      <w:r w:rsidR="00352D09" w:rsidRPr="00423677">
        <w:fldChar w:fldCharType="separate"/>
      </w:r>
      <w:r w:rsidR="009232D7">
        <w:t>36</w:t>
      </w:r>
      <w:r w:rsidR="00352D09" w:rsidRPr="00423677">
        <w:fldChar w:fldCharType="end"/>
      </w:r>
      <w:r w:rsidR="00352D09" w:rsidRPr="00423677">
        <w:t xml:space="preserve"> </w:t>
      </w:r>
      <w:r w:rsidRPr="00423677">
        <w:t>(Publ</w:t>
      </w:r>
      <w:r w:rsidR="001C5AB3" w:rsidRPr="00423677">
        <w:t xml:space="preserve">icity </w:t>
      </w:r>
      <w:r w:rsidR="001C5AB3" w:rsidRPr="00B7316E">
        <w:t xml:space="preserve">and Branding) </w:t>
      </w:r>
      <w:r w:rsidRPr="00353611">
        <w:t xml:space="preserve">if the Supplier notifies the </w:t>
      </w:r>
      <w:r w:rsidR="00C844EB" w:rsidRPr="00353611">
        <w:t>Authority</w:t>
      </w:r>
      <w:r w:rsidRPr="00353611">
        <w:t xml:space="preserve"> that the Supplier has failed to pay an undisputed Sub-Contractor’s invoice within thirty (30) days of receipt, or the </w:t>
      </w:r>
      <w:r w:rsidR="00C844EB" w:rsidRPr="00353611">
        <w:t>Authority</w:t>
      </w:r>
      <w:r w:rsidRPr="00353611">
        <w:t xml:space="preserve"> otherwise discovers the same, the </w:t>
      </w:r>
      <w:r w:rsidR="00C844EB" w:rsidRPr="00353611">
        <w:t>Authority</w:t>
      </w:r>
      <w:r w:rsidRPr="00353611">
        <w:t xml:space="preserve"> shall be entitled to publish the details of the late or non-payment (including on government websites and in the press).</w:t>
      </w:r>
    </w:p>
    <w:p w14:paraId="26A80F2D" w14:textId="62B5EB74" w:rsidR="00E92E0F" w:rsidRPr="0042442E" w:rsidRDefault="000B2243" w:rsidP="00E92E0F">
      <w:pPr>
        <w:pStyle w:val="GPSL3numberedclause"/>
      </w:pPr>
      <w:r w:rsidRPr="0042442E">
        <w:t>NOT USED</w:t>
      </w:r>
    </w:p>
    <w:p w14:paraId="7317782A" w14:textId="77777777" w:rsidR="00C926F4" w:rsidRPr="00423677" w:rsidRDefault="00C926F4" w:rsidP="00911DB3">
      <w:pPr>
        <w:pStyle w:val="GPSL2NumberedBoldHeading"/>
      </w:pPr>
      <w:bookmarkStart w:id="733" w:name="_Ref359340569"/>
      <w:r w:rsidRPr="00423677">
        <w:t>Termination of Sub-Contracts</w:t>
      </w:r>
      <w:bookmarkEnd w:id="733"/>
    </w:p>
    <w:p w14:paraId="6669DF43" w14:textId="77777777" w:rsidR="00C926F4" w:rsidRPr="00423677" w:rsidRDefault="00C926F4" w:rsidP="00911DB3">
      <w:pPr>
        <w:pStyle w:val="GPSL3numberedclause"/>
      </w:pPr>
      <w:r w:rsidRPr="00423677">
        <w:t xml:space="preserve">The </w:t>
      </w:r>
      <w:r w:rsidR="00C844EB" w:rsidRPr="00423677">
        <w:t>Authority</w:t>
      </w:r>
      <w:r w:rsidRPr="00423677">
        <w:t xml:space="preserve"> may require the Supplier to terminate:</w:t>
      </w:r>
    </w:p>
    <w:p w14:paraId="06A6FEDC" w14:textId="77777777" w:rsidR="00C926F4" w:rsidRPr="00423677" w:rsidRDefault="00C926F4" w:rsidP="008A573D">
      <w:pPr>
        <w:pStyle w:val="GPSL4numberedclause"/>
        <w:rPr>
          <w:szCs w:val="22"/>
        </w:rPr>
      </w:pPr>
      <w:r w:rsidRPr="00423677">
        <w:rPr>
          <w:szCs w:val="22"/>
        </w:rPr>
        <w:t xml:space="preserve">a </w:t>
      </w:r>
      <w:r w:rsidR="00C327C5" w:rsidRPr="00423677">
        <w:rPr>
          <w:szCs w:val="22"/>
        </w:rPr>
        <w:t>Sub-Con</w:t>
      </w:r>
      <w:r w:rsidRPr="00423677">
        <w:rPr>
          <w:szCs w:val="22"/>
        </w:rPr>
        <w:t>tract where:</w:t>
      </w:r>
    </w:p>
    <w:p w14:paraId="4F8BF884" w14:textId="6D4E3215" w:rsidR="00C926F4" w:rsidRPr="00423677" w:rsidRDefault="00C926F4" w:rsidP="008A573D">
      <w:pPr>
        <w:pStyle w:val="GPSL5numberedclause"/>
        <w:rPr>
          <w:szCs w:val="22"/>
        </w:rPr>
      </w:pPr>
      <w:r w:rsidRPr="00423677">
        <w:rPr>
          <w:szCs w:val="22"/>
        </w:rPr>
        <w:t xml:space="preserve">the acts or omissions of the relevant </w:t>
      </w:r>
      <w:r w:rsidR="00C327C5" w:rsidRPr="00423677">
        <w:rPr>
          <w:szCs w:val="22"/>
        </w:rPr>
        <w:t>Sub-Con</w:t>
      </w:r>
      <w:r w:rsidRPr="00423677">
        <w:rPr>
          <w:szCs w:val="22"/>
        </w:rPr>
        <w:t xml:space="preserve">tractor have caused or materially contributed to the </w:t>
      </w:r>
      <w:r w:rsidR="00C844EB" w:rsidRPr="00423677">
        <w:rPr>
          <w:szCs w:val="22"/>
        </w:rPr>
        <w:t>Authority</w:t>
      </w:r>
      <w:r w:rsidRPr="00423677">
        <w:rPr>
          <w:szCs w:val="22"/>
        </w:rPr>
        <w:t xml:space="preserve">'s right of termination pursuant </w:t>
      </w:r>
      <w:r w:rsidR="009F5342" w:rsidRPr="00423677">
        <w:rPr>
          <w:szCs w:val="22"/>
        </w:rPr>
        <w:t xml:space="preserve">to </w:t>
      </w:r>
      <w:r w:rsidR="001D4919" w:rsidRPr="00423677">
        <w:rPr>
          <w:szCs w:val="22"/>
        </w:rPr>
        <w:t>any of the termination e</w:t>
      </w:r>
      <w:r w:rsidRPr="00423677">
        <w:rPr>
          <w:szCs w:val="22"/>
        </w:rPr>
        <w:t xml:space="preserve">vents </w:t>
      </w:r>
      <w:r w:rsidR="001D4919" w:rsidRPr="00423677">
        <w:rPr>
          <w:szCs w:val="22"/>
        </w:rPr>
        <w:t xml:space="preserve">in Clause </w:t>
      </w:r>
      <w:r w:rsidR="001D4919" w:rsidRPr="00423677">
        <w:rPr>
          <w:szCs w:val="22"/>
        </w:rPr>
        <w:fldChar w:fldCharType="begin"/>
      </w:r>
      <w:r w:rsidR="001D4919" w:rsidRPr="00423677">
        <w:rPr>
          <w:szCs w:val="22"/>
        </w:rPr>
        <w:instrText xml:space="preserve"> REF _Ref360201395 \r \h </w:instrText>
      </w:r>
      <w:r w:rsidR="00D82ED2" w:rsidRPr="00423677">
        <w:rPr>
          <w:szCs w:val="22"/>
        </w:rPr>
        <w:instrText xml:space="preserve"> \* MERGEFORMAT </w:instrText>
      </w:r>
      <w:r w:rsidR="001D4919" w:rsidRPr="00423677">
        <w:rPr>
          <w:szCs w:val="22"/>
        </w:rPr>
      </w:r>
      <w:r w:rsidR="001D4919" w:rsidRPr="00423677">
        <w:rPr>
          <w:szCs w:val="22"/>
        </w:rPr>
        <w:fldChar w:fldCharType="separate"/>
      </w:r>
      <w:r w:rsidR="009232D7">
        <w:rPr>
          <w:szCs w:val="22"/>
        </w:rPr>
        <w:t>42</w:t>
      </w:r>
      <w:r w:rsidR="001D4919" w:rsidRPr="00423677">
        <w:rPr>
          <w:szCs w:val="22"/>
        </w:rPr>
        <w:fldChar w:fldCharType="end"/>
      </w:r>
      <w:r w:rsidR="001D4919" w:rsidRPr="00423677">
        <w:rPr>
          <w:szCs w:val="22"/>
        </w:rPr>
        <w:t xml:space="preserve"> (</w:t>
      </w:r>
      <w:r w:rsidR="00C844EB" w:rsidRPr="00423677">
        <w:rPr>
          <w:szCs w:val="22"/>
        </w:rPr>
        <w:t>Authority</w:t>
      </w:r>
      <w:r w:rsidR="001112EF" w:rsidRPr="00423677">
        <w:rPr>
          <w:szCs w:val="22"/>
        </w:rPr>
        <w:t xml:space="preserve"> Termination Rights</w:t>
      </w:r>
      <w:r w:rsidR="001D4919" w:rsidRPr="00423677">
        <w:rPr>
          <w:szCs w:val="22"/>
        </w:rPr>
        <w:t xml:space="preserve">) except Clause </w:t>
      </w:r>
      <w:r w:rsidR="0091124F">
        <w:rPr>
          <w:szCs w:val="22"/>
        </w:rPr>
        <w:t>42.</w:t>
      </w:r>
      <w:r w:rsidR="00F4382A">
        <w:rPr>
          <w:szCs w:val="22"/>
        </w:rPr>
        <w:t>1.10</w:t>
      </w:r>
      <w:r w:rsidR="001D4919" w:rsidRPr="00423677">
        <w:rPr>
          <w:szCs w:val="22"/>
        </w:rPr>
        <w:t xml:space="preserve"> (Termination </w:t>
      </w:r>
      <w:r w:rsidR="001112EF" w:rsidRPr="00423677">
        <w:rPr>
          <w:szCs w:val="22"/>
        </w:rPr>
        <w:t>W</w:t>
      </w:r>
      <w:r w:rsidR="001D4919" w:rsidRPr="00423677">
        <w:rPr>
          <w:szCs w:val="22"/>
        </w:rPr>
        <w:t xml:space="preserve">ithout </w:t>
      </w:r>
      <w:r w:rsidR="001112EF" w:rsidRPr="00423677">
        <w:rPr>
          <w:szCs w:val="22"/>
        </w:rPr>
        <w:t>C</w:t>
      </w:r>
      <w:r w:rsidR="001D4919" w:rsidRPr="00423677">
        <w:rPr>
          <w:szCs w:val="22"/>
        </w:rPr>
        <w:t>ause)</w:t>
      </w:r>
      <w:r w:rsidRPr="00423677">
        <w:rPr>
          <w:szCs w:val="22"/>
        </w:rPr>
        <w:t>; and/or</w:t>
      </w:r>
    </w:p>
    <w:p w14:paraId="47C9BB71" w14:textId="4C363D41" w:rsidR="00C926F4" w:rsidRPr="00423677" w:rsidRDefault="00C926F4" w:rsidP="008A573D">
      <w:pPr>
        <w:pStyle w:val="GPSL5numberedclause"/>
        <w:rPr>
          <w:szCs w:val="22"/>
        </w:rPr>
      </w:pPr>
      <w:r w:rsidRPr="00423677">
        <w:rPr>
          <w:szCs w:val="22"/>
        </w:rPr>
        <w:t>the relevant Sub-Contractor or</w:t>
      </w:r>
      <w:r w:rsidR="0014433D" w:rsidRPr="00423677">
        <w:rPr>
          <w:szCs w:val="22"/>
        </w:rPr>
        <w:t xml:space="preserve"> its Affiliates embarrassed the </w:t>
      </w:r>
      <w:r w:rsidR="00C844EB" w:rsidRPr="00423677">
        <w:rPr>
          <w:szCs w:val="22"/>
        </w:rPr>
        <w:t>Authority</w:t>
      </w:r>
      <w:r w:rsidRPr="00423677">
        <w:rPr>
          <w:szCs w:val="22"/>
        </w:rPr>
        <w:t xml:space="preserve"> or otherwise brought the </w:t>
      </w:r>
      <w:r w:rsidR="00C844EB" w:rsidRPr="00423677">
        <w:rPr>
          <w:szCs w:val="22"/>
        </w:rPr>
        <w:t>Authority</w:t>
      </w:r>
      <w:r w:rsidRPr="00423677">
        <w:rPr>
          <w:szCs w:val="22"/>
        </w:rPr>
        <w:t xml:space="preserve"> into disrepute by engaging in any act or omission which is reasonably likely to diminish the trust that the public places in the </w:t>
      </w:r>
      <w:r w:rsidR="00C844EB" w:rsidRPr="00423677">
        <w:rPr>
          <w:szCs w:val="22"/>
        </w:rPr>
        <w:t>Authority</w:t>
      </w:r>
      <w:r w:rsidRPr="00423677">
        <w:rPr>
          <w:szCs w:val="22"/>
        </w:rPr>
        <w:t xml:space="preserve">, regardless of whether or not such act or omission is related to the Sub-Contractor’s obligations in relation to the </w:t>
      </w:r>
      <w:r w:rsidR="006E7289">
        <w:rPr>
          <w:szCs w:val="22"/>
        </w:rPr>
        <w:t>Services</w:t>
      </w:r>
      <w:r w:rsidR="00BD4CA2" w:rsidRPr="00423677">
        <w:rPr>
          <w:szCs w:val="22"/>
        </w:rPr>
        <w:t xml:space="preserve"> </w:t>
      </w:r>
      <w:r w:rsidRPr="00423677">
        <w:rPr>
          <w:szCs w:val="22"/>
        </w:rPr>
        <w:t>or otherwise</w:t>
      </w:r>
      <w:r w:rsidR="00534A80">
        <w:rPr>
          <w:szCs w:val="22"/>
        </w:rPr>
        <w:t>.</w:t>
      </w:r>
    </w:p>
    <w:p w14:paraId="1E782C8C" w14:textId="77777777" w:rsidR="00C926F4" w:rsidRPr="00423677" w:rsidRDefault="00C926F4" w:rsidP="00911DB3">
      <w:pPr>
        <w:pStyle w:val="GPSL2NumberedBoldHeading"/>
      </w:pPr>
      <w:bookmarkStart w:id="734" w:name="_Ref359340540"/>
      <w:r w:rsidRPr="00423677">
        <w:t>Competitive Terms</w:t>
      </w:r>
      <w:bookmarkEnd w:id="734"/>
    </w:p>
    <w:p w14:paraId="0351C9E2" w14:textId="2B8F8FF2" w:rsidR="00C926F4" w:rsidRPr="00423677" w:rsidRDefault="00C926F4" w:rsidP="00911DB3">
      <w:pPr>
        <w:pStyle w:val="GPSL3numberedclause"/>
      </w:pPr>
      <w:bookmarkStart w:id="735" w:name="_Ref359429143"/>
      <w:r w:rsidRPr="00423677">
        <w:t xml:space="preserve">If the </w:t>
      </w:r>
      <w:r w:rsidR="00C844EB" w:rsidRPr="00423677">
        <w:t>Authority</w:t>
      </w:r>
      <w:r w:rsidRPr="00423677">
        <w:t xml:space="preserve"> is able to obtain from any Sub-Contractor or any other third party more favourable commercial terms with respect to the supply of any materials, equipment, software, goods or services used by the Supplier or the Supplier Personnel in the supply of the </w:t>
      </w:r>
      <w:r w:rsidR="006E7289">
        <w:t>Services</w:t>
      </w:r>
      <w:r w:rsidRPr="00423677">
        <w:t xml:space="preserve">, then the </w:t>
      </w:r>
      <w:r w:rsidR="00C844EB" w:rsidRPr="00423677">
        <w:t>Authority</w:t>
      </w:r>
      <w:r w:rsidRPr="00423677">
        <w:t xml:space="preserve"> may:</w:t>
      </w:r>
      <w:bookmarkEnd w:id="735"/>
    </w:p>
    <w:p w14:paraId="73BAA077" w14:textId="77777777" w:rsidR="00C926F4" w:rsidRPr="00423677" w:rsidRDefault="00C926F4" w:rsidP="008A573D">
      <w:pPr>
        <w:pStyle w:val="GPSL4numberedclause"/>
        <w:rPr>
          <w:szCs w:val="22"/>
        </w:rPr>
      </w:pPr>
      <w:r w:rsidRPr="00423677">
        <w:rPr>
          <w:szCs w:val="22"/>
        </w:rPr>
        <w:lastRenderedPageBreak/>
        <w:t xml:space="preserve">require the Supplier to replace its existing commercial terms with its Sub-Contractor with the more favourable commercial terms obtained by the </w:t>
      </w:r>
      <w:r w:rsidR="00C844EB" w:rsidRPr="00423677">
        <w:rPr>
          <w:szCs w:val="22"/>
        </w:rPr>
        <w:t>Authority</w:t>
      </w:r>
      <w:r w:rsidRPr="00423677">
        <w:rPr>
          <w:szCs w:val="22"/>
        </w:rPr>
        <w:t xml:space="preserve"> in respect of the relevant item; or</w:t>
      </w:r>
    </w:p>
    <w:p w14:paraId="59AAEC5E" w14:textId="15F0D876" w:rsidR="00C926F4" w:rsidRPr="00423677" w:rsidRDefault="00C926F4" w:rsidP="008A573D">
      <w:pPr>
        <w:pStyle w:val="GPSL4numberedclause"/>
        <w:rPr>
          <w:szCs w:val="22"/>
        </w:rPr>
      </w:pPr>
      <w:r w:rsidRPr="00423677">
        <w:rPr>
          <w:szCs w:val="22"/>
        </w:rPr>
        <w:t xml:space="preserve">subject to Clause </w:t>
      </w:r>
      <w:r w:rsidR="007125A0">
        <w:rPr>
          <w:szCs w:val="22"/>
        </w:rPr>
        <w:t>30.</w:t>
      </w:r>
      <w:r w:rsidR="00F4382A">
        <w:rPr>
          <w:szCs w:val="22"/>
        </w:rPr>
        <w:t>1.1</w:t>
      </w:r>
      <w:r w:rsidR="007125A0">
        <w:rPr>
          <w:szCs w:val="22"/>
        </w:rPr>
        <w:t>5</w:t>
      </w:r>
      <w:r w:rsidRPr="00423677">
        <w:rPr>
          <w:szCs w:val="22"/>
        </w:rPr>
        <w:t xml:space="preserve"> (Termination of Sub-Contracts), enter into a direct agreement with that Sub-Contractor or third party in respect of the relevant item.</w:t>
      </w:r>
    </w:p>
    <w:p w14:paraId="0D3ABBBA" w14:textId="0061DC2D" w:rsidR="00C926F4" w:rsidRPr="00423677" w:rsidRDefault="00C926F4" w:rsidP="00911DB3">
      <w:pPr>
        <w:pStyle w:val="GPSL3numberedclause"/>
      </w:pPr>
      <w:r w:rsidRPr="00423677">
        <w:t xml:space="preserve">If the </w:t>
      </w:r>
      <w:r w:rsidR="00C844EB" w:rsidRPr="00423677">
        <w:t>Authority</w:t>
      </w:r>
      <w:r w:rsidRPr="00423677">
        <w:t xml:space="preserve"> exercises the option pursuant to Clause</w:t>
      </w:r>
      <w:r w:rsidR="006A6D08" w:rsidRPr="00423677">
        <w:t xml:space="preserve"> </w:t>
      </w:r>
      <w:r w:rsidR="006A6D08" w:rsidRPr="00423677">
        <w:fldChar w:fldCharType="begin"/>
      </w:r>
      <w:r w:rsidR="006A6D08" w:rsidRPr="00423677">
        <w:instrText xml:space="preserve"> REF _Ref359429143 \r \h </w:instrText>
      </w:r>
      <w:r w:rsidR="00D82ED2" w:rsidRPr="00423677">
        <w:instrText xml:space="preserve"> \* MERGEFORMAT </w:instrText>
      </w:r>
      <w:r w:rsidR="006A6D08" w:rsidRPr="00423677">
        <w:fldChar w:fldCharType="separate"/>
      </w:r>
      <w:r w:rsidR="009232D7">
        <w:t>30.1.16</w:t>
      </w:r>
      <w:r w:rsidR="006A6D08" w:rsidRPr="00423677">
        <w:fldChar w:fldCharType="end"/>
      </w:r>
      <w:r w:rsidRPr="00423677">
        <w:t>, then the Contract Charges shall be reduced by an amount that is agreed in accordance with the Variation Procedure.</w:t>
      </w:r>
    </w:p>
    <w:p w14:paraId="21407F6D" w14:textId="77777777" w:rsidR="00C926F4" w:rsidRPr="00423677" w:rsidRDefault="00C926F4" w:rsidP="00911DB3">
      <w:pPr>
        <w:pStyle w:val="GPSL3numberedclause"/>
      </w:pPr>
      <w:r w:rsidRPr="00423677">
        <w:t xml:space="preserve">The </w:t>
      </w:r>
      <w:r w:rsidR="00C844EB" w:rsidRPr="00423677">
        <w:t>Authority</w:t>
      </w:r>
      <w:r w:rsidRPr="00423677">
        <w:t>'s right to enter into a direct agreement for the supply of the relevant items is subject to:</w:t>
      </w:r>
    </w:p>
    <w:p w14:paraId="42653C8F" w14:textId="01D75544" w:rsidR="00C926F4" w:rsidRPr="00423677" w:rsidRDefault="00C926F4" w:rsidP="008A573D">
      <w:pPr>
        <w:pStyle w:val="GPSL4numberedclause"/>
        <w:rPr>
          <w:szCs w:val="22"/>
        </w:rPr>
      </w:pPr>
      <w:r w:rsidRPr="00423677">
        <w:rPr>
          <w:szCs w:val="22"/>
        </w:rPr>
        <w:t xml:space="preserve">the </w:t>
      </w:r>
      <w:r w:rsidR="00C844EB" w:rsidRPr="00423677">
        <w:rPr>
          <w:szCs w:val="22"/>
        </w:rPr>
        <w:t>Authority</w:t>
      </w:r>
      <w:r w:rsidRPr="00423677">
        <w:rPr>
          <w:szCs w:val="22"/>
        </w:rPr>
        <w:t xml:space="preserve"> </w:t>
      </w:r>
      <w:r w:rsidR="003622D1" w:rsidRPr="00423677">
        <w:rPr>
          <w:szCs w:val="22"/>
        </w:rPr>
        <w:t>making</w:t>
      </w:r>
      <w:r w:rsidRPr="00423677">
        <w:rPr>
          <w:szCs w:val="22"/>
        </w:rPr>
        <w:t xml:space="preserve"> the relevant item available to the Supplier where this is necessary for the Supplier to provide the </w:t>
      </w:r>
      <w:r w:rsidR="006E7289">
        <w:rPr>
          <w:szCs w:val="22"/>
        </w:rPr>
        <w:t>Services</w:t>
      </w:r>
      <w:r w:rsidRPr="00423677">
        <w:rPr>
          <w:szCs w:val="22"/>
        </w:rPr>
        <w:t>; and</w:t>
      </w:r>
    </w:p>
    <w:p w14:paraId="40D10A1F" w14:textId="77777777" w:rsidR="00C926F4" w:rsidRPr="00423677" w:rsidRDefault="00C926F4" w:rsidP="008A573D">
      <w:pPr>
        <w:pStyle w:val="GPSL4numberedclause"/>
        <w:rPr>
          <w:szCs w:val="22"/>
        </w:rPr>
      </w:pPr>
      <w:r w:rsidRPr="00423677">
        <w:rPr>
          <w:szCs w:val="22"/>
        </w:rPr>
        <w:t>any reduction in the Contract Charges taking into account any unavoidable costs payable by the Supplier in respect of the substituted item, including in respect of any licence fees or early termination charges.</w:t>
      </w:r>
    </w:p>
    <w:p w14:paraId="2E7E2EBD" w14:textId="77777777" w:rsidR="00C926F4" w:rsidRPr="00423677" w:rsidRDefault="00C926F4" w:rsidP="00911DB3">
      <w:pPr>
        <w:pStyle w:val="GPSL2NumberedBoldHeading"/>
      </w:pPr>
      <w:r w:rsidRPr="00423677">
        <w:t>Retention of Legal Obligations</w:t>
      </w:r>
    </w:p>
    <w:p w14:paraId="39D3DC95" w14:textId="77777777" w:rsidR="00C926F4" w:rsidRPr="00423677" w:rsidRDefault="00C926F4" w:rsidP="00911DB3">
      <w:pPr>
        <w:pStyle w:val="GPSL3numberedclause"/>
      </w:pPr>
      <w:r w:rsidRPr="00423677">
        <w:t xml:space="preserve">Notwithstanding the Supplier's right to </w:t>
      </w:r>
      <w:r w:rsidR="002778D9" w:rsidRPr="00423677">
        <w:t>S</w:t>
      </w:r>
      <w:r w:rsidRPr="00423677">
        <w:t>ub-</w:t>
      </w:r>
      <w:r w:rsidR="002778D9" w:rsidRPr="00423677">
        <w:t>C</w:t>
      </w:r>
      <w:r w:rsidRPr="00423677">
        <w:t>ontract pursuant to this Clause</w:t>
      </w:r>
      <w:r w:rsidR="0014433D" w:rsidRPr="00423677">
        <w:t xml:space="preserve"> </w:t>
      </w:r>
      <w:r w:rsidR="001112EF" w:rsidRPr="00423677">
        <w:fldChar w:fldCharType="begin"/>
      </w:r>
      <w:r w:rsidR="001112EF" w:rsidRPr="00423677">
        <w:instrText xml:space="preserve"> REF _Ref360655796 \r \h </w:instrText>
      </w:r>
      <w:r w:rsidR="00D82ED2" w:rsidRPr="00423677">
        <w:instrText xml:space="preserve"> \* MERGEFORMAT </w:instrText>
      </w:r>
      <w:r w:rsidR="001112EF" w:rsidRPr="00423677">
        <w:fldChar w:fldCharType="separate"/>
      </w:r>
      <w:r w:rsidR="009232D7">
        <w:t>30</w:t>
      </w:r>
      <w:r w:rsidR="001112EF" w:rsidRPr="00423677">
        <w:fldChar w:fldCharType="end"/>
      </w:r>
      <w:r w:rsidR="0014433D" w:rsidRPr="00423677">
        <w:t xml:space="preserve"> (Supply Chain Rights and Protection)</w:t>
      </w:r>
      <w:r w:rsidRPr="00423677">
        <w:t xml:space="preserve">, the Supplier shall remain responsible for all acts and omissions of its </w:t>
      </w:r>
      <w:r w:rsidR="00C327C5" w:rsidRPr="00423677">
        <w:t>Sub-Con</w:t>
      </w:r>
      <w:r w:rsidRPr="00423677">
        <w:t xml:space="preserve">tractors and the acts and omissions of those employed or engaged by the </w:t>
      </w:r>
      <w:r w:rsidR="00C327C5" w:rsidRPr="00423677">
        <w:t>Sub-Con</w:t>
      </w:r>
      <w:r w:rsidRPr="00423677">
        <w:t>tractors as if they were its own</w:t>
      </w:r>
      <w:r w:rsidR="004D59A3" w:rsidRPr="00423677">
        <w:t>.</w:t>
      </w:r>
    </w:p>
    <w:p w14:paraId="0FC20464" w14:textId="77777777" w:rsidR="00832C8D" w:rsidRPr="00423677" w:rsidRDefault="00832C8D" w:rsidP="004A00D3">
      <w:pPr>
        <w:pStyle w:val="GPSSectionHeading"/>
        <w:rPr>
          <w:rFonts w:cs="Arial"/>
        </w:rPr>
      </w:pPr>
      <w:bookmarkStart w:id="736" w:name="_Toc469412446"/>
      <w:r w:rsidRPr="00423677">
        <w:rPr>
          <w:rFonts w:cs="Arial"/>
        </w:rPr>
        <w:t>PROPERTY MATTERS</w:t>
      </w:r>
      <w:bookmarkEnd w:id="736"/>
    </w:p>
    <w:p w14:paraId="212F3603" w14:textId="77777777" w:rsidR="00832C8D" w:rsidRPr="00423677" w:rsidRDefault="00A45F1D" w:rsidP="00D832D7">
      <w:pPr>
        <w:pStyle w:val="GPSL1CLAUSEHEADING"/>
      </w:pPr>
      <w:bookmarkStart w:id="737" w:name="_Ref358969134"/>
      <w:bookmarkStart w:id="738" w:name="_Toc469412447"/>
      <w:r w:rsidRPr="00423677">
        <w:t xml:space="preserve">Authority </w:t>
      </w:r>
      <w:r w:rsidR="00DB3459" w:rsidRPr="00423677">
        <w:t>PREMISES</w:t>
      </w:r>
      <w:bookmarkEnd w:id="737"/>
      <w:bookmarkEnd w:id="738"/>
    </w:p>
    <w:p w14:paraId="2B37E815" w14:textId="77777777" w:rsidR="00832C8D" w:rsidRPr="00423677" w:rsidRDefault="00832C8D" w:rsidP="00911DB3">
      <w:pPr>
        <w:pStyle w:val="GPSL2NumberedBoldHeading"/>
      </w:pPr>
      <w:bookmarkStart w:id="739" w:name="_Ref360697087"/>
      <w:r w:rsidRPr="00423677">
        <w:t xml:space="preserve">Licence to occupy </w:t>
      </w:r>
      <w:r w:rsidR="00C844EB" w:rsidRPr="00423677">
        <w:t>Authority</w:t>
      </w:r>
      <w:r w:rsidR="00F1643E" w:rsidRPr="00423677">
        <w:t xml:space="preserve"> </w:t>
      </w:r>
      <w:r w:rsidRPr="00423677">
        <w:t>Premises</w:t>
      </w:r>
      <w:bookmarkEnd w:id="739"/>
    </w:p>
    <w:p w14:paraId="1ACF430D" w14:textId="6F234DCD" w:rsidR="00832C8D" w:rsidRPr="00C76E47" w:rsidRDefault="00832C8D" w:rsidP="00911DB3">
      <w:pPr>
        <w:pStyle w:val="GPSL3numberedclause"/>
      </w:pPr>
      <w:bookmarkStart w:id="740" w:name="_Ref368558370"/>
      <w:r w:rsidRPr="00423677">
        <w:t xml:space="preserve">Any </w:t>
      </w:r>
      <w:r w:rsidR="00C844EB" w:rsidRPr="00423677">
        <w:t>Authority</w:t>
      </w:r>
      <w:r w:rsidR="00693312" w:rsidRPr="00423677">
        <w:t xml:space="preserve"> Premises</w:t>
      </w:r>
      <w:r w:rsidRPr="00423677">
        <w:t xml:space="preserve"> shall be made available to the Supplier on a non-exclusive licence basis free of charge and shall be used by the Supplier solely for the purpose of performing its obligations under this Contract. The Supplier shall have the use of such </w:t>
      </w:r>
      <w:r w:rsidR="00C844EB" w:rsidRPr="00423677">
        <w:t>Authority</w:t>
      </w:r>
      <w:r w:rsidR="00693312" w:rsidRPr="00423677">
        <w:t xml:space="preserve"> Premises</w:t>
      </w:r>
      <w:r w:rsidRPr="00423677">
        <w:t xml:space="preserve"> as licensee and shall vacate the same immediately upon completion, termination, expiry or abandonment of </w:t>
      </w:r>
      <w:r w:rsidRPr="00C76E47">
        <w:t>this Contract</w:t>
      </w:r>
      <w:r w:rsidR="00534A80" w:rsidRPr="00C76E47">
        <w:t xml:space="preserve"> and in accordance with Schedule 10 (Exit Management)</w:t>
      </w:r>
      <w:r w:rsidR="0014433D" w:rsidRPr="00C76E47">
        <w:t>.</w:t>
      </w:r>
      <w:bookmarkEnd w:id="740"/>
    </w:p>
    <w:p w14:paraId="1C4BFFE6" w14:textId="77777777" w:rsidR="00832C8D" w:rsidRPr="00423677" w:rsidRDefault="00832C8D" w:rsidP="00911DB3">
      <w:pPr>
        <w:pStyle w:val="GPSL3numberedclause"/>
      </w:pPr>
      <w:r w:rsidRPr="00423677">
        <w:t xml:space="preserve">The Supplier shall limit access to the </w:t>
      </w:r>
      <w:r w:rsidR="00C844EB" w:rsidRPr="00423677">
        <w:t>Authority</w:t>
      </w:r>
      <w:r w:rsidR="00693312" w:rsidRPr="00423677">
        <w:t xml:space="preserve"> Premises</w:t>
      </w:r>
      <w:r w:rsidRPr="00423677">
        <w:t xml:space="preserve"> to such </w:t>
      </w:r>
      <w:r w:rsidR="005E2482" w:rsidRPr="00423677">
        <w:t>Supplier Personnel</w:t>
      </w:r>
      <w:r w:rsidRPr="00423677">
        <w:t xml:space="preserve"> as is necessary to enable it to perform its obligations under this Contract and the Supplier shall co-operate (and ensure that the </w:t>
      </w:r>
      <w:r w:rsidR="005E2482" w:rsidRPr="00423677">
        <w:t>Supplier Personnel</w:t>
      </w:r>
      <w:r w:rsidRPr="00423677">
        <w:t xml:space="preserve"> co-operate) with such other persons working concurrently on such </w:t>
      </w:r>
      <w:r w:rsidR="00C844EB" w:rsidRPr="00423677">
        <w:t>Authority</w:t>
      </w:r>
      <w:r w:rsidR="00693312" w:rsidRPr="00423677">
        <w:t xml:space="preserve"> Premises</w:t>
      </w:r>
      <w:r w:rsidRPr="00423677">
        <w:t xml:space="preserve"> as the </w:t>
      </w:r>
      <w:r w:rsidR="00C844EB" w:rsidRPr="00423677">
        <w:t>Authority</w:t>
      </w:r>
      <w:r w:rsidRPr="00423677">
        <w:t xml:space="preserve"> may reasonably request. </w:t>
      </w:r>
    </w:p>
    <w:p w14:paraId="2AA4DA8C" w14:textId="77777777" w:rsidR="00832C8D" w:rsidRPr="00423677" w:rsidRDefault="00832C8D" w:rsidP="00911DB3">
      <w:pPr>
        <w:pStyle w:val="GPSL3numberedclause"/>
      </w:pPr>
      <w:bookmarkStart w:id="741" w:name="_Ref361842465"/>
      <w:r w:rsidRPr="00423677">
        <w:t>Save in relation to such actions identified by the Supplier in accordance with Clause</w:t>
      </w:r>
      <w:r w:rsidR="006A6D08" w:rsidRPr="00423677">
        <w:t xml:space="preserve"> </w:t>
      </w:r>
      <w:r w:rsidR="00D63F23" w:rsidRPr="00423677">
        <w:fldChar w:fldCharType="begin"/>
      </w:r>
      <w:r w:rsidR="00D63F23" w:rsidRPr="00423677">
        <w:instrText xml:space="preserve"> REF _Ref379540767 \r \h </w:instrText>
      </w:r>
      <w:r w:rsidR="00D82ED2" w:rsidRPr="00423677">
        <w:instrText xml:space="preserve"> \* MERGEFORMAT </w:instrText>
      </w:r>
      <w:r w:rsidR="00D63F23" w:rsidRPr="00423677">
        <w:fldChar w:fldCharType="separate"/>
      </w:r>
      <w:r w:rsidR="009232D7">
        <w:t>2</w:t>
      </w:r>
      <w:r w:rsidR="00D63F23" w:rsidRPr="00423677">
        <w:fldChar w:fldCharType="end"/>
      </w:r>
      <w:r w:rsidR="00DB3459" w:rsidRPr="00423677">
        <w:t>(Due Diligence)</w:t>
      </w:r>
      <w:r w:rsidRPr="00423677">
        <w:t xml:space="preserve">, should the Supplier require modifications to the </w:t>
      </w:r>
      <w:r w:rsidR="00C844EB" w:rsidRPr="00423677">
        <w:t>Authority</w:t>
      </w:r>
      <w:r w:rsidR="00693312" w:rsidRPr="00423677">
        <w:t xml:space="preserve"> Premises</w:t>
      </w:r>
      <w:r w:rsidRPr="00423677">
        <w:t xml:space="preserve">, such modifications shall be subject to Approval and shall be carried out by the </w:t>
      </w:r>
      <w:r w:rsidR="00C844EB" w:rsidRPr="00423677">
        <w:t>Authority</w:t>
      </w:r>
      <w:r w:rsidRPr="00423677">
        <w:t xml:space="preserve"> at the Supplier's expense. The </w:t>
      </w:r>
      <w:r w:rsidR="00C844EB" w:rsidRPr="00423677">
        <w:t>Authority</w:t>
      </w:r>
      <w:r w:rsidRPr="00423677">
        <w:t xml:space="preserve"> shall undertake any modification work which it approves pursuant to this Clause</w:t>
      </w:r>
      <w:r w:rsidR="006876AF" w:rsidRPr="00423677">
        <w:t xml:space="preserve"> </w:t>
      </w:r>
      <w:r w:rsidR="006876AF" w:rsidRPr="00423677">
        <w:fldChar w:fldCharType="begin"/>
      </w:r>
      <w:r w:rsidR="006876AF" w:rsidRPr="00423677">
        <w:instrText xml:space="preserve"> REF _Ref361842465 \r \h </w:instrText>
      </w:r>
      <w:r w:rsidR="00D82ED2" w:rsidRPr="00423677">
        <w:instrText xml:space="preserve"> \* MERGEFORMAT </w:instrText>
      </w:r>
      <w:r w:rsidR="006876AF" w:rsidRPr="00423677">
        <w:fldChar w:fldCharType="separate"/>
      </w:r>
      <w:r w:rsidR="009232D7">
        <w:t>31.1.3</w:t>
      </w:r>
      <w:r w:rsidR="006876AF" w:rsidRPr="00423677">
        <w:fldChar w:fldCharType="end"/>
      </w:r>
      <w:r w:rsidR="00E370D1" w:rsidRPr="00423677">
        <w:t xml:space="preserve"> </w:t>
      </w:r>
      <w:r w:rsidRPr="00423677">
        <w:t xml:space="preserve">without undue delay. Ownership of such modifications shall rest with the </w:t>
      </w:r>
      <w:r w:rsidR="00C844EB" w:rsidRPr="00423677">
        <w:t>Authority</w:t>
      </w:r>
      <w:r w:rsidRPr="00423677">
        <w:t>.</w:t>
      </w:r>
      <w:bookmarkEnd w:id="741"/>
    </w:p>
    <w:p w14:paraId="1160E4FC" w14:textId="77777777" w:rsidR="00832C8D" w:rsidRPr="00423677" w:rsidRDefault="00832C8D" w:rsidP="00911DB3">
      <w:pPr>
        <w:pStyle w:val="GPSL3numberedclause"/>
      </w:pPr>
      <w:r w:rsidRPr="00423677">
        <w:lastRenderedPageBreak/>
        <w:t xml:space="preserve">The Supplier shall observe and comply with such rules and regulations as may be in force at any time for the use of such </w:t>
      </w:r>
      <w:r w:rsidR="00C844EB" w:rsidRPr="00423677">
        <w:t>Authority</w:t>
      </w:r>
      <w:r w:rsidR="00693312" w:rsidRPr="00423677">
        <w:t xml:space="preserve"> Premises</w:t>
      </w:r>
      <w:r w:rsidRPr="00423677">
        <w:t xml:space="preserve"> and conduct of personnel at the </w:t>
      </w:r>
      <w:r w:rsidR="00C844EB" w:rsidRPr="00423677">
        <w:t>Authority</w:t>
      </w:r>
      <w:r w:rsidR="00693312" w:rsidRPr="00423677">
        <w:t xml:space="preserve"> Premises</w:t>
      </w:r>
      <w:r w:rsidRPr="00423677">
        <w:t xml:space="preserve"> as determined by the </w:t>
      </w:r>
      <w:r w:rsidR="00C844EB" w:rsidRPr="00423677">
        <w:t>Authority</w:t>
      </w:r>
      <w:r w:rsidRPr="00423677">
        <w:t xml:space="preserve">, and the Supplier shall pay for the full cost of making good any damage caused by the </w:t>
      </w:r>
      <w:r w:rsidR="005E2482" w:rsidRPr="00423677">
        <w:t>Supplier Personnel</w:t>
      </w:r>
      <w:r w:rsidRPr="00423677">
        <w:t xml:space="preserve"> other than fair wear and tear. For the avoidance of doubt, damage includes without limitation damage to the fabric of the buildings, plant, fixed equipment or fittings therein.</w:t>
      </w:r>
    </w:p>
    <w:p w14:paraId="4D3D4CE5" w14:textId="77777777" w:rsidR="00832C8D" w:rsidRPr="00423677" w:rsidRDefault="00832C8D" w:rsidP="00911DB3">
      <w:pPr>
        <w:pStyle w:val="GPSL3numberedclause"/>
      </w:pPr>
      <w:r w:rsidRPr="00423677">
        <w:t xml:space="preserve">The Parties agree that there is no intention on the part of the </w:t>
      </w:r>
      <w:r w:rsidR="00C844EB" w:rsidRPr="00423677">
        <w:t>Authority</w:t>
      </w:r>
      <w:r w:rsidRPr="00423677">
        <w:t xml:space="preserve"> to create a tenancy of any nature whatsoever in favour of the Supplier or the </w:t>
      </w:r>
      <w:r w:rsidR="005E2482" w:rsidRPr="00423677">
        <w:t>Supplier Personnel</w:t>
      </w:r>
      <w:r w:rsidRPr="00423677">
        <w:t xml:space="preserve"> and that no such tenancy has or shall come into being and, notwithstanding any rights granted pursuant to this Contract, the </w:t>
      </w:r>
      <w:r w:rsidR="00C844EB" w:rsidRPr="00423677">
        <w:t>Authority</w:t>
      </w:r>
      <w:r w:rsidRPr="00423677">
        <w:t xml:space="preserve"> retains the right at any time to use any </w:t>
      </w:r>
      <w:r w:rsidR="00C844EB" w:rsidRPr="00423677">
        <w:t>Authority</w:t>
      </w:r>
      <w:r w:rsidR="00693312" w:rsidRPr="00423677">
        <w:t xml:space="preserve"> Premises</w:t>
      </w:r>
      <w:r w:rsidRPr="00423677">
        <w:t xml:space="preserve"> in any manner it sees fit.</w:t>
      </w:r>
    </w:p>
    <w:p w14:paraId="43BBD39E" w14:textId="77777777" w:rsidR="00832C8D" w:rsidRPr="00423677" w:rsidRDefault="00832C8D" w:rsidP="00911DB3">
      <w:pPr>
        <w:pStyle w:val="GPSL2NumberedBoldHeading"/>
      </w:pPr>
      <w:r w:rsidRPr="00423677">
        <w:t xml:space="preserve">Security of </w:t>
      </w:r>
      <w:r w:rsidR="00C844EB" w:rsidRPr="00423677">
        <w:t>Authority</w:t>
      </w:r>
      <w:r w:rsidR="00F1643E" w:rsidRPr="00423677">
        <w:t xml:space="preserve"> </w:t>
      </w:r>
      <w:r w:rsidR="00AD5F83" w:rsidRPr="00423677">
        <w:t>Premises</w:t>
      </w:r>
    </w:p>
    <w:p w14:paraId="17B239DB" w14:textId="77777777" w:rsidR="00832C8D" w:rsidRPr="00423677" w:rsidRDefault="00832C8D" w:rsidP="00911DB3">
      <w:pPr>
        <w:pStyle w:val="GPSL3numberedclause"/>
      </w:pPr>
      <w:r w:rsidRPr="00423677">
        <w:t xml:space="preserve">The </w:t>
      </w:r>
      <w:r w:rsidR="00C844EB" w:rsidRPr="00423677">
        <w:t>Authority</w:t>
      </w:r>
      <w:r w:rsidRPr="00423677">
        <w:t xml:space="preserve"> shall be responsible for maintaining the security of the </w:t>
      </w:r>
      <w:r w:rsidR="00C844EB" w:rsidRPr="00423677">
        <w:t>Authority</w:t>
      </w:r>
      <w:r w:rsidR="00693312" w:rsidRPr="00423677">
        <w:t xml:space="preserve"> Premises</w:t>
      </w:r>
      <w:r w:rsidRPr="00423677">
        <w:t xml:space="preserve"> in accordance with the Security Policy. The Supplier shall comply with the Security Policy and any other reasonable security requirements of the </w:t>
      </w:r>
      <w:r w:rsidR="00C844EB" w:rsidRPr="00423677">
        <w:t>Authority</w:t>
      </w:r>
      <w:r w:rsidRPr="00423677">
        <w:t xml:space="preserve"> while on the </w:t>
      </w:r>
      <w:r w:rsidR="00C844EB" w:rsidRPr="00423677">
        <w:t>Authority</w:t>
      </w:r>
      <w:r w:rsidR="00693312" w:rsidRPr="00423677">
        <w:t xml:space="preserve"> Premises</w:t>
      </w:r>
      <w:r w:rsidRPr="00423677">
        <w:t>.</w:t>
      </w:r>
    </w:p>
    <w:p w14:paraId="2B6237CA" w14:textId="77777777" w:rsidR="00832C8D" w:rsidRPr="00423677" w:rsidRDefault="00832C8D" w:rsidP="00911DB3">
      <w:pPr>
        <w:pStyle w:val="GPSL3numberedclause"/>
      </w:pPr>
      <w:r w:rsidRPr="00423677">
        <w:t xml:space="preserve">The </w:t>
      </w:r>
      <w:r w:rsidR="00C844EB" w:rsidRPr="00423677">
        <w:t>Authority</w:t>
      </w:r>
      <w:r w:rsidRPr="00423677">
        <w:t xml:space="preserve"> shall affo</w:t>
      </w:r>
      <w:r w:rsidR="000F4EC0" w:rsidRPr="00423677">
        <w:t>rd the Supplier upon</w:t>
      </w:r>
      <w:r w:rsidR="00BC7C23" w:rsidRPr="00423677">
        <w:t xml:space="preserve"> Approval (</w:t>
      </w:r>
      <w:r w:rsidRPr="00423677">
        <w:t>the decision to Approve or not will not be unreasonably withheld or delayed)</w:t>
      </w:r>
      <w:r w:rsidR="006A6D08" w:rsidRPr="00423677">
        <w:t xml:space="preserve"> </w:t>
      </w:r>
      <w:r w:rsidRPr="00423677">
        <w:t>an opportunity to inspect its physical security arrangements.</w:t>
      </w:r>
    </w:p>
    <w:p w14:paraId="720300D2" w14:textId="77777777" w:rsidR="00832C8D" w:rsidRPr="00423677" w:rsidRDefault="00A45F1D" w:rsidP="00D832D7">
      <w:pPr>
        <w:pStyle w:val="GPSL1CLAUSEHEADING"/>
      </w:pPr>
      <w:bookmarkStart w:id="742" w:name="_Ref359399838"/>
      <w:bookmarkStart w:id="743" w:name="_Ref360697008"/>
      <w:bookmarkStart w:id="744" w:name="_Toc469412448"/>
      <w:r w:rsidRPr="00423677">
        <w:t xml:space="preserve">Authority </w:t>
      </w:r>
      <w:r w:rsidR="00832C8D" w:rsidRPr="00423677">
        <w:t>PROPERTY</w:t>
      </w:r>
      <w:bookmarkEnd w:id="742"/>
      <w:bookmarkEnd w:id="743"/>
      <w:bookmarkEnd w:id="744"/>
    </w:p>
    <w:p w14:paraId="78435A38" w14:textId="77777777" w:rsidR="005D1700" w:rsidRPr="00423677" w:rsidRDefault="00832C8D" w:rsidP="00911DB3">
      <w:pPr>
        <w:pStyle w:val="GPSL2numberedclause"/>
      </w:pPr>
      <w:r w:rsidRPr="00423677">
        <w:t xml:space="preserve">Where the </w:t>
      </w:r>
      <w:r w:rsidR="00C844EB" w:rsidRPr="00423677">
        <w:t>Authority</w:t>
      </w:r>
      <w:r w:rsidRPr="00423677">
        <w:t xml:space="preserve"> issues </w:t>
      </w:r>
      <w:r w:rsidR="00C844EB" w:rsidRPr="00423677">
        <w:t>Authority</w:t>
      </w:r>
      <w:r w:rsidR="005476C0" w:rsidRPr="00423677">
        <w:t xml:space="preserve"> Property</w:t>
      </w:r>
      <w:r w:rsidRPr="00423677">
        <w:t xml:space="preserve"> free of charge to the Supplier such </w:t>
      </w:r>
      <w:r w:rsidR="00C844EB" w:rsidRPr="00423677">
        <w:t>Authority</w:t>
      </w:r>
      <w:r w:rsidR="005476C0" w:rsidRPr="00423677">
        <w:t xml:space="preserve"> Property</w:t>
      </w:r>
      <w:r w:rsidRPr="00423677">
        <w:t xml:space="preserve"> shall be and remain the </w:t>
      </w:r>
      <w:r w:rsidR="005476C0" w:rsidRPr="00423677">
        <w:t>property</w:t>
      </w:r>
      <w:r w:rsidRPr="00423677">
        <w:t xml:space="preserve"> of the </w:t>
      </w:r>
      <w:r w:rsidR="00C844EB" w:rsidRPr="00423677">
        <w:t>Authority</w:t>
      </w:r>
      <w:r w:rsidRPr="00423677">
        <w:t xml:space="preserve"> and the Supplier irrevocably licences the </w:t>
      </w:r>
      <w:r w:rsidR="00C844EB" w:rsidRPr="00423677">
        <w:t>Authority</w:t>
      </w:r>
      <w:r w:rsidRPr="00423677">
        <w:t xml:space="preserve"> and its agents to enter upon any premises of the Supplier during normal business hours on reasonable notice to recover any such </w:t>
      </w:r>
      <w:r w:rsidR="00C844EB" w:rsidRPr="00423677">
        <w:t>Authority</w:t>
      </w:r>
      <w:r w:rsidR="005476C0" w:rsidRPr="00423677">
        <w:t xml:space="preserve"> Property</w:t>
      </w:r>
      <w:r w:rsidRPr="00423677">
        <w:t xml:space="preserve">. </w:t>
      </w:r>
    </w:p>
    <w:p w14:paraId="4AE8FFC4" w14:textId="77777777" w:rsidR="005D1700" w:rsidRPr="00423677" w:rsidRDefault="00832C8D" w:rsidP="00911DB3">
      <w:pPr>
        <w:pStyle w:val="GPSL2numberedclause"/>
      </w:pPr>
      <w:r w:rsidRPr="00423677">
        <w:t xml:space="preserve">The Supplier shall not in any circumstances have a lien or any other interest on the </w:t>
      </w:r>
      <w:r w:rsidR="00C844EB" w:rsidRPr="00423677">
        <w:t>Authority</w:t>
      </w:r>
      <w:r w:rsidR="005476C0" w:rsidRPr="00423677">
        <w:t xml:space="preserve"> Property</w:t>
      </w:r>
      <w:r w:rsidRPr="00423677">
        <w:t xml:space="preserve"> and at all times the Supplier shall possess the </w:t>
      </w:r>
      <w:r w:rsidR="00C844EB" w:rsidRPr="00423677">
        <w:t>Authority</w:t>
      </w:r>
      <w:r w:rsidR="005476C0" w:rsidRPr="00423677">
        <w:t xml:space="preserve"> Property</w:t>
      </w:r>
      <w:r w:rsidRPr="00423677">
        <w:t xml:space="preserve"> as fiduciary agent and bailee of the </w:t>
      </w:r>
      <w:r w:rsidR="00C844EB" w:rsidRPr="00423677">
        <w:t>Authority</w:t>
      </w:r>
      <w:r w:rsidRPr="00423677">
        <w:t xml:space="preserve">. </w:t>
      </w:r>
    </w:p>
    <w:p w14:paraId="67A8F1EB" w14:textId="77777777" w:rsidR="00832C8D" w:rsidRPr="00423677" w:rsidRDefault="00832C8D" w:rsidP="00911DB3">
      <w:pPr>
        <w:pStyle w:val="GPSL2numberedclause"/>
      </w:pPr>
      <w:r w:rsidRPr="00423677">
        <w:t xml:space="preserve">The Supplier shall take all reasonable steps to ensure that the title of the </w:t>
      </w:r>
      <w:r w:rsidR="00C844EB" w:rsidRPr="00423677">
        <w:t>Authority</w:t>
      </w:r>
      <w:r w:rsidRPr="00423677">
        <w:t xml:space="preserve"> to the </w:t>
      </w:r>
      <w:r w:rsidR="00C844EB" w:rsidRPr="00423677">
        <w:t>Authority</w:t>
      </w:r>
      <w:r w:rsidR="005476C0" w:rsidRPr="00423677">
        <w:t xml:space="preserve"> Property</w:t>
      </w:r>
      <w:r w:rsidRPr="00423677">
        <w:t xml:space="preserve"> and the exclusion of any such lien or other interest are brought to the notice of all Sub-Contractors and other appropriate persons and shall, at the </w:t>
      </w:r>
      <w:r w:rsidR="00C844EB" w:rsidRPr="00423677">
        <w:t>Authority</w:t>
      </w:r>
      <w:r w:rsidRPr="00423677">
        <w:t xml:space="preserve">'s request, store the </w:t>
      </w:r>
      <w:r w:rsidR="00C844EB" w:rsidRPr="00423677">
        <w:t>Authority</w:t>
      </w:r>
      <w:r w:rsidR="005476C0" w:rsidRPr="00423677">
        <w:t xml:space="preserve"> Property</w:t>
      </w:r>
      <w:r w:rsidRPr="00423677">
        <w:t xml:space="preserve"> separately and securely and ensure that it is clearly identifiable as belonging to the </w:t>
      </w:r>
      <w:r w:rsidR="00C844EB" w:rsidRPr="00423677">
        <w:t>Authority</w:t>
      </w:r>
      <w:r w:rsidRPr="00423677">
        <w:t>.</w:t>
      </w:r>
    </w:p>
    <w:p w14:paraId="5755BDE7" w14:textId="77777777" w:rsidR="00832C8D" w:rsidRPr="00423677" w:rsidRDefault="00832C8D" w:rsidP="00911DB3">
      <w:pPr>
        <w:pStyle w:val="GPSL2numberedclause"/>
      </w:pPr>
      <w:r w:rsidRPr="00423677">
        <w:t xml:space="preserve">The </w:t>
      </w:r>
      <w:r w:rsidR="00C844EB" w:rsidRPr="00423677">
        <w:t>Authority</w:t>
      </w:r>
      <w:r w:rsidR="005476C0" w:rsidRPr="00423677">
        <w:t xml:space="preserve"> Property</w:t>
      </w:r>
      <w:r w:rsidRPr="00423677">
        <w:t xml:space="preserve"> shall be deemed to be in good condition when received by or on behalf of the Supplier unless the Supplier notifies the </w:t>
      </w:r>
      <w:r w:rsidR="00C844EB" w:rsidRPr="00423677">
        <w:t>Authority</w:t>
      </w:r>
      <w:r w:rsidRPr="00423677">
        <w:t xml:space="preserve"> otherwise within five (5) Working Days of receipt.</w:t>
      </w:r>
    </w:p>
    <w:p w14:paraId="0F633896" w14:textId="77777777" w:rsidR="00832C8D" w:rsidRPr="00423677" w:rsidRDefault="00832C8D" w:rsidP="00911DB3">
      <w:pPr>
        <w:pStyle w:val="GPSL2numberedclause"/>
      </w:pPr>
      <w:r w:rsidRPr="00423677">
        <w:t xml:space="preserve">The Supplier shall maintain the </w:t>
      </w:r>
      <w:r w:rsidR="00C844EB" w:rsidRPr="00423677">
        <w:t>Authority</w:t>
      </w:r>
      <w:r w:rsidR="005476C0" w:rsidRPr="00423677">
        <w:t xml:space="preserve"> Property</w:t>
      </w:r>
      <w:r w:rsidRPr="00423677">
        <w:t xml:space="preserve"> in good order and condition (excluding fair wear and tear) and shall use the </w:t>
      </w:r>
      <w:r w:rsidR="00C844EB" w:rsidRPr="00423677">
        <w:t>Authority</w:t>
      </w:r>
      <w:r w:rsidR="005476C0" w:rsidRPr="00423677">
        <w:t xml:space="preserve"> Property</w:t>
      </w:r>
      <w:r w:rsidRPr="00423677">
        <w:t xml:space="preserve"> solely in connection with this Contract and for no other purpose without Approval.</w:t>
      </w:r>
    </w:p>
    <w:p w14:paraId="6C7E9B05" w14:textId="7C0638C0" w:rsidR="00832C8D" w:rsidRPr="00423677" w:rsidRDefault="00832C8D" w:rsidP="00911DB3">
      <w:pPr>
        <w:pStyle w:val="GPSL2numberedclause"/>
      </w:pPr>
      <w:r w:rsidRPr="00423677">
        <w:t xml:space="preserve">The Supplier shall ensure the security of all the </w:t>
      </w:r>
      <w:r w:rsidR="00C844EB" w:rsidRPr="00423677">
        <w:t>Authority</w:t>
      </w:r>
      <w:r w:rsidR="005476C0" w:rsidRPr="00423677">
        <w:t xml:space="preserve"> Property</w:t>
      </w:r>
      <w:r w:rsidRPr="00423677">
        <w:t xml:space="preserve"> whilst in its possession, either on the </w:t>
      </w:r>
      <w:r w:rsidR="00FF1AB2" w:rsidRPr="00423677">
        <w:t>Sites</w:t>
      </w:r>
      <w:r w:rsidRPr="00423677">
        <w:t xml:space="preserve"> or elsewhere during the supply of the </w:t>
      </w:r>
      <w:r w:rsidR="006E7289">
        <w:t>Services</w:t>
      </w:r>
      <w:r w:rsidRPr="00423677">
        <w:t xml:space="preserve">, in accordance with the </w:t>
      </w:r>
      <w:r w:rsidR="00C844EB" w:rsidRPr="00423677">
        <w:t>Authority</w:t>
      </w:r>
      <w:r w:rsidRPr="00423677">
        <w:t xml:space="preserve">'s Security Policy and the </w:t>
      </w:r>
      <w:r w:rsidR="00C844EB" w:rsidRPr="00423677">
        <w:t>Authority</w:t>
      </w:r>
      <w:r w:rsidRPr="00423677">
        <w:t>’s reasonable security requirements from time to time.</w:t>
      </w:r>
    </w:p>
    <w:p w14:paraId="500E086D" w14:textId="77777777" w:rsidR="00832C8D" w:rsidRPr="00423677" w:rsidRDefault="00832C8D" w:rsidP="00911DB3">
      <w:pPr>
        <w:pStyle w:val="GPSL2numberedclause"/>
      </w:pPr>
      <w:r w:rsidRPr="00423677">
        <w:lastRenderedPageBreak/>
        <w:t xml:space="preserve">The Supplier shall be liable for all loss of, or damage to the </w:t>
      </w:r>
      <w:r w:rsidR="00C844EB" w:rsidRPr="00423677">
        <w:t>Authority</w:t>
      </w:r>
      <w:r w:rsidR="005476C0" w:rsidRPr="00423677">
        <w:t xml:space="preserve"> Property</w:t>
      </w:r>
      <w:r w:rsidRPr="00423677">
        <w:t xml:space="preserve">, (excluding fair wear and tear), unless such loss or damage was solely caused by </w:t>
      </w:r>
      <w:r w:rsidR="0005421C" w:rsidRPr="00423677">
        <w:t>an</w:t>
      </w:r>
      <w:r w:rsidR="00EA67C4" w:rsidRPr="00423677">
        <w:t xml:space="preserve"> </w:t>
      </w:r>
      <w:r w:rsidR="00C844EB" w:rsidRPr="00423677">
        <w:t>Authority</w:t>
      </w:r>
      <w:r w:rsidRPr="00423677">
        <w:t xml:space="preserve"> Cause. The Supplier shall inform the </w:t>
      </w:r>
      <w:r w:rsidR="00C844EB" w:rsidRPr="00423677">
        <w:t>Authority</w:t>
      </w:r>
      <w:r w:rsidRPr="00423677">
        <w:t xml:space="preserve"> immediately of becoming aware of any defects appearing in or losses or damage occurring to the </w:t>
      </w:r>
      <w:r w:rsidR="00C844EB" w:rsidRPr="00423677">
        <w:t>Authority</w:t>
      </w:r>
      <w:r w:rsidR="005476C0" w:rsidRPr="00423677">
        <w:t xml:space="preserve"> Property</w:t>
      </w:r>
      <w:r w:rsidRPr="00423677">
        <w:t>.</w:t>
      </w:r>
    </w:p>
    <w:p w14:paraId="45660FF2" w14:textId="77777777" w:rsidR="00832C8D" w:rsidRPr="00423677" w:rsidRDefault="005476C0" w:rsidP="00D832D7">
      <w:pPr>
        <w:pStyle w:val="GPSL1CLAUSEHEADING"/>
      </w:pPr>
      <w:bookmarkStart w:id="745" w:name="_Toc469412449"/>
      <w:r w:rsidRPr="00423677">
        <w:t xml:space="preserve">SUPPLIER </w:t>
      </w:r>
      <w:r w:rsidR="00832C8D" w:rsidRPr="00423677">
        <w:t>EQUIPMENT</w:t>
      </w:r>
      <w:bookmarkEnd w:id="745"/>
      <w:r w:rsidR="00832C8D" w:rsidRPr="00423677">
        <w:t xml:space="preserve"> </w:t>
      </w:r>
    </w:p>
    <w:p w14:paraId="777E824A" w14:textId="15BC1A0F" w:rsidR="00832C8D" w:rsidRPr="00423677" w:rsidRDefault="004A44BB" w:rsidP="00911DB3">
      <w:pPr>
        <w:pStyle w:val="GPSL2numberedclause"/>
      </w:pPr>
      <w:r w:rsidRPr="00423677">
        <w:t>T</w:t>
      </w:r>
      <w:r w:rsidR="00832C8D" w:rsidRPr="00423677">
        <w:t xml:space="preserve">he Supplier shall provide all the </w:t>
      </w:r>
      <w:r w:rsidR="005476C0" w:rsidRPr="00423677">
        <w:t>Supplier Equipment</w:t>
      </w:r>
      <w:r w:rsidR="00832C8D" w:rsidRPr="00423677">
        <w:t xml:space="preserve"> necessary for the </w:t>
      </w:r>
      <w:r w:rsidR="0061644B" w:rsidRPr="00423677">
        <w:t xml:space="preserve">provision of the </w:t>
      </w:r>
      <w:r w:rsidR="006E7289">
        <w:t>Services</w:t>
      </w:r>
      <w:r w:rsidR="00832C8D" w:rsidRPr="00423677">
        <w:t xml:space="preserve">. </w:t>
      </w:r>
    </w:p>
    <w:p w14:paraId="4B5946BF" w14:textId="77777777" w:rsidR="00693312" w:rsidRPr="00423677" w:rsidRDefault="00693312" w:rsidP="00911DB3">
      <w:pPr>
        <w:pStyle w:val="GPSL2numberedclause"/>
      </w:pPr>
      <w:r w:rsidRPr="00423677">
        <w:t xml:space="preserve">The Supplier shall not deliver any </w:t>
      </w:r>
      <w:r w:rsidR="005476C0" w:rsidRPr="00423677">
        <w:t>Supplier Equipment</w:t>
      </w:r>
      <w:r w:rsidRPr="00423677">
        <w:t xml:space="preserve"> nor begin any work on the </w:t>
      </w:r>
      <w:r w:rsidR="00C844EB" w:rsidRPr="00423677">
        <w:t>Authority</w:t>
      </w:r>
      <w:r w:rsidR="00271D34" w:rsidRPr="00423677">
        <w:t xml:space="preserve"> Premises</w:t>
      </w:r>
      <w:r w:rsidRPr="00423677">
        <w:t xml:space="preserve"> without obtaining Approval.</w:t>
      </w:r>
    </w:p>
    <w:p w14:paraId="3AFBDC96" w14:textId="77777777" w:rsidR="007E2179" w:rsidRPr="00423677" w:rsidRDefault="007E2179" w:rsidP="00911DB3">
      <w:pPr>
        <w:pStyle w:val="GPSL2numberedclause"/>
      </w:pPr>
      <w:r w:rsidRPr="00423677">
        <w:t xml:space="preserve">The Supplier shall be solely responsible for the cost of carriage of the </w:t>
      </w:r>
      <w:r w:rsidR="005476C0" w:rsidRPr="00423677">
        <w:t>Supplier Equipment</w:t>
      </w:r>
      <w:r w:rsidRPr="00423677">
        <w:t xml:space="preserve"> to the </w:t>
      </w:r>
      <w:r w:rsidR="00FF1AB2" w:rsidRPr="00423677">
        <w:t>Sites</w:t>
      </w:r>
      <w:r w:rsidR="00693312" w:rsidRPr="00423677">
        <w:t xml:space="preserve"> and/or any </w:t>
      </w:r>
      <w:r w:rsidR="00C844EB" w:rsidRPr="00423677">
        <w:t>Authority</w:t>
      </w:r>
      <w:r w:rsidR="00693312" w:rsidRPr="00423677">
        <w:t xml:space="preserve"> Premises</w:t>
      </w:r>
      <w:r w:rsidRPr="00423677">
        <w:t xml:space="preserve">, including its off-loading, removal of all packaging and all other associated costs.  Likewise on the Expiry Date the Supplier shall be responsible for the removal of all relevant </w:t>
      </w:r>
      <w:r w:rsidR="005476C0" w:rsidRPr="00423677">
        <w:t>Supplier Equipment</w:t>
      </w:r>
      <w:r w:rsidRPr="00423677">
        <w:t xml:space="preserve"> from the </w:t>
      </w:r>
      <w:r w:rsidR="00FF1AB2" w:rsidRPr="00423677">
        <w:t>Sites</w:t>
      </w:r>
      <w:r w:rsidR="00693312" w:rsidRPr="00423677">
        <w:t xml:space="preserve"> and/or any </w:t>
      </w:r>
      <w:r w:rsidR="00C844EB" w:rsidRPr="00423677">
        <w:t>Authority</w:t>
      </w:r>
      <w:r w:rsidR="00693312" w:rsidRPr="00423677">
        <w:t xml:space="preserve"> Premises</w:t>
      </w:r>
      <w:r w:rsidRPr="00423677">
        <w:t xml:space="preserve">, including the cost of packing, carriage and making good the </w:t>
      </w:r>
      <w:r w:rsidR="00FF1AB2" w:rsidRPr="00423677">
        <w:t>Sites</w:t>
      </w:r>
      <w:r w:rsidRPr="00423677">
        <w:t xml:space="preserve"> and/</w:t>
      </w:r>
      <w:r w:rsidR="00693312" w:rsidRPr="00423677">
        <w:t xml:space="preserve">or </w:t>
      </w:r>
      <w:r w:rsidRPr="00423677">
        <w:t xml:space="preserve">the </w:t>
      </w:r>
      <w:r w:rsidR="00C844EB" w:rsidRPr="00423677">
        <w:t>Authority</w:t>
      </w:r>
      <w:r w:rsidRPr="00423677">
        <w:t xml:space="preserve"> Premises following removal</w:t>
      </w:r>
      <w:r w:rsidR="00693312" w:rsidRPr="00423677">
        <w:t>.</w:t>
      </w:r>
    </w:p>
    <w:p w14:paraId="6B4A401B" w14:textId="77777777" w:rsidR="00693312" w:rsidRPr="00423677" w:rsidRDefault="00693312" w:rsidP="00911DB3">
      <w:pPr>
        <w:pStyle w:val="GPSL2numberedclause"/>
      </w:pPr>
      <w:r w:rsidRPr="00423677">
        <w:t xml:space="preserve">All the Supplier's property, including </w:t>
      </w:r>
      <w:r w:rsidR="005476C0" w:rsidRPr="00423677">
        <w:t>Supplier Equipment</w:t>
      </w:r>
      <w:r w:rsidRPr="00423677">
        <w:t xml:space="preserve">, shall remain at the sole risk and responsibility of the Supplier, except that the </w:t>
      </w:r>
      <w:r w:rsidR="00C844EB" w:rsidRPr="00423677">
        <w:t>Authority</w:t>
      </w:r>
      <w:r w:rsidRPr="00423677">
        <w:t xml:space="preserve"> shall be liable for loss of or damage to any of the Supplier's property located on </w:t>
      </w:r>
      <w:r w:rsidR="00C844EB" w:rsidRPr="00423677">
        <w:t>Authority</w:t>
      </w:r>
      <w:r w:rsidRPr="00423677">
        <w:t xml:space="preserve"> Premises which is due to the negligent act or omission of the </w:t>
      </w:r>
      <w:r w:rsidR="00C844EB" w:rsidRPr="00423677">
        <w:t>Authority</w:t>
      </w:r>
      <w:r w:rsidRPr="00423677">
        <w:t xml:space="preserve">. </w:t>
      </w:r>
    </w:p>
    <w:p w14:paraId="1A8A2EF1" w14:textId="2A8A2CE5" w:rsidR="00693312" w:rsidRPr="00423677" w:rsidRDefault="00C7608E" w:rsidP="00911DB3">
      <w:pPr>
        <w:pStyle w:val="GPSL2numberedclause"/>
      </w:pPr>
      <w:bookmarkStart w:id="746" w:name="_Ref379894200"/>
      <w:r>
        <w:t>NOT USED</w:t>
      </w:r>
      <w:bookmarkEnd w:id="746"/>
    </w:p>
    <w:p w14:paraId="42379304" w14:textId="77777777" w:rsidR="00693312" w:rsidRPr="00423677" w:rsidRDefault="00693312" w:rsidP="00911DB3">
      <w:pPr>
        <w:pStyle w:val="GPSL2numberedclause"/>
      </w:pPr>
      <w:r w:rsidRPr="00423677">
        <w:t xml:space="preserve">The Supplier shall maintain all </w:t>
      </w:r>
      <w:r w:rsidR="005476C0" w:rsidRPr="00423677">
        <w:t>Supplier Equipment</w:t>
      </w:r>
      <w:r w:rsidRPr="00423677">
        <w:t xml:space="preserve"> within the </w:t>
      </w:r>
      <w:r w:rsidR="00FF1AB2" w:rsidRPr="00423677">
        <w:t>Sites</w:t>
      </w:r>
      <w:r w:rsidRPr="00423677">
        <w:t xml:space="preserve"> and/or the </w:t>
      </w:r>
      <w:r w:rsidR="00C844EB" w:rsidRPr="00423677">
        <w:t>Authority</w:t>
      </w:r>
      <w:r w:rsidRPr="00423677">
        <w:t xml:space="preserve"> Premises in a safe, serviceable and clean condition. </w:t>
      </w:r>
    </w:p>
    <w:p w14:paraId="690FD485" w14:textId="77777777" w:rsidR="00832C8D" w:rsidRPr="00423677" w:rsidRDefault="00832C8D" w:rsidP="00911DB3">
      <w:pPr>
        <w:pStyle w:val="GPSL2numberedclause"/>
      </w:pPr>
      <w:r w:rsidRPr="00423677">
        <w:t xml:space="preserve">The Supplier shall, at the </w:t>
      </w:r>
      <w:r w:rsidR="00C844EB" w:rsidRPr="00423677">
        <w:t>Authority</w:t>
      </w:r>
      <w:r w:rsidRPr="00423677">
        <w:t>'s written request, at its own expense and as soon as reasonably practicable:</w:t>
      </w:r>
    </w:p>
    <w:p w14:paraId="1F58EAE1" w14:textId="77777777" w:rsidR="00832C8D" w:rsidRPr="00423677" w:rsidRDefault="00832C8D" w:rsidP="00911DB3">
      <w:pPr>
        <w:pStyle w:val="GPSL3numberedclause"/>
      </w:pPr>
      <w:r w:rsidRPr="00423677">
        <w:t xml:space="preserve">remove from the </w:t>
      </w:r>
      <w:r w:rsidR="00C844EB" w:rsidRPr="00423677">
        <w:t>Authority</w:t>
      </w:r>
      <w:r w:rsidR="00271D34" w:rsidRPr="00423677">
        <w:t xml:space="preserve"> Premises </w:t>
      </w:r>
      <w:r w:rsidRPr="00423677">
        <w:t xml:space="preserve">any </w:t>
      </w:r>
      <w:r w:rsidR="005476C0" w:rsidRPr="00423677">
        <w:t>Supplier Equipment</w:t>
      </w:r>
      <w:r w:rsidRPr="00423677">
        <w:t xml:space="preserve"> or any component part of </w:t>
      </w:r>
      <w:r w:rsidR="005476C0" w:rsidRPr="00423677">
        <w:t>Supplier Equipment</w:t>
      </w:r>
      <w:r w:rsidRPr="00423677">
        <w:t xml:space="preserve"> which in the reasonable opinion of the </w:t>
      </w:r>
      <w:r w:rsidR="00C844EB" w:rsidRPr="00423677">
        <w:t>Authority</w:t>
      </w:r>
      <w:r w:rsidRPr="00423677">
        <w:t xml:space="preserve"> is either hazardous, noxious or not in accordance with this Contract; and</w:t>
      </w:r>
    </w:p>
    <w:p w14:paraId="3137772E" w14:textId="77777777" w:rsidR="00832C8D" w:rsidRPr="00423677" w:rsidRDefault="00832C8D" w:rsidP="00911DB3">
      <w:pPr>
        <w:pStyle w:val="GPSL3numberedclause"/>
      </w:pPr>
      <w:r w:rsidRPr="00423677">
        <w:t xml:space="preserve">replace such </w:t>
      </w:r>
      <w:r w:rsidR="005476C0" w:rsidRPr="00423677">
        <w:t>Supplier Equipment</w:t>
      </w:r>
      <w:r w:rsidRPr="00423677">
        <w:t xml:space="preserve"> or component part of </w:t>
      </w:r>
      <w:r w:rsidR="005476C0" w:rsidRPr="00423677">
        <w:t>Supplier Equipment</w:t>
      </w:r>
      <w:r w:rsidRPr="00423677">
        <w:t xml:space="preserve"> with a suitable substitute item of </w:t>
      </w:r>
      <w:r w:rsidR="005476C0" w:rsidRPr="00423677">
        <w:t>Supplier Equipment</w:t>
      </w:r>
      <w:r w:rsidRPr="00423677">
        <w:t>.</w:t>
      </w:r>
    </w:p>
    <w:p w14:paraId="37E3F774" w14:textId="46D4F210" w:rsidR="00832C8D" w:rsidRPr="00423677" w:rsidRDefault="00832C8D" w:rsidP="00911DB3">
      <w:pPr>
        <w:pStyle w:val="GPSL2numberedclause"/>
      </w:pPr>
      <w:bookmarkStart w:id="747" w:name="_Ref359400471"/>
      <w:r w:rsidRPr="00423677">
        <w:t>Whe</w:t>
      </w:r>
      <w:r w:rsidRPr="00B74B70">
        <w:t xml:space="preserve">re a failure of </w:t>
      </w:r>
      <w:r w:rsidR="005476C0" w:rsidRPr="00B74B70">
        <w:t>Supplier Equipment</w:t>
      </w:r>
      <w:r w:rsidRPr="00B74B70">
        <w:t xml:space="preserve"> or any component part of </w:t>
      </w:r>
      <w:r w:rsidR="005476C0" w:rsidRPr="00B74B70">
        <w:t>Supplier Equipment</w:t>
      </w:r>
      <w:r w:rsidRPr="00FA5C7A">
        <w:t xml:space="preserve"> causes </w:t>
      </w:r>
      <w:r w:rsidRPr="0042442E">
        <w:t>two (2)</w:t>
      </w:r>
      <w:r w:rsidRPr="00B74B70">
        <w:t xml:space="preserve"> or more Service Failures in any </w:t>
      </w:r>
      <w:r w:rsidRPr="0042442E">
        <w:t>twelve (12) Month period</w:t>
      </w:r>
      <w:r w:rsidRPr="00B74B70">
        <w:t xml:space="preserve">, the Supplier shall notify the </w:t>
      </w:r>
      <w:r w:rsidR="00C844EB" w:rsidRPr="00FA5C7A">
        <w:t>Authority</w:t>
      </w:r>
      <w:r w:rsidRPr="00B7316E">
        <w:t xml:space="preserve"> in writing and shall, at the </w:t>
      </w:r>
      <w:r w:rsidR="00C844EB" w:rsidRPr="00B74B70">
        <w:t>Authority</w:t>
      </w:r>
      <w:r w:rsidRPr="00B74B70">
        <w:t xml:space="preserve">’s request (acting reasonably), replace such </w:t>
      </w:r>
      <w:r w:rsidR="005476C0" w:rsidRPr="00B74B70">
        <w:t>Supplier Equipment</w:t>
      </w:r>
      <w:r w:rsidRPr="00B74B70">
        <w:t xml:space="preserve"> or component p</w:t>
      </w:r>
      <w:r w:rsidRPr="00423677">
        <w:t xml:space="preserve">art thereof at its own cost with a new item of </w:t>
      </w:r>
      <w:r w:rsidR="005476C0" w:rsidRPr="00423677">
        <w:t>Supplier Equipment</w:t>
      </w:r>
      <w:r w:rsidRPr="00423677">
        <w:t xml:space="preserve"> or component part thereof (of the same specification or having the same capability as the </w:t>
      </w:r>
      <w:r w:rsidR="005476C0" w:rsidRPr="00423677">
        <w:t>Supplier Equipment</w:t>
      </w:r>
      <w:r w:rsidRPr="00423677">
        <w:t xml:space="preserve"> being replaced).</w:t>
      </w:r>
      <w:bookmarkEnd w:id="747"/>
    </w:p>
    <w:p w14:paraId="3F98EB84" w14:textId="7B837799" w:rsidR="00375CB5" w:rsidRPr="00423677" w:rsidRDefault="00E5513B" w:rsidP="004A00D3">
      <w:pPr>
        <w:pStyle w:val="GPSSectionHeading"/>
        <w:rPr>
          <w:rFonts w:cs="Arial"/>
        </w:rPr>
      </w:pPr>
      <w:bookmarkStart w:id="748" w:name="_Toc349229864"/>
      <w:bookmarkStart w:id="749" w:name="_Toc349230027"/>
      <w:bookmarkStart w:id="750" w:name="_Toc349230427"/>
      <w:bookmarkStart w:id="751" w:name="_Toc349231309"/>
      <w:bookmarkStart w:id="752" w:name="_Toc349232035"/>
      <w:bookmarkStart w:id="753" w:name="_Toc349232416"/>
      <w:bookmarkStart w:id="754" w:name="_Toc349233152"/>
      <w:bookmarkStart w:id="755" w:name="_Toc349233287"/>
      <w:bookmarkStart w:id="756" w:name="_Toc349233421"/>
      <w:bookmarkStart w:id="757" w:name="_Toc350503010"/>
      <w:bookmarkStart w:id="758" w:name="_Toc350504000"/>
      <w:bookmarkStart w:id="759" w:name="_Toc350506290"/>
      <w:bookmarkStart w:id="760" w:name="_Toc350506528"/>
      <w:bookmarkStart w:id="761" w:name="_Toc350506658"/>
      <w:bookmarkStart w:id="762" w:name="_Toc350506788"/>
      <w:bookmarkStart w:id="763" w:name="_Toc350506920"/>
      <w:bookmarkStart w:id="764" w:name="_Toc350507381"/>
      <w:bookmarkStart w:id="765" w:name="_Toc350507915"/>
      <w:bookmarkStart w:id="766" w:name="_Toc349229866"/>
      <w:bookmarkStart w:id="767" w:name="_Toc349230029"/>
      <w:bookmarkStart w:id="768" w:name="_Toc349230429"/>
      <w:bookmarkStart w:id="769" w:name="_Toc349231311"/>
      <w:bookmarkStart w:id="770" w:name="_Toc349232037"/>
      <w:bookmarkStart w:id="771" w:name="_Toc349232418"/>
      <w:bookmarkStart w:id="772" w:name="_Toc349233154"/>
      <w:bookmarkStart w:id="773" w:name="_Toc349233289"/>
      <w:bookmarkStart w:id="774" w:name="_Toc349233423"/>
      <w:bookmarkStart w:id="775" w:name="_Toc350503012"/>
      <w:bookmarkStart w:id="776" w:name="_Toc350504002"/>
      <w:bookmarkStart w:id="777" w:name="_Toc350506292"/>
      <w:bookmarkStart w:id="778" w:name="_Toc350506530"/>
      <w:bookmarkStart w:id="779" w:name="_Toc350506660"/>
      <w:bookmarkStart w:id="780" w:name="_Toc350506790"/>
      <w:bookmarkStart w:id="781" w:name="_Toc350506922"/>
      <w:bookmarkStart w:id="782" w:name="_Toc350507383"/>
      <w:bookmarkStart w:id="783" w:name="_Toc350507917"/>
      <w:bookmarkStart w:id="784" w:name="_Toc349229868"/>
      <w:bookmarkStart w:id="785" w:name="_Toc349230031"/>
      <w:bookmarkStart w:id="786" w:name="_Toc349230431"/>
      <w:bookmarkStart w:id="787" w:name="_Toc349231313"/>
      <w:bookmarkStart w:id="788" w:name="_Toc349232039"/>
      <w:bookmarkStart w:id="789" w:name="_Toc349232420"/>
      <w:bookmarkStart w:id="790" w:name="_Toc349233156"/>
      <w:bookmarkStart w:id="791" w:name="_Toc349233291"/>
      <w:bookmarkStart w:id="792" w:name="_Toc349233425"/>
      <w:bookmarkStart w:id="793" w:name="_Toc350503014"/>
      <w:bookmarkStart w:id="794" w:name="_Toc350504004"/>
      <w:bookmarkStart w:id="795" w:name="_Toc350506294"/>
      <w:bookmarkStart w:id="796" w:name="_Toc350506532"/>
      <w:bookmarkStart w:id="797" w:name="_Toc350506662"/>
      <w:bookmarkStart w:id="798" w:name="_Toc350506792"/>
      <w:bookmarkStart w:id="799" w:name="_Toc350506924"/>
      <w:bookmarkStart w:id="800" w:name="_Toc350507385"/>
      <w:bookmarkStart w:id="801" w:name="_Toc350507919"/>
      <w:bookmarkStart w:id="802" w:name="_Toc349229870"/>
      <w:bookmarkStart w:id="803" w:name="_Toc349230033"/>
      <w:bookmarkStart w:id="804" w:name="_Toc349230433"/>
      <w:bookmarkStart w:id="805" w:name="_Toc349231315"/>
      <w:bookmarkStart w:id="806" w:name="_Toc349232041"/>
      <w:bookmarkStart w:id="807" w:name="_Toc349232422"/>
      <w:bookmarkStart w:id="808" w:name="_Toc349233158"/>
      <w:bookmarkStart w:id="809" w:name="_Toc349233293"/>
      <w:bookmarkStart w:id="810" w:name="_Toc349233427"/>
      <w:bookmarkStart w:id="811" w:name="_Toc350503016"/>
      <w:bookmarkStart w:id="812" w:name="_Toc350504006"/>
      <w:bookmarkStart w:id="813" w:name="_Toc350506296"/>
      <w:bookmarkStart w:id="814" w:name="_Toc350506534"/>
      <w:bookmarkStart w:id="815" w:name="_Toc350506664"/>
      <w:bookmarkStart w:id="816" w:name="_Toc350506794"/>
      <w:bookmarkStart w:id="817" w:name="_Toc350506926"/>
      <w:bookmarkStart w:id="818" w:name="_Toc350507387"/>
      <w:bookmarkStart w:id="819" w:name="_Toc350507921"/>
      <w:bookmarkStart w:id="820" w:name="_Toc349229872"/>
      <w:bookmarkStart w:id="821" w:name="_Toc349230035"/>
      <w:bookmarkStart w:id="822" w:name="_Toc349230435"/>
      <w:bookmarkStart w:id="823" w:name="_Toc349231317"/>
      <w:bookmarkStart w:id="824" w:name="_Toc349232043"/>
      <w:bookmarkStart w:id="825" w:name="_Toc349232424"/>
      <w:bookmarkStart w:id="826" w:name="_Toc349233160"/>
      <w:bookmarkStart w:id="827" w:name="_Toc349233295"/>
      <w:bookmarkStart w:id="828" w:name="_Toc349233429"/>
      <w:bookmarkStart w:id="829" w:name="_Toc350503018"/>
      <w:bookmarkStart w:id="830" w:name="_Toc350504008"/>
      <w:bookmarkStart w:id="831" w:name="_Toc350506298"/>
      <w:bookmarkStart w:id="832" w:name="_Toc350506536"/>
      <w:bookmarkStart w:id="833" w:name="_Toc350506666"/>
      <w:bookmarkStart w:id="834" w:name="_Toc350506796"/>
      <w:bookmarkStart w:id="835" w:name="_Toc350506928"/>
      <w:bookmarkStart w:id="836" w:name="_Toc350507389"/>
      <w:bookmarkStart w:id="837" w:name="_Toc350507923"/>
      <w:bookmarkStart w:id="838" w:name="_Toc349229873"/>
      <w:bookmarkStart w:id="839" w:name="_Toc349230036"/>
      <w:bookmarkStart w:id="840" w:name="_Toc349230436"/>
      <w:bookmarkStart w:id="841" w:name="_Toc349231318"/>
      <w:bookmarkStart w:id="842" w:name="_Toc349232044"/>
      <w:bookmarkStart w:id="843" w:name="_Toc349232425"/>
      <w:bookmarkStart w:id="844" w:name="_Toc349233161"/>
      <w:bookmarkStart w:id="845" w:name="_Toc349233296"/>
      <w:bookmarkStart w:id="846" w:name="_Toc349233430"/>
      <w:bookmarkStart w:id="847" w:name="_Toc350503019"/>
      <w:bookmarkStart w:id="848" w:name="_Toc350504009"/>
      <w:bookmarkStart w:id="849" w:name="_Toc350506299"/>
      <w:bookmarkStart w:id="850" w:name="_Toc350506537"/>
      <w:bookmarkStart w:id="851" w:name="_Toc350506667"/>
      <w:bookmarkStart w:id="852" w:name="_Toc350506797"/>
      <w:bookmarkStart w:id="853" w:name="_Toc350506929"/>
      <w:bookmarkStart w:id="854" w:name="_Toc350507390"/>
      <w:bookmarkStart w:id="855" w:name="_Toc350507924"/>
      <w:bookmarkStart w:id="856" w:name="_Toc350503020"/>
      <w:bookmarkStart w:id="857" w:name="_Toc350504010"/>
      <w:bookmarkStart w:id="858" w:name="_Toc351710880"/>
      <w:bookmarkStart w:id="859" w:name="_Toc358671740"/>
      <w:bookmarkStart w:id="860" w:name="_Toc469412450"/>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423677">
        <w:rPr>
          <w:rFonts w:cs="Arial"/>
        </w:rPr>
        <w:t>INTE</w:t>
      </w:r>
      <w:r w:rsidR="008F73E0">
        <w:rPr>
          <w:rFonts w:cs="Arial"/>
        </w:rPr>
        <w:t>L</w:t>
      </w:r>
      <w:r w:rsidRPr="00423677">
        <w:rPr>
          <w:rFonts w:cs="Arial"/>
        </w:rPr>
        <w:t>LECTUAL PROPERTY AND INFORMATION</w:t>
      </w:r>
      <w:bookmarkEnd w:id="856"/>
      <w:bookmarkEnd w:id="857"/>
      <w:bookmarkEnd w:id="858"/>
      <w:bookmarkEnd w:id="859"/>
      <w:bookmarkEnd w:id="860"/>
    </w:p>
    <w:p w14:paraId="689000A4" w14:textId="77777777" w:rsidR="00375CB5" w:rsidRPr="00423677" w:rsidRDefault="007355E9" w:rsidP="00D832D7">
      <w:pPr>
        <w:pStyle w:val="GPSL1CLAUSEHEADING"/>
      </w:pPr>
      <w:bookmarkStart w:id="861" w:name="_Toc349229875"/>
      <w:bookmarkStart w:id="862" w:name="_Toc349230038"/>
      <w:bookmarkStart w:id="863" w:name="_Toc349230438"/>
      <w:bookmarkStart w:id="864" w:name="_Toc349231320"/>
      <w:bookmarkStart w:id="865" w:name="_Toc349232046"/>
      <w:bookmarkStart w:id="866" w:name="_Toc349232427"/>
      <w:bookmarkStart w:id="867" w:name="_Toc349233163"/>
      <w:bookmarkStart w:id="868" w:name="_Toc349233298"/>
      <w:bookmarkStart w:id="869" w:name="_Toc349233432"/>
      <w:bookmarkStart w:id="870" w:name="_Toc350503021"/>
      <w:bookmarkStart w:id="871" w:name="_Toc350504011"/>
      <w:bookmarkStart w:id="872" w:name="_Toc350506301"/>
      <w:bookmarkStart w:id="873" w:name="_Toc350506539"/>
      <w:bookmarkStart w:id="874" w:name="_Toc350506669"/>
      <w:bookmarkStart w:id="875" w:name="_Toc350506799"/>
      <w:bookmarkStart w:id="876" w:name="_Toc350506931"/>
      <w:bookmarkStart w:id="877" w:name="_Toc350507392"/>
      <w:bookmarkStart w:id="878" w:name="_Toc350507926"/>
      <w:bookmarkStart w:id="879" w:name="_Ref313366946"/>
      <w:bookmarkStart w:id="880" w:name="_Toc314810813"/>
      <w:bookmarkStart w:id="881" w:name="_Toc350503022"/>
      <w:bookmarkStart w:id="882" w:name="_Toc350504012"/>
      <w:bookmarkStart w:id="883" w:name="_Toc351710881"/>
      <w:bookmarkStart w:id="884" w:name="_Toc358671741"/>
      <w:bookmarkStart w:id="885" w:name="_Toc469412451"/>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sidRPr="00423677">
        <w:t>INTELLECTUAL PROPERTY RIGHTS</w:t>
      </w:r>
      <w:bookmarkEnd w:id="879"/>
      <w:bookmarkEnd w:id="880"/>
      <w:bookmarkEnd w:id="881"/>
      <w:bookmarkEnd w:id="882"/>
      <w:bookmarkEnd w:id="883"/>
      <w:bookmarkEnd w:id="884"/>
      <w:bookmarkEnd w:id="885"/>
    </w:p>
    <w:p w14:paraId="77757DAC" w14:textId="77777777" w:rsidR="00A620B0" w:rsidRPr="00423677" w:rsidRDefault="00893741" w:rsidP="00911DB3">
      <w:pPr>
        <w:pStyle w:val="GPSL2NumberedBoldHeading"/>
      </w:pPr>
      <w:bookmarkStart w:id="886" w:name="_Ref349207754"/>
      <w:r w:rsidRPr="00423677">
        <w:t>Allocation of title to IPR</w:t>
      </w:r>
    </w:p>
    <w:p w14:paraId="7163377A" w14:textId="77777777" w:rsidR="00375CB5" w:rsidRPr="00423677" w:rsidRDefault="007355E9" w:rsidP="00911DB3">
      <w:pPr>
        <w:pStyle w:val="GPSL3numberedclause"/>
      </w:pPr>
      <w:r w:rsidRPr="00423677">
        <w:t>Save as expressly granted elsewhere under this Contract:</w:t>
      </w:r>
      <w:bookmarkEnd w:id="886"/>
    </w:p>
    <w:p w14:paraId="0654373D" w14:textId="77777777" w:rsidR="00EE3DD4" w:rsidRPr="00423677" w:rsidRDefault="007355E9" w:rsidP="008A573D">
      <w:pPr>
        <w:pStyle w:val="GPSL4numberedclause"/>
        <w:rPr>
          <w:szCs w:val="22"/>
        </w:rPr>
      </w:pPr>
      <w:r w:rsidRPr="00423677">
        <w:rPr>
          <w:szCs w:val="22"/>
        </w:rPr>
        <w:t xml:space="preserve">the </w:t>
      </w:r>
      <w:r w:rsidR="00C844EB" w:rsidRPr="00423677">
        <w:rPr>
          <w:szCs w:val="22"/>
        </w:rPr>
        <w:t>Authority</w:t>
      </w:r>
      <w:r w:rsidRPr="00423677">
        <w:rPr>
          <w:szCs w:val="22"/>
        </w:rPr>
        <w:t xml:space="preserve"> shall not acquire any right, title or interest in or to the Intellectual Property Rights of the</w:t>
      </w:r>
      <w:bookmarkStart w:id="887" w:name="_GoBack"/>
      <w:bookmarkEnd w:id="887"/>
      <w:r w:rsidRPr="00423677">
        <w:rPr>
          <w:szCs w:val="22"/>
        </w:rPr>
        <w:t xml:space="preserve"> Supplier or its licensors, including</w:t>
      </w:r>
      <w:r w:rsidR="00EE3DD4" w:rsidRPr="00423677">
        <w:rPr>
          <w:szCs w:val="22"/>
        </w:rPr>
        <w:t>:</w:t>
      </w:r>
    </w:p>
    <w:p w14:paraId="67D7D2A2" w14:textId="77777777" w:rsidR="008C06C6" w:rsidRPr="00423677" w:rsidRDefault="008C06C6" w:rsidP="008A573D">
      <w:pPr>
        <w:pStyle w:val="GPSL5numberedclause"/>
        <w:rPr>
          <w:szCs w:val="22"/>
        </w:rPr>
      </w:pPr>
      <w:r w:rsidRPr="00423677">
        <w:rPr>
          <w:szCs w:val="22"/>
        </w:rPr>
        <w:lastRenderedPageBreak/>
        <w:t>the Supplier Background IPR;</w:t>
      </w:r>
    </w:p>
    <w:p w14:paraId="5DB888E3" w14:textId="77777777" w:rsidR="008C06C6" w:rsidRPr="00423677" w:rsidRDefault="008C06C6" w:rsidP="008A573D">
      <w:pPr>
        <w:pStyle w:val="GPSL5numberedclause"/>
        <w:rPr>
          <w:szCs w:val="22"/>
        </w:rPr>
      </w:pPr>
      <w:r w:rsidRPr="00423677">
        <w:rPr>
          <w:szCs w:val="22"/>
        </w:rPr>
        <w:t>the Third Party IPR; and</w:t>
      </w:r>
    </w:p>
    <w:p w14:paraId="0B6845DC" w14:textId="77777777" w:rsidR="008C06C6" w:rsidRPr="00423677" w:rsidRDefault="008C06C6" w:rsidP="008A573D">
      <w:pPr>
        <w:pStyle w:val="GPSL5numberedclause"/>
        <w:rPr>
          <w:szCs w:val="22"/>
        </w:rPr>
      </w:pPr>
      <w:r w:rsidRPr="00423677">
        <w:rPr>
          <w:szCs w:val="22"/>
        </w:rPr>
        <w:t>the Project Specific IPR.</w:t>
      </w:r>
    </w:p>
    <w:p w14:paraId="3A4CB0C9" w14:textId="77777777" w:rsidR="008C06C6" w:rsidRPr="00423677" w:rsidRDefault="007355E9" w:rsidP="008A573D">
      <w:pPr>
        <w:pStyle w:val="GPSL4numberedclause"/>
        <w:rPr>
          <w:szCs w:val="22"/>
        </w:rPr>
      </w:pPr>
      <w:r w:rsidRPr="00423677">
        <w:rPr>
          <w:szCs w:val="22"/>
        </w:rPr>
        <w:t xml:space="preserve">the Supplier shall not acquire any right, title or interest in or to the Intellectual Property Rights of the </w:t>
      </w:r>
      <w:r w:rsidR="00C844EB" w:rsidRPr="00423677">
        <w:rPr>
          <w:szCs w:val="22"/>
        </w:rPr>
        <w:t>Authority</w:t>
      </w:r>
      <w:r w:rsidRPr="00423677">
        <w:rPr>
          <w:szCs w:val="22"/>
        </w:rPr>
        <w:t xml:space="preserve"> or its licensors, including</w:t>
      </w:r>
      <w:r w:rsidR="00196DAF" w:rsidRPr="00423677">
        <w:rPr>
          <w:szCs w:val="22"/>
        </w:rPr>
        <w:t xml:space="preserve"> the</w:t>
      </w:r>
      <w:r w:rsidRPr="00423677">
        <w:rPr>
          <w:szCs w:val="22"/>
        </w:rPr>
        <w:t>:</w:t>
      </w:r>
    </w:p>
    <w:p w14:paraId="2B26DAC6" w14:textId="77777777" w:rsidR="00AD2365" w:rsidRPr="00423677" w:rsidRDefault="00C844EB" w:rsidP="008A573D">
      <w:pPr>
        <w:pStyle w:val="GPSL5numberedclause"/>
        <w:rPr>
          <w:szCs w:val="22"/>
        </w:rPr>
      </w:pPr>
      <w:r w:rsidRPr="00423677">
        <w:rPr>
          <w:szCs w:val="22"/>
        </w:rPr>
        <w:t>Authority</w:t>
      </w:r>
      <w:r w:rsidR="008C06C6" w:rsidRPr="00423677">
        <w:rPr>
          <w:szCs w:val="22"/>
        </w:rPr>
        <w:t xml:space="preserve"> Background IPR; </w:t>
      </w:r>
      <w:r w:rsidR="00AD2365" w:rsidRPr="00423677">
        <w:rPr>
          <w:szCs w:val="22"/>
        </w:rPr>
        <w:t>and</w:t>
      </w:r>
    </w:p>
    <w:p w14:paraId="0CA3A9E9" w14:textId="77777777" w:rsidR="002C0AFC" w:rsidRPr="00423677" w:rsidRDefault="00C844EB" w:rsidP="008A573D">
      <w:pPr>
        <w:pStyle w:val="GPSL5numberedclause"/>
        <w:rPr>
          <w:szCs w:val="22"/>
        </w:rPr>
      </w:pPr>
      <w:r w:rsidRPr="00423677">
        <w:rPr>
          <w:szCs w:val="22"/>
        </w:rPr>
        <w:t>Authority</w:t>
      </w:r>
      <w:r w:rsidR="007355E9" w:rsidRPr="00423677">
        <w:rPr>
          <w:szCs w:val="22"/>
        </w:rPr>
        <w:t xml:space="preserve"> Data</w:t>
      </w:r>
      <w:r w:rsidR="00AD2365" w:rsidRPr="00423677">
        <w:rPr>
          <w:szCs w:val="22"/>
        </w:rPr>
        <w:t>.</w:t>
      </w:r>
    </w:p>
    <w:p w14:paraId="7DBA0A29" w14:textId="53ACEF79" w:rsidR="002C0AFC" w:rsidRPr="00423677" w:rsidRDefault="002C0AFC" w:rsidP="00911DB3">
      <w:pPr>
        <w:pStyle w:val="GPSL3numberedclause"/>
      </w:pPr>
      <w:r w:rsidRPr="00423677">
        <w:t xml:space="preserve">Where either Party acquires, by operation of Law, title to Intellectual Property Rights that is inconsistent with the allocation of title set out in Clause </w:t>
      </w:r>
      <w:r w:rsidR="00430E98">
        <w:t>34.1</w:t>
      </w:r>
      <w:r w:rsidR="00F4382A">
        <w:t>.1</w:t>
      </w:r>
      <w:r w:rsidRPr="00423677">
        <w:t>, it shall assign in writing such Intellectual Property Rights as it has acquired to the other Party on the request of the other Party (whenever made).</w:t>
      </w:r>
    </w:p>
    <w:p w14:paraId="6524C1C6" w14:textId="615DDBD1" w:rsidR="00375CB5" w:rsidRPr="00423677" w:rsidRDefault="009448F1" w:rsidP="00911DB3">
      <w:pPr>
        <w:pStyle w:val="GPSL3numberedclause"/>
      </w:pPr>
      <w:r w:rsidRPr="00423677">
        <w:t>Neither Party shall have any right to use any of the other Party’s names, logos nor</w:t>
      </w:r>
      <w:r w:rsidR="002C0AFC" w:rsidRPr="00423677">
        <w:t xml:space="preserve"> trade marks on any of its products or services without the other Party's prior written consent.</w:t>
      </w:r>
    </w:p>
    <w:p w14:paraId="4E2AC4EF" w14:textId="77777777" w:rsidR="00995B67" w:rsidRPr="00423677" w:rsidRDefault="00995B67" w:rsidP="00911DB3">
      <w:pPr>
        <w:pStyle w:val="GPSL2NumberedBoldHeading"/>
      </w:pPr>
      <w:bookmarkStart w:id="888" w:name="_Ref358107952"/>
      <w:r w:rsidRPr="00423677">
        <w:t>Licences granted by the Supplier</w:t>
      </w:r>
      <w:r w:rsidR="00590DA5" w:rsidRPr="00423677">
        <w:t>: Project Specific IPR</w:t>
      </w:r>
      <w:bookmarkEnd w:id="888"/>
    </w:p>
    <w:p w14:paraId="59D1F644" w14:textId="0CFC3D7D" w:rsidR="00995B67" w:rsidRPr="00423677" w:rsidRDefault="00995B67" w:rsidP="00911DB3">
      <w:pPr>
        <w:pStyle w:val="GPSL3numberedclause"/>
      </w:pPr>
      <w:bookmarkStart w:id="889" w:name="_Ref358108259"/>
      <w:r w:rsidRPr="00423677">
        <w:t xml:space="preserve">The Supplier hereby grants to the </w:t>
      </w:r>
      <w:r w:rsidR="00C844EB" w:rsidRPr="00423677">
        <w:t>Authority</w:t>
      </w:r>
      <w:r w:rsidRPr="00423677">
        <w:t xml:space="preserve">, or shall procure the direct grant to the </w:t>
      </w:r>
      <w:r w:rsidR="00C844EB" w:rsidRPr="00423677">
        <w:t>Authority</w:t>
      </w:r>
      <w:r w:rsidRPr="00423677">
        <w:t xml:space="preserve"> of, a perpetual, royalty-free, irrevocable, non-exclusive licence to use</w:t>
      </w:r>
      <w:r w:rsidR="004873FC" w:rsidRPr="00423677">
        <w:t xml:space="preserve"> the Project Specific IPR including but not limited to the right to copy, adapt, publish and </w:t>
      </w:r>
      <w:r w:rsidR="004873FC" w:rsidRPr="00423677">
        <w:rPr>
          <w:spacing w:val="-3"/>
        </w:rPr>
        <w:t>distribute such Project Specific IPR.</w:t>
      </w:r>
      <w:bookmarkEnd w:id="889"/>
    </w:p>
    <w:p w14:paraId="66E168B1" w14:textId="77777777" w:rsidR="008C06C6" w:rsidRPr="00423677" w:rsidRDefault="008C06C6" w:rsidP="00911DB3">
      <w:pPr>
        <w:pStyle w:val="GPSL2NumberedBoldHeading"/>
      </w:pPr>
      <w:r w:rsidRPr="00423677">
        <w:t>Licences granted by the Supplier: Supplier Background IPR</w:t>
      </w:r>
    </w:p>
    <w:p w14:paraId="707A2DE8" w14:textId="79244F20" w:rsidR="008C06C6" w:rsidRPr="00423677" w:rsidRDefault="008C06C6" w:rsidP="00911DB3">
      <w:pPr>
        <w:pStyle w:val="GPSL3numberedclause"/>
      </w:pPr>
      <w:bookmarkStart w:id="890" w:name="_Ref358106827"/>
      <w:r w:rsidRPr="00423677">
        <w:t xml:space="preserve">The Supplier hereby grants to the </w:t>
      </w:r>
      <w:r w:rsidR="00C844EB" w:rsidRPr="00423677">
        <w:t>Authority</w:t>
      </w:r>
      <w:r w:rsidRPr="00423677">
        <w:t xml:space="preserve"> a perpetual, royalty-free and non-exclusive licence to use</w:t>
      </w:r>
      <w:r w:rsidR="00E54BCF" w:rsidRPr="00423677">
        <w:t xml:space="preserve"> the Supplier Background IPR for any purpose relating to the </w:t>
      </w:r>
      <w:r w:rsidR="006E7289">
        <w:t>Services</w:t>
      </w:r>
      <w:r w:rsidR="00E54BCF" w:rsidRPr="00423677">
        <w:t xml:space="preserve"> (or substantially equivalent </w:t>
      </w:r>
      <w:r w:rsidR="006E7289">
        <w:t>Services</w:t>
      </w:r>
      <w:r w:rsidR="00E54BCF" w:rsidRPr="00423677">
        <w:t>) or for any purpose relating to the exercise of the Authority’s (or, if the Authority is a Central Government Body, any other Central Government Body’s) business or function.</w:t>
      </w:r>
      <w:bookmarkEnd w:id="890"/>
    </w:p>
    <w:p w14:paraId="1A4014CB" w14:textId="721DB889" w:rsidR="008C06C6" w:rsidRPr="00423677" w:rsidRDefault="0033263C" w:rsidP="00911DB3">
      <w:pPr>
        <w:pStyle w:val="GPSL3numberedclause"/>
      </w:pPr>
      <w:bookmarkStart w:id="891" w:name="_Ref358108847"/>
      <w:r w:rsidRPr="00423677">
        <w:t>At any time during the Contract Period</w:t>
      </w:r>
      <w:r w:rsidR="003B004C" w:rsidRPr="00423677">
        <w:t xml:space="preserve"> or following the Expiry Date</w:t>
      </w:r>
      <w:r w:rsidRPr="00423677">
        <w:t xml:space="preserve">, the Supplier may terminate a licence granted in respect of the Supplier Background IPR under Clause </w:t>
      </w:r>
      <w:r w:rsidRPr="00423677">
        <w:fldChar w:fldCharType="begin"/>
      </w:r>
      <w:r w:rsidRPr="00423677">
        <w:instrText xml:space="preserve"> REF _Ref358106827 \r \h </w:instrText>
      </w:r>
      <w:r w:rsidR="00893741" w:rsidRPr="00423677">
        <w:instrText xml:space="preserve"> \* MERGEFORMAT </w:instrText>
      </w:r>
      <w:r w:rsidRPr="00423677">
        <w:fldChar w:fldCharType="separate"/>
      </w:r>
      <w:r w:rsidR="009232D7">
        <w:t>34.1.5</w:t>
      </w:r>
      <w:r w:rsidRPr="00423677">
        <w:fldChar w:fldCharType="end"/>
      </w:r>
      <w:r w:rsidRPr="00423677">
        <w:t xml:space="preserve"> by giving </w:t>
      </w:r>
      <w:r w:rsidR="00CE69D7" w:rsidRPr="00423677">
        <w:t>thirty (</w:t>
      </w:r>
      <w:r w:rsidRPr="00423677">
        <w:t>30</w:t>
      </w:r>
      <w:r w:rsidR="00CE69D7" w:rsidRPr="00423677">
        <w:t>)</w:t>
      </w:r>
      <w:r w:rsidRPr="00423677">
        <w:t xml:space="preserve"> days’ notice in writing (or such other period as agreed by the Parties) if there is a </w:t>
      </w:r>
      <w:r w:rsidR="00C844EB" w:rsidRPr="00423677">
        <w:t>Authority</w:t>
      </w:r>
      <w:r w:rsidRPr="00423677">
        <w:t xml:space="preserve"> Cause which constitutes a material breach of the terms of Clauses </w:t>
      </w:r>
      <w:r w:rsidR="00E54BCF" w:rsidRPr="00423677">
        <w:fldChar w:fldCharType="begin"/>
      </w:r>
      <w:r w:rsidR="00E54BCF" w:rsidRPr="00423677">
        <w:instrText xml:space="preserve"> REF _Ref358106827 \r \h </w:instrText>
      </w:r>
      <w:r w:rsidR="00D82ED2" w:rsidRPr="00423677">
        <w:instrText xml:space="preserve"> \* MERGEFORMAT </w:instrText>
      </w:r>
      <w:r w:rsidR="00E54BCF" w:rsidRPr="00423677">
        <w:fldChar w:fldCharType="separate"/>
      </w:r>
      <w:r w:rsidR="009232D7">
        <w:t>34.1.5</w:t>
      </w:r>
      <w:r w:rsidR="00E54BCF" w:rsidRPr="00423677">
        <w:fldChar w:fldCharType="end"/>
      </w:r>
      <w:r w:rsidRPr="00423677">
        <w:t xml:space="preserve"> which, if the breach is capable of remedy, is not remedied within </w:t>
      </w:r>
      <w:r w:rsidR="001665D9" w:rsidRPr="00423677">
        <w:t>twenty (20)</w:t>
      </w:r>
      <w:r w:rsidRPr="00423677">
        <w:t xml:space="preserve"> Working Days after </w:t>
      </w:r>
      <w:r w:rsidR="00F7341A" w:rsidRPr="00423677">
        <w:t xml:space="preserve">the Supplier gives the </w:t>
      </w:r>
      <w:r w:rsidR="00C844EB" w:rsidRPr="00423677">
        <w:t>Authority</w:t>
      </w:r>
      <w:r w:rsidRPr="00423677">
        <w:t xml:space="preserve"> written notice specifying the breach and requiring its remedy</w:t>
      </w:r>
      <w:r w:rsidR="00F7341A" w:rsidRPr="00423677">
        <w:t>.</w:t>
      </w:r>
      <w:bookmarkEnd w:id="891"/>
    </w:p>
    <w:p w14:paraId="276A7ECC" w14:textId="53D6CBF7" w:rsidR="008C06C6" w:rsidRPr="00423677" w:rsidRDefault="00F7341A" w:rsidP="00911DB3">
      <w:pPr>
        <w:pStyle w:val="GPSL3numberedclause"/>
      </w:pPr>
      <w:bookmarkStart w:id="892" w:name="_Ref358111235"/>
      <w:r w:rsidRPr="00423677">
        <w:t>In the event the licence of the Supplier Background IPR is terminated pursuant to Clause</w:t>
      </w:r>
      <w:r w:rsidR="00E370D1" w:rsidRPr="00423677">
        <w:t xml:space="preserve"> </w:t>
      </w:r>
      <w:r w:rsidR="005D60B8" w:rsidRPr="00423677">
        <w:fldChar w:fldCharType="begin"/>
      </w:r>
      <w:r w:rsidR="005D60B8" w:rsidRPr="00423677">
        <w:instrText xml:space="preserve"> REF _Ref358108847 \r \h </w:instrText>
      </w:r>
      <w:r w:rsidR="00893741" w:rsidRPr="00423677">
        <w:instrText xml:space="preserve"> \* MERGEFORMAT </w:instrText>
      </w:r>
      <w:r w:rsidR="005D60B8" w:rsidRPr="00423677">
        <w:fldChar w:fldCharType="separate"/>
      </w:r>
      <w:r w:rsidR="009232D7">
        <w:t>34.1.6</w:t>
      </w:r>
      <w:r w:rsidR="005D60B8" w:rsidRPr="00423677">
        <w:fldChar w:fldCharType="end"/>
      </w:r>
      <w:r w:rsidRPr="00423677">
        <w:t xml:space="preserve">, the </w:t>
      </w:r>
      <w:r w:rsidR="00C844EB" w:rsidRPr="00423677">
        <w:t>Authority</w:t>
      </w:r>
      <w:r w:rsidRPr="00423677">
        <w:t xml:space="preserve"> shall:</w:t>
      </w:r>
      <w:bookmarkEnd w:id="892"/>
    </w:p>
    <w:p w14:paraId="3B8F23CA" w14:textId="77777777" w:rsidR="00F7341A" w:rsidRPr="00423677" w:rsidRDefault="00F7341A" w:rsidP="008A573D">
      <w:pPr>
        <w:pStyle w:val="GPSL4numberedclause"/>
        <w:rPr>
          <w:szCs w:val="22"/>
        </w:rPr>
      </w:pPr>
      <w:r w:rsidRPr="00423677">
        <w:rPr>
          <w:spacing w:val="-3"/>
          <w:szCs w:val="22"/>
        </w:rPr>
        <w:t>immediately</w:t>
      </w:r>
      <w:r w:rsidRPr="00423677">
        <w:rPr>
          <w:szCs w:val="22"/>
        </w:rPr>
        <w:t xml:space="preserve"> cease all use of the Supplier Background IPR;</w:t>
      </w:r>
    </w:p>
    <w:p w14:paraId="7D5CC163" w14:textId="77777777" w:rsidR="00F7341A" w:rsidRPr="00423677" w:rsidRDefault="00F7341A" w:rsidP="008A573D">
      <w:pPr>
        <w:pStyle w:val="GPSL4numberedclause"/>
        <w:rPr>
          <w:szCs w:val="22"/>
        </w:rPr>
      </w:pPr>
      <w:bookmarkStart w:id="893" w:name="_Ref349139594"/>
      <w:r w:rsidRPr="00423677">
        <w:rPr>
          <w:szCs w:val="22"/>
        </w:rPr>
        <w:t xml:space="preserve">at the discretion of the Supplier, return or destroy documents and </w:t>
      </w:r>
      <w:r w:rsidRPr="00423677">
        <w:rPr>
          <w:spacing w:val="-3"/>
          <w:szCs w:val="22"/>
        </w:rPr>
        <w:t>other</w:t>
      </w:r>
      <w:r w:rsidRPr="00423677">
        <w:rPr>
          <w:szCs w:val="22"/>
        </w:rPr>
        <w:t xml:space="preserve"> tangible materials that contain any of the Supplier Background IPR, provided that if the Supplier has not made an election within six</w:t>
      </w:r>
      <w:r w:rsidR="00E370D1" w:rsidRPr="00423677">
        <w:rPr>
          <w:szCs w:val="22"/>
        </w:rPr>
        <w:t xml:space="preserve"> (6)</w:t>
      </w:r>
      <w:r w:rsidRPr="00423677">
        <w:rPr>
          <w:szCs w:val="22"/>
        </w:rPr>
        <w:t xml:space="preserve"> months of the termination of the licence, the </w:t>
      </w:r>
      <w:r w:rsidR="00C844EB" w:rsidRPr="00423677">
        <w:rPr>
          <w:szCs w:val="22"/>
        </w:rPr>
        <w:t>Authority</w:t>
      </w:r>
      <w:r w:rsidRPr="00423677">
        <w:rPr>
          <w:szCs w:val="22"/>
        </w:rPr>
        <w:t xml:space="preserve"> may destroy the documents and other tangible materials that contain any of the Supplier Background IPR; and</w:t>
      </w:r>
      <w:bookmarkEnd w:id="893"/>
    </w:p>
    <w:p w14:paraId="6A73FE54" w14:textId="77777777" w:rsidR="00F7341A" w:rsidRPr="00423677" w:rsidRDefault="00F7341A" w:rsidP="008A573D">
      <w:pPr>
        <w:pStyle w:val="GPSL4numberedclause"/>
        <w:rPr>
          <w:szCs w:val="22"/>
        </w:rPr>
      </w:pPr>
      <w:r w:rsidRPr="00423677">
        <w:rPr>
          <w:szCs w:val="22"/>
        </w:rPr>
        <w:lastRenderedPageBreak/>
        <w:t>ensure, so far as reasonably practicable, that any</w:t>
      </w:r>
      <w:r w:rsidRPr="00423677">
        <w:rPr>
          <w:szCs w:val="22"/>
          <w:lang w:eastAsia="en-GB"/>
        </w:rPr>
        <w:t xml:space="preserve"> Supplier Background IPR</w:t>
      </w:r>
      <w:r w:rsidRPr="00423677">
        <w:rPr>
          <w:szCs w:val="22"/>
        </w:rPr>
        <w:t xml:space="preserve"> that </w:t>
      </w:r>
      <w:r w:rsidR="00E54BCF" w:rsidRPr="00423677">
        <w:rPr>
          <w:szCs w:val="22"/>
        </w:rPr>
        <w:t xml:space="preserve">is </w:t>
      </w:r>
      <w:r w:rsidRPr="00423677">
        <w:rPr>
          <w:szCs w:val="22"/>
        </w:rPr>
        <w:t xml:space="preserve">held in electronic, digital or other machine-readable form ceases to be readily accessible (other than by the information technology </w:t>
      </w:r>
      <w:r w:rsidR="00592E93" w:rsidRPr="00423677">
        <w:rPr>
          <w:szCs w:val="22"/>
        </w:rPr>
        <w:t>s</w:t>
      </w:r>
      <w:r w:rsidRPr="00423677">
        <w:rPr>
          <w:szCs w:val="22"/>
        </w:rPr>
        <w:t xml:space="preserve">taff of the </w:t>
      </w:r>
      <w:r w:rsidR="00C844EB" w:rsidRPr="00423677">
        <w:rPr>
          <w:szCs w:val="22"/>
        </w:rPr>
        <w:t>Authority</w:t>
      </w:r>
      <w:r w:rsidRPr="00423677">
        <w:rPr>
          <w:szCs w:val="22"/>
        </w:rPr>
        <w:t xml:space="preserve">) from any computer, word processor, voicemail system or any other device containing </w:t>
      </w:r>
      <w:r w:rsidRPr="00423677">
        <w:rPr>
          <w:szCs w:val="22"/>
          <w:lang w:eastAsia="en-GB"/>
        </w:rPr>
        <w:t>Supplier Background IPR</w:t>
      </w:r>
      <w:r w:rsidRPr="00423677">
        <w:rPr>
          <w:szCs w:val="22"/>
        </w:rPr>
        <w:t>.</w:t>
      </w:r>
    </w:p>
    <w:p w14:paraId="7EF0D705" w14:textId="77777777" w:rsidR="008C06C6" w:rsidRPr="00423677" w:rsidRDefault="00C844EB" w:rsidP="00911DB3">
      <w:pPr>
        <w:pStyle w:val="GPSL2NumberedBoldHeading"/>
      </w:pPr>
      <w:r w:rsidRPr="00423677">
        <w:t>Authority</w:t>
      </w:r>
      <w:r w:rsidR="00CE4399" w:rsidRPr="00423677">
        <w:t>’s right to sub-license</w:t>
      </w:r>
    </w:p>
    <w:p w14:paraId="7875DA57" w14:textId="51197703" w:rsidR="00CE4399" w:rsidRPr="00423677" w:rsidRDefault="00CE4399" w:rsidP="00911DB3">
      <w:pPr>
        <w:pStyle w:val="GPSL3numberedclause"/>
      </w:pPr>
      <w:r w:rsidRPr="00423677">
        <w:t xml:space="preserve">The </w:t>
      </w:r>
      <w:r w:rsidR="00C844EB" w:rsidRPr="00423677">
        <w:t>Authority</w:t>
      </w:r>
      <w:r w:rsidRPr="00423677">
        <w:t xml:space="preserve"> shall be freely entitled to sub-license the rights granted to it pursuant to Clause </w:t>
      </w:r>
      <w:r w:rsidRPr="00423677">
        <w:fldChar w:fldCharType="begin"/>
      </w:r>
      <w:r w:rsidRPr="00423677">
        <w:instrText xml:space="preserve"> REF _Ref358108259 \r \h </w:instrText>
      </w:r>
      <w:r w:rsidR="00893741" w:rsidRPr="00423677">
        <w:instrText xml:space="preserve"> \* MERGEFORMAT </w:instrText>
      </w:r>
      <w:r w:rsidRPr="00423677">
        <w:fldChar w:fldCharType="separate"/>
      </w:r>
      <w:r w:rsidR="009232D7">
        <w:t>34.1.4</w:t>
      </w:r>
      <w:r w:rsidRPr="00423677">
        <w:fldChar w:fldCharType="end"/>
      </w:r>
      <w:r w:rsidR="00E370D1" w:rsidRPr="00423677">
        <w:t xml:space="preserve"> (Licences granted by the Supplier: Project Specific IPR)</w:t>
      </w:r>
      <w:r w:rsidRPr="00423677">
        <w:t>.</w:t>
      </w:r>
    </w:p>
    <w:p w14:paraId="5C4641CD" w14:textId="77777777" w:rsidR="00CE4399" w:rsidRPr="00423677" w:rsidRDefault="00CE4399" w:rsidP="00911DB3">
      <w:pPr>
        <w:pStyle w:val="GPSL3numberedclause"/>
      </w:pPr>
      <w:r w:rsidRPr="00423677">
        <w:t xml:space="preserve">The </w:t>
      </w:r>
      <w:r w:rsidR="00C844EB" w:rsidRPr="00423677">
        <w:t>Authority</w:t>
      </w:r>
      <w:r w:rsidRPr="00423677">
        <w:t xml:space="preserve"> may sub-license:</w:t>
      </w:r>
    </w:p>
    <w:p w14:paraId="0E573B9A" w14:textId="58F78B86" w:rsidR="00CE4399" w:rsidRPr="00423677" w:rsidRDefault="00CE4399" w:rsidP="008A573D">
      <w:pPr>
        <w:pStyle w:val="GPSL4numberedclause"/>
        <w:rPr>
          <w:szCs w:val="22"/>
        </w:rPr>
      </w:pPr>
      <w:r w:rsidRPr="00423677">
        <w:rPr>
          <w:szCs w:val="22"/>
        </w:rPr>
        <w:t>the rights granted under Clause </w:t>
      </w:r>
      <w:r w:rsidRPr="00423677">
        <w:rPr>
          <w:szCs w:val="22"/>
        </w:rPr>
        <w:fldChar w:fldCharType="begin"/>
      </w:r>
      <w:r w:rsidRPr="00423677">
        <w:rPr>
          <w:szCs w:val="22"/>
        </w:rPr>
        <w:instrText xml:space="preserve"> REF _Ref358106827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34.1.5</w:t>
      </w:r>
      <w:r w:rsidRPr="00423677">
        <w:rPr>
          <w:szCs w:val="22"/>
        </w:rPr>
        <w:fldChar w:fldCharType="end"/>
      </w:r>
      <w:r w:rsidR="00E370D1" w:rsidRPr="00423677">
        <w:rPr>
          <w:szCs w:val="22"/>
        </w:rPr>
        <w:t xml:space="preserve"> (Licences granted by the Supplier: Supplier Background IPR)</w:t>
      </w:r>
      <w:r w:rsidRPr="00423677">
        <w:rPr>
          <w:szCs w:val="22"/>
        </w:rPr>
        <w:t xml:space="preserve"> to a third party (including for the avoidance of doubt, any Replacement Supplier) provided that:</w:t>
      </w:r>
    </w:p>
    <w:p w14:paraId="43964C86" w14:textId="77777777" w:rsidR="00CE4399" w:rsidRPr="00423677" w:rsidRDefault="00CE4399" w:rsidP="008A573D">
      <w:pPr>
        <w:pStyle w:val="GPSL5numberedclause"/>
        <w:rPr>
          <w:szCs w:val="22"/>
        </w:rPr>
      </w:pPr>
      <w:r w:rsidRPr="00423677">
        <w:rPr>
          <w:szCs w:val="22"/>
        </w:rPr>
        <w:t xml:space="preserve">the sub-licence is on terms no broader than those granted to the </w:t>
      </w:r>
      <w:r w:rsidR="00C844EB" w:rsidRPr="00423677">
        <w:rPr>
          <w:spacing w:val="-3"/>
          <w:szCs w:val="22"/>
        </w:rPr>
        <w:t>Authority</w:t>
      </w:r>
      <w:r w:rsidRPr="00423677">
        <w:rPr>
          <w:szCs w:val="22"/>
        </w:rPr>
        <w:t>; and</w:t>
      </w:r>
    </w:p>
    <w:p w14:paraId="780298C1" w14:textId="67481FD9" w:rsidR="005D60B8" w:rsidRPr="00423677" w:rsidRDefault="00CE4399" w:rsidP="008A573D">
      <w:pPr>
        <w:pStyle w:val="GPSL5numberedclause"/>
        <w:rPr>
          <w:szCs w:val="22"/>
        </w:rPr>
      </w:pPr>
      <w:r w:rsidRPr="00423677">
        <w:rPr>
          <w:szCs w:val="22"/>
        </w:rPr>
        <w:t>the sub-licence only authorises the third party to use the rights licensed in Clause </w:t>
      </w:r>
      <w:r w:rsidR="007F1A47" w:rsidRPr="00423677">
        <w:rPr>
          <w:szCs w:val="22"/>
        </w:rPr>
        <w:fldChar w:fldCharType="begin"/>
      </w:r>
      <w:r w:rsidR="007F1A47" w:rsidRPr="00423677">
        <w:rPr>
          <w:szCs w:val="22"/>
        </w:rPr>
        <w:instrText xml:space="preserve"> REF _Ref358106827 \r \h </w:instrText>
      </w:r>
      <w:r w:rsidR="00893741" w:rsidRPr="00423677">
        <w:rPr>
          <w:szCs w:val="22"/>
        </w:rPr>
        <w:instrText xml:space="preserve"> \* MERGEFORMAT </w:instrText>
      </w:r>
      <w:r w:rsidR="007F1A47" w:rsidRPr="00423677">
        <w:rPr>
          <w:szCs w:val="22"/>
        </w:rPr>
      </w:r>
      <w:r w:rsidR="007F1A47" w:rsidRPr="00423677">
        <w:rPr>
          <w:szCs w:val="22"/>
        </w:rPr>
        <w:fldChar w:fldCharType="separate"/>
      </w:r>
      <w:r w:rsidR="009232D7">
        <w:rPr>
          <w:szCs w:val="22"/>
        </w:rPr>
        <w:t>34.1.5</w:t>
      </w:r>
      <w:r w:rsidR="007F1A47" w:rsidRPr="00423677">
        <w:rPr>
          <w:szCs w:val="22"/>
        </w:rPr>
        <w:fldChar w:fldCharType="end"/>
      </w:r>
      <w:r w:rsidRPr="00423677">
        <w:rPr>
          <w:szCs w:val="22"/>
        </w:rPr>
        <w:t xml:space="preserve"> </w:t>
      </w:r>
      <w:r w:rsidR="00E370D1" w:rsidRPr="00423677">
        <w:rPr>
          <w:szCs w:val="22"/>
        </w:rPr>
        <w:t xml:space="preserve">(Licences granted by the Supplier: Supplier Background IPR) </w:t>
      </w:r>
      <w:r w:rsidRPr="00423677">
        <w:rPr>
          <w:szCs w:val="22"/>
        </w:rPr>
        <w:t xml:space="preserve">for purposes relating to the </w:t>
      </w:r>
      <w:r w:rsidR="006E7289">
        <w:rPr>
          <w:szCs w:val="22"/>
        </w:rPr>
        <w:t>Services</w:t>
      </w:r>
      <w:r w:rsidR="00BD4CA2" w:rsidRPr="00423677">
        <w:rPr>
          <w:szCs w:val="22"/>
        </w:rPr>
        <w:t xml:space="preserve"> </w:t>
      </w:r>
      <w:r w:rsidRPr="00423677">
        <w:rPr>
          <w:szCs w:val="22"/>
        </w:rPr>
        <w:t>(or substantially equivalent</w:t>
      </w:r>
      <w:r w:rsidR="0061644B" w:rsidRPr="00423677">
        <w:rPr>
          <w:szCs w:val="22"/>
        </w:rPr>
        <w:t xml:space="preserve"> </w:t>
      </w:r>
      <w:r w:rsidR="006E7289">
        <w:rPr>
          <w:szCs w:val="22"/>
        </w:rPr>
        <w:t>Services</w:t>
      </w:r>
      <w:r w:rsidRPr="00423677">
        <w:rPr>
          <w:szCs w:val="22"/>
        </w:rPr>
        <w:t xml:space="preserve">) or for any purpose relating </w:t>
      </w:r>
      <w:r w:rsidR="007F1A47" w:rsidRPr="00423677">
        <w:rPr>
          <w:szCs w:val="22"/>
        </w:rPr>
        <w:t xml:space="preserve">to the exercise of the </w:t>
      </w:r>
      <w:r w:rsidR="00C844EB" w:rsidRPr="00423677">
        <w:rPr>
          <w:szCs w:val="22"/>
        </w:rPr>
        <w:t>Authority</w:t>
      </w:r>
      <w:r w:rsidRPr="00423677">
        <w:rPr>
          <w:szCs w:val="22"/>
        </w:rPr>
        <w:t>’s (or</w:t>
      </w:r>
      <w:r w:rsidR="007F1A47" w:rsidRPr="00423677">
        <w:rPr>
          <w:szCs w:val="22"/>
        </w:rPr>
        <w:t xml:space="preserve">, if the </w:t>
      </w:r>
      <w:r w:rsidR="00C844EB" w:rsidRPr="00423677">
        <w:rPr>
          <w:szCs w:val="22"/>
        </w:rPr>
        <w:t>Authority</w:t>
      </w:r>
      <w:r w:rsidR="007F1A47" w:rsidRPr="00423677">
        <w:rPr>
          <w:szCs w:val="22"/>
        </w:rPr>
        <w:t xml:space="preserve"> is a Central Government Body,</w:t>
      </w:r>
      <w:r w:rsidRPr="00423677">
        <w:rPr>
          <w:szCs w:val="22"/>
        </w:rPr>
        <w:t xml:space="preserve"> any other Central Government Body’s) business or function</w:t>
      </w:r>
      <w:r w:rsidR="005D60B8" w:rsidRPr="00423677">
        <w:rPr>
          <w:szCs w:val="22"/>
        </w:rPr>
        <w:t>; and</w:t>
      </w:r>
    </w:p>
    <w:p w14:paraId="16AB096B" w14:textId="54FAB5E7" w:rsidR="00CE4399" w:rsidRPr="00423677" w:rsidRDefault="005D60B8" w:rsidP="008A573D">
      <w:pPr>
        <w:pStyle w:val="GPSL4numberedclause"/>
        <w:rPr>
          <w:szCs w:val="22"/>
        </w:rPr>
      </w:pPr>
      <w:r w:rsidRPr="00423677">
        <w:rPr>
          <w:szCs w:val="22"/>
        </w:rPr>
        <w:t xml:space="preserve">the </w:t>
      </w:r>
      <w:r w:rsidRPr="00423677">
        <w:rPr>
          <w:spacing w:val="-3"/>
          <w:szCs w:val="22"/>
        </w:rPr>
        <w:t>rights</w:t>
      </w:r>
      <w:r w:rsidRPr="00423677">
        <w:rPr>
          <w:szCs w:val="22"/>
        </w:rPr>
        <w:t xml:space="preserve"> granted under Clause</w:t>
      </w:r>
      <w:r w:rsidR="0082400E" w:rsidRPr="00423677">
        <w:rPr>
          <w:szCs w:val="22"/>
        </w:rPr>
        <w:t xml:space="preserve"> </w:t>
      </w:r>
      <w:r w:rsidRPr="00423677">
        <w:rPr>
          <w:szCs w:val="22"/>
        </w:rPr>
        <w:fldChar w:fldCharType="begin"/>
      </w:r>
      <w:r w:rsidRPr="00423677">
        <w:rPr>
          <w:szCs w:val="22"/>
        </w:rPr>
        <w:instrText xml:space="preserve"> REF _Ref358106827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34.1.5</w:t>
      </w:r>
      <w:r w:rsidRPr="00423677">
        <w:rPr>
          <w:szCs w:val="22"/>
        </w:rPr>
        <w:fldChar w:fldCharType="end"/>
      </w:r>
      <w:r w:rsidR="00E370D1" w:rsidRPr="00423677">
        <w:rPr>
          <w:szCs w:val="22"/>
        </w:rPr>
        <w:t xml:space="preserve"> (Licences granted by the Supplier: Supplier Background IPR)</w:t>
      </w:r>
      <w:r w:rsidR="0082400E" w:rsidRPr="00423677">
        <w:rPr>
          <w:szCs w:val="22"/>
        </w:rPr>
        <w:t xml:space="preserve"> </w:t>
      </w:r>
      <w:r w:rsidRPr="00423677">
        <w:rPr>
          <w:szCs w:val="22"/>
        </w:rPr>
        <w:t xml:space="preserve">to any Approved Sub-Licensee to the extent necessary to use and/or obtain the benefit of the Project </w:t>
      </w:r>
      <w:r w:rsidRPr="00423677">
        <w:rPr>
          <w:bCs/>
          <w:szCs w:val="22"/>
        </w:rPr>
        <w:t>Specific IPR provided that the sub-licence is on terms no broader tha</w:t>
      </w:r>
      <w:r w:rsidR="0082400E" w:rsidRPr="00423677">
        <w:rPr>
          <w:bCs/>
          <w:szCs w:val="22"/>
        </w:rPr>
        <w:t xml:space="preserve">n those granted to the </w:t>
      </w:r>
      <w:r w:rsidR="00C844EB" w:rsidRPr="00423677">
        <w:rPr>
          <w:bCs/>
          <w:szCs w:val="22"/>
        </w:rPr>
        <w:t>Authority</w:t>
      </w:r>
      <w:r w:rsidR="0082400E" w:rsidRPr="00423677">
        <w:rPr>
          <w:bCs/>
          <w:szCs w:val="22"/>
        </w:rPr>
        <w:t>.</w:t>
      </w:r>
    </w:p>
    <w:p w14:paraId="3A951787" w14:textId="77777777" w:rsidR="00CE4399" w:rsidRPr="00423677" w:rsidRDefault="00C844EB" w:rsidP="00911DB3">
      <w:pPr>
        <w:pStyle w:val="GPSL2NumberedBoldHeading"/>
      </w:pPr>
      <w:r w:rsidRPr="00423677">
        <w:t>Authority</w:t>
      </w:r>
      <w:r w:rsidR="0082400E" w:rsidRPr="00423677">
        <w:t>’s right to assign/novate licences</w:t>
      </w:r>
    </w:p>
    <w:p w14:paraId="04B45EBA" w14:textId="77777777" w:rsidR="0082400E" w:rsidRPr="00423677" w:rsidRDefault="00EA0AC7" w:rsidP="00911DB3">
      <w:pPr>
        <w:pStyle w:val="GPSL3numberedclause"/>
      </w:pPr>
      <w:bookmarkStart w:id="894" w:name="_Ref358110585"/>
      <w:r w:rsidRPr="00423677">
        <w:t xml:space="preserve">The </w:t>
      </w:r>
      <w:r w:rsidR="00C844EB" w:rsidRPr="00423677">
        <w:t>Authority</w:t>
      </w:r>
      <w:r w:rsidR="0082400E" w:rsidRPr="00423677">
        <w:t>:</w:t>
      </w:r>
      <w:bookmarkEnd w:id="894"/>
    </w:p>
    <w:p w14:paraId="16A2C064" w14:textId="3121323D" w:rsidR="00EA0AC7" w:rsidRPr="00423677" w:rsidRDefault="00EA0AC7" w:rsidP="008A573D">
      <w:pPr>
        <w:pStyle w:val="GPSL4numberedclause"/>
        <w:rPr>
          <w:szCs w:val="22"/>
        </w:rPr>
      </w:pPr>
      <w:r w:rsidRPr="00423677">
        <w:rPr>
          <w:szCs w:val="22"/>
        </w:rPr>
        <w:t>shall be freely entitled to assign, novate or otherwise transfer its rights and obligations under the licence granted to it pursuant to Clause </w:t>
      </w:r>
      <w:r w:rsidRPr="00423677">
        <w:rPr>
          <w:szCs w:val="22"/>
        </w:rPr>
        <w:fldChar w:fldCharType="begin"/>
      </w:r>
      <w:r w:rsidRPr="00423677">
        <w:rPr>
          <w:szCs w:val="22"/>
        </w:rPr>
        <w:instrText xml:space="preserve"> REF _Ref358108259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34.1.4</w:t>
      </w:r>
      <w:r w:rsidRPr="00423677">
        <w:rPr>
          <w:szCs w:val="22"/>
        </w:rPr>
        <w:fldChar w:fldCharType="end"/>
      </w:r>
      <w:r w:rsidR="00E370D1" w:rsidRPr="00423677">
        <w:rPr>
          <w:szCs w:val="22"/>
        </w:rPr>
        <w:t xml:space="preserve"> (Licences granted by the Supplier: Project Specific IPR)</w:t>
      </w:r>
      <w:r w:rsidRPr="00423677">
        <w:rPr>
          <w:szCs w:val="22"/>
        </w:rPr>
        <w:t>; and</w:t>
      </w:r>
    </w:p>
    <w:p w14:paraId="7CBB865B" w14:textId="61912766" w:rsidR="00EA0AC7" w:rsidRPr="00423677" w:rsidRDefault="00EA0AC7" w:rsidP="008A573D">
      <w:pPr>
        <w:pStyle w:val="GPSL4numberedclause"/>
        <w:rPr>
          <w:szCs w:val="22"/>
        </w:rPr>
      </w:pPr>
      <w:bookmarkStart w:id="895" w:name="_Ref358110973"/>
      <w:r w:rsidRPr="00423677">
        <w:rPr>
          <w:szCs w:val="22"/>
        </w:rPr>
        <w:t xml:space="preserve">may assign, novate or otherwise transfer its rights and obligations under the licence granted pursuant to Clause </w:t>
      </w:r>
      <w:r w:rsidRPr="00423677">
        <w:rPr>
          <w:szCs w:val="22"/>
        </w:rPr>
        <w:fldChar w:fldCharType="begin"/>
      </w:r>
      <w:r w:rsidRPr="00423677">
        <w:rPr>
          <w:szCs w:val="22"/>
        </w:rPr>
        <w:instrText xml:space="preserve"> REF _Ref358106827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34.1.5</w:t>
      </w:r>
      <w:r w:rsidRPr="00423677">
        <w:rPr>
          <w:szCs w:val="22"/>
        </w:rPr>
        <w:fldChar w:fldCharType="end"/>
      </w:r>
      <w:r w:rsidR="00E370D1" w:rsidRPr="00423677">
        <w:rPr>
          <w:szCs w:val="22"/>
        </w:rPr>
        <w:t xml:space="preserve"> (Licences granted by the Supplier: Supplier Background IPR)</w:t>
      </w:r>
      <w:r w:rsidRPr="00423677">
        <w:rPr>
          <w:szCs w:val="22"/>
        </w:rPr>
        <w:t xml:space="preserve"> to:</w:t>
      </w:r>
      <w:bookmarkEnd w:id="895"/>
    </w:p>
    <w:p w14:paraId="411E3C95" w14:textId="77777777" w:rsidR="00EA0AC7" w:rsidRPr="00423677" w:rsidRDefault="00EA0AC7" w:rsidP="008A573D">
      <w:pPr>
        <w:pStyle w:val="GPSL5numberedclause"/>
        <w:rPr>
          <w:szCs w:val="22"/>
        </w:rPr>
      </w:pPr>
      <w:r w:rsidRPr="00423677">
        <w:rPr>
          <w:szCs w:val="22"/>
        </w:rPr>
        <w:t>a Central Government Body; or</w:t>
      </w:r>
    </w:p>
    <w:p w14:paraId="4006ECC8" w14:textId="77777777" w:rsidR="00EA0AC7" w:rsidRPr="00423677" w:rsidRDefault="00EA0AC7" w:rsidP="008A573D">
      <w:pPr>
        <w:pStyle w:val="GPSL5numberedclause"/>
        <w:rPr>
          <w:szCs w:val="22"/>
        </w:rPr>
      </w:pPr>
      <w:r w:rsidRPr="00423677">
        <w:rPr>
          <w:szCs w:val="22"/>
        </w:rPr>
        <w:t xml:space="preserve">to any body (including any private sector body) which performs or carries on any of the functions and/or activities that previously had been performed and/or carried on by the </w:t>
      </w:r>
      <w:r w:rsidR="00C844EB" w:rsidRPr="00423677">
        <w:rPr>
          <w:szCs w:val="22"/>
        </w:rPr>
        <w:t>Authority</w:t>
      </w:r>
      <w:r w:rsidRPr="00423677">
        <w:rPr>
          <w:szCs w:val="22"/>
        </w:rPr>
        <w:t>.</w:t>
      </w:r>
    </w:p>
    <w:p w14:paraId="64B68786" w14:textId="64BFE611" w:rsidR="00EA0AC7" w:rsidRPr="00423677" w:rsidRDefault="00EA0AC7" w:rsidP="008A573D">
      <w:pPr>
        <w:pStyle w:val="GPSL4numberedclause"/>
        <w:rPr>
          <w:szCs w:val="22"/>
        </w:rPr>
      </w:pPr>
      <w:bookmarkStart w:id="896" w:name="_Ref358110606"/>
      <w:bookmarkStart w:id="897" w:name="_Ref365629205"/>
      <w:r w:rsidRPr="00423677">
        <w:rPr>
          <w:szCs w:val="22"/>
        </w:rPr>
        <w:t xml:space="preserve">Where the </w:t>
      </w:r>
      <w:r w:rsidR="00C844EB" w:rsidRPr="00423677">
        <w:rPr>
          <w:szCs w:val="22"/>
        </w:rPr>
        <w:t>Authority</w:t>
      </w:r>
      <w:r w:rsidRPr="00423677">
        <w:rPr>
          <w:szCs w:val="22"/>
        </w:rPr>
        <w:t xml:space="preserve"> is a Central Government Body, any change in the legal status of the </w:t>
      </w:r>
      <w:r w:rsidR="00C844EB" w:rsidRPr="00423677">
        <w:rPr>
          <w:szCs w:val="22"/>
        </w:rPr>
        <w:t>Authority</w:t>
      </w:r>
      <w:r w:rsidRPr="00423677">
        <w:rPr>
          <w:szCs w:val="22"/>
        </w:rPr>
        <w:t xml:space="preserve"> which means that it ceases to be a Central Government Body shall not affect the validity of any licence granted in Clause </w:t>
      </w:r>
      <w:r w:rsidRPr="00423677">
        <w:rPr>
          <w:szCs w:val="22"/>
        </w:rPr>
        <w:fldChar w:fldCharType="begin"/>
      </w:r>
      <w:r w:rsidRPr="00423677">
        <w:rPr>
          <w:szCs w:val="22"/>
        </w:rPr>
        <w:instrText xml:space="preserve"> REF _Ref358108259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34.1.4</w:t>
      </w:r>
      <w:r w:rsidRPr="00423677">
        <w:rPr>
          <w:szCs w:val="22"/>
        </w:rPr>
        <w:fldChar w:fldCharType="end"/>
      </w:r>
      <w:r w:rsidR="00E370D1" w:rsidRPr="00423677">
        <w:rPr>
          <w:szCs w:val="22"/>
        </w:rPr>
        <w:t xml:space="preserve"> (Licences granted by the Supplier: Project Specific IPR)</w:t>
      </w:r>
      <w:r w:rsidRPr="00423677">
        <w:rPr>
          <w:szCs w:val="22"/>
        </w:rPr>
        <w:t xml:space="preserve"> and/or Clause </w:t>
      </w:r>
      <w:r w:rsidRPr="00423677">
        <w:rPr>
          <w:szCs w:val="22"/>
        </w:rPr>
        <w:fldChar w:fldCharType="begin"/>
      </w:r>
      <w:r w:rsidRPr="00423677">
        <w:rPr>
          <w:szCs w:val="22"/>
        </w:rPr>
        <w:instrText xml:space="preserve"> REF _Ref358106827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34.1.5</w:t>
      </w:r>
      <w:r w:rsidRPr="00423677">
        <w:rPr>
          <w:szCs w:val="22"/>
        </w:rPr>
        <w:fldChar w:fldCharType="end"/>
      </w:r>
      <w:r w:rsidR="00E370D1" w:rsidRPr="00423677">
        <w:rPr>
          <w:szCs w:val="22"/>
        </w:rPr>
        <w:t xml:space="preserve"> (Licences granted by the Supplier: Supplier </w:t>
      </w:r>
      <w:r w:rsidR="00E370D1" w:rsidRPr="00423677">
        <w:rPr>
          <w:szCs w:val="22"/>
        </w:rPr>
        <w:lastRenderedPageBreak/>
        <w:t>Background IPR)</w:t>
      </w:r>
      <w:r w:rsidR="003C06A0" w:rsidRPr="00423677">
        <w:rPr>
          <w:szCs w:val="22"/>
        </w:rPr>
        <w:t>.</w:t>
      </w:r>
      <w:r w:rsidRPr="00423677">
        <w:rPr>
          <w:szCs w:val="22"/>
        </w:rPr>
        <w:t xml:space="preserve"> If the </w:t>
      </w:r>
      <w:r w:rsidR="00C844EB" w:rsidRPr="00423677">
        <w:rPr>
          <w:szCs w:val="22"/>
        </w:rPr>
        <w:t>Authority</w:t>
      </w:r>
      <w:r w:rsidRPr="00423677">
        <w:rPr>
          <w:szCs w:val="22"/>
        </w:rPr>
        <w:t xml:space="preserve"> ceases to be a Central Government Body, the successor body to the </w:t>
      </w:r>
      <w:r w:rsidR="00C844EB" w:rsidRPr="00423677">
        <w:rPr>
          <w:szCs w:val="22"/>
        </w:rPr>
        <w:t>Authority</w:t>
      </w:r>
      <w:r w:rsidRPr="00423677">
        <w:rPr>
          <w:szCs w:val="22"/>
        </w:rPr>
        <w:t xml:space="preserve"> shall still be entitled to the benefit of the licences granted in Clause </w:t>
      </w:r>
      <w:r w:rsidRPr="00423677">
        <w:rPr>
          <w:szCs w:val="22"/>
        </w:rPr>
        <w:fldChar w:fldCharType="begin"/>
      </w:r>
      <w:r w:rsidRPr="00423677">
        <w:rPr>
          <w:szCs w:val="22"/>
        </w:rPr>
        <w:instrText xml:space="preserve"> REF _Ref358108259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34.1.4</w:t>
      </w:r>
      <w:r w:rsidRPr="00423677">
        <w:rPr>
          <w:szCs w:val="22"/>
        </w:rPr>
        <w:fldChar w:fldCharType="end"/>
      </w:r>
      <w:r w:rsidR="00E370D1" w:rsidRPr="00423677">
        <w:rPr>
          <w:szCs w:val="22"/>
        </w:rPr>
        <w:t xml:space="preserve"> (Licences granted by the Supplier: Project Specific IPR)</w:t>
      </w:r>
      <w:r w:rsidRPr="00423677">
        <w:rPr>
          <w:szCs w:val="22"/>
        </w:rPr>
        <w:t xml:space="preserve"> and Clause </w:t>
      </w:r>
      <w:r w:rsidRPr="00423677">
        <w:rPr>
          <w:szCs w:val="22"/>
        </w:rPr>
        <w:fldChar w:fldCharType="begin"/>
      </w:r>
      <w:r w:rsidRPr="00423677">
        <w:rPr>
          <w:szCs w:val="22"/>
        </w:rPr>
        <w:instrText xml:space="preserve"> REF _Ref358106827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34.1.5</w:t>
      </w:r>
      <w:r w:rsidRPr="00423677">
        <w:rPr>
          <w:szCs w:val="22"/>
        </w:rPr>
        <w:fldChar w:fldCharType="end"/>
      </w:r>
      <w:bookmarkEnd w:id="896"/>
      <w:r w:rsidR="00E370D1" w:rsidRPr="00423677">
        <w:rPr>
          <w:szCs w:val="22"/>
        </w:rPr>
        <w:t xml:space="preserve"> (Licences granted by the Supplier: Supplier Background IPR)</w:t>
      </w:r>
      <w:r w:rsidRPr="00423677">
        <w:rPr>
          <w:szCs w:val="22"/>
        </w:rPr>
        <w:t>.</w:t>
      </w:r>
      <w:bookmarkEnd w:id="897"/>
    </w:p>
    <w:p w14:paraId="497A1BD6" w14:textId="6164C381" w:rsidR="00EA0AC7" w:rsidRPr="00423677" w:rsidRDefault="00EA0AC7" w:rsidP="008A573D">
      <w:pPr>
        <w:pStyle w:val="GPSL4numberedclause"/>
        <w:rPr>
          <w:szCs w:val="22"/>
        </w:rPr>
      </w:pPr>
      <w:r w:rsidRPr="00423677">
        <w:rPr>
          <w:szCs w:val="22"/>
        </w:rPr>
        <w:t>If a licence granted in Clause</w:t>
      </w:r>
      <w:r w:rsidR="003B004C" w:rsidRPr="00423677">
        <w:rPr>
          <w:szCs w:val="22"/>
        </w:rPr>
        <w:t xml:space="preserve"> </w:t>
      </w:r>
      <w:r w:rsidRPr="00423677">
        <w:rPr>
          <w:szCs w:val="22"/>
        </w:rPr>
        <w:fldChar w:fldCharType="begin"/>
      </w:r>
      <w:r w:rsidRPr="00423677">
        <w:rPr>
          <w:szCs w:val="22"/>
        </w:rPr>
        <w:instrText xml:space="preserve"> REF _Ref358108259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34.1.4</w:t>
      </w:r>
      <w:r w:rsidRPr="00423677">
        <w:rPr>
          <w:szCs w:val="22"/>
        </w:rPr>
        <w:fldChar w:fldCharType="end"/>
      </w:r>
      <w:r w:rsidR="00E370D1" w:rsidRPr="00423677">
        <w:rPr>
          <w:szCs w:val="22"/>
        </w:rPr>
        <w:t xml:space="preserve"> (Licences granted by the Supplier: Project Specific IPR)</w:t>
      </w:r>
      <w:r w:rsidRPr="00423677">
        <w:rPr>
          <w:szCs w:val="22"/>
        </w:rPr>
        <w:t xml:space="preserve"> and/or Clause </w:t>
      </w:r>
      <w:r w:rsidRPr="00423677">
        <w:rPr>
          <w:szCs w:val="22"/>
        </w:rPr>
        <w:fldChar w:fldCharType="begin"/>
      </w:r>
      <w:r w:rsidRPr="00423677">
        <w:rPr>
          <w:szCs w:val="22"/>
        </w:rPr>
        <w:instrText xml:space="preserve"> REF _Ref358106827 \r \h </w:instrText>
      </w:r>
      <w:r w:rsidR="00893741" w:rsidRPr="00423677">
        <w:rPr>
          <w:szCs w:val="22"/>
        </w:rPr>
        <w:instrText xml:space="preserve"> \* MERGEFORMAT </w:instrText>
      </w:r>
      <w:r w:rsidRPr="00423677">
        <w:rPr>
          <w:szCs w:val="22"/>
        </w:rPr>
      </w:r>
      <w:r w:rsidRPr="00423677">
        <w:rPr>
          <w:szCs w:val="22"/>
        </w:rPr>
        <w:fldChar w:fldCharType="separate"/>
      </w:r>
      <w:r w:rsidR="009232D7">
        <w:rPr>
          <w:szCs w:val="22"/>
        </w:rPr>
        <w:t>34.1.5</w:t>
      </w:r>
      <w:r w:rsidRPr="00423677">
        <w:rPr>
          <w:szCs w:val="22"/>
        </w:rPr>
        <w:fldChar w:fldCharType="end"/>
      </w:r>
      <w:r w:rsidR="003C06A0" w:rsidRPr="00423677">
        <w:rPr>
          <w:szCs w:val="22"/>
        </w:rPr>
        <w:t xml:space="preserve"> </w:t>
      </w:r>
      <w:r w:rsidR="00E370D1" w:rsidRPr="00423677">
        <w:rPr>
          <w:szCs w:val="22"/>
        </w:rPr>
        <w:t>(Licences granted by the Supplier: Supplier Background IPR)</w:t>
      </w:r>
      <w:r w:rsidRPr="00423677">
        <w:rPr>
          <w:szCs w:val="22"/>
        </w:rPr>
        <w:t xml:space="preserve"> is novated under Clause</w:t>
      </w:r>
      <w:r w:rsidR="003B004C" w:rsidRPr="00423677">
        <w:rPr>
          <w:szCs w:val="22"/>
        </w:rPr>
        <w:t xml:space="preserve"> </w:t>
      </w:r>
      <w:r w:rsidR="000E148C" w:rsidRPr="00423677">
        <w:rPr>
          <w:szCs w:val="22"/>
        </w:rPr>
        <w:fldChar w:fldCharType="begin"/>
      </w:r>
      <w:r w:rsidR="000E148C" w:rsidRPr="00423677">
        <w:rPr>
          <w:szCs w:val="22"/>
        </w:rPr>
        <w:instrText xml:space="preserve"> REF _Ref358110973 \w \h </w:instrText>
      </w:r>
      <w:r w:rsidR="00D82ED2" w:rsidRPr="00423677">
        <w:rPr>
          <w:szCs w:val="22"/>
        </w:rPr>
        <w:instrText xml:space="preserve"> \* MERGEFORMAT </w:instrText>
      </w:r>
      <w:r w:rsidR="000E148C" w:rsidRPr="00423677">
        <w:rPr>
          <w:szCs w:val="22"/>
        </w:rPr>
      </w:r>
      <w:r w:rsidR="000E148C" w:rsidRPr="00423677">
        <w:rPr>
          <w:szCs w:val="22"/>
        </w:rPr>
        <w:fldChar w:fldCharType="separate"/>
      </w:r>
      <w:r w:rsidR="009232D7">
        <w:rPr>
          <w:szCs w:val="22"/>
        </w:rPr>
        <w:t>34.1.10(b)</w:t>
      </w:r>
      <w:r w:rsidR="000E148C" w:rsidRPr="00423677">
        <w:rPr>
          <w:szCs w:val="22"/>
        </w:rPr>
        <w:fldChar w:fldCharType="end"/>
      </w:r>
      <w:r w:rsidR="00E370D1" w:rsidRPr="00423677">
        <w:rPr>
          <w:szCs w:val="22"/>
        </w:rPr>
        <w:t xml:space="preserve"> </w:t>
      </w:r>
      <w:r w:rsidRPr="00423677">
        <w:rPr>
          <w:szCs w:val="22"/>
        </w:rPr>
        <w:t>or there is a chang</w:t>
      </w:r>
      <w:r w:rsidR="00B008C3" w:rsidRPr="00423677">
        <w:rPr>
          <w:szCs w:val="22"/>
        </w:rPr>
        <w:t xml:space="preserve">e of the </w:t>
      </w:r>
      <w:r w:rsidR="00C844EB" w:rsidRPr="00423677">
        <w:rPr>
          <w:szCs w:val="22"/>
        </w:rPr>
        <w:t>Authority</w:t>
      </w:r>
      <w:r w:rsidRPr="00423677">
        <w:rPr>
          <w:szCs w:val="22"/>
        </w:rPr>
        <w:t>’s status pursuant to</w:t>
      </w:r>
      <w:r w:rsidR="003C06A0" w:rsidRPr="00423677">
        <w:rPr>
          <w:szCs w:val="22"/>
        </w:rPr>
        <w:t xml:space="preserve"> Clause </w:t>
      </w:r>
      <w:r w:rsidR="003C06A0" w:rsidRPr="00423677">
        <w:rPr>
          <w:szCs w:val="22"/>
        </w:rPr>
        <w:fldChar w:fldCharType="begin"/>
      </w:r>
      <w:r w:rsidR="003C06A0" w:rsidRPr="00423677">
        <w:rPr>
          <w:szCs w:val="22"/>
        </w:rPr>
        <w:instrText xml:space="preserve"> REF _Ref365629205 \w \h </w:instrText>
      </w:r>
      <w:r w:rsidR="00D82ED2" w:rsidRPr="00423677">
        <w:rPr>
          <w:szCs w:val="22"/>
        </w:rPr>
        <w:instrText xml:space="preserve"> \* MERGEFORMAT </w:instrText>
      </w:r>
      <w:r w:rsidR="003C06A0" w:rsidRPr="00423677">
        <w:rPr>
          <w:szCs w:val="22"/>
        </w:rPr>
      </w:r>
      <w:r w:rsidR="003C06A0" w:rsidRPr="00423677">
        <w:rPr>
          <w:szCs w:val="22"/>
        </w:rPr>
        <w:fldChar w:fldCharType="separate"/>
      </w:r>
      <w:r w:rsidR="009232D7">
        <w:rPr>
          <w:szCs w:val="22"/>
        </w:rPr>
        <w:t>34.1.10(c)</w:t>
      </w:r>
      <w:r w:rsidR="003C06A0" w:rsidRPr="00423677">
        <w:rPr>
          <w:szCs w:val="22"/>
        </w:rPr>
        <w:fldChar w:fldCharType="end"/>
      </w:r>
      <w:r w:rsidRPr="00423677">
        <w:rPr>
          <w:szCs w:val="22"/>
        </w:rPr>
        <w:t xml:space="preserve"> (both such bodies being referred to as the </w:t>
      </w:r>
      <w:r w:rsidRPr="00423677">
        <w:rPr>
          <w:b/>
          <w:szCs w:val="22"/>
        </w:rPr>
        <w:t>“Transferee”</w:t>
      </w:r>
      <w:r w:rsidRPr="00423677">
        <w:rPr>
          <w:szCs w:val="22"/>
        </w:rPr>
        <w:t>), the rights acquired by the Transferee shall not extend beyond those pre</w:t>
      </w:r>
      <w:r w:rsidR="00B008C3" w:rsidRPr="00423677">
        <w:rPr>
          <w:szCs w:val="22"/>
        </w:rPr>
        <w:t xml:space="preserve">viously enjoyed by the </w:t>
      </w:r>
      <w:r w:rsidR="00C844EB" w:rsidRPr="00423677">
        <w:rPr>
          <w:szCs w:val="22"/>
        </w:rPr>
        <w:t>Authority</w:t>
      </w:r>
      <w:r w:rsidR="00B008C3" w:rsidRPr="00423677">
        <w:rPr>
          <w:szCs w:val="22"/>
        </w:rPr>
        <w:t>.</w:t>
      </w:r>
    </w:p>
    <w:p w14:paraId="6C8AB9C1" w14:textId="77777777" w:rsidR="00B008C3" w:rsidRPr="00423677" w:rsidRDefault="00B008C3" w:rsidP="00911DB3">
      <w:pPr>
        <w:pStyle w:val="GPSL2NumberedBoldHeading"/>
      </w:pPr>
      <w:bookmarkStart w:id="898" w:name="_Ref379554624"/>
      <w:r w:rsidRPr="00423677">
        <w:t>Third Party IPR</w:t>
      </w:r>
      <w:bookmarkEnd w:id="898"/>
      <w:r w:rsidRPr="00423677">
        <w:t xml:space="preserve"> </w:t>
      </w:r>
    </w:p>
    <w:p w14:paraId="2105193A" w14:textId="7E918970" w:rsidR="00B008C3" w:rsidRPr="00423677" w:rsidRDefault="00B008C3" w:rsidP="00911DB3">
      <w:pPr>
        <w:pStyle w:val="GPSL3numberedclause"/>
      </w:pPr>
      <w:r w:rsidRPr="00423677">
        <w:t xml:space="preserve">The Supplier shall procure that the owners or the authorised licensors of any Third Party IPR grant a direct licence to the </w:t>
      </w:r>
      <w:r w:rsidR="00C844EB" w:rsidRPr="00423677">
        <w:t>Authority</w:t>
      </w:r>
      <w:r w:rsidRPr="00423677">
        <w:t xml:space="preserve"> on terms at least equivalent to those set out in Clause </w:t>
      </w:r>
      <w:r w:rsidRPr="00423677">
        <w:fldChar w:fldCharType="begin"/>
      </w:r>
      <w:r w:rsidRPr="00423677">
        <w:instrText xml:space="preserve"> REF _Ref358106827 \r \h </w:instrText>
      </w:r>
      <w:r w:rsidR="00893741" w:rsidRPr="00423677">
        <w:instrText xml:space="preserve"> \* MERGEFORMAT </w:instrText>
      </w:r>
      <w:r w:rsidRPr="00423677">
        <w:fldChar w:fldCharType="separate"/>
      </w:r>
      <w:r w:rsidR="009232D7">
        <w:t>34.1.5</w:t>
      </w:r>
      <w:r w:rsidRPr="00423677">
        <w:fldChar w:fldCharType="end"/>
      </w:r>
      <w:r w:rsidR="00E370D1" w:rsidRPr="00423677">
        <w:t xml:space="preserve"> (Licences granted by the Supplier: Supplier Background IPR)</w:t>
      </w:r>
      <w:r w:rsidRPr="00423677">
        <w:t xml:space="preserve"> and Clause </w:t>
      </w:r>
      <w:r w:rsidRPr="00423677">
        <w:fldChar w:fldCharType="begin"/>
      </w:r>
      <w:r w:rsidRPr="00423677">
        <w:instrText xml:space="preserve"> REF _Ref358110973 \r \h </w:instrText>
      </w:r>
      <w:r w:rsidR="00893741" w:rsidRPr="00423677">
        <w:instrText xml:space="preserve"> \* MERGEFORMAT </w:instrText>
      </w:r>
      <w:r w:rsidRPr="00423677">
        <w:fldChar w:fldCharType="separate"/>
      </w:r>
      <w:r w:rsidR="009232D7">
        <w:t>34.1.10(b)</w:t>
      </w:r>
      <w:r w:rsidRPr="00423677">
        <w:fldChar w:fldCharType="end"/>
      </w:r>
      <w:r w:rsidR="00E370D1" w:rsidRPr="00423677">
        <w:t xml:space="preserve"> (</w:t>
      </w:r>
      <w:r w:rsidR="00C844EB" w:rsidRPr="00423677">
        <w:t>Authority</w:t>
      </w:r>
      <w:r w:rsidR="00E370D1" w:rsidRPr="00423677">
        <w:t>’s right to assign/novate licences)</w:t>
      </w:r>
      <w:r w:rsidRPr="00423677">
        <w:t xml:space="preserve">. If the Supplier cannot obtain for the </w:t>
      </w:r>
      <w:r w:rsidR="00C844EB" w:rsidRPr="00423677">
        <w:t>Authority</w:t>
      </w:r>
      <w:r w:rsidRPr="00423677">
        <w:t xml:space="preserve"> a licence materially in accordance with the licence terms set out in Clause </w:t>
      </w:r>
      <w:r w:rsidRPr="00423677">
        <w:fldChar w:fldCharType="begin"/>
      </w:r>
      <w:r w:rsidRPr="00423677">
        <w:instrText xml:space="preserve"> REF _Ref358106827 \r \h </w:instrText>
      </w:r>
      <w:r w:rsidR="00893741" w:rsidRPr="00423677">
        <w:instrText xml:space="preserve"> \* MERGEFORMAT </w:instrText>
      </w:r>
      <w:r w:rsidRPr="00423677">
        <w:fldChar w:fldCharType="separate"/>
      </w:r>
      <w:r w:rsidR="009232D7">
        <w:t>34.1.5</w:t>
      </w:r>
      <w:r w:rsidRPr="00423677">
        <w:fldChar w:fldCharType="end"/>
      </w:r>
      <w:r w:rsidR="00E370D1" w:rsidRPr="00423677">
        <w:t xml:space="preserve"> (Licences granted by the Supplier: Supplier Background IPR)</w:t>
      </w:r>
      <w:r w:rsidRPr="00423677">
        <w:t xml:space="preserve"> and Clause </w:t>
      </w:r>
      <w:r w:rsidRPr="00423677">
        <w:fldChar w:fldCharType="begin"/>
      </w:r>
      <w:r w:rsidRPr="00423677">
        <w:instrText xml:space="preserve"> REF _Ref358110973 \r \h </w:instrText>
      </w:r>
      <w:r w:rsidR="00893741" w:rsidRPr="00423677">
        <w:instrText xml:space="preserve"> \* MERGEFORMAT </w:instrText>
      </w:r>
      <w:r w:rsidRPr="00423677">
        <w:fldChar w:fldCharType="separate"/>
      </w:r>
      <w:r w:rsidR="009232D7">
        <w:t>34.1.10(b)</w:t>
      </w:r>
      <w:r w:rsidRPr="00423677">
        <w:fldChar w:fldCharType="end"/>
      </w:r>
      <w:r w:rsidR="00E370D1" w:rsidRPr="00423677">
        <w:t xml:space="preserve"> (</w:t>
      </w:r>
      <w:r w:rsidR="00C844EB" w:rsidRPr="00423677">
        <w:t>Authority</w:t>
      </w:r>
      <w:r w:rsidR="00E370D1" w:rsidRPr="00423677">
        <w:t>’s right to assign/novate licences)</w:t>
      </w:r>
      <w:r w:rsidRPr="00423677">
        <w:t xml:space="preserve"> in respect of any such Third Party IPR, the Supplier shall:</w:t>
      </w:r>
    </w:p>
    <w:p w14:paraId="5BA58023" w14:textId="77777777" w:rsidR="00B008C3" w:rsidRPr="00423677" w:rsidRDefault="00B008C3" w:rsidP="008A573D">
      <w:pPr>
        <w:pStyle w:val="GPSL4numberedclause"/>
        <w:rPr>
          <w:szCs w:val="22"/>
        </w:rPr>
      </w:pPr>
      <w:r w:rsidRPr="00423677">
        <w:rPr>
          <w:szCs w:val="22"/>
        </w:rPr>
        <w:t xml:space="preserve">notify the </w:t>
      </w:r>
      <w:r w:rsidR="00C844EB" w:rsidRPr="00423677">
        <w:rPr>
          <w:szCs w:val="22"/>
        </w:rPr>
        <w:t>Authority</w:t>
      </w:r>
      <w:r w:rsidRPr="00423677">
        <w:rPr>
          <w:szCs w:val="22"/>
        </w:rPr>
        <w:t xml:space="preserve"> in writing giving details of what licence terms can be obtained from the relevant third party and whether there are alternative providers which the Supplier could seek to use; and</w:t>
      </w:r>
    </w:p>
    <w:p w14:paraId="7731B626" w14:textId="77777777" w:rsidR="00B008C3" w:rsidRPr="00423677" w:rsidRDefault="00B008C3" w:rsidP="008A573D">
      <w:pPr>
        <w:pStyle w:val="GPSL4numberedclause"/>
        <w:rPr>
          <w:szCs w:val="22"/>
        </w:rPr>
      </w:pPr>
      <w:r w:rsidRPr="00423677">
        <w:rPr>
          <w:szCs w:val="22"/>
        </w:rPr>
        <w:t xml:space="preserve">only use such Third Party IPR </w:t>
      </w:r>
      <w:r w:rsidR="002C0AFC" w:rsidRPr="00423677">
        <w:rPr>
          <w:szCs w:val="22"/>
        </w:rPr>
        <w:t xml:space="preserve">if the </w:t>
      </w:r>
      <w:r w:rsidR="00C844EB" w:rsidRPr="00423677">
        <w:rPr>
          <w:szCs w:val="22"/>
        </w:rPr>
        <w:t>Authority</w:t>
      </w:r>
      <w:r w:rsidR="002C0AFC" w:rsidRPr="00423677">
        <w:rPr>
          <w:szCs w:val="22"/>
        </w:rPr>
        <w:t xml:space="preserve"> Approves </w:t>
      </w:r>
      <w:r w:rsidRPr="00423677">
        <w:rPr>
          <w:szCs w:val="22"/>
        </w:rPr>
        <w:t>the terms of the licence from the relevant third party.</w:t>
      </w:r>
    </w:p>
    <w:p w14:paraId="4925BE2D" w14:textId="77777777" w:rsidR="002E43ED" w:rsidRPr="00423677" w:rsidRDefault="00254C04" w:rsidP="00911DB3">
      <w:pPr>
        <w:pStyle w:val="GPSL2NumberedBoldHeading"/>
      </w:pPr>
      <w:r w:rsidRPr="00423677">
        <w:t>Licence</w:t>
      </w:r>
      <w:r w:rsidR="002E43ED" w:rsidRPr="00423677">
        <w:t xml:space="preserve"> granted by the </w:t>
      </w:r>
      <w:r w:rsidR="00C844EB" w:rsidRPr="00423677">
        <w:t>Authority</w:t>
      </w:r>
    </w:p>
    <w:p w14:paraId="47FD8D41" w14:textId="30529C6D" w:rsidR="00254C04" w:rsidRPr="00423677" w:rsidRDefault="00254C04" w:rsidP="00911DB3">
      <w:pPr>
        <w:pStyle w:val="GPSL3numberedclause"/>
      </w:pPr>
      <w:bookmarkStart w:id="899" w:name="_Ref358121937"/>
      <w:r w:rsidRPr="00423677">
        <w:t xml:space="preserve">The </w:t>
      </w:r>
      <w:r w:rsidR="00C844EB" w:rsidRPr="00423677">
        <w:t>Authority</w:t>
      </w:r>
      <w:r w:rsidRPr="00423677">
        <w:t xml:space="preserve"> hereby grants to the Supplier a royalty-free, non-exclusive, non-transferable licence during the Contract Period to use the </w:t>
      </w:r>
      <w:r w:rsidR="00C844EB" w:rsidRPr="00423677">
        <w:t>Authority</w:t>
      </w:r>
      <w:r w:rsidRPr="00423677">
        <w:t xml:space="preserve"> Background IPR and the </w:t>
      </w:r>
      <w:r w:rsidR="00C844EB" w:rsidRPr="00423677">
        <w:t>Authority</w:t>
      </w:r>
      <w:r w:rsidRPr="00423677">
        <w:t xml:space="preserve"> Data solely to the extent necessary for p</w:t>
      </w:r>
      <w:r w:rsidR="008A39D7" w:rsidRPr="00423677">
        <w:t>roviding</w:t>
      </w:r>
      <w:r w:rsidRPr="00423677">
        <w:t xml:space="preserve"> the </w:t>
      </w:r>
      <w:r w:rsidR="006E7289">
        <w:t>Services</w:t>
      </w:r>
      <w:r w:rsidR="00BD4CA2" w:rsidRPr="00423677">
        <w:t xml:space="preserve"> </w:t>
      </w:r>
      <w:r w:rsidRPr="00423677">
        <w:t>in accordance with this Contract, including (but not limited to) the right to grant sub-licences to Sub-Contractors provided that:</w:t>
      </w:r>
      <w:bookmarkEnd w:id="899"/>
    </w:p>
    <w:p w14:paraId="6520C656" w14:textId="0ECCD741" w:rsidR="00254C04" w:rsidRPr="00423677" w:rsidRDefault="00254C04" w:rsidP="008A573D">
      <w:pPr>
        <w:pStyle w:val="GPSL4numberedclause"/>
        <w:rPr>
          <w:szCs w:val="22"/>
        </w:rPr>
      </w:pPr>
      <w:r w:rsidRPr="00423677">
        <w:rPr>
          <w:szCs w:val="22"/>
        </w:rPr>
        <w:t xml:space="preserve">any relevant Sub-Contractor has entered into a confidentiality </w:t>
      </w:r>
      <w:r w:rsidRPr="00423677">
        <w:rPr>
          <w:spacing w:val="-3"/>
          <w:szCs w:val="22"/>
        </w:rPr>
        <w:t>undertaking</w:t>
      </w:r>
      <w:r w:rsidRPr="00423677">
        <w:rPr>
          <w:szCs w:val="22"/>
        </w:rPr>
        <w:t xml:space="preserve"> with the Supplier on the same terms as set out in Clause</w:t>
      </w:r>
      <w:r w:rsidR="00630835">
        <w:rPr>
          <w:szCs w:val="22"/>
        </w:rPr>
        <w:t>s</w:t>
      </w:r>
      <w:r w:rsidR="00020FE0" w:rsidRPr="00423677">
        <w:rPr>
          <w:szCs w:val="22"/>
        </w:rPr>
        <w:t xml:space="preserve"> </w:t>
      </w:r>
      <w:r w:rsidR="00630835">
        <w:rPr>
          <w:szCs w:val="22"/>
        </w:rPr>
        <w:fldChar w:fldCharType="begin"/>
      </w:r>
      <w:r w:rsidR="00630835">
        <w:rPr>
          <w:szCs w:val="22"/>
        </w:rPr>
        <w:instrText xml:space="preserve"> REF _Ref363745797 \r \h </w:instrText>
      </w:r>
      <w:r w:rsidR="00630835">
        <w:rPr>
          <w:szCs w:val="22"/>
        </w:rPr>
      </w:r>
      <w:r w:rsidR="00630835">
        <w:rPr>
          <w:szCs w:val="22"/>
        </w:rPr>
        <w:fldChar w:fldCharType="separate"/>
      </w:r>
      <w:r w:rsidR="009232D7">
        <w:rPr>
          <w:szCs w:val="22"/>
        </w:rPr>
        <w:t>35.1.13</w:t>
      </w:r>
      <w:r w:rsidR="00630835">
        <w:rPr>
          <w:szCs w:val="22"/>
        </w:rPr>
        <w:fldChar w:fldCharType="end"/>
      </w:r>
      <w:r w:rsidRPr="00423677">
        <w:rPr>
          <w:szCs w:val="22"/>
        </w:rPr>
        <w:t xml:space="preserve"> </w:t>
      </w:r>
      <w:r w:rsidR="00630835">
        <w:rPr>
          <w:szCs w:val="22"/>
        </w:rPr>
        <w:t xml:space="preserve">to </w:t>
      </w:r>
      <w:r w:rsidR="00630835">
        <w:rPr>
          <w:szCs w:val="22"/>
        </w:rPr>
        <w:fldChar w:fldCharType="begin"/>
      </w:r>
      <w:r w:rsidR="00630835">
        <w:rPr>
          <w:szCs w:val="22"/>
        </w:rPr>
        <w:instrText xml:space="preserve"> REF _Ref365635869 \r \h </w:instrText>
      </w:r>
      <w:r w:rsidR="00630835">
        <w:rPr>
          <w:szCs w:val="22"/>
        </w:rPr>
      </w:r>
      <w:r w:rsidR="00630835">
        <w:rPr>
          <w:szCs w:val="22"/>
        </w:rPr>
        <w:fldChar w:fldCharType="separate"/>
      </w:r>
      <w:r w:rsidR="009232D7">
        <w:rPr>
          <w:szCs w:val="22"/>
        </w:rPr>
        <w:t>35.1.21</w:t>
      </w:r>
      <w:r w:rsidR="00630835">
        <w:rPr>
          <w:szCs w:val="22"/>
        </w:rPr>
        <w:fldChar w:fldCharType="end"/>
      </w:r>
      <w:r w:rsidR="00630835">
        <w:rPr>
          <w:szCs w:val="22"/>
        </w:rPr>
        <w:t xml:space="preserve"> </w:t>
      </w:r>
      <w:r w:rsidRPr="00423677">
        <w:rPr>
          <w:szCs w:val="22"/>
        </w:rPr>
        <w:t>(Confidentiality); and</w:t>
      </w:r>
      <w:r w:rsidRPr="00423677" w:rsidDel="00AD2365">
        <w:rPr>
          <w:szCs w:val="22"/>
        </w:rPr>
        <w:t xml:space="preserve"> </w:t>
      </w:r>
    </w:p>
    <w:p w14:paraId="3565B546" w14:textId="77777777" w:rsidR="00254C04" w:rsidRPr="00423677" w:rsidRDefault="00254C04" w:rsidP="008A573D">
      <w:pPr>
        <w:pStyle w:val="GPSL4numberedclause"/>
        <w:rPr>
          <w:szCs w:val="22"/>
        </w:rPr>
      </w:pPr>
      <w:r w:rsidRPr="00423677">
        <w:rPr>
          <w:szCs w:val="22"/>
        </w:rPr>
        <w:t xml:space="preserve">the Supplier shall not without Approval use the licensed materials for any other purpose or for the benefit of any person other than the </w:t>
      </w:r>
      <w:r w:rsidR="00C844EB" w:rsidRPr="00423677">
        <w:rPr>
          <w:szCs w:val="22"/>
        </w:rPr>
        <w:t>Authority</w:t>
      </w:r>
      <w:r w:rsidRPr="00423677">
        <w:rPr>
          <w:szCs w:val="22"/>
        </w:rPr>
        <w:t>.</w:t>
      </w:r>
      <w:r w:rsidRPr="00423677" w:rsidDel="00AD2365">
        <w:rPr>
          <w:szCs w:val="22"/>
        </w:rPr>
        <w:t xml:space="preserve"> </w:t>
      </w:r>
    </w:p>
    <w:p w14:paraId="19E804B7" w14:textId="77777777" w:rsidR="00254C04" w:rsidRPr="00423677" w:rsidRDefault="00254C04" w:rsidP="00911DB3">
      <w:pPr>
        <w:pStyle w:val="GPSL2NumberedBoldHeading"/>
      </w:pPr>
      <w:r w:rsidRPr="00423677">
        <w:t>Termination of licenses</w:t>
      </w:r>
    </w:p>
    <w:p w14:paraId="7509A27D" w14:textId="636A8305" w:rsidR="00254C04" w:rsidRPr="00423677" w:rsidRDefault="00254C04" w:rsidP="00911DB3">
      <w:pPr>
        <w:pStyle w:val="GPSL3numberedclause"/>
        <w:rPr>
          <w:b/>
        </w:rPr>
      </w:pPr>
      <w:r w:rsidRPr="00423677">
        <w:t>Subject to Clauses </w:t>
      </w:r>
      <w:r w:rsidRPr="00423677">
        <w:fldChar w:fldCharType="begin"/>
      </w:r>
      <w:r w:rsidRPr="00423677">
        <w:instrText xml:space="preserve"> REF _Ref358108847 \r \h </w:instrText>
      </w:r>
      <w:r w:rsidR="00893741" w:rsidRPr="00423677">
        <w:instrText xml:space="preserve"> \* MERGEFORMAT </w:instrText>
      </w:r>
      <w:r w:rsidRPr="00423677">
        <w:fldChar w:fldCharType="separate"/>
      </w:r>
      <w:r w:rsidR="009232D7">
        <w:t>34.1.6</w:t>
      </w:r>
      <w:r w:rsidRPr="00423677">
        <w:fldChar w:fldCharType="end"/>
      </w:r>
      <w:r w:rsidRPr="00423677">
        <w:t xml:space="preserve"> and/or </w:t>
      </w:r>
      <w:r w:rsidRPr="00423677">
        <w:fldChar w:fldCharType="begin"/>
      </w:r>
      <w:r w:rsidRPr="00423677">
        <w:instrText xml:space="preserve"> REF _Ref358111235 \r \h </w:instrText>
      </w:r>
      <w:r w:rsidR="00893741" w:rsidRPr="00423677">
        <w:instrText xml:space="preserve"> \* MERGEFORMAT </w:instrText>
      </w:r>
      <w:r w:rsidRPr="00423677">
        <w:fldChar w:fldCharType="separate"/>
      </w:r>
      <w:r w:rsidR="009232D7">
        <w:t>34.1.7</w:t>
      </w:r>
      <w:r w:rsidRPr="00423677">
        <w:fldChar w:fldCharType="end"/>
      </w:r>
      <w:r w:rsidR="00E370D1" w:rsidRPr="00423677">
        <w:t xml:space="preserve"> (Licences granted by the Supplier: Supplier Background IPR)</w:t>
      </w:r>
      <w:r w:rsidRPr="00423677">
        <w:t>, all licences granted pursuant to this Clause </w:t>
      </w:r>
      <w:r w:rsidRPr="00423677">
        <w:fldChar w:fldCharType="begin"/>
      </w:r>
      <w:r w:rsidRPr="00423677">
        <w:instrText xml:space="preserve"> REF _Ref313366946 \r \h </w:instrText>
      </w:r>
      <w:r w:rsidR="00893741" w:rsidRPr="00423677">
        <w:instrText xml:space="preserve"> \* MERGEFORMAT </w:instrText>
      </w:r>
      <w:r w:rsidRPr="00423677">
        <w:fldChar w:fldCharType="separate"/>
      </w:r>
      <w:r w:rsidR="009232D7">
        <w:t>34</w:t>
      </w:r>
      <w:r w:rsidRPr="00423677">
        <w:fldChar w:fldCharType="end"/>
      </w:r>
      <w:r w:rsidR="00E370D1" w:rsidRPr="00423677">
        <w:t xml:space="preserve"> (</w:t>
      </w:r>
      <w:r w:rsidR="00135D49" w:rsidRPr="00423677">
        <w:t>Intellectual Property Rights</w:t>
      </w:r>
      <w:r w:rsidR="00E370D1" w:rsidRPr="00423677">
        <w:t>)</w:t>
      </w:r>
      <w:r w:rsidR="00091023" w:rsidRPr="00423677">
        <w:t xml:space="preserve"> </w:t>
      </w:r>
      <w:r w:rsidRPr="00423677">
        <w:t>(other than those granted pursuant to Clause </w:t>
      </w:r>
      <w:r w:rsidR="0011333A">
        <w:t>34.</w:t>
      </w:r>
      <w:r w:rsidR="003511D0">
        <w:t>1.11</w:t>
      </w:r>
      <w:r w:rsidR="00135D49" w:rsidRPr="00423677">
        <w:t xml:space="preserve"> (Third Party IPR)</w:t>
      </w:r>
      <w:r w:rsidR="00091023" w:rsidRPr="00423677">
        <w:t xml:space="preserve"> and </w:t>
      </w:r>
      <w:r w:rsidR="00091023" w:rsidRPr="00423677">
        <w:fldChar w:fldCharType="begin"/>
      </w:r>
      <w:r w:rsidR="00091023" w:rsidRPr="00423677">
        <w:instrText xml:space="preserve"> REF _Ref358121937 \r \h </w:instrText>
      </w:r>
      <w:r w:rsidR="00893741" w:rsidRPr="00423677">
        <w:instrText xml:space="preserve"> \* MERGEFORMAT </w:instrText>
      </w:r>
      <w:r w:rsidR="00091023" w:rsidRPr="00423677">
        <w:fldChar w:fldCharType="separate"/>
      </w:r>
      <w:r w:rsidR="009232D7">
        <w:t>34.1.12</w:t>
      </w:r>
      <w:r w:rsidR="00091023" w:rsidRPr="00423677">
        <w:fldChar w:fldCharType="end"/>
      </w:r>
      <w:r w:rsidR="00135D49" w:rsidRPr="00423677">
        <w:t xml:space="preserve"> (Licence granted by the </w:t>
      </w:r>
      <w:r w:rsidR="00C844EB" w:rsidRPr="00423677">
        <w:t>Authority</w:t>
      </w:r>
      <w:r w:rsidR="00135D49" w:rsidRPr="00423677">
        <w:t>)</w:t>
      </w:r>
      <w:r w:rsidRPr="00423677">
        <w:t>) shall survive the Expiry Date.</w:t>
      </w:r>
    </w:p>
    <w:p w14:paraId="0DAB9697" w14:textId="1720EFCD" w:rsidR="00254C04" w:rsidRPr="00423677" w:rsidRDefault="00254C04" w:rsidP="00911DB3">
      <w:pPr>
        <w:pStyle w:val="GPSL3numberedclause"/>
      </w:pPr>
      <w:bookmarkStart w:id="900" w:name="_Ref368558383"/>
      <w:r w:rsidRPr="00C76E47">
        <w:lastRenderedPageBreak/>
        <w:t xml:space="preserve">The Supplier shall, if requested by the </w:t>
      </w:r>
      <w:r w:rsidR="00C844EB" w:rsidRPr="00C76E47">
        <w:t>Authority</w:t>
      </w:r>
      <w:r w:rsidRPr="00C76E47">
        <w:t xml:space="preserve"> </w:t>
      </w:r>
      <w:r w:rsidRPr="0042442E">
        <w:t xml:space="preserve">in accordance with </w:t>
      </w:r>
      <w:r w:rsidR="008C1985" w:rsidRPr="0042442E">
        <w:t xml:space="preserve">Schedule </w:t>
      </w:r>
      <w:r w:rsidR="00F7747A" w:rsidRPr="0042442E">
        <w:t>10 </w:t>
      </w:r>
      <w:r w:rsidRPr="0042442E">
        <w:t xml:space="preserve">(Exit </w:t>
      </w:r>
      <w:r w:rsidR="007D607F" w:rsidRPr="0042442E">
        <w:t>Management</w:t>
      </w:r>
      <w:r w:rsidRPr="0042442E">
        <w:t>)</w:t>
      </w:r>
      <w:r w:rsidRPr="00C76E47">
        <w:t>,</w:t>
      </w:r>
      <w:r w:rsidR="0056615A" w:rsidRPr="00C76E47">
        <w:t>,</w:t>
      </w:r>
      <w:r w:rsidRPr="00C76E47">
        <w:t xml:space="preserve"> grant (or procure the grant) to the Replacement</w:t>
      </w:r>
      <w:r w:rsidRPr="00423677">
        <w:t xml:space="preserve"> Supplier of a licence to use any Supplier Background IPR</w:t>
      </w:r>
      <w:r w:rsidR="00065D92" w:rsidRPr="00423677">
        <w:t xml:space="preserve"> and/or </w:t>
      </w:r>
      <w:r w:rsidRPr="00423677">
        <w:t>Third Party IPR on terms equivalent to those set out in Clause </w:t>
      </w:r>
      <w:r w:rsidRPr="00423677">
        <w:fldChar w:fldCharType="begin"/>
      </w:r>
      <w:r w:rsidRPr="00423677">
        <w:instrText xml:space="preserve"> REF _Ref358106827 \r \h </w:instrText>
      </w:r>
      <w:r w:rsidR="00893741" w:rsidRPr="00423677">
        <w:instrText xml:space="preserve"> \* MERGEFORMAT </w:instrText>
      </w:r>
      <w:r w:rsidRPr="00423677">
        <w:fldChar w:fldCharType="separate"/>
      </w:r>
      <w:r w:rsidR="009232D7">
        <w:t>34.1.5</w:t>
      </w:r>
      <w:r w:rsidRPr="00423677">
        <w:fldChar w:fldCharType="end"/>
      </w:r>
      <w:r w:rsidR="00E370D1" w:rsidRPr="00423677">
        <w:t xml:space="preserve"> (Licences granted by the Supplier: Supplier Background IPR)</w:t>
      </w:r>
      <w:r w:rsidRPr="00423677">
        <w:t xml:space="preserve"> subject to the Replacement Supplier entering into reasonable confidentiality undertakings with the Supplier.</w:t>
      </w:r>
      <w:bookmarkEnd w:id="900"/>
    </w:p>
    <w:p w14:paraId="0ABCD808" w14:textId="3FD25F99" w:rsidR="00254C04" w:rsidRPr="00423677" w:rsidRDefault="00254C04" w:rsidP="00911DB3">
      <w:pPr>
        <w:pStyle w:val="GPSL3numberedclause"/>
      </w:pPr>
      <w:bookmarkStart w:id="901" w:name="_Ref358387983"/>
      <w:r w:rsidRPr="00423677">
        <w:t>The licence granted pursuant to Clause</w:t>
      </w:r>
      <w:r w:rsidR="00091023" w:rsidRPr="00423677">
        <w:t xml:space="preserve"> </w:t>
      </w:r>
      <w:r w:rsidR="00091023" w:rsidRPr="00423677">
        <w:fldChar w:fldCharType="begin"/>
      </w:r>
      <w:r w:rsidR="00091023" w:rsidRPr="00423677">
        <w:instrText xml:space="preserve"> REF _Ref358121937 \r \h </w:instrText>
      </w:r>
      <w:r w:rsidR="00893741" w:rsidRPr="00423677">
        <w:instrText xml:space="preserve"> \* MERGEFORMAT </w:instrText>
      </w:r>
      <w:r w:rsidR="00091023" w:rsidRPr="00423677">
        <w:fldChar w:fldCharType="separate"/>
      </w:r>
      <w:r w:rsidR="009232D7">
        <w:t>34.1.12</w:t>
      </w:r>
      <w:r w:rsidR="00091023" w:rsidRPr="00423677">
        <w:fldChar w:fldCharType="end"/>
      </w:r>
      <w:r w:rsidR="00091023" w:rsidRPr="00423677">
        <w:t xml:space="preserve"> </w:t>
      </w:r>
      <w:r w:rsidR="00135D49" w:rsidRPr="00423677">
        <w:t xml:space="preserve">(Licence granted by the </w:t>
      </w:r>
      <w:r w:rsidR="00C844EB" w:rsidRPr="00423677">
        <w:t>Authority</w:t>
      </w:r>
      <w:r w:rsidR="00135D49" w:rsidRPr="00423677">
        <w:t xml:space="preserve"> ) </w:t>
      </w:r>
      <w:r w:rsidRPr="00423677">
        <w:t>and any sub-licence granted by the Supplier in accordance with Clause</w:t>
      </w:r>
      <w:r w:rsidR="00091023" w:rsidRPr="00423677">
        <w:t xml:space="preserve"> </w:t>
      </w:r>
      <w:r w:rsidR="00091023" w:rsidRPr="00423677">
        <w:fldChar w:fldCharType="begin"/>
      </w:r>
      <w:r w:rsidR="00091023" w:rsidRPr="00423677">
        <w:instrText xml:space="preserve"> REF _Ref358121937 \r \h </w:instrText>
      </w:r>
      <w:r w:rsidR="00893741" w:rsidRPr="00423677">
        <w:instrText xml:space="preserve"> \* MERGEFORMAT </w:instrText>
      </w:r>
      <w:r w:rsidR="00091023" w:rsidRPr="00423677">
        <w:fldChar w:fldCharType="separate"/>
      </w:r>
      <w:r w:rsidR="009232D7">
        <w:t>34.1.12</w:t>
      </w:r>
      <w:r w:rsidR="00091023" w:rsidRPr="00423677">
        <w:fldChar w:fldCharType="end"/>
      </w:r>
      <w:r w:rsidR="00135D49" w:rsidRPr="00423677">
        <w:t xml:space="preserve"> (Licence granted by the </w:t>
      </w:r>
      <w:r w:rsidR="00C844EB" w:rsidRPr="00423677">
        <w:t>Authority</w:t>
      </w:r>
      <w:r w:rsidR="00135D49" w:rsidRPr="00423677">
        <w:t>)</w:t>
      </w:r>
      <w:r w:rsidRPr="00423677">
        <w:t xml:space="preserve"> shall terminate a</w:t>
      </w:r>
      <w:r w:rsidR="00091023" w:rsidRPr="00423677">
        <w:t>utomatically on the Expiry Date</w:t>
      </w:r>
      <w:r w:rsidRPr="00423677">
        <w:t xml:space="preserve"> and the Supplier shall</w:t>
      </w:r>
      <w:r w:rsidR="00091023" w:rsidRPr="00423677">
        <w:t>:</w:t>
      </w:r>
      <w:bookmarkEnd w:id="901"/>
    </w:p>
    <w:p w14:paraId="09B84EBA" w14:textId="77777777" w:rsidR="00091023" w:rsidRPr="00423677" w:rsidRDefault="00091023" w:rsidP="008A573D">
      <w:pPr>
        <w:pStyle w:val="GPSL4numberedclause"/>
        <w:rPr>
          <w:szCs w:val="22"/>
        </w:rPr>
      </w:pPr>
      <w:r w:rsidRPr="00423677">
        <w:rPr>
          <w:szCs w:val="22"/>
        </w:rPr>
        <w:t xml:space="preserve">immediately cease all use of the </w:t>
      </w:r>
      <w:r w:rsidR="00C844EB" w:rsidRPr="00423677">
        <w:rPr>
          <w:szCs w:val="22"/>
        </w:rPr>
        <w:t>Authority</w:t>
      </w:r>
      <w:r w:rsidRPr="00423677">
        <w:rPr>
          <w:szCs w:val="22"/>
        </w:rPr>
        <w:t xml:space="preserve"> </w:t>
      </w:r>
      <w:r w:rsidRPr="00423677">
        <w:rPr>
          <w:spacing w:val="-3"/>
          <w:szCs w:val="22"/>
        </w:rPr>
        <w:t>Background</w:t>
      </w:r>
      <w:r w:rsidRPr="00423677">
        <w:rPr>
          <w:szCs w:val="22"/>
        </w:rPr>
        <w:t xml:space="preserve"> IPR and the </w:t>
      </w:r>
      <w:r w:rsidR="00C844EB" w:rsidRPr="00423677">
        <w:rPr>
          <w:szCs w:val="22"/>
        </w:rPr>
        <w:t>Authority</w:t>
      </w:r>
      <w:r w:rsidRPr="00423677">
        <w:rPr>
          <w:szCs w:val="22"/>
        </w:rPr>
        <w:t xml:space="preserve"> Data (as the case may be);</w:t>
      </w:r>
    </w:p>
    <w:p w14:paraId="7EB0E24D" w14:textId="77777777" w:rsidR="00091023" w:rsidRPr="00423677" w:rsidRDefault="00091023" w:rsidP="008A573D">
      <w:pPr>
        <w:pStyle w:val="GPSL4numberedclause"/>
        <w:rPr>
          <w:szCs w:val="22"/>
        </w:rPr>
      </w:pPr>
      <w:r w:rsidRPr="00423677">
        <w:rPr>
          <w:szCs w:val="22"/>
        </w:rPr>
        <w:t xml:space="preserve">at the discretion of the </w:t>
      </w:r>
      <w:r w:rsidR="00C844EB" w:rsidRPr="00423677">
        <w:rPr>
          <w:szCs w:val="22"/>
        </w:rPr>
        <w:t>Authority</w:t>
      </w:r>
      <w:r w:rsidRPr="00423677">
        <w:rPr>
          <w:szCs w:val="22"/>
        </w:rPr>
        <w:t xml:space="preserve">, return or destroy documents and other tangible materials that contain any of the </w:t>
      </w:r>
      <w:r w:rsidR="00C844EB" w:rsidRPr="00423677">
        <w:rPr>
          <w:szCs w:val="22"/>
        </w:rPr>
        <w:t>Authority</w:t>
      </w:r>
      <w:r w:rsidRPr="00423677">
        <w:rPr>
          <w:szCs w:val="22"/>
        </w:rPr>
        <w:t xml:space="preserve"> Background IPR and the </w:t>
      </w:r>
      <w:r w:rsidR="00C844EB" w:rsidRPr="00423677">
        <w:rPr>
          <w:szCs w:val="22"/>
        </w:rPr>
        <w:t>Authority</w:t>
      </w:r>
      <w:r w:rsidRPr="00423677">
        <w:rPr>
          <w:szCs w:val="22"/>
        </w:rPr>
        <w:t xml:space="preserve"> Data, provided that if the </w:t>
      </w:r>
      <w:r w:rsidR="00C844EB" w:rsidRPr="00423677">
        <w:rPr>
          <w:szCs w:val="22"/>
        </w:rPr>
        <w:t>Authority</w:t>
      </w:r>
      <w:r w:rsidRPr="00423677">
        <w:rPr>
          <w:szCs w:val="22"/>
        </w:rPr>
        <w:t xml:space="preserve"> has not made an election within six months of the </w:t>
      </w:r>
      <w:r w:rsidRPr="00423677">
        <w:rPr>
          <w:spacing w:val="-3"/>
          <w:szCs w:val="22"/>
        </w:rPr>
        <w:t>termination</w:t>
      </w:r>
      <w:r w:rsidRPr="00423677">
        <w:rPr>
          <w:szCs w:val="22"/>
        </w:rPr>
        <w:t xml:space="preserve"> of the licence, the Supplier may destroy the documents and other tangible materials that contain any of the </w:t>
      </w:r>
      <w:r w:rsidR="00C844EB" w:rsidRPr="00423677">
        <w:rPr>
          <w:szCs w:val="22"/>
        </w:rPr>
        <w:t>Authority</w:t>
      </w:r>
      <w:r w:rsidRPr="00423677">
        <w:rPr>
          <w:szCs w:val="22"/>
        </w:rPr>
        <w:t xml:space="preserve"> Background IPR and the </w:t>
      </w:r>
      <w:r w:rsidR="00C844EB" w:rsidRPr="00423677">
        <w:rPr>
          <w:szCs w:val="22"/>
        </w:rPr>
        <w:t>Authority</w:t>
      </w:r>
      <w:r w:rsidRPr="00423677">
        <w:rPr>
          <w:szCs w:val="22"/>
        </w:rPr>
        <w:t xml:space="preserve"> Data (as the case may be); and</w:t>
      </w:r>
    </w:p>
    <w:p w14:paraId="62E68EAB" w14:textId="77777777" w:rsidR="00091023" w:rsidRPr="00423677" w:rsidRDefault="00091023" w:rsidP="008A573D">
      <w:pPr>
        <w:pStyle w:val="GPSL4numberedclause"/>
        <w:rPr>
          <w:szCs w:val="22"/>
        </w:rPr>
      </w:pPr>
      <w:r w:rsidRPr="00423677">
        <w:rPr>
          <w:szCs w:val="22"/>
        </w:rPr>
        <w:t xml:space="preserve">ensure, so far as reasonably practicable, that any  </w:t>
      </w:r>
      <w:r w:rsidR="00C844EB" w:rsidRPr="00423677">
        <w:rPr>
          <w:szCs w:val="22"/>
        </w:rPr>
        <w:t>Authority</w:t>
      </w:r>
      <w:r w:rsidRPr="00423677">
        <w:rPr>
          <w:szCs w:val="22"/>
        </w:rPr>
        <w:t xml:space="preserve"> Background IPR and </w:t>
      </w:r>
      <w:r w:rsidR="00C844EB" w:rsidRPr="00423677">
        <w:rPr>
          <w:szCs w:val="22"/>
        </w:rPr>
        <w:t>Authority</w:t>
      </w:r>
      <w:r w:rsidRPr="00423677">
        <w:rPr>
          <w:szCs w:val="22"/>
        </w:rPr>
        <w:t xml:space="preserve"> Data that are held in electronic, digital or other machine-readable form </w:t>
      </w:r>
      <w:r w:rsidRPr="00423677">
        <w:rPr>
          <w:spacing w:val="-3"/>
          <w:szCs w:val="22"/>
        </w:rPr>
        <w:t>ceases</w:t>
      </w:r>
      <w:r w:rsidRPr="00423677">
        <w:rPr>
          <w:szCs w:val="22"/>
        </w:rPr>
        <w:t xml:space="preserve"> to be readily accessible from any computer, word processor, voicemail system or any other device of the Supplier containing such </w:t>
      </w:r>
      <w:r w:rsidR="00C844EB" w:rsidRPr="00423677">
        <w:rPr>
          <w:szCs w:val="22"/>
        </w:rPr>
        <w:t>Authority</w:t>
      </w:r>
      <w:r w:rsidRPr="00423677">
        <w:rPr>
          <w:szCs w:val="22"/>
        </w:rPr>
        <w:t xml:space="preserve"> Background IPR and/or </w:t>
      </w:r>
      <w:r w:rsidR="00C844EB" w:rsidRPr="00423677">
        <w:rPr>
          <w:szCs w:val="22"/>
        </w:rPr>
        <w:t>Authority</w:t>
      </w:r>
      <w:r w:rsidRPr="00423677">
        <w:rPr>
          <w:szCs w:val="22"/>
        </w:rPr>
        <w:t xml:space="preserve"> Data.</w:t>
      </w:r>
    </w:p>
    <w:p w14:paraId="41FC2923" w14:textId="77777777" w:rsidR="00091023" w:rsidRPr="00423677" w:rsidRDefault="00091023" w:rsidP="00911DB3">
      <w:pPr>
        <w:pStyle w:val="GPSL2NumberedBoldHeading"/>
      </w:pPr>
      <w:bookmarkStart w:id="902" w:name="_Ref358126080"/>
      <w:r w:rsidRPr="00423677">
        <w:t>IPR Indemnity</w:t>
      </w:r>
      <w:bookmarkEnd w:id="902"/>
    </w:p>
    <w:p w14:paraId="01C2F697" w14:textId="77777777" w:rsidR="00091023" w:rsidRPr="00423677" w:rsidRDefault="00091023" w:rsidP="00911DB3">
      <w:pPr>
        <w:pStyle w:val="GPSL3numberedclause"/>
      </w:pPr>
      <w:bookmarkStart w:id="903" w:name="_Ref64005966"/>
      <w:bookmarkStart w:id="904" w:name="_Ref358125050"/>
      <w:r w:rsidRPr="00423677">
        <w:t>The Supplier sh</w:t>
      </w:r>
      <w:r w:rsidR="00202475" w:rsidRPr="00423677">
        <w:t>all at during and after the Contract Period</w:t>
      </w:r>
      <w:r w:rsidRPr="00423677">
        <w:t>, on written demand indemnify</w:t>
      </w:r>
      <w:r w:rsidR="00202475" w:rsidRPr="00423677">
        <w:t xml:space="preserve"> the </w:t>
      </w:r>
      <w:r w:rsidR="00C844EB" w:rsidRPr="00423677">
        <w:t>Authority</w:t>
      </w:r>
      <w:r w:rsidRPr="00423677">
        <w:t xml:space="preserve"> against all Losses incurred </w:t>
      </w:r>
      <w:r w:rsidR="00202475" w:rsidRPr="00423677">
        <w:t>by</w:t>
      </w:r>
      <w:r w:rsidRPr="00423677">
        <w:t xml:space="preserve">, awarded against or agreed to be paid by the </w:t>
      </w:r>
      <w:r w:rsidR="00C844EB" w:rsidRPr="00423677">
        <w:t>Authority</w:t>
      </w:r>
      <w:r w:rsidRPr="00423677">
        <w:t xml:space="preserve"> </w:t>
      </w:r>
      <w:r w:rsidR="00202475" w:rsidRPr="00423677">
        <w:t xml:space="preserve">(whether before or after the making of the demand pursuant to the indemnity hereunder) </w:t>
      </w:r>
      <w:r w:rsidRPr="00423677">
        <w:t>arising from an IPR Claim</w:t>
      </w:r>
      <w:bookmarkEnd w:id="903"/>
      <w:r w:rsidR="00202475" w:rsidRPr="00423677">
        <w:t>.</w:t>
      </w:r>
      <w:bookmarkEnd w:id="904"/>
      <w:r w:rsidR="00202475" w:rsidRPr="00423677">
        <w:t xml:space="preserve"> </w:t>
      </w:r>
    </w:p>
    <w:p w14:paraId="2F7AAE49" w14:textId="77777777" w:rsidR="00091023" w:rsidRPr="00423677" w:rsidRDefault="00091023" w:rsidP="00911DB3">
      <w:pPr>
        <w:pStyle w:val="GPSL3numberedclause"/>
      </w:pPr>
      <w:bookmarkStart w:id="905" w:name="_Toc139080419"/>
      <w:bookmarkStart w:id="906" w:name="_Ref349228623"/>
      <w:bookmarkStart w:id="907" w:name="_Ref358977546"/>
      <w:r w:rsidRPr="00423677">
        <w:t>If an IPR Claim is made, or the Supplier anticipates that an IPR Claim might be made, the Supplier may, at its own expense and sole option, either:</w:t>
      </w:r>
      <w:bookmarkEnd w:id="905"/>
      <w:bookmarkEnd w:id="906"/>
      <w:bookmarkEnd w:id="907"/>
    </w:p>
    <w:p w14:paraId="107CFF8A" w14:textId="77777777" w:rsidR="00091023" w:rsidRPr="00423677" w:rsidRDefault="00202475" w:rsidP="008A573D">
      <w:pPr>
        <w:pStyle w:val="GPSL4numberedclause"/>
        <w:rPr>
          <w:szCs w:val="22"/>
        </w:rPr>
      </w:pPr>
      <w:bookmarkStart w:id="908" w:name="_Ref29863776"/>
      <w:bookmarkStart w:id="909" w:name="_Toc139080420"/>
      <w:r w:rsidRPr="00423677">
        <w:rPr>
          <w:szCs w:val="22"/>
        </w:rPr>
        <w:t xml:space="preserve">procure for the </w:t>
      </w:r>
      <w:r w:rsidR="00C844EB" w:rsidRPr="00423677">
        <w:rPr>
          <w:szCs w:val="22"/>
        </w:rPr>
        <w:t>Authority</w:t>
      </w:r>
      <w:r w:rsidRPr="00423677">
        <w:rPr>
          <w:szCs w:val="22"/>
        </w:rPr>
        <w:t xml:space="preserve"> the</w:t>
      </w:r>
      <w:r w:rsidR="00091023" w:rsidRPr="00423677">
        <w:rPr>
          <w:szCs w:val="22"/>
        </w:rPr>
        <w:t xml:space="preserve"> right to continue using the relevant item which is subject to the IPR Claim; or</w:t>
      </w:r>
      <w:bookmarkEnd w:id="908"/>
      <w:bookmarkEnd w:id="909"/>
    </w:p>
    <w:p w14:paraId="26641385" w14:textId="77777777" w:rsidR="00091023" w:rsidRPr="00423677" w:rsidRDefault="00091023" w:rsidP="008A573D">
      <w:pPr>
        <w:pStyle w:val="GPSL4numberedclause"/>
        <w:rPr>
          <w:szCs w:val="22"/>
        </w:rPr>
      </w:pPr>
      <w:bookmarkStart w:id="910" w:name="_Toc139080421"/>
      <w:bookmarkStart w:id="911" w:name="_Ref349228467"/>
      <w:bookmarkStart w:id="912" w:name="_Ref349229080"/>
      <w:bookmarkStart w:id="913" w:name="_Ref358124885"/>
      <w:r w:rsidRPr="00423677">
        <w:rPr>
          <w:szCs w:val="22"/>
        </w:rPr>
        <w:t>replace or modify the relevant item with non-infringing substitutes provided that:</w:t>
      </w:r>
      <w:bookmarkEnd w:id="910"/>
      <w:bookmarkEnd w:id="911"/>
      <w:bookmarkEnd w:id="912"/>
      <w:bookmarkEnd w:id="913"/>
    </w:p>
    <w:p w14:paraId="684DAC9B" w14:textId="77777777" w:rsidR="00091023" w:rsidRPr="00423677" w:rsidRDefault="00091023" w:rsidP="008A573D">
      <w:pPr>
        <w:pStyle w:val="GPSL5numberedclause"/>
        <w:rPr>
          <w:szCs w:val="22"/>
        </w:rPr>
      </w:pPr>
      <w:r w:rsidRPr="00423677">
        <w:rPr>
          <w:szCs w:val="22"/>
        </w:rPr>
        <w:t>the performance and functionality of the replaced or modified item is at least equivalent to the performance and functionality of the original item;</w:t>
      </w:r>
    </w:p>
    <w:p w14:paraId="06E3A79B" w14:textId="2B717F38" w:rsidR="00091023" w:rsidRPr="00423677" w:rsidRDefault="00091023" w:rsidP="008A573D">
      <w:pPr>
        <w:pStyle w:val="GPSL5numberedclause"/>
        <w:rPr>
          <w:szCs w:val="22"/>
        </w:rPr>
      </w:pPr>
      <w:r w:rsidRPr="00423677">
        <w:rPr>
          <w:szCs w:val="22"/>
        </w:rPr>
        <w:t xml:space="preserve">the replaced or modified item does not have an adverse effect on any other </w:t>
      </w:r>
      <w:r w:rsidR="006E7289">
        <w:rPr>
          <w:szCs w:val="22"/>
        </w:rPr>
        <w:t>Services</w:t>
      </w:r>
      <w:r w:rsidRPr="00423677">
        <w:rPr>
          <w:szCs w:val="22"/>
        </w:rPr>
        <w:t>;</w:t>
      </w:r>
    </w:p>
    <w:p w14:paraId="66A18AFF" w14:textId="77777777" w:rsidR="00091023" w:rsidRPr="00423677" w:rsidRDefault="00091023" w:rsidP="008A573D">
      <w:pPr>
        <w:pStyle w:val="GPSL5numberedclause"/>
        <w:rPr>
          <w:szCs w:val="22"/>
        </w:rPr>
      </w:pPr>
      <w:r w:rsidRPr="00423677">
        <w:rPr>
          <w:szCs w:val="22"/>
        </w:rPr>
        <w:t>there is no additional cost to the</w:t>
      </w:r>
      <w:r w:rsidR="00202475" w:rsidRPr="00423677">
        <w:rPr>
          <w:szCs w:val="22"/>
        </w:rPr>
        <w:t xml:space="preserve"> </w:t>
      </w:r>
      <w:r w:rsidR="00C844EB" w:rsidRPr="00423677">
        <w:rPr>
          <w:szCs w:val="22"/>
        </w:rPr>
        <w:t>Authority</w:t>
      </w:r>
      <w:r w:rsidRPr="00423677">
        <w:rPr>
          <w:szCs w:val="22"/>
        </w:rPr>
        <w:t>; and</w:t>
      </w:r>
    </w:p>
    <w:p w14:paraId="5E5E407C" w14:textId="59FC7A09" w:rsidR="00091023" w:rsidRPr="00423677" w:rsidRDefault="00091023" w:rsidP="008A573D">
      <w:pPr>
        <w:pStyle w:val="GPSL5numberedclause"/>
        <w:rPr>
          <w:szCs w:val="22"/>
        </w:rPr>
      </w:pPr>
      <w:r w:rsidRPr="00423677">
        <w:rPr>
          <w:szCs w:val="22"/>
        </w:rPr>
        <w:t xml:space="preserve">the terms and conditions of </w:t>
      </w:r>
      <w:r w:rsidR="00202475" w:rsidRPr="00423677">
        <w:rPr>
          <w:szCs w:val="22"/>
        </w:rPr>
        <w:t>this Contract</w:t>
      </w:r>
      <w:r w:rsidRPr="00423677">
        <w:rPr>
          <w:szCs w:val="22"/>
        </w:rPr>
        <w:t xml:space="preserve"> shall apply to the replaced or modified</w:t>
      </w:r>
      <w:r w:rsidR="0061644B" w:rsidRPr="00423677">
        <w:rPr>
          <w:szCs w:val="22"/>
        </w:rPr>
        <w:t xml:space="preserve"> </w:t>
      </w:r>
      <w:r w:rsidR="006E7289">
        <w:rPr>
          <w:szCs w:val="22"/>
        </w:rPr>
        <w:t>Services</w:t>
      </w:r>
      <w:r w:rsidR="00202475" w:rsidRPr="00423677">
        <w:rPr>
          <w:szCs w:val="22"/>
        </w:rPr>
        <w:t>.</w:t>
      </w:r>
    </w:p>
    <w:p w14:paraId="60DCCBCE" w14:textId="7232CC23" w:rsidR="00091023" w:rsidRPr="00423677" w:rsidRDefault="00091023" w:rsidP="00911DB3">
      <w:pPr>
        <w:pStyle w:val="GPSL3numberedclause"/>
      </w:pPr>
      <w:bookmarkStart w:id="914" w:name="_Ref358124861"/>
      <w:r w:rsidRPr="00423677">
        <w:lastRenderedPageBreak/>
        <w:t xml:space="preserve">If the Supplier elects to </w:t>
      </w:r>
      <w:r w:rsidR="003B004C" w:rsidRPr="00423677">
        <w:t xml:space="preserve">procure a licence in accordance with Clause </w:t>
      </w:r>
      <w:r w:rsidR="003B004C" w:rsidRPr="00423677">
        <w:fldChar w:fldCharType="begin"/>
      </w:r>
      <w:r w:rsidR="003B004C" w:rsidRPr="00423677">
        <w:instrText xml:space="preserve"> REF _Ref29863776 \r \h </w:instrText>
      </w:r>
      <w:r w:rsidR="00893741" w:rsidRPr="00423677">
        <w:instrText xml:space="preserve"> \* MERGEFORMAT </w:instrText>
      </w:r>
      <w:r w:rsidR="003B004C" w:rsidRPr="00423677">
        <w:fldChar w:fldCharType="separate"/>
      </w:r>
      <w:r w:rsidR="009232D7">
        <w:t>34.1.17(a)</w:t>
      </w:r>
      <w:r w:rsidR="003B004C" w:rsidRPr="00423677">
        <w:fldChar w:fldCharType="end"/>
      </w:r>
      <w:r w:rsidR="00ED2F9B" w:rsidRPr="00423677">
        <w:t xml:space="preserve"> </w:t>
      </w:r>
      <w:r w:rsidR="003B004C" w:rsidRPr="00423677">
        <w:t xml:space="preserve">or to </w:t>
      </w:r>
      <w:r w:rsidRPr="00423677">
        <w:t>modify or replace an item pursuant to Clause</w:t>
      </w:r>
      <w:r w:rsidR="00202475" w:rsidRPr="00423677">
        <w:t xml:space="preserve"> </w:t>
      </w:r>
      <w:r w:rsidR="00202475" w:rsidRPr="00423677">
        <w:fldChar w:fldCharType="begin"/>
      </w:r>
      <w:r w:rsidR="00202475" w:rsidRPr="00423677">
        <w:instrText xml:space="preserve"> REF _Ref358124885 \r \h </w:instrText>
      </w:r>
      <w:r w:rsidR="00893741" w:rsidRPr="00423677">
        <w:instrText xml:space="preserve"> \* MERGEFORMAT </w:instrText>
      </w:r>
      <w:r w:rsidR="00202475" w:rsidRPr="00423677">
        <w:fldChar w:fldCharType="separate"/>
      </w:r>
      <w:r w:rsidR="009232D7">
        <w:t>34.1.17(b)</w:t>
      </w:r>
      <w:r w:rsidR="00202475" w:rsidRPr="00423677">
        <w:fldChar w:fldCharType="end"/>
      </w:r>
      <w:r w:rsidRPr="00423677">
        <w:t>, but this has not avoided or resolved the IPR Claim, then</w:t>
      </w:r>
      <w:r w:rsidR="00D35B5D" w:rsidRPr="00423677">
        <w:t>:</w:t>
      </w:r>
      <w:bookmarkEnd w:id="914"/>
    </w:p>
    <w:p w14:paraId="11839A38" w14:textId="77777777" w:rsidR="00D35B5D" w:rsidRPr="00423677" w:rsidRDefault="00D35B5D" w:rsidP="008A573D">
      <w:pPr>
        <w:pStyle w:val="GPSL5numberedclause"/>
        <w:rPr>
          <w:szCs w:val="22"/>
        </w:rPr>
      </w:pPr>
      <w:r w:rsidRPr="00423677">
        <w:rPr>
          <w:szCs w:val="22"/>
        </w:rPr>
        <w:t xml:space="preserve">the </w:t>
      </w:r>
      <w:r w:rsidR="00C844EB" w:rsidRPr="00423677">
        <w:rPr>
          <w:szCs w:val="22"/>
        </w:rPr>
        <w:t>Authority</w:t>
      </w:r>
      <w:r w:rsidRPr="00423677">
        <w:rPr>
          <w:szCs w:val="22"/>
        </w:rPr>
        <w:t xml:space="preserve"> may terminate this </w:t>
      </w:r>
      <w:r w:rsidR="003B004C" w:rsidRPr="00423677">
        <w:rPr>
          <w:szCs w:val="22"/>
        </w:rPr>
        <w:t>Contract</w:t>
      </w:r>
      <w:r w:rsidRPr="00423677">
        <w:rPr>
          <w:szCs w:val="22"/>
        </w:rPr>
        <w:t xml:space="preserve"> by written notice with immediate effect; and</w:t>
      </w:r>
    </w:p>
    <w:p w14:paraId="00C01DE8" w14:textId="4280C9FD" w:rsidR="00D35B5D" w:rsidRPr="00423677" w:rsidRDefault="00D35B5D" w:rsidP="008A573D">
      <w:pPr>
        <w:pStyle w:val="GPSL5numberedclause"/>
        <w:rPr>
          <w:szCs w:val="22"/>
        </w:rPr>
      </w:pPr>
      <w:r w:rsidRPr="00423677">
        <w:rPr>
          <w:szCs w:val="22"/>
        </w:rPr>
        <w:t xml:space="preserve">without prejudice to the indemnity set out in </w:t>
      </w:r>
      <w:r w:rsidR="003B004C" w:rsidRPr="00423677">
        <w:rPr>
          <w:szCs w:val="22"/>
        </w:rPr>
        <w:t>Clause </w:t>
      </w:r>
      <w:r w:rsidR="003B004C" w:rsidRPr="00423677">
        <w:rPr>
          <w:szCs w:val="22"/>
        </w:rPr>
        <w:fldChar w:fldCharType="begin"/>
      </w:r>
      <w:r w:rsidR="003B004C" w:rsidRPr="00423677">
        <w:rPr>
          <w:szCs w:val="22"/>
        </w:rPr>
        <w:instrText xml:space="preserve"> REF _Ref358125050 \r \h </w:instrText>
      </w:r>
      <w:r w:rsidR="00893741" w:rsidRPr="00423677">
        <w:rPr>
          <w:szCs w:val="22"/>
        </w:rPr>
        <w:instrText xml:space="preserve"> \* MERGEFORMAT </w:instrText>
      </w:r>
      <w:r w:rsidR="003B004C" w:rsidRPr="00423677">
        <w:rPr>
          <w:szCs w:val="22"/>
        </w:rPr>
      </w:r>
      <w:r w:rsidR="003B004C" w:rsidRPr="00423677">
        <w:rPr>
          <w:szCs w:val="22"/>
        </w:rPr>
        <w:fldChar w:fldCharType="separate"/>
      </w:r>
      <w:r w:rsidR="009232D7">
        <w:rPr>
          <w:szCs w:val="22"/>
        </w:rPr>
        <w:t>34.1.16</w:t>
      </w:r>
      <w:r w:rsidR="003B004C" w:rsidRPr="00423677">
        <w:rPr>
          <w:szCs w:val="22"/>
        </w:rPr>
        <w:fldChar w:fldCharType="end"/>
      </w:r>
      <w:r w:rsidRPr="00423677">
        <w:rPr>
          <w:szCs w:val="22"/>
        </w:rPr>
        <w:t xml:space="preserve">, the Supplier shall be liable for all reasonable and unavoidable costs of the substitute </w:t>
      </w:r>
      <w:r w:rsidR="006E7289">
        <w:rPr>
          <w:szCs w:val="22"/>
        </w:rPr>
        <w:t>Services</w:t>
      </w:r>
      <w:r w:rsidRPr="00423677">
        <w:rPr>
          <w:szCs w:val="22"/>
        </w:rPr>
        <w:t xml:space="preserve"> including the additional costs of procuring, implementing and maintaining the substitute items.</w:t>
      </w:r>
    </w:p>
    <w:p w14:paraId="6547EC4D" w14:textId="77777777" w:rsidR="00375CB5" w:rsidRPr="00423677" w:rsidRDefault="007355E9" w:rsidP="00D832D7">
      <w:pPr>
        <w:pStyle w:val="GPSL1CLAUSEHEADING"/>
      </w:pPr>
      <w:bookmarkStart w:id="915" w:name="_Toc358671384"/>
      <w:bookmarkStart w:id="916" w:name="_Toc358671503"/>
      <w:bookmarkStart w:id="917" w:name="_Toc358671622"/>
      <w:bookmarkStart w:id="918" w:name="_Toc358671742"/>
      <w:bookmarkStart w:id="919" w:name="_Toc358671385"/>
      <w:bookmarkStart w:id="920" w:name="_Toc358671504"/>
      <w:bookmarkStart w:id="921" w:name="_Toc358671623"/>
      <w:bookmarkStart w:id="922" w:name="_Toc358671743"/>
      <w:bookmarkStart w:id="923" w:name="_Toc358671386"/>
      <w:bookmarkStart w:id="924" w:name="_Toc358671505"/>
      <w:bookmarkStart w:id="925" w:name="_Toc358671624"/>
      <w:bookmarkStart w:id="926" w:name="_Toc358671744"/>
      <w:bookmarkStart w:id="927" w:name="_Toc358671387"/>
      <w:bookmarkStart w:id="928" w:name="_Toc358671506"/>
      <w:bookmarkStart w:id="929" w:name="_Toc358671625"/>
      <w:bookmarkStart w:id="930" w:name="_Toc358671745"/>
      <w:bookmarkStart w:id="931" w:name="_Toc358671388"/>
      <w:bookmarkStart w:id="932" w:name="_Toc358671507"/>
      <w:bookmarkStart w:id="933" w:name="_Toc358671626"/>
      <w:bookmarkStart w:id="934" w:name="_Toc358671746"/>
      <w:bookmarkStart w:id="935" w:name="_Toc358671389"/>
      <w:bookmarkStart w:id="936" w:name="_Toc358671508"/>
      <w:bookmarkStart w:id="937" w:name="_Toc358671627"/>
      <w:bookmarkStart w:id="938" w:name="_Toc358671747"/>
      <w:bookmarkStart w:id="939" w:name="_Toc358671390"/>
      <w:bookmarkStart w:id="940" w:name="_Toc358671509"/>
      <w:bookmarkStart w:id="941" w:name="_Toc358671628"/>
      <w:bookmarkStart w:id="942" w:name="_Toc358671748"/>
      <w:bookmarkStart w:id="943" w:name="_Toc358671391"/>
      <w:bookmarkStart w:id="944" w:name="_Toc358671510"/>
      <w:bookmarkStart w:id="945" w:name="_Toc358671629"/>
      <w:bookmarkStart w:id="946" w:name="_Toc358671749"/>
      <w:bookmarkStart w:id="947" w:name="_Toc358671392"/>
      <w:bookmarkStart w:id="948" w:name="_Toc358671511"/>
      <w:bookmarkStart w:id="949" w:name="_Toc358671630"/>
      <w:bookmarkStart w:id="950" w:name="_Toc358671750"/>
      <w:bookmarkStart w:id="951" w:name="_Toc358671393"/>
      <w:bookmarkStart w:id="952" w:name="_Toc358671512"/>
      <w:bookmarkStart w:id="953" w:name="_Toc358671631"/>
      <w:bookmarkStart w:id="954" w:name="_Toc358671751"/>
      <w:bookmarkStart w:id="955" w:name="_Toc358671394"/>
      <w:bookmarkStart w:id="956" w:name="_Toc358671513"/>
      <w:bookmarkStart w:id="957" w:name="_Toc358671632"/>
      <w:bookmarkStart w:id="958" w:name="_Toc358671752"/>
      <w:bookmarkStart w:id="959" w:name="_Toc358671395"/>
      <w:bookmarkStart w:id="960" w:name="_Toc358671514"/>
      <w:bookmarkStart w:id="961" w:name="_Toc358671633"/>
      <w:bookmarkStart w:id="962" w:name="_Toc358671753"/>
      <w:bookmarkStart w:id="963" w:name="_Toc358671396"/>
      <w:bookmarkStart w:id="964" w:name="_Toc358671515"/>
      <w:bookmarkStart w:id="965" w:name="_Toc358671634"/>
      <w:bookmarkStart w:id="966" w:name="_Toc358671754"/>
      <w:bookmarkStart w:id="967" w:name="_Toc358671397"/>
      <w:bookmarkStart w:id="968" w:name="_Toc358671516"/>
      <w:bookmarkStart w:id="969" w:name="_Toc358671635"/>
      <w:bookmarkStart w:id="970" w:name="_Toc358671755"/>
      <w:bookmarkStart w:id="971" w:name="_Toc358671398"/>
      <w:bookmarkStart w:id="972" w:name="_Toc358671517"/>
      <w:bookmarkStart w:id="973" w:name="_Toc358671636"/>
      <w:bookmarkStart w:id="974" w:name="_Toc358671756"/>
      <w:bookmarkStart w:id="975" w:name="_Toc358671399"/>
      <w:bookmarkStart w:id="976" w:name="_Toc358671518"/>
      <w:bookmarkStart w:id="977" w:name="_Toc358671637"/>
      <w:bookmarkStart w:id="978" w:name="_Toc358671757"/>
      <w:bookmarkStart w:id="979" w:name="_Toc358671400"/>
      <w:bookmarkStart w:id="980" w:name="_Toc358671519"/>
      <w:bookmarkStart w:id="981" w:name="_Toc358671638"/>
      <w:bookmarkStart w:id="982" w:name="_Toc358671758"/>
      <w:bookmarkStart w:id="983" w:name="_Toc358671401"/>
      <w:bookmarkStart w:id="984" w:name="_Toc358671520"/>
      <w:bookmarkStart w:id="985" w:name="_Toc358671639"/>
      <w:bookmarkStart w:id="986" w:name="_Toc358671759"/>
      <w:bookmarkStart w:id="987" w:name="_Toc358671402"/>
      <w:bookmarkStart w:id="988" w:name="_Toc358671521"/>
      <w:bookmarkStart w:id="989" w:name="_Toc358671640"/>
      <w:bookmarkStart w:id="990" w:name="_Toc358671760"/>
      <w:bookmarkStart w:id="991" w:name="_Toc358671403"/>
      <w:bookmarkStart w:id="992" w:name="_Toc358671522"/>
      <w:bookmarkStart w:id="993" w:name="_Toc358671641"/>
      <w:bookmarkStart w:id="994" w:name="_Toc358671761"/>
      <w:bookmarkStart w:id="995" w:name="_Toc358671404"/>
      <w:bookmarkStart w:id="996" w:name="_Toc358671523"/>
      <w:bookmarkStart w:id="997" w:name="_Toc358671642"/>
      <w:bookmarkStart w:id="998" w:name="_Toc358671762"/>
      <w:bookmarkStart w:id="999" w:name="_Toc358671405"/>
      <w:bookmarkStart w:id="1000" w:name="_Toc358671524"/>
      <w:bookmarkStart w:id="1001" w:name="_Toc358671643"/>
      <w:bookmarkStart w:id="1002" w:name="_Toc358671763"/>
      <w:bookmarkStart w:id="1003" w:name="_Toc358671406"/>
      <w:bookmarkStart w:id="1004" w:name="_Toc358671525"/>
      <w:bookmarkStart w:id="1005" w:name="_Toc358671644"/>
      <w:bookmarkStart w:id="1006" w:name="_Toc358671764"/>
      <w:bookmarkStart w:id="1007" w:name="_Toc358671407"/>
      <w:bookmarkStart w:id="1008" w:name="_Toc358671526"/>
      <w:bookmarkStart w:id="1009" w:name="_Toc358671645"/>
      <w:bookmarkStart w:id="1010" w:name="_Toc358671765"/>
      <w:bookmarkStart w:id="1011" w:name="_Toc358671408"/>
      <w:bookmarkStart w:id="1012" w:name="_Toc358671527"/>
      <w:bookmarkStart w:id="1013" w:name="_Toc358671646"/>
      <w:bookmarkStart w:id="1014" w:name="_Toc358671766"/>
      <w:bookmarkStart w:id="1015" w:name="_Toc358671409"/>
      <w:bookmarkStart w:id="1016" w:name="_Toc358671528"/>
      <w:bookmarkStart w:id="1017" w:name="_Toc358671647"/>
      <w:bookmarkStart w:id="1018" w:name="_Toc358671767"/>
      <w:bookmarkStart w:id="1019" w:name="_Toc358671410"/>
      <w:bookmarkStart w:id="1020" w:name="_Toc358671529"/>
      <w:bookmarkStart w:id="1021" w:name="_Toc358671648"/>
      <w:bookmarkStart w:id="1022" w:name="_Toc358671768"/>
      <w:bookmarkStart w:id="1023" w:name="_Toc358671411"/>
      <w:bookmarkStart w:id="1024" w:name="_Toc358671530"/>
      <w:bookmarkStart w:id="1025" w:name="_Toc358671649"/>
      <w:bookmarkStart w:id="1026" w:name="_Toc358671769"/>
      <w:bookmarkStart w:id="1027" w:name="_Toc358671412"/>
      <w:bookmarkStart w:id="1028" w:name="_Toc358671531"/>
      <w:bookmarkStart w:id="1029" w:name="_Toc358671650"/>
      <w:bookmarkStart w:id="1030" w:name="_Toc358671770"/>
      <w:bookmarkStart w:id="1031" w:name="_Toc358671413"/>
      <w:bookmarkStart w:id="1032" w:name="_Toc358671532"/>
      <w:bookmarkStart w:id="1033" w:name="_Toc358671651"/>
      <w:bookmarkStart w:id="1034" w:name="_Toc358671771"/>
      <w:bookmarkStart w:id="1035" w:name="_Toc358671414"/>
      <w:bookmarkStart w:id="1036" w:name="_Toc358671533"/>
      <w:bookmarkStart w:id="1037" w:name="_Toc358671652"/>
      <w:bookmarkStart w:id="1038" w:name="_Toc358671772"/>
      <w:bookmarkStart w:id="1039" w:name="_Toc358671415"/>
      <w:bookmarkStart w:id="1040" w:name="_Toc358671534"/>
      <w:bookmarkStart w:id="1041" w:name="_Toc358671653"/>
      <w:bookmarkStart w:id="1042" w:name="_Toc358671773"/>
      <w:bookmarkStart w:id="1043" w:name="_Toc358671416"/>
      <w:bookmarkStart w:id="1044" w:name="_Toc358671535"/>
      <w:bookmarkStart w:id="1045" w:name="_Toc358671654"/>
      <w:bookmarkStart w:id="1046" w:name="_Toc358671774"/>
      <w:bookmarkStart w:id="1047" w:name="_Toc358671417"/>
      <w:bookmarkStart w:id="1048" w:name="_Toc358671536"/>
      <w:bookmarkStart w:id="1049" w:name="_Toc358671655"/>
      <w:bookmarkStart w:id="1050" w:name="_Toc358671775"/>
      <w:bookmarkStart w:id="1051" w:name="_Toc358671418"/>
      <w:bookmarkStart w:id="1052" w:name="_Toc358671537"/>
      <w:bookmarkStart w:id="1053" w:name="_Toc358671656"/>
      <w:bookmarkStart w:id="1054" w:name="_Toc358671776"/>
      <w:bookmarkStart w:id="1055" w:name="_Toc349229877"/>
      <w:bookmarkStart w:id="1056" w:name="_Toc349230040"/>
      <w:bookmarkStart w:id="1057" w:name="_Toc349230440"/>
      <w:bookmarkStart w:id="1058" w:name="_Toc349231322"/>
      <w:bookmarkStart w:id="1059" w:name="_Toc349232048"/>
      <w:bookmarkStart w:id="1060" w:name="_Toc349232429"/>
      <w:bookmarkStart w:id="1061" w:name="_Toc349233165"/>
      <w:bookmarkStart w:id="1062" w:name="_Toc349233300"/>
      <w:bookmarkStart w:id="1063" w:name="_Toc349233434"/>
      <w:bookmarkStart w:id="1064" w:name="_Toc350503023"/>
      <w:bookmarkStart w:id="1065" w:name="_Toc350504013"/>
      <w:bookmarkStart w:id="1066" w:name="_Toc350506303"/>
      <w:bookmarkStart w:id="1067" w:name="_Toc350506541"/>
      <w:bookmarkStart w:id="1068" w:name="_Toc350506671"/>
      <w:bookmarkStart w:id="1069" w:name="_Toc350506801"/>
      <w:bookmarkStart w:id="1070" w:name="_Toc350506933"/>
      <w:bookmarkStart w:id="1071" w:name="_Toc350507394"/>
      <w:bookmarkStart w:id="1072" w:name="_Toc350507928"/>
      <w:bookmarkStart w:id="1073" w:name="_Ref313367870"/>
      <w:bookmarkStart w:id="1074" w:name="_Toc314810815"/>
      <w:bookmarkStart w:id="1075" w:name="_Toc350503024"/>
      <w:bookmarkStart w:id="1076" w:name="_Toc350504014"/>
      <w:bookmarkStart w:id="1077" w:name="_Toc351710882"/>
      <w:bookmarkStart w:id="1078" w:name="_Toc358671777"/>
      <w:bookmarkStart w:id="1079" w:name="_Toc469412452"/>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r w:rsidRPr="00423677">
        <w:t>SECURITY AND PROTECTION OF INFORMATION</w:t>
      </w:r>
      <w:bookmarkEnd w:id="1073"/>
      <w:bookmarkEnd w:id="1074"/>
      <w:bookmarkEnd w:id="1075"/>
      <w:bookmarkEnd w:id="1076"/>
      <w:bookmarkEnd w:id="1077"/>
      <w:bookmarkEnd w:id="1078"/>
      <w:bookmarkEnd w:id="1079"/>
    </w:p>
    <w:p w14:paraId="13412775" w14:textId="77777777" w:rsidR="00375CB5" w:rsidRPr="00423677" w:rsidRDefault="007355E9" w:rsidP="00911DB3">
      <w:pPr>
        <w:pStyle w:val="GPSL2NumberedBoldHeading"/>
      </w:pPr>
      <w:bookmarkStart w:id="1080" w:name="_Ref358882800"/>
      <w:r w:rsidRPr="00423677">
        <w:t>Security Requirements</w:t>
      </w:r>
      <w:bookmarkEnd w:id="1080"/>
    </w:p>
    <w:p w14:paraId="45937E82" w14:textId="77777777" w:rsidR="00375CB5" w:rsidRPr="00423677" w:rsidRDefault="007355E9" w:rsidP="00911DB3">
      <w:pPr>
        <w:pStyle w:val="GPSL3numberedclause"/>
      </w:pPr>
      <w:bookmarkStart w:id="1081" w:name="_Ref367962975"/>
      <w:r w:rsidRPr="00423677">
        <w:t>The Supplier shall compl</w:t>
      </w:r>
      <w:r w:rsidR="00592E93" w:rsidRPr="00423677">
        <w:t>y</w:t>
      </w:r>
      <w:r w:rsidRPr="00423677">
        <w:t xml:space="preserve"> with the Security Policy and </w:t>
      </w:r>
      <w:r w:rsidR="00C02173" w:rsidRPr="00423677">
        <w:t>the req</w:t>
      </w:r>
      <w:r w:rsidR="00AB1344" w:rsidRPr="00423677">
        <w:t xml:space="preserve">uirements of </w:t>
      </w:r>
      <w:r w:rsidR="00347E43" w:rsidRPr="00423677">
        <w:t xml:space="preserve">Schedule </w:t>
      </w:r>
      <w:r w:rsidR="00F7747A" w:rsidRPr="00423677">
        <w:t xml:space="preserve">8 </w:t>
      </w:r>
      <w:r w:rsidR="00C02173" w:rsidRPr="00423677">
        <w:t xml:space="preserve">(Security) including </w:t>
      </w:r>
      <w:r w:rsidRPr="00423677">
        <w:t>the Security Management Plan and shall ensure that the Security Management Plan produced by the Supplier fully complies with the Security Policy.</w:t>
      </w:r>
      <w:bookmarkEnd w:id="1081"/>
      <w:r w:rsidR="000F4EC0" w:rsidRPr="00423677">
        <w:t xml:space="preserve"> </w:t>
      </w:r>
    </w:p>
    <w:p w14:paraId="4669143F" w14:textId="77777777" w:rsidR="00375CB5" w:rsidRPr="00423677" w:rsidRDefault="000F4EC0" w:rsidP="00911DB3">
      <w:pPr>
        <w:pStyle w:val="GPSL3numberedclause"/>
      </w:pPr>
      <w:r w:rsidRPr="00423677">
        <w:t xml:space="preserve">The </w:t>
      </w:r>
      <w:r w:rsidR="00C844EB" w:rsidRPr="00423677">
        <w:t>Authority</w:t>
      </w:r>
      <w:r w:rsidRPr="00423677">
        <w:t xml:space="preserve"> shall notify the Supplier of any changes or proposed changes to the Security Policy.</w:t>
      </w:r>
    </w:p>
    <w:p w14:paraId="483A989E" w14:textId="61D1CAC5" w:rsidR="00375CB5" w:rsidRPr="00423677" w:rsidRDefault="007355E9" w:rsidP="00911DB3">
      <w:pPr>
        <w:pStyle w:val="GPSL3numberedclause"/>
      </w:pPr>
      <w:r w:rsidRPr="00423677">
        <w:t xml:space="preserve">If the Supplier believes that a change or proposed change to the Security Policy will have a material and unavoidable cost implication to the provision of the </w:t>
      </w:r>
      <w:r w:rsidR="006E7289">
        <w:t>Services</w:t>
      </w:r>
      <w:r w:rsidR="00BD4CA2" w:rsidRPr="00423677">
        <w:t xml:space="preserve"> </w:t>
      </w:r>
      <w:r w:rsidRPr="00423677">
        <w:t xml:space="preserve">it may </w:t>
      </w:r>
      <w:r w:rsidR="00C02173" w:rsidRPr="00423677">
        <w:t>propose a Variation to</w:t>
      </w:r>
      <w:r w:rsidR="000E148C" w:rsidRPr="00423677">
        <w:t xml:space="preserve"> the </w:t>
      </w:r>
      <w:r w:rsidR="00C844EB" w:rsidRPr="00423677">
        <w:t>Authority</w:t>
      </w:r>
      <w:r w:rsidR="000E148C" w:rsidRPr="00423677">
        <w:t xml:space="preserve">. </w:t>
      </w:r>
      <w:r w:rsidRPr="00423677">
        <w:t>In doing so, the Supplier must support its request by providing evidence of the cause of any increased costs and the steps that it has taken to mitigate those costs.  Any change to the Contract Charges shall then be subj</w:t>
      </w:r>
      <w:r w:rsidR="002446D1" w:rsidRPr="00423677">
        <w:t>ect to the Variation Procedure.</w:t>
      </w:r>
    </w:p>
    <w:p w14:paraId="0AFDB62D" w14:textId="485CDBEE" w:rsidR="00375CB5" w:rsidRPr="00423677" w:rsidRDefault="007355E9" w:rsidP="00911DB3">
      <w:pPr>
        <w:pStyle w:val="GPSL3numberedclause"/>
      </w:pPr>
      <w:r w:rsidRPr="00423677">
        <w:t xml:space="preserve">Until and/or unless a change to the Contract Charges is agreed by the </w:t>
      </w:r>
      <w:r w:rsidR="00C844EB" w:rsidRPr="00423677">
        <w:t>Authority</w:t>
      </w:r>
      <w:r w:rsidRPr="00423677">
        <w:t xml:space="preserve"> pursuant to the Variation Procedure the Supplier shall continue to provide the </w:t>
      </w:r>
      <w:r w:rsidR="006E7289">
        <w:t>Services</w:t>
      </w:r>
      <w:r w:rsidR="00BD4CA2" w:rsidRPr="00423677">
        <w:t xml:space="preserve"> </w:t>
      </w:r>
      <w:r w:rsidRPr="00423677">
        <w:t>in accordance with its existing obligations.</w:t>
      </w:r>
    </w:p>
    <w:p w14:paraId="4242887B" w14:textId="77777777" w:rsidR="00375CB5" w:rsidRPr="00423677" w:rsidRDefault="00C02173" w:rsidP="00911DB3">
      <w:pPr>
        <w:pStyle w:val="GPSL2NumberedBoldHeading"/>
      </w:pPr>
      <w:bookmarkStart w:id="1082" w:name="_Ref313374052"/>
      <w:r w:rsidRPr="00423677">
        <w:t xml:space="preserve">Protection of </w:t>
      </w:r>
      <w:r w:rsidR="00C844EB" w:rsidRPr="00423677">
        <w:t>Authority</w:t>
      </w:r>
      <w:r w:rsidR="007355E9" w:rsidRPr="00423677">
        <w:t xml:space="preserve"> Data</w:t>
      </w:r>
      <w:bookmarkEnd w:id="1082"/>
    </w:p>
    <w:p w14:paraId="0D7AB000" w14:textId="77777777" w:rsidR="00375CB5" w:rsidRPr="00423677" w:rsidRDefault="007355E9" w:rsidP="00911DB3">
      <w:pPr>
        <w:pStyle w:val="GPSL3numberedclause"/>
      </w:pPr>
      <w:r w:rsidRPr="00423677">
        <w:t xml:space="preserve">The Supplier shall not delete or remove any proprietary notices contained within or relating to the </w:t>
      </w:r>
      <w:r w:rsidR="00C844EB" w:rsidRPr="00423677">
        <w:t>Authority</w:t>
      </w:r>
      <w:r w:rsidRPr="00423677">
        <w:t xml:space="preserve"> Data.</w:t>
      </w:r>
    </w:p>
    <w:p w14:paraId="36BEB742" w14:textId="77777777" w:rsidR="00375CB5" w:rsidRPr="00423677" w:rsidRDefault="007355E9" w:rsidP="00911DB3">
      <w:pPr>
        <w:pStyle w:val="GPSL3numberedclause"/>
      </w:pPr>
      <w:r w:rsidRPr="00423677">
        <w:t xml:space="preserve">The Supplier shall not store, copy, disclose, or use the </w:t>
      </w:r>
      <w:r w:rsidR="00C844EB" w:rsidRPr="00423677">
        <w:t>Authority</w:t>
      </w:r>
      <w:r w:rsidRPr="00423677">
        <w:t xml:space="preserve"> Data except as necessary for the performance by the Supplier of its obligations under this Contract or as otherwise Approved by the </w:t>
      </w:r>
      <w:r w:rsidR="00C844EB" w:rsidRPr="00423677">
        <w:t>Authority</w:t>
      </w:r>
      <w:r w:rsidRPr="00423677">
        <w:t>.</w:t>
      </w:r>
    </w:p>
    <w:p w14:paraId="4D892EDA" w14:textId="77777777" w:rsidR="00375CB5" w:rsidRPr="00423677" w:rsidRDefault="007355E9" w:rsidP="00911DB3">
      <w:pPr>
        <w:pStyle w:val="GPSL3numberedclause"/>
      </w:pPr>
      <w:bookmarkStart w:id="1083" w:name="_Ref358880472"/>
      <w:r w:rsidRPr="00423677">
        <w:t xml:space="preserve">To the extent that the </w:t>
      </w:r>
      <w:r w:rsidR="00C844EB" w:rsidRPr="00423677">
        <w:t>Authority</w:t>
      </w:r>
      <w:r w:rsidRPr="00423677">
        <w:t xml:space="preserve"> Data is held and/or </w:t>
      </w:r>
      <w:r w:rsidR="00CD5DD2" w:rsidRPr="00423677">
        <w:t>P</w:t>
      </w:r>
      <w:r w:rsidRPr="00423677">
        <w:t xml:space="preserve">rocessed by the Supplier, the Supplier shall supply that </w:t>
      </w:r>
      <w:r w:rsidR="00C844EB" w:rsidRPr="00423677">
        <w:t>Authority</w:t>
      </w:r>
      <w:r w:rsidRPr="00423677">
        <w:t xml:space="preserve"> Data to the </w:t>
      </w:r>
      <w:r w:rsidR="00C844EB" w:rsidRPr="00423677">
        <w:t>Authority</w:t>
      </w:r>
      <w:r w:rsidRPr="00423677">
        <w:t xml:space="preserve"> as requested by the </w:t>
      </w:r>
      <w:r w:rsidR="00C844EB" w:rsidRPr="00423677">
        <w:t>Authority</w:t>
      </w:r>
      <w:r w:rsidRPr="00423677">
        <w:t xml:space="preserve"> and in the format </w:t>
      </w:r>
      <w:r w:rsidR="007F10A1" w:rsidRPr="00423677">
        <w:t xml:space="preserve">(if any) </w:t>
      </w:r>
      <w:r w:rsidRPr="00423677">
        <w:t xml:space="preserve">specified </w:t>
      </w:r>
      <w:r w:rsidR="00B53FBE" w:rsidRPr="00423677">
        <w:t>by the Authority</w:t>
      </w:r>
      <w:r w:rsidRPr="00423677">
        <w:t xml:space="preserve"> and in any event as specified by the </w:t>
      </w:r>
      <w:r w:rsidR="00C844EB" w:rsidRPr="00423677">
        <w:t>Authority</w:t>
      </w:r>
      <w:r w:rsidRPr="00423677">
        <w:t xml:space="preserve"> from time to time in writing.</w:t>
      </w:r>
      <w:bookmarkEnd w:id="1083"/>
    </w:p>
    <w:p w14:paraId="22D72CCD" w14:textId="77777777" w:rsidR="00375CB5" w:rsidRPr="00423677" w:rsidRDefault="0017090B" w:rsidP="00911DB3">
      <w:pPr>
        <w:pStyle w:val="GPSL3numberedclause"/>
      </w:pPr>
      <w:r w:rsidRPr="00423677">
        <w:t>T</w:t>
      </w:r>
      <w:r w:rsidR="007355E9" w:rsidRPr="00423677">
        <w:t xml:space="preserve">he Supplier shall take responsibility for preserving the integrity of </w:t>
      </w:r>
      <w:r w:rsidR="00C844EB" w:rsidRPr="00423677">
        <w:t>Authority</w:t>
      </w:r>
      <w:r w:rsidR="007355E9" w:rsidRPr="00423677">
        <w:t xml:space="preserve"> Data and preventing the corruption or loss of </w:t>
      </w:r>
      <w:r w:rsidR="00C844EB" w:rsidRPr="00423677">
        <w:t>Authority</w:t>
      </w:r>
      <w:r w:rsidR="007355E9" w:rsidRPr="00423677">
        <w:t xml:space="preserve"> Data.</w:t>
      </w:r>
    </w:p>
    <w:p w14:paraId="33DE7284" w14:textId="044CF5DD" w:rsidR="0017090B" w:rsidRPr="00423677" w:rsidRDefault="0017090B" w:rsidP="00911DB3">
      <w:pPr>
        <w:pStyle w:val="GPSL3numberedclause"/>
      </w:pPr>
      <w:r w:rsidRPr="00423677">
        <w:t xml:space="preserve">The Supplier shall perform </w:t>
      </w:r>
      <w:r w:rsidR="00F96231" w:rsidRPr="00423677">
        <w:t xml:space="preserve">secure back-ups of all </w:t>
      </w:r>
      <w:r w:rsidR="00C844EB" w:rsidRPr="00423677">
        <w:t>Authority</w:t>
      </w:r>
      <w:r w:rsidRPr="00423677">
        <w:t xml:space="preserve"> Data and shall ensure that up-to-date back-ups are stored off-site </w:t>
      </w:r>
      <w:r w:rsidR="00846236" w:rsidRPr="00423677">
        <w:t>at a</w:t>
      </w:r>
      <w:r w:rsidR="00FC23C6" w:rsidRPr="00423677">
        <w:t>n</w:t>
      </w:r>
      <w:r w:rsidR="00846236" w:rsidRPr="00423677">
        <w:t xml:space="preserve"> </w:t>
      </w:r>
      <w:r w:rsidR="00FC23C6" w:rsidRPr="00423677">
        <w:t xml:space="preserve">Approved </w:t>
      </w:r>
      <w:r w:rsidR="00846236" w:rsidRPr="00423677">
        <w:t>location</w:t>
      </w:r>
      <w:r w:rsidRPr="00423677">
        <w:t xml:space="preserve">. The Supplier shall ensure that such back-ups are available to the </w:t>
      </w:r>
      <w:r w:rsidR="00C844EB" w:rsidRPr="00423677">
        <w:t>Authority</w:t>
      </w:r>
      <w:r w:rsidRPr="00423677">
        <w:t xml:space="preserve"> (or to such other person as the </w:t>
      </w:r>
      <w:r w:rsidR="00C844EB" w:rsidRPr="00423677">
        <w:t>Authority</w:t>
      </w:r>
      <w:r w:rsidRPr="00423677">
        <w:t xml:space="preserve"> may direct) at all times upon request and are delivered to the </w:t>
      </w:r>
      <w:r w:rsidR="00C844EB" w:rsidRPr="00423677">
        <w:t>Authority</w:t>
      </w:r>
      <w:r w:rsidRPr="00423677">
        <w:t xml:space="preserve"> at no less than six (6) Monthly intervals (or such other intervals as may be agreed in writing between the Parties).</w:t>
      </w:r>
    </w:p>
    <w:p w14:paraId="77DBF4B6" w14:textId="77777777" w:rsidR="00375CB5" w:rsidRPr="00423677" w:rsidRDefault="007355E9" w:rsidP="00911DB3">
      <w:pPr>
        <w:pStyle w:val="GPSL3numberedclause"/>
      </w:pPr>
      <w:bookmarkStart w:id="1084" w:name="_Ref367962982"/>
      <w:r w:rsidRPr="00423677">
        <w:lastRenderedPageBreak/>
        <w:t xml:space="preserve">The Supplier shall ensure that any system on which the Supplier holds any </w:t>
      </w:r>
      <w:r w:rsidR="00C844EB" w:rsidRPr="00423677">
        <w:t>Authority</w:t>
      </w:r>
      <w:r w:rsidRPr="00423677">
        <w:t xml:space="preserve"> Data, including back-up data, is a secure system that complies with the Security Policy and the Security Management Plan.</w:t>
      </w:r>
      <w:bookmarkEnd w:id="1084"/>
    </w:p>
    <w:p w14:paraId="4C47E440" w14:textId="77777777" w:rsidR="00F96231" w:rsidRPr="00423677" w:rsidRDefault="00F96231" w:rsidP="00911DB3">
      <w:pPr>
        <w:pStyle w:val="GPSL3numberedclause"/>
      </w:pPr>
      <w:r w:rsidRPr="00423677">
        <w:t xml:space="preserve">If at any time the Supplier suspects or has reason to believe that the </w:t>
      </w:r>
      <w:r w:rsidR="00C844EB" w:rsidRPr="00423677">
        <w:t>Authority</w:t>
      </w:r>
      <w:r w:rsidRPr="00423677">
        <w:t xml:space="preserve"> Data is corrupted, lost or sufficiently degraded in any way for any reason, then the Supplier shall notify the </w:t>
      </w:r>
      <w:r w:rsidR="00C844EB" w:rsidRPr="00423677">
        <w:t>Authority</w:t>
      </w:r>
      <w:r w:rsidRPr="00423677">
        <w:t xml:space="preserve"> immediately and inform the </w:t>
      </w:r>
      <w:r w:rsidR="00C844EB" w:rsidRPr="00423677">
        <w:t>Authority</w:t>
      </w:r>
      <w:r w:rsidRPr="00423677">
        <w:t xml:space="preserve"> of the remedial action the Supplier proposes to take.</w:t>
      </w:r>
    </w:p>
    <w:p w14:paraId="7D0C4815" w14:textId="77777777" w:rsidR="004C3ACB" w:rsidRPr="00423677" w:rsidRDefault="00F96231" w:rsidP="00911DB3">
      <w:pPr>
        <w:pStyle w:val="GPSL3numberedclause"/>
      </w:pPr>
      <w:bookmarkStart w:id="1085" w:name="_Ref359240385"/>
      <w:bookmarkStart w:id="1086" w:name="_Ref349134231"/>
      <w:r w:rsidRPr="00423677">
        <w:t xml:space="preserve">If the </w:t>
      </w:r>
      <w:r w:rsidR="00C844EB" w:rsidRPr="00423677">
        <w:t>Authority</w:t>
      </w:r>
      <w:r w:rsidR="0017090B" w:rsidRPr="00423677">
        <w:t xml:space="preserve"> Data is corrupted, lost or sufficie</w:t>
      </w:r>
      <w:r w:rsidR="004C3ACB" w:rsidRPr="00423677">
        <w:t xml:space="preserve">ntly degraded as a result of a </w:t>
      </w:r>
      <w:r w:rsidR="0017090B" w:rsidRPr="00423677">
        <w:t xml:space="preserve">Default so </w:t>
      </w:r>
      <w:r w:rsidR="004C3ACB" w:rsidRPr="00423677">
        <w:t>as to be unusable, the Supplier</w:t>
      </w:r>
      <w:r w:rsidR="0017090B" w:rsidRPr="00423677">
        <w:t xml:space="preserve"> may</w:t>
      </w:r>
      <w:r w:rsidR="004C3ACB" w:rsidRPr="00423677">
        <w:t>:</w:t>
      </w:r>
      <w:bookmarkEnd w:id="1085"/>
    </w:p>
    <w:p w14:paraId="5B364FDA" w14:textId="69402710" w:rsidR="004C3ACB" w:rsidRPr="00423677" w:rsidRDefault="004C3ACB" w:rsidP="008A573D">
      <w:pPr>
        <w:pStyle w:val="GPSL4numberedclause"/>
        <w:rPr>
          <w:szCs w:val="22"/>
        </w:rPr>
      </w:pPr>
      <w:bookmarkStart w:id="1087" w:name="_Toc139080265"/>
      <w:r w:rsidRPr="00423677">
        <w:rPr>
          <w:szCs w:val="22"/>
        </w:rPr>
        <w:t xml:space="preserve">require the Supplier (at the Supplier's expense) to restore or procure </w:t>
      </w:r>
      <w:r w:rsidR="00F24B91" w:rsidRPr="00423677">
        <w:rPr>
          <w:szCs w:val="22"/>
        </w:rPr>
        <w:t xml:space="preserve">the restoration of </w:t>
      </w:r>
      <w:r w:rsidR="00C844EB" w:rsidRPr="00423677">
        <w:rPr>
          <w:szCs w:val="22"/>
        </w:rPr>
        <w:t>Authority</w:t>
      </w:r>
      <w:r w:rsidRPr="00423677">
        <w:rPr>
          <w:szCs w:val="22"/>
        </w:rPr>
        <w:t xml:space="preserve"> Data to the extent</w:t>
      </w:r>
      <w:r w:rsidR="00FC23C6" w:rsidRPr="00423677">
        <w:rPr>
          <w:szCs w:val="22"/>
        </w:rPr>
        <w:t xml:space="preserve"> required by the Authority</w:t>
      </w:r>
      <w:r w:rsidRPr="00423677">
        <w:rPr>
          <w:szCs w:val="22"/>
        </w:rPr>
        <w:t xml:space="preserve"> and the Supplier shall do so as soon as practicable but not later than five (5) Working Days from the date of receipt of the </w:t>
      </w:r>
      <w:r w:rsidR="00C844EB" w:rsidRPr="00423677">
        <w:rPr>
          <w:szCs w:val="22"/>
        </w:rPr>
        <w:t>Authority</w:t>
      </w:r>
      <w:r w:rsidRPr="00423677">
        <w:rPr>
          <w:szCs w:val="22"/>
        </w:rPr>
        <w:t>’s notice; and/or</w:t>
      </w:r>
      <w:bookmarkEnd w:id="1087"/>
    </w:p>
    <w:p w14:paraId="4DA252B5" w14:textId="6DF866F9" w:rsidR="004C3ACB" w:rsidRPr="00423677" w:rsidRDefault="004C3ACB" w:rsidP="008A573D">
      <w:pPr>
        <w:pStyle w:val="GPSL4numberedclause"/>
        <w:rPr>
          <w:szCs w:val="22"/>
        </w:rPr>
      </w:pPr>
      <w:r w:rsidRPr="00423677">
        <w:rPr>
          <w:szCs w:val="22"/>
        </w:rPr>
        <w:t>itself restore or proc</w:t>
      </w:r>
      <w:r w:rsidR="00F96231" w:rsidRPr="00423677">
        <w:rPr>
          <w:szCs w:val="22"/>
        </w:rPr>
        <w:t xml:space="preserve">ure the restoration of </w:t>
      </w:r>
      <w:r w:rsidR="00C844EB" w:rsidRPr="00423677">
        <w:rPr>
          <w:szCs w:val="22"/>
        </w:rPr>
        <w:t>Authority</w:t>
      </w:r>
      <w:r w:rsidRPr="00423677">
        <w:rPr>
          <w:szCs w:val="22"/>
        </w:rPr>
        <w:t xml:space="preserve"> Data, and shall be repaid by the Supplier any reasonable expenses incurred in doing so to the extent </w:t>
      </w:r>
      <w:r w:rsidR="00FC23C6" w:rsidRPr="00423677">
        <w:rPr>
          <w:szCs w:val="22"/>
        </w:rPr>
        <w:t xml:space="preserve"> required by the Authority.</w:t>
      </w:r>
    </w:p>
    <w:p w14:paraId="674BD4E6" w14:textId="77777777" w:rsidR="00375CB5" w:rsidRPr="00423677" w:rsidRDefault="007355E9" w:rsidP="00911DB3">
      <w:pPr>
        <w:pStyle w:val="GPSL2NumberedBoldHeading"/>
      </w:pPr>
      <w:bookmarkStart w:id="1088" w:name="_Ref313367753"/>
      <w:bookmarkEnd w:id="1086"/>
      <w:r w:rsidRPr="00423677">
        <w:t>Confidentiality</w:t>
      </w:r>
      <w:bookmarkEnd w:id="1088"/>
    </w:p>
    <w:p w14:paraId="63337204" w14:textId="66CA7929" w:rsidR="00406D4C" w:rsidRPr="00423677" w:rsidRDefault="00406D4C" w:rsidP="00911DB3">
      <w:pPr>
        <w:pStyle w:val="GPSL3numberedclause"/>
      </w:pPr>
      <w:bookmarkStart w:id="1089" w:name="_Ref363745797"/>
      <w:bookmarkStart w:id="1090" w:name="_Ref313367575"/>
      <w:r w:rsidRPr="00423677">
        <w:t>For the purposes of this Clause</w:t>
      </w:r>
      <w:r w:rsidR="003511D0">
        <w:fldChar w:fldCharType="begin"/>
      </w:r>
      <w:r w:rsidR="003511D0">
        <w:instrText xml:space="preserve"> REF _Ref363745797 \r \h </w:instrText>
      </w:r>
      <w:r w:rsidR="003511D0">
        <w:fldChar w:fldCharType="separate"/>
      </w:r>
      <w:r w:rsidR="009232D7">
        <w:t>35.1.13</w:t>
      </w:r>
      <w:r w:rsidR="003511D0">
        <w:fldChar w:fldCharType="end"/>
      </w:r>
      <w:r w:rsidRPr="00423677">
        <w:t xml:space="preserve">, the term </w:t>
      </w:r>
      <w:r w:rsidRPr="00423677">
        <w:rPr>
          <w:b/>
        </w:rPr>
        <w:t>“Disclosing Party”</w:t>
      </w:r>
      <w:r w:rsidRPr="00423677">
        <w:t xml:space="preserve"> shall mean a Party which discloses or makes available directly or indirectly its Confidential Information and </w:t>
      </w:r>
      <w:r w:rsidRPr="00423677">
        <w:rPr>
          <w:b/>
        </w:rPr>
        <w:t>“Recipient”</w:t>
      </w:r>
      <w:r w:rsidRPr="00423677">
        <w:t xml:space="preserve"> shall mean the Party which receives or obtains directly or indirectly Confidential Information.</w:t>
      </w:r>
      <w:bookmarkEnd w:id="1089"/>
    </w:p>
    <w:p w14:paraId="47A9E3F6" w14:textId="3D0822D4" w:rsidR="00375CB5" w:rsidRPr="00423677" w:rsidRDefault="007355E9" w:rsidP="00911DB3">
      <w:pPr>
        <w:pStyle w:val="GPSL3numberedclause"/>
      </w:pPr>
      <w:bookmarkStart w:id="1091" w:name="_Ref358820876"/>
      <w:r w:rsidRPr="00423677">
        <w:t xml:space="preserve">Except to the extent set out in this Clause </w:t>
      </w:r>
      <w:r w:rsidR="003511D0">
        <w:fldChar w:fldCharType="begin"/>
      </w:r>
      <w:r w:rsidR="003511D0">
        <w:instrText xml:space="preserve"> REF _Ref358820876 \r \h </w:instrText>
      </w:r>
      <w:r w:rsidR="003511D0">
        <w:fldChar w:fldCharType="separate"/>
      </w:r>
      <w:r w:rsidR="009232D7">
        <w:t>35.1.14</w:t>
      </w:r>
      <w:r w:rsidR="003511D0">
        <w:fldChar w:fldCharType="end"/>
      </w:r>
      <w:r w:rsidR="003511D0">
        <w:t xml:space="preserve"> </w:t>
      </w:r>
      <w:r w:rsidRPr="00423677">
        <w:t xml:space="preserve">or where disclosure is expressly permitted elsewhere in this Contract, </w:t>
      </w:r>
      <w:r w:rsidR="00A145EC" w:rsidRPr="00423677">
        <w:t xml:space="preserve">the Recipient </w:t>
      </w:r>
      <w:r w:rsidRPr="00423677">
        <w:t>shall:</w:t>
      </w:r>
      <w:bookmarkEnd w:id="1090"/>
      <w:bookmarkEnd w:id="1091"/>
    </w:p>
    <w:p w14:paraId="5B9B2C68" w14:textId="77777777" w:rsidR="00375CB5" w:rsidRPr="00423677" w:rsidRDefault="007355E9" w:rsidP="008A573D">
      <w:pPr>
        <w:pStyle w:val="GPSL4numberedclause"/>
        <w:rPr>
          <w:szCs w:val="22"/>
        </w:rPr>
      </w:pPr>
      <w:r w:rsidRPr="00423677">
        <w:rPr>
          <w:szCs w:val="22"/>
        </w:rPr>
        <w:t xml:space="preserve">treat the </w:t>
      </w:r>
      <w:r w:rsidR="00A145EC" w:rsidRPr="00423677">
        <w:rPr>
          <w:szCs w:val="22"/>
        </w:rPr>
        <w:t xml:space="preserve">Disclosing </w:t>
      </w:r>
      <w:r w:rsidRPr="00423677">
        <w:rPr>
          <w:szCs w:val="22"/>
        </w:rPr>
        <w:t xml:space="preserve">Party's Confidential Information as confidential and </w:t>
      </w:r>
      <w:r w:rsidR="00A145EC" w:rsidRPr="00423677">
        <w:rPr>
          <w:szCs w:val="22"/>
        </w:rPr>
        <w:t>keep it in secure custody (which is appropriate depending upon the form in which such materials are stored and the nature of the Confidential Information contained in those materials)</w:t>
      </w:r>
      <w:r w:rsidRPr="00423677">
        <w:rPr>
          <w:szCs w:val="22"/>
        </w:rPr>
        <w:t>; and</w:t>
      </w:r>
    </w:p>
    <w:p w14:paraId="6B037C07" w14:textId="77777777" w:rsidR="00A145EC" w:rsidRPr="00423677" w:rsidRDefault="007355E9" w:rsidP="008A573D">
      <w:pPr>
        <w:pStyle w:val="GPSL4numberedclause"/>
        <w:rPr>
          <w:szCs w:val="22"/>
        </w:rPr>
      </w:pPr>
      <w:r w:rsidRPr="00423677">
        <w:rPr>
          <w:szCs w:val="22"/>
        </w:rPr>
        <w:t xml:space="preserve">not disclose the </w:t>
      </w:r>
      <w:r w:rsidR="00A145EC" w:rsidRPr="00423677">
        <w:rPr>
          <w:szCs w:val="22"/>
        </w:rPr>
        <w:t>Disclosing</w:t>
      </w:r>
      <w:r w:rsidRPr="00423677">
        <w:rPr>
          <w:szCs w:val="22"/>
        </w:rPr>
        <w:t xml:space="preserve"> Party's Confidential Information to any other person </w:t>
      </w:r>
      <w:r w:rsidR="00A145EC" w:rsidRPr="00423677">
        <w:rPr>
          <w:szCs w:val="22"/>
        </w:rPr>
        <w:t>except as exp</w:t>
      </w:r>
      <w:r w:rsidR="00F24B91" w:rsidRPr="00423677">
        <w:rPr>
          <w:szCs w:val="22"/>
        </w:rPr>
        <w:t>ressly set out in this Contract</w:t>
      </w:r>
      <w:r w:rsidR="00A145EC" w:rsidRPr="00423677">
        <w:rPr>
          <w:szCs w:val="22"/>
        </w:rPr>
        <w:t xml:space="preserve"> or without obtaining the owner's prior written consent;</w:t>
      </w:r>
    </w:p>
    <w:p w14:paraId="7FBA081C" w14:textId="77777777" w:rsidR="00A145EC" w:rsidRPr="00423677" w:rsidRDefault="00A145EC" w:rsidP="008A573D">
      <w:pPr>
        <w:pStyle w:val="GPSL4numberedclause"/>
        <w:rPr>
          <w:szCs w:val="22"/>
        </w:rPr>
      </w:pPr>
      <w:r w:rsidRPr="00423677">
        <w:rPr>
          <w:szCs w:val="22"/>
        </w:rPr>
        <w:t>not use or exploit the Disclosing Party’s Confidential Information in any way except for the purposes anticipated under this Contract; and</w:t>
      </w:r>
    </w:p>
    <w:p w14:paraId="1ED605D9" w14:textId="77777777" w:rsidR="00375CB5" w:rsidRPr="00423677" w:rsidRDefault="00A145EC" w:rsidP="008A573D">
      <w:pPr>
        <w:pStyle w:val="GPSL4numberedclause"/>
        <w:rPr>
          <w:szCs w:val="22"/>
        </w:rPr>
      </w:pPr>
      <w:r w:rsidRPr="00423677">
        <w:rPr>
          <w:szCs w:val="22"/>
        </w:rPr>
        <w:t>immediately notify the Disclosing Party if it suspects or becomes aware of any unauthorised access, copying, use or disclosure in any form of any of the Disclosing Party’s Confidential Information.</w:t>
      </w:r>
    </w:p>
    <w:p w14:paraId="13AB0A0F" w14:textId="77777777" w:rsidR="000D3469" w:rsidRPr="00423677" w:rsidRDefault="000D3469" w:rsidP="00911DB3">
      <w:pPr>
        <w:pStyle w:val="GPSL3numberedclause"/>
      </w:pPr>
      <w:r w:rsidRPr="00423677">
        <w:t>The Recipient shall be entitled to disclose the Confidential Information of the Disclosing Party where:</w:t>
      </w:r>
    </w:p>
    <w:p w14:paraId="23ADAC14" w14:textId="258E174C" w:rsidR="000D3469" w:rsidRPr="00423677" w:rsidRDefault="000D3469" w:rsidP="008A573D">
      <w:pPr>
        <w:pStyle w:val="GPSL4numberedclause"/>
        <w:rPr>
          <w:szCs w:val="22"/>
        </w:rPr>
      </w:pPr>
      <w:r w:rsidRPr="00423677">
        <w:rPr>
          <w:szCs w:val="22"/>
        </w:rPr>
        <w:t>the Recipient is required to disclose the Confidential Information by Law, provided that C</w:t>
      </w:r>
      <w:r w:rsidR="00F24B91" w:rsidRPr="00423677">
        <w:rPr>
          <w:szCs w:val="22"/>
        </w:rPr>
        <w:t>lause</w:t>
      </w:r>
      <w:r w:rsidR="003511D0">
        <w:rPr>
          <w:szCs w:val="22"/>
        </w:rPr>
        <w:t>s</w:t>
      </w:r>
      <w:r w:rsidR="00F24B91" w:rsidRPr="00423677">
        <w:rPr>
          <w:szCs w:val="22"/>
        </w:rPr>
        <w:t> </w:t>
      </w:r>
      <w:r w:rsidR="003511D0">
        <w:rPr>
          <w:szCs w:val="22"/>
        </w:rPr>
        <w:fldChar w:fldCharType="begin"/>
      </w:r>
      <w:r w:rsidR="003511D0">
        <w:rPr>
          <w:szCs w:val="22"/>
        </w:rPr>
        <w:instrText xml:space="preserve"> REF _Ref469409371 \r \h </w:instrText>
      </w:r>
      <w:r w:rsidR="003511D0">
        <w:rPr>
          <w:szCs w:val="22"/>
        </w:rPr>
      </w:r>
      <w:r w:rsidR="003511D0">
        <w:rPr>
          <w:szCs w:val="22"/>
        </w:rPr>
        <w:fldChar w:fldCharType="separate"/>
      </w:r>
      <w:r w:rsidR="009232D7">
        <w:rPr>
          <w:szCs w:val="22"/>
        </w:rPr>
        <w:t>35.1.25</w:t>
      </w:r>
      <w:r w:rsidR="003511D0">
        <w:rPr>
          <w:szCs w:val="22"/>
        </w:rPr>
        <w:fldChar w:fldCharType="end"/>
      </w:r>
      <w:r w:rsidR="003511D0">
        <w:rPr>
          <w:szCs w:val="22"/>
        </w:rPr>
        <w:t xml:space="preserve"> to </w:t>
      </w:r>
      <w:r w:rsidR="003511D0">
        <w:rPr>
          <w:szCs w:val="22"/>
        </w:rPr>
        <w:fldChar w:fldCharType="begin"/>
      </w:r>
      <w:r w:rsidR="003511D0">
        <w:rPr>
          <w:szCs w:val="22"/>
        </w:rPr>
        <w:instrText xml:space="preserve"> REF _Ref469409379 \r \h </w:instrText>
      </w:r>
      <w:r w:rsidR="003511D0">
        <w:rPr>
          <w:szCs w:val="22"/>
        </w:rPr>
      </w:r>
      <w:r w:rsidR="003511D0">
        <w:rPr>
          <w:szCs w:val="22"/>
        </w:rPr>
        <w:fldChar w:fldCharType="separate"/>
      </w:r>
      <w:r w:rsidR="009232D7">
        <w:rPr>
          <w:szCs w:val="22"/>
        </w:rPr>
        <w:t>35.1.26</w:t>
      </w:r>
      <w:r w:rsidR="003511D0">
        <w:rPr>
          <w:szCs w:val="22"/>
        </w:rPr>
        <w:fldChar w:fldCharType="end"/>
      </w:r>
      <w:r w:rsidRPr="00423677">
        <w:rPr>
          <w:szCs w:val="22"/>
        </w:rPr>
        <w:t xml:space="preserve"> (Freedom of Information) shall apply to disclosures required under the FOIA or the EIRs;</w:t>
      </w:r>
    </w:p>
    <w:p w14:paraId="58AF51CE" w14:textId="77777777" w:rsidR="000D3469" w:rsidRPr="00423677" w:rsidRDefault="000D3469" w:rsidP="008A573D">
      <w:pPr>
        <w:pStyle w:val="GPSL4numberedclause"/>
        <w:rPr>
          <w:szCs w:val="22"/>
        </w:rPr>
      </w:pPr>
      <w:r w:rsidRPr="00423677">
        <w:rPr>
          <w:szCs w:val="22"/>
        </w:rPr>
        <w:t>the need for such disclosure arises out of or in connection with:</w:t>
      </w:r>
    </w:p>
    <w:p w14:paraId="58E2442B" w14:textId="77777777" w:rsidR="000D3469" w:rsidRPr="00423677" w:rsidRDefault="00BF427A" w:rsidP="008A573D">
      <w:pPr>
        <w:pStyle w:val="GPSL5numberedclause"/>
        <w:rPr>
          <w:szCs w:val="22"/>
        </w:rPr>
      </w:pPr>
      <w:r w:rsidRPr="00423677">
        <w:rPr>
          <w:szCs w:val="22"/>
        </w:rPr>
        <w:t xml:space="preserve">any legal challenge or potential legal challenge against the </w:t>
      </w:r>
      <w:r w:rsidR="00C844EB" w:rsidRPr="00423677">
        <w:rPr>
          <w:szCs w:val="22"/>
        </w:rPr>
        <w:t>Authority</w:t>
      </w:r>
      <w:r w:rsidRPr="00423677">
        <w:rPr>
          <w:szCs w:val="22"/>
        </w:rPr>
        <w:t xml:space="preserve"> arising out of or in connection with this Contract; </w:t>
      </w:r>
    </w:p>
    <w:p w14:paraId="7B5E1AE1" w14:textId="37D20654" w:rsidR="00BF427A" w:rsidRPr="00423677" w:rsidRDefault="00BF427A" w:rsidP="008A573D">
      <w:pPr>
        <w:pStyle w:val="GPSL5numberedclause"/>
        <w:rPr>
          <w:szCs w:val="22"/>
        </w:rPr>
      </w:pPr>
      <w:r w:rsidRPr="00423677">
        <w:rPr>
          <w:szCs w:val="22"/>
        </w:rPr>
        <w:lastRenderedPageBreak/>
        <w:t xml:space="preserve">the examination and certification of the </w:t>
      </w:r>
      <w:r w:rsidR="00C844EB" w:rsidRPr="00423677">
        <w:rPr>
          <w:szCs w:val="22"/>
        </w:rPr>
        <w:t>Authority</w:t>
      </w:r>
      <w:r w:rsidRPr="00423677">
        <w:rPr>
          <w:szCs w:val="22"/>
        </w:rPr>
        <w:t xml:space="preserve">'s accounts (provided that the disclosure is made on a confidential basis) or for any examination pursuant to Section 6(1) of the National Audit Act 1983 of the economy, efficiency and effectiveness with which the </w:t>
      </w:r>
      <w:r w:rsidR="00C844EB" w:rsidRPr="00423677">
        <w:rPr>
          <w:szCs w:val="22"/>
        </w:rPr>
        <w:t>Authority</w:t>
      </w:r>
      <w:r w:rsidRPr="00423677">
        <w:rPr>
          <w:szCs w:val="22"/>
        </w:rPr>
        <w:t xml:space="preserve"> is making use of any </w:t>
      </w:r>
      <w:r w:rsidR="006E7289">
        <w:rPr>
          <w:szCs w:val="22"/>
        </w:rPr>
        <w:t>Services</w:t>
      </w:r>
      <w:r w:rsidR="00BD4CA2" w:rsidRPr="00423677">
        <w:rPr>
          <w:szCs w:val="22"/>
        </w:rPr>
        <w:t xml:space="preserve"> </w:t>
      </w:r>
      <w:r w:rsidRPr="00423677">
        <w:rPr>
          <w:szCs w:val="22"/>
        </w:rPr>
        <w:t>provided under this Contract; or</w:t>
      </w:r>
    </w:p>
    <w:p w14:paraId="643A3434" w14:textId="77777777" w:rsidR="00BF427A" w:rsidRPr="00423677" w:rsidRDefault="00BF427A" w:rsidP="008A573D">
      <w:pPr>
        <w:pStyle w:val="GPSL5numberedclause"/>
        <w:rPr>
          <w:szCs w:val="22"/>
        </w:rPr>
      </w:pPr>
      <w:r w:rsidRPr="00423677">
        <w:rPr>
          <w:szCs w:val="22"/>
        </w:rPr>
        <w:t>the conduct of a Central Government Body review in respect of this Contract</w:t>
      </w:r>
      <w:r w:rsidR="005A78B4" w:rsidRPr="00423677">
        <w:rPr>
          <w:szCs w:val="22"/>
        </w:rPr>
        <w:t>; or</w:t>
      </w:r>
    </w:p>
    <w:p w14:paraId="27F1A282" w14:textId="77777777" w:rsidR="005A78B4" w:rsidRPr="00423677" w:rsidRDefault="005A78B4" w:rsidP="008A573D">
      <w:pPr>
        <w:pStyle w:val="GPSL4numberedclause"/>
        <w:rPr>
          <w:szCs w:val="22"/>
        </w:rPr>
      </w:pPr>
      <w:r w:rsidRPr="00423677">
        <w:rPr>
          <w:szCs w:val="22"/>
        </w:rPr>
        <w:t>the Recipient has reasonable grounds to believe that the Disclosing Party is involved in activity that may constitute a criminal offence under the Bribery Act 2010 and the disclosure is being made to the Serious Fraud Office.</w:t>
      </w:r>
    </w:p>
    <w:p w14:paraId="7BF4131D" w14:textId="77777777" w:rsidR="005A78B4" w:rsidRPr="00423677" w:rsidRDefault="005A78B4" w:rsidP="00911DB3">
      <w:pPr>
        <w:pStyle w:val="GPSL3numberedclause"/>
      </w:pPr>
      <w:r w:rsidRPr="00423677">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D8E4116" w14:textId="3F1266C9" w:rsidR="005A78B4" w:rsidRPr="00423677" w:rsidRDefault="005A78B4" w:rsidP="00911DB3">
      <w:pPr>
        <w:pStyle w:val="GPSL3numberedclause"/>
      </w:pPr>
      <w:bookmarkStart w:id="1092" w:name="_Ref358821029"/>
      <w:r w:rsidRPr="00423677">
        <w:t>Subject to Clauses </w:t>
      </w:r>
      <w:r w:rsidRPr="00423677">
        <w:fldChar w:fldCharType="begin"/>
      </w:r>
      <w:r w:rsidRPr="00423677">
        <w:instrText xml:space="preserve"> REF _Ref358820876 \w \h </w:instrText>
      </w:r>
      <w:r w:rsidR="00D82ED2" w:rsidRPr="00423677">
        <w:instrText xml:space="preserve"> \* MERGEFORMAT </w:instrText>
      </w:r>
      <w:r w:rsidRPr="00423677">
        <w:fldChar w:fldCharType="separate"/>
      </w:r>
      <w:r w:rsidR="009232D7">
        <w:t>35.1.14</w:t>
      </w:r>
      <w:r w:rsidRPr="00423677">
        <w:fldChar w:fldCharType="end"/>
      </w:r>
      <w:r w:rsidRPr="00423677">
        <w:t xml:space="preserve"> and </w:t>
      </w:r>
      <w:r w:rsidRPr="00423677">
        <w:fldChar w:fldCharType="begin"/>
      </w:r>
      <w:r w:rsidRPr="00423677">
        <w:instrText xml:space="preserve"> REF _Ref358820910 \w \h </w:instrText>
      </w:r>
      <w:r w:rsidR="00D82ED2" w:rsidRPr="00423677">
        <w:instrText xml:space="preserve"> \* MERGEFORMAT </w:instrText>
      </w:r>
      <w:r w:rsidRPr="00423677">
        <w:fldChar w:fldCharType="separate"/>
      </w:r>
      <w:r w:rsidR="009232D7">
        <w:t>35.1.19</w:t>
      </w:r>
      <w:r w:rsidRPr="00423677">
        <w:fldChar w:fldCharType="end"/>
      </w:r>
      <w:r w:rsidRPr="00423677">
        <w:t xml:space="preserve">, the Supplier may only disclose the Confidential Information of the </w:t>
      </w:r>
      <w:r w:rsidR="00C844EB" w:rsidRPr="00423677">
        <w:t>Authority</w:t>
      </w:r>
      <w:r w:rsidRPr="00423677">
        <w:t xml:space="preserve"> on a confidential basis to:</w:t>
      </w:r>
      <w:bookmarkEnd w:id="1092"/>
    </w:p>
    <w:p w14:paraId="3563C514" w14:textId="3AB2029E" w:rsidR="005A78B4" w:rsidRPr="00423677" w:rsidRDefault="007061FF" w:rsidP="008A573D">
      <w:pPr>
        <w:pStyle w:val="GPSL4numberedclause"/>
        <w:rPr>
          <w:szCs w:val="22"/>
        </w:rPr>
      </w:pPr>
      <w:r w:rsidRPr="00423677">
        <w:rPr>
          <w:szCs w:val="22"/>
        </w:rPr>
        <w:t>Supplier Personnel</w:t>
      </w:r>
      <w:r w:rsidR="005A78B4" w:rsidRPr="00423677">
        <w:rPr>
          <w:szCs w:val="22"/>
        </w:rPr>
        <w:t xml:space="preserve"> who are directly involved in the provision of the</w:t>
      </w:r>
      <w:r w:rsidR="005A78B4" w:rsidRPr="00423677">
        <w:rPr>
          <w:b/>
          <w:i/>
          <w:szCs w:val="22"/>
        </w:rPr>
        <w:t xml:space="preserve"> </w:t>
      </w:r>
      <w:r w:rsidR="006E7289">
        <w:rPr>
          <w:szCs w:val="22"/>
        </w:rPr>
        <w:t>Services</w:t>
      </w:r>
      <w:r w:rsidR="00BD4CA2" w:rsidRPr="00423677">
        <w:rPr>
          <w:szCs w:val="22"/>
        </w:rPr>
        <w:t xml:space="preserve"> </w:t>
      </w:r>
      <w:r w:rsidR="005A78B4" w:rsidRPr="00423677">
        <w:rPr>
          <w:szCs w:val="22"/>
        </w:rPr>
        <w:t>and need to know the Confidential Information to enable performance of the Supplier’s obligations under this Contract; and</w:t>
      </w:r>
    </w:p>
    <w:p w14:paraId="4F8C732C" w14:textId="77777777" w:rsidR="005A78B4" w:rsidRPr="00423677" w:rsidRDefault="005A78B4" w:rsidP="008A573D">
      <w:pPr>
        <w:pStyle w:val="GPSL4numberedclause"/>
        <w:rPr>
          <w:szCs w:val="22"/>
        </w:rPr>
      </w:pPr>
      <w:r w:rsidRPr="00423677">
        <w:rPr>
          <w:szCs w:val="22"/>
        </w:rPr>
        <w:t>its professional advisers for the purposes of obtaining advice in relation to this Contract.</w:t>
      </w:r>
    </w:p>
    <w:p w14:paraId="5A2B2FD5" w14:textId="5A1B419C" w:rsidR="000D3469" w:rsidRPr="00423677" w:rsidRDefault="005A78B4" w:rsidP="00911DB3">
      <w:pPr>
        <w:pStyle w:val="GPSL3numberedclause"/>
      </w:pPr>
      <w:r w:rsidRPr="00423677">
        <w:t xml:space="preserve">Where the Supplier discloses Confidential Information of the </w:t>
      </w:r>
      <w:r w:rsidR="00C844EB" w:rsidRPr="00423677">
        <w:t>Authority</w:t>
      </w:r>
      <w:r w:rsidRPr="00423677">
        <w:t xml:space="preserve"> pursuant to this Clause </w:t>
      </w:r>
      <w:r w:rsidRPr="00423677">
        <w:fldChar w:fldCharType="begin"/>
      </w:r>
      <w:r w:rsidRPr="00423677">
        <w:instrText xml:space="preserve"> REF _Ref358821029 \w \h </w:instrText>
      </w:r>
      <w:r w:rsidR="00D82ED2" w:rsidRPr="00423677">
        <w:instrText xml:space="preserve"> \* MERGEFORMAT </w:instrText>
      </w:r>
      <w:r w:rsidRPr="00423677">
        <w:fldChar w:fldCharType="separate"/>
      </w:r>
      <w:r w:rsidR="009232D7">
        <w:t>35.1.17</w:t>
      </w:r>
      <w:r w:rsidRPr="00423677">
        <w:fldChar w:fldCharType="end"/>
      </w:r>
      <w:r w:rsidRPr="00423677">
        <w:t>, it shall remain responsible at all times for compliance with the confidentiality obligations set out in this Contract by the persons to whom disclosure has been made.</w:t>
      </w:r>
    </w:p>
    <w:p w14:paraId="45D6D7D8" w14:textId="77777777" w:rsidR="005A78B4" w:rsidRPr="00423677" w:rsidRDefault="0063600F" w:rsidP="00911DB3">
      <w:pPr>
        <w:pStyle w:val="GPSL3numberedclause"/>
      </w:pPr>
      <w:bookmarkStart w:id="1093" w:name="_Ref358820910"/>
      <w:r w:rsidRPr="00423677">
        <w:t xml:space="preserve">The </w:t>
      </w:r>
      <w:r w:rsidR="00C844EB" w:rsidRPr="00423677">
        <w:t>Authority</w:t>
      </w:r>
      <w:r w:rsidR="005A78B4" w:rsidRPr="00423677">
        <w:t xml:space="preserve"> may disclose the Confidential Information of the Supplier:</w:t>
      </w:r>
    </w:p>
    <w:p w14:paraId="5E234EA9" w14:textId="77777777" w:rsidR="005A78B4" w:rsidRPr="00423677" w:rsidRDefault="005A78B4" w:rsidP="008A573D">
      <w:pPr>
        <w:pStyle w:val="GPSL4numberedclause"/>
        <w:rPr>
          <w:szCs w:val="22"/>
        </w:rPr>
      </w:pPr>
      <w:bookmarkStart w:id="1094" w:name="_Ref358884602"/>
      <w:r w:rsidRPr="00423677">
        <w:rPr>
          <w:szCs w:val="22"/>
        </w:rPr>
        <w:t>to any Central Government Body on the basis that the information may only be further disclosed to Central Government Bodies;</w:t>
      </w:r>
      <w:bookmarkEnd w:id="1094"/>
      <w:r w:rsidRPr="00423677">
        <w:rPr>
          <w:szCs w:val="22"/>
        </w:rPr>
        <w:t xml:space="preserve"> </w:t>
      </w:r>
    </w:p>
    <w:p w14:paraId="0B8D9765" w14:textId="77777777" w:rsidR="005A78B4" w:rsidRPr="00423677" w:rsidRDefault="008A5D81" w:rsidP="008A573D">
      <w:pPr>
        <w:pStyle w:val="GPSL4numberedclause"/>
        <w:rPr>
          <w:szCs w:val="22"/>
        </w:rPr>
      </w:pPr>
      <w:r w:rsidRPr="00423677">
        <w:rPr>
          <w:szCs w:val="22"/>
        </w:rPr>
        <w:t>to the British Parliament and any committees of the British Parliament or if required by any British Parliamentary reporting requirement</w:t>
      </w:r>
      <w:r w:rsidR="005A78B4" w:rsidRPr="00423677">
        <w:rPr>
          <w:szCs w:val="22"/>
        </w:rPr>
        <w:t>;</w:t>
      </w:r>
    </w:p>
    <w:p w14:paraId="51F5A3AE" w14:textId="77777777" w:rsidR="005A78B4" w:rsidRPr="00423677" w:rsidRDefault="005A78B4" w:rsidP="008A573D">
      <w:pPr>
        <w:pStyle w:val="GPSL4numberedclause"/>
        <w:rPr>
          <w:szCs w:val="22"/>
        </w:rPr>
      </w:pPr>
      <w:r w:rsidRPr="00423677">
        <w:rPr>
          <w:szCs w:val="22"/>
        </w:rPr>
        <w:t xml:space="preserve">to the extent that the </w:t>
      </w:r>
      <w:r w:rsidR="00C844EB" w:rsidRPr="00423677">
        <w:rPr>
          <w:szCs w:val="22"/>
        </w:rPr>
        <w:t>Authority</w:t>
      </w:r>
      <w:r w:rsidRPr="00423677">
        <w:rPr>
          <w:szCs w:val="22"/>
        </w:rPr>
        <w:t xml:space="preserve"> (acting reasonably) deems disclosure necessary or appropriate in the course of carrying out its public functions;</w:t>
      </w:r>
    </w:p>
    <w:p w14:paraId="57952792" w14:textId="3947E039" w:rsidR="005A78B4" w:rsidRPr="00423677" w:rsidRDefault="005A78B4" w:rsidP="008A573D">
      <w:pPr>
        <w:pStyle w:val="GPSL4numberedclause"/>
        <w:rPr>
          <w:szCs w:val="22"/>
        </w:rPr>
      </w:pPr>
      <w:r w:rsidRPr="00423677">
        <w:rPr>
          <w:szCs w:val="22"/>
        </w:rPr>
        <w:t>on a confidential basis to a professional adviser, consultant, supplier or other person engaged by any of the entities described in Clause </w:t>
      </w:r>
      <w:r w:rsidR="00F24B91" w:rsidRPr="00423677">
        <w:rPr>
          <w:szCs w:val="22"/>
        </w:rPr>
        <w:fldChar w:fldCharType="begin"/>
      </w:r>
      <w:r w:rsidR="00F24B91" w:rsidRPr="00423677">
        <w:rPr>
          <w:szCs w:val="22"/>
        </w:rPr>
        <w:instrText xml:space="preserve"> REF _Ref358884602 \w \h </w:instrText>
      </w:r>
      <w:r w:rsidR="00D82ED2" w:rsidRPr="00423677">
        <w:rPr>
          <w:szCs w:val="22"/>
        </w:rPr>
        <w:instrText xml:space="preserve"> \* MERGEFORMAT </w:instrText>
      </w:r>
      <w:r w:rsidR="00F24B91" w:rsidRPr="00423677">
        <w:rPr>
          <w:szCs w:val="22"/>
        </w:rPr>
      </w:r>
      <w:r w:rsidR="00F24B91" w:rsidRPr="00423677">
        <w:rPr>
          <w:szCs w:val="22"/>
        </w:rPr>
        <w:fldChar w:fldCharType="separate"/>
      </w:r>
      <w:r w:rsidR="009232D7">
        <w:rPr>
          <w:szCs w:val="22"/>
        </w:rPr>
        <w:t>35.1.19(a)</w:t>
      </w:r>
      <w:r w:rsidR="00F24B91" w:rsidRPr="00423677">
        <w:rPr>
          <w:szCs w:val="22"/>
        </w:rPr>
        <w:fldChar w:fldCharType="end"/>
      </w:r>
      <w:r w:rsidRPr="00423677">
        <w:rPr>
          <w:szCs w:val="22"/>
        </w:rPr>
        <w:t xml:space="preserve"> for any purpose relating to or connected with this Contract;</w:t>
      </w:r>
    </w:p>
    <w:p w14:paraId="101BF252" w14:textId="77777777" w:rsidR="005A78B4" w:rsidRPr="00423677" w:rsidRDefault="005A78B4" w:rsidP="008A573D">
      <w:pPr>
        <w:pStyle w:val="GPSL4numberedclause"/>
        <w:rPr>
          <w:szCs w:val="22"/>
        </w:rPr>
      </w:pPr>
      <w:r w:rsidRPr="00423677">
        <w:rPr>
          <w:szCs w:val="22"/>
        </w:rPr>
        <w:t>on a confidential basis for the purpose of the exercise of its rights under this</w:t>
      </w:r>
      <w:r w:rsidR="00F24B91" w:rsidRPr="00423677">
        <w:rPr>
          <w:szCs w:val="22"/>
        </w:rPr>
        <w:t xml:space="preserve"> Contract</w:t>
      </w:r>
      <w:r w:rsidRPr="00423677">
        <w:rPr>
          <w:szCs w:val="22"/>
        </w:rPr>
        <w:t>; or</w:t>
      </w:r>
    </w:p>
    <w:p w14:paraId="1B2BE4F2" w14:textId="77777777" w:rsidR="00FB041F" w:rsidRPr="00423677" w:rsidRDefault="005A78B4" w:rsidP="008A573D">
      <w:pPr>
        <w:pStyle w:val="GPSL4numberedclause"/>
        <w:rPr>
          <w:szCs w:val="22"/>
        </w:rPr>
      </w:pPr>
      <w:r w:rsidRPr="00423677">
        <w:rPr>
          <w:szCs w:val="22"/>
        </w:rPr>
        <w:t xml:space="preserve">to a proposed transferee, assignee or novatee of, or successor in title to the </w:t>
      </w:r>
      <w:r w:rsidR="00C844EB" w:rsidRPr="00423677">
        <w:rPr>
          <w:szCs w:val="22"/>
        </w:rPr>
        <w:t>Authority</w:t>
      </w:r>
      <w:r w:rsidR="00FB041F" w:rsidRPr="00423677">
        <w:rPr>
          <w:szCs w:val="22"/>
        </w:rPr>
        <w:t>,</w:t>
      </w:r>
    </w:p>
    <w:p w14:paraId="7DFAD161" w14:textId="57208B2F" w:rsidR="005A78B4" w:rsidRPr="00423677" w:rsidRDefault="00FB041F" w:rsidP="005C480B">
      <w:pPr>
        <w:pStyle w:val="GPSL3Indent"/>
      </w:pPr>
      <w:r w:rsidRPr="00423677">
        <w:lastRenderedPageBreak/>
        <w:t xml:space="preserve">and for the purposes of the foregoing, references to disclosure on a confidential basis shall mean disclosure subject to a confidentiality agreement or arrangement containing terms no less stringent than those placed on the </w:t>
      </w:r>
      <w:r w:rsidR="001056B8" w:rsidRPr="00423677">
        <w:t>Authority</w:t>
      </w:r>
      <w:r w:rsidRPr="00423677">
        <w:t xml:space="preserve"> under this Clause </w:t>
      </w:r>
      <w:r w:rsidR="00C924FD">
        <w:t>35.</w:t>
      </w:r>
      <w:r w:rsidR="00271254">
        <w:t>1</w:t>
      </w:r>
      <w:r w:rsidRPr="00423677">
        <w:t>.</w:t>
      </w:r>
    </w:p>
    <w:p w14:paraId="1A3F82A8" w14:textId="16887C58" w:rsidR="005A78B4" w:rsidRPr="00423677" w:rsidRDefault="005A78B4" w:rsidP="00911DB3">
      <w:pPr>
        <w:pStyle w:val="GPSL3numberedclause"/>
      </w:pPr>
      <w:r w:rsidRPr="00423677">
        <w:t>Nothing in this Clause </w:t>
      </w:r>
      <w:r w:rsidR="00C924FD">
        <w:t>35.</w:t>
      </w:r>
      <w:r w:rsidR="00271254">
        <w:t>1</w:t>
      </w:r>
      <w:r w:rsidR="000E148C" w:rsidRPr="00423677">
        <w:t xml:space="preserve"> </w:t>
      </w:r>
      <w:r w:rsidRPr="00423677">
        <w:t xml:space="preserve">shall prevent a Recipient from using any techniques, ideas or </w:t>
      </w:r>
      <w:r w:rsidR="001801F9" w:rsidRPr="00423677">
        <w:t>K</w:t>
      </w:r>
      <w:r w:rsidRPr="00423677">
        <w:t>now-</w:t>
      </w:r>
      <w:r w:rsidR="001801F9" w:rsidRPr="00423677">
        <w:t>H</w:t>
      </w:r>
      <w:r w:rsidRPr="00423677">
        <w:t xml:space="preserve">ow gained during the performance of this </w:t>
      </w:r>
      <w:r w:rsidR="0063600F" w:rsidRPr="00423677">
        <w:t>Contract</w:t>
      </w:r>
      <w:r w:rsidRPr="00423677">
        <w:t xml:space="preserve"> in the course of its normal business to the extent that this use does not result in a disclosure of the Disclosing Party’s Confidential Information or an infringement of Intellectual Property Rights.</w:t>
      </w:r>
    </w:p>
    <w:p w14:paraId="118429CC" w14:textId="0596B7FB" w:rsidR="007A5DB9" w:rsidRPr="00423677" w:rsidRDefault="007355E9" w:rsidP="00911DB3">
      <w:pPr>
        <w:pStyle w:val="GPSL3numberedclause"/>
      </w:pPr>
      <w:bookmarkStart w:id="1095" w:name="_Ref365635869"/>
      <w:bookmarkEnd w:id="1093"/>
      <w:r w:rsidRPr="00423677">
        <w:t>In the event that the Supplier fails to comply with Clauses</w:t>
      </w:r>
      <w:r w:rsidR="0063600F" w:rsidRPr="00423677">
        <w:t xml:space="preserve"> </w:t>
      </w:r>
      <w:r w:rsidR="0063600F" w:rsidRPr="00423677">
        <w:fldChar w:fldCharType="begin"/>
      </w:r>
      <w:r w:rsidR="0063600F" w:rsidRPr="00423677">
        <w:instrText xml:space="preserve"> REF _Ref358820876 \w \h </w:instrText>
      </w:r>
      <w:r w:rsidR="00D82ED2" w:rsidRPr="00423677">
        <w:instrText xml:space="preserve"> \* MERGEFORMAT </w:instrText>
      </w:r>
      <w:r w:rsidR="0063600F" w:rsidRPr="00423677">
        <w:fldChar w:fldCharType="separate"/>
      </w:r>
      <w:r w:rsidR="009232D7">
        <w:t>35.1.14</w:t>
      </w:r>
      <w:r w:rsidR="0063600F" w:rsidRPr="00423677">
        <w:fldChar w:fldCharType="end"/>
      </w:r>
      <w:r w:rsidR="0063600F" w:rsidRPr="00423677">
        <w:t xml:space="preserve"> to </w:t>
      </w:r>
      <w:r w:rsidR="0063600F" w:rsidRPr="00423677">
        <w:fldChar w:fldCharType="begin"/>
      </w:r>
      <w:r w:rsidR="0063600F" w:rsidRPr="00423677">
        <w:instrText xml:space="preserve"> REF _Ref358821029 \w \h </w:instrText>
      </w:r>
      <w:r w:rsidR="00D82ED2" w:rsidRPr="00423677">
        <w:instrText xml:space="preserve"> \* MERGEFORMAT </w:instrText>
      </w:r>
      <w:r w:rsidR="0063600F" w:rsidRPr="00423677">
        <w:fldChar w:fldCharType="separate"/>
      </w:r>
      <w:r w:rsidR="009232D7">
        <w:t>35.1.17</w:t>
      </w:r>
      <w:r w:rsidR="0063600F" w:rsidRPr="00423677">
        <w:fldChar w:fldCharType="end"/>
      </w:r>
      <w:r w:rsidRPr="00423677">
        <w:t xml:space="preserve">, the </w:t>
      </w:r>
      <w:r w:rsidR="00C844EB" w:rsidRPr="00423677">
        <w:t>Authority</w:t>
      </w:r>
      <w:r w:rsidRPr="00423677">
        <w:t xml:space="preserve"> reserves the right to terminate this Contract for </w:t>
      </w:r>
      <w:r w:rsidR="003551D0" w:rsidRPr="00423677">
        <w:t>m</w:t>
      </w:r>
      <w:r w:rsidR="001D7A06" w:rsidRPr="00423677">
        <w:t>aterial Default</w:t>
      </w:r>
      <w:r w:rsidRPr="00423677">
        <w:t>.</w:t>
      </w:r>
      <w:bookmarkEnd w:id="1095"/>
    </w:p>
    <w:p w14:paraId="16442485" w14:textId="5D27877F" w:rsidR="007A5DB9" w:rsidRPr="00423677" w:rsidRDefault="007A5DB9" w:rsidP="00911DB3">
      <w:pPr>
        <w:pStyle w:val="GPSL2NumberedBoldHeading"/>
      </w:pPr>
      <w:bookmarkStart w:id="1096" w:name="_Ref366750702"/>
      <w:r w:rsidRPr="00423677">
        <w:t>Transparency</w:t>
      </w:r>
      <w:bookmarkEnd w:id="1096"/>
    </w:p>
    <w:p w14:paraId="4F39B8A4" w14:textId="433593AA" w:rsidR="007A5DB9" w:rsidRPr="00423677" w:rsidRDefault="007A5DB9" w:rsidP="00580710">
      <w:pPr>
        <w:pStyle w:val="GPSL3numberedclause"/>
      </w:pPr>
      <w:r w:rsidRPr="00423677">
        <w:t>The Parties acknowledge</w:t>
      </w:r>
      <w:r w:rsidR="00D8204F" w:rsidRPr="00423677">
        <w:t xml:space="preserve"> and agree</w:t>
      </w:r>
      <w:r w:rsidRPr="00423677">
        <w:t xml:space="preserve"> that, except for any information which is exempt from disclosure in accordance with the provisions of the FOIA, the content of this Contract</w:t>
      </w:r>
      <w:r w:rsidR="00580710" w:rsidRPr="00423677">
        <w:t xml:space="preserve"> </w:t>
      </w:r>
      <w:r w:rsidRPr="00423677">
        <w:t>is not Confidential Information</w:t>
      </w:r>
      <w:r w:rsidR="00580710" w:rsidRPr="00423677">
        <w:t xml:space="preserve"> and </w:t>
      </w:r>
      <w:r w:rsidR="00D8204F" w:rsidRPr="00423677">
        <w:t xml:space="preserve">shall </w:t>
      </w:r>
      <w:r w:rsidR="00580710" w:rsidRPr="00423677">
        <w:t>be</w:t>
      </w:r>
      <w:r w:rsidR="00D8204F" w:rsidRPr="00423677">
        <w:t xml:space="preserve"> </w:t>
      </w:r>
      <w:r w:rsidR="00580710" w:rsidRPr="00423677">
        <w:t xml:space="preserve">made available in accordance with the procurement policy note 13/15 https://www.gov.uk/government/uploads/system/uploads/attachment_data/file/458554/Procurement_Policy_Note_13_15.pdf and the Transparency Principles referred to </w:t>
      </w:r>
      <w:r w:rsidR="0015399A" w:rsidRPr="00423677">
        <w:t>therein</w:t>
      </w:r>
      <w:r w:rsidRPr="00423677">
        <w:t xml:space="preserve">.  The </w:t>
      </w:r>
      <w:r w:rsidR="00C844EB" w:rsidRPr="00423677">
        <w:t>Authority</w:t>
      </w:r>
      <w:r w:rsidRPr="00423677">
        <w:t xml:space="preserve"> shall determine whether any of the content of this Contract is exempt from disclosure in accordance with the provisions of the FOIA. The </w:t>
      </w:r>
      <w:r w:rsidR="00C844EB" w:rsidRPr="00423677">
        <w:t>Authority</w:t>
      </w:r>
      <w:r w:rsidRPr="00423677">
        <w:t xml:space="preserve"> may consult with the Supplier to inform its decision regarding any redactions but shall have the final decision in its absolute discretion. </w:t>
      </w:r>
    </w:p>
    <w:p w14:paraId="746D3980" w14:textId="77777777" w:rsidR="007A5DB9" w:rsidRPr="00423677" w:rsidRDefault="007A5DB9" w:rsidP="00911DB3">
      <w:pPr>
        <w:pStyle w:val="GPSL3numberedclause"/>
      </w:pPr>
      <w:r w:rsidRPr="00423677">
        <w:t xml:space="preserve">Notwithstanding any other provision of this Contract, the Supplier hereby gives his consent for the </w:t>
      </w:r>
      <w:r w:rsidR="00C844EB" w:rsidRPr="00423677">
        <w:t>Authority</w:t>
      </w:r>
      <w:r w:rsidRPr="00423677">
        <w:t xml:space="preserve"> to publish this Contract in its entirety (but with any information which is exempt from disclosure in accordance with the provisions of the FOIA redacted), including any changes to this Contract agreed from time to time.  </w:t>
      </w:r>
    </w:p>
    <w:p w14:paraId="1D43E01C" w14:textId="77777777" w:rsidR="00375CB5" w:rsidRPr="00423677" w:rsidRDefault="007A5DB9" w:rsidP="00911DB3">
      <w:pPr>
        <w:pStyle w:val="GPSL3numberedclause"/>
      </w:pPr>
      <w:r w:rsidRPr="00423677">
        <w:t xml:space="preserve">The Supplier shall assist and cooperate with the </w:t>
      </w:r>
      <w:r w:rsidR="00C844EB" w:rsidRPr="00423677">
        <w:t>Authority</w:t>
      </w:r>
      <w:r w:rsidRPr="00423677">
        <w:t xml:space="preserve"> to enable the </w:t>
      </w:r>
      <w:r w:rsidR="00C844EB" w:rsidRPr="00423677">
        <w:t>Authority</w:t>
      </w:r>
      <w:r w:rsidRPr="00423677">
        <w:t xml:space="preserve"> to publish this Contract.</w:t>
      </w:r>
    </w:p>
    <w:p w14:paraId="4FF94858" w14:textId="77777777" w:rsidR="00375CB5" w:rsidRPr="00423677" w:rsidRDefault="007355E9" w:rsidP="00911DB3">
      <w:pPr>
        <w:pStyle w:val="GPSL2NumberedBoldHeading"/>
      </w:pPr>
      <w:bookmarkStart w:id="1097" w:name="_Ref313369975"/>
      <w:r w:rsidRPr="00423677">
        <w:t>Freedom of Information</w:t>
      </w:r>
      <w:bookmarkEnd w:id="1097"/>
    </w:p>
    <w:p w14:paraId="29593E53" w14:textId="77777777" w:rsidR="002C51C3" w:rsidRPr="00423677" w:rsidRDefault="007355E9" w:rsidP="00911DB3">
      <w:pPr>
        <w:pStyle w:val="GPSL3numberedclause"/>
      </w:pPr>
      <w:bookmarkStart w:id="1098" w:name="_Ref469409371"/>
      <w:bookmarkStart w:id="1099" w:name="_Ref349214061"/>
      <w:r w:rsidRPr="00423677">
        <w:t xml:space="preserve">The Supplier acknowledges that the </w:t>
      </w:r>
      <w:r w:rsidR="00C844EB" w:rsidRPr="00423677">
        <w:t>Authority</w:t>
      </w:r>
      <w:r w:rsidRPr="00423677">
        <w:t xml:space="preserve"> is subject to the requirements of the FOIA and the </w:t>
      </w:r>
      <w:r w:rsidR="002C51C3" w:rsidRPr="00423677">
        <w:t>EIRs. The Supplier shall:</w:t>
      </w:r>
      <w:bookmarkEnd w:id="1098"/>
      <w:r w:rsidR="002C51C3" w:rsidRPr="00423677">
        <w:t xml:space="preserve"> </w:t>
      </w:r>
    </w:p>
    <w:p w14:paraId="5FB8AE46" w14:textId="77777777" w:rsidR="00994DB7" w:rsidRPr="00423677" w:rsidRDefault="002C51C3" w:rsidP="008A573D">
      <w:pPr>
        <w:pStyle w:val="GPSL4numberedclause"/>
        <w:rPr>
          <w:szCs w:val="22"/>
        </w:rPr>
      </w:pPr>
      <w:r w:rsidRPr="00423677">
        <w:rPr>
          <w:szCs w:val="22"/>
        </w:rPr>
        <w:t xml:space="preserve">provide all necessary assistance and cooperation as reasonably requested by the </w:t>
      </w:r>
      <w:r w:rsidR="00C844EB" w:rsidRPr="00423677">
        <w:rPr>
          <w:szCs w:val="22"/>
        </w:rPr>
        <w:t>Authority</w:t>
      </w:r>
      <w:r w:rsidRPr="00423677">
        <w:rPr>
          <w:szCs w:val="22"/>
        </w:rPr>
        <w:t xml:space="preserve"> </w:t>
      </w:r>
      <w:r w:rsidR="007355E9" w:rsidRPr="00423677">
        <w:rPr>
          <w:szCs w:val="22"/>
        </w:rPr>
        <w:t xml:space="preserve">to enable the </w:t>
      </w:r>
      <w:r w:rsidR="00C844EB" w:rsidRPr="00423677">
        <w:rPr>
          <w:szCs w:val="22"/>
        </w:rPr>
        <w:t>Authority</w:t>
      </w:r>
      <w:r w:rsidR="007355E9" w:rsidRPr="00423677">
        <w:rPr>
          <w:szCs w:val="22"/>
        </w:rPr>
        <w:t xml:space="preserve"> to comply with its Information disclosure obligations</w:t>
      </w:r>
      <w:r w:rsidR="00994DB7" w:rsidRPr="00423677">
        <w:rPr>
          <w:szCs w:val="22"/>
        </w:rPr>
        <w:t xml:space="preserve"> under the FOIA and EIRs;</w:t>
      </w:r>
    </w:p>
    <w:bookmarkEnd w:id="1099"/>
    <w:p w14:paraId="4B028F24" w14:textId="77777777" w:rsidR="00375CB5" w:rsidRPr="00423677" w:rsidRDefault="007355E9" w:rsidP="008A573D">
      <w:pPr>
        <w:pStyle w:val="GPSL4numberedclause"/>
        <w:rPr>
          <w:szCs w:val="22"/>
        </w:rPr>
      </w:pPr>
      <w:r w:rsidRPr="00423677">
        <w:rPr>
          <w:szCs w:val="22"/>
        </w:rPr>
        <w:t xml:space="preserve">transfer to the </w:t>
      </w:r>
      <w:r w:rsidR="00C844EB" w:rsidRPr="00423677">
        <w:rPr>
          <w:szCs w:val="22"/>
        </w:rPr>
        <w:t>Authority</w:t>
      </w:r>
      <w:r w:rsidRPr="00423677">
        <w:rPr>
          <w:szCs w:val="22"/>
        </w:rPr>
        <w:t xml:space="preserve"> all Requests for Information</w:t>
      </w:r>
      <w:r w:rsidR="00994DB7" w:rsidRPr="00423677">
        <w:rPr>
          <w:szCs w:val="22"/>
        </w:rPr>
        <w:t xml:space="preserve"> relating to this Contract</w:t>
      </w:r>
      <w:r w:rsidRPr="00423677">
        <w:rPr>
          <w:szCs w:val="22"/>
        </w:rPr>
        <w:t xml:space="preserve"> that it receives as soon as practicable and in any event within two (2) Working Days of recei</w:t>
      </w:r>
      <w:r w:rsidR="00994DB7" w:rsidRPr="00423677">
        <w:rPr>
          <w:szCs w:val="22"/>
        </w:rPr>
        <w:t>pt</w:t>
      </w:r>
      <w:r w:rsidRPr="00423677">
        <w:rPr>
          <w:szCs w:val="22"/>
        </w:rPr>
        <w:t>;</w:t>
      </w:r>
    </w:p>
    <w:p w14:paraId="3C3A3E81" w14:textId="77777777" w:rsidR="00375CB5" w:rsidRPr="00423677" w:rsidRDefault="007355E9" w:rsidP="008A573D">
      <w:pPr>
        <w:pStyle w:val="GPSL4numberedclause"/>
        <w:rPr>
          <w:szCs w:val="22"/>
        </w:rPr>
      </w:pPr>
      <w:r w:rsidRPr="00423677">
        <w:rPr>
          <w:szCs w:val="22"/>
        </w:rPr>
        <w:t xml:space="preserve">provide the </w:t>
      </w:r>
      <w:r w:rsidR="00C844EB" w:rsidRPr="00423677">
        <w:rPr>
          <w:szCs w:val="22"/>
        </w:rPr>
        <w:t>Authority</w:t>
      </w:r>
      <w:r w:rsidRPr="00423677">
        <w:rPr>
          <w:szCs w:val="22"/>
        </w:rPr>
        <w:t xml:space="preserve"> with a copy of all Information </w:t>
      </w:r>
      <w:r w:rsidR="00994DB7" w:rsidRPr="00423677">
        <w:rPr>
          <w:szCs w:val="22"/>
        </w:rPr>
        <w:t xml:space="preserve">belonging to the </w:t>
      </w:r>
      <w:r w:rsidR="00C844EB" w:rsidRPr="00423677">
        <w:rPr>
          <w:szCs w:val="22"/>
        </w:rPr>
        <w:t>Authority</w:t>
      </w:r>
      <w:r w:rsidR="00994DB7" w:rsidRPr="00423677">
        <w:rPr>
          <w:szCs w:val="22"/>
        </w:rPr>
        <w:t xml:space="preserve"> requested in the Request for Information which is </w:t>
      </w:r>
      <w:r w:rsidRPr="00423677">
        <w:rPr>
          <w:szCs w:val="22"/>
        </w:rPr>
        <w:t xml:space="preserve">in its possession or control in the form that the </w:t>
      </w:r>
      <w:r w:rsidR="00C844EB" w:rsidRPr="00423677">
        <w:rPr>
          <w:szCs w:val="22"/>
        </w:rPr>
        <w:t>Authority</w:t>
      </w:r>
      <w:r w:rsidRPr="00423677">
        <w:rPr>
          <w:szCs w:val="22"/>
        </w:rPr>
        <w:t xml:space="preserve"> requires within five (5) Working Days (or such other period as the </w:t>
      </w:r>
      <w:r w:rsidR="00C844EB" w:rsidRPr="00423677">
        <w:rPr>
          <w:szCs w:val="22"/>
        </w:rPr>
        <w:t>Authority</w:t>
      </w:r>
      <w:r w:rsidRPr="00423677">
        <w:rPr>
          <w:szCs w:val="22"/>
        </w:rPr>
        <w:t xml:space="preserve"> may </w:t>
      </w:r>
      <w:r w:rsidR="00994DB7" w:rsidRPr="00423677">
        <w:rPr>
          <w:szCs w:val="22"/>
        </w:rPr>
        <w:t xml:space="preserve">reasonably </w:t>
      </w:r>
      <w:r w:rsidRPr="00423677">
        <w:rPr>
          <w:szCs w:val="22"/>
        </w:rPr>
        <w:t xml:space="preserve">specify) of the </w:t>
      </w:r>
      <w:r w:rsidR="00C844EB" w:rsidRPr="00423677">
        <w:rPr>
          <w:szCs w:val="22"/>
        </w:rPr>
        <w:t>Authority</w:t>
      </w:r>
      <w:r w:rsidRPr="00423677">
        <w:rPr>
          <w:szCs w:val="22"/>
        </w:rPr>
        <w:t>'s request</w:t>
      </w:r>
      <w:r w:rsidR="00994DB7" w:rsidRPr="00423677">
        <w:rPr>
          <w:szCs w:val="22"/>
        </w:rPr>
        <w:t xml:space="preserve"> for such Information</w:t>
      </w:r>
      <w:r w:rsidRPr="00423677">
        <w:rPr>
          <w:szCs w:val="22"/>
        </w:rPr>
        <w:t>; and</w:t>
      </w:r>
    </w:p>
    <w:p w14:paraId="217CC052" w14:textId="77777777" w:rsidR="00375CB5" w:rsidRPr="00423677" w:rsidRDefault="00994DB7" w:rsidP="008A573D">
      <w:pPr>
        <w:pStyle w:val="GPSL4numberedclause"/>
        <w:rPr>
          <w:szCs w:val="22"/>
        </w:rPr>
      </w:pPr>
      <w:r w:rsidRPr="00423677">
        <w:rPr>
          <w:szCs w:val="22"/>
        </w:rPr>
        <w:lastRenderedPageBreak/>
        <w:t xml:space="preserve">not respond directly to a Request for Information unless authorised in writing to do so by the </w:t>
      </w:r>
      <w:r w:rsidR="00C844EB" w:rsidRPr="00423677">
        <w:rPr>
          <w:szCs w:val="22"/>
        </w:rPr>
        <w:t>Authority</w:t>
      </w:r>
      <w:r w:rsidRPr="00423677">
        <w:rPr>
          <w:szCs w:val="22"/>
        </w:rPr>
        <w:t>.</w:t>
      </w:r>
    </w:p>
    <w:p w14:paraId="49EABB04" w14:textId="77777777" w:rsidR="00994DB7" w:rsidRPr="00423677" w:rsidRDefault="00994DB7" w:rsidP="00911DB3">
      <w:pPr>
        <w:pStyle w:val="GPSL3numberedclause"/>
      </w:pPr>
      <w:bookmarkStart w:id="1100" w:name="_Ref469409379"/>
      <w:r w:rsidRPr="00423677">
        <w:t xml:space="preserve">The Supplier acknowledges that the </w:t>
      </w:r>
      <w:r w:rsidR="00C844EB" w:rsidRPr="00423677">
        <w:t>Authority</w:t>
      </w:r>
      <w:r w:rsidRPr="00423677">
        <w:t xml:space="preserve"> may be required under the FOIA and EIRs to disclose Information (including Commercially Sensitive Information) without consulting or obtaining consent from the Supplier. The </w:t>
      </w:r>
      <w:r w:rsidR="00C844EB" w:rsidRPr="00423677">
        <w:t>Authority</w:t>
      </w:r>
      <w:r w:rsidRPr="00423677">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w:t>
      </w:r>
      <w:r w:rsidR="00C844EB" w:rsidRPr="00423677">
        <w:t>Authority</w:t>
      </w:r>
      <w:r w:rsidRPr="00423677">
        <w:t xml:space="preserve"> shall be responsible for determining in its absolute discretion whether any Commercially Sensitive Information and/or any other information is exempt from disclosure in accordance with the FOIA and/or the EIRs.</w:t>
      </w:r>
      <w:bookmarkEnd w:id="1100"/>
    </w:p>
    <w:p w14:paraId="4D156F41" w14:textId="77777777" w:rsidR="007F3465" w:rsidRPr="00423677" w:rsidRDefault="007F3465" w:rsidP="00911DB3">
      <w:pPr>
        <w:pStyle w:val="GPSL2NumberedBoldHeading"/>
      </w:pPr>
      <w:bookmarkStart w:id="1101" w:name="_Ref359421680"/>
      <w:r w:rsidRPr="00423677">
        <w:t>Protection of Personal Data</w:t>
      </w:r>
      <w:bookmarkEnd w:id="1101"/>
    </w:p>
    <w:p w14:paraId="4A59F28B" w14:textId="77777777" w:rsidR="007F3465" w:rsidRPr="00423677" w:rsidRDefault="007F3465" w:rsidP="00911DB3">
      <w:pPr>
        <w:pStyle w:val="GPSL3numberedclause"/>
      </w:pPr>
      <w:r w:rsidRPr="00423677">
        <w:t xml:space="preserve">Where any Personal Data are Processed in connection with the exercise of the Parties’ rights and obligations under this Contract, the Parties acknowledge that the </w:t>
      </w:r>
      <w:r w:rsidR="00C844EB" w:rsidRPr="00423677">
        <w:t>Authority</w:t>
      </w:r>
      <w:r w:rsidRPr="00423677">
        <w:t xml:space="preserve"> is the Data Controller and that the Supplier is the Data Processor.</w:t>
      </w:r>
    </w:p>
    <w:p w14:paraId="77BAA7D8" w14:textId="77777777" w:rsidR="007F3465" w:rsidRPr="00423677" w:rsidRDefault="007F3465" w:rsidP="00911DB3">
      <w:pPr>
        <w:pStyle w:val="GPSL3numberedclause"/>
      </w:pPr>
      <w:bookmarkStart w:id="1102" w:name="_Ref359518892"/>
      <w:r w:rsidRPr="00423677">
        <w:t>The Supplier shall:</w:t>
      </w:r>
      <w:bookmarkEnd w:id="1102"/>
    </w:p>
    <w:p w14:paraId="4EC5F225" w14:textId="77777777" w:rsidR="007F3465" w:rsidRPr="00423677" w:rsidRDefault="007F3465" w:rsidP="008A573D">
      <w:pPr>
        <w:pStyle w:val="GPSL4numberedclause"/>
        <w:rPr>
          <w:szCs w:val="22"/>
        </w:rPr>
      </w:pPr>
      <w:r w:rsidRPr="00423677">
        <w:rPr>
          <w:szCs w:val="22"/>
        </w:rPr>
        <w:t xml:space="preserve">Process the Personal Data only in accordance with instructions from the </w:t>
      </w:r>
      <w:r w:rsidR="00C844EB" w:rsidRPr="00423677">
        <w:rPr>
          <w:szCs w:val="22"/>
        </w:rPr>
        <w:t>Authority</w:t>
      </w:r>
      <w:r w:rsidRPr="00423677">
        <w:rPr>
          <w:szCs w:val="22"/>
        </w:rPr>
        <w:t xml:space="preserve"> to perform its obligations under this Contract;</w:t>
      </w:r>
    </w:p>
    <w:p w14:paraId="1AE745D8" w14:textId="68458023" w:rsidR="007F3465" w:rsidRPr="00423677" w:rsidRDefault="007F3465" w:rsidP="008A573D">
      <w:pPr>
        <w:pStyle w:val="GPSL4numberedclause"/>
        <w:rPr>
          <w:szCs w:val="22"/>
        </w:rPr>
      </w:pPr>
      <w:r w:rsidRPr="00423677">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876D41">
        <w:rPr>
          <w:szCs w:val="22"/>
        </w:rPr>
        <w:t>35.1</w:t>
      </w:r>
      <w:r w:rsidR="00271254">
        <w:rPr>
          <w:szCs w:val="22"/>
        </w:rPr>
        <w:t>.1 to 35.1.4</w:t>
      </w:r>
      <w:r w:rsidRPr="00423677">
        <w:rPr>
          <w:szCs w:val="22"/>
        </w:rPr>
        <w:t xml:space="preserve"> (Security Requirements) and </w:t>
      </w:r>
      <w:r w:rsidR="00876D41">
        <w:rPr>
          <w:szCs w:val="22"/>
        </w:rPr>
        <w:t>35.</w:t>
      </w:r>
      <w:r w:rsidR="00271254">
        <w:rPr>
          <w:szCs w:val="22"/>
        </w:rPr>
        <w:t>1.5 to 35.1.12</w:t>
      </w:r>
      <w:r w:rsidRPr="00423677">
        <w:rPr>
          <w:szCs w:val="22"/>
        </w:rPr>
        <w:t xml:space="preserve"> (Protection of </w:t>
      </w:r>
      <w:r w:rsidR="00C844EB" w:rsidRPr="00423677">
        <w:rPr>
          <w:szCs w:val="22"/>
        </w:rPr>
        <w:t>Authority</w:t>
      </w:r>
      <w:r w:rsidRPr="00423677">
        <w:rPr>
          <w:szCs w:val="22"/>
        </w:rPr>
        <w:t xml:space="preserve"> Data); </w:t>
      </w:r>
    </w:p>
    <w:p w14:paraId="356F1F20" w14:textId="04D166F3" w:rsidR="007F3465" w:rsidRPr="00423677" w:rsidRDefault="007F3465" w:rsidP="008A573D">
      <w:pPr>
        <w:pStyle w:val="GPSL4numberedclause"/>
        <w:rPr>
          <w:szCs w:val="22"/>
        </w:rPr>
      </w:pPr>
      <w:bookmarkStart w:id="1103" w:name="_Ref358802787"/>
      <w:r w:rsidRPr="00423677">
        <w:rPr>
          <w:szCs w:val="22"/>
        </w:rPr>
        <w:t xml:space="preserve">not disclose or transfer the Personal Data to any third party or Supplier Personnel unless necessary for the provision of the </w:t>
      </w:r>
      <w:r w:rsidR="006E7289">
        <w:rPr>
          <w:szCs w:val="22"/>
        </w:rPr>
        <w:t>Services</w:t>
      </w:r>
      <w:r w:rsidR="00BD4CA2" w:rsidRPr="00423677">
        <w:rPr>
          <w:szCs w:val="22"/>
        </w:rPr>
        <w:t xml:space="preserve"> </w:t>
      </w:r>
      <w:r w:rsidRPr="00423677">
        <w:rPr>
          <w:szCs w:val="22"/>
        </w:rPr>
        <w:t xml:space="preserve">and, for any disclosure or transfer of Personal Data to any third party, obtain the prior written consent of the </w:t>
      </w:r>
      <w:r w:rsidR="00C844EB" w:rsidRPr="00423677">
        <w:rPr>
          <w:szCs w:val="22"/>
        </w:rPr>
        <w:t>Authority</w:t>
      </w:r>
      <w:r w:rsidRPr="00423677">
        <w:rPr>
          <w:szCs w:val="22"/>
        </w:rPr>
        <w:t xml:space="preserve"> (save where such disclosure or transfer is specifically authorised under this Contract)</w:t>
      </w:r>
      <w:bookmarkEnd w:id="1103"/>
    </w:p>
    <w:p w14:paraId="0309D630" w14:textId="77777777" w:rsidR="007F3465" w:rsidRPr="00423677" w:rsidRDefault="007F3465" w:rsidP="008A573D">
      <w:pPr>
        <w:pStyle w:val="GPSL4numberedclause"/>
        <w:rPr>
          <w:szCs w:val="22"/>
        </w:rPr>
      </w:pPr>
      <w:r w:rsidRPr="00423677">
        <w:rPr>
          <w:szCs w:val="22"/>
        </w:rPr>
        <w:t>take reasonable steps to ensure the reliability and integrity of any Supplier Personnel who have access to the Personal Data and ensure that the Supplier Personnel:</w:t>
      </w:r>
    </w:p>
    <w:p w14:paraId="2B6A8E76" w14:textId="15BEBBD1" w:rsidR="007F3465" w:rsidRPr="00423677" w:rsidRDefault="007F3465" w:rsidP="008A573D">
      <w:pPr>
        <w:pStyle w:val="GPSL5numberedclause"/>
        <w:rPr>
          <w:szCs w:val="22"/>
        </w:rPr>
      </w:pPr>
      <w:r w:rsidRPr="00423677">
        <w:rPr>
          <w:szCs w:val="22"/>
        </w:rPr>
        <w:t>are aware of and comply with the Supplier’s duties under this Clause </w:t>
      </w:r>
      <w:r w:rsidR="0097103F" w:rsidRPr="00423677">
        <w:rPr>
          <w:szCs w:val="22"/>
        </w:rPr>
        <w:fldChar w:fldCharType="begin"/>
      </w:r>
      <w:r w:rsidR="0097103F" w:rsidRPr="00423677">
        <w:rPr>
          <w:szCs w:val="22"/>
        </w:rPr>
        <w:instrText xml:space="preserve"> REF _Ref359518892 \r \h </w:instrText>
      </w:r>
      <w:r w:rsidR="00D82ED2" w:rsidRPr="00423677">
        <w:rPr>
          <w:szCs w:val="22"/>
        </w:rPr>
        <w:instrText xml:space="preserve"> \* MERGEFORMAT </w:instrText>
      </w:r>
      <w:r w:rsidR="0097103F" w:rsidRPr="00423677">
        <w:rPr>
          <w:szCs w:val="22"/>
        </w:rPr>
      </w:r>
      <w:r w:rsidR="0097103F" w:rsidRPr="00423677">
        <w:rPr>
          <w:szCs w:val="22"/>
        </w:rPr>
        <w:fldChar w:fldCharType="separate"/>
      </w:r>
      <w:r w:rsidR="009232D7">
        <w:rPr>
          <w:szCs w:val="22"/>
        </w:rPr>
        <w:t>35.1.28</w:t>
      </w:r>
      <w:r w:rsidR="0097103F" w:rsidRPr="00423677">
        <w:rPr>
          <w:szCs w:val="22"/>
        </w:rPr>
        <w:fldChar w:fldCharType="end"/>
      </w:r>
      <w:r w:rsidRPr="00423677">
        <w:rPr>
          <w:szCs w:val="22"/>
        </w:rPr>
        <w:t xml:space="preserve"> and Clauses </w:t>
      </w:r>
      <w:r w:rsidR="00271254">
        <w:rPr>
          <w:szCs w:val="22"/>
        </w:rPr>
        <w:t>35.1.1 to 35.1.4</w:t>
      </w:r>
      <w:r w:rsidR="00271254" w:rsidRPr="00423677">
        <w:rPr>
          <w:szCs w:val="22"/>
        </w:rPr>
        <w:t xml:space="preserve"> </w:t>
      </w:r>
      <w:r w:rsidRPr="00423677">
        <w:rPr>
          <w:szCs w:val="22"/>
        </w:rPr>
        <w:t xml:space="preserve">(Security Requirements), </w:t>
      </w:r>
      <w:r w:rsidR="00271254">
        <w:rPr>
          <w:szCs w:val="22"/>
        </w:rPr>
        <w:t>35.1.5 to 35.1.12</w:t>
      </w:r>
      <w:r w:rsidR="00271254" w:rsidRPr="00423677">
        <w:rPr>
          <w:szCs w:val="22"/>
        </w:rPr>
        <w:t xml:space="preserve"> </w:t>
      </w:r>
      <w:r w:rsidRPr="00423677">
        <w:rPr>
          <w:szCs w:val="22"/>
        </w:rPr>
        <w:t xml:space="preserve">(Protection of </w:t>
      </w:r>
      <w:r w:rsidR="00C844EB" w:rsidRPr="00423677">
        <w:rPr>
          <w:szCs w:val="22"/>
        </w:rPr>
        <w:t>Authority</w:t>
      </w:r>
      <w:r w:rsidRPr="00423677">
        <w:rPr>
          <w:szCs w:val="22"/>
        </w:rPr>
        <w:t xml:space="preserve"> Data) and </w:t>
      </w:r>
      <w:r w:rsidR="00EC36A6">
        <w:rPr>
          <w:szCs w:val="22"/>
        </w:rPr>
        <w:t>35.</w:t>
      </w:r>
      <w:r w:rsidR="00271254">
        <w:rPr>
          <w:szCs w:val="22"/>
        </w:rPr>
        <w:t>1.13 to 35.1.21</w:t>
      </w:r>
      <w:r w:rsidRPr="00423677">
        <w:rPr>
          <w:szCs w:val="22"/>
        </w:rPr>
        <w:t xml:space="preserve"> (Confidentiality);</w:t>
      </w:r>
    </w:p>
    <w:p w14:paraId="31E7FFFD" w14:textId="77777777" w:rsidR="007F3465" w:rsidRPr="00423677" w:rsidRDefault="007F3465" w:rsidP="008A573D">
      <w:pPr>
        <w:pStyle w:val="GPSL5numberedclause"/>
        <w:rPr>
          <w:szCs w:val="22"/>
        </w:rPr>
      </w:pPr>
      <w:r w:rsidRPr="00423677">
        <w:rPr>
          <w:szCs w:val="22"/>
        </w:rPr>
        <w:t xml:space="preserve">are informed of the confidential nature of the Personal Data and </w:t>
      </w:r>
      <w:bookmarkStart w:id="1104" w:name="_Toc30822754"/>
      <w:bookmarkStart w:id="1105" w:name="_Toc139080277"/>
      <w:r w:rsidRPr="00423677">
        <w:rPr>
          <w:szCs w:val="22"/>
        </w:rPr>
        <w:t xml:space="preserve">do not publish, disclose or divulge any of the Personal Data to any third party unless directed in writing to do so by the </w:t>
      </w:r>
      <w:r w:rsidR="00C844EB" w:rsidRPr="00423677">
        <w:rPr>
          <w:szCs w:val="22"/>
        </w:rPr>
        <w:t>Authority</w:t>
      </w:r>
      <w:r w:rsidRPr="00423677">
        <w:rPr>
          <w:szCs w:val="22"/>
        </w:rPr>
        <w:t xml:space="preserve"> or as otherwise permitted by this Contract;</w:t>
      </w:r>
      <w:bookmarkEnd w:id="1104"/>
      <w:bookmarkEnd w:id="1105"/>
      <w:r w:rsidRPr="00423677">
        <w:rPr>
          <w:szCs w:val="22"/>
        </w:rPr>
        <w:t xml:space="preserve"> and</w:t>
      </w:r>
    </w:p>
    <w:p w14:paraId="2C546374" w14:textId="77777777" w:rsidR="007F3465" w:rsidRPr="00423677" w:rsidRDefault="007F3465" w:rsidP="008A573D">
      <w:pPr>
        <w:pStyle w:val="GPSL5numberedclause"/>
        <w:rPr>
          <w:szCs w:val="22"/>
        </w:rPr>
      </w:pPr>
      <w:r w:rsidRPr="00423677">
        <w:rPr>
          <w:szCs w:val="22"/>
        </w:rPr>
        <w:t>have undergone adequate training in the use, care, protection and handling of personal data (as defined in the DPA);</w:t>
      </w:r>
    </w:p>
    <w:p w14:paraId="3C782B1D" w14:textId="77777777" w:rsidR="007F3465" w:rsidRPr="00423677" w:rsidRDefault="007F3465" w:rsidP="008A573D">
      <w:pPr>
        <w:pStyle w:val="GPSL4numberedclause"/>
        <w:rPr>
          <w:szCs w:val="22"/>
        </w:rPr>
      </w:pPr>
      <w:bookmarkStart w:id="1106" w:name="_Ref358802940"/>
      <w:r w:rsidRPr="00423677">
        <w:rPr>
          <w:szCs w:val="22"/>
        </w:rPr>
        <w:lastRenderedPageBreak/>
        <w:t xml:space="preserve">notify the </w:t>
      </w:r>
      <w:r w:rsidR="00C844EB" w:rsidRPr="00423677">
        <w:rPr>
          <w:szCs w:val="22"/>
        </w:rPr>
        <w:t>Authority</w:t>
      </w:r>
      <w:r w:rsidRPr="00423677">
        <w:rPr>
          <w:szCs w:val="22"/>
        </w:rPr>
        <w:t xml:space="preserve"> within five (5) Working Days if it receives:</w:t>
      </w:r>
      <w:bookmarkEnd w:id="1106"/>
    </w:p>
    <w:p w14:paraId="691AC66F" w14:textId="77777777" w:rsidR="007F3465" w:rsidRPr="00423677" w:rsidRDefault="007F3465" w:rsidP="008A573D">
      <w:pPr>
        <w:pStyle w:val="GPSL5numberedclause"/>
        <w:rPr>
          <w:szCs w:val="22"/>
        </w:rPr>
      </w:pPr>
      <w:r w:rsidRPr="00423677">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w:t>
      </w:r>
      <w:r w:rsidR="00C844EB" w:rsidRPr="00423677">
        <w:rPr>
          <w:szCs w:val="22"/>
        </w:rPr>
        <w:t>Authority</w:t>
      </w:r>
      <w:r w:rsidRPr="00423677">
        <w:rPr>
          <w:szCs w:val="22"/>
        </w:rPr>
        <w:t xml:space="preserve">'s obligations under the DPA; </w:t>
      </w:r>
    </w:p>
    <w:p w14:paraId="433B746E" w14:textId="77777777" w:rsidR="007F3465" w:rsidRPr="00423677" w:rsidRDefault="007F3465" w:rsidP="008A573D">
      <w:pPr>
        <w:pStyle w:val="GPSL5numberedclause"/>
        <w:rPr>
          <w:szCs w:val="22"/>
        </w:rPr>
      </w:pPr>
      <w:r w:rsidRPr="00423677">
        <w:rPr>
          <w:szCs w:val="22"/>
        </w:rPr>
        <w:t>any communication from the Information Commissioner or any other regulatory authority in connection with Personal Data; or</w:t>
      </w:r>
    </w:p>
    <w:p w14:paraId="5AEE6D36" w14:textId="77777777" w:rsidR="007F3465" w:rsidRPr="00423677" w:rsidRDefault="007F3465" w:rsidP="008A573D">
      <w:pPr>
        <w:pStyle w:val="GPSL5numberedclause"/>
        <w:rPr>
          <w:szCs w:val="22"/>
        </w:rPr>
      </w:pPr>
      <w:r w:rsidRPr="00423677">
        <w:rPr>
          <w:szCs w:val="22"/>
        </w:rPr>
        <w:t>a request from any third party for disclosure of Personal Data where compliance with such request is required or purported to be required by Law;</w:t>
      </w:r>
    </w:p>
    <w:p w14:paraId="07E094E0" w14:textId="3A6A6E87" w:rsidR="007F3465" w:rsidRPr="00423677" w:rsidRDefault="007F3465" w:rsidP="008A573D">
      <w:pPr>
        <w:pStyle w:val="GPSL4numberedclause"/>
        <w:rPr>
          <w:szCs w:val="22"/>
        </w:rPr>
      </w:pPr>
      <w:r w:rsidRPr="00423677">
        <w:rPr>
          <w:szCs w:val="22"/>
        </w:rPr>
        <w:t xml:space="preserve">provide the </w:t>
      </w:r>
      <w:r w:rsidR="00C844EB" w:rsidRPr="00423677">
        <w:rPr>
          <w:szCs w:val="22"/>
        </w:rPr>
        <w:t>Authority</w:t>
      </w:r>
      <w:r w:rsidRPr="00423677">
        <w:rPr>
          <w:szCs w:val="22"/>
        </w:rPr>
        <w:t xml:space="preserve"> with full cooperation and assistance (within the timescales reasonably required by the </w:t>
      </w:r>
      <w:r w:rsidR="00C844EB" w:rsidRPr="00423677">
        <w:rPr>
          <w:szCs w:val="22"/>
        </w:rPr>
        <w:t>Authority</w:t>
      </w:r>
      <w:r w:rsidRPr="00423677">
        <w:rPr>
          <w:szCs w:val="22"/>
        </w:rPr>
        <w:t>) in relation to any complaint, communication or request made (as referred to at Clause</w:t>
      </w:r>
      <w:r w:rsidR="00ED2F9B" w:rsidRPr="00423677">
        <w:rPr>
          <w:szCs w:val="22"/>
        </w:rPr>
        <w:t xml:space="preserve"> </w:t>
      </w:r>
      <w:r w:rsidR="00ED2F9B" w:rsidRPr="00423677">
        <w:rPr>
          <w:szCs w:val="22"/>
        </w:rPr>
        <w:fldChar w:fldCharType="begin"/>
      </w:r>
      <w:r w:rsidR="00ED2F9B" w:rsidRPr="00423677">
        <w:rPr>
          <w:szCs w:val="22"/>
        </w:rPr>
        <w:instrText xml:space="preserve"> REF _Ref358802940 \w \h </w:instrText>
      </w:r>
      <w:r w:rsidR="00D82ED2" w:rsidRPr="00423677">
        <w:rPr>
          <w:szCs w:val="22"/>
        </w:rPr>
        <w:instrText xml:space="preserve"> \* MERGEFORMAT </w:instrText>
      </w:r>
      <w:r w:rsidR="00ED2F9B" w:rsidRPr="00423677">
        <w:rPr>
          <w:szCs w:val="22"/>
        </w:rPr>
      </w:r>
      <w:r w:rsidR="00ED2F9B" w:rsidRPr="00423677">
        <w:rPr>
          <w:szCs w:val="22"/>
        </w:rPr>
        <w:fldChar w:fldCharType="separate"/>
      </w:r>
      <w:r w:rsidR="009232D7">
        <w:rPr>
          <w:szCs w:val="22"/>
        </w:rPr>
        <w:t>35.1.28(e)</w:t>
      </w:r>
      <w:r w:rsidR="00ED2F9B" w:rsidRPr="00423677">
        <w:rPr>
          <w:szCs w:val="22"/>
        </w:rPr>
        <w:fldChar w:fldCharType="end"/>
      </w:r>
      <w:r w:rsidRPr="00423677">
        <w:rPr>
          <w:szCs w:val="22"/>
        </w:rPr>
        <w:t>), including by promptly providing:</w:t>
      </w:r>
    </w:p>
    <w:p w14:paraId="4DBC0A33" w14:textId="77777777" w:rsidR="007F3465" w:rsidRPr="00423677" w:rsidRDefault="007F3465" w:rsidP="008A573D">
      <w:pPr>
        <w:pStyle w:val="GPSL5numberedclause"/>
        <w:rPr>
          <w:szCs w:val="22"/>
        </w:rPr>
      </w:pPr>
      <w:r w:rsidRPr="00423677">
        <w:rPr>
          <w:szCs w:val="22"/>
        </w:rPr>
        <w:t xml:space="preserve">the </w:t>
      </w:r>
      <w:r w:rsidR="00C844EB" w:rsidRPr="00423677">
        <w:rPr>
          <w:szCs w:val="22"/>
        </w:rPr>
        <w:t>Authority</w:t>
      </w:r>
      <w:r w:rsidRPr="00423677">
        <w:rPr>
          <w:szCs w:val="22"/>
        </w:rPr>
        <w:t xml:space="preserve"> with full details and copies of the complaint, communication or request;</w:t>
      </w:r>
    </w:p>
    <w:p w14:paraId="41E0228A" w14:textId="77777777" w:rsidR="007F3465" w:rsidRPr="00423677" w:rsidRDefault="007F3465" w:rsidP="008A573D">
      <w:pPr>
        <w:pStyle w:val="GPSL5numberedclause"/>
        <w:rPr>
          <w:szCs w:val="22"/>
        </w:rPr>
      </w:pPr>
      <w:r w:rsidRPr="00423677">
        <w:rPr>
          <w:szCs w:val="22"/>
        </w:rPr>
        <w:t xml:space="preserve">where applicable, such assistance as is reasonably requested by the </w:t>
      </w:r>
      <w:r w:rsidR="00C844EB" w:rsidRPr="00423677">
        <w:rPr>
          <w:szCs w:val="22"/>
        </w:rPr>
        <w:t>Authority</w:t>
      </w:r>
      <w:r w:rsidRPr="00423677">
        <w:rPr>
          <w:szCs w:val="22"/>
        </w:rPr>
        <w:t xml:space="preserve"> to enable the </w:t>
      </w:r>
      <w:r w:rsidR="00C844EB" w:rsidRPr="00423677">
        <w:rPr>
          <w:szCs w:val="22"/>
        </w:rPr>
        <w:t>Authority</w:t>
      </w:r>
      <w:r w:rsidRPr="00423677">
        <w:rPr>
          <w:szCs w:val="22"/>
        </w:rPr>
        <w:t xml:space="preserve"> to comply with the Data Subject Access Request within the relevant timescales set out </w:t>
      </w:r>
      <w:r w:rsidR="00ED2F9B" w:rsidRPr="00423677">
        <w:rPr>
          <w:szCs w:val="22"/>
        </w:rPr>
        <w:t>in the</w:t>
      </w:r>
      <w:r w:rsidRPr="00423677">
        <w:rPr>
          <w:szCs w:val="22"/>
        </w:rPr>
        <w:t xml:space="preserve"> DPA; and</w:t>
      </w:r>
    </w:p>
    <w:p w14:paraId="4E99E412" w14:textId="77777777" w:rsidR="007F3465" w:rsidRPr="00423677" w:rsidRDefault="007F3465" w:rsidP="008A573D">
      <w:pPr>
        <w:pStyle w:val="GPSL5numberedclause"/>
        <w:rPr>
          <w:szCs w:val="22"/>
        </w:rPr>
      </w:pPr>
      <w:r w:rsidRPr="00423677">
        <w:rPr>
          <w:szCs w:val="22"/>
        </w:rPr>
        <w:t xml:space="preserve">the </w:t>
      </w:r>
      <w:r w:rsidR="00C844EB" w:rsidRPr="00423677">
        <w:rPr>
          <w:szCs w:val="22"/>
        </w:rPr>
        <w:t>Authority</w:t>
      </w:r>
      <w:r w:rsidRPr="00423677">
        <w:rPr>
          <w:szCs w:val="22"/>
        </w:rPr>
        <w:t xml:space="preserve">, on request by the </w:t>
      </w:r>
      <w:r w:rsidR="00C844EB" w:rsidRPr="00423677">
        <w:rPr>
          <w:szCs w:val="22"/>
        </w:rPr>
        <w:t>Authority</w:t>
      </w:r>
      <w:r w:rsidRPr="00423677">
        <w:rPr>
          <w:szCs w:val="22"/>
        </w:rPr>
        <w:t>, with any Personal Data it holds in relation to a Data Subject; and</w:t>
      </w:r>
    </w:p>
    <w:p w14:paraId="00CF5B83" w14:textId="201EF980" w:rsidR="007F3465" w:rsidRPr="00423677" w:rsidRDefault="007F3465" w:rsidP="008A573D">
      <w:pPr>
        <w:pStyle w:val="GPSL4numberedclause"/>
        <w:rPr>
          <w:szCs w:val="22"/>
        </w:rPr>
      </w:pPr>
      <w:r w:rsidRPr="00423677">
        <w:rPr>
          <w:szCs w:val="22"/>
        </w:rPr>
        <w:t xml:space="preserve">if requested by the </w:t>
      </w:r>
      <w:r w:rsidR="00C844EB" w:rsidRPr="00423677">
        <w:rPr>
          <w:szCs w:val="22"/>
        </w:rPr>
        <w:t>Authority</w:t>
      </w:r>
      <w:r w:rsidRPr="00423677">
        <w:rPr>
          <w:szCs w:val="22"/>
        </w:rPr>
        <w:t>, provide a written description of the measures that has taken and technical and organisational security measures in place, for the purpose of compliance with its obligations pursuant to this Clause </w:t>
      </w:r>
      <w:r w:rsidR="00011DAB" w:rsidRPr="00423677">
        <w:rPr>
          <w:szCs w:val="22"/>
        </w:rPr>
        <w:fldChar w:fldCharType="begin"/>
      </w:r>
      <w:r w:rsidR="00011DAB" w:rsidRPr="00423677">
        <w:rPr>
          <w:szCs w:val="22"/>
        </w:rPr>
        <w:instrText xml:space="preserve"> REF _Ref359518892 \r \h </w:instrText>
      </w:r>
      <w:r w:rsidR="00D82ED2" w:rsidRPr="00423677">
        <w:rPr>
          <w:szCs w:val="22"/>
        </w:rPr>
        <w:instrText xml:space="preserve"> \* MERGEFORMAT </w:instrText>
      </w:r>
      <w:r w:rsidR="00011DAB" w:rsidRPr="00423677">
        <w:rPr>
          <w:szCs w:val="22"/>
        </w:rPr>
      </w:r>
      <w:r w:rsidR="00011DAB" w:rsidRPr="00423677">
        <w:rPr>
          <w:szCs w:val="22"/>
        </w:rPr>
        <w:fldChar w:fldCharType="separate"/>
      </w:r>
      <w:r w:rsidR="009232D7">
        <w:rPr>
          <w:szCs w:val="22"/>
        </w:rPr>
        <w:t>35.1.28</w:t>
      </w:r>
      <w:r w:rsidR="00011DAB" w:rsidRPr="00423677">
        <w:rPr>
          <w:szCs w:val="22"/>
        </w:rPr>
        <w:fldChar w:fldCharType="end"/>
      </w:r>
      <w:r w:rsidR="000E148C" w:rsidRPr="00423677">
        <w:rPr>
          <w:szCs w:val="22"/>
        </w:rPr>
        <w:t xml:space="preserve"> </w:t>
      </w:r>
      <w:r w:rsidRPr="00423677">
        <w:rPr>
          <w:szCs w:val="22"/>
        </w:rPr>
        <w:t xml:space="preserve">and provide to the </w:t>
      </w:r>
      <w:r w:rsidR="00C844EB" w:rsidRPr="00423677">
        <w:rPr>
          <w:szCs w:val="22"/>
        </w:rPr>
        <w:t>Authority</w:t>
      </w:r>
      <w:r w:rsidRPr="00423677">
        <w:rPr>
          <w:szCs w:val="22"/>
        </w:rPr>
        <w:t xml:space="preserve"> copies of all documentation relevant to such compliance including, protocols, procedures, guidance, training and manuals.</w:t>
      </w:r>
    </w:p>
    <w:p w14:paraId="2DF66351" w14:textId="77777777" w:rsidR="007F3465" w:rsidRPr="00423677" w:rsidRDefault="007F3465" w:rsidP="00911DB3">
      <w:pPr>
        <w:pStyle w:val="GPSL3numberedclause"/>
      </w:pPr>
      <w:bookmarkStart w:id="1107" w:name="_Ref363746016"/>
      <w:r w:rsidRPr="00423677">
        <w:t xml:space="preserve">The Supplier shall not Process or otherwise transfer any Personal Data in or to any country outside the European Economic Area or any country </w:t>
      </w:r>
      <w:r w:rsidR="0099653D" w:rsidRPr="00423677">
        <w:t xml:space="preserve">which is not determined to be </w:t>
      </w:r>
      <w:r w:rsidRPr="00423677">
        <w:t>adequate by the European Commission pursuant to Article 25(6) of Directive 95/46/EC (together “</w:t>
      </w:r>
      <w:r w:rsidRPr="00423677">
        <w:rPr>
          <w:b/>
        </w:rPr>
        <w:t>Restricted Countries</w:t>
      </w:r>
      <w:r w:rsidRPr="00423677">
        <w:t>”). If, after the Commencement Date, the Supplier or any Sub-Contractor wishes to Process and/or transfer any Personal Data in or to any outside the European Economic Area, the following provisions shall apply:</w:t>
      </w:r>
      <w:bookmarkEnd w:id="1107"/>
    </w:p>
    <w:p w14:paraId="604CF324" w14:textId="120AFBB0" w:rsidR="007F3465" w:rsidRPr="00423677" w:rsidRDefault="007F3465" w:rsidP="008A573D">
      <w:pPr>
        <w:pStyle w:val="GPSL4numberedclause"/>
        <w:rPr>
          <w:szCs w:val="22"/>
        </w:rPr>
      </w:pPr>
      <w:r w:rsidRPr="00423677">
        <w:rPr>
          <w:szCs w:val="22"/>
        </w:rPr>
        <w:t xml:space="preserve">the Supplier shall propose a Variation to the </w:t>
      </w:r>
      <w:r w:rsidR="00C844EB" w:rsidRPr="00423677">
        <w:rPr>
          <w:szCs w:val="22"/>
        </w:rPr>
        <w:t>Authority</w:t>
      </w:r>
      <w:r w:rsidRPr="00423677">
        <w:rPr>
          <w:szCs w:val="22"/>
        </w:rPr>
        <w:t xml:space="preserve"> which, if it is agreed by the </w:t>
      </w:r>
      <w:r w:rsidR="00C844EB" w:rsidRPr="00423677">
        <w:rPr>
          <w:szCs w:val="22"/>
        </w:rPr>
        <w:t>Authority</w:t>
      </w:r>
      <w:r w:rsidRPr="00423677">
        <w:rPr>
          <w:szCs w:val="22"/>
        </w:rPr>
        <w:t>, shall be dealt with in accordance with the Variation Procedure and Clauses </w:t>
      </w:r>
      <w:r w:rsidRPr="00423677">
        <w:rPr>
          <w:szCs w:val="22"/>
        </w:rPr>
        <w:fldChar w:fldCharType="begin"/>
      </w:r>
      <w:r w:rsidRPr="00423677">
        <w:rPr>
          <w:szCs w:val="22"/>
        </w:rPr>
        <w:instrText xml:space="preserve"> REF _Ref358814743 \w \h  \* MERGEFORMAT </w:instrText>
      </w:r>
      <w:r w:rsidRPr="00423677">
        <w:rPr>
          <w:szCs w:val="22"/>
        </w:rPr>
      </w:r>
      <w:r w:rsidRPr="00423677">
        <w:rPr>
          <w:szCs w:val="22"/>
        </w:rPr>
        <w:fldChar w:fldCharType="separate"/>
      </w:r>
      <w:r w:rsidR="009232D7">
        <w:rPr>
          <w:szCs w:val="22"/>
        </w:rPr>
        <w:t>35.1.29(b)</w:t>
      </w:r>
      <w:r w:rsidRPr="00423677">
        <w:rPr>
          <w:szCs w:val="22"/>
        </w:rPr>
        <w:fldChar w:fldCharType="end"/>
      </w:r>
      <w:r w:rsidRPr="00423677">
        <w:rPr>
          <w:szCs w:val="22"/>
        </w:rPr>
        <w:t xml:space="preserve"> to </w:t>
      </w:r>
      <w:r w:rsidR="000E148C" w:rsidRPr="00423677">
        <w:rPr>
          <w:szCs w:val="22"/>
        </w:rPr>
        <w:fldChar w:fldCharType="begin"/>
      </w:r>
      <w:r w:rsidR="000E148C" w:rsidRPr="00423677">
        <w:rPr>
          <w:szCs w:val="22"/>
        </w:rPr>
        <w:instrText xml:space="preserve"> REF _Ref358814753 \w \h </w:instrText>
      </w:r>
      <w:r w:rsidR="00D82ED2" w:rsidRPr="00423677">
        <w:rPr>
          <w:szCs w:val="22"/>
        </w:rPr>
        <w:instrText xml:space="preserve"> \* MERGEFORMAT </w:instrText>
      </w:r>
      <w:r w:rsidR="000E148C" w:rsidRPr="00423677">
        <w:rPr>
          <w:szCs w:val="22"/>
        </w:rPr>
      </w:r>
      <w:r w:rsidR="000E148C" w:rsidRPr="00423677">
        <w:rPr>
          <w:szCs w:val="22"/>
        </w:rPr>
        <w:fldChar w:fldCharType="separate"/>
      </w:r>
      <w:r w:rsidR="009232D7">
        <w:rPr>
          <w:szCs w:val="22"/>
        </w:rPr>
        <w:t>35.1.29(d)</w:t>
      </w:r>
      <w:r w:rsidR="000E148C" w:rsidRPr="00423677">
        <w:rPr>
          <w:szCs w:val="22"/>
        </w:rPr>
        <w:fldChar w:fldCharType="end"/>
      </w:r>
      <w:r w:rsidRPr="00423677">
        <w:rPr>
          <w:szCs w:val="22"/>
        </w:rPr>
        <w:t>;</w:t>
      </w:r>
    </w:p>
    <w:p w14:paraId="031893D2" w14:textId="77777777" w:rsidR="007F3465" w:rsidRPr="00423677" w:rsidRDefault="007F3465" w:rsidP="008A573D">
      <w:pPr>
        <w:pStyle w:val="GPSL4numberedclause"/>
        <w:rPr>
          <w:szCs w:val="22"/>
        </w:rPr>
      </w:pPr>
      <w:bookmarkStart w:id="1108" w:name="_Ref358814743"/>
      <w:r w:rsidRPr="00423677">
        <w:rPr>
          <w:szCs w:val="22"/>
        </w:rPr>
        <w:t xml:space="preserve">the Supplier shall set out in its proposal to the </w:t>
      </w:r>
      <w:r w:rsidR="00C844EB" w:rsidRPr="00423677">
        <w:rPr>
          <w:szCs w:val="22"/>
        </w:rPr>
        <w:t>Authority</w:t>
      </w:r>
      <w:r w:rsidRPr="00423677">
        <w:rPr>
          <w:szCs w:val="22"/>
        </w:rPr>
        <w:t xml:space="preserve"> for a Variation details of the following:</w:t>
      </w:r>
      <w:bookmarkEnd w:id="1108"/>
    </w:p>
    <w:p w14:paraId="60EB9217" w14:textId="77777777" w:rsidR="007F3465" w:rsidRPr="00423677" w:rsidRDefault="007F3465" w:rsidP="008A573D">
      <w:pPr>
        <w:pStyle w:val="GPSL5numberedclause"/>
        <w:rPr>
          <w:szCs w:val="22"/>
        </w:rPr>
      </w:pPr>
      <w:r w:rsidRPr="00423677">
        <w:rPr>
          <w:szCs w:val="22"/>
        </w:rPr>
        <w:t>the Personal Data which will be transferred to and/or Processed in or to any Restricted Countries;</w:t>
      </w:r>
    </w:p>
    <w:p w14:paraId="48505C0B" w14:textId="77777777" w:rsidR="007F3465" w:rsidRPr="00423677" w:rsidRDefault="007F3465" w:rsidP="008A573D">
      <w:pPr>
        <w:pStyle w:val="GPSL5numberedclause"/>
        <w:rPr>
          <w:szCs w:val="22"/>
        </w:rPr>
      </w:pPr>
      <w:r w:rsidRPr="00423677">
        <w:rPr>
          <w:szCs w:val="22"/>
        </w:rPr>
        <w:t>the Restricted Countries to which the Personal Data will be transferred and/or Processed; and</w:t>
      </w:r>
    </w:p>
    <w:p w14:paraId="4DE7DAC0" w14:textId="77777777" w:rsidR="007F3465" w:rsidRPr="00423677" w:rsidRDefault="007F3465" w:rsidP="008A573D">
      <w:pPr>
        <w:pStyle w:val="GPSL5numberedclause"/>
        <w:rPr>
          <w:szCs w:val="22"/>
        </w:rPr>
      </w:pPr>
      <w:r w:rsidRPr="00423677">
        <w:rPr>
          <w:szCs w:val="22"/>
        </w:rPr>
        <w:lastRenderedPageBreak/>
        <w:t xml:space="preserve">any </w:t>
      </w:r>
      <w:r w:rsidR="00C327C5" w:rsidRPr="00423677">
        <w:rPr>
          <w:szCs w:val="22"/>
        </w:rPr>
        <w:t>Sub-Con</w:t>
      </w:r>
      <w:r w:rsidRPr="00423677">
        <w:rPr>
          <w:szCs w:val="22"/>
        </w:rPr>
        <w:t>tractors or other third parties who will be Processing and/or receiving Personal Data in Restricted Countries;</w:t>
      </w:r>
    </w:p>
    <w:p w14:paraId="52BFDFE6" w14:textId="77777777" w:rsidR="007F3465" w:rsidRPr="00423677" w:rsidRDefault="007F3465" w:rsidP="008A573D">
      <w:pPr>
        <w:pStyle w:val="GPSL4numberedclause"/>
        <w:rPr>
          <w:szCs w:val="22"/>
        </w:rPr>
      </w:pPr>
      <w:r w:rsidRPr="00423677">
        <w:rPr>
          <w:szCs w:val="22"/>
        </w:rPr>
        <w:t xml:space="preserve">how the Supplier will ensure an adequate level of protection and adequate safeguards in respect of the Personal Data that will be Processed in and/or transferred to Restricted Countries so as to ensure the </w:t>
      </w:r>
      <w:r w:rsidR="00C844EB" w:rsidRPr="00423677">
        <w:rPr>
          <w:szCs w:val="22"/>
        </w:rPr>
        <w:t>Authority</w:t>
      </w:r>
      <w:r w:rsidRPr="00423677">
        <w:rPr>
          <w:szCs w:val="22"/>
        </w:rPr>
        <w:t>’s compliance with the  DPA;</w:t>
      </w:r>
    </w:p>
    <w:p w14:paraId="25FD66D4" w14:textId="77777777" w:rsidR="007F3465" w:rsidRPr="00423677" w:rsidRDefault="007F3465" w:rsidP="008A573D">
      <w:pPr>
        <w:pStyle w:val="GPSL4numberedclause"/>
        <w:rPr>
          <w:szCs w:val="22"/>
        </w:rPr>
      </w:pPr>
      <w:bookmarkStart w:id="1109" w:name="_Ref358814753"/>
      <w:r w:rsidRPr="00423677">
        <w:rPr>
          <w:szCs w:val="22"/>
        </w:rPr>
        <w:t xml:space="preserve">in providing and evaluating the Variation, the Parties shall ensure that they have regard to and comply with then-current </w:t>
      </w:r>
      <w:r w:rsidR="00C844EB" w:rsidRPr="00423677">
        <w:rPr>
          <w:szCs w:val="22"/>
        </w:rPr>
        <w:t>Authority</w:t>
      </w:r>
      <w:r w:rsidRPr="00423677">
        <w:rPr>
          <w:szCs w:val="22"/>
        </w:rPr>
        <w:t>, Central Government Bodies and Information Commissioner Office policies, procedures, guidance and codes of practice on, and any approvals processes in connection with, the Processing in and/or transfers of Personal Data to any Restricted Countries; and</w:t>
      </w:r>
      <w:bookmarkEnd w:id="1109"/>
    </w:p>
    <w:p w14:paraId="055E988E" w14:textId="77777777" w:rsidR="007F3465" w:rsidRPr="00423677" w:rsidRDefault="007F3465" w:rsidP="008A573D">
      <w:pPr>
        <w:pStyle w:val="GPSL4numberedclause"/>
        <w:rPr>
          <w:szCs w:val="22"/>
        </w:rPr>
      </w:pPr>
      <w:r w:rsidRPr="00423677">
        <w:rPr>
          <w:szCs w:val="22"/>
        </w:rPr>
        <w:t xml:space="preserve">the Supplier shall comply with such other instructions and shall carry out such other actions as the </w:t>
      </w:r>
      <w:r w:rsidR="00C844EB" w:rsidRPr="00423677">
        <w:rPr>
          <w:szCs w:val="22"/>
        </w:rPr>
        <w:t>Authority</w:t>
      </w:r>
      <w:r w:rsidRPr="00423677">
        <w:rPr>
          <w:szCs w:val="22"/>
        </w:rPr>
        <w:t xml:space="preserve"> may notify in writing, including:</w:t>
      </w:r>
    </w:p>
    <w:p w14:paraId="190F2248" w14:textId="77777777" w:rsidR="007F3465" w:rsidRPr="00423677" w:rsidRDefault="007F3465" w:rsidP="008A573D">
      <w:pPr>
        <w:pStyle w:val="GPSL5numberedclause"/>
        <w:rPr>
          <w:szCs w:val="22"/>
        </w:rPr>
      </w:pPr>
      <w:r w:rsidRPr="00423677">
        <w:rPr>
          <w:szCs w:val="22"/>
        </w:rPr>
        <w:t>incorporating standard and/or model clauses (which are approved by the European Commission as offering adequate safeguards under the  DPA) into this Contract or a separate data processing agreement between the Parties; and</w:t>
      </w:r>
    </w:p>
    <w:p w14:paraId="74A2DB73" w14:textId="77777777" w:rsidR="00984C3A" w:rsidRPr="00423677" w:rsidRDefault="007F3465" w:rsidP="008A573D">
      <w:pPr>
        <w:pStyle w:val="GPSL5numberedclause"/>
        <w:rPr>
          <w:szCs w:val="22"/>
        </w:rPr>
      </w:pPr>
      <w:r w:rsidRPr="00423677">
        <w:rPr>
          <w:szCs w:val="22"/>
        </w:rPr>
        <w:t xml:space="preserve">procuring that any </w:t>
      </w:r>
      <w:r w:rsidR="00C327C5" w:rsidRPr="00423677">
        <w:rPr>
          <w:szCs w:val="22"/>
        </w:rPr>
        <w:t>Sub-Con</w:t>
      </w:r>
      <w:r w:rsidRPr="00423677">
        <w:rPr>
          <w:szCs w:val="22"/>
        </w:rPr>
        <w:t>tractor or other third party who will be Processing and/or receiving or accessing the Personal Data in any Restricted Countries either enters into:</w:t>
      </w:r>
      <w:r w:rsidR="00984C3A" w:rsidRPr="00423677">
        <w:rPr>
          <w:szCs w:val="22"/>
        </w:rPr>
        <w:t xml:space="preserve"> </w:t>
      </w:r>
    </w:p>
    <w:p w14:paraId="26C9CCEE" w14:textId="77777777" w:rsidR="007F3465" w:rsidRPr="00423677" w:rsidRDefault="00984C3A" w:rsidP="008A573D">
      <w:pPr>
        <w:pStyle w:val="GPSL6numbered"/>
        <w:rPr>
          <w:szCs w:val="22"/>
        </w:rPr>
      </w:pPr>
      <w:r w:rsidRPr="00423677">
        <w:rPr>
          <w:szCs w:val="22"/>
        </w:rPr>
        <w:t xml:space="preserve">a direct data processing agreement with the </w:t>
      </w:r>
      <w:r w:rsidR="00C844EB" w:rsidRPr="00423677">
        <w:rPr>
          <w:szCs w:val="22"/>
        </w:rPr>
        <w:t>Authority</w:t>
      </w:r>
      <w:r w:rsidRPr="00423677">
        <w:rPr>
          <w:szCs w:val="22"/>
        </w:rPr>
        <w:t xml:space="preserve"> on such terms as may be required by the </w:t>
      </w:r>
      <w:r w:rsidR="00C844EB" w:rsidRPr="00423677">
        <w:rPr>
          <w:szCs w:val="22"/>
        </w:rPr>
        <w:t>Authority</w:t>
      </w:r>
      <w:r w:rsidRPr="00423677">
        <w:rPr>
          <w:szCs w:val="22"/>
        </w:rPr>
        <w:t>; or</w:t>
      </w:r>
    </w:p>
    <w:p w14:paraId="26C78D92" w14:textId="77777777" w:rsidR="007F3465" w:rsidRPr="00423677" w:rsidRDefault="007F3465" w:rsidP="008A573D">
      <w:pPr>
        <w:pStyle w:val="GPSL6numbered"/>
        <w:rPr>
          <w:szCs w:val="22"/>
        </w:rPr>
      </w:pPr>
      <w:r w:rsidRPr="00423677">
        <w:rPr>
          <w:szCs w:val="22"/>
        </w:rPr>
        <w:t xml:space="preserve">a data processing agreement with the Supplier on terms which are equivalent to those agreed between the </w:t>
      </w:r>
      <w:r w:rsidR="00C844EB" w:rsidRPr="00423677">
        <w:rPr>
          <w:szCs w:val="22"/>
        </w:rPr>
        <w:t>Authority</w:t>
      </w:r>
      <w:r w:rsidRPr="00423677">
        <w:rPr>
          <w:szCs w:val="22"/>
        </w:rPr>
        <w:t xml:space="preserve"> and the </w:t>
      </w:r>
      <w:r w:rsidR="00C327C5" w:rsidRPr="00423677">
        <w:rPr>
          <w:szCs w:val="22"/>
        </w:rPr>
        <w:t>Sub-Con</w:t>
      </w:r>
      <w:r w:rsidRPr="00423677">
        <w:rPr>
          <w:szCs w:val="22"/>
        </w:rPr>
        <w:t>tractor relating to the relevant Per</w:t>
      </w:r>
      <w:r w:rsidR="00A660BA" w:rsidRPr="00423677">
        <w:rPr>
          <w:szCs w:val="22"/>
        </w:rPr>
        <w:t>sonal Data transfer,</w:t>
      </w:r>
      <w:r w:rsidRPr="00423677">
        <w:rPr>
          <w:szCs w:val="22"/>
        </w:rPr>
        <w:t xml:space="preserve"> </w:t>
      </w:r>
      <w:r w:rsidR="00E5513B" w:rsidRPr="00423677">
        <w:rPr>
          <w:szCs w:val="22"/>
        </w:rPr>
        <w:t>and</w:t>
      </w:r>
    </w:p>
    <w:p w14:paraId="508EDBFA" w14:textId="77777777" w:rsidR="007F3465" w:rsidRPr="00423677" w:rsidRDefault="007F3465" w:rsidP="008A573D">
      <w:pPr>
        <w:pStyle w:val="GPSL5numberedclause"/>
        <w:rPr>
          <w:szCs w:val="22"/>
        </w:rPr>
      </w:pPr>
      <w:r w:rsidRPr="00423677">
        <w:rPr>
          <w:szCs w:val="22"/>
        </w:rPr>
        <w:t xml:space="preserve">in each case which the Supplier acknowledges may include the incorporation of model contract provisions (which are approved by the European Commission as offering adequate safeguards under the  DPA) and technical and organisation measures which the </w:t>
      </w:r>
      <w:r w:rsidR="00C844EB" w:rsidRPr="00423677">
        <w:rPr>
          <w:szCs w:val="22"/>
        </w:rPr>
        <w:t>Authority</w:t>
      </w:r>
      <w:r w:rsidRPr="00423677">
        <w:rPr>
          <w:szCs w:val="22"/>
        </w:rPr>
        <w:t xml:space="preserve"> deems necessary for the purpose of protecting Personal Data.</w:t>
      </w:r>
    </w:p>
    <w:p w14:paraId="1399D9AB" w14:textId="77777777" w:rsidR="007F3465" w:rsidRPr="00423677" w:rsidRDefault="007F3465" w:rsidP="00911DB3">
      <w:pPr>
        <w:pStyle w:val="GPSL3numberedclause"/>
      </w:pPr>
      <w:bookmarkStart w:id="1110" w:name="_Toc139080283"/>
      <w:r w:rsidRPr="00423677">
        <w:t xml:space="preserve">The Supplier shall use its reasonable endeavours to assist the </w:t>
      </w:r>
      <w:r w:rsidR="00C844EB" w:rsidRPr="00423677">
        <w:t>Authority</w:t>
      </w:r>
      <w:r w:rsidRPr="00423677">
        <w:t xml:space="preserve"> to comply with any obligations under the DPA and shall not perform its obligations under this Contract in such a way as to cause the </w:t>
      </w:r>
      <w:r w:rsidR="00C844EB" w:rsidRPr="00423677">
        <w:t>Authority</w:t>
      </w:r>
      <w:r w:rsidRPr="00423677">
        <w:t xml:space="preserve"> to breach any of the </w:t>
      </w:r>
      <w:r w:rsidR="00C844EB" w:rsidRPr="00423677">
        <w:t>Authority</w:t>
      </w:r>
      <w:r w:rsidRPr="00423677">
        <w:t xml:space="preserve">’s obligations under the </w:t>
      </w:r>
      <w:bookmarkEnd w:id="1110"/>
      <w:r w:rsidRPr="00423677">
        <w:t xml:space="preserve">DPA to the extent the Supplier is aware, or ought reasonably to have been aware, that the same would be a breach of such obligations. </w:t>
      </w:r>
    </w:p>
    <w:p w14:paraId="1040326A" w14:textId="77777777" w:rsidR="007A5DB9" w:rsidRPr="00423677" w:rsidRDefault="00A657C3" w:rsidP="00D832D7">
      <w:pPr>
        <w:pStyle w:val="GPSL1CLAUSEHEADING"/>
      </w:pPr>
      <w:bookmarkStart w:id="1111" w:name="_Ref359362897"/>
      <w:bookmarkStart w:id="1112" w:name="_Toc469412453"/>
      <w:r w:rsidRPr="00423677">
        <w:t>PUBLICITY AND BRANDING</w:t>
      </w:r>
      <w:bookmarkEnd w:id="1111"/>
      <w:bookmarkEnd w:id="1112"/>
    </w:p>
    <w:p w14:paraId="09DAD651" w14:textId="77777777" w:rsidR="007A5DB9" w:rsidRPr="00423677" w:rsidRDefault="007A5DB9" w:rsidP="00911DB3">
      <w:pPr>
        <w:pStyle w:val="GPSL2numberedclause"/>
      </w:pPr>
      <w:r w:rsidRPr="00423677">
        <w:t>The Supplier shall not:</w:t>
      </w:r>
    </w:p>
    <w:p w14:paraId="2B5C91AE" w14:textId="77777777" w:rsidR="007A5DB9" w:rsidRPr="00423677" w:rsidRDefault="007A5DB9" w:rsidP="00911DB3">
      <w:pPr>
        <w:pStyle w:val="GPSL3numberedclause"/>
      </w:pPr>
      <w:r w:rsidRPr="00423677">
        <w:t>make any press announcements or publicise this Contract in any way; or</w:t>
      </w:r>
    </w:p>
    <w:p w14:paraId="194D9927" w14:textId="77777777" w:rsidR="007A5DB9" w:rsidRPr="00423677" w:rsidRDefault="007A5DB9" w:rsidP="00911DB3">
      <w:pPr>
        <w:pStyle w:val="GPSL3numberedclause"/>
      </w:pPr>
      <w:r w:rsidRPr="00423677">
        <w:t xml:space="preserve">use the </w:t>
      </w:r>
      <w:r w:rsidR="00C844EB" w:rsidRPr="00423677">
        <w:t>Authority</w:t>
      </w:r>
      <w:r w:rsidRPr="00423677">
        <w:t>'s name or</w:t>
      </w:r>
      <w:r w:rsidR="00B72486" w:rsidRPr="00423677">
        <w:t xml:space="preserve"> </w:t>
      </w:r>
      <w:r w:rsidRPr="00423677">
        <w:t xml:space="preserve"> brand in any promotion or marketing or announcement of orders, </w:t>
      </w:r>
    </w:p>
    <w:p w14:paraId="50F937F2" w14:textId="77777777" w:rsidR="007A5DB9" w:rsidRPr="00423677" w:rsidRDefault="007A5DB9" w:rsidP="00911DB3">
      <w:pPr>
        <w:pStyle w:val="GPSL3numberedclause"/>
      </w:pPr>
      <w:r w:rsidRPr="00423677">
        <w:lastRenderedPageBreak/>
        <w:t xml:space="preserve">without Approval (the decision of the </w:t>
      </w:r>
      <w:r w:rsidR="00C844EB" w:rsidRPr="00423677">
        <w:t>Authority</w:t>
      </w:r>
      <w:r w:rsidRPr="00423677">
        <w:t xml:space="preserve"> to Approve or not shall not be unreasonably withheld or delayed).</w:t>
      </w:r>
    </w:p>
    <w:p w14:paraId="03E42366" w14:textId="77777777" w:rsidR="007A5DB9" w:rsidRPr="00423677" w:rsidRDefault="007A5DB9" w:rsidP="00911DB3">
      <w:pPr>
        <w:pStyle w:val="GPSL2numberedclause"/>
      </w:pPr>
      <w:bookmarkStart w:id="1113" w:name="_Toc139080615"/>
      <w:r w:rsidRPr="00423677">
        <w:t>Each Party acknowledges to the other that nothing in this Contract either expressly or by implication constitutes an endorsement of any products or services of the other Party (including the</w:t>
      </w:r>
      <w:r w:rsidR="0061644B" w:rsidRPr="00423677">
        <w:t xml:space="preserve"> Goods,</w:t>
      </w:r>
      <w:r w:rsidRPr="00423677">
        <w:t xml:space="preserve"> </w:t>
      </w:r>
      <w:r w:rsidR="00653715" w:rsidRPr="00423677">
        <w:t>Services</w:t>
      </w:r>
      <w:r w:rsidR="00CB4ACC" w:rsidRPr="00423677">
        <w:t xml:space="preserve"> and Supplier Equipment</w:t>
      </w:r>
      <w:r w:rsidRPr="00423677">
        <w:t>) and each Party agrees not to conduct itself in such a way as to imply or express any such approval or endorsement.</w:t>
      </w:r>
      <w:bookmarkEnd w:id="1113"/>
    </w:p>
    <w:p w14:paraId="622EA36B" w14:textId="77777777" w:rsidR="00BB1932" w:rsidRPr="00423677" w:rsidRDefault="00984C3A" w:rsidP="004A00D3">
      <w:pPr>
        <w:pStyle w:val="GPSSectionHeading"/>
        <w:rPr>
          <w:rFonts w:cs="Arial"/>
        </w:rPr>
      </w:pPr>
      <w:bookmarkStart w:id="1114" w:name="_Toc349229879"/>
      <w:bookmarkStart w:id="1115" w:name="_Toc349230042"/>
      <w:bookmarkStart w:id="1116" w:name="_Toc349230442"/>
      <w:bookmarkStart w:id="1117" w:name="_Toc349231324"/>
      <w:bookmarkStart w:id="1118" w:name="_Toc349232050"/>
      <w:bookmarkStart w:id="1119" w:name="_Toc349232431"/>
      <w:bookmarkStart w:id="1120" w:name="_Toc349233167"/>
      <w:bookmarkStart w:id="1121" w:name="_Toc349233302"/>
      <w:bookmarkStart w:id="1122" w:name="_Toc349233436"/>
      <w:bookmarkStart w:id="1123" w:name="_Toc350503025"/>
      <w:bookmarkStart w:id="1124" w:name="_Toc350504015"/>
      <w:bookmarkStart w:id="1125" w:name="_Toc350506305"/>
      <w:bookmarkStart w:id="1126" w:name="_Toc350506543"/>
      <w:bookmarkStart w:id="1127" w:name="_Toc350506673"/>
      <w:bookmarkStart w:id="1128" w:name="_Toc350506803"/>
      <w:bookmarkStart w:id="1129" w:name="_Toc350506935"/>
      <w:bookmarkStart w:id="1130" w:name="_Toc350507396"/>
      <w:bookmarkStart w:id="1131" w:name="_Toc350507930"/>
      <w:bookmarkStart w:id="1132" w:name="_Toc358671778"/>
      <w:bookmarkStart w:id="1133" w:name="_Toc469412454"/>
      <w:bookmarkStart w:id="1134" w:name="_Ref313369589"/>
      <w:bookmarkStart w:id="1135" w:name="_Toc314810817"/>
      <w:bookmarkStart w:id="1136" w:name="_Toc350503026"/>
      <w:bookmarkStart w:id="1137" w:name="_Toc350504016"/>
      <w:bookmarkStart w:id="1138" w:name="_Toc35171088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sidRPr="00423677">
        <w:rPr>
          <w:rFonts w:cs="Arial"/>
        </w:rPr>
        <w:t>LIABILITY</w:t>
      </w:r>
      <w:r w:rsidR="00E94ECE" w:rsidRPr="00423677">
        <w:rPr>
          <w:rFonts w:cs="Arial"/>
        </w:rPr>
        <w:t xml:space="preserve"> </w:t>
      </w:r>
      <w:r w:rsidR="00BB1932" w:rsidRPr="00423677">
        <w:rPr>
          <w:rFonts w:cs="Arial"/>
        </w:rPr>
        <w:t>AND INSURANCE</w:t>
      </w:r>
      <w:bookmarkEnd w:id="1132"/>
      <w:bookmarkEnd w:id="1133"/>
    </w:p>
    <w:p w14:paraId="324035E2" w14:textId="77777777" w:rsidR="00BB1932" w:rsidRPr="00423677" w:rsidRDefault="00BB1932" w:rsidP="00D832D7">
      <w:pPr>
        <w:pStyle w:val="GPSL1CLAUSEHEADING"/>
      </w:pPr>
      <w:bookmarkStart w:id="1139" w:name="_Ref349208791"/>
      <w:bookmarkStart w:id="1140" w:name="_Ref349209217"/>
      <w:bookmarkStart w:id="1141" w:name="_Toc350503028"/>
      <w:bookmarkStart w:id="1142" w:name="_Toc350504018"/>
      <w:bookmarkStart w:id="1143" w:name="_Ref358019456"/>
      <w:bookmarkStart w:id="1144" w:name="_Ref358213217"/>
      <w:bookmarkStart w:id="1145" w:name="_Toc358671779"/>
      <w:bookmarkStart w:id="1146" w:name="_Ref359401355"/>
      <w:bookmarkStart w:id="1147" w:name="_Ref359409122"/>
      <w:bookmarkStart w:id="1148" w:name="_Ref359519940"/>
      <w:bookmarkStart w:id="1149" w:name="_Ref364170094"/>
      <w:bookmarkStart w:id="1150" w:name="_Toc469412455"/>
      <w:r w:rsidRPr="00423677">
        <w:t>LIABILITY</w:t>
      </w:r>
      <w:bookmarkEnd w:id="1139"/>
      <w:bookmarkEnd w:id="1140"/>
      <w:bookmarkEnd w:id="1141"/>
      <w:bookmarkEnd w:id="1142"/>
      <w:bookmarkEnd w:id="1143"/>
      <w:bookmarkEnd w:id="1144"/>
      <w:bookmarkEnd w:id="1145"/>
      <w:bookmarkEnd w:id="1146"/>
      <w:bookmarkEnd w:id="1147"/>
      <w:bookmarkEnd w:id="1148"/>
      <w:bookmarkEnd w:id="1149"/>
      <w:bookmarkEnd w:id="1150"/>
    </w:p>
    <w:p w14:paraId="645FFC29" w14:textId="77777777" w:rsidR="00AF5831" w:rsidRPr="00423677" w:rsidRDefault="00AF5831" w:rsidP="00911DB3">
      <w:pPr>
        <w:pStyle w:val="GPSL2NumberedBoldHeading"/>
      </w:pPr>
      <w:bookmarkStart w:id="1151" w:name="_Ref349208591"/>
      <w:r w:rsidRPr="00423677">
        <w:t>Unlimited Liability</w:t>
      </w:r>
    </w:p>
    <w:p w14:paraId="5159A1A9" w14:textId="77777777" w:rsidR="002E0104" w:rsidRPr="00423677" w:rsidRDefault="00BB1932" w:rsidP="00911DB3">
      <w:pPr>
        <w:pStyle w:val="GPSL3numberedclause"/>
      </w:pPr>
      <w:bookmarkStart w:id="1152" w:name="_Ref365630153"/>
      <w:r w:rsidRPr="00423677">
        <w:t>Neither Party excludes or limits it liability for:</w:t>
      </w:r>
      <w:bookmarkEnd w:id="1151"/>
      <w:bookmarkEnd w:id="1152"/>
    </w:p>
    <w:p w14:paraId="769BB864" w14:textId="77777777" w:rsidR="00BB1932" w:rsidRPr="00423677" w:rsidRDefault="00BB1932" w:rsidP="008A573D">
      <w:pPr>
        <w:pStyle w:val="GPSL4numberedclause"/>
        <w:rPr>
          <w:szCs w:val="22"/>
        </w:rPr>
      </w:pPr>
      <w:r w:rsidRPr="00423677">
        <w:rPr>
          <w:szCs w:val="22"/>
        </w:rPr>
        <w:t>death or personal injury</w:t>
      </w:r>
      <w:r w:rsidR="00BE1184" w:rsidRPr="00423677">
        <w:rPr>
          <w:szCs w:val="22"/>
        </w:rPr>
        <w:t xml:space="preserve"> caused by its negligence, or that of its employees, agents or </w:t>
      </w:r>
      <w:r w:rsidR="00C327C5" w:rsidRPr="00423677">
        <w:rPr>
          <w:szCs w:val="22"/>
        </w:rPr>
        <w:t>Sub-Con</w:t>
      </w:r>
      <w:r w:rsidR="00BE1184" w:rsidRPr="00423677">
        <w:rPr>
          <w:szCs w:val="22"/>
        </w:rPr>
        <w:t>tractors (as applicable)</w:t>
      </w:r>
      <w:r w:rsidRPr="00423677">
        <w:rPr>
          <w:szCs w:val="22"/>
        </w:rPr>
        <w:t xml:space="preserve">; </w:t>
      </w:r>
    </w:p>
    <w:p w14:paraId="4EFDD907" w14:textId="77777777" w:rsidR="00BB1932" w:rsidRPr="00423677" w:rsidRDefault="00BB1932" w:rsidP="008A573D">
      <w:pPr>
        <w:pStyle w:val="GPSL4numberedclause"/>
        <w:rPr>
          <w:szCs w:val="22"/>
        </w:rPr>
      </w:pPr>
      <w:r w:rsidRPr="00423677">
        <w:rPr>
          <w:szCs w:val="22"/>
        </w:rPr>
        <w:t xml:space="preserve">bribery or Fraud by it or its employees; </w:t>
      </w:r>
    </w:p>
    <w:p w14:paraId="7B7BAF64" w14:textId="77777777" w:rsidR="00BB1932" w:rsidRPr="00423677" w:rsidRDefault="00BB1932" w:rsidP="008A573D">
      <w:pPr>
        <w:pStyle w:val="GPSL4numberedclause"/>
        <w:rPr>
          <w:szCs w:val="22"/>
        </w:rPr>
      </w:pPr>
      <w:r w:rsidRPr="00423677">
        <w:rPr>
          <w:szCs w:val="22"/>
        </w:rPr>
        <w:t>breach of any obligation as to title implied by section 12 of the Sale of Goods Act 1979 or section 2 of the Supply of Goods and Services Act 1982; or</w:t>
      </w:r>
    </w:p>
    <w:p w14:paraId="530484F7" w14:textId="77777777" w:rsidR="00CB4ACC" w:rsidRPr="00423677" w:rsidRDefault="00BB1932" w:rsidP="008A573D">
      <w:pPr>
        <w:pStyle w:val="GPSL4numberedclause"/>
        <w:rPr>
          <w:szCs w:val="22"/>
        </w:rPr>
      </w:pPr>
      <w:r w:rsidRPr="00423677">
        <w:rPr>
          <w:szCs w:val="22"/>
        </w:rPr>
        <w:t>any liability to the extent it cannot be excluded or limited by Law.</w:t>
      </w:r>
    </w:p>
    <w:p w14:paraId="6F6DD876" w14:textId="6EBB5624" w:rsidR="00BB1932" w:rsidRPr="00423677" w:rsidRDefault="00CB4ACC" w:rsidP="00911DB3">
      <w:pPr>
        <w:pStyle w:val="GPSL3numberedclause"/>
      </w:pPr>
      <w:r w:rsidRPr="00423677">
        <w:t>The Supplier does not exclude or limit i</w:t>
      </w:r>
      <w:r w:rsidR="00911402" w:rsidRPr="00423677">
        <w:t>t</w:t>
      </w:r>
      <w:r w:rsidRPr="00423677">
        <w:t>s liability in respect of the Indemnity</w:t>
      </w:r>
      <w:r w:rsidR="00DD55CA">
        <w:t xml:space="preserve"> </w:t>
      </w:r>
      <w:r w:rsidR="00A82861" w:rsidRPr="00423677">
        <w:t xml:space="preserve">in </w:t>
      </w:r>
      <w:r w:rsidR="00EE3982" w:rsidRPr="00423677">
        <w:t>C</w:t>
      </w:r>
      <w:r w:rsidRPr="00423677">
        <w:t>lause</w:t>
      </w:r>
      <w:r w:rsidR="00EE3982" w:rsidRPr="00423677">
        <w:t xml:space="preserve"> </w:t>
      </w:r>
      <w:r w:rsidR="004B6821">
        <w:t>34</w:t>
      </w:r>
      <w:r w:rsidR="00CB1E17">
        <w:t>.1.16 to 34.1.18</w:t>
      </w:r>
      <w:r w:rsidR="00EE3982" w:rsidRPr="00423677">
        <w:t xml:space="preserve"> </w:t>
      </w:r>
      <w:r w:rsidRPr="00423677">
        <w:t>(IPR Indemnity) and in each case whether before or after the making of a demand pursuant to the Indemnity therein.</w:t>
      </w:r>
    </w:p>
    <w:p w14:paraId="641613D0" w14:textId="77777777" w:rsidR="00AF5831" w:rsidRPr="00423677" w:rsidRDefault="00AF5831" w:rsidP="00911DB3">
      <w:pPr>
        <w:pStyle w:val="GPSL2NumberedBoldHeading"/>
      </w:pPr>
      <w:bookmarkStart w:id="1153" w:name="_Ref349208712"/>
      <w:r w:rsidRPr="00423677">
        <w:t>Financial Limits</w:t>
      </w:r>
    </w:p>
    <w:p w14:paraId="3E02F099" w14:textId="77777777" w:rsidR="00AA4D54" w:rsidRPr="00423677" w:rsidRDefault="00BB1932" w:rsidP="00911DB3">
      <w:pPr>
        <w:pStyle w:val="GPSL3numberedclause"/>
      </w:pPr>
      <w:bookmarkStart w:id="1154" w:name="_Ref365630206"/>
      <w:r w:rsidRPr="00423677">
        <w:t xml:space="preserve">Subject to Clause </w:t>
      </w:r>
      <w:r w:rsidR="00D90761" w:rsidRPr="00423677">
        <w:fldChar w:fldCharType="begin"/>
      </w:r>
      <w:r w:rsidR="00D90761" w:rsidRPr="00423677">
        <w:instrText xml:space="preserve"> REF _Ref365630153 \w \h </w:instrText>
      </w:r>
      <w:r w:rsidR="00D82ED2" w:rsidRPr="00423677">
        <w:instrText xml:space="preserve"> \* MERGEFORMAT </w:instrText>
      </w:r>
      <w:r w:rsidR="00D90761" w:rsidRPr="00423677">
        <w:fldChar w:fldCharType="separate"/>
      </w:r>
      <w:r w:rsidR="009232D7">
        <w:t>37.1.1</w:t>
      </w:r>
      <w:r w:rsidR="00D90761" w:rsidRPr="00423677">
        <w:fldChar w:fldCharType="end"/>
      </w:r>
      <w:r w:rsidR="00D90761" w:rsidRPr="00423677">
        <w:t xml:space="preserve"> (Unlimited Liability)</w:t>
      </w:r>
      <w:r w:rsidRPr="00423677">
        <w:t>, the Supplier’s total aggregate liability</w:t>
      </w:r>
      <w:r w:rsidR="00AA4D54" w:rsidRPr="00423677">
        <w:t>:</w:t>
      </w:r>
      <w:bookmarkEnd w:id="1154"/>
    </w:p>
    <w:p w14:paraId="170D1720" w14:textId="7249377F" w:rsidR="00BB1932" w:rsidRPr="005975AF" w:rsidRDefault="00C416A4" w:rsidP="008A573D">
      <w:pPr>
        <w:pStyle w:val="GPSL4numberedclause"/>
        <w:rPr>
          <w:szCs w:val="22"/>
        </w:rPr>
      </w:pPr>
      <w:bookmarkStart w:id="1155" w:name="_Ref349133816"/>
      <w:bookmarkEnd w:id="1153"/>
      <w:r w:rsidRPr="00423677">
        <w:rPr>
          <w:szCs w:val="22"/>
        </w:rPr>
        <w:t xml:space="preserve">in respect of </w:t>
      </w:r>
      <w:r w:rsidR="00E6348B" w:rsidRPr="00423677">
        <w:rPr>
          <w:szCs w:val="22"/>
        </w:rPr>
        <w:t xml:space="preserve">all Losses incurred by the </w:t>
      </w:r>
      <w:r w:rsidR="00C844EB" w:rsidRPr="00423677">
        <w:rPr>
          <w:szCs w:val="22"/>
        </w:rPr>
        <w:t>Authority</w:t>
      </w:r>
      <w:r w:rsidR="00E6348B" w:rsidRPr="00423677">
        <w:rPr>
          <w:szCs w:val="22"/>
        </w:rPr>
        <w:t xml:space="preserve"> under or in connection with this Contract as a result of Defaults by the Supplier shall in no event e</w:t>
      </w:r>
      <w:r w:rsidR="00E6348B" w:rsidRPr="005975AF">
        <w:rPr>
          <w:szCs w:val="22"/>
        </w:rPr>
        <w:t>xceed:</w:t>
      </w:r>
      <w:bookmarkEnd w:id="1155"/>
    </w:p>
    <w:p w14:paraId="6C3CD6F4" w14:textId="21E2185B" w:rsidR="005C5239" w:rsidRPr="005975AF" w:rsidRDefault="00BB1932" w:rsidP="008A573D">
      <w:pPr>
        <w:pStyle w:val="GPSL5numberedclause"/>
        <w:rPr>
          <w:szCs w:val="22"/>
        </w:rPr>
      </w:pPr>
      <w:bookmarkStart w:id="1156" w:name="_Ref358897984"/>
      <w:r w:rsidRPr="005975AF">
        <w:rPr>
          <w:szCs w:val="22"/>
        </w:rPr>
        <w:t xml:space="preserve">in relation to </w:t>
      </w:r>
      <w:r w:rsidR="00BF1281" w:rsidRPr="005975AF">
        <w:rPr>
          <w:szCs w:val="22"/>
        </w:rPr>
        <w:t xml:space="preserve">any </w:t>
      </w:r>
      <w:r w:rsidR="00FB3370" w:rsidRPr="005975AF">
        <w:rPr>
          <w:szCs w:val="22"/>
        </w:rPr>
        <w:t>D</w:t>
      </w:r>
      <w:r w:rsidRPr="005975AF">
        <w:rPr>
          <w:szCs w:val="22"/>
        </w:rPr>
        <w:t xml:space="preserve">efaults occurring </w:t>
      </w:r>
      <w:r w:rsidR="00BF6A49" w:rsidRPr="005975AF">
        <w:rPr>
          <w:szCs w:val="22"/>
        </w:rPr>
        <w:t xml:space="preserve">from the </w:t>
      </w:r>
      <w:r w:rsidR="00B02971" w:rsidRPr="005975AF">
        <w:rPr>
          <w:szCs w:val="22"/>
        </w:rPr>
        <w:t xml:space="preserve">Commencement </w:t>
      </w:r>
      <w:r w:rsidR="00BF6A49" w:rsidRPr="005975AF">
        <w:rPr>
          <w:szCs w:val="22"/>
        </w:rPr>
        <w:t>Date to the end of</w:t>
      </w:r>
      <w:r w:rsidRPr="005975AF">
        <w:rPr>
          <w:szCs w:val="22"/>
        </w:rPr>
        <w:t xml:space="preserve"> the first Contract Year, the </w:t>
      </w:r>
      <w:r w:rsidR="00D04DC6" w:rsidRPr="005975AF">
        <w:rPr>
          <w:szCs w:val="22"/>
        </w:rPr>
        <w:t>higher</w:t>
      </w:r>
      <w:r w:rsidRPr="005975AF">
        <w:rPr>
          <w:szCs w:val="22"/>
        </w:rPr>
        <w:t xml:space="preserve"> of </w:t>
      </w:r>
      <w:r w:rsidR="00B74B70" w:rsidRPr="006026DE">
        <w:rPr>
          <w:szCs w:val="22"/>
        </w:rPr>
        <w:t>one</w:t>
      </w:r>
      <w:r w:rsidRPr="006026DE">
        <w:rPr>
          <w:szCs w:val="22"/>
        </w:rPr>
        <w:t xml:space="preserve"> million pounds (£</w:t>
      </w:r>
      <w:r w:rsidR="005C5239" w:rsidRPr="006026DE">
        <w:rPr>
          <w:szCs w:val="22"/>
        </w:rPr>
        <w:t>1</w:t>
      </w:r>
      <w:r w:rsidRPr="006026DE">
        <w:rPr>
          <w:szCs w:val="22"/>
        </w:rPr>
        <w:t>,000,000)</w:t>
      </w:r>
      <w:r w:rsidRPr="005975AF">
        <w:rPr>
          <w:szCs w:val="22"/>
        </w:rPr>
        <w:t xml:space="preserve"> </w:t>
      </w:r>
      <w:r w:rsidR="00580710" w:rsidRPr="005975AF">
        <w:rPr>
          <w:szCs w:val="22"/>
        </w:rPr>
        <w:t xml:space="preserve">or </w:t>
      </w:r>
      <w:r w:rsidRPr="005975AF">
        <w:rPr>
          <w:szCs w:val="22"/>
        </w:rPr>
        <w:t xml:space="preserve">a sum equal to </w:t>
      </w:r>
      <w:r w:rsidRPr="006026DE">
        <w:rPr>
          <w:szCs w:val="22"/>
        </w:rPr>
        <w:t xml:space="preserve">one hundred and </w:t>
      </w:r>
      <w:r w:rsidR="005C5239" w:rsidRPr="006026DE">
        <w:rPr>
          <w:szCs w:val="22"/>
        </w:rPr>
        <w:t>fifty</w:t>
      </w:r>
      <w:r w:rsidRPr="006026DE">
        <w:rPr>
          <w:szCs w:val="22"/>
        </w:rPr>
        <w:t xml:space="preserve"> per cent (1</w:t>
      </w:r>
      <w:r w:rsidR="005C5239" w:rsidRPr="006026DE">
        <w:rPr>
          <w:szCs w:val="22"/>
        </w:rPr>
        <w:t>50</w:t>
      </w:r>
      <w:r w:rsidRPr="006026DE">
        <w:rPr>
          <w:szCs w:val="22"/>
        </w:rPr>
        <w:t>%)</w:t>
      </w:r>
      <w:r w:rsidRPr="005975AF">
        <w:rPr>
          <w:szCs w:val="22"/>
        </w:rPr>
        <w:t xml:space="preserve"> of the Estimated Year 1 Contract Charges;</w:t>
      </w:r>
      <w:bookmarkEnd w:id="1156"/>
    </w:p>
    <w:p w14:paraId="750F2E8C" w14:textId="69CA86C0" w:rsidR="00C416A4" w:rsidRPr="005975AF" w:rsidRDefault="00BB1932" w:rsidP="008A573D">
      <w:pPr>
        <w:pStyle w:val="GPSL5numberedclause"/>
        <w:rPr>
          <w:szCs w:val="22"/>
        </w:rPr>
      </w:pPr>
      <w:r w:rsidRPr="005975AF">
        <w:rPr>
          <w:szCs w:val="22"/>
        </w:rPr>
        <w:t xml:space="preserve">in relation to </w:t>
      </w:r>
      <w:r w:rsidR="00BF1281" w:rsidRPr="005975AF">
        <w:rPr>
          <w:szCs w:val="22"/>
        </w:rPr>
        <w:t xml:space="preserve">any </w:t>
      </w:r>
      <w:r w:rsidR="00FB3370" w:rsidRPr="005975AF">
        <w:rPr>
          <w:szCs w:val="22"/>
        </w:rPr>
        <w:t>D</w:t>
      </w:r>
      <w:r w:rsidRPr="005975AF">
        <w:rPr>
          <w:szCs w:val="22"/>
        </w:rPr>
        <w:t xml:space="preserve">efaults occurring in each </w:t>
      </w:r>
      <w:r w:rsidR="00F34A94" w:rsidRPr="005975AF">
        <w:rPr>
          <w:szCs w:val="22"/>
        </w:rPr>
        <w:t xml:space="preserve">subsequent </w:t>
      </w:r>
      <w:r w:rsidRPr="005975AF">
        <w:rPr>
          <w:szCs w:val="22"/>
        </w:rPr>
        <w:t>Contract Year</w:t>
      </w:r>
      <w:r w:rsidR="00026ECA" w:rsidRPr="005975AF">
        <w:rPr>
          <w:szCs w:val="22"/>
        </w:rPr>
        <w:t xml:space="preserve"> that commences</w:t>
      </w:r>
      <w:r w:rsidRPr="005975AF">
        <w:rPr>
          <w:szCs w:val="22"/>
        </w:rPr>
        <w:t xml:space="preserve"> during the remainder of the Contract Period, the </w:t>
      </w:r>
      <w:r w:rsidR="00D04DC6" w:rsidRPr="005975AF">
        <w:rPr>
          <w:szCs w:val="22"/>
        </w:rPr>
        <w:t>higher</w:t>
      </w:r>
      <w:r w:rsidRPr="005975AF">
        <w:rPr>
          <w:szCs w:val="22"/>
        </w:rPr>
        <w:t xml:space="preserve"> of </w:t>
      </w:r>
      <w:r w:rsidR="00B74B70" w:rsidRPr="006026DE">
        <w:rPr>
          <w:szCs w:val="22"/>
        </w:rPr>
        <w:t>one</w:t>
      </w:r>
      <w:r w:rsidRPr="006026DE">
        <w:rPr>
          <w:szCs w:val="22"/>
        </w:rPr>
        <w:t xml:space="preserve"> million  pounds (£</w:t>
      </w:r>
      <w:r w:rsidR="00D04DC6" w:rsidRPr="006026DE">
        <w:rPr>
          <w:szCs w:val="22"/>
        </w:rPr>
        <w:t>1</w:t>
      </w:r>
      <w:r w:rsidRPr="006026DE">
        <w:rPr>
          <w:szCs w:val="22"/>
        </w:rPr>
        <w:t>,000,000)</w:t>
      </w:r>
      <w:r w:rsidRPr="005975AF">
        <w:rPr>
          <w:szCs w:val="22"/>
        </w:rPr>
        <w:t xml:space="preserve"> in each </w:t>
      </w:r>
      <w:r w:rsidR="00026ECA" w:rsidRPr="005975AF">
        <w:rPr>
          <w:szCs w:val="22"/>
        </w:rPr>
        <w:t xml:space="preserve">such </w:t>
      </w:r>
      <w:r w:rsidRPr="005975AF">
        <w:rPr>
          <w:szCs w:val="22"/>
        </w:rPr>
        <w:t xml:space="preserve">Contract Year </w:t>
      </w:r>
      <w:r w:rsidR="00A82861" w:rsidRPr="005975AF">
        <w:rPr>
          <w:szCs w:val="22"/>
        </w:rPr>
        <w:t xml:space="preserve">or </w:t>
      </w:r>
      <w:r w:rsidRPr="005975AF">
        <w:rPr>
          <w:szCs w:val="22"/>
        </w:rPr>
        <w:t>a</w:t>
      </w:r>
      <w:r w:rsidR="00026ECA" w:rsidRPr="005975AF">
        <w:rPr>
          <w:szCs w:val="22"/>
        </w:rPr>
        <w:t xml:space="preserve"> sum</w:t>
      </w:r>
      <w:r w:rsidRPr="005975AF">
        <w:rPr>
          <w:szCs w:val="22"/>
        </w:rPr>
        <w:t xml:space="preserve"> equal to </w:t>
      </w:r>
      <w:r w:rsidR="00D04DC6" w:rsidRPr="006026DE">
        <w:rPr>
          <w:szCs w:val="22"/>
        </w:rPr>
        <w:t>one</w:t>
      </w:r>
      <w:r w:rsidRPr="006026DE">
        <w:rPr>
          <w:szCs w:val="22"/>
        </w:rPr>
        <w:t xml:space="preserve"> hundred and </w:t>
      </w:r>
      <w:r w:rsidR="00D04DC6" w:rsidRPr="006026DE">
        <w:rPr>
          <w:szCs w:val="22"/>
        </w:rPr>
        <w:t>fifty</w:t>
      </w:r>
      <w:r w:rsidRPr="006026DE">
        <w:rPr>
          <w:szCs w:val="22"/>
        </w:rPr>
        <w:t xml:space="preserve"> percent (1</w:t>
      </w:r>
      <w:r w:rsidR="00D04DC6" w:rsidRPr="006026DE">
        <w:rPr>
          <w:szCs w:val="22"/>
        </w:rPr>
        <w:t>50</w:t>
      </w:r>
      <w:r w:rsidRPr="006026DE">
        <w:rPr>
          <w:szCs w:val="22"/>
        </w:rPr>
        <w:t>%)</w:t>
      </w:r>
      <w:r w:rsidRPr="005975AF">
        <w:rPr>
          <w:szCs w:val="22"/>
        </w:rPr>
        <w:t xml:space="preserve"> of the Contract Charges payable </w:t>
      </w:r>
      <w:r w:rsidR="00E43CF6" w:rsidRPr="005975AF">
        <w:rPr>
          <w:szCs w:val="22"/>
        </w:rPr>
        <w:t xml:space="preserve">to the Supplier </w:t>
      </w:r>
      <w:r w:rsidRPr="005975AF">
        <w:rPr>
          <w:szCs w:val="22"/>
        </w:rPr>
        <w:t xml:space="preserve">under this Contract in the previous Contract Year; </w:t>
      </w:r>
      <w:r w:rsidR="00D04DC6" w:rsidRPr="005975AF">
        <w:rPr>
          <w:szCs w:val="22"/>
        </w:rPr>
        <w:t>and</w:t>
      </w:r>
    </w:p>
    <w:p w14:paraId="62799DE1" w14:textId="0485B03E" w:rsidR="00BB1932" w:rsidRPr="00423677" w:rsidRDefault="00BB1932" w:rsidP="008A573D">
      <w:pPr>
        <w:pStyle w:val="GPSL5numberedclause"/>
        <w:rPr>
          <w:szCs w:val="22"/>
        </w:rPr>
      </w:pPr>
      <w:r w:rsidRPr="005975AF">
        <w:rPr>
          <w:szCs w:val="22"/>
        </w:rPr>
        <w:t>in re</w:t>
      </w:r>
      <w:r w:rsidR="00BF1281" w:rsidRPr="005975AF">
        <w:rPr>
          <w:szCs w:val="22"/>
        </w:rPr>
        <w:t xml:space="preserve">lation to </w:t>
      </w:r>
      <w:r w:rsidRPr="005975AF">
        <w:rPr>
          <w:szCs w:val="22"/>
        </w:rPr>
        <w:t>a</w:t>
      </w:r>
      <w:r w:rsidR="00F34A94" w:rsidRPr="005975AF">
        <w:rPr>
          <w:szCs w:val="22"/>
        </w:rPr>
        <w:t>ny</w:t>
      </w:r>
      <w:r w:rsidRPr="005975AF">
        <w:rPr>
          <w:szCs w:val="22"/>
        </w:rPr>
        <w:t xml:space="preserve"> </w:t>
      </w:r>
      <w:r w:rsidR="00FB3370" w:rsidRPr="005975AF">
        <w:rPr>
          <w:szCs w:val="22"/>
        </w:rPr>
        <w:t>D</w:t>
      </w:r>
      <w:r w:rsidRPr="005975AF">
        <w:rPr>
          <w:szCs w:val="22"/>
        </w:rPr>
        <w:t xml:space="preserve">efaults occurring </w:t>
      </w:r>
      <w:r w:rsidR="00026ECA" w:rsidRPr="005975AF">
        <w:rPr>
          <w:szCs w:val="22"/>
        </w:rPr>
        <w:t xml:space="preserve">in each Contract Year that commences </w:t>
      </w:r>
      <w:r w:rsidRPr="005975AF">
        <w:rPr>
          <w:szCs w:val="22"/>
        </w:rPr>
        <w:t xml:space="preserve">after the end of the Contract Period, the </w:t>
      </w:r>
      <w:r w:rsidR="00D04DC6" w:rsidRPr="005975AF">
        <w:rPr>
          <w:szCs w:val="22"/>
        </w:rPr>
        <w:t>higher</w:t>
      </w:r>
      <w:r w:rsidRPr="005975AF">
        <w:rPr>
          <w:szCs w:val="22"/>
        </w:rPr>
        <w:t xml:space="preserve"> of </w:t>
      </w:r>
      <w:r w:rsidR="00B74B70" w:rsidRPr="006026DE">
        <w:rPr>
          <w:szCs w:val="22"/>
        </w:rPr>
        <w:t>one</w:t>
      </w:r>
      <w:r w:rsidRPr="006026DE">
        <w:rPr>
          <w:szCs w:val="22"/>
        </w:rPr>
        <w:t xml:space="preserve"> million pounds (£</w:t>
      </w:r>
      <w:r w:rsidR="00D04DC6" w:rsidRPr="006026DE">
        <w:rPr>
          <w:szCs w:val="22"/>
        </w:rPr>
        <w:t>1</w:t>
      </w:r>
      <w:r w:rsidRPr="006026DE">
        <w:rPr>
          <w:szCs w:val="22"/>
        </w:rPr>
        <w:t>,000,000)</w:t>
      </w:r>
      <w:r w:rsidRPr="005975AF">
        <w:rPr>
          <w:szCs w:val="22"/>
        </w:rPr>
        <w:t xml:space="preserve"> in each </w:t>
      </w:r>
      <w:r w:rsidR="00026ECA" w:rsidRPr="005975AF">
        <w:rPr>
          <w:szCs w:val="22"/>
        </w:rPr>
        <w:t xml:space="preserve">such Contract </w:t>
      </w:r>
      <w:r w:rsidRPr="005975AF">
        <w:rPr>
          <w:szCs w:val="22"/>
        </w:rPr>
        <w:t xml:space="preserve">Year </w:t>
      </w:r>
      <w:r w:rsidR="00A82861" w:rsidRPr="005975AF">
        <w:rPr>
          <w:szCs w:val="22"/>
        </w:rPr>
        <w:t xml:space="preserve">or </w:t>
      </w:r>
      <w:r w:rsidRPr="005975AF">
        <w:rPr>
          <w:szCs w:val="22"/>
        </w:rPr>
        <w:t>a</w:t>
      </w:r>
      <w:r w:rsidR="00026ECA" w:rsidRPr="005975AF">
        <w:rPr>
          <w:szCs w:val="22"/>
        </w:rPr>
        <w:t xml:space="preserve"> sum</w:t>
      </w:r>
      <w:r w:rsidRPr="005975AF">
        <w:rPr>
          <w:szCs w:val="22"/>
        </w:rPr>
        <w:t xml:space="preserve"> equal to </w:t>
      </w:r>
      <w:r w:rsidR="00D04DC6" w:rsidRPr="006026DE">
        <w:rPr>
          <w:szCs w:val="22"/>
        </w:rPr>
        <w:t>one</w:t>
      </w:r>
      <w:r w:rsidRPr="006026DE">
        <w:rPr>
          <w:szCs w:val="22"/>
        </w:rPr>
        <w:t xml:space="preserve"> hundred and </w:t>
      </w:r>
      <w:r w:rsidR="00D04DC6" w:rsidRPr="006026DE">
        <w:rPr>
          <w:szCs w:val="22"/>
        </w:rPr>
        <w:t>fifty</w:t>
      </w:r>
      <w:r w:rsidRPr="006026DE">
        <w:rPr>
          <w:szCs w:val="22"/>
        </w:rPr>
        <w:t xml:space="preserve"> percent (1</w:t>
      </w:r>
      <w:r w:rsidR="00D04DC6" w:rsidRPr="006026DE">
        <w:rPr>
          <w:szCs w:val="22"/>
        </w:rPr>
        <w:t>50</w:t>
      </w:r>
      <w:r w:rsidRPr="006026DE">
        <w:rPr>
          <w:szCs w:val="22"/>
        </w:rPr>
        <w:t>%)</w:t>
      </w:r>
      <w:r w:rsidRPr="005975AF">
        <w:rPr>
          <w:szCs w:val="22"/>
        </w:rPr>
        <w:t xml:space="preserve"> of the Contract Charges payable </w:t>
      </w:r>
      <w:r w:rsidR="00E43CF6" w:rsidRPr="005975AF">
        <w:rPr>
          <w:szCs w:val="22"/>
        </w:rPr>
        <w:t xml:space="preserve">to the Supplier </w:t>
      </w:r>
      <w:r w:rsidRPr="005975AF">
        <w:rPr>
          <w:szCs w:val="22"/>
        </w:rPr>
        <w:t xml:space="preserve">under </w:t>
      </w:r>
      <w:r w:rsidR="00F34A94" w:rsidRPr="005975AF">
        <w:rPr>
          <w:szCs w:val="22"/>
        </w:rPr>
        <w:t xml:space="preserve">this Contract in </w:t>
      </w:r>
      <w:r w:rsidRPr="005975AF">
        <w:rPr>
          <w:szCs w:val="22"/>
        </w:rPr>
        <w:t>th</w:t>
      </w:r>
      <w:r w:rsidR="00026ECA" w:rsidRPr="005975AF">
        <w:rPr>
          <w:szCs w:val="22"/>
        </w:rPr>
        <w:t>e last</w:t>
      </w:r>
      <w:r w:rsidRPr="005975AF">
        <w:rPr>
          <w:szCs w:val="22"/>
        </w:rPr>
        <w:t xml:space="preserve"> Contract</w:t>
      </w:r>
      <w:r w:rsidR="00F34A94" w:rsidRPr="005975AF">
        <w:rPr>
          <w:szCs w:val="22"/>
        </w:rPr>
        <w:t xml:space="preserve"> Year</w:t>
      </w:r>
      <w:r w:rsidRPr="005975AF">
        <w:rPr>
          <w:szCs w:val="22"/>
        </w:rPr>
        <w:t xml:space="preserve"> </w:t>
      </w:r>
      <w:r w:rsidR="00026ECA" w:rsidRPr="005975AF">
        <w:rPr>
          <w:szCs w:val="22"/>
        </w:rPr>
        <w:t>commencing during the</w:t>
      </w:r>
      <w:r w:rsidRPr="005975AF">
        <w:rPr>
          <w:szCs w:val="22"/>
        </w:rPr>
        <w:t xml:space="preserve"> Contract </w:t>
      </w:r>
      <w:r w:rsidR="00026ECA" w:rsidRPr="005975AF">
        <w:rPr>
          <w:szCs w:val="22"/>
        </w:rPr>
        <w:t>Period</w:t>
      </w:r>
      <w:r w:rsidR="00424E94" w:rsidRPr="005975AF">
        <w:rPr>
          <w:szCs w:val="22"/>
        </w:rPr>
        <w:t>.</w:t>
      </w:r>
      <w:r w:rsidR="00424E94" w:rsidRPr="00423677" w:rsidDel="00026ECA">
        <w:rPr>
          <w:szCs w:val="22"/>
        </w:rPr>
        <w:t xml:space="preserve"> </w:t>
      </w:r>
    </w:p>
    <w:p w14:paraId="23A25E4D" w14:textId="58CCE0D8" w:rsidR="00FB3370" w:rsidRPr="00423677" w:rsidRDefault="00D04DC6" w:rsidP="00911DB3">
      <w:pPr>
        <w:pStyle w:val="GPSL3numberedclause"/>
      </w:pPr>
      <w:bookmarkStart w:id="1157" w:name="_Ref358366950"/>
      <w:r w:rsidRPr="00423677">
        <w:lastRenderedPageBreak/>
        <w:t>Subject to Clause</w:t>
      </w:r>
      <w:r w:rsidR="00DD247D" w:rsidRPr="00423677">
        <w:t>s</w:t>
      </w:r>
      <w:r w:rsidRPr="00423677">
        <w:t xml:space="preserve"> </w:t>
      </w:r>
      <w:r w:rsidR="00D90761" w:rsidRPr="00423677">
        <w:fldChar w:fldCharType="begin"/>
      </w:r>
      <w:r w:rsidR="00D90761" w:rsidRPr="00423677">
        <w:instrText xml:space="preserve"> REF _Ref365630153 \w \h </w:instrText>
      </w:r>
      <w:r w:rsidR="00D82ED2" w:rsidRPr="00423677">
        <w:instrText xml:space="preserve"> \* MERGEFORMAT </w:instrText>
      </w:r>
      <w:r w:rsidR="00D90761" w:rsidRPr="00423677">
        <w:fldChar w:fldCharType="separate"/>
      </w:r>
      <w:r w:rsidR="009232D7">
        <w:t>37.1.1</w:t>
      </w:r>
      <w:r w:rsidR="00D90761" w:rsidRPr="00423677">
        <w:fldChar w:fldCharType="end"/>
      </w:r>
      <w:r w:rsidR="00D90761" w:rsidRPr="00423677">
        <w:t xml:space="preserve"> (Unlimited Liability)</w:t>
      </w:r>
      <w:r w:rsidR="00152AB3" w:rsidRPr="00423677">
        <w:t xml:space="preserve"> and</w:t>
      </w:r>
      <w:r w:rsidR="00DD247D" w:rsidRPr="00423677">
        <w:t xml:space="preserve"> </w:t>
      </w:r>
      <w:r w:rsidR="00D90761" w:rsidRPr="00423677">
        <w:fldChar w:fldCharType="begin"/>
      </w:r>
      <w:r w:rsidR="00D90761" w:rsidRPr="00423677">
        <w:instrText xml:space="preserve"> REF _Ref365630206 \w \h </w:instrText>
      </w:r>
      <w:r w:rsidR="00D82ED2" w:rsidRPr="00423677">
        <w:instrText xml:space="preserve"> \* MERGEFORMAT </w:instrText>
      </w:r>
      <w:r w:rsidR="00D90761" w:rsidRPr="00423677">
        <w:fldChar w:fldCharType="separate"/>
      </w:r>
      <w:r w:rsidR="009232D7">
        <w:t>37.1.3</w:t>
      </w:r>
      <w:r w:rsidR="00D90761" w:rsidRPr="00423677">
        <w:fldChar w:fldCharType="end"/>
      </w:r>
      <w:r w:rsidR="00DD247D" w:rsidRPr="00423677">
        <w:t xml:space="preserve"> </w:t>
      </w:r>
      <w:r w:rsidR="00D90761" w:rsidRPr="00423677">
        <w:t xml:space="preserve">(Financial Limits) </w:t>
      </w:r>
      <w:r w:rsidR="00FB3370" w:rsidRPr="00423677">
        <w:t>and without prejudice to its obligation to pay the undisputed Contract Charges as and when they fal</w:t>
      </w:r>
      <w:r w:rsidR="009D774D" w:rsidRPr="00423677">
        <w:t xml:space="preserve">l due for payment, the </w:t>
      </w:r>
      <w:r w:rsidR="00C844EB" w:rsidRPr="00423677">
        <w:t>Authority</w:t>
      </w:r>
      <w:r w:rsidR="00FB3370" w:rsidRPr="00423677">
        <w:t xml:space="preserve">'s </w:t>
      </w:r>
      <w:r w:rsidR="00BF6A49" w:rsidRPr="00423677">
        <w:t xml:space="preserve">total aggregate </w:t>
      </w:r>
      <w:r w:rsidR="00FB3370" w:rsidRPr="00423677">
        <w:t>liability in respect o</w:t>
      </w:r>
      <w:r w:rsidR="00BF6A49" w:rsidRPr="00423677">
        <w:t xml:space="preserve">f all Losses as a result of </w:t>
      </w:r>
      <w:r w:rsidR="00C844EB" w:rsidRPr="00423677">
        <w:t>Authority</w:t>
      </w:r>
      <w:r w:rsidR="00FB3370" w:rsidRPr="00423677">
        <w:t xml:space="preserve"> Causes shall be limited to:</w:t>
      </w:r>
      <w:bookmarkEnd w:id="1157"/>
    </w:p>
    <w:p w14:paraId="2708670C" w14:textId="77777777" w:rsidR="00FB3370" w:rsidRPr="00423677" w:rsidRDefault="00F34A94" w:rsidP="008A573D">
      <w:pPr>
        <w:pStyle w:val="GPSL4numberedclause"/>
        <w:rPr>
          <w:szCs w:val="22"/>
        </w:rPr>
      </w:pPr>
      <w:r w:rsidRPr="00423677">
        <w:rPr>
          <w:szCs w:val="22"/>
        </w:rPr>
        <w:t xml:space="preserve">in relation to </w:t>
      </w:r>
      <w:r w:rsidR="00BF6A49" w:rsidRPr="00423677">
        <w:rPr>
          <w:szCs w:val="22"/>
        </w:rPr>
        <w:t xml:space="preserve">any </w:t>
      </w:r>
      <w:r w:rsidR="00C844EB" w:rsidRPr="00423677">
        <w:rPr>
          <w:szCs w:val="22"/>
        </w:rPr>
        <w:t>Authority</w:t>
      </w:r>
      <w:r w:rsidRPr="00423677">
        <w:rPr>
          <w:szCs w:val="22"/>
        </w:rPr>
        <w:t xml:space="preserve"> Causes occurring </w:t>
      </w:r>
      <w:r w:rsidR="00BF6A49" w:rsidRPr="00423677">
        <w:rPr>
          <w:szCs w:val="22"/>
        </w:rPr>
        <w:t xml:space="preserve">from the </w:t>
      </w:r>
      <w:r w:rsidR="00B02971" w:rsidRPr="00423677">
        <w:rPr>
          <w:szCs w:val="22"/>
        </w:rPr>
        <w:t xml:space="preserve">Commencement </w:t>
      </w:r>
      <w:r w:rsidR="00BF6A49" w:rsidRPr="00423677">
        <w:rPr>
          <w:szCs w:val="22"/>
        </w:rPr>
        <w:t xml:space="preserve">Date to the end of the first Contract Year, </w:t>
      </w:r>
      <w:r w:rsidRPr="00423677">
        <w:rPr>
          <w:szCs w:val="22"/>
        </w:rPr>
        <w:t xml:space="preserve">a sum equal to the Estimated Year 1 Contract Charges; </w:t>
      </w:r>
    </w:p>
    <w:p w14:paraId="0865FE3F" w14:textId="77777777" w:rsidR="00F34A94" w:rsidRPr="00423677" w:rsidRDefault="00BF6A49" w:rsidP="008A573D">
      <w:pPr>
        <w:pStyle w:val="GPSL4numberedclause"/>
        <w:rPr>
          <w:szCs w:val="22"/>
        </w:rPr>
      </w:pPr>
      <w:r w:rsidRPr="00423677">
        <w:rPr>
          <w:szCs w:val="22"/>
        </w:rPr>
        <w:t xml:space="preserve">in relation </w:t>
      </w:r>
      <w:r w:rsidR="00DD247D" w:rsidRPr="00423677">
        <w:rPr>
          <w:szCs w:val="22"/>
        </w:rPr>
        <w:t xml:space="preserve">to </w:t>
      </w:r>
      <w:r w:rsidR="00F34A94" w:rsidRPr="00423677">
        <w:rPr>
          <w:szCs w:val="22"/>
        </w:rPr>
        <w:t xml:space="preserve">any </w:t>
      </w:r>
      <w:r w:rsidR="00C844EB" w:rsidRPr="00423677">
        <w:rPr>
          <w:szCs w:val="22"/>
        </w:rPr>
        <w:t>Authority</w:t>
      </w:r>
      <w:r w:rsidR="00F34A94" w:rsidRPr="00423677">
        <w:rPr>
          <w:szCs w:val="22"/>
        </w:rPr>
        <w:t xml:space="preserve"> Causes occurring in each subsequent Contract Year that commences during the remainder of the Contract Period</w:t>
      </w:r>
      <w:r w:rsidRPr="00423677">
        <w:rPr>
          <w:szCs w:val="22"/>
        </w:rPr>
        <w:t xml:space="preserve">, </w:t>
      </w:r>
      <w:r w:rsidR="00F34A94" w:rsidRPr="00423677">
        <w:rPr>
          <w:szCs w:val="22"/>
        </w:rPr>
        <w:t xml:space="preserve">a sum equal to the Contract Charges payable </w:t>
      </w:r>
      <w:r w:rsidRPr="00423677">
        <w:rPr>
          <w:szCs w:val="22"/>
        </w:rPr>
        <w:t xml:space="preserve">to the Supplier </w:t>
      </w:r>
      <w:r w:rsidR="00F34A94" w:rsidRPr="00423677">
        <w:rPr>
          <w:szCs w:val="22"/>
        </w:rPr>
        <w:t>under this Contract in the previous Contract Year; and</w:t>
      </w:r>
    </w:p>
    <w:p w14:paraId="4BD763EB" w14:textId="77777777" w:rsidR="00F34A94" w:rsidRPr="00423677" w:rsidRDefault="00F34A94" w:rsidP="008A573D">
      <w:pPr>
        <w:pStyle w:val="GPSL4numberedclause"/>
        <w:rPr>
          <w:szCs w:val="22"/>
        </w:rPr>
      </w:pPr>
      <w:r w:rsidRPr="00423677">
        <w:rPr>
          <w:szCs w:val="22"/>
        </w:rPr>
        <w:t>in relation to</w:t>
      </w:r>
      <w:r w:rsidR="00BF6A49" w:rsidRPr="00423677">
        <w:rPr>
          <w:szCs w:val="22"/>
        </w:rPr>
        <w:t xml:space="preserve"> </w:t>
      </w:r>
      <w:r w:rsidRPr="00423677">
        <w:rPr>
          <w:szCs w:val="22"/>
        </w:rPr>
        <w:t xml:space="preserve">any </w:t>
      </w:r>
      <w:r w:rsidR="00C844EB" w:rsidRPr="00423677">
        <w:rPr>
          <w:szCs w:val="22"/>
        </w:rPr>
        <w:t>Authority</w:t>
      </w:r>
      <w:r w:rsidRPr="00423677">
        <w:rPr>
          <w:szCs w:val="22"/>
        </w:rPr>
        <w:t xml:space="preserve"> Causes occurring in each Contract Year that commences after the end of the Contract Period,</w:t>
      </w:r>
      <w:r w:rsidR="00DD247D" w:rsidRPr="00423677">
        <w:rPr>
          <w:szCs w:val="22"/>
        </w:rPr>
        <w:t xml:space="preserve"> </w:t>
      </w:r>
      <w:r w:rsidRPr="00423677">
        <w:rPr>
          <w:szCs w:val="22"/>
        </w:rPr>
        <w:t xml:space="preserve">a sum equal to the Contract Charges payable </w:t>
      </w:r>
      <w:r w:rsidR="00DD247D" w:rsidRPr="00423677">
        <w:rPr>
          <w:szCs w:val="22"/>
        </w:rPr>
        <w:t xml:space="preserve">to the Supplier </w:t>
      </w:r>
      <w:r w:rsidRPr="00423677">
        <w:rPr>
          <w:szCs w:val="22"/>
        </w:rPr>
        <w:t>under this Contract in the last Contract Year commencing during the Contract Period.</w:t>
      </w:r>
    </w:p>
    <w:p w14:paraId="21210E95" w14:textId="77777777" w:rsidR="00AF5831" w:rsidRPr="00423677" w:rsidRDefault="00646553" w:rsidP="00911DB3">
      <w:pPr>
        <w:pStyle w:val="GPSL2NumberedBoldHeading"/>
      </w:pPr>
      <w:bookmarkStart w:id="1158" w:name="_Ref349208719"/>
      <w:bookmarkStart w:id="1159" w:name="_Ref359343869"/>
      <w:r w:rsidRPr="00423677">
        <w:t>Non-recoverable Losses</w:t>
      </w:r>
    </w:p>
    <w:p w14:paraId="0C39264D" w14:textId="77777777" w:rsidR="00BB1932" w:rsidRPr="00423677" w:rsidRDefault="00BB1932" w:rsidP="00911DB3">
      <w:pPr>
        <w:pStyle w:val="GPSL3numberedclause"/>
      </w:pPr>
      <w:bookmarkStart w:id="1160" w:name="_Ref365630293"/>
      <w:r w:rsidRPr="00423677">
        <w:t>Subject to Clause </w:t>
      </w:r>
      <w:r w:rsidR="00D90761" w:rsidRPr="00423677">
        <w:fldChar w:fldCharType="begin"/>
      </w:r>
      <w:r w:rsidR="00D90761" w:rsidRPr="00423677">
        <w:instrText xml:space="preserve"> REF _Ref365630153 \w \h </w:instrText>
      </w:r>
      <w:r w:rsidR="00D82ED2" w:rsidRPr="00423677">
        <w:instrText xml:space="preserve"> \* MERGEFORMAT </w:instrText>
      </w:r>
      <w:r w:rsidR="00D90761" w:rsidRPr="00423677">
        <w:fldChar w:fldCharType="separate"/>
      </w:r>
      <w:r w:rsidR="009232D7">
        <w:t>37.1.1</w:t>
      </w:r>
      <w:r w:rsidR="00D90761" w:rsidRPr="00423677">
        <w:fldChar w:fldCharType="end"/>
      </w:r>
      <w:r w:rsidRPr="00423677">
        <w:t xml:space="preserve"> </w:t>
      </w:r>
      <w:r w:rsidR="00D90761" w:rsidRPr="00423677">
        <w:t xml:space="preserve">(Unlimited Liability) </w:t>
      </w:r>
      <w:r w:rsidR="001A3D9D" w:rsidRPr="00423677">
        <w:t>n</w:t>
      </w:r>
      <w:r w:rsidRPr="00423677">
        <w:t>either Party</w:t>
      </w:r>
      <w:r w:rsidR="001A3D9D" w:rsidRPr="00423677">
        <w:t xml:space="preserve"> shall</w:t>
      </w:r>
      <w:r w:rsidRPr="00423677">
        <w:t xml:space="preserve"> be liable to the other</w:t>
      </w:r>
      <w:r w:rsidR="001A3D9D" w:rsidRPr="00423677">
        <w:t xml:space="preserve"> Party</w:t>
      </w:r>
      <w:r w:rsidRPr="00423677">
        <w:t xml:space="preserve"> for an</w:t>
      </w:r>
      <w:bookmarkStart w:id="1161" w:name="_Ref311654962"/>
      <w:r w:rsidRPr="00423677">
        <w:t>y:</w:t>
      </w:r>
      <w:bookmarkEnd w:id="1158"/>
      <w:bookmarkEnd w:id="1159"/>
      <w:bookmarkEnd w:id="1160"/>
      <w:bookmarkEnd w:id="1161"/>
    </w:p>
    <w:p w14:paraId="077F05FB" w14:textId="77777777" w:rsidR="004F5D80" w:rsidRPr="00423677" w:rsidRDefault="001A3D9D" w:rsidP="008A573D">
      <w:pPr>
        <w:pStyle w:val="GPSL4numberedclause"/>
        <w:rPr>
          <w:szCs w:val="22"/>
        </w:rPr>
      </w:pPr>
      <w:r w:rsidRPr="00423677">
        <w:rPr>
          <w:szCs w:val="22"/>
        </w:rPr>
        <w:t xml:space="preserve">indirect, special or consequential Loss; </w:t>
      </w:r>
      <w:bookmarkStart w:id="1162" w:name="_Ref358897951"/>
    </w:p>
    <w:bookmarkEnd w:id="1162"/>
    <w:p w14:paraId="2F1535E4" w14:textId="77777777" w:rsidR="00BB1932" w:rsidRPr="00423677" w:rsidRDefault="001A3D9D" w:rsidP="008A573D">
      <w:pPr>
        <w:pStyle w:val="GPSL4numberedclause"/>
        <w:rPr>
          <w:szCs w:val="22"/>
        </w:rPr>
      </w:pPr>
      <w:r w:rsidRPr="00423677">
        <w:rPr>
          <w:szCs w:val="22"/>
        </w:rPr>
        <w:t xml:space="preserve">loss of profits, turnover, </w:t>
      </w:r>
      <w:r w:rsidR="00A523C2" w:rsidRPr="00423677">
        <w:rPr>
          <w:szCs w:val="22"/>
        </w:rPr>
        <w:t xml:space="preserve">savings, </w:t>
      </w:r>
      <w:r w:rsidRPr="00423677">
        <w:rPr>
          <w:szCs w:val="22"/>
        </w:rPr>
        <w:t>business opportunities or damage to goodwill (in each case whether direct or indirect).</w:t>
      </w:r>
    </w:p>
    <w:p w14:paraId="5BC13F26" w14:textId="77777777" w:rsidR="00646553" w:rsidRPr="00423677" w:rsidRDefault="00646553" w:rsidP="00911DB3">
      <w:pPr>
        <w:pStyle w:val="GPSL2NumberedBoldHeading"/>
      </w:pPr>
      <w:bookmarkStart w:id="1163" w:name="_Ref349208726"/>
      <w:r w:rsidRPr="00423677">
        <w:t>Recoverable Losses</w:t>
      </w:r>
    </w:p>
    <w:p w14:paraId="1FA06E0C" w14:textId="4F25516D" w:rsidR="001A3D9D" w:rsidRPr="00423677" w:rsidRDefault="001A3D9D" w:rsidP="00911DB3">
      <w:pPr>
        <w:pStyle w:val="GPSL3numberedclause"/>
      </w:pPr>
      <w:r w:rsidRPr="00423677">
        <w:t>Subject to Claus</w:t>
      </w:r>
      <w:r w:rsidR="006A6D08" w:rsidRPr="00423677">
        <w:t>e</w:t>
      </w:r>
      <w:r w:rsidR="00D90761" w:rsidRPr="00423677">
        <w:t xml:space="preserve"> </w:t>
      </w:r>
      <w:r w:rsidR="00D90761" w:rsidRPr="00423677">
        <w:fldChar w:fldCharType="begin"/>
      </w:r>
      <w:r w:rsidR="00D90761" w:rsidRPr="00423677">
        <w:instrText xml:space="preserve"> REF _Ref365630206 \w \h </w:instrText>
      </w:r>
      <w:r w:rsidR="00D82ED2" w:rsidRPr="00423677">
        <w:instrText xml:space="preserve"> \* MERGEFORMAT </w:instrText>
      </w:r>
      <w:r w:rsidR="00D90761" w:rsidRPr="00423677">
        <w:fldChar w:fldCharType="separate"/>
      </w:r>
      <w:r w:rsidR="009232D7">
        <w:t>37.1.3</w:t>
      </w:r>
      <w:r w:rsidR="00D90761" w:rsidRPr="00423677">
        <w:fldChar w:fldCharType="end"/>
      </w:r>
      <w:r w:rsidR="00D90761" w:rsidRPr="00423677">
        <w:t xml:space="preserve"> (Financial Limits)</w:t>
      </w:r>
      <w:r w:rsidR="009D774D" w:rsidRPr="00423677">
        <w:t>, and notwithstanding Clause</w:t>
      </w:r>
      <w:r w:rsidR="00D90761" w:rsidRPr="00423677">
        <w:t xml:space="preserve"> </w:t>
      </w:r>
      <w:r w:rsidR="00D90761" w:rsidRPr="00423677">
        <w:fldChar w:fldCharType="begin"/>
      </w:r>
      <w:r w:rsidR="00D90761" w:rsidRPr="00423677">
        <w:instrText xml:space="preserve"> REF _Ref365630293 \w \h </w:instrText>
      </w:r>
      <w:r w:rsidR="00D82ED2" w:rsidRPr="00423677">
        <w:instrText xml:space="preserve"> \* MERGEFORMAT </w:instrText>
      </w:r>
      <w:r w:rsidR="00D90761" w:rsidRPr="00423677">
        <w:fldChar w:fldCharType="separate"/>
      </w:r>
      <w:r w:rsidR="009232D7">
        <w:t>37.1.5</w:t>
      </w:r>
      <w:r w:rsidR="00D90761" w:rsidRPr="00423677">
        <w:fldChar w:fldCharType="end"/>
      </w:r>
      <w:r w:rsidR="00ED2F9B" w:rsidRPr="00423677">
        <w:t xml:space="preserve"> (Non-recoverable Losses)</w:t>
      </w:r>
      <w:r w:rsidR="009D774D" w:rsidRPr="00423677">
        <w:t xml:space="preserve">, the Supplier acknowledges that the </w:t>
      </w:r>
      <w:r w:rsidR="00C844EB" w:rsidRPr="00423677">
        <w:t>Authority</w:t>
      </w:r>
      <w:r w:rsidR="009D774D" w:rsidRPr="00423677">
        <w:t xml:space="preserve"> may, amongst other things, recover from the Supplier the following Losses incurred by the </w:t>
      </w:r>
      <w:r w:rsidR="00C844EB" w:rsidRPr="00423677">
        <w:t>Authority</w:t>
      </w:r>
      <w:r w:rsidR="009D774D" w:rsidRPr="00423677">
        <w:t xml:space="preserve"> to the extent that they arise as a result of a Default by the Supplier</w:t>
      </w:r>
      <w:r w:rsidR="00BB1932" w:rsidRPr="00423677">
        <w:t>:</w:t>
      </w:r>
      <w:bookmarkEnd w:id="1163"/>
    </w:p>
    <w:p w14:paraId="68AA82A5" w14:textId="77777777" w:rsidR="009D774D" w:rsidRPr="00423677" w:rsidRDefault="009D774D" w:rsidP="008A573D">
      <w:pPr>
        <w:pStyle w:val="GPSL4numberedclause"/>
        <w:rPr>
          <w:szCs w:val="22"/>
        </w:rPr>
      </w:pPr>
      <w:r w:rsidRPr="00423677">
        <w:rPr>
          <w:szCs w:val="22"/>
        </w:rPr>
        <w:t xml:space="preserve">any additional operational and/or administrative costs and expenses incurred by the </w:t>
      </w:r>
      <w:r w:rsidR="00C844EB" w:rsidRPr="00423677">
        <w:rPr>
          <w:szCs w:val="22"/>
        </w:rPr>
        <w:t>Authority</w:t>
      </w:r>
      <w:r w:rsidRPr="00423677">
        <w:rPr>
          <w:szCs w:val="22"/>
        </w:rPr>
        <w:t xml:space="preserve">, including costs relating to time spent by or on behalf of the </w:t>
      </w:r>
      <w:r w:rsidR="00C844EB" w:rsidRPr="00423677">
        <w:rPr>
          <w:szCs w:val="22"/>
        </w:rPr>
        <w:t>Authority</w:t>
      </w:r>
      <w:r w:rsidRPr="00423677">
        <w:rPr>
          <w:szCs w:val="22"/>
        </w:rPr>
        <w:t xml:space="preserve"> in dealing with the consequences of the Default;</w:t>
      </w:r>
    </w:p>
    <w:p w14:paraId="7062EE4C" w14:textId="77777777" w:rsidR="009D774D" w:rsidRPr="00423677" w:rsidRDefault="009D774D" w:rsidP="008A573D">
      <w:pPr>
        <w:pStyle w:val="GPSL4numberedclause"/>
        <w:rPr>
          <w:szCs w:val="22"/>
        </w:rPr>
      </w:pPr>
      <w:r w:rsidRPr="00423677">
        <w:rPr>
          <w:szCs w:val="22"/>
        </w:rPr>
        <w:t xml:space="preserve">any wasted expenditure or charges; </w:t>
      </w:r>
    </w:p>
    <w:p w14:paraId="1E5CCB34" w14:textId="69C2A6BF" w:rsidR="009D774D" w:rsidRPr="00423677" w:rsidRDefault="009D774D" w:rsidP="008A573D">
      <w:pPr>
        <w:pStyle w:val="GPSL4numberedclause"/>
        <w:rPr>
          <w:szCs w:val="22"/>
        </w:rPr>
      </w:pPr>
      <w:r w:rsidRPr="00423677">
        <w:rPr>
          <w:szCs w:val="22"/>
        </w:rPr>
        <w:t xml:space="preserve">the additional cost of procuring Replacement </w:t>
      </w:r>
      <w:r w:rsidR="006E7289">
        <w:rPr>
          <w:szCs w:val="22"/>
        </w:rPr>
        <w:t>Services</w:t>
      </w:r>
      <w:r w:rsidR="00BD4CA2" w:rsidRPr="00423677">
        <w:rPr>
          <w:szCs w:val="22"/>
        </w:rPr>
        <w:t xml:space="preserve"> </w:t>
      </w:r>
      <w:r w:rsidR="00D1653F" w:rsidRPr="00423677">
        <w:rPr>
          <w:szCs w:val="22"/>
        </w:rPr>
        <w:t>for the remainder of the Contract Period</w:t>
      </w:r>
      <w:r w:rsidRPr="00423677">
        <w:rPr>
          <w:szCs w:val="22"/>
        </w:rPr>
        <w:t xml:space="preserve"> and/or replacement Deliverables, which shall include any incremental costs associated with such Replacement </w:t>
      </w:r>
      <w:r w:rsidR="006E7289">
        <w:rPr>
          <w:szCs w:val="22"/>
        </w:rPr>
        <w:t>Services</w:t>
      </w:r>
      <w:r w:rsidR="00BD4CA2" w:rsidRPr="00423677">
        <w:rPr>
          <w:szCs w:val="22"/>
        </w:rPr>
        <w:t xml:space="preserve"> </w:t>
      </w:r>
      <w:r w:rsidRPr="00423677">
        <w:rPr>
          <w:szCs w:val="22"/>
        </w:rPr>
        <w:t>and/or replacement Deliverables above those which would have been</w:t>
      </w:r>
      <w:r w:rsidR="00D1653F" w:rsidRPr="00423677">
        <w:rPr>
          <w:szCs w:val="22"/>
        </w:rPr>
        <w:t xml:space="preserve"> payable under this Contract; </w:t>
      </w:r>
    </w:p>
    <w:p w14:paraId="68EC4B73" w14:textId="77777777" w:rsidR="00D1653F" w:rsidRPr="00423677" w:rsidRDefault="00D1653F" w:rsidP="008A573D">
      <w:pPr>
        <w:pStyle w:val="GPSL4numberedclause"/>
        <w:rPr>
          <w:szCs w:val="22"/>
        </w:rPr>
      </w:pPr>
      <w:r w:rsidRPr="00423677">
        <w:rPr>
          <w:szCs w:val="22"/>
        </w:rPr>
        <w:t xml:space="preserve">any compensation or interest paid to a third party by the </w:t>
      </w:r>
      <w:r w:rsidR="00C844EB" w:rsidRPr="00423677">
        <w:rPr>
          <w:szCs w:val="22"/>
        </w:rPr>
        <w:t>Authority</w:t>
      </w:r>
      <w:r w:rsidRPr="00423677">
        <w:rPr>
          <w:szCs w:val="22"/>
        </w:rPr>
        <w:t>;</w:t>
      </w:r>
      <w:r w:rsidR="00A523C2" w:rsidRPr="00423677">
        <w:rPr>
          <w:szCs w:val="22"/>
        </w:rPr>
        <w:t xml:space="preserve"> and</w:t>
      </w:r>
    </w:p>
    <w:p w14:paraId="4C177882" w14:textId="77777777" w:rsidR="00BB1932" w:rsidRPr="00423677" w:rsidRDefault="00D1653F" w:rsidP="008A573D">
      <w:pPr>
        <w:pStyle w:val="GPSL4numberedclause"/>
        <w:rPr>
          <w:szCs w:val="22"/>
        </w:rPr>
      </w:pPr>
      <w:r w:rsidRPr="00423677">
        <w:rPr>
          <w:szCs w:val="22"/>
        </w:rPr>
        <w:t xml:space="preserve">any fine, penalty or costs incurred by the </w:t>
      </w:r>
      <w:r w:rsidR="00C844EB" w:rsidRPr="00423677">
        <w:rPr>
          <w:szCs w:val="22"/>
        </w:rPr>
        <w:t>Authority</w:t>
      </w:r>
      <w:r w:rsidRPr="00423677">
        <w:rPr>
          <w:szCs w:val="22"/>
        </w:rPr>
        <w:t xml:space="preserve"> pursuant to Law</w:t>
      </w:r>
      <w:r w:rsidR="00A523C2" w:rsidRPr="00423677">
        <w:rPr>
          <w:szCs w:val="22"/>
        </w:rPr>
        <w:t>.</w:t>
      </w:r>
      <w:r w:rsidRPr="00423677">
        <w:rPr>
          <w:szCs w:val="22"/>
        </w:rPr>
        <w:t xml:space="preserve"> </w:t>
      </w:r>
    </w:p>
    <w:p w14:paraId="3B76E520" w14:textId="77777777" w:rsidR="00646553" w:rsidRPr="00423677" w:rsidRDefault="00646553" w:rsidP="00CB1E17">
      <w:pPr>
        <w:pStyle w:val="GPSL2NumberedBoldHeading"/>
        <w:keepNext/>
      </w:pPr>
      <w:r w:rsidRPr="00423677">
        <w:lastRenderedPageBreak/>
        <w:t>Miscellaneous</w:t>
      </w:r>
    </w:p>
    <w:p w14:paraId="5B40C48E" w14:textId="77777777" w:rsidR="00BB1932" w:rsidRPr="00423677" w:rsidRDefault="008416FB" w:rsidP="00CB1E17">
      <w:pPr>
        <w:pStyle w:val="GPSL3numberedclause"/>
        <w:keepNext/>
      </w:pPr>
      <w:r w:rsidRPr="00423677">
        <w:t>Each Party shall use all reasonable endeavours to mitigate any loss or damage suffered arising out of or in connection with</w:t>
      </w:r>
      <w:r w:rsidR="00784DCB" w:rsidRPr="00423677">
        <w:t xml:space="preserve"> this Contract. </w:t>
      </w:r>
      <w:r w:rsidR="00BB1932" w:rsidRPr="00423677">
        <w:t xml:space="preserve"> </w:t>
      </w:r>
    </w:p>
    <w:p w14:paraId="5EC163CF" w14:textId="6B83D323" w:rsidR="00152AB3" w:rsidRPr="00423677" w:rsidRDefault="00152AB3" w:rsidP="00911DB3">
      <w:pPr>
        <w:pStyle w:val="GPSL3numberedclause"/>
      </w:pPr>
      <w:r w:rsidRPr="00423677">
        <w:t>Any Deductions shall not be taken into consideration when calculating the Supplier’s liability under Clause</w:t>
      </w:r>
      <w:r w:rsidR="00D90761" w:rsidRPr="00423677">
        <w:t xml:space="preserve"> </w:t>
      </w:r>
      <w:r w:rsidR="00D90761" w:rsidRPr="00423677">
        <w:fldChar w:fldCharType="begin"/>
      </w:r>
      <w:r w:rsidR="00D90761" w:rsidRPr="00423677">
        <w:instrText xml:space="preserve"> REF _Ref365630206 \w \h </w:instrText>
      </w:r>
      <w:r w:rsidR="00BF6B40" w:rsidRPr="00423677">
        <w:instrText xml:space="preserve"> \* MERGEFORMAT </w:instrText>
      </w:r>
      <w:r w:rsidR="00D90761" w:rsidRPr="00423677">
        <w:fldChar w:fldCharType="separate"/>
      </w:r>
      <w:r w:rsidR="009232D7">
        <w:t>37.1.3</w:t>
      </w:r>
      <w:r w:rsidR="00D90761" w:rsidRPr="00423677">
        <w:fldChar w:fldCharType="end"/>
      </w:r>
      <w:r w:rsidR="00D90761" w:rsidRPr="00423677">
        <w:t xml:space="preserve"> (Financial Limits)</w:t>
      </w:r>
      <w:r w:rsidRPr="00423677">
        <w:t>.</w:t>
      </w:r>
    </w:p>
    <w:p w14:paraId="3C1EEF71" w14:textId="77777777" w:rsidR="00BC7C23" w:rsidRPr="00423677" w:rsidRDefault="00BC7C23" w:rsidP="00911DB3">
      <w:pPr>
        <w:pStyle w:val="GPSL3numberedclause"/>
      </w:pPr>
      <w:r w:rsidRPr="00423677">
        <w:rPr>
          <w:rFonts w:eastAsia="STZhongsong"/>
        </w:rPr>
        <w:t xml:space="preserve">Subject to any rights of the Customer under this </w:t>
      </w:r>
      <w:r w:rsidR="00D23F44" w:rsidRPr="00423677">
        <w:t>Contract</w:t>
      </w:r>
      <w:r w:rsidR="00D23F44" w:rsidRPr="00423677" w:rsidDel="00D23F44">
        <w:rPr>
          <w:rFonts w:eastAsia="STZhongsong"/>
        </w:rPr>
        <w:t xml:space="preserve"> </w:t>
      </w:r>
      <w:r w:rsidRPr="00423677">
        <w:rPr>
          <w:rFonts w:eastAsia="STZhongsong"/>
        </w:rPr>
        <w:t xml:space="preserve"> (including in respect of an IPR Claim), any claims by a third party where an indemnity is sought by that third party from a Party to this </w:t>
      </w:r>
      <w:r w:rsidR="00D23F44" w:rsidRPr="00423677">
        <w:t>Contract</w:t>
      </w:r>
      <w:r w:rsidR="00D23F44" w:rsidRPr="00423677" w:rsidDel="00D23F44">
        <w:rPr>
          <w:rFonts w:eastAsia="STZhongsong"/>
        </w:rPr>
        <w:t xml:space="preserve"> </w:t>
      </w:r>
      <w:r w:rsidRPr="00423677">
        <w:rPr>
          <w:rFonts w:eastAsia="STZhongsong"/>
        </w:rPr>
        <w:t xml:space="preserve"> shall be dealt with in accordance with the provisions of Schedule 16 (Conduct of Claims).</w:t>
      </w:r>
    </w:p>
    <w:p w14:paraId="09D48378" w14:textId="77777777" w:rsidR="00BB1932" w:rsidRPr="00423677" w:rsidRDefault="00BB1932" w:rsidP="00D832D7">
      <w:pPr>
        <w:pStyle w:val="GPSL1CLAUSEHEADING"/>
      </w:pPr>
      <w:bookmarkStart w:id="1164" w:name="_Ref313372018"/>
      <w:bookmarkStart w:id="1165" w:name="_Toc350503029"/>
      <w:bookmarkStart w:id="1166" w:name="_Toc350504019"/>
      <w:bookmarkStart w:id="1167" w:name="_Toc358671782"/>
      <w:bookmarkStart w:id="1168" w:name="_Toc469412456"/>
      <w:r w:rsidRPr="00423677">
        <w:t>INSURANCE</w:t>
      </w:r>
      <w:bookmarkEnd w:id="1164"/>
      <w:bookmarkEnd w:id="1165"/>
      <w:bookmarkEnd w:id="1166"/>
      <w:bookmarkEnd w:id="1167"/>
      <w:bookmarkEnd w:id="1168"/>
    </w:p>
    <w:p w14:paraId="38C435A9" w14:textId="77777777" w:rsidR="000B0844" w:rsidRPr="00423677" w:rsidRDefault="000B0844" w:rsidP="00911DB3">
      <w:pPr>
        <w:pStyle w:val="GPSL2numberedclause"/>
      </w:pPr>
      <w:bookmarkStart w:id="1169" w:name="_Ref349208815"/>
      <w:r w:rsidRPr="00423677">
        <w:t>The Supplier shall effect and maintain insurances in relation to the performance of its obligations under this Contract, and shall procure that Sub</w:t>
      </w:r>
      <w:r w:rsidR="0089224C" w:rsidRPr="00423677">
        <w:t>-C</w:t>
      </w:r>
      <w:r w:rsidRPr="00423677">
        <w:t xml:space="preserve">ontractors shall effect and maintain insurances in relation to the performance of their obligations under any Sub-Contract, in accordance with Schedule </w:t>
      </w:r>
      <w:r w:rsidR="00F7747A" w:rsidRPr="00423677">
        <w:t xml:space="preserve">15 </w:t>
      </w:r>
      <w:r w:rsidRPr="00423677">
        <w:t xml:space="preserve">(Insurance Requirements). </w:t>
      </w:r>
    </w:p>
    <w:p w14:paraId="5A4B6E88" w14:textId="77777777" w:rsidR="000B0844" w:rsidRPr="00423677" w:rsidRDefault="000B0844" w:rsidP="00911DB3">
      <w:pPr>
        <w:pStyle w:val="GPSL2numberedclause"/>
      </w:pPr>
      <w:r w:rsidRPr="00423677">
        <w:t>The terms of any insurance or the amount of cover shall not relieve the Contractor of any liabilities arising under this Contract.</w:t>
      </w:r>
    </w:p>
    <w:p w14:paraId="1ADC44F4" w14:textId="77777777" w:rsidR="00411E39" w:rsidRPr="00423677" w:rsidRDefault="001A6672" w:rsidP="004A00D3">
      <w:pPr>
        <w:pStyle w:val="GPSSectionHeading"/>
        <w:rPr>
          <w:rFonts w:cs="Arial"/>
        </w:rPr>
      </w:pPr>
      <w:bookmarkStart w:id="1170" w:name="_Toc349229881"/>
      <w:bookmarkStart w:id="1171" w:name="_Toc349230044"/>
      <w:bookmarkStart w:id="1172" w:name="_Toc349230444"/>
      <w:bookmarkStart w:id="1173" w:name="_Toc349231326"/>
      <w:bookmarkStart w:id="1174" w:name="_Toc349232052"/>
      <w:bookmarkStart w:id="1175" w:name="_Toc349232433"/>
      <w:bookmarkStart w:id="1176" w:name="_Toc349233169"/>
      <w:bookmarkStart w:id="1177" w:name="_Toc349233304"/>
      <w:bookmarkStart w:id="1178" w:name="_Toc349233438"/>
      <w:bookmarkStart w:id="1179" w:name="_Toc350503027"/>
      <w:bookmarkStart w:id="1180" w:name="_Toc350504017"/>
      <w:bookmarkStart w:id="1181" w:name="_Toc350506307"/>
      <w:bookmarkStart w:id="1182" w:name="_Toc350506545"/>
      <w:bookmarkStart w:id="1183" w:name="_Toc350506675"/>
      <w:bookmarkStart w:id="1184" w:name="_Toc350506805"/>
      <w:bookmarkStart w:id="1185" w:name="_Toc350506937"/>
      <w:bookmarkStart w:id="1186" w:name="_Toc350507398"/>
      <w:bookmarkStart w:id="1187" w:name="_Toc350507932"/>
      <w:bookmarkStart w:id="1188" w:name="_Toc469412457"/>
      <w:bookmarkStart w:id="1189" w:name="_Toc350503030"/>
      <w:bookmarkStart w:id="1190" w:name="_Toc350504020"/>
      <w:bookmarkStart w:id="1191" w:name="_Toc350507935"/>
      <w:bookmarkStart w:id="1192" w:name="_Toc358671783"/>
      <w:bookmarkEnd w:id="1134"/>
      <w:bookmarkEnd w:id="1135"/>
      <w:bookmarkEnd w:id="1136"/>
      <w:bookmarkEnd w:id="1137"/>
      <w:bookmarkEnd w:id="113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r w:rsidRPr="00423677">
        <w:rPr>
          <w:rFonts w:cs="Arial"/>
        </w:rPr>
        <w:t>REMEDIES AND RELIEF</w:t>
      </w:r>
      <w:bookmarkEnd w:id="1188"/>
    </w:p>
    <w:p w14:paraId="0F4E0D8D" w14:textId="48E22A5B" w:rsidR="00411E39" w:rsidRPr="00423677" w:rsidRDefault="00A45F1D" w:rsidP="00D832D7">
      <w:pPr>
        <w:pStyle w:val="GPSL1CLAUSEHEADING"/>
      </w:pPr>
      <w:bookmarkStart w:id="1193" w:name="_Ref360651541"/>
      <w:bookmarkStart w:id="1194" w:name="_Toc469412458"/>
      <w:r w:rsidRPr="00423677">
        <w:t xml:space="preserve">Authority </w:t>
      </w:r>
      <w:r w:rsidR="00A657C3" w:rsidRPr="00423677">
        <w:t>REMEDIES FOR DEFAULT</w:t>
      </w:r>
      <w:bookmarkEnd w:id="1193"/>
      <w:bookmarkEnd w:id="1194"/>
      <w:r w:rsidR="00A657C3" w:rsidRPr="00423677">
        <w:t xml:space="preserve"> </w:t>
      </w:r>
    </w:p>
    <w:p w14:paraId="406A8395" w14:textId="5CECEF0F" w:rsidR="00411E39" w:rsidRPr="00423677" w:rsidRDefault="00411E39" w:rsidP="00911DB3">
      <w:pPr>
        <w:pStyle w:val="GPSL2NumberedBoldHeading"/>
      </w:pPr>
      <w:bookmarkStart w:id="1195" w:name="_Ref360695013"/>
      <w:r w:rsidRPr="00423677">
        <w:t>Remedies</w:t>
      </w:r>
      <w:bookmarkEnd w:id="1195"/>
    </w:p>
    <w:p w14:paraId="5146CF28" w14:textId="117FD18D" w:rsidR="00411E39" w:rsidRPr="00423677" w:rsidRDefault="00411E39" w:rsidP="00911DB3">
      <w:pPr>
        <w:pStyle w:val="GPSL3numberedclause"/>
      </w:pPr>
      <w:bookmarkStart w:id="1196" w:name="_Ref364168546"/>
      <w:r w:rsidRPr="00423677">
        <w:t xml:space="preserve">Without prejudice to any other right or remedy of the </w:t>
      </w:r>
      <w:r w:rsidR="00C844EB" w:rsidRPr="00423677">
        <w:t>Authority</w:t>
      </w:r>
      <w:r w:rsidRPr="00423677">
        <w:t xml:space="preserve"> howsoever arising , if </w:t>
      </w:r>
      <w:r w:rsidR="009A4677" w:rsidRPr="00423677">
        <w:t xml:space="preserve">the Supplier commits any Default of this Contract </w:t>
      </w:r>
      <w:r w:rsidRPr="00423677">
        <w:t xml:space="preserve">then the </w:t>
      </w:r>
      <w:r w:rsidR="00C844EB" w:rsidRPr="00423677">
        <w:t>Authority</w:t>
      </w:r>
      <w:r w:rsidRPr="00423677">
        <w:t xml:space="preserve"> may (whether or not any part of the </w:t>
      </w:r>
      <w:r w:rsidR="00BD4CA2" w:rsidRPr="00423677">
        <w:t xml:space="preserve">Services </w:t>
      </w:r>
      <w:r w:rsidRPr="00423677">
        <w:t>have been Delivered) do any of the following:</w:t>
      </w:r>
      <w:bookmarkEnd w:id="1196"/>
    </w:p>
    <w:p w14:paraId="24861E2E" w14:textId="6F96DB65" w:rsidR="00411E39" w:rsidRPr="00423677" w:rsidRDefault="00411E39" w:rsidP="008A573D">
      <w:pPr>
        <w:pStyle w:val="GPSL4numberedclause"/>
        <w:rPr>
          <w:szCs w:val="22"/>
        </w:rPr>
      </w:pPr>
      <w:bookmarkStart w:id="1197" w:name="_Ref364170665"/>
      <w:r w:rsidRPr="00423677">
        <w:rPr>
          <w:szCs w:val="22"/>
        </w:rPr>
        <w:t xml:space="preserve">at the </w:t>
      </w:r>
      <w:r w:rsidR="00C844EB" w:rsidRPr="00423677">
        <w:rPr>
          <w:szCs w:val="22"/>
        </w:rPr>
        <w:t>Authority</w:t>
      </w:r>
      <w:r w:rsidRPr="00423677">
        <w:rPr>
          <w:szCs w:val="22"/>
        </w:rPr>
        <w:t xml:space="preserve">'s option, give the Supplier the opportunity (at the Supplier's expense) to remedy </w:t>
      </w:r>
      <w:r w:rsidR="00AC0024" w:rsidRPr="00423677">
        <w:rPr>
          <w:szCs w:val="22"/>
        </w:rPr>
        <w:t>the</w:t>
      </w:r>
      <w:r w:rsidRPr="00423677">
        <w:rPr>
          <w:szCs w:val="22"/>
        </w:rPr>
        <w:t xml:space="preserve"> </w:t>
      </w:r>
      <w:r w:rsidR="00E333F9" w:rsidRPr="00423677">
        <w:rPr>
          <w:szCs w:val="22"/>
        </w:rPr>
        <w:t xml:space="preserve">Default </w:t>
      </w:r>
      <w:r w:rsidRPr="00423677">
        <w:rPr>
          <w:szCs w:val="22"/>
        </w:rPr>
        <w:t xml:space="preserve">together with any damage resulting from such </w:t>
      </w:r>
      <w:r w:rsidR="00E333F9" w:rsidRPr="00423677">
        <w:rPr>
          <w:szCs w:val="22"/>
        </w:rPr>
        <w:t xml:space="preserve">Default </w:t>
      </w:r>
      <w:r w:rsidRPr="00423677">
        <w:rPr>
          <w:szCs w:val="22"/>
        </w:rPr>
        <w:t xml:space="preserve">(where such </w:t>
      </w:r>
      <w:r w:rsidR="00E333F9" w:rsidRPr="00423677">
        <w:rPr>
          <w:szCs w:val="22"/>
        </w:rPr>
        <w:t xml:space="preserve">Default </w:t>
      </w:r>
      <w:r w:rsidRPr="00423677">
        <w:rPr>
          <w:szCs w:val="22"/>
        </w:rPr>
        <w:t xml:space="preserve">is capable of remedy) or to supply Replacement </w:t>
      </w:r>
      <w:r w:rsidR="00BD4CA2" w:rsidRPr="00423677">
        <w:rPr>
          <w:szCs w:val="22"/>
        </w:rPr>
        <w:t xml:space="preserve">Services </w:t>
      </w:r>
      <w:r w:rsidRPr="00423677">
        <w:rPr>
          <w:szCs w:val="22"/>
        </w:rPr>
        <w:t xml:space="preserve">and carry out any other necessary work to ensure that the terms of this Contract are fulfilled, in accordance with the </w:t>
      </w:r>
      <w:r w:rsidR="00C844EB" w:rsidRPr="00423677">
        <w:rPr>
          <w:szCs w:val="22"/>
        </w:rPr>
        <w:t>Authority</w:t>
      </w:r>
      <w:r w:rsidRPr="00423677">
        <w:rPr>
          <w:szCs w:val="22"/>
        </w:rPr>
        <w:t>'s instructions;</w:t>
      </w:r>
      <w:bookmarkEnd w:id="1197"/>
    </w:p>
    <w:p w14:paraId="48408CB9" w14:textId="0418A9FE" w:rsidR="00411E39" w:rsidRPr="00423677" w:rsidRDefault="00411E39" w:rsidP="008A573D">
      <w:pPr>
        <w:pStyle w:val="GPSL4numberedclause"/>
        <w:rPr>
          <w:szCs w:val="22"/>
        </w:rPr>
      </w:pPr>
      <w:bookmarkStart w:id="1198" w:name="_Ref360633225"/>
      <w:r w:rsidRPr="00423677">
        <w:rPr>
          <w:szCs w:val="22"/>
        </w:rPr>
        <w:t>carry out, at the Supplier's expense, any work necessary to make the</w:t>
      </w:r>
      <w:r w:rsidR="00AC0024" w:rsidRPr="00423677">
        <w:rPr>
          <w:szCs w:val="22"/>
        </w:rPr>
        <w:t xml:space="preserve"> provision of the </w:t>
      </w:r>
      <w:r w:rsidR="00653715" w:rsidRPr="00423677">
        <w:rPr>
          <w:szCs w:val="22"/>
        </w:rPr>
        <w:t>Services</w:t>
      </w:r>
      <w:r w:rsidRPr="00423677">
        <w:rPr>
          <w:szCs w:val="22"/>
        </w:rPr>
        <w:t xml:space="preserve"> comply with this Contract;</w:t>
      </w:r>
      <w:bookmarkEnd w:id="1198"/>
      <w:r w:rsidRPr="00423677">
        <w:rPr>
          <w:szCs w:val="22"/>
        </w:rPr>
        <w:t xml:space="preserve"> </w:t>
      </w:r>
    </w:p>
    <w:p w14:paraId="6F637004" w14:textId="562F48FA" w:rsidR="00E333F9" w:rsidRPr="00423677" w:rsidRDefault="00E333F9" w:rsidP="008A573D">
      <w:pPr>
        <w:pStyle w:val="GPSL4numberedclause"/>
        <w:rPr>
          <w:szCs w:val="22"/>
        </w:rPr>
      </w:pPr>
      <w:bookmarkStart w:id="1199" w:name="_Ref360633229"/>
      <w:r w:rsidRPr="00423677">
        <w:rPr>
          <w:szCs w:val="22"/>
        </w:rPr>
        <w:t xml:space="preserve">if the Default is a </w:t>
      </w:r>
      <w:r w:rsidR="003551D0" w:rsidRPr="00423677">
        <w:rPr>
          <w:szCs w:val="22"/>
        </w:rPr>
        <w:t>m</w:t>
      </w:r>
      <w:r w:rsidRPr="00423677">
        <w:rPr>
          <w:szCs w:val="22"/>
        </w:rPr>
        <w:t>aterial Default that is capable of remedy</w:t>
      </w:r>
      <w:r w:rsidR="00913626" w:rsidRPr="00423677">
        <w:rPr>
          <w:szCs w:val="22"/>
        </w:rPr>
        <w:t xml:space="preserve"> (and for these purposes a </w:t>
      </w:r>
      <w:r w:rsidR="003551D0" w:rsidRPr="00423677">
        <w:rPr>
          <w:szCs w:val="22"/>
        </w:rPr>
        <w:t>m</w:t>
      </w:r>
      <w:r w:rsidR="00913626" w:rsidRPr="00423677">
        <w:rPr>
          <w:szCs w:val="22"/>
        </w:rPr>
        <w:t xml:space="preserve">aterial Default may be a single </w:t>
      </w:r>
      <w:r w:rsidR="003551D0" w:rsidRPr="00423677">
        <w:rPr>
          <w:szCs w:val="22"/>
        </w:rPr>
        <w:t>m</w:t>
      </w:r>
      <w:r w:rsidR="00913626" w:rsidRPr="00423677">
        <w:rPr>
          <w:szCs w:val="22"/>
        </w:rPr>
        <w:t xml:space="preserve">aterial Default or a number of Defaults or repeated Defaults - whether of the same or different obligations and regardless of whether such Defaults are remedied - which taken together constitute a </w:t>
      </w:r>
      <w:r w:rsidR="003551D0" w:rsidRPr="00423677">
        <w:rPr>
          <w:szCs w:val="22"/>
        </w:rPr>
        <w:t>m</w:t>
      </w:r>
      <w:r w:rsidR="00913626" w:rsidRPr="00423677">
        <w:rPr>
          <w:szCs w:val="22"/>
        </w:rPr>
        <w:t>aterial Default)</w:t>
      </w:r>
      <w:r w:rsidRPr="00423677">
        <w:rPr>
          <w:szCs w:val="22"/>
        </w:rPr>
        <w:t>:</w:t>
      </w:r>
    </w:p>
    <w:p w14:paraId="54CD4F59" w14:textId="401BD6FD" w:rsidR="00E333F9" w:rsidRPr="00423677" w:rsidRDefault="00E333F9" w:rsidP="008A573D">
      <w:pPr>
        <w:pStyle w:val="GPSL5numberedclause"/>
        <w:rPr>
          <w:szCs w:val="22"/>
        </w:rPr>
      </w:pPr>
      <w:bookmarkStart w:id="1200" w:name="_Ref364172826"/>
      <w:r w:rsidRPr="00423677">
        <w:rPr>
          <w:szCs w:val="22"/>
        </w:rPr>
        <w:t>instruct the Supplier to comply with the Rectification Plan Process;</w:t>
      </w:r>
      <w:bookmarkEnd w:id="1200"/>
      <w:r w:rsidRPr="00423677">
        <w:rPr>
          <w:szCs w:val="22"/>
        </w:rPr>
        <w:t xml:space="preserve">  </w:t>
      </w:r>
    </w:p>
    <w:p w14:paraId="6369F9F3" w14:textId="413E3184" w:rsidR="00411E39" w:rsidRPr="00423677" w:rsidRDefault="00631B05" w:rsidP="008A573D">
      <w:pPr>
        <w:pStyle w:val="GPSL5numberedclause"/>
        <w:rPr>
          <w:szCs w:val="22"/>
        </w:rPr>
      </w:pPr>
      <w:bookmarkStart w:id="1201" w:name="_Ref364172013"/>
      <w:r w:rsidRPr="00423677">
        <w:rPr>
          <w:szCs w:val="22"/>
        </w:rPr>
        <w:t>suspend this</w:t>
      </w:r>
      <w:r w:rsidR="00411E39" w:rsidRPr="00423677">
        <w:rPr>
          <w:szCs w:val="22"/>
        </w:rPr>
        <w:t xml:space="preserve"> Contract</w:t>
      </w:r>
      <w:r w:rsidRPr="00423677">
        <w:rPr>
          <w:szCs w:val="22"/>
        </w:rPr>
        <w:t xml:space="preserve"> (whereupon the relevant provisions of Clause </w:t>
      </w:r>
      <w:r w:rsidRPr="00423677">
        <w:fldChar w:fldCharType="begin"/>
      </w:r>
      <w:r w:rsidRPr="00423677">
        <w:rPr>
          <w:szCs w:val="22"/>
        </w:rPr>
        <w:instrText xml:space="preserve"> REF _Ref364172118 \r \h </w:instrText>
      </w:r>
      <w:r w:rsidR="00D82ED2" w:rsidRPr="00423677">
        <w:rPr>
          <w:szCs w:val="22"/>
        </w:rPr>
        <w:instrText xml:space="preserve"> \* MERGEFORMAT </w:instrText>
      </w:r>
      <w:r w:rsidRPr="00423677">
        <w:fldChar w:fldCharType="separate"/>
      </w:r>
      <w:r w:rsidR="009232D7">
        <w:rPr>
          <w:szCs w:val="22"/>
        </w:rPr>
        <w:t>45</w:t>
      </w:r>
      <w:r w:rsidRPr="00423677">
        <w:fldChar w:fldCharType="end"/>
      </w:r>
      <w:r w:rsidR="00347535" w:rsidRPr="00423677">
        <w:rPr>
          <w:szCs w:val="22"/>
        </w:rPr>
        <w:t xml:space="preserve"> (Partial Termination, Suspension and Partial Suspension)</w:t>
      </w:r>
      <w:r w:rsidRPr="00423677">
        <w:rPr>
          <w:szCs w:val="22"/>
        </w:rPr>
        <w:t xml:space="preserve"> shall apply) and</w:t>
      </w:r>
      <w:r w:rsidR="00411E39" w:rsidRPr="00423677">
        <w:rPr>
          <w:szCs w:val="22"/>
        </w:rPr>
        <w:t xml:space="preserve"> </w:t>
      </w:r>
      <w:r w:rsidR="009A4677" w:rsidRPr="00423677">
        <w:rPr>
          <w:szCs w:val="22"/>
        </w:rPr>
        <w:t xml:space="preserve">step-in to </w:t>
      </w:r>
      <w:r w:rsidR="00411E39" w:rsidRPr="00423677">
        <w:rPr>
          <w:szCs w:val="22"/>
        </w:rPr>
        <w:t xml:space="preserve">itself supply or procure a third party to supply </w:t>
      </w:r>
      <w:r w:rsidR="009C2DEE" w:rsidRPr="00423677">
        <w:rPr>
          <w:szCs w:val="22"/>
        </w:rPr>
        <w:t>(in whole or in part)</w:t>
      </w:r>
      <w:r w:rsidR="00411E39" w:rsidRPr="00423677">
        <w:rPr>
          <w:szCs w:val="22"/>
        </w:rPr>
        <w:t xml:space="preserve"> the </w:t>
      </w:r>
      <w:r w:rsidR="00653715" w:rsidRPr="00423677">
        <w:rPr>
          <w:szCs w:val="22"/>
        </w:rPr>
        <w:t>Services</w:t>
      </w:r>
      <w:r w:rsidR="00411E39" w:rsidRPr="00423677">
        <w:rPr>
          <w:szCs w:val="22"/>
        </w:rPr>
        <w:t>;</w:t>
      </w:r>
      <w:bookmarkEnd w:id="1199"/>
      <w:bookmarkEnd w:id="1201"/>
    </w:p>
    <w:p w14:paraId="73A6B957" w14:textId="0126B0D6" w:rsidR="00411E39" w:rsidRPr="00423677" w:rsidRDefault="00411E39" w:rsidP="008A573D">
      <w:pPr>
        <w:pStyle w:val="GPSL5numberedclause"/>
        <w:rPr>
          <w:szCs w:val="22"/>
        </w:rPr>
      </w:pPr>
      <w:bookmarkStart w:id="1202" w:name="_Ref360694402"/>
      <w:r w:rsidRPr="00423677">
        <w:rPr>
          <w:szCs w:val="22"/>
        </w:rPr>
        <w:lastRenderedPageBreak/>
        <w:t xml:space="preserve">without terminating </w:t>
      </w:r>
      <w:r w:rsidR="00631B05" w:rsidRPr="00423677">
        <w:rPr>
          <w:szCs w:val="22"/>
        </w:rPr>
        <w:t xml:space="preserve">or suspending </w:t>
      </w:r>
      <w:r w:rsidRPr="00423677">
        <w:rPr>
          <w:szCs w:val="22"/>
        </w:rPr>
        <w:t>the whole of this Contract, terminate</w:t>
      </w:r>
      <w:r w:rsidR="00631B05" w:rsidRPr="00423677">
        <w:rPr>
          <w:szCs w:val="22"/>
        </w:rPr>
        <w:t xml:space="preserve"> or suspend</w:t>
      </w:r>
      <w:r w:rsidRPr="00423677">
        <w:rPr>
          <w:szCs w:val="22"/>
        </w:rPr>
        <w:t xml:space="preserve"> this Contract in respect of part of the</w:t>
      </w:r>
      <w:r w:rsidR="00BD4CA2" w:rsidRPr="00423677">
        <w:rPr>
          <w:szCs w:val="22"/>
        </w:rPr>
        <w:t xml:space="preserve"> provision of the</w:t>
      </w:r>
      <w:r w:rsidRPr="00423677">
        <w:rPr>
          <w:szCs w:val="22"/>
        </w:rPr>
        <w:t xml:space="preserve"> </w:t>
      </w:r>
      <w:r w:rsidR="00BD4CA2" w:rsidRPr="00423677">
        <w:rPr>
          <w:szCs w:val="22"/>
        </w:rPr>
        <w:t xml:space="preserve">Services </w:t>
      </w:r>
      <w:r w:rsidRPr="00423677">
        <w:rPr>
          <w:szCs w:val="22"/>
        </w:rPr>
        <w:t>only (whereupon</w:t>
      </w:r>
      <w:r w:rsidR="00631B05" w:rsidRPr="00423677">
        <w:rPr>
          <w:szCs w:val="22"/>
        </w:rPr>
        <w:t xml:space="preserve"> the relevant provisions of Clause </w:t>
      </w:r>
      <w:r w:rsidR="00631B05" w:rsidRPr="00423677">
        <w:fldChar w:fldCharType="begin"/>
      </w:r>
      <w:r w:rsidR="00631B05" w:rsidRPr="00423677">
        <w:rPr>
          <w:szCs w:val="22"/>
        </w:rPr>
        <w:instrText xml:space="preserve"> REF _Ref364172118 \r \h </w:instrText>
      </w:r>
      <w:r w:rsidR="00D82ED2" w:rsidRPr="00423677">
        <w:rPr>
          <w:szCs w:val="22"/>
        </w:rPr>
        <w:instrText xml:space="preserve"> \* MERGEFORMAT </w:instrText>
      </w:r>
      <w:r w:rsidR="00631B05" w:rsidRPr="00423677">
        <w:fldChar w:fldCharType="separate"/>
      </w:r>
      <w:r w:rsidR="009232D7">
        <w:rPr>
          <w:szCs w:val="22"/>
        </w:rPr>
        <w:t>45</w:t>
      </w:r>
      <w:r w:rsidR="00631B05" w:rsidRPr="00423677">
        <w:fldChar w:fldCharType="end"/>
      </w:r>
      <w:r w:rsidR="00347535" w:rsidRPr="00423677">
        <w:rPr>
          <w:szCs w:val="22"/>
        </w:rPr>
        <w:t xml:space="preserve"> (Partial Termination, Suspension and Partial Suspension)</w:t>
      </w:r>
      <w:r w:rsidR="00631B05" w:rsidRPr="00423677">
        <w:rPr>
          <w:szCs w:val="22"/>
        </w:rPr>
        <w:t xml:space="preserve"> shall apply</w:t>
      </w:r>
      <w:r w:rsidRPr="00423677">
        <w:rPr>
          <w:szCs w:val="22"/>
        </w:rPr>
        <w:t xml:space="preserve">) and </w:t>
      </w:r>
      <w:r w:rsidR="009A4677" w:rsidRPr="00423677">
        <w:rPr>
          <w:szCs w:val="22"/>
        </w:rPr>
        <w:t xml:space="preserve">step-in to </w:t>
      </w:r>
      <w:r w:rsidRPr="00423677">
        <w:rPr>
          <w:szCs w:val="22"/>
        </w:rPr>
        <w:t>itself supply or procure a third party to supply</w:t>
      </w:r>
      <w:r w:rsidR="009A4677" w:rsidRPr="00423677">
        <w:rPr>
          <w:szCs w:val="22"/>
        </w:rPr>
        <w:t xml:space="preserve"> (in whole or in part)</w:t>
      </w:r>
      <w:r w:rsidRPr="00423677">
        <w:rPr>
          <w:szCs w:val="22"/>
        </w:rPr>
        <w:t xml:space="preserve"> such part of the </w:t>
      </w:r>
      <w:r w:rsidR="00653715" w:rsidRPr="00423677">
        <w:rPr>
          <w:szCs w:val="22"/>
        </w:rPr>
        <w:t>Services</w:t>
      </w:r>
      <w:r w:rsidRPr="00423677">
        <w:rPr>
          <w:szCs w:val="22"/>
        </w:rPr>
        <w:t xml:space="preserve">; </w:t>
      </w:r>
      <w:bookmarkEnd w:id="1202"/>
    </w:p>
    <w:p w14:paraId="5E21252E" w14:textId="38DC1682" w:rsidR="00411E39" w:rsidRPr="00423677" w:rsidRDefault="008A6791" w:rsidP="00911DB3">
      <w:pPr>
        <w:pStyle w:val="GPSL3numberedclause"/>
      </w:pPr>
      <w:r w:rsidRPr="00423677">
        <w:t xml:space="preserve">Where the </w:t>
      </w:r>
      <w:r w:rsidR="00C844EB" w:rsidRPr="00423677">
        <w:t>Authority</w:t>
      </w:r>
      <w:r w:rsidRPr="00423677">
        <w:t xml:space="preserve"> </w:t>
      </w:r>
      <w:r w:rsidR="00411E39" w:rsidRPr="00423677">
        <w:t>exercise</w:t>
      </w:r>
      <w:r w:rsidRPr="00423677">
        <w:t xml:space="preserve">s any of its </w:t>
      </w:r>
      <w:r w:rsidR="009A4677" w:rsidRPr="00423677">
        <w:t xml:space="preserve">step-in </w:t>
      </w:r>
      <w:r w:rsidRPr="00423677">
        <w:t>rights under</w:t>
      </w:r>
      <w:r w:rsidR="00411E39" w:rsidRPr="00423677">
        <w:t xml:space="preserve"> Clauses </w:t>
      </w:r>
      <w:r w:rsidR="00E333F9" w:rsidRPr="00423677">
        <w:fldChar w:fldCharType="begin"/>
      </w:r>
      <w:r w:rsidR="00E333F9" w:rsidRPr="00423677">
        <w:instrText xml:space="preserve"> REF _Ref364172013 \r \h </w:instrText>
      </w:r>
      <w:r w:rsidR="00D82ED2" w:rsidRPr="00423677">
        <w:instrText xml:space="preserve"> \* MERGEFORMAT </w:instrText>
      </w:r>
      <w:r w:rsidR="00E333F9" w:rsidRPr="00423677">
        <w:fldChar w:fldCharType="separate"/>
      </w:r>
      <w:r w:rsidR="009232D7">
        <w:t>39.1.1(c)(ii)</w:t>
      </w:r>
      <w:r w:rsidR="00E333F9" w:rsidRPr="00423677">
        <w:fldChar w:fldCharType="end"/>
      </w:r>
      <w:r w:rsidR="00411E39" w:rsidRPr="00423677">
        <w:t xml:space="preserve"> or</w:t>
      </w:r>
      <w:r w:rsidR="00C10251" w:rsidRPr="00423677">
        <w:t xml:space="preserve"> </w:t>
      </w:r>
      <w:r w:rsidR="00C10251" w:rsidRPr="00423677">
        <w:fldChar w:fldCharType="begin"/>
      </w:r>
      <w:r w:rsidR="00C10251" w:rsidRPr="00423677">
        <w:instrText xml:space="preserve"> REF _Ref360694402 \r \h </w:instrText>
      </w:r>
      <w:r w:rsidR="00D82ED2" w:rsidRPr="00423677">
        <w:instrText xml:space="preserve"> \* MERGEFORMAT </w:instrText>
      </w:r>
      <w:r w:rsidR="00C10251" w:rsidRPr="00423677">
        <w:fldChar w:fldCharType="separate"/>
      </w:r>
      <w:r w:rsidR="009232D7">
        <w:t>39.1.1(c)(iii)</w:t>
      </w:r>
      <w:r w:rsidR="00C10251" w:rsidRPr="00423677">
        <w:fldChar w:fldCharType="end"/>
      </w:r>
      <w:r w:rsidR="00411E39" w:rsidRPr="00423677">
        <w:t xml:space="preserve">, the </w:t>
      </w:r>
      <w:r w:rsidR="00C844EB" w:rsidRPr="00423677">
        <w:t>Authority</w:t>
      </w:r>
      <w:r w:rsidR="00411E39" w:rsidRPr="00423677">
        <w:t xml:space="preserve"> shall have the right to charge the Supplier for and the Supplier shall on demand pay any costs reasonably incurred by the </w:t>
      </w:r>
      <w:r w:rsidR="00C844EB" w:rsidRPr="00423677">
        <w:t>Authority</w:t>
      </w:r>
      <w:r w:rsidR="00411E39" w:rsidRPr="00423677">
        <w:t xml:space="preserve"> (including any reasonable administration costs) in respect of the supply of any part of the </w:t>
      </w:r>
      <w:r w:rsidR="00BD4CA2" w:rsidRPr="00423677">
        <w:t xml:space="preserve">Services </w:t>
      </w:r>
      <w:r w:rsidR="00411E39" w:rsidRPr="00423677">
        <w:t xml:space="preserve">by the </w:t>
      </w:r>
      <w:r w:rsidR="00C844EB" w:rsidRPr="00423677">
        <w:t>Authority</w:t>
      </w:r>
      <w:r w:rsidR="00411E39" w:rsidRPr="00423677">
        <w:t xml:space="preserve"> or a third party and provided that the </w:t>
      </w:r>
      <w:r w:rsidR="00C844EB" w:rsidRPr="00423677">
        <w:t>Authority</w:t>
      </w:r>
      <w:r w:rsidR="00411E39" w:rsidRPr="00423677">
        <w:t xml:space="preserve"> uses its reasonable endeavours to mitigate any additional expenditure in obtaining</w:t>
      </w:r>
      <w:r w:rsidR="0061644B" w:rsidRPr="00423677">
        <w:t xml:space="preserve"> </w:t>
      </w:r>
      <w:r w:rsidR="00411E39" w:rsidRPr="00423677">
        <w:t xml:space="preserve">Replacement </w:t>
      </w:r>
      <w:r w:rsidR="00653715" w:rsidRPr="00423677">
        <w:t>Services</w:t>
      </w:r>
      <w:r w:rsidR="00411E39" w:rsidRPr="00423677">
        <w:t>.</w:t>
      </w:r>
    </w:p>
    <w:p w14:paraId="389C492D" w14:textId="58012789" w:rsidR="00366446" w:rsidRPr="00423677" w:rsidRDefault="00366446" w:rsidP="00911DB3">
      <w:pPr>
        <w:pStyle w:val="GPSL2NumberedBoldHeading"/>
      </w:pPr>
      <w:bookmarkStart w:id="1203" w:name="_Ref364170291"/>
      <w:r w:rsidRPr="00423677">
        <w:t>Rectification Plan Process</w:t>
      </w:r>
      <w:bookmarkEnd w:id="1203"/>
    </w:p>
    <w:p w14:paraId="5EB019AA" w14:textId="0BCB360D" w:rsidR="00366446" w:rsidRPr="00423677" w:rsidRDefault="00472315" w:rsidP="00911DB3">
      <w:pPr>
        <w:pStyle w:val="GPSL3numberedclause"/>
      </w:pPr>
      <w:r w:rsidRPr="00423677">
        <w:t>W</w:t>
      </w:r>
      <w:r w:rsidR="00366446" w:rsidRPr="00423677">
        <w:t xml:space="preserve">here the </w:t>
      </w:r>
      <w:r w:rsidR="00C844EB" w:rsidRPr="00423677">
        <w:t>Authority</w:t>
      </w:r>
      <w:r w:rsidR="00366446" w:rsidRPr="00423677">
        <w:t xml:space="preserve"> has instructed the Supplier to comply with the Rectification Plan Process</w:t>
      </w:r>
      <w:r w:rsidR="008E5DD6" w:rsidRPr="00423677">
        <w:t xml:space="preserve"> </w:t>
      </w:r>
      <w:r w:rsidR="008027F1" w:rsidRPr="00423677">
        <w:t xml:space="preserve">pursuant to Clause </w:t>
      </w:r>
      <w:r w:rsidR="008027F1" w:rsidRPr="00423677">
        <w:fldChar w:fldCharType="begin"/>
      </w:r>
      <w:r w:rsidR="008027F1" w:rsidRPr="00423677">
        <w:instrText xml:space="preserve"> REF _Ref364172826 \r \h </w:instrText>
      </w:r>
      <w:r w:rsidR="00D82ED2" w:rsidRPr="00423677">
        <w:instrText xml:space="preserve"> \* MERGEFORMAT </w:instrText>
      </w:r>
      <w:r w:rsidR="008027F1" w:rsidRPr="00423677">
        <w:fldChar w:fldCharType="separate"/>
      </w:r>
      <w:r w:rsidR="009232D7">
        <w:t>39.1.1(c)(i)</w:t>
      </w:r>
      <w:r w:rsidR="008027F1" w:rsidRPr="00423677">
        <w:fldChar w:fldCharType="end"/>
      </w:r>
      <w:r w:rsidR="00366446" w:rsidRPr="00423677">
        <w:t xml:space="preserve">: </w:t>
      </w:r>
    </w:p>
    <w:p w14:paraId="24D57231" w14:textId="51AF771A" w:rsidR="00366446" w:rsidRPr="00423677" w:rsidRDefault="008027F1" w:rsidP="008A573D">
      <w:pPr>
        <w:pStyle w:val="GPSL4numberedclause"/>
        <w:rPr>
          <w:szCs w:val="22"/>
        </w:rPr>
      </w:pPr>
      <w:bookmarkStart w:id="1204" w:name="_Ref364356451"/>
      <w:r w:rsidRPr="00423677">
        <w:rPr>
          <w:szCs w:val="22"/>
        </w:rPr>
        <w:t>t</w:t>
      </w:r>
      <w:r w:rsidR="00366446" w:rsidRPr="00423677">
        <w:rPr>
          <w:szCs w:val="22"/>
        </w:rPr>
        <w:t xml:space="preserve">he Supplier shall submit a draft Rectification Plan to the </w:t>
      </w:r>
      <w:r w:rsidR="00C844EB" w:rsidRPr="00423677">
        <w:rPr>
          <w:szCs w:val="22"/>
        </w:rPr>
        <w:t>Authority</w:t>
      </w:r>
      <w:r w:rsidR="00366446" w:rsidRPr="00423677">
        <w:rPr>
          <w:szCs w:val="22"/>
        </w:rPr>
        <w:t xml:space="preserve"> for it to review as soon as possible and in any event w</w:t>
      </w:r>
      <w:r w:rsidR="00366446" w:rsidRPr="00C754EB">
        <w:rPr>
          <w:szCs w:val="22"/>
        </w:rPr>
        <w:t xml:space="preserve">ithin </w:t>
      </w:r>
      <w:r w:rsidR="00913F21" w:rsidRPr="006026DE">
        <w:t xml:space="preserve">five </w:t>
      </w:r>
      <w:r w:rsidR="00366446" w:rsidRPr="006026DE">
        <w:t>(</w:t>
      </w:r>
      <w:r w:rsidR="00913F21" w:rsidRPr="006026DE">
        <w:t>5</w:t>
      </w:r>
      <w:r w:rsidR="00366446" w:rsidRPr="006026DE">
        <w:t>)</w:t>
      </w:r>
      <w:r w:rsidR="002005FF" w:rsidRPr="00C754EB">
        <w:rPr>
          <w:szCs w:val="22"/>
        </w:rPr>
        <w:t xml:space="preserve"> </w:t>
      </w:r>
      <w:r w:rsidR="00366446" w:rsidRPr="00C754EB">
        <w:rPr>
          <w:szCs w:val="22"/>
        </w:rPr>
        <w:t>Wor</w:t>
      </w:r>
      <w:r w:rsidR="00366446" w:rsidRPr="00423677">
        <w:rPr>
          <w:szCs w:val="22"/>
        </w:rPr>
        <w:t xml:space="preserve">king Days (or such other period as may be agreed between the Parties) from the date of </w:t>
      </w:r>
      <w:r w:rsidR="00C844EB" w:rsidRPr="00423677">
        <w:rPr>
          <w:szCs w:val="22"/>
        </w:rPr>
        <w:t>Authority</w:t>
      </w:r>
      <w:r w:rsidR="00366446" w:rsidRPr="00423677">
        <w:rPr>
          <w:szCs w:val="22"/>
        </w:rPr>
        <w:t xml:space="preserve">’s instructions.  The Supplier shall submit a draft Rectification Plan even if the Supplier disputes that it is responsible for the Default giving rise to the </w:t>
      </w:r>
      <w:r w:rsidR="00C844EB" w:rsidRPr="00423677">
        <w:rPr>
          <w:szCs w:val="22"/>
        </w:rPr>
        <w:t>Authority</w:t>
      </w:r>
      <w:r w:rsidR="00366446" w:rsidRPr="00423677">
        <w:rPr>
          <w:szCs w:val="22"/>
        </w:rPr>
        <w:t>’s request for a draft Rectification Plan.</w:t>
      </w:r>
      <w:bookmarkEnd w:id="1204"/>
      <w:r w:rsidR="00366446" w:rsidRPr="00423677">
        <w:rPr>
          <w:szCs w:val="22"/>
        </w:rPr>
        <w:t xml:space="preserve"> </w:t>
      </w:r>
    </w:p>
    <w:p w14:paraId="2B8A76B4" w14:textId="48E1F973" w:rsidR="00366446" w:rsidRPr="00423677" w:rsidRDefault="008027F1" w:rsidP="008A573D">
      <w:pPr>
        <w:pStyle w:val="GPSL4numberedclause"/>
        <w:rPr>
          <w:szCs w:val="22"/>
        </w:rPr>
      </w:pPr>
      <w:r w:rsidRPr="00423677">
        <w:rPr>
          <w:szCs w:val="22"/>
        </w:rPr>
        <w:t>t</w:t>
      </w:r>
      <w:r w:rsidR="00366446" w:rsidRPr="00423677">
        <w:rPr>
          <w:szCs w:val="22"/>
        </w:rPr>
        <w:t xml:space="preserve">he draft Rectification Plan shall set out: </w:t>
      </w:r>
    </w:p>
    <w:p w14:paraId="79F89401" w14:textId="7977BE9E" w:rsidR="00366446" w:rsidRPr="00423677" w:rsidRDefault="00366446" w:rsidP="008A573D">
      <w:pPr>
        <w:pStyle w:val="GPSL5numberedclause"/>
        <w:rPr>
          <w:szCs w:val="22"/>
        </w:rPr>
      </w:pPr>
      <w:r w:rsidRPr="00423677">
        <w:rPr>
          <w:szCs w:val="22"/>
        </w:rPr>
        <w:t xml:space="preserve">full details of the Default that has occurred, including a </w:t>
      </w:r>
      <w:r w:rsidR="003F1420" w:rsidRPr="00423677">
        <w:rPr>
          <w:szCs w:val="22"/>
        </w:rPr>
        <w:t xml:space="preserve">root </w:t>
      </w:r>
      <w:r w:rsidRPr="00423677">
        <w:rPr>
          <w:szCs w:val="22"/>
        </w:rPr>
        <w:t xml:space="preserve">cause analysis; </w:t>
      </w:r>
    </w:p>
    <w:p w14:paraId="5052E88B" w14:textId="71BF6911" w:rsidR="00366446" w:rsidRPr="00423677" w:rsidRDefault="00366446" w:rsidP="008A573D">
      <w:pPr>
        <w:pStyle w:val="GPSL5numberedclause"/>
        <w:rPr>
          <w:szCs w:val="22"/>
        </w:rPr>
      </w:pPr>
      <w:r w:rsidRPr="00423677">
        <w:rPr>
          <w:szCs w:val="22"/>
        </w:rPr>
        <w:t>the actual or anticipated effect of the Default; and</w:t>
      </w:r>
    </w:p>
    <w:p w14:paraId="17AFF1D8" w14:textId="206CB8A1" w:rsidR="00366446" w:rsidRPr="00423677" w:rsidRDefault="00366446" w:rsidP="008A573D">
      <w:pPr>
        <w:pStyle w:val="GPSL5numberedclause"/>
        <w:rPr>
          <w:szCs w:val="22"/>
        </w:rPr>
      </w:pPr>
      <w:r w:rsidRPr="00423677">
        <w:rPr>
          <w:szCs w:val="22"/>
        </w:rPr>
        <w:t>the steps which the Supplier proposes to</w:t>
      </w:r>
      <w:r w:rsidR="003F1745" w:rsidRPr="00423677">
        <w:rPr>
          <w:szCs w:val="22"/>
        </w:rPr>
        <w:t xml:space="preserve"> take to rectify the </w:t>
      </w:r>
      <w:r w:rsidRPr="00423677">
        <w:rPr>
          <w:szCs w:val="22"/>
        </w:rPr>
        <w:t>Default (if applicable) and</w:t>
      </w:r>
      <w:r w:rsidR="003F1745" w:rsidRPr="00423677">
        <w:rPr>
          <w:szCs w:val="22"/>
        </w:rPr>
        <w:t xml:space="preserve"> to prevent such</w:t>
      </w:r>
      <w:r w:rsidRPr="00423677">
        <w:rPr>
          <w:szCs w:val="22"/>
        </w:rPr>
        <w:t xml:space="preserve"> Default from recurring, including timescales for such steps and for the </w:t>
      </w:r>
      <w:r w:rsidR="003F1745" w:rsidRPr="00423677">
        <w:rPr>
          <w:szCs w:val="22"/>
        </w:rPr>
        <w:t xml:space="preserve">rectification of the </w:t>
      </w:r>
      <w:r w:rsidRPr="00423677">
        <w:rPr>
          <w:szCs w:val="22"/>
        </w:rPr>
        <w:t>Default (where applicable)</w:t>
      </w:r>
      <w:r w:rsidR="003F1745" w:rsidRPr="00423677">
        <w:rPr>
          <w:szCs w:val="22"/>
        </w:rPr>
        <w:t xml:space="preserve">. </w:t>
      </w:r>
    </w:p>
    <w:p w14:paraId="53DD9AAC" w14:textId="2CCE3ED8" w:rsidR="003F1745" w:rsidRPr="00423677" w:rsidRDefault="003F1745" w:rsidP="00911DB3">
      <w:pPr>
        <w:pStyle w:val="GPSL3numberedclause"/>
      </w:pPr>
      <w:r w:rsidRPr="00423677">
        <w:t xml:space="preserve">The Supplier shall promptly provide to the </w:t>
      </w:r>
      <w:r w:rsidR="00C844EB" w:rsidRPr="00423677">
        <w:t>Authority</w:t>
      </w:r>
      <w:r w:rsidRPr="00423677">
        <w:t xml:space="preserve"> any further documentation that the </w:t>
      </w:r>
      <w:r w:rsidR="00C844EB" w:rsidRPr="00423677">
        <w:t>Authority</w:t>
      </w:r>
      <w:r w:rsidRPr="00423677">
        <w:t xml:space="preserve"> requires to assess the Supplier’s </w:t>
      </w:r>
      <w:r w:rsidR="003F1420" w:rsidRPr="00423677">
        <w:t xml:space="preserve">root </w:t>
      </w:r>
      <w:r w:rsidRPr="00423677">
        <w:t>cause analysis. If the Parties do not agree on the</w:t>
      </w:r>
      <w:r w:rsidR="003F1420" w:rsidRPr="00423677">
        <w:t xml:space="preserve"> root</w:t>
      </w:r>
      <w:r w:rsidRPr="00423677">
        <w:t xml:space="preserve"> cause set out in the draft Rectification Plan, either Party may refer the matter to be determined by an expert in accordance with paragraph </w:t>
      </w:r>
      <w:r w:rsidR="006B7573" w:rsidRPr="00423677">
        <w:fldChar w:fldCharType="begin"/>
      </w:r>
      <w:r w:rsidR="006B7573" w:rsidRPr="00423677">
        <w:instrText xml:space="preserve"> REF _Ref365636510 \r \h </w:instrText>
      </w:r>
      <w:r w:rsidR="00D82ED2" w:rsidRPr="00423677">
        <w:instrText xml:space="preserve"> \* MERGEFORMAT </w:instrText>
      </w:r>
      <w:r w:rsidR="006B7573" w:rsidRPr="00423677">
        <w:fldChar w:fldCharType="separate"/>
      </w:r>
      <w:r w:rsidR="009232D7">
        <w:t>5</w:t>
      </w:r>
      <w:r w:rsidR="006B7573" w:rsidRPr="00423677">
        <w:fldChar w:fldCharType="end"/>
      </w:r>
      <w:r w:rsidRPr="00423677">
        <w:t xml:space="preserve"> of Schedule </w:t>
      </w:r>
      <w:r w:rsidR="00F7747A" w:rsidRPr="00423677">
        <w:t>12 </w:t>
      </w:r>
      <w:r w:rsidRPr="00423677">
        <w:t>(Dispute Resolution Procedure).</w:t>
      </w:r>
    </w:p>
    <w:p w14:paraId="7783A2F4" w14:textId="5AA89F3C" w:rsidR="003F1745" w:rsidRPr="00423677" w:rsidRDefault="003F1745" w:rsidP="00911DB3">
      <w:pPr>
        <w:pStyle w:val="GPSL3numberedclause"/>
      </w:pPr>
      <w:r w:rsidRPr="00423677">
        <w:t xml:space="preserve">The </w:t>
      </w:r>
      <w:r w:rsidR="00C844EB" w:rsidRPr="00423677">
        <w:t>Authority</w:t>
      </w:r>
      <w:r w:rsidRPr="00423677">
        <w:t xml:space="preserve"> may reject the draft Rectification Plan by notice to the Supplier if, acting reasonably, it considers that the draft Rectification Plan is inadequate, for example because the draft Rectification Plan:</w:t>
      </w:r>
    </w:p>
    <w:p w14:paraId="100F6F1E" w14:textId="409BD02B" w:rsidR="003F1745" w:rsidRPr="00423677" w:rsidRDefault="003F1745" w:rsidP="008A573D">
      <w:pPr>
        <w:pStyle w:val="GPSL4numberedclause"/>
        <w:rPr>
          <w:szCs w:val="22"/>
        </w:rPr>
      </w:pPr>
      <w:r w:rsidRPr="00423677">
        <w:rPr>
          <w:szCs w:val="22"/>
        </w:rPr>
        <w:t xml:space="preserve">is insufficiently detailed to be capable of proper evaluation; </w:t>
      </w:r>
    </w:p>
    <w:p w14:paraId="3B268AC5" w14:textId="4259C1D5" w:rsidR="003F1745" w:rsidRPr="00423677" w:rsidRDefault="003F1745" w:rsidP="008A573D">
      <w:pPr>
        <w:pStyle w:val="GPSL4numberedclause"/>
        <w:rPr>
          <w:szCs w:val="22"/>
        </w:rPr>
      </w:pPr>
      <w:r w:rsidRPr="00423677">
        <w:rPr>
          <w:szCs w:val="22"/>
        </w:rPr>
        <w:t xml:space="preserve">will take too long to complete; </w:t>
      </w:r>
    </w:p>
    <w:p w14:paraId="50A67C3C" w14:textId="7841EA65" w:rsidR="003F1745" w:rsidRPr="00423677" w:rsidRDefault="003F1745" w:rsidP="008A573D">
      <w:pPr>
        <w:pStyle w:val="GPSL4numberedclause"/>
        <w:rPr>
          <w:szCs w:val="22"/>
        </w:rPr>
      </w:pPr>
      <w:r w:rsidRPr="00423677">
        <w:rPr>
          <w:szCs w:val="22"/>
        </w:rPr>
        <w:t>will not prevent reoccurrence of the Default; and/or</w:t>
      </w:r>
    </w:p>
    <w:p w14:paraId="1DF8ED61" w14:textId="14109BD4" w:rsidR="003F1745" w:rsidRPr="00423677" w:rsidRDefault="003F1745" w:rsidP="008A573D">
      <w:pPr>
        <w:pStyle w:val="GPSL4numberedclause"/>
        <w:rPr>
          <w:szCs w:val="22"/>
        </w:rPr>
      </w:pPr>
      <w:r w:rsidRPr="00423677">
        <w:rPr>
          <w:szCs w:val="22"/>
        </w:rPr>
        <w:t xml:space="preserve">will rectify the Default but in a manner which is unacceptable to the </w:t>
      </w:r>
      <w:r w:rsidR="00C844EB" w:rsidRPr="00423677">
        <w:rPr>
          <w:szCs w:val="22"/>
        </w:rPr>
        <w:t>Authority</w:t>
      </w:r>
      <w:r w:rsidRPr="00423677">
        <w:rPr>
          <w:szCs w:val="22"/>
        </w:rPr>
        <w:t>.</w:t>
      </w:r>
    </w:p>
    <w:p w14:paraId="71B76512" w14:textId="7D7BA990" w:rsidR="003F1745" w:rsidRPr="00423677" w:rsidRDefault="003F1745" w:rsidP="00911DB3">
      <w:pPr>
        <w:pStyle w:val="GPSL3numberedclause"/>
      </w:pPr>
      <w:r w:rsidRPr="00423677">
        <w:lastRenderedPageBreak/>
        <w:t xml:space="preserve">The </w:t>
      </w:r>
      <w:r w:rsidR="00C844EB" w:rsidRPr="00423677">
        <w:t>Authority</w:t>
      </w:r>
      <w:r w:rsidRPr="00423677">
        <w:t xml:space="preserve"> shall notify the Supplier whether it consents to the draft Rectification Plan as soon as reasonably practicable. If the </w:t>
      </w:r>
      <w:r w:rsidR="00C844EB" w:rsidRPr="00423677">
        <w:t>Authority</w:t>
      </w:r>
      <w:r w:rsidRPr="00423677">
        <w:t xml:space="preserve"> rejects the draft Rectification Plan, the </w:t>
      </w:r>
      <w:r w:rsidR="00C844EB" w:rsidRPr="00423677">
        <w:t>Authority</w:t>
      </w:r>
      <w:r w:rsidRPr="00423677">
        <w:t xml:space="preserve"> shall give reasons for its decision and the Supplier shall take the reasons into account in the preparation of a revised Rectification Plan. The Supplier shall submit the revised draft of the Rectification Plan to the </w:t>
      </w:r>
      <w:r w:rsidR="00C844EB" w:rsidRPr="00423677">
        <w:t>Authority</w:t>
      </w:r>
      <w:r w:rsidRPr="00423677">
        <w:t xml:space="preserve"> for review within </w:t>
      </w:r>
      <w:r w:rsidR="00347535" w:rsidRPr="00423677">
        <w:t>five (</w:t>
      </w:r>
      <w:r w:rsidRPr="00423677">
        <w:t>5</w:t>
      </w:r>
      <w:r w:rsidR="00347535" w:rsidRPr="00423677">
        <w:t>)</w:t>
      </w:r>
      <w:r w:rsidR="00271D34" w:rsidRPr="00423677">
        <w:t xml:space="preserve"> </w:t>
      </w:r>
      <w:r w:rsidRPr="00423677">
        <w:t xml:space="preserve">Working Days (or such other period as agreed between the Parties) of the </w:t>
      </w:r>
      <w:r w:rsidR="00C844EB" w:rsidRPr="00423677">
        <w:t>Authority</w:t>
      </w:r>
      <w:r w:rsidRPr="00423677">
        <w:t>’s notice rejecting the first draft.</w:t>
      </w:r>
    </w:p>
    <w:p w14:paraId="23AD64A4" w14:textId="76740D08" w:rsidR="003F1745" w:rsidRPr="00423677" w:rsidRDefault="003F1745" w:rsidP="00911DB3">
      <w:pPr>
        <w:pStyle w:val="GPSL3numberedclause"/>
      </w:pPr>
      <w:r w:rsidRPr="00423677">
        <w:t xml:space="preserve">If the </w:t>
      </w:r>
      <w:r w:rsidR="00C844EB" w:rsidRPr="00423677">
        <w:t>Authority</w:t>
      </w:r>
      <w:r w:rsidRPr="00423677">
        <w:t xml:space="preserve"> consents to the Rectification Plan, the Supplier shall immediately start work on the actions set out in the Rectification Plan.</w:t>
      </w:r>
    </w:p>
    <w:p w14:paraId="4DFAC038" w14:textId="77777777" w:rsidR="0078304C" w:rsidRPr="00423677" w:rsidRDefault="0078304C" w:rsidP="00D832D7">
      <w:pPr>
        <w:pStyle w:val="GPSL1CLAUSEHEADING"/>
      </w:pPr>
      <w:bookmarkStart w:id="1205" w:name="_Toc364686335"/>
      <w:bookmarkStart w:id="1206" w:name="_Toc364686553"/>
      <w:bookmarkStart w:id="1207" w:name="_Toc364686770"/>
      <w:bookmarkStart w:id="1208" w:name="_Toc364693328"/>
      <w:bookmarkStart w:id="1209" w:name="_Toc364693768"/>
      <w:bookmarkStart w:id="1210" w:name="_Toc364693888"/>
      <w:bookmarkStart w:id="1211" w:name="_Toc364694001"/>
      <w:bookmarkStart w:id="1212" w:name="_Toc364694118"/>
      <w:bookmarkStart w:id="1213" w:name="_Toc364695277"/>
      <w:bookmarkStart w:id="1214" w:name="_Toc364695394"/>
      <w:bookmarkStart w:id="1215" w:name="_Toc364696137"/>
      <w:bookmarkStart w:id="1216" w:name="_Toc364754386"/>
      <w:bookmarkStart w:id="1217" w:name="_Toc364760207"/>
      <w:bookmarkStart w:id="1218" w:name="_Toc364760321"/>
      <w:bookmarkStart w:id="1219" w:name="_Toc364763121"/>
      <w:bookmarkStart w:id="1220" w:name="_Toc364763274"/>
      <w:bookmarkStart w:id="1221" w:name="_Toc364763419"/>
      <w:bookmarkStart w:id="1222" w:name="_Toc364763559"/>
      <w:bookmarkStart w:id="1223" w:name="_Toc364763697"/>
      <w:bookmarkStart w:id="1224" w:name="_Toc364763836"/>
      <w:bookmarkStart w:id="1225" w:name="_Toc364763965"/>
      <w:bookmarkStart w:id="1226" w:name="_Toc364764077"/>
      <w:bookmarkStart w:id="1227" w:name="_Toc364768415"/>
      <w:bookmarkStart w:id="1228" w:name="_Toc364769593"/>
      <w:bookmarkStart w:id="1229" w:name="_Toc364857032"/>
      <w:bookmarkStart w:id="1230" w:name="_Toc365557817"/>
      <w:bookmarkStart w:id="1231" w:name="_Toc365649854"/>
      <w:bookmarkStart w:id="1232" w:name="_Toc364686336"/>
      <w:bookmarkStart w:id="1233" w:name="_Toc364686554"/>
      <w:bookmarkStart w:id="1234" w:name="_Toc364686771"/>
      <w:bookmarkStart w:id="1235" w:name="_Toc364693329"/>
      <w:bookmarkStart w:id="1236" w:name="_Toc364693769"/>
      <w:bookmarkStart w:id="1237" w:name="_Toc364693889"/>
      <w:bookmarkStart w:id="1238" w:name="_Toc364694002"/>
      <w:bookmarkStart w:id="1239" w:name="_Toc364694119"/>
      <w:bookmarkStart w:id="1240" w:name="_Toc364695278"/>
      <w:bookmarkStart w:id="1241" w:name="_Toc364695395"/>
      <w:bookmarkStart w:id="1242" w:name="_Toc364696138"/>
      <w:bookmarkStart w:id="1243" w:name="_Toc364754387"/>
      <w:bookmarkStart w:id="1244" w:name="_Toc364760208"/>
      <w:bookmarkStart w:id="1245" w:name="_Toc364760322"/>
      <w:bookmarkStart w:id="1246" w:name="_Toc364763122"/>
      <w:bookmarkStart w:id="1247" w:name="_Toc364763275"/>
      <w:bookmarkStart w:id="1248" w:name="_Toc364763420"/>
      <w:bookmarkStart w:id="1249" w:name="_Toc364763560"/>
      <w:bookmarkStart w:id="1250" w:name="_Toc364763698"/>
      <w:bookmarkStart w:id="1251" w:name="_Toc364763837"/>
      <w:bookmarkStart w:id="1252" w:name="_Toc364763966"/>
      <w:bookmarkStart w:id="1253" w:name="_Toc364764078"/>
      <w:bookmarkStart w:id="1254" w:name="_Toc364768416"/>
      <w:bookmarkStart w:id="1255" w:name="_Toc364769594"/>
      <w:bookmarkStart w:id="1256" w:name="_Toc364857033"/>
      <w:bookmarkStart w:id="1257" w:name="_Toc365557818"/>
      <w:bookmarkStart w:id="1258" w:name="_Toc365649855"/>
      <w:bookmarkStart w:id="1259" w:name="_Toc364686337"/>
      <w:bookmarkStart w:id="1260" w:name="_Toc364686555"/>
      <w:bookmarkStart w:id="1261" w:name="_Toc364686772"/>
      <w:bookmarkStart w:id="1262" w:name="_Toc364693330"/>
      <w:bookmarkStart w:id="1263" w:name="_Toc364693770"/>
      <w:bookmarkStart w:id="1264" w:name="_Toc364693890"/>
      <w:bookmarkStart w:id="1265" w:name="_Toc364694003"/>
      <w:bookmarkStart w:id="1266" w:name="_Toc364694120"/>
      <w:bookmarkStart w:id="1267" w:name="_Toc364695279"/>
      <w:bookmarkStart w:id="1268" w:name="_Toc364695396"/>
      <w:bookmarkStart w:id="1269" w:name="_Toc364696139"/>
      <w:bookmarkStart w:id="1270" w:name="_Toc364754388"/>
      <w:bookmarkStart w:id="1271" w:name="_Toc364760209"/>
      <w:bookmarkStart w:id="1272" w:name="_Toc364760323"/>
      <w:bookmarkStart w:id="1273" w:name="_Toc364763123"/>
      <w:bookmarkStart w:id="1274" w:name="_Toc364763276"/>
      <w:bookmarkStart w:id="1275" w:name="_Toc364763421"/>
      <w:bookmarkStart w:id="1276" w:name="_Toc364763561"/>
      <w:bookmarkStart w:id="1277" w:name="_Toc364763699"/>
      <w:bookmarkStart w:id="1278" w:name="_Toc364763838"/>
      <w:bookmarkStart w:id="1279" w:name="_Toc364763967"/>
      <w:bookmarkStart w:id="1280" w:name="_Toc364764079"/>
      <w:bookmarkStart w:id="1281" w:name="_Toc364768417"/>
      <w:bookmarkStart w:id="1282" w:name="_Toc364769595"/>
      <w:bookmarkStart w:id="1283" w:name="_Toc364857034"/>
      <w:bookmarkStart w:id="1284" w:name="_Toc365557819"/>
      <w:bookmarkStart w:id="1285" w:name="_Toc365649856"/>
      <w:bookmarkStart w:id="1286" w:name="_Toc364686340"/>
      <w:bookmarkStart w:id="1287" w:name="_Toc364686558"/>
      <w:bookmarkStart w:id="1288" w:name="_Toc364686775"/>
      <w:bookmarkStart w:id="1289" w:name="_Toc364693333"/>
      <w:bookmarkStart w:id="1290" w:name="_Toc364693773"/>
      <w:bookmarkStart w:id="1291" w:name="_Toc364693893"/>
      <w:bookmarkStart w:id="1292" w:name="_Toc364694006"/>
      <w:bookmarkStart w:id="1293" w:name="_Toc364694123"/>
      <w:bookmarkStart w:id="1294" w:name="_Toc364695282"/>
      <w:bookmarkStart w:id="1295" w:name="_Toc364695399"/>
      <w:bookmarkStart w:id="1296" w:name="_Toc364696142"/>
      <w:bookmarkStart w:id="1297" w:name="_Toc364754391"/>
      <w:bookmarkStart w:id="1298" w:name="_Toc364760212"/>
      <w:bookmarkStart w:id="1299" w:name="_Toc364760326"/>
      <w:bookmarkStart w:id="1300" w:name="_Toc364763126"/>
      <w:bookmarkStart w:id="1301" w:name="_Toc364763279"/>
      <w:bookmarkStart w:id="1302" w:name="_Toc364763424"/>
      <w:bookmarkStart w:id="1303" w:name="_Toc364763564"/>
      <w:bookmarkStart w:id="1304" w:name="_Toc364763702"/>
      <w:bookmarkStart w:id="1305" w:name="_Toc364763841"/>
      <w:bookmarkStart w:id="1306" w:name="_Toc364763970"/>
      <w:bookmarkStart w:id="1307" w:name="_Toc364764082"/>
      <w:bookmarkStart w:id="1308" w:name="_Toc364768420"/>
      <w:bookmarkStart w:id="1309" w:name="_Toc364769598"/>
      <w:bookmarkStart w:id="1310" w:name="_Toc364857037"/>
      <w:bookmarkStart w:id="1311" w:name="_Toc365557822"/>
      <w:bookmarkStart w:id="1312" w:name="_Toc365649859"/>
      <w:bookmarkStart w:id="1313" w:name="_Toc364686341"/>
      <w:bookmarkStart w:id="1314" w:name="_Toc364686559"/>
      <w:bookmarkStart w:id="1315" w:name="_Toc364686776"/>
      <w:bookmarkStart w:id="1316" w:name="_Toc364693334"/>
      <w:bookmarkStart w:id="1317" w:name="_Toc364693774"/>
      <w:bookmarkStart w:id="1318" w:name="_Toc364693894"/>
      <w:bookmarkStart w:id="1319" w:name="_Toc364694007"/>
      <w:bookmarkStart w:id="1320" w:name="_Toc364694124"/>
      <w:bookmarkStart w:id="1321" w:name="_Toc364695283"/>
      <w:bookmarkStart w:id="1322" w:name="_Toc364695400"/>
      <w:bookmarkStart w:id="1323" w:name="_Toc364696143"/>
      <w:bookmarkStart w:id="1324" w:name="_Toc364754392"/>
      <w:bookmarkStart w:id="1325" w:name="_Toc364760213"/>
      <w:bookmarkStart w:id="1326" w:name="_Toc364760327"/>
      <w:bookmarkStart w:id="1327" w:name="_Toc364763127"/>
      <w:bookmarkStart w:id="1328" w:name="_Toc364763280"/>
      <w:bookmarkStart w:id="1329" w:name="_Toc364763425"/>
      <w:bookmarkStart w:id="1330" w:name="_Toc364763565"/>
      <w:bookmarkStart w:id="1331" w:name="_Toc364763703"/>
      <w:bookmarkStart w:id="1332" w:name="_Toc364763842"/>
      <w:bookmarkStart w:id="1333" w:name="_Toc364763971"/>
      <w:bookmarkStart w:id="1334" w:name="_Toc364764083"/>
      <w:bookmarkStart w:id="1335" w:name="_Toc364768421"/>
      <w:bookmarkStart w:id="1336" w:name="_Toc364769599"/>
      <w:bookmarkStart w:id="1337" w:name="_Toc364857038"/>
      <w:bookmarkStart w:id="1338" w:name="_Toc365557823"/>
      <w:bookmarkStart w:id="1339" w:name="_Toc365649860"/>
      <w:bookmarkStart w:id="1340" w:name="_Ref360524732"/>
      <w:bookmarkStart w:id="1341" w:name="_Toc469412459"/>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r w:rsidRPr="00423677">
        <w:t xml:space="preserve">SUPPLIER RELIEF DUE TO </w:t>
      </w:r>
      <w:r w:rsidR="00A45F1D" w:rsidRPr="00423677">
        <w:t xml:space="preserve">Authority </w:t>
      </w:r>
      <w:r w:rsidRPr="00423677">
        <w:t>CAUSE</w:t>
      </w:r>
      <w:bookmarkEnd w:id="1340"/>
      <w:bookmarkEnd w:id="1341"/>
    </w:p>
    <w:p w14:paraId="27ACF99D" w14:textId="77777777" w:rsidR="00655C30" w:rsidRPr="00423677" w:rsidRDefault="00655C30" w:rsidP="00911DB3">
      <w:pPr>
        <w:pStyle w:val="GPSL2numberedclause"/>
      </w:pPr>
      <w:bookmarkStart w:id="1342" w:name="_Ref360524376"/>
      <w:r w:rsidRPr="00423677">
        <w:t>If the Supplier has failed to:</w:t>
      </w:r>
      <w:bookmarkEnd w:id="1342"/>
    </w:p>
    <w:p w14:paraId="31F0CAA3" w14:textId="6E583A7D" w:rsidR="00655C30" w:rsidRPr="00423677" w:rsidRDefault="00F637BC" w:rsidP="00911DB3">
      <w:pPr>
        <w:pStyle w:val="GPSL3numberedclause"/>
      </w:pPr>
      <w:r>
        <w:t>a</w:t>
      </w:r>
      <w:r w:rsidR="00655C30" w:rsidRPr="00423677">
        <w:t>chieve a Milestone by its Milestone Date;</w:t>
      </w:r>
    </w:p>
    <w:p w14:paraId="7D9A9771" w14:textId="080E202B" w:rsidR="00655C30" w:rsidRPr="00423677" w:rsidRDefault="00581802" w:rsidP="00911DB3">
      <w:pPr>
        <w:pStyle w:val="GPSL3numberedclause"/>
      </w:pPr>
      <w:r w:rsidRPr="00423677">
        <w:t>p</w:t>
      </w:r>
      <w:r w:rsidR="00655C30" w:rsidRPr="00423677">
        <w:t xml:space="preserve">rovide the </w:t>
      </w:r>
      <w:r w:rsidR="006E7289">
        <w:t>Services</w:t>
      </w:r>
      <w:r w:rsidR="00BD4CA2" w:rsidRPr="00423677">
        <w:t xml:space="preserve"> </w:t>
      </w:r>
      <w:r w:rsidR="00655C30" w:rsidRPr="00423677">
        <w:t>in accordance with</w:t>
      </w:r>
      <w:r w:rsidR="00437C3C">
        <w:t xml:space="preserve"> Schedule 2</w:t>
      </w:r>
      <w:r w:rsidR="00655C30" w:rsidRPr="00423677">
        <w:t xml:space="preserve">; </w:t>
      </w:r>
    </w:p>
    <w:p w14:paraId="2EB0CE27" w14:textId="77777777" w:rsidR="00655C30" w:rsidRPr="00423677" w:rsidRDefault="00655C30" w:rsidP="00911DB3">
      <w:pPr>
        <w:pStyle w:val="GPSL3numberedclause"/>
      </w:pPr>
      <w:r w:rsidRPr="00423677">
        <w:t xml:space="preserve">comply with its obligations under this Contract, </w:t>
      </w:r>
    </w:p>
    <w:p w14:paraId="4FE16AA2" w14:textId="77777777" w:rsidR="00655C30" w:rsidRPr="00423677" w:rsidRDefault="00655C30" w:rsidP="0055201C">
      <w:pPr>
        <w:pStyle w:val="GPSL3Indent"/>
        <w:rPr>
          <w:lang w:val="en-GB"/>
        </w:rPr>
      </w:pPr>
      <w:r w:rsidRPr="00423677">
        <w:rPr>
          <w:lang w:val="en-GB"/>
        </w:rPr>
        <w:t>(each a “</w:t>
      </w:r>
      <w:r w:rsidRPr="00423677">
        <w:rPr>
          <w:b/>
          <w:lang w:val="en-GB"/>
        </w:rPr>
        <w:t>Supplier Non-Performance</w:t>
      </w:r>
      <w:r w:rsidRPr="00423677">
        <w:rPr>
          <w:lang w:val="en-GB"/>
        </w:rPr>
        <w:t xml:space="preserve">”), </w:t>
      </w:r>
    </w:p>
    <w:p w14:paraId="15C4B919" w14:textId="77777777" w:rsidR="00655C30" w:rsidRPr="00423677" w:rsidRDefault="00655C30" w:rsidP="00911DB3">
      <w:pPr>
        <w:pStyle w:val="GPSL2Indent"/>
      </w:pPr>
      <w:r w:rsidRPr="00423677">
        <w:t>and can demonstrate that the Supplier Non-Performance would not ha</w:t>
      </w:r>
      <w:r w:rsidR="00581802" w:rsidRPr="00423677">
        <w:t xml:space="preserve">ve </w:t>
      </w:r>
      <w:r w:rsidRPr="00423677">
        <w:t xml:space="preserve">occurred but for a </w:t>
      </w:r>
      <w:r w:rsidR="00C844EB" w:rsidRPr="00423677">
        <w:t>Authority</w:t>
      </w:r>
      <w:r w:rsidRPr="00423677">
        <w:t xml:space="preserve"> Cause, then (subject to the Supplier fulfilling its obligations in Clause </w:t>
      </w:r>
      <w:r w:rsidRPr="00423677">
        <w:fldChar w:fldCharType="begin"/>
      </w:r>
      <w:r w:rsidRPr="00423677">
        <w:instrText xml:space="preserve"> REF _Ref360459240 \r \h </w:instrText>
      </w:r>
      <w:r w:rsidR="00D82ED2" w:rsidRPr="00423677">
        <w:instrText xml:space="preserve"> \* MERGEFORMAT </w:instrText>
      </w:r>
      <w:r w:rsidRPr="00423677">
        <w:fldChar w:fldCharType="separate"/>
      </w:r>
      <w:r w:rsidR="009232D7">
        <w:t>18</w:t>
      </w:r>
      <w:r w:rsidRPr="00423677">
        <w:fldChar w:fldCharType="end"/>
      </w:r>
      <w:r w:rsidRPr="00423677">
        <w:t xml:space="preserve"> (</w:t>
      </w:r>
      <w:r w:rsidR="00347535" w:rsidRPr="00423677">
        <w:t xml:space="preserve">Supplier </w:t>
      </w:r>
      <w:r w:rsidRPr="00423677">
        <w:t xml:space="preserve">Notification of </w:t>
      </w:r>
      <w:r w:rsidR="00C844EB" w:rsidRPr="00423677">
        <w:t>Authority</w:t>
      </w:r>
      <w:r w:rsidRPr="00423677">
        <w:t xml:space="preserve"> Cause)):</w:t>
      </w:r>
    </w:p>
    <w:p w14:paraId="36FDAB4E" w14:textId="77777777" w:rsidR="00655C30" w:rsidRPr="00423677" w:rsidRDefault="00655C30" w:rsidP="008A573D">
      <w:pPr>
        <w:pStyle w:val="GPSL4numberedclause"/>
        <w:rPr>
          <w:szCs w:val="22"/>
        </w:rPr>
      </w:pPr>
      <w:r w:rsidRPr="00423677">
        <w:rPr>
          <w:szCs w:val="22"/>
        </w:rPr>
        <w:t>the Supplier shall not be treated as b</w:t>
      </w:r>
      <w:r w:rsidR="00581802" w:rsidRPr="00423677">
        <w:rPr>
          <w:szCs w:val="22"/>
        </w:rPr>
        <w:t>eing in breach of this Contract</w:t>
      </w:r>
      <w:r w:rsidRPr="00423677">
        <w:rPr>
          <w:szCs w:val="22"/>
        </w:rPr>
        <w:t xml:space="preserve"> to the extent the Supplier can demonstrate that the Supplier Non-Performance</w:t>
      </w:r>
      <w:r w:rsidR="00581802" w:rsidRPr="00423677">
        <w:rPr>
          <w:szCs w:val="22"/>
        </w:rPr>
        <w:t xml:space="preserve"> was caused by the </w:t>
      </w:r>
      <w:r w:rsidR="00C844EB" w:rsidRPr="00423677">
        <w:rPr>
          <w:szCs w:val="22"/>
        </w:rPr>
        <w:t>Authority</w:t>
      </w:r>
      <w:r w:rsidRPr="00423677">
        <w:rPr>
          <w:szCs w:val="22"/>
        </w:rPr>
        <w:t xml:space="preserve"> Cause;</w:t>
      </w:r>
    </w:p>
    <w:p w14:paraId="3CA1A428" w14:textId="23E4A30F" w:rsidR="00655C30" w:rsidRPr="00423677" w:rsidRDefault="00581802" w:rsidP="008A573D">
      <w:pPr>
        <w:pStyle w:val="GPSL4numberedclause"/>
        <w:rPr>
          <w:szCs w:val="22"/>
        </w:rPr>
      </w:pPr>
      <w:r w:rsidRPr="00423677">
        <w:rPr>
          <w:szCs w:val="22"/>
        </w:rPr>
        <w:t xml:space="preserve">the </w:t>
      </w:r>
      <w:r w:rsidR="00C844EB" w:rsidRPr="00423677">
        <w:rPr>
          <w:szCs w:val="22"/>
        </w:rPr>
        <w:t>Authority</w:t>
      </w:r>
      <w:r w:rsidR="00655C30" w:rsidRPr="00423677">
        <w:rPr>
          <w:szCs w:val="22"/>
        </w:rPr>
        <w:t xml:space="preserve"> shall not be entitled to exercise any rights that may arise as a result of that</w:t>
      </w:r>
      <w:r w:rsidR="00A56042" w:rsidRPr="00423677">
        <w:rPr>
          <w:szCs w:val="22"/>
        </w:rPr>
        <w:t xml:space="preserve"> Supplier Non-Performance </w:t>
      </w:r>
      <w:r w:rsidR="00655C30" w:rsidRPr="00423677">
        <w:rPr>
          <w:szCs w:val="22"/>
        </w:rPr>
        <w:t>to termi</w:t>
      </w:r>
      <w:r w:rsidRPr="00423677">
        <w:rPr>
          <w:szCs w:val="22"/>
        </w:rPr>
        <w:t xml:space="preserve">nate this </w:t>
      </w:r>
      <w:r w:rsidR="009D49E5" w:rsidRPr="00423677">
        <w:rPr>
          <w:szCs w:val="22"/>
        </w:rPr>
        <w:t xml:space="preserve">Contract </w:t>
      </w:r>
      <w:r w:rsidRPr="00423677">
        <w:rPr>
          <w:szCs w:val="22"/>
        </w:rPr>
        <w:t xml:space="preserve">pursuant to Clause </w:t>
      </w:r>
      <w:r w:rsidRPr="00423677">
        <w:rPr>
          <w:szCs w:val="22"/>
        </w:rPr>
        <w:fldChar w:fldCharType="begin"/>
      </w:r>
      <w:r w:rsidRPr="00423677">
        <w:rPr>
          <w:szCs w:val="22"/>
        </w:rPr>
        <w:instrText xml:space="preserve"> REF _Ref360201395 \r \h </w:instrText>
      </w:r>
      <w:r w:rsidR="00D82ED2" w:rsidRPr="00423677">
        <w:rPr>
          <w:szCs w:val="22"/>
        </w:rPr>
        <w:instrText xml:space="preserve"> \* MERGEFORMAT </w:instrText>
      </w:r>
      <w:r w:rsidRPr="00423677">
        <w:rPr>
          <w:szCs w:val="22"/>
        </w:rPr>
      </w:r>
      <w:r w:rsidRPr="00423677">
        <w:rPr>
          <w:szCs w:val="22"/>
        </w:rPr>
        <w:fldChar w:fldCharType="separate"/>
      </w:r>
      <w:r w:rsidR="009232D7">
        <w:rPr>
          <w:szCs w:val="22"/>
        </w:rPr>
        <w:t>42</w:t>
      </w:r>
      <w:r w:rsidRPr="00423677">
        <w:rPr>
          <w:szCs w:val="22"/>
        </w:rPr>
        <w:fldChar w:fldCharType="end"/>
      </w:r>
      <w:r w:rsidR="00C10251" w:rsidRPr="00423677">
        <w:rPr>
          <w:szCs w:val="22"/>
        </w:rPr>
        <w:t xml:space="preserve"> (</w:t>
      </w:r>
      <w:r w:rsidR="00C844EB" w:rsidRPr="00423677">
        <w:rPr>
          <w:szCs w:val="22"/>
        </w:rPr>
        <w:t>Authority</w:t>
      </w:r>
      <w:r w:rsidR="00C10251" w:rsidRPr="00423677">
        <w:rPr>
          <w:szCs w:val="22"/>
        </w:rPr>
        <w:t xml:space="preserve"> Termination Rights) except Clause</w:t>
      </w:r>
      <w:r w:rsidRPr="00423677">
        <w:rPr>
          <w:szCs w:val="22"/>
        </w:rPr>
        <w:t xml:space="preserve"> </w:t>
      </w:r>
      <w:r w:rsidR="00FB0749">
        <w:rPr>
          <w:szCs w:val="22"/>
        </w:rPr>
        <w:t>42.</w:t>
      </w:r>
      <w:r w:rsidR="00CB1E17">
        <w:rPr>
          <w:szCs w:val="22"/>
        </w:rPr>
        <w:t>1.10</w:t>
      </w:r>
      <w:r w:rsidRPr="00423677">
        <w:rPr>
          <w:szCs w:val="22"/>
        </w:rPr>
        <w:t xml:space="preserve"> (Terminatio</w:t>
      </w:r>
      <w:r w:rsidR="00C10251" w:rsidRPr="00423677">
        <w:rPr>
          <w:szCs w:val="22"/>
        </w:rPr>
        <w:t>n Without C</w:t>
      </w:r>
      <w:r w:rsidRPr="00423677">
        <w:rPr>
          <w:szCs w:val="22"/>
        </w:rPr>
        <w:t>ause)</w:t>
      </w:r>
      <w:r w:rsidR="00A56042" w:rsidRPr="00423677">
        <w:rPr>
          <w:szCs w:val="22"/>
        </w:rPr>
        <w:t>;</w:t>
      </w:r>
      <w:r w:rsidR="00655C30" w:rsidRPr="00423677">
        <w:rPr>
          <w:szCs w:val="22"/>
        </w:rPr>
        <w:t xml:space="preserve"> </w:t>
      </w:r>
    </w:p>
    <w:p w14:paraId="20235DB0" w14:textId="447170FB" w:rsidR="00655C30" w:rsidRPr="00423677" w:rsidRDefault="00655C30" w:rsidP="008A573D">
      <w:pPr>
        <w:pStyle w:val="GPSL4numberedclause"/>
        <w:rPr>
          <w:szCs w:val="22"/>
        </w:rPr>
      </w:pPr>
      <w:r w:rsidRPr="00423677">
        <w:rPr>
          <w:szCs w:val="22"/>
        </w:rPr>
        <w:t xml:space="preserve">where the Supplier Non-Performance constitutes the failure to </w:t>
      </w:r>
      <w:r w:rsidR="00F637BC">
        <w:rPr>
          <w:szCs w:val="22"/>
        </w:rPr>
        <w:t>a</w:t>
      </w:r>
      <w:r w:rsidRPr="00423677">
        <w:rPr>
          <w:szCs w:val="22"/>
        </w:rPr>
        <w:t>chieve a Milestone by its Milestone Date</w:t>
      </w:r>
    </w:p>
    <w:p w14:paraId="5C7CA51E" w14:textId="5378F497" w:rsidR="00C77577" w:rsidRPr="00423677" w:rsidRDefault="00655C30" w:rsidP="00911DB3">
      <w:pPr>
        <w:pStyle w:val="GPSL2numberedclause"/>
      </w:pPr>
      <w:r w:rsidRPr="00FF7067">
        <w:t>the Milestone Date shall be postponed by a period equal to the period of Delay that the Supplier can demonst</w:t>
      </w:r>
      <w:r w:rsidR="003C5D85" w:rsidRPr="00FC6F1E">
        <w:t xml:space="preserve">rate was caused by the </w:t>
      </w:r>
      <w:r w:rsidR="00C844EB" w:rsidRPr="004E1661">
        <w:t>Authority</w:t>
      </w:r>
      <w:r w:rsidRPr="004E1661">
        <w:t xml:space="preserve"> Cause</w:t>
      </w:r>
      <w:r w:rsidR="00FF7067">
        <w:t>.</w:t>
      </w:r>
      <w:r w:rsidR="00FF7067" w:rsidRPr="00FF7067" w:rsidDel="00FF7067">
        <w:t xml:space="preserve"> </w:t>
      </w:r>
      <w:bookmarkStart w:id="1343" w:name="_Ref363746593"/>
      <w:bookmarkStart w:id="1344" w:name="_Ref360524361"/>
      <w:r w:rsidR="00DD55CA">
        <w:t xml:space="preserve"> </w:t>
      </w:r>
      <w:r w:rsidR="007E3DAD" w:rsidRPr="00423677">
        <w:t>In order to claim any of the rights and/or relief referred to in Clause</w:t>
      </w:r>
      <w:r w:rsidR="00C45EBB" w:rsidRPr="00423677">
        <w:t xml:space="preserve"> </w:t>
      </w:r>
      <w:r w:rsidR="00C45EBB" w:rsidRPr="00423677">
        <w:fldChar w:fldCharType="begin"/>
      </w:r>
      <w:r w:rsidR="00C45EBB" w:rsidRPr="00423677">
        <w:instrText xml:space="preserve"> REF _Ref360524376 \r \h </w:instrText>
      </w:r>
      <w:r w:rsidR="00984C3A" w:rsidRPr="00423677">
        <w:instrText xml:space="preserve"> \* MERGEFORMAT </w:instrText>
      </w:r>
      <w:r w:rsidR="00C45EBB" w:rsidRPr="00423677">
        <w:fldChar w:fldCharType="separate"/>
      </w:r>
      <w:r w:rsidR="009232D7">
        <w:t>40.1</w:t>
      </w:r>
      <w:r w:rsidR="00C45EBB" w:rsidRPr="00423677">
        <w:fldChar w:fldCharType="end"/>
      </w:r>
      <w:r w:rsidR="007E3DAD" w:rsidRPr="00423677">
        <w:t>, the Supplier shall</w:t>
      </w:r>
      <w:r w:rsidR="00C77577" w:rsidRPr="00423677">
        <w:t>:</w:t>
      </w:r>
      <w:bookmarkEnd w:id="1343"/>
    </w:p>
    <w:p w14:paraId="34D762B1" w14:textId="77777777" w:rsidR="00C77577" w:rsidRPr="00423677" w:rsidRDefault="00C77577" w:rsidP="00911DB3">
      <w:pPr>
        <w:pStyle w:val="GPSL3numberedclause"/>
      </w:pPr>
      <w:r w:rsidRPr="00423677">
        <w:t xml:space="preserve">comply with its obligations under Clause </w:t>
      </w:r>
      <w:r w:rsidRPr="00423677">
        <w:fldChar w:fldCharType="begin"/>
      </w:r>
      <w:r w:rsidRPr="00423677">
        <w:instrText xml:space="preserve"> REF _Ref360694799 \r \h  \* MERGEFORMAT </w:instrText>
      </w:r>
      <w:r w:rsidRPr="00423677">
        <w:fldChar w:fldCharType="separate"/>
      </w:r>
      <w:r w:rsidR="009232D7">
        <w:t>18</w:t>
      </w:r>
      <w:r w:rsidRPr="00423677">
        <w:fldChar w:fldCharType="end"/>
      </w:r>
      <w:r w:rsidRPr="00423677">
        <w:t xml:space="preserve"> (Notification of </w:t>
      </w:r>
      <w:r w:rsidR="00C844EB" w:rsidRPr="00423677">
        <w:t>Authority</w:t>
      </w:r>
      <w:r w:rsidRPr="00423677">
        <w:t xml:space="preserve"> Cause); and</w:t>
      </w:r>
    </w:p>
    <w:p w14:paraId="45F1DE44" w14:textId="77777777" w:rsidR="007E3DAD" w:rsidRPr="00423677" w:rsidRDefault="007E3DAD" w:rsidP="00911DB3">
      <w:pPr>
        <w:pStyle w:val="GPSL3numberedclause"/>
      </w:pPr>
      <w:bookmarkStart w:id="1345" w:name="_Ref363746621"/>
      <w:r w:rsidRPr="00423677">
        <w:t xml:space="preserve">within </w:t>
      </w:r>
      <w:r w:rsidR="00C45EBB" w:rsidRPr="00423677">
        <w:t>ten (</w:t>
      </w:r>
      <w:r w:rsidRPr="00423677">
        <w:t>10</w:t>
      </w:r>
      <w:r w:rsidR="00C45EBB" w:rsidRPr="00423677">
        <w:t>)</w:t>
      </w:r>
      <w:r w:rsidRPr="00423677">
        <w:t xml:space="preserve"> Working Days of </w:t>
      </w:r>
      <w:r w:rsidR="009D49E5" w:rsidRPr="00423677">
        <w:t xml:space="preserve">becoming aware that a </w:t>
      </w:r>
      <w:r w:rsidR="00C844EB" w:rsidRPr="00423677">
        <w:t>Authority</w:t>
      </w:r>
      <w:r w:rsidRPr="00423677">
        <w:t xml:space="preserve"> Cause has caused, or is likely to cause, a Supplier Non</w:t>
      </w:r>
      <w:r w:rsidR="009D49E5" w:rsidRPr="00423677">
        <w:t xml:space="preserve">-Performance, give the </w:t>
      </w:r>
      <w:r w:rsidR="00C844EB" w:rsidRPr="00423677">
        <w:t>Authority</w:t>
      </w:r>
      <w:r w:rsidRPr="00423677">
        <w:t xml:space="preserve"> notice (a “</w:t>
      </w:r>
      <w:r w:rsidRPr="00423677">
        <w:rPr>
          <w:b/>
        </w:rPr>
        <w:t>Relief Notice</w:t>
      </w:r>
      <w:r w:rsidRPr="00423677">
        <w:t>”) setting out details of:</w:t>
      </w:r>
      <w:bookmarkEnd w:id="1344"/>
      <w:bookmarkEnd w:id="1345"/>
    </w:p>
    <w:p w14:paraId="6AE8B8DB" w14:textId="77777777" w:rsidR="007E3DAD" w:rsidRPr="00423677" w:rsidRDefault="007E3DAD" w:rsidP="008A573D">
      <w:pPr>
        <w:pStyle w:val="GPSL4numberedclause"/>
        <w:rPr>
          <w:szCs w:val="22"/>
        </w:rPr>
      </w:pPr>
      <w:r w:rsidRPr="00423677">
        <w:rPr>
          <w:szCs w:val="22"/>
        </w:rPr>
        <w:t>the Supplier Non-Performance;</w:t>
      </w:r>
    </w:p>
    <w:p w14:paraId="7D08A7CF" w14:textId="77777777" w:rsidR="007E3DAD" w:rsidRPr="00423677" w:rsidRDefault="00C45EBB" w:rsidP="008A573D">
      <w:pPr>
        <w:pStyle w:val="GPSL4numberedclause"/>
        <w:rPr>
          <w:szCs w:val="22"/>
        </w:rPr>
      </w:pPr>
      <w:r w:rsidRPr="00423677">
        <w:rPr>
          <w:szCs w:val="22"/>
        </w:rPr>
        <w:t xml:space="preserve">the </w:t>
      </w:r>
      <w:r w:rsidR="00C844EB" w:rsidRPr="00423677">
        <w:rPr>
          <w:szCs w:val="22"/>
        </w:rPr>
        <w:t>Authority</w:t>
      </w:r>
      <w:r w:rsidR="007E3DAD" w:rsidRPr="00423677">
        <w:rPr>
          <w:szCs w:val="22"/>
        </w:rPr>
        <w:t xml:space="preserve"> Cause and its effect on the Supplier’s ability to meet its ob</w:t>
      </w:r>
      <w:r w:rsidRPr="00423677">
        <w:rPr>
          <w:szCs w:val="22"/>
        </w:rPr>
        <w:t>ligations under this Contract</w:t>
      </w:r>
      <w:r w:rsidR="007E3DAD" w:rsidRPr="00423677">
        <w:rPr>
          <w:szCs w:val="22"/>
        </w:rPr>
        <w:t>; and</w:t>
      </w:r>
    </w:p>
    <w:p w14:paraId="501AB2F3" w14:textId="77777777" w:rsidR="007E3DAD" w:rsidRPr="00423677" w:rsidRDefault="00C45EBB" w:rsidP="008A573D">
      <w:pPr>
        <w:pStyle w:val="GPSL4numberedclause"/>
        <w:rPr>
          <w:szCs w:val="22"/>
        </w:rPr>
      </w:pPr>
      <w:r w:rsidRPr="00423677">
        <w:rPr>
          <w:szCs w:val="22"/>
        </w:rPr>
        <w:t xml:space="preserve">the relief </w:t>
      </w:r>
      <w:r w:rsidR="007E3DAD" w:rsidRPr="00423677">
        <w:rPr>
          <w:szCs w:val="22"/>
        </w:rPr>
        <w:t>claimed by the Supplier.</w:t>
      </w:r>
    </w:p>
    <w:p w14:paraId="2B4FECC5" w14:textId="77777777" w:rsidR="00655C30" w:rsidRPr="00423677" w:rsidRDefault="007E3DAD" w:rsidP="00911DB3">
      <w:pPr>
        <w:pStyle w:val="GPSL2numberedclause"/>
      </w:pPr>
      <w:r w:rsidRPr="00423677">
        <w:t>Following the receipt o</w:t>
      </w:r>
      <w:r w:rsidR="00C45EBB" w:rsidRPr="00423677">
        <w:t xml:space="preserve">f a Relief Notice, the </w:t>
      </w:r>
      <w:r w:rsidR="00C844EB" w:rsidRPr="00423677">
        <w:t>Authority</w:t>
      </w:r>
      <w:r w:rsidRPr="00423677">
        <w:t xml:space="preserve"> shall as soon as reasonably practicable consider the nature of the Supplier N</w:t>
      </w:r>
      <w:r w:rsidR="009D49E5" w:rsidRPr="00423677">
        <w:t xml:space="preserve">on-Performance and the alleged </w:t>
      </w:r>
      <w:r w:rsidR="00C844EB" w:rsidRPr="00423677">
        <w:lastRenderedPageBreak/>
        <w:t>Authority</w:t>
      </w:r>
      <w:r w:rsidRPr="00423677">
        <w:t xml:space="preserve"> Cause and whether it agrees with the Supplier’s assessment set out in the Relief Notice as to the </w:t>
      </w:r>
      <w:r w:rsidR="003F411C" w:rsidRPr="00423677">
        <w:t xml:space="preserve">effect of the relevant </w:t>
      </w:r>
      <w:r w:rsidR="00C844EB" w:rsidRPr="00423677">
        <w:t>Authority</w:t>
      </w:r>
      <w:r w:rsidRPr="00423677">
        <w:t xml:space="preserve"> Cause and its entitleme</w:t>
      </w:r>
      <w:r w:rsidR="003F411C" w:rsidRPr="00423677">
        <w:t>nt to relief</w:t>
      </w:r>
      <w:r w:rsidRPr="00423677">
        <w:t>, consulting with the Supplier where necessary.</w:t>
      </w:r>
    </w:p>
    <w:p w14:paraId="343B08E6" w14:textId="15503338" w:rsidR="007E3DAD" w:rsidRPr="00423677" w:rsidRDefault="009C2DEE" w:rsidP="00911DB3">
      <w:pPr>
        <w:pStyle w:val="GPSL2numberedclause"/>
      </w:pPr>
      <w:r w:rsidRPr="00423677">
        <w:t>Without prejudice to Clause</w:t>
      </w:r>
      <w:r w:rsidR="003F411C" w:rsidRPr="00423677">
        <w:t>s</w:t>
      </w:r>
      <w:r w:rsidRPr="00423677">
        <w:t> </w:t>
      </w:r>
      <w:r w:rsidR="00777463">
        <w:t>9.</w:t>
      </w:r>
      <w:r w:rsidR="00CB1E17">
        <w:t>1.7</w:t>
      </w:r>
      <w:r w:rsidRPr="00423677">
        <w:t> (Continuing obligation to provide the Services),</w:t>
      </w:r>
      <w:r w:rsidR="003F411C" w:rsidRPr="00423677">
        <w:t xml:space="preserve"> if a </w:t>
      </w:r>
      <w:r w:rsidR="002209BA" w:rsidRPr="00423677">
        <w:t>D</w:t>
      </w:r>
      <w:r w:rsidRPr="00423677">
        <w:t>ispute arises as to:</w:t>
      </w:r>
    </w:p>
    <w:p w14:paraId="57D13665" w14:textId="77777777" w:rsidR="009C2DEE" w:rsidRPr="00423677" w:rsidRDefault="009C2DEE" w:rsidP="00911DB3">
      <w:pPr>
        <w:pStyle w:val="GPSL3numberedclause"/>
      </w:pPr>
      <w:r w:rsidRPr="00423677">
        <w:t>whether a Supplier Non-Performance would not have occurred but for</w:t>
      </w:r>
      <w:r w:rsidR="003F411C" w:rsidRPr="00423677">
        <w:t xml:space="preserve"> a </w:t>
      </w:r>
      <w:r w:rsidR="00C844EB" w:rsidRPr="00423677">
        <w:t>Authority</w:t>
      </w:r>
      <w:r w:rsidRPr="00423677">
        <w:t xml:space="preserve"> Cause; and/or</w:t>
      </w:r>
    </w:p>
    <w:p w14:paraId="1020AE8A" w14:textId="77777777" w:rsidR="009C2DEE" w:rsidRPr="00423677" w:rsidRDefault="009C2DEE" w:rsidP="00911DB3">
      <w:pPr>
        <w:pStyle w:val="GPSL3numberedclause"/>
      </w:pPr>
      <w:r w:rsidRPr="00423677">
        <w:t>the nature and/or extent o</w:t>
      </w:r>
      <w:r w:rsidR="003F411C" w:rsidRPr="00423677">
        <w:t>f the relief</w:t>
      </w:r>
      <w:r w:rsidRPr="00423677">
        <w:t xml:space="preserve"> claimed by the Supplier,</w:t>
      </w:r>
    </w:p>
    <w:p w14:paraId="50D4A28C" w14:textId="77777777" w:rsidR="009C2DEE" w:rsidRPr="00423677" w:rsidRDefault="009C2DEE" w:rsidP="00911DB3">
      <w:pPr>
        <w:pStyle w:val="GPSL2Indent"/>
      </w:pPr>
      <w:r w:rsidRPr="00423677">
        <w:t>either Party may refer</w:t>
      </w:r>
      <w:r w:rsidR="003F411C" w:rsidRPr="00423677">
        <w:t xml:space="preserve"> the </w:t>
      </w:r>
      <w:r w:rsidR="002209BA" w:rsidRPr="00423677">
        <w:t>D</w:t>
      </w:r>
      <w:r w:rsidRPr="00423677">
        <w:t>ispute to the Dispute Resolution Procedure.</w:t>
      </w:r>
      <w:r w:rsidR="003F411C" w:rsidRPr="00423677">
        <w:t xml:space="preserve"> Pending the resolution of the </w:t>
      </w:r>
      <w:r w:rsidR="002209BA" w:rsidRPr="00423677">
        <w:t>D</w:t>
      </w:r>
      <w:r w:rsidRPr="00423677">
        <w:t>ispute, both Parties shall continue to resolve the causes of, and mitigate the effects of, the Supplier Non-Performance.</w:t>
      </w:r>
    </w:p>
    <w:p w14:paraId="086CBA77" w14:textId="0EFDB4E7" w:rsidR="009C2DEE" w:rsidRPr="00423677" w:rsidRDefault="003F411C" w:rsidP="00911DB3">
      <w:pPr>
        <w:pStyle w:val="GPSL2numberedclause"/>
      </w:pPr>
      <w:r w:rsidRPr="00423677">
        <w:t>Any Variation</w:t>
      </w:r>
      <w:r w:rsidR="009C2DEE" w:rsidRPr="00423677">
        <w:t xml:space="preserve"> that is required to the </w:t>
      </w:r>
      <w:r w:rsidRPr="00423677">
        <w:t xml:space="preserve">Contract </w:t>
      </w:r>
      <w:r w:rsidR="009C2DEE" w:rsidRPr="00423677">
        <w:t>Charges pursuant to this Clause </w:t>
      </w:r>
      <w:r w:rsidRPr="00423677">
        <w:fldChar w:fldCharType="begin"/>
      </w:r>
      <w:r w:rsidRPr="00423677">
        <w:instrText xml:space="preserve"> REF _Ref360524732 \r \h </w:instrText>
      </w:r>
      <w:r w:rsidR="00984C3A" w:rsidRPr="00423677">
        <w:instrText xml:space="preserve"> \* MERGEFORMAT </w:instrText>
      </w:r>
      <w:r w:rsidRPr="00423677">
        <w:fldChar w:fldCharType="separate"/>
      </w:r>
      <w:r w:rsidR="009232D7">
        <w:t>40</w:t>
      </w:r>
      <w:r w:rsidRPr="00423677">
        <w:fldChar w:fldCharType="end"/>
      </w:r>
      <w:r w:rsidR="009C2DEE" w:rsidRPr="00423677">
        <w:t xml:space="preserve"> shall be implemented in ac</w:t>
      </w:r>
      <w:r w:rsidRPr="00423677">
        <w:t xml:space="preserve">cordance with the Variation </w:t>
      </w:r>
      <w:r w:rsidR="009C2DEE" w:rsidRPr="00423677">
        <w:t>Procedure.</w:t>
      </w:r>
    </w:p>
    <w:p w14:paraId="4E3A2665" w14:textId="77777777" w:rsidR="005234BA" w:rsidRPr="00423677" w:rsidRDefault="005234BA" w:rsidP="00D832D7">
      <w:pPr>
        <w:pStyle w:val="GPSL1CLAUSEHEADING"/>
      </w:pPr>
      <w:bookmarkStart w:id="1346" w:name="_Ref360529032"/>
      <w:bookmarkStart w:id="1347" w:name="_Toc469412460"/>
      <w:r w:rsidRPr="00423677">
        <w:t>FORCE MAJEURE</w:t>
      </w:r>
      <w:bookmarkEnd w:id="1346"/>
      <w:bookmarkEnd w:id="1347"/>
    </w:p>
    <w:p w14:paraId="27DFCF41" w14:textId="7C91BB77" w:rsidR="005234BA" w:rsidRPr="00423677" w:rsidRDefault="005234BA" w:rsidP="00911DB3">
      <w:pPr>
        <w:pStyle w:val="GPSL2numberedclause"/>
      </w:pPr>
      <w:r w:rsidRPr="00423677">
        <w:t xml:space="preserve">Subject to the remainder of Clause </w:t>
      </w:r>
      <w:r w:rsidRPr="00423677">
        <w:fldChar w:fldCharType="begin"/>
      </w:r>
      <w:r w:rsidRPr="00423677">
        <w:instrText xml:space="preserve"> REF _Ref360529032 \r \h </w:instrText>
      </w:r>
      <w:r w:rsidR="00984C3A" w:rsidRPr="00423677">
        <w:instrText xml:space="preserve"> \* MERGEFORMAT </w:instrText>
      </w:r>
      <w:r w:rsidRPr="00423677">
        <w:fldChar w:fldCharType="separate"/>
      </w:r>
      <w:r w:rsidR="009232D7">
        <w:t>41</w:t>
      </w:r>
      <w:r w:rsidRPr="00423677">
        <w:fldChar w:fldCharType="end"/>
      </w:r>
      <w:r w:rsidRPr="00423677">
        <w:t xml:space="preserve"> (and, in relation to the Supplier, </w:t>
      </w:r>
      <w:r w:rsidRPr="00423677">
        <w:rPr>
          <w:iCs/>
        </w:rPr>
        <w:t>,</w:t>
      </w:r>
      <w:r w:rsidRPr="00423677">
        <w:t xml:space="preserve"> a Party may claim relief under Clause </w:t>
      </w:r>
      <w:r w:rsidRPr="00423677">
        <w:fldChar w:fldCharType="begin"/>
      </w:r>
      <w:r w:rsidRPr="00423677">
        <w:instrText xml:space="preserve"> REF _Ref360529032 \r \h </w:instrText>
      </w:r>
      <w:r w:rsidR="00984C3A" w:rsidRPr="00423677">
        <w:instrText xml:space="preserve"> \* MERGEFORMAT </w:instrText>
      </w:r>
      <w:r w:rsidRPr="00423677">
        <w:fldChar w:fldCharType="separate"/>
      </w:r>
      <w:r w:rsidR="009232D7">
        <w:t>41</w:t>
      </w:r>
      <w:r w:rsidRPr="00423677">
        <w:fldChar w:fldCharType="end"/>
      </w:r>
      <w:r w:rsidRPr="00423677">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01EACEE" w14:textId="77777777" w:rsidR="005234BA" w:rsidRPr="00423677" w:rsidRDefault="005234BA" w:rsidP="00911DB3">
      <w:pPr>
        <w:pStyle w:val="GPSL2numberedclause"/>
      </w:pPr>
      <w:r w:rsidRPr="00423677">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43DD08C4" w14:textId="77777777" w:rsidR="005234BA" w:rsidRPr="00423677" w:rsidRDefault="005234BA" w:rsidP="00911DB3">
      <w:pPr>
        <w:pStyle w:val="GPSL2numberedclause"/>
      </w:pPr>
      <w:r w:rsidRPr="00423677">
        <w:t>If the Supplier is the Affected Party, it shall not be entitled to claim relief under Clause </w:t>
      </w:r>
      <w:r w:rsidRPr="00423677">
        <w:fldChar w:fldCharType="begin"/>
      </w:r>
      <w:r w:rsidRPr="00423677">
        <w:instrText xml:space="preserve"> REF _Ref360529032 \r \h </w:instrText>
      </w:r>
      <w:r w:rsidR="00984C3A" w:rsidRPr="00423677">
        <w:instrText xml:space="preserve"> \* MERGEFORMAT </w:instrText>
      </w:r>
      <w:r w:rsidRPr="00423677">
        <w:fldChar w:fldCharType="separate"/>
      </w:r>
      <w:r w:rsidR="009232D7">
        <w:t>41</w:t>
      </w:r>
      <w:r w:rsidRPr="00423677">
        <w:fldChar w:fldCharType="end"/>
      </w:r>
      <w:r w:rsidRPr="00423677">
        <w:t xml:space="preserve"> to the extent that consequences of the relevant Force Majeure Event:</w:t>
      </w:r>
    </w:p>
    <w:p w14:paraId="11A62D09" w14:textId="37B92577" w:rsidR="005234BA" w:rsidRPr="00423677" w:rsidRDefault="005234BA" w:rsidP="00911DB3">
      <w:pPr>
        <w:pStyle w:val="GPSL3numberedclause"/>
      </w:pPr>
      <w:bookmarkStart w:id="1348" w:name="_Ref379894236"/>
      <w:r w:rsidRPr="00423677">
        <w:t xml:space="preserve">are capable of being mitigated by any of the </w:t>
      </w:r>
      <w:r w:rsidR="00240143" w:rsidRPr="00423677">
        <w:t xml:space="preserve">provision of any </w:t>
      </w:r>
      <w:r w:rsidR="006E7289">
        <w:t>Services</w:t>
      </w:r>
      <w:r w:rsidRPr="00423677">
        <w:t>, but the Supplier has failed to do so; and/or</w:t>
      </w:r>
      <w:bookmarkEnd w:id="1348"/>
    </w:p>
    <w:p w14:paraId="2F1A5FFA" w14:textId="5296002C" w:rsidR="005234BA" w:rsidRPr="00423677" w:rsidRDefault="005234BA" w:rsidP="00911DB3">
      <w:pPr>
        <w:pStyle w:val="GPSL3numberedclause"/>
      </w:pPr>
      <w:r w:rsidRPr="00423677">
        <w:t xml:space="preserve">should have been foreseen and prevented or avoided by a prudent provider of </w:t>
      </w:r>
      <w:r w:rsidR="006E7289">
        <w:t>Services</w:t>
      </w:r>
      <w:r w:rsidRPr="00423677">
        <w:t xml:space="preserve"> similar to the </w:t>
      </w:r>
      <w:r w:rsidR="006E7289">
        <w:t>Services</w:t>
      </w:r>
      <w:r w:rsidRPr="00423677">
        <w:t>, operating to the standards required by this Contract.</w:t>
      </w:r>
    </w:p>
    <w:p w14:paraId="21E0CC05" w14:textId="5F9179EA" w:rsidR="005234BA" w:rsidRPr="00423677" w:rsidRDefault="005234BA" w:rsidP="00911DB3">
      <w:pPr>
        <w:pStyle w:val="GPSL2numberedclause"/>
      </w:pPr>
      <w:r w:rsidRPr="00423677">
        <w:t>Subject to Clause </w:t>
      </w:r>
      <w:r w:rsidRPr="00423677">
        <w:fldChar w:fldCharType="begin"/>
      </w:r>
      <w:r w:rsidRPr="00423677">
        <w:instrText xml:space="preserve"> REF _Ref360529428 \r \h </w:instrText>
      </w:r>
      <w:r w:rsidR="00D82ED2" w:rsidRPr="00423677">
        <w:instrText xml:space="preserve"> \* MERGEFORMAT </w:instrText>
      </w:r>
      <w:r w:rsidRPr="00423677">
        <w:fldChar w:fldCharType="separate"/>
      </w:r>
      <w:r w:rsidR="009232D7">
        <w:t>41.5</w:t>
      </w:r>
      <w:r w:rsidRPr="00423677">
        <w:fldChar w:fldCharType="end"/>
      </w:r>
      <w:r w:rsidRPr="00423677">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6E7289">
        <w:t>Services</w:t>
      </w:r>
      <w:r w:rsidR="00BD4CA2" w:rsidRPr="00423677">
        <w:t xml:space="preserve"> </w:t>
      </w:r>
      <w:r w:rsidRPr="00423677">
        <w:t>affected by the Force Majeure Event.</w:t>
      </w:r>
    </w:p>
    <w:p w14:paraId="47FF9942" w14:textId="77777777" w:rsidR="005234BA" w:rsidRPr="00423677" w:rsidRDefault="005234BA" w:rsidP="00911DB3">
      <w:pPr>
        <w:pStyle w:val="GPSL2numberedclause"/>
      </w:pPr>
      <w:bookmarkStart w:id="1349" w:name="_Ref360529428"/>
      <w:r w:rsidRPr="00423677">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349"/>
    </w:p>
    <w:p w14:paraId="33A750B8" w14:textId="77777777" w:rsidR="005234BA" w:rsidRPr="00423677" w:rsidRDefault="005234BA" w:rsidP="00911DB3">
      <w:pPr>
        <w:pStyle w:val="GPSL2numberedclause"/>
      </w:pPr>
      <w:r w:rsidRPr="00423677">
        <w:t>Where, as a result of a Force Majeure Event:</w:t>
      </w:r>
    </w:p>
    <w:p w14:paraId="34D07138" w14:textId="77777777" w:rsidR="005234BA" w:rsidRPr="00423677" w:rsidRDefault="005234BA" w:rsidP="00911DB3">
      <w:pPr>
        <w:pStyle w:val="GPSL3numberedclause"/>
      </w:pPr>
      <w:r w:rsidRPr="00423677">
        <w:lastRenderedPageBreak/>
        <w:t xml:space="preserve">an Affected Party fails to perform its obligations in accordance with this </w:t>
      </w:r>
      <w:r w:rsidR="00FB635F" w:rsidRPr="00423677">
        <w:t>Contract</w:t>
      </w:r>
      <w:r w:rsidRPr="00423677">
        <w:t>, then during the continuance of the Force Majeure Event:</w:t>
      </w:r>
    </w:p>
    <w:p w14:paraId="3B944B09" w14:textId="6AFEEF5B" w:rsidR="005234BA" w:rsidRPr="00423677" w:rsidRDefault="005234BA" w:rsidP="008A573D">
      <w:pPr>
        <w:pStyle w:val="GPSL4numberedclause"/>
        <w:rPr>
          <w:szCs w:val="22"/>
        </w:rPr>
      </w:pPr>
      <w:bookmarkStart w:id="1350" w:name="_Ref360548208"/>
      <w:r w:rsidRPr="00423677">
        <w:rPr>
          <w:szCs w:val="22"/>
        </w:rPr>
        <w:t xml:space="preserve">the other Party shall not be entitled to exercise any rights to terminate this </w:t>
      </w:r>
      <w:r w:rsidR="00FB635F" w:rsidRPr="00423677">
        <w:rPr>
          <w:szCs w:val="22"/>
        </w:rPr>
        <w:t>Contract</w:t>
      </w:r>
      <w:r w:rsidRPr="00423677">
        <w:rPr>
          <w:szCs w:val="22"/>
        </w:rPr>
        <w:t xml:space="preserve"> in whole or in part as a r</w:t>
      </w:r>
      <w:r w:rsidR="00FB635F" w:rsidRPr="00423677">
        <w:rPr>
          <w:szCs w:val="22"/>
        </w:rPr>
        <w:t xml:space="preserve">esult of such failure unless </w:t>
      </w:r>
      <w:r w:rsidR="001E5F40" w:rsidRPr="00423677">
        <w:rPr>
          <w:szCs w:val="22"/>
        </w:rPr>
        <w:t xml:space="preserve">the provision of the </w:t>
      </w:r>
      <w:r w:rsidR="006E7289">
        <w:rPr>
          <w:szCs w:val="22"/>
        </w:rPr>
        <w:t>Services</w:t>
      </w:r>
      <w:r w:rsidR="00BD4CA2" w:rsidRPr="00423677">
        <w:rPr>
          <w:szCs w:val="22"/>
        </w:rPr>
        <w:t xml:space="preserve"> </w:t>
      </w:r>
      <w:r w:rsidR="001E5F40" w:rsidRPr="00423677">
        <w:rPr>
          <w:szCs w:val="22"/>
        </w:rPr>
        <w:t>is materially impacted by a</w:t>
      </w:r>
      <w:r w:rsidR="00FB635F" w:rsidRPr="00423677">
        <w:rPr>
          <w:szCs w:val="22"/>
        </w:rPr>
        <w:t xml:space="preserve"> Force Majeure Event</w:t>
      </w:r>
      <w:r w:rsidR="001E5F40" w:rsidRPr="00423677">
        <w:rPr>
          <w:szCs w:val="22"/>
        </w:rPr>
        <w:t xml:space="preserve"> which</w:t>
      </w:r>
      <w:r w:rsidR="00FB635F" w:rsidRPr="00423677">
        <w:rPr>
          <w:szCs w:val="22"/>
        </w:rPr>
        <w:t xml:space="preserve"> endures for a continuous period of more than</w:t>
      </w:r>
      <w:r w:rsidR="00FB635F" w:rsidRPr="00423677">
        <w:rPr>
          <w:iCs/>
          <w:szCs w:val="22"/>
        </w:rPr>
        <w:t xml:space="preserve"> </w:t>
      </w:r>
      <w:r w:rsidR="002F6AFA" w:rsidRPr="00423677">
        <w:rPr>
          <w:iCs/>
          <w:szCs w:val="22"/>
        </w:rPr>
        <w:t>ninety (90</w:t>
      </w:r>
      <w:r w:rsidR="00FB635F" w:rsidRPr="00423677">
        <w:rPr>
          <w:iCs/>
          <w:szCs w:val="22"/>
        </w:rPr>
        <w:t>) days</w:t>
      </w:r>
      <w:r w:rsidRPr="00423677">
        <w:rPr>
          <w:szCs w:val="22"/>
        </w:rPr>
        <w:t>; and</w:t>
      </w:r>
      <w:bookmarkEnd w:id="1350"/>
    </w:p>
    <w:p w14:paraId="430F5C01" w14:textId="77777777" w:rsidR="005234BA" w:rsidRPr="00423677" w:rsidRDefault="00FB635F" w:rsidP="008A573D">
      <w:pPr>
        <w:pStyle w:val="GPSL4numberedclause"/>
        <w:rPr>
          <w:szCs w:val="22"/>
        </w:rPr>
      </w:pPr>
      <w:r w:rsidRPr="00423677">
        <w:rPr>
          <w:szCs w:val="22"/>
        </w:rPr>
        <w:t>the Supplier</w:t>
      </w:r>
      <w:r w:rsidR="005234BA" w:rsidRPr="00423677">
        <w:rPr>
          <w:szCs w:val="22"/>
        </w:rPr>
        <w:t xml:space="preserve"> shall</w:t>
      </w:r>
      <w:r w:rsidRPr="00423677">
        <w:rPr>
          <w:szCs w:val="22"/>
        </w:rPr>
        <w:t xml:space="preserve"> not</w:t>
      </w:r>
      <w:r w:rsidR="005234BA" w:rsidRPr="00423677">
        <w:rPr>
          <w:szCs w:val="22"/>
        </w:rPr>
        <w:t xml:space="preserve"> be liable for any Default</w:t>
      </w:r>
      <w:r w:rsidRPr="00423677">
        <w:rPr>
          <w:szCs w:val="22"/>
        </w:rPr>
        <w:t xml:space="preserve"> and the </w:t>
      </w:r>
      <w:r w:rsidR="00C844EB" w:rsidRPr="00423677">
        <w:rPr>
          <w:szCs w:val="22"/>
        </w:rPr>
        <w:t>Authority</w:t>
      </w:r>
      <w:r w:rsidRPr="00423677">
        <w:rPr>
          <w:szCs w:val="22"/>
        </w:rPr>
        <w:t xml:space="preserve"> shall not be liable for any </w:t>
      </w:r>
      <w:r w:rsidR="00C844EB" w:rsidRPr="00423677">
        <w:rPr>
          <w:szCs w:val="22"/>
        </w:rPr>
        <w:t>Authority</w:t>
      </w:r>
      <w:r w:rsidRPr="00423677">
        <w:rPr>
          <w:szCs w:val="22"/>
        </w:rPr>
        <w:t xml:space="preserve"> Cause</w:t>
      </w:r>
      <w:r w:rsidR="005234BA" w:rsidRPr="00423677">
        <w:rPr>
          <w:szCs w:val="22"/>
        </w:rPr>
        <w:t xml:space="preserve"> arising as a result of such failure;</w:t>
      </w:r>
    </w:p>
    <w:p w14:paraId="3F4973FF" w14:textId="6CD79422" w:rsidR="005234BA" w:rsidRPr="00423677" w:rsidRDefault="005234BA" w:rsidP="00911DB3">
      <w:pPr>
        <w:pStyle w:val="GPSL3numberedclause"/>
      </w:pPr>
      <w:r w:rsidRPr="00423677">
        <w:t>the Supplier fails to perform its obligations i</w:t>
      </w:r>
      <w:r w:rsidR="00FB635F" w:rsidRPr="00423677">
        <w:t>n accordance with this Contract</w:t>
      </w:r>
      <w:r w:rsidR="00DD55CA">
        <w:t>:</w:t>
      </w:r>
    </w:p>
    <w:p w14:paraId="07A8EF67" w14:textId="4FF42FCE" w:rsidR="005234BA" w:rsidRPr="00DD55CA" w:rsidRDefault="005234BA" w:rsidP="006D0FBB">
      <w:pPr>
        <w:pStyle w:val="GPSL4numberedclause"/>
        <w:rPr>
          <w:szCs w:val="22"/>
        </w:rPr>
      </w:pPr>
      <w:r w:rsidRPr="00DD55CA">
        <w:rPr>
          <w:szCs w:val="22"/>
        </w:rPr>
        <w:t xml:space="preserve">the </w:t>
      </w:r>
      <w:r w:rsidR="00C844EB" w:rsidRPr="00DD55CA">
        <w:rPr>
          <w:szCs w:val="22"/>
        </w:rPr>
        <w:t>Authority</w:t>
      </w:r>
      <w:r w:rsidR="00FB635F" w:rsidRPr="00DD55CA">
        <w:rPr>
          <w:szCs w:val="22"/>
        </w:rPr>
        <w:t xml:space="preserve"> </w:t>
      </w:r>
      <w:r w:rsidRPr="00DD55CA">
        <w:rPr>
          <w:szCs w:val="22"/>
        </w:rPr>
        <w:t xml:space="preserve">shall not be </w:t>
      </w:r>
      <w:r w:rsidR="00DD55CA" w:rsidRPr="00DD55CA">
        <w:rPr>
          <w:szCs w:val="22"/>
        </w:rPr>
        <w:t>entitled</w:t>
      </w:r>
      <w:r w:rsidR="00DD55CA">
        <w:rPr>
          <w:szCs w:val="22"/>
        </w:rPr>
        <w:t>,</w:t>
      </w:r>
      <w:r w:rsidR="00DD55CA" w:rsidRPr="00DD55CA">
        <w:rPr>
          <w:szCs w:val="22"/>
        </w:rPr>
        <w:t xml:space="preserve"> </w:t>
      </w:r>
      <w:r w:rsidRPr="00423677">
        <w:t>during the continuance of the Force Majeure Event</w:t>
      </w:r>
      <w:r w:rsidR="00DD55CA">
        <w:t>,</w:t>
      </w:r>
      <w:r w:rsidRPr="00423677" w:rsidDel="0088326F">
        <w:t xml:space="preserve"> </w:t>
      </w:r>
      <w:r w:rsidRPr="00423677">
        <w:t xml:space="preserve">to exercise its </w:t>
      </w:r>
      <w:r w:rsidR="002F6AFA" w:rsidRPr="00423677">
        <w:t xml:space="preserve">step-in </w:t>
      </w:r>
      <w:r w:rsidRPr="00423677">
        <w:t xml:space="preserve">rights under </w:t>
      </w:r>
      <w:r w:rsidR="002F6AFA" w:rsidRPr="00423677">
        <w:t>Clause </w:t>
      </w:r>
      <w:r w:rsidR="002F6AFA" w:rsidRPr="00423677">
        <w:fldChar w:fldCharType="begin"/>
      </w:r>
      <w:r w:rsidR="002F6AFA" w:rsidRPr="00423677">
        <w:instrText xml:space="preserve"> REF _Ref360633225 \r \h </w:instrText>
      </w:r>
      <w:r w:rsidR="00D82ED2" w:rsidRPr="00423677">
        <w:instrText xml:space="preserve"> \* MERGEFORMAT </w:instrText>
      </w:r>
      <w:r w:rsidR="002F6AFA" w:rsidRPr="00423677">
        <w:fldChar w:fldCharType="separate"/>
      </w:r>
      <w:r w:rsidR="009232D7">
        <w:t>39.1.1(b)</w:t>
      </w:r>
      <w:r w:rsidR="002F6AFA" w:rsidRPr="00423677">
        <w:fldChar w:fldCharType="end"/>
      </w:r>
      <w:r w:rsidR="002F6AFA" w:rsidRPr="00423677">
        <w:t xml:space="preserve"> and </w:t>
      </w:r>
      <w:r w:rsidR="002F6AFA" w:rsidRPr="00423677">
        <w:fldChar w:fldCharType="begin"/>
      </w:r>
      <w:r w:rsidR="002F6AFA" w:rsidRPr="00423677">
        <w:instrText xml:space="preserve"> REF _Ref360633229 \r \h </w:instrText>
      </w:r>
      <w:r w:rsidR="00D82ED2" w:rsidRPr="00423677">
        <w:instrText xml:space="preserve"> \* MERGEFORMAT </w:instrText>
      </w:r>
      <w:r w:rsidR="002F6AFA" w:rsidRPr="00423677">
        <w:fldChar w:fldCharType="separate"/>
      </w:r>
      <w:r w:rsidR="009232D7">
        <w:t>39.1.1(c)</w:t>
      </w:r>
      <w:r w:rsidR="002F6AFA" w:rsidRPr="00423677">
        <w:fldChar w:fldCharType="end"/>
      </w:r>
      <w:r w:rsidRPr="00423677">
        <w:t> (</w:t>
      </w:r>
      <w:r w:rsidR="00C844EB" w:rsidRPr="00423677">
        <w:t>Authority</w:t>
      </w:r>
      <w:r w:rsidR="00453E23" w:rsidRPr="00423677">
        <w:t xml:space="preserve"> Remedies for Default</w:t>
      </w:r>
      <w:r w:rsidRPr="00423677">
        <w:t>) as a result of such failure;</w:t>
      </w:r>
      <w:r w:rsidRPr="00DD55CA">
        <w:rPr>
          <w:szCs w:val="22"/>
        </w:rPr>
        <w:t xml:space="preserve"> and</w:t>
      </w:r>
    </w:p>
    <w:p w14:paraId="76F4E94D" w14:textId="2C651B32" w:rsidR="00FB635F" w:rsidRPr="00423677" w:rsidRDefault="00FB635F" w:rsidP="008A573D">
      <w:pPr>
        <w:pStyle w:val="GPSL4numberedclause"/>
        <w:rPr>
          <w:szCs w:val="22"/>
        </w:rPr>
      </w:pPr>
      <w:r w:rsidRPr="00423677">
        <w:rPr>
          <w:szCs w:val="22"/>
        </w:rPr>
        <w:t xml:space="preserve">the Supplier shall be entitled to receive payment of the </w:t>
      </w:r>
      <w:r w:rsidR="001E5F40" w:rsidRPr="00423677">
        <w:rPr>
          <w:szCs w:val="22"/>
        </w:rPr>
        <w:t xml:space="preserve">Contract </w:t>
      </w:r>
      <w:r w:rsidRPr="00423677">
        <w:rPr>
          <w:szCs w:val="22"/>
        </w:rPr>
        <w:t xml:space="preserve">Charges (or a proportional payment of them) only to the extent that the </w:t>
      </w:r>
      <w:r w:rsidR="006E7289">
        <w:rPr>
          <w:szCs w:val="22"/>
        </w:rPr>
        <w:t>Services</w:t>
      </w:r>
      <w:r w:rsidR="00BD4CA2" w:rsidRPr="00423677">
        <w:rPr>
          <w:szCs w:val="22"/>
        </w:rPr>
        <w:t xml:space="preserve"> </w:t>
      </w:r>
      <w:r w:rsidRPr="00423677">
        <w:rPr>
          <w:szCs w:val="22"/>
        </w:rPr>
        <w:t>(or part of the</w:t>
      </w:r>
      <w:r w:rsidR="001E5F40" w:rsidRPr="00423677">
        <w:rPr>
          <w:szCs w:val="22"/>
        </w:rPr>
        <w:t xml:space="preserve"> </w:t>
      </w:r>
      <w:r w:rsidR="006E7289">
        <w:rPr>
          <w:szCs w:val="22"/>
        </w:rPr>
        <w:t>Services</w:t>
      </w:r>
      <w:r w:rsidR="001E5F40" w:rsidRPr="00423677">
        <w:rPr>
          <w:szCs w:val="22"/>
        </w:rPr>
        <w:t>) continue to be provided</w:t>
      </w:r>
      <w:r w:rsidRPr="00423677">
        <w:rPr>
          <w:szCs w:val="22"/>
        </w:rPr>
        <w:t xml:space="preserve"> in accordance with the terms of this </w:t>
      </w:r>
      <w:r w:rsidR="001E5F40" w:rsidRPr="00423677">
        <w:rPr>
          <w:szCs w:val="22"/>
        </w:rPr>
        <w:t>Contract</w:t>
      </w:r>
      <w:r w:rsidRPr="00423677">
        <w:rPr>
          <w:szCs w:val="22"/>
        </w:rPr>
        <w:t xml:space="preserve"> during the occurrence of the Force Majeure Event.</w:t>
      </w:r>
    </w:p>
    <w:p w14:paraId="2CA73997" w14:textId="77777777" w:rsidR="00FB635F" w:rsidRPr="00423677" w:rsidRDefault="00FB635F" w:rsidP="00911DB3">
      <w:pPr>
        <w:pStyle w:val="GPSL2numberedclause"/>
      </w:pPr>
      <w:bookmarkStart w:id="1351" w:name="_Ref360530517"/>
      <w:r w:rsidRPr="00423677">
        <w:t xml:space="preserve">The Affected Party shall notify the other Party as soon as practicable after the Force Majeure Event ceases or no longer causes the Affected Party to be unable to comply with its obligations under this </w:t>
      </w:r>
      <w:r w:rsidR="001E5F40" w:rsidRPr="00423677">
        <w:t>Contract</w:t>
      </w:r>
      <w:r w:rsidRPr="00423677">
        <w:t>.</w:t>
      </w:r>
      <w:bookmarkEnd w:id="1351"/>
    </w:p>
    <w:p w14:paraId="26593132" w14:textId="77777777" w:rsidR="00FB635F" w:rsidRPr="00423677" w:rsidRDefault="00FB635F" w:rsidP="00911DB3">
      <w:pPr>
        <w:pStyle w:val="GPSL2numberedclause"/>
      </w:pPr>
      <w:r w:rsidRPr="00423677">
        <w:t xml:space="preserve">Relief from liability for the Affected Party under this </w:t>
      </w:r>
      <w:r w:rsidR="001E5F40" w:rsidRPr="00423677">
        <w:t>Clause </w:t>
      </w:r>
      <w:r w:rsidR="001E5F40" w:rsidRPr="00423677">
        <w:fldChar w:fldCharType="begin"/>
      </w:r>
      <w:r w:rsidR="001E5F40" w:rsidRPr="00423677">
        <w:instrText xml:space="preserve"> REF _Ref360529032 \r \h </w:instrText>
      </w:r>
      <w:r w:rsidR="00984C3A" w:rsidRPr="00423677">
        <w:instrText xml:space="preserve"> \* MERGEFORMAT </w:instrText>
      </w:r>
      <w:r w:rsidR="001E5F40" w:rsidRPr="00423677">
        <w:fldChar w:fldCharType="separate"/>
      </w:r>
      <w:r w:rsidR="009232D7">
        <w:t>41</w:t>
      </w:r>
      <w:r w:rsidR="001E5F40" w:rsidRPr="00423677">
        <w:fldChar w:fldCharType="end"/>
      </w:r>
      <w:r w:rsidRPr="00423677">
        <w:t xml:space="preserve"> shall end as soon as the Force Majeure Event no longer causes the Affected Party to be unable to comply with its obligations under this </w:t>
      </w:r>
      <w:r w:rsidR="001E5F40" w:rsidRPr="00423677">
        <w:t xml:space="preserve">Contract </w:t>
      </w:r>
      <w:r w:rsidRPr="00423677">
        <w:t>and shall not be dependent on the serving of notice under Clause </w:t>
      </w:r>
      <w:r w:rsidR="001E5F40" w:rsidRPr="00423677">
        <w:fldChar w:fldCharType="begin"/>
      </w:r>
      <w:r w:rsidR="001E5F40" w:rsidRPr="00423677">
        <w:instrText xml:space="preserve"> REF _Ref360530517 \r \h </w:instrText>
      </w:r>
      <w:r w:rsidR="00984C3A" w:rsidRPr="00423677">
        <w:instrText xml:space="preserve"> \* MERGEFORMAT </w:instrText>
      </w:r>
      <w:r w:rsidR="001E5F40" w:rsidRPr="00423677">
        <w:fldChar w:fldCharType="separate"/>
      </w:r>
      <w:r w:rsidR="009232D7">
        <w:t>41.7</w:t>
      </w:r>
      <w:r w:rsidR="001E5F40" w:rsidRPr="00423677">
        <w:fldChar w:fldCharType="end"/>
      </w:r>
      <w:r w:rsidR="001E5F40" w:rsidRPr="00423677">
        <w:t>.</w:t>
      </w:r>
    </w:p>
    <w:p w14:paraId="46C10EC0" w14:textId="77777777" w:rsidR="004306DF" w:rsidRPr="00423677" w:rsidRDefault="00E5513B" w:rsidP="004A00D3">
      <w:pPr>
        <w:pStyle w:val="GPSSectionHeading"/>
        <w:rPr>
          <w:rFonts w:cs="Arial"/>
        </w:rPr>
      </w:pPr>
      <w:bookmarkStart w:id="1352" w:name="_Toc469412461"/>
      <w:r w:rsidRPr="00423677">
        <w:rPr>
          <w:rFonts w:cs="Arial"/>
        </w:rPr>
        <w:t>TERMINATION AND EXIT MANAGEMENT</w:t>
      </w:r>
      <w:bookmarkEnd w:id="1352"/>
    </w:p>
    <w:p w14:paraId="775FAF71" w14:textId="77777777" w:rsidR="00375CB5" w:rsidRPr="006026DE" w:rsidRDefault="00A45F1D" w:rsidP="00D832D7">
      <w:pPr>
        <w:pStyle w:val="GPSL1CLAUSEHEADING"/>
      </w:pPr>
      <w:bookmarkStart w:id="1353" w:name="_Toc349229885"/>
      <w:bookmarkStart w:id="1354" w:name="_Toc349230048"/>
      <w:bookmarkStart w:id="1355" w:name="_Toc349230448"/>
      <w:bookmarkStart w:id="1356" w:name="_Toc349231330"/>
      <w:bookmarkStart w:id="1357" w:name="_Toc349232056"/>
      <w:bookmarkStart w:id="1358" w:name="_Toc349232437"/>
      <w:bookmarkStart w:id="1359" w:name="_Toc349233173"/>
      <w:bookmarkStart w:id="1360" w:name="_Toc349233308"/>
      <w:bookmarkStart w:id="1361" w:name="_Toc349233442"/>
      <w:bookmarkStart w:id="1362" w:name="_Toc350503031"/>
      <w:bookmarkStart w:id="1363" w:name="_Toc350504021"/>
      <w:bookmarkStart w:id="1364" w:name="_Toc350506311"/>
      <w:bookmarkStart w:id="1365" w:name="_Toc350506549"/>
      <w:bookmarkStart w:id="1366" w:name="_Toc350506679"/>
      <w:bookmarkStart w:id="1367" w:name="_Toc350506809"/>
      <w:bookmarkStart w:id="1368" w:name="_Toc350506941"/>
      <w:bookmarkStart w:id="1369" w:name="_Toc350507402"/>
      <w:bookmarkStart w:id="1370" w:name="_Toc350507936"/>
      <w:bookmarkStart w:id="1371" w:name="_Ref349135119"/>
      <w:bookmarkStart w:id="1372" w:name="_Toc350503032"/>
      <w:bookmarkStart w:id="1373" w:name="_Toc350504022"/>
      <w:bookmarkStart w:id="1374" w:name="_Toc350507937"/>
      <w:bookmarkStart w:id="1375" w:name="_Toc358671784"/>
      <w:bookmarkStart w:id="1376" w:name="_Ref360201395"/>
      <w:bookmarkStart w:id="1377" w:name="_Ref360631652"/>
      <w:bookmarkStart w:id="1378" w:name="_Toc469412462"/>
      <w:bookmarkStart w:id="1379" w:name="_Ref313371016"/>
      <w:bookmarkEnd w:id="1189"/>
      <w:bookmarkEnd w:id="1190"/>
      <w:bookmarkEnd w:id="1191"/>
      <w:bookmarkEnd w:id="119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r w:rsidRPr="00423677">
        <w:t>A</w:t>
      </w:r>
      <w:r w:rsidRPr="006026DE">
        <w:t xml:space="preserve">uthority </w:t>
      </w:r>
      <w:r w:rsidR="00A657C3" w:rsidRPr="006026DE">
        <w:t>TERMINATION RIGHTS</w:t>
      </w:r>
      <w:bookmarkEnd w:id="1371"/>
      <w:bookmarkEnd w:id="1372"/>
      <w:bookmarkEnd w:id="1373"/>
      <w:bookmarkEnd w:id="1374"/>
      <w:bookmarkEnd w:id="1375"/>
      <w:bookmarkEnd w:id="1376"/>
      <w:bookmarkEnd w:id="1377"/>
      <w:bookmarkEnd w:id="1378"/>
    </w:p>
    <w:p w14:paraId="2CDA7E22" w14:textId="7475606C" w:rsidR="00375CB5" w:rsidRPr="006026DE" w:rsidRDefault="00690D64" w:rsidP="00911DB3">
      <w:pPr>
        <w:pStyle w:val="GPSL2NumberedBoldHeading"/>
      </w:pPr>
      <w:bookmarkStart w:id="1380" w:name="_Ref313369360"/>
      <w:bookmarkEnd w:id="1379"/>
      <w:r>
        <w:t>[</w:t>
      </w:r>
      <w:r w:rsidR="00022DE5" w:rsidRPr="006026DE">
        <w:t xml:space="preserve">Termination </w:t>
      </w:r>
      <w:r w:rsidR="0035574D" w:rsidRPr="006026DE">
        <w:t>in Relation</w:t>
      </w:r>
      <w:r w:rsidR="00022DE5" w:rsidRPr="006026DE">
        <w:t xml:space="preserve"> to Guarantee</w:t>
      </w:r>
      <w:bookmarkEnd w:id="1380"/>
    </w:p>
    <w:p w14:paraId="5525B066" w14:textId="77777777" w:rsidR="00375CB5" w:rsidRPr="006026DE" w:rsidRDefault="00EE3982" w:rsidP="00911DB3">
      <w:pPr>
        <w:pStyle w:val="GPSL3numberedclause"/>
      </w:pPr>
      <w:bookmarkStart w:id="1381" w:name="_Ref469395896"/>
      <w:r w:rsidRPr="006026DE">
        <w:t>T</w:t>
      </w:r>
      <w:r w:rsidR="007355E9" w:rsidRPr="006026DE">
        <w:t>h</w:t>
      </w:r>
      <w:r w:rsidRPr="006026DE">
        <w:t xml:space="preserve">is Contract is conditional on the </w:t>
      </w:r>
      <w:r w:rsidR="007355E9" w:rsidRPr="006026DE">
        <w:t xml:space="preserve"> Supplier has </w:t>
      </w:r>
      <w:r w:rsidRPr="006026DE">
        <w:t xml:space="preserve">procuring </w:t>
      </w:r>
      <w:r w:rsidR="007355E9" w:rsidRPr="006026DE">
        <w:t xml:space="preserve">a Guarantee pursuant to </w:t>
      </w:r>
      <w:r w:rsidR="00C83EE6" w:rsidRPr="006026DE">
        <w:t>Clause</w:t>
      </w:r>
      <w:r w:rsidR="00A523C2" w:rsidRPr="006026DE">
        <w:t xml:space="preserve"> </w:t>
      </w:r>
      <w:r w:rsidR="00A523C2" w:rsidRPr="006026DE">
        <w:fldChar w:fldCharType="begin"/>
      </w:r>
      <w:r w:rsidR="00A523C2" w:rsidRPr="006026DE">
        <w:instrText xml:space="preserve"> REF _Ref359400160 \r \h </w:instrText>
      </w:r>
      <w:r w:rsidR="00D82ED2" w:rsidRPr="006026DE">
        <w:instrText xml:space="preserve"> \* MERGEFORMAT </w:instrText>
      </w:r>
      <w:r w:rsidR="00A523C2" w:rsidRPr="006026DE">
        <w:fldChar w:fldCharType="separate"/>
      </w:r>
      <w:r w:rsidR="009232D7">
        <w:t>4</w:t>
      </w:r>
      <w:r w:rsidR="00A523C2" w:rsidRPr="006026DE">
        <w:fldChar w:fldCharType="end"/>
      </w:r>
      <w:r w:rsidR="00A523C2" w:rsidRPr="006026DE">
        <w:t xml:space="preserve"> (Guarantee)</w:t>
      </w:r>
      <w:r w:rsidR="00C83EE6" w:rsidRPr="006026DE">
        <w:t xml:space="preserve">, the </w:t>
      </w:r>
      <w:r w:rsidR="00C844EB" w:rsidRPr="006026DE">
        <w:t>Authority</w:t>
      </w:r>
      <w:r w:rsidR="00C83EE6" w:rsidRPr="006026DE">
        <w:t xml:space="preserve"> may terminate this Contract </w:t>
      </w:r>
      <w:r w:rsidR="00A50BD9" w:rsidRPr="006026DE">
        <w:t>by issuing a Termination Notice to the Supplier</w:t>
      </w:r>
      <w:r w:rsidR="00C83EE6" w:rsidRPr="006026DE">
        <w:t xml:space="preserve"> </w:t>
      </w:r>
      <w:r w:rsidR="00E5296B" w:rsidRPr="006026DE">
        <w:t>where</w:t>
      </w:r>
      <w:r w:rsidR="007355E9" w:rsidRPr="006026DE">
        <w:t>:</w:t>
      </w:r>
      <w:bookmarkEnd w:id="1381"/>
    </w:p>
    <w:p w14:paraId="21ED0EED" w14:textId="77777777" w:rsidR="00375CB5" w:rsidRPr="006026DE" w:rsidRDefault="009B53FC" w:rsidP="008A573D">
      <w:pPr>
        <w:pStyle w:val="GPSL4numberedclause"/>
        <w:rPr>
          <w:szCs w:val="22"/>
        </w:rPr>
      </w:pPr>
      <w:r w:rsidRPr="006026DE">
        <w:rPr>
          <w:szCs w:val="22"/>
        </w:rPr>
        <w:t>t</w:t>
      </w:r>
      <w:r w:rsidR="007355E9" w:rsidRPr="006026DE">
        <w:rPr>
          <w:szCs w:val="22"/>
        </w:rPr>
        <w:t>he</w:t>
      </w:r>
      <w:r w:rsidRPr="006026DE">
        <w:rPr>
          <w:szCs w:val="22"/>
        </w:rPr>
        <w:t xml:space="preserve"> </w:t>
      </w:r>
      <w:r w:rsidR="007355E9" w:rsidRPr="006026DE">
        <w:rPr>
          <w:szCs w:val="22"/>
        </w:rPr>
        <w:t xml:space="preserve">Guarantor </w:t>
      </w:r>
      <w:r w:rsidR="00393F67" w:rsidRPr="006026DE">
        <w:rPr>
          <w:szCs w:val="22"/>
        </w:rPr>
        <w:t xml:space="preserve">withdraws the </w:t>
      </w:r>
      <w:r w:rsidR="007355E9" w:rsidRPr="006026DE">
        <w:rPr>
          <w:szCs w:val="22"/>
        </w:rPr>
        <w:t xml:space="preserve">Guarantee for any reason whatsoever; </w:t>
      </w:r>
    </w:p>
    <w:p w14:paraId="1E6253B8" w14:textId="77777777" w:rsidR="00375CB5" w:rsidRPr="006026DE" w:rsidRDefault="007355E9" w:rsidP="008A573D">
      <w:pPr>
        <w:pStyle w:val="GPSL4numberedclause"/>
        <w:rPr>
          <w:szCs w:val="22"/>
        </w:rPr>
      </w:pPr>
      <w:r w:rsidRPr="006026DE">
        <w:rPr>
          <w:szCs w:val="22"/>
        </w:rPr>
        <w:t xml:space="preserve">the Guarantor is in breach or anticipatory breach of the Guarantee; </w:t>
      </w:r>
    </w:p>
    <w:p w14:paraId="3D328778" w14:textId="77777777" w:rsidR="00375CB5" w:rsidRPr="006026DE" w:rsidRDefault="004935EA" w:rsidP="008A573D">
      <w:pPr>
        <w:pStyle w:val="GPSL4numberedclause"/>
        <w:rPr>
          <w:szCs w:val="22"/>
        </w:rPr>
      </w:pPr>
      <w:r w:rsidRPr="006026DE">
        <w:rPr>
          <w:szCs w:val="22"/>
        </w:rPr>
        <w:t>an Insolvency</w:t>
      </w:r>
      <w:r w:rsidR="007355E9" w:rsidRPr="006026DE">
        <w:rPr>
          <w:szCs w:val="22"/>
        </w:rPr>
        <w:t xml:space="preserve"> </w:t>
      </w:r>
      <w:r w:rsidR="00CD5B4F" w:rsidRPr="006026DE">
        <w:rPr>
          <w:szCs w:val="22"/>
        </w:rPr>
        <w:t>E</w:t>
      </w:r>
      <w:r w:rsidR="007355E9" w:rsidRPr="006026DE">
        <w:rPr>
          <w:szCs w:val="22"/>
        </w:rPr>
        <w:t>vent</w:t>
      </w:r>
      <w:r w:rsidR="006D399D" w:rsidRPr="006026DE">
        <w:rPr>
          <w:szCs w:val="22"/>
        </w:rPr>
        <w:t xml:space="preserve"> </w:t>
      </w:r>
      <w:r w:rsidR="007355E9" w:rsidRPr="006026DE">
        <w:rPr>
          <w:szCs w:val="22"/>
        </w:rPr>
        <w:t xml:space="preserve">occurs in respect of the Guarantor; </w:t>
      </w:r>
    </w:p>
    <w:p w14:paraId="5683E753" w14:textId="77777777" w:rsidR="00375CB5" w:rsidRPr="006026DE" w:rsidRDefault="007355E9" w:rsidP="008A573D">
      <w:pPr>
        <w:pStyle w:val="GPSL4numberedclause"/>
        <w:rPr>
          <w:szCs w:val="22"/>
        </w:rPr>
      </w:pPr>
      <w:r w:rsidRPr="006026DE">
        <w:rPr>
          <w:szCs w:val="22"/>
        </w:rPr>
        <w:t>the Guarantee becomes invalid or unenforceable for any reason whatsoever</w:t>
      </w:r>
    </w:p>
    <w:p w14:paraId="1D4E481A" w14:textId="77777777" w:rsidR="00375CB5" w:rsidRPr="006026DE" w:rsidRDefault="007355E9" w:rsidP="0055201C">
      <w:pPr>
        <w:pStyle w:val="GPSL3Indent"/>
        <w:rPr>
          <w:lang w:val="en-GB"/>
        </w:rPr>
      </w:pPr>
      <w:r w:rsidRPr="006026DE">
        <w:rPr>
          <w:lang w:val="en-GB"/>
        </w:rPr>
        <w:t xml:space="preserve">and in each case the Guarantee (as applicable) is not replaced by an alternative guarantee agreement acceptable to the </w:t>
      </w:r>
      <w:r w:rsidR="00C844EB" w:rsidRPr="006026DE">
        <w:rPr>
          <w:lang w:val="en-GB"/>
        </w:rPr>
        <w:t>Authority</w:t>
      </w:r>
      <w:r w:rsidR="005E0EA9" w:rsidRPr="006026DE">
        <w:rPr>
          <w:lang w:val="en-GB"/>
        </w:rPr>
        <w:t xml:space="preserve"> within the period of time specified by the Authority</w:t>
      </w:r>
      <w:r w:rsidRPr="006026DE">
        <w:rPr>
          <w:lang w:val="en-GB"/>
        </w:rPr>
        <w:t>.</w:t>
      </w:r>
      <w:r w:rsidR="00D007B2" w:rsidRPr="006026DE">
        <w:rPr>
          <w:lang w:val="en-GB"/>
        </w:rPr>
        <w:t>;</w:t>
      </w:r>
      <w:r w:rsidRPr="006026DE">
        <w:rPr>
          <w:lang w:val="en-GB"/>
        </w:rPr>
        <w:t xml:space="preserve"> </w:t>
      </w:r>
    </w:p>
    <w:p w14:paraId="6D01286C" w14:textId="56010B8A" w:rsidR="00D007B2" w:rsidRPr="006026DE" w:rsidRDefault="00D007B2" w:rsidP="008A573D">
      <w:pPr>
        <w:pStyle w:val="GPSL4numberedclause"/>
        <w:rPr>
          <w:szCs w:val="22"/>
        </w:rPr>
      </w:pPr>
      <w:r w:rsidRPr="006026DE">
        <w:rPr>
          <w:szCs w:val="22"/>
        </w:rPr>
        <w:t xml:space="preserve">the Supplier fails to provide the Guarantee and accompanying documentation required by Clause </w:t>
      </w:r>
      <w:r w:rsidRPr="006026DE">
        <w:rPr>
          <w:szCs w:val="22"/>
        </w:rPr>
        <w:fldChar w:fldCharType="begin"/>
      </w:r>
      <w:r w:rsidRPr="006026DE">
        <w:rPr>
          <w:szCs w:val="22"/>
        </w:rPr>
        <w:instrText xml:space="preserve"> REF _Ref358971011 \r \h  \* MERGEFORMAT </w:instrText>
      </w:r>
      <w:r w:rsidRPr="006026DE">
        <w:rPr>
          <w:szCs w:val="22"/>
        </w:rPr>
      </w:r>
      <w:r w:rsidRPr="006026DE">
        <w:rPr>
          <w:szCs w:val="22"/>
        </w:rPr>
        <w:fldChar w:fldCharType="separate"/>
      </w:r>
      <w:r w:rsidR="009232D7">
        <w:rPr>
          <w:szCs w:val="22"/>
        </w:rPr>
        <w:t>4.1</w:t>
      </w:r>
      <w:r w:rsidRPr="006026DE">
        <w:rPr>
          <w:szCs w:val="22"/>
        </w:rPr>
        <w:fldChar w:fldCharType="end"/>
      </w:r>
      <w:r w:rsidR="00690D64">
        <w:rPr>
          <w:szCs w:val="22"/>
        </w:rPr>
        <w:t>]</w:t>
      </w:r>
    </w:p>
    <w:p w14:paraId="60789844" w14:textId="77777777" w:rsidR="00375CB5" w:rsidRPr="00423677" w:rsidRDefault="00022DE5" w:rsidP="003F1C37">
      <w:pPr>
        <w:pStyle w:val="GPSL2NumberedBoldHeading"/>
        <w:keepNext/>
      </w:pPr>
      <w:bookmarkStart w:id="1382" w:name="_Ref313369326"/>
      <w:r w:rsidRPr="00423677">
        <w:lastRenderedPageBreak/>
        <w:t xml:space="preserve">Termination on </w:t>
      </w:r>
      <w:r w:rsidR="001D7A06" w:rsidRPr="00423677">
        <w:t xml:space="preserve">Material </w:t>
      </w:r>
      <w:r w:rsidRPr="00423677">
        <w:t>Default</w:t>
      </w:r>
      <w:bookmarkEnd w:id="1382"/>
    </w:p>
    <w:p w14:paraId="0D764B3D" w14:textId="77777777" w:rsidR="00375CB5" w:rsidRPr="00423677" w:rsidRDefault="007355E9" w:rsidP="003F1C37">
      <w:pPr>
        <w:pStyle w:val="GPSL3numberedclause"/>
        <w:keepNext/>
      </w:pPr>
      <w:bookmarkStart w:id="1383" w:name="_Ref364170922"/>
      <w:r w:rsidRPr="00423677">
        <w:t xml:space="preserve">The </w:t>
      </w:r>
      <w:r w:rsidR="00C844EB" w:rsidRPr="00423677">
        <w:t>Authority</w:t>
      </w:r>
      <w:r w:rsidRPr="00423677">
        <w:t xml:space="preserve"> may terminate th</w:t>
      </w:r>
      <w:r w:rsidR="007F10A1" w:rsidRPr="00423677">
        <w:t>is</w:t>
      </w:r>
      <w:r w:rsidRPr="00423677">
        <w:t xml:space="preserve"> Contract </w:t>
      </w:r>
      <w:r w:rsidR="00CA543A" w:rsidRPr="00423677">
        <w:t xml:space="preserve">for </w:t>
      </w:r>
      <w:r w:rsidR="003B66F1" w:rsidRPr="00423677">
        <w:t>m</w:t>
      </w:r>
      <w:r w:rsidR="001D7A06" w:rsidRPr="00423677">
        <w:t xml:space="preserve">aterial </w:t>
      </w:r>
      <w:r w:rsidR="00CA543A" w:rsidRPr="00423677">
        <w:t>Default</w:t>
      </w:r>
      <w:r w:rsidR="00A50BD9" w:rsidRPr="00423677">
        <w:t xml:space="preserve"> by issuing a Termination Notice to the Supplier </w:t>
      </w:r>
      <w:r w:rsidR="00E5296B" w:rsidRPr="00423677">
        <w:t>where</w:t>
      </w:r>
      <w:r w:rsidR="00CA543A" w:rsidRPr="00423677">
        <w:t>:</w:t>
      </w:r>
      <w:bookmarkEnd w:id="1383"/>
      <w:r w:rsidR="00CA543A" w:rsidRPr="00423677">
        <w:t xml:space="preserve"> </w:t>
      </w:r>
    </w:p>
    <w:p w14:paraId="0B6C6655" w14:textId="168D0CE5" w:rsidR="0000153B" w:rsidRPr="00423677" w:rsidRDefault="0000153B" w:rsidP="008A573D">
      <w:pPr>
        <w:pStyle w:val="GPSL4numberedclause"/>
        <w:rPr>
          <w:szCs w:val="22"/>
        </w:rPr>
      </w:pPr>
      <w:r w:rsidRPr="00423677">
        <w:rPr>
          <w:szCs w:val="22"/>
        </w:rPr>
        <w:t xml:space="preserve">the representation and warranty given by the Supplier pursuant to Clause </w:t>
      </w:r>
      <w:r w:rsidRPr="00423677">
        <w:rPr>
          <w:szCs w:val="22"/>
        </w:rPr>
        <w:fldChar w:fldCharType="begin"/>
      </w:r>
      <w:r w:rsidRPr="00423677">
        <w:rPr>
          <w:szCs w:val="22"/>
        </w:rPr>
        <w:instrText xml:space="preserve"> REF _Ref364759373 \r \h </w:instrText>
      </w:r>
      <w:r w:rsidR="00D82ED2" w:rsidRPr="00423677">
        <w:rPr>
          <w:szCs w:val="22"/>
        </w:rPr>
        <w:instrText xml:space="preserve"> \* MERGEFORMAT </w:instrText>
      </w:r>
      <w:r w:rsidRPr="00423677">
        <w:rPr>
          <w:szCs w:val="22"/>
        </w:rPr>
      </w:r>
      <w:r w:rsidRPr="00423677">
        <w:rPr>
          <w:szCs w:val="22"/>
        </w:rPr>
        <w:fldChar w:fldCharType="separate"/>
      </w:r>
      <w:r w:rsidR="009232D7">
        <w:rPr>
          <w:szCs w:val="22"/>
        </w:rPr>
        <w:t>3.2.5</w:t>
      </w:r>
      <w:r w:rsidRPr="00423677">
        <w:rPr>
          <w:szCs w:val="22"/>
        </w:rPr>
        <w:fldChar w:fldCharType="end"/>
      </w:r>
      <w:r w:rsidRPr="00423677">
        <w:rPr>
          <w:szCs w:val="22"/>
        </w:rPr>
        <w:t>  (Repre</w:t>
      </w:r>
      <w:r w:rsidR="003551D0" w:rsidRPr="00423677">
        <w:rPr>
          <w:szCs w:val="22"/>
        </w:rPr>
        <w:t>sentations and Warranties) is</w:t>
      </w:r>
      <w:r w:rsidRPr="00423677">
        <w:rPr>
          <w:szCs w:val="22"/>
        </w:rPr>
        <w:t xml:space="preserve"> materially untrue or misleading</w:t>
      </w:r>
      <w:r w:rsidR="00EE3982" w:rsidRPr="00423677">
        <w:rPr>
          <w:szCs w:val="22"/>
        </w:rPr>
        <w:t xml:space="preserve"> and the Supplier fails to provide details of proposed mitigating factors which in the reasonable opinion of the Authority are acceptable</w:t>
      </w:r>
      <w:r w:rsidRPr="00423677">
        <w:rPr>
          <w:szCs w:val="22"/>
        </w:rPr>
        <w:t xml:space="preserve">; </w:t>
      </w:r>
    </w:p>
    <w:p w14:paraId="589E77D6" w14:textId="4472637F" w:rsidR="0000153B" w:rsidRPr="00423677" w:rsidRDefault="0000153B" w:rsidP="008A573D">
      <w:pPr>
        <w:pStyle w:val="GPSL4numberedclause"/>
        <w:rPr>
          <w:szCs w:val="22"/>
        </w:rPr>
      </w:pPr>
      <w:r w:rsidRPr="00423677">
        <w:rPr>
          <w:szCs w:val="22"/>
        </w:rPr>
        <w:t xml:space="preserve">as a result of any Defaults, the </w:t>
      </w:r>
      <w:r w:rsidR="00C844EB" w:rsidRPr="00423677">
        <w:rPr>
          <w:szCs w:val="22"/>
        </w:rPr>
        <w:t>Authority</w:t>
      </w:r>
      <w:r w:rsidRPr="00423677">
        <w:rPr>
          <w:szCs w:val="22"/>
        </w:rPr>
        <w:t xml:space="preserve"> incur</w:t>
      </w:r>
      <w:r w:rsidR="003551D0" w:rsidRPr="00423677">
        <w:rPr>
          <w:szCs w:val="22"/>
        </w:rPr>
        <w:t>s</w:t>
      </w:r>
      <w:r w:rsidRPr="00423677">
        <w:rPr>
          <w:szCs w:val="22"/>
        </w:rPr>
        <w:t xml:space="preserve"> Losses in any Contract Year which exceed 80% of the value of the Supplier’s aggregate annual liability limit for that Contract Year as set out in Clauses </w:t>
      </w:r>
      <w:r w:rsidRPr="00423677">
        <w:rPr>
          <w:szCs w:val="22"/>
        </w:rPr>
        <w:fldChar w:fldCharType="begin"/>
      </w:r>
      <w:r w:rsidRPr="00423677">
        <w:rPr>
          <w:szCs w:val="22"/>
        </w:rPr>
        <w:instrText xml:space="preserve"> REF _Ref359346645 \r \h </w:instrText>
      </w:r>
      <w:r w:rsidR="00D82ED2" w:rsidRPr="00423677">
        <w:rPr>
          <w:szCs w:val="22"/>
        </w:rPr>
        <w:instrText xml:space="preserve"> \* MERGEFORMAT </w:instrText>
      </w:r>
      <w:r w:rsidRPr="00423677">
        <w:rPr>
          <w:szCs w:val="22"/>
        </w:rPr>
      </w:r>
      <w:r w:rsidRPr="00423677">
        <w:rPr>
          <w:szCs w:val="22"/>
        </w:rPr>
        <w:fldChar w:fldCharType="separate"/>
      </w:r>
      <w:r w:rsidR="009232D7">
        <w:rPr>
          <w:b/>
          <w:bCs/>
          <w:szCs w:val="22"/>
          <w:lang w:val="en-US"/>
        </w:rPr>
        <w:t>Error! Reference source not found.</w:t>
      </w:r>
      <w:r w:rsidRPr="00423677">
        <w:rPr>
          <w:szCs w:val="22"/>
        </w:rPr>
        <w:fldChar w:fldCharType="end"/>
      </w:r>
      <w:r w:rsidRPr="00423677">
        <w:rPr>
          <w:szCs w:val="22"/>
        </w:rPr>
        <w:t xml:space="preserve"> and </w:t>
      </w:r>
      <w:r w:rsidRPr="00423677">
        <w:rPr>
          <w:szCs w:val="22"/>
        </w:rPr>
        <w:fldChar w:fldCharType="begin"/>
      </w:r>
      <w:r w:rsidRPr="00423677">
        <w:rPr>
          <w:szCs w:val="22"/>
        </w:rPr>
        <w:instrText xml:space="preserve"> REF _Ref349133816 \r \h </w:instrText>
      </w:r>
      <w:r w:rsidR="00D82ED2" w:rsidRPr="00423677">
        <w:rPr>
          <w:szCs w:val="22"/>
        </w:rPr>
        <w:instrText xml:space="preserve"> \* MERGEFORMAT </w:instrText>
      </w:r>
      <w:r w:rsidRPr="00423677">
        <w:rPr>
          <w:szCs w:val="22"/>
        </w:rPr>
      </w:r>
      <w:r w:rsidRPr="00423677">
        <w:rPr>
          <w:szCs w:val="22"/>
        </w:rPr>
        <w:fldChar w:fldCharType="separate"/>
      </w:r>
      <w:r w:rsidR="009232D7">
        <w:rPr>
          <w:szCs w:val="22"/>
        </w:rPr>
        <w:t>37.1.3(a)</w:t>
      </w:r>
      <w:r w:rsidRPr="00423677">
        <w:rPr>
          <w:szCs w:val="22"/>
        </w:rPr>
        <w:fldChar w:fldCharType="end"/>
      </w:r>
      <w:r w:rsidRPr="00423677">
        <w:rPr>
          <w:szCs w:val="22"/>
        </w:rPr>
        <w:t xml:space="preserve"> (Liability);</w:t>
      </w:r>
    </w:p>
    <w:p w14:paraId="526825FB" w14:textId="3C781089" w:rsidR="0000153B" w:rsidRPr="00423677" w:rsidRDefault="0000153B" w:rsidP="008A573D">
      <w:pPr>
        <w:pStyle w:val="GPSL4numberedclause"/>
        <w:rPr>
          <w:szCs w:val="22"/>
        </w:rPr>
      </w:pPr>
      <w:bookmarkStart w:id="1384" w:name="_Ref367784432"/>
      <w:r w:rsidRPr="00423677">
        <w:rPr>
          <w:szCs w:val="22"/>
        </w:rPr>
        <w:t xml:space="preserve">the </w:t>
      </w:r>
      <w:r w:rsidR="00C844EB" w:rsidRPr="00423677">
        <w:rPr>
          <w:szCs w:val="22"/>
        </w:rPr>
        <w:t>Authority</w:t>
      </w:r>
      <w:r w:rsidRPr="00423677">
        <w:rPr>
          <w:szCs w:val="22"/>
        </w:rPr>
        <w:t xml:space="preserve"> expressly reserves the right to terminate this Contract for material Default</w:t>
      </w:r>
      <w:r w:rsidR="003551D0" w:rsidRPr="00423677">
        <w:rPr>
          <w:szCs w:val="22"/>
        </w:rPr>
        <w:t>,</w:t>
      </w:r>
      <w:r w:rsidRPr="00423677">
        <w:rPr>
          <w:szCs w:val="22"/>
        </w:rPr>
        <w:t xml:space="preserve"> including pursuant to any of the following Clauses:</w:t>
      </w:r>
      <w:r w:rsidR="007058C8" w:rsidRPr="00423677">
        <w:rPr>
          <w:szCs w:val="22"/>
        </w:rPr>
        <w:t xml:space="preserve"> </w:t>
      </w:r>
      <w:r w:rsidRPr="00423677">
        <w:rPr>
          <w:szCs w:val="22"/>
        </w:rPr>
        <w:t xml:space="preserve"> </w:t>
      </w:r>
      <w:r w:rsidRPr="00423677">
        <w:rPr>
          <w:szCs w:val="22"/>
        </w:rPr>
        <w:fldChar w:fldCharType="begin"/>
      </w:r>
      <w:r w:rsidRPr="00423677">
        <w:rPr>
          <w:szCs w:val="22"/>
        </w:rPr>
        <w:instrText xml:space="preserve"> REF _Ref358994553 \r \h </w:instrText>
      </w:r>
      <w:r w:rsidR="007C7C7D" w:rsidRPr="00423677">
        <w:rPr>
          <w:szCs w:val="22"/>
        </w:rPr>
        <w:instrText xml:space="preserve"> \* MERGEFORMAT </w:instrText>
      </w:r>
      <w:r w:rsidRPr="00423677">
        <w:rPr>
          <w:szCs w:val="22"/>
        </w:rPr>
      </w:r>
      <w:r w:rsidRPr="00423677">
        <w:rPr>
          <w:szCs w:val="22"/>
        </w:rPr>
        <w:fldChar w:fldCharType="separate"/>
      </w:r>
      <w:r w:rsidR="009232D7">
        <w:rPr>
          <w:szCs w:val="22"/>
        </w:rPr>
        <w:t>9.1.5</w:t>
      </w:r>
      <w:r w:rsidRPr="00423677">
        <w:rPr>
          <w:szCs w:val="22"/>
        </w:rPr>
        <w:fldChar w:fldCharType="end"/>
      </w:r>
      <w:r w:rsidRPr="00423677">
        <w:rPr>
          <w:szCs w:val="22"/>
        </w:rPr>
        <w:t xml:space="preserve"> (Provision of Services), </w:t>
      </w:r>
      <w:r w:rsidRPr="00423677">
        <w:rPr>
          <w:szCs w:val="22"/>
        </w:rPr>
        <w:fldChar w:fldCharType="begin"/>
      </w:r>
      <w:r w:rsidRPr="00423677">
        <w:rPr>
          <w:szCs w:val="22"/>
        </w:rPr>
        <w:instrText xml:space="preserve"> REF _Ref365635734 \r \h </w:instrText>
      </w:r>
      <w:r w:rsidR="007C7C7D" w:rsidRPr="00423677">
        <w:rPr>
          <w:szCs w:val="22"/>
        </w:rPr>
        <w:instrText xml:space="preserve"> \* MERGEFORMAT </w:instrText>
      </w:r>
      <w:r w:rsidRPr="00423677">
        <w:rPr>
          <w:szCs w:val="22"/>
        </w:rPr>
      </w:r>
      <w:r w:rsidRPr="00423677">
        <w:rPr>
          <w:szCs w:val="22"/>
        </w:rPr>
        <w:fldChar w:fldCharType="separate"/>
      </w:r>
      <w:r w:rsidR="009232D7">
        <w:rPr>
          <w:b/>
          <w:bCs/>
          <w:szCs w:val="22"/>
          <w:lang w:val="en-US"/>
        </w:rPr>
        <w:t>Error! Reference source not found.</w:t>
      </w:r>
      <w:r w:rsidRPr="00423677">
        <w:rPr>
          <w:szCs w:val="22"/>
        </w:rPr>
        <w:fldChar w:fldCharType="end"/>
      </w:r>
      <w:r w:rsidRPr="00423677">
        <w:rPr>
          <w:szCs w:val="22"/>
        </w:rPr>
        <w:t xml:space="preserve"> and </w:t>
      </w:r>
      <w:r w:rsidRPr="00423677">
        <w:rPr>
          <w:szCs w:val="22"/>
        </w:rPr>
        <w:fldChar w:fldCharType="begin"/>
      </w:r>
      <w:r w:rsidRPr="00423677">
        <w:rPr>
          <w:szCs w:val="22"/>
        </w:rPr>
        <w:instrText xml:space="preserve"> REF _Ref365635801 \r \h </w:instrText>
      </w:r>
      <w:r w:rsidR="007C7C7D" w:rsidRPr="00423677">
        <w:rPr>
          <w:szCs w:val="22"/>
        </w:rPr>
        <w:instrText xml:space="preserve"> \* MERGEFORMAT </w:instrText>
      </w:r>
      <w:r w:rsidRPr="00423677">
        <w:rPr>
          <w:szCs w:val="22"/>
        </w:rPr>
      </w:r>
      <w:r w:rsidRPr="00423677">
        <w:rPr>
          <w:szCs w:val="22"/>
        </w:rPr>
        <w:fldChar w:fldCharType="separate"/>
      </w:r>
      <w:r w:rsidR="009232D7">
        <w:rPr>
          <w:szCs w:val="22"/>
        </w:rPr>
        <w:t>17.4</w:t>
      </w:r>
      <w:r w:rsidRPr="00423677">
        <w:rPr>
          <w:szCs w:val="22"/>
        </w:rPr>
        <w:fldChar w:fldCharType="end"/>
      </w:r>
      <w:r w:rsidRPr="00423677">
        <w:rPr>
          <w:szCs w:val="22"/>
        </w:rPr>
        <w:t xml:space="preserve"> (Disruption), </w:t>
      </w:r>
      <w:r w:rsidRPr="00423677">
        <w:rPr>
          <w:szCs w:val="22"/>
        </w:rPr>
        <w:fldChar w:fldCharType="begin"/>
      </w:r>
      <w:r w:rsidRPr="00423677">
        <w:rPr>
          <w:szCs w:val="22"/>
        </w:rPr>
        <w:instrText xml:space="preserve"> REF _Ref365635826 \r \h </w:instrText>
      </w:r>
      <w:r w:rsidR="007C7C7D" w:rsidRPr="00423677">
        <w:rPr>
          <w:szCs w:val="22"/>
        </w:rPr>
        <w:instrText xml:space="preserve"> \* MERGEFORMAT </w:instrText>
      </w:r>
      <w:r w:rsidRPr="00423677">
        <w:rPr>
          <w:szCs w:val="22"/>
        </w:rPr>
      </w:r>
      <w:r w:rsidRPr="00423677">
        <w:rPr>
          <w:szCs w:val="22"/>
        </w:rPr>
        <w:fldChar w:fldCharType="separate"/>
      </w:r>
      <w:r w:rsidR="009232D7">
        <w:rPr>
          <w:szCs w:val="22"/>
        </w:rPr>
        <w:t>22.5</w:t>
      </w:r>
      <w:r w:rsidRPr="00423677">
        <w:rPr>
          <w:szCs w:val="22"/>
        </w:rPr>
        <w:fldChar w:fldCharType="end"/>
      </w:r>
      <w:r w:rsidRPr="00423677">
        <w:rPr>
          <w:szCs w:val="22"/>
        </w:rPr>
        <w:t xml:space="preserve"> (Records, Audit Access and Open Book Data),</w:t>
      </w:r>
      <w:r w:rsidR="003F1C37">
        <w:rPr>
          <w:szCs w:val="22"/>
        </w:rPr>
        <w:t xml:space="preserve"> </w:t>
      </w:r>
      <w:r w:rsidR="00D567C5" w:rsidRPr="00423677">
        <w:rPr>
          <w:szCs w:val="22"/>
        </w:rPr>
        <w:fldChar w:fldCharType="begin"/>
      </w:r>
      <w:r w:rsidR="00D567C5" w:rsidRPr="00423677">
        <w:rPr>
          <w:szCs w:val="22"/>
        </w:rPr>
        <w:instrText xml:space="preserve"> REF _Ref365635936 \r \h </w:instrText>
      </w:r>
      <w:r w:rsidR="007C7C7D" w:rsidRPr="00423677">
        <w:rPr>
          <w:szCs w:val="22"/>
        </w:rPr>
        <w:instrText xml:space="preserve"> \* MERGEFORMAT </w:instrText>
      </w:r>
      <w:r w:rsidR="00D567C5" w:rsidRPr="00423677">
        <w:rPr>
          <w:szCs w:val="22"/>
        </w:rPr>
      </w:r>
      <w:r w:rsidR="00D567C5" w:rsidRPr="00423677">
        <w:rPr>
          <w:szCs w:val="22"/>
        </w:rPr>
        <w:fldChar w:fldCharType="separate"/>
      </w:r>
      <w:r w:rsidR="009232D7">
        <w:rPr>
          <w:szCs w:val="22"/>
        </w:rPr>
        <w:t>25</w:t>
      </w:r>
      <w:r w:rsidR="00D567C5" w:rsidRPr="00423677">
        <w:rPr>
          <w:szCs w:val="22"/>
        </w:rPr>
        <w:fldChar w:fldCharType="end"/>
      </w:r>
      <w:r w:rsidR="00D567C5" w:rsidRPr="00423677">
        <w:rPr>
          <w:szCs w:val="22"/>
        </w:rPr>
        <w:t xml:space="preserve"> (Promoting Tax Compliance)</w:t>
      </w:r>
      <w:r w:rsidR="003D3BCC" w:rsidRPr="00423677">
        <w:rPr>
          <w:szCs w:val="22"/>
        </w:rPr>
        <w:t>,</w:t>
      </w:r>
      <w:r w:rsidRPr="00423677">
        <w:rPr>
          <w:szCs w:val="22"/>
        </w:rPr>
        <w:t xml:space="preserve"> </w:t>
      </w:r>
      <w:r w:rsidRPr="00423677">
        <w:rPr>
          <w:szCs w:val="22"/>
        </w:rPr>
        <w:fldChar w:fldCharType="begin"/>
      </w:r>
      <w:r w:rsidRPr="00423677">
        <w:rPr>
          <w:szCs w:val="22"/>
        </w:rPr>
        <w:instrText xml:space="preserve"> REF _Ref365635869 \r \h </w:instrText>
      </w:r>
      <w:r w:rsidR="00D82ED2" w:rsidRPr="00423677">
        <w:rPr>
          <w:szCs w:val="22"/>
        </w:rPr>
        <w:instrText xml:space="preserve"> \* MERGEFORMAT </w:instrText>
      </w:r>
      <w:r w:rsidRPr="00423677">
        <w:rPr>
          <w:szCs w:val="22"/>
        </w:rPr>
      </w:r>
      <w:r w:rsidRPr="00423677">
        <w:rPr>
          <w:szCs w:val="22"/>
        </w:rPr>
        <w:fldChar w:fldCharType="separate"/>
      </w:r>
      <w:r w:rsidR="009232D7">
        <w:rPr>
          <w:szCs w:val="22"/>
        </w:rPr>
        <w:t>35.1.21</w:t>
      </w:r>
      <w:r w:rsidRPr="00423677">
        <w:rPr>
          <w:szCs w:val="22"/>
        </w:rPr>
        <w:fldChar w:fldCharType="end"/>
      </w:r>
      <w:r w:rsidRPr="00423677">
        <w:rPr>
          <w:szCs w:val="22"/>
        </w:rPr>
        <w:t xml:space="preserve"> (Confidentiality), </w:t>
      </w:r>
      <w:r w:rsidRPr="00423677">
        <w:rPr>
          <w:szCs w:val="22"/>
        </w:rPr>
        <w:fldChar w:fldCharType="begin"/>
      </w:r>
      <w:r w:rsidRPr="00423677">
        <w:rPr>
          <w:szCs w:val="22"/>
        </w:rPr>
        <w:instrText xml:space="preserve"> REF _Ref365635904 \r \h </w:instrText>
      </w:r>
      <w:r w:rsidR="00D82ED2" w:rsidRPr="00423677">
        <w:rPr>
          <w:szCs w:val="22"/>
        </w:rPr>
        <w:instrText xml:space="preserve"> \* MERGEFORMAT </w:instrText>
      </w:r>
      <w:r w:rsidRPr="00423677">
        <w:rPr>
          <w:szCs w:val="22"/>
        </w:rPr>
      </w:r>
      <w:r w:rsidRPr="00423677">
        <w:rPr>
          <w:szCs w:val="22"/>
        </w:rPr>
        <w:fldChar w:fldCharType="separate"/>
      </w:r>
      <w:r w:rsidR="009232D7">
        <w:rPr>
          <w:szCs w:val="22"/>
        </w:rPr>
        <w:t>51.6.2</w:t>
      </w:r>
      <w:r w:rsidRPr="00423677">
        <w:rPr>
          <w:szCs w:val="22"/>
        </w:rPr>
        <w:fldChar w:fldCharType="end"/>
      </w:r>
      <w:r w:rsidRPr="00423677">
        <w:rPr>
          <w:szCs w:val="22"/>
        </w:rPr>
        <w:t xml:space="preserve"> (Prevention of Fraud and Bribery)</w:t>
      </w:r>
      <w:r w:rsidR="004B15A0" w:rsidRPr="00423677">
        <w:rPr>
          <w:szCs w:val="22"/>
        </w:rPr>
        <w:t>,</w:t>
      </w:r>
      <w:r w:rsidR="003F47B8" w:rsidRPr="00423677">
        <w:rPr>
          <w:szCs w:val="22"/>
        </w:rPr>
        <w:t xml:space="preserve"> Paragraph 1.2.4 of the Annex to Part A and Paragraph 1.2.4 of the Annex to Part B of Schedule 11: Staff Transfer</w:t>
      </w:r>
      <w:r w:rsidRPr="00423677">
        <w:rPr>
          <w:szCs w:val="22"/>
        </w:rPr>
        <w:t>;</w:t>
      </w:r>
      <w:bookmarkEnd w:id="1384"/>
      <w:r w:rsidR="003B66F1" w:rsidRPr="00423677">
        <w:rPr>
          <w:szCs w:val="22"/>
        </w:rPr>
        <w:t xml:space="preserve"> </w:t>
      </w:r>
    </w:p>
    <w:p w14:paraId="0085F4D7" w14:textId="77777777" w:rsidR="0000153B" w:rsidRPr="00423677" w:rsidRDefault="003551D0" w:rsidP="008A573D">
      <w:pPr>
        <w:pStyle w:val="GPSL4numberedclause"/>
        <w:rPr>
          <w:szCs w:val="22"/>
        </w:rPr>
      </w:pPr>
      <w:r w:rsidRPr="00423677">
        <w:rPr>
          <w:szCs w:val="22"/>
        </w:rPr>
        <w:t>the Supplier commits</w:t>
      </w:r>
      <w:r w:rsidR="0000153B" w:rsidRPr="00423677">
        <w:rPr>
          <w:szCs w:val="22"/>
        </w:rPr>
        <w:t xml:space="preserve"> any material Default of this </w:t>
      </w:r>
      <w:r w:rsidRPr="00423677">
        <w:rPr>
          <w:szCs w:val="22"/>
        </w:rPr>
        <w:t xml:space="preserve">Contract </w:t>
      </w:r>
      <w:r w:rsidR="0000153B" w:rsidRPr="00423677">
        <w:rPr>
          <w:szCs w:val="22"/>
        </w:rPr>
        <w:t xml:space="preserve">which is not, in the reasonable opinion of the </w:t>
      </w:r>
      <w:r w:rsidR="00C844EB" w:rsidRPr="00423677">
        <w:rPr>
          <w:szCs w:val="22"/>
        </w:rPr>
        <w:t>Authority</w:t>
      </w:r>
      <w:r w:rsidR="0000153B" w:rsidRPr="00423677">
        <w:rPr>
          <w:szCs w:val="22"/>
        </w:rPr>
        <w:t>, capable of remedy;</w:t>
      </w:r>
      <w:r w:rsidRPr="00423677">
        <w:rPr>
          <w:szCs w:val="22"/>
        </w:rPr>
        <w:t xml:space="preserve"> and/or</w:t>
      </w:r>
    </w:p>
    <w:p w14:paraId="2E0E89BD" w14:textId="77777777" w:rsidR="001A6672" w:rsidRPr="00423677" w:rsidRDefault="007355E9" w:rsidP="008A573D">
      <w:pPr>
        <w:pStyle w:val="GPSL4numberedclause"/>
        <w:rPr>
          <w:szCs w:val="22"/>
        </w:rPr>
      </w:pPr>
      <w:r w:rsidRPr="00423677">
        <w:rPr>
          <w:szCs w:val="22"/>
        </w:rPr>
        <w:t xml:space="preserve">the Supplier </w:t>
      </w:r>
      <w:r w:rsidR="003551D0" w:rsidRPr="00423677">
        <w:rPr>
          <w:szCs w:val="22"/>
        </w:rPr>
        <w:t xml:space="preserve">commits a Default, including a material Default, which in the opinion of the </w:t>
      </w:r>
      <w:r w:rsidR="00C844EB" w:rsidRPr="00423677">
        <w:rPr>
          <w:szCs w:val="22"/>
        </w:rPr>
        <w:t>Authority</w:t>
      </w:r>
      <w:r w:rsidR="003551D0" w:rsidRPr="00423677">
        <w:rPr>
          <w:szCs w:val="22"/>
        </w:rPr>
        <w:t xml:space="preserve"> is remediable but </w:t>
      </w:r>
      <w:r w:rsidRPr="00423677">
        <w:rPr>
          <w:szCs w:val="22"/>
        </w:rPr>
        <w:t xml:space="preserve">has not remedied </w:t>
      </w:r>
      <w:r w:rsidR="003551D0" w:rsidRPr="00423677">
        <w:rPr>
          <w:szCs w:val="22"/>
        </w:rPr>
        <w:t xml:space="preserve">such </w:t>
      </w:r>
      <w:r w:rsidR="001D7A06" w:rsidRPr="00423677">
        <w:rPr>
          <w:szCs w:val="22"/>
        </w:rPr>
        <w:t xml:space="preserve">Default </w:t>
      </w:r>
      <w:r w:rsidR="003551D0" w:rsidRPr="00423677">
        <w:rPr>
          <w:szCs w:val="22"/>
        </w:rPr>
        <w:t xml:space="preserve">to the satisfaction of the </w:t>
      </w:r>
      <w:r w:rsidR="00C844EB" w:rsidRPr="00423677">
        <w:rPr>
          <w:szCs w:val="22"/>
        </w:rPr>
        <w:t>Authority</w:t>
      </w:r>
      <w:r w:rsidR="00ED7D51" w:rsidRPr="00423677">
        <w:rPr>
          <w:szCs w:val="22"/>
        </w:rPr>
        <w:t xml:space="preserve"> </w:t>
      </w:r>
      <w:r w:rsidR="00A47E02" w:rsidRPr="00423677">
        <w:rPr>
          <w:szCs w:val="22"/>
        </w:rPr>
        <w:t>in accordance with the</w:t>
      </w:r>
      <w:r w:rsidR="00472315" w:rsidRPr="00423677">
        <w:rPr>
          <w:szCs w:val="22"/>
        </w:rPr>
        <w:t xml:space="preserve"> Rectification Plan Process</w:t>
      </w:r>
      <w:r w:rsidRPr="00423677">
        <w:rPr>
          <w:szCs w:val="22"/>
        </w:rPr>
        <w:t xml:space="preserve">; </w:t>
      </w:r>
    </w:p>
    <w:p w14:paraId="7EC6E2E3" w14:textId="7FB16E76" w:rsidR="008318CE" w:rsidRPr="00423677" w:rsidRDefault="001A6672" w:rsidP="00911DB3">
      <w:pPr>
        <w:pStyle w:val="GPSL3numberedclause"/>
      </w:pPr>
      <w:r w:rsidRPr="00423677">
        <w:t xml:space="preserve">For the purpose of Clause </w:t>
      </w:r>
      <w:r w:rsidR="001D7A06" w:rsidRPr="00423677">
        <w:fldChar w:fldCharType="begin"/>
      </w:r>
      <w:r w:rsidR="001D7A06" w:rsidRPr="00423677">
        <w:instrText xml:space="preserve"> REF _Ref364170922 \r \h </w:instrText>
      </w:r>
      <w:r w:rsidR="00D82ED2" w:rsidRPr="00423677">
        <w:instrText xml:space="preserve"> \* MERGEFORMAT </w:instrText>
      </w:r>
      <w:r w:rsidR="001D7A06" w:rsidRPr="00423677">
        <w:fldChar w:fldCharType="separate"/>
      </w:r>
      <w:r w:rsidR="009232D7">
        <w:t>42.1.2</w:t>
      </w:r>
      <w:r w:rsidR="001D7A06" w:rsidRPr="00423677">
        <w:fldChar w:fldCharType="end"/>
      </w:r>
      <w:r w:rsidR="001D7A06" w:rsidRPr="00423677">
        <w:t>,</w:t>
      </w:r>
      <w:r w:rsidRPr="00423677">
        <w:t xml:space="preserve"> a </w:t>
      </w:r>
      <w:r w:rsidR="0000153B" w:rsidRPr="00423677">
        <w:t>m</w:t>
      </w:r>
      <w:r w:rsidRPr="00423677">
        <w:t xml:space="preserve">aterial Default may be a single </w:t>
      </w:r>
      <w:r w:rsidR="0000153B" w:rsidRPr="00423677">
        <w:t>m</w:t>
      </w:r>
      <w:r w:rsidRPr="00423677">
        <w:t>aterial Default or a number of Defaults or repeated Defaults (whether of the same or different obligations and regardless of whether such Defaults are remedied) which taken together constitute a material Default.</w:t>
      </w:r>
    </w:p>
    <w:p w14:paraId="2EFB11E5" w14:textId="77777777" w:rsidR="008318CE" w:rsidRPr="00423677" w:rsidRDefault="0035574D" w:rsidP="00911DB3">
      <w:pPr>
        <w:pStyle w:val="GPSL2NumberedBoldHeading"/>
      </w:pPr>
      <w:bookmarkStart w:id="1385" w:name="_Ref360696331"/>
      <w:r w:rsidRPr="00423677">
        <w:t>Termination in R</w:t>
      </w:r>
      <w:r w:rsidR="008318CE" w:rsidRPr="00423677">
        <w:t>elation to Financial Standing</w:t>
      </w:r>
      <w:bookmarkEnd w:id="1385"/>
    </w:p>
    <w:p w14:paraId="70EA3DF4" w14:textId="77777777" w:rsidR="008318CE" w:rsidRPr="00423677" w:rsidRDefault="008318CE" w:rsidP="00911DB3">
      <w:pPr>
        <w:pStyle w:val="GPSL3numberedclause"/>
      </w:pPr>
      <w:r w:rsidRPr="00423677">
        <w:t xml:space="preserve">The </w:t>
      </w:r>
      <w:r w:rsidR="00C844EB" w:rsidRPr="00423677">
        <w:t>Authority</w:t>
      </w:r>
      <w:r w:rsidRPr="00423677">
        <w:t xml:space="preserve"> may terminate t</w:t>
      </w:r>
      <w:r w:rsidR="00437D20" w:rsidRPr="00423677">
        <w:t xml:space="preserve">his Contract by issuing a Termination Notice to the Supplier where </w:t>
      </w:r>
      <w:r w:rsidRPr="00423677">
        <w:t xml:space="preserve">in the reasonable opinion </w:t>
      </w:r>
      <w:r w:rsidR="00437D20" w:rsidRPr="00423677">
        <w:t xml:space="preserve">of the </w:t>
      </w:r>
      <w:r w:rsidR="00C844EB" w:rsidRPr="00423677">
        <w:t>Authority</w:t>
      </w:r>
      <w:r w:rsidRPr="00423677">
        <w:t xml:space="preserve"> there is a material detrimental change in the financial standing and/or the credit rating of the Supplier which: </w:t>
      </w:r>
    </w:p>
    <w:p w14:paraId="6557A995" w14:textId="54E791E3" w:rsidR="008318CE" w:rsidRPr="00423677" w:rsidRDefault="008318CE" w:rsidP="008A573D">
      <w:pPr>
        <w:pStyle w:val="GPSL4numberedclause"/>
        <w:rPr>
          <w:szCs w:val="22"/>
        </w:rPr>
      </w:pPr>
      <w:r w:rsidRPr="00423677">
        <w:rPr>
          <w:szCs w:val="22"/>
        </w:rPr>
        <w:t xml:space="preserve">adversely impacts on the Supplier's ability to supply the </w:t>
      </w:r>
      <w:r w:rsidR="006E7289">
        <w:rPr>
          <w:szCs w:val="22"/>
        </w:rPr>
        <w:t>Services</w:t>
      </w:r>
      <w:r w:rsidR="00BD4CA2" w:rsidRPr="00423677">
        <w:rPr>
          <w:szCs w:val="22"/>
        </w:rPr>
        <w:t xml:space="preserve"> </w:t>
      </w:r>
      <w:r w:rsidRPr="00423677">
        <w:rPr>
          <w:szCs w:val="22"/>
        </w:rPr>
        <w:t>under this Contract; or</w:t>
      </w:r>
    </w:p>
    <w:p w14:paraId="6F11A15A" w14:textId="409A6DDE" w:rsidR="008318CE" w:rsidRPr="00423677" w:rsidRDefault="008318CE" w:rsidP="008A573D">
      <w:pPr>
        <w:pStyle w:val="GPSL4numberedclause"/>
        <w:rPr>
          <w:szCs w:val="22"/>
        </w:rPr>
      </w:pPr>
      <w:r w:rsidRPr="00423677">
        <w:rPr>
          <w:szCs w:val="22"/>
        </w:rPr>
        <w:t xml:space="preserve">could reasonably be expected to have an adverse impact on the Suppliers ability to supply the </w:t>
      </w:r>
      <w:r w:rsidR="006E7289">
        <w:rPr>
          <w:szCs w:val="22"/>
        </w:rPr>
        <w:t>Services</w:t>
      </w:r>
      <w:r w:rsidR="00BD4CA2" w:rsidRPr="00423677">
        <w:rPr>
          <w:szCs w:val="22"/>
        </w:rPr>
        <w:t xml:space="preserve"> </w:t>
      </w:r>
      <w:r w:rsidRPr="00423677">
        <w:rPr>
          <w:szCs w:val="22"/>
        </w:rPr>
        <w:t>under this Contract.</w:t>
      </w:r>
    </w:p>
    <w:p w14:paraId="1267ECF0" w14:textId="77777777" w:rsidR="008318CE" w:rsidRPr="00423677" w:rsidRDefault="008318CE" w:rsidP="00911DB3">
      <w:pPr>
        <w:pStyle w:val="GPSL2NumberedBoldHeading"/>
      </w:pPr>
      <w:bookmarkStart w:id="1386" w:name="_Ref360699069"/>
      <w:r w:rsidRPr="00423677">
        <w:t>Termination on Insolvency</w:t>
      </w:r>
      <w:bookmarkEnd w:id="1386"/>
    </w:p>
    <w:p w14:paraId="37F974C0" w14:textId="77777777" w:rsidR="008318CE" w:rsidRPr="00423677" w:rsidRDefault="008318CE" w:rsidP="00911DB3">
      <w:pPr>
        <w:pStyle w:val="GPSL3numberedclause"/>
      </w:pPr>
      <w:r w:rsidRPr="00423677">
        <w:t xml:space="preserve">The </w:t>
      </w:r>
      <w:r w:rsidR="00C844EB" w:rsidRPr="00423677">
        <w:t>Authority</w:t>
      </w:r>
      <w:r w:rsidRPr="00423677">
        <w:t xml:space="preserve"> may terminate this Contract </w:t>
      </w:r>
      <w:r w:rsidR="00437D20" w:rsidRPr="00423677">
        <w:t xml:space="preserve">by issuing a Termination Notice to the Supplier </w:t>
      </w:r>
      <w:r w:rsidRPr="00423677">
        <w:t xml:space="preserve">where an Insolvency Event </w:t>
      </w:r>
      <w:r w:rsidR="007758EB" w:rsidRPr="00423677">
        <w:t>affecting the Supplier occurs.</w:t>
      </w:r>
    </w:p>
    <w:p w14:paraId="7800C11D" w14:textId="77777777" w:rsidR="008318CE" w:rsidRPr="00423677" w:rsidRDefault="008318CE" w:rsidP="00911DB3">
      <w:pPr>
        <w:pStyle w:val="GPSL2NumberedBoldHeading"/>
      </w:pPr>
      <w:bookmarkStart w:id="1387" w:name="_Ref360699078"/>
      <w:r w:rsidRPr="00423677">
        <w:t>Termination on Change of Control</w:t>
      </w:r>
      <w:bookmarkEnd w:id="1387"/>
    </w:p>
    <w:p w14:paraId="4FFD6DCB" w14:textId="77777777" w:rsidR="00240F23" w:rsidRPr="00423677" w:rsidRDefault="008318CE" w:rsidP="00240F23">
      <w:pPr>
        <w:pStyle w:val="GPSL3numberedclause"/>
      </w:pPr>
      <w:bookmarkStart w:id="1388" w:name="_Ref431466437"/>
      <w:r w:rsidRPr="00423677">
        <w:lastRenderedPageBreak/>
        <w:t xml:space="preserve">The Supplier shall notify the </w:t>
      </w:r>
      <w:r w:rsidR="00C844EB" w:rsidRPr="00423677">
        <w:t>Authority</w:t>
      </w:r>
      <w:r w:rsidRPr="00423677">
        <w:t xml:space="preserve"> immediately </w:t>
      </w:r>
      <w:r w:rsidR="00240F23" w:rsidRPr="00423677">
        <w:t>in writing and as soon as the Supplier is aware (or ought reasonably to be aware) that it is anticipating, undergoing, undergoes or has undergone a Change of Control and provided such notification does not contravene any Law</w:t>
      </w:r>
      <w:r w:rsidRPr="00423677">
        <w:t>.</w:t>
      </w:r>
      <w:bookmarkEnd w:id="1388"/>
      <w:r w:rsidRPr="00423677">
        <w:t xml:space="preserve"> </w:t>
      </w:r>
    </w:p>
    <w:p w14:paraId="4869F31E" w14:textId="7F75BAEE" w:rsidR="00240F23" w:rsidRPr="00423677" w:rsidRDefault="00240F23" w:rsidP="00240F23">
      <w:pPr>
        <w:pStyle w:val="GPSL3numberedclause"/>
      </w:pPr>
      <w:r w:rsidRPr="00423677">
        <w:t xml:space="preserve">The Supplier shall ensure that any notification made pursuant to Clause </w:t>
      </w:r>
      <w:r w:rsidRPr="00423677">
        <w:fldChar w:fldCharType="begin"/>
      </w:r>
      <w:r w:rsidRPr="00423677">
        <w:instrText xml:space="preserve"> REF _Ref431466437 \r \h </w:instrText>
      </w:r>
      <w:r w:rsidR="00D82ED2" w:rsidRPr="00423677">
        <w:instrText xml:space="preserve"> \* MERGEFORMAT </w:instrText>
      </w:r>
      <w:r w:rsidRPr="00423677">
        <w:fldChar w:fldCharType="separate"/>
      </w:r>
      <w:r w:rsidR="009232D7">
        <w:t>42.1.6</w:t>
      </w:r>
      <w:r w:rsidRPr="00423677">
        <w:fldChar w:fldCharType="end"/>
      </w:r>
      <w:r w:rsidRPr="00423677">
        <w:t xml:space="preserve"> shall set out full details of the Change of Control including the circumstances suggesting and/or explaining the Change of Control. </w:t>
      </w:r>
    </w:p>
    <w:p w14:paraId="23A08EBB" w14:textId="34FB39D0" w:rsidR="008318CE" w:rsidRPr="00423677" w:rsidRDefault="008318CE" w:rsidP="00911DB3">
      <w:pPr>
        <w:pStyle w:val="GPSL3numberedclause"/>
      </w:pPr>
      <w:r w:rsidRPr="00423677">
        <w:t xml:space="preserve">The </w:t>
      </w:r>
      <w:r w:rsidR="00C844EB" w:rsidRPr="00423677">
        <w:t>Authority</w:t>
      </w:r>
      <w:r w:rsidRPr="00423677">
        <w:t xml:space="preserve"> may term</w:t>
      </w:r>
      <w:r w:rsidR="00E5296B" w:rsidRPr="00423677">
        <w:t xml:space="preserve">inate this Contract </w:t>
      </w:r>
      <w:r w:rsidR="00240F23" w:rsidRPr="00423677">
        <w:t xml:space="preserve">under Clause </w:t>
      </w:r>
      <w:r w:rsidR="00777463">
        <w:t>42.</w:t>
      </w:r>
      <w:r w:rsidR="003F1C37">
        <w:t>1.6</w:t>
      </w:r>
      <w:r w:rsidR="00240F23" w:rsidRPr="00423677">
        <w:t xml:space="preserve"> </w:t>
      </w:r>
      <w:r w:rsidR="00E5296B" w:rsidRPr="00423677">
        <w:t xml:space="preserve">by issuing a Termination Notice to the Supplier </w:t>
      </w:r>
      <w:r w:rsidRPr="00423677">
        <w:t>within six (6) Months of:</w:t>
      </w:r>
    </w:p>
    <w:p w14:paraId="619064B0" w14:textId="77777777" w:rsidR="008318CE" w:rsidRPr="00423677" w:rsidRDefault="008318CE" w:rsidP="008A573D">
      <w:pPr>
        <w:pStyle w:val="GPSL4numberedclause"/>
        <w:rPr>
          <w:szCs w:val="22"/>
        </w:rPr>
      </w:pPr>
      <w:r w:rsidRPr="00423677">
        <w:rPr>
          <w:szCs w:val="22"/>
        </w:rPr>
        <w:t xml:space="preserve">being notified in writing that a Change of Control is </w:t>
      </w:r>
      <w:r w:rsidR="00240F23" w:rsidRPr="00423677">
        <w:rPr>
          <w:szCs w:val="22"/>
        </w:rPr>
        <w:t xml:space="preserve">anticipated </w:t>
      </w:r>
      <w:r w:rsidRPr="00423677">
        <w:rPr>
          <w:szCs w:val="22"/>
        </w:rPr>
        <w:t>or in contemplation</w:t>
      </w:r>
      <w:r w:rsidR="00100188" w:rsidRPr="00423677">
        <w:rPr>
          <w:szCs w:val="22"/>
        </w:rPr>
        <w:t xml:space="preserve"> or has occurred</w:t>
      </w:r>
      <w:r w:rsidRPr="00423677">
        <w:rPr>
          <w:szCs w:val="22"/>
        </w:rPr>
        <w:t>; or</w:t>
      </w:r>
    </w:p>
    <w:p w14:paraId="7B739C16" w14:textId="77777777" w:rsidR="008318CE" w:rsidRPr="00423677" w:rsidRDefault="008318CE" w:rsidP="008A573D">
      <w:pPr>
        <w:pStyle w:val="GPSL4numberedclause"/>
        <w:rPr>
          <w:szCs w:val="22"/>
        </w:rPr>
      </w:pPr>
      <w:r w:rsidRPr="00423677">
        <w:rPr>
          <w:szCs w:val="22"/>
        </w:rPr>
        <w:t xml:space="preserve">where no notification has been made, the date that the </w:t>
      </w:r>
      <w:r w:rsidR="00C844EB" w:rsidRPr="00423677">
        <w:rPr>
          <w:szCs w:val="22"/>
        </w:rPr>
        <w:t>Authority</w:t>
      </w:r>
      <w:r w:rsidRPr="00423677">
        <w:rPr>
          <w:szCs w:val="22"/>
        </w:rPr>
        <w:t xml:space="preserve"> becomes aware </w:t>
      </w:r>
      <w:r w:rsidR="00C55AC8" w:rsidRPr="00423677">
        <w:rPr>
          <w:szCs w:val="22"/>
        </w:rPr>
        <w:t>that a</w:t>
      </w:r>
      <w:r w:rsidRPr="00423677">
        <w:rPr>
          <w:szCs w:val="22"/>
        </w:rPr>
        <w:t xml:space="preserve"> Change of Control</w:t>
      </w:r>
      <w:r w:rsidR="00C55AC8" w:rsidRPr="00423677">
        <w:rPr>
          <w:szCs w:val="22"/>
        </w:rPr>
        <w:t xml:space="preserve"> is </w:t>
      </w:r>
      <w:r w:rsidR="00240F23" w:rsidRPr="00423677">
        <w:rPr>
          <w:szCs w:val="22"/>
        </w:rPr>
        <w:t xml:space="preserve">anticipated </w:t>
      </w:r>
      <w:r w:rsidR="00C55AC8" w:rsidRPr="00423677">
        <w:rPr>
          <w:szCs w:val="22"/>
        </w:rPr>
        <w:t xml:space="preserve">or </w:t>
      </w:r>
      <w:r w:rsidR="00D567C5" w:rsidRPr="00423677">
        <w:rPr>
          <w:szCs w:val="22"/>
        </w:rPr>
        <w:t xml:space="preserve">is </w:t>
      </w:r>
      <w:r w:rsidR="00C55AC8" w:rsidRPr="00423677">
        <w:rPr>
          <w:szCs w:val="22"/>
        </w:rPr>
        <w:t>in contemplation</w:t>
      </w:r>
      <w:r w:rsidR="00100188" w:rsidRPr="00423677">
        <w:rPr>
          <w:szCs w:val="22"/>
        </w:rPr>
        <w:t xml:space="preserve"> or has occurred</w:t>
      </w:r>
      <w:r w:rsidRPr="00423677">
        <w:rPr>
          <w:szCs w:val="22"/>
        </w:rPr>
        <w:t>,</w:t>
      </w:r>
    </w:p>
    <w:p w14:paraId="1D37E444" w14:textId="77777777" w:rsidR="008338C0" w:rsidRPr="00423677" w:rsidRDefault="008318CE" w:rsidP="0055201C">
      <w:pPr>
        <w:pStyle w:val="GPSL3Indent"/>
        <w:rPr>
          <w:lang w:val="en-GB"/>
        </w:rPr>
      </w:pPr>
      <w:r w:rsidRPr="00423677">
        <w:rPr>
          <w:lang w:val="en-GB"/>
        </w:rPr>
        <w:t xml:space="preserve">but shall not be permitted to terminate where an Approval was granted prior to the Change of Control. </w:t>
      </w:r>
    </w:p>
    <w:p w14:paraId="043CCA51" w14:textId="77777777" w:rsidR="00BC7C23" w:rsidRPr="00423677" w:rsidRDefault="00BC7C23" w:rsidP="00911DB3">
      <w:pPr>
        <w:pStyle w:val="GPSL2NumberedBoldHeading"/>
      </w:pPr>
      <w:bookmarkStart w:id="1389" w:name="_Ref313369604"/>
      <w:r w:rsidRPr="00423677">
        <w:t>Termination for breach of Regulations</w:t>
      </w:r>
    </w:p>
    <w:p w14:paraId="2B2A2F16" w14:textId="77777777" w:rsidR="00BC7C23" w:rsidRPr="00423677" w:rsidRDefault="00BC7C23" w:rsidP="00BC7C23">
      <w:pPr>
        <w:pStyle w:val="GPSL3numberedclause"/>
      </w:pPr>
      <w:r w:rsidRPr="00423677">
        <w:t>The Authority may terminate this Contract by issuing a Termination Notice to the Supplier on the occurrence of any of the statutory provisos contained in Regulation 73 (1) (a) to (c)</w:t>
      </w:r>
      <w:r w:rsidR="002F697A" w:rsidRPr="00423677">
        <w:t>.</w:t>
      </w:r>
    </w:p>
    <w:p w14:paraId="0C5D3889" w14:textId="77777777" w:rsidR="00375CB5" w:rsidRPr="00423677" w:rsidRDefault="00022DE5" w:rsidP="00911DB3">
      <w:pPr>
        <w:pStyle w:val="GPSL2NumberedBoldHeading"/>
      </w:pPr>
      <w:r w:rsidRPr="00423677">
        <w:t xml:space="preserve">Termination </w:t>
      </w:r>
      <w:r w:rsidR="008318CE" w:rsidRPr="00423677">
        <w:t>W</w:t>
      </w:r>
      <w:r w:rsidRPr="00423677">
        <w:t xml:space="preserve">ithout </w:t>
      </w:r>
      <w:r w:rsidR="008318CE" w:rsidRPr="00423677">
        <w:t>C</w:t>
      </w:r>
      <w:r w:rsidRPr="00423677">
        <w:t>ause</w:t>
      </w:r>
      <w:bookmarkEnd w:id="1389"/>
    </w:p>
    <w:p w14:paraId="6F4E9591" w14:textId="136B8926" w:rsidR="00375CB5" w:rsidRPr="00423677" w:rsidRDefault="007355E9" w:rsidP="00911DB3">
      <w:pPr>
        <w:pStyle w:val="GPSL3numberedclause"/>
      </w:pPr>
      <w:bookmarkStart w:id="1390" w:name="_Ref469395761"/>
      <w:r w:rsidRPr="00423677">
        <w:t xml:space="preserve">The </w:t>
      </w:r>
      <w:r w:rsidR="00C844EB" w:rsidRPr="00423677">
        <w:t>Authority</w:t>
      </w:r>
      <w:r w:rsidRPr="00423677">
        <w:t xml:space="preserve"> shall have the right to terminate th</w:t>
      </w:r>
      <w:r w:rsidR="007F10A1" w:rsidRPr="00423677">
        <w:t>is</w:t>
      </w:r>
      <w:r w:rsidRPr="00423677">
        <w:t xml:space="preserve"> Contract at any time by</w:t>
      </w:r>
      <w:r w:rsidR="00E5296B" w:rsidRPr="00423677">
        <w:t xml:space="preserve"> issuing a Termination Notice to the Supplier </w:t>
      </w:r>
      <w:r w:rsidRPr="00423677">
        <w:t xml:space="preserve">giving at least </w:t>
      </w:r>
      <w:r w:rsidR="00C754EB">
        <w:t>ninety (90)</w:t>
      </w:r>
      <w:r w:rsidR="007758EB" w:rsidRPr="00423677">
        <w:t xml:space="preserve"> Working Days written notice.</w:t>
      </w:r>
      <w:bookmarkEnd w:id="1390"/>
    </w:p>
    <w:p w14:paraId="34CCC58D" w14:textId="77777777" w:rsidR="009D49E5" w:rsidRPr="00423677" w:rsidRDefault="0035574D" w:rsidP="00911DB3">
      <w:pPr>
        <w:pStyle w:val="GPSL2NumberedBoldHeading"/>
      </w:pPr>
      <w:bookmarkStart w:id="1391" w:name="_Ref364755774"/>
      <w:r w:rsidRPr="00423677">
        <w:t>Termination in R</w:t>
      </w:r>
      <w:r w:rsidR="007758EB" w:rsidRPr="00423677">
        <w:t>elation to Variation</w:t>
      </w:r>
      <w:bookmarkEnd w:id="1391"/>
    </w:p>
    <w:p w14:paraId="2EC37F07" w14:textId="77777777" w:rsidR="009D49E5" w:rsidRPr="00423677" w:rsidRDefault="009D49E5" w:rsidP="00911DB3">
      <w:pPr>
        <w:pStyle w:val="GPSL3numberedclause"/>
      </w:pPr>
      <w:r w:rsidRPr="00423677">
        <w:t xml:space="preserve">The </w:t>
      </w:r>
      <w:r w:rsidR="00C844EB" w:rsidRPr="00423677">
        <w:t>Authority</w:t>
      </w:r>
      <w:r w:rsidRPr="00423677">
        <w:t xml:space="preserve"> may terminate this Contract </w:t>
      </w:r>
      <w:r w:rsidR="007B40A8" w:rsidRPr="00423677">
        <w:t xml:space="preserve">by issuing a Termination Notice to the Supplier </w:t>
      </w:r>
      <w:r w:rsidRPr="00423677">
        <w:t xml:space="preserve">for failure of the Parties to agree or the Supplier to implement a Variation </w:t>
      </w:r>
      <w:r w:rsidR="00E5296B" w:rsidRPr="00423677">
        <w:t>in accordance with the Variation Procedure</w:t>
      </w:r>
      <w:r w:rsidRPr="00423677">
        <w:t>.</w:t>
      </w:r>
    </w:p>
    <w:p w14:paraId="1CECE9FD" w14:textId="77777777" w:rsidR="008318CE" w:rsidRPr="00423677" w:rsidRDefault="008318CE" w:rsidP="00D832D7">
      <w:pPr>
        <w:pStyle w:val="GPSL1CLAUSEHEADING"/>
      </w:pPr>
      <w:bookmarkStart w:id="1392" w:name="_Toc469412463"/>
      <w:r w:rsidRPr="00423677">
        <w:t>SUPPLIER TERMINATION RIGHTS</w:t>
      </w:r>
      <w:bookmarkEnd w:id="1392"/>
    </w:p>
    <w:p w14:paraId="47D95C76" w14:textId="77777777" w:rsidR="008318CE" w:rsidRPr="00423677" w:rsidRDefault="008318CE" w:rsidP="00911DB3">
      <w:pPr>
        <w:pStyle w:val="GPSL2NumberedBoldHeading"/>
      </w:pPr>
      <w:bookmarkStart w:id="1393" w:name="_Ref360201537"/>
      <w:bookmarkStart w:id="1394" w:name="_Ref359363788"/>
      <w:bookmarkStart w:id="1395" w:name="_Ref360696658"/>
      <w:r w:rsidRPr="00423677">
        <w:t xml:space="preserve">Termination on </w:t>
      </w:r>
      <w:r w:rsidR="00C844EB" w:rsidRPr="00423677">
        <w:t>Authority</w:t>
      </w:r>
      <w:r w:rsidRPr="00423677">
        <w:t xml:space="preserve"> Cause</w:t>
      </w:r>
      <w:bookmarkEnd w:id="1393"/>
      <w:r w:rsidRPr="00423677">
        <w:t xml:space="preserve"> </w:t>
      </w:r>
      <w:bookmarkEnd w:id="1394"/>
      <w:r w:rsidR="0035574D" w:rsidRPr="00423677">
        <w:t>for Failure to P</w:t>
      </w:r>
      <w:r w:rsidR="00F2021C" w:rsidRPr="00423677">
        <w:t>ay</w:t>
      </w:r>
      <w:bookmarkEnd w:id="1395"/>
    </w:p>
    <w:p w14:paraId="78BCF4A1" w14:textId="2D963FC3" w:rsidR="00860568" w:rsidRPr="00423677" w:rsidRDefault="00FC4191" w:rsidP="00911DB3">
      <w:pPr>
        <w:pStyle w:val="GPSL3numberedclause"/>
      </w:pPr>
      <w:bookmarkStart w:id="1396" w:name="_Ref363735542"/>
      <w:r w:rsidRPr="00423677">
        <w:t>The Supplier may, by issuing a Termination Not</w:t>
      </w:r>
      <w:r w:rsidRPr="00C754EB">
        <w:t>ice to the</w:t>
      </w:r>
      <w:r w:rsidR="00860568" w:rsidRPr="0090031A">
        <w:t xml:space="preserve"> </w:t>
      </w:r>
      <w:r w:rsidR="00C844EB" w:rsidRPr="00FA5C7A">
        <w:t>Authority</w:t>
      </w:r>
      <w:r w:rsidRPr="00B7316E">
        <w:t xml:space="preserve">, terminate </w:t>
      </w:r>
      <w:r w:rsidR="00860568" w:rsidRPr="00C754EB">
        <w:t xml:space="preserve">this Contract if the </w:t>
      </w:r>
      <w:r w:rsidR="00C844EB" w:rsidRPr="00C754EB">
        <w:t>Authority</w:t>
      </w:r>
      <w:r w:rsidR="00860568" w:rsidRPr="00C754EB">
        <w:t xml:space="preserve"> fails to pay an undisputed sum due to the Supplier under this Contract which in aggregate exceeds </w:t>
      </w:r>
      <w:r w:rsidR="007B40A8" w:rsidRPr="006026DE">
        <w:t>£</w:t>
      </w:r>
      <w:r w:rsidR="005D6BE7" w:rsidRPr="006026DE">
        <w:t xml:space="preserve"> </w:t>
      </w:r>
      <w:r w:rsidR="00C754EB" w:rsidRPr="006026DE">
        <w:t>100,00</w:t>
      </w:r>
      <w:r w:rsidR="0090031A">
        <w:t>0</w:t>
      </w:r>
      <w:r w:rsidR="00B249C5" w:rsidRPr="00C754EB">
        <w:t xml:space="preserve"> </w:t>
      </w:r>
      <w:r w:rsidR="00860568" w:rsidRPr="00FA5C7A">
        <w:t>and such amount remains outstanding forty</w:t>
      </w:r>
      <w:r w:rsidR="00F62227" w:rsidRPr="00B7316E">
        <w:t xml:space="preserve"> </w:t>
      </w:r>
      <w:r w:rsidR="00860568" w:rsidRPr="00C754EB">
        <w:t>(40) Working Days</w:t>
      </w:r>
      <w:r w:rsidR="00347535" w:rsidRPr="00C754EB">
        <w:t xml:space="preserve"> </w:t>
      </w:r>
      <w:r w:rsidR="00B353EB" w:rsidRPr="00C754EB">
        <w:t xml:space="preserve">(the </w:t>
      </w:r>
      <w:r w:rsidR="00B353EB" w:rsidRPr="00C754EB">
        <w:rPr>
          <w:b/>
        </w:rPr>
        <w:t>“Undisputed Sums Time Period”</w:t>
      </w:r>
      <w:r w:rsidR="00B353EB" w:rsidRPr="00C754EB">
        <w:t>)</w:t>
      </w:r>
      <w:r w:rsidR="00860568" w:rsidRPr="00C754EB">
        <w:t xml:space="preserve"> after the receipt by the </w:t>
      </w:r>
      <w:r w:rsidR="00C844EB" w:rsidRPr="00C754EB">
        <w:t>A</w:t>
      </w:r>
      <w:r w:rsidR="00C844EB" w:rsidRPr="00423677">
        <w:t>uthority</w:t>
      </w:r>
      <w:r w:rsidR="00860568" w:rsidRPr="00423677">
        <w:t xml:space="preserve"> of a written notice of non-payment from the Supplier specifying:</w:t>
      </w:r>
      <w:bookmarkEnd w:id="1396"/>
      <w:r w:rsidR="00860568" w:rsidRPr="00423677">
        <w:t xml:space="preserve"> </w:t>
      </w:r>
    </w:p>
    <w:p w14:paraId="0401B58F" w14:textId="77777777" w:rsidR="00860568" w:rsidRPr="00423677" w:rsidRDefault="00860568" w:rsidP="008A573D">
      <w:pPr>
        <w:pStyle w:val="GPSL4numberedclause"/>
        <w:rPr>
          <w:szCs w:val="22"/>
        </w:rPr>
      </w:pPr>
      <w:r w:rsidRPr="00423677">
        <w:rPr>
          <w:szCs w:val="22"/>
        </w:rPr>
        <w:t xml:space="preserve">the </w:t>
      </w:r>
      <w:r w:rsidR="00C844EB" w:rsidRPr="00423677">
        <w:rPr>
          <w:szCs w:val="22"/>
        </w:rPr>
        <w:t>Authority</w:t>
      </w:r>
      <w:r w:rsidRPr="00423677">
        <w:rPr>
          <w:szCs w:val="22"/>
        </w:rPr>
        <w:t xml:space="preserve">’s </w:t>
      </w:r>
      <w:r w:rsidR="00984C3A" w:rsidRPr="00423677">
        <w:rPr>
          <w:szCs w:val="22"/>
        </w:rPr>
        <w:t>failure to pay;</w:t>
      </w:r>
      <w:r w:rsidRPr="00423677">
        <w:rPr>
          <w:szCs w:val="22"/>
        </w:rPr>
        <w:t xml:space="preserve"> and</w:t>
      </w:r>
    </w:p>
    <w:p w14:paraId="509EE62C" w14:textId="77777777" w:rsidR="00860568" w:rsidRPr="00423677" w:rsidRDefault="00860568" w:rsidP="008A573D">
      <w:pPr>
        <w:pStyle w:val="GPSL4numberedclause"/>
        <w:rPr>
          <w:szCs w:val="22"/>
        </w:rPr>
      </w:pPr>
      <w:r w:rsidRPr="00423677">
        <w:rPr>
          <w:szCs w:val="22"/>
        </w:rPr>
        <w:t>the cor</w:t>
      </w:r>
      <w:r w:rsidR="00984C3A" w:rsidRPr="00423677">
        <w:rPr>
          <w:szCs w:val="22"/>
        </w:rPr>
        <w:t>rect overdue and undisputed sum;</w:t>
      </w:r>
      <w:r w:rsidRPr="00423677">
        <w:rPr>
          <w:szCs w:val="22"/>
        </w:rPr>
        <w:t xml:space="preserve"> and</w:t>
      </w:r>
    </w:p>
    <w:p w14:paraId="7AF0FACD" w14:textId="77777777" w:rsidR="00860568" w:rsidRPr="00423677" w:rsidRDefault="00860568" w:rsidP="008A573D">
      <w:pPr>
        <w:pStyle w:val="GPSL4numberedclause"/>
        <w:rPr>
          <w:szCs w:val="22"/>
        </w:rPr>
      </w:pPr>
      <w:r w:rsidRPr="00423677">
        <w:rPr>
          <w:szCs w:val="22"/>
        </w:rPr>
        <w:t>the reasons why the undisputed sum is due</w:t>
      </w:r>
      <w:r w:rsidR="00984C3A" w:rsidRPr="00423677">
        <w:rPr>
          <w:szCs w:val="22"/>
        </w:rPr>
        <w:t>;</w:t>
      </w:r>
      <w:r w:rsidRPr="00423677">
        <w:rPr>
          <w:szCs w:val="22"/>
        </w:rPr>
        <w:t xml:space="preserve"> and </w:t>
      </w:r>
    </w:p>
    <w:p w14:paraId="09D27BFE" w14:textId="77777777" w:rsidR="00860568" w:rsidRPr="00423677" w:rsidRDefault="00860568" w:rsidP="008A573D">
      <w:pPr>
        <w:pStyle w:val="GPSL4numberedclause"/>
        <w:rPr>
          <w:szCs w:val="22"/>
        </w:rPr>
      </w:pPr>
      <w:r w:rsidRPr="00423677">
        <w:rPr>
          <w:szCs w:val="22"/>
        </w:rPr>
        <w:t xml:space="preserve">the requirement on the </w:t>
      </w:r>
      <w:r w:rsidR="00C844EB" w:rsidRPr="00423677">
        <w:rPr>
          <w:szCs w:val="22"/>
        </w:rPr>
        <w:t>Authority</w:t>
      </w:r>
      <w:r w:rsidRPr="00423677">
        <w:rPr>
          <w:szCs w:val="22"/>
        </w:rPr>
        <w:t xml:space="preserve"> to remedy the failure to</w:t>
      </w:r>
      <w:r w:rsidR="00984C3A" w:rsidRPr="00423677">
        <w:rPr>
          <w:szCs w:val="22"/>
        </w:rPr>
        <w:t xml:space="preserve"> pay</w:t>
      </w:r>
      <w:r w:rsidR="003B0195" w:rsidRPr="00423677">
        <w:rPr>
          <w:szCs w:val="22"/>
        </w:rPr>
        <w:t>,</w:t>
      </w:r>
    </w:p>
    <w:p w14:paraId="6AEB79F1" w14:textId="24E5C38B" w:rsidR="008318CE" w:rsidRPr="00423677" w:rsidRDefault="00860568" w:rsidP="0055201C">
      <w:pPr>
        <w:pStyle w:val="GPSL3Indent"/>
        <w:rPr>
          <w:lang w:val="en-GB"/>
        </w:rPr>
      </w:pPr>
      <w:r w:rsidRPr="00423677">
        <w:rPr>
          <w:lang w:val="en-GB"/>
        </w:rPr>
        <w:t xml:space="preserve">this Contract shall then terminate on the date specified in the Termination Notice </w:t>
      </w:r>
      <w:r w:rsidR="00347535" w:rsidRPr="00423677">
        <w:rPr>
          <w:lang w:val="en-GB"/>
        </w:rPr>
        <w:t>(</w:t>
      </w:r>
      <w:r w:rsidRPr="00423677">
        <w:rPr>
          <w:lang w:val="en-GB"/>
        </w:rPr>
        <w:t xml:space="preserve">which shall not be less than twenty (20) Working Days from the date </w:t>
      </w:r>
      <w:r w:rsidRPr="00423677">
        <w:rPr>
          <w:lang w:val="en-GB"/>
        </w:rPr>
        <w:lastRenderedPageBreak/>
        <w:t>of the i</w:t>
      </w:r>
      <w:r w:rsidR="00347535" w:rsidRPr="00423677">
        <w:rPr>
          <w:lang w:val="en-GB"/>
        </w:rPr>
        <w:t>ssue of the Termination Notice)</w:t>
      </w:r>
      <w:r w:rsidR="00B353EB" w:rsidRPr="00423677">
        <w:rPr>
          <w:lang w:val="en-GB"/>
        </w:rPr>
        <w:t xml:space="preserve">, save that such right of termination shall not apply where the failure to pay is due to the </w:t>
      </w:r>
      <w:r w:rsidR="00C844EB" w:rsidRPr="00423677">
        <w:rPr>
          <w:lang w:val="en-GB"/>
        </w:rPr>
        <w:t>Authority</w:t>
      </w:r>
      <w:r w:rsidR="00B353EB" w:rsidRPr="00423677">
        <w:rPr>
          <w:lang w:val="en-GB"/>
        </w:rPr>
        <w:t xml:space="preserve"> exercising its rights under this Contract including Clause </w:t>
      </w:r>
      <w:r w:rsidR="00725DC9">
        <w:rPr>
          <w:lang w:val="en-GB"/>
        </w:rPr>
        <w:fldChar w:fldCharType="begin"/>
      </w:r>
      <w:r w:rsidR="00725DC9">
        <w:rPr>
          <w:lang w:val="en-GB"/>
        </w:rPr>
        <w:instrText xml:space="preserve"> REF _Ref359314924 \r \h </w:instrText>
      </w:r>
      <w:r w:rsidR="00725DC9">
        <w:rPr>
          <w:lang w:val="en-GB"/>
        </w:rPr>
      </w:r>
      <w:r w:rsidR="00725DC9">
        <w:rPr>
          <w:lang w:val="en-GB"/>
        </w:rPr>
        <w:fldChar w:fldCharType="separate"/>
      </w:r>
      <w:r w:rsidR="009232D7">
        <w:rPr>
          <w:lang w:val="en-GB"/>
        </w:rPr>
        <w:t>24.1.6</w:t>
      </w:r>
      <w:r w:rsidR="00725DC9">
        <w:rPr>
          <w:lang w:val="en-GB"/>
        </w:rPr>
        <w:fldChar w:fldCharType="end"/>
      </w:r>
      <w:r w:rsidR="00B353EB" w:rsidRPr="00423677">
        <w:rPr>
          <w:lang w:val="en-GB"/>
        </w:rPr>
        <w:t xml:space="preserve"> (Retention and Set off).</w:t>
      </w:r>
    </w:p>
    <w:p w14:paraId="66B1F501" w14:textId="081ECDBC" w:rsidR="008318CE" w:rsidRPr="00423677" w:rsidRDefault="00B353EB" w:rsidP="00911DB3">
      <w:pPr>
        <w:pStyle w:val="GPSL3numberedclause"/>
      </w:pPr>
      <w:r w:rsidRPr="00423677">
        <w:t>T</w:t>
      </w:r>
      <w:r w:rsidR="008318CE" w:rsidRPr="00423677">
        <w:t xml:space="preserve">he Supplier shall not suspend the supply of the </w:t>
      </w:r>
      <w:r w:rsidR="006E7289">
        <w:t>Services</w:t>
      </w:r>
      <w:r w:rsidR="00BD4CA2" w:rsidRPr="00423677">
        <w:t xml:space="preserve"> </w:t>
      </w:r>
      <w:r w:rsidR="008318CE" w:rsidRPr="00423677">
        <w:t xml:space="preserve">for failure of the </w:t>
      </w:r>
      <w:r w:rsidR="00C844EB" w:rsidRPr="00423677">
        <w:t>Authority</w:t>
      </w:r>
      <w:r w:rsidR="008318CE" w:rsidRPr="00423677">
        <w:t xml:space="preserve"> to pay undisputed sums of money (whether in whole or in part).</w:t>
      </w:r>
    </w:p>
    <w:p w14:paraId="54111B47" w14:textId="77777777" w:rsidR="008318CE" w:rsidRPr="00423677" w:rsidRDefault="008318CE" w:rsidP="00D832D7">
      <w:pPr>
        <w:pStyle w:val="GPSL1CLAUSEHEADING"/>
      </w:pPr>
      <w:bookmarkStart w:id="1397" w:name="_Ref360631684"/>
      <w:bookmarkStart w:id="1398" w:name="_Toc469412464"/>
      <w:r w:rsidRPr="00423677">
        <w:t>TERMINATION BY EITHER PARTY</w:t>
      </w:r>
      <w:bookmarkEnd w:id="1397"/>
      <w:bookmarkEnd w:id="1398"/>
    </w:p>
    <w:p w14:paraId="2F504C8F" w14:textId="77777777" w:rsidR="00375CB5" w:rsidRPr="00423677" w:rsidRDefault="00022DE5" w:rsidP="00911DB3">
      <w:pPr>
        <w:pStyle w:val="GPSL2NumberedBoldHeading"/>
      </w:pPr>
      <w:bookmarkStart w:id="1399" w:name="_Ref358386623"/>
      <w:r w:rsidRPr="00423677">
        <w:t>Termination for continuing Force Majeure Event</w:t>
      </w:r>
      <w:bookmarkEnd w:id="1399"/>
    </w:p>
    <w:p w14:paraId="3695D4A7" w14:textId="77777777" w:rsidR="009D49E5" w:rsidRPr="00423677" w:rsidRDefault="007355E9" w:rsidP="00911DB3">
      <w:pPr>
        <w:pStyle w:val="GPSL3numberedclause"/>
      </w:pPr>
      <w:r w:rsidRPr="00423677">
        <w:t>Either Party may, by</w:t>
      </w:r>
      <w:r w:rsidR="00B353EB" w:rsidRPr="00423677">
        <w:t xml:space="preserve"> issuing a Termination Notice to the other Party</w:t>
      </w:r>
      <w:r w:rsidRPr="00423677">
        <w:t xml:space="preserve"> terminate this Contract if, in accordance with Clause </w:t>
      </w:r>
      <w:r w:rsidR="00B353EB" w:rsidRPr="00423677">
        <w:fldChar w:fldCharType="begin"/>
      </w:r>
      <w:r w:rsidR="00B353EB" w:rsidRPr="00423677">
        <w:instrText xml:space="preserve"> REF _Ref360548208 \r \h </w:instrText>
      </w:r>
      <w:r w:rsidR="00D82ED2" w:rsidRPr="00423677">
        <w:instrText xml:space="preserve"> \* MERGEFORMAT </w:instrText>
      </w:r>
      <w:r w:rsidR="00B353EB" w:rsidRPr="00423677">
        <w:fldChar w:fldCharType="separate"/>
      </w:r>
      <w:r w:rsidR="009232D7">
        <w:t>41.6.1(a)</w:t>
      </w:r>
      <w:r w:rsidR="00B353EB" w:rsidRPr="00423677">
        <w:fldChar w:fldCharType="end"/>
      </w:r>
      <w:r w:rsidR="00393F67" w:rsidRPr="00423677">
        <w:t xml:space="preserve"> (Force Majeure)</w:t>
      </w:r>
      <w:r w:rsidRPr="00423677">
        <w:t>.</w:t>
      </w:r>
    </w:p>
    <w:p w14:paraId="2D0BE82E" w14:textId="77777777" w:rsidR="00375CB5" w:rsidRPr="00423677" w:rsidRDefault="0055731D" w:rsidP="00D832D7">
      <w:pPr>
        <w:pStyle w:val="GPSL1CLAUSEHEADING"/>
      </w:pPr>
      <w:bookmarkStart w:id="1400" w:name="_Toc349229887"/>
      <w:bookmarkStart w:id="1401" w:name="_Toc349230050"/>
      <w:bookmarkStart w:id="1402" w:name="_Toc349230450"/>
      <w:bookmarkStart w:id="1403" w:name="_Toc349231332"/>
      <w:bookmarkStart w:id="1404" w:name="_Toc349232058"/>
      <w:bookmarkStart w:id="1405" w:name="_Toc349232439"/>
      <w:bookmarkStart w:id="1406" w:name="_Toc349233175"/>
      <w:bookmarkStart w:id="1407" w:name="_Toc349233310"/>
      <w:bookmarkStart w:id="1408" w:name="_Toc349233444"/>
      <w:bookmarkStart w:id="1409" w:name="_Toc350503033"/>
      <w:bookmarkStart w:id="1410" w:name="_Toc350504023"/>
      <w:bookmarkStart w:id="1411" w:name="_Toc350506313"/>
      <w:bookmarkStart w:id="1412" w:name="_Toc350506551"/>
      <w:bookmarkStart w:id="1413" w:name="_Toc350506681"/>
      <w:bookmarkStart w:id="1414" w:name="_Toc350506811"/>
      <w:bookmarkStart w:id="1415" w:name="_Toc350506943"/>
      <w:bookmarkStart w:id="1416" w:name="_Toc350507404"/>
      <w:bookmarkStart w:id="1417" w:name="_Toc350507938"/>
      <w:bookmarkStart w:id="1418" w:name="_Ref349209040"/>
      <w:bookmarkStart w:id="1419" w:name="_Ref349209909"/>
      <w:bookmarkStart w:id="1420" w:name="_Toc350503034"/>
      <w:bookmarkStart w:id="1421" w:name="_Toc350504024"/>
      <w:bookmarkStart w:id="1422" w:name="_Toc350507939"/>
      <w:bookmarkStart w:id="1423" w:name="_Toc358671785"/>
      <w:bookmarkStart w:id="1424" w:name="_Ref364172118"/>
      <w:bookmarkStart w:id="1425" w:name="_Toc469412465"/>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423677">
        <w:t>PARTIAL TERMINATION</w:t>
      </w:r>
      <w:r w:rsidR="00DC5F96" w:rsidRPr="00423677">
        <w:t xml:space="preserve">, </w:t>
      </w:r>
      <w:r w:rsidR="007D551B" w:rsidRPr="00423677">
        <w:t>SUSPENSION</w:t>
      </w:r>
      <w:r w:rsidR="00DC5F96" w:rsidRPr="00423677">
        <w:t xml:space="preserve"> AND PARTIAL SUSPENSION</w:t>
      </w:r>
      <w:bookmarkEnd w:id="1418"/>
      <w:bookmarkEnd w:id="1419"/>
      <w:bookmarkEnd w:id="1420"/>
      <w:bookmarkEnd w:id="1421"/>
      <w:bookmarkEnd w:id="1422"/>
      <w:bookmarkEnd w:id="1423"/>
      <w:bookmarkEnd w:id="1424"/>
      <w:bookmarkEnd w:id="1425"/>
    </w:p>
    <w:p w14:paraId="3CD6FA90" w14:textId="77777777" w:rsidR="00375CB5" w:rsidRPr="00423677" w:rsidRDefault="007355E9" w:rsidP="00911DB3">
      <w:pPr>
        <w:pStyle w:val="GPSL2numberedclause"/>
      </w:pPr>
      <w:bookmarkStart w:id="1426" w:name="_Ref349208888"/>
      <w:r w:rsidRPr="00423677">
        <w:t xml:space="preserve">Where the </w:t>
      </w:r>
      <w:r w:rsidR="00C844EB" w:rsidRPr="00423677">
        <w:t>Authority</w:t>
      </w:r>
      <w:r w:rsidRPr="00423677">
        <w:t xml:space="preserve"> has the right to terminate this Contract, the </w:t>
      </w:r>
      <w:r w:rsidR="00C844EB" w:rsidRPr="00423677">
        <w:t>Authority</w:t>
      </w:r>
      <w:r w:rsidRPr="00423677">
        <w:t xml:space="preserve"> </w:t>
      </w:r>
      <w:r w:rsidR="003C6F29" w:rsidRPr="00423677">
        <w:t>shall be</w:t>
      </w:r>
      <w:r w:rsidRPr="00423677">
        <w:t xml:space="preserve"> entitled to terminate </w:t>
      </w:r>
      <w:r w:rsidR="007D551B" w:rsidRPr="00423677">
        <w:t>or suspend</w:t>
      </w:r>
      <w:r w:rsidR="005139D0" w:rsidRPr="00423677">
        <w:t xml:space="preserve"> </w:t>
      </w:r>
      <w:r w:rsidRPr="00423677">
        <w:t>all or part of th</w:t>
      </w:r>
      <w:r w:rsidR="007F10A1" w:rsidRPr="00423677">
        <w:t>is</w:t>
      </w:r>
      <w:r w:rsidRPr="00423677">
        <w:t xml:space="preserve"> Contract provided always that</w:t>
      </w:r>
      <w:r w:rsidR="003C6F29" w:rsidRPr="00423677">
        <w:t xml:space="preserve">, if the </w:t>
      </w:r>
      <w:r w:rsidR="00C844EB" w:rsidRPr="00423677">
        <w:t>Authority</w:t>
      </w:r>
      <w:r w:rsidR="003C6F29" w:rsidRPr="00423677">
        <w:t xml:space="preserve"> elects to terminate or suspe</w:t>
      </w:r>
      <w:r w:rsidR="008200EF" w:rsidRPr="00423677">
        <w:t>nd</w:t>
      </w:r>
      <w:r w:rsidR="003C6F29" w:rsidRPr="00423677">
        <w:t xml:space="preserve"> this Contract in part,</w:t>
      </w:r>
      <w:r w:rsidRPr="00423677">
        <w:t xml:space="preserve"> the parts of th</w:t>
      </w:r>
      <w:r w:rsidR="007F10A1" w:rsidRPr="00423677">
        <w:t>is</w:t>
      </w:r>
      <w:r w:rsidRPr="00423677">
        <w:t xml:space="preserve"> Contract not terminated </w:t>
      </w:r>
      <w:r w:rsidR="007D551B" w:rsidRPr="00423677">
        <w:t xml:space="preserve">or suspended </w:t>
      </w:r>
      <w:r w:rsidRPr="00423677">
        <w:t xml:space="preserve">can, in the </w:t>
      </w:r>
      <w:r w:rsidR="00C844EB" w:rsidRPr="00423677">
        <w:t>Authority</w:t>
      </w:r>
      <w:r w:rsidRPr="00423677">
        <w:t>’s reasonable opinion, operate effectively to deliver the intended purpose of the surviving parts of this Contract.</w:t>
      </w:r>
      <w:bookmarkEnd w:id="1426"/>
    </w:p>
    <w:p w14:paraId="1E573597" w14:textId="77777777" w:rsidR="00375CB5" w:rsidRPr="00423677" w:rsidRDefault="00F4617A" w:rsidP="00911DB3">
      <w:pPr>
        <w:pStyle w:val="GPSL2numberedclause"/>
      </w:pPr>
      <w:r w:rsidRPr="00423677">
        <w:t xml:space="preserve">Any suspension </w:t>
      </w:r>
      <w:r w:rsidR="003C6F29" w:rsidRPr="00423677">
        <w:t xml:space="preserve">of this Contract </w:t>
      </w:r>
      <w:r w:rsidRPr="00423677">
        <w:t xml:space="preserve">under Clause </w:t>
      </w:r>
      <w:r w:rsidR="007B5F70" w:rsidRPr="00423677">
        <w:fldChar w:fldCharType="begin"/>
      </w:r>
      <w:r w:rsidR="008D6093" w:rsidRPr="00423677">
        <w:instrText xml:space="preserve"> REF _Ref349208888 \n \h </w:instrText>
      </w:r>
      <w:r w:rsidR="00893741" w:rsidRPr="00423677">
        <w:instrText xml:space="preserve"> \* MERGEFORMAT </w:instrText>
      </w:r>
      <w:r w:rsidR="007B5F70" w:rsidRPr="00423677">
        <w:fldChar w:fldCharType="separate"/>
      </w:r>
      <w:r w:rsidR="009232D7">
        <w:t>45.1</w:t>
      </w:r>
      <w:r w:rsidR="007B5F70" w:rsidRPr="00423677">
        <w:fldChar w:fldCharType="end"/>
      </w:r>
      <w:r w:rsidR="005139D0" w:rsidRPr="00423677">
        <w:t xml:space="preserve"> shall be </w:t>
      </w:r>
      <w:r w:rsidRPr="00423677">
        <w:t>for such period as the</w:t>
      </w:r>
      <w:r w:rsidR="00CC1C37" w:rsidRPr="00423677">
        <w:t xml:space="preserve"> </w:t>
      </w:r>
      <w:r w:rsidR="00C844EB" w:rsidRPr="00423677">
        <w:t>Authority</w:t>
      </w:r>
      <w:r w:rsidRPr="00423677">
        <w:t xml:space="preserve"> may specify and </w:t>
      </w:r>
      <w:r w:rsidR="005139D0" w:rsidRPr="00423677">
        <w:t xml:space="preserve">without prejudice to any right of termination which has already accrued, or subsequently accrues, to the </w:t>
      </w:r>
      <w:r w:rsidR="00C844EB" w:rsidRPr="00423677">
        <w:t>Authority</w:t>
      </w:r>
      <w:r w:rsidR="005139D0" w:rsidRPr="00423677">
        <w:t>.</w:t>
      </w:r>
    </w:p>
    <w:p w14:paraId="12AF9C14" w14:textId="282FEA8D" w:rsidR="00E92AF6" w:rsidRPr="00423677" w:rsidRDefault="00E92AF6" w:rsidP="00911DB3">
      <w:pPr>
        <w:pStyle w:val="GPSL2numberedclause"/>
      </w:pPr>
      <w:r w:rsidRPr="00423677">
        <w:t>The Parties</w:t>
      </w:r>
      <w:r w:rsidR="00336423" w:rsidRPr="00423677">
        <w:t xml:space="preserve"> shall </w:t>
      </w:r>
      <w:r w:rsidR="00F62227" w:rsidRPr="00423677">
        <w:t xml:space="preserve">seek to </w:t>
      </w:r>
      <w:r w:rsidR="00336423" w:rsidRPr="00423677">
        <w:t>agree the effect of any Variation</w:t>
      </w:r>
      <w:r w:rsidRPr="00423677">
        <w:t xml:space="preserve"> necessitated by a partial termination, suspension or partial suspension in ac</w:t>
      </w:r>
      <w:r w:rsidR="00336423" w:rsidRPr="00423677">
        <w:t>cordance with the Variation</w:t>
      </w:r>
      <w:r w:rsidRPr="00423677">
        <w:t xml:space="preserve"> Procedure, including the effect that the partial termination, suspension or partial suspension may have on </w:t>
      </w:r>
      <w:r w:rsidR="00BD4CA2" w:rsidRPr="00423677">
        <w:t xml:space="preserve">the provision of </w:t>
      </w:r>
      <w:r w:rsidRPr="00423677">
        <w:t xml:space="preserve">any other </w:t>
      </w:r>
      <w:r w:rsidR="006E7289">
        <w:t>Services</w:t>
      </w:r>
      <w:r w:rsidR="00BD4CA2" w:rsidRPr="00423677">
        <w:t xml:space="preserve"> </w:t>
      </w:r>
      <w:r w:rsidRPr="00423677">
        <w:t>and the Contract Charges, provided that</w:t>
      </w:r>
      <w:r w:rsidR="00347535" w:rsidRPr="00423677">
        <w:t xml:space="preserve"> the Supplier shall not be entitled to</w:t>
      </w:r>
      <w:r w:rsidRPr="00423677">
        <w:t>:</w:t>
      </w:r>
    </w:p>
    <w:p w14:paraId="760363E9" w14:textId="1D8B8351" w:rsidR="00E92AF6" w:rsidRPr="00423677" w:rsidRDefault="00E92AF6" w:rsidP="00911DB3">
      <w:pPr>
        <w:pStyle w:val="GPSL3numberedclause"/>
      </w:pPr>
      <w:r w:rsidRPr="00423677">
        <w:t xml:space="preserve">an increase in the Contract Charges in respect of the provision of the </w:t>
      </w:r>
      <w:r w:rsidR="006E7289">
        <w:t>Services</w:t>
      </w:r>
      <w:r w:rsidR="00BD4CA2" w:rsidRPr="00423677">
        <w:t xml:space="preserve"> </w:t>
      </w:r>
      <w:r w:rsidRPr="00423677">
        <w:t>that have not been terminated if the partial terminat</w:t>
      </w:r>
      <w:r w:rsidR="00F2021C" w:rsidRPr="00423677">
        <w:t xml:space="preserve">ion arises due to the exercise of any of the </w:t>
      </w:r>
      <w:r w:rsidR="00C844EB" w:rsidRPr="00423677">
        <w:t>Authority</w:t>
      </w:r>
      <w:r w:rsidR="00F2021C" w:rsidRPr="00423677">
        <w:t xml:space="preserve">’s termination rights under Clause </w:t>
      </w:r>
      <w:r w:rsidR="00F2021C" w:rsidRPr="00423677">
        <w:fldChar w:fldCharType="begin"/>
      </w:r>
      <w:r w:rsidR="00F2021C" w:rsidRPr="00423677">
        <w:instrText xml:space="preserve"> REF _Ref360631652 \r \h </w:instrText>
      </w:r>
      <w:r w:rsidR="00D82ED2" w:rsidRPr="00423677">
        <w:instrText xml:space="preserve"> \* MERGEFORMAT </w:instrText>
      </w:r>
      <w:r w:rsidR="00F2021C" w:rsidRPr="00423677">
        <w:fldChar w:fldCharType="separate"/>
      </w:r>
      <w:r w:rsidR="009232D7">
        <w:t>42</w:t>
      </w:r>
      <w:r w:rsidR="00F2021C" w:rsidRPr="00423677">
        <w:fldChar w:fldCharType="end"/>
      </w:r>
      <w:r w:rsidR="00F2021C" w:rsidRPr="00423677">
        <w:t xml:space="preserve"> (</w:t>
      </w:r>
      <w:r w:rsidR="00C844EB" w:rsidRPr="00423677">
        <w:t>Authority</w:t>
      </w:r>
      <w:r w:rsidR="00F2021C" w:rsidRPr="00423677">
        <w:t xml:space="preserve"> Termination Rights) except Clause </w:t>
      </w:r>
      <w:r w:rsidR="00725DC9">
        <w:fldChar w:fldCharType="begin"/>
      </w:r>
      <w:r w:rsidR="00725DC9">
        <w:instrText xml:space="preserve"> REF _Ref469395761 \r \h </w:instrText>
      </w:r>
      <w:r w:rsidR="00725DC9">
        <w:fldChar w:fldCharType="separate"/>
      </w:r>
      <w:r w:rsidR="009232D7">
        <w:t>42.1.10</w:t>
      </w:r>
      <w:r w:rsidR="00725DC9">
        <w:fldChar w:fldCharType="end"/>
      </w:r>
      <w:r w:rsidR="00F2021C" w:rsidRPr="00423677">
        <w:t xml:space="preserve"> (Termination Without Cause)</w:t>
      </w:r>
      <w:r w:rsidR="00E333F9" w:rsidRPr="00423677">
        <w:t>; and</w:t>
      </w:r>
    </w:p>
    <w:p w14:paraId="7B1CC7C5" w14:textId="77777777" w:rsidR="00E92AF6" w:rsidRPr="00423677" w:rsidRDefault="00336423" w:rsidP="00911DB3">
      <w:pPr>
        <w:pStyle w:val="GPSL3numberedclause"/>
      </w:pPr>
      <w:r w:rsidRPr="00423677">
        <w:t>reject the Variation</w:t>
      </w:r>
      <w:r w:rsidR="00E92AF6" w:rsidRPr="00423677">
        <w:t>.</w:t>
      </w:r>
    </w:p>
    <w:p w14:paraId="1A28C096" w14:textId="77777777" w:rsidR="00375CB5" w:rsidRPr="00423677" w:rsidRDefault="007355E9" w:rsidP="00D832D7">
      <w:pPr>
        <w:pStyle w:val="GPSL1CLAUSEHEADING"/>
      </w:pPr>
      <w:bookmarkStart w:id="1427" w:name="_Toc349229889"/>
      <w:bookmarkStart w:id="1428" w:name="_Toc349230052"/>
      <w:bookmarkStart w:id="1429" w:name="_Toc349230452"/>
      <w:bookmarkStart w:id="1430" w:name="_Toc349231334"/>
      <w:bookmarkStart w:id="1431" w:name="_Toc349232060"/>
      <w:bookmarkStart w:id="1432" w:name="_Toc349232441"/>
      <w:bookmarkStart w:id="1433" w:name="_Toc349233177"/>
      <w:bookmarkStart w:id="1434" w:name="_Toc349233312"/>
      <w:bookmarkStart w:id="1435" w:name="_Toc349233446"/>
      <w:bookmarkStart w:id="1436" w:name="_Toc350503035"/>
      <w:bookmarkStart w:id="1437" w:name="_Toc350504025"/>
      <w:bookmarkStart w:id="1438" w:name="_Toc350506315"/>
      <w:bookmarkStart w:id="1439" w:name="_Toc350506553"/>
      <w:bookmarkStart w:id="1440" w:name="_Toc350506683"/>
      <w:bookmarkStart w:id="1441" w:name="_Toc350506813"/>
      <w:bookmarkStart w:id="1442" w:name="_Toc350506945"/>
      <w:bookmarkStart w:id="1443" w:name="_Toc350507406"/>
      <w:bookmarkStart w:id="1444" w:name="_Toc350507940"/>
      <w:bookmarkStart w:id="1445" w:name="_Ref313370007"/>
      <w:bookmarkStart w:id="1446" w:name="_Toc314810819"/>
      <w:bookmarkStart w:id="1447" w:name="_Toc350503036"/>
      <w:bookmarkStart w:id="1448" w:name="_Toc350504026"/>
      <w:bookmarkStart w:id="1449" w:name="_Toc350507941"/>
      <w:bookmarkStart w:id="1450" w:name="_Toc358671786"/>
      <w:bookmarkStart w:id="1451" w:name="_Ref359517908"/>
      <w:bookmarkStart w:id="1452" w:name="_Toc46941246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r w:rsidRPr="00423677">
        <w:t>CONSEQUENCES OF EXPIRY OR TERMINATION</w:t>
      </w:r>
      <w:bookmarkEnd w:id="1445"/>
      <w:bookmarkEnd w:id="1446"/>
      <w:bookmarkEnd w:id="1447"/>
      <w:bookmarkEnd w:id="1448"/>
      <w:bookmarkEnd w:id="1449"/>
      <w:bookmarkEnd w:id="1450"/>
      <w:bookmarkEnd w:id="1451"/>
      <w:bookmarkEnd w:id="1452"/>
    </w:p>
    <w:p w14:paraId="28710340" w14:textId="3D46A979" w:rsidR="00375CB5" w:rsidRPr="00423677" w:rsidRDefault="007355E9" w:rsidP="00911DB3">
      <w:pPr>
        <w:pStyle w:val="GPSL2NumberedBoldHeading"/>
      </w:pPr>
      <w:bookmarkStart w:id="1453" w:name="_Ref349133844"/>
      <w:bookmarkStart w:id="1454" w:name="_Ref364178480"/>
      <w:r w:rsidRPr="00423677">
        <w:t xml:space="preserve">Consequences of </w:t>
      </w:r>
      <w:r w:rsidRPr="0090031A">
        <w:t>termination under Clauses</w:t>
      </w:r>
      <w:r w:rsidR="00F4617A" w:rsidRPr="0090031A">
        <w:t xml:space="preserve"> </w:t>
      </w:r>
      <w:r w:rsidR="00690D64">
        <w:t>[</w:t>
      </w:r>
      <w:r w:rsidR="00B53432">
        <w:t>42.1</w:t>
      </w:r>
      <w:r w:rsidR="00040E30">
        <w:t>.1</w:t>
      </w:r>
      <w:r w:rsidRPr="006026DE">
        <w:t xml:space="preserve"> (</w:t>
      </w:r>
      <w:r w:rsidR="0035574D" w:rsidRPr="006026DE">
        <w:t xml:space="preserve">Termination in Relation to </w:t>
      </w:r>
      <w:r w:rsidRPr="006026DE">
        <w:t>Guarantee)</w:t>
      </w:r>
      <w:r w:rsidR="00690D64">
        <w:t>]</w:t>
      </w:r>
      <w:r w:rsidRPr="006026DE">
        <w:t>,</w:t>
      </w:r>
      <w:r w:rsidR="00B53432">
        <w:t xml:space="preserve"> 42.</w:t>
      </w:r>
      <w:r w:rsidR="00040E30">
        <w:t>1.</w:t>
      </w:r>
      <w:r w:rsidR="00B53432">
        <w:t>2</w:t>
      </w:r>
      <w:r w:rsidR="005F1C5E" w:rsidRPr="0090031A">
        <w:t xml:space="preserve"> </w:t>
      </w:r>
      <w:r w:rsidRPr="0090031A">
        <w:t>(</w:t>
      </w:r>
      <w:r w:rsidR="001D7A06" w:rsidRPr="0090031A">
        <w:t>Termination on Material Default</w:t>
      </w:r>
      <w:r w:rsidRPr="0090031A">
        <w:t>)</w:t>
      </w:r>
      <w:r w:rsidR="0035574D" w:rsidRPr="0090031A">
        <w:t>,</w:t>
      </w:r>
      <w:r w:rsidRPr="0090031A">
        <w:t xml:space="preserve"> </w:t>
      </w:r>
      <w:r w:rsidR="00B53432">
        <w:t>42.</w:t>
      </w:r>
      <w:r w:rsidR="00040E30">
        <w:t>1.4</w:t>
      </w:r>
      <w:r w:rsidR="0035574D" w:rsidRPr="0090031A">
        <w:t xml:space="preserve"> (Termina</w:t>
      </w:r>
      <w:r w:rsidR="0035574D" w:rsidRPr="00423677">
        <w:t>tion in Relation to Financial Standing)</w:t>
      </w:r>
      <w:r w:rsidR="003B0195" w:rsidRPr="00423677">
        <w:t xml:space="preserve"> </w:t>
      </w:r>
      <w:bookmarkEnd w:id="1453"/>
      <w:bookmarkEnd w:id="1454"/>
      <w:r w:rsidR="007070C8" w:rsidRPr="00423677">
        <w:t xml:space="preserve">and </w:t>
      </w:r>
      <w:r w:rsidR="00B53432">
        <w:t>42.</w:t>
      </w:r>
      <w:r w:rsidR="00040E30">
        <w:t>1.11</w:t>
      </w:r>
      <w:r w:rsidR="007070C8" w:rsidRPr="00423677">
        <w:t xml:space="preserve"> (Termination in Relation to Variation)</w:t>
      </w:r>
    </w:p>
    <w:p w14:paraId="1296700A" w14:textId="77777777" w:rsidR="0092205C" w:rsidRPr="00423677" w:rsidRDefault="007355E9" w:rsidP="00911DB3">
      <w:pPr>
        <w:pStyle w:val="GPSL3numberedclause"/>
      </w:pPr>
      <w:r w:rsidRPr="00423677">
        <w:t xml:space="preserve">Where the </w:t>
      </w:r>
      <w:r w:rsidR="00C844EB" w:rsidRPr="00423677">
        <w:t>Authority</w:t>
      </w:r>
      <w:r w:rsidR="0092205C" w:rsidRPr="00423677">
        <w:t>:</w:t>
      </w:r>
    </w:p>
    <w:p w14:paraId="3054F58B" w14:textId="70C04CA6" w:rsidR="0092205C" w:rsidRPr="00423677" w:rsidRDefault="007355E9" w:rsidP="008A573D">
      <w:pPr>
        <w:pStyle w:val="GPSL4numberedclause"/>
        <w:rPr>
          <w:szCs w:val="22"/>
        </w:rPr>
      </w:pPr>
      <w:r w:rsidRPr="00423677">
        <w:rPr>
          <w:szCs w:val="22"/>
        </w:rPr>
        <w:t>terminates</w:t>
      </w:r>
      <w:r w:rsidR="003C6F29" w:rsidRPr="00423677">
        <w:rPr>
          <w:szCs w:val="22"/>
        </w:rPr>
        <w:t xml:space="preserve"> (in whole or in part)</w:t>
      </w:r>
      <w:r w:rsidRPr="00423677">
        <w:rPr>
          <w:szCs w:val="22"/>
        </w:rPr>
        <w:t xml:space="preserve"> this Contract under </w:t>
      </w:r>
      <w:r w:rsidR="0035574D" w:rsidRPr="00423677">
        <w:rPr>
          <w:szCs w:val="22"/>
        </w:rPr>
        <w:t xml:space="preserve">any of </w:t>
      </w:r>
      <w:r w:rsidR="003C6F29" w:rsidRPr="00423677">
        <w:rPr>
          <w:szCs w:val="22"/>
        </w:rPr>
        <w:t xml:space="preserve">the </w:t>
      </w:r>
      <w:r w:rsidRPr="00423677">
        <w:rPr>
          <w:szCs w:val="22"/>
        </w:rPr>
        <w:t>Clauses</w:t>
      </w:r>
      <w:r w:rsidR="006D399D" w:rsidRPr="00423677">
        <w:rPr>
          <w:szCs w:val="22"/>
        </w:rPr>
        <w:t xml:space="preserve"> </w:t>
      </w:r>
      <w:r w:rsidR="003C6F29" w:rsidRPr="00423677">
        <w:rPr>
          <w:szCs w:val="22"/>
        </w:rPr>
        <w:t xml:space="preserve">referred to in Clause </w:t>
      </w:r>
      <w:r w:rsidR="00B53432">
        <w:rPr>
          <w:szCs w:val="22"/>
        </w:rPr>
        <w:t>46.1</w:t>
      </w:r>
      <w:r w:rsidR="003C6F29" w:rsidRPr="00423677">
        <w:rPr>
          <w:szCs w:val="22"/>
        </w:rPr>
        <w:t xml:space="preserve">; </w:t>
      </w:r>
      <w:r w:rsidRPr="00423677">
        <w:rPr>
          <w:szCs w:val="22"/>
        </w:rPr>
        <w:t xml:space="preserve">and </w:t>
      </w:r>
    </w:p>
    <w:p w14:paraId="465C9B08" w14:textId="463A5984" w:rsidR="0092205C" w:rsidRPr="00423677" w:rsidRDefault="007355E9" w:rsidP="008A573D">
      <w:pPr>
        <w:pStyle w:val="GPSL4numberedclause"/>
        <w:rPr>
          <w:szCs w:val="22"/>
        </w:rPr>
      </w:pPr>
      <w:r w:rsidRPr="00423677">
        <w:rPr>
          <w:szCs w:val="22"/>
        </w:rPr>
        <w:t xml:space="preserve">then makes other arrangements for the supply of the </w:t>
      </w:r>
      <w:r w:rsidR="006E7289">
        <w:rPr>
          <w:szCs w:val="22"/>
        </w:rPr>
        <w:t>Services</w:t>
      </w:r>
      <w:r w:rsidRPr="00423677">
        <w:rPr>
          <w:szCs w:val="22"/>
        </w:rPr>
        <w:t xml:space="preserve">, </w:t>
      </w:r>
    </w:p>
    <w:p w14:paraId="69B44AF6" w14:textId="77777777" w:rsidR="00375CB5" w:rsidRPr="00423677" w:rsidRDefault="007355E9" w:rsidP="0055201C">
      <w:pPr>
        <w:pStyle w:val="GPSL3Indent"/>
        <w:rPr>
          <w:lang w:val="en-GB"/>
        </w:rPr>
      </w:pPr>
      <w:r w:rsidRPr="00423677">
        <w:rPr>
          <w:lang w:val="en-GB"/>
        </w:rPr>
        <w:t xml:space="preserve">the </w:t>
      </w:r>
      <w:r w:rsidR="00C844EB" w:rsidRPr="00423677">
        <w:rPr>
          <w:lang w:val="en-GB"/>
        </w:rPr>
        <w:t>Authority</w:t>
      </w:r>
      <w:r w:rsidRPr="00423677">
        <w:rPr>
          <w:lang w:val="en-GB"/>
        </w:rPr>
        <w:t xml:space="preserve"> may recover from the Supplier the cost reasonably incurred of making those other arrangements and any additional expenditure incurred by the </w:t>
      </w:r>
      <w:r w:rsidR="00C844EB" w:rsidRPr="00423677">
        <w:rPr>
          <w:lang w:val="en-GB"/>
        </w:rPr>
        <w:t>Authority</w:t>
      </w:r>
      <w:r w:rsidRPr="00423677">
        <w:rPr>
          <w:lang w:val="en-GB"/>
        </w:rPr>
        <w:t xml:space="preserve"> throughout the remainder of the Contract Perio</w:t>
      </w:r>
      <w:r w:rsidR="0092205C" w:rsidRPr="00423677">
        <w:rPr>
          <w:lang w:val="en-GB"/>
        </w:rPr>
        <w:t xml:space="preserve">d provided that </w:t>
      </w:r>
      <w:r w:rsidR="00C844EB" w:rsidRPr="00423677">
        <w:rPr>
          <w:lang w:val="en-GB"/>
        </w:rPr>
        <w:t>Authority</w:t>
      </w:r>
      <w:r w:rsidRPr="00423677">
        <w:rPr>
          <w:lang w:val="en-GB"/>
        </w:rPr>
        <w:t xml:space="preserve"> shall take all reasonable steps to mitigate such additional </w:t>
      </w:r>
      <w:r w:rsidRPr="00423677">
        <w:rPr>
          <w:lang w:val="en-GB"/>
        </w:rPr>
        <w:lastRenderedPageBreak/>
        <w:t xml:space="preserve">expenditure. </w:t>
      </w:r>
      <w:r w:rsidR="0035574D" w:rsidRPr="00423677">
        <w:rPr>
          <w:lang w:val="en-GB"/>
        </w:rPr>
        <w:t>N</w:t>
      </w:r>
      <w:r w:rsidRPr="00423677">
        <w:rPr>
          <w:lang w:val="en-GB"/>
        </w:rPr>
        <w:t xml:space="preserve">o further payments shall be payable by the </w:t>
      </w:r>
      <w:r w:rsidR="00C844EB" w:rsidRPr="00423677">
        <w:rPr>
          <w:lang w:val="en-GB"/>
        </w:rPr>
        <w:t>Authority</w:t>
      </w:r>
      <w:r w:rsidR="00C72F28" w:rsidRPr="00423677">
        <w:rPr>
          <w:lang w:val="en-GB"/>
        </w:rPr>
        <w:t xml:space="preserve"> </w:t>
      </w:r>
      <w:r w:rsidRPr="00423677">
        <w:rPr>
          <w:lang w:val="en-GB"/>
        </w:rPr>
        <w:t xml:space="preserve">to the Supplier until the </w:t>
      </w:r>
      <w:r w:rsidR="00C844EB" w:rsidRPr="00423677">
        <w:rPr>
          <w:lang w:val="en-GB"/>
        </w:rPr>
        <w:t>Authority</w:t>
      </w:r>
      <w:r w:rsidRPr="00423677">
        <w:rPr>
          <w:lang w:val="en-GB"/>
        </w:rPr>
        <w:t xml:space="preserve"> has established the final cost of making those other arrangements.</w:t>
      </w:r>
    </w:p>
    <w:p w14:paraId="44AC9D07" w14:textId="5AE06A89" w:rsidR="00375CB5" w:rsidRPr="00423677" w:rsidRDefault="007355E9" w:rsidP="00911DB3">
      <w:pPr>
        <w:pStyle w:val="GPSL2NumberedBoldHeading"/>
      </w:pPr>
      <w:r w:rsidRPr="00423677">
        <w:t>Consequences of termination under Clause</w:t>
      </w:r>
      <w:r w:rsidR="0035574D" w:rsidRPr="00423677">
        <w:t>s</w:t>
      </w:r>
      <w:r w:rsidRPr="00423677">
        <w:t xml:space="preserve"> </w:t>
      </w:r>
      <w:r w:rsidR="00B53432">
        <w:t>42.</w:t>
      </w:r>
      <w:r w:rsidR="00040E30">
        <w:t>1.10</w:t>
      </w:r>
      <w:r w:rsidRPr="00423677">
        <w:t xml:space="preserve"> (Termination without Cause)</w:t>
      </w:r>
      <w:r w:rsidR="0035574D" w:rsidRPr="00423677">
        <w:t xml:space="preserve"> and </w:t>
      </w:r>
      <w:r w:rsidR="00B53432">
        <w:t>43.1</w:t>
      </w:r>
      <w:r w:rsidR="00040E30">
        <w:t>.1</w:t>
      </w:r>
      <w:r w:rsidR="0035574D" w:rsidRPr="00423677">
        <w:t xml:space="preserve"> (Termination on </w:t>
      </w:r>
      <w:r w:rsidR="00C844EB" w:rsidRPr="00423677">
        <w:t>Authority</w:t>
      </w:r>
      <w:r w:rsidR="0035574D" w:rsidRPr="00423677">
        <w:t xml:space="preserve"> Cause for Failure to Pay)</w:t>
      </w:r>
    </w:p>
    <w:p w14:paraId="2D10F155" w14:textId="77777777" w:rsidR="0092205C" w:rsidRPr="00423677" w:rsidRDefault="007355E9" w:rsidP="00911DB3">
      <w:pPr>
        <w:pStyle w:val="GPSL3numberedclause"/>
      </w:pPr>
      <w:bookmarkStart w:id="1455" w:name="_Ref349209052"/>
      <w:bookmarkStart w:id="1456" w:name="_Ref313369631"/>
      <w:r w:rsidRPr="00423677">
        <w:t>Where</w:t>
      </w:r>
      <w:r w:rsidR="0092205C" w:rsidRPr="00423677">
        <w:t>:</w:t>
      </w:r>
    </w:p>
    <w:p w14:paraId="7E0710E8" w14:textId="6E63FE6E" w:rsidR="0092205C" w:rsidRPr="00423677" w:rsidRDefault="0092205C" w:rsidP="008A573D">
      <w:pPr>
        <w:pStyle w:val="GPSL4numberedclause"/>
        <w:rPr>
          <w:szCs w:val="22"/>
        </w:rPr>
      </w:pPr>
      <w:r w:rsidRPr="00423677">
        <w:rPr>
          <w:szCs w:val="22"/>
        </w:rPr>
        <w:t>the</w:t>
      </w:r>
      <w:r w:rsidR="003C6F29" w:rsidRPr="00423677">
        <w:rPr>
          <w:szCs w:val="22"/>
        </w:rPr>
        <w:t xml:space="preserve"> </w:t>
      </w:r>
      <w:r w:rsidR="00C844EB" w:rsidRPr="00423677">
        <w:rPr>
          <w:szCs w:val="22"/>
        </w:rPr>
        <w:t>Authority</w:t>
      </w:r>
      <w:r w:rsidR="003C6F29" w:rsidRPr="00423677">
        <w:rPr>
          <w:szCs w:val="22"/>
        </w:rPr>
        <w:t xml:space="preserve"> </w:t>
      </w:r>
      <w:r w:rsidR="007355E9" w:rsidRPr="00423677">
        <w:rPr>
          <w:szCs w:val="22"/>
        </w:rPr>
        <w:t>terminates</w:t>
      </w:r>
      <w:r w:rsidR="003C6F29" w:rsidRPr="00423677">
        <w:rPr>
          <w:szCs w:val="22"/>
        </w:rPr>
        <w:t xml:space="preserve"> (in whole or in part)</w:t>
      </w:r>
      <w:r w:rsidR="007355E9" w:rsidRPr="00423677">
        <w:rPr>
          <w:szCs w:val="22"/>
        </w:rPr>
        <w:t xml:space="preserve"> this Contract under Clause</w:t>
      </w:r>
      <w:r w:rsidR="004B50E8" w:rsidRPr="00423677">
        <w:rPr>
          <w:szCs w:val="22"/>
        </w:rPr>
        <w:t xml:space="preserve"> </w:t>
      </w:r>
      <w:r w:rsidR="0092664D">
        <w:rPr>
          <w:szCs w:val="22"/>
        </w:rPr>
        <w:t>42.</w:t>
      </w:r>
      <w:r w:rsidR="00040E30">
        <w:rPr>
          <w:szCs w:val="22"/>
        </w:rPr>
        <w:t>1.10</w:t>
      </w:r>
      <w:r w:rsidR="00393F67" w:rsidRPr="00423677">
        <w:rPr>
          <w:szCs w:val="22"/>
        </w:rPr>
        <w:t xml:space="preserve"> (Termination without Cause)</w:t>
      </w:r>
      <w:r w:rsidRPr="00423677">
        <w:rPr>
          <w:szCs w:val="22"/>
        </w:rPr>
        <w:t>;</w:t>
      </w:r>
      <w:r w:rsidR="00DC5F96" w:rsidRPr="00423677">
        <w:rPr>
          <w:szCs w:val="22"/>
        </w:rPr>
        <w:t xml:space="preserve"> or </w:t>
      </w:r>
    </w:p>
    <w:p w14:paraId="70209BF9" w14:textId="1F686108" w:rsidR="0092205C" w:rsidRPr="00423677" w:rsidRDefault="008338C0" w:rsidP="008A573D">
      <w:pPr>
        <w:pStyle w:val="GPSL4numberedclause"/>
        <w:rPr>
          <w:szCs w:val="22"/>
        </w:rPr>
      </w:pPr>
      <w:r w:rsidRPr="00423677">
        <w:rPr>
          <w:szCs w:val="22"/>
        </w:rPr>
        <w:t xml:space="preserve">the Supplier terminates this Contract pursuant to Clause </w:t>
      </w:r>
      <w:r w:rsidR="0092664D">
        <w:rPr>
          <w:szCs w:val="22"/>
        </w:rPr>
        <w:t>43.1</w:t>
      </w:r>
      <w:r w:rsidR="00040E30">
        <w:rPr>
          <w:szCs w:val="22"/>
        </w:rPr>
        <w:t>.1</w:t>
      </w:r>
      <w:r w:rsidRPr="00423677">
        <w:rPr>
          <w:szCs w:val="22"/>
        </w:rPr>
        <w:t xml:space="preserve"> (Termination on </w:t>
      </w:r>
      <w:r w:rsidR="00C844EB" w:rsidRPr="00423677">
        <w:rPr>
          <w:szCs w:val="22"/>
        </w:rPr>
        <w:t>Authority</w:t>
      </w:r>
      <w:r w:rsidRPr="00423677">
        <w:rPr>
          <w:szCs w:val="22"/>
        </w:rPr>
        <w:t xml:space="preserve"> Cause</w:t>
      </w:r>
      <w:r w:rsidR="0035574D" w:rsidRPr="00423677">
        <w:rPr>
          <w:szCs w:val="22"/>
        </w:rPr>
        <w:t xml:space="preserve"> for Failure to P</w:t>
      </w:r>
      <w:r w:rsidRPr="00423677">
        <w:rPr>
          <w:szCs w:val="22"/>
        </w:rPr>
        <w:t>ay)</w:t>
      </w:r>
      <w:r w:rsidR="0092205C" w:rsidRPr="00423677">
        <w:rPr>
          <w:szCs w:val="22"/>
        </w:rPr>
        <w:t xml:space="preserve">, </w:t>
      </w:r>
    </w:p>
    <w:p w14:paraId="2E0C9DDD" w14:textId="0D24BB0C" w:rsidR="00375CB5" w:rsidRPr="00423677" w:rsidRDefault="007355E9" w:rsidP="0055201C">
      <w:pPr>
        <w:pStyle w:val="GPSL3Indent"/>
        <w:rPr>
          <w:lang w:val="en-GB"/>
        </w:rPr>
      </w:pPr>
      <w:r w:rsidRPr="00423677">
        <w:rPr>
          <w:lang w:val="en-GB"/>
        </w:rPr>
        <w:t xml:space="preserve">the </w:t>
      </w:r>
      <w:r w:rsidR="00C844EB" w:rsidRPr="00423677">
        <w:rPr>
          <w:lang w:val="en-GB"/>
        </w:rPr>
        <w:t>Authority</w:t>
      </w:r>
      <w:r w:rsidRPr="00423677">
        <w:rPr>
          <w:lang w:val="en-GB"/>
        </w:rPr>
        <w:t xml:space="preserve"> shall indemnify the Supplier against any reasonable and proven </w:t>
      </w:r>
      <w:r w:rsidR="00C626B6" w:rsidRPr="00423677">
        <w:rPr>
          <w:lang w:val="en-GB"/>
        </w:rPr>
        <w:t xml:space="preserve">Losses </w:t>
      </w:r>
      <w:r w:rsidRPr="00423677">
        <w:rPr>
          <w:lang w:val="en-GB"/>
        </w:rPr>
        <w:t xml:space="preserve">which would otherwise represent an unavoidable loss by the Supplier by reason of the termination of this Contract, provided that the Supplier takes all reasonable steps to mitigate such </w:t>
      </w:r>
      <w:r w:rsidR="00C626B6" w:rsidRPr="00423677">
        <w:rPr>
          <w:lang w:val="en-GB"/>
        </w:rPr>
        <w:t>L</w:t>
      </w:r>
      <w:r w:rsidRPr="00423677">
        <w:rPr>
          <w:lang w:val="en-GB"/>
        </w:rPr>
        <w:t>oss</w:t>
      </w:r>
      <w:r w:rsidR="00C626B6" w:rsidRPr="00423677">
        <w:rPr>
          <w:lang w:val="en-GB"/>
        </w:rPr>
        <w:t>es</w:t>
      </w:r>
      <w:r w:rsidRPr="00423677">
        <w:rPr>
          <w:lang w:val="en-GB"/>
        </w:rPr>
        <w:t xml:space="preserve">. The Supplier shall submit a fully itemised and costed list of such </w:t>
      </w:r>
      <w:r w:rsidR="00C626B6" w:rsidRPr="00423677">
        <w:rPr>
          <w:lang w:val="en-GB"/>
        </w:rPr>
        <w:t>L</w:t>
      </w:r>
      <w:r w:rsidRPr="00423677">
        <w:rPr>
          <w:lang w:val="en-GB"/>
        </w:rPr>
        <w:t>oss</w:t>
      </w:r>
      <w:r w:rsidR="00C626B6" w:rsidRPr="00423677">
        <w:rPr>
          <w:lang w:val="en-GB"/>
        </w:rPr>
        <w:t>es</w:t>
      </w:r>
      <w:r w:rsidRPr="00423677">
        <w:rPr>
          <w:lang w:val="en-GB"/>
        </w:rPr>
        <w:t xml:space="preserve">, with supporting evidence including such further evidence as the </w:t>
      </w:r>
      <w:r w:rsidR="00C844EB" w:rsidRPr="00423677">
        <w:rPr>
          <w:lang w:val="en-GB"/>
        </w:rPr>
        <w:t>Authority</w:t>
      </w:r>
      <w:r w:rsidRPr="00423677">
        <w:rPr>
          <w:lang w:val="en-GB"/>
        </w:rPr>
        <w:t xml:space="preserve"> may require, reasonably and actually incurred by the Supplier as a result of termination under Clause</w:t>
      </w:r>
      <w:r w:rsidR="004B50E8" w:rsidRPr="00423677">
        <w:rPr>
          <w:lang w:val="en-GB"/>
        </w:rPr>
        <w:t xml:space="preserve"> </w:t>
      </w:r>
      <w:r w:rsidR="004F07A6">
        <w:rPr>
          <w:lang w:val="en-GB"/>
        </w:rPr>
        <w:fldChar w:fldCharType="begin"/>
      </w:r>
      <w:r w:rsidR="004F07A6">
        <w:rPr>
          <w:lang w:val="en-GB"/>
        </w:rPr>
        <w:instrText xml:space="preserve"> REF _Ref469395761 \r \h </w:instrText>
      </w:r>
      <w:r w:rsidR="004F07A6">
        <w:rPr>
          <w:lang w:val="en-GB"/>
        </w:rPr>
      </w:r>
      <w:r w:rsidR="004F07A6">
        <w:rPr>
          <w:lang w:val="en-GB"/>
        </w:rPr>
        <w:fldChar w:fldCharType="separate"/>
      </w:r>
      <w:r w:rsidR="009232D7">
        <w:rPr>
          <w:lang w:val="en-GB"/>
        </w:rPr>
        <w:t>42.1.10</w:t>
      </w:r>
      <w:r w:rsidR="004F07A6">
        <w:rPr>
          <w:lang w:val="en-GB"/>
        </w:rPr>
        <w:fldChar w:fldCharType="end"/>
      </w:r>
      <w:r w:rsidRPr="00423677">
        <w:rPr>
          <w:lang w:val="en-GB"/>
        </w:rPr>
        <w:t xml:space="preserve"> (Termination without Cause).</w:t>
      </w:r>
      <w:bookmarkEnd w:id="1455"/>
      <w:bookmarkEnd w:id="1456"/>
    </w:p>
    <w:p w14:paraId="3510EB3F" w14:textId="6E1A451F" w:rsidR="00375CB5" w:rsidRPr="00423677" w:rsidRDefault="007355E9" w:rsidP="00911DB3">
      <w:pPr>
        <w:pStyle w:val="GPSL3numberedclause"/>
      </w:pPr>
      <w:r w:rsidRPr="00423677">
        <w:t xml:space="preserve">The </w:t>
      </w:r>
      <w:r w:rsidR="00C844EB" w:rsidRPr="00423677">
        <w:t>Authority</w:t>
      </w:r>
      <w:r w:rsidRPr="00423677">
        <w:t xml:space="preserve"> shall not be liable under Clause</w:t>
      </w:r>
      <w:r w:rsidR="004B50E8" w:rsidRPr="00423677">
        <w:t xml:space="preserve"> </w:t>
      </w:r>
      <w:r w:rsidR="007B5F70" w:rsidRPr="00423677">
        <w:fldChar w:fldCharType="begin"/>
      </w:r>
      <w:r w:rsidR="00CE6AFA" w:rsidRPr="00423677">
        <w:instrText xml:space="preserve"> REF _Ref349209052 \n \h </w:instrText>
      </w:r>
      <w:r w:rsidR="00893741" w:rsidRPr="00423677">
        <w:instrText xml:space="preserve"> \* MERGEFORMAT </w:instrText>
      </w:r>
      <w:r w:rsidR="007B5F70" w:rsidRPr="00423677">
        <w:fldChar w:fldCharType="separate"/>
      </w:r>
      <w:r w:rsidR="009232D7">
        <w:t>46.1.2</w:t>
      </w:r>
      <w:r w:rsidR="007B5F70" w:rsidRPr="00423677">
        <w:fldChar w:fldCharType="end"/>
      </w:r>
      <w:r w:rsidRPr="00423677">
        <w:t xml:space="preserve"> to pay any sum which:</w:t>
      </w:r>
    </w:p>
    <w:p w14:paraId="651DA00F" w14:textId="77777777" w:rsidR="00375CB5" w:rsidRPr="00423677" w:rsidRDefault="007355E9" w:rsidP="008A573D">
      <w:pPr>
        <w:pStyle w:val="GPSL4numberedclause"/>
        <w:rPr>
          <w:szCs w:val="22"/>
        </w:rPr>
      </w:pPr>
      <w:r w:rsidRPr="00423677">
        <w:rPr>
          <w:szCs w:val="22"/>
        </w:rPr>
        <w:t>was claimable under insurance held by the Supplier, and the Supplier has failed to make a claim on its insurance, or has failed to make a claim in accordance with the procedural requirements of the insurance policy; or</w:t>
      </w:r>
    </w:p>
    <w:p w14:paraId="3C9246ED" w14:textId="77777777" w:rsidR="00375CB5" w:rsidRPr="00423677" w:rsidRDefault="007355E9" w:rsidP="008A573D">
      <w:pPr>
        <w:pStyle w:val="GPSL4numberedclause"/>
        <w:rPr>
          <w:szCs w:val="22"/>
        </w:rPr>
      </w:pPr>
      <w:r w:rsidRPr="00423677">
        <w:rPr>
          <w:szCs w:val="22"/>
        </w:rPr>
        <w:t>when added to any sums paid or due to the Supplier under this Contract, exceeds the total sum that would have been payable to the Supplier if th</w:t>
      </w:r>
      <w:r w:rsidR="007F10A1" w:rsidRPr="00423677">
        <w:rPr>
          <w:szCs w:val="22"/>
        </w:rPr>
        <w:t>is</w:t>
      </w:r>
      <w:r w:rsidRPr="00423677">
        <w:rPr>
          <w:szCs w:val="22"/>
        </w:rPr>
        <w:t xml:space="preserve"> Contract had not been terminated.</w:t>
      </w:r>
    </w:p>
    <w:p w14:paraId="52B7C604" w14:textId="025F26AF" w:rsidR="0066728B" w:rsidRPr="00423677" w:rsidRDefault="0066728B" w:rsidP="00911DB3">
      <w:pPr>
        <w:pStyle w:val="GPSL2NumberedBoldHeading"/>
      </w:pPr>
      <w:r w:rsidRPr="00423677">
        <w:t xml:space="preserve">Consequences of termination under Clause </w:t>
      </w:r>
      <w:r w:rsidR="00EF542F">
        <w:t>44.1</w:t>
      </w:r>
      <w:r w:rsidR="00040E30">
        <w:t>.1</w:t>
      </w:r>
      <w:r w:rsidRPr="00423677">
        <w:t xml:space="preserve"> (Termination for Continuing Force Majeure Event)</w:t>
      </w:r>
    </w:p>
    <w:p w14:paraId="6F347213" w14:textId="036BEBE0" w:rsidR="0066728B" w:rsidRPr="00423677" w:rsidRDefault="0066728B" w:rsidP="00911DB3">
      <w:pPr>
        <w:pStyle w:val="GPSL3numberedclause"/>
        <w:rPr>
          <w:b/>
        </w:rPr>
      </w:pPr>
      <w:r w:rsidRPr="00423677">
        <w:t xml:space="preserve">The costs of termination incurred by the Parties shall lie where they fall if either Party terminates or partially terminates this </w:t>
      </w:r>
      <w:r w:rsidR="005E0EA9" w:rsidRPr="00423677">
        <w:t xml:space="preserve">Contract </w:t>
      </w:r>
      <w:r w:rsidRPr="00423677">
        <w:t xml:space="preserve">for a continuing Force Majeure Event pursuant to Clause </w:t>
      </w:r>
      <w:r w:rsidR="00EF542F">
        <w:t>44.1</w:t>
      </w:r>
      <w:r w:rsidRPr="00423677">
        <w:t xml:space="preserve"> (Termination for Continuing Force Majeure Event). </w:t>
      </w:r>
    </w:p>
    <w:p w14:paraId="4A092EF3" w14:textId="77777777" w:rsidR="00C8300E" w:rsidRPr="00423677" w:rsidRDefault="007D607F" w:rsidP="00911DB3">
      <w:pPr>
        <w:pStyle w:val="GPSL2NumberedBoldHeading"/>
      </w:pPr>
      <w:bookmarkStart w:id="1457" w:name="_Ref349208043"/>
      <w:r w:rsidRPr="00423677">
        <w:t>Consequences of Termination for Any Reason</w:t>
      </w:r>
      <w:r w:rsidR="0003173F" w:rsidRPr="00423677">
        <w:t xml:space="preserve"> </w:t>
      </w:r>
      <w:bookmarkEnd w:id="1457"/>
    </w:p>
    <w:p w14:paraId="5D5AF76B" w14:textId="77777777" w:rsidR="00375CB5" w:rsidRPr="00423677" w:rsidRDefault="007355E9" w:rsidP="00911DB3">
      <w:pPr>
        <w:pStyle w:val="GPSL3numberedclause"/>
      </w:pPr>
      <w:r w:rsidRPr="00423677">
        <w:t>Save as otherwise expressly provided in th</w:t>
      </w:r>
      <w:r w:rsidR="002661E4" w:rsidRPr="00423677">
        <w:t xml:space="preserve">is </w:t>
      </w:r>
      <w:r w:rsidRPr="00423677">
        <w:t>Contract:</w:t>
      </w:r>
    </w:p>
    <w:p w14:paraId="05D2A73B" w14:textId="77777777" w:rsidR="00375CB5" w:rsidRPr="00423677" w:rsidRDefault="007355E9" w:rsidP="008A573D">
      <w:pPr>
        <w:pStyle w:val="GPSL4numberedclause"/>
        <w:rPr>
          <w:szCs w:val="22"/>
        </w:rPr>
      </w:pPr>
      <w:r w:rsidRPr="00423677">
        <w:rPr>
          <w:szCs w:val="22"/>
        </w:rPr>
        <w:t>termination or expiry of th</w:t>
      </w:r>
      <w:r w:rsidR="002661E4" w:rsidRPr="00423677">
        <w:rPr>
          <w:szCs w:val="22"/>
        </w:rPr>
        <w:t>is</w:t>
      </w:r>
      <w:r w:rsidRPr="00423677">
        <w:rPr>
          <w:szCs w:val="22"/>
        </w:rPr>
        <w:t xml:space="preserve"> Contract shall be without prejudice to any rights, remedies or obligations accrued under th</w:t>
      </w:r>
      <w:r w:rsidR="007F10A1" w:rsidRPr="00423677">
        <w:rPr>
          <w:szCs w:val="22"/>
        </w:rPr>
        <w:t>is</w:t>
      </w:r>
      <w:r w:rsidRPr="00423677">
        <w:rPr>
          <w:szCs w:val="22"/>
        </w:rPr>
        <w:t xml:space="preserve"> Contract prior to termination or expiration and nothing in th</w:t>
      </w:r>
      <w:r w:rsidR="002661E4" w:rsidRPr="00423677">
        <w:rPr>
          <w:szCs w:val="22"/>
        </w:rPr>
        <w:t>is</w:t>
      </w:r>
      <w:r w:rsidRPr="00423677">
        <w:rPr>
          <w:szCs w:val="22"/>
        </w:rPr>
        <w:t xml:space="preserve"> Contract shall prejudice the right of either Party to recover any amount outstanding at the time of such termination or expiry; and</w:t>
      </w:r>
    </w:p>
    <w:p w14:paraId="7D66305C" w14:textId="4B941C3D" w:rsidR="00375CB5" w:rsidRPr="00423677" w:rsidRDefault="007355E9" w:rsidP="008A573D">
      <w:pPr>
        <w:pStyle w:val="GPSL4numberedclause"/>
        <w:rPr>
          <w:szCs w:val="22"/>
        </w:rPr>
      </w:pPr>
      <w:bookmarkStart w:id="1458" w:name="_Ref349213862"/>
      <w:r w:rsidRPr="00423677">
        <w:rPr>
          <w:szCs w:val="22"/>
        </w:rPr>
        <w:t>termination of th</w:t>
      </w:r>
      <w:r w:rsidR="002661E4" w:rsidRPr="00423677">
        <w:rPr>
          <w:szCs w:val="22"/>
        </w:rPr>
        <w:t>is</w:t>
      </w:r>
      <w:r w:rsidRPr="00423677">
        <w:rPr>
          <w:szCs w:val="22"/>
        </w:rPr>
        <w:t xml:space="preserve"> Contract shall not affect the continuing rights, remedies or obligations of the </w:t>
      </w:r>
      <w:r w:rsidR="00C844EB" w:rsidRPr="00423677">
        <w:rPr>
          <w:szCs w:val="22"/>
        </w:rPr>
        <w:t>Authority</w:t>
      </w:r>
      <w:r w:rsidRPr="00423677">
        <w:rPr>
          <w:szCs w:val="22"/>
        </w:rPr>
        <w:t xml:space="preserve"> or the Supplier under Clauses</w:t>
      </w:r>
      <w:r w:rsidR="007070C8" w:rsidRPr="00423677">
        <w:rPr>
          <w:szCs w:val="22"/>
        </w:rPr>
        <w:t xml:space="preserve"> </w:t>
      </w:r>
      <w:r w:rsidR="007070C8" w:rsidRPr="00423677">
        <w:rPr>
          <w:szCs w:val="22"/>
        </w:rPr>
        <w:fldChar w:fldCharType="begin"/>
      </w:r>
      <w:r w:rsidR="007070C8" w:rsidRPr="00423677">
        <w:rPr>
          <w:szCs w:val="22"/>
        </w:rPr>
        <w:instrText xml:space="preserve"> REF _Ref364755927 \r \h </w:instrText>
      </w:r>
      <w:r w:rsidR="001133D7" w:rsidRPr="00423677">
        <w:rPr>
          <w:szCs w:val="22"/>
        </w:rPr>
        <w:instrText xml:space="preserve"> \* MERGEFORMAT </w:instrText>
      </w:r>
      <w:r w:rsidR="007070C8" w:rsidRPr="00423677">
        <w:rPr>
          <w:szCs w:val="22"/>
        </w:rPr>
      </w:r>
      <w:r w:rsidR="007070C8" w:rsidRPr="00423677">
        <w:rPr>
          <w:szCs w:val="22"/>
        </w:rPr>
        <w:fldChar w:fldCharType="separate"/>
      </w:r>
      <w:r w:rsidR="009232D7">
        <w:rPr>
          <w:szCs w:val="22"/>
        </w:rPr>
        <w:t>22</w:t>
      </w:r>
      <w:r w:rsidR="007070C8" w:rsidRPr="00423677">
        <w:rPr>
          <w:szCs w:val="22"/>
        </w:rPr>
        <w:fldChar w:fldCharType="end"/>
      </w:r>
      <w:r w:rsidR="00576FEF" w:rsidRPr="00423677">
        <w:rPr>
          <w:szCs w:val="22"/>
        </w:rPr>
        <w:t> (</w:t>
      </w:r>
      <w:r w:rsidR="00F81527" w:rsidRPr="00423677">
        <w:rPr>
          <w:szCs w:val="22"/>
        </w:rPr>
        <w:t>Records, Audit Access &amp; Open Book Data</w:t>
      </w:r>
      <w:r w:rsidR="007070C8" w:rsidRPr="00423677">
        <w:rPr>
          <w:szCs w:val="22"/>
        </w:rPr>
        <w:t>),</w:t>
      </w:r>
      <w:r w:rsidR="001133D7" w:rsidRPr="00423677">
        <w:rPr>
          <w:szCs w:val="22"/>
        </w:rPr>
        <w:t xml:space="preserve"> </w:t>
      </w:r>
      <w:r w:rsidR="001133D7" w:rsidRPr="00423677">
        <w:rPr>
          <w:szCs w:val="22"/>
        </w:rPr>
        <w:fldChar w:fldCharType="begin"/>
      </w:r>
      <w:r w:rsidR="001133D7" w:rsidRPr="00423677">
        <w:rPr>
          <w:szCs w:val="22"/>
        </w:rPr>
        <w:instrText xml:space="preserve"> REF _Ref313366946 \r \h  \* MERGEFORMAT </w:instrText>
      </w:r>
      <w:r w:rsidR="001133D7" w:rsidRPr="00423677">
        <w:rPr>
          <w:szCs w:val="22"/>
        </w:rPr>
      </w:r>
      <w:r w:rsidR="001133D7" w:rsidRPr="00423677">
        <w:rPr>
          <w:szCs w:val="22"/>
        </w:rPr>
        <w:fldChar w:fldCharType="separate"/>
      </w:r>
      <w:r w:rsidR="009232D7">
        <w:rPr>
          <w:szCs w:val="22"/>
        </w:rPr>
        <w:t>34</w:t>
      </w:r>
      <w:r w:rsidR="001133D7" w:rsidRPr="00423677">
        <w:rPr>
          <w:szCs w:val="22"/>
        </w:rPr>
        <w:fldChar w:fldCharType="end"/>
      </w:r>
      <w:r w:rsidR="00576FEF" w:rsidRPr="00423677">
        <w:rPr>
          <w:szCs w:val="22"/>
        </w:rPr>
        <w:t> (Int</w:t>
      </w:r>
      <w:r w:rsidR="001133D7" w:rsidRPr="00423677">
        <w:rPr>
          <w:szCs w:val="22"/>
        </w:rPr>
        <w:t xml:space="preserve">ellectual Property Rights), </w:t>
      </w:r>
      <w:r w:rsidR="00EF542F">
        <w:rPr>
          <w:szCs w:val="22"/>
        </w:rPr>
        <w:t>35.</w:t>
      </w:r>
      <w:r w:rsidR="00040E30">
        <w:rPr>
          <w:szCs w:val="22"/>
        </w:rPr>
        <w:t>1.1</w:t>
      </w:r>
      <w:r w:rsidR="00EF542F">
        <w:rPr>
          <w:szCs w:val="22"/>
        </w:rPr>
        <w:t>3</w:t>
      </w:r>
      <w:r w:rsidR="00040E30">
        <w:rPr>
          <w:szCs w:val="22"/>
        </w:rPr>
        <w:t xml:space="preserve"> to 35.1.21</w:t>
      </w:r>
      <w:r w:rsidR="00576FEF" w:rsidRPr="00423677">
        <w:rPr>
          <w:szCs w:val="22"/>
        </w:rPr>
        <w:t> </w:t>
      </w:r>
      <w:r w:rsidR="001133D7" w:rsidRPr="00423677">
        <w:rPr>
          <w:szCs w:val="22"/>
        </w:rPr>
        <w:t xml:space="preserve">(Confidentiality), </w:t>
      </w:r>
      <w:r w:rsidR="00EF542F">
        <w:rPr>
          <w:szCs w:val="22"/>
        </w:rPr>
        <w:t>35.</w:t>
      </w:r>
      <w:r w:rsidR="00040E30">
        <w:rPr>
          <w:szCs w:val="22"/>
        </w:rPr>
        <w:t>1.2</w:t>
      </w:r>
      <w:r w:rsidR="00EF542F">
        <w:rPr>
          <w:szCs w:val="22"/>
        </w:rPr>
        <w:t>5</w:t>
      </w:r>
      <w:r w:rsidR="00040E30">
        <w:rPr>
          <w:szCs w:val="22"/>
        </w:rPr>
        <w:t xml:space="preserve"> to 35.1.26</w:t>
      </w:r>
      <w:r w:rsidR="001133D7" w:rsidRPr="00423677">
        <w:rPr>
          <w:szCs w:val="22"/>
        </w:rPr>
        <w:t xml:space="preserve"> (Freedom of Information) </w:t>
      </w:r>
      <w:r w:rsidR="00EF542F">
        <w:rPr>
          <w:szCs w:val="22"/>
        </w:rPr>
        <w:t>35.6</w:t>
      </w:r>
      <w:r w:rsidR="00576FEF" w:rsidRPr="00423677">
        <w:rPr>
          <w:szCs w:val="22"/>
        </w:rPr>
        <w:t> (Protection of</w:t>
      </w:r>
      <w:r w:rsidR="001133D7" w:rsidRPr="00423677">
        <w:rPr>
          <w:szCs w:val="22"/>
        </w:rPr>
        <w:t xml:space="preserve"> Personal Data), </w:t>
      </w:r>
      <w:r w:rsidR="001133D7" w:rsidRPr="00423677">
        <w:rPr>
          <w:szCs w:val="22"/>
        </w:rPr>
        <w:fldChar w:fldCharType="begin"/>
      </w:r>
      <w:r w:rsidR="001133D7" w:rsidRPr="00423677">
        <w:rPr>
          <w:szCs w:val="22"/>
        </w:rPr>
        <w:instrText xml:space="preserve"> REF _Ref349208791 \r \h  \* MERGEFORMAT </w:instrText>
      </w:r>
      <w:r w:rsidR="001133D7" w:rsidRPr="00423677">
        <w:rPr>
          <w:szCs w:val="22"/>
        </w:rPr>
      </w:r>
      <w:r w:rsidR="001133D7" w:rsidRPr="00423677">
        <w:rPr>
          <w:szCs w:val="22"/>
        </w:rPr>
        <w:fldChar w:fldCharType="separate"/>
      </w:r>
      <w:r w:rsidR="009232D7">
        <w:rPr>
          <w:szCs w:val="22"/>
        </w:rPr>
        <w:t>37</w:t>
      </w:r>
      <w:r w:rsidR="001133D7" w:rsidRPr="00423677">
        <w:rPr>
          <w:szCs w:val="22"/>
        </w:rPr>
        <w:fldChar w:fldCharType="end"/>
      </w:r>
      <w:r w:rsidR="00576FEF" w:rsidRPr="00423677">
        <w:rPr>
          <w:szCs w:val="22"/>
        </w:rPr>
        <w:t xml:space="preserve"> (Liability), </w:t>
      </w:r>
      <w:r w:rsidR="001133D7" w:rsidRPr="00423677">
        <w:rPr>
          <w:szCs w:val="22"/>
        </w:rPr>
        <w:fldChar w:fldCharType="begin"/>
      </w:r>
      <w:r w:rsidR="001133D7" w:rsidRPr="00423677">
        <w:rPr>
          <w:szCs w:val="22"/>
        </w:rPr>
        <w:instrText xml:space="preserve"> REF _Ref313370007 \r \h  \* MERGEFORMAT </w:instrText>
      </w:r>
      <w:r w:rsidR="001133D7" w:rsidRPr="00423677">
        <w:rPr>
          <w:szCs w:val="22"/>
        </w:rPr>
      </w:r>
      <w:r w:rsidR="001133D7" w:rsidRPr="00423677">
        <w:rPr>
          <w:szCs w:val="22"/>
        </w:rPr>
        <w:fldChar w:fldCharType="separate"/>
      </w:r>
      <w:r w:rsidR="009232D7">
        <w:rPr>
          <w:szCs w:val="22"/>
        </w:rPr>
        <w:t>46</w:t>
      </w:r>
      <w:r w:rsidR="001133D7" w:rsidRPr="00423677">
        <w:rPr>
          <w:szCs w:val="22"/>
        </w:rPr>
        <w:fldChar w:fldCharType="end"/>
      </w:r>
      <w:r w:rsidR="00576FEF" w:rsidRPr="00423677">
        <w:rPr>
          <w:szCs w:val="22"/>
        </w:rPr>
        <w:t xml:space="preserve"> (Consequen</w:t>
      </w:r>
      <w:r w:rsidR="001133D7" w:rsidRPr="00423677">
        <w:rPr>
          <w:szCs w:val="22"/>
        </w:rPr>
        <w:t xml:space="preserve">ces of Expiry or Termination), </w:t>
      </w:r>
      <w:r w:rsidR="001133D7" w:rsidRPr="00423677">
        <w:rPr>
          <w:szCs w:val="22"/>
        </w:rPr>
        <w:lastRenderedPageBreak/>
        <w:fldChar w:fldCharType="begin"/>
      </w:r>
      <w:r w:rsidR="001133D7" w:rsidRPr="00423677">
        <w:rPr>
          <w:szCs w:val="22"/>
        </w:rPr>
        <w:instrText xml:space="preserve"> REF _Ref360650623 \r \h  \* MERGEFORMAT </w:instrText>
      </w:r>
      <w:r w:rsidR="001133D7" w:rsidRPr="00423677">
        <w:rPr>
          <w:szCs w:val="22"/>
        </w:rPr>
      </w:r>
      <w:r w:rsidR="001133D7" w:rsidRPr="00423677">
        <w:rPr>
          <w:szCs w:val="22"/>
        </w:rPr>
        <w:fldChar w:fldCharType="separate"/>
      </w:r>
      <w:r w:rsidR="009232D7">
        <w:rPr>
          <w:szCs w:val="22"/>
        </w:rPr>
        <w:t>52</w:t>
      </w:r>
      <w:r w:rsidR="001133D7" w:rsidRPr="00423677">
        <w:rPr>
          <w:szCs w:val="22"/>
        </w:rPr>
        <w:fldChar w:fldCharType="end"/>
      </w:r>
      <w:r w:rsidR="001133D7" w:rsidRPr="00423677">
        <w:rPr>
          <w:szCs w:val="22"/>
        </w:rPr>
        <w:t> (Severance),</w:t>
      </w:r>
      <w:r w:rsidR="00576FEF" w:rsidRPr="00423677">
        <w:rPr>
          <w:szCs w:val="22"/>
        </w:rPr>
        <w:t xml:space="preserve"> </w:t>
      </w:r>
      <w:r w:rsidR="001133D7" w:rsidRPr="00423677">
        <w:rPr>
          <w:szCs w:val="22"/>
        </w:rPr>
        <w:fldChar w:fldCharType="begin"/>
      </w:r>
      <w:r w:rsidR="001133D7" w:rsidRPr="00423677">
        <w:rPr>
          <w:szCs w:val="22"/>
        </w:rPr>
        <w:instrText xml:space="preserve"> REF _Ref360650662 \r \h  \* MERGEFORMAT </w:instrText>
      </w:r>
      <w:r w:rsidR="001133D7" w:rsidRPr="00423677">
        <w:rPr>
          <w:szCs w:val="22"/>
        </w:rPr>
      </w:r>
      <w:r w:rsidR="001133D7" w:rsidRPr="00423677">
        <w:rPr>
          <w:szCs w:val="22"/>
        </w:rPr>
        <w:fldChar w:fldCharType="separate"/>
      </w:r>
      <w:r w:rsidR="009232D7">
        <w:rPr>
          <w:szCs w:val="22"/>
        </w:rPr>
        <w:t>54</w:t>
      </w:r>
      <w:r w:rsidR="001133D7" w:rsidRPr="00423677">
        <w:rPr>
          <w:szCs w:val="22"/>
        </w:rPr>
        <w:fldChar w:fldCharType="end"/>
      </w:r>
      <w:r w:rsidR="001133D7" w:rsidRPr="00423677">
        <w:rPr>
          <w:szCs w:val="22"/>
        </w:rPr>
        <w:t xml:space="preserve"> (Entire Agreement), </w:t>
      </w:r>
      <w:r w:rsidR="001133D7" w:rsidRPr="00423677">
        <w:rPr>
          <w:szCs w:val="22"/>
        </w:rPr>
        <w:fldChar w:fldCharType="begin"/>
      </w:r>
      <w:r w:rsidR="001133D7" w:rsidRPr="00423677">
        <w:rPr>
          <w:szCs w:val="22"/>
        </w:rPr>
        <w:instrText xml:space="preserve"> REF _Ref360650679 \r \h  \* MERGEFORMAT </w:instrText>
      </w:r>
      <w:r w:rsidR="001133D7" w:rsidRPr="00423677">
        <w:rPr>
          <w:szCs w:val="22"/>
        </w:rPr>
      </w:r>
      <w:r w:rsidR="001133D7" w:rsidRPr="00423677">
        <w:rPr>
          <w:szCs w:val="22"/>
        </w:rPr>
        <w:fldChar w:fldCharType="separate"/>
      </w:r>
      <w:r w:rsidR="009232D7">
        <w:rPr>
          <w:szCs w:val="22"/>
        </w:rPr>
        <w:t>55</w:t>
      </w:r>
      <w:r w:rsidR="001133D7" w:rsidRPr="00423677">
        <w:rPr>
          <w:szCs w:val="22"/>
        </w:rPr>
        <w:fldChar w:fldCharType="end"/>
      </w:r>
      <w:r w:rsidR="001133D7" w:rsidRPr="00423677">
        <w:rPr>
          <w:szCs w:val="22"/>
        </w:rPr>
        <w:t xml:space="preserve"> (Third Party Rights) </w:t>
      </w:r>
      <w:r w:rsidR="001133D7" w:rsidRPr="00423677">
        <w:rPr>
          <w:szCs w:val="22"/>
        </w:rPr>
        <w:fldChar w:fldCharType="begin"/>
      </w:r>
      <w:r w:rsidR="001133D7" w:rsidRPr="00423677">
        <w:rPr>
          <w:szCs w:val="22"/>
        </w:rPr>
        <w:instrText xml:space="preserve"> REF _Ref360704221 \r \h  \* MERGEFORMAT </w:instrText>
      </w:r>
      <w:r w:rsidR="001133D7" w:rsidRPr="00423677">
        <w:rPr>
          <w:szCs w:val="22"/>
        </w:rPr>
      </w:r>
      <w:r w:rsidR="001133D7" w:rsidRPr="00423677">
        <w:rPr>
          <w:szCs w:val="22"/>
        </w:rPr>
        <w:fldChar w:fldCharType="separate"/>
      </w:r>
      <w:r w:rsidR="009232D7">
        <w:rPr>
          <w:szCs w:val="22"/>
        </w:rPr>
        <w:t>57</w:t>
      </w:r>
      <w:r w:rsidR="001133D7" w:rsidRPr="00423677">
        <w:rPr>
          <w:szCs w:val="22"/>
        </w:rPr>
        <w:fldChar w:fldCharType="end"/>
      </w:r>
      <w:r w:rsidR="001133D7" w:rsidRPr="00423677">
        <w:rPr>
          <w:szCs w:val="22"/>
        </w:rPr>
        <w:t xml:space="preserve"> (Dispute Resolution) and </w:t>
      </w:r>
      <w:r w:rsidR="001133D7" w:rsidRPr="00423677">
        <w:rPr>
          <w:szCs w:val="22"/>
        </w:rPr>
        <w:fldChar w:fldCharType="begin"/>
      </w:r>
      <w:r w:rsidR="001133D7" w:rsidRPr="00423677">
        <w:rPr>
          <w:szCs w:val="22"/>
        </w:rPr>
        <w:instrText xml:space="preserve"> REF _Ref364756346 \r \h  \* MERGEFORMAT </w:instrText>
      </w:r>
      <w:r w:rsidR="001133D7" w:rsidRPr="00423677">
        <w:rPr>
          <w:szCs w:val="22"/>
        </w:rPr>
      </w:r>
      <w:r w:rsidR="001133D7" w:rsidRPr="00423677">
        <w:rPr>
          <w:szCs w:val="22"/>
        </w:rPr>
        <w:fldChar w:fldCharType="separate"/>
      </w:r>
      <w:r w:rsidR="009232D7">
        <w:rPr>
          <w:szCs w:val="22"/>
        </w:rPr>
        <w:t>58</w:t>
      </w:r>
      <w:r w:rsidR="001133D7" w:rsidRPr="00423677">
        <w:rPr>
          <w:szCs w:val="22"/>
        </w:rPr>
        <w:fldChar w:fldCharType="end"/>
      </w:r>
      <w:r w:rsidR="00576FEF" w:rsidRPr="00423677">
        <w:rPr>
          <w:szCs w:val="22"/>
        </w:rPr>
        <w:t xml:space="preserve"> (Governing Law and Jurisdiction), and the provisions of </w:t>
      </w:r>
      <w:r w:rsidR="006550FF" w:rsidRPr="00423677">
        <w:rPr>
          <w:szCs w:val="22"/>
        </w:rPr>
        <w:t>Schedule 1 (Definitions)</w:t>
      </w:r>
      <w:r w:rsidR="001133D7" w:rsidRPr="00423677">
        <w:rPr>
          <w:szCs w:val="22"/>
        </w:rPr>
        <w:t xml:space="preserve">, Schedule </w:t>
      </w:r>
      <w:r w:rsidR="00F7747A" w:rsidRPr="00423677">
        <w:rPr>
          <w:szCs w:val="22"/>
        </w:rPr>
        <w:t xml:space="preserve">3 </w:t>
      </w:r>
      <w:r w:rsidR="001133D7" w:rsidRPr="00C76E47">
        <w:rPr>
          <w:szCs w:val="22"/>
        </w:rPr>
        <w:t>(Contract C</w:t>
      </w:r>
      <w:r w:rsidR="00CC7AFF" w:rsidRPr="00C76E47">
        <w:rPr>
          <w:szCs w:val="22"/>
        </w:rPr>
        <w:t>harges, Payment and Invoicing)</w:t>
      </w:r>
      <w:r w:rsidR="00693DC3" w:rsidRPr="00C76E47">
        <w:rPr>
          <w:szCs w:val="22"/>
        </w:rPr>
        <w:t>,</w:t>
      </w:r>
      <w:r w:rsidR="00CC7AFF" w:rsidRPr="00C76E47">
        <w:rPr>
          <w:szCs w:val="22"/>
        </w:rPr>
        <w:t xml:space="preserve"> </w:t>
      </w:r>
      <w:r w:rsidR="001133D7" w:rsidRPr="006026DE">
        <w:rPr>
          <w:szCs w:val="22"/>
        </w:rPr>
        <w:t>Schedule</w:t>
      </w:r>
      <w:r w:rsidR="00693DC3" w:rsidRPr="006026DE">
        <w:rPr>
          <w:szCs w:val="22"/>
        </w:rPr>
        <w:t xml:space="preserve"> </w:t>
      </w:r>
      <w:r w:rsidR="00F7747A" w:rsidRPr="006026DE">
        <w:rPr>
          <w:szCs w:val="22"/>
        </w:rPr>
        <w:t xml:space="preserve">10 </w:t>
      </w:r>
      <w:r w:rsidR="00693DC3" w:rsidRPr="006026DE">
        <w:rPr>
          <w:szCs w:val="22"/>
        </w:rPr>
        <w:t>(Exit Management)</w:t>
      </w:r>
      <w:r w:rsidR="00693DC3" w:rsidRPr="00C76E47">
        <w:rPr>
          <w:szCs w:val="22"/>
        </w:rPr>
        <w:t>,</w:t>
      </w:r>
      <w:r w:rsidR="004B1CD0" w:rsidRPr="00C76E47">
        <w:rPr>
          <w:szCs w:val="22"/>
        </w:rPr>
        <w:t xml:space="preserve"> Schedule </w:t>
      </w:r>
      <w:r w:rsidR="00F7747A" w:rsidRPr="00C76E47">
        <w:rPr>
          <w:szCs w:val="22"/>
        </w:rPr>
        <w:t xml:space="preserve">11 </w:t>
      </w:r>
      <w:r w:rsidR="00693DC3" w:rsidRPr="00C76E47">
        <w:rPr>
          <w:szCs w:val="22"/>
        </w:rPr>
        <w:t xml:space="preserve">(Staff Transfer), Schedule </w:t>
      </w:r>
      <w:r w:rsidR="00F7747A" w:rsidRPr="00C76E47">
        <w:rPr>
          <w:szCs w:val="22"/>
        </w:rPr>
        <w:t xml:space="preserve">12 </w:t>
      </w:r>
      <w:r w:rsidR="00693DC3" w:rsidRPr="00C76E47">
        <w:rPr>
          <w:szCs w:val="22"/>
        </w:rPr>
        <w:t>(Dispute</w:t>
      </w:r>
      <w:r w:rsidR="00693DC3" w:rsidRPr="00423677">
        <w:rPr>
          <w:szCs w:val="22"/>
        </w:rPr>
        <w:t xml:space="preserve"> Resolution Procedure)</w:t>
      </w:r>
      <w:r w:rsidRPr="00423677">
        <w:rPr>
          <w:szCs w:val="22"/>
        </w:rPr>
        <w:t xml:space="preserve"> </w:t>
      </w:r>
      <w:r w:rsidR="00693DC3" w:rsidRPr="00423677">
        <w:rPr>
          <w:szCs w:val="22"/>
        </w:rPr>
        <w:t xml:space="preserve">and, </w:t>
      </w:r>
      <w:r w:rsidRPr="00423677">
        <w:rPr>
          <w:szCs w:val="22"/>
        </w:rPr>
        <w:t>without limitation to the foregoing, any other provision of this Contract which expressly or by implication is to be performed or observed notwithstanding termination or expiry shall survive the</w:t>
      </w:r>
      <w:r w:rsidR="0036482E" w:rsidRPr="00423677">
        <w:rPr>
          <w:szCs w:val="22"/>
        </w:rPr>
        <w:t xml:space="preserve"> Expiry Date</w:t>
      </w:r>
      <w:r w:rsidRPr="00423677">
        <w:rPr>
          <w:szCs w:val="22"/>
        </w:rPr>
        <w:t>.</w:t>
      </w:r>
      <w:bookmarkEnd w:id="1458"/>
    </w:p>
    <w:p w14:paraId="545A46E3" w14:textId="0D913961" w:rsidR="00E60351" w:rsidRPr="00423677" w:rsidRDefault="00E60351">
      <w:pPr>
        <w:pStyle w:val="GPSL2NumberedBoldHeading"/>
      </w:pPr>
      <w:bookmarkStart w:id="1459" w:name="_Ref364354470"/>
      <w:r w:rsidRPr="00690D64">
        <w:t>Exit management</w:t>
      </w:r>
      <w:bookmarkEnd w:id="1459"/>
    </w:p>
    <w:p w14:paraId="265E49E8" w14:textId="7FEA37D3" w:rsidR="00E60351" w:rsidRPr="00C76E47" w:rsidRDefault="00E60351" w:rsidP="00DF7075">
      <w:pPr>
        <w:pStyle w:val="GPSL3numberedclause"/>
      </w:pPr>
      <w:r w:rsidRPr="00C76E47">
        <w:t xml:space="preserve">The Parties shall comply with the exit management provisions set out in Schedule </w:t>
      </w:r>
      <w:r w:rsidR="00F7747A" w:rsidRPr="00C76E47">
        <w:t xml:space="preserve">10 </w:t>
      </w:r>
      <w:r w:rsidRPr="00C76E47">
        <w:t xml:space="preserve">(Exit Management). </w:t>
      </w:r>
    </w:p>
    <w:p w14:paraId="3F98CF9D" w14:textId="77777777" w:rsidR="00375CB5" w:rsidRPr="00423677" w:rsidRDefault="00C70793" w:rsidP="004A00D3">
      <w:pPr>
        <w:pStyle w:val="GPSSectionHeading"/>
        <w:rPr>
          <w:rFonts w:cs="Arial"/>
        </w:rPr>
      </w:pPr>
      <w:bookmarkStart w:id="1460" w:name="_Toc349229891"/>
      <w:bookmarkStart w:id="1461" w:name="_Toc349230054"/>
      <w:bookmarkStart w:id="1462" w:name="_Toc349230454"/>
      <w:bookmarkStart w:id="1463" w:name="_Toc349231336"/>
      <w:bookmarkStart w:id="1464" w:name="_Toc349232062"/>
      <w:bookmarkStart w:id="1465" w:name="_Toc349232443"/>
      <w:bookmarkStart w:id="1466" w:name="_Toc349233179"/>
      <w:bookmarkStart w:id="1467" w:name="_Toc349233314"/>
      <w:bookmarkStart w:id="1468" w:name="_Toc349233448"/>
      <w:bookmarkStart w:id="1469" w:name="_Toc350503037"/>
      <w:bookmarkStart w:id="1470" w:name="_Toc350504027"/>
      <w:bookmarkStart w:id="1471" w:name="_Toc350506317"/>
      <w:bookmarkStart w:id="1472" w:name="_Toc350506555"/>
      <w:bookmarkStart w:id="1473" w:name="_Toc350506685"/>
      <w:bookmarkStart w:id="1474" w:name="_Toc350506815"/>
      <w:bookmarkStart w:id="1475" w:name="_Toc350506947"/>
      <w:bookmarkStart w:id="1476" w:name="_Toc350507408"/>
      <w:bookmarkStart w:id="1477" w:name="_Toc350507942"/>
      <w:bookmarkStart w:id="1478" w:name="_Toc350503038"/>
      <w:bookmarkStart w:id="1479" w:name="_Toc350504028"/>
      <w:bookmarkStart w:id="1480" w:name="_Toc350507943"/>
      <w:bookmarkStart w:id="1481" w:name="_Toc358671787"/>
      <w:bookmarkStart w:id="1482" w:name="_Toc469412467"/>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rsidRPr="00423677">
        <w:rPr>
          <w:rFonts w:cs="Arial"/>
        </w:rPr>
        <w:t>MISCELLANEOUS AND GOVERNING LAW</w:t>
      </w:r>
      <w:bookmarkEnd w:id="1478"/>
      <w:bookmarkEnd w:id="1479"/>
      <w:bookmarkEnd w:id="1480"/>
      <w:bookmarkEnd w:id="1481"/>
      <w:bookmarkEnd w:id="1482"/>
    </w:p>
    <w:p w14:paraId="6461A2A2" w14:textId="77777777" w:rsidR="00C70793" w:rsidRPr="00423677" w:rsidRDefault="00C70793" w:rsidP="00D832D7">
      <w:pPr>
        <w:pStyle w:val="GPSL1CLAUSEHEADING"/>
      </w:pPr>
      <w:bookmarkStart w:id="1483" w:name="_Toc349229893"/>
      <w:bookmarkStart w:id="1484" w:name="_Toc349230056"/>
      <w:bookmarkStart w:id="1485" w:name="_Toc349230456"/>
      <w:bookmarkStart w:id="1486" w:name="_Toc349231338"/>
      <w:bookmarkStart w:id="1487" w:name="_Toc349232064"/>
      <w:bookmarkStart w:id="1488" w:name="_Toc349232445"/>
      <w:bookmarkStart w:id="1489" w:name="_Toc349233181"/>
      <w:bookmarkStart w:id="1490" w:name="_Toc349233316"/>
      <w:bookmarkStart w:id="1491" w:name="_Toc349233450"/>
      <w:bookmarkStart w:id="1492" w:name="_Toc350503039"/>
      <w:bookmarkStart w:id="1493" w:name="_Toc350504029"/>
      <w:bookmarkStart w:id="1494" w:name="_Toc350506319"/>
      <w:bookmarkStart w:id="1495" w:name="_Toc350506557"/>
      <w:bookmarkStart w:id="1496" w:name="_Toc350506687"/>
      <w:bookmarkStart w:id="1497" w:name="_Toc350506817"/>
      <w:bookmarkStart w:id="1498" w:name="_Toc350506949"/>
      <w:bookmarkStart w:id="1499" w:name="_Toc350507410"/>
      <w:bookmarkStart w:id="1500" w:name="_Toc350507944"/>
      <w:bookmarkStart w:id="1501" w:name="_Ref365636044"/>
      <w:bookmarkStart w:id="1502" w:name="_Toc469412468"/>
      <w:bookmarkStart w:id="1503" w:name="_Ref313373915"/>
      <w:bookmarkStart w:id="1504" w:name="_Toc314810820"/>
      <w:bookmarkStart w:id="1505" w:name="_Toc350503040"/>
      <w:bookmarkStart w:id="1506" w:name="_Toc350504030"/>
      <w:bookmarkStart w:id="1507" w:name="_Toc350507945"/>
      <w:bookmarkStart w:id="1508" w:name="_Toc358671788"/>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r w:rsidRPr="00423677">
        <w:t>COMPLIANCE</w:t>
      </w:r>
      <w:bookmarkEnd w:id="1501"/>
      <w:bookmarkEnd w:id="1502"/>
    </w:p>
    <w:p w14:paraId="10A91093" w14:textId="77777777" w:rsidR="00375CB5" w:rsidRPr="00423677" w:rsidRDefault="007355E9" w:rsidP="00911DB3">
      <w:pPr>
        <w:pStyle w:val="GPSL2NumberedBoldHeading"/>
      </w:pPr>
      <w:bookmarkStart w:id="1509" w:name="_Toc349229895"/>
      <w:bookmarkStart w:id="1510" w:name="_Toc349230058"/>
      <w:bookmarkStart w:id="1511" w:name="_Toc349230458"/>
      <w:bookmarkStart w:id="1512" w:name="_Toc349231340"/>
      <w:bookmarkStart w:id="1513" w:name="_Toc349232066"/>
      <w:bookmarkStart w:id="1514" w:name="_Toc349232447"/>
      <w:bookmarkStart w:id="1515" w:name="_Toc349233183"/>
      <w:bookmarkStart w:id="1516" w:name="_Toc349233318"/>
      <w:bookmarkStart w:id="1517" w:name="_Toc349233452"/>
      <w:bookmarkStart w:id="1518" w:name="_Toc350503041"/>
      <w:bookmarkStart w:id="1519" w:name="_Toc350504031"/>
      <w:bookmarkStart w:id="1520" w:name="_Toc350506321"/>
      <w:bookmarkStart w:id="1521" w:name="_Toc350506559"/>
      <w:bookmarkStart w:id="1522" w:name="_Toc350506689"/>
      <w:bookmarkStart w:id="1523" w:name="_Toc350506819"/>
      <w:bookmarkStart w:id="1524" w:name="_Toc350506951"/>
      <w:bookmarkStart w:id="1525" w:name="_Toc350507412"/>
      <w:bookmarkStart w:id="1526" w:name="_Toc350507946"/>
      <w:bookmarkStart w:id="1527" w:name="_Toc314810821"/>
      <w:bookmarkStart w:id="1528" w:name="_Toc350503042"/>
      <w:bookmarkStart w:id="1529" w:name="_Toc350504032"/>
      <w:bookmarkStart w:id="1530" w:name="_Toc350507947"/>
      <w:bookmarkStart w:id="1531" w:name="_Toc358671789"/>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r w:rsidRPr="00423677">
        <w:t>H</w:t>
      </w:r>
      <w:r w:rsidR="00C70793" w:rsidRPr="00423677">
        <w:t>ealth and Safety</w:t>
      </w:r>
      <w:bookmarkEnd w:id="1527"/>
      <w:bookmarkEnd w:id="1528"/>
      <w:bookmarkEnd w:id="1529"/>
      <w:bookmarkEnd w:id="1530"/>
      <w:bookmarkEnd w:id="1531"/>
    </w:p>
    <w:p w14:paraId="40ED8436" w14:textId="332CB37E" w:rsidR="000F1937" w:rsidRPr="00423677" w:rsidRDefault="000F1937" w:rsidP="00911DB3">
      <w:pPr>
        <w:pStyle w:val="GPSL3numberedclause"/>
      </w:pPr>
      <w:r w:rsidRPr="00423677">
        <w:t xml:space="preserve">The Supplier shall perform its obligations under this Contract (including those in relation to the </w:t>
      </w:r>
      <w:r w:rsidR="006E7289">
        <w:t>Services</w:t>
      </w:r>
      <w:r w:rsidRPr="00423677">
        <w:t>) in accordance with:</w:t>
      </w:r>
    </w:p>
    <w:p w14:paraId="72F5D6EB" w14:textId="77777777" w:rsidR="000F1937" w:rsidRPr="00423677" w:rsidRDefault="000F1937" w:rsidP="008A573D">
      <w:pPr>
        <w:pStyle w:val="GPSL4numberedclause"/>
        <w:rPr>
          <w:szCs w:val="22"/>
        </w:rPr>
      </w:pPr>
      <w:r w:rsidRPr="00423677">
        <w:rPr>
          <w:szCs w:val="22"/>
        </w:rPr>
        <w:t>all applicable Law regarding health and safety; and</w:t>
      </w:r>
    </w:p>
    <w:p w14:paraId="5C42E443" w14:textId="77777777" w:rsidR="000F1937" w:rsidRPr="00423677" w:rsidRDefault="000F1937" w:rsidP="008A573D">
      <w:pPr>
        <w:pStyle w:val="GPSL4numberedclause"/>
        <w:rPr>
          <w:szCs w:val="22"/>
        </w:rPr>
      </w:pPr>
      <w:r w:rsidRPr="00423677">
        <w:rPr>
          <w:szCs w:val="22"/>
        </w:rPr>
        <w:t xml:space="preserve">the </w:t>
      </w:r>
      <w:r w:rsidR="00C844EB" w:rsidRPr="00423677">
        <w:rPr>
          <w:szCs w:val="22"/>
        </w:rPr>
        <w:t>Authority</w:t>
      </w:r>
      <w:r w:rsidRPr="00423677">
        <w:rPr>
          <w:szCs w:val="22"/>
        </w:rPr>
        <w:t xml:space="preserve">’s health and safety policy (as provided to the Supplier from time to time) whilst at the </w:t>
      </w:r>
      <w:r w:rsidR="00C844EB" w:rsidRPr="00423677">
        <w:rPr>
          <w:szCs w:val="22"/>
        </w:rPr>
        <w:t>Authority</w:t>
      </w:r>
      <w:r w:rsidR="00693312" w:rsidRPr="00423677">
        <w:rPr>
          <w:szCs w:val="22"/>
        </w:rPr>
        <w:t xml:space="preserve"> Premises</w:t>
      </w:r>
      <w:r w:rsidRPr="00423677">
        <w:rPr>
          <w:szCs w:val="22"/>
        </w:rPr>
        <w:t xml:space="preserve">. </w:t>
      </w:r>
    </w:p>
    <w:p w14:paraId="0D3BD7F4" w14:textId="77777777" w:rsidR="000F1937" w:rsidRPr="00423677" w:rsidRDefault="000F1937" w:rsidP="00911DB3">
      <w:pPr>
        <w:pStyle w:val="GPSL3numberedclause"/>
      </w:pPr>
      <w:r w:rsidRPr="00423677">
        <w:t xml:space="preserve">Each Party shall promptly notify the other of as soon as possible of any health and safety incidents or material health and safety hazards at the </w:t>
      </w:r>
      <w:r w:rsidR="00C844EB" w:rsidRPr="00423677">
        <w:t>Authority</w:t>
      </w:r>
      <w:r w:rsidR="00693312" w:rsidRPr="00423677">
        <w:t xml:space="preserve"> Premises</w:t>
      </w:r>
      <w:r w:rsidRPr="00423677">
        <w:t xml:space="preserve"> of which it becomes aware and which relate to or arise in connection with the performance of this Contract</w:t>
      </w:r>
    </w:p>
    <w:p w14:paraId="4BD8578C" w14:textId="77777777" w:rsidR="00375CB5" w:rsidRPr="00423677" w:rsidRDefault="007355E9" w:rsidP="00911DB3">
      <w:pPr>
        <w:pStyle w:val="GPSL3numberedclause"/>
      </w:pPr>
      <w:r w:rsidRPr="00423677">
        <w:t xml:space="preserve">While on the </w:t>
      </w:r>
      <w:r w:rsidR="00C844EB" w:rsidRPr="00423677">
        <w:t>Authority</w:t>
      </w:r>
      <w:r w:rsidR="00693312" w:rsidRPr="00423677">
        <w:t xml:space="preserve"> Premises</w:t>
      </w:r>
      <w:r w:rsidRPr="00423677">
        <w:t xml:space="preserve">, the Supplier shall comply with any health and safety measures implemented by the </w:t>
      </w:r>
      <w:r w:rsidR="00C844EB" w:rsidRPr="00423677">
        <w:t>Authority</w:t>
      </w:r>
      <w:r w:rsidRPr="00423677">
        <w:t xml:space="preserve"> in respect of </w:t>
      </w:r>
      <w:r w:rsidR="007061FF" w:rsidRPr="00423677">
        <w:t>Supplier Personnel</w:t>
      </w:r>
      <w:r w:rsidRPr="00423677">
        <w:t xml:space="preserve"> and other persons working there</w:t>
      </w:r>
      <w:r w:rsidR="00A74C75" w:rsidRPr="00423677">
        <w:t xml:space="preserve"> and any instructions from the </w:t>
      </w:r>
      <w:r w:rsidR="00C844EB" w:rsidRPr="00423677">
        <w:t>Authority</w:t>
      </w:r>
      <w:r w:rsidR="00A74C75" w:rsidRPr="00423677">
        <w:t xml:space="preserve"> on any necessary associated safety measures</w:t>
      </w:r>
      <w:r w:rsidRPr="00423677">
        <w:t>.</w:t>
      </w:r>
    </w:p>
    <w:p w14:paraId="45A380A2" w14:textId="77777777" w:rsidR="00375CB5" w:rsidRPr="00423677" w:rsidRDefault="00592E93" w:rsidP="00911DB3">
      <w:pPr>
        <w:pStyle w:val="GPSL2NumberedBoldHeading"/>
      </w:pPr>
      <w:bookmarkStart w:id="1532" w:name="_Toc349229897"/>
      <w:bookmarkStart w:id="1533" w:name="_Toc349230060"/>
      <w:bookmarkStart w:id="1534" w:name="_Toc349230460"/>
      <w:bookmarkStart w:id="1535" w:name="_Toc349231342"/>
      <w:bookmarkStart w:id="1536" w:name="_Toc349232068"/>
      <w:bookmarkStart w:id="1537" w:name="_Toc349232449"/>
      <w:bookmarkStart w:id="1538" w:name="_Toc349233185"/>
      <w:bookmarkStart w:id="1539" w:name="_Toc349233320"/>
      <w:bookmarkStart w:id="1540" w:name="_Toc349233454"/>
      <w:bookmarkStart w:id="1541" w:name="_Toc350503043"/>
      <w:bookmarkStart w:id="1542" w:name="_Toc350504033"/>
      <w:bookmarkStart w:id="1543" w:name="_Toc350506323"/>
      <w:bookmarkStart w:id="1544" w:name="_Toc350506561"/>
      <w:bookmarkStart w:id="1545" w:name="_Toc350506691"/>
      <w:bookmarkStart w:id="1546" w:name="_Toc350506821"/>
      <w:bookmarkStart w:id="1547" w:name="_Toc350506953"/>
      <w:bookmarkStart w:id="1548" w:name="_Toc350507414"/>
      <w:bookmarkStart w:id="1549" w:name="_Toc350507948"/>
      <w:bookmarkStart w:id="1550" w:name="_Toc349229899"/>
      <w:bookmarkStart w:id="1551" w:name="_Toc349230062"/>
      <w:bookmarkStart w:id="1552" w:name="_Toc349230462"/>
      <w:bookmarkStart w:id="1553" w:name="_Toc349231344"/>
      <w:bookmarkStart w:id="1554" w:name="_Toc349232070"/>
      <w:bookmarkStart w:id="1555" w:name="_Toc349232451"/>
      <w:bookmarkStart w:id="1556" w:name="_Toc349233187"/>
      <w:bookmarkStart w:id="1557" w:name="_Toc349233322"/>
      <w:bookmarkStart w:id="1558" w:name="_Toc349233456"/>
      <w:bookmarkStart w:id="1559" w:name="_Toc350503045"/>
      <w:bookmarkStart w:id="1560" w:name="_Toc350504035"/>
      <w:bookmarkStart w:id="1561" w:name="_Toc350506325"/>
      <w:bookmarkStart w:id="1562" w:name="_Toc350506563"/>
      <w:bookmarkStart w:id="1563" w:name="_Toc350506693"/>
      <w:bookmarkStart w:id="1564" w:name="_Toc350506823"/>
      <w:bookmarkStart w:id="1565" w:name="_Toc350506955"/>
      <w:bookmarkStart w:id="1566" w:name="_Toc350507416"/>
      <w:bookmarkStart w:id="1567" w:name="_Toc350507950"/>
      <w:bookmarkStart w:id="1568" w:name="_Toc358671791"/>
      <w:bookmarkStart w:id="1569" w:name="_Toc358671792"/>
      <w:bookmarkStart w:id="1570" w:name="_Toc358671793"/>
      <w:bookmarkStart w:id="1571" w:name="_Toc358671794"/>
      <w:bookmarkStart w:id="1572" w:name="_Toc358671795"/>
      <w:bookmarkStart w:id="1573" w:name="_Toc358671796"/>
      <w:bookmarkStart w:id="1574" w:name="_Toc358671797"/>
      <w:bookmarkStart w:id="1575" w:name="_Toc358671798"/>
      <w:bookmarkStart w:id="1576" w:name="_Toc358671799"/>
      <w:bookmarkStart w:id="1577" w:name="_Toc358671800"/>
      <w:bookmarkStart w:id="1578" w:name="_Toc358671801"/>
      <w:bookmarkStart w:id="1579" w:name="_Toc358671802"/>
      <w:bookmarkStart w:id="1580" w:name="_Toc349229901"/>
      <w:bookmarkStart w:id="1581" w:name="_Toc349230064"/>
      <w:bookmarkStart w:id="1582" w:name="_Toc349230464"/>
      <w:bookmarkStart w:id="1583" w:name="_Toc349231346"/>
      <w:bookmarkStart w:id="1584" w:name="_Toc349232072"/>
      <w:bookmarkStart w:id="1585" w:name="_Toc349232453"/>
      <w:bookmarkStart w:id="1586" w:name="_Toc349233189"/>
      <w:bookmarkStart w:id="1587" w:name="_Toc349233324"/>
      <w:bookmarkStart w:id="1588" w:name="_Toc349233458"/>
      <w:bookmarkStart w:id="1589" w:name="_Toc350503047"/>
      <w:bookmarkStart w:id="1590" w:name="_Toc350504037"/>
      <w:bookmarkStart w:id="1591" w:name="_Toc350506327"/>
      <w:bookmarkStart w:id="1592" w:name="_Toc350506565"/>
      <w:bookmarkStart w:id="1593" w:name="_Toc350506695"/>
      <w:bookmarkStart w:id="1594" w:name="_Toc350506825"/>
      <w:bookmarkStart w:id="1595" w:name="_Toc350506957"/>
      <w:bookmarkStart w:id="1596" w:name="_Toc350507418"/>
      <w:bookmarkStart w:id="1597" w:name="_Toc350507952"/>
      <w:bookmarkStart w:id="1598" w:name="_Toc349229903"/>
      <w:bookmarkStart w:id="1599" w:name="_Toc349230066"/>
      <w:bookmarkStart w:id="1600" w:name="_Toc349230466"/>
      <w:bookmarkStart w:id="1601" w:name="_Toc349231348"/>
      <w:bookmarkStart w:id="1602" w:name="_Toc349232074"/>
      <w:bookmarkStart w:id="1603" w:name="_Toc349232455"/>
      <w:bookmarkStart w:id="1604" w:name="_Toc349233191"/>
      <w:bookmarkStart w:id="1605" w:name="_Toc349233326"/>
      <w:bookmarkStart w:id="1606" w:name="_Toc349233460"/>
      <w:bookmarkStart w:id="1607" w:name="_Toc350503049"/>
      <w:bookmarkStart w:id="1608" w:name="_Toc350504039"/>
      <w:bookmarkStart w:id="1609" w:name="_Toc350506329"/>
      <w:bookmarkStart w:id="1610" w:name="_Toc350506567"/>
      <w:bookmarkStart w:id="1611" w:name="_Toc350506697"/>
      <w:bookmarkStart w:id="1612" w:name="_Toc350506827"/>
      <w:bookmarkStart w:id="1613" w:name="_Toc350506959"/>
      <w:bookmarkStart w:id="1614" w:name="_Toc350507420"/>
      <w:bookmarkStart w:id="1615" w:name="_Toc350507954"/>
      <w:bookmarkStart w:id="1616" w:name="_Toc314810825"/>
      <w:bookmarkStart w:id="1617" w:name="_Toc350503050"/>
      <w:bookmarkStart w:id="1618" w:name="_Toc350504040"/>
      <w:bookmarkStart w:id="1619" w:name="_Ref350849254"/>
      <w:bookmarkStart w:id="1620" w:name="_Toc350507955"/>
      <w:bookmarkStart w:id="1621" w:name="_Toc358671804"/>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r w:rsidRPr="00423677">
        <w:t>E</w:t>
      </w:r>
      <w:r w:rsidR="00C70793" w:rsidRPr="00423677">
        <w:t>quality and Diversity</w:t>
      </w:r>
      <w:bookmarkEnd w:id="1616"/>
      <w:bookmarkEnd w:id="1617"/>
      <w:bookmarkEnd w:id="1618"/>
      <w:bookmarkEnd w:id="1619"/>
      <w:bookmarkEnd w:id="1620"/>
      <w:bookmarkEnd w:id="1621"/>
    </w:p>
    <w:p w14:paraId="2C8A9A79" w14:textId="77777777" w:rsidR="001A0452" w:rsidRPr="00423677" w:rsidRDefault="007355E9" w:rsidP="00911DB3">
      <w:pPr>
        <w:pStyle w:val="GPSL3numberedclause"/>
      </w:pPr>
      <w:bookmarkStart w:id="1622" w:name="_Ref313370563"/>
      <w:r w:rsidRPr="00423677">
        <w:t>The Supplier shall</w:t>
      </w:r>
      <w:r w:rsidR="001A0452" w:rsidRPr="00423677">
        <w:t>:</w:t>
      </w:r>
    </w:p>
    <w:p w14:paraId="5C54E2B5" w14:textId="661FF90B" w:rsidR="001A0452" w:rsidRPr="00423677" w:rsidRDefault="001A0452" w:rsidP="008A573D">
      <w:pPr>
        <w:pStyle w:val="GPSL4numberedclause"/>
        <w:rPr>
          <w:szCs w:val="22"/>
        </w:rPr>
      </w:pPr>
      <w:r w:rsidRPr="00423677">
        <w:rPr>
          <w:szCs w:val="22"/>
        </w:rPr>
        <w:t xml:space="preserve">perform its obligations under this Contract (including those in relation to provision of the </w:t>
      </w:r>
      <w:r w:rsidR="006E7289">
        <w:rPr>
          <w:szCs w:val="22"/>
        </w:rPr>
        <w:t>Services</w:t>
      </w:r>
      <w:r w:rsidRPr="00423677">
        <w:rPr>
          <w:szCs w:val="22"/>
        </w:rPr>
        <w:t>) in accordance with:</w:t>
      </w:r>
    </w:p>
    <w:p w14:paraId="3F8A0FEC" w14:textId="77777777" w:rsidR="001A0452" w:rsidRPr="00423677" w:rsidRDefault="001A0452" w:rsidP="008A573D">
      <w:pPr>
        <w:pStyle w:val="GPSL5numberedclause"/>
        <w:rPr>
          <w:szCs w:val="22"/>
        </w:rPr>
      </w:pPr>
      <w:r w:rsidRPr="00423677">
        <w:rPr>
          <w:szCs w:val="22"/>
        </w:rPr>
        <w:t>all applicable equality Law (whether in relation to race, sex, gender reassignment, religion or belief, disability, sexual orientation, pregnancy, maternity, age or otherwise); and</w:t>
      </w:r>
    </w:p>
    <w:p w14:paraId="2E91A63B" w14:textId="77777777" w:rsidR="00B54871" w:rsidRPr="00423677" w:rsidRDefault="001A0452" w:rsidP="008A573D">
      <w:pPr>
        <w:pStyle w:val="GPSL5numberedclause"/>
        <w:rPr>
          <w:szCs w:val="22"/>
        </w:rPr>
      </w:pPr>
      <w:r w:rsidRPr="00423677">
        <w:rPr>
          <w:szCs w:val="22"/>
        </w:rPr>
        <w:t xml:space="preserve">any other requirements and instructions which the </w:t>
      </w:r>
      <w:r w:rsidR="00C844EB" w:rsidRPr="00423677">
        <w:rPr>
          <w:szCs w:val="22"/>
        </w:rPr>
        <w:t>Authority</w:t>
      </w:r>
      <w:r w:rsidRPr="00423677">
        <w:rPr>
          <w:szCs w:val="22"/>
        </w:rPr>
        <w:t xml:space="preserve"> reasonably imposes in connection with any equality obligations imposed on the </w:t>
      </w:r>
      <w:r w:rsidR="00C844EB" w:rsidRPr="00423677">
        <w:rPr>
          <w:szCs w:val="22"/>
        </w:rPr>
        <w:t>Authority</w:t>
      </w:r>
      <w:r w:rsidRPr="00423677">
        <w:rPr>
          <w:szCs w:val="22"/>
        </w:rPr>
        <w:t xml:space="preserve"> at any time under applicable equality Law;</w:t>
      </w:r>
      <w:r w:rsidR="00972762" w:rsidRPr="00423677">
        <w:rPr>
          <w:szCs w:val="22"/>
        </w:rPr>
        <w:t xml:space="preserve"> </w:t>
      </w:r>
    </w:p>
    <w:p w14:paraId="24A2E294" w14:textId="77777777" w:rsidR="00184275" w:rsidRPr="00423677" w:rsidRDefault="00B54871" w:rsidP="008A573D">
      <w:pPr>
        <w:pStyle w:val="GPSL4numberedclause"/>
        <w:rPr>
          <w:szCs w:val="22"/>
        </w:rPr>
      </w:pPr>
      <w:r w:rsidRPr="00423677">
        <w:rPr>
          <w:szCs w:val="22"/>
        </w:rPr>
        <w:t xml:space="preserve">take all necessary steps, and inform the </w:t>
      </w:r>
      <w:r w:rsidR="00C844EB" w:rsidRPr="00423677">
        <w:rPr>
          <w:szCs w:val="22"/>
        </w:rPr>
        <w:t>Authority</w:t>
      </w:r>
      <w:r w:rsidRPr="00423677">
        <w:rPr>
          <w:szCs w:val="22"/>
        </w:rPr>
        <w:t xml:space="preserve"> of the steps taken, to prevent unlawful discrimination designated as such by any court or tribunal, or the Equality and Human Rights Commission or (any successor organisation).</w:t>
      </w:r>
      <w:bookmarkEnd w:id="1622"/>
    </w:p>
    <w:p w14:paraId="17DB03A3" w14:textId="77777777" w:rsidR="00A660BA" w:rsidRPr="00423677" w:rsidRDefault="00A660BA" w:rsidP="00911DB3">
      <w:pPr>
        <w:pStyle w:val="GPSL2NumberedBoldHeading"/>
      </w:pPr>
      <w:bookmarkStart w:id="1623" w:name="_Toc349229905"/>
      <w:bookmarkStart w:id="1624" w:name="_Toc349230068"/>
      <w:bookmarkStart w:id="1625" w:name="_Toc349230468"/>
      <w:bookmarkStart w:id="1626" w:name="_Toc349231350"/>
      <w:bookmarkStart w:id="1627" w:name="_Toc349232076"/>
      <w:bookmarkStart w:id="1628" w:name="_Toc349232457"/>
      <w:bookmarkStart w:id="1629" w:name="_Toc349233193"/>
      <w:bookmarkStart w:id="1630" w:name="_Toc349233328"/>
      <w:bookmarkStart w:id="1631" w:name="_Toc349233462"/>
      <w:bookmarkStart w:id="1632" w:name="_Toc350503051"/>
      <w:bookmarkStart w:id="1633" w:name="_Toc350504041"/>
      <w:bookmarkStart w:id="1634" w:name="_Toc350506331"/>
      <w:bookmarkStart w:id="1635" w:name="_Toc350506569"/>
      <w:bookmarkStart w:id="1636" w:name="_Toc350506699"/>
      <w:bookmarkStart w:id="1637" w:name="_Toc350506829"/>
      <w:bookmarkStart w:id="1638" w:name="_Toc350506961"/>
      <w:bookmarkStart w:id="1639" w:name="_Toc350507422"/>
      <w:bookmarkStart w:id="1640" w:name="_Toc350507956"/>
      <w:bookmarkStart w:id="1641" w:name="_Ref313370082"/>
      <w:bookmarkStart w:id="1642" w:name="_Toc314810826"/>
      <w:bookmarkStart w:id="1643" w:name="_Toc350503052"/>
      <w:bookmarkStart w:id="1644" w:name="_Toc350504042"/>
      <w:bookmarkStart w:id="1645" w:name="_Toc350507957"/>
      <w:bookmarkStart w:id="1646" w:name="_Ref358669629"/>
      <w:bookmarkStart w:id="1647" w:name="_Toc358671805"/>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rsidRPr="00423677">
        <w:lastRenderedPageBreak/>
        <w:t>Official Secrets Act and Finance Act</w:t>
      </w:r>
    </w:p>
    <w:p w14:paraId="48273CB6" w14:textId="77777777" w:rsidR="00A660BA" w:rsidRPr="00423677" w:rsidRDefault="00A660BA" w:rsidP="00911DB3">
      <w:pPr>
        <w:pStyle w:val="GPSL3numberedclause"/>
      </w:pPr>
      <w:r w:rsidRPr="00423677">
        <w:t>The Supplier shall comply with the provisions of:</w:t>
      </w:r>
    </w:p>
    <w:p w14:paraId="2450EA4F" w14:textId="77777777" w:rsidR="00A660BA" w:rsidRPr="00423677" w:rsidRDefault="00A660BA" w:rsidP="008A573D">
      <w:pPr>
        <w:pStyle w:val="GPSL4numberedclause"/>
        <w:rPr>
          <w:szCs w:val="22"/>
        </w:rPr>
      </w:pPr>
      <w:bookmarkStart w:id="1648" w:name="_Ref365645702"/>
      <w:r w:rsidRPr="00423677">
        <w:rPr>
          <w:szCs w:val="22"/>
        </w:rPr>
        <w:t>the Official Secrets Acts 1911 to 1989; and</w:t>
      </w:r>
      <w:bookmarkEnd w:id="1648"/>
    </w:p>
    <w:p w14:paraId="4F39AA85" w14:textId="77777777" w:rsidR="00A660BA" w:rsidRPr="00423677" w:rsidRDefault="00A660BA" w:rsidP="008A573D">
      <w:pPr>
        <w:pStyle w:val="GPSL4numberedclause"/>
        <w:rPr>
          <w:szCs w:val="22"/>
        </w:rPr>
      </w:pPr>
      <w:r w:rsidRPr="00423677">
        <w:rPr>
          <w:szCs w:val="22"/>
        </w:rPr>
        <w:t>section 182 of the Finance Act 1989.</w:t>
      </w:r>
    </w:p>
    <w:p w14:paraId="724F97A4" w14:textId="77777777" w:rsidR="000E1008" w:rsidRPr="00423677" w:rsidRDefault="000E1008" w:rsidP="00911DB3">
      <w:pPr>
        <w:pStyle w:val="GPSL2NumberedBoldHeading"/>
      </w:pPr>
      <w:r w:rsidRPr="00423677">
        <w:t>Environmental Requirements</w:t>
      </w:r>
    </w:p>
    <w:p w14:paraId="72795AEC" w14:textId="77777777" w:rsidR="000E1008" w:rsidRPr="00423677" w:rsidRDefault="000E1008" w:rsidP="00911DB3">
      <w:pPr>
        <w:pStyle w:val="GPSL3numberedclause"/>
      </w:pPr>
      <w:r w:rsidRPr="00423677">
        <w:t xml:space="preserve">The Supplier shall, when working on the Sites, perform its obligations under this Contract in accordance with the Environmental Policy of the </w:t>
      </w:r>
      <w:r w:rsidR="00C844EB" w:rsidRPr="00423677">
        <w:t>Authority</w:t>
      </w:r>
      <w:r w:rsidRPr="00423677">
        <w:t xml:space="preserve">. </w:t>
      </w:r>
    </w:p>
    <w:p w14:paraId="34A202C0" w14:textId="77777777" w:rsidR="000E1008" w:rsidRPr="00423677" w:rsidRDefault="000E1008" w:rsidP="00911DB3">
      <w:pPr>
        <w:pStyle w:val="GPSL3numberedclause"/>
      </w:pPr>
      <w:r w:rsidRPr="00423677">
        <w:t xml:space="preserve">The </w:t>
      </w:r>
      <w:r w:rsidR="00C844EB" w:rsidRPr="00423677">
        <w:t>Authority</w:t>
      </w:r>
      <w:r w:rsidRPr="00423677">
        <w:t xml:space="preserve"> shall provide a copy of its written Environmental Policy (if any) to the Supplier upon the Supplier’s written request.</w:t>
      </w:r>
    </w:p>
    <w:p w14:paraId="465052B2" w14:textId="77777777" w:rsidR="00B07F29" w:rsidRPr="00423677" w:rsidRDefault="00CC1C37" w:rsidP="00D832D7">
      <w:pPr>
        <w:pStyle w:val="GPSL1CLAUSEHEADING"/>
      </w:pPr>
      <w:bookmarkStart w:id="1649" w:name="_Toc349229907"/>
      <w:bookmarkStart w:id="1650" w:name="_Toc349230070"/>
      <w:bookmarkStart w:id="1651" w:name="_Toc349230470"/>
      <w:bookmarkStart w:id="1652" w:name="_Toc349231352"/>
      <w:bookmarkStart w:id="1653" w:name="_Toc349232078"/>
      <w:bookmarkStart w:id="1654" w:name="_Toc349232459"/>
      <w:bookmarkStart w:id="1655" w:name="_Toc349233195"/>
      <w:bookmarkStart w:id="1656" w:name="_Toc349233330"/>
      <w:bookmarkStart w:id="1657" w:name="_Toc349233464"/>
      <w:bookmarkStart w:id="1658" w:name="_Toc350503053"/>
      <w:bookmarkStart w:id="1659" w:name="_Toc350504043"/>
      <w:bookmarkStart w:id="1660" w:name="_Toc350506333"/>
      <w:bookmarkStart w:id="1661" w:name="_Toc350506571"/>
      <w:bookmarkStart w:id="1662" w:name="_Toc350506701"/>
      <w:bookmarkStart w:id="1663" w:name="_Toc350506831"/>
      <w:bookmarkStart w:id="1664" w:name="_Toc350506963"/>
      <w:bookmarkStart w:id="1665" w:name="_Toc350507424"/>
      <w:bookmarkStart w:id="1666" w:name="_Toc350507958"/>
      <w:bookmarkStart w:id="1667" w:name="_Toc469412469"/>
      <w:bookmarkStart w:id="1668" w:name="_Ref313370605"/>
      <w:bookmarkStart w:id="1669" w:name="_Toc314810827"/>
      <w:bookmarkStart w:id="1670" w:name="_Toc350503054"/>
      <w:bookmarkStart w:id="1671" w:name="_Toc350504044"/>
      <w:bookmarkStart w:id="1672" w:name="_Toc350507959"/>
      <w:bookmarkStart w:id="1673" w:name="_Toc358671806"/>
      <w:bookmarkEnd w:id="1641"/>
      <w:bookmarkEnd w:id="1642"/>
      <w:bookmarkEnd w:id="1643"/>
      <w:bookmarkEnd w:id="1644"/>
      <w:bookmarkEnd w:id="1645"/>
      <w:bookmarkEnd w:id="1646"/>
      <w:bookmarkEnd w:id="1647"/>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423677">
        <w:t>ASSIGNMENT AND NOVATION</w:t>
      </w:r>
      <w:bookmarkEnd w:id="1667"/>
      <w:r w:rsidR="007355E9" w:rsidRPr="00423677">
        <w:t xml:space="preserve"> </w:t>
      </w:r>
    </w:p>
    <w:bookmarkEnd w:id="1668"/>
    <w:bookmarkEnd w:id="1669"/>
    <w:bookmarkEnd w:id="1670"/>
    <w:bookmarkEnd w:id="1671"/>
    <w:bookmarkEnd w:id="1672"/>
    <w:bookmarkEnd w:id="1673"/>
    <w:p w14:paraId="1281536E" w14:textId="77777777" w:rsidR="00B07F29" w:rsidRPr="00423677" w:rsidRDefault="00B07F29" w:rsidP="00911DB3">
      <w:pPr>
        <w:pStyle w:val="GPSL2numberedclause"/>
      </w:pPr>
      <w:r w:rsidRPr="00423677">
        <w:t xml:space="preserve">The Supplier shall not assign, novate, Sub-Contract or otherwise dispose of or create any trust in relation to any or all of its rights, obligations or liabilities under this Contract or any part of it without Approval. </w:t>
      </w:r>
    </w:p>
    <w:p w14:paraId="066A517F" w14:textId="77777777" w:rsidR="00B07F29" w:rsidRPr="00423677" w:rsidRDefault="00CF23B4" w:rsidP="00911DB3">
      <w:pPr>
        <w:pStyle w:val="GPSL2numberedclause"/>
      </w:pPr>
      <w:bookmarkStart w:id="1674" w:name="_Ref360698826"/>
      <w:r w:rsidRPr="00423677">
        <w:t>T</w:t>
      </w:r>
      <w:r w:rsidR="00B07F29" w:rsidRPr="00423677">
        <w:t xml:space="preserve">he </w:t>
      </w:r>
      <w:r w:rsidR="00C844EB" w:rsidRPr="00423677">
        <w:t>Authority</w:t>
      </w:r>
      <w:r w:rsidR="00B07F29" w:rsidRPr="00423677">
        <w:t xml:space="preserve"> may assign, novate or otherwise dispose of any or all of its rights, liabilities and obligations under this Contract or any part thereof to:</w:t>
      </w:r>
      <w:bookmarkEnd w:id="1674"/>
    </w:p>
    <w:p w14:paraId="37C520E5" w14:textId="77777777" w:rsidR="00B07F29" w:rsidRPr="00423677" w:rsidRDefault="00B07F29" w:rsidP="00911DB3">
      <w:pPr>
        <w:pStyle w:val="GPSL3numberedclause"/>
      </w:pPr>
      <w:r w:rsidRPr="00423677">
        <w:t xml:space="preserve">any other body established by the Crown or under statute in order substantially to perform any of the functions that had previously been performed by the </w:t>
      </w:r>
      <w:r w:rsidR="00C844EB" w:rsidRPr="00423677">
        <w:t>Authority</w:t>
      </w:r>
      <w:r w:rsidRPr="00423677">
        <w:t>; or</w:t>
      </w:r>
    </w:p>
    <w:p w14:paraId="208BCE08" w14:textId="77777777" w:rsidR="00B07F29" w:rsidRPr="00423677" w:rsidRDefault="00B07F29" w:rsidP="00911DB3">
      <w:pPr>
        <w:pStyle w:val="GPSL3numberedclause"/>
      </w:pPr>
      <w:bookmarkStart w:id="1675" w:name="_Ref366743964"/>
      <w:r w:rsidRPr="00423677">
        <w:t xml:space="preserve">any private sector body which substantially performs the functions of the </w:t>
      </w:r>
      <w:r w:rsidR="00C844EB" w:rsidRPr="00423677">
        <w:t>Authority</w:t>
      </w:r>
      <w:r w:rsidRPr="00423677">
        <w:t>,</w:t>
      </w:r>
      <w:bookmarkEnd w:id="1675"/>
      <w:r w:rsidRPr="00423677">
        <w:t xml:space="preserve"> </w:t>
      </w:r>
    </w:p>
    <w:p w14:paraId="2E6BBE68" w14:textId="77777777" w:rsidR="00B07F29" w:rsidRPr="00423677" w:rsidRDefault="00B07F29" w:rsidP="00911DB3">
      <w:pPr>
        <w:pStyle w:val="GPSL2Indent"/>
      </w:pPr>
      <w:r w:rsidRPr="00423677">
        <w:t xml:space="preserve">and the Supplier shall, at the </w:t>
      </w:r>
      <w:r w:rsidR="00C844EB" w:rsidRPr="00423677">
        <w:t>Authority</w:t>
      </w:r>
      <w:r w:rsidRPr="00423677">
        <w:t xml:space="preserve">’s request, enter into a novation agreement in such form as the </w:t>
      </w:r>
      <w:r w:rsidR="00C844EB" w:rsidRPr="00423677">
        <w:t>Authority</w:t>
      </w:r>
      <w:r w:rsidRPr="00423677">
        <w:t xml:space="preserve"> shall reasonably specify in order to enable the </w:t>
      </w:r>
      <w:r w:rsidR="00C844EB" w:rsidRPr="00423677">
        <w:t>Authority</w:t>
      </w:r>
      <w:r w:rsidRPr="00423677">
        <w:t xml:space="preserve"> to exercise its rights pursuant to this Clause </w:t>
      </w:r>
      <w:r w:rsidR="00CF23B4" w:rsidRPr="00423677">
        <w:fldChar w:fldCharType="begin"/>
      </w:r>
      <w:r w:rsidR="00CF23B4" w:rsidRPr="00423677">
        <w:instrText xml:space="preserve"> REF _Ref360698826 \r \h </w:instrText>
      </w:r>
      <w:r w:rsidR="00D82ED2" w:rsidRPr="00423677">
        <w:instrText xml:space="preserve"> \* MERGEFORMAT </w:instrText>
      </w:r>
      <w:r w:rsidR="00CF23B4" w:rsidRPr="00423677">
        <w:fldChar w:fldCharType="separate"/>
      </w:r>
      <w:r w:rsidR="009232D7">
        <w:t>48.2</w:t>
      </w:r>
      <w:r w:rsidR="00CF23B4" w:rsidRPr="00423677">
        <w:fldChar w:fldCharType="end"/>
      </w:r>
      <w:r w:rsidRPr="00423677">
        <w:t>.</w:t>
      </w:r>
    </w:p>
    <w:p w14:paraId="767469C7" w14:textId="77777777" w:rsidR="00B07F29" w:rsidRPr="00423677" w:rsidRDefault="00B07F29" w:rsidP="00911DB3">
      <w:pPr>
        <w:pStyle w:val="GPSL2numberedclause"/>
      </w:pPr>
      <w:r w:rsidRPr="00423677">
        <w:t xml:space="preserve">A change in the legal status of the </w:t>
      </w:r>
      <w:r w:rsidR="00C844EB" w:rsidRPr="00423677">
        <w:t>Authority</w:t>
      </w:r>
      <w:r w:rsidRPr="00423677">
        <w:t xml:space="preserve"> shall not, subject to Clause</w:t>
      </w:r>
      <w:r w:rsidR="003565F3" w:rsidRPr="00423677">
        <w:t xml:space="preserve"> </w:t>
      </w:r>
      <w:r w:rsidR="003565F3" w:rsidRPr="00423677">
        <w:fldChar w:fldCharType="begin"/>
      </w:r>
      <w:r w:rsidR="003565F3" w:rsidRPr="00423677">
        <w:instrText xml:space="preserve"> REF _Ref366743879 \r \h </w:instrText>
      </w:r>
      <w:r w:rsidR="00D82ED2" w:rsidRPr="00423677">
        <w:instrText xml:space="preserve"> \* MERGEFORMAT </w:instrText>
      </w:r>
      <w:r w:rsidR="003565F3" w:rsidRPr="00423677">
        <w:fldChar w:fldCharType="separate"/>
      </w:r>
      <w:r w:rsidR="009232D7">
        <w:t>48.4</w:t>
      </w:r>
      <w:r w:rsidR="003565F3" w:rsidRPr="00423677">
        <w:fldChar w:fldCharType="end"/>
      </w:r>
      <w:r w:rsidRPr="00423677">
        <w:t xml:space="preserve"> affect the validity of this Contract and this Contract shall be binding on any successor body to the </w:t>
      </w:r>
      <w:r w:rsidR="00C844EB" w:rsidRPr="00423677">
        <w:t>Authority</w:t>
      </w:r>
      <w:r w:rsidRPr="00423677">
        <w:t>.</w:t>
      </w:r>
    </w:p>
    <w:p w14:paraId="6B0AFADD" w14:textId="4B146FA1" w:rsidR="00B07F29" w:rsidRPr="00423677" w:rsidRDefault="00B07F29" w:rsidP="00911DB3">
      <w:pPr>
        <w:pStyle w:val="GPSL2numberedclause"/>
      </w:pPr>
      <w:bookmarkStart w:id="1676" w:name="_Ref366743879"/>
      <w:r w:rsidRPr="00423677">
        <w:t xml:space="preserve">If the </w:t>
      </w:r>
      <w:r w:rsidR="00DE033C" w:rsidRPr="00423677">
        <w:t xml:space="preserve">Authority </w:t>
      </w:r>
      <w:r w:rsidRPr="00423677">
        <w:t xml:space="preserve">assigns, novates or otherwise disposes of any of its rights, obligations or liabilities under this Contract to a </w:t>
      </w:r>
      <w:r w:rsidR="003565F3" w:rsidRPr="00423677">
        <w:t xml:space="preserve">private sector </w:t>
      </w:r>
      <w:r w:rsidRPr="00423677">
        <w:t xml:space="preserve">body </w:t>
      </w:r>
      <w:r w:rsidR="003565F3" w:rsidRPr="00423677">
        <w:t xml:space="preserve">in accordance with Clause </w:t>
      </w:r>
      <w:r w:rsidR="003565F3" w:rsidRPr="00423677">
        <w:fldChar w:fldCharType="begin"/>
      </w:r>
      <w:r w:rsidR="003565F3" w:rsidRPr="00423677">
        <w:instrText xml:space="preserve"> REF _Ref366743964 \r \h </w:instrText>
      </w:r>
      <w:r w:rsidR="00D82ED2" w:rsidRPr="00423677">
        <w:instrText xml:space="preserve"> \* MERGEFORMAT </w:instrText>
      </w:r>
      <w:r w:rsidR="003565F3" w:rsidRPr="00423677">
        <w:fldChar w:fldCharType="separate"/>
      </w:r>
      <w:r w:rsidR="009232D7">
        <w:t>48.2.2</w:t>
      </w:r>
      <w:r w:rsidR="003565F3" w:rsidRPr="00423677">
        <w:fldChar w:fldCharType="end"/>
      </w:r>
      <w:r w:rsidR="003565F3" w:rsidRPr="00423677">
        <w:t xml:space="preserve"> </w:t>
      </w:r>
      <w:bookmarkStart w:id="1677" w:name="_Ref360698945"/>
      <w:r w:rsidRPr="00423677">
        <w:t>(</w:t>
      </w:r>
      <w:r w:rsidR="003565F3" w:rsidRPr="00423677">
        <w:t xml:space="preserve">the </w:t>
      </w:r>
      <w:r w:rsidRPr="00423677">
        <w:t>“</w:t>
      </w:r>
      <w:r w:rsidRPr="00423677">
        <w:rPr>
          <w:b/>
        </w:rPr>
        <w:t>Transferee</w:t>
      </w:r>
      <w:r w:rsidRPr="00423677">
        <w:t>” in the rest of this Clause)</w:t>
      </w:r>
      <w:bookmarkEnd w:id="1677"/>
      <w:r w:rsidR="007758EB" w:rsidRPr="00423677">
        <w:t xml:space="preserve"> the right of termination of the </w:t>
      </w:r>
      <w:r w:rsidR="00DE033C" w:rsidRPr="00423677">
        <w:t xml:space="preserve">Authority </w:t>
      </w:r>
      <w:r w:rsidR="007758EB" w:rsidRPr="00423677">
        <w:t xml:space="preserve">in Clause </w:t>
      </w:r>
      <w:r w:rsidR="00D24197">
        <w:t>42.</w:t>
      </w:r>
      <w:r w:rsidR="002E3ECE">
        <w:t>1.5</w:t>
      </w:r>
      <w:r w:rsidR="007758EB" w:rsidRPr="00423677">
        <w:t xml:space="preserve"> (Termination on Insolvency) shall be available to the Supplier in the event of insolvency of the Transferee</w:t>
      </w:r>
      <w:r w:rsidR="00CC7AFF" w:rsidRPr="00423677">
        <w:t xml:space="preserve"> </w:t>
      </w:r>
      <w:r w:rsidR="007758EB" w:rsidRPr="00423677">
        <w:t xml:space="preserve">as if the references to Supplier in Clause </w:t>
      </w:r>
      <w:r w:rsidR="00D24197">
        <w:t>42.</w:t>
      </w:r>
      <w:r w:rsidR="002E3ECE">
        <w:t>1.5</w:t>
      </w:r>
      <w:r w:rsidR="007758EB" w:rsidRPr="00423677">
        <w:t xml:space="preserve"> (Termination on Insolvency) and to Supplier or Guarantor in the definition of Insolvency Event were references to the Transferee.</w:t>
      </w:r>
      <w:bookmarkStart w:id="1678" w:name="_Toc366678710"/>
      <w:bookmarkStart w:id="1679" w:name="_Toc366681399"/>
      <w:bookmarkEnd w:id="1676"/>
      <w:bookmarkEnd w:id="1678"/>
      <w:bookmarkEnd w:id="1679"/>
    </w:p>
    <w:p w14:paraId="1F46EEFE" w14:textId="77777777" w:rsidR="00375CB5" w:rsidRPr="00423677" w:rsidRDefault="00A657C3" w:rsidP="00D832D7">
      <w:pPr>
        <w:pStyle w:val="GPSL1CLAUSEHEADING"/>
      </w:pPr>
      <w:bookmarkStart w:id="1680" w:name="_Toc349229909"/>
      <w:bookmarkStart w:id="1681" w:name="_Toc349230072"/>
      <w:bookmarkStart w:id="1682" w:name="_Toc349230472"/>
      <w:bookmarkStart w:id="1683" w:name="_Toc349231354"/>
      <w:bookmarkStart w:id="1684" w:name="_Toc349232080"/>
      <w:bookmarkStart w:id="1685" w:name="_Toc349232461"/>
      <w:bookmarkStart w:id="1686" w:name="_Toc349233197"/>
      <w:bookmarkStart w:id="1687" w:name="_Toc349233332"/>
      <w:bookmarkStart w:id="1688" w:name="_Toc349233466"/>
      <w:bookmarkStart w:id="1689" w:name="_Toc350503055"/>
      <w:bookmarkStart w:id="1690" w:name="_Toc350504045"/>
      <w:bookmarkStart w:id="1691" w:name="_Toc350506335"/>
      <w:bookmarkStart w:id="1692" w:name="_Toc350506573"/>
      <w:bookmarkStart w:id="1693" w:name="_Toc350506703"/>
      <w:bookmarkStart w:id="1694" w:name="_Toc350506833"/>
      <w:bookmarkStart w:id="1695" w:name="_Toc350506965"/>
      <w:bookmarkStart w:id="1696" w:name="_Toc350507426"/>
      <w:bookmarkStart w:id="1697" w:name="_Toc350507960"/>
      <w:bookmarkStart w:id="1698" w:name="_Toc349229910"/>
      <w:bookmarkStart w:id="1699" w:name="_Toc349230073"/>
      <w:bookmarkStart w:id="1700" w:name="_Toc349230473"/>
      <w:bookmarkStart w:id="1701" w:name="_Toc349231355"/>
      <w:bookmarkStart w:id="1702" w:name="_Toc349232081"/>
      <w:bookmarkStart w:id="1703" w:name="_Toc349232462"/>
      <w:bookmarkStart w:id="1704" w:name="_Toc349233198"/>
      <w:bookmarkStart w:id="1705" w:name="_Toc349233333"/>
      <w:bookmarkStart w:id="1706" w:name="_Toc349233467"/>
      <w:bookmarkStart w:id="1707" w:name="_Toc350503056"/>
      <w:bookmarkStart w:id="1708" w:name="_Toc350504046"/>
      <w:bookmarkStart w:id="1709" w:name="_Toc350506336"/>
      <w:bookmarkStart w:id="1710" w:name="_Toc350506574"/>
      <w:bookmarkStart w:id="1711" w:name="_Toc350506704"/>
      <w:bookmarkStart w:id="1712" w:name="_Toc350506834"/>
      <w:bookmarkStart w:id="1713" w:name="_Toc350506966"/>
      <w:bookmarkStart w:id="1714" w:name="_Toc350507427"/>
      <w:bookmarkStart w:id="1715" w:name="_Toc350507961"/>
      <w:bookmarkStart w:id="1716" w:name="_Toc349229912"/>
      <w:bookmarkStart w:id="1717" w:name="_Toc349230075"/>
      <w:bookmarkStart w:id="1718" w:name="_Toc349230475"/>
      <w:bookmarkStart w:id="1719" w:name="_Toc349231357"/>
      <w:bookmarkStart w:id="1720" w:name="_Toc349232083"/>
      <w:bookmarkStart w:id="1721" w:name="_Toc349232464"/>
      <w:bookmarkStart w:id="1722" w:name="_Toc349233200"/>
      <w:bookmarkStart w:id="1723" w:name="_Toc349233335"/>
      <w:bookmarkStart w:id="1724" w:name="_Toc349233469"/>
      <w:bookmarkStart w:id="1725" w:name="_Toc350503058"/>
      <w:bookmarkStart w:id="1726" w:name="_Toc350504048"/>
      <w:bookmarkStart w:id="1727" w:name="_Toc350506338"/>
      <w:bookmarkStart w:id="1728" w:name="_Toc350506576"/>
      <w:bookmarkStart w:id="1729" w:name="_Toc350506706"/>
      <w:bookmarkStart w:id="1730" w:name="_Toc350506836"/>
      <w:bookmarkStart w:id="1731" w:name="_Toc350506968"/>
      <w:bookmarkStart w:id="1732" w:name="_Toc350507429"/>
      <w:bookmarkStart w:id="1733" w:name="_Toc350507963"/>
      <w:bookmarkStart w:id="1734" w:name="_Toc314810829"/>
      <w:bookmarkStart w:id="1735" w:name="_Ref349135702"/>
      <w:bookmarkStart w:id="1736" w:name="_Ref349209919"/>
      <w:bookmarkStart w:id="1737" w:name="_Toc350503059"/>
      <w:bookmarkStart w:id="1738" w:name="_Toc350504049"/>
      <w:bookmarkStart w:id="1739" w:name="_Toc350507964"/>
      <w:bookmarkStart w:id="1740" w:name="_Ref358213417"/>
      <w:bookmarkStart w:id="1741" w:name="_Toc358671808"/>
      <w:bookmarkStart w:id="1742" w:name="_Toc469412470"/>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r w:rsidRPr="00423677">
        <w:t>WAIVER</w:t>
      </w:r>
      <w:bookmarkEnd w:id="1734"/>
      <w:bookmarkEnd w:id="1735"/>
      <w:bookmarkEnd w:id="1736"/>
      <w:bookmarkEnd w:id="1737"/>
      <w:bookmarkEnd w:id="1738"/>
      <w:bookmarkEnd w:id="1739"/>
      <w:bookmarkEnd w:id="1740"/>
      <w:r w:rsidRPr="00423677">
        <w:t xml:space="preserve"> AND CUMULATIVE REMEDIES</w:t>
      </w:r>
      <w:bookmarkEnd w:id="1741"/>
      <w:bookmarkEnd w:id="1742"/>
    </w:p>
    <w:p w14:paraId="7F4B3FBD" w14:textId="77777777" w:rsidR="001600AB" w:rsidRPr="00423677" w:rsidRDefault="001600AB" w:rsidP="00911DB3">
      <w:pPr>
        <w:pStyle w:val="GPSL2numberedclause"/>
      </w:pPr>
      <w:r w:rsidRPr="00423677">
        <w:t xml:space="preserve">The rights and remedies under this Contract may be waived only by notice in accordance with Clause </w:t>
      </w:r>
      <w:r w:rsidR="00CF23B4" w:rsidRPr="00423677">
        <w:fldChar w:fldCharType="begin"/>
      </w:r>
      <w:r w:rsidR="00CF23B4" w:rsidRPr="00423677">
        <w:instrText xml:space="preserve"> REF _Ref360650690 \r \h </w:instrText>
      </w:r>
      <w:r w:rsidR="00F020D0" w:rsidRPr="00423677">
        <w:instrText xml:space="preserve"> \* MERGEFORMAT </w:instrText>
      </w:r>
      <w:r w:rsidR="00CF23B4" w:rsidRPr="00423677">
        <w:fldChar w:fldCharType="separate"/>
      </w:r>
      <w:r w:rsidR="009232D7">
        <w:t>56</w:t>
      </w:r>
      <w:r w:rsidR="00CF23B4" w:rsidRPr="00423677">
        <w:fldChar w:fldCharType="end"/>
      </w:r>
      <w:r w:rsidR="00CF23B4" w:rsidRPr="00423677">
        <w:t xml:space="preserve"> </w:t>
      </w:r>
      <w:r w:rsidRPr="00423677">
        <w:t>(Notices)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w:t>
      </w:r>
      <w:r w:rsidR="0003688E" w:rsidRPr="00423677">
        <w:t xml:space="preserve"> that right or remedy</w:t>
      </w:r>
      <w:r w:rsidR="00307A98" w:rsidRPr="00423677">
        <w:t>.</w:t>
      </w:r>
    </w:p>
    <w:p w14:paraId="04D94214" w14:textId="77777777" w:rsidR="00AE3CCD" w:rsidRPr="00423677" w:rsidRDefault="00307A98" w:rsidP="00911DB3">
      <w:pPr>
        <w:pStyle w:val="GPSL2numberedclause"/>
      </w:pPr>
      <w:r w:rsidRPr="00423677">
        <w:t xml:space="preserve">Unless otherwise provided in this Contract, rights and remedies under this Contract are cumulative and do not exclude any rights or remedies provided </w:t>
      </w:r>
      <w:r w:rsidR="003C06A0" w:rsidRPr="00423677">
        <w:t>by Law, in equity or otherwise.</w:t>
      </w:r>
    </w:p>
    <w:p w14:paraId="1DC8BC07" w14:textId="77777777" w:rsidR="000E1008" w:rsidRPr="00423677" w:rsidRDefault="000E1008" w:rsidP="00690D64">
      <w:pPr>
        <w:pStyle w:val="GPSL1CLAUSEHEADING"/>
        <w:keepNext/>
      </w:pPr>
      <w:bookmarkStart w:id="1743" w:name="_Toc469412471"/>
      <w:r w:rsidRPr="00423677">
        <w:lastRenderedPageBreak/>
        <w:t>RELATIONSHIP OF THE PARTIES</w:t>
      </w:r>
      <w:bookmarkEnd w:id="1743"/>
    </w:p>
    <w:p w14:paraId="38E22C50" w14:textId="77777777" w:rsidR="000E1008" w:rsidRPr="00423677" w:rsidRDefault="000E1008" w:rsidP="00690D64">
      <w:pPr>
        <w:pStyle w:val="GPSL2numberedclause"/>
        <w:keepNext/>
      </w:pPr>
      <w:r w:rsidRPr="00423677">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w:t>
      </w:r>
      <w:r w:rsidR="00F020D0" w:rsidRPr="00423677">
        <w:t>r on behalf of any other Party.</w:t>
      </w:r>
    </w:p>
    <w:p w14:paraId="57CAD5BF" w14:textId="77777777" w:rsidR="00AE3CCD" w:rsidRPr="00423677" w:rsidRDefault="00A657C3" w:rsidP="00D832D7">
      <w:pPr>
        <w:pStyle w:val="GPSL1CLAUSEHEADING"/>
      </w:pPr>
      <w:bookmarkStart w:id="1744" w:name="_Ref360700092"/>
      <w:bookmarkStart w:id="1745" w:name="_Toc469412472"/>
      <w:r w:rsidRPr="00423677">
        <w:t>PREVENTION OF FRAUD AND BRIBERY</w:t>
      </w:r>
      <w:bookmarkEnd w:id="1744"/>
      <w:bookmarkEnd w:id="1745"/>
    </w:p>
    <w:p w14:paraId="1B76F4AE" w14:textId="77777777" w:rsidR="00AE3CCD" w:rsidRPr="00423677" w:rsidRDefault="002E292A" w:rsidP="00911DB3">
      <w:pPr>
        <w:pStyle w:val="GPSL2numberedclause"/>
      </w:pPr>
      <w:bookmarkStart w:id="1746" w:name="_Ref360700144"/>
      <w:r w:rsidRPr="00423677">
        <w:t>The Supplier represents and warrants that neither it, nor to the best of its knowledge any Supplier Personnel, have at any time prior to the Commencement Date</w:t>
      </w:r>
      <w:r w:rsidR="00AE3CCD" w:rsidRPr="00423677">
        <w:t>:</w:t>
      </w:r>
      <w:bookmarkEnd w:id="1746"/>
      <w:r w:rsidR="00AE3CCD" w:rsidRPr="00423677">
        <w:t xml:space="preserve"> </w:t>
      </w:r>
    </w:p>
    <w:p w14:paraId="3D956717" w14:textId="77777777" w:rsidR="00AE3CCD" w:rsidRPr="00423677" w:rsidRDefault="002E292A" w:rsidP="00911DB3">
      <w:pPr>
        <w:pStyle w:val="GPSL3numberedclause"/>
      </w:pPr>
      <w:r w:rsidRPr="00423677">
        <w:t xml:space="preserve">committed a Prohibited Act or been formally notified that it is subject to an investigation or prosecution which relates to an alleged Prohibited Act; and/or </w:t>
      </w:r>
    </w:p>
    <w:p w14:paraId="27A0B9D2" w14:textId="678FAB4B" w:rsidR="002E292A" w:rsidRPr="00423677" w:rsidRDefault="002E292A" w:rsidP="00911DB3">
      <w:pPr>
        <w:pStyle w:val="GPSL3numberedclause"/>
      </w:pPr>
      <w:r w:rsidRPr="00423677">
        <w:t>been</w:t>
      </w:r>
      <w:r w:rsidR="00B25F82">
        <w:t xml:space="preserve"> </w:t>
      </w:r>
      <w:r w:rsidRPr="00423677">
        <w:t xml:space="preserve">listed by any government department or agency as being debarred, suspended, proposed for suspension or debarment, or otherwise ineligible for participation in government procurement programmes or contracts on the grounds of a Prohibited Act. </w:t>
      </w:r>
    </w:p>
    <w:p w14:paraId="5C05664F" w14:textId="77777777" w:rsidR="002E292A" w:rsidRPr="00423677" w:rsidRDefault="002E292A" w:rsidP="00911DB3">
      <w:pPr>
        <w:pStyle w:val="GPSL2numberedclause"/>
      </w:pPr>
      <w:r w:rsidRPr="00423677">
        <w:t>The Supplier shall not durin</w:t>
      </w:r>
      <w:r w:rsidR="00F020D0" w:rsidRPr="00423677">
        <w:t>g the Contract Period:</w:t>
      </w:r>
    </w:p>
    <w:p w14:paraId="5632C74E" w14:textId="77777777" w:rsidR="002E292A" w:rsidRPr="00423677" w:rsidRDefault="002E292A" w:rsidP="00911DB3">
      <w:pPr>
        <w:pStyle w:val="GPSL3numberedclause"/>
      </w:pPr>
      <w:r w:rsidRPr="00423677">
        <w:t>commit a Prohibited Act; and/or</w:t>
      </w:r>
    </w:p>
    <w:p w14:paraId="7514D6AC" w14:textId="77777777" w:rsidR="00AE3CCD" w:rsidRPr="00423677" w:rsidRDefault="00AE3CCD" w:rsidP="00911DB3">
      <w:pPr>
        <w:pStyle w:val="GPSL3numberedclause"/>
      </w:pPr>
      <w:r w:rsidRPr="00423677">
        <w:t xml:space="preserve">do or suffer anything to be done which would cause the </w:t>
      </w:r>
      <w:r w:rsidR="00C844EB" w:rsidRPr="00423677">
        <w:t>Authority</w:t>
      </w:r>
      <w:r w:rsidRPr="00423677">
        <w:t xml:space="preserve"> or any of the </w:t>
      </w:r>
      <w:r w:rsidR="00C844EB" w:rsidRPr="00423677">
        <w:t>Authority</w:t>
      </w:r>
      <w:r w:rsidRPr="00423677">
        <w:t>’s employees, consultants, contractors, sub-contractors or agents to contravene any of the Relevant Requirements or otherwise incur any liability in relation to the Relevant Requirements.</w:t>
      </w:r>
    </w:p>
    <w:p w14:paraId="3B7C6E6F" w14:textId="77777777" w:rsidR="00AE3CCD" w:rsidRPr="00423677" w:rsidRDefault="00AE3CCD" w:rsidP="00911DB3">
      <w:pPr>
        <w:pStyle w:val="GPSL2numberedclause"/>
      </w:pPr>
      <w:bookmarkStart w:id="1747" w:name="_Ref360700258"/>
      <w:r w:rsidRPr="00423677">
        <w:t>The Supplier shall during the Contract Period:</w:t>
      </w:r>
      <w:bookmarkEnd w:id="1747"/>
    </w:p>
    <w:p w14:paraId="2FA56C2C" w14:textId="77777777" w:rsidR="00AE3CCD" w:rsidRPr="00423677" w:rsidRDefault="00AE3CCD" w:rsidP="00911DB3">
      <w:pPr>
        <w:pStyle w:val="GPSL3numberedclause"/>
      </w:pPr>
      <w:bookmarkStart w:id="1748" w:name="_Ref360700061"/>
      <w:r w:rsidRPr="00423677">
        <w:t>establish, maintain and enforce, and require that its Sub-Contractors establish, maintain and enforce, policies and procedures which are adequate to ensure compliance with the Relevant Requirements and prevent the occurrence of a Prohibited Act;</w:t>
      </w:r>
      <w:bookmarkEnd w:id="1748"/>
      <w:r w:rsidRPr="00423677">
        <w:t xml:space="preserve"> </w:t>
      </w:r>
    </w:p>
    <w:p w14:paraId="78339146" w14:textId="77777777" w:rsidR="00AE3CCD" w:rsidRPr="00423677" w:rsidRDefault="00AE3CCD" w:rsidP="00911DB3">
      <w:pPr>
        <w:pStyle w:val="GPSL3numberedclause"/>
      </w:pPr>
      <w:r w:rsidRPr="00423677">
        <w:t>keep appropriate records of its compliance with its obligations under Clause </w:t>
      </w:r>
      <w:r w:rsidR="00E34825" w:rsidRPr="00423677">
        <w:fldChar w:fldCharType="begin"/>
      </w:r>
      <w:r w:rsidR="00E34825" w:rsidRPr="00423677">
        <w:instrText xml:space="preserve"> REF _Ref360700061 \r \h </w:instrText>
      </w:r>
      <w:r w:rsidR="00D82ED2" w:rsidRPr="00423677">
        <w:instrText xml:space="preserve"> \* MERGEFORMAT </w:instrText>
      </w:r>
      <w:r w:rsidR="00E34825" w:rsidRPr="00423677">
        <w:fldChar w:fldCharType="separate"/>
      </w:r>
      <w:r w:rsidR="009232D7">
        <w:t>51.3.1</w:t>
      </w:r>
      <w:r w:rsidR="00E34825" w:rsidRPr="00423677">
        <w:fldChar w:fldCharType="end"/>
      </w:r>
      <w:r w:rsidR="00E34825" w:rsidRPr="00423677">
        <w:t xml:space="preserve"> </w:t>
      </w:r>
      <w:r w:rsidRPr="00423677">
        <w:t xml:space="preserve">and make such records available to the </w:t>
      </w:r>
      <w:r w:rsidR="00C844EB" w:rsidRPr="00423677">
        <w:t>Authority</w:t>
      </w:r>
      <w:r w:rsidRPr="00423677">
        <w:t xml:space="preserve"> on request;</w:t>
      </w:r>
    </w:p>
    <w:p w14:paraId="6D591A98" w14:textId="5315F756" w:rsidR="00AE3CCD" w:rsidRPr="00423677" w:rsidRDefault="00AE3CCD" w:rsidP="00911DB3">
      <w:pPr>
        <w:pStyle w:val="GPSL3numberedclause"/>
      </w:pPr>
      <w:r w:rsidRPr="00423677">
        <w:t xml:space="preserve">if so required by the </w:t>
      </w:r>
      <w:r w:rsidR="00C844EB" w:rsidRPr="00423677">
        <w:t>Authority</w:t>
      </w:r>
      <w:r w:rsidRPr="00423677">
        <w:t xml:space="preserve">, within twenty (20) Working Days of the Commencement Date, and annually thereafter, certify to the </w:t>
      </w:r>
      <w:r w:rsidR="00C844EB" w:rsidRPr="00423677">
        <w:t>Authority</w:t>
      </w:r>
      <w:r w:rsidRPr="00423677">
        <w:t xml:space="preserve"> in writing </w:t>
      </w:r>
      <w:r w:rsidR="0003688E" w:rsidRPr="00423677">
        <w:t xml:space="preserve">that </w:t>
      </w:r>
      <w:r w:rsidRPr="00423677">
        <w:t xml:space="preserve">the Supplier and all persons associated with it or its Sub-Contractors or other persons who are supplying the </w:t>
      </w:r>
      <w:r w:rsidR="006E7289">
        <w:t>Services</w:t>
      </w:r>
      <w:r w:rsidR="00BD4CA2" w:rsidRPr="00423677">
        <w:t xml:space="preserve"> </w:t>
      </w:r>
      <w:r w:rsidRPr="00423677">
        <w:t>in connection with this Contract</w:t>
      </w:r>
      <w:r w:rsidR="0003688E" w:rsidRPr="00423677">
        <w:t xml:space="preserve"> are compliant with the Relevant Requirements</w:t>
      </w:r>
      <w:r w:rsidRPr="00423677">
        <w:t xml:space="preserve">.  The Supplier shall provide such supporting evidence of compliance as the </w:t>
      </w:r>
      <w:r w:rsidR="00C844EB" w:rsidRPr="00423677">
        <w:t>Authority</w:t>
      </w:r>
      <w:r w:rsidRPr="00423677">
        <w:t xml:space="preserve"> may reasonably request; and</w:t>
      </w:r>
    </w:p>
    <w:p w14:paraId="0E5E3647" w14:textId="77777777" w:rsidR="00AE3CCD" w:rsidRPr="00423677" w:rsidRDefault="00AE3CCD" w:rsidP="00911DB3">
      <w:pPr>
        <w:pStyle w:val="GPSL3numberedclause"/>
      </w:pPr>
      <w:r w:rsidRPr="00423677">
        <w:t xml:space="preserve">have, maintain and where appropriate enforce an anti-bribery policy (which shall be disclosed to the </w:t>
      </w:r>
      <w:r w:rsidR="00C844EB" w:rsidRPr="00423677">
        <w:t>Authority</w:t>
      </w:r>
      <w:r w:rsidRPr="00423677">
        <w:t xml:space="preserve"> on request) to prevent it and any Supplier Personnel or any person acting on the Supplier's behalf from committing a Prohibited Act.</w:t>
      </w:r>
    </w:p>
    <w:p w14:paraId="4F54FB6A" w14:textId="77777777" w:rsidR="00AE3CCD" w:rsidRPr="00423677" w:rsidRDefault="00AE3CCD" w:rsidP="00911DB3">
      <w:pPr>
        <w:pStyle w:val="GPSL2numberedclause"/>
      </w:pPr>
      <w:bookmarkStart w:id="1749" w:name="_Ref360700181"/>
      <w:r w:rsidRPr="00423677">
        <w:t xml:space="preserve">The Supplier shall immediately notify the </w:t>
      </w:r>
      <w:r w:rsidR="00C844EB" w:rsidRPr="00423677">
        <w:t>Authority</w:t>
      </w:r>
      <w:r w:rsidRPr="00423677">
        <w:t xml:space="preserve"> in writing if it becomes aware of any breach of Clause </w:t>
      </w:r>
      <w:r w:rsidR="00E34825" w:rsidRPr="00423677">
        <w:fldChar w:fldCharType="begin"/>
      </w:r>
      <w:r w:rsidR="00E34825" w:rsidRPr="00423677">
        <w:instrText xml:space="preserve"> REF _Ref360700144 \r \h </w:instrText>
      </w:r>
      <w:r w:rsidR="00F020D0" w:rsidRPr="00423677">
        <w:instrText xml:space="preserve"> \* MERGEFORMAT </w:instrText>
      </w:r>
      <w:r w:rsidR="00E34825" w:rsidRPr="00423677">
        <w:fldChar w:fldCharType="separate"/>
      </w:r>
      <w:r w:rsidR="009232D7">
        <w:t>51.1</w:t>
      </w:r>
      <w:r w:rsidR="00E34825" w:rsidRPr="00423677">
        <w:fldChar w:fldCharType="end"/>
      </w:r>
      <w:r w:rsidRPr="00423677">
        <w:t>, or has reason to believe that it has or any of the Supplier Personnel have:</w:t>
      </w:r>
      <w:bookmarkEnd w:id="1749"/>
    </w:p>
    <w:p w14:paraId="0A3DDF23" w14:textId="77777777" w:rsidR="00AE3CCD" w:rsidRPr="00423677" w:rsidRDefault="00AE3CCD" w:rsidP="00911DB3">
      <w:pPr>
        <w:pStyle w:val="GPSL3numberedclause"/>
      </w:pPr>
      <w:r w:rsidRPr="00423677">
        <w:lastRenderedPageBreak/>
        <w:t>been subject to an investigation or prosecution which relates to an alleged Prohibited Act;</w:t>
      </w:r>
    </w:p>
    <w:p w14:paraId="02A5FC17" w14:textId="77777777" w:rsidR="00AE3CCD" w:rsidRPr="00423677" w:rsidRDefault="00AE3CCD" w:rsidP="00911DB3">
      <w:pPr>
        <w:pStyle w:val="GPSL3numberedclause"/>
      </w:pPr>
      <w:r w:rsidRPr="00423677">
        <w:t>been listed by any government department or agency as being debarred, suspended, proposed for suspension or debarment, or otherwise ineligible for participation in government procurement programmes or contracts on the grounds of a Prohibited Act; and/or</w:t>
      </w:r>
    </w:p>
    <w:p w14:paraId="34C49E93" w14:textId="77777777" w:rsidR="00AE3CCD" w:rsidRPr="00423677" w:rsidRDefault="00AE3CCD" w:rsidP="00911DB3">
      <w:pPr>
        <w:pStyle w:val="GPSL3numberedclause"/>
      </w:pPr>
      <w:r w:rsidRPr="00423677">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76044B49" w14:textId="77777777" w:rsidR="00AE3CCD" w:rsidRPr="00423677" w:rsidRDefault="00AE3CCD" w:rsidP="00911DB3">
      <w:pPr>
        <w:pStyle w:val="GPSL2numberedclause"/>
      </w:pPr>
      <w:r w:rsidRPr="00423677">
        <w:t xml:space="preserve">If the Supplier makes a notification to the </w:t>
      </w:r>
      <w:r w:rsidR="00C844EB" w:rsidRPr="00423677">
        <w:t>Authority</w:t>
      </w:r>
      <w:r w:rsidRPr="00423677">
        <w:t xml:space="preserve"> pursuant to Clause </w:t>
      </w:r>
      <w:r w:rsidR="00E34825" w:rsidRPr="00423677">
        <w:fldChar w:fldCharType="begin"/>
      </w:r>
      <w:r w:rsidR="00E34825" w:rsidRPr="00423677">
        <w:instrText xml:space="preserve"> REF _Ref360700181 \r \h </w:instrText>
      </w:r>
      <w:r w:rsidR="00F020D0" w:rsidRPr="00423677">
        <w:instrText xml:space="preserve"> \* MERGEFORMAT </w:instrText>
      </w:r>
      <w:r w:rsidR="00E34825" w:rsidRPr="00423677">
        <w:fldChar w:fldCharType="separate"/>
      </w:r>
      <w:r w:rsidR="009232D7">
        <w:t>51.4</w:t>
      </w:r>
      <w:r w:rsidR="00E34825" w:rsidRPr="00423677">
        <w:fldChar w:fldCharType="end"/>
      </w:r>
      <w:r w:rsidRPr="00423677">
        <w:t xml:space="preserve">, the Supplier shall respond promptly to the </w:t>
      </w:r>
      <w:r w:rsidR="00C844EB" w:rsidRPr="00423677">
        <w:t>Authority</w:t>
      </w:r>
      <w:r w:rsidRPr="00423677">
        <w:t xml:space="preserve">'s enquiries, co-operate with any investigation, and allow the </w:t>
      </w:r>
      <w:r w:rsidR="00C844EB" w:rsidRPr="00423677">
        <w:t>Authority</w:t>
      </w:r>
      <w:r w:rsidRPr="00423677">
        <w:t xml:space="preserve"> to audit any books, records and/or any other relevant documentation in accordance with Clause </w:t>
      </w:r>
      <w:r w:rsidR="00E34825" w:rsidRPr="00423677">
        <w:fldChar w:fldCharType="begin"/>
      </w:r>
      <w:r w:rsidR="00E34825" w:rsidRPr="00423677">
        <w:instrText xml:space="preserve"> REF _Ref360700209 \r \h </w:instrText>
      </w:r>
      <w:r w:rsidR="00F020D0" w:rsidRPr="00423677">
        <w:instrText xml:space="preserve"> \* MERGEFORMAT </w:instrText>
      </w:r>
      <w:r w:rsidR="00E34825" w:rsidRPr="00423677">
        <w:fldChar w:fldCharType="separate"/>
      </w:r>
      <w:r w:rsidR="009232D7">
        <w:t>22</w:t>
      </w:r>
      <w:r w:rsidR="00E34825" w:rsidRPr="00423677">
        <w:fldChar w:fldCharType="end"/>
      </w:r>
      <w:r w:rsidRPr="00423677">
        <w:t xml:space="preserve"> (</w:t>
      </w:r>
      <w:r w:rsidR="00F81527" w:rsidRPr="00423677">
        <w:t>Records, Audit Access and Open Book Data</w:t>
      </w:r>
      <w:r w:rsidRPr="00423677">
        <w:t>).</w:t>
      </w:r>
    </w:p>
    <w:p w14:paraId="1DC93738" w14:textId="77777777" w:rsidR="00AE3CCD" w:rsidRPr="00423677" w:rsidRDefault="00AE3CCD" w:rsidP="00911DB3">
      <w:pPr>
        <w:pStyle w:val="GPSL2numberedclause"/>
      </w:pPr>
      <w:r w:rsidRPr="00423677">
        <w:t>If the Supplier breaches Clause </w:t>
      </w:r>
      <w:r w:rsidR="00E34825" w:rsidRPr="00423677">
        <w:fldChar w:fldCharType="begin"/>
      </w:r>
      <w:r w:rsidR="00E34825" w:rsidRPr="00423677">
        <w:instrText xml:space="preserve"> REF _Ref360700258 \r \h </w:instrText>
      </w:r>
      <w:r w:rsidR="00F020D0" w:rsidRPr="00423677">
        <w:instrText xml:space="preserve"> \* MERGEFORMAT </w:instrText>
      </w:r>
      <w:r w:rsidR="00E34825" w:rsidRPr="00423677">
        <w:fldChar w:fldCharType="separate"/>
      </w:r>
      <w:r w:rsidR="009232D7">
        <w:t>51.3</w:t>
      </w:r>
      <w:r w:rsidR="00E34825" w:rsidRPr="00423677">
        <w:fldChar w:fldCharType="end"/>
      </w:r>
      <w:r w:rsidRPr="00423677">
        <w:t xml:space="preserve">, the </w:t>
      </w:r>
      <w:r w:rsidR="00C844EB" w:rsidRPr="00423677">
        <w:t>Authority</w:t>
      </w:r>
      <w:r w:rsidRPr="00423677">
        <w:t xml:space="preserve"> may by notice:</w:t>
      </w:r>
    </w:p>
    <w:p w14:paraId="4B581105" w14:textId="77777777" w:rsidR="00AE3CCD" w:rsidRPr="00423677" w:rsidRDefault="00AE3CCD" w:rsidP="00911DB3">
      <w:pPr>
        <w:pStyle w:val="GPSL3numberedclause"/>
      </w:pPr>
      <w:r w:rsidRPr="00423677">
        <w:t>require the Supplier to remove from performance of this Contract any Supplier Personnel whose acts or omissions have caused the Supplier’s breach; or</w:t>
      </w:r>
    </w:p>
    <w:p w14:paraId="0C91D711" w14:textId="77777777" w:rsidR="00AE3CCD" w:rsidRPr="00423677" w:rsidRDefault="00AE3CCD" w:rsidP="00911DB3">
      <w:pPr>
        <w:pStyle w:val="GPSL3numberedclause"/>
      </w:pPr>
      <w:bookmarkStart w:id="1750" w:name="_Ref365635904"/>
      <w:r w:rsidRPr="00423677">
        <w:t xml:space="preserve">immediately terminate this Contract for </w:t>
      </w:r>
      <w:r w:rsidR="003551D0" w:rsidRPr="00423677">
        <w:t>m</w:t>
      </w:r>
      <w:r w:rsidR="001D7A06" w:rsidRPr="00423677">
        <w:t>aterial Default</w:t>
      </w:r>
      <w:r w:rsidRPr="00423677">
        <w:t>.</w:t>
      </w:r>
      <w:bookmarkEnd w:id="1750"/>
    </w:p>
    <w:p w14:paraId="51F47061" w14:textId="77777777" w:rsidR="00AE3CCD" w:rsidRPr="00423677" w:rsidRDefault="00AE3CCD" w:rsidP="00911DB3">
      <w:pPr>
        <w:pStyle w:val="GPSL2numberedclause"/>
      </w:pPr>
      <w:r w:rsidRPr="00423677">
        <w:t xml:space="preserve">Any notice served by the </w:t>
      </w:r>
      <w:r w:rsidR="00C844EB" w:rsidRPr="00423677">
        <w:t>Authority</w:t>
      </w:r>
      <w:r w:rsidRPr="00423677">
        <w:t xml:space="preserve"> under Clause </w:t>
      </w:r>
      <w:r w:rsidR="00E34825" w:rsidRPr="00423677">
        <w:fldChar w:fldCharType="begin"/>
      </w:r>
      <w:r w:rsidR="00E34825" w:rsidRPr="00423677">
        <w:instrText xml:space="preserve"> REF _Ref360700181 \r \h </w:instrText>
      </w:r>
      <w:r w:rsidR="00F020D0" w:rsidRPr="00423677">
        <w:instrText xml:space="preserve"> \* MERGEFORMAT </w:instrText>
      </w:r>
      <w:r w:rsidR="00E34825" w:rsidRPr="00423677">
        <w:fldChar w:fldCharType="separate"/>
      </w:r>
      <w:r w:rsidR="009232D7">
        <w:t>51.4</w:t>
      </w:r>
      <w:r w:rsidR="00E34825" w:rsidRPr="00423677">
        <w:fldChar w:fldCharType="end"/>
      </w:r>
      <w:r w:rsidRPr="00423677">
        <w:t xml:space="preserve"> shall specify the nature of the Prohibited Act, the identity of the Party who the </w:t>
      </w:r>
      <w:r w:rsidR="00C844EB" w:rsidRPr="00423677">
        <w:t>Authority</w:t>
      </w:r>
      <w:r w:rsidRPr="00423677">
        <w:t xml:space="preserve"> believes has committed the Prohibited Act and the action that the </w:t>
      </w:r>
      <w:r w:rsidR="00C844EB" w:rsidRPr="00423677">
        <w:t>Authority</w:t>
      </w:r>
      <w:r w:rsidRPr="00423677">
        <w:t xml:space="preserve"> has elected to take (including, where relevant, the date on which this Contract shall terminate).</w:t>
      </w:r>
    </w:p>
    <w:p w14:paraId="298824D6" w14:textId="77777777" w:rsidR="00AE3CCD" w:rsidRPr="00423677" w:rsidRDefault="00A657C3" w:rsidP="00D832D7">
      <w:pPr>
        <w:pStyle w:val="GPSL1CLAUSEHEADING"/>
      </w:pPr>
      <w:bookmarkStart w:id="1751" w:name="_Ref360650623"/>
      <w:bookmarkStart w:id="1752" w:name="_Toc469412473"/>
      <w:r w:rsidRPr="00423677">
        <w:t>SEVERANCE</w:t>
      </w:r>
      <w:bookmarkEnd w:id="1751"/>
      <w:bookmarkEnd w:id="1752"/>
    </w:p>
    <w:p w14:paraId="66F9F949" w14:textId="77777777" w:rsidR="00AE3CCD" w:rsidRPr="00423677" w:rsidRDefault="00AE3CCD" w:rsidP="00911DB3">
      <w:pPr>
        <w:pStyle w:val="GPSL2numberedclause"/>
      </w:pPr>
      <w:bookmarkStart w:id="1753" w:name="_Ref360700417"/>
      <w:r w:rsidRPr="00423677">
        <w:t xml:space="preserve">If any provision of this Contract (or part of any provision) is held to be void or otherwise unenforceable by any court of competent jurisdiction, such provision (or part) shall to the extent necessary to ensure that the remaining provisions of </w:t>
      </w:r>
      <w:r w:rsidR="006640D6" w:rsidRPr="00423677">
        <w:t>this Contract</w:t>
      </w:r>
      <w:r w:rsidRPr="00423677">
        <w:t xml:space="preserve"> are not void or unenforceable be deemed to be deleted and the validity and/or enforceability of the remaining provisions of this Contract shall not be affected.</w:t>
      </w:r>
      <w:bookmarkEnd w:id="1753"/>
    </w:p>
    <w:p w14:paraId="1EDD53AB" w14:textId="77777777" w:rsidR="00AE3CCD" w:rsidRPr="00423677" w:rsidRDefault="00AE3CCD" w:rsidP="00911DB3">
      <w:pPr>
        <w:pStyle w:val="GPSL2numberedclause"/>
      </w:pPr>
      <w:bookmarkStart w:id="1754" w:name="_Ref360700434"/>
      <w:r w:rsidRPr="00423677">
        <w:t>In the event that any deemed deletion under Clause </w:t>
      </w:r>
      <w:r w:rsidR="00E34825" w:rsidRPr="00423677">
        <w:fldChar w:fldCharType="begin"/>
      </w:r>
      <w:r w:rsidR="00E34825" w:rsidRPr="00423677">
        <w:instrText xml:space="preserve"> REF _Ref360700417 \r \h </w:instrText>
      </w:r>
      <w:r w:rsidR="00F020D0" w:rsidRPr="00423677">
        <w:instrText xml:space="preserve"> \* MERGEFORMAT </w:instrText>
      </w:r>
      <w:r w:rsidR="00E34825" w:rsidRPr="00423677">
        <w:fldChar w:fldCharType="separate"/>
      </w:r>
      <w:r w:rsidR="009232D7">
        <w:t>52.1</w:t>
      </w:r>
      <w:r w:rsidR="00E34825" w:rsidRPr="00423677">
        <w:fldChar w:fldCharType="end"/>
      </w:r>
      <w:r w:rsidRPr="00423677">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w:t>
      </w:r>
      <w:r w:rsidR="008A5D81" w:rsidRPr="00423677">
        <w:t>practicable</w:t>
      </w:r>
      <w:r w:rsidRPr="00423677">
        <w:t>, achieves the Parties' original commercial intention.</w:t>
      </w:r>
      <w:bookmarkEnd w:id="1754"/>
    </w:p>
    <w:p w14:paraId="2BDF7B0C" w14:textId="77777777" w:rsidR="00375CB5" w:rsidRPr="00423677" w:rsidRDefault="00AE3CCD" w:rsidP="00911DB3">
      <w:pPr>
        <w:pStyle w:val="GPSL2numberedclause"/>
      </w:pPr>
      <w:r w:rsidRPr="00423677">
        <w:t xml:space="preserve">If the Parties are unable to resolve the </w:t>
      </w:r>
      <w:r w:rsidR="005B53AD" w:rsidRPr="00423677">
        <w:t>D</w:t>
      </w:r>
      <w:r w:rsidRPr="00423677">
        <w:t xml:space="preserve">ispute </w:t>
      </w:r>
      <w:r w:rsidR="008A5D81" w:rsidRPr="00423677">
        <w:t xml:space="preserve">arising under Clause </w:t>
      </w:r>
      <w:r w:rsidR="008A5D81" w:rsidRPr="00423677">
        <w:fldChar w:fldCharType="begin"/>
      </w:r>
      <w:r w:rsidR="008A5D81" w:rsidRPr="00423677">
        <w:instrText xml:space="preserve"> REF _Ref360650623 \r \h </w:instrText>
      </w:r>
      <w:r w:rsidR="00D82ED2" w:rsidRPr="00423677">
        <w:instrText xml:space="preserve"> \* MERGEFORMAT </w:instrText>
      </w:r>
      <w:r w:rsidR="008A5D81" w:rsidRPr="00423677">
        <w:fldChar w:fldCharType="separate"/>
      </w:r>
      <w:r w:rsidR="009232D7">
        <w:t>52</w:t>
      </w:r>
      <w:r w:rsidR="008A5D81" w:rsidRPr="00423677">
        <w:fldChar w:fldCharType="end"/>
      </w:r>
      <w:r w:rsidR="008A5D81" w:rsidRPr="00423677">
        <w:t xml:space="preserve"> </w:t>
      </w:r>
      <w:r w:rsidRPr="00423677">
        <w:t>within twenty (20) Working Days of the date of the notice given pursuant to Clause </w:t>
      </w:r>
      <w:r w:rsidR="00E34825" w:rsidRPr="00423677">
        <w:fldChar w:fldCharType="begin"/>
      </w:r>
      <w:r w:rsidR="00E34825" w:rsidRPr="00423677">
        <w:instrText xml:space="preserve"> REF _Ref360700434 \r \h </w:instrText>
      </w:r>
      <w:r w:rsidR="00F020D0" w:rsidRPr="00423677">
        <w:instrText xml:space="preserve"> \* MERGEFORMAT </w:instrText>
      </w:r>
      <w:r w:rsidR="00E34825" w:rsidRPr="00423677">
        <w:fldChar w:fldCharType="separate"/>
      </w:r>
      <w:r w:rsidR="009232D7">
        <w:t>52.2</w:t>
      </w:r>
      <w:r w:rsidR="00E34825" w:rsidRPr="00423677">
        <w:fldChar w:fldCharType="end"/>
      </w:r>
      <w:r w:rsidRPr="00423677">
        <w:t>, this Contract shall automatically terminate with immediate effect. The costs of termination incurred by the Parties shall lie where they fall if this Contract is terminated pursuant to Clause</w:t>
      </w:r>
      <w:r w:rsidR="0043115B" w:rsidRPr="00423677">
        <w:t xml:space="preserve"> </w:t>
      </w:r>
      <w:r w:rsidR="0043115B" w:rsidRPr="00423677">
        <w:fldChar w:fldCharType="begin"/>
      </w:r>
      <w:r w:rsidR="0043115B" w:rsidRPr="00423677">
        <w:instrText xml:space="preserve"> REF _Ref360650623 \r \h </w:instrText>
      </w:r>
      <w:r w:rsidR="00F020D0" w:rsidRPr="00423677">
        <w:instrText xml:space="preserve"> \* MERGEFORMAT </w:instrText>
      </w:r>
      <w:r w:rsidR="0043115B" w:rsidRPr="00423677">
        <w:fldChar w:fldCharType="separate"/>
      </w:r>
      <w:r w:rsidR="009232D7">
        <w:t>52</w:t>
      </w:r>
      <w:r w:rsidR="0043115B" w:rsidRPr="00423677">
        <w:fldChar w:fldCharType="end"/>
      </w:r>
      <w:r w:rsidRPr="00423677">
        <w:t>.</w:t>
      </w:r>
    </w:p>
    <w:p w14:paraId="3780507B" w14:textId="77777777" w:rsidR="00375CB5" w:rsidRPr="00423677" w:rsidRDefault="007355E9" w:rsidP="00690D64">
      <w:pPr>
        <w:pStyle w:val="GPSL1CLAUSEHEADING"/>
        <w:keepNext/>
      </w:pPr>
      <w:bookmarkStart w:id="1755" w:name="_Toc349229914"/>
      <w:bookmarkStart w:id="1756" w:name="_Toc349230077"/>
      <w:bookmarkStart w:id="1757" w:name="_Toc349230477"/>
      <w:bookmarkStart w:id="1758" w:name="_Toc349231359"/>
      <w:bookmarkStart w:id="1759" w:name="_Toc349232085"/>
      <w:bookmarkStart w:id="1760" w:name="_Toc349232466"/>
      <w:bookmarkStart w:id="1761" w:name="_Toc349233202"/>
      <w:bookmarkStart w:id="1762" w:name="_Toc349233337"/>
      <w:bookmarkStart w:id="1763" w:name="_Toc349233471"/>
      <w:bookmarkStart w:id="1764" w:name="_Toc350503060"/>
      <w:bookmarkStart w:id="1765" w:name="_Toc350504050"/>
      <w:bookmarkStart w:id="1766" w:name="_Toc350506340"/>
      <w:bookmarkStart w:id="1767" w:name="_Toc350506578"/>
      <w:bookmarkStart w:id="1768" w:name="_Toc350506708"/>
      <w:bookmarkStart w:id="1769" w:name="_Toc350506838"/>
      <w:bookmarkStart w:id="1770" w:name="_Toc350506970"/>
      <w:bookmarkStart w:id="1771" w:name="_Toc350507431"/>
      <w:bookmarkStart w:id="1772" w:name="_Toc350507965"/>
      <w:bookmarkStart w:id="1773" w:name="_Toc358671440"/>
      <w:bookmarkStart w:id="1774" w:name="_Toc358671559"/>
      <w:bookmarkStart w:id="1775" w:name="_Toc358671678"/>
      <w:bookmarkStart w:id="1776" w:name="_Toc358671809"/>
      <w:bookmarkStart w:id="1777" w:name="_Toc358671441"/>
      <w:bookmarkStart w:id="1778" w:name="_Toc358671560"/>
      <w:bookmarkStart w:id="1779" w:name="_Toc358671679"/>
      <w:bookmarkStart w:id="1780" w:name="_Toc358671810"/>
      <w:bookmarkStart w:id="1781" w:name="_Toc349229916"/>
      <w:bookmarkStart w:id="1782" w:name="_Toc349230079"/>
      <w:bookmarkStart w:id="1783" w:name="_Toc349230479"/>
      <w:bookmarkStart w:id="1784" w:name="_Toc349231361"/>
      <w:bookmarkStart w:id="1785" w:name="_Toc349232087"/>
      <w:bookmarkStart w:id="1786" w:name="_Toc349232468"/>
      <w:bookmarkStart w:id="1787" w:name="_Toc349233204"/>
      <w:bookmarkStart w:id="1788" w:name="_Toc349233339"/>
      <w:bookmarkStart w:id="1789" w:name="_Toc349233473"/>
      <w:bookmarkStart w:id="1790" w:name="_Toc350503062"/>
      <w:bookmarkStart w:id="1791" w:name="_Toc350504052"/>
      <w:bookmarkStart w:id="1792" w:name="_Toc350506342"/>
      <w:bookmarkStart w:id="1793" w:name="_Toc350506580"/>
      <w:bookmarkStart w:id="1794" w:name="_Toc350506710"/>
      <w:bookmarkStart w:id="1795" w:name="_Toc350506840"/>
      <w:bookmarkStart w:id="1796" w:name="_Toc350506972"/>
      <w:bookmarkStart w:id="1797" w:name="_Toc350507433"/>
      <w:bookmarkStart w:id="1798" w:name="_Toc350507967"/>
      <w:bookmarkStart w:id="1799" w:name="_Toc314810831"/>
      <w:bookmarkStart w:id="1800" w:name="_Toc350503063"/>
      <w:bookmarkStart w:id="1801" w:name="_Toc350504053"/>
      <w:bookmarkStart w:id="1802" w:name="_Toc350507968"/>
      <w:bookmarkStart w:id="1803" w:name="_Toc358671811"/>
      <w:bookmarkStart w:id="1804" w:name="_Toc46941247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423677">
        <w:lastRenderedPageBreak/>
        <w:t>FURTHER ASSURANCES</w:t>
      </w:r>
      <w:bookmarkEnd w:id="1799"/>
      <w:bookmarkEnd w:id="1800"/>
      <w:bookmarkEnd w:id="1801"/>
      <w:bookmarkEnd w:id="1802"/>
      <w:bookmarkEnd w:id="1803"/>
      <w:bookmarkEnd w:id="1804"/>
    </w:p>
    <w:p w14:paraId="509C3F59" w14:textId="77777777" w:rsidR="00375CB5" w:rsidRPr="00423677" w:rsidRDefault="007355E9" w:rsidP="00690D64">
      <w:pPr>
        <w:pStyle w:val="GPSL2numberedclause"/>
        <w:keepNext/>
      </w:pPr>
      <w:r w:rsidRPr="00423677">
        <w:t>Each Party undertakes at the request of the other, and at the cost of the requesting Party to do all acts and execute all documents which may be necessary to give effect to the meaning of this Contract.</w:t>
      </w:r>
    </w:p>
    <w:p w14:paraId="153709CF" w14:textId="77777777" w:rsidR="00AE3CCD" w:rsidRPr="00423677" w:rsidRDefault="00AE3CCD" w:rsidP="00D832D7">
      <w:pPr>
        <w:pStyle w:val="GPSL1CLAUSEHEADING"/>
      </w:pPr>
      <w:bookmarkStart w:id="1805" w:name="_Ref360650662"/>
      <w:bookmarkStart w:id="1806" w:name="_Toc469412475"/>
      <w:r w:rsidRPr="00423677">
        <w:t>ENTIRE AGREEMENT</w:t>
      </w:r>
      <w:bookmarkEnd w:id="1805"/>
      <w:bookmarkEnd w:id="1806"/>
    </w:p>
    <w:p w14:paraId="7B8000D2" w14:textId="77777777" w:rsidR="001F3D5C" w:rsidRPr="00423677" w:rsidRDefault="001F3D5C" w:rsidP="00911DB3">
      <w:pPr>
        <w:pStyle w:val="GPSL2numberedclause"/>
      </w:pPr>
      <w:r w:rsidRPr="00423677">
        <w:t xml:space="preserve">This Contract </w:t>
      </w:r>
      <w:r w:rsidR="00563A38" w:rsidRPr="00423677">
        <w:t>and the documents referred to in it constitute</w:t>
      </w:r>
      <w:r w:rsidRPr="00423677">
        <w:t xml:space="preserve"> the entire agreement between the Parties in respect of the matter and supersede and extinguish all prior negotiations, course of dealings or agreements made between the Parties in relation to its subject matter, whether written or oral.</w:t>
      </w:r>
    </w:p>
    <w:p w14:paraId="78AC6216" w14:textId="77777777" w:rsidR="001F3D5C" w:rsidRPr="005975AF" w:rsidRDefault="001F3D5C" w:rsidP="00911DB3">
      <w:pPr>
        <w:pStyle w:val="GPSL2numberedclause"/>
      </w:pPr>
      <w:r w:rsidRPr="00423677">
        <w:t xml:space="preserve">Neither Party has been given, nor entered into this Contract in reliance on, any warranty, </w:t>
      </w:r>
      <w:r w:rsidRPr="005975AF">
        <w:t>statement, promise or representation other than those expressly set out in this Contract</w:t>
      </w:r>
      <w:r w:rsidR="00F020D0" w:rsidRPr="005975AF">
        <w:t>.</w:t>
      </w:r>
    </w:p>
    <w:p w14:paraId="083BD21E" w14:textId="77777777" w:rsidR="001F3D5C" w:rsidRPr="005975AF" w:rsidRDefault="001F3D5C" w:rsidP="00911DB3">
      <w:pPr>
        <w:pStyle w:val="GPSL2numberedclause"/>
      </w:pPr>
      <w:r w:rsidRPr="005975AF">
        <w:t>Nothing in this Clause</w:t>
      </w:r>
      <w:r w:rsidR="003B3703" w:rsidRPr="005975AF">
        <w:t xml:space="preserve"> </w:t>
      </w:r>
      <w:r w:rsidR="003B3703" w:rsidRPr="00A67DCC">
        <w:fldChar w:fldCharType="begin"/>
      </w:r>
      <w:r w:rsidR="003B3703" w:rsidRPr="005975AF">
        <w:instrText xml:space="preserve"> REF _Ref360650662 \w \h </w:instrText>
      </w:r>
      <w:r w:rsidR="00D82ED2" w:rsidRPr="005975AF">
        <w:instrText xml:space="preserve"> \* MERGEFORMAT </w:instrText>
      </w:r>
      <w:r w:rsidR="003B3703" w:rsidRPr="00A67DCC">
        <w:fldChar w:fldCharType="separate"/>
      </w:r>
      <w:r w:rsidR="009232D7">
        <w:t>54</w:t>
      </w:r>
      <w:r w:rsidR="003B3703" w:rsidRPr="00A67DCC">
        <w:fldChar w:fldCharType="end"/>
      </w:r>
      <w:r w:rsidRPr="005975AF">
        <w:rPr>
          <w:rStyle w:val="CommentReference"/>
          <w:sz w:val="22"/>
          <w:szCs w:val="22"/>
        </w:rPr>
        <w:t xml:space="preserve"> </w:t>
      </w:r>
      <w:r w:rsidRPr="005975AF">
        <w:t>shall exclude any liability in respect of misrep</w:t>
      </w:r>
      <w:r w:rsidR="00F020D0" w:rsidRPr="005975AF">
        <w:t>resentations made fraudulently.</w:t>
      </w:r>
    </w:p>
    <w:p w14:paraId="79F88091" w14:textId="77777777" w:rsidR="00D425C8" w:rsidRPr="005975AF" w:rsidRDefault="00D425C8" w:rsidP="00D832D7">
      <w:pPr>
        <w:pStyle w:val="GPSL1CLAUSEHEADING"/>
      </w:pPr>
      <w:bookmarkStart w:id="1807" w:name="_Ref360650679"/>
      <w:bookmarkStart w:id="1808" w:name="_Toc469412476"/>
      <w:r w:rsidRPr="005975AF">
        <w:t>THIRD PARTY RIGHTS</w:t>
      </w:r>
      <w:bookmarkEnd w:id="1807"/>
      <w:bookmarkEnd w:id="1808"/>
    </w:p>
    <w:p w14:paraId="4D69394E" w14:textId="1076178E" w:rsidR="001F3D5C" w:rsidRPr="00F63D97" w:rsidRDefault="001F3D5C" w:rsidP="00911DB3">
      <w:pPr>
        <w:pStyle w:val="GPSL2numberedclause"/>
      </w:pPr>
      <w:bookmarkStart w:id="1809" w:name="_Ref360619587"/>
      <w:bookmarkStart w:id="1810" w:name="_Ref62030655"/>
      <w:bookmarkStart w:id="1811" w:name="_Toc139080623"/>
      <w:r w:rsidRPr="00F63D97">
        <w:t xml:space="preserve">The provisions of </w:t>
      </w:r>
      <w:r w:rsidR="00693DC3" w:rsidRPr="00F63D97">
        <w:t>paragraphs </w:t>
      </w:r>
      <w:r w:rsidR="00EB02AE" w:rsidRPr="00F63D97">
        <w:t xml:space="preserve">2.1 </w:t>
      </w:r>
      <w:r w:rsidR="00693DC3" w:rsidRPr="00F63D97">
        <w:t>and</w:t>
      </w:r>
      <w:r w:rsidR="00EB02AE" w:rsidRPr="00F63D97">
        <w:t xml:space="preserve"> </w:t>
      </w:r>
      <w:r w:rsidR="006B7573" w:rsidRPr="00F63D97">
        <w:fldChar w:fldCharType="begin"/>
      </w:r>
      <w:r w:rsidR="006B7573" w:rsidRPr="00F63D97">
        <w:instrText xml:space="preserve"> REF _Ref341946487 \r \h </w:instrText>
      </w:r>
      <w:r w:rsidR="006D3F0E" w:rsidRPr="00F63D97">
        <w:instrText xml:space="preserve"> \* MERGEFORMAT </w:instrText>
      </w:r>
      <w:r w:rsidR="006B7573" w:rsidRPr="00F63D97">
        <w:fldChar w:fldCharType="separate"/>
      </w:r>
      <w:r w:rsidR="009232D7">
        <w:t>2.6</w:t>
      </w:r>
      <w:r w:rsidR="006B7573" w:rsidRPr="00F63D97">
        <w:fldChar w:fldCharType="end"/>
      </w:r>
      <w:r w:rsidR="00693DC3" w:rsidRPr="00F63D97">
        <w:t xml:space="preserve"> of Part A, paragraphs </w:t>
      </w:r>
      <w:r w:rsidR="00EB02AE" w:rsidRPr="00F63D97">
        <w:t>2.1,</w:t>
      </w:r>
      <w:r w:rsidR="00693DC3" w:rsidRPr="00F63D97">
        <w:t xml:space="preserve"> </w:t>
      </w:r>
      <w:r w:rsidR="006B7573" w:rsidRPr="00F63D97">
        <w:fldChar w:fldCharType="begin"/>
      </w:r>
      <w:r w:rsidR="006B7573" w:rsidRPr="00F63D97">
        <w:instrText xml:space="preserve"> REF _Ref339036408 \r \h </w:instrText>
      </w:r>
      <w:r w:rsidR="006D3F0E" w:rsidRPr="00F63D97">
        <w:instrText xml:space="preserve"> \* MERGEFORMAT </w:instrText>
      </w:r>
      <w:r w:rsidR="006B7573" w:rsidRPr="00F63D97">
        <w:fldChar w:fldCharType="separate"/>
      </w:r>
      <w:r w:rsidR="009232D7">
        <w:t>2.6</w:t>
      </w:r>
      <w:r w:rsidR="006B7573" w:rsidRPr="00F63D97">
        <w:fldChar w:fldCharType="end"/>
      </w:r>
      <w:r w:rsidR="00EB02AE" w:rsidRPr="00F63D97">
        <w:t>, 3.1</w:t>
      </w:r>
      <w:r w:rsidR="00693DC3" w:rsidRPr="00F63D97">
        <w:t xml:space="preserve"> </w:t>
      </w:r>
      <w:r w:rsidR="00EB02AE" w:rsidRPr="00F63D97">
        <w:t>a</w:t>
      </w:r>
      <w:r w:rsidR="00693DC3" w:rsidRPr="00F63D97">
        <w:t>nd</w:t>
      </w:r>
      <w:r w:rsidR="00EB02AE" w:rsidRPr="00F63D97">
        <w:t xml:space="preserve"> 3.3 </w:t>
      </w:r>
      <w:r w:rsidR="00693DC3" w:rsidRPr="00F63D97">
        <w:t>of Part B, paragraphs </w:t>
      </w:r>
      <w:r w:rsidR="00EB02AE" w:rsidRPr="00F63D97">
        <w:t xml:space="preserve">2.1 </w:t>
      </w:r>
      <w:r w:rsidR="00693DC3" w:rsidRPr="00F63D97">
        <w:t xml:space="preserve">and </w:t>
      </w:r>
      <w:r w:rsidR="006B7573" w:rsidRPr="00F63D97">
        <w:fldChar w:fldCharType="begin"/>
      </w:r>
      <w:r w:rsidR="006B7573" w:rsidRPr="00F63D97">
        <w:instrText xml:space="preserve"> REF _Ref339619658 \r \h </w:instrText>
      </w:r>
      <w:r w:rsidR="006D3F0E" w:rsidRPr="00F63D97">
        <w:instrText xml:space="preserve"> \* MERGEFORMAT </w:instrText>
      </w:r>
      <w:r w:rsidR="006B7573" w:rsidRPr="00F63D97">
        <w:fldChar w:fldCharType="separate"/>
      </w:r>
      <w:r w:rsidR="009232D7">
        <w:t>2.3</w:t>
      </w:r>
      <w:r w:rsidR="006B7573" w:rsidRPr="00F63D97">
        <w:fldChar w:fldCharType="end"/>
      </w:r>
      <w:r w:rsidR="00693DC3" w:rsidRPr="00F63D97">
        <w:t xml:space="preserve"> of Part C and paragraphs </w:t>
      </w:r>
      <w:r w:rsidR="00E7199B" w:rsidRPr="00F63D97">
        <w:t xml:space="preserve">1.4, </w:t>
      </w:r>
      <w:r w:rsidR="006B7573" w:rsidRPr="00F63D97">
        <w:fldChar w:fldCharType="begin"/>
      </w:r>
      <w:r w:rsidR="006B7573" w:rsidRPr="00F63D97">
        <w:instrText xml:space="preserve"> REF _Ref346037066 \r \h </w:instrText>
      </w:r>
      <w:r w:rsidR="006D3F0E" w:rsidRPr="00F63D97">
        <w:instrText xml:space="preserve"> \* MERGEFORMAT </w:instrText>
      </w:r>
      <w:r w:rsidR="006B7573" w:rsidRPr="00F63D97">
        <w:fldChar w:fldCharType="separate"/>
      </w:r>
      <w:r w:rsidR="009232D7">
        <w:t>2.3</w:t>
      </w:r>
      <w:r w:rsidR="006B7573" w:rsidRPr="00F63D97">
        <w:fldChar w:fldCharType="end"/>
      </w:r>
      <w:r w:rsidR="00693DC3" w:rsidRPr="00F63D97">
        <w:t xml:space="preserve"> and </w:t>
      </w:r>
      <w:r w:rsidR="006B7573" w:rsidRPr="00F63D97">
        <w:fldChar w:fldCharType="begin"/>
      </w:r>
      <w:r w:rsidR="006B7573" w:rsidRPr="00F63D97">
        <w:instrText xml:space="preserve"> REF _Ref341973427 \r \h </w:instrText>
      </w:r>
      <w:r w:rsidR="006D3F0E" w:rsidRPr="00F63D97">
        <w:instrText xml:space="preserve"> \* MERGEFORMAT </w:instrText>
      </w:r>
      <w:r w:rsidR="006B7573" w:rsidRPr="00F63D97">
        <w:fldChar w:fldCharType="separate"/>
      </w:r>
      <w:r w:rsidR="009232D7">
        <w:t>2.8</w:t>
      </w:r>
      <w:r w:rsidR="006B7573" w:rsidRPr="00F63D97">
        <w:fldChar w:fldCharType="end"/>
      </w:r>
      <w:r w:rsidR="00693DC3" w:rsidRPr="00F63D97">
        <w:t xml:space="preserve"> of Part D of Schedule </w:t>
      </w:r>
      <w:r w:rsidR="00F7747A" w:rsidRPr="00F63D97">
        <w:t>11 </w:t>
      </w:r>
      <w:r w:rsidRPr="00F63D97">
        <w:t xml:space="preserve">(Staff Transfer) and the provisions of </w:t>
      </w:r>
      <w:r w:rsidR="007D607F" w:rsidRPr="00F63D97">
        <w:t>p</w:t>
      </w:r>
      <w:r w:rsidR="00693DC3" w:rsidRPr="00F63D97">
        <w:t xml:space="preserve">aragraph </w:t>
      </w:r>
      <w:r w:rsidR="006B7573" w:rsidRPr="00F63D97">
        <w:fldChar w:fldCharType="begin"/>
      </w:r>
      <w:r w:rsidR="006B7573" w:rsidRPr="00F63D97">
        <w:instrText xml:space="preserve"> REF _Ref364757086 \r \h </w:instrText>
      </w:r>
      <w:r w:rsidR="006D3F0E" w:rsidRPr="00F63D97">
        <w:instrText xml:space="preserve"> \* MERGEFORMAT </w:instrText>
      </w:r>
      <w:r w:rsidR="006B7573" w:rsidRPr="00F63D97">
        <w:fldChar w:fldCharType="separate"/>
      </w:r>
      <w:r w:rsidR="009232D7">
        <w:t>9.9</w:t>
      </w:r>
      <w:r w:rsidR="006B7573" w:rsidRPr="00F63D97">
        <w:fldChar w:fldCharType="end"/>
      </w:r>
      <w:r w:rsidR="00E34825" w:rsidRPr="00F63D97">
        <w:t xml:space="preserve"> </w:t>
      </w:r>
      <w:r w:rsidRPr="00F63D97">
        <w:t>of Schedule</w:t>
      </w:r>
      <w:r w:rsidR="007D607F" w:rsidRPr="00F63D97">
        <w:t xml:space="preserve"> </w:t>
      </w:r>
      <w:r w:rsidR="00F7747A" w:rsidRPr="00F63D97">
        <w:t>10 </w:t>
      </w:r>
      <w:r w:rsidRPr="00F63D97">
        <w:t>(Exit Management) (together “</w:t>
      </w:r>
      <w:r w:rsidRPr="00F63D97">
        <w:rPr>
          <w:b/>
        </w:rPr>
        <w:t>Third Party Provisions</w:t>
      </w:r>
      <w:r w:rsidRPr="00F63D97">
        <w:t>”) confer benefits on persons named in such provisions other than the Parties (each such person a “</w:t>
      </w:r>
      <w:r w:rsidRPr="00F63D97">
        <w:rPr>
          <w:b/>
        </w:rPr>
        <w:t>Third Party Beneficiary</w:t>
      </w:r>
      <w:r w:rsidRPr="00F63D97">
        <w:t>”) and are intended to be enforceable by Third Parties Beneficiaries by virtue of the CRTPA.</w:t>
      </w:r>
      <w:bookmarkEnd w:id="1809"/>
      <w:r w:rsidR="006D3F0E" w:rsidRPr="00F63D97">
        <w:t>]</w:t>
      </w:r>
    </w:p>
    <w:p w14:paraId="1509F493" w14:textId="69CCFA32" w:rsidR="001F3D5C" w:rsidRPr="00423677" w:rsidRDefault="00844DE2" w:rsidP="00911DB3">
      <w:pPr>
        <w:pStyle w:val="GPSL2numberedclause"/>
      </w:pPr>
      <w:r w:rsidRPr="00F63D97" w:rsidDel="00844DE2">
        <w:t xml:space="preserve"> </w:t>
      </w:r>
      <w:r w:rsidR="001F3D5C" w:rsidRPr="00F63D97">
        <w:t xml:space="preserve">Subject to Clause </w:t>
      </w:r>
      <w:r w:rsidR="001F3D5C" w:rsidRPr="00F63D97">
        <w:fldChar w:fldCharType="begin"/>
      </w:r>
      <w:r w:rsidR="001F3D5C" w:rsidRPr="00F63D97">
        <w:instrText xml:space="preserve"> REF _Ref360619587 \r \h </w:instrText>
      </w:r>
      <w:r w:rsidR="00F020D0" w:rsidRPr="00F63D97">
        <w:instrText xml:space="preserve"> \* MERGEFORMAT </w:instrText>
      </w:r>
      <w:r w:rsidR="001F3D5C" w:rsidRPr="00F63D97">
        <w:fldChar w:fldCharType="separate"/>
      </w:r>
      <w:r w:rsidR="009232D7">
        <w:t>55.1</w:t>
      </w:r>
      <w:r w:rsidR="001F3D5C" w:rsidRPr="00F63D97">
        <w:fldChar w:fldCharType="end"/>
      </w:r>
      <w:r w:rsidR="001F3D5C" w:rsidRPr="00F63D97">
        <w:t>, a person who is not a Party to this Contract has no right under the CTRPA to enforce any term of this Contract but this does not affect any right or remedy</w:t>
      </w:r>
      <w:r w:rsidR="001F3D5C" w:rsidRPr="00423677">
        <w:t xml:space="preserve"> of any person which exists or is available otherwise than pursuant to that Act.</w:t>
      </w:r>
      <w:bookmarkEnd w:id="1810"/>
      <w:bookmarkEnd w:id="1811"/>
    </w:p>
    <w:p w14:paraId="39F86985" w14:textId="77777777" w:rsidR="001F3D5C" w:rsidRPr="00423677" w:rsidRDefault="001F3D5C" w:rsidP="00911DB3">
      <w:pPr>
        <w:pStyle w:val="GPSL2numberedclause"/>
      </w:pPr>
      <w:r w:rsidRPr="00423677">
        <w:t xml:space="preserve">No Third Party Beneficiary may enforce, or take any step to enforce, any Third Party Provision without the prior written consent of the </w:t>
      </w:r>
      <w:r w:rsidR="00C844EB" w:rsidRPr="00423677">
        <w:t>Authority</w:t>
      </w:r>
      <w:r w:rsidRPr="00423677">
        <w:t xml:space="preserve">, which may, if given, be given on and subject to such terms as the </w:t>
      </w:r>
      <w:r w:rsidR="00C844EB" w:rsidRPr="00423677">
        <w:t>Authority</w:t>
      </w:r>
      <w:r w:rsidRPr="00423677">
        <w:t xml:space="preserve"> may determine.</w:t>
      </w:r>
    </w:p>
    <w:p w14:paraId="09F4DD0D" w14:textId="77777777" w:rsidR="001F3D5C" w:rsidRPr="00423677" w:rsidRDefault="001F3D5C" w:rsidP="00911DB3">
      <w:pPr>
        <w:pStyle w:val="GPSL2numberedclause"/>
      </w:pPr>
      <w:bookmarkStart w:id="1812" w:name="_Toc139080624"/>
      <w:r w:rsidRPr="00423677">
        <w:t xml:space="preserve">Any amendments or modifications to this </w:t>
      </w:r>
      <w:r w:rsidR="00E235F4" w:rsidRPr="00423677">
        <w:t>Contract</w:t>
      </w:r>
      <w:r w:rsidRPr="00423677">
        <w:t xml:space="preserve"> may be made, and any rights created under Clause </w:t>
      </w:r>
      <w:r w:rsidRPr="00423677">
        <w:fldChar w:fldCharType="begin"/>
      </w:r>
      <w:r w:rsidRPr="00423677">
        <w:instrText xml:space="preserve"> REF _Ref360619587 \r \h </w:instrText>
      </w:r>
      <w:r w:rsidR="00F020D0" w:rsidRPr="00423677">
        <w:instrText xml:space="preserve"> \* MERGEFORMAT </w:instrText>
      </w:r>
      <w:r w:rsidRPr="00423677">
        <w:fldChar w:fldCharType="separate"/>
      </w:r>
      <w:r w:rsidR="009232D7">
        <w:t>55.1</w:t>
      </w:r>
      <w:r w:rsidRPr="00423677">
        <w:fldChar w:fldCharType="end"/>
      </w:r>
      <w:r w:rsidRPr="00423677">
        <w:t xml:space="preserve">  may be altered or extinguished, by the Parties without the consent of any Third Party Beneficiary.</w:t>
      </w:r>
      <w:bookmarkEnd w:id="1812"/>
    </w:p>
    <w:p w14:paraId="11D0E503" w14:textId="77777777" w:rsidR="00AE3CCD" w:rsidRPr="00423677" w:rsidRDefault="00AE3CCD" w:rsidP="00D832D7">
      <w:pPr>
        <w:pStyle w:val="GPSL1CLAUSEHEADING"/>
      </w:pPr>
      <w:bookmarkStart w:id="1813" w:name="_Ref360650690"/>
      <w:bookmarkStart w:id="1814" w:name="_Toc469412477"/>
      <w:r w:rsidRPr="00423677">
        <w:t>NOTICES</w:t>
      </w:r>
      <w:bookmarkEnd w:id="1813"/>
      <w:bookmarkEnd w:id="1814"/>
    </w:p>
    <w:p w14:paraId="15EE5ACA" w14:textId="77777777" w:rsidR="00AE3CCD" w:rsidRPr="00423677" w:rsidRDefault="00AE3CCD" w:rsidP="00911DB3">
      <w:pPr>
        <w:pStyle w:val="GPSL2numberedclause"/>
      </w:pPr>
      <w:bookmarkStart w:id="1815" w:name="_Ref360619740"/>
      <w:r w:rsidRPr="00423677">
        <w:t>Except as otherwise expressly provided within this Contract, any notices sent under this Contract must be in writing. For the purpose of Clause</w:t>
      </w:r>
      <w:r w:rsidR="003B3703" w:rsidRPr="00423677">
        <w:t xml:space="preserve"> </w:t>
      </w:r>
      <w:r w:rsidR="003B3703" w:rsidRPr="00423677">
        <w:fldChar w:fldCharType="begin"/>
      </w:r>
      <w:r w:rsidR="003B3703" w:rsidRPr="00423677">
        <w:instrText xml:space="preserve"> REF _Ref360650690 \w \h </w:instrText>
      </w:r>
      <w:r w:rsidR="00D82ED2" w:rsidRPr="00423677">
        <w:instrText xml:space="preserve"> \* MERGEFORMAT </w:instrText>
      </w:r>
      <w:r w:rsidR="003B3703" w:rsidRPr="00423677">
        <w:fldChar w:fldCharType="separate"/>
      </w:r>
      <w:r w:rsidR="009232D7">
        <w:t>56</w:t>
      </w:r>
      <w:r w:rsidR="003B3703" w:rsidRPr="00423677">
        <w:fldChar w:fldCharType="end"/>
      </w:r>
      <w:r w:rsidRPr="00423677">
        <w:t>, an e-mail is accepted as being "in writing".</w:t>
      </w:r>
      <w:bookmarkEnd w:id="1815"/>
      <w:r w:rsidRPr="00423677">
        <w:t xml:space="preserve">  </w:t>
      </w:r>
    </w:p>
    <w:p w14:paraId="741DC1C9" w14:textId="77777777" w:rsidR="00AE3CCD" w:rsidRPr="00423677" w:rsidRDefault="00AE3CCD" w:rsidP="00911DB3">
      <w:pPr>
        <w:pStyle w:val="GPSL2numberedclause"/>
      </w:pPr>
      <w:bookmarkStart w:id="1816" w:name="_Ref360621055"/>
      <w:r w:rsidRPr="00423677">
        <w:t>Subject to Clause</w:t>
      </w:r>
      <w:r w:rsidR="001F3D5C" w:rsidRPr="00423677">
        <w:t xml:space="preserve"> </w:t>
      </w:r>
      <w:r w:rsidR="00D425C8" w:rsidRPr="00423677">
        <w:fldChar w:fldCharType="begin"/>
      </w:r>
      <w:r w:rsidR="00D425C8" w:rsidRPr="00423677">
        <w:instrText xml:space="preserve"> REF _Ref360621124 \r \h </w:instrText>
      </w:r>
      <w:r w:rsidR="00F020D0" w:rsidRPr="00423677">
        <w:instrText xml:space="preserve"> \* MERGEFORMAT </w:instrText>
      </w:r>
      <w:r w:rsidR="00D425C8" w:rsidRPr="00423677">
        <w:fldChar w:fldCharType="separate"/>
      </w:r>
      <w:r w:rsidR="009232D7">
        <w:t>56.3</w:t>
      </w:r>
      <w:r w:rsidR="00D425C8" w:rsidRPr="00423677">
        <w:fldChar w:fldCharType="end"/>
      </w:r>
      <w:r w:rsidRPr="00423677">
        <w:t>, the following table sets out the method by which notices may be served under this Contract and the respective deemed time and proof of service:</w:t>
      </w:r>
      <w:bookmarkEnd w:id="1816"/>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568"/>
        <w:gridCol w:w="2887"/>
      </w:tblGrid>
      <w:tr w:rsidR="00AE3CCD" w:rsidRPr="00423677" w14:paraId="320CBF5F" w14:textId="77777777" w:rsidTr="008A25B6">
        <w:trPr>
          <w:trHeight w:val="614"/>
        </w:trPr>
        <w:tc>
          <w:tcPr>
            <w:tcW w:w="1962" w:type="dxa"/>
            <w:shd w:val="clear" w:color="auto" w:fill="EEECE1"/>
          </w:tcPr>
          <w:p w14:paraId="34A02405" w14:textId="77777777" w:rsidR="00AE3CCD" w:rsidRPr="00423677" w:rsidRDefault="005D6BE7" w:rsidP="00AE3CCD">
            <w:pPr>
              <w:pStyle w:val="TableNormal1"/>
              <w:jc w:val="left"/>
            </w:pPr>
            <w:r w:rsidRPr="00423677">
              <w:t>Manner of d</w:t>
            </w:r>
            <w:r w:rsidR="00AE3CCD" w:rsidRPr="00423677">
              <w:t>elivery</w:t>
            </w:r>
          </w:p>
        </w:tc>
        <w:tc>
          <w:tcPr>
            <w:tcW w:w="2640" w:type="dxa"/>
            <w:shd w:val="clear" w:color="auto" w:fill="EEECE1"/>
          </w:tcPr>
          <w:p w14:paraId="7E92B226" w14:textId="77777777" w:rsidR="00AE3CCD" w:rsidRPr="00423677" w:rsidRDefault="00AE3CCD" w:rsidP="00AE3CCD">
            <w:pPr>
              <w:pStyle w:val="TableNormal1"/>
              <w:jc w:val="left"/>
            </w:pPr>
            <w:r w:rsidRPr="00423677">
              <w:t>Deemed time of delivery</w:t>
            </w:r>
          </w:p>
        </w:tc>
        <w:tc>
          <w:tcPr>
            <w:tcW w:w="2973" w:type="dxa"/>
            <w:shd w:val="clear" w:color="auto" w:fill="EEECE1"/>
          </w:tcPr>
          <w:p w14:paraId="5CC94FF1" w14:textId="77777777" w:rsidR="00AE3CCD" w:rsidRPr="00423677" w:rsidRDefault="00AE3CCD" w:rsidP="00AE3CCD">
            <w:pPr>
              <w:pStyle w:val="TableNormal1"/>
              <w:jc w:val="left"/>
            </w:pPr>
            <w:r w:rsidRPr="00423677">
              <w:t>Proof of Service</w:t>
            </w:r>
          </w:p>
        </w:tc>
      </w:tr>
      <w:tr w:rsidR="00AE3CCD" w:rsidRPr="00423677" w14:paraId="33A535A9" w14:textId="77777777" w:rsidTr="00DA1A51">
        <w:tc>
          <w:tcPr>
            <w:tcW w:w="1962" w:type="dxa"/>
          </w:tcPr>
          <w:p w14:paraId="2E166BCA" w14:textId="77777777" w:rsidR="00AE3CCD" w:rsidRPr="00423677" w:rsidRDefault="00AE3CCD" w:rsidP="0027564E">
            <w:pPr>
              <w:pStyle w:val="TableNormal1"/>
              <w:jc w:val="left"/>
            </w:pPr>
            <w:r w:rsidRPr="00423677">
              <w:t>Email (Subject to Clause</w:t>
            </w:r>
            <w:r w:rsidR="0027564E" w:rsidRPr="00423677">
              <w:t xml:space="preserve">s </w:t>
            </w:r>
            <w:r w:rsidR="0027564E" w:rsidRPr="00423677">
              <w:fldChar w:fldCharType="begin"/>
            </w:r>
            <w:r w:rsidR="0027564E" w:rsidRPr="00423677">
              <w:instrText xml:space="preserve"> REF _Ref360621124 \r \h </w:instrText>
            </w:r>
            <w:r w:rsidR="00D82ED2" w:rsidRPr="00423677">
              <w:instrText xml:space="preserve"> \* MERGEFORMAT </w:instrText>
            </w:r>
            <w:r w:rsidR="0027564E" w:rsidRPr="00423677">
              <w:fldChar w:fldCharType="separate"/>
            </w:r>
            <w:r w:rsidR="009232D7">
              <w:t>56.3</w:t>
            </w:r>
            <w:r w:rsidR="0027564E" w:rsidRPr="00423677">
              <w:fldChar w:fldCharType="end"/>
            </w:r>
            <w:r w:rsidR="0027564E" w:rsidRPr="00423677">
              <w:t xml:space="preserve"> and </w:t>
            </w:r>
            <w:r w:rsidR="0027564E" w:rsidRPr="00423677">
              <w:fldChar w:fldCharType="begin"/>
            </w:r>
            <w:r w:rsidR="0027564E" w:rsidRPr="00423677">
              <w:instrText xml:space="preserve"> REF _Ref363735212 \r \h </w:instrText>
            </w:r>
            <w:r w:rsidR="00D82ED2" w:rsidRPr="00423677">
              <w:instrText xml:space="preserve"> \* MERGEFORMAT </w:instrText>
            </w:r>
            <w:r w:rsidR="0027564E" w:rsidRPr="00423677">
              <w:fldChar w:fldCharType="separate"/>
            </w:r>
            <w:r w:rsidR="009232D7">
              <w:t>56.4</w:t>
            </w:r>
            <w:r w:rsidR="0027564E" w:rsidRPr="00423677">
              <w:fldChar w:fldCharType="end"/>
            </w:r>
            <w:r w:rsidRPr="00423677">
              <w:t>)</w:t>
            </w:r>
          </w:p>
        </w:tc>
        <w:tc>
          <w:tcPr>
            <w:tcW w:w="2640" w:type="dxa"/>
          </w:tcPr>
          <w:p w14:paraId="2D31FAC7" w14:textId="77777777" w:rsidR="00AE3CCD" w:rsidRPr="00423677" w:rsidRDefault="00AE3CCD" w:rsidP="00AE3CCD">
            <w:pPr>
              <w:pStyle w:val="TableNormal1"/>
              <w:jc w:val="left"/>
            </w:pPr>
            <w:r w:rsidRPr="00423677">
              <w:t>9.00am on the  first Working Day after sending</w:t>
            </w:r>
          </w:p>
        </w:tc>
        <w:tc>
          <w:tcPr>
            <w:tcW w:w="2973" w:type="dxa"/>
          </w:tcPr>
          <w:p w14:paraId="716E6853" w14:textId="77777777" w:rsidR="00AE3CCD" w:rsidRPr="00423677" w:rsidRDefault="001F3D5C" w:rsidP="008A25B6">
            <w:pPr>
              <w:pStyle w:val="TableNormal1"/>
              <w:jc w:val="left"/>
            </w:pPr>
            <w:r w:rsidRPr="00423677">
              <w:t xml:space="preserve">Dispatched </w:t>
            </w:r>
            <w:r w:rsidRPr="00423677">
              <w:rPr>
                <w:bCs/>
                <w:iCs/>
              </w:rPr>
              <w:t>as a pdf attachment to an e-mail</w:t>
            </w:r>
            <w:r w:rsidRPr="00423677">
              <w:t xml:space="preserve"> to the correct e-mail address without any error message </w:t>
            </w:r>
          </w:p>
        </w:tc>
      </w:tr>
      <w:tr w:rsidR="00AE3CCD" w:rsidRPr="00423677" w14:paraId="1971F4EA" w14:textId="77777777" w:rsidTr="00DA1A51">
        <w:tc>
          <w:tcPr>
            <w:tcW w:w="1962" w:type="dxa"/>
          </w:tcPr>
          <w:p w14:paraId="64085176" w14:textId="77777777" w:rsidR="00AE3CCD" w:rsidRPr="00423677" w:rsidRDefault="00AE3CCD" w:rsidP="00AE3CCD">
            <w:pPr>
              <w:pStyle w:val="TableNormal1"/>
              <w:jc w:val="left"/>
            </w:pPr>
            <w:r w:rsidRPr="00423677">
              <w:t>Personal delivery</w:t>
            </w:r>
          </w:p>
        </w:tc>
        <w:tc>
          <w:tcPr>
            <w:tcW w:w="2640" w:type="dxa"/>
          </w:tcPr>
          <w:p w14:paraId="2E29F722" w14:textId="77777777" w:rsidR="00AE3CCD" w:rsidRPr="00423677" w:rsidRDefault="00AE3CCD" w:rsidP="00AE3CCD">
            <w:pPr>
              <w:pStyle w:val="TableNormal1"/>
              <w:jc w:val="left"/>
            </w:pPr>
            <w:r w:rsidRPr="00423677">
              <w:t>On delivery, provided delivery is between 9.00am and 5.00pm on a Working Day. Otherwise, delivery will occur at 9.00am on the next Working Day</w:t>
            </w:r>
          </w:p>
        </w:tc>
        <w:tc>
          <w:tcPr>
            <w:tcW w:w="2973" w:type="dxa"/>
          </w:tcPr>
          <w:p w14:paraId="1AFA8FF9" w14:textId="77777777" w:rsidR="00AE3CCD" w:rsidRPr="00423677" w:rsidRDefault="001F3D5C" w:rsidP="00AE3CCD">
            <w:pPr>
              <w:pStyle w:val="TableNormal1"/>
              <w:jc w:val="left"/>
            </w:pPr>
            <w:r w:rsidRPr="00423677">
              <w:t xml:space="preserve">Properly </w:t>
            </w:r>
            <w:r w:rsidR="00AE3CCD" w:rsidRPr="00423677">
              <w:t>addressed and delivered as evidenced by signature of a delivery receipt</w:t>
            </w:r>
          </w:p>
        </w:tc>
      </w:tr>
      <w:tr w:rsidR="00AE3CCD" w:rsidRPr="00423677" w14:paraId="4B2259DB" w14:textId="77777777" w:rsidTr="00DA1A51">
        <w:tc>
          <w:tcPr>
            <w:tcW w:w="1962" w:type="dxa"/>
          </w:tcPr>
          <w:p w14:paraId="43CD63FD" w14:textId="77777777" w:rsidR="00AE3CCD" w:rsidRPr="00423677" w:rsidRDefault="003A550C" w:rsidP="003A550C">
            <w:pPr>
              <w:pStyle w:val="TableNormal1"/>
              <w:jc w:val="left"/>
            </w:pPr>
            <w:r w:rsidRPr="00423677">
              <w:t>Royal Mail Signed For™ 1</w:t>
            </w:r>
            <w:r w:rsidRPr="00423677">
              <w:rPr>
                <w:vertAlign w:val="superscript"/>
              </w:rPr>
              <w:t>st</w:t>
            </w:r>
            <w:r w:rsidRPr="00423677">
              <w:t xml:space="preserve"> Class</w:t>
            </w:r>
            <w:r w:rsidRPr="00423677">
              <w:rPr>
                <w:bCs/>
                <w:iCs/>
              </w:rPr>
              <w:t xml:space="preserve"> or other prepaid, next Working Day service providing proof of delivery</w:t>
            </w:r>
          </w:p>
        </w:tc>
        <w:tc>
          <w:tcPr>
            <w:tcW w:w="2640" w:type="dxa"/>
          </w:tcPr>
          <w:p w14:paraId="3981B67B" w14:textId="77777777" w:rsidR="00AE3CCD" w:rsidRPr="00423677" w:rsidRDefault="003A550C" w:rsidP="008A25B6">
            <w:pPr>
              <w:pStyle w:val="TableNormal1"/>
              <w:jc w:val="left"/>
            </w:pPr>
            <w:r w:rsidRPr="00423677">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404250CB" w14:textId="77777777" w:rsidR="00AE3CCD" w:rsidRPr="00423677" w:rsidRDefault="003A550C" w:rsidP="00AE3CCD">
            <w:pPr>
              <w:pStyle w:val="TableNormal1"/>
              <w:jc w:val="left"/>
            </w:pPr>
            <w:r w:rsidRPr="00423677">
              <w:t xml:space="preserve">Properly </w:t>
            </w:r>
            <w:r w:rsidR="00AE3CCD" w:rsidRPr="00423677">
              <w:t>addressed prepaid and delivered as evidenced by signature of a delivery receipt</w:t>
            </w:r>
          </w:p>
        </w:tc>
      </w:tr>
    </w:tbl>
    <w:p w14:paraId="7FDE05CA" w14:textId="77777777" w:rsidR="00DA1A51" w:rsidRPr="00423677" w:rsidRDefault="00DA1A51" w:rsidP="00911DB3">
      <w:pPr>
        <w:pStyle w:val="GPSL2numberedclause"/>
      </w:pPr>
      <w:bookmarkStart w:id="1817" w:name="_Ref360621124"/>
      <w:r w:rsidRPr="00423677">
        <w:t>The following notices may only be served as an attachment to an email if the original notice is then sent to the recipient by personal delivery or Royal Mail Signed For™ 1</w:t>
      </w:r>
      <w:r w:rsidRPr="00423677">
        <w:rPr>
          <w:vertAlign w:val="superscript"/>
        </w:rPr>
        <w:t>st</w:t>
      </w:r>
      <w:r w:rsidRPr="00423677">
        <w:t xml:space="preserve"> Class</w:t>
      </w:r>
      <w:r w:rsidRPr="00423677">
        <w:rPr>
          <w:bCs/>
          <w:iCs/>
        </w:rPr>
        <w:t xml:space="preserve"> or other prepaid</w:t>
      </w:r>
      <w:r w:rsidRPr="00423677">
        <w:t xml:space="preserve"> in the manner set out in the table in Clause </w:t>
      </w:r>
      <w:r w:rsidR="003B3703" w:rsidRPr="00423677">
        <w:fldChar w:fldCharType="begin"/>
      </w:r>
      <w:r w:rsidR="003B3703" w:rsidRPr="00423677">
        <w:instrText xml:space="preserve"> REF _Ref360621055 \w \h </w:instrText>
      </w:r>
      <w:r w:rsidR="00D82ED2" w:rsidRPr="00423677">
        <w:instrText xml:space="preserve"> \* MERGEFORMAT </w:instrText>
      </w:r>
      <w:r w:rsidR="003B3703" w:rsidRPr="00423677">
        <w:fldChar w:fldCharType="separate"/>
      </w:r>
      <w:r w:rsidR="009232D7">
        <w:t>56.2</w:t>
      </w:r>
      <w:r w:rsidR="003B3703" w:rsidRPr="00423677">
        <w:fldChar w:fldCharType="end"/>
      </w:r>
      <w:r w:rsidRPr="00423677">
        <w:t>:</w:t>
      </w:r>
      <w:bookmarkEnd w:id="1817"/>
    </w:p>
    <w:p w14:paraId="0391116B" w14:textId="77777777" w:rsidR="00DA1A51" w:rsidRPr="00423677" w:rsidRDefault="00E74CAA" w:rsidP="00911DB3">
      <w:pPr>
        <w:pStyle w:val="GPSL3numberedclause"/>
      </w:pPr>
      <w:r w:rsidRPr="00423677">
        <w:t>any T</w:t>
      </w:r>
      <w:r w:rsidR="00DA1A51" w:rsidRPr="00423677">
        <w:t>ermination</w:t>
      </w:r>
      <w:r w:rsidRPr="00423677">
        <w:t xml:space="preserve"> Notice</w:t>
      </w:r>
      <w:r w:rsidR="00DA1A51" w:rsidRPr="00423677">
        <w:t xml:space="preserve"> (Clause </w:t>
      </w:r>
      <w:r w:rsidR="00DA1A51" w:rsidRPr="00423677">
        <w:fldChar w:fldCharType="begin"/>
      </w:r>
      <w:r w:rsidR="00DA1A51" w:rsidRPr="00423677">
        <w:instrText xml:space="preserve"> REF _Ref349135119 \n \h </w:instrText>
      </w:r>
      <w:r w:rsidR="00D82ED2" w:rsidRPr="00423677">
        <w:instrText xml:space="preserve"> \* MERGEFORMAT </w:instrText>
      </w:r>
      <w:r w:rsidR="00DA1A51" w:rsidRPr="00423677">
        <w:fldChar w:fldCharType="separate"/>
      </w:r>
      <w:r w:rsidR="009232D7">
        <w:t>42</w:t>
      </w:r>
      <w:r w:rsidR="00DA1A51" w:rsidRPr="00423677">
        <w:fldChar w:fldCharType="end"/>
      </w:r>
      <w:r w:rsidR="008A25B6" w:rsidRPr="00423677">
        <w:t xml:space="preserve"> (</w:t>
      </w:r>
      <w:r w:rsidR="00C844EB" w:rsidRPr="00423677">
        <w:t>Authority</w:t>
      </w:r>
      <w:r w:rsidR="008A25B6" w:rsidRPr="00423677">
        <w:t xml:space="preserve"> Termination Rights)</w:t>
      </w:r>
      <w:r w:rsidR="00DA1A51" w:rsidRPr="00423677">
        <w:t xml:space="preserve">), </w:t>
      </w:r>
    </w:p>
    <w:p w14:paraId="6F55F33C" w14:textId="77777777" w:rsidR="00E74CAA" w:rsidRPr="00423677" w:rsidRDefault="00E74CAA" w:rsidP="00911DB3">
      <w:pPr>
        <w:pStyle w:val="GPSL3numberedclause"/>
      </w:pPr>
      <w:r w:rsidRPr="00423677">
        <w:t>any notice in respect of:</w:t>
      </w:r>
    </w:p>
    <w:p w14:paraId="4F613BEF" w14:textId="77777777" w:rsidR="00DA1A51" w:rsidRPr="00423677" w:rsidRDefault="00DA1A51" w:rsidP="008A573D">
      <w:pPr>
        <w:pStyle w:val="GPSL4numberedclause"/>
        <w:rPr>
          <w:szCs w:val="22"/>
        </w:rPr>
      </w:pPr>
      <w:r w:rsidRPr="00423677">
        <w:rPr>
          <w:szCs w:val="22"/>
        </w:rPr>
        <w:t xml:space="preserve">partial termination, suspension or partial suspension (Clause </w:t>
      </w:r>
      <w:r w:rsidRPr="00423677">
        <w:rPr>
          <w:szCs w:val="22"/>
        </w:rPr>
        <w:fldChar w:fldCharType="begin"/>
      </w:r>
      <w:r w:rsidRPr="00423677">
        <w:rPr>
          <w:szCs w:val="22"/>
        </w:rPr>
        <w:instrText xml:space="preserve"> REF _Ref349209909 \n \h </w:instrText>
      </w:r>
      <w:r w:rsidR="00E74CAA" w:rsidRPr="00423677">
        <w:rPr>
          <w:szCs w:val="22"/>
        </w:rPr>
        <w:instrText xml:space="preserve"> \* MERGEFORMAT </w:instrText>
      </w:r>
      <w:r w:rsidRPr="00423677">
        <w:rPr>
          <w:szCs w:val="22"/>
        </w:rPr>
      </w:r>
      <w:r w:rsidRPr="00423677">
        <w:rPr>
          <w:szCs w:val="22"/>
        </w:rPr>
        <w:fldChar w:fldCharType="separate"/>
      </w:r>
      <w:r w:rsidR="009232D7">
        <w:rPr>
          <w:szCs w:val="22"/>
        </w:rPr>
        <w:t>45</w:t>
      </w:r>
      <w:r w:rsidRPr="00423677">
        <w:rPr>
          <w:szCs w:val="22"/>
        </w:rPr>
        <w:fldChar w:fldCharType="end"/>
      </w:r>
      <w:r w:rsidR="008A25B6" w:rsidRPr="00423677">
        <w:rPr>
          <w:szCs w:val="22"/>
        </w:rPr>
        <w:t xml:space="preserve"> (Partial Termination, Suspension and Partial Suspension)</w:t>
      </w:r>
      <w:r w:rsidRPr="00423677">
        <w:rPr>
          <w:szCs w:val="22"/>
        </w:rPr>
        <w:t xml:space="preserve">), </w:t>
      </w:r>
    </w:p>
    <w:p w14:paraId="60451278" w14:textId="77777777" w:rsidR="00DA1A51" w:rsidRPr="00423677" w:rsidRDefault="00DA1A51" w:rsidP="008A573D">
      <w:pPr>
        <w:pStyle w:val="GPSL4numberedclause"/>
        <w:rPr>
          <w:szCs w:val="22"/>
        </w:rPr>
      </w:pPr>
      <w:r w:rsidRPr="00423677">
        <w:rPr>
          <w:szCs w:val="22"/>
        </w:rPr>
        <w:t xml:space="preserve">waiver (Clause </w:t>
      </w:r>
      <w:r w:rsidRPr="00423677">
        <w:rPr>
          <w:szCs w:val="22"/>
        </w:rPr>
        <w:fldChar w:fldCharType="begin"/>
      </w:r>
      <w:r w:rsidRPr="00423677">
        <w:rPr>
          <w:szCs w:val="22"/>
        </w:rPr>
        <w:instrText xml:space="preserve"> REF _Ref349209919 \n \h </w:instrText>
      </w:r>
      <w:r w:rsidR="00E74CAA" w:rsidRPr="00423677">
        <w:rPr>
          <w:szCs w:val="22"/>
        </w:rPr>
        <w:instrText xml:space="preserve"> \* MERGEFORMAT </w:instrText>
      </w:r>
      <w:r w:rsidRPr="00423677">
        <w:rPr>
          <w:szCs w:val="22"/>
        </w:rPr>
      </w:r>
      <w:r w:rsidRPr="00423677">
        <w:rPr>
          <w:szCs w:val="22"/>
        </w:rPr>
        <w:fldChar w:fldCharType="separate"/>
      </w:r>
      <w:r w:rsidR="009232D7">
        <w:rPr>
          <w:szCs w:val="22"/>
        </w:rPr>
        <w:t>49</w:t>
      </w:r>
      <w:r w:rsidRPr="00423677">
        <w:rPr>
          <w:szCs w:val="22"/>
        </w:rPr>
        <w:fldChar w:fldCharType="end"/>
      </w:r>
      <w:r w:rsidR="008A25B6" w:rsidRPr="00423677">
        <w:rPr>
          <w:szCs w:val="22"/>
        </w:rPr>
        <w:t xml:space="preserve"> (Waiver and Cumulative Remedies)</w:t>
      </w:r>
      <w:r w:rsidRPr="00423677">
        <w:rPr>
          <w:szCs w:val="22"/>
        </w:rPr>
        <w:t xml:space="preserve">) </w:t>
      </w:r>
    </w:p>
    <w:p w14:paraId="54E26CD8" w14:textId="77777777" w:rsidR="00DA1A51" w:rsidRPr="00423677" w:rsidRDefault="00DA1A51" w:rsidP="008A573D">
      <w:pPr>
        <w:pStyle w:val="GPSL4numberedclause"/>
        <w:rPr>
          <w:szCs w:val="22"/>
        </w:rPr>
      </w:pPr>
      <w:r w:rsidRPr="00423677">
        <w:rPr>
          <w:szCs w:val="22"/>
        </w:rPr>
        <w:t xml:space="preserve">Default or </w:t>
      </w:r>
      <w:r w:rsidR="00C844EB" w:rsidRPr="00423677">
        <w:rPr>
          <w:szCs w:val="22"/>
        </w:rPr>
        <w:t>Authority</w:t>
      </w:r>
      <w:r w:rsidRPr="00423677">
        <w:rPr>
          <w:szCs w:val="22"/>
        </w:rPr>
        <w:t xml:space="preserve"> Cause; and </w:t>
      </w:r>
    </w:p>
    <w:p w14:paraId="0D767FDA" w14:textId="77777777" w:rsidR="00DA1A51" w:rsidRPr="00423677" w:rsidRDefault="00DA1A51" w:rsidP="00911DB3">
      <w:pPr>
        <w:pStyle w:val="GPSL3numberedclause"/>
      </w:pPr>
      <w:r w:rsidRPr="00423677">
        <w:t xml:space="preserve">any </w:t>
      </w:r>
      <w:r w:rsidR="002209BA" w:rsidRPr="00423677">
        <w:t>D</w:t>
      </w:r>
      <w:r w:rsidRPr="00423677">
        <w:t>ispute</w:t>
      </w:r>
      <w:r w:rsidR="00E74CAA" w:rsidRPr="00423677">
        <w:t xml:space="preserve"> Notice</w:t>
      </w:r>
      <w:r w:rsidRPr="00423677">
        <w:t>.</w:t>
      </w:r>
    </w:p>
    <w:p w14:paraId="16137875" w14:textId="77777777" w:rsidR="00AE3CCD" w:rsidRPr="00423677" w:rsidRDefault="00DA1A51" w:rsidP="00911DB3">
      <w:pPr>
        <w:pStyle w:val="GPSL2numberedclause"/>
      </w:pPr>
      <w:bookmarkStart w:id="1818" w:name="_Ref363735212"/>
      <w:r w:rsidRPr="00423677">
        <w:t>Failure to send any original notice by personal delivery or recorded delivery in accordance with Clause</w:t>
      </w:r>
      <w:r w:rsidR="00362875" w:rsidRPr="00423677">
        <w:t xml:space="preserve"> </w:t>
      </w:r>
      <w:r w:rsidR="00362875" w:rsidRPr="00423677">
        <w:fldChar w:fldCharType="begin"/>
      </w:r>
      <w:r w:rsidR="00362875" w:rsidRPr="00423677">
        <w:instrText xml:space="preserve"> REF _Ref360621124 \r \h </w:instrText>
      </w:r>
      <w:r w:rsidR="00F020D0" w:rsidRPr="00423677">
        <w:instrText xml:space="preserve"> \* MERGEFORMAT </w:instrText>
      </w:r>
      <w:r w:rsidR="00362875" w:rsidRPr="00423677">
        <w:fldChar w:fldCharType="separate"/>
      </w:r>
      <w:r w:rsidR="009232D7">
        <w:t>56.3</w:t>
      </w:r>
      <w:r w:rsidR="00362875" w:rsidRPr="00423677">
        <w:fldChar w:fldCharType="end"/>
      </w:r>
      <w:r w:rsidR="00362875" w:rsidRPr="00423677">
        <w:t xml:space="preserve"> </w:t>
      </w:r>
      <w:r w:rsidRPr="00423677">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D425C8" w:rsidRPr="00423677">
        <w:fldChar w:fldCharType="begin"/>
      </w:r>
      <w:r w:rsidR="00D425C8" w:rsidRPr="00423677">
        <w:instrText xml:space="preserve"> REF _Ref360621055 \r \h </w:instrText>
      </w:r>
      <w:r w:rsidR="00F020D0" w:rsidRPr="00423677">
        <w:instrText xml:space="preserve"> \* MERGEFORMAT </w:instrText>
      </w:r>
      <w:r w:rsidR="00D425C8" w:rsidRPr="00423677">
        <w:fldChar w:fldCharType="separate"/>
      </w:r>
      <w:r w:rsidR="009232D7">
        <w:t>56.2</w:t>
      </w:r>
      <w:r w:rsidR="00D425C8" w:rsidRPr="00423677">
        <w:fldChar w:fldCharType="end"/>
      </w:r>
      <w:r w:rsidRPr="00423677">
        <w:t>) or, if earlier, the time of response or acknowledgement by the other Party to the email attaching the notice.</w:t>
      </w:r>
      <w:bookmarkEnd w:id="1818"/>
    </w:p>
    <w:p w14:paraId="0400E511" w14:textId="77777777" w:rsidR="003A550C" w:rsidRPr="00112A88" w:rsidRDefault="00AE3CCD" w:rsidP="00911DB3">
      <w:pPr>
        <w:pStyle w:val="GPSL2numberedclause"/>
      </w:pPr>
      <w:r w:rsidRPr="00423677">
        <w:t>Clause</w:t>
      </w:r>
      <w:r w:rsidR="003B3703" w:rsidRPr="00423677">
        <w:t xml:space="preserve"> </w:t>
      </w:r>
      <w:r w:rsidR="003B3703" w:rsidRPr="00423677">
        <w:fldChar w:fldCharType="begin"/>
      </w:r>
      <w:r w:rsidR="003B3703" w:rsidRPr="00423677">
        <w:instrText xml:space="preserve"> REF _Ref360650690 \w \h </w:instrText>
      </w:r>
      <w:r w:rsidR="00D82ED2" w:rsidRPr="00423677">
        <w:instrText xml:space="preserve"> \* MERGEFORMAT </w:instrText>
      </w:r>
      <w:r w:rsidR="003B3703" w:rsidRPr="00423677">
        <w:fldChar w:fldCharType="separate"/>
      </w:r>
      <w:r w:rsidR="009232D7">
        <w:t>56</w:t>
      </w:r>
      <w:r w:rsidR="003B3703" w:rsidRPr="00423677">
        <w:fldChar w:fldCharType="end"/>
      </w:r>
      <w:r w:rsidRPr="00423677">
        <w:t xml:space="preserve"> does not apply to the service of any proceedings or other documents in any legal action or, where applicable, any arbitration or other method of dispute resolution</w:t>
      </w:r>
      <w:r w:rsidR="003A550C" w:rsidRPr="00423677">
        <w:t xml:space="preserve"> (othe</w:t>
      </w:r>
      <w:r w:rsidR="003A550C" w:rsidRPr="0090031A">
        <w:t>r than the service of a Dispute Notice under</w:t>
      </w:r>
      <w:r w:rsidR="002209BA" w:rsidRPr="0090031A">
        <w:t xml:space="preserve"> </w:t>
      </w:r>
      <w:r w:rsidR="002209BA" w:rsidRPr="00112A88">
        <w:t>the D</w:t>
      </w:r>
      <w:r w:rsidR="003A550C" w:rsidRPr="00112A88">
        <w:t>ispute Resolution Procedure).</w:t>
      </w:r>
    </w:p>
    <w:p w14:paraId="3160785F" w14:textId="6A166223" w:rsidR="00172C20" w:rsidRPr="0090031A" w:rsidRDefault="00362875" w:rsidP="00911DB3">
      <w:pPr>
        <w:pStyle w:val="GPSL2numberedclause"/>
      </w:pPr>
      <w:bookmarkStart w:id="1819" w:name="_Ref363829151"/>
      <w:r w:rsidRPr="00FA5C7A">
        <w:t xml:space="preserve">For the purposes of this Clause </w:t>
      </w:r>
      <w:r w:rsidRPr="00F9309A">
        <w:fldChar w:fldCharType="begin"/>
      </w:r>
      <w:r w:rsidRPr="0090031A">
        <w:instrText xml:space="preserve"> REF _Ref360650690 \r \h </w:instrText>
      </w:r>
      <w:r w:rsidR="00F020D0" w:rsidRPr="0090031A">
        <w:instrText xml:space="preserve"> \* MERGEFORMAT </w:instrText>
      </w:r>
      <w:r w:rsidRPr="00F9309A">
        <w:fldChar w:fldCharType="separate"/>
      </w:r>
      <w:r w:rsidR="009232D7">
        <w:t>56</w:t>
      </w:r>
      <w:r w:rsidRPr="00F9309A">
        <w:fldChar w:fldCharType="end"/>
      </w:r>
      <w:r w:rsidRPr="0090031A">
        <w:t xml:space="preserve">, the address and email address of each Party shall be </w:t>
      </w:r>
    </w:p>
    <w:p w14:paraId="5CF69B05" w14:textId="77777777" w:rsidR="00172C20" w:rsidRPr="006026DE" w:rsidRDefault="00172C20" w:rsidP="00911DB3">
      <w:pPr>
        <w:pStyle w:val="GPSL3numberedclause"/>
      </w:pPr>
      <w:r w:rsidRPr="0090031A">
        <w:t>For t</w:t>
      </w:r>
      <w:r w:rsidRPr="006026DE">
        <w:t>he Authority:</w:t>
      </w:r>
    </w:p>
    <w:p w14:paraId="7BA5E5BB" w14:textId="77777777" w:rsidR="00172C20" w:rsidRPr="006026DE" w:rsidRDefault="00911402" w:rsidP="00172C20">
      <w:pPr>
        <w:pStyle w:val="GPSL3Indent"/>
      </w:pPr>
      <w:r w:rsidRPr="006026DE">
        <w:rPr>
          <w:bCs/>
        </w:rPr>
        <w:t>Address: [</w:t>
      </w:r>
      <w:r w:rsidRPr="006026DE">
        <w:rPr>
          <w:b/>
          <w:bCs/>
          <w:i/>
        </w:rPr>
        <w:t>insert address of Authority</w:t>
      </w:r>
      <w:r w:rsidRPr="006026DE">
        <w:rPr>
          <w:bCs/>
        </w:rPr>
        <w:t xml:space="preserve"> ]</w:t>
      </w:r>
      <w:r w:rsidRPr="006026DE">
        <w:rPr>
          <w:b/>
          <w:bCs/>
        </w:rPr>
        <w:t xml:space="preserve"> </w:t>
      </w:r>
    </w:p>
    <w:p w14:paraId="266B2BC0" w14:textId="77777777" w:rsidR="00172C20" w:rsidRPr="006026DE" w:rsidRDefault="00172C20" w:rsidP="00172C20">
      <w:pPr>
        <w:pStyle w:val="GPSL3Indent"/>
      </w:pPr>
      <w:r w:rsidRPr="006026DE">
        <w:t>For the attention of: [</w:t>
      </w:r>
      <w:r w:rsidRPr="006026DE">
        <w:rPr>
          <w:b/>
          <w:i/>
        </w:rPr>
        <w:t xml:space="preserve">insert </w:t>
      </w:r>
      <w:r w:rsidR="00911402" w:rsidRPr="006026DE">
        <w:rPr>
          <w:b/>
          <w:i/>
        </w:rPr>
        <w:t xml:space="preserve">Authority </w:t>
      </w:r>
      <w:r w:rsidRPr="006026DE">
        <w:rPr>
          <w:b/>
          <w:i/>
        </w:rPr>
        <w:t>contact name</w:t>
      </w:r>
      <w:r w:rsidRPr="006026DE">
        <w:t>]</w:t>
      </w:r>
      <w:r w:rsidRPr="006026DE">
        <w:tab/>
      </w:r>
    </w:p>
    <w:p w14:paraId="787A1F1E" w14:textId="77777777" w:rsidR="00172C20" w:rsidRPr="006026DE" w:rsidRDefault="00172C20" w:rsidP="00911DB3">
      <w:pPr>
        <w:pStyle w:val="GPSL3numberedclause"/>
      </w:pPr>
      <w:r w:rsidRPr="006026DE">
        <w:t>For the Supplier:</w:t>
      </w:r>
    </w:p>
    <w:p w14:paraId="0008AED9" w14:textId="31A161A2" w:rsidR="00172C20" w:rsidRPr="006026DE" w:rsidRDefault="00172C20" w:rsidP="006026DE">
      <w:pPr>
        <w:pStyle w:val="GPSL3Indent"/>
        <w:tabs>
          <w:tab w:val="left" w:pos="4785"/>
        </w:tabs>
      </w:pPr>
      <w:r w:rsidRPr="006026DE">
        <w:t>[</w:t>
      </w:r>
      <w:r w:rsidRPr="006026DE">
        <w:rPr>
          <w:b/>
          <w:i/>
        </w:rPr>
        <w:t>insert name of supplier</w:t>
      </w:r>
      <w:r w:rsidRPr="006026DE">
        <w:t>]</w:t>
      </w:r>
      <w:r w:rsidR="00CC050E" w:rsidRPr="006026DE">
        <w:tab/>
      </w:r>
    </w:p>
    <w:p w14:paraId="68287280" w14:textId="77777777" w:rsidR="00172C20" w:rsidRPr="006026DE" w:rsidRDefault="00172C20" w:rsidP="00172C20">
      <w:pPr>
        <w:pStyle w:val="GPSL3Indent"/>
      </w:pPr>
      <w:r w:rsidRPr="006026DE">
        <w:t>Address: [</w:t>
      </w:r>
      <w:r w:rsidRPr="006026DE">
        <w:rPr>
          <w:b/>
          <w:i/>
        </w:rPr>
        <w:t>insert address of supplier</w:t>
      </w:r>
      <w:r w:rsidRPr="006026DE">
        <w:t>]</w:t>
      </w:r>
    </w:p>
    <w:p w14:paraId="72BD9721" w14:textId="77777777" w:rsidR="00172C20" w:rsidRPr="00423677" w:rsidRDefault="00172C20" w:rsidP="00172C20">
      <w:pPr>
        <w:pStyle w:val="GPSL3Indent"/>
      </w:pPr>
      <w:r w:rsidRPr="006026DE">
        <w:t>For the attention of: [</w:t>
      </w:r>
      <w:r w:rsidRPr="006026DE">
        <w:rPr>
          <w:b/>
          <w:i/>
        </w:rPr>
        <w:t>insert supplier contact name</w:t>
      </w:r>
      <w:r w:rsidRPr="006026DE">
        <w:t>]</w:t>
      </w:r>
    </w:p>
    <w:p w14:paraId="6E5BB36A" w14:textId="77777777" w:rsidR="00AE3CCD" w:rsidRPr="00423677" w:rsidRDefault="00AE3CCD" w:rsidP="00D832D7">
      <w:pPr>
        <w:pStyle w:val="GPSL1CLAUSEHEADING"/>
      </w:pPr>
      <w:bookmarkStart w:id="1820" w:name="_Ref360704221"/>
      <w:bookmarkStart w:id="1821" w:name="_Toc469412478"/>
      <w:bookmarkEnd w:id="1819"/>
      <w:r w:rsidRPr="00423677">
        <w:t>DISPUTE RESOLUTION</w:t>
      </w:r>
      <w:bookmarkEnd w:id="1820"/>
      <w:bookmarkEnd w:id="1821"/>
    </w:p>
    <w:p w14:paraId="4EFECF09" w14:textId="77777777" w:rsidR="003A550C" w:rsidRPr="00423677" w:rsidRDefault="003A550C" w:rsidP="00911DB3">
      <w:pPr>
        <w:pStyle w:val="GPSL2numberedclause"/>
      </w:pPr>
      <w:bookmarkStart w:id="1822" w:name="_Toc139080176"/>
      <w:r w:rsidRPr="00423677">
        <w:t xml:space="preserve">The Parties shall resolve </w:t>
      </w:r>
      <w:r w:rsidR="002209BA" w:rsidRPr="00423677">
        <w:t>D</w:t>
      </w:r>
      <w:r w:rsidRPr="00423677">
        <w:t xml:space="preserve">isputes arising out of or in connection with this </w:t>
      </w:r>
      <w:r w:rsidR="00E235F4" w:rsidRPr="00423677">
        <w:t>Contract</w:t>
      </w:r>
      <w:r w:rsidRPr="00423677">
        <w:t xml:space="preserve"> in accordance with the Dispute Resolution Procedure.</w:t>
      </w:r>
      <w:bookmarkEnd w:id="1822"/>
    </w:p>
    <w:p w14:paraId="20596AE8" w14:textId="3B7B12B0" w:rsidR="003A550C" w:rsidRPr="00423677" w:rsidRDefault="003A550C" w:rsidP="00911DB3">
      <w:pPr>
        <w:pStyle w:val="GPSL2numberedclause"/>
      </w:pPr>
      <w:bookmarkStart w:id="1823" w:name="_Toc139080177"/>
      <w:r w:rsidRPr="00423677">
        <w:t xml:space="preserve">The Supplier shall continue to provide the </w:t>
      </w:r>
      <w:r w:rsidR="006E7289">
        <w:t>Services</w:t>
      </w:r>
      <w:r w:rsidR="00BD4CA2" w:rsidRPr="00423677">
        <w:t xml:space="preserve"> </w:t>
      </w:r>
      <w:r w:rsidRPr="00423677">
        <w:t xml:space="preserve">in accordance with the terms of this Contract until a </w:t>
      </w:r>
      <w:r w:rsidR="002209BA" w:rsidRPr="00423677">
        <w:t>D</w:t>
      </w:r>
      <w:r w:rsidRPr="00423677">
        <w:t>ispute has been resolved.</w:t>
      </w:r>
      <w:bookmarkEnd w:id="1823"/>
    </w:p>
    <w:p w14:paraId="21670992" w14:textId="77777777" w:rsidR="00AE3CCD" w:rsidRPr="00423677" w:rsidRDefault="00AE3CCD" w:rsidP="00D832D7">
      <w:pPr>
        <w:pStyle w:val="GPSL1CLAUSEHEADING"/>
      </w:pPr>
      <w:bookmarkStart w:id="1824" w:name="_Ref364756346"/>
      <w:bookmarkStart w:id="1825" w:name="_Toc469412479"/>
      <w:r w:rsidRPr="00423677">
        <w:t>GOVERNING LAW AND JURISDICTION</w:t>
      </w:r>
      <w:bookmarkStart w:id="1826" w:name="_Ref360650712"/>
      <w:bookmarkEnd w:id="1824"/>
      <w:bookmarkEnd w:id="1825"/>
    </w:p>
    <w:bookmarkEnd w:id="1826"/>
    <w:p w14:paraId="08E6DDDD" w14:textId="77777777" w:rsidR="00D425C8" w:rsidRPr="00423677" w:rsidRDefault="00D425C8" w:rsidP="00911DB3">
      <w:pPr>
        <w:pStyle w:val="GPSL2numberedclause"/>
      </w:pPr>
      <w:r w:rsidRPr="00423677">
        <w:t xml:space="preserve">This Contract and any issues, </w:t>
      </w:r>
      <w:r w:rsidR="002209BA" w:rsidRPr="00423677">
        <w:t>D</w:t>
      </w:r>
      <w:r w:rsidRPr="00423677">
        <w:t>isputes or claims (whether contractual or non-contractual) arising out of or in connection with it or its subject matter or formation shall be governed by and construed in accordance with</w:t>
      </w:r>
      <w:r w:rsidR="00F020D0" w:rsidRPr="00423677">
        <w:t xml:space="preserve"> the laws of England and Wales.</w:t>
      </w:r>
    </w:p>
    <w:p w14:paraId="1BDA2720" w14:textId="77777777" w:rsidR="004D6A00" w:rsidRPr="00423677" w:rsidRDefault="00D425C8" w:rsidP="00911DB3">
      <w:pPr>
        <w:pStyle w:val="GPSL2numberedclause"/>
      </w:pPr>
      <w:r w:rsidRPr="00423677">
        <w:t>Subject to Clause </w:t>
      </w:r>
      <w:r w:rsidR="00362875" w:rsidRPr="00423677">
        <w:fldChar w:fldCharType="begin"/>
      </w:r>
      <w:r w:rsidR="00362875" w:rsidRPr="00423677">
        <w:instrText xml:space="preserve"> REF _Ref360704221 \r \h </w:instrText>
      </w:r>
      <w:r w:rsidR="004E6F06" w:rsidRPr="00423677">
        <w:instrText xml:space="preserve"> \* MERGEFORMAT </w:instrText>
      </w:r>
      <w:r w:rsidR="00362875" w:rsidRPr="00423677">
        <w:fldChar w:fldCharType="separate"/>
      </w:r>
      <w:r w:rsidR="009232D7">
        <w:t>57</w:t>
      </w:r>
      <w:r w:rsidR="00362875" w:rsidRPr="00423677">
        <w:fldChar w:fldCharType="end"/>
      </w:r>
      <w:r w:rsidRPr="00423677">
        <w:t xml:space="preserve"> (Dispute</w:t>
      </w:r>
      <w:r w:rsidR="00362875" w:rsidRPr="00423677">
        <w:t xml:space="preserve"> Resolution</w:t>
      </w:r>
      <w:r w:rsidRPr="00423677">
        <w:t>) and Schedule</w:t>
      </w:r>
      <w:r w:rsidR="00942C12" w:rsidRPr="00423677">
        <w:t xml:space="preserve"> </w:t>
      </w:r>
      <w:r w:rsidR="00F7747A" w:rsidRPr="00423677">
        <w:t>12 </w:t>
      </w:r>
      <w:r w:rsidRPr="00423677">
        <w:t xml:space="preserve">(Dispute Resolution Procedure) (including the </w:t>
      </w:r>
      <w:r w:rsidR="00C844EB" w:rsidRPr="00423677">
        <w:t>Authority</w:t>
      </w:r>
      <w:r w:rsidRPr="00423677">
        <w:t xml:space="preserve">’s right to refer the </w:t>
      </w:r>
      <w:r w:rsidR="002209BA" w:rsidRPr="00423677">
        <w:t>D</w:t>
      </w:r>
      <w:r w:rsidRPr="00423677">
        <w:t>ispute to arbitration),</w:t>
      </w:r>
      <w:bookmarkStart w:id="1827" w:name="a107931"/>
      <w:bookmarkEnd w:id="1827"/>
      <w:r w:rsidRPr="00423677">
        <w:t xml:space="preserve"> the Parties agree that the courts of England and Wales shall have exclusive jurisdiction to settle any </w:t>
      </w:r>
      <w:r w:rsidR="002209BA" w:rsidRPr="00423677">
        <w:t>D</w:t>
      </w:r>
      <w:r w:rsidRPr="00423677">
        <w:t>ispute or claim (whether contractual or non-contractual) that arises out of or in connection with this Contract or its subject matter or formation.</w:t>
      </w:r>
    </w:p>
    <w:bookmarkStart w:id="1828" w:name="_Toc349229918"/>
    <w:bookmarkStart w:id="1829" w:name="_Toc349230081"/>
    <w:bookmarkStart w:id="1830" w:name="_Toc349230481"/>
    <w:bookmarkStart w:id="1831" w:name="_Toc349231363"/>
    <w:bookmarkStart w:id="1832" w:name="_Toc349232089"/>
    <w:bookmarkStart w:id="1833" w:name="_Toc349232470"/>
    <w:bookmarkStart w:id="1834" w:name="_Toc349233206"/>
    <w:bookmarkStart w:id="1835" w:name="_Toc349233341"/>
    <w:bookmarkStart w:id="1836" w:name="_Toc349233475"/>
    <w:bookmarkStart w:id="1837" w:name="_Toc350503064"/>
    <w:bookmarkStart w:id="1838" w:name="_Toc350504054"/>
    <w:bookmarkStart w:id="1839" w:name="_Toc350506344"/>
    <w:bookmarkStart w:id="1840" w:name="_Toc350506582"/>
    <w:bookmarkStart w:id="1841" w:name="_Toc350506712"/>
    <w:bookmarkStart w:id="1842" w:name="_Toc350506842"/>
    <w:bookmarkStart w:id="1843" w:name="_Toc350506974"/>
    <w:bookmarkStart w:id="1844" w:name="_Toc350507435"/>
    <w:bookmarkStart w:id="1845" w:name="_Toc350507969"/>
    <w:bookmarkStart w:id="1846" w:name="_Toc349229920"/>
    <w:bookmarkStart w:id="1847" w:name="_Toc349230083"/>
    <w:bookmarkStart w:id="1848" w:name="_Toc349230483"/>
    <w:bookmarkStart w:id="1849" w:name="_Toc349231365"/>
    <w:bookmarkStart w:id="1850" w:name="_Toc349232091"/>
    <w:bookmarkStart w:id="1851" w:name="_Toc349232472"/>
    <w:bookmarkStart w:id="1852" w:name="_Toc349233208"/>
    <w:bookmarkStart w:id="1853" w:name="_Toc349233343"/>
    <w:bookmarkStart w:id="1854" w:name="_Toc349233477"/>
    <w:bookmarkStart w:id="1855" w:name="_Toc350503066"/>
    <w:bookmarkStart w:id="1856" w:name="_Toc350504056"/>
    <w:bookmarkStart w:id="1857" w:name="_Toc350506346"/>
    <w:bookmarkStart w:id="1858" w:name="_Toc350506584"/>
    <w:bookmarkStart w:id="1859" w:name="_Toc350506714"/>
    <w:bookmarkStart w:id="1860" w:name="_Toc350506844"/>
    <w:bookmarkStart w:id="1861" w:name="_Toc350506976"/>
    <w:bookmarkStart w:id="1862" w:name="_Toc350507437"/>
    <w:bookmarkStart w:id="1863" w:name="_Toc350507971"/>
    <w:bookmarkStart w:id="1864" w:name="_Toc349229922"/>
    <w:bookmarkStart w:id="1865" w:name="_Toc349230085"/>
    <w:bookmarkStart w:id="1866" w:name="_Toc349230485"/>
    <w:bookmarkStart w:id="1867" w:name="_Toc349231367"/>
    <w:bookmarkStart w:id="1868" w:name="_Toc349232093"/>
    <w:bookmarkStart w:id="1869" w:name="_Toc349232474"/>
    <w:bookmarkStart w:id="1870" w:name="_Toc349233210"/>
    <w:bookmarkStart w:id="1871" w:name="_Toc349233345"/>
    <w:bookmarkStart w:id="1872" w:name="_Toc349233479"/>
    <w:bookmarkStart w:id="1873" w:name="_Toc350503068"/>
    <w:bookmarkStart w:id="1874" w:name="_Toc350504058"/>
    <w:bookmarkStart w:id="1875" w:name="_Toc350506348"/>
    <w:bookmarkStart w:id="1876" w:name="_Toc350506586"/>
    <w:bookmarkStart w:id="1877" w:name="_Toc350506716"/>
    <w:bookmarkStart w:id="1878" w:name="_Toc350506846"/>
    <w:bookmarkStart w:id="1879" w:name="_Toc350506978"/>
    <w:bookmarkStart w:id="1880" w:name="_Toc350507439"/>
    <w:bookmarkStart w:id="1881" w:name="_Toc350507973"/>
    <w:bookmarkStart w:id="1882" w:name="_Toc349229924"/>
    <w:bookmarkStart w:id="1883" w:name="_Toc349230087"/>
    <w:bookmarkStart w:id="1884" w:name="_Toc349230487"/>
    <w:bookmarkStart w:id="1885" w:name="_Toc349231369"/>
    <w:bookmarkStart w:id="1886" w:name="_Toc349232095"/>
    <w:bookmarkStart w:id="1887" w:name="_Toc349232476"/>
    <w:bookmarkStart w:id="1888" w:name="_Toc349233212"/>
    <w:bookmarkStart w:id="1889" w:name="_Toc349233347"/>
    <w:bookmarkStart w:id="1890" w:name="_Toc349233481"/>
    <w:bookmarkStart w:id="1891" w:name="_Toc350503070"/>
    <w:bookmarkStart w:id="1892" w:name="_Toc350504060"/>
    <w:bookmarkStart w:id="1893" w:name="_Toc350506350"/>
    <w:bookmarkStart w:id="1894" w:name="_Toc350506588"/>
    <w:bookmarkStart w:id="1895" w:name="_Toc350506718"/>
    <w:bookmarkStart w:id="1896" w:name="_Toc350506848"/>
    <w:bookmarkStart w:id="1897" w:name="_Toc350506980"/>
    <w:bookmarkStart w:id="1898" w:name="_Toc350507441"/>
    <w:bookmarkStart w:id="1899" w:name="_Toc350507975"/>
    <w:bookmarkStart w:id="1900" w:name="_Toc349229926"/>
    <w:bookmarkStart w:id="1901" w:name="_Toc349230089"/>
    <w:bookmarkStart w:id="1902" w:name="_Toc349230489"/>
    <w:bookmarkStart w:id="1903" w:name="_Toc349231371"/>
    <w:bookmarkStart w:id="1904" w:name="_Toc349232097"/>
    <w:bookmarkStart w:id="1905" w:name="_Toc349232478"/>
    <w:bookmarkStart w:id="1906" w:name="_Toc349233214"/>
    <w:bookmarkStart w:id="1907" w:name="_Toc349233349"/>
    <w:bookmarkStart w:id="1908" w:name="_Toc349233483"/>
    <w:bookmarkStart w:id="1909" w:name="_Toc350503072"/>
    <w:bookmarkStart w:id="1910" w:name="_Toc350504062"/>
    <w:bookmarkStart w:id="1911" w:name="_Toc350506352"/>
    <w:bookmarkStart w:id="1912" w:name="_Toc350506590"/>
    <w:bookmarkStart w:id="1913" w:name="_Toc350506720"/>
    <w:bookmarkStart w:id="1914" w:name="_Toc350506850"/>
    <w:bookmarkStart w:id="1915" w:name="_Toc350506982"/>
    <w:bookmarkStart w:id="1916" w:name="_Toc350507443"/>
    <w:bookmarkStart w:id="1917" w:name="_Toc350507977"/>
    <w:bookmarkStart w:id="1918" w:name="_Ref313370057"/>
    <w:bookmarkStart w:id="1919" w:name="_Toc314810836"/>
    <w:bookmarkStart w:id="1920" w:name="_Toc350503073"/>
    <w:bookmarkStart w:id="1921" w:name="_Toc350504063"/>
    <w:bookmarkStart w:id="1922" w:name="_Toc350507978"/>
    <w:bookmarkStart w:id="1923" w:name="_Toc358671816"/>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p w14:paraId="1B1BC72D" w14:textId="77777777" w:rsidR="00A523C2" w:rsidRPr="00423677" w:rsidRDefault="004D6A00" w:rsidP="00F86336">
      <w:pPr>
        <w:pStyle w:val="GPSmacrorestart"/>
        <w:rPr>
          <w:sz w:val="22"/>
          <w:szCs w:val="22"/>
          <w:lang w:eastAsia="en-GB"/>
        </w:rPr>
      </w:pPr>
      <w:r w:rsidRPr="00423677">
        <w:rPr>
          <w:sz w:val="22"/>
          <w:szCs w:val="22"/>
        </w:rPr>
        <w:fldChar w:fldCharType="begin"/>
      </w:r>
      <w:r w:rsidRPr="00423677">
        <w:rPr>
          <w:sz w:val="22"/>
          <w:szCs w:val="22"/>
          <w:lang w:eastAsia="en-GB"/>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1924" w:author="Amy Retallack" w:date="2016-12-14T09:52:00Z" w:original="0."/>
        </w:fldChar>
      </w:r>
    </w:p>
    <w:p w14:paraId="13B4C6F1" w14:textId="77777777" w:rsidR="00C12C6C" w:rsidRPr="00423677" w:rsidRDefault="00C12C6C" w:rsidP="00C12C6C">
      <w:pPr>
        <w:pStyle w:val="MarginText"/>
        <w:rPr>
          <w:rFonts w:cs="Arial"/>
          <w:sz w:val="22"/>
          <w:szCs w:val="22"/>
        </w:rPr>
      </w:pPr>
      <w:r w:rsidRPr="00423677">
        <w:rPr>
          <w:rFonts w:cs="Arial"/>
          <w:b/>
          <w:sz w:val="22"/>
          <w:szCs w:val="22"/>
        </w:rPr>
        <w:t>IN WITNESS</w:t>
      </w:r>
      <w:r w:rsidRPr="00423677">
        <w:rPr>
          <w:rFonts w:cs="Arial"/>
          <w:sz w:val="22"/>
          <w:szCs w:val="22"/>
        </w:rPr>
        <w:t xml:space="preserve"> of which this </w:t>
      </w:r>
      <w:r w:rsidRPr="00423677">
        <w:rPr>
          <w:rFonts w:cs="Arial"/>
          <w:sz w:val="22"/>
          <w:szCs w:val="22"/>
          <w:lang w:val="en-GB"/>
        </w:rPr>
        <w:t>Contract</w:t>
      </w:r>
      <w:r w:rsidRPr="00423677">
        <w:rPr>
          <w:rFonts w:cs="Arial"/>
          <w:sz w:val="22"/>
          <w:szCs w:val="22"/>
        </w:rPr>
        <w:t xml:space="preserve"> has been duly executed by the Parties.    </w:t>
      </w:r>
    </w:p>
    <w:p w14:paraId="1940CADE" w14:textId="77777777" w:rsidR="00C12C6C" w:rsidRPr="00423677" w:rsidRDefault="00C12C6C" w:rsidP="00C12C6C">
      <w:pPr>
        <w:pStyle w:val="MarginText"/>
        <w:rPr>
          <w:rFonts w:cs="Arial"/>
          <w:sz w:val="22"/>
          <w:szCs w:val="22"/>
        </w:rPr>
      </w:pPr>
    </w:p>
    <w:p w14:paraId="65B36CC8" w14:textId="77777777" w:rsidR="00C12C6C" w:rsidRPr="00423677" w:rsidRDefault="00C12C6C" w:rsidP="00C12C6C">
      <w:pPr>
        <w:pStyle w:val="MarginText"/>
        <w:rPr>
          <w:rFonts w:cs="Arial"/>
          <w:sz w:val="22"/>
          <w:szCs w:val="22"/>
        </w:rPr>
      </w:pPr>
    </w:p>
    <w:p w14:paraId="2F610F19" w14:textId="77777777" w:rsidR="00C12C6C" w:rsidRPr="00423677" w:rsidRDefault="00C12C6C" w:rsidP="00C12C6C">
      <w:pPr>
        <w:pStyle w:val="MarginText"/>
        <w:rPr>
          <w:rFonts w:cs="Arial"/>
          <w:sz w:val="22"/>
          <w:szCs w:val="22"/>
        </w:rPr>
      </w:pPr>
      <w:r w:rsidRPr="00423677">
        <w:rPr>
          <w:rFonts w:cs="Arial"/>
          <w:sz w:val="22"/>
          <w:szCs w:val="22"/>
        </w:rPr>
        <w:t>Signed duly authorised for and on behalf of the SUPPLIER</w:t>
      </w:r>
    </w:p>
    <w:p w14:paraId="398CEEC6" w14:textId="77777777" w:rsidR="00C12C6C" w:rsidRPr="00423677" w:rsidRDefault="00C12C6C" w:rsidP="00C12C6C">
      <w:pPr>
        <w:pStyle w:val="MarginText"/>
        <w:rPr>
          <w:rFonts w:cs="Arial"/>
          <w:sz w:val="22"/>
          <w:szCs w:val="22"/>
        </w:rPr>
      </w:pPr>
      <w:r w:rsidRPr="00423677">
        <w:rPr>
          <w:rFonts w:cs="Arial"/>
          <w:sz w:val="22"/>
          <w:szCs w:val="22"/>
        </w:rPr>
        <w:t>Signature:</w:t>
      </w:r>
      <w:r w:rsidRPr="00423677">
        <w:rPr>
          <w:rFonts w:cs="Arial"/>
          <w:sz w:val="22"/>
          <w:szCs w:val="22"/>
        </w:rPr>
        <w:tab/>
        <w:t>……………………………………………….</w:t>
      </w:r>
    </w:p>
    <w:p w14:paraId="6EB100B6" w14:textId="77777777" w:rsidR="00C12C6C" w:rsidRPr="00423677" w:rsidRDefault="00C12C6C" w:rsidP="00C12C6C">
      <w:pPr>
        <w:pStyle w:val="MarginText"/>
        <w:rPr>
          <w:rFonts w:cs="Arial"/>
          <w:sz w:val="22"/>
          <w:szCs w:val="22"/>
        </w:rPr>
      </w:pPr>
      <w:r w:rsidRPr="00423677">
        <w:rPr>
          <w:rFonts w:cs="Arial"/>
          <w:sz w:val="22"/>
          <w:szCs w:val="22"/>
        </w:rPr>
        <w:t>Name:</w:t>
      </w:r>
      <w:r w:rsidRPr="00423677">
        <w:rPr>
          <w:rFonts w:cs="Arial"/>
          <w:sz w:val="22"/>
          <w:szCs w:val="22"/>
        </w:rPr>
        <w:tab/>
      </w:r>
      <w:r w:rsidRPr="00423677">
        <w:rPr>
          <w:rFonts w:cs="Arial"/>
          <w:sz w:val="22"/>
          <w:szCs w:val="22"/>
        </w:rPr>
        <w:tab/>
        <w:t>……………………………………………….</w:t>
      </w:r>
    </w:p>
    <w:p w14:paraId="17753DB5" w14:textId="77777777" w:rsidR="00C12C6C" w:rsidRPr="00423677" w:rsidRDefault="00C12C6C" w:rsidP="00C12C6C">
      <w:pPr>
        <w:pStyle w:val="MarginText"/>
        <w:rPr>
          <w:rFonts w:cs="Arial"/>
          <w:sz w:val="22"/>
          <w:szCs w:val="22"/>
        </w:rPr>
      </w:pPr>
      <w:r w:rsidRPr="00423677">
        <w:rPr>
          <w:rFonts w:cs="Arial"/>
          <w:sz w:val="22"/>
          <w:szCs w:val="22"/>
        </w:rPr>
        <w:t>Position:</w:t>
      </w:r>
      <w:r w:rsidRPr="00423677">
        <w:rPr>
          <w:rFonts w:cs="Arial"/>
          <w:sz w:val="22"/>
          <w:szCs w:val="22"/>
        </w:rPr>
        <w:tab/>
        <w:t>……………………………………………….</w:t>
      </w:r>
    </w:p>
    <w:p w14:paraId="07CCF856" w14:textId="77777777" w:rsidR="00C12C6C" w:rsidRPr="00423677" w:rsidRDefault="00C12C6C" w:rsidP="00C12C6C">
      <w:pPr>
        <w:pStyle w:val="MarginText"/>
        <w:spacing w:after="0"/>
        <w:rPr>
          <w:rFonts w:cs="Arial"/>
          <w:sz w:val="22"/>
          <w:szCs w:val="22"/>
        </w:rPr>
      </w:pPr>
      <w:r w:rsidRPr="00423677">
        <w:rPr>
          <w:rFonts w:cs="Arial"/>
          <w:sz w:val="22"/>
          <w:szCs w:val="22"/>
        </w:rPr>
        <w:t>Date</w:t>
      </w:r>
      <w:r w:rsidRPr="00423677">
        <w:rPr>
          <w:rFonts w:cs="Arial"/>
          <w:sz w:val="22"/>
          <w:szCs w:val="22"/>
        </w:rPr>
        <w:tab/>
      </w:r>
      <w:r w:rsidRPr="00423677">
        <w:rPr>
          <w:rFonts w:cs="Arial"/>
          <w:sz w:val="22"/>
          <w:szCs w:val="22"/>
        </w:rPr>
        <w:tab/>
        <w:t>……………………………………………….</w:t>
      </w:r>
    </w:p>
    <w:p w14:paraId="5D5FBBD4" w14:textId="77777777" w:rsidR="00C12C6C" w:rsidRPr="00423677" w:rsidRDefault="00C12C6C" w:rsidP="00C12C6C">
      <w:pPr>
        <w:pStyle w:val="MarginText"/>
        <w:spacing w:after="0"/>
        <w:rPr>
          <w:rFonts w:cs="Arial"/>
          <w:sz w:val="22"/>
          <w:szCs w:val="22"/>
        </w:rPr>
      </w:pPr>
    </w:p>
    <w:p w14:paraId="1F5CF636" w14:textId="77777777" w:rsidR="00C12C6C" w:rsidRPr="00423677" w:rsidRDefault="00C12C6C" w:rsidP="00C12C6C">
      <w:pPr>
        <w:pStyle w:val="MarginText"/>
        <w:rPr>
          <w:rFonts w:cs="Arial"/>
          <w:sz w:val="22"/>
          <w:szCs w:val="22"/>
        </w:rPr>
      </w:pPr>
    </w:p>
    <w:p w14:paraId="4C5E38AD" w14:textId="77777777" w:rsidR="00C12C6C" w:rsidRPr="00423677" w:rsidRDefault="00C12C6C" w:rsidP="00C12C6C">
      <w:pPr>
        <w:pStyle w:val="MarginText"/>
        <w:rPr>
          <w:rFonts w:cs="Arial"/>
          <w:sz w:val="22"/>
          <w:szCs w:val="22"/>
          <w:lang w:val="en-GB"/>
        </w:rPr>
      </w:pPr>
      <w:r w:rsidRPr="00423677">
        <w:rPr>
          <w:rFonts w:cs="Arial"/>
          <w:sz w:val="22"/>
          <w:szCs w:val="22"/>
        </w:rPr>
        <w:t>Signed for and on behalf of the AUTHORITY</w:t>
      </w:r>
      <w:r w:rsidRPr="00423677">
        <w:rPr>
          <w:rFonts w:cs="Arial"/>
          <w:sz w:val="22"/>
          <w:szCs w:val="22"/>
          <w:lang w:val="en-GB"/>
        </w:rPr>
        <w:t xml:space="preserve"> </w:t>
      </w:r>
    </w:p>
    <w:p w14:paraId="55B1347D" w14:textId="77777777" w:rsidR="00C12C6C" w:rsidRPr="00423677" w:rsidRDefault="00C12C6C" w:rsidP="00C12C6C">
      <w:pPr>
        <w:pStyle w:val="MarginText"/>
        <w:rPr>
          <w:rFonts w:cs="Arial"/>
          <w:sz w:val="22"/>
          <w:szCs w:val="22"/>
        </w:rPr>
      </w:pPr>
      <w:r w:rsidRPr="00423677">
        <w:rPr>
          <w:rFonts w:cs="Arial"/>
          <w:sz w:val="22"/>
          <w:szCs w:val="22"/>
        </w:rPr>
        <w:t>Signature:</w:t>
      </w:r>
      <w:r w:rsidRPr="00423677">
        <w:rPr>
          <w:rFonts w:cs="Arial"/>
          <w:sz w:val="22"/>
          <w:szCs w:val="22"/>
        </w:rPr>
        <w:tab/>
        <w:t>……………………………………………….</w:t>
      </w:r>
    </w:p>
    <w:p w14:paraId="0A3791FB" w14:textId="77777777" w:rsidR="00C12C6C" w:rsidRPr="00423677" w:rsidRDefault="00C12C6C" w:rsidP="00C12C6C">
      <w:pPr>
        <w:pStyle w:val="MarginText"/>
        <w:rPr>
          <w:rFonts w:cs="Arial"/>
          <w:sz w:val="22"/>
          <w:szCs w:val="22"/>
        </w:rPr>
      </w:pPr>
      <w:r w:rsidRPr="00423677">
        <w:rPr>
          <w:rFonts w:cs="Arial"/>
          <w:sz w:val="22"/>
          <w:szCs w:val="22"/>
        </w:rPr>
        <w:t>Name:</w:t>
      </w:r>
      <w:r w:rsidRPr="00423677">
        <w:rPr>
          <w:rFonts w:cs="Arial"/>
          <w:sz w:val="22"/>
          <w:szCs w:val="22"/>
        </w:rPr>
        <w:tab/>
      </w:r>
      <w:r w:rsidRPr="00423677">
        <w:rPr>
          <w:rFonts w:cs="Arial"/>
          <w:sz w:val="22"/>
          <w:szCs w:val="22"/>
        </w:rPr>
        <w:tab/>
        <w:t>……………………………………………….</w:t>
      </w:r>
    </w:p>
    <w:p w14:paraId="10E7F33F" w14:textId="77777777" w:rsidR="00C12C6C" w:rsidRPr="00423677" w:rsidRDefault="00C12C6C" w:rsidP="00C12C6C">
      <w:pPr>
        <w:pStyle w:val="MarginText"/>
        <w:rPr>
          <w:rFonts w:cs="Arial"/>
          <w:sz w:val="22"/>
          <w:szCs w:val="22"/>
        </w:rPr>
      </w:pPr>
      <w:r w:rsidRPr="00423677">
        <w:rPr>
          <w:rFonts w:cs="Arial"/>
          <w:sz w:val="22"/>
          <w:szCs w:val="22"/>
        </w:rPr>
        <w:t>Position:</w:t>
      </w:r>
      <w:r w:rsidRPr="00423677">
        <w:rPr>
          <w:rFonts w:cs="Arial"/>
          <w:sz w:val="22"/>
          <w:szCs w:val="22"/>
        </w:rPr>
        <w:tab/>
        <w:t>……………………………………………….</w:t>
      </w:r>
    </w:p>
    <w:p w14:paraId="2D6B800B" w14:textId="77777777" w:rsidR="00C12C6C" w:rsidRPr="00423677" w:rsidRDefault="00C12C6C" w:rsidP="00C12C6C">
      <w:pPr>
        <w:pStyle w:val="MarginText"/>
        <w:rPr>
          <w:rFonts w:cs="Arial"/>
          <w:sz w:val="22"/>
          <w:szCs w:val="22"/>
        </w:rPr>
      </w:pPr>
      <w:r w:rsidRPr="00423677">
        <w:rPr>
          <w:rFonts w:cs="Arial"/>
          <w:sz w:val="22"/>
          <w:szCs w:val="22"/>
        </w:rPr>
        <w:t>Date</w:t>
      </w:r>
      <w:r w:rsidRPr="00423677">
        <w:rPr>
          <w:rFonts w:cs="Arial"/>
          <w:sz w:val="22"/>
          <w:szCs w:val="22"/>
        </w:rPr>
        <w:tab/>
      </w:r>
      <w:r w:rsidRPr="00423677">
        <w:rPr>
          <w:rFonts w:cs="Arial"/>
          <w:sz w:val="22"/>
          <w:szCs w:val="22"/>
        </w:rPr>
        <w:tab/>
        <w:t>……………………………………………….</w:t>
      </w:r>
    </w:p>
    <w:p w14:paraId="101BFCC4" w14:textId="77777777" w:rsidR="00A523C2" w:rsidRPr="00423677" w:rsidRDefault="00A523C2" w:rsidP="0014149B">
      <w:pPr>
        <w:pStyle w:val="GPSSchTitleandNumber"/>
        <w:rPr>
          <w:rFonts w:cs="Arial"/>
        </w:rPr>
      </w:pPr>
      <w:r w:rsidRPr="00423677">
        <w:rPr>
          <w:rFonts w:cs="Arial"/>
        </w:rPr>
        <w:br w:type="page"/>
      </w:r>
      <w:bookmarkStart w:id="1925" w:name="_Toc349229928"/>
      <w:bookmarkStart w:id="1926" w:name="_Toc349230091"/>
      <w:bookmarkStart w:id="1927" w:name="_Toc349230491"/>
      <w:bookmarkStart w:id="1928" w:name="_Toc349231373"/>
      <w:bookmarkStart w:id="1929" w:name="_Toc349232099"/>
      <w:bookmarkStart w:id="1930" w:name="_Toc349232480"/>
      <w:bookmarkStart w:id="1931" w:name="_Toc349233216"/>
      <w:bookmarkStart w:id="1932" w:name="_Toc349233351"/>
      <w:bookmarkStart w:id="1933" w:name="_Toc349233485"/>
      <w:bookmarkStart w:id="1934" w:name="_Toc350503074"/>
      <w:bookmarkStart w:id="1935" w:name="_Toc350504064"/>
      <w:bookmarkStart w:id="1936" w:name="_Toc350506354"/>
      <w:bookmarkStart w:id="1937" w:name="_Toc350506592"/>
      <w:bookmarkStart w:id="1938" w:name="_Toc350506722"/>
      <w:bookmarkStart w:id="1939" w:name="_Toc350506852"/>
      <w:bookmarkStart w:id="1940" w:name="_Toc350506984"/>
      <w:bookmarkStart w:id="1941" w:name="_Toc350507445"/>
      <w:bookmarkStart w:id="1942" w:name="_Toc350507979"/>
      <w:bookmarkStart w:id="1943" w:name="_Toc349229930"/>
      <w:bookmarkStart w:id="1944" w:name="_Toc349230093"/>
      <w:bookmarkStart w:id="1945" w:name="_Toc349230493"/>
      <w:bookmarkStart w:id="1946" w:name="_Toc349231375"/>
      <w:bookmarkStart w:id="1947" w:name="_Toc349232101"/>
      <w:bookmarkStart w:id="1948" w:name="_Toc349232482"/>
      <w:bookmarkStart w:id="1949" w:name="_Toc349233218"/>
      <w:bookmarkStart w:id="1950" w:name="_Toc349233353"/>
      <w:bookmarkStart w:id="1951" w:name="_Toc349233487"/>
      <w:bookmarkStart w:id="1952" w:name="_Toc350503076"/>
      <w:bookmarkStart w:id="1953" w:name="_Toc350504066"/>
      <w:bookmarkStart w:id="1954" w:name="_Toc350506356"/>
      <w:bookmarkStart w:id="1955" w:name="_Toc350506594"/>
      <w:bookmarkStart w:id="1956" w:name="_Toc350506724"/>
      <w:bookmarkStart w:id="1957" w:name="_Toc350506854"/>
      <w:bookmarkStart w:id="1958" w:name="_Toc350506986"/>
      <w:bookmarkStart w:id="1959" w:name="_Toc350507447"/>
      <w:bookmarkStart w:id="1960" w:name="_Toc350507981"/>
      <w:bookmarkStart w:id="1961" w:name="_Toc349229932"/>
      <w:bookmarkStart w:id="1962" w:name="_Toc349230095"/>
      <w:bookmarkStart w:id="1963" w:name="_Toc349230495"/>
      <w:bookmarkStart w:id="1964" w:name="_Toc349231377"/>
      <w:bookmarkStart w:id="1965" w:name="_Toc349232103"/>
      <w:bookmarkStart w:id="1966" w:name="_Toc349232484"/>
      <w:bookmarkStart w:id="1967" w:name="_Toc349233220"/>
      <w:bookmarkStart w:id="1968" w:name="_Toc349233355"/>
      <w:bookmarkStart w:id="1969" w:name="_Toc349233489"/>
      <w:bookmarkStart w:id="1970" w:name="_Toc350503078"/>
      <w:bookmarkStart w:id="1971" w:name="_Toc350504068"/>
      <w:bookmarkStart w:id="1972" w:name="_Toc350506358"/>
      <w:bookmarkStart w:id="1973" w:name="_Toc350506596"/>
      <w:bookmarkStart w:id="1974" w:name="_Toc350506726"/>
      <w:bookmarkStart w:id="1975" w:name="_Toc350506856"/>
      <w:bookmarkStart w:id="1976" w:name="_Toc350506988"/>
      <w:bookmarkStart w:id="1977" w:name="_Toc350507449"/>
      <w:bookmarkStart w:id="1978" w:name="_Toc350507983"/>
      <w:bookmarkStart w:id="1979" w:name="_Toc349229934"/>
      <w:bookmarkStart w:id="1980" w:name="_Toc349230097"/>
      <w:bookmarkStart w:id="1981" w:name="_Toc349230497"/>
      <w:bookmarkStart w:id="1982" w:name="_Toc349231379"/>
      <w:bookmarkStart w:id="1983" w:name="_Toc349232105"/>
      <w:bookmarkStart w:id="1984" w:name="_Toc349232486"/>
      <w:bookmarkStart w:id="1985" w:name="_Toc349233222"/>
      <w:bookmarkStart w:id="1986" w:name="_Toc349233357"/>
      <w:bookmarkStart w:id="1987" w:name="_Toc349233491"/>
      <w:bookmarkStart w:id="1988" w:name="_Toc350503080"/>
      <w:bookmarkStart w:id="1989" w:name="_Toc350504070"/>
      <w:bookmarkStart w:id="1990" w:name="_Toc350506360"/>
      <w:bookmarkStart w:id="1991" w:name="_Toc350506598"/>
      <w:bookmarkStart w:id="1992" w:name="_Toc350506728"/>
      <w:bookmarkStart w:id="1993" w:name="_Toc350506858"/>
      <w:bookmarkStart w:id="1994" w:name="_Toc350506990"/>
      <w:bookmarkStart w:id="1995" w:name="_Toc350507451"/>
      <w:bookmarkStart w:id="1996" w:name="_Toc350507985"/>
      <w:bookmarkStart w:id="1997" w:name="_Toc358671452"/>
      <w:bookmarkStart w:id="1998" w:name="_Toc358671571"/>
      <w:bookmarkStart w:id="1999" w:name="_Toc358671690"/>
      <w:bookmarkStart w:id="2000" w:name="_Toc358671821"/>
      <w:bookmarkStart w:id="2001" w:name="_Toc349229936"/>
      <w:bookmarkStart w:id="2002" w:name="_Toc349230099"/>
      <w:bookmarkStart w:id="2003" w:name="_Toc349230499"/>
      <w:bookmarkStart w:id="2004" w:name="_Toc349231381"/>
      <w:bookmarkStart w:id="2005" w:name="_Toc349232107"/>
      <w:bookmarkStart w:id="2006" w:name="_Toc349232488"/>
      <w:bookmarkStart w:id="2007" w:name="_Toc349233224"/>
      <w:bookmarkStart w:id="2008" w:name="_Toc349233359"/>
      <w:bookmarkStart w:id="2009" w:name="_Toc349233493"/>
      <w:bookmarkStart w:id="2010" w:name="_Toc350503082"/>
      <w:bookmarkStart w:id="2011" w:name="_Toc350504072"/>
      <w:bookmarkStart w:id="2012" w:name="_Toc350506362"/>
      <w:bookmarkStart w:id="2013" w:name="_Toc350506600"/>
      <w:bookmarkStart w:id="2014" w:name="_Toc350506730"/>
      <w:bookmarkStart w:id="2015" w:name="_Toc350506860"/>
      <w:bookmarkStart w:id="2016" w:name="_Toc350506992"/>
      <w:bookmarkStart w:id="2017" w:name="_Toc350507453"/>
      <w:bookmarkStart w:id="2018" w:name="_Toc350507987"/>
      <w:bookmarkStart w:id="2019" w:name="_Toc349229938"/>
      <w:bookmarkStart w:id="2020" w:name="_Toc349230101"/>
      <w:bookmarkStart w:id="2021" w:name="_Toc349230501"/>
      <w:bookmarkStart w:id="2022" w:name="_Toc349231383"/>
      <w:bookmarkStart w:id="2023" w:name="_Toc349232109"/>
      <w:bookmarkStart w:id="2024" w:name="_Toc349232490"/>
      <w:bookmarkStart w:id="2025" w:name="_Toc349233226"/>
      <w:bookmarkStart w:id="2026" w:name="_Toc349233361"/>
      <w:bookmarkStart w:id="2027" w:name="_Toc349233495"/>
      <w:bookmarkStart w:id="2028" w:name="_Toc350503084"/>
      <w:bookmarkStart w:id="2029" w:name="_Toc350504074"/>
      <w:bookmarkStart w:id="2030" w:name="_Toc350506364"/>
      <w:bookmarkStart w:id="2031" w:name="_Toc350506602"/>
      <w:bookmarkStart w:id="2032" w:name="_Toc350506732"/>
      <w:bookmarkStart w:id="2033" w:name="_Toc350506862"/>
      <w:bookmarkStart w:id="2034" w:name="_Toc350506994"/>
      <w:bookmarkStart w:id="2035" w:name="_Toc350507455"/>
      <w:bookmarkStart w:id="2036" w:name="_Toc350507989"/>
      <w:bookmarkStart w:id="2037" w:name="_Toc349229940"/>
      <w:bookmarkStart w:id="2038" w:name="_Toc349230103"/>
      <w:bookmarkStart w:id="2039" w:name="_Toc349230503"/>
      <w:bookmarkStart w:id="2040" w:name="_Toc349231385"/>
      <w:bookmarkStart w:id="2041" w:name="_Toc349232111"/>
      <w:bookmarkStart w:id="2042" w:name="_Toc349232492"/>
      <w:bookmarkStart w:id="2043" w:name="_Toc349233228"/>
      <w:bookmarkStart w:id="2044" w:name="_Toc349233363"/>
      <w:bookmarkStart w:id="2045" w:name="_Toc349233497"/>
      <w:bookmarkStart w:id="2046" w:name="_Toc350503086"/>
      <w:bookmarkStart w:id="2047" w:name="_Toc350504076"/>
      <w:bookmarkStart w:id="2048" w:name="_Toc350506366"/>
      <w:bookmarkStart w:id="2049" w:name="_Toc350506604"/>
      <w:bookmarkStart w:id="2050" w:name="_Toc350506734"/>
      <w:bookmarkStart w:id="2051" w:name="_Toc350506864"/>
      <w:bookmarkStart w:id="2052" w:name="_Toc350506996"/>
      <w:bookmarkStart w:id="2053" w:name="_Toc350507457"/>
      <w:bookmarkStart w:id="2054" w:name="_Toc350507991"/>
      <w:bookmarkStart w:id="2055" w:name="_Toc469412480"/>
      <w:bookmarkEnd w:id="1918"/>
      <w:bookmarkEnd w:id="1919"/>
      <w:bookmarkEnd w:id="1920"/>
      <w:bookmarkEnd w:id="1921"/>
      <w:bookmarkEnd w:id="1922"/>
      <w:bookmarkEnd w:id="1923"/>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r w:rsidRPr="00423677">
        <w:rPr>
          <w:rFonts w:cs="Arial"/>
        </w:rPr>
        <w:t>SCHEDULE 1</w:t>
      </w:r>
      <w:r w:rsidR="00F020D0" w:rsidRPr="00423677">
        <w:rPr>
          <w:rFonts w:cs="Arial"/>
        </w:rPr>
        <w:t>: DEFINITIONS</w:t>
      </w:r>
      <w:bookmarkEnd w:id="2055"/>
    </w:p>
    <w:p w14:paraId="1CBCABB8" w14:textId="77777777" w:rsidR="00EE1B0F" w:rsidRPr="00423677" w:rsidRDefault="00EE1B0F" w:rsidP="002E6D7F">
      <w:pPr>
        <w:ind w:left="0"/>
      </w:pPr>
      <w:bookmarkStart w:id="2056" w:name="_Toc348712383"/>
      <w:r w:rsidRPr="00423677">
        <w:t xml:space="preserve">In accordance with Clause </w:t>
      </w:r>
      <w:r w:rsidRPr="00423677">
        <w:fldChar w:fldCharType="begin"/>
      </w:r>
      <w:r w:rsidRPr="00423677">
        <w:instrText xml:space="preserve"> REF _Ref362969514 \r \h  \* MERGEFORMAT </w:instrText>
      </w:r>
      <w:r w:rsidRPr="00423677">
        <w:fldChar w:fldCharType="separate"/>
      </w:r>
      <w:r w:rsidR="009232D7">
        <w:t>1</w:t>
      </w:r>
      <w:r w:rsidRPr="00423677">
        <w:fldChar w:fldCharType="end"/>
      </w:r>
      <w:r w:rsidRPr="00423677">
        <w:t xml:space="preserve"> (Definitions and Interpretations) of this Contract including its </w:t>
      </w:r>
      <w:r w:rsidR="007E7465" w:rsidRPr="00423677">
        <w:t>R</w:t>
      </w:r>
      <w:r w:rsidRPr="00423677">
        <w:t>ecitals the following expressions shall have the following meanings:</w:t>
      </w:r>
    </w:p>
    <w:tbl>
      <w:tblPr>
        <w:tblW w:w="9179" w:type="dxa"/>
        <w:tblInd w:w="108" w:type="dxa"/>
        <w:tblLook w:val="04A0" w:firstRow="1" w:lastRow="0" w:firstColumn="1" w:lastColumn="0" w:noHBand="0" w:noVBand="1"/>
      </w:tblPr>
      <w:tblGrid>
        <w:gridCol w:w="3009"/>
        <w:gridCol w:w="6063"/>
        <w:gridCol w:w="107"/>
      </w:tblGrid>
      <w:tr w:rsidR="00F02E47" w:rsidRPr="00423677" w14:paraId="7BAF620E" w14:textId="77777777" w:rsidTr="001B2F53">
        <w:trPr>
          <w:gridAfter w:val="1"/>
          <w:wAfter w:w="107" w:type="dxa"/>
        </w:trPr>
        <w:tc>
          <w:tcPr>
            <w:tcW w:w="3009" w:type="dxa"/>
            <w:shd w:val="clear" w:color="auto" w:fill="auto"/>
          </w:tcPr>
          <w:bookmarkEnd w:id="2056"/>
          <w:p w14:paraId="783C3EF4" w14:textId="77777777" w:rsidR="00F02E47" w:rsidRPr="00423677" w:rsidRDefault="00107E62" w:rsidP="00107E62">
            <w:pPr>
              <w:pStyle w:val="GPSDefinitionTerm"/>
              <w:spacing w:after="0"/>
            </w:pPr>
            <w:r w:rsidRPr="00423677">
              <w:t>"</w:t>
            </w:r>
            <w:r w:rsidR="00F02E47" w:rsidRPr="00423677">
              <w:t>Acquired Rights Directive</w:t>
            </w:r>
            <w:r w:rsidRPr="00423677">
              <w:t>"</w:t>
            </w:r>
          </w:p>
        </w:tc>
        <w:tc>
          <w:tcPr>
            <w:tcW w:w="6063" w:type="dxa"/>
            <w:shd w:val="clear" w:color="auto" w:fill="auto"/>
          </w:tcPr>
          <w:p w14:paraId="3A481DE3" w14:textId="77777777" w:rsidR="00F02E47" w:rsidRPr="00423677" w:rsidRDefault="00F02E47" w:rsidP="00F02E47">
            <w:pPr>
              <w:pStyle w:val="GPsDefinition"/>
            </w:pPr>
            <w:r w:rsidRPr="00423677">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BD2F99" w:rsidRPr="00423677" w14:paraId="6FBCF40C" w14:textId="77777777" w:rsidTr="001B2F53">
        <w:trPr>
          <w:gridAfter w:val="1"/>
          <w:wAfter w:w="107" w:type="dxa"/>
        </w:trPr>
        <w:tc>
          <w:tcPr>
            <w:tcW w:w="3009" w:type="dxa"/>
            <w:shd w:val="clear" w:color="auto" w:fill="auto"/>
          </w:tcPr>
          <w:p w14:paraId="3DDD238C" w14:textId="77777777" w:rsidR="00184275" w:rsidRPr="00423677" w:rsidRDefault="00BD2F99" w:rsidP="00EB2994">
            <w:pPr>
              <w:pStyle w:val="GPSDefinitionTerm"/>
            </w:pPr>
            <w:r w:rsidRPr="00423677">
              <w:t>"Affected Party"</w:t>
            </w:r>
          </w:p>
        </w:tc>
        <w:tc>
          <w:tcPr>
            <w:tcW w:w="6063" w:type="dxa"/>
            <w:shd w:val="clear" w:color="auto" w:fill="auto"/>
          </w:tcPr>
          <w:p w14:paraId="67A994C3" w14:textId="77777777" w:rsidR="00375CB5" w:rsidRPr="00423677" w:rsidRDefault="00C83EE6" w:rsidP="003766B5">
            <w:pPr>
              <w:pStyle w:val="GPsDefinition"/>
            </w:pPr>
            <w:r w:rsidRPr="00423677">
              <w:t>means the party seeking to claim relief in respect of a Force Majeure;</w:t>
            </w:r>
          </w:p>
        </w:tc>
      </w:tr>
      <w:tr w:rsidR="00BD2F99" w:rsidRPr="00423677" w14:paraId="32DFEC3A" w14:textId="77777777" w:rsidTr="001B2F53">
        <w:trPr>
          <w:gridAfter w:val="1"/>
          <w:wAfter w:w="107" w:type="dxa"/>
        </w:trPr>
        <w:tc>
          <w:tcPr>
            <w:tcW w:w="3009" w:type="dxa"/>
            <w:shd w:val="clear" w:color="auto" w:fill="auto"/>
          </w:tcPr>
          <w:p w14:paraId="3EEB7030" w14:textId="77777777" w:rsidR="00184275" w:rsidRPr="00423677" w:rsidRDefault="00107E62" w:rsidP="00EB2994">
            <w:pPr>
              <w:pStyle w:val="GPSDefinitionTerm"/>
            </w:pPr>
            <w:r w:rsidRPr="00423677">
              <w:t>"</w:t>
            </w:r>
            <w:r w:rsidR="00BD2F99" w:rsidRPr="00423677">
              <w:t>Affiliates</w:t>
            </w:r>
            <w:r w:rsidRPr="00423677">
              <w:t>"</w:t>
            </w:r>
          </w:p>
        </w:tc>
        <w:tc>
          <w:tcPr>
            <w:tcW w:w="6063" w:type="dxa"/>
            <w:shd w:val="clear" w:color="auto" w:fill="auto"/>
          </w:tcPr>
          <w:p w14:paraId="693BB6C7" w14:textId="77777777" w:rsidR="00375CB5" w:rsidRPr="00423677" w:rsidRDefault="00C83EE6" w:rsidP="003766B5">
            <w:pPr>
              <w:pStyle w:val="GPsDefinition"/>
            </w:pPr>
            <w:r w:rsidRPr="00423677">
              <w:t>means in relation to a body corporate, any other entity which directly or indirectly Controls, is Controlled by, or is under direct or indirect common Control of that body corporate from time to time;</w:t>
            </w:r>
          </w:p>
        </w:tc>
      </w:tr>
      <w:tr w:rsidR="00BD2F99" w:rsidRPr="00423677" w14:paraId="391F4A86" w14:textId="77777777" w:rsidTr="001B2F53">
        <w:trPr>
          <w:gridAfter w:val="1"/>
          <w:wAfter w:w="107" w:type="dxa"/>
        </w:trPr>
        <w:tc>
          <w:tcPr>
            <w:tcW w:w="3009" w:type="dxa"/>
            <w:shd w:val="clear" w:color="auto" w:fill="auto"/>
          </w:tcPr>
          <w:p w14:paraId="5376312E" w14:textId="77777777" w:rsidR="0082400E" w:rsidRPr="00423677" w:rsidRDefault="00BD2F99" w:rsidP="00EB2994">
            <w:pPr>
              <w:pStyle w:val="GPSDefinitionTerm"/>
            </w:pPr>
            <w:r w:rsidRPr="00423677">
              <w:t>"Approval"</w:t>
            </w:r>
          </w:p>
        </w:tc>
        <w:tc>
          <w:tcPr>
            <w:tcW w:w="6063" w:type="dxa"/>
            <w:shd w:val="clear" w:color="auto" w:fill="auto"/>
          </w:tcPr>
          <w:p w14:paraId="78498FD1" w14:textId="77777777" w:rsidR="0082400E" w:rsidRPr="00423677" w:rsidRDefault="00C83EE6" w:rsidP="003766B5">
            <w:pPr>
              <w:pStyle w:val="GPsDefinition"/>
            </w:pPr>
            <w:r w:rsidRPr="00423677">
              <w:t xml:space="preserve">means the prior written consent of the </w:t>
            </w:r>
            <w:r w:rsidR="00C844EB" w:rsidRPr="00423677">
              <w:t>Authority</w:t>
            </w:r>
            <w:r w:rsidRPr="00423677">
              <w:t xml:space="preserve"> and "</w:t>
            </w:r>
            <w:r w:rsidRPr="00423677">
              <w:rPr>
                <w:b/>
              </w:rPr>
              <w:t>Approve</w:t>
            </w:r>
            <w:r w:rsidRPr="00423677">
              <w:t>" and "</w:t>
            </w:r>
            <w:r w:rsidRPr="00423677">
              <w:rPr>
                <w:b/>
              </w:rPr>
              <w:t>Approved</w:t>
            </w:r>
            <w:r w:rsidRPr="00423677">
              <w:t>" shall be construed accordingly;</w:t>
            </w:r>
          </w:p>
        </w:tc>
      </w:tr>
      <w:tr w:rsidR="00EE5F36" w:rsidRPr="00423677" w14:paraId="60345C59" w14:textId="77777777" w:rsidTr="001B2F53">
        <w:trPr>
          <w:gridAfter w:val="1"/>
          <w:wAfter w:w="107" w:type="dxa"/>
        </w:trPr>
        <w:tc>
          <w:tcPr>
            <w:tcW w:w="3009" w:type="dxa"/>
            <w:shd w:val="clear" w:color="auto" w:fill="auto"/>
          </w:tcPr>
          <w:p w14:paraId="007ACB6E" w14:textId="77777777" w:rsidR="00EE5F36" w:rsidRPr="00423677" w:rsidRDefault="00107E62" w:rsidP="00EB2994">
            <w:pPr>
              <w:pStyle w:val="GPSDefinitionTerm"/>
            </w:pPr>
            <w:r w:rsidRPr="00423677">
              <w:t>"</w:t>
            </w:r>
            <w:r w:rsidR="00EE5F36" w:rsidRPr="00423677">
              <w:t>Approved Sub-Licensee</w:t>
            </w:r>
            <w:r w:rsidRPr="00423677">
              <w:t>"</w:t>
            </w:r>
          </w:p>
        </w:tc>
        <w:tc>
          <w:tcPr>
            <w:tcW w:w="6063" w:type="dxa"/>
            <w:shd w:val="clear" w:color="auto" w:fill="auto"/>
          </w:tcPr>
          <w:p w14:paraId="01DAD8C9" w14:textId="77777777" w:rsidR="00EE5F36" w:rsidRPr="00423677" w:rsidRDefault="00EE5F36" w:rsidP="003766B5">
            <w:pPr>
              <w:pStyle w:val="GPsDefinition"/>
            </w:pPr>
            <w:r w:rsidRPr="00423677">
              <w:t>means any of the following:</w:t>
            </w:r>
          </w:p>
          <w:p w14:paraId="43BB55BC" w14:textId="77777777" w:rsidR="00EE5F36" w:rsidRPr="00423677" w:rsidRDefault="00EE5F36" w:rsidP="00913E06">
            <w:pPr>
              <w:pStyle w:val="GPSDefinitionL2"/>
            </w:pPr>
            <w:r w:rsidRPr="00423677">
              <w:t>a Central Government Body;</w:t>
            </w:r>
          </w:p>
          <w:p w14:paraId="04D4F3EA" w14:textId="20465C50" w:rsidR="00EE5F36" w:rsidRPr="00423677" w:rsidRDefault="00EE5F36" w:rsidP="00913E06">
            <w:pPr>
              <w:pStyle w:val="GPSDefinitionL2"/>
            </w:pPr>
            <w:r w:rsidRPr="00423677">
              <w:t xml:space="preserve">any third party providing </w:t>
            </w:r>
            <w:r w:rsidR="006E7289">
              <w:t>Services</w:t>
            </w:r>
            <w:r w:rsidRPr="00423677">
              <w:t xml:space="preserve"> to a Central Government Body; and/or</w:t>
            </w:r>
          </w:p>
          <w:p w14:paraId="789DFE5E" w14:textId="77777777" w:rsidR="00EE5F36" w:rsidRPr="00423677" w:rsidRDefault="00EE5F36" w:rsidP="00913E06">
            <w:pPr>
              <w:pStyle w:val="GPSDefinitionL2"/>
            </w:pPr>
            <w:r w:rsidRPr="00423677">
              <w:t xml:space="preserve">any body (including any private sector body) which performs or carries on any of the functions and/or activities that previously had been performed and/or carried on by the </w:t>
            </w:r>
            <w:r w:rsidR="00C844EB" w:rsidRPr="00423677">
              <w:t>Authority</w:t>
            </w:r>
            <w:r w:rsidRPr="00423677">
              <w:t>;</w:t>
            </w:r>
          </w:p>
        </w:tc>
      </w:tr>
      <w:tr w:rsidR="00B21F04" w:rsidRPr="00423677" w14:paraId="1C3FC26C" w14:textId="77777777" w:rsidTr="001B2F53">
        <w:trPr>
          <w:gridAfter w:val="1"/>
          <w:wAfter w:w="107" w:type="dxa"/>
        </w:trPr>
        <w:tc>
          <w:tcPr>
            <w:tcW w:w="3009" w:type="dxa"/>
            <w:shd w:val="clear" w:color="auto" w:fill="auto"/>
          </w:tcPr>
          <w:p w14:paraId="53C7BA71" w14:textId="77777777" w:rsidR="00B21F04" w:rsidRPr="00423677" w:rsidRDefault="00B21F04" w:rsidP="00EB2994">
            <w:pPr>
              <w:pStyle w:val="GPSDefinitionTerm"/>
            </w:pPr>
            <w:r w:rsidRPr="00423677">
              <w:t>"Auditor"</w:t>
            </w:r>
          </w:p>
        </w:tc>
        <w:tc>
          <w:tcPr>
            <w:tcW w:w="6063" w:type="dxa"/>
            <w:shd w:val="clear" w:color="auto" w:fill="auto"/>
          </w:tcPr>
          <w:p w14:paraId="30486169" w14:textId="77777777" w:rsidR="00B21F04" w:rsidRPr="00423677" w:rsidRDefault="00B21F04" w:rsidP="003766B5">
            <w:pPr>
              <w:pStyle w:val="GPsDefinition"/>
            </w:pPr>
            <w:r w:rsidRPr="00423677">
              <w:t>means:</w:t>
            </w:r>
          </w:p>
          <w:p w14:paraId="63CDC33F" w14:textId="77777777" w:rsidR="00B21F04" w:rsidRPr="00423677" w:rsidRDefault="00B21F04" w:rsidP="00913E06">
            <w:pPr>
              <w:pStyle w:val="GPSDefinitionL2"/>
            </w:pPr>
            <w:r w:rsidRPr="00423677">
              <w:t xml:space="preserve">the </w:t>
            </w:r>
            <w:r w:rsidR="00C844EB" w:rsidRPr="00423677">
              <w:t>Authority</w:t>
            </w:r>
            <w:r w:rsidRPr="00423677">
              <w:t>’s internal and external auditors;</w:t>
            </w:r>
          </w:p>
          <w:p w14:paraId="67C83A60" w14:textId="77777777" w:rsidR="00B21F04" w:rsidRPr="00423677" w:rsidRDefault="00B21F04" w:rsidP="00913E06">
            <w:pPr>
              <w:pStyle w:val="GPSDefinitionL2"/>
              <w:rPr>
                <w:color w:val="000000"/>
                <w:spacing w:val="-2"/>
              </w:rPr>
            </w:pPr>
            <w:r w:rsidRPr="00423677">
              <w:t xml:space="preserve">the </w:t>
            </w:r>
            <w:r w:rsidR="00C844EB" w:rsidRPr="00423677">
              <w:t>Authority</w:t>
            </w:r>
            <w:r w:rsidRPr="00423677">
              <w:t xml:space="preserve">’s statutory </w:t>
            </w:r>
            <w:r w:rsidRPr="00423677">
              <w:rPr>
                <w:color w:val="000000"/>
                <w:spacing w:val="-2"/>
              </w:rPr>
              <w:t>or regulatory auditors;</w:t>
            </w:r>
          </w:p>
          <w:p w14:paraId="077463B3" w14:textId="77777777" w:rsidR="00B21F04" w:rsidRPr="00423677" w:rsidRDefault="00B21F04" w:rsidP="00913E06">
            <w:pPr>
              <w:pStyle w:val="GPSDefinitionL2"/>
            </w:pPr>
            <w:r w:rsidRPr="00423677">
              <w:t>the Comptroller and Auditor General, their staff and/or any appointed representatives of the National Audit Office</w:t>
            </w:r>
          </w:p>
          <w:p w14:paraId="17216FF2" w14:textId="585EACF6" w:rsidR="00B21F04" w:rsidRPr="00423677" w:rsidRDefault="00B21F04" w:rsidP="00913E06">
            <w:pPr>
              <w:pStyle w:val="GPSDefinitionL2"/>
            </w:pPr>
            <w:r w:rsidRPr="00423677">
              <w:t>HM Treasury or the Cabinet Office</w:t>
            </w:r>
            <w:r w:rsidR="00F63D97">
              <w:t>;</w:t>
            </w:r>
          </w:p>
          <w:p w14:paraId="78D046F1" w14:textId="77777777" w:rsidR="00B21F04" w:rsidRPr="00423677" w:rsidRDefault="00B21F04" w:rsidP="00913E06">
            <w:pPr>
              <w:pStyle w:val="GPSDefinitionL2"/>
            </w:pPr>
            <w:r w:rsidRPr="00423677">
              <w:t xml:space="preserve">any party formally appointed by the </w:t>
            </w:r>
            <w:r w:rsidR="00C844EB" w:rsidRPr="00423677">
              <w:t>Authority</w:t>
            </w:r>
            <w:r w:rsidRPr="00423677">
              <w:t xml:space="preserve"> to carry out audit or similar review functions; and</w:t>
            </w:r>
          </w:p>
          <w:p w14:paraId="693E75F2" w14:textId="77777777" w:rsidR="00B21F04" w:rsidRPr="00423677" w:rsidRDefault="00B21F04" w:rsidP="00913E06">
            <w:pPr>
              <w:pStyle w:val="GPSDefinitionL2"/>
            </w:pPr>
            <w:r w:rsidRPr="00423677">
              <w:t>successors or assigns of any of the above;</w:t>
            </w:r>
          </w:p>
        </w:tc>
      </w:tr>
      <w:tr w:rsidR="00985952" w:rsidRPr="00423677" w14:paraId="1E6A3DE4" w14:textId="77777777" w:rsidTr="001B2F53">
        <w:trPr>
          <w:gridAfter w:val="1"/>
          <w:wAfter w:w="107" w:type="dxa"/>
        </w:trPr>
        <w:tc>
          <w:tcPr>
            <w:tcW w:w="3009" w:type="dxa"/>
            <w:shd w:val="clear" w:color="auto" w:fill="auto"/>
          </w:tcPr>
          <w:p w14:paraId="4167EA64" w14:textId="3631321A" w:rsidR="00346DAC" w:rsidRDefault="00346DAC" w:rsidP="00EB2994">
            <w:pPr>
              <w:pStyle w:val="GPSDefinitionTerm"/>
            </w:pPr>
            <w:r>
              <w:t>“Authority”</w:t>
            </w:r>
          </w:p>
          <w:p w14:paraId="4A97E68E" w14:textId="77777777" w:rsidR="00346DAC" w:rsidRDefault="00346DAC" w:rsidP="00EB2994">
            <w:pPr>
              <w:pStyle w:val="GPSDefinitionTerm"/>
            </w:pPr>
          </w:p>
          <w:p w14:paraId="5512663A" w14:textId="77777777" w:rsidR="00985952" w:rsidRPr="00423677" w:rsidRDefault="00985952" w:rsidP="00EB2994">
            <w:pPr>
              <w:pStyle w:val="GPSDefinitionTerm"/>
            </w:pPr>
            <w:r w:rsidRPr="00423677">
              <w:t>"Authority Assets"</w:t>
            </w:r>
          </w:p>
        </w:tc>
        <w:tc>
          <w:tcPr>
            <w:tcW w:w="6063" w:type="dxa"/>
            <w:shd w:val="clear" w:color="auto" w:fill="auto"/>
          </w:tcPr>
          <w:p w14:paraId="185BDF2C" w14:textId="3153CB86" w:rsidR="00346DAC" w:rsidRDefault="00346DAC" w:rsidP="003766B5">
            <w:pPr>
              <w:pStyle w:val="GPsDefinition"/>
            </w:pPr>
            <w:r>
              <w:t>means the Secretary of State for Transport, also referred to as the Department, or Department for Transport (DfT)</w:t>
            </w:r>
          </w:p>
          <w:p w14:paraId="3DE8935D" w14:textId="46501AAA" w:rsidR="00985952" w:rsidRPr="00423677" w:rsidRDefault="00985952" w:rsidP="003766B5">
            <w:pPr>
              <w:pStyle w:val="GPsDefinition"/>
            </w:pPr>
            <w:r w:rsidRPr="00423677">
              <w:t xml:space="preserve">means the Authority’s infrastructure, data, software, materials, assets, equipment or other property owned by and/or licensed or leased to the Authority and which is or may be </w:t>
            </w:r>
            <w:r w:rsidRPr="00423677">
              <w:rPr>
                <w:spacing w:val="-2"/>
              </w:rPr>
              <w:t>used</w:t>
            </w:r>
            <w:r w:rsidRPr="00423677">
              <w:t xml:space="preserve"> in connection with the provision of the </w:t>
            </w:r>
            <w:r w:rsidR="006E7289">
              <w:t>Services</w:t>
            </w:r>
            <w:r w:rsidRPr="00423677">
              <w:t>;</w:t>
            </w:r>
          </w:p>
        </w:tc>
      </w:tr>
      <w:tr w:rsidR="00985952" w:rsidRPr="00423677" w14:paraId="4EC5439D" w14:textId="77777777" w:rsidTr="001B2F53">
        <w:trPr>
          <w:gridAfter w:val="1"/>
          <w:wAfter w:w="107" w:type="dxa"/>
        </w:trPr>
        <w:tc>
          <w:tcPr>
            <w:tcW w:w="3009" w:type="dxa"/>
            <w:shd w:val="clear" w:color="auto" w:fill="auto"/>
          </w:tcPr>
          <w:p w14:paraId="6CD504E7" w14:textId="77777777" w:rsidR="00985952" w:rsidRPr="00423677" w:rsidRDefault="00985952" w:rsidP="00EB2994">
            <w:pPr>
              <w:pStyle w:val="GPSDefinitionTerm"/>
            </w:pPr>
            <w:r w:rsidRPr="00423677">
              <w:t>"Authority Background IPR"</w:t>
            </w:r>
          </w:p>
        </w:tc>
        <w:tc>
          <w:tcPr>
            <w:tcW w:w="6063" w:type="dxa"/>
            <w:shd w:val="clear" w:color="auto" w:fill="auto"/>
          </w:tcPr>
          <w:p w14:paraId="432A1125" w14:textId="77777777" w:rsidR="00985952" w:rsidRPr="00423677" w:rsidRDefault="00985952" w:rsidP="00985952">
            <w:pPr>
              <w:pStyle w:val="GPsDefinition"/>
            </w:pPr>
            <w:r w:rsidRPr="00423677">
              <w:t>means:</w:t>
            </w:r>
          </w:p>
          <w:p w14:paraId="3FE0A2C4" w14:textId="77777777" w:rsidR="00985952" w:rsidRPr="00423677" w:rsidRDefault="00985952" w:rsidP="00985952">
            <w:pPr>
              <w:pStyle w:val="GPSDefinitionL2"/>
            </w:pPr>
            <w:r w:rsidRPr="00423677">
              <w:t>IPRs owned by the Authority before the Commencement Date, including IPRs contained in any of the Authority's Know-How, documentation, processes</w:t>
            </w:r>
            <w:r w:rsidR="005145BF" w:rsidRPr="00423677">
              <w:t>, software</w:t>
            </w:r>
            <w:r w:rsidRPr="00423677">
              <w:t xml:space="preserve"> and procedures;</w:t>
            </w:r>
          </w:p>
          <w:p w14:paraId="27D10961" w14:textId="77777777" w:rsidR="00985952" w:rsidRPr="00423677" w:rsidRDefault="00985952" w:rsidP="00985952">
            <w:pPr>
              <w:pStyle w:val="GPSDefinitionL2"/>
            </w:pPr>
            <w:r w:rsidRPr="00423677">
              <w:t>IPRs created by the Authority independently of this Contract; and/or</w:t>
            </w:r>
          </w:p>
          <w:p w14:paraId="19618F5B" w14:textId="77777777" w:rsidR="00985952" w:rsidRPr="00423677" w:rsidRDefault="00985952" w:rsidP="00D2404D">
            <w:pPr>
              <w:pStyle w:val="GPSDefinitionL2"/>
              <w:numPr>
                <w:ilvl w:val="0"/>
                <w:numId w:val="0"/>
              </w:numPr>
            </w:pPr>
            <w:r w:rsidRPr="00423677">
              <w:t>Crown Copyright which is not available to the Supplier otherwise than under this Contract;</w:t>
            </w:r>
            <w:r w:rsidR="00017DB2" w:rsidRPr="00423677">
              <w:t xml:space="preserve"> </w:t>
            </w:r>
          </w:p>
        </w:tc>
      </w:tr>
      <w:tr w:rsidR="00985952" w:rsidRPr="00423677" w14:paraId="04D8F343" w14:textId="77777777" w:rsidTr="001B2F53">
        <w:trPr>
          <w:gridAfter w:val="1"/>
          <w:wAfter w:w="107" w:type="dxa"/>
        </w:trPr>
        <w:tc>
          <w:tcPr>
            <w:tcW w:w="3009" w:type="dxa"/>
            <w:shd w:val="clear" w:color="auto" w:fill="auto"/>
          </w:tcPr>
          <w:p w14:paraId="00BFC8AA" w14:textId="77777777" w:rsidR="00985952" w:rsidRPr="00423677" w:rsidRDefault="00985952" w:rsidP="00EB2994">
            <w:pPr>
              <w:pStyle w:val="GPSDefinitionTerm"/>
            </w:pPr>
            <w:r w:rsidRPr="00423677">
              <w:t>"Authority Cause"</w:t>
            </w:r>
          </w:p>
        </w:tc>
        <w:tc>
          <w:tcPr>
            <w:tcW w:w="6063" w:type="dxa"/>
            <w:shd w:val="clear" w:color="auto" w:fill="auto"/>
          </w:tcPr>
          <w:p w14:paraId="5881C114" w14:textId="77777777" w:rsidR="00985952" w:rsidRPr="00423677" w:rsidRDefault="00985952" w:rsidP="003766B5">
            <w:pPr>
              <w:pStyle w:val="GPsDefinition"/>
            </w:pPr>
            <w:r w:rsidRPr="00423677">
              <w:t>means any breach of the obligations of the Authority or any other default, act, omission, negligence or statement of the Authority, of its employees, servants, agents in connection with or in relation to the subject-matter of this Contract and in respect of which the Authority is liable to the Supplier;</w:t>
            </w:r>
          </w:p>
        </w:tc>
      </w:tr>
      <w:tr w:rsidR="00985952" w:rsidRPr="00423677" w14:paraId="5BCEB2F4" w14:textId="77777777" w:rsidTr="001B2F53">
        <w:trPr>
          <w:gridAfter w:val="1"/>
          <w:wAfter w:w="107" w:type="dxa"/>
        </w:trPr>
        <w:tc>
          <w:tcPr>
            <w:tcW w:w="3009" w:type="dxa"/>
            <w:shd w:val="clear" w:color="auto" w:fill="auto"/>
          </w:tcPr>
          <w:p w14:paraId="11F90BDD" w14:textId="77777777" w:rsidR="00985952" w:rsidRPr="00423677" w:rsidRDefault="00985952" w:rsidP="00EB2994">
            <w:pPr>
              <w:pStyle w:val="GPSDefinitionTerm"/>
            </w:pPr>
            <w:r w:rsidRPr="00423677">
              <w:t>"Authority Data"</w:t>
            </w:r>
          </w:p>
        </w:tc>
        <w:tc>
          <w:tcPr>
            <w:tcW w:w="6063" w:type="dxa"/>
            <w:shd w:val="clear" w:color="auto" w:fill="auto"/>
          </w:tcPr>
          <w:p w14:paraId="1A48CB72" w14:textId="77777777" w:rsidR="00985952" w:rsidRPr="00423677" w:rsidRDefault="00985952" w:rsidP="00985952">
            <w:pPr>
              <w:pStyle w:val="GPsDefinition"/>
            </w:pPr>
            <w:r w:rsidRPr="00423677">
              <w:t>means:</w:t>
            </w:r>
          </w:p>
          <w:p w14:paraId="75B183B1" w14:textId="77777777" w:rsidR="00985952" w:rsidRPr="00423677" w:rsidRDefault="00985952" w:rsidP="00985952">
            <w:pPr>
              <w:pStyle w:val="GPSDefinitionL2"/>
            </w:pPr>
            <w:r w:rsidRPr="00423677">
              <w:t>the data, text, drawings, diagrams, images or sounds (together with any database made up of any of these) which are embodied in any electronic, magnetic, optical or tangible media, including any Authority’s Confidential Information, and which:</w:t>
            </w:r>
          </w:p>
          <w:p w14:paraId="36160EBE" w14:textId="77777777" w:rsidR="00985952" w:rsidRPr="00423677" w:rsidRDefault="00985952" w:rsidP="00985952">
            <w:pPr>
              <w:pStyle w:val="GPSDefinitionL3"/>
            </w:pPr>
            <w:r w:rsidRPr="00423677">
              <w:t>are supplied to the Supplier by or on behalf of the Authority; or</w:t>
            </w:r>
          </w:p>
          <w:p w14:paraId="0740692A" w14:textId="77777777" w:rsidR="00985952" w:rsidRPr="00423677" w:rsidRDefault="00985952" w:rsidP="00985952">
            <w:pPr>
              <w:pStyle w:val="GPSDefinitionL3"/>
            </w:pPr>
            <w:r w:rsidRPr="00423677">
              <w:t>the Supplier is required to generate, process, store or transmit pursuant to this Contract; or</w:t>
            </w:r>
          </w:p>
          <w:p w14:paraId="4D0F3770" w14:textId="77777777" w:rsidR="00985952" w:rsidRPr="00423677" w:rsidRDefault="00985952" w:rsidP="00C91C5E">
            <w:pPr>
              <w:pStyle w:val="GPSDefinitionL2"/>
            </w:pPr>
            <w:r w:rsidRPr="00423677">
              <w:t>any Personal Data for which the Authority is the Data Controller;</w:t>
            </w:r>
          </w:p>
        </w:tc>
      </w:tr>
      <w:tr w:rsidR="00985952" w:rsidRPr="00423677" w14:paraId="65CE613A" w14:textId="77777777" w:rsidTr="001B2F53">
        <w:trPr>
          <w:gridAfter w:val="1"/>
          <w:wAfter w:w="107" w:type="dxa"/>
        </w:trPr>
        <w:tc>
          <w:tcPr>
            <w:tcW w:w="3009" w:type="dxa"/>
            <w:shd w:val="clear" w:color="auto" w:fill="auto"/>
          </w:tcPr>
          <w:p w14:paraId="23B430BB" w14:textId="77777777" w:rsidR="00985952" w:rsidRPr="00423677" w:rsidRDefault="00985952" w:rsidP="00EB2994">
            <w:pPr>
              <w:pStyle w:val="GPSDefinitionTerm"/>
            </w:pPr>
            <w:r w:rsidRPr="00423677">
              <w:t>"Authority Premises"</w:t>
            </w:r>
          </w:p>
        </w:tc>
        <w:tc>
          <w:tcPr>
            <w:tcW w:w="6063" w:type="dxa"/>
            <w:shd w:val="clear" w:color="auto" w:fill="auto"/>
          </w:tcPr>
          <w:p w14:paraId="52BE3399" w14:textId="67E27FF5" w:rsidR="00985952" w:rsidRPr="00423677" w:rsidRDefault="00985952" w:rsidP="003766B5">
            <w:pPr>
              <w:pStyle w:val="GPsDefinition"/>
            </w:pPr>
            <w:r w:rsidRPr="00423677">
              <w:t xml:space="preserve">means premises owned, controlled or occupied by the Authority which are made available for use by the Supplier or its Sub-Contractors for provision of the </w:t>
            </w:r>
            <w:r w:rsidR="006E7289">
              <w:t>Services</w:t>
            </w:r>
            <w:r w:rsidRPr="00423677">
              <w:t xml:space="preserve"> (or any of them);</w:t>
            </w:r>
          </w:p>
        </w:tc>
      </w:tr>
      <w:tr w:rsidR="00985952" w:rsidRPr="00423677" w14:paraId="6F4FC69A" w14:textId="77777777" w:rsidTr="001B2F53">
        <w:trPr>
          <w:gridAfter w:val="1"/>
          <w:wAfter w:w="107" w:type="dxa"/>
        </w:trPr>
        <w:tc>
          <w:tcPr>
            <w:tcW w:w="3009" w:type="dxa"/>
            <w:shd w:val="clear" w:color="auto" w:fill="auto"/>
          </w:tcPr>
          <w:p w14:paraId="3974D672" w14:textId="77777777" w:rsidR="00985952" w:rsidRPr="00423677" w:rsidRDefault="00985952" w:rsidP="00EB2994">
            <w:pPr>
              <w:pStyle w:val="GPSDefinitionTerm"/>
            </w:pPr>
            <w:r w:rsidRPr="00423677">
              <w:t>"Authority Property"</w:t>
            </w:r>
          </w:p>
        </w:tc>
        <w:tc>
          <w:tcPr>
            <w:tcW w:w="6063" w:type="dxa"/>
            <w:shd w:val="clear" w:color="auto" w:fill="auto"/>
          </w:tcPr>
          <w:p w14:paraId="5253AE3A" w14:textId="77777777" w:rsidR="00985952" w:rsidRPr="00423677" w:rsidRDefault="00985952" w:rsidP="005145BF">
            <w:pPr>
              <w:pStyle w:val="GPsDefinition"/>
            </w:pPr>
            <w:r w:rsidRPr="00423677">
              <w:t xml:space="preserve">means the property, other than real property and IPR, including </w:t>
            </w:r>
            <w:r w:rsidR="005145BF" w:rsidRPr="00423677">
              <w:t>any equipment</w:t>
            </w:r>
            <w:r w:rsidRPr="00423677">
              <w:t xml:space="preserve"> issued or made available to the Supplier by the Authority in connection with this Contract;</w:t>
            </w:r>
          </w:p>
        </w:tc>
      </w:tr>
      <w:tr w:rsidR="00985952" w:rsidRPr="00423677" w14:paraId="382A974E" w14:textId="77777777" w:rsidTr="001B2F53">
        <w:trPr>
          <w:gridAfter w:val="1"/>
          <w:wAfter w:w="107" w:type="dxa"/>
        </w:trPr>
        <w:tc>
          <w:tcPr>
            <w:tcW w:w="3009" w:type="dxa"/>
            <w:shd w:val="clear" w:color="auto" w:fill="auto"/>
          </w:tcPr>
          <w:p w14:paraId="6282F27C" w14:textId="77777777" w:rsidR="00985952" w:rsidRPr="00423677" w:rsidRDefault="00985952" w:rsidP="00EB2994">
            <w:pPr>
              <w:pStyle w:val="GPSDefinitionTerm"/>
            </w:pPr>
            <w:r w:rsidRPr="00423677">
              <w:t>"Authority Representative"</w:t>
            </w:r>
          </w:p>
        </w:tc>
        <w:tc>
          <w:tcPr>
            <w:tcW w:w="6063" w:type="dxa"/>
            <w:shd w:val="clear" w:color="auto" w:fill="auto"/>
          </w:tcPr>
          <w:p w14:paraId="549D78A8" w14:textId="77777777" w:rsidR="00985952" w:rsidRPr="00423677" w:rsidRDefault="00985952" w:rsidP="003766B5">
            <w:pPr>
              <w:pStyle w:val="GPsDefinition"/>
            </w:pPr>
            <w:r w:rsidRPr="00423677">
              <w:t>means the representative appointed by the Authority from time to time in relation to this Contract;</w:t>
            </w:r>
          </w:p>
        </w:tc>
      </w:tr>
      <w:tr w:rsidR="00985952" w:rsidRPr="00423677" w14:paraId="6562836A" w14:textId="77777777" w:rsidTr="001B2F53">
        <w:trPr>
          <w:gridAfter w:val="1"/>
          <w:wAfter w:w="107" w:type="dxa"/>
        </w:trPr>
        <w:tc>
          <w:tcPr>
            <w:tcW w:w="3009" w:type="dxa"/>
            <w:shd w:val="clear" w:color="auto" w:fill="auto"/>
          </w:tcPr>
          <w:p w14:paraId="36F6C37D" w14:textId="77777777" w:rsidR="00985952" w:rsidRPr="00423677" w:rsidRDefault="00985952" w:rsidP="00EB2994">
            <w:pPr>
              <w:pStyle w:val="GPSDefinitionTerm"/>
            </w:pPr>
            <w:r w:rsidRPr="00423677">
              <w:t>"Authority's Confidential Information"</w:t>
            </w:r>
          </w:p>
        </w:tc>
        <w:tc>
          <w:tcPr>
            <w:tcW w:w="6063" w:type="dxa"/>
            <w:shd w:val="clear" w:color="auto" w:fill="auto"/>
          </w:tcPr>
          <w:p w14:paraId="33B667E8" w14:textId="77777777" w:rsidR="00985952" w:rsidRPr="00423677" w:rsidRDefault="00985952" w:rsidP="00985952">
            <w:pPr>
              <w:pStyle w:val="GPsDefinition"/>
            </w:pPr>
            <w:r w:rsidRPr="00423677">
              <w:t xml:space="preserve">means: </w:t>
            </w:r>
          </w:p>
          <w:p w14:paraId="77BCEC6B" w14:textId="77777777" w:rsidR="00985952" w:rsidRPr="00423677" w:rsidRDefault="00985952" w:rsidP="00985952">
            <w:pPr>
              <w:pStyle w:val="GPSDefinitionL2"/>
            </w:pPr>
            <w:r w:rsidRPr="00423677">
              <w:t xml:space="preserve">all Personal Data and any information, however it is conveyed, that relates to the business, affairs, developments, property rights, trade secrets, Know-How  and IPR of the Authority (including all Authority Background IPR and Project Specific IPR); </w:t>
            </w:r>
          </w:p>
          <w:p w14:paraId="25C6CD78" w14:textId="77777777" w:rsidR="00985952" w:rsidRPr="00423677" w:rsidRDefault="00985952" w:rsidP="00985952">
            <w:pPr>
              <w:pStyle w:val="GPSDefinitionL2"/>
            </w:pPr>
            <w:r w:rsidRPr="00423677">
              <w:t>any other information clearly designated as being confidential (whether or not it is marked "confidential") or which ought reasonably be considered confidential which comes (or has come) to the Authority’s attention or into the Authority’s possession in connection with this Contract; and</w:t>
            </w:r>
          </w:p>
          <w:p w14:paraId="56C52D2A" w14:textId="77777777" w:rsidR="00985952" w:rsidRPr="00423677" w:rsidRDefault="00985952" w:rsidP="003766B5">
            <w:pPr>
              <w:pStyle w:val="GPsDefinition"/>
            </w:pPr>
            <w:r w:rsidRPr="00423677">
              <w:t>information derived from any of the above;</w:t>
            </w:r>
          </w:p>
        </w:tc>
      </w:tr>
      <w:tr w:rsidR="00985952" w:rsidRPr="00423677" w14:paraId="4BD09881" w14:textId="77777777" w:rsidTr="001B2F53">
        <w:trPr>
          <w:gridAfter w:val="1"/>
          <w:wAfter w:w="107" w:type="dxa"/>
        </w:trPr>
        <w:tc>
          <w:tcPr>
            <w:tcW w:w="3009" w:type="dxa"/>
            <w:shd w:val="clear" w:color="auto" w:fill="auto"/>
          </w:tcPr>
          <w:p w14:paraId="6EC731FF" w14:textId="77777777" w:rsidR="00985952" w:rsidRPr="00423677" w:rsidRDefault="00985952" w:rsidP="00EB2994">
            <w:pPr>
              <w:pStyle w:val="GPSDefinitionTerm"/>
            </w:pPr>
            <w:r w:rsidRPr="00423677">
              <w:t>"Central Government Body"</w:t>
            </w:r>
          </w:p>
        </w:tc>
        <w:tc>
          <w:tcPr>
            <w:tcW w:w="6063" w:type="dxa"/>
            <w:shd w:val="clear" w:color="auto" w:fill="auto"/>
          </w:tcPr>
          <w:p w14:paraId="6AD5E5CA" w14:textId="77777777" w:rsidR="00985952" w:rsidRPr="00423677" w:rsidRDefault="00985952" w:rsidP="003766B5">
            <w:pPr>
              <w:pStyle w:val="GPsDefinition"/>
            </w:pPr>
            <w:r w:rsidRPr="00423677">
              <w:t>means a body listed in one of the following sub-categories of the Central Government classification of the Public Sector Classification Guide, as published and amended from time to time by the Office for National Statistics:</w:t>
            </w:r>
          </w:p>
          <w:p w14:paraId="2ADD74CA" w14:textId="77777777" w:rsidR="00985952" w:rsidRPr="00423677" w:rsidRDefault="00985952" w:rsidP="00913E06">
            <w:pPr>
              <w:pStyle w:val="GPSDefinitionL2"/>
            </w:pPr>
            <w:r w:rsidRPr="00423677">
              <w:t>Government Department;</w:t>
            </w:r>
          </w:p>
          <w:p w14:paraId="0CD62D59" w14:textId="77777777" w:rsidR="00985952" w:rsidRPr="00423677" w:rsidRDefault="00985952" w:rsidP="00913E06">
            <w:pPr>
              <w:pStyle w:val="GPSDefinitionL2"/>
            </w:pPr>
            <w:r w:rsidRPr="00423677">
              <w:t>Non-Departmental Public Body or Assembly Sponsored Public Body (advisory, executive, or tribunal);</w:t>
            </w:r>
          </w:p>
          <w:p w14:paraId="0F965925" w14:textId="77777777" w:rsidR="00985952" w:rsidRPr="00423677" w:rsidRDefault="00985952" w:rsidP="00913E06">
            <w:pPr>
              <w:pStyle w:val="GPSDefinitionL2"/>
            </w:pPr>
            <w:r w:rsidRPr="00423677">
              <w:t>Non-Ministerial Department; or</w:t>
            </w:r>
          </w:p>
          <w:p w14:paraId="15E6A18F" w14:textId="77777777" w:rsidR="00985952" w:rsidRPr="00423677" w:rsidRDefault="00985952" w:rsidP="00913E06">
            <w:pPr>
              <w:pStyle w:val="GPSDefinitionL2"/>
            </w:pPr>
            <w:r w:rsidRPr="00423677">
              <w:t>Executive Agency;</w:t>
            </w:r>
          </w:p>
        </w:tc>
      </w:tr>
      <w:tr w:rsidR="00985952" w:rsidRPr="00423677" w14:paraId="784FBBB5" w14:textId="77777777" w:rsidTr="001B2F53">
        <w:trPr>
          <w:gridAfter w:val="1"/>
          <w:wAfter w:w="107" w:type="dxa"/>
        </w:trPr>
        <w:tc>
          <w:tcPr>
            <w:tcW w:w="3009" w:type="dxa"/>
            <w:shd w:val="clear" w:color="auto" w:fill="auto"/>
          </w:tcPr>
          <w:p w14:paraId="1C77777D" w14:textId="77777777" w:rsidR="00985952" w:rsidRPr="00423677" w:rsidRDefault="00985952" w:rsidP="00EB2994">
            <w:pPr>
              <w:pStyle w:val="GPSDefinitionTerm"/>
            </w:pPr>
            <w:r w:rsidRPr="00423677">
              <w:t>"Change in Law"</w:t>
            </w:r>
          </w:p>
        </w:tc>
        <w:tc>
          <w:tcPr>
            <w:tcW w:w="6063" w:type="dxa"/>
            <w:shd w:val="clear" w:color="auto" w:fill="auto"/>
          </w:tcPr>
          <w:p w14:paraId="2E2FBC18" w14:textId="2319C6BB" w:rsidR="00985952" w:rsidRPr="00423677" w:rsidRDefault="00985952" w:rsidP="00C163F1">
            <w:pPr>
              <w:pStyle w:val="GPsDefinition"/>
            </w:pPr>
            <w:r w:rsidRPr="00423677">
              <w:t xml:space="preserve">means any change in Law which impacts on the supply of the </w:t>
            </w:r>
            <w:r w:rsidR="006E7289">
              <w:t>Services</w:t>
            </w:r>
            <w:r w:rsidRPr="00423677">
              <w:t xml:space="preserve"> and performance of the Contract which comes into force after the Commencement Date;</w:t>
            </w:r>
          </w:p>
        </w:tc>
      </w:tr>
      <w:tr w:rsidR="00985952" w:rsidRPr="00423677" w14:paraId="4324C4B0" w14:textId="77777777" w:rsidTr="001B2F53">
        <w:trPr>
          <w:gridAfter w:val="1"/>
          <w:wAfter w:w="107" w:type="dxa"/>
        </w:trPr>
        <w:tc>
          <w:tcPr>
            <w:tcW w:w="3009" w:type="dxa"/>
            <w:shd w:val="clear" w:color="auto" w:fill="auto"/>
          </w:tcPr>
          <w:p w14:paraId="25E10A8A" w14:textId="77777777" w:rsidR="00985952" w:rsidRPr="00423677" w:rsidRDefault="00985952" w:rsidP="00EB2994">
            <w:pPr>
              <w:pStyle w:val="GPSDefinitionTerm"/>
            </w:pPr>
            <w:r w:rsidRPr="00423677">
              <w:t>"Change of Control"</w:t>
            </w:r>
          </w:p>
        </w:tc>
        <w:tc>
          <w:tcPr>
            <w:tcW w:w="6063" w:type="dxa"/>
            <w:shd w:val="clear" w:color="auto" w:fill="auto"/>
          </w:tcPr>
          <w:p w14:paraId="455E064E" w14:textId="77777777" w:rsidR="00985952" w:rsidRPr="00423677" w:rsidRDefault="00985952" w:rsidP="003766B5">
            <w:pPr>
              <w:pStyle w:val="GPsDefinition"/>
            </w:pPr>
            <w:r w:rsidRPr="00423677">
              <w:t>means a change of control within the meaning of Section 450 of the Corporation Tax Act 2010;</w:t>
            </w:r>
          </w:p>
        </w:tc>
      </w:tr>
      <w:tr w:rsidR="00985952" w:rsidRPr="00423677" w14:paraId="65A74E57" w14:textId="77777777" w:rsidTr="001B2F53">
        <w:trPr>
          <w:gridAfter w:val="1"/>
          <w:wAfter w:w="107" w:type="dxa"/>
        </w:trPr>
        <w:tc>
          <w:tcPr>
            <w:tcW w:w="3009" w:type="dxa"/>
            <w:shd w:val="clear" w:color="auto" w:fill="auto"/>
          </w:tcPr>
          <w:p w14:paraId="749A726B" w14:textId="77777777" w:rsidR="00985952" w:rsidRPr="00423677" w:rsidRDefault="00985952" w:rsidP="00EB2994">
            <w:pPr>
              <w:pStyle w:val="GPSDefinitionTerm"/>
            </w:pPr>
            <w:r w:rsidRPr="00423677">
              <w:t>"Charges"</w:t>
            </w:r>
          </w:p>
        </w:tc>
        <w:tc>
          <w:tcPr>
            <w:tcW w:w="6063" w:type="dxa"/>
            <w:shd w:val="clear" w:color="auto" w:fill="auto"/>
          </w:tcPr>
          <w:p w14:paraId="642474F2" w14:textId="77777777" w:rsidR="00985952" w:rsidRPr="00423677" w:rsidRDefault="00985952" w:rsidP="008664C1">
            <w:pPr>
              <w:pStyle w:val="GPsDefinition"/>
            </w:pPr>
            <w:r w:rsidRPr="00423677">
              <w:t xml:space="preserve">means the charges raised under or in connection with </w:t>
            </w:r>
            <w:r w:rsidR="008664C1" w:rsidRPr="00423677">
              <w:t>this Contract</w:t>
            </w:r>
            <w:r w:rsidRPr="00423677">
              <w:t xml:space="preserve"> from time to time;</w:t>
            </w:r>
          </w:p>
        </w:tc>
      </w:tr>
      <w:tr w:rsidR="00985952" w:rsidRPr="00423677" w14:paraId="65F7EE6F" w14:textId="77777777" w:rsidTr="001B2F53">
        <w:trPr>
          <w:gridAfter w:val="1"/>
          <w:wAfter w:w="107" w:type="dxa"/>
        </w:trPr>
        <w:tc>
          <w:tcPr>
            <w:tcW w:w="3009" w:type="dxa"/>
            <w:shd w:val="clear" w:color="auto" w:fill="auto"/>
          </w:tcPr>
          <w:p w14:paraId="5E75450F" w14:textId="77777777" w:rsidR="00985952" w:rsidRPr="00423677" w:rsidRDefault="00985952" w:rsidP="00EB2994">
            <w:pPr>
              <w:pStyle w:val="GPSDefinitionTerm"/>
            </w:pPr>
            <w:r w:rsidRPr="00423677">
              <w:t>"Commercially Sensitive Information"</w:t>
            </w:r>
          </w:p>
        </w:tc>
        <w:tc>
          <w:tcPr>
            <w:tcW w:w="6063" w:type="dxa"/>
            <w:shd w:val="clear" w:color="auto" w:fill="auto"/>
          </w:tcPr>
          <w:p w14:paraId="53E7280A" w14:textId="77777777" w:rsidR="00985952" w:rsidRPr="00423677" w:rsidRDefault="00985952" w:rsidP="00E8421F">
            <w:pPr>
              <w:pStyle w:val="GPsDefinition"/>
            </w:pPr>
            <w:r w:rsidRPr="00423677">
              <w:t>means the Confidential information listed in Schedule</w:t>
            </w:r>
            <w:r w:rsidR="008664C1" w:rsidRPr="00423677">
              <w:t xml:space="preserve"> </w:t>
            </w:r>
            <w:r w:rsidR="00E8421F" w:rsidRPr="00423677">
              <w:t>1</w:t>
            </w:r>
            <w:r w:rsidR="00F7747A" w:rsidRPr="00423677">
              <w:t>4</w:t>
            </w:r>
            <w:r w:rsidR="00E8421F" w:rsidRPr="00423677">
              <w:t xml:space="preserve"> </w:t>
            </w:r>
            <w:r w:rsidR="008664C1" w:rsidRPr="00423677">
              <w:t>(Commercially Sensitive Information)</w:t>
            </w:r>
            <w:r w:rsidRPr="00423677">
              <w:t xml:space="preserve">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985952" w:rsidRPr="00423677" w14:paraId="39785E31" w14:textId="77777777" w:rsidTr="001B2F53">
        <w:trPr>
          <w:gridAfter w:val="1"/>
          <w:wAfter w:w="107" w:type="dxa"/>
        </w:trPr>
        <w:tc>
          <w:tcPr>
            <w:tcW w:w="3009" w:type="dxa"/>
            <w:shd w:val="clear" w:color="auto" w:fill="auto"/>
          </w:tcPr>
          <w:p w14:paraId="7382FA41" w14:textId="77777777" w:rsidR="00985952" w:rsidRPr="00423677" w:rsidRDefault="00985952" w:rsidP="00EB2994">
            <w:pPr>
              <w:pStyle w:val="GPSDefinitionTerm"/>
            </w:pPr>
            <w:r w:rsidRPr="00423677">
              <w:t>"Comparable Supply"</w:t>
            </w:r>
          </w:p>
        </w:tc>
        <w:tc>
          <w:tcPr>
            <w:tcW w:w="6063" w:type="dxa"/>
            <w:shd w:val="clear" w:color="auto" w:fill="auto"/>
          </w:tcPr>
          <w:p w14:paraId="02C778F7" w14:textId="59294661" w:rsidR="00985952" w:rsidRPr="00423677" w:rsidRDefault="00985952" w:rsidP="003766B5">
            <w:pPr>
              <w:pStyle w:val="GPsDefinition"/>
            </w:pPr>
            <w:r w:rsidRPr="00423677">
              <w:t xml:space="preserve">means the supply of </w:t>
            </w:r>
            <w:r w:rsidR="006E7289">
              <w:t>Services</w:t>
            </w:r>
            <w:r w:rsidRPr="00423677">
              <w:t xml:space="preserve"> to another customer of the Supplier that are the same or similar to the </w:t>
            </w:r>
            <w:r w:rsidR="006E7289">
              <w:t>Services</w:t>
            </w:r>
            <w:r w:rsidRPr="00423677">
              <w:t>;</w:t>
            </w:r>
          </w:p>
        </w:tc>
      </w:tr>
      <w:tr w:rsidR="00985952" w:rsidRPr="00423677" w14:paraId="068F3999" w14:textId="77777777" w:rsidTr="001B2F53">
        <w:trPr>
          <w:gridAfter w:val="1"/>
          <w:wAfter w:w="107" w:type="dxa"/>
        </w:trPr>
        <w:tc>
          <w:tcPr>
            <w:tcW w:w="3009" w:type="dxa"/>
            <w:shd w:val="clear" w:color="auto" w:fill="auto"/>
          </w:tcPr>
          <w:p w14:paraId="58A48A33" w14:textId="77777777" w:rsidR="00985952" w:rsidRPr="00423677" w:rsidRDefault="00985952" w:rsidP="00EB2994">
            <w:pPr>
              <w:pStyle w:val="GPSDefinitionTerm"/>
            </w:pPr>
            <w:r w:rsidRPr="00423677">
              <w:t xml:space="preserve">"Confidential Information" </w:t>
            </w:r>
          </w:p>
        </w:tc>
        <w:tc>
          <w:tcPr>
            <w:tcW w:w="6063" w:type="dxa"/>
            <w:shd w:val="clear" w:color="auto" w:fill="auto"/>
          </w:tcPr>
          <w:p w14:paraId="3B56A89C" w14:textId="77777777" w:rsidR="00985952" w:rsidRPr="00423677" w:rsidRDefault="00985952" w:rsidP="003766B5">
            <w:pPr>
              <w:pStyle w:val="GPsDefinition"/>
            </w:pPr>
            <w:r w:rsidRPr="00423677">
              <w:t>means the Authority's Confidential Information and/or the Supplier's Confidential Information, as the context specifies;</w:t>
            </w:r>
          </w:p>
        </w:tc>
      </w:tr>
      <w:tr w:rsidR="00985952" w:rsidRPr="00423677" w14:paraId="506F9807" w14:textId="77777777" w:rsidTr="001B2F53">
        <w:trPr>
          <w:gridAfter w:val="1"/>
          <w:wAfter w:w="107" w:type="dxa"/>
        </w:trPr>
        <w:tc>
          <w:tcPr>
            <w:tcW w:w="3009" w:type="dxa"/>
            <w:shd w:val="clear" w:color="auto" w:fill="auto"/>
          </w:tcPr>
          <w:p w14:paraId="3FA15CA7" w14:textId="77777777" w:rsidR="00985952" w:rsidRPr="00423677" w:rsidRDefault="00985952" w:rsidP="00EB2994">
            <w:pPr>
              <w:pStyle w:val="GPSDefinitionTerm"/>
            </w:pPr>
            <w:r w:rsidRPr="00423677">
              <w:t>"Contract"</w:t>
            </w:r>
          </w:p>
        </w:tc>
        <w:tc>
          <w:tcPr>
            <w:tcW w:w="6063" w:type="dxa"/>
            <w:shd w:val="clear" w:color="auto" w:fill="auto"/>
          </w:tcPr>
          <w:p w14:paraId="2C6C43BE" w14:textId="77777777" w:rsidR="00985952" w:rsidRPr="00423677" w:rsidRDefault="00985952" w:rsidP="005E0EA9">
            <w:pPr>
              <w:pStyle w:val="GPsDefinition"/>
            </w:pPr>
            <w:r w:rsidRPr="00423677">
              <w:t xml:space="preserve">means this </w:t>
            </w:r>
            <w:r w:rsidR="005E0EA9" w:rsidRPr="00423677">
              <w:t xml:space="preserve">agreement </w:t>
            </w:r>
            <w:r w:rsidRPr="00423677">
              <w:t>between the Authority and the Supplier;</w:t>
            </w:r>
          </w:p>
        </w:tc>
      </w:tr>
      <w:tr w:rsidR="00985952" w:rsidRPr="00423677" w14:paraId="7144A4A8" w14:textId="77777777" w:rsidTr="001B2F53">
        <w:trPr>
          <w:gridAfter w:val="1"/>
          <w:wAfter w:w="107" w:type="dxa"/>
        </w:trPr>
        <w:tc>
          <w:tcPr>
            <w:tcW w:w="3009" w:type="dxa"/>
            <w:shd w:val="clear" w:color="auto" w:fill="auto"/>
          </w:tcPr>
          <w:p w14:paraId="642833BC" w14:textId="102B590E" w:rsidR="00985952" w:rsidRPr="00423677" w:rsidRDefault="0003077B" w:rsidP="00EB2994">
            <w:pPr>
              <w:pStyle w:val="GPSDefinitionTerm"/>
            </w:pPr>
            <w:r>
              <w:t>"</w:t>
            </w:r>
            <w:r w:rsidR="00985952" w:rsidRPr="00423677">
              <w:t>Contract Charges"</w:t>
            </w:r>
          </w:p>
        </w:tc>
        <w:tc>
          <w:tcPr>
            <w:tcW w:w="6063" w:type="dxa"/>
            <w:shd w:val="clear" w:color="auto" w:fill="auto"/>
          </w:tcPr>
          <w:p w14:paraId="7555A26A" w14:textId="2D25D709" w:rsidR="00985952" w:rsidRPr="00423677" w:rsidRDefault="00985952" w:rsidP="002078D7">
            <w:pPr>
              <w:pStyle w:val="GPsDefinition"/>
            </w:pPr>
            <w:r w:rsidRPr="00423677">
              <w:t>means the prices (exclusive of any applicable VAT), payable to the Supplier by the Authority under this Contract, as set out</w:t>
            </w:r>
            <w:r w:rsidR="00AE28A9" w:rsidRPr="00423677">
              <w:t xml:space="preserve"> in Annex 1 of Schedule </w:t>
            </w:r>
            <w:r w:rsidR="00F7747A" w:rsidRPr="00423677">
              <w:t xml:space="preserve">3 </w:t>
            </w:r>
            <w:r w:rsidRPr="00423677">
              <w:t>(Contract Charges, Payment and Invoicing), for the full and proper performance by the Supplier of its obligations under this Contract less any Deductions;</w:t>
            </w:r>
          </w:p>
        </w:tc>
      </w:tr>
      <w:tr w:rsidR="00985952" w:rsidRPr="00423677" w14:paraId="0BD43DCC" w14:textId="77777777" w:rsidTr="001B2F53">
        <w:trPr>
          <w:gridAfter w:val="1"/>
          <w:wAfter w:w="107" w:type="dxa"/>
        </w:trPr>
        <w:tc>
          <w:tcPr>
            <w:tcW w:w="3009" w:type="dxa"/>
            <w:shd w:val="clear" w:color="auto" w:fill="auto"/>
          </w:tcPr>
          <w:p w14:paraId="716DAD73" w14:textId="10E0BB70" w:rsidR="00985952" w:rsidRPr="00423677" w:rsidRDefault="005D7CEC" w:rsidP="00EB2994">
            <w:pPr>
              <w:pStyle w:val="GPSDefinitionTerm"/>
            </w:pPr>
            <w:r>
              <w:t>"</w:t>
            </w:r>
            <w:r w:rsidR="00985952" w:rsidRPr="00423677">
              <w:t>Contract Period"</w:t>
            </w:r>
          </w:p>
        </w:tc>
        <w:tc>
          <w:tcPr>
            <w:tcW w:w="6063" w:type="dxa"/>
            <w:shd w:val="clear" w:color="auto" w:fill="auto"/>
          </w:tcPr>
          <w:p w14:paraId="17A40EB0" w14:textId="77777777" w:rsidR="00985952" w:rsidRPr="00423677" w:rsidRDefault="00985952" w:rsidP="008664C1">
            <w:pPr>
              <w:pStyle w:val="GPsDefinition"/>
            </w:pPr>
            <w:r w:rsidRPr="00423677">
              <w:t>means the term of this Contract from the Commenceme</w:t>
            </w:r>
            <w:r w:rsidR="008664C1" w:rsidRPr="00423677">
              <w:t xml:space="preserve">nt Date until the Expiry Date; </w:t>
            </w:r>
          </w:p>
        </w:tc>
      </w:tr>
      <w:tr w:rsidR="00985952" w:rsidRPr="00423677" w14:paraId="6D2011D2" w14:textId="77777777" w:rsidTr="001B2F53">
        <w:trPr>
          <w:gridAfter w:val="1"/>
          <w:wAfter w:w="107" w:type="dxa"/>
        </w:trPr>
        <w:tc>
          <w:tcPr>
            <w:tcW w:w="3009" w:type="dxa"/>
            <w:shd w:val="clear" w:color="auto" w:fill="auto"/>
          </w:tcPr>
          <w:p w14:paraId="68537600" w14:textId="03AD67B4" w:rsidR="00985952" w:rsidRPr="0074778F" w:rsidRDefault="005D7CEC" w:rsidP="00EB2994">
            <w:pPr>
              <w:pStyle w:val="GPSDefinitionTerm"/>
            </w:pPr>
            <w:r w:rsidRPr="0074778F">
              <w:t>"</w:t>
            </w:r>
            <w:r w:rsidR="00985952" w:rsidRPr="0074778F">
              <w:t>Contract Year"</w:t>
            </w:r>
          </w:p>
        </w:tc>
        <w:tc>
          <w:tcPr>
            <w:tcW w:w="6063" w:type="dxa"/>
            <w:shd w:val="clear" w:color="auto" w:fill="auto"/>
          </w:tcPr>
          <w:p w14:paraId="64E2D55C" w14:textId="77777777" w:rsidR="00985952" w:rsidRPr="0074778F" w:rsidRDefault="00985952" w:rsidP="00D4762A">
            <w:pPr>
              <w:pStyle w:val="GPsDefinition"/>
            </w:pPr>
            <w:r w:rsidRPr="0074778F">
              <w:t>means a consecutive period of twelve (12) Months commencing on the Commencement Date or each anniversary thereof;</w:t>
            </w:r>
          </w:p>
        </w:tc>
      </w:tr>
      <w:tr w:rsidR="00985952" w:rsidRPr="00423677" w14:paraId="77523D7B" w14:textId="77777777" w:rsidTr="001B2F53">
        <w:trPr>
          <w:gridAfter w:val="1"/>
          <w:wAfter w:w="107" w:type="dxa"/>
        </w:trPr>
        <w:tc>
          <w:tcPr>
            <w:tcW w:w="3009" w:type="dxa"/>
            <w:shd w:val="clear" w:color="auto" w:fill="auto"/>
          </w:tcPr>
          <w:p w14:paraId="0258989C" w14:textId="77777777" w:rsidR="00985952" w:rsidRPr="0074778F" w:rsidRDefault="00985952" w:rsidP="00EB2994">
            <w:pPr>
              <w:pStyle w:val="GPSDefinitionTerm"/>
            </w:pPr>
            <w:r w:rsidRPr="0074778F">
              <w:t>"Control"</w:t>
            </w:r>
          </w:p>
        </w:tc>
        <w:tc>
          <w:tcPr>
            <w:tcW w:w="6063" w:type="dxa"/>
            <w:shd w:val="clear" w:color="auto" w:fill="auto"/>
          </w:tcPr>
          <w:p w14:paraId="1BE33AC4" w14:textId="77777777" w:rsidR="00985952" w:rsidRPr="0074778F" w:rsidRDefault="00985952" w:rsidP="003766B5">
            <w:pPr>
              <w:pStyle w:val="GPsDefinition"/>
            </w:pPr>
            <w:r w:rsidRPr="0074778F">
              <w:t>means control as defined in section 1124 and 450 Corporation Tax Act 2010  and "Controls" and "Controlled" shall be interpreted accordingly;</w:t>
            </w:r>
          </w:p>
        </w:tc>
      </w:tr>
      <w:tr w:rsidR="00985952" w:rsidRPr="00423677" w14:paraId="3CF6928C" w14:textId="77777777" w:rsidTr="001B2F53">
        <w:trPr>
          <w:gridAfter w:val="1"/>
          <w:wAfter w:w="107" w:type="dxa"/>
        </w:trPr>
        <w:tc>
          <w:tcPr>
            <w:tcW w:w="3009" w:type="dxa"/>
            <w:shd w:val="clear" w:color="auto" w:fill="auto"/>
          </w:tcPr>
          <w:p w14:paraId="290D8515" w14:textId="1FB732E9" w:rsidR="00985952" w:rsidRPr="0074778F" w:rsidRDefault="00985952" w:rsidP="00EB2994">
            <w:pPr>
              <w:pStyle w:val="GPSDefinitionTerm"/>
            </w:pPr>
            <w:r w:rsidRPr="0074778F">
              <w:t>"Conviction"</w:t>
            </w:r>
          </w:p>
        </w:tc>
        <w:tc>
          <w:tcPr>
            <w:tcW w:w="6063" w:type="dxa"/>
            <w:shd w:val="clear" w:color="auto" w:fill="auto"/>
          </w:tcPr>
          <w:p w14:paraId="06B7319A" w14:textId="5228E8CA" w:rsidR="00985952" w:rsidRPr="0074778F" w:rsidRDefault="00985952">
            <w:pPr>
              <w:pStyle w:val="GPsDefinition"/>
            </w:pPr>
            <w:r w:rsidRPr="0074778F">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985952" w:rsidRPr="00423677" w14:paraId="3D82ACA4" w14:textId="77777777" w:rsidTr="001B2F53">
        <w:trPr>
          <w:gridAfter w:val="1"/>
          <w:wAfter w:w="107" w:type="dxa"/>
        </w:trPr>
        <w:tc>
          <w:tcPr>
            <w:tcW w:w="3009" w:type="dxa"/>
            <w:shd w:val="clear" w:color="auto" w:fill="auto"/>
          </w:tcPr>
          <w:p w14:paraId="5A60E823" w14:textId="77777777" w:rsidR="00985952" w:rsidRPr="00112A88" w:rsidRDefault="00985952" w:rsidP="00EB2994">
            <w:pPr>
              <w:pStyle w:val="GPSDefinitionTerm"/>
            </w:pPr>
            <w:r w:rsidRPr="00112A88">
              <w:t>"Commencement Date"</w:t>
            </w:r>
          </w:p>
        </w:tc>
        <w:tc>
          <w:tcPr>
            <w:tcW w:w="6063" w:type="dxa"/>
            <w:shd w:val="clear" w:color="auto" w:fill="auto"/>
          </w:tcPr>
          <w:p w14:paraId="52B67A67" w14:textId="77777777" w:rsidR="00985952" w:rsidRPr="0074778F" w:rsidRDefault="00985952" w:rsidP="003766B5">
            <w:pPr>
              <w:pStyle w:val="GPsDefinition"/>
            </w:pPr>
            <w:r w:rsidRPr="0074778F">
              <w:t xml:space="preserve">means </w:t>
            </w:r>
            <w:r w:rsidRPr="0074778F">
              <w:rPr>
                <w:b/>
              </w:rPr>
              <w:t>[</w:t>
            </w:r>
            <w:r w:rsidRPr="0074778F">
              <w:rPr>
                <w:b/>
                <w:i/>
              </w:rPr>
              <w:t>Insert date of commencement</w:t>
            </w:r>
            <w:r w:rsidR="00E8421F" w:rsidRPr="0074778F">
              <w:rPr>
                <w:b/>
                <w:i/>
              </w:rPr>
              <w:t xml:space="preserve"> dd/mm/yy</w:t>
            </w:r>
            <w:r w:rsidRPr="0074778F">
              <w:rPr>
                <w:b/>
              </w:rPr>
              <w:t>]</w:t>
            </w:r>
            <w:r w:rsidRPr="0074778F">
              <w:t>;</w:t>
            </w:r>
          </w:p>
        </w:tc>
      </w:tr>
      <w:tr w:rsidR="00985952" w:rsidRPr="00423677" w14:paraId="1FA0F001" w14:textId="77777777" w:rsidTr="001B2F53">
        <w:trPr>
          <w:gridAfter w:val="1"/>
          <w:wAfter w:w="107" w:type="dxa"/>
        </w:trPr>
        <w:tc>
          <w:tcPr>
            <w:tcW w:w="3009" w:type="dxa"/>
            <w:shd w:val="clear" w:color="auto" w:fill="auto"/>
          </w:tcPr>
          <w:p w14:paraId="5925E6A5" w14:textId="77777777" w:rsidR="00985952" w:rsidRPr="00423677" w:rsidRDefault="00985952" w:rsidP="00EB2994">
            <w:pPr>
              <w:pStyle w:val="GPSDefinitionTerm"/>
            </w:pPr>
            <w:r w:rsidRPr="00423677">
              <w:t>"Costs"</w:t>
            </w:r>
          </w:p>
        </w:tc>
        <w:tc>
          <w:tcPr>
            <w:tcW w:w="6063" w:type="dxa"/>
            <w:shd w:val="clear" w:color="auto" w:fill="auto"/>
          </w:tcPr>
          <w:p w14:paraId="1E0E2455" w14:textId="0677668D" w:rsidR="00985952" w:rsidRPr="0074778F" w:rsidRDefault="00985952" w:rsidP="003766B5">
            <w:pPr>
              <w:pStyle w:val="GPsDefinition"/>
            </w:pPr>
            <w:r w:rsidRPr="0074778F">
              <w:t xml:space="preserve">the following costs (without double recovery) to the extent that they are reasonably and properly incurred by the Supplier in providing the </w:t>
            </w:r>
            <w:r w:rsidR="006E7289" w:rsidRPr="0074778F">
              <w:t>Services</w:t>
            </w:r>
            <w:r w:rsidRPr="0074778F">
              <w:t>:</w:t>
            </w:r>
          </w:p>
          <w:p w14:paraId="1F9482EF" w14:textId="77777777" w:rsidR="00985952" w:rsidRPr="0074778F" w:rsidRDefault="00985952" w:rsidP="00913E06">
            <w:pPr>
              <w:pStyle w:val="GPSDefinitionL2"/>
            </w:pPr>
            <w:r w:rsidRPr="0074778F">
              <w:t xml:space="preserve">the cost to the Supplier or the Sub-Contractor (as the context requires), calculated per Man Day, of </w:t>
            </w:r>
            <w:r w:rsidRPr="0074778F">
              <w:rPr>
                <w:color w:val="000000"/>
              </w:rPr>
              <w:t>engaging the Supplier Personnel, including</w:t>
            </w:r>
            <w:r w:rsidRPr="0074778F">
              <w:t>:</w:t>
            </w:r>
          </w:p>
          <w:p w14:paraId="1F6FCB31" w14:textId="77777777" w:rsidR="00985952" w:rsidRPr="0074778F" w:rsidRDefault="00985952" w:rsidP="00913E06">
            <w:pPr>
              <w:pStyle w:val="GPSDefinitionL3"/>
            </w:pPr>
            <w:r w:rsidRPr="0074778F">
              <w:t>base salary paid to the Supplier Personnel;</w:t>
            </w:r>
          </w:p>
          <w:p w14:paraId="1ED2CB67" w14:textId="77777777" w:rsidR="00985952" w:rsidRPr="0074778F" w:rsidRDefault="00985952" w:rsidP="00913E06">
            <w:pPr>
              <w:pStyle w:val="GPSDefinitionL3"/>
            </w:pPr>
            <w:r w:rsidRPr="0074778F">
              <w:t>employer’s national insurance contributions;</w:t>
            </w:r>
          </w:p>
          <w:p w14:paraId="17D1F587" w14:textId="77777777" w:rsidR="00985952" w:rsidRPr="0074778F" w:rsidRDefault="00985952" w:rsidP="00913E06">
            <w:pPr>
              <w:pStyle w:val="GPSDefinitionL3"/>
            </w:pPr>
            <w:r w:rsidRPr="0074778F">
              <w:t>pension contributions;</w:t>
            </w:r>
          </w:p>
          <w:p w14:paraId="6CC4FDFA" w14:textId="77777777" w:rsidR="00985952" w:rsidRPr="0074778F" w:rsidRDefault="00985952" w:rsidP="00913E06">
            <w:pPr>
              <w:pStyle w:val="GPSDefinitionL3"/>
            </w:pPr>
            <w:r w:rsidRPr="0074778F">
              <w:t xml:space="preserve">car allowances; </w:t>
            </w:r>
          </w:p>
          <w:p w14:paraId="5C505A07" w14:textId="77777777" w:rsidR="00985952" w:rsidRPr="0074778F" w:rsidRDefault="00985952" w:rsidP="00913E06">
            <w:pPr>
              <w:pStyle w:val="GPSDefinitionL3"/>
            </w:pPr>
            <w:r w:rsidRPr="0074778F">
              <w:t>any other contractual employment benefits;</w:t>
            </w:r>
          </w:p>
          <w:p w14:paraId="119AA247" w14:textId="77777777" w:rsidR="00985952" w:rsidRPr="0074778F" w:rsidRDefault="00985952" w:rsidP="00913E06">
            <w:pPr>
              <w:pStyle w:val="GPSDefinitionL3"/>
            </w:pPr>
            <w:r w:rsidRPr="0074778F">
              <w:t>staff training;</w:t>
            </w:r>
          </w:p>
          <w:p w14:paraId="74502833" w14:textId="77777777" w:rsidR="00985952" w:rsidRPr="0074778F" w:rsidRDefault="00985952" w:rsidP="00913E06">
            <w:pPr>
              <w:pStyle w:val="GPSDefinitionL3"/>
            </w:pPr>
            <w:r w:rsidRPr="0074778F">
              <w:t>work place accommodation;</w:t>
            </w:r>
          </w:p>
          <w:p w14:paraId="42232563" w14:textId="2DA5E88B" w:rsidR="00985952" w:rsidRPr="0074778F" w:rsidRDefault="00985952" w:rsidP="00913E06">
            <w:pPr>
              <w:pStyle w:val="GPSDefinitionL3"/>
            </w:pPr>
            <w:r w:rsidRPr="0074778F">
              <w:t xml:space="preserve">work place IT equipment and tools reasonably necessary to provide  the </w:t>
            </w:r>
            <w:r w:rsidR="006E7289" w:rsidRPr="0074778F">
              <w:t>Services</w:t>
            </w:r>
            <w:r w:rsidRPr="0074778F">
              <w:t xml:space="preserve"> (but not including items included within limb (b) below); and</w:t>
            </w:r>
          </w:p>
          <w:p w14:paraId="595E205A" w14:textId="77777777" w:rsidR="00985952" w:rsidRPr="0074778F" w:rsidRDefault="00985952" w:rsidP="00913E06">
            <w:pPr>
              <w:pStyle w:val="GPSDefinitionL3"/>
            </w:pPr>
            <w:r w:rsidRPr="0074778F">
              <w:t xml:space="preserve">reasonable recruitment costs, as agreed with the Authority; </w:t>
            </w:r>
          </w:p>
          <w:p w14:paraId="0B0C114A" w14:textId="77777777" w:rsidR="00985952" w:rsidRPr="0074778F" w:rsidRDefault="00985952" w:rsidP="00913E06">
            <w:pPr>
              <w:pStyle w:val="GPSDefinitionL2"/>
            </w:pPr>
            <w:r w:rsidRPr="0074778F">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Authority or (to the extent that risk and title in any Supplier Asset is not held by the Supplier) any cost actually incurred by the Supplier in respect of those Supplier Assets;</w:t>
            </w:r>
          </w:p>
          <w:p w14:paraId="68FFE945" w14:textId="50D6F49C" w:rsidR="00985952" w:rsidRPr="0074778F" w:rsidRDefault="00985952" w:rsidP="00913E06">
            <w:pPr>
              <w:pStyle w:val="GPSDefinitionL2"/>
            </w:pPr>
            <w:r w:rsidRPr="0074778F">
              <w:t xml:space="preserve">operational costs which are not included within (a) or (b) above, to the extent that such costs are necessary and properly incurred by the Supplier in the provision of the </w:t>
            </w:r>
            <w:r w:rsidR="006E7289" w:rsidRPr="0074778F">
              <w:t>Services</w:t>
            </w:r>
            <w:r w:rsidRPr="0074778F">
              <w:t>;</w:t>
            </w:r>
          </w:p>
          <w:p w14:paraId="1E5AECAA" w14:textId="559EB4FA" w:rsidR="00985952" w:rsidRPr="0074778F" w:rsidRDefault="00985952" w:rsidP="00913E06">
            <w:pPr>
              <w:pStyle w:val="GPSDefinitionL2Guidance"/>
            </w:pPr>
            <w:r w:rsidRPr="0074778F">
              <w:t xml:space="preserve"> </w:t>
            </w:r>
          </w:p>
          <w:p w14:paraId="21360A47" w14:textId="77777777" w:rsidR="00985952" w:rsidRPr="0074778F" w:rsidRDefault="00985952" w:rsidP="003766B5">
            <w:pPr>
              <w:pStyle w:val="GPsDefinition"/>
            </w:pPr>
            <w:r w:rsidRPr="0074778F">
              <w:t>but excluding:</w:t>
            </w:r>
          </w:p>
          <w:p w14:paraId="31351B70" w14:textId="77777777" w:rsidR="00985952" w:rsidRPr="0074778F" w:rsidRDefault="00985952" w:rsidP="00913E06">
            <w:pPr>
              <w:pStyle w:val="GPSDefinitionL2"/>
            </w:pPr>
            <w:r w:rsidRPr="0074778F">
              <w:t>Overhead;</w:t>
            </w:r>
          </w:p>
          <w:p w14:paraId="5D6A62C4" w14:textId="77777777" w:rsidR="00985952" w:rsidRPr="0074778F" w:rsidRDefault="00985952" w:rsidP="00913E06">
            <w:pPr>
              <w:pStyle w:val="GPSDefinitionL2"/>
            </w:pPr>
            <w:r w:rsidRPr="0074778F">
              <w:t>financing or similar costs;</w:t>
            </w:r>
          </w:p>
          <w:p w14:paraId="555BD331" w14:textId="77777777" w:rsidR="00985952" w:rsidRPr="0074778F" w:rsidRDefault="00985952" w:rsidP="00913E06">
            <w:pPr>
              <w:pStyle w:val="GPSDefinitionL2"/>
            </w:pPr>
            <w:r w:rsidRPr="0074778F">
              <w:t>maintenance and support costs to the extent that these relate to maintenance and/or support services provided beyond the Contract Period whether in relation to Supplier Assets or otherwise;</w:t>
            </w:r>
          </w:p>
          <w:p w14:paraId="3EC1DE69" w14:textId="77777777" w:rsidR="00985952" w:rsidRPr="0074778F" w:rsidRDefault="00985952" w:rsidP="00913E06">
            <w:pPr>
              <w:pStyle w:val="GPSDefinitionL2"/>
            </w:pPr>
            <w:r w:rsidRPr="0074778F">
              <w:t>taxation;</w:t>
            </w:r>
          </w:p>
          <w:p w14:paraId="2E7E334B" w14:textId="3583C925" w:rsidR="00985952" w:rsidRPr="0074778F" w:rsidRDefault="00985952" w:rsidP="00913E06">
            <w:pPr>
              <w:pStyle w:val="GPSDefinitionL2"/>
            </w:pPr>
            <w:r w:rsidRPr="0074778F">
              <w:t>fines and penalties;</w:t>
            </w:r>
            <w:r w:rsidR="00D65A25" w:rsidRPr="0074778F">
              <w:t xml:space="preserve"> and</w:t>
            </w:r>
          </w:p>
          <w:p w14:paraId="3E56B66B" w14:textId="77BB21E8" w:rsidR="00985952" w:rsidRPr="0074778F" w:rsidRDefault="00985952" w:rsidP="00913E06">
            <w:pPr>
              <w:pStyle w:val="GPSDefinitionL2"/>
            </w:pPr>
            <w:r w:rsidRPr="0074778F">
              <w:t>non-cash items (including depreciation, amortisation, impairments and movements in provisions);</w:t>
            </w:r>
          </w:p>
        </w:tc>
      </w:tr>
      <w:tr w:rsidR="00985952" w:rsidRPr="00423677" w14:paraId="4938F7CC" w14:textId="77777777" w:rsidTr="00AD7CE5">
        <w:tc>
          <w:tcPr>
            <w:tcW w:w="3009" w:type="dxa"/>
            <w:shd w:val="clear" w:color="auto" w:fill="auto"/>
          </w:tcPr>
          <w:p w14:paraId="75B941BC" w14:textId="77777777" w:rsidR="00985952" w:rsidRPr="00423677" w:rsidRDefault="00985952" w:rsidP="00EB2994">
            <w:pPr>
              <w:pStyle w:val="GPSDefinitionTerm"/>
            </w:pPr>
            <w:r w:rsidRPr="00423677">
              <w:t>"Crown"</w:t>
            </w:r>
          </w:p>
        </w:tc>
        <w:tc>
          <w:tcPr>
            <w:tcW w:w="6170" w:type="dxa"/>
            <w:gridSpan w:val="2"/>
            <w:shd w:val="clear" w:color="auto" w:fill="auto"/>
          </w:tcPr>
          <w:p w14:paraId="5F1BD14A" w14:textId="77777777" w:rsidR="00985952" w:rsidRPr="00423677" w:rsidRDefault="00985952" w:rsidP="003766B5">
            <w:pPr>
              <w:pStyle w:val="GPsDefinition"/>
            </w:pPr>
            <w:r w:rsidRPr="00423677">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85952" w:rsidRPr="00423677" w14:paraId="18BA1EC7" w14:textId="77777777" w:rsidTr="00AD7CE5">
        <w:tc>
          <w:tcPr>
            <w:tcW w:w="3009" w:type="dxa"/>
            <w:shd w:val="clear" w:color="auto" w:fill="auto"/>
          </w:tcPr>
          <w:p w14:paraId="298726E0" w14:textId="77777777" w:rsidR="00985952" w:rsidRPr="00423677" w:rsidRDefault="00985952" w:rsidP="00EB2994">
            <w:pPr>
              <w:pStyle w:val="GPSDefinitionTerm"/>
            </w:pPr>
            <w:r w:rsidRPr="00423677">
              <w:t>"Crown Body"</w:t>
            </w:r>
          </w:p>
        </w:tc>
        <w:tc>
          <w:tcPr>
            <w:tcW w:w="6170" w:type="dxa"/>
            <w:gridSpan w:val="2"/>
            <w:shd w:val="clear" w:color="auto" w:fill="auto"/>
          </w:tcPr>
          <w:p w14:paraId="40EB2A14" w14:textId="77777777" w:rsidR="00985952" w:rsidRPr="00423677" w:rsidRDefault="00985952" w:rsidP="003766B5">
            <w:pPr>
              <w:pStyle w:val="GPsDefinition"/>
            </w:pPr>
            <w:r w:rsidRPr="00423677">
              <w:t>means any department, office or executive agency of the Crown;</w:t>
            </w:r>
          </w:p>
        </w:tc>
      </w:tr>
      <w:tr w:rsidR="00B1626A" w:rsidRPr="00423677" w14:paraId="73D9350F" w14:textId="77777777" w:rsidTr="00AD7CE5">
        <w:tc>
          <w:tcPr>
            <w:tcW w:w="3009" w:type="dxa"/>
            <w:shd w:val="clear" w:color="auto" w:fill="auto"/>
          </w:tcPr>
          <w:p w14:paraId="373B8625" w14:textId="77777777" w:rsidR="00B1626A" w:rsidRPr="00423677" w:rsidRDefault="00B1626A" w:rsidP="00EB2994">
            <w:pPr>
              <w:pStyle w:val="GPSDefinitionTerm"/>
            </w:pPr>
            <w:r w:rsidRPr="00423677">
              <w:t>"CRTPA"</w:t>
            </w:r>
          </w:p>
        </w:tc>
        <w:tc>
          <w:tcPr>
            <w:tcW w:w="6170" w:type="dxa"/>
            <w:gridSpan w:val="2"/>
            <w:shd w:val="clear" w:color="auto" w:fill="auto"/>
          </w:tcPr>
          <w:p w14:paraId="019608B8" w14:textId="77777777" w:rsidR="00B1626A" w:rsidRPr="00423677" w:rsidRDefault="00B1626A" w:rsidP="00FF4D0A">
            <w:pPr>
              <w:pStyle w:val="GPsDefinition"/>
            </w:pPr>
            <w:r w:rsidRPr="00423677">
              <w:t>means the Contracts (Rights of Third Parties) Act 1999;</w:t>
            </w:r>
          </w:p>
        </w:tc>
      </w:tr>
      <w:tr w:rsidR="00985952" w:rsidRPr="00423677" w14:paraId="77F26B98" w14:textId="77777777" w:rsidTr="00AD7CE5">
        <w:tc>
          <w:tcPr>
            <w:tcW w:w="3009" w:type="dxa"/>
            <w:shd w:val="clear" w:color="auto" w:fill="auto"/>
          </w:tcPr>
          <w:p w14:paraId="29BABCEA" w14:textId="77777777" w:rsidR="00985952" w:rsidRPr="00423677" w:rsidRDefault="00985952" w:rsidP="00EB2994">
            <w:pPr>
              <w:pStyle w:val="GPSDefinitionTerm"/>
            </w:pPr>
            <w:r w:rsidRPr="00423677">
              <w:t>"Data Controller"</w:t>
            </w:r>
          </w:p>
        </w:tc>
        <w:tc>
          <w:tcPr>
            <w:tcW w:w="6170" w:type="dxa"/>
            <w:gridSpan w:val="2"/>
            <w:shd w:val="clear" w:color="auto" w:fill="auto"/>
          </w:tcPr>
          <w:p w14:paraId="7BEE16ED" w14:textId="77777777" w:rsidR="00985952" w:rsidRPr="00423677" w:rsidRDefault="00985952" w:rsidP="00913E06">
            <w:pPr>
              <w:pStyle w:val="GPsDefinition"/>
            </w:pPr>
            <w:r w:rsidRPr="00423677">
              <w:t>has the meaning given to it in the Data Protection Act 1998, as amended from time to time;</w:t>
            </w:r>
          </w:p>
        </w:tc>
      </w:tr>
      <w:tr w:rsidR="00985952" w:rsidRPr="00423677" w14:paraId="3DDCE189" w14:textId="77777777" w:rsidTr="001B2F53">
        <w:tc>
          <w:tcPr>
            <w:tcW w:w="3009" w:type="dxa"/>
            <w:shd w:val="clear" w:color="auto" w:fill="auto"/>
          </w:tcPr>
          <w:p w14:paraId="2A169CD5" w14:textId="77777777" w:rsidR="00985952" w:rsidRPr="00423677" w:rsidRDefault="00985952" w:rsidP="00EB2994">
            <w:pPr>
              <w:pStyle w:val="GPSDefinitionTerm"/>
            </w:pPr>
            <w:r w:rsidRPr="00423677">
              <w:t>"Data Processor"</w:t>
            </w:r>
          </w:p>
        </w:tc>
        <w:tc>
          <w:tcPr>
            <w:tcW w:w="6170" w:type="dxa"/>
            <w:gridSpan w:val="2"/>
            <w:shd w:val="clear" w:color="auto" w:fill="auto"/>
          </w:tcPr>
          <w:p w14:paraId="408B5F89" w14:textId="77777777" w:rsidR="00985952" w:rsidRPr="00423677" w:rsidRDefault="00985952" w:rsidP="003766B5">
            <w:pPr>
              <w:pStyle w:val="GPsDefinition"/>
            </w:pPr>
            <w:r w:rsidRPr="00423677">
              <w:t>has the meaning given to it in the Data Protection Act 1998, as amended from time to time;</w:t>
            </w:r>
          </w:p>
        </w:tc>
      </w:tr>
      <w:tr w:rsidR="00985952" w:rsidRPr="00423677" w14:paraId="5372BA55" w14:textId="77777777" w:rsidTr="001B2F53">
        <w:tc>
          <w:tcPr>
            <w:tcW w:w="3009" w:type="dxa"/>
            <w:shd w:val="clear" w:color="auto" w:fill="auto"/>
          </w:tcPr>
          <w:p w14:paraId="5DC52BA5" w14:textId="77777777" w:rsidR="00985952" w:rsidRPr="00423677" w:rsidRDefault="00985952" w:rsidP="00EB2994">
            <w:pPr>
              <w:pStyle w:val="GPSDefinitionTerm"/>
            </w:pPr>
            <w:r w:rsidRPr="00423677">
              <w:t>"Data Protection Legislation" or “DPA”</w:t>
            </w:r>
          </w:p>
        </w:tc>
        <w:tc>
          <w:tcPr>
            <w:tcW w:w="6170" w:type="dxa"/>
            <w:gridSpan w:val="2"/>
            <w:shd w:val="clear" w:color="auto" w:fill="auto"/>
          </w:tcPr>
          <w:p w14:paraId="702841D7" w14:textId="77777777" w:rsidR="00985952" w:rsidRPr="00423677" w:rsidRDefault="00985952" w:rsidP="003766B5">
            <w:pPr>
              <w:pStyle w:val="GPsDefinition"/>
            </w:pPr>
            <w:r w:rsidRPr="00423677">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985952" w:rsidRPr="00423677" w14:paraId="7D23BF2F" w14:textId="77777777" w:rsidTr="001B2F53">
        <w:tc>
          <w:tcPr>
            <w:tcW w:w="3009" w:type="dxa"/>
            <w:shd w:val="clear" w:color="auto" w:fill="auto"/>
          </w:tcPr>
          <w:p w14:paraId="73633800" w14:textId="77777777" w:rsidR="00985952" w:rsidRPr="00423677" w:rsidRDefault="00985952" w:rsidP="00EB2994">
            <w:pPr>
              <w:pStyle w:val="GPSDefinitionTerm"/>
            </w:pPr>
            <w:r w:rsidRPr="00423677">
              <w:t>"Data Subject"</w:t>
            </w:r>
          </w:p>
        </w:tc>
        <w:tc>
          <w:tcPr>
            <w:tcW w:w="6170" w:type="dxa"/>
            <w:gridSpan w:val="2"/>
            <w:shd w:val="clear" w:color="auto" w:fill="auto"/>
          </w:tcPr>
          <w:p w14:paraId="40685222" w14:textId="77777777" w:rsidR="00985952" w:rsidRPr="00423677" w:rsidRDefault="00985952" w:rsidP="003766B5">
            <w:pPr>
              <w:pStyle w:val="GPsDefinition"/>
            </w:pPr>
            <w:r w:rsidRPr="00423677">
              <w:t>has the meaning given to it in the Data Protection Act 1998, as amended from time to time;</w:t>
            </w:r>
          </w:p>
        </w:tc>
      </w:tr>
      <w:tr w:rsidR="00985952" w:rsidRPr="00423677" w14:paraId="1F3B7869" w14:textId="77777777" w:rsidTr="001B2F53">
        <w:tc>
          <w:tcPr>
            <w:tcW w:w="3009" w:type="dxa"/>
            <w:shd w:val="clear" w:color="auto" w:fill="auto"/>
          </w:tcPr>
          <w:p w14:paraId="5F6A704C" w14:textId="77777777" w:rsidR="00985952" w:rsidRPr="00423677" w:rsidRDefault="00985952" w:rsidP="00EB2994">
            <w:pPr>
              <w:pStyle w:val="GPSDefinitionTerm"/>
            </w:pPr>
            <w:r w:rsidRPr="00423677">
              <w:t>"Data Subject Access Request"</w:t>
            </w:r>
          </w:p>
        </w:tc>
        <w:tc>
          <w:tcPr>
            <w:tcW w:w="6170" w:type="dxa"/>
            <w:gridSpan w:val="2"/>
            <w:shd w:val="clear" w:color="auto" w:fill="auto"/>
          </w:tcPr>
          <w:p w14:paraId="11630820" w14:textId="77777777" w:rsidR="00985952" w:rsidRPr="00423677" w:rsidRDefault="00985952" w:rsidP="00D8397C">
            <w:pPr>
              <w:pStyle w:val="GPsDefinition"/>
            </w:pPr>
            <w:r w:rsidRPr="00423677">
              <w:t>means a request made by a Data Subject in accordance with rights granted pursuant to the DPA to access his or her Personal Data;</w:t>
            </w:r>
          </w:p>
        </w:tc>
      </w:tr>
      <w:tr w:rsidR="00985952" w:rsidRPr="00423677" w14:paraId="072CEDF3" w14:textId="77777777" w:rsidTr="001B2F53">
        <w:tc>
          <w:tcPr>
            <w:tcW w:w="3009" w:type="dxa"/>
            <w:shd w:val="clear" w:color="auto" w:fill="auto"/>
          </w:tcPr>
          <w:p w14:paraId="4787243E" w14:textId="77777777" w:rsidR="00985952" w:rsidRPr="00423677" w:rsidRDefault="00985952" w:rsidP="00EB2994">
            <w:pPr>
              <w:pStyle w:val="GPSDefinitionTerm"/>
            </w:pPr>
            <w:r w:rsidRPr="00423677">
              <w:t>“Deductions"</w:t>
            </w:r>
          </w:p>
        </w:tc>
        <w:tc>
          <w:tcPr>
            <w:tcW w:w="6170" w:type="dxa"/>
            <w:gridSpan w:val="2"/>
            <w:shd w:val="clear" w:color="auto" w:fill="auto"/>
          </w:tcPr>
          <w:p w14:paraId="26863F08" w14:textId="09DE1739" w:rsidR="00985952" w:rsidRPr="00423677" w:rsidRDefault="00985952" w:rsidP="00AC529D">
            <w:pPr>
              <w:pStyle w:val="GPsDefinition"/>
            </w:pPr>
            <w:r w:rsidRPr="00423677">
              <w:t xml:space="preserve">means any deduction which the Authority is paid or is payable under this Contract; </w:t>
            </w:r>
          </w:p>
        </w:tc>
      </w:tr>
      <w:tr w:rsidR="00985952" w:rsidRPr="00423677" w14:paraId="54A09D77" w14:textId="77777777" w:rsidTr="001B2F53">
        <w:tc>
          <w:tcPr>
            <w:tcW w:w="3009" w:type="dxa"/>
            <w:shd w:val="clear" w:color="auto" w:fill="auto"/>
          </w:tcPr>
          <w:p w14:paraId="61B14729" w14:textId="77777777" w:rsidR="00985952" w:rsidRPr="00423677" w:rsidRDefault="00985952" w:rsidP="00EB2994">
            <w:pPr>
              <w:pStyle w:val="GPSDefinitionTerm"/>
            </w:pPr>
            <w:r w:rsidRPr="00423677">
              <w:t>"Default"</w:t>
            </w:r>
          </w:p>
        </w:tc>
        <w:tc>
          <w:tcPr>
            <w:tcW w:w="6170" w:type="dxa"/>
            <w:gridSpan w:val="2"/>
            <w:shd w:val="clear" w:color="auto" w:fill="auto"/>
          </w:tcPr>
          <w:p w14:paraId="6903DF76" w14:textId="77777777" w:rsidR="00985952" w:rsidRPr="00423677" w:rsidRDefault="00985952" w:rsidP="00513626">
            <w:pPr>
              <w:pStyle w:val="GPsDefinition"/>
            </w:pPr>
            <w:r w:rsidRPr="00423677">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Authority;</w:t>
            </w:r>
          </w:p>
        </w:tc>
      </w:tr>
      <w:tr w:rsidR="00985952" w:rsidRPr="00423677" w14:paraId="0D482867" w14:textId="77777777" w:rsidTr="001B2F53">
        <w:tc>
          <w:tcPr>
            <w:tcW w:w="3009" w:type="dxa"/>
            <w:shd w:val="clear" w:color="auto" w:fill="auto"/>
          </w:tcPr>
          <w:p w14:paraId="30C5B1C7" w14:textId="77777777" w:rsidR="00985952" w:rsidRPr="00423677" w:rsidRDefault="00985952" w:rsidP="00EB2994">
            <w:pPr>
              <w:pStyle w:val="GPSDefinitionTerm"/>
            </w:pPr>
            <w:r w:rsidRPr="00423677">
              <w:t>"Delay"</w:t>
            </w:r>
          </w:p>
        </w:tc>
        <w:tc>
          <w:tcPr>
            <w:tcW w:w="6170" w:type="dxa"/>
            <w:gridSpan w:val="2"/>
            <w:shd w:val="clear" w:color="auto" w:fill="auto"/>
          </w:tcPr>
          <w:p w14:paraId="3BA392EB" w14:textId="31ACC30F" w:rsidR="00985952" w:rsidRPr="00423677" w:rsidRDefault="00985952" w:rsidP="00913E06">
            <w:pPr>
              <w:pStyle w:val="GPSDefinitionL2"/>
            </w:pPr>
            <w:r w:rsidRPr="00423677">
              <w:t>means</w:t>
            </w:r>
            <w:r w:rsidR="00F63D97">
              <w:t xml:space="preserve"> </w:t>
            </w:r>
            <w:r w:rsidRPr="00423677">
              <w:t xml:space="preserve">a delay in the </w:t>
            </w:r>
            <w:r w:rsidR="00F637BC">
              <w:t>a</w:t>
            </w:r>
            <w:r w:rsidRPr="00423677">
              <w:t>chievement of a Milestone by its Milestone Date;</w:t>
            </w:r>
          </w:p>
        </w:tc>
      </w:tr>
      <w:tr w:rsidR="00985952" w:rsidRPr="00423677" w14:paraId="574BABB4" w14:textId="77777777" w:rsidTr="001B2F53">
        <w:tc>
          <w:tcPr>
            <w:tcW w:w="3009" w:type="dxa"/>
            <w:shd w:val="clear" w:color="auto" w:fill="auto"/>
          </w:tcPr>
          <w:p w14:paraId="1B7950BB" w14:textId="77777777" w:rsidR="00985952" w:rsidRPr="00423677" w:rsidRDefault="00985952" w:rsidP="00EB2994">
            <w:pPr>
              <w:pStyle w:val="GPSDefinitionTerm"/>
            </w:pPr>
            <w:r w:rsidRPr="00423677">
              <w:t>"Deliverable"</w:t>
            </w:r>
          </w:p>
        </w:tc>
        <w:tc>
          <w:tcPr>
            <w:tcW w:w="6170" w:type="dxa"/>
            <w:gridSpan w:val="2"/>
            <w:shd w:val="clear" w:color="auto" w:fill="auto"/>
          </w:tcPr>
          <w:p w14:paraId="181ACD88" w14:textId="6B03A334" w:rsidR="00985952" w:rsidRPr="00423677" w:rsidRDefault="00985952" w:rsidP="002439E9">
            <w:pPr>
              <w:pStyle w:val="GPsDefinition"/>
            </w:pPr>
            <w:r w:rsidRPr="00423677">
              <w:t xml:space="preserve">means an item or feature in the supply of the </w:t>
            </w:r>
            <w:r w:rsidR="006E7289">
              <w:t>Services</w:t>
            </w:r>
            <w:r w:rsidRPr="00423677">
              <w:t xml:space="preserve"> delivered or to be delivered by the Supplier at or before a Milestone Date listed in </w:t>
            </w:r>
            <w:r w:rsidR="002439E9">
              <w:t>Schedule 2 (Services)</w:t>
            </w:r>
            <w:r w:rsidRPr="00423677">
              <w:t xml:space="preserve"> or at any other stage during the performance of this Contract;</w:t>
            </w:r>
          </w:p>
        </w:tc>
      </w:tr>
      <w:tr w:rsidR="00985952" w:rsidRPr="00423677" w14:paraId="3E2840CA" w14:textId="77777777" w:rsidTr="001B2F53">
        <w:tc>
          <w:tcPr>
            <w:tcW w:w="3009" w:type="dxa"/>
            <w:shd w:val="clear" w:color="auto" w:fill="auto"/>
          </w:tcPr>
          <w:p w14:paraId="7667E710" w14:textId="77777777" w:rsidR="00985952" w:rsidRPr="00423677" w:rsidRDefault="00985952" w:rsidP="00EB2994">
            <w:pPr>
              <w:pStyle w:val="GPSDefinitionTerm"/>
            </w:pPr>
            <w:r w:rsidRPr="00423677">
              <w:t>"Disclosing Party"</w:t>
            </w:r>
          </w:p>
        </w:tc>
        <w:tc>
          <w:tcPr>
            <w:tcW w:w="6170" w:type="dxa"/>
            <w:gridSpan w:val="2"/>
            <w:shd w:val="clear" w:color="auto" w:fill="auto"/>
          </w:tcPr>
          <w:p w14:paraId="0B184C00" w14:textId="1DDFEC86" w:rsidR="00985952" w:rsidRPr="00423677" w:rsidRDefault="00985952" w:rsidP="003766B5">
            <w:pPr>
              <w:pStyle w:val="GPsDefinition"/>
            </w:pPr>
            <w:r w:rsidRPr="00423677">
              <w:t xml:space="preserve">has the meaning given to it in Clause </w:t>
            </w:r>
            <w:r w:rsidRPr="00423677">
              <w:rPr>
                <w:highlight w:val="green"/>
              </w:rPr>
              <w:fldChar w:fldCharType="begin"/>
            </w:r>
            <w:r w:rsidRPr="00423677">
              <w:instrText xml:space="preserve"> REF _Ref363745797 \r \h </w:instrText>
            </w:r>
            <w:r w:rsidR="00D82ED2" w:rsidRPr="00423677">
              <w:rPr>
                <w:highlight w:val="green"/>
              </w:rPr>
              <w:instrText xml:space="preserve"> \* MERGEFORMAT </w:instrText>
            </w:r>
            <w:r w:rsidRPr="00423677">
              <w:rPr>
                <w:highlight w:val="green"/>
              </w:rPr>
            </w:r>
            <w:r w:rsidRPr="00423677">
              <w:rPr>
                <w:highlight w:val="green"/>
              </w:rPr>
              <w:fldChar w:fldCharType="separate"/>
            </w:r>
            <w:r w:rsidR="009232D7">
              <w:t>35.1.13</w:t>
            </w:r>
            <w:r w:rsidRPr="00423677">
              <w:rPr>
                <w:highlight w:val="green"/>
              </w:rPr>
              <w:fldChar w:fldCharType="end"/>
            </w:r>
            <w:r w:rsidRPr="00423677">
              <w:t xml:space="preserve"> (Confidentiality);</w:t>
            </w:r>
          </w:p>
        </w:tc>
      </w:tr>
      <w:tr w:rsidR="00985952" w:rsidRPr="00423677" w14:paraId="3E2EB13E" w14:textId="77777777" w:rsidTr="001B2F53">
        <w:tc>
          <w:tcPr>
            <w:tcW w:w="3009" w:type="dxa"/>
            <w:shd w:val="clear" w:color="auto" w:fill="auto"/>
          </w:tcPr>
          <w:p w14:paraId="294A6657" w14:textId="77777777" w:rsidR="00985952" w:rsidRPr="00423677" w:rsidRDefault="00985952" w:rsidP="00EB2994">
            <w:pPr>
              <w:pStyle w:val="GPSDefinitionTerm"/>
            </w:pPr>
            <w:r w:rsidRPr="00423677">
              <w:t>"Dispute"</w:t>
            </w:r>
          </w:p>
        </w:tc>
        <w:tc>
          <w:tcPr>
            <w:tcW w:w="6170" w:type="dxa"/>
            <w:gridSpan w:val="2"/>
            <w:shd w:val="clear" w:color="auto" w:fill="auto"/>
          </w:tcPr>
          <w:p w14:paraId="2644F318" w14:textId="32818F8C" w:rsidR="00985952" w:rsidRPr="00423677" w:rsidRDefault="00985952" w:rsidP="00513626">
            <w:pPr>
              <w:pStyle w:val="GPsDefinition"/>
            </w:pPr>
            <w:r w:rsidRPr="00423677">
              <w:t xml:space="preserve">means any dispute, difference or question of interpretation arising out of or in connection with this Contract, including any dispute, difference or question of interpretation relating to the </w:t>
            </w:r>
            <w:r w:rsidR="006E7289">
              <w:t>Services</w:t>
            </w:r>
            <w:r w:rsidRPr="00423677">
              <w:t>, failure to agree in accordance with the Variation Procedure or any matter where this Contract directs the Parties to resolve an issue by reference to the Dispute Resolution Procedure;</w:t>
            </w:r>
          </w:p>
        </w:tc>
      </w:tr>
      <w:tr w:rsidR="00985952" w:rsidRPr="00423677" w14:paraId="44D4CCE3" w14:textId="77777777" w:rsidTr="001B2F53">
        <w:tc>
          <w:tcPr>
            <w:tcW w:w="3009" w:type="dxa"/>
            <w:shd w:val="clear" w:color="auto" w:fill="auto"/>
          </w:tcPr>
          <w:p w14:paraId="205262FA" w14:textId="77777777" w:rsidR="00985952" w:rsidRPr="00423677" w:rsidRDefault="00985952" w:rsidP="00EB2994">
            <w:pPr>
              <w:pStyle w:val="GPSDefinitionTerm"/>
            </w:pPr>
            <w:r w:rsidRPr="00423677">
              <w:t>"Dispute Notice"</w:t>
            </w:r>
          </w:p>
        </w:tc>
        <w:tc>
          <w:tcPr>
            <w:tcW w:w="6170" w:type="dxa"/>
            <w:gridSpan w:val="2"/>
            <w:shd w:val="clear" w:color="auto" w:fill="auto"/>
          </w:tcPr>
          <w:p w14:paraId="13ABE74A" w14:textId="77777777" w:rsidR="00985952" w:rsidRPr="00423677" w:rsidRDefault="00985952" w:rsidP="003766B5">
            <w:pPr>
              <w:pStyle w:val="GPsDefinition"/>
            </w:pPr>
            <w:r w:rsidRPr="00423677">
              <w:t>means a written notice served by one Party on the other stating that the Party serving the notice believes that there is a Dispute;</w:t>
            </w:r>
          </w:p>
        </w:tc>
      </w:tr>
      <w:tr w:rsidR="00985952" w:rsidRPr="00423677" w14:paraId="32730611" w14:textId="77777777" w:rsidTr="001B2F53">
        <w:tc>
          <w:tcPr>
            <w:tcW w:w="3009" w:type="dxa"/>
            <w:shd w:val="clear" w:color="auto" w:fill="auto"/>
          </w:tcPr>
          <w:p w14:paraId="32C4F37D" w14:textId="77777777" w:rsidR="00985952" w:rsidRPr="00423677" w:rsidRDefault="00985952" w:rsidP="00EB2994">
            <w:pPr>
              <w:pStyle w:val="GPSDefinitionTerm"/>
            </w:pPr>
            <w:r w:rsidRPr="00423677">
              <w:t>"Dispute Resolution Procedure"</w:t>
            </w:r>
          </w:p>
        </w:tc>
        <w:tc>
          <w:tcPr>
            <w:tcW w:w="6170" w:type="dxa"/>
            <w:gridSpan w:val="2"/>
            <w:shd w:val="clear" w:color="auto" w:fill="auto"/>
          </w:tcPr>
          <w:p w14:paraId="48BDBFC7" w14:textId="77777777" w:rsidR="00985952" w:rsidRPr="00423677" w:rsidRDefault="00985952" w:rsidP="00F7747A">
            <w:pPr>
              <w:pStyle w:val="GPsDefinition"/>
            </w:pPr>
            <w:r w:rsidRPr="00423677">
              <w:t xml:space="preserve">means the dispute resolution procedure set out in Schedule </w:t>
            </w:r>
            <w:r w:rsidR="00F7747A" w:rsidRPr="00423677">
              <w:t xml:space="preserve">12 </w:t>
            </w:r>
            <w:r w:rsidRPr="00423677">
              <w:t>(Dispute Resolution Procedure);</w:t>
            </w:r>
          </w:p>
        </w:tc>
      </w:tr>
      <w:tr w:rsidR="00985952" w:rsidRPr="00423677" w14:paraId="7C275BBF" w14:textId="77777777" w:rsidTr="001B2F53">
        <w:tc>
          <w:tcPr>
            <w:tcW w:w="3009" w:type="dxa"/>
            <w:shd w:val="clear" w:color="auto" w:fill="auto"/>
          </w:tcPr>
          <w:p w14:paraId="01BC8CAD" w14:textId="77777777" w:rsidR="00985952" w:rsidRPr="00423677" w:rsidRDefault="00985952" w:rsidP="00EB2994">
            <w:pPr>
              <w:pStyle w:val="GPSDefinitionTerm"/>
            </w:pPr>
            <w:r w:rsidRPr="00423677">
              <w:t>"Documentation"</w:t>
            </w:r>
          </w:p>
        </w:tc>
        <w:tc>
          <w:tcPr>
            <w:tcW w:w="6170" w:type="dxa"/>
            <w:gridSpan w:val="2"/>
            <w:shd w:val="clear" w:color="auto" w:fill="auto"/>
          </w:tcPr>
          <w:p w14:paraId="396D7BCD" w14:textId="77777777" w:rsidR="00985952" w:rsidRPr="00423677" w:rsidRDefault="00985952" w:rsidP="009B182D">
            <w:pPr>
              <w:pStyle w:val="GPsDefinition"/>
            </w:pPr>
            <w:r w:rsidRPr="00423677">
              <w:t>means all documentation as:</w:t>
            </w:r>
          </w:p>
          <w:p w14:paraId="38332EBC" w14:textId="77777777" w:rsidR="00985952" w:rsidRPr="00423677" w:rsidRDefault="00985952" w:rsidP="00913E06">
            <w:pPr>
              <w:pStyle w:val="GPSDefinitionL2"/>
            </w:pPr>
            <w:r w:rsidRPr="00423677">
              <w:t xml:space="preserve">is required to be supplied by the Supplier to the Authority under this Contract; </w:t>
            </w:r>
          </w:p>
          <w:p w14:paraId="1E94A2D0" w14:textId="2F6CB08C" w:rsidR="00985952" w:rsidRPr="00423677" w:rsidRDefault="00985952" w:rsidP="00913E06">
            <w:pPr>
              <w:pStyle w:val="GPSDefinitionL2"/>
            </w:pPr>
            <w:r w:rsidRPr="00423677">
              <w:t xml:space="preserve">would reasonably be required by a competent third party capable of Good Industry Practice contracted by the Authority to develop, configure, build, deploy, run, maintain, upgrade and test the individual systems that provide the </w:t>
            </w:r>
            <w:r w:rsidR="006E7289">
              <w:t>Services</w:t>
            </w:r>
            <w:r w:rsidRPr="00423677">
              <w:t>;</w:t>
            </w:r>
          </w:p>
          <w:p w14:paraId="4736C819" w14:textId="77BDB7A8" w:rsidR="00985952" w:rsidRPr="00423677" w:rsidRDefault="00985952" w:rsidP="00913E06">
            <w:pPr>
              <w:pStyle w:val="GPSDefinitionL2"/>
            </w:pPr>
            <w:r w:rsidRPr="00423677">
              <w:t xml:space="preserve">is required by the Supplier in order to provide the </w:t>
            </w:r>
            <w:r w:rsidR="006E7289">
              <w:t>Services</w:t>
            </w:r>
            <w:r w:rsidRPr="00423677">
              <w:t>; and/or</w:t>
            </w:r>
          </w:p>
          <w:p w14:paraId="1BA74C50" w14:textId="443BAF34" w:rsidR="00985952" w:rsidRPr="00423677" w:rsidRDefault="00985952" w:rsidP="00913E06">
            <w:pPr>
              <w:pStyle w:val="GPSDefinitionL2"/>
            </w:pPr>
            <w:r w:rsidRPr="00423677">
              <w:t xml:space="preserve">has been or shall be generated for the purpose of providing the </w:t>
            </w:r>
            <w:r w:rsidR="006E7289">
              <w:t>Services</w:t>
            </w:r>
            <w:r w:rsidRPr="00423677">
              <w:t>;</w:t>
            </w:r>
          </w:p>
        </w:tc>
      </w:tr>
      <w:tr w:rsidR="00985952" w:rsidRPr="00423677" w14:paraId="22020354" w14:textId="77777777" w:rsidTr="001B2F53">
        <w:tc>
          <w:tcPr>
            <w:tcW w:w="3009" w:type="dxa"/>
            <w:shd w:val="clear" w:color="auto" w:fill="auto"/>
          </w:tcPr>
          <w:p w14:paraId="0CF7A18E" w14:textId="77777777" w:rsidR="00985952" w:rsidRPr="00423677" w:rsidRDefault="00985952" w:rsidP="00EB2994">
            <w:pPr>
              <w:pStyle w:val="GPSDefinitionTerm"/>
            </w:pPr>
            <w:r w:rsidRPr="00423677">
              <w:t>"DOTAS"</w:t>
            </w:r>
          </w:p>
        </w:tc>
        <w:tc>
          <w:tcPr>
            <w:tcW w:w="6170" w:type="dxa"/>
            <w:gridSpan w:val="2"/>
            <w:shd w:val="clear" w:color="auto" w:fill="auto"/>
          </w:tcPr>
          <w:p w14:paraId="12FD7F1C" w14:textId="77777777" w:rsidR="00985952" w:rsidRPr="00423677" w:rsidRDefault="00985952" w:rsidP="00F16E88">
            <w:pPr>
              <w:pStyle w:val="GPsDefinition"/>
            </w:pPr>
            <w:r w:rsidRPr="00423677">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985952" w:rsidRPr="00423677" w14:paraId="15A0D873" w14:textId="77777777" w:rsidTr="001B2F53">
        <w:tc>
          <w:tcPr>
            <w:tcW w:w="3009" w:type="dxa"/>
            <w:shd w:val="clear" w:color="auto" w:fill="auto"/>
          </w:tcPr>
          <w:p w14:paraId="42468329" w14:textId="77777777" w:rsidR="00985952" w:rsidRPr="00423677" w:rsidRDefault="00985952" w:rsidP="00EB2994">
            <w:pPr>
              <w:pStyle w:val="GPSDefinitionTerm"/>
            </w:pPr>
            <w:r w:rsidRPr="00423677">
              <w:t>"Due Diligence Information"</w:t>
            </w:r>
          </w:p>
        </w:tc>
        <w:tc>
          <w:tcPr>
            <w:tcW w:w="6170" w:type="dxa"/>
            <w:gridSpan w:val="2"/>
            <w:shd w:val="clear" w:color="auto" w:fill="auto"/>
          </w:tcPr>
          <w:p w14:paraId="262286F9" w14:textId="77777777" w:rsidR="00985952" w:rsidRPr="00423677" w:rsidRDefault="00985952" w:rsidP="00513626">
            <w:pPr>
              <w:pStyle w:val="GPsDefinition"/>
            </w:pPr>
            <w:r w:rsidRPr="00423677">
              <w:t xml:space="preserve">means any information supplied to the Supplier by or on behalf of the Authority prior to the </w:t>
            </w:r>
            <w:r w:rsidRPr="00423677">
              <w:rPr>
                <w:lang w:eastAsia="en-GB"/>
              </w:rPr>
              <w:t>Commencement</w:t>
            </w:r>
            <w:r w:rsidRPr="00423677">
              <w:t xml:space="preserve"> Date;</w:t>
            </w:r>
          </w:p>
        </w:tc>
      </w:tr>
      <w:tr w:rsidR="00985952" w:rsidRPr="00423677" w14:paraId="7872D805" w14:textId="77777777" w:rsidTr="001B2F53">
        <w:tc>
          <w:tcPr>
            <w:tcW w:w="3009" w:type="dxa"/>
            <w:shd w:val="clear" w:color="auto" w:fill="auto"/>
          </w:tcPr>
          <w:p w14:paraId="569C6D06" w14:textId="77777777" w:rsidR="00985952" w:rsidRPr="00423677" w:rsidRDefault="00985952" w:rsidP="00EB2994">
            <w:pPr>
              <w:pStyle w:val="GPSDefinitionTerm"/>
            </w:pPr>
            <w:r w:rsidRPr="00423677">
              <w:t>"Employee Liabilities"</w:t>
            </w:r>
          </w:p>
        </w:tc>
        <w:tc>
          <w:tcPr>
            <w:tcW w:w="6170" w:type="dxa"/>
            <w:gridSpan w:val="2"/>
            <w:shd w:val="clear" w:color="auto" w:fill="auto"/>
          </w:tcPr>
          <w:p w14:paraId="4A0F5054" w14:textId="77777777" w:rsidR="00985952" w:rsidRPr="00423677" w:rsidRDefault="00985952" w:rsidP="003766B5">
            <w:pPr>
              <w:pStyle w:val="GPsDefinition"/>
              <w:rPr>
                <w:b/>
              </w:rPr>
            </w:pPr>
            <w:r w:rsidRPr="00423677">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889757D" w14:textId="77777777" w:rsidR="00985952" w:rsidRPr="00423677" w:rsidRDefault="00985952" w:rsidP="00913E06">
            <w:pPr>
              <w:pStyle w:val="GPSDefinitionL2"/>
            </w:pPr>
            <w:r w:rsidRPr="00423677">
              <w:rPr>
                <w:color w:val="000000"/>
              </w:rPr>
              <w:t>redundancy</w:t>
            </w:r>
            <w:r w:rsidRPr="00423677">
              <w:t xml:space="preserve"> payments including contractual or enhanced redundancy costs, termination costs and notice payments; </w:t>
            </w:r>
          </w:p>
          <w:p w14:paraId="5C6D277B" w14:textId="77777777" w:rsidR="00985952" w:rsidRPr="00423677" w:rsidRDefault="00985952" w:rsidP="00913E06">
            <w:pPr>
              <w:pStyle w:val="GPSDefinitionL2"/>
            </w:pPr>
            <w:r w:rsidRPr="00423677">
              <w:t xml:space="preserve">unfair, wrongful or constructive dismissal </w:t>
            </w:r>
            <w:r w:rsidRPr="00423677">
              <w:rPr>
                <w:color w:val="000000"/>
              </w:rPr>
              <w:t>compensation</w:t>
            </w:r>
            <w:r w:rsidRPr="00423677">
              <w:t>;</w:t>
            </w:r>
          </w:p>
          <w:p w14:paraId="6290892D" w14:textId="77777777" w:rsidR="00985952" w:rsidRPr="00423677" w:rsidRDefault="00985952" w:rsidP="00913E06">
            <w:pPr>
              <w:pStyle w:val="GPSDefinitionL2"/>
            </w:pPr>
            <w:r w:rsidRPr="00423677">
              <w:t xml:space="preserve">compensation for discrimination on grounds of  sex, race, disability, age, religion or belief, gender reassignment, marriage or civil partnership, pregnancy and maternity  or sexual orientation or claims for equal pay; </w:t>
            </w:r>
          </w:p>
          <w:p w14:paraId="5DEB67FA" w14:textId="77777777" w:rsidR="00985952" w:rsidRPr="00423677" w:rsidRDefault="00985952" w:rsidP="00913E06">
            <w:pPr>
              <w:pStyle w:val="GPSDefinitionL2"/>
            </w:pPr>
            <w:r w:rsidRPr="00423677">
              <w:t>compensation for less favourable treatment of part-time workers or fixed term employees;</w:t>
            </w:r>
          </w:p>
          <w:p w14:paraId="2B00B97D" w14:textId="77777777" w:rsidR="00985952" w:rsidRPr="00423677" w:rsidRDefault="00985952" w:rsidP="00913E06">
            <w:pPr>
              <w:pStyle w:val="GPSDefinitionL2"/>
            </w:pPr>
            <w:r w:rsidRPr="00423677">
              <w:t xml:space="preserve">outstanding debts and unlawful deduction of wages </w:t>
            </w:r>
            <w:r w:rsidRPr="00423677">
              <w:rPr>
                <w:color w:val="000000"/>
              </w:rPr>
              <w:t>including</w:t>
            </w:r>
            <w:r w:rsidRPr="00423677">
              <w:t xml:space="preserve"> any PAYE and National Insurance Contributions in relation to payments made by the Authority or the Replacement Supplier to a Transferring Supplier Employee which would have been payable by the Supplier or the Sub-Contractor if such payment should have been made prior to the Service Transfer Date;</w:t>
            </w:r>
          </w:p>
          <w:p w14:paraId="55D8B7D1" w14:textId="77777777" w:rsidR="00985952" w:rsidRPr="00423677" w:rsidRDefault="00985952" w:rsidP="00913E06">
            <w:pPr>
              <w:pStyle w:val="GPSDefinitionL2"/>
            </w:pPr>
            <w:r w:rsidRPr="00423677">
              <w:t>claims whether in tort, contract or statute or otherwise;</w:t>
            </w:r>
          </w:p>
          <w:p w14:paraId="7610AABC" w14:textId="77777777" w:rsidR="00985952" w:rsidRPr="00423677" w:rsidRDefault="00985952" w:rsidP="00913E06">
            <w:pPr>
              <w:pStyle w:val="GPSDefinitionL2"/>
            </w:pPr>
            <w:r w:rsidRPr="00423677">
              <w:t>any investigation by the Equality and Human Rights Commission or other enforcement, regulatory or supervisory body and of implementing any requirements which may arise from such investigation;</w:t>
            </w:r>
          </w:p>
        </w:tc>
      </w:tr>
      <w:tr w:rsidR="00985952" w:rsidRPr="00423677" w14:paraId="1F1B3109" w14:textId="77777777" w:rsidTr="001B2F53">
        <w:tc>
          <w:tcPr>
            <w:tcW w:w="3009" w:type="dxa"/>
            <w:shd w:val="clear" w:color="auto" w:fill="auto"/>
          </w:tcPr>
          <w:p w14:paraId="68D61D0B" w14:textId="77777777" w:rsidR="00985952" w:rsidRPr="00423677" w:rsidRDefault="00985952" w:rsidP="00EB2994">
            <w:pPr>
              <w:pStyle w:val="GPSDefinitionTerm"/>
            </w:pPr>
            <w:r w:rsidRPr="00423677">
              <w:t>"Employment Regulations"</w:t>
            </w:r>
          </w:p>
        </w:tc>
        <w:tc>
          <w:tcPr>
            <w:tcW w:w="6170" w:type="dxa"/>
            <w:gridSpan w:val="2"/>
            <w:shd w:val="clear" w:color="auto" w:fill="auto"/>
          </w:tcPr>
          <w:p w14:paraId="7925181E" w14:textId="77777777" w:rsidR="00985952" w:rsidRPr="00423677" w:rsidRDefault="00985952" w:rsidP="003766B5">
            <w:pPr>
              <w:pStyle w:val="GPsDefinition"/>
            </w:pPr>
            <w:r w:rsidRPr="00423677">
              <w:t>means the Transfer of Undertakings (Protection of Employment) Regulations 2006 (SI 2006/246) as amended or replaced or any other Regulations implementing the Acquired Rights Directive;</w:t>
            </w:r>
          </w:p>
        </w:tc>
      </w:tr>
      <w:tr w:rsidR="00985952" w:rsidRPr="00423677" w14:paraId="2897129E" w14:textId="77777777" w:rsidTr="001B2F53">
        <w:tc>
          <w:tcPr>
            <w:tcW w:w="3009" w:type="dxa"/>
            <w:shd w:val="clear" w:color="auto" w:fill="auto"/>
          </w:tcPr>
          <w:p w14:paraId="7134DCBD" w14:textId="77777777" w:rsidR="00985952" w:rsidRPr="00423677" w:rsidRDefault="00985952" w:rsidP="00EB2994">
            <w:pPr>
              <w:pStyle w:val="GPSDefinitionTerm"/>
            </w:pPr>
            <w:r w:rsidRPr="00423677">
              <w:t>"Environmental</w:t>
            </w:r>
            <w:r w:rsidR="00E941E6" w:rsidRPr="00423677">
              <w:t xml:space="preserve"> Policy</w:t>
            </w:r>
            <w:r w:rsidRPr="00423677">
              <w:t>"</w:t>
            </w:r>
          </w:p>
        </w:tc>
        <w:tc>
          <w:tcPr>
            <w:tcW w:w="6170" w:type="dxa"/>
            <w:gridSpan w:val="2"/>
            <w:shd w:val="clear" w:color="auto" w:fill="auto"/>
          </w:tcPr>
          <w:p w14:paraId="140540E3" w14:textId="77777777" w:rsidR="00985952" w:rsidRPr="00423677" w:rsidRDefault="00985952" w:rsidP="003766B5">
            <w:pPr>
              <w:pStyle w:val="GPsDefinition"/>
            </w:pPr>
            <w:r w:rsidRPr="00423677">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Authority;</w:t>
            </w:r>
          </w:p>
        </w:tc>
      </w:tr>
      <w:tr w:rsidR="00985952" w:rsidRPr="00423677" w14:paraId="5096E37E" w14:textId="77777777" w:rsidTr="001B2F53">
        <w:tc>
          <w:tcPr>
            <w:tcW w:w="3009" w:type="dxa"/>
            <w:shd w:val="clear" w:color="auto" w:fill="auto"/>
          </w:tcPr>
          <w:p w14:paraId="46B1FC2F" w14:textId="77777777" w:rsidR="00985952" w:rsidRPr="00423677" w:rsidRDefault="00985952" w:rsidP="00EB2994">
            <w:pPr>
              <w:pStyle w:val="GPSDefinitionTerm"/>
            </w:pPr>
            <w:r w:rsidRPr="00423677">
              <w:t xml:space="preserve">"Environmental </w:t>
            </w:r>
            <w:r w:rsidR="00E941E6" w:rsidRPr="00423677">
              <w:t>Information Regulations or EIRs</w:t>
            </w:r>
            <w:r w:rsidRPr="00423677">
              <w:t>"</w:t>
            </w:r>
          </w:p>
        </w:tc>
        <w:tc>
          <w:tcPr>
            <w:tcW w:w="6170" w:type="dxa"/>
            <w:gridSpan w:val="2"/>
            <w:shd w:val="clear" w:color="auto" w:fill="auto"/>
          </w:tcPr>
          <w:p w14:paraId="3524672C" w14:textId="77777777" w:rsidR="00985952" w:rsidRPr="00423677" w:rsidRDefault="00985952" w:rsidP="00D8397C">
            <w:pPr>
              <w:pStyle w:val="GPsDefinition"/>
            </w:pPr>
            <w:r w:rsidRPr="00423677">
              <w:t>means the Environmental Information Regulations 2004 together with any guidance and/or codes of practice issued by the Information Commissioner or relevant government department in relation to such regulations;</w:t>
            </w:r>
          </w:p>
        </w:tc>
      </w:tr>
      <w:tr w:rsidR="00985952" w:rsidRPr="00423677" w14:paraId="511545C4" w14:textId="77777777" w:rsidTr="001B2F53">
        <w:tc>
          <w:tcPr>
            <w:tcW w:w="3009" w:type="dxa"/>
            <w:shd w:val="clear" w:color="auto" w:fill="auto"/>
          </w:tcPr>
          <w:p w14:paraId="47A230D0" w14:textId="77777777" w:rsidR="00985952" w:rsidRPr="00423677" w:rsidRDefault="00985952" w:rsidP="00513626">
            <w:pPr>
              <w:pStyle w:val="GPSDefinitionTerm"/>
            </w:pPr>
            <w:r w:rsidRPr="00423677">
              <w:t>"Estimated Year 1 Contract Charges"</w:t>
            </w:r>
          </w:p>
        </w:tc>
        <w:tc>
          <w:tcPr>
            <w:tcW w:w="6170" w:type="dxa"/>
            <w:gridSpan w:val="2"/>
            <w:shd w:val="clear" w:color="auto" w:fill="auto"/>
          </w:tcPr>
          <w:p w14:paraId="343785D0" w14:textId="06DF5533" w:rsidR="00985952" w:rsidRPr="00423677" w:rsidRDefault="00985952" w:rsidP="00F63D97">
            <w:pPr>
              <w:pStyle w:val="GPsDefinition"/>
            </w:pPr>
            <w:r w:rsidRPr="00423677">
              <w:t xml:space="preserve">means the sum </w:t>
            </w:r>
            <w:r w:rsidRPr="00B7316E">
              <w:t xml:space="preserve">of </w:t>
            </w:r>
            <w:r w:rsidRPr="006026DE">
              <w:t>£</w:t>
            </w:r>
            <w:r w:rsidR="00F63D97" w:rsidRPr="00F63D97">
              <w:t>625,000</w:t>
            </w:r>
            <w:r w:rsidRPr="00F63D97">
              <w:t xml:space="preserve"> </w:t>
            </w:r>
            <w:r w:rsidRPr="00423677">
              <w:t xml:space="preserve">pounds estimated by the Authority to be payable by it to the Supplier as the total aggregate Contract Charges from the  Commencement Date until the end of the first Contract Year; </w:t>
            </w:r>
          </w:p>
        </w:tc>
      </w:tr>
      <w:tr w:rsidR="007B30BE" w:rsidRPr="00423677" w14:paraId="45CFD699" w14:textId="77777777" w:rsidTr="001B2F53">
        <w:tc>
          <w:tcPr>
            <w:tcW w:w="3009" w:type="dxa"/>
            <w:shd w:val="clear" w:color="auto" w:fill="auto"/>
          </w:tcPr>
          <w:p w14:paraId="38225BCD" w14:textId="0DD7ABAD" w:rsidR="007B30BE" w:rsidRPr="00423677" w:rsidRDefault="007B30BE" w:rsidP="00513626">
            <w:pPr>
              <w:pStyle w:val="GPSDefinitionTerm"/>
            </w:pPr>
            <w:r w:rsidRPr="00423677">
              <w:t>“Exit Plan”</w:t>
            </w:r>
          </w:p>
        </w:tc>
        <w:tc>
          <w:tcPr>
            <w:tcW w:w="6170" w:type="dxa"/>
            <w:gridSpan w:val="2"/>
            <w:shd w:val="clear" w:color="auto" w:fill="auto"/>
          </w:tcPr>
          <w:p w14:paraId="19289B05" w14:textId="343867D1" w:rsidR="007B30BE" w:rsidRPr="00423677" w:rsidRDefault="007B30BE" w:rsidP="00033F6C">
            <w:pPr>
              <w:pStyle w:val="GPsDefinition"/>
            </w:pPr>
            <w:r w:rsidRPr="00423677">
              <w:t>means the exit plan described in paragraph 5 of Schedule 10 (Exit Management);</w:t>
            </w:r>
          </w:p>
        </w:tc>
      </w:tr>
      <w:tr w:rsidR="00985952" w:rsidRPr="00423677" w14:paraId="28A08604" w14:textId="77777777" w:rsidTr="001B2F53">
        <w:tc>
          <w:tcPr>
            <w:tcW w:w="3009" w:type="dxa"/>
            <w:shd w:val="clear" w:color="auto" w:fill="auto"/>
          </w:tcPr>
          <w:p w14:paraId="516885DF" w14:textId="77777777" w:rsidR="00985952" w:rsidRPr="00423677" w:rsidRDefault="00985952" w:rsidP="00EB2994">
            <w:pPr>
              <w:pStyle w:val="GPSDefinitionTerm"/>
            </w:pPr>
            <w:r w:rsidRPr="00423677">
              <w:t>"Expedited Dispute Timetable"</w:t>
            </w:r>
          </w:p>
        </w:tc>
        <w:tc>
          <w:tcPr>
            <w:tcW w:w="6170" w:type="dxa"/>
            <w:gridSpan w:val="2"/>
            <w:shd w:val="clear" w:color="auto" w:fill="auto"/>
          </w:tcPr>
          <w:p w14:paraId="31E49122" w14:textId="77777777" w:rsidR="00985952" w:rsidRPr="00423677" w:rsidRDefault="00985952" w:rsidP="00F7747A">
            <w:pPr>
              <w:pStyle w:val="GPsDefinition"/>
            </w:pPr>
            <w:r w:rsidRPr="00423677">
              <w:t xml:space="preserve">means the timetable set out in paragraph </w:t>
            </w:r>
            <w:r w:rsidRPr="00423677">
              <w:fldChar w:fldCharType="begin"/>
            </w:r>
            <w:r w:rsidRPr="00423677">
              <w:instrText xml:space="preserve"> REF _Ref365636510 \r \h </w:instrText>
            </w:r>
            <w:r w:rsidR="00D82ED2" w:rsidRPr="00423677">
              <w:instrText xml:space="preserve"> \* MERGEFORMAT </w:instrText>
            </w:r>
            <w:r w:rsidRPr="00423677">
              <w:fldChar w:fldCharType="separate"/>
            </w:r>
            <w:r w:rsidR="009232D7">
              <w:t>5</w:t>
            </w:r>
            <w:r w:rsidRPr="00423677">
              <w:fldChar w:fldCharType="end"/>
            </w:r>
            <w:r w:rsidRPr="00423677">
              <w:t xml:space="preserve"> of Schedule </w:t>
            </w:r>
            <w:r w:rsidR="00F7747A" w:rsidRPr="00423677">
              <w:t xml:space="preserve">12 </w:t>
            </w:r>
            <w:r w:rsidRPr="00423677">
              <w:t>(Dispute Resolution Procedure);</w:t>
            </w:r>
          </w:p>
        </w:tc>
      </w:tr>
      <w:tr w:rsidR="00985952" w:rsidRPr="00423677" w14:paraId="5A133022" w14:textId="77777777" w:rsidTr="001B2F53">
        <w:tc>
          <w:tcPr>
            <w:tcW w:w="3009" w:type="dxa"/>
            <w:shd w:val="clear" w:color="auto" w:fill="auto"/>
          </w:tcPr>
          <w:p w14:paraId="314217ED" w14:textId="77777777" w:rsidR="00985952" w:rsidRPr="00423677" w:rsidRDefault="00985952" w:rsidP="00EB2994">
            <w:pPr>
              <w:pStyle w:val="GPSDefinitionTerm"/>
            </w:pPr>
            <w:r w:rsidRPr="00423677">
              <w:t>" Expiry Date"</w:t>
            </w:r>
          </w:p>
        </w:tc>
        <w:tc>
          <w:tcPr>
            <w:tcW w:w="6170" w:type="dxa"/>
            <w:gridSpan w:val="2"/>
            <w:shd w:val="clear" w:color="auto" w:fill="auto"/>
          </w:tcPr>
          <w:p w14:paraId="4F9CBC15" w14:textId="77777777" w:rsidR="00985952" w:rsidRPr="00423677" w:rsidRDefault="00985952" w:rsidP="00985952">
            <w:pPr>
              <w:pStyle w:val="GPsDefinition"/>
            </w:pPr>
            <w:r w:rsidRPr="00423677">
              <w:t xml:space="preserve">means: </w:t>
            </w:r>
          </w:p>
          <w:p w14:paraId="4AE85B6D" w14:textId="77777777" w:rsidR="00985952" w:rsidRPr="00423677" w:rsidRDefault="00985952" w:rsidP="0024587A">
            <w:pPr>
              <w:pStyle w:val="GPSDefinitionL2"/>
            </w:pPr>
            <w:r w:rsidRPr="00423677">
              <w:t>the end date of the Initial Period; or</w:t>
            </w:r>
          </w:p>
          <w:p w14:paraId="4F0850B8" w14:textId="77777777" w:rsidR="00985952" w:rsidRPr="00423677" w:rsidRDefault="00985952" w:rsidP="00985952">
            <w:pPr>
              <w:pStyle w:val="GPSDefinitionL2"/>
            </w:pPr>
            <w:r w:rsidRPr="00423677">
              <w:t>the end date of any Extension Period;</w:t>
            </w:r>
          </w:p>
          <w:p w14:paraId="0D0D80CF" w14:textId="77777777" w:rsidR="00985952" w:rsidRPr="00423677" w:rsidRDefault="00985952" w:rsidP="006B7573">
            <w:pPr>
              <w:pStyle w:val="GPsDefinition"/>
            </w:pPr>
            <w:r w:rsidRPr="00423677">
              <w:t xml:space="preserve">if this Contract is terminated before the end date of the Initial Period or Extension Period as appropriate, the earlier date of termination of this Contract in accordance with its terms; </w:t>
            </w:r>
          </w:p>
        </w:tc>
      </w:tr>
      <w:tr w:rsidR="00985952" w:rsidRPr="00423677" w14:paraId="776FC7DC" w14:textId="77777777" w:rsidTr="001B2F53">
        <w:tc>
          <w:tcPr>
            <w:tcW w:w="3009" w:type="dxa"/>
            <w:shd w:val="clear" w:color="auto" w:fill="auto"/>
          </w:tcPr>
          <w:p w14:paraId="2D2A6544" w14:textId="77777777" w:rsidR="00985952" w:rsidRPr="00423677" w:rsidRDefault="00985952" w:rsidP="00EB2994">
            <w:pPr>
              <w:pStyle w:val="GPSDefinitionTerm"/>
            </w:pPr>
            <w:r w:rsidRPr="00423677">
              <w:t>"Extension Period"</w:t>
            </w:r>
          </w:p>
        </w:tc>
        <w:tc>
          <w:tcPr>
            <w:tcW w:w="6170" w:type="dxa"/>
            <w:gridSpan w:val="2"/>
            <w:shd w:val="clear" w:color="auto" w:fill="auto"/>
          </w:tcPr>
          <w:p w14:paraId="4E7B9E2B" w14:textId="03A70901" w:rsidR="00985952" w:rsidRPr="00423677" w:rsidRDefault="00985952" w:rsidP="00112A88">
            <w:pPr>
              <w:pStyle w:val="GPsDefinition"/>
            </w:pPr>
            <w:r w:rsidRPr="00423677">
              <w:t xml:space="preserve">means </w:t>
            </w:r>
            <w:r w:rsidR="005E0EA9" w:rsidRPr="00423677">
              <w:t>such period or periods up to a ma</w:t>
            </w:r>
            <w:r w:rsidR="005E0EA9" w:rsidRPr="00112A88">
              <w:t xml:space="preserve">ximum of </w:t>
            </w:r>
            <w:r w:rsidR="005E0EA9" w:rsidRPr="006026DE">
              <w:t>two</w:t>
            </w:r>
            <w:r w:rsidR="005E0EA9" w:rsidRPr="00FA5C7A">
              <w:t xml:space="preserve"> years in total as may </w:t>
            </w:r>
            <w:r w:rsidR="005E0EA9" w:rsidRPr="00B7316E">
              <w:t>be specified by the Authority pursuant to Claus</w:t>
            </w:r>
            <w:r w:rsidR="005E0EA9" w:rsidRPr="00423677">
              <w:t xml:space="preserve">e </w:t>
            </w:r>
            <w:r w:rsidR="005E0EA9" w:rsidRPr="00423677">
              <w:fldChar w:fldCharType="begin"/>
            </w:r>
            <w:r w:rsidR="005E0EA9" w:rsidRPr="00423677">
              <w:instrText xml:space="preserve"> REF _Ref370907226 \r \h </w:instrText>
            </w:r>
            <w:r w:rsidR="00D82ED2" w:rsidRPr="00423677">
              <w:instrText xml:space="preserve"> \* MERGEFORMAT </w:instrText>
            </w:r>
            <w:r w:rsidR="005E0EA9" w:rsidRPr="00423677">
              <w:fldChar w:fldCharType="separate"/>
            </w:r>
            <w:r w:rsidR="009232D7">
              <w:t>6.2</w:t>
            </w:r>
            <w:r w:rsidR="005E0EA9" w:rsidRPr="00423677">
              <w:fldChar w:fldCharType="end"/>
            </w:r>
            <w:r w:rsidRPr="00423677">
              <w:t>;</w:t>
            </w:r>
          </w:p>
        </w:tc>
      </w:tr>
      <w:tr w:rsidR="00985952" w:rsidRPr="00423677" w14:paraId="14666F68" w14:textId="77777777" w:rsidTr="001B2F53">
        <w:tc>
          <w:tcPr>
            <w:tcW w:w="3009" w:type="dxa"/>
            <w:shd w:val="clear" w:color="auto" w:fill="auto"/>
          </w:tcPr>
          <w:p w14:paraId="165346E0" w14:textId="77777777" w:rsidR="00985952" w:rsidRPr="00423677" w:rsidRDefault="00985952" w:rsidP="00EB2994">
            <w:pPr>
              <w:pStyle w:val="GPSDefinitionTerm"/>
            </w:pPr>
            <w:r w:rsidRPr="00423677">
              <w:t>"FOIA"</w:t>
            </w:r>
          </w:p>
        </w:tc>
        <w:tc>
          <w:tcPr>
            <w:tcW w:w="6170" w:type="dxa"/>
            <w:gridSpan w:val="2"/>
            <w:shd w:val="clear" w:color="auto" w:fill="auto"/>
          </w:tcPr>
          <w:p w14:paraId="13D2ADE9" w14:textId="77777777" w:rsidR="00985952" w:rsidRPr="00423677" w:rsidRDefault="00985952" w:rsidP="00F16E88">
            <w:pPr>
              <w:pStyle w:val="GPsDefinition"/>
            </w:pPr>
            <w:r w:rsidRPr="00423677">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985952" w:rsidRPr="00423677" w14:paraId="67AAAA3E" w14:textId="77777777" w:rsidTr="001B2F53">
        <w:tc>
          <w:tcPr>
            <w:tcW w:w="3009" w:type="dxa"/>
            <w:shd w:val="clear" w:color="auto" w:fill="auto"/>
          </w:tcPr>
          <w:p w14:paraId="38CC9F41" w14:textId="77777777" w:rsidR="00985952" w:rsidRPr="00423677" w:rsidRDefault="00985952" w:rsidP="00EB2994">
            <w:pPr>
              <w:pStyle w:val="GPSDefinitionTerm"/>
            </w:pPr>
            <w:r w:rsidRPr="00423677">
              <w:t>"Force Majeure"</w:t>
            </w:r>
          </w:p>
        </w:tc>
        <w:tc>
          <w:tcPr>
            <w:tcW w:w="6170" w:type="dxa"/>
            <w:gridSpan w:val="2"/>
            <w:shd w:val="clear" w:color="auto" w:fill="auto"/>
          </w:tcPr>
          <w:p w14:paraId="1D065C7A" w14:textId="77777777" w:rsidR="00985952" w:rsidRPr="00423677" w:rsidRDefault="00985952" w:rsidP="003766B5">
            <w:pPr>
              <w:pStyle w:val="GPsDefinition"/>
            </w:pPr>
            <w:r w:rsidRPr="00423677">
              <w:t>means any event, occurrence, circumstance, matter  or cause affecting the performance by either the Authority or the Supplier of its obligations arising from:</w:t>
            </w:r>
          </w:p>
          <w:p w14:paraId="18168253" w14:textId="77777777" w:rsidR="00985952" w:rsidRPr="00423677" w:rsidRDefault="00985952" w:rsidP="00913E06">
            <w:pPr>
              <w:pStyle w:val="GPSDefinitionL2"/>
            </w:pPr>
            <w:r w:rsidRPr="00423677">
              <w:t>acts, events, omissions, happenings or non-happenings beyond the reasonable control of the Affected Party which prevent or materially delay the Affected Party from performing its obligations under this Contract;</w:t>
            </w:r>
          </w:p>
          <w:p w14:paraId="32926100" w14:textId="77777777" w:rsidR="00985952" w:rsidRPr="00423677" w:rsidRDefault="00985952" w:rsidP="00913E06">
            <w:pPr>
              <w:pStyle w:val="GPSDefinitionL2"/>
            </w:pPr>
            <w:r w:rsidRPr="00423677">
              <w:t>riots, civil commotion, war or armed conflict, acts of terrorism, nuclear, biological or chemical warfare;</w:t>
            </w:r>
          </w:p>
          <w:p w14:paraId="34A01557" w14:textId="77777777" w:rsidR="00985952" w:rsidRPr="00423677" w:rsidRDefault="00985952" w:rsidP="00913E06">
            <w:pPr>
              <w:pStyle w:val="GPSDefinitionL2"/>
            </w:pPr>
            <w:r w:rsidRPr="00423677">
              <w:t>acts of the Crown, local government or Regulatory Bodies;</w:t>
            </w:r>
          </w:p>
          <w:p w14:paraId="7C5F8A5C" w14:textId="77777777" w:rsidR="00985952" w:rsidRPr="00423677" w:rsidRDefault="00985952" w:rsidP="00913E06">
            <w:pPr>
              <w:pStyle w:val="GPSDefinitionL2"/>
            </w:pPr>
            <w:r w:rsidRPr="00423677">
              <w:t>fire, flood or any disaster; and</w:t>
            </w:r>
          </w:p>
          <w:p w14:paraId="784BF0DE" w14:textId="77777777" w:rsidR="00985952" w:rsidRPr="00423677" w:rsidRDefault="00985952" w:rsidP="00913E06">
            <w:pPr>
              <w:pStyle w:val="GPSDefinitionL2"/>
            </w:pPr>
            <w:r w:rsidRPr="00423677">
              <w:t>an industrial dispute affecting a third party for which a substitute third party is not reasonably available but excluding:</w:t>
            </w:r>
          </w:p>
          <w:p w14:paraId="146461D2" w14:textId="77777777" w:rsidR="00985952" w:rsidRPr="00423677" w:rsidRDefault="00985952" w:rsidP="00913E06">
            <w:pPr>
              <w:pStyle w:val="GPSDefinitionL3"/>
            </w:pPr>
            <w:r w:rsidRPr="00423677">
              <w:t>any industrial dispute relating to the Supplier, the Supplier Personnel (including any subsets of them) or any other failure in the Supplier or the Sub-Contractor's supply chain; and</w:t>
            </w:r>
          </w:p>
          <w:p w14:paraId="6A0981CA" w14:textId="77777777" w:rsidR="00985952" w:rsidRPr="00423677" w:rsidRDefault="00985952" w:rsidP="00913E06">
            <w:pPr>
              <w:pStyle w:val="GPSDefinitionL3"/>
            </w:pPr>
            <w:r w:rsidRPr="00423677">
              <w:t>any event, occurrence, circumstance, matter or cause which is attributable to the wilful act, neglect or failure to take reasonable precautions against it by the Party concerned; and</w:t>
            </w:r>
          </w:p>
          <w:p w14:paraId="09C50DAF" w14:textId="77777777" w:rsidR="00985952" w:rsidRPr="00423677" w:rsidRDefault="00985952" w:rsidP="001B2F53">
            <w:pPr>
              <w:pStyle w:val="GPSDefinitionL3"/>
            </w:pPr>
            <w:r w:rsidRPr="00423677">
              <w:t>any failure of delay caused by a lack of funds;</w:t>
            </w:r>
          </w:p>
        </w:tc>
      </w:tr>
      <w:tr w:rsidR="00985952" w:rsidRPr="00423677" w14:paraId="5FA52D35" w14:textId="77777777" w:rsidTr="001B2F53">
        <w:tc>
          <w:tcPr>
            <w:tcW w:w="3009" w:type="dxa"/>
            <w:shd w:val="clear" w:color="auto" w:fill="auto"/>
          </w:tcPr>
          <w:p w14:paraId="19520B28" w14:textId="77777777" w:rsidR="00985952" w:rsidRPr="00423677" w:rsidRDefault="00985952" w:rsidP="00EB2994">
            <w:pPr>
              <w:pStyle w:val="GPSDefinitionTerm"/>
            </w:pPr>
            <w:r w:rsidRPr="00423677">
              <w:t>"Force Majeure Notice"</w:t>
            </w:r>
          </w:p>
        </w:tc>
        <w:tc>
          <w:tcPr>
            <w:tcW w:w="6170" w:type="dxa"/>
            <w:gridSpan w:val="2"/>
            <w:shd w:val="clear" w:color="auto" w:fill="auto"/>
          </w:tcPr>
          <w:p w14:paraId="7B82AFF4" w14:textId="77777777" w:rsidR="00985952" w:rsidRPr="00423677" w:rsidRDefault="00985952" w:rsidP="003766B5">
            <w:pPr>
              <w:pStyle w:val="GPsDefinition"/>
            </w:pPr>
            <w:r w:rsidRPr="00423677">
              <w:t>means a written notice served by the Affected Party on  the other Party stating that the Affected Party believes that there is a Force Majeure Event;</w:t>
            </w:r>
          </w:p>
        </w:tc>
      </w:tr>
      <w:tr w:rsidR="00985952" w:rsidRPr="00423677" w14:paraId="7FB2D829" w14:textId="77777777" w:rsidTr="001B2F53">
        <w:tc>
          <w:tcPr>
            <w:tcW w:w="3009" w:type="dxa"/>
            <w:shd w:val="clear" w:color="auto" w:fill="auto"/>
          </w:tcPr>
          <w:p w14:paraId="5EC436F9" w14:textId="77777777" w:rsidR="00985952" w:rsidRPr="00423677" w:rsidRDefault="00985952" w:rsidP="00EB2994">
            <w:pPr>
              <w:pStyle w:val="GPSDefinitionTerm"/>
            </w:pPr>
            <w:r w:rsidRPr="00423677">
              <w:t>"Former Supplier"</w:t>
            </w:r>
          </w:p>
        </w:tc>
        <w:tc>
          <w:tcPr>
            <w:tcW w:w="6170" w:type="dxa"/>
            <w:gridSpan w:val="2"/>
            <w:shd w:val="clear" w:color="auto" w:fill="auto"/>
          </w:tcPr>
          <w:p w14:paraId="287DDDCD" w14:textId="5A71502D" w:rsidR="00985952" w:rsidRPr="00423677" w:rsidRDefault="00985952" w:rsidP="003766B5">
            <w:pPr>
              <w:pStyle w:val="GPsDefinition"/>
            </w:pPr>
            <w:r w:rsidRPr="00423677">
              <w:t xml:space="preserve">means a supplier supplying the </w:t>
            </w:r>
            <w:r w:rsidR="006E7289">
              <w:t>Services</w:t>
            </w:r>
            <w:r w:rsidRPr="00423677">
              <w:t xml:space="preserve"> to the Authority before the Relevant Transfer Date that are the same as or substantially similar to the </w:t>
            </w:r>
            <w:r w:rsidR="006E7289">
              <w:t>Services</w:t>
            </w:r>
            <w:r w:rsidRPr="00423677">
              <w:t xml:space="preserve"> (or any part of the </w:t>
            </w:r>
            <w:r w:rsidR="006E7289">
              <w:t>Services</w:t>
            </w:r>
            <w:r w:rsidRPr="00423677">
              <w:t xml:space="preserve">) and shall include any sub-contractor of such supplier (or any sub-contractor of any such sub-contractor); </w:t>
            </w:r>
          </w:p>
        </w:tc>
      </w:tr>
      <w:tr w:rsidR="00985952" w:rsidRPr="00423677" w14:paraId="086CDBA6" w14:textId="77777777" w:rsidTr="001B2F53">
        <w:tc>
          <w:tcPr>
            <w:tcW w:w="3009" w:type="dxa"/>
            <w:shd w:val="clear" w:color="auto" w:fill="auto"/>
          </w:tcPr>
          <w:p w14:paraId="0B1BA32B" w14:textId="77777777" w:rsidR="00985952" w:rsidRPr="00423677" w:rsidRDefault="00985952" w:rsidP="00EB2994">
            <w:pPr>
              <w:pStyle w:val="GPSDefinitionTerm"/>
            </w:pPr>
            <w:r w:rsidRPr="00423677">
              <w:t>"Fraud"</w:t>
            </w:r>
          </w:p>
        </w:tc>
        <w:tc>
          <w:tcPr>
            <w:tcW w:w="6170" w:type="dxa"/>
            <w:gridSpan w:val="2"/>
            <w:shd w:val="clear" w:color="auto" w:fill="auto"/>
          </w:tcPr>
          <w:p w14:paraId="3E4F6F47" w14:textId="77777777" w:rsidR="00985952" w:rsidRPr="00423677" w:rsidRDefault="00985952" w:rsidP="003766B5">
            <w:pPr>
              <w:pStyle w:val="GPsDefinition"/>
            </w:pPr>
            <w:r w:rsidRPr="00423677">
              <w:t>means any offence under any Laws creating offences in respect of fraudulent acts (including the Misrepresentation Act 1967) or at common law in respect of fraudulent acts including acts of forgery;</w:t>
            </w:r>
          </w:p>
        </w:tc>
      </w:tr>
      <w:tr w:rsidR="00985952" w:rsidRPr="00423677" w14:paraId="75A3EC91" w14:textId="77777777" w:rsidTr="001B2F53">
        <w:tc>
          <w:tcPr>
            <w:tcW w:w="3009" w:type="dxa"/>
            <w:shd w:val="clear" w:color="auto" w:fill="auto"/>
          </w:tcPr>
          <w:p w14:paraId="53333583" w14:textId="77777777" w:rsidR="00985952" w:rsidRPr="00423677" w:rsidRDefault="00985952" w:rsidP="00EB2994">
            <w:pPr>
              <w:pStyle w:val="GPSDefinitionTerm"/>
            </w:pPr>
            <w:r w:rsidRPr="00423677">
              <w:t>"General Anti-Abuse Rule"</w:t>
            </w:r>
          </w:p>
        </w:tc>
        <w:tc>
          <w:tcPr>
            <w:tcW w:w="6170" w:type="dxa"/>
            <w:gridSpan w:val="2"/>
            <w:shd w:val="clear" w:color="auto" w:fill="auto"/>
          </w:tcPr>
          <w:p w14:paraId="6E98C3FE" w14:textId="77777777" w:rsidR="00985952" w:rsidRPr="00423677" w:rsidRDefault="00985952" w:rsidP="00AD7CE5">
            <w:pPr>
              <w:pStyle w:val="GPsDefinition"/>
              <w:rPr>
                <w:b/>
                <w:i/>
              </w:rPr>
            </w:pPr>
            <w:r w:rsidRPr="00423677">
              <w:t xml:space="preserve">means </w:t>
            </w:r>
            <w:r w:rsidR="00D567C5" w:rsidRPr="00423677">
              <w:t xml:space="preserve">(a) </w:t>
            </w:r>
            <w:r w:rsidRPr="00423677">
              <w:t>the legislatio</w:t>
            </w:r>
            <w:r w:rsidRPr="00112A88">
              <w:t xml:space="preserve">n in </w:t>
            </w:r>
            <w:r w:rsidRPr="006026DE">
              <w:t>Part 5</w:t>
            </w:r>
            <w:r w:rsidRPr="00112A88">
              <w:t xml:space="preserve"> of th</w:t>
            </w:r>
            <w:r w:rsidRPr="00423677">
              <w:t>e Finance Act 2013 and</w:t>
            </w:r>
            <w:r w:rsidR="00D567C5" w:rsidRPr="00423677">
              <w:t>; and (b)</w:t>
            </w:r>
            <w:r w:rsidRPr="00423677">
              <w:t xml:space="preserve"> any future legislation introduced into parliament to counteract tax advantages arising from abusive arrangements to avoid national insurance contributions;</w:t>
            </w:r>
          </w:p>
        </w:tc>
      </w:tr>
      <w:tr w:rsidR="00985952" w:rsidRPr="00423677" w14:paraId="7F54A887" w14:textId="77777777" w:rsidTr="001B2F53">
        <w:tc>
          <w:tcPr>
            <w:tcW w:w="3009" w:type="dxa"/>
            <w:shd w:val="clear" w:color="auto" w:fill="auto"/>
          </w:tcPr>
          <w:p w14:paraId="2CB77C46" w14:textId="77777777" w:rsidR="00985952" w:rsidRPr="00423677" w:rsidRDefault="00985952" w:rsidP="00EB2994">
            <w:pPr>
              <w:pStyle w:val="GPSDefinitionTerm"/>
            </w:pPr>
            <w:r w:rsidRPr="00423677">
              <w:t>"General Change in Law"</w:t>
            </w:r>
          </w:p>
        </w:tc>
        <w:tc>
          <w:tcPr>
            <w:tcW w:w="6170" w:type="dxa"/>
            <w:gridSpan w:val="2"/>
            <w:shd w:val="clear" w:color="auto" w:fill="auto"/>
          </w:tcPr>
          <w:p w14:paraId="16275E2D" w14:textId="77777777" w:rsidR="00985952" w:rsidRPr="00423677" w:rsidRDefault="00985952" w:rsidP="003766B5">
            <w:pPr>
              <w:pStyle w:val="GPsDefinition"/>
            </w:pPr>
            <w:r w:rsidRPr="00423677">
              <w:t>means a Change in Law where the change is of a general legislative nature (including taxation or duties of any sort affecting the Supplier) or which affects or relates to a Comparable Supply;</w:t>
            </w:r>
          </w:p>
        </w:tc>
      </w:tr>
      <w:tr w:rsidR="00985952" w:rsidRPr="00423677" w14:paraId="4FD6C7E2" w14:textId="77777777" w:rsidTr="001B2F53">
        <w:tc>
          <w:tcPr>
            <w:tcW w:w="3009" w:type="dxa"/>
            <w:shd w:val="clear" w:color="auto" w:fill="auto"/>
          </w:tcPr>
          <w:p w14:paraId="6DD24E7B" w14:textId="77777777" w:rsidR="00985952" w:rsidRPr="00423677" w:rsidRDefault="00985952" w:rsidP="00EB2994">
            <w:pPr>
              <w:pStyle w:val="GPSDefinitionTerm"/>
            </w:pPr>
            <w:r w:rsidRPr="00423677">
              <w:t>"Good Industry Practice"</w:t>
            </w:r>
          </w:p>
        </w:tc>
        <w:tc>
          <w:tcPr>
            <w:tcW w:w="6170" w:type="dxa"/>
            <w:gridSpan w:val="2"/>
            <w:shd w:val="clear" w:color="auto" w:fill="auto"/>
          </w:tcPr>
          <w:p w14:paraId="3819C63C" w14:textId="77777777" w:rsidR="00985952" w:rsidRPr="00423677" w:rsidRDefault="00985952" w:rsidP="003766B5">
            <w:pPr>
              <w:pStyle w:val="GPsDefinition"/>
            </w:pPr>
            <w:r w:rsidRPr="0042367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85952" w:rsidRPr="00423677" w14:paraId="79CA99FF" w14:textId="77777777" w:rsidTr="001B2F53">
        <w:tc>
          <w:tcPr>
            <w:tcW w:w="3009" w:type="dxa"/>
            <w:shd w:val="clear" w:color="auto" w:fill="auto"/>
          </w:tcPr>
          <w:p w14:paraId="4CEC5AB6" w14:textId="77777777" w:rsidR="00985952" w:rsidRPr="006026DE" w:rsidRDefault="00985952" w:rsidP="00EB2994">
            <w:pPr>
              <w:pStyle w:val="GPSDefinitionTerm"/>
            </w:pPr>
            <w:r w:rsidRPr="006026DE">
              <w:t>"Government"</w:t>
            </w:r>
          </w:p>
        </w:tc>
        <w:tc>
          <w:tcPr>
            <w:tcW w:w="6170" w:type="dxa"/>
            <w:gridSpan w:val="2"/>
            <w:shd w:val="clear" w:color="auto" w:fill="auto"/>
          </w:tcPr>
          <w:p w14:paraId="2260E1FE" w14:textId="77777777" w:rsidR="00985952" w:rsidRPr="00423677" w:rsidRDefault="00985952" w:rsidP="003766B5">
            <w:pPr>
              <w:pStyle w:val="GPsDefinition"/>
            </w:pPr>
            <w:r w:rsidRPr="00423677">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6D2529" w:rsidRPr="00423677" w14:paraId="617033A0" w14:textId="77777777" w:rsidTr="001B2F53">
        <w:tc>
          <w:tcPr>
            <w:tcW w:w="3009" w:type="dxa"/>
            <w:shd w:val="clear" w:color="auto" w:fill="auto"/>
          </w:tcPr>
          <w:p w14:paraId="6C82CBD6" w14:textId="77777777" w:rsidR="006D2529" w:rsidRPr="006026DE" w:rsidRDefault="006D2529" w:rsidP="00EB2994">
            <w:pPr>
              <w:pStyle w:val="GPSDefinitionTerm"/>
            </w:pPr>
            <w:r w:rsidRPr="006026DE">
              <w:t>“Government Procurement Card”</w:t>
            </w:r>
          </w:p>
        </w:tc>
        <w:tc>
          <w:tcPr>
            <w:tcW w:w="6170" w:type="dxa"/>
            <w:gridSpan w:val="2"/>
            <w:shd w:val="clear" w:color="auto" w:fill="auto"/>
          </w:tcPr>
          <w:p w14:paraId="70D2C8D9" w14:textId="77777777" w:rsidR="006D2529" w:rsidRPr="006026DE" w:rsidRDefault="00404639" w:rsidP="00360761">
            <w:pPr>
              <w:pStyle w:val="GPsDefinition"/>
            </w:pPr>
            <w:r w:rsidRPr="006026DE">
              <w:t>means</w:t>
            </w:r>
            <w:r w:rsidR="006D2529" w:rsidRPr="006026DE">
              <w:t xml:space="preserve"> the Government’s preferred method of purchasing and payment for low value goods or services</w:t>
            </w:r>
            <w:r w:rsidR="00360761" w:rsidRPr="006026DE">
              <w:t xml:space="preserve"> https://www.gov.uk/government/publications/government-procurement-card--2</w:t>
            </w:r>
            <w:r w:rsidR="006D2529" w:rsidRPr="006026DE">
              <w:t>;</w:t>
            </w:r>
          </w:p>
        </w:tc>
      </w:tr>
      <w:tr w:rsidR="00985952" w:rsidRPr="00423677" w14:paraId="7B7A2082" w14:textId="77777777" w:rsidTr="001B2F53">
        <w:tc>
          <w:tcPr>
            <w:tcW w:w="3009" w:type="dxa"/>
            <w:shd w:val="clear" w:color="auto" w:fill="auto"/>
          </w:tcPr>
          <w:p w14:paraId="287978A3" w14:textId="7F139503" w:rsidR="00985952" w:rsidRPr="006026DE" w:rsidRDefault="00985952" w:rsidP="00EB2994">
            <w:pPr>
              <w:pStyle w:val="GPSDefinitionTerm"/>
            </w:pPr>
            <w:r w:rsidRPr="006026DE">
              <w:t>"Guarantee"</w:t>
            </w:r>
          </w:p>
        </w:tc>
        <w:tc>
          <w:tcPr>
            <w:tcW w:w="6170" w:type="dxa"/>
            <w:gridSpan w:val="2"/>
            <w:shd w:val="clear" w:color="auto" w:fill="auto"/>
          </w:tcPr>
          <w:p w14:paraId="5715D430" w14:textId="2D48A288" w:rsidR="00985952" w:rsidRPr="006026DE" w:rsidRDefault="00985952" w:rsidP="006026DE">
            <w:pPr>
              <w:pStyle w:val="GPsDefinition"/>
            </w:pPr>
            <w:r w:rsidRPr="006026DE">
              <w:t xml:space="preserve">means a deed of guarantee in favour of the Authority in the form set out in Schedule </w:t>
            </w:r>
            <w:r w:rsidR="00F7747A" w:rsidRPr="006026DE">
              <w:t>1</w:t>
            </w:r>
            <w:r w:rsidR="004C6EE5" w:rsidRPr="006026DE">
              <w:t>8</w:t>
            </w:r>
            <w:r w:rsidR="00F7747A" w:rsidRPr="006026DE">
              <w:t> </w:t>
            </w:r>
            <w:r w:rsidRPr="006026DE">
              <w:t xml:space="preserve">(Guarantee) granted pursuant to Clause </w:t>
            </w:r>
            <w:r w:rsidRPr="006026DE">
              <w:fldChar w:fldCharType="begin"/>
            </w:r>
            <w:r w:rsidRPr="006026DE">
              <w:instrText xml:space="preserve"> REF _Ref366572462 \r \h </w:instrText>
            </w:r>
            <w:r w:rsidR="00D82ED2" w:rsidRPr="006026DE">
              <w:instrText xml:space="preserve"> \* MERGEFORMAT </w:instrText>
            </w:r>
            <w:r w:rsidRPr="006026DE">
              <w:fldChar w:fldCharType="separate"/>
            </w:r>
            <w:r w:rsidR="009232D7">
              <w:t>4</w:t>
            </w:r>
            <w:r w:rsidRPr="006026DE">
              <w:fldChar w:fldCharType="end"/>
            </w:r>
            <w:r w:rsidRPr="006026DE">
              <w:t xml:space="preserve"> (Guarantee);</w:t>
            </w:r>
          </w:p>
        </w:tc>
      </w:tr>
      <w:tr w:rsidR="00985952" w:rsidRPr="00423677" w14:paraId="7D940E9F" w14:textId="77777777" w:rsidTr="001B2F53">
        <w:tc>
          <w:tcPr>
            <w:tcW w:w="3009" w:type="dxa"/>
            <w:shd w:val="clear" w:color="auto" w:fill="auto"/>
          </w:tcPr>
          <w:p w14:paraId="173E0AB9" w14:textId="568FFA6B" w:rsidR="00985952" w:rsidRPr="006026DE" w:rsidRDefault="00985952" w:rsidP="00EB2994">
            <w:pPr>
              <w:pStyle w:val="GPSDefinitionTerm"/>
            </w:pPr>
            <w:r w:rsidRPr="006026DE">
              <w:t>"Guarantor"</w:t>
            </w:r>
          </w:p>
        </w:tc>
        <w:tc>
          <w:tcPr>
            <w:tcW w:w="6170" w:type="dxa"/>
            <w:gridSpan w:val="2"/>
            <w:shd w:val="clear" w:color="auto" w:fill="auto"/>
          </w:tcPr>
          <w:p w14:paraId="422E1979" w14:textId="6C86D1DB" w:rsidR="00985952" w:rsidRPr="006026DE" w:rsidRDefault="00985952" w:rsidP="006026DE">
            <w:pPr>
              <w:pStyle w:val="GPsDefinition"/>
            </w:pPr>
            <w:r w:rsidRPr="006026DE">
              <w:t>means the person acceptable to the Authority to give a Guarantee;</w:t>
            </w:r>
          </w:p>
        </w:tc>
      </w:tr>
      <w:tr w:rsidR="00985952" w:rsidRPr="00423677" w14:paraId="7FB2B992" w14:textId="77777777" w:rsidTr="001B2F53">
        <w:tc>
          <w:tcPr>
            <w:tcW w:w="3009" w:type="dxa"/>
            <w:shd w:val="clear" w:color="auto" w:fill="auto"/>
          </w:tcPr>
          <w:p w14:paraId="3401D788" w14:textId="77777777" w:rsidR="00985952" w:rsidRPr="006026DE" w:rsidRDefault="00985952" w:rsidP="00EB2994">
            <w:pPr>
              <w:pStyle w:val="GPSDefinitionTerm"/>
            </w:pPr>
            <w:r w:rsidRPr="006026DE">
              <w:t>"Halifax Abuse Principle"</w:t>
            </w:r>
          </w:p>
        </w:tc>
        <w:tc>
          <w:tcPr>
            <w:tcW w:w="6170" w:type="dxa"/>
            <w:gridSpan w:val="2"/>
            <w:shd w:val="clear" w:color="auto" w:fill="auto"/>
          </w:tcPr>
          <w:p w14:paraId="45B65A4B" w14:textId="77777777" w:rsidR="00985952" w:rsidRPr="006026DE" w:rsidRDefault="00985952" w:rsidP="003766B5">
            <w:pPr>
              <w:pStyle w:val="GPsDefinition"/>
            </w:pPr>
            <w:r w:rsidRPr="006026DE">
              <w:t>means the principle explained in the CJEU Case C-255/02 Halifax and others;</w:t>
            </w:r>
          </w:p>
        </w:tc>
      </w:tr>
      <w:tr w:rsidR="00985952" w:rsidRPr="00423677" w14:paraId="1C345EEE" w14:textId="77777777" w:rsidTr="001B2F53">
        <w:tc>
          <w:tcPr>
            <w:tcW w:w="3009" w:type="dxa"/>
            <w:shd w:val="clear" w:color="auto" w:fill="auto"/>
          </w:tcPr>
          <w:p w14:paraId="06861D70" w14:textId="77777777" w:rsidR="00985952" w:rsidRPr="00423677" w:rsidRDefault="00985952" w:rsidP="00EB2994">
            <w:pPr>
              <w:pStyle w:val="GPSDefinitionTerm"/>
            </w:pPr>
            <w:r w:rsidRPr="00423677">
              <w:t>"HMRC"</w:t>
            </w:r>
          </w:p>
        </w:tc>
        <w:tc>
          <w:tcPr>
            <w:tcW w:w="6170" w:type="dxa"/>
            <w:gridSpan w:val="2"/>
            <w:shd w:val="clear" w:color="auto" w:fill="auto"/>
          </w:tcPr>
          <w:p w14:paraId="62240DDA" w14:textId="77777777" w:rsidR="00985952" w:rsidRPr="00423677" w:rsidRDefault="00985952" w:rsidP="009B182D">
            <w:pPr>
              <w:pStyle w:val="GPsDefinition"/>
            </w:pPr>
            <w:r w:rsidRPr="00423677">
              <w:t>means Her Majesty’s Revenue and Customs;</w:t>
            </w:r>
          </w:p>
        </w:tc>
      </w:tr>
      <w:tr w:rsidR="00985952" w:rsidRPr="00423677" w14:paraId="68F202CA" w14:textId="77777777" w:rsidTr="001B2F53">
        <w:tc>
          <w:tcPr>
            <w:tcW w:w="3009" w:type="dxa"/>
            <w:shd w:val="clear" w:color="auto" w:fill="auto"/>
          </w:tcPr>
          <w:p w14:paraId="202A982B" w14:textId="77777777" w:rsidR="00985952" w:rsidRPr="00423677" w:rsidRDefault="00985952" w:rsidP="00EB2994">
            <w:pPr>
              <w:pStyle w:val="GPSDefinitionTerm"/>
            </w:pPr>
            <w:r w:rsidRPr="00423677">
              <w:t>"Holding Company"</w:t>
            </w:r>
          </w:p>
        </w:tc>
        <w:tc>
          <w:tcPr>
            <w:tcW w:w="6170" w:type="dxa"/>
            <w:gridSpan w:val="2"/>
            <w:shd w:val="clear" w:color="auto" w:fill="auto"/>
          </w:tcPr>
          <w:p w14:paraId="1D1C7CF2" w14:textId="77777777" w:rsidR="00985952" w:rsidRPr="00423677" w:rsidRDefault="00985952" w:rsidP="003766B5">
            <w:pPr>
              <w:pStyle w:val="GPsDefinition"/>
            </w:pPr>
            <w:r w:rsidRPr="00423677">
              <w:t>has the meaning given to it in section 1159 of the Companies Act 2006;</w:t>
            </w:r>
          </w:p>
        </w:tc>
      </w:tr>
      <w:tr w:rsidR="008A5A0D" w:rsidRPr="00423677" w14:paraId="5696EAEE" w14:textId="77777777" w:rsidTr="001B2F53">
        <w:tc>
          <w:tcPr>
            <w:tcW w:w="3009" w:type="dxa"/>
            <w:shd w:val="clear" w:color="auto" w:fill="auto"/>
          </w:tcPr>
          <w:p w14:paraId="2761E609" w14:textId="77777777" w:rsidR="008A5A0D" w:rsidRPr="00423677" w:rsidRDefault="008A5A0D" w:rsidP="00EB2994">
            <w:pPr>
              <w:pStyle w:val="GPSDefinitionTerm"/>
            </w:pPr>
            <w:r w:rsidRPr="00423677">
              <w:t>"ICT Policy"</w:t>
            </w:r>
          </w:p>
        </w:tc>
        <w:tc>
          <w:tcPr>
            <w:tcW w:w="6170" w:type="dxa"/>
            <w:gridSpan w:val="2"/>
            <w:shd w:val="clear" w:color="auto" w:fill="auto"/>
          </w:tcPr>
          <w:p w14:paraId="71C2BB43" w14:textId="77777777" w:rsidR="008A5A0D" w:rsidRPr="00423677" w:rsidRDefault="008A5A0D" w:rsidP="008A5A0D">
            <w:pPr>
              <w:pStyle w:val="GPsDefinition"/>
            </w:pPr>
            <w:r w:rsidRPr="00423677">
              <w:t>means the Authority’s policy in respect of information and communications technology, which is in force as at the Commencement Date (a copy of which has been supplied to the Supplier), as updated from time to time in accordance with the Variation Procedure;</w:t>
            </w:r>
          </w:p>
        </w:tc>
      </w:tr>
      <w:tr w:rsidR="00985952" w:rsidRPr="00423677" w14:paraId="44A35036" w14:textId="77777777" w:rsidTr="001B2F53">
        <w:tc>
          <w:tcPr>
            <w:tcW w:w="3009" w:type="dxa"/>
            <w:shd w:val="clear" w:color="auto" w:fill="auto"/>
          </w:tcPr>
          <w:p w14:paraId="74259888" w14:textId="77777777" w:rsidR="00985952" w:rsidRPr="00423677" w:rsidRDefault="00985952" w:rsidP="00EB2994">
            <w:pPr>
              <w:pStyle w:val="GPSDefinitionTerm"/>
            </w:pPr>
            <w:r w:rsidRPr="00423677">
              <w:t>"Information"</w:t>
            </w:r>
          </w:p>
        </w:tc>
        <w:tc>
          <w:tcPr>
            <w:tcW w:w="6170" w:type="dxa"/>
            <w:gridSpan w:val="2"/>
            <w:shd w:val="clear" w:color="auto" w:fill="auto"/>
          </w:tcPr>
          <w:p w14:paraId="61599483" w14:textId="77777777" w:rsidR="00985952" w:rsidRPr="00423677" w:rsidRDefault="00985952" w:rsidP="003766B5">
            <w:pPr>
              <w:pStyle w:val="GPsDefinition"/>
            </w:pPr>
            <w:r w:rsidRPr="00423677">
              <w:t>has the meaning given to it under section 84 of the Freedom of Information Act 2000;</w:t>
            </w:r>
          </w:p>
        </w:tc>
      </w:tr>
      <w:tr w:rsidR="00985952" w:rsidRPr="00423677" w14:paraId="095B962C" w14:textId="77777777" w:rsidTr="001B2F53">
        <w:tc>
          <w:tcPr>
            <w:tcW w:w="3009" w:type="dxa"/>
            <w:shd w:val="clear" w:color="auto" w:fill="auto"/>
          </w:tcPr>
          <w:p w14:paraId="484913AA" w14:textId="77777777" w:rsidR="00985952" w:rsidRPr="00423677" w:rsidRDefault="00985952" w:rsidP="00EB2994">
            <w:pPr>
              <w:pStyle w:val="GPSDefinitionTerm"/>
            </w:pPr>
            <w:r w:rsidRPr="00423677">
              <w:t>"Initial Period”</w:t>
            </w:r>
          </w:p>
        </w:tc>
        <w:tc>
          <w:tcPr>
            <w:tcW w:w="6170" w:type="dxa"/>
            <w:gridSpan w:val="2"/>
            <w:shd w:val="clear" w:color="auto" w:fill="auto"/>
          </w:tcPr>
          <w:p w14:paraId="368437C0" w14:textId="6E4A9F94" w:rsidR="00985952" w:rsidRPr="00423677" w:rsidRDefault="00985952" w:rsidP="00112A88">
            <w:pPr>
              <w:pStyle w:val="GPsDefinition"/>
            </w:pPr>
            <w:r w:rsidRPr="00112A88">
              <w:t>means the period from the Commencement Date until</w:t>
            </w:r>
            <w:r w:rsidR="005E0EA9" w:rsidRPr="00753EA8">
              <w:t xml:space="preserve"> its </w:t>
            </w:r>
            <w:r w:rsidRPr="00FA5C7A">
              <w:t xml:space="preserve"> </w:t>
            </w:r>
            <w:r w:rsidR="005E0EA9" w:rsidRPr="006026DE">
              <w:t>second</w:t>
            </w:r>
            <w:r w:rsidR="005E0EA9" w:rsidRPr="00112A88">
              <w:rPr>
                <w:b/>
              </w:rPr>
              <w:t xml:space="preserve"> </w:t>
            </w:r>
            <w:r w:rsidR="005E0EA9" w:rsidRPr="00753EA8">
              <w:t>ann</w:t>
            </w:r>
            <w:r w:rsidR="005E0EA9" w:rsidRPr="00423677">
              <w:t>iversary</w:t>
            </w:r>
            <w:r w:rsidRPr="00423677">
              <w:t>;</w:t>
            </w:r>
          </w:p>
        </w:tc>
      </w:tr>
      <w:tr w:rsidR="00985952" w:rsidRPr="00423677" w14:paraId="73062F91" w14:textId="77777777" w:rsidTr="001B2F53">
        <w:tc>
          <w:tcPr>
            <w:tcW w:w="3009" w:type="dxa"/>
            <w:shd w:val="clear" w:color="auto" w:fill="auto"/>
          </w:tcPr>
          <w:p w14:paraId="5E9EA234" w14:textId="77777777" w:rsidR="00985952" w:rsidRPr="00423677" w:rsidRDefault="00985952" w:rsidP="00EB2994">
            <w:pPr>
              <w:pStyle w:val="GPSDefinitionTerm"/>
            </w:pPr>
            <w:r w:rsidRPr="00423677">
              <w:t>"Insolvency Event"</w:t>
            </w:r>
          </w:p>
        </w:tc>
        <w:tc>
          <w:tcPr>
            <w:tcW w:w="6170" w:type="dxa"/>
            <w:gridSpan w:val="2"/>
            <w:shd w:val="clear" w:color="auto" w:fill="auto"/>
          </w:tcPr>
          <w:p w14:paraId="06C18B52" w14:textId="77777777" w:rsidR="00985952" w:rsidRPr="00423677" w:rsidRDefault="00985952" w:rsidP="003766B5">
            <w:pPr>
              <w:pStyle w:val="GPsDefinition"/>
            </w:pPr>
            <w:r w:rsidRPr="00423677">
              <w:t>means, in respect of the Supplier or Guarantor (as applicable):</w:t>
            </w:r>
          </w:p>
          <w:p w14:paraId="4A0A87E1" w14:textId="77777777" w:rsidR="00985952" w:rsidRPr="00423677" w:rsidRDefault="00985952" w:rsidP="00913E06">
            <w:pPr>
              <w:pStyle w:val="GPSDefinitionL2"/>
            </w:pPr>
            <w:r w:rsidRPr="00423677">
              <w:t xml:space="preserve">a proposal is made for a voluntary arrangement within Part I of the Insolvency Act 1986 or of any other composition scheme or arrangement with, or assignment for the benefit of, its creditors; or </w:t>
            </w:r>
          </w:p>
          <w:p w14:paraId="110B9A55" w14:textId="77777777" w:rsidR="00985952" w:rsidRPr="00423677" w:rsidRDefault="00985952" w:rsidP="00913E06">
            <w:pPr>
              <w:pStyle w:val="GPSDefinitionL2"/>
            </w:pPr>
            <w:r w:rsidRPr="00423677">
              <w:t>a shareholders' meeting is convened for the purpose of considering a resolution that it be wound up or a resolution for its winding-up is passed (other than as part of, and exclusively for the purpose of, a bona fide reconstruction or amalgamation); or</w:t>
            </w:r>
          </w:p>
          <w:p w14:paraId="052C6F52" w14:textId="77777777" w:rsidR="00985952" w:rsidRPr="00423677" w:rsidRDefault="00985952" w:rsidP="00913E06">
            <w:pPr>
              <w:pStyle w:val="GPSDefinitionL2"/>
            </w:pPr>
            <w:r w:rsidRPr="00423677">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4B7585C" w14:textId="77777777" w:rsidR="00985952" w:rsidRPr="00423677" w:rsidRDefault="00985952" w:rsidP="00913E06">
            <w:pPr>
              <w:pStyle w:val="GPSDefinitionL2"/>
            </w:pPr>
            <w:r w:rsidRPr="00423677">
              <w:t xml:space="preserve">a receiver, administrative receiver or similar officer is appointed over the whole or any part of its business or assets; or </w:t>
            </w:r>
          </w:p>
          <w:p w14:paraId="58C58468" w14:textId="77777777" w:rsidR="00985952" w:rsidRPr="00423677" w:rsidRDefault="00985952" w:rsidP="00913E06">
            <w:pPr>
              <w:pStyle w:val="GPSDefinitionL2"/>
            </w:pPr>
            <w:r w:rsidRPr="00423677">
              <w:t xml:space="preserve">an application order is made either for the appointment of an administrator or for an administration order, an administrator is appointed, or notice of intention to appoint an administrator is given; or </w:t>
            </w:r>
          </w:p>
          <w:p w14:paraId="2C757275" w14:textId="77777777" w:rsidR="00985952" w:rsidRPr="00423677" w:rsidRDefault="00985952" w:rsidP="00913E06">
            <w:pPr>
              <w:pStyle w:val="GPSDefinitionL2"/>
            </w:pPr>
            <w:r w:rsidRPr="00423677">
              <w:t xml:space="preserve">it is or becomes insolvent within the meaning of section 123 of the Insolvency Act 1986; or </w:t>
            </w:r>
          </w:p>
          <w:p w14:paraId="30B4C2D4" w14:textId="77777777" w:rsidR="00985952" w:rsidRPr="00423677" w:rsidRDefault="00985952" w:rsidP="00913E06">
            <w:pPr>
              <w:pStyle w:val="GPSDefinitionL2"/>
            </w:pPr>
            <w:r w:rsidRPr="00423677">
              <w:t xml:space="preserve">being a "small company" within the meaning of section 382(3) of the Companies Act 2006, a moratorium comes into force pursuant to Schedule A1 of the Insolvency Act 1986; or </w:t>
            </w:r>
          </w:p>
          <w:p w14:paraId="21A30E11" w14:textId="77777777" w:rsidR="00985952" w:rsidRPr="00423677" w:rsidRDefault="00985952" w:rsidP="00913E06">
            <w:pPr>
              <w:pStyle w:val="GPSDefinitionL2"/>
            </w:pPr>
            <w:r w:rsidRPr="00423677">
              <w:t xml:space="preserve">where the Supplier or Guarantor is an individual or partnership, any event analogous to those listed in limbs (a) to (g) (inclusive) occurs in relation to that individual or partnership; or </w:t>
            </w:r>
          </w:p>
          <w:p w14:paraId="075F6DDB" w14:textId="77777777" w:rsidR="00985952" w:rsidRPr="00423677" w:rsidRDefault="00985952" w:rsidP="00EE64A6">
            <w:pPr>
              <w:pStyle w:val="GPSDefinitionL2"/>
            </w:pPr>
            <w:r w:rsidRPr="00423677">
              <w:t>any event analogous to those listed in limbs (a) to (h) (inclusive) occurs under the law of any other jurisdiction;</w:t>
            </w:r>
          </w:p>
        </w:tc>
      </w:tr>
      <w:tr w:rsidR="00985952" w:rsidRPr="00423677" w14:paraId="0DEF293A" w14:textId="77777777" w:rsidTr="001B2F53">
        <w:tc>
          <w:tcPr>
            <w:tcW w:w="3009" w:type="dxa"/>
            <w:shd w:val="clear" w:color="auto" w:fill="auto"/>
          </w:tcPr>
          <w:p w14:paraId="4F5BB2AE" w14:textId="77777777" w:rsidR="00985952" w:rsidRPr="00423677" w:rsidRDefault="00985952" w:rsidP="00EB2994">
            <w:pPr>
              <w:pStyle w:val="GPSDefinitionTerm"/>
            </w:pPr>
            <w:r w:rsidRPr="00423677">
              <w:t>“Insurances”</w:t>
            </w:r>
          </w:p>
        </w:tc>
        <w:tc>
          <w:tcPr>
            <w:tcW w:w="6170" w:type="dxa"/>
            <w:gridSpan w:val="2"/>
            <w:shd w:val="clear" w:color="auto" w:fill="auto"/>
          </w:tcPr>
          <w:p w14:paraId="0BE2915C" w14:textId="77777777" w:rsidR="00985952" w:rsidRPr="00423677" w:rsidRDefault="00985952" w:rsidP="00F7747A">
            <w:pPr>
              <w:pStyle w:val="GPsDefinition"/>
            </w:pPr>
            <w:r w:rsidRPr="00423677">
              <w:t xml:space="preserve">shall have the meaning given to it in Paragraph 1.1 of Schedule </w:t>
            </w:r>
            <w:r w:rsidR="00F7747A" w:rsidRPr="00423677">
              <w:t xml:space="preserve">15 </w:t>
            </w:r>
            <w:r w:rsidRPr="00423677">
              <w:t>(Insurances);</w:t>
            </w:r>
          </w:p>
        </w:tc>
      </w:tr>
      <w:tr w:rsidR="00985952" w:rsidRPr="00423677" w14:paraId="12FC3E52" w14:textId="77777777" w:rsidTr="001B2F53">
        <w:tc>
          <w:tcPr>
            <w:tcW w:w="3009" w:type="dxa"/>
            <w:shd w:val="clear" w:color="auto" w:fill="auto"/>
          </w:tcPr>
          <w:p w14:paraId="2B0D4F64" w14:textId="77777777" w:rsidR="00985952" w:rsidRPr="00423677" w:rsidRDefault="00985952" w:rsidP="00EB2994">
            <w:pPr>
              <w:pStyle w:val="GPSDefinitionTerm"/>
            </w:pPr>
            <w:r w:rsidRPr="00423677">
              <w:t>"Intellectual Property Rights" or "IPR"</w:t>
            </w:r>
          </w:p>
        </w:tc>
        <w:tc>
          <w:tcPr>
            <w:tcW w:w="6170" w:type="dxa"/>
            <w:gridSpan w:val="2"/>
            <w:shd w:val="clear" w:color="auto" w:fill="auto"/>
          </w:tcPr>
          <w:p w14:paraId="38AB8772" w14:textId="77777777" w:rsidR="00985952" w:rsidRPr="00423677" w:rsidRDefault="00985952" w:rsidP="003766B5">
            <w:pPr>
              <w:pStyle w:val="GPsDefinition"/>
            </w:pPr>
            <w:r w:rsidRPr="00423677">
              <w:t>means</w:t>
            </w:r>
          </w:p>
          <w:p w14:paraId="2777EB45" w14:textId="77777777" w:rsidR="00985952" w:rsidRPr="00423677" w:rsidRDefault="00985952" w:rsidP="00913E06">
            <w:pPr>
              <w:pStyle w:val="GPSDefinitionL2"/>
            </w:pPr>
            <w:r w:rsidRPr="00423677">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E897B27" w14:textId="77777777" w:rsidR="00985952" w:rsidRPr="00423677" w:rsidRDefault="00985952" w:rsidP="00913E06">
            <w:pPr>
              <w:pStyle w:val="GPSDefinitionL2"/>
            </w:pPr>
            <w:r w:rsidRPr="00423677">
              <w:t>applications for registration, and the right to apply for registration, for any of the rights listed at (a) that are capable of being registered in any country or jurisdiction; and</w:t>
            </w:r>
          </w:p>
          <w:p w14:paraId="3B464CC7" w14:textId="77777777" w:rsidR="00985952" w:rsidRPr="00423677" w:rsidRDefault="00985952" w:rsidP="00EE64A6">
            <w:pPr>
              <w:pStyle w:val="GPSDefinitionL2"/>
            </w:pPr>
            <w:r w:rsidRPr="00423677">
              <w:t>all other rights having equivalent or similar effect in any country or jurisdiction;</w:t>
            </w:r>
          </w:p>
        </w:tc>
      </w:tr>
      <w:tr w:rsidR="00985952" w:rsidRPr="00423677" w14:paraId="2F384B85" w14:textId="77777777" w:rsidTr="001B2F53">
        <w:tc>
          <w:tcPr>
            <w:tcW w:w="3009" w:type="dxa"/>
            <w:shd w:val="clear" w:color="auto" w:fill="auto"/>
          </w:tcPr>
          <w:p w14:paraId="71EF82F6" w14:textId="77777777" w:rsidR="006D16B6" w:rsidRPr="00423677" w:rsidRDefault="006D16B6" w:rsidP="00EB2994">
            <w:pPr>
              <w:pStyle w:val="GPSDefinitionTerm"/>
            </w:pPr>
            <w:r w:rsidRPr="00423677">
              <w:t>Invitation to Tender or “ITT”</w:t>
            </w:r>
          </w:p>
          <w:p w14:paraId="0C8019E5" w14:textId="77777777" w:rsidR="00985952" w:rsidRPr="00423677" w:rsidRDefault="00985952" w:rsidP="00EB2994">
            <w:pPr>
              <w:pStyle w:val="GPSDefinitionTerm"/>
            </w:pPr>
            <w:r w:rsidRPr="00423677">
              <w:t>"IPR Claim"</w:t>
            </w:r>
          </w:p>
        </w:tc>
        <w:tc>
          <w:tcPr>
            <w:tcW w:w="6170" w:type="dxa"/>
            <w:gridSpan w:val="2"/>
            <w:shd w:val="clear" w:color="auto" w:fill="auto"/>
          </w:tcPr>
          <w:p w14:paraId="296E29DA" w14:textId="77777777" w:rsidR="006D16B6" w:rsidRPr="00423677" w:rsidRDefault="006D16B6" w:rsidP="00513626">
            <w:pPr>
              <w:pStyle w:val="GPsDefinition"/>
            </w:pPr>
            <w:r w:rsidRPr="00423677">
              <w:t xml:space="preserve">has the meaning given to it in Recital C to this </w:t>
            </w:r>
            <w:r w:rsidR="00D23F44" w:rsidRPr="00423677">
              <w:t>Contract</w:t>
            </w:r>
            <w:r w:rsidRPr="00423677">
              <w:t>;</w:t>
            </w:r>
          </w:p>
          <w:p w14:paraId="02486ADD" w14:textId="47FE8D73" w:rsidR="00985952" w:rsidRPr="00423677" w:rsidRDefault="00985952" w:rsidP="00513626">
            <w:pPr>
              <w:pStyle w:val="GPsDefinition"/>
            </w:pPr>
            <w:r w:rsidRPr="00423677">
              <w:t xml:space="preserve">means any claim of infringement or alleged infringement (including the defence of such infringement or alleged infringement) of any IPR, used to provide the </w:t>
            </w:r>
            <w:r w:rsidR="006E7289">
              <w:t>Services</w:t>
            </w:r>
            <w:r w:rsidRPr="00423677">
              <w:t xml:space="preserve"> or as otherwise provided and/or licensed by the Supplier (or to which the Supplier has provided access) to the Authority in the fulfilment of its obligations under this Contract;</w:t>
            </w:r>
          </w:p>
        </w:tc>
      </w:tr>
      <w:tr w:rsidR="00985952" w:rsidRPr="00423677" w14:paraId="7775945C" w14:textId="77777777" w:rsidTr="001B2F53">
        <w:tc>
          <w:tcPr>
            <w:tcW w:w="3009" w:type="dxa"/>
            <w:shd w:val="clear" w:color="auto" w:fill="auto"/>
          </w:tcPr>
          <w:p w14:paraId="3A43B77F" w14:textId="77777777" w:rsidR="00985952" w:rsidRPr="00423677" w:rsidRDefault="00985952" w:rsidP="00EB2994">
            <w:pPr>
              <w:pStyle w:val="GPSDefinitionTerm"/>
            </w:pPr>
            <w:r w:rsidRPr="00423677">
              <w:t>"Know-How"</w:t>
            </w:r>
          </w:p>
        </w:tc>
        <w:tc>
          <w:tcPr>
            <w:tcW w:w="6170" w:type="dxa"/>
            <w:gridSpan w:val="2"/>
            <w:shd w:val="clear" w:color="auto" w:fill="auto"/>
          </w:tcPr>
          <w:p w14:paraId="52E35D0D" w14:textId="7D9AB2A1" w:rsidR="00985952" w:rsidRPr="00423677" w:rsidRDefault="00985952" w:rsidP="00513626">
            <w:pPr>
              <w:pStyle w:val="GPsDefinition"/>
            </w:pPr>
            <w:r w:rsidRPr="00423677">
              <w:t xml:space="preserve">means all ideas, concepts, schemes, information, knowledge, techniques, methodology, and anything else in the nature of know-how relating to the </w:t>
            </w:r>
            <w:r w:rsidR="006E7289">
              <w:t>Services</w:t>
            </w:r>
            <w:r w:rsidRPr="00423677">
              <w:t xml:space="preserve"> but excluding know-how already in the other Party’s possession before the Commencement Date;</w:t>
            </w:r>
          </w:p>
        </w:tc>
      </w:tr>
      <w:tr w:rsidR="00985952" w:rsidRPr="00423677" w14:paraId="594263FC" w14:textId="77777777" w:rsidTr="001B2F53">
        <w:tc>
          <w:tcPr>
            <w:tcW w:w="3009" w:type="dxa"/>
            <w:shd w:val="clear" w:color="auto" w:fill="auto"/>
          </w:tcPr>
          <w:p w14:paraId="74C9890D" w14:textId="77777777" w:rsidR="00985952" w:rsidRPr="00423677" w:rsidRDefault="00985952" w:rsidP="00EB2994">
            <w:pPr>
              <w:pStyle w:val="GPSDefinitionTerm"/>
            </w:pPr>
            <w:r w:rsidRPr="00423677">
              <w:t>"Law"</w:t>
            </w:r>
          </w:p>
        </w:tc>
        <w:tc>
          <w:tcPr>
            <w:tcW w:w="6170" w:type="dxa"/>
            <w:gridSpan w:val="2"/>
            <w:shd w:val="clear" w:color="auto" w:fill="auto"/>
          </w:tcPr>
          <w:p w14:paraId="729BACD5" w14:textId="77777777" w:rsidR="00985952" w:rsidRPr="00423677" w:rsidRDefault="00985952" w:rsidP="003766B5">
            <w:pPr>
              <w:pStyle w:val="GPsDefinition"/>
            </w:pPr>
            <w:r w:rsidRPr="0042367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985952" w:rsidRPr="00423677" w14:paraId="212C09AC" w14:textId="77777777" w:rsidTr="001B2F53">
        <w:tc>
          <w:tcPr>
            <w:tcW w:w="3009" w:type="dxa"/>
            <w:shd w:val="clear" w:color="auto" w:fill="auto"/>
          </w:tcPr>
          <w:p w14:paraId="63029715" w14:textId="77777777" w:rsidR="00985952" w:rsidRPr="00423677" w:rsidRDefault="00985952" w:rsidP="00EB2994">
            <w:pPr>
              <w:pStyle w:val="GPSDefinitionTerm"/>
            </w:pPr>
            <w:r w:rsidRPr="00423677">
              <w:t>"Losses"</w:t>
            </w:r>
          </w:p>
        </w:tc>
        <w:tc>
          <w:tcPr>
            <w:tcW w:w="6170" w:type="dxa"/>
            <w:gridSpan w:val="2"/>
            <w:shd w:val="clear" w:color="auto" w:fill="auto"/>
          </w:tcPr>
          <w:p w14:paraId="756AE6FA" w14:textId="77777777" w:rsidR="00985952" w:rsidRPr="00423677" w:rsidRDefault="00985952" w:rsidP="00D8397C">
            <w:pPr>
              <w:pStyle w:val="GPsDefinition"/>
            </w:pPr>
            <w:r w:rsidRPr="00423677">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23677">
              <w:rPr>
                <w:b/>
              </w:rPr>
              <w:t>Loss</w:t>
            </w:r>
            <w:r w:rsidRPr="00423677">
              <w:t>” shall be interpreted accordingly;</w:t>
            </w:r>
          </w:p>
        </w:tc>
      </w:tr>
      <w:tr w:rsidR="00985952" w:rsidRPr="00423677" w14:paraId="06A9DB2F" w14:textId="77777777" w:rsidTr="001B2F53">
        <w:tc>
          <w:tcPr>
            <w:tcW w:w="3009" w:type="dxa"/>
            <w:shd w:val="clear" w:color="auto" w:fill="auto"/>
          </w:tcPr>
          <w:p w14:paraId="317BC0E9" w14:textId="77777777" w:rsidR="00985952" w:rsidRPr="00423677" w:rsidRDefault="00985952" w:rsidP="00EB2994">
            <w:pPr>
              <w:pStyle w:val="GPSDefinitionTerm"/>
            </w:pPr>
            <w:r w:rsidRPr="00423677">
              <w:t>"Man Day"</w:t>
            </w:r>
          </w:p>
        </w:tc>
        <w:tc>
          <w:tcPr>
            <w:tcW w:w="6170" w:type="dxa"/>
            <w:gridSpan w:val="2"/>
            <w:shd w:val="clear" w:color="auto" w:fill="auto"/>
          </w:tcPr>
          <w:p w14:paraId="73A471AC" w14:textId="77777777" w:rsidR="00985952" w:rsidRPr="00423677" w:rsidRDefault="00985952" w:rsidP="00D8397C">
            <w:pPr>
              <w:pStyle w:val="GPsDefinition"/>
            </w:pPr>
            <w:r w:rsidRPr="00423677">
              <w:t>means 7.5 Man Hours, whether or not such hours are worked consecutively and whether or not they are worked on the same day;</w:t>
            </w:r>
          </w:p>
        </w:tc>
      </w:tr>
      <w:tr w:rsidR="00985952" w:rsidRPr="00423677" w14:paraId="17059C35" w14:textId="77777777" w:rsidTr="001B2F53">
        <w:tc>
          <w:tcPr>
            <w:tcW w:w="3009" w:type="dxa"/>
            <w:shd w:val="clear" w:color="auto" w:fill="auto"/>
          </w:tcPr>
          <w:p w14:paraId="3D4A4BC1" w14:textId="77777777" w:rsidR="00985952" w:rsidRPr="00423677" w:rsidRDefault="00985952" w:rsidP="00EB2994">
            <w:pPr>
              <w:pStyle w:val="GPSDefinitionTerm"/>
            </w:pPr>
            <w:r w:rsidRPr="00423677">
              <w:t>"Man Hours"</w:t>
            </w:r>
          </w:p>
        </w:tc>
        <w:tc>
          <w:tcPr>
            <w:tcW w:w="6170" w:type="dxa"/>
            <w:gridSpan w:val="2"/>
            <w:shd w:val="clear" w:color="auto" w:fill="auto"/>
          </w:tcPr>
          <w:p w14:paraId="6648EEFF" w14:textId="32C3B423" w:rsidR="00985952" w:rsidRPr="00423677" w:rsidRDefault="00985952" w:rsidP="003766B5">
            <w:pPr>
              <w:pStyle w:val="GPsDefinition"/>
            </w:pPr>
            <w:r w:rsidRPr="00423677">
              <w:t xml:space="preserve">means the hours spent by the Supplier Personnel properly working on the provision of the </w:t>
            </w:r>
            <w:r w:rsidR="006E7289">
              <w:t>Services</w:t>
            </w:r>
            <w:r w:rsidRPr="00423677">
              <w:t xml:space="preserve"> including time spent travelling (other than to and from the Supplier's offices, or to and from the Sites) but excluding lunch breaks;</w:t>
            </w:r>
          </w:p>
        </w:tc>
      </w:tr>
      <w:tr w:rsidR="00985952" w:rsidRPr="00423677" w14:paraId="655906C9" w14:textId="77777777" w:rsidTr="001B2F53">
        <w:tc>
          <w:tcPr>
            <w:tcW w:w="3009" w:type="dxa"/>
            <w:shd w:val="clear" w:color="auto" w:fill="auto"/>
          </w:tcPr>
          <w:p w14:paraId="4D46627D" w14:textId="77777777" w:rsidR="00985952" w:rsidRPr="00423677" w:rsidRDefault="00985952" w:rsidP="00EB2994">
            <w:pPr>
              <w:pStyle w:val="GPSDefinitionTerm"/>
            </w:pPr>
            <w:r w:rsidRPr="00423677">
              <w:t>"Milestone"</w:t>
            </w:r>
          </w:p>
        </w:tc>
        <w:tc>
          <w:tcPr>
            <w:tcW w:w="6170" w:type="dxa"/>
            <w:gridSpan w:val="2"/>
            <w:shd w:val="clear" w:color="auto" w:fill="auto"/>
          </w:tcPr>
          <w:p w14:paraId="203D28F5" w14:textId="18E2810D" w:rsidR="00985952" w:rsidRPr="00423677" w:rsidRDefault="00985952" w:rsidP="00152A70">
            <w:pPr>
              <w:pStyle w:val="GPsDefinition"/>
            </w:pPr>
            <w:r w:rsidRPr="00423677">
              <w:t>means an event or task described in</w:t>
            </w:r>
            <w:r w:rsidR="00152A70">
              <w:t xml:space="preserve"> Schedule 2 (Services) </w:t>
            </w:r>
            <w:r w:rsidRPr="00423677">
              <w:t>which, if applicable, must be completed by the relevant Milestone Date;</w:t>
            </w:r>
          </w:p>
        </w:tc>
      </w:tr>
      <w:tr w:rsidR="00985952" w:rsidRPr="00423677" w14:paraId="6B83F6F3" w14:textId="77777777" w:rsidTr="001B2F53">
        <w:tc>
          <w:tcPr>
            <w:tcW w:w="3009" w:type="dxa"/>
            <w:shd w:val="clear" w:color="auto" w:fill="auto"/>
          </w:tcPr>
          <w:p w14:paraId="2366274F" w14:textId="77777777" w:rsidR="00985952" w:rsidRPr="00423677" w:rsidRDefault="00985952" w:rsidP="00EB2994">
            <w:pPr>
              <w:pStyle w:val="GPSDefinitionTerm"/>
            </w:pPr>
            <w:r w:rsidRPr="00423677">
              <w:t>"Milestone Date"</w:t>
            </w:r>
          </w:p>
        </w:tc>
        <w:tc>
          <w:tcPr>
            <w:tcW w:w="6170" w:type="dxa"/>
            <w:gridSpan w:val="2"/>
            <w:shd w:val="clear" w:color="auto" w:fill="auto"/>
          </w:tcPr>
          <w:p w14:paraId="20FED6D2" w14:textId="220FFFCF" w:rsidR="00985952" w:rsidRPr="00423677" w:rsidRDefault="00985952" w:rsidP="00F637BC">
            <w:pPr>
              <w:pStyle w:val="GPsDefinition"/>
            </w:pPr>
            <w:r w:rsidRPr="00423677">
              <w:t xml:space="preserve">means the target date set out against the relevant Milestone in </w:t>
            </w:r>
            <w:r w:rsidR="00152A70">
              <w:t xml:space="preserve">Schedule 2 (Services) </w:t>
            </w:r>
            <w:r w:rsidRPr="00423677">
              <w:t xml:space="preserve">by which the Milestone must be </w:t>
            </w:r>
            <w:r w:rsidR="00F637BC">
              <w:t>a</w:t>
            </w:r>
            <w:r w:rsidRPr="00423677">
              <w:t>chieved;</w:t>
            </w:r>
          </w:p>
        </w:tc>
      </w:tr>
      <w:tr w:rsidR="00985952" w:rsidRPr="00423677" w14:paraId="27FDE64F" w14:textId="77777777" w:rsidTr="001B2F53">
        <w:tc>
          <w:tcPr>
            <w:tcW w:w="3009" w:type="dxa"/>
            <w:shd w:val="clear" w:color="auto" w:fill="auto"/>
          </w:tcPr>
          <w:p w14:paraId="5FB4E870" w14:textId="77777777" w:rsidR="00985952" w:rsidRPr="00423677" w:rsidRDefault="00985952" w:rsidP="00EB2994">
            <w:pPr>
              <w:pStyle w:val="GPSDefinitionTerm"/>
            </w:pPr>
            <w:r w:rsidRPr="00423677">
              <w:t>"Month"</w:t>
            </w:r>
          </w:p>
        </w:tc>
        <w:tc>
          <w:tcPr>
            <w:tcW w:w="6170" w:type="dxa"/>
            <w:gridSpan w:val="2"/>
            <w:shd w:val="clear" w:color="auto" w:fill="auto"/>
          </w:tcPr>
          <w:p w14:paraId="3A45EF66" w14:textId="77777777" w:rsidR="00985952" w:rsidRPr="00423677" w:rsidRDefault="00985952" w:rsidP="003766B5">
            <w:pPr>
              <w:pStyle w:val="GPsDefinition"/>
            </w:pPr>
            <w:r w:rsidRPr="00423677">
              <w:t>means a calendar month and "</w:t>
            </w:r>
            <w:r w:rsidRPr="00423677">
              <w:rPr>
                <w:b/>
              </w:rPr>
              <w:t>Monthly</w:t>
            </w:r>
            <w:r w:rsidRPr="00423677">
              <w:t>" shall be interpreted accordingly;</w:t>
            </w:r>
          </w:p>
        </w:tc>
      </w:tr>
      <w:tr w:rsidR="00985952" w:rsidRPr="00423677" w14:paraId="236A8430" w14:textId="77777777" w:rsidTr="001B2F53">
        <w:tc>
          <w:tcPr>
            <w:tcW w:w="3009" w:type="dxa"/>
            <w:shd w:val="clear" w:color="auto" w:fill="auto"/>
          </w:tcPr>
          <w:p w14:paraId="52793EC3" w14:textId="77777777" w:rsidR="00985952" w:rsidRPr="00423677" w:rsidRDefault="00985952" w:rsidP="00EB2994">
            <w:pPr>
              <w:pStyle w:val="GPSDefinitionTerm"/>
            </w:pPr>
            <w:r w:rsidRPr="00423677">
              <w:t>"Occasion of Tax Non</w:t>
            </w:r>
            <w:r w:rsidR="00CB601C" w:rsidRPr="00423677">
              <w:t>-</w:t>
            </w:r>
            <w:r w:rsidRPr="00423677">
              <w:t>Compliance"</w:t>
            </w:r>
          </w:p>
        </w:tc>
        <w:tc>
          <w:tcPr>
            <w:tcW w:w="6170" w:type="dxa"/>
            <w:gridSpan w:val="2"/>
            <w:shd w:val="clear" w:color="auto" w:fill="auto"/>
          </w:tcPr>
          <w:p w14:paraId="1069A56B" w14:textId="77777777" w:rsidR="00985952" w:rsidRPr="00423677" w:rsidRDefault="00985952" w:rsidP="00D8397C">
            <w:pPr>
              <w:pStyle w:val="GPsDefinition"/>
              <w:rPr>
                <w:lang w:eastAsia="en-GB"/>
              </w:rPr>
            </w:pPr>
            <w:r w:rsidRPr="00423677">
              <w:rPr>
                <w:lang w:eastAsia="en-GB"/>
              </w:rPr>
              <w:t>means:</w:t>
            </w:r>
          </w:p>
          <w:p w14:paraId="3FFBC6E6" w14:textId="77777777" w:rsidR="00985952" w:rsidRPr="00423677" w:rsidRDefault="00985952" w:rsidP="00913E06">
            <w:pPr>
              <w:pStyle w:val="GPSDefinitionL2"/>
              <w:rPr>
                <w:lang w:eastAsia="en-GB"/>
              </w:rPr>
            </w:pPr>
            <w:r w:rsidRPr="00423677">
              <w:rPr>
                <w:lang w:eastAsia="en-GB"/>
              </w:rPr>
              <w:t xml:space="preserve">any tax return of the Supplier submitted to a Relevant Tax Authority on or after 1 October 2012 </w:t>
            </w:r>
            <w:r w:rsidR="0096737B" w:rsidRPr="00423677">
              <w:rPr>
                <w:lang w:eastAsia="en-GB"/>
              </w:rPr>
              <w:t xml:space="preserve">which </w:t>
            </w:r>
            <w:r w:rsidRPr="00423677">
              <w:rPr>
                <w:lang w:eastAsia="en-GB"/>
              </w:rPr>
              <w:t xml:space="preserve">is found </w:t>
            </w:r>
            <w:r w:rsidR="0096737B" w:rsidRPr="00423677">
              <w:rPr>
                <w:lang w:eastAsia="en-GB"/>
              </w:rPr>
              <w:t xml:space="preserve">on or after 1 April 2013 </w:t>
            </w:r>
            <w:r w:rsidRPr="00423677">
              <w:rPr>
                <w:lang w:eastAsia="en-GB"/>
              </w:rPr>
              <w:t>to be incorrect as a result of:</w:t>
            </w:r>
          </w:p>
          <w:p w14:paraId="390A34E8" w14:textId="77777777" w:rsidR="00985952" w:rsidRPr="00423677" w:rsidRDefault="00985952" w:rsidP="00913E06">
            <w:pPr>
              <w:pStyle w:val="GPSDefinitionL3"/>
              <w:rPr>
                <w:lang w:eastAsia="en-GB"/>
              </w:rPr>
            </w:pPr>
            <w:r w:rsidRPr="00423677">
              <w:t>a Relevant Tax Authority successfully challenging the Supplier under the General Anti-Abuse Rule or the Halifax Abuse Principle or under any tax rules or legislation</w:t>
            </w:r>
            <w:r w:rsidRPr="00423677">
              <w:rPr>
                <w:lang w:eastAsia="en-GB"/>
              </w:rPr>
              <w:t xml:space="preserve"> in any jurisdiction that have an effect equivalent or similar to the General Anti-Abuse Rule or the Halifax Abuse Principle;</w:t>
            </w:r>
          </w:p>
          <w:p w14:paraId="579C6978" w14:textId="77777777" w:rsidR="00985952" w:rsidRPr="00423677" w:rsidRDefault="00985952" w:rsidP="00913E06">
            <w:pPr>
              <w:pStyle w:val="GPSDefinitionL3"/>
              <w:rPr>
                <w:lang w:eastAsia="en-GB"/>
              </w:rPr>
            </w:pPr>
            <w:r w:rsidRPr="00423677">
              <w:rPr>
                <w:lang w:eastAsia="en-GB"/>
              </w:rPr>
              <w:t>the failure of an avoidance scheme which the Supplier was involved in, and which was, or should have been, notified to a Relevant Tax Authority under DOTAS or any equivalent or similar regime in any jurisdiction; and/or</w:t>
            </w:r>
          </w:p>
          <w:p w14:paraId="2686FB7C" w14:textId="77777777" w:rsidR="00985952" w:rsidRPr="00423677" w:rsidRDefault="00CB601C" w:rsidP="00CB601C">
            <w:pPr>
              <w:pStyle w:val="GPSDefinitionL2"/>
              <w:rPr>
                <w:lang w:eastAsia="en-GB"/>
              </w:rPr>
            </w:pPr>
            <w:r w:rsidRPr="00423677">
              <w:rPr>
                <w:lang w:eastAsia="en-GB"/>
              </w:rPr>
              <w:t xml:space="preserve">any tax return of </w:t>
            </w:r>
            <w:r w:rsidR="00985952" w:rsidRPr="00423677">
              <w:rPr>
                <w:lang w:eastAsia="en-GB"/>
              </w:rPr>
              <w:t>the Supplier</w:t>
            </w:r>
            <w:r w:rsidRPr="00423677">
              <w:rPr>
                <w:lang w:eastAsia="en-GB"/>
              </w:rPr>
              <w:t xml:space="preserve"> submitted to a Relevant Tax Authority on or after 1 October 2012 </w:t>
            </w:r>
            <w:r w:rsidR="00985952" w:rsidRPr="00423677">
              <w:rPr>
                <w:lang w:eastAsia="en-GB"/>
              </w:rPr>
              <w:t>give</w:t>
            </w:r>
            <w:r w:rsidRPr="00423677">
              <w:rPr>
                <w:lang w:eastAsia="en-GB"/>
              </w:rPr>
              <w:t>s</w:t>
            </w:r>
            <w:r w:rsidR="00985952" w:rsidRPr="00423677">
              <w:rPr>
                <w:lang w:eastAsia="en-GB"/>
              </w:rPr>
              <w:t xml:space="preserve"> rise</w:t>
            </w:r>
            <w:r w:rsidRPr="00423677">
              <w:rPr>
                <w:lang w:eastAsia="en-GB"/>
              </w:rPr>
              <w:t>,</w:t>
            </w:r>
            <w:r w:rsidR="00985952" w:rsidRPr="00423677">
              <w:rPr>
                <w:lang w:eastAsia="en-GB"/>
              </w:rPr>
              <w:t xml:space="preserve"> on or after 1 April 2013</w:t>
            </w:r>
            <w:r w:rsidRPr="00423677">
              <w:rPr>
                <w:lang w:eastAsia="en-GB"/>
              </w:rPr>
              <w:t>,</w:t>
            </w:r>
            <w:r w:rsidR="00985952" w:rsidRPr="00423677">
              <w:rPr>
                <w:lang w:eastAsia="en-GB"/>
              </w:rPr>
              <w:t xml:space="preserve"> to a </w:t>
            </w:r>
            <w:r w:rsidRPr="00423677">
              <w:rPr>
                <w:lang w:eastAsia="en-GB"/>
              </w:rPr>
              <w:t xml:space="preserve">criminal </w:t>
            </w:r>
            <w:r w:rsidR="00985952" w:rsidRPr="00423677">
              <w:rPr>
                <w:lang w:eastAsia="en-GB"/>
              </w:rPr>
              <w:t>conviction in any jurisdiction for tax related offences which is not spent at the Commencement Date or to a</w:t>
            </w:r>
            <w:r w:rsidRPr="00423677">
              <w:rPr>
                <w:lang w:eastAsia="en-GB"/>
              </w:rPr>
              <w:t xml:space="preserve"> civil</w:t>
            </w:r>
            <w:r w:rsidR="00985952" w:rsidRPr="00423677">
              <w:rPr>
                <w:lang w:eastAsia="en-GB"/>
              </w:rPr>
              <w:t xml:space="preserve"> penalty for fraud or evasion;</w:t>
            </w:r>
          </w:p>
        </w:tc>
      </w:tr>
      <w:tr w:rsidR="00985952" w:rsidRPr="00423677" w14:paraId="1E6B50DC" w14:textId="77777777" w:rsidTr="001B2F53">
        <w:tc>
          <w:tcPr>
            <w:tcW w:w="3009" w:type="dxa"/>
            <w:shd w:val="clear" w:color="auto" w:fill="auto"/>
          </w:tcPr>
          <w:p w14:paraId="485DEB7F" w14:textId="77777777" w:rsidR="006D16B6" w:rsidRPr="00423677" w:rsidRDefault="006D16B6" w:rsidP="00EB2994">
            <w:pPr>
              <w:pStyle w:val="GPSDefinitionTerm"/>
            </w:pPr>
            <w:r w:rsidRPr="00423677">
              <w:t>“OJEU Notice”</w:t>
            </w:r>
          </w:p>
          <w:p w14:paraId="56203A9B" w14:textId="77777777" w:rsidR="00985952" w:rsidRPr="00423677" w:rsidRDefault="00985952" w:rsidP="004447DF">
            <w:pPr>
              <w:pStyle w:val="GPSDefinitionTerm"/>
              <w:ind w:left="0"/>
            </w:pPr>
            <w:r w:rsidRPr="00423677">
              <w:t>"Open Book Data "</w:t>
            </w:r>
          </w:p>
        </w:tc>
        <w:tc>
          <w:tcPr>
            <w:tcW w:w="6170" w:type="dxa"/>
            <w:gridSpan w:val="2"/>
            <w:shd w:val="clear" w:color="auto" w:fill="auto"/>
          </w:tcPr>
          <w:p w14:paraId="2D75337C" w14:textId="77777777" w:rsidR="006D16B6" w:rsidRPr="00423677" w:rsidRDefault="006D16B6" w:rsidP="003766B5">
            <w:pPr>
              <w:pStyle w:val="GPsDefinition"/>
            </w:pPr>
            <w:r w:rsidRPr="00423677">
              <w:t>has the meaning given to it in Recital A to this</w:t>
            </w:r>
            <w:r w:rsidR="00D23F44" w:rsidRPr="00423677">
              <w:t xml:space="preserve"> Contract</w:t>
            </w:r>
            <w:r w:rsidRPr="00423677">
              <w:t xml:space="preserve">; </w:t>
            </w:r>
          </w:p>
          <w:p w14:paraId="0444FA76" w14:textId="77777777" w:rsidR="00985952" w:rsidRPr="00423677" w:rsidRDefault="00985952" w:rsidP="003766B5">
            <w:pPr>
              <w:pStyle w:val="GPsDefinition"/>
            </w:pPr>
            <w:r w:rsidRPr="00423677">
              <w:t>means complete and accurate financial and non-financial information which is sufficient to enable the Authority to verify the Contract Charges already paid or payable and Contract Charges forecast to be paid during the remainder of this Contract, including details and all assumptions relating to:</w:t>
            </w:r>
          </w:p>
          <w:p w14:paraId="65492F3F" w14:textId="341C0773" w:rsidR="00985952" w:rsidRPr="00423677" w:rsidRDefault="00985952" w:rsidP="00A748C1">
            <w:pPr>
              <w:pStyle w:val="GPSDefinitionL2"/>
            </w:pPr>
            <w:r w:rsidRPr="00423677">
              <w:t>the Supplier’s Costs broken down against each Good and/or Service and/or Deliverable, including actual capital expenditure (including capital replacement costs)</w:t>
            </w:r>
            <w:r w:rsidR="00A748C1" w:rsidRPr="00423677">
              <w:t xml:space="preserve"> and the unit cost and total actual costs of all </w:t>
            </w:r>
            <w:r w:rsidR="006E7289">
              <w:t>Services</w:t>
            </w:r>
            <w:r w:rsidRPr="00423677">
              <w:t>;</w:t>
            </w:r>
          </w:p>
          <w:p w14:paraId="43A66E6F" w14:textId="32568CE9" w:rsidR="00985952" w:rsidRPr="00423677" w:rsidRDefault="00985952" w:rsidP="00913E06">
            <w:pPr>
              <w:pStyle w:val="GPSDefinitionL2"/>
            </w:pPr>
            <w:r w:rsidRPr="00423677">
              <w:t xml:space="preserve">operating expenditure relating to the provision of the </w:t>
            </w:r>
            <w:r w:rsidR="006E7289">
              <w:t>Services</w:t>
            </w:r>
            <w:r w:rsidRPr="00423677">
              <w:t xml:space="preserve"> including an analysis showing:</w:t>
            </w:r>
          </w:p>
          <w:p w14:paraId="62E77D67" w14:textId="71F885AE" w:rsidR="00985952" w:rsidRPr="00423677" w:rsidRDefault="00985952" w:rsidP="00913E06">
            <w:pPr>
              <w:pStyle w:val="GPSDefinitionL3"/>
            </w:pPr>
            <w:r w:rsidRPr="00423677">
              <w:t xml:space="preserve">the unit costs and quantity of Goods and any other consumables and bought-in </w:t>
            </w:r>
            <w:r w:rsidR="006E7289">
              <w:t>Services</w:t>
            </w:r>
            <w:r w:rsidRPr="00423677">
              <w:t>;</w:t>
            </w:r>
          </w:p>
          <w:p w14:paraId="65C2B387" w14:textId="77777777" w:rsidR="00985952" w:rsidRPr="00423677" w:rsidRDefault="00985952" w:rsidP="00913E06">
            <w:pPr>
              <w:pStyle w:val="GPSDefinitionL3"/>
            </w:pPr>
            <w:r w:rsidRPr="00423677">
              <w:t>manpower resources broken down into the number and grade/role of all Supplier Personnel (free of any contingency) together with a list of agreed rates against each manpower grade;</w:t>
            </w:r>
          </w:p>
          <w:p w14:paraId="796E3D72" w14:textId="77777777" w:rsidR="00985952" w:rsidRPr="00423677" w:rsidRDefault="00985952" w:rsidP="00913E06">
            <w:pPr>
              <w:pStyle w:val="GPSDefinitionL3"/>
            </w:pPr>
            <w:r w:rsidRPr="00423677">
              <w:t>a list of Costs underpinning those rates for each manpower grade, being the agreed rate less the Supplier’s Profit Margin; and</w:t>
            </w:r>
          </w:p>
          <w:p w14:paraId="13F47199" w14:textId="77777777" w:rsidR="00985952" w:rsidRPr="00423677" w:rsidRDefault="00985952" w:rsidP="00913E06">
            <w:pPr>
              <w:pStyle w:val="GPSDefinitionL2"/>
            </w:pPr>
            <w:r w:rsidRPr="00423677">
              <w:t xml:space="preserve">Overheads; </w:t>
            </w:r>
          </w:p>
          <w:p w14:paraId="23B6B94D" w14:textId="5F632C83" w:rsidR="00985952" w:rsidRPr="00423677" w:rsidRDefault="00985952" w:rsidP="00913E06">
            <w:pPr>
              <w:pStyle w:val="GPSDefinitionL2"/>
            </w:pPr>
            <w:r w:rsidRPr="00423677">
              <w:t xml:space="preserve">all interest, expenses and any other third party financing costs incurred in relation to the provision of the </w:t>
            </w:r>
            <w:r w:rsidR="006E7289">
              <w:t>Services</w:t>
            </w:r>
            <w:r w:rsidRPr="00423677">
              <w:t>;</w:t>
            </w:r>
          </w:p>
          <w:p w14:paraId="33EF73B9" w14:textId="77777777" w:rsidR="00985952" w:rsidRPr="00423677" w:rsidRDefault="00985952" w:rsidP="00913E06">
            <w:pPr>
              <w:pStyle w:val="GPSDefinitionL2"/>
            </w:pPr>
            <w:r w:rsidRPr="00423677">
              <w:t>the Supplier Profit achieved over the Contract Period and on an annual basis;</w:t>
            </w:r>
          </w:p>
          <w:p w14:paraId="04375541" w14:textId="77777777" w:rsidR="00985952" w:rsidRPr="00423677" w:rsidRDefault="00985952" w:rsidP="00913E06">
            <w:pPr>
              <w:pStyle w:val="GPSDefinitionL2"/>
            </w:pPr>
            <w:r w:rsidRPr="00423677">
              <w:t>confirmation that all methods of Cost apportionment and Overhead allocation are consistent with and not more onerous than such methods applied generally by the Supplier;</w:t>
            </w:r>
          </w:p>
          <w:p w14:paraId="59CE584F" w14:textId="7AAF9758" w:rsidR="00985952" w:rsidRPr="00423677" w:rsidRDefault="00985952" w:rsidP="00913E06">
            <w:pPr>
              <w:pStyle w:val="GPSDefinitionL2"/>
            </w:pPr>
            <w:r w:rsidRPr="00423677">
              <w:t xml:space="preserve">an explanation of the type and value of risk and contingencies associated with the provision of the </w:t>
            </w:r>
            <w:r w:rsidR="006E7289">
              <w:t>Services</w:t>
            </w:r>
            <w:r w:rsidRPr="00423677">
              <w:t>, including the amount of money attributed to each risk and/or contingency; and</w:t>
            </w:r>
          </w:p>
          <w:p w14:paraId="5C1EA34B" w14:textId="77777777" w:rsidR="00985952" w:rsidRPr="00423677" w:rsidRDefault="00985952" w:rsidP="00913E06">
            <w:pPr>
              <w:pStyle w:val="GPSDefinitionL2"/>
            </w:pPr>
            <w:r w:rsidRPr="00423677">
              <w:t>the actual Costs profile for each Service Period.</w:t>
            </w:r>
          </w:p>
        </w:tc>
      </w:tr>
      <w:tr w:rsidR="00985952" w:rsidRPr="00423677" w14:paraId="21708989" w14:textId="77777777" w:rsidTr="001B2F53">
        <w:tc>
          <w:tcPr>
            <w:tcW w:w="3009" w:type="dxa"/>
            <w:shd w:val="clear" w:color="auto" w:fill="auto"/>
          </w:tcPr>
          <w:p w14:paraId="1609CEE2" w14:textId="77777777" w:rsidR="00985952" w:rsidRPr="00423677" w:rsidRDefault="00985952" w:rsidP="00EB2994">
            <w:pPr>
              <w:pStyle w:val="GPSDefinitionTerm"/>
            </w:pPr>
            <w:r w:rsidRPr="00423677">
              <w:t>"Other Supplier"</w:t>
            </w:r>
          </w:p>
        </w:tc>
        <w:tc>
          <w:tcPr>
            <w:tcW w:w="6170" w:type="dxa"/>
            <w:gridSpan w:val="2"/>
            <w:shd w:val="clear" w:color="auto" w:fill="auto"/>
          </w:tcPr>
          <w:p w14:paraId="1152681B" w14:textId="77777777" w:rsidR="00985952" w:rsidRPr="00423677" w:rsidRDefault="00985952" w:rsidP="00D8397C">
            <w:pPr>
              <w:pStyle w:val="GPsDefinition"/>
            </w:pPr>
            <w:r w:rsidRPr="00423677">
              <w:t xml:space="preserve">means any supplier to the Authority (other than the Supplier) which is notified to the Supplier from time to time and/or of which the Supplier should have been aware; </w:t>
            </w:r>
          </w:p>
        </w:tc>
      </w:tr>
      <w:tr w:rsidR="00985952" w:rsidRPr="00423677" w14:paraId="30A9CD1A" w14:textId="77777777" w:rsidTr="001B2F53">
        <w:tc>
          <w:tcPr>
            <w:tcW w:w="3009" w:type="dxa"/>
            <w:shd w:val="clear" w:color="auto" w:fill="auto"/>
          </w:tcPr>
          <w:p w14:paraId="601D3D4F" w14:textId="77777777" w:rsidR="00985952" w:rsidRPr="00423677" w:rsidRDefault="00985952" w:rsidP="00EB2994">
            <w:pPr>
              <w:pStyle w:val="GPSDefinitionTerm"/>
            </w:pPr>
            <w:r w:rsidRPr="00423677">
              <w:t>"Overhead"</w:t>
            </w:r>
          </w:p>
        </w:tc>
        <w:tc>
          <w:tcPr>
            <w:tcW w:w="6170" w:type="dxa"/>
            <w:gridSpan w:val="2"/>
            <w:shd w:val="clear" w:color="auto" w:fill="auto"/>
          </w:tcPr>
          <w:p w14:paraId="5CC5F08A" w14:textId="77777777" w:rsidR="00985952" w:rsidRPr="00423677" w:rsidRDefault="00985952" w:rsidP="00C02CA0">
            <w:pPr>
              <w:pStyle w:val="GPsDefinition"/>
            </w:pPr>
            <w:r w:rsidRPr="00423677">
              <w:t xml:space="preserve">means those amounts which are intended to recover a proportion of the Supplier’s or the </w:t>
            </w:r>
            <w:r w:rsidR="00C02CA0" w:rsidRPr="00423677">
              <w:t xml:space="preserve">relevant </w:t>
            </w:r>
            <w:r w:rsidRPr="00423677">
              <w:t>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85952" w:rsidRPr="00423677" w14:paraId="5183B4B8" w14:textId="77777777" w:rsidTr="001B2F53">
        <w:tc>
          <w:tcPr>
            <w:tcW w:w="3009" w:type="dxa"/>
            <w:shd w:val="clear" w:color="auto" w:fill="auto"/>
          </w:tcPr>
          <w:p w14:paraId="7D2E38A8" w14:textId="77777777" w:rsidR="00985952" w:rsidRPr="00423677" w:rsidRDefault="00985952" w:rsidP="00EB2994">
            <w:pPr>
              <w:pStyle w:val="GPSDefinitionTerm"/>
            </w:pPr>
            <w:r w:rsidRPr="00423677">
              <w:t>"Parent Company"</w:t>
            </w:r>
          </w:p>
        </w:tc>
        <w:tc>
          <w:tcPr>
            <w:tcW w:w="6170" w:type="dxa"/>
            <w:gridSpan w:val="2"/>
            <w:shd w:val="clear" w:color="auto" w:fill="auto"/>
          </w:tcPr>
          <w:p w14:paraId="7140798B" w14:textId="77777777" w:rsidR="00985952" w:rsidRPr="00423677" w:rsidRDefault="00985952" w:rsidP="003766B5">
            <w:pPr>
              <w:pStyle w:val="GPsDefinition"/>
            </w:pPr>
            <w:r w:rsidRPr="00423677">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85952" w:rsidRPr="00423677" w14:paraId="58ABB536" w14:textId="77777777" w:rsidTr="001B2F53">
        <w:tc>
          <w:tcPr>
            <w:tcW w:w="3009" w:type="dxa"/>
            <w:shd w:val="clear" w:color="auto" w:fill="auto"/>
          </w:tcPr>
          <w:p w14:paraId="44B8CDFC" w14:textId="77777777" w:rsidR="00985952" w:rsidRPr="00423677" w:rsidRDefault="00985952" w:rsidP="00EB2994">
            <w:pPr>
              <w:pStyle w:val="GPSDefinitionTerm"/>
            </w:pPr>
            <w:r w:rsidRPr="00423677">
              <w:t>"Party"</w:t>
            </w:r>
          </w:p>
        </w:tc>
        <w:tc>
          <w:tcPr>
            <w:tcW w:w="6170" w:type="dxa"/>
            <w:gridSpan w:val="2"/>
            <w:shd w:val="clear" w:color="auto" w:fill="auto"/>
          </w:tcPr>
          <w:p w14:paraId="00C31FE8" w14:textId="77777777" w:rsidR="00985952" w:rsidRPr="00423677" w:rsidRDefault="00985952" w:rsidP="003766B5">
            <w:pPr>
              <w:pStyle w:val="GPsDefinition"/>
            </w:pPr>
            <w:r w:rsidRPr="00423677">
              <w:t>means the Authority or the Supplier and "</w:t>
            </w:r>
            <w:r w:rsidRPr="00423677">
              <w:rPr>
                <w:b/>
              </w:rPr>
              <w:t>Parties</w:t>
            </w:r>
            <w:r w:rsidRPr="00423677">
              <w:t>" shall mean both of them;</w:t>
            </w:r>
          </w:p>
        </w:tc>
      </w:tr>
      <w:tr w:rsidR="00985952" w:rsidRPr="00423677" w14:paraId="01ED365E" w14:textId="77777777" w:rsidTr="001B2F53">
        <w:tc>
          <w:tcPr>
            <w:tcW w:w="3009" w:type="dxa"/>
            <w:shd w:val="clear" w:color="auto" w:fill="auto"/>
          </w:tcPr>
          <w:p w14:paraId="278AADE6" w14:textId="77777777" w:rsidR="00985952" w:rsidRPr="00423677" w:rsidRDefault="00985952" w:rsidP="00EB2994">
            <w:pPr>
              <w:pStyle w:val="GPSDefinitionTerm"/>
            </w:pPr>
            <w:r w:rsidRPr="00423677">
              <w:t>"Personal Data"</w:t>
            </w:r>
          </w:p>
        </w:tc>
        <w:tc>
          <w:tcPr>
            <w:tcW w:w="6170" w:type="dxa"/>
            <w:gridSpan w:val="2"/>
            <w:shd w:val="clear" w:color="auto" w:fill="auto"/>
          </w:tcPr>
          <w:p w14:paraId="0E3E2A66" w14:textId="77777777" w:rsidR="00985952" w:rsidRPr="00423677" w:rsidRDefault="00985952" w:rsidP="006B7573">
            <w:pPr>
              <w:pStyle w:val="GPsDefinition"/>
            </w:pPr>
            <w:r w:rsidRPr="00423677">
              <w:t>has the meaning given to it in the Data Protection Act 1998;</w:t>
            </w:r>
          </w:p>
        </w:tc>
      </w:tr>
      <w:tr w:rsidR="00985952" w:rsidRPr="00423677" w14:paraId="2DD52325" w14:textId="77777777" w:rsidTr="001B2F53">
        <w:tc>
          <w:tcPr>
            <w:tcW w:w="3009" w:type="dxa"/>
            <w:shd w:val="clear" w:color="auto" w:fill="auto"/>
          </w:tcPr>
          <w:p w14:paraId="0E5F0F36" w14:textId="77777777" w:rsidR="00985952" w:rsidRPr="00423677" w:rsidRDefault="00985952" w:rsidP="00EB2994">
            <w:pPr>
              <w:pStyle w:val="GPSDefinitionTerm"/>
            </w:pPr>
            <w:r w:rsidRPr="00423677">
              <w:t>"Processing"</w:t>
            </w:r>
          </w:p>
        </w:tc>
        <w:tc>
          <w:tcPr>
            <w:tcW w:w="6170" w:type="dxa"/>
            <w:gridSpan w:val="2"/>
            <w:shd w:val="clear" w:color="auto" w:fill="auto"/>
          </w:tcPr>
          <w:p w14:paraId="6FD7333A" w14:textId="77777777" w:rsidR="00985952" w:rsidRPr="00423677" w:rsidRDefault="00985952" w:rsidP="00513626">
            <w:pPr>
              <w:pStyle w:val="GPsDefinition"/>
            </w:pPr>
            <w:r w:rsidRPr="00423677">
              <w:t>has the meaning given to it in the Data Protection Legislation but, for the purposes of this Contract, it shall include both manual and automatic processing and "</w:t>
            </w:r>
            <w:r w:rsidRPr="00423677">
              <w:rPr>
                <w:b/>
              </w:rPr>
              <w:t>Process</w:t>
            </w:r>
            <w:r w:rsidRPr="00423677">
              <w:t>" and "</w:t>
            </w:r>
            <w:r w:rsidRPr="00423677">
              <w:rPr>
                <w:b/>
              </w:rPr>
              <w:t>Processed</w:t>
            </w:r>
            <w:r w:rsidRPr="00423677">
              <w:t>" shall be interpreted accordingly;</w:t>
            </w:r>
          </w:p>
        </w:tc>
      </w:tr>
      <w:tr w:rsidR="00985952" w:rsidRPr="00423677" w14:paraId="7579BD65" w14:textId="77777777" w:rsidTr="001B2F53">
        <w:tc>
          <w:tcPr>
            <w:tcW w:w="3009" w:type="dxa"/>
            <w:shd w:val="clear" w:color="auto" w:fill="auto"/>
          </w:tcPr>
          <w:p w14:paraId="64B20BA5" w14:textId="77777777" w:rsidR="00985952" w:rsidRPr="00423677" w:rsidRDefault="00985952" w:rsidP="00EB2994">
            <w:pPr>
              <w:pStyle w:val="GPSDefinitionTerm"/>
            </w:pPr>
            <w:r w:rsidRPr="00423677">
              <w:t>"Prohibited Act"</w:t>
            </w:r>
          </w:p>
        </w:tc>
        <w:tc>
          <w:tcPr>
            <w:tcW w:w="6170" w:type="dxa"/>
            <w:gridSpan w:val="2"/>
            <w:shd w:val="clear" w:color="auto" w:fill="auto"/>
          </w:tcPr>
          <w:p w14:paraId="1D75A48A" w14:textId="77777777" w:rsidR="00985952" w:rsidRPr="00423677" w:rsidRDefault="00985952" w:rsidP="003766B5">
            <w:pPr>
              <w:pStyle w:val="GPsDefinition"/>
            </w:pPr>
            <w:r w:rsidRPr="00423677">
              <w:t>means any of the following:</w:t>
            </w:r>
          </w:p>
          <w:p w14:paraId="453615AE" w14:textId="77777777" w:rsidR="00985952" w:rsidRPr="00423677" w:rsidRDefault="00985952" w:rsidP="00913E06">
            <w:pPr>
              <w:pStyle w:val="GPSDefinitionL2"/>
            </w:pPr>
            <w:r w:rsidRPr="00423677">
              <w:t>to directly or indirectly offer, promise or give any person working for or engaged by the Authority or any other public body a financial or other advantage to:</w:t>
            </w:r>
          </w:p>
          <w:p w14:paraId="46EA7BFE" w14:textId="77777777" w:rsidR="00985952" w:rsidRPr="00423677" w:rsidRDefault="00985952" w:rsidP="00913E06">
            <w:pPr>
              <w:pStyle w:val="GPSDefinitionL3"/>
            </w:pPr>
            <w:r w:rsidRPr="00423677">
              <w:t>induce that person to perform improperly a relevant function or activity; or</w:t>
            </w:r>
          </w:p>
          <w:p w14:paraId="2CA39990" w14:textId="77777777" w:rsidR="00985952" w:rsidRPr="00423677" w:rsidRDefault="00985952" w:rsidP="00913E06">
            <w:pPr>
              <w:pStyle w:val="GPSDefinitionL3"/>
            </w:pPr>
            <w:r w:rsidRPr="00423677">
              <w:t xml:space="preserve">reward that person for improper performance of a relevant function or activity; </w:t>
            </w:r>
          </w:p>
          <w:p w14:paraId="1B46FE6F" w14:textId="77777777" w:rsidR="00985952" w:rsidRPr="00423677" w:rsidRDefault="00985952" w:rsidP="00913E06">
            <w:pPr>
              <w:pStyle w:val="GPSDefinitionL2"/>
            </w:pPr>
            <w:r w:rsidRPr="00423677">
              <w:t>to directly or indirectly request, agree to receive or accept any financial or other advantage as an inducement or a reward for improper performance of a relevant function or activity in connection with this Agreement;</w:t>
            </w:r>
          </w:p>
          <w:p w14:paraId="0D9BA8FE" w14:textId="77777777" w:rsidR="00985952" w:rsidRPr="00423677" w:rsidRDefault="00985952" w:rsidP="00913E06">
            <w:pPr>
              <w:pStyle w:val="GPSDefinitionL2"/>
            </w:pPr>
            <w:r w:rsidRPr="00423677">
              <w:t>committing any offence:</w:t>
            </w:r>
          </w:p>
          <w:p w14:paraId="27AEC263" w14:textId="77777777" w:rsidR="00985952" w:rsidRPr="00423677" w:rsidRDefault="00985952" w:rsidP="00913E06">
            <w:pPr>
              <w:pStyle w:val="GPSDefinitionL3"/>
            </w:pPr>
            <w:r w:rsidRPr="00423677">
              <w:t>under the Bribery Act 2010 (or any legislation repealed or revoked by such Act)</w:t>
            </w:r>
            <w:r w:rsidR="007E46B1" w:rsidRPr="00423677">
              <w:t>; or</w:t>
            </w:r>
          </w:p>
          <w:p w14:paraId="76640696" w14:textId="77777777" w:rsidR="00985952" w:rsidRPr="00423677" w:rsidRDefault="00985952" w:rsidP="00913E06">
            <w:pPr>
              <w:pStyle w:val="GPSDefinitionL3"/>
            </w:pPr>
            <w:r w:rsidRPr="00423677">
              <w:t xml:space="preserve">under legislation or common law concerning fraudulent acts; or </w:t>
            </w:r>
          </w:p>
          <w:p w14:paraId="765D924A" w14:textId="77777777" w:rsidR="00985952" w:rsidRPr="00423677" w:rsidRDefault="00985952" w:rsidP="00913E06">
            <w:pPr>
              <w:pStyle w:val="GPSDefinitionL3"/>
            </w:pPr>
            <w:r w:rsidRPr="00423677">
              <w:t xml:space="preserve">defrauding, attempting to defraud or conspiring to defraud the Authority; or </w:t>
            </w:r>
          </w:p>
          <w:p w14:paraId="7EC20D00" w14:textId="77777777" w:rsidR="00985952" w:rsidRPr="00423677" w:rsidRDefault="00985952" w:rsidP="00913E06">
            <w:pPr>
              <w:pStyle w:val="GPSDefinitionL3"/>
            </w:pPr>
            <w:r w:rsidRPr="00423677">
              <w:t xml:space="preserve">any activity, practice or conduct which would constitute one of the offences listed under (c) above if such activity, practice or conduct had been carried out in the UK; </w:t>
            </w:r>
          </w:p>
        </w:tc>
      </w:tr>
      <w:tr w:rsidR="00985952" w:rsidRPr="00423677" w14:paraId="6EC8611E" w14:textId="77777777" w:rsidTr="001B2F53">
        <w:tc>
          <w:tcPr>
            <w:tcW w:w="3009" w:type="dxa"/>
            <w:shd w:val="clear" w:color="auto" w:fill="auto"/>
          </w:tcPr>
          <w:p w14:paraId="5A63CA65" w14:textId="77777777" w:rsidR="00985952" w:rsidRPr="00423677" w:rsidRDefault="00985952" w:rsidP="00EB2994">
            <w:pPr>
              <w:pStyle w:val="GPSDefinitionTerm"/>
            </w:pPr>
            <w:r w:rsidRPr="00423677">
              <w:t>"Project Specific IPR"</w:t>
            </w:r>
          </w:p>
        </w:tc>
        <w:tc>
          <w:tcPr>
            <w:tcW w:w="6170" w:type="dxa"/>
            <w:gridSpan w:val="2"/>
            <w:shd w:val="clear" w:color="auto" w:fill="auto"/>
          </w:tcPr>
          <w:p w14:paraId="41586486" w14:textId="77777777" w:rsidR="00985952" w:rsidRPr="00423677" w:rsidRDefault="00985952" w:rsidP="003766B5">
            <w:pPr>
              <w:pStyle w:val="GPsDefinition"/>
            </w:pPr>
            <w:r w:rsidRPr="00423677">
              <w:t>means:</w:t>
            </w:r>
          </w:p>
          <w:p w14:paraId="77154EBB" w14:textId="77777777" w:rsidR="00985952" w:rsidRPr="00423677" w:rsidRDefault="00985952" w:rsidP="00913E06">
            <w:pPr>
              <w:pStyle w:val="GPSDefinitionL2"/>
            </w:pPr>
            <w:r w:rsidRPr="00423677">
              <w:t>Intellectual Property Rights in items created by the Supplier (or by a third party on behalf of the Supplier) specifically for the purposes of this Contract and updates and amendments of these items including (but not limited to) database schema; and/or</w:t>
            </w:r>
          </w:p>
          <w:p w14:paraId="077A44E9" w14:textId="77777777" w:rsidR="00985952" w:rsidRPr="00423677" w:rsidRDefault="00985952" w:rsidP="00913E06">
            <w:pPr>
              <w:pStyle w:val="GPSDefinitionL2"/>
            </w:pPr>
            <w:r w:rsidRPr="00423677">
              <w:t xml:space="preserve">IPR in or arising as a result of the performance of the Supplier’s obligations under this Contract and all updates and amendments to the same; </w:t>
            </w:r>
          </w:p>
          <w:p w14:paraId="78B2648D" w14:textId="77777777" w:rsidR="00985952" w:rsidRPr="00423677" w:rsidRDefault="00985952" w:rsidP="004873FC">
            <w:pPr>
              <w:pStyle w:val="GPsDefinition"/>
            </w:pPr>
            <w:r w:rsidRPr="00423677">
              <w:t>but shall not include the Supplier Background IPR;</w:t>
            </w:r>
            <w:r w:rsidRPr="00423677" w:rsidDel="00865B5C">
              <w:t xml:space="preserve"> </w:t>
            </w:r>
          </w:p>
        </w:tc>
      </w:tr>
      <w:tr w:rsidR="00985952" w:rsidRPr="00423677" w14:paraId="02E5A7A7" w14:textId="77777777" w:rsidTr="001B2F53">
        <w:tc>
          <w:tcPr>
            <w:tcW w:w="3009" w:type="dxa"/>
            <w:shd w:val="clear" w:color="auto" w:fill="auto"/>
          </w:tcPr>
          <w:p w14:paraId="1842AB52" w14:textId="77777777" w:rsidR="00985952" w:rsidRPr="00423677" w:rsidRDefault="00985952" w:rsidP="00EB2994">
            <w:pPr>
              <w:pStyle w:val="GPSDefinitionTerm"/>
            </w:pPr>
            <w:r w:rsidRPr="00423677">
              <w:t>"Recipient"</w:t>
            </w:r>
          </w:p>
        </w:tc>
        <w:tc>
          <w:tcPr>
            <w:tcW w:w="6170" w:type="dxa"/>
            <w:gridSpan w:val="2"/>
            <w:shd w:val="clear" w:color="auto" w:fill="auto"/>
          </w:tcPr>
          <w:p w14:paraId="50B32029" w14:textId="6C4D599F" w:rsidR="00985952" w:rsidRPr="00423677" w:rsidRDefault="00985952" w:rsidP="00D8397C">
            <w:pPr>
              <w:pStyle w:val="GPsDefinition"/>
            </w:pPr>
            <w:r w:rsidRPr="00423677">
              <w:t xml:space="preserve">has the meaning given to it in Clause </w:t>
            </w:r>
            <w:r w:rsidRPr="00423677">
              <w:rPr>
                <w:highlight w:val="green"/>
              </w:rPr>
              <w:fldChar w:fldCharType="begin"/>
            </w:r>
            <w:r w:rsidRPr="00423677">
              <w:instrText xml:space="preserve"> REF _Ref363745797 \r \h </w:instrText>
            </w:r>
            <w:r w:rsidR="00D82ED2" w:rsidRPr="00423677">
              <w:rPr>
                <w:highlight w:val="green"/>
              </w:rPr>
              <w:instrText xml:space="preserve"> \* MERGEFORMAT </w:instrText>
            </w:r>
            <w:r w:rsidRPr="00423677">
              <w:rPr>
                <w:highlight w:val="green"/>
              </w:rPr>
            </w:r>
            <w:r w:rsidRPr="00423677">
              <w:rPr>
                <w:highlight w:val="green"/>
              </w:rPr>
              <w:fldChar w:fldCharType="separate"/>
            </w:r>
            <w:r w:rsidR="009232D7">
              <w:t>35.1.13</w:t>
            </w:r>
            <w:r w:rsidRPr="00423677">
              <w:rPr>
                <w:highlight w:val="green"/>
              </w:rPr>
              <w:fldChar w:fldCharType="end"/>
            </w:r>
            <w:r w:rsidRPr="00423677">
              <w:t xml:space="preserve"> (Confidentiality);</w:t>
            </w:r>
          </w:p>
        </w:tc>
      </w:tr>
      <w:tr w:rsidR="00985952" w:rsidRPr="00423677" w14:paraId="76199467" w14:textId="77777777" w:rsidTr="001B2F53">
        <w:tc>
          <w:tcPr>
            <w:tcW w:w="3009" w:type="dxa"/>
            <w:shd w:val="clear" w:color="auto" w:fill="auto"/>
          </w:tcPr>
          <w:p w14:paraId="3F5D7494" w14:textId="77777777" w:rsidR="00985952" w:rsidRPr="00423677" w:rsidRDefault="00985952" w:rsidP="00EB2994">
            <w:pPr>
              <w:pStyle w:val="GPSDefinitionTerm"/>
            </w:pPr>
            <w:r w:rsidRPr="00423677">
              <w:t>"Rectification Plan"</w:t>
            </w:r>
          </w:p>
        </w:tc>
        <w:tc>
          <w:tcPr>
            <w:tcW w:w="6170" w:type="dxa"/>
            <w:gridSpan w:val="2"/>
            <w:shd w:val="clear" w:color="auto" w:fill="auto"/>
          </w:tcPr>
          <w:p w14:paraId="7F4E3379" w14:textId="77777777" w:rsidR="00985952" w:rsidRPr="00423677" w:rsidRDefault="00985952" w:rsidP="008027F1">
            <w:pPr>
              <w:pStyle w:val="GPsDefinition"/>
            </w:pPr>
            <w:r w:rsidRPr="00423677">
              <w:t xml:space="preserve">means the rectification plan pursuant to the Rectification Plan Process; </w:t>
            </w:r>
          </w:p>
        </w:tc>
      </w:tr>
      <w:tr w:rsidR="00985952" w:rsidRPr="00423677" w14:paraId="549D7CE3" w14:textId="77777777" w:rsidTr="001B2F53">
        <w:tc>
          <w:tcPr>
            <w:tcW w:w="3009" w:type="dxa"/>
            <w:shd w:val="clear" w:color="auto" w:fill="auto"/>
          </w:tcPr>
          <w:p w14:paraId="4E5F1F8A" w14:textId="77777777" w:rsidR="00985952" w:rsidRPr="00423677" w:rsidRDefault="00985952" w:rsidP="00EB2994">
            <w:pPr>
              <w:pStyle w:val="GPSDefinitionTerm"/>
            </w:pPr>
            <w:r w:rsidRPr="00423677">
              <w:t>"Rectification Plan Process"</w:t>
            </w:r>
          </w:p>
        </w:tc>
        <w:tc>
          <w:tcPr>
            <w:tcW w:w="6170" w:type="dxa"/>
            <w:gridSpan w:val="2"/>
            <w:shd w:val="clear" w:color="auto" w:fill="auto"/>
          </w:tcPr>
          <w:p w14:paraId="3249CF2B" w14:textId="40D44CDC" w:rsidR="00985952" w:rsidRPr="00423677" w:rsidRDefault="00985952" w:rsidP="002E3ECE">
            <w:pPr>
              <w:pStyle w:val="GPsDefinition"/>
            </w:pPr>
            <w:r w:rsidRPr="00423677">
              <w:t>means the process set out in Clause</w:t>
            </w:r>
            <w:r w:rsidR="002E3ECE">
              <w:t>s</w:t>
            </w:r>
            <w:r w:rsidRPr="00423677">
              <w:t xml:space="preserve"> </w:t>
            </w:r>
            <w:r w:rsidR="009E208E">
              <w:t>39.</w:t>
            </w:r>
            <w:r w:rsidR="002E3ECE">
              <w:t>1.3 to 39.1.7</w:t>
            </w:r>
            <w:r w:rsidRPr="00423677">
              <w:t xml:space="preserve"> (Rectification Plan Process); </w:t>
            </w:r>
          </w:p>
        </w:tc>
      </w:tr>
      <w:tr w:rsidR="00985952" w:rsidRPr="00423677" w14:paraId="060C4FA7" w14:textId="77777777" w:rsidTr="001B2F53">
        <w:tc>
          <w:tcPr>
            <w:tcW w:w="3009" w:type="dxa"/>
            <w:shd w:val="clear" w:color="auto" w:fill="auto"/>
          </w:tcPr>
          <w:p w14:paraId="38CCE941" w14:textId="77E9BC46" w:rsidR="00985952" w:rsidRPr="00781D9B" w:rsidRDefault="00985952" w:rsidP="00844DE2">
            <w:pPr>
              <w:pStyle w:val="GPSDefinitionTerm"/>
            </w:pPr>
            <w:r w:rsidRPr="00781D9B">
              <w:t>"Registers"</w:t>
            </w:r>
          </w:p>
        </w:tc>
        <w:tc>
          <w:tcPr>
            <w:tcW w:w="6170" w:type="dxa"/>
            <w:gridSpan w:val="2"/>
            <w:shd w:val="clear" w:color="auto" w:fill="auto"/>
          </w:tcPr>
          <w:p w14:paraId="281D45D2" w14:textId="682D6D60" w:rsidR="00985952" w:rsidRPr="00781D9B" w:rsidRDefault="00985952" w:rsidP="003B676E">
            <w:pPr>
              <w:pStyle w:val="GPsDefinition"/>
            </w:pPr>
            <w:r w:rsidRPr="00781D9B">
              <w:t xml:space="preserve">has the meaning given to in Schedule </w:t>
            </w:r>
            <w:r w:rsidR="003B676E" w:rsidRPr="00781D9B">
              <w:t xml:space="preserve">10 </w:t>
            </w:r>
            <w:r w:rsidRPr="00781D9B">
              <w:t>(Exit Management);</w:t>
            </w:r>
          </w:p>
        </w:tc>
      </w:tr>
      <w:tr w:rsidR="00985952" w:rsidRPr="00423677" w14:paraId="088E7E87" w14:textId="77777777" w:rsidTr="001B2F53">
        <w:tc>
          <w:tcPr>
            <w:tcW w:w="3009" w:type="dxa"/>
            <w:shd w:val="clear" w:color="auto" w:fill="auto"/>
          </w:tcPr>
          <w:p w14:paraId="21585C49" w14:textId="77777777" w:rsidR="00985952" w:rsidRPr="00423677" w:rsidRDefault="00985952" w:rsidP="00EB2994">
            <w:pPr>
              <w:pStyle w:val="GPSDefinitionTerm"/>
            </w:pPr>
            <w:r w:rsidRPr="00423677">
              <w:t>"Regulations"</w:t>
            </w:r>
          </w:p>
        </w:tc>
        <w:tc>
          <w:tcPr>
            <w:tcW w:w="6170" w:type="dxa"/>
            <w:gridSpan w:val="2"/>
            <w:shd w:val="clear" w:color="auto" w:fill="auto"/>
          </w:tcPr>
          <w:p w14:paraId="55D93336" w14:textId="77777777" w:rsidR="00985952" w:rsidRPr="00423677" w:rsidRDefault="00985952" w:rsidP="00D8397C">
            <w:pPr>
              <w:pStyle w:val="GPsDefinition"/>
            </w:pPr>
            <w:r w:rsidRPr="00423677">
              <w:t>means the Public Contracts Regulations 20</w:t>
            </w:r>
            <w:r w:rsidR="007A4CE5" w:rsidRPr="00423677">
              <w:t>15</w:t>
            </w:r>
            <w:r w:rsidRPr="00423677">
              <w:t xml:space="preserve"> and/or the Public Contracts (Scotland) Regulations 2012 (as the context requires) as amended from time to time;</w:t>
            </w:r>
          </w:p>
        </w:tc>
      </w:tr>
      <w:tr w:rsidR="00985952" w:rsidRPr="00423677" w14:paraId="05F5A830" w14:textId="77777777" w:rsidTr="001B2F53">
        <w:tc>
          <w:tcPr>
            <w:tcW w:w="3009" w:type="dxa"/>
            <w:shd w:val="clear" w:color="auto" w:fill="auto"/>
          </w:tcPr>
          <w:p w14:paraId="491FDE1B" w14:textId="77777777" w:rsidR="00985952" w:rsidRPr="00423677" w:rsidRDefault="00985952" w:rsidP="00EB2994">
            <w:pPr>
              <w:pStyle w:val="GPSDefinitionTerm"/>
            </w:pPr>
            <w:r w:rsidRPr="00423677">
              <w:t>"Related Supplier"</w:t>
            </w:r>
          </w:p>
        </w:tc>
        <w:tc>
          <w:tcPr>
            <w:tcW w:w="6170" w:type="dxa"/>
            <w:gridSpan w:val="2"/>
            <w:shd w:val="clear" w:color="auto" w:fill="auto"/>
          </w:tcPr>
          <w:p w14:paraId="669890BE" w14:textId="47DE0D3B" w:rsidR="00985952" w:rsidRPr="00423677" w:rsidRDefault="00985952" w:rsidP="003766B5">
            <w:pPr>
              <w:pStyle w:val="GPsDefinition"/>
            </w:pPr>
            <w:r w:rsidRPr="00423677">
              <w:t xml:space="preserve">means any person who provides </w:t>
            </w:r>
            <w:r w:rsidR="006E7289">
              <w:t>Services</w:t>
            </w:r>
            <w:r w:rsidRPr="00423677">
              <w:t xml:space="preserve"> to the Authority which are related to the </w:t>
            </w:r>
            <w:r w:rsidR="006E7289">
              <w:t>Services</w:t>
            </w:r>
            <w:r w:rsidRPr="00423677">
              <w:t xml:space="preserve"> from time to time;</w:t>
            </w:r>
          </w:p>
        </w:tc>
      </w:tr>
      <w:tr w:rsidR="00985952" w:rsidRPr="00423677" w14:paraId="30B5CACC" w14:textId="77777777" w:rsidTr="001B2F53">
        <w:tc>
          <w:tcPr>
            <w:tcW w:w="3009" w:type="dxa"/>
            <w:shd w:val="clear" w:color="auto" w:fill="auto"/>
          </w:tcPr>
          <w:p w14:paraId="3C41E0C7" w14:textId="77777777" w:rsidR="00985952" w:rsidRPr="00423677" w:rsidRDefault="00985952" w:rsidP="00EB2994">
            <w:pPr>
              <w:pStyle w:val="GPSDefinitionTerm"/>
            </w:pPr>
            <w:r w:rsidRPr="00423677">
              <w:t>"Relevant Conviction"</w:t>
            </w:r>
          </w:p>
        </w:tc>
        <w:tc>
          <w:tcPr>
            <w:tcW w:w="6170" w:type="dxa"/>
            <w:gridSpan w:val="2"/>
            <w:shd w:val="clear" w:color="auto" w:fill="auto"/>
          </w:tcPr>
          <w:p w14:paraId="4658F3A1" w14:textId="77777777" w:rsidR="00985952" w:rsidRPr="00423677" w:rsidRDefault="00985952" w:rsidP="003766B5">
            <w:pPr>
              <w:pStyle w:val="GPsDefinition"/>
            </w:pPr>
            <w:r w:rsidRPr="00423677">
              <w:t>means:</w:t>
            </w:r>
          </w:p>
          <w:p w14:paraId="5D875050" w14:textId="2CAE6CE6" w:rsidR="00985952" w:rsidRPr="00423677" w:rsidRDefault="00985952" w:rsidP="008711CB">
            <w:pPr>
              <w:pStyle w:val="GPSDefinitionL2"/>
            </w:pPr>
            <w:r w:rsidRPr="00423677">
              <w:t xml:space="preserve"> a Conviction that is relevant to the nature of the </w:t>
            </w:r>
            <w:r w:rsidR="006E7289">
              <w:t>Services</w:t>
            </w:r>
            <w:r w:rsidRPr="00423677">
              <w:t xml:space="preserve"> to be provided; or </w:t>
            </w:r>
          </w:p>
          <w:p w14:paraId="28F095F6" w14:textId="6B162601" w:rsidR="00985952" w:rsidRPr="00423677" w:rsidRDefault="00985952" w:rsidP="00513626">
            <w:pPr>
              <w:pStyle w:val="GPSDefinitionL2"/>
            </w:pPr>
            <w:r w:rsidRPr="00423677">
              <w:t>[a conviction designated as such specified elsewhere in this Contract;</w:t>
            </w:r>
          </w:p>
        </w:tc>
      </w:tr>
      <w:tr w:rsidR="00985952" w:rsidRPr="00423677" w14:paraId="3BF6C857" w14:textId="77777777" w:rsidTr="001B2F53">
        <w:tc>
          <w:tcPr>
            <w:tcW w:w="3009" w:type="dxa"/>
            <w:shd w:val="clear" w:color="auto" w:fill="auto"/>
          </w:tcPr>
          <w:p w14:paraId="4931B213" w14:textId="77777777" w:rsidR="00985952" w:rsidRPr="00423677" w:rsidRDefault="00985952" w:rsidP="00EB2994">
            <w:pPr>
              <w:pStyle w:val="GPSDefinitionTerm"/>
            </w:pPr>
            <w:r w:rsidRPr="00423677">
              <w:t>"Relevant Requirements"</w:t>
            </w:r>
          </w:p>
        </w:tc>
        <w:tc>
          <w:tcPr>
            <w:tcW w:w="6170" w:type="dxa"/>
            <w:gridSpan w:val="2"/>
            <w:shd w:val="clear" w:color="auto" w:fill="auto"/>
          </w:tcPr>
          <w:p w14:paraId="12896510" w14:textId="77777777" w:rsidR="00985952" w:rsidRPr="00423677" w:rsidRDefault="00985952" w:rsidP="00D8397C">
            <w:pPr>
              <w:pStyle w:val="GPsDefinition"/>
            </w:pPr>
            <w:r w:rsidRPr="00423677">
              <w:t>means all applicable Law relating to bribery, corruption and fraud, including the Bribery Act 2010 and any guidance issued by the Secretary of State for Justice pursuant to section 9 of the Bribery Act 2010;</w:t>
            </w:r>
          </w:p>
        </w:tc>
      </w:tr>
      <w:tr w:rsidR="00985952" w:rsidRPr="00423677" w14:paraId="2D46D9C6" w14:textId="77777777" w:rsidTr="001B2F53">
        <w:tc>
          <w:tcPr>
            <w:tcW w:w="3009" w:type="dxa"/>
            <w:shd w:val="clear" w:color="auto" w:fill="auto"/>
          </w:tcPr>
          <w:p w14:paraId="05708DEC" w14:textId="77777777" w:rsidR="00985952" w:rsidRPr="00423677" w:rsidRDefault="00985952" w:rsidP="00EB2994">
            <w:pPr>
              <w:pStyle w:val="GPSDefinitionTerm"/>
            </w:pPr>
            <w:r w:rsidRPr="00423677">
              <w:t>"Relevant Tax Authority"</w:t>
            </w:r>
          </w:p>
        </w:tc>
        <w:tc>
          <w:tcPr>
            <w:tcW w:w="6170" w:type="dxa"/>
            <w:gridSpan w:val="2"/>
            <w:shd w:val="clear" w:color="auto" w:fill="auto"/>
          </w:tcPr>
          <w:p w14:paraId="4A0141D1" w14:textId="77777777" w:rsidR="00985952" w:rsidRPr="00423677" w:rsidRDefault="00985952" w:rsidP="00EB3FB8">
            <w:pPr>
              <w:pStyle w:val="GPsDefinition"/>
            </w:pPr>
            <w:r w:rsidRPr="00423677">
              <w:rPr>
                <w:lang w:eastAsia="en-GB"/>
              </w:rPr>
              <w:t xml:space="preserve">means HMRC, or, if applicable, the tax authority in the jurisdiction in which the Supplier is </w:t>
            </w:r>
            <w:r w:rsidR="00EB3FB8" w:rsidRPr="00423677">
              <w:rPr>
                <w:lang w:eastAsia="en-GB"/>
              </w:rPr>
              <w:t>established</w:t>
            </w:r>
            <w:r w:rsidRPr="00423677">
              <w:rPr>
                <w:lang w:eastAsia="en-GB"/>
              </w:rPr>
              <w:t>;</w:t>
            </w:r>
          </w:p>
        </w:tc>
      </w:tr>
      <w:tr w:rsidR="00985952" w:rsidRPr="00423677" w14:paraId="1B9F6575" w14:textId="77777777" w:rsidTr="001B2F53">
        <w:tc>
          <w:tcPr>
            <w:tcW w:w="3009" w:type="dxa"/>
            <w:shd w:val="clear" w:color="auto" w:fill="auto"/>
          </w:tcPr>
          <w:p w14:paraId="121D5B85" w14:textId="77777777" w:rsidR="00985952" w:rsidRPr="00423677" w:rsidRDefault="00985952" w:rsidP="00EB2994">
            <w:pPr>
              <w:pStyle w:val="GPSDefinitionTerm"/>
            </w:pPr>
            <w:r w:rsidRPr="00423677">
              <w:t>"Relevant Transfer"</w:t>
            </w:r>
          </w:p>
        </w:tc>
        <w:tc>
          <w:tcPr>
            <w:tcW w:w="6170" w:type="dxa"/>
            <w:gridSpan w:val="2"/>
            <w:shd w:val="clear" w:color="auto" w:fill="auto"/>
          </w:tcPr>
          <w:p w14:paraId="0B4CC7F3" w14:textId="77777777" w:rsidR="00985952" w:rsidRPr="00423677" w:rsidRDefault="00985952" w:rsidP="003766B5">
            <w:pPr>
              <w:pStyle w:val="GPsDefinition"/>
              <w:rPr>
                <w:lang w:eastAsia="en-GB"/>
              </w:rPr>
            </w:pPr>
            <w:r w:rsidRPr="00423677">
              <w:t>means a transfer of employment to which the Employment Regulations applies;</w:t>
            </w:r>
          </w:p>
        </w:tc>
      </w:tr>
      <w:tr w:rsidR="00985952" w:rsidRPr="00423677" w14:paraId="3C164673" w14:textId="77777777" w:rsidTr="001B2F53">
        <w:tc>
          <w:tcPr>
            <w:tcW w:w="3009" w:type="dxa"/>
            <w:shd w:val="clear" w:color="auto" w:fill="auto"/>
          </w:tcPr>
          <w:p w14:paraId="4D040B7A" w14:textId="77777777" w:rsidR="00985952" w:rsidRPr="00423677" w:rsidRDefault="00985952" w:rsidP="00EB2994">
            <w:pPr>
              <w:pStyle w:val="GPSDefinitionTerm"/>
            </w:pPr>
            <w:r w:rsidRPr="00423677">
              <w:t>"Relevant Transfer Date"</w:t>
            </w:r>
          </w:p>
        </w:tc>
        <w:tc>
          <w:tcPr>
            <w:tcW w:w="6170" w:type="dxa"/>
            <w:gridSpan w:val="2"/>
            <w:shd w:val="clear" w:color="auto" w:fill="auto"/>
          </w:tcPr>
          <w:p w14:paraId="2F391639" w14:textId="77777777" w:rsidR="00985952" w:rsidRPr="00423677" w:rsidRDefault="00985952" w:rsidP="003766B5">
            <w:pPr>
              <w:pStyle w:val="GPsDefinition"/>
              <w:rPr>
                <w:lang w:eastAsia="en-GB"/>
              </w:rPr>
            </w:pPr>
            <w:r w:rsidRPr="00423677">
              <w:rPr>
                <w:color w:val="000000"/>
              </w:rPr>
              <w:t>means, in relation to a Relevant Transfer, the date upon</w:t>
            </w:r>
            <w:r w:rsidRPr="00423677">
              <w:t xml:space="preserve"> which the Relevant Transfer takes place;</w:t>
            </w:r>
          </w:p>
        </w:tc>
      </w:tr>
      <w:tr w:rsidR="00985952" w:rsidRPr="00423677" w14:paraId="74350C4B" w14:textId="77777777" w:rsidTr="001B2F53">
        <w:tc>
          <w:tcPr>
            <w:tcW w:w="3009" w:type="dxa"/>
            <w:shd w:val="clear" w:color="auto" w:fill="auto"/>
          </w:tcPr>
          <w:p w14:paraId="3D997707" w14:textId="77777777" w:rsidR="00985952" w:rsidRPr="00423677" w:rsidRDefault="00985952" w:rsidP="00EB2994">
            <w:pPr>
              <w:pStyle w:val="GPSDefinitionTerm"/>
            </w:pPr>
            <w:r w:rsidRPr="00423677">
              <w:t>"Relief Notice"</w:t>
            </w:r>
          </w:p>
        </w:tc>
        <w:tc>
          <w:tcPr>
            <w:tcW w:w="6170" w:type="dxa"/>
            <w:gridSpan w:val="2"/>
            <w:shd w:val="clear" w:color="auto" w:fill="auto"/>
          </w:tcPr>
          <w:p w14:paraId="43782BCC" w14:textId="77777777" w:rsidR="00985952" w:rsidRPr="00423677" w:rsidRDefault="00985952" w:rsidP="003766B5">
            <w:pPr>
              <w:pStyle w:val="GPsDefinition"/>
              <w:rPr>
                <w:lang w:eastAsia="en-GB"/>
              </w:rPr>
            </w:pPr>
            <w:r w:rsidRPr="00423677">
              <w:rPr>
                <w:lang w:eastAsia="en-GB"/>
              </w:rPr>
              <w:t xml:space="preserve">has the meaning given to it in Clause </w:t>
            </w:r>
            <w:r w:rsidRPr="00423677">
              <w:rPr>
                <w:lang w:eastAsia="en-GB"/>
              </w:rPr>
              <w:fldChar w:fldCharType="begin"/>
            </w:r>
            <w:r w:rsidRPr="00423677">
              <w:rPr>
                <w:lang w:eastAsia="en-GB"/>
              </w:rPr>
              <w:instrText xml:space="preserve"> REF _Ref363746621 \r \h </w:instrText>
            </w:r>
            <w:r w:rsidR="00D82ED2" w:rsidRPr="00423677">
              <w:rPr>
                <w:lang w:eastAsia="en-GB"/>
              </w:rPr>
              <w:instrText xml:space="preserve"> \* MERGEFORMAT </w:instrText>
            </w:r>
            <w:r w:rsidRPr="00423677">
              <w:rPr>
                <w:lang w:eastAsia="en-GB"/>
              </w:rPr>
            </w:r>
            <w:r w:rsidRPr="00423677">
              <w:rPr>
                <w:lang w:eastAsia="en-GB"/>
              </w:rPr>
              <w:fldChar w:fldCharType="separate"/>
            </w:r>
            <w:r w:rsidR="009232D7">
              <w:rPr>
                <w:lang w:eastAsia="en-GB"/>
              </w:rPr>
              <w:t>40.2.2</w:t>
            </w:r>
            <w:r w:rsidRPr="00423677">
              <w:rPr>
                <w:lang w:eastAsia="en-GB"/>
              </w:rPr>
              <w:fldChar w:fldCharType="end"/>
            </w:r>
            <w:r w:rsidRPr="00423677">
              <w:rPr>
                <w:lang w:eastAsia="en-GB"/>
              </w:rPr>
              <w:t xml:space="preserve"> (Supplier Relief Due to Authority Cause);</w:t>
            </w:r>
          </w:p>
        </w:tc>
      </w:tr>
      <w:tr w:rsidR="00985952" w:rsidRPr="00423677" w14:paraId="199B0CC2" w14:textId="77777777" w:rsidTr="001B2F53">
        <w:tc>
          <w:tcPr>
            <w:tcW w:w="3009" w:type="dxa"/>
            <w:shd w:val="clear" w:color="auto" w:fill="auto"/>
          </w:tcPr>
          <w:p w14:paraId="6E3928B9" w14:textId="77777777" w:rsidR="00985952" w:rsidRPr="00423677" w:rsidRDefault="00985952" w:rsidP="00EB2994">
            <w:pPr>
              <w:pStyle w:val="GPSDefinitionTerm"/>
            </w:pPr>
            <w:r w:rsidRPr="00423677">
              <w:t>"Replacement Services"</w:t>
            </w:r>
          </w:p>
        </w:tc>
        <w:tc>
          <w:tcPr>
            <w:tcW w:w="6170" w:type="dxa"/>
            <w:gridSpan w:val="2"/>
            <w:shd w:val="clear" w:color="auto" w:fill="auto"/>
          </w:tcPr>
          <w:p w14:paraId="21DC404A" w14:textId="77777777" w:rsidR="00985952" w:rsidRPr="00423677" w:rsidRDefault="00985952" w:rsidP="00513626">
            <w:pPr>
              <w:pStyle w:val="GPsDefinition"/>
            </w:pPr>
            <w:r w:rsidRPr="00423677">
              <w:t>means any services which are substantially similar to any of the Services and which the Authority receives in substitution for any of the Services following the Expiry Date, whether those services are provided by the Authority internally and/or by any third party;</w:t>
            </w:r>
          </w:p>
        </w:tc>
      </w:tr>
      <w:tr w:rsidR="00985952" w:rsidRPr="00423677" w14:paraId="39AA55F6" w14:textId="77777777" w:rsidTr="001B2F53">
        <w:tc>
          <w:tcPr>
            <w:tcW w:w="3009" w:type="dxa"/>
            <w:shd w:val="clear" w:color="auto" w:fill="auto"/>
          </w:tcPr>
          <w:p w14:paraId="6C4538F4" w14:textId="77777777" w:rsidR="00985952" w:rsidRPr="00423677" w:rsidRDefault="00985952" w:rsidP="002756A3">
            <w:pPr>
              <w:pStyle w:val="GPSDefinitionTerm"/>
            </w:pPr>
            <w:r w:rsidRPr="00423677">
              <w:t>"Replacement Sub-Contractor"</w:t>
            </w:r>
          </w:p>
        </w:tc>
        <w:tc>
          <w:tcPr>
            <w:tcW w:w="6170" w:type="dxa"/>
            <w:gridSpan w:val="2"/>
            <w:shd w:val="clear" w:color="auto" w:fill="auto"/>
          </w:tcPr>
          <w:p w14:paraId="36A6D79C" w14:textId="77777777" w:rsidR="00985952" w:rsidRPr="00423677" w:rsidRDefault="00985952" w:rsidP="002756A3">
            <w:pPr>
              <w:pStyle w:val="GPsDefinition"/>
            </w:pPr>
            <w:r w:rsidRPr="00423677">
              <w:t xml:space="preserve">means a sub-contractor of the Replacement Supplier to whom Transferring Supplier Employees will transfer on a Service Transfer Date (or any sub-contractor of any such sub-contractor); </w:t>
            </w:r>
          </w:p>
        </w:tc>
      </w:tr>
      <w:tr w:rsidR="00985952" w:rsidRPr="00423677" w14:paraId="3C122060" w14:textId="77777777" w:rsidTr="001B2F53">
        <w:tc>
          <w:tcPr>
            <w:tcW w:w="3009" w:type="dxa"/>
            <w:shd w:val="clear" w:color="auto" w:fill="auto"/>
          </w:tcPr>
          <w:p w14:paraId="56B0937C" w14:textId="77777777" w:rsidR="00985952" w:rsidRPr="00423677" w:rsidRDefault="00985952" w:rsidP="00EB2994">
            <w:pPr>
              <w:pStyle w:val="GPSDefinitionTerm"/>
            </w:pPr>
            <w:r w:rsidRPr="00423677">
              <w:t>"Replacement Supplier"</w:t>
            </w:r>
          </w:p>
        </w:tc>
        <w:tc>
          <w:tcPr>
            <w:tcW w:w="6170" w:type="dxa"/>
            <w:gridSpan w:val="2"/>
            <w:shd w:val="clear" w:color="auto" w:fill="auto"/>
          </w:tcPr>
          <w:p w14:paraId="4F16E313" w14:textId="2B38ADD6" w:rsidR="00985952" w:rsidRPr="00423677" w:rsidRDefault="00985952" w:rsidP="003766B5">
            <w:pPr>
              <w:pStyle w:val="GPsDefinition"/>
            </w:pPr>
            <w:r w:rsidRPr="00423677">
              <w:t xml:space="preserve">means any third party provider of Replacement </w:t>
            </w:r>
            <w:r w:rsidR="006E7289">
              <w:t>Services</w:t>
            </w:r>
            <w:r w:rsidRPr="00423677">
              <w:t xml:space="preserve"> appointed by or at the direction of the Authority from time to time or where the Authority is providing Replacement </w:t>
            </w:r>
            <w:r w:rsidR="006E7289">
              <w:t>Services</w:t>
            </w:r>
            <w:r w:rsidRPr="00423677">
              <w:t xml:space="preserve"> for its own account, shall also include the Authority;</w:t>
            </w:r>
          </w:p>
        </w:tc>
      </w:tr>
      <w:tr w:rsidR="00985952" w:rsidRPr="00423677" w14:paraId="667B52F7" w14:textId="77777777" w:rsidTr="001B2F53">
        <w:tc>
          <w:tcPr>
            <w:tcW w:w="3009" w:type="dxa"/>
            <w:shd w:val="clear" w:color="auto" w:fill="auto"/>
          </w:tcPr>
          <w:p w14:paraId="1E70DFDD" w14:textId="77777777" w:rsidR="00985952" w:rsidRPr="00423677" w:rsidRDefault="00985952" w:rsidP="00EB2994">
            <w:pPr>
              <w:pStyle w:val="GPSDefinitionTerm"/>
            </w:pPr>
            <w:r w:rsidRPr="00423677">
              <w:t>"Request for Information"</w:t>
            </w:r>
          </w:p>
        </w:tc>
        <w:tc>
          <w:tcPr>
            <w:tcW w:w="6170" w:type="dxa"/>
            <w:gridSpan w:val="2"/>
            <w:shd w:val="clear" w:color="auto" w:fill="auto"/>
          </w:tcPr>
          <w:p w14:paraId="6B48E4B8" w14:textId="3871C568" w:rsidR="00985952" w:rsidRPr="00423677" w:rsidRDefault="00985952" w:rsidP="00513626">
            <w:pPr>
              <w:pStyle w:val="GPsDefinition"/>
            </w:pPr>
            <w:r w:rsidRPr="00423677">
              <w:t xml:space="preserve">means a request for information or an apparent request relating to this Contract or the provision of the </w:t>
            </w:r>
            <w:r w:rsidR="006E7289">
              <w:t>Services</w:t>
            </w:r>
            <w:r w:rsidRPr="00423677">
              <w:t xml:space="preserve"> or an apparent request for such information under the FOIA or the EIRs;</w:t>
            </w:r>
          </w:p>
        </w:tc>
      </w:tr>
      <w:tr w:rsidR="00985952" w:rsidRPr="00423677" w14:paraId="385E1262" w14:textId="77777777" w:rsidTr="001B2F53">
        <w:tc>
          <w:tcPr>
            <w:tcW w:w="3009" w:type="dxa"/>
            <w:shd w:val="clear" w:color="auto" w:fill="auto"/>
          </w:tcPr>
          <w:p w14:paraId="242AABC4" w14:textId="77777777" w:rsidR="00985952" w:rsidRPr="00423677" w:rsidRDefault="00985952" w:rsidP="00EB2994">
            <w:pPr>
              <w:pStyle w:val="GPSDefinitionTerm"/>
            </w:pPr>
            <w:r w:rsidRPr="00423677">
              <w:t>"Restricted Countries"</w:t>
            </w:r>
          </w:p>
        </w:tc>
        <w:tc>
          <w:tcPr>
            <w:tcW w:w="6170" w:type="dxa"/>
            <w:gridSpan w:val="2"/>
            <w:shd w:val="clear" w:color="auto" w:fill="auto"/>
          </w:tcPr>
          <w:p w14:paraId="140C5679" w14:textId="7FAEF860" w:rsidR="00985952" w:rsidRPr="00423677" w:rsidRDefault="00985952" w:rsidP="003766B5">
            <w:pPr>
              <w:pStyle w:val="GPsDefinition"/>
            </w:pPr>
            <w:r w:rsidRPr="00423677">
              <w:t xml:space="preserve">has the meaning given to it in Clause </w:t>
            </w:r>
            <w:r w:rsidRPr="00423677">
              <w:rPr>
                <w:highlight w:val="green"/>
              </w:rPr>
              <w:fldChar w:fldCharType="begin"/>
            </w:r>
            <w:r w:rsidRPr="00423677">
              <w:instrText xml:space="preserve"> REF _Ref363746016 \r \h </w:instrText>
            </w:r>
            <w:r w:rsidR="00D82ED2" w:rsidRPr="00423677">
              <w:rPr>
                <w:highlight w:val="green"/>
              </w:rPr>
              <w:instrText xml:space="preserve"> \* MERGEFORMAT </w:instrText>
            </w:r>
            <w:r w:rsidRPr="00423677">
              <w:rPr>
                <w:highlight w:val="green"/>
              </w:rPr>
            </w:r>
            <w:r w:rsidRPr="00423677">
              <w:rPr>
                <w:highlight w:val="green"/>
              </w:rPr>
              <w:fldChar w:fldCharType="separate"/>
            </w:r>
            <w:r w:rsidR="009232D7">
              <w:t>35.1.29</w:t>
            </w:r>
            <w:r w:rsidRPr="00423677">
              <w:rPr>
                <w:highlight w:val="green"/>
              </w:rPr>
              <w:fldChar w:fldCharType="end"/>
            </w:r>
            <w:r w:rsidRPr="00423677">
              <w:t xml:space="preserve"> (Protection of Personal Data);</w:t>
            </w:r>
          </w:p>
        </w:tc>
      </w:tr>
      <w:tr w:rsidR="00985952" w:rsidRPr="00423677" w14:paraId="6E587BCB" w14:textId="77777777" w:rsidTr="001B2F53">
        <w:tc>
          <w:tcPr>
            <w:tcW w:w="3009" w:type="dxa"/>
            <w:shd w:val="clear" w:color="auto" w:fill="auto"/>
          </w:tcPr>
          <w:p w14:paraId="2F880E28" w14:textId="77777777" w:rsidR="00985952" w:rsidRPr="00423677" w:rsidRDefault="00985952" w:rsidP="00EB2994">
            <w:pPr>
              <w:pStyle w:val="GPSDefinitionTerm"/>
            </w:pPr>
            <w:r w:rsidRPr="00423677">
              <w:t>"Schedule"</w:t>
            </w:r>
          </w:p>
        </w:tc>
        <w:tc>
          <w:tcPr>
            <w:tcW w:w="6170" w:type="dxa"/>
            <w:gridSpan w:val="2"/>
            <w:shd w:val="clear" w:color="auto" w:fill="auto"/>
          </w:tcPr>
          <w:p w14:paraId="1193CE27" w14:textId="77777777" w:rsidR="00985952" w:rsidRPr="00423677" w:rsidRDefault="00985952" w:rsidP="00513626">
            <w:pPr>
              <w:pStyle w:val="GPsDefinition"/>
            </w:pPr>
            <w:r w:rsidRPr="00423677">
              <w:t>means a schedule to this Contract;</w:t>
            </w:r>
          </w:p>
        </w:tc>
      </w:tr>
      <w:tr w:rsidR="00985952" w:rsidRPr="00423677" w14:paraId="403B4276" w14:textId="77777777" w:rsidTr="001B2F53">
        <w:tc>
          <w:tcPr>
            <w:tcW w:w="3009" w:type="dxa"/>
            <w:shd w:val="clear" w:color="auto" w:fill="auto"/>
          </w:tcPr>
          <w:p w14:paraId="5391FB7A" w14:textId="77777777" w:rsidR="00985952" w:rsidRPr="00423677" w:rsidRDefault="00985952" w:rsidP="00EB2994">
            <w:pPr>
              <w:pStyle w:val="GPSDefinitionTerm"/>
            </w:pPr>
            <w:r w:rsidRPr="00423677">
              <w:t xml:space="preserve">"Security Management Plan" </w:t>
            </w:r>
          </w:p>
        </w:tc>
        <w:tc>
          <w:tcPr>
            <w:tcW w:w="6170" w:type="dxa"/>
            <w:gridSpan w:val="2"/>
            <w:shd w:val="clear" w:color="auto" w:fill="auto"/>
          </w:tcPr>
          <w:p w14:paraId="22696458" w14:textId="77777777" w:rsidR="00985952" w:rsidRPr="00423677" w:rsidRDefault="00985952" w:rsidP="00D957D9">
            <w:pPr>
              <w:pStyle w:val="GPsDefinition"/>
            </w:pPr>
            <w:r w:rsidRPr="00423677">
              <w:t xml:space="preserve">means the Supplier's security management plan prepared pursuant to paragraph </w:t>
            </w:r>
            <w:r w:rsidR="00D957D9" w:rsidRPr="00423677">
              <w:rPr>
                <w:b/>
                <w:bCs/>
                <w:lang w:val="en-US"/>
              </w:rPr>
              <w:fldChar w:fldCharType="begin"/>
            </w:r>
            <w:r w:rsidR="00D957D9" w:rsidRPr="00423677">
              <w:instrText xml:space="preserve"> REF _Ref311745599 \r \h </w:instrText>
            </w:r>
            <w:r w:rsidR="00D82ED2" w:rsidRPr="00423677">
              <w:rPr>
                <w:b/>
                <w:bCs/>
                <w:lang w:val="en-US"/>
              </w:rPr>
              <w:instrText xml:space="preserve"> \* MERGEFORMAT </w:instrText>
            </w:r>
            <w:r w:rsidR="00D957D9" w:rsidRPr="00423677">
              <w:rPr>
                <w:b/>
                <w:bCs/>
                <w:lang w:val="en-US"/>
              </w:rPr>
            </w:r>
            <w:r w:rsidR="00D957D9" w:rsidRPr="00423677">
              <w:rPr>
                <w:b/>
                <w:bCs/>
                <w:lang w:val="en-US"/>
              </w:rPr>
              <w:fldChar w:fldCharType="separate"/>
            </w:r>
            <w:r w:rsidR="009232D7">
              <w:t>4</w:t>
            </w:r>
            <w:r w:rsidR="00D957D9" w:rsidRPr="00423677">
              <w:rPr>
                <w:b/>
                <w:bCs/>
                <w:lang w:val="en-US"/>
              </w:rPr>
              <w:fldChar w:fldCharType="end"/>
            </w:r>
            <w:r w:rsidR="00D957D9" w:rsidRPr="00423677">
              <w:rPr>
                <w:b/>
                <w:bCs/>
                <w:lang w:val="en-US"/>
              </w:rPr>
              <w:t xml:space="preserve"> </w:t>
            </w:r>
            <w:r w:rsidRPr="00423677">
              <w:t xml:space="preserve">of Schedule </w:t>
            </w:r>
            <w:r w:rsidR="003B676E" w:rsidRPr="00423677">
              <w:t xml:space="preserve">8 </w:t>
            </w:r>
            <w:r w:rsidRPr="00423677">
              <w:t xml:space="preserve">(Security) a draft of which has been provided by the Supplier to the Authority in accordance with paragraph </w:t>
            </w:r>
            <w:r w:rsidR="00D957D9" w:rsidRPr="00423677">
              <w:fldChar w:fldCharType="begin"/>
            </w:r>
            <w:r w:rsidR="00D957D9" w:rsidRPr="00423677">
              <w:instrText xml:space="preserve"> REF _Ref311745599 \r \h </w:instrText>
            </w:r>
            <w:r w:rsidR="00D82ED2" w:rsidRPr="00423677">
              <w:instrText xml:space="preserve"> \* MERGEFORMAT </w:instrText>
            </w:r>
            <w:r w:rsidR="00D957D9" w:rsidRPr="00423677">
              <w:fldChar w:fldCharType="separate"/>
            </w:r>
            <w:r w:rsidR="009232D7">
              <w:t>4</w:t>
            </w:r>
            <w:r w:rsidR="00D957D9" w:rsidRPr="00423677">
              <w:fldChar w:fldCharType="end"/>
            </w:r>
            <w:r w:rsidRPr="00423677">
              <w:t xml:space="preserve"> of Schedule </w:t>
            </w:r>
            <w:r w:rsidR="003B676E" w:rsidRPr="00423677">
              <w:t xml:space="preserve">8 </w:t>
            </w:r>
            <w:r w:rsidRPr="00423677">
              <w:t>(Security) and as updated from time to time;</w:t>
            </w:r>
          </w:p>
        </w:tc>
      </w:tr>
      <w:tr w:rsidR="00985952" w:rsidRPr="00423677" w14:paraId="4A6E6EA2" w14:textId="77777777" w:rsidTr="001B2F53">
        <w:tc>
          <w:tcPr>
            <w:tcW w:w="3009" w:type="dxa"/>
            <w:shd w:val="clear" w:color="auto" w:fill="auto"/>
          </w:tcPr>
          <w:p w14:paraId="3C716F13" w14:textId="77777777" w:rsidR="00985952" w:rsidRPr="00423677" w:rsidRDefault="00985952" w:rsidP="00EB2994">
            <w:pPr>
              <w:pStyle w:val="GPSDefinitionTerm"/>
            </w:pPr>
            <w:r w:rsidRPr="00423677">
              <w:t>"Security Policy"</w:t>
            </w:r>
          </w:p>
        </w:tc>
        <w:tc>
          <w:tcPr>
            <w:tcW w:w="6170" w:type="dxa"/>
            <w:gridSpan w:val="2"/>
            <w:shd w:val="clear" w:color="auto" w:fill="auto"/>
          </w:tcPr>
          <w:p w14:paraId="66BF0D4F" w14:textId="77777777" w:rsidR="00985952" w:rsidRPr="00423677" w:rsidRDefault="00985952" w:rsidP="00513626">
            <w:pPr>
              <w:pStyle w:val="GPsDefinition"/>
            </w:pPr>
            <w:r w:rsidRPr="00423677">
              <w:t>means the Authority's security policy in force as at the Commencement Date (a copy of which has been supplied to the Supplier), as updated from time to time and notified to the Supplier;</w:t>
            </w:r>
          </w:p>
        </w:tc>
      </w:tr>
      <w:tr w:rsidR="00571B6C" w:rsidRPr="00423677" w14:paraId="61CC6915" w14:textId="77777777" w:rsidTr="001B2F53">
        <w:tc>
          <w:tcPr>
            <w:tcW w:w="3009" w:type="dxa"/>
            <w:shd w:val="clear" w:color="auto" w:fill="auto"/>
          </w:tcPr>
          <w:p w14:paraId="09971C04" w14:textId="77777777" w:rsidR="00571B6C" w:rsidRPr="00423677" w:rsidRDefault="00571B6C" w:rsidP="00EB2994">
            <w:pPr>
              <w:pStyle w:val="GPSDefinitionTerm"/>
            </w:pPr>
            <w:r w:rsidRPr="00423677">
              <w:t>"Security Policy Framework"</w:t>
            </w:r>
          </w:p>
        </w:tc>
        <w:tc>
          <w:tcPr>
            <w:tcW w:w="6170" w:type="dxa"/>
            <w:gridSpan w:val="2"/>
            <w:shd w:val="clear" w:color="auto" w:fill="auto"/>
          </w:tcPr>
          <w:p w14:paraId="051A6CCB" w14:textId="77777777" w:rsidR="00556B08" w:rsidRPr="00423677" w:rsidRDefault="00571B6C" w:rsidP="00CD575E">
            <w:pPr>
              <w:pStyle w:val="GPsDefinition"/>
            </w:pPr>
            <w:r w:rsidRPr="00423677">
              <w:t>the</w:t>
            </w:r>
            <w:r w:rsidR="006D2529" w:rsidRPr="00423677">
              <w:t xml:space="preserve"> current HMG Security Policy Framework that can be found at https://www.gov.uk/government/publications/security-policy-framework;</w:t>
            </w:r>
          </w:p>
        </w:tc>
      </w:tr>
      <w:tr w:rsidR="00985952" w:rsidRPr="00423677" w14:paraId="08D5A6FA" w14:textId="77777777" w:rsidTr="001B2F53">
        <w:tc>
          <w:tcPr>
            <w:tcW w:w="3009" w:type="dxa"/>
            <w:shd w:val="clear" w:color="auto" w:fill="auto"/>
          </w:tcPr>
          <w:p w14:paraId="19010D74" w14:textId="77777777" w:rsidR="00985952" w:rsidRPr="00423677" w:rsidRDefault="00985952" w:rsidP="00107E62">
            <w:pPr>
              <w:pStyle w:val="GPSDefinitionTerm"/>
            </w:pPr>
            <w:r w:rsidRPr="00423677">
              <w:t>"Service Transfer"</w:t>
            </w:r>
          </w:p>
        </w:tc>
        <w:tc>
          <w:tcPr>
            <w:tcW w:w="6170" w:type="dxa"/>
            <w:gridSpan w:val="2"/>
            <w:shd w:val="clear" w:color="auto" w:fill="auto"/>
          </w:tcPr>
          <w:p w14:paraId="586DD6C8" w14:textId="1AB02AB6" w:rsidR="00985952" w:rsidRPr="00423677" w:rsidRDefault="00985952" w:rsidP="00107E62">
            <w:pPr>
              <w:pStyle w:val="GPsDefinition"/>
              <w:rPr>
                <w:color w:val="000000"/>
              </w:rPr>
            </w:pPr>
            <w:r w:rsidRPr="00423677">
              <w:t xml:space="preserve">means any transfer of the </w:t>
            </w:r>
            <w:r w:rsidR="006E7289">
              <w:t>Services</w:t>
            </w:r>
            <w:r w:rsidRPr="00423677">
              <w:t xml:space="preserve"> (or any part of the </w:t>
            </w:r>
            <w:r w:rsidR="006E7289">
              <w:t>Services</w:t>
            </w:r>
            <w:r w:rsidRPr="00423677">
              <w:t>), for whatever reason, from the Supplier or any Sub-Contractor to a Replacement Supplier or a Replacement Sub-Contractor;</w:t>
            </w:r>
          </w:p>
        </w:tc>
      </w:tr>
      <w:tr w:rsidR="00985952" w:rsidRPr="00423677" w14:paraId="455742E9" w14:textId="77777777" w:rsidTr="001B2F53">
        <w:tc>
          <w:tcPr>
            <w:tcW w:w="3009" w:type="dxa"/>
            <w:shd w:val="clear" w:color="auto" w:fill="auto"/>
          </w:tcPr>
          <w:p w14:paraId="07738304" w14:textId="77777777" w:rsidR="00985952" w:rsidRPr="00423677" w:rsidRDefault="00985952" w:rsidP="00107E62">
            <w:pPr>
              <w:pStyle w:val="GPSDefinitionTerm"/>
              <w:rPr>
                <w:highlight w:val="green"/>
              </w:rPr>
            </w:pPr>
            <w:r w:rsidRPr="00423677">
              <w:t>"Service Transfer Date"</w:t>
            </w:r>
          </w:p>
        </w:tc>
        <w:tc>
          <w:tcPr>
            <w:tcW w:w="6170" w:type="dxa"/>
            <w:gridSpan w:val="2"/>
            <w:shd w:val="clear" w:color="auto" w:fill="auto"/>
          </w:tcPr>
          <w:p w14:paraId="7575DAC9" w14:textId="77777777" w:rsidR="00985952" w:rsidRPr="00423677" w:rsidRDefault="00985952" w:rsidP="00107E62">
            <w:pPr>
              <w:pStyle w:val="GPsDefinition"/>
            </w:pPr>
            <w:r w:rsidRPr="00423677">
              <w:rPr>
                <w:color w:val="000000"/>
              </w:rPr>
              <w:t>means the date</w:t>
            </w:r>
            <w:r w:rsidRPr="00423677">
              <w:t xml:space="preserve"> of a Service Transfer;</w:t>
            </w:r>
          </w:p>
        </w:tc>
      </w:tr>
      <w:tr w:rsidR="00985952" w:rsidRPr="00423677" w14:paraId="106182FD" w14:textId="77777777" w:rsidTr="001B2F53">
        <w:tc>
          <w:tcPr>
            <w:tcW w:w="3009" w:type="dxa"/>
            <w:shd w:val="clear" w:color="auto" w:fill="auto"/>
          </w:tcPr>
          <w:p w14:paraId="3FAEC215" w14:textId="73633599" w:rsidR="00985952" w:rsidRPr="006026DE" w:rsidRDefault="00985952" w:rsidP="00EB2994">
            <w:pPr>
              <w:pStyle w:val="GPSDefinitionTerm"/>
            </w:pPr>
            <w:r w:rsidRPr="006026DE">
              <w:t>"Services"</w:t>
            </w:r>
          </w:p>
        </w:tc>
        <w:tc>
          <w:tcPr>
            <w:tcW w:w="6170" w:type="dxa"/>
            <w:gridSpan w:val="2"/>
            <w:shd w:val="clear" w:color="auto" w:fill="auto"/>
          </w:tcPr>
          <w:p w14:paraId="2E586683" w14:textId="5420D517" w:rsidR="00985952" w:rsidRPr="006026DE" w:rsidRDefault="00985952">
            <w:pPr>
              <w:pStyle w:val="GPsDefinition"/>
            </w:pPr>
            <w:r w:rsidRPr="006026DE">
              <w:t xml:space="preserve">means the services to be provided by the Supplier to the Authority as referred to </w:t>
            </w:r>
            <w:r w:rsidR="007E46B1" w:rsidRPr="006026DE">
              <w:t xml:space="preserve">in </w:t>
            </w:r>
            <w:r w:rsidRPr="006026DE">
              <w:t>Annex A of Schedule 2 (Services);</w:t>
            </w:r>
          </w:p>
        </w:tc>
      </w:tr>
      <w:tr w:rsidR="00985952" w:rsidRPr="00423677" w14:paraId="2CFE7DE3" w14:textId="77777777" w:rsidTr="001B2F53">
        <w:tc>
          <w:tcPr>
            <w:tcW w:w="3009" w:type="dxa"/>
            <w:shd w:val="clear" w:color="auto" w:fill="auto"/>
          </w:tcPr>
          <w:p w14:paraId="07EADDC2" w14:textId="77777777" w:rsidR="00985952" w:rsidRPr="00423677" w:rsidRDefault="00985952" w:rsidP="00EB2994">
            <w:pPr>
              <w:pStyle w:val="GPSDefinitionTerm"/>
            </w:pPr>
            <w:r w:rsidRPr="00423677">
              <w:t>"Sites"</w:t>
            </w:r>
          </w:p>
        </w:tc>
        <w:tc>
          <w:tcPr>
            <w:tcW w:w="6170" w:type="dxa"/>
            <w:gridSpan w:val="2"/>
            <w:shd w:val="clear" w:color="auto" w:fill="auto"/>
          </w:tcPr>
          <w:p w14:paraId="584A17A5" w14:textId="77777777" w:rsidR="00985952" w:rsidRPr="00423677" w:rsidRDefault="00985952" w:rsidP="00641FDD">
            <w:pPr>
              <w:pStyle w:val="GPsDefinition"/>
            </w:pPr>
            <w:r w:rsidRPr="00423677">
              <w:t>means</w:t>
            </w:r>
            <w:r w:rsidR="00571B6C" w:rsidRPr="00423677">
              <w:t xml:space="preserve"> any premises (including the Authority Premises, the Supplier’s premises or third party premises) from, to or at which:</w:t>
            </w:r>
          </w:p>
          <w:p w14:paraId="2D79E950" w14:textId="0A9BA40F" w:rsidR="00985952" w:rsidRPr="00423677" w:rsidRDefault="00985952" w:rsidP="00641FDD">
            <w:pPr>
              <w:pStyle w:val="GPSDefinitionL2"/>
            </w:pPr>
            <w:r w:rsidRPr="00423677">
              <w:t xml:space="preserve">the </w:t>
            </w:r>
            <w:r w:rsidR="006E7289">
              <w:t>Services</w:t>
            </w:r>
            <w:r w:rsidRPr="00423677">
              <w:t xml:space="preserve"> are (or are to be) provided; or</w:t>
            </w:r>
          </w:p>
          <w:p w14:paraId="38F869C5" w14:textId="0FF1789E" w:rsidR="00985952" w:rsidRPr="00423677" w:rsidRDefault="00985952" w:rsidP="00641FDD">
            <w:pPr>
              <w:pStyle w:val="GPSDefinitionL2"/>
            </w:pPr>
            <w:r w:rsidRPr="00423677">
              <w:t xml:space="preserve">the Supplier manages, organises or otherwise directs the provision or the use of the </w:t>
            </w:r>
            <w:r w:rsidR="006E7289">
              <w:t>Services</w:t>
            </w:r>
            <w:r w:rsidRPr="00423677">
              <w:t xml:space="preserve">; </w:t>
            </w:r>
          </w:p>
        </w:tc>
      </w:tr>
      <w:tr w:rsidR="00985952" w:rsidRPr="00423677" w14:paraId="715FCFFD" w14:textId="77777777" w:rsidTr="001B2F53">
        <w:tc>
          <w:tcPr>
            <w:tcW w:w="3009" w:type="dxa"/>
            <w:shd w:val="clear" w:color="auto" w:fill="auto"/>
          </w:tcPr>
          <w:p w14:paraId="3A3046B5" w14:textId="77777777" w:rsidR="00985952" w:rsidRPr="00423677" w:rsidRDefault="00985952" w:rsidP="00EB2994">
            <w:pPr>
              <w:pStyle w:val="GPSDefinitionTerm"/>
            </w:pPr>
            <w:r w:rsidRPr="00423677">
              <w:t>"Specific Change in Law"</w:t>
            </w:r>
          </w:p>
        </w:tc>
        <w:tc>
          <w:tcPr>
            <w:tcW w:w="6170" w:type="dxa"/>
            <w:gridSpan w:val="2"/>
            <w:shd w:val="clear" w:color="auto" w:fill="auto"/>
          </w:tcPr>
          <w:p w14:paraId="69154E0A" w14:textId="77777777" w:rsidR="00985952" w:rsidRPr="00423677" w:rsidRDefault="00985952" w:rsidP="00C731B1">
            <w:pPr>
              <w:pStyle w:val="GPsDefinition"/>
            </w:pPr>
            <w:r w:rsidRPr="00423677">
              <w:t>means a Change in Law that relates specifically to the business of the Authority and which would not affect a Comparable Supply;</w:t>
            </w:r>
          </w:p>
        </w:tc>
      </w:tr>
      <w:tr w:rsidR="00985952" w:rsidRPr="00423677" w14:paraId="323D28F7" w14:textId="77777777" w:rsidTr="001B2F53">
        <w:tc>
          <w:tcPr>
            <w:tcW w:w="3009" w:type="dxa"/>
            <w:shd w:val="clear" w:color="auto" w:fill="auto"/>
          </w:tcPr>
          <w:p w14:paraId="03BB0E81" w14:textId="0FD9A4E3" w:rsidR="00985952" w:rsidRPr="00423677" w:rsidRDefault="00985952" w:rsidP="00EB2994">
            <w:pPr>
              <w:pStyle w:val="GPSDefinitionTerm"/>
            </w:pPr>
            <w:r w:rsidRPr="00423677">
              <w:t>"Staffing Information"</w:t>
            </w:r>
          </w:p>
        </w:tc>
        <w:tc>
          <w:tcPr>
            <w:tcW w:w="6170" w:type="dxa"/>
            <w:gridSpan w:val="2"/>
            <w:shd w:val="clear" w:color="auto" w:fill="auto"/>
          </w:tcPr>
          <w:p w14:paraId="3A282C6D" w14:textId="7F7392F4" w:rsidR="00985952" w:rsidRPr="00423677" w:rsidRDefault="00985952" w:rsidP="003B676E">
            <w:pPr>
              <w:pStyle w:val="GPsDefinition"/>
            </w:pPr>
            <w:r w:rsidRPr="00423677">
              <w:t xml:space="preserve">has the meaning give to it in Schedule </w:t>
            </w:r>
            <w:r w:rsidR="003B676E" w:rsidRPr="00423677">
              <w:t xml:space="preserve">11 </w:t>
            </w:r>
            <w:r w:rsidRPr="00423677">
              <w:t>(Staff Transfer);</w:t>
            </w:r>
          </w:p>
        </w:tc>
      </w:tr>
      <w:tr w:rsidR="00985952" w:rsidRPr="00423677" w14:paraId="3A9A8116" w14:textId="77777777" w:rsidTr="001B2F53">
        <w:tc>
          <w:tcPr>
            <w:tcW w:w="3009" w:type="dxa"/>
            <w:shd w:val="clear" w:color="auto" w:fill="auto"/>
          </w:tcPr>
          <w:p w14:paraId="6F595DA0" w14:textId="77777777" w:rsidR="00985952" w:rsidRPr="00423677" w:rsidRDefault="00985952" w:rsidP="00EB2994">
            <w:pPr>
              <w:pStyle w:val="GPSDefinitionTerm"/>
            </w:pPr>
            <w:r w:rsidRPr="00423677">
              <w:t>"Standards"</w:t>
            </w:r>
          </w:p>
        </w:tc>
        <w:tc>
          <w:tcPr>
            <w:tcW w:w="6170" w:type="dxa"/>
            <w:gridSpan w:val="2"/>
            <w:shd w:val="clear" w:color="auto" w:fill="auto"/>
          </w:tcPr>
          <w:p w14:paraId="5269B16B" w14:textId="77777777" w:rsidR="00985952" w:rsidRPr="00423677" w:rsidRDefault="00985952" w:rsidP="003766B5">
            <w:pPr>
              <w:pStyle w:val="GPsDefinition"/>
            </w:pPr>
            <w:r w:rsidRPr="00423677">
              <w:t>means any:</w:t>
            </w:r>
          </w:p>
          <w:p w14:paraId="3BC83E19" w14:textId="77777777" w:rsidR="00985952" w:rsidRPr="00423677" w:rsidRDefault="00985952" w:rsidP="00913E06">
            <w:pPr>
              <w:pStyle w:val="GPSDefinitionL2"/>
            </w:pPr>
            <w:r w:rsidRPr="0042367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D4CBC7" w14:textId="78D0083D" w:rsidR="00985952" w:rsidRPr="00423677" w:rsidRDefault="00985952" w:rsidP="00913E06">
            <w:pPr>
              <w:pStyle w:val="GPSDefinitionL2"/>
            </w:pPr>
            <w:r w:rsidRPr="00423677">
              <w:t>relevant Government codes of practice and guidance applicable from time to time.</w:t>
            </w:r>
          </w:p>
        </w:tc>
      </w:tr>
      <w:tr w:rsidR="00985952" w:rsidRPr="00423677" w14:paraId="7B5D0BD2" w14:textId="77777777" w:rsidTr="001B2F53">
        <w:tc>
          <w:tcPr>
            <w:tcW w:w="3009" w:type="dxa"/>
            <w:shd w:val="clear" w:color="auto" w:fill="auto"/>
          </w:tcPr>
          <w:p w14:paraId="54570321" w14:textId="77777777" w:rsidR="00985952" w:rsidRPr="00423677" w:rsidRDefault="00985952" w:rsidP="00EB2994">
            <w:pPr>
              <w:pStyle w:val="GPSDefinitionTerm"/>
            </w:pPr>
            <w:r w:rsidRPr="00423677">
              <w:t>"Sub-Contract"</w:t>
            </w:r>
          </w:p>
        </w:tc>
        <w:tc>
          <w:tcPr>
            <w:tcW w:w="6170" w:type="dxa"/>
            <w:gridSpan w:val="2"/>
            <w:shd w:val="clear" w:color="auto" w:fill="auto"/>
          </w:tcPr>
          <w:p w14:paraId="291FF689" w14:textId="77777777" w:rsidR="00F85189" w:rsidRPr="00423677" w:rsidRDefault="00985952" w:rsidP="003766B5">
            <w:pPr>
              <w:pStyle w:val="GPsDefinition"/>
            </w:pPr>
            <w:r w:rsidRPr="00423677">
              <w:t xml:space="preserve">means any contract or agreement </w:t>
            </w:r>
            <w:r w:rsidR="00F85189" w:rsidRPr="00423677">
              <w:t>(</w:t>
            </w:r>
            <w:r w:rsidRPr="00423677">
              <w:t>or proposed contract or agreement</w:t>
            </w:r>
            <w:r w:rsidR="00F85189" w:rsidRPr="00423677">
              <w:t>), other than this Contract, pursuant to which</w:t>
            </w:r>
            <w:r w:rsidRPr="00423677">
              <w:t xml:space="preserve"> </w:t>
            </w:r>
            <w:r w:rsidR="00F85189" w:rsidRPr="00423677">
              <w:t xml:space="preserve">a </w:t>
            </w:r>
            <w:r w:rsidRPr="00423677">
              <w:t>third party</w:t>
            </w:r>
            <w:r w:rsidR="00F85189" w:rsidRPr="00423677">
              <w:t>:</w:t>
            </w:r>
          </w:p>
          <w:p w14:paraId="4A41AEAD" w14:textId="5FD8F1E9" w:rsidR="00F85189" w:rsidRPr="00423677" w:rsidRDefault="00985952" w:rsidP="006253D9">
            <w:pPr>
              <w:pStyle w:val="GPSDefinitionL2"/>
            </w:pPr>
            <w:r w:rsidRPr="00423677">
              <w:t>provide</w:t>
            </w:r>
            <w:r w:rsidR="00F85189" w:rsidRPr="00423677">
              <w:t xml:space="preserve">s </w:t>
            </w:r>
            <w:r w:rsidRPr="00423677">
              <w:t xml:space="preserve">the </w:t>
            </w:r>
            <w:r w:rsidR="006E7289">
              <w:t>Services</w:t>
            </w:r>
            <w:r w:rsidRPr="00423677">
              <w:t xml:space="preserve"> </w:t>
            </w:r>
            <w:r w:rsidR="00F85189" w:rsidRPr="00423677">
              <w:t>(</w:t>
            </w:r>
            <w:r w:rsidRPr="00423677">
              <w:t>or any part</w:t>
            </w:r>
            <w:r w:rsidR="00F85189" w:rsidRPr="00423677">
              <w:t xml:space="preserve"> of them);</w:t>
            </w:r>
          </w:p>
          <w:p w14:paraId="54D6F292" w14:textId="20C56B43" w:rsidR="00F85189" w:rsidRPr="00423677" w:rsidRDefault="00F85189" w:rsidP="006253D9">
            <w:pPr>
              <w:pStyle w:val="GPSDefinitionL2"/>
            </w:pPr>
            <w:r w:rsidRPr="00423677">
              <w:t>provides</w:t>
            </w:r>
            <w:r w:rsidR="00985952" w:rsidRPr="00423677">
              <w:t xml:space="preserve"> facilities</w:t>
            </w:r>
            <w:r w:rsidRPr="00423677">
              <w:t xml:space="preserve"> or</w:t>
            </w:r>
            <w:r w:rsidR="00985952" w:rsidRPr="00423677">
              <w:t xml:space="preserve"> services necessary for the provision of the </w:t>
            </w:r>
            <w:r w:rsidR="006E7289">
              <w:t>Services</w:t>
            </w:r>
            <w:r w:rsidR="00985952" w:rsidRPr="00423677">
              <w:t xml:space="preserve"> </w:t>
            </w:r>
            <w:r w:rsidRPr="00423677">
              <w:t>(</w:t>
            </w:r>
            <w:r w:rsidR="00985952" w:rsidRPr="00423677">
              <w:t>or any part</w:t>
            </w:r>
            <w:r w:rsidRPr="00423677">
              <w:t xml:space="preserve"> of them); and/or</w:t>
            </w:r>
          </w:p>
          <w:p w14:paraId="5524AF11" w14:textId="50B0A73B" w:rsidR="00985952" w:rsidRPr="00423677" w:rsidRDefault="00F85189" w:rsidP="006253D9">
            <w:pPr>
              <w:pStyle w:val="GPSDefinitionL2"/>
            </w:pPr>
            <w:r w:rsidRPr="00423677">
              <w:t>is responsible</w:t>
            </w:r>
            <w:r w:rsidR="00985952" w:rsidRPr="00423677">
              <w:t xml:space="preserve"> for the management, direction or control of the provision of the </w:t>
            </w:r>
            <w:r w:rsidR="006E7289">
              <w:t>Services</w:t>
            </w:r>
            <w:r w:rsidR="00985952" w:rsidRPr="00423677">
              <w:t xml:space="preserve"> </w:t>
            </w:r>
            <w:r w:rsidRPr="00423677">
              <w:t>(</w:t>
            </w:r>
            <w:r w:rsidR="00985952" w:rsidRPr="00423677">
              <w:t>or any part of</w:t>
            </w:r>
            <w:r w:rsidRPr="00423677">
              <w:t xml:space="preserve"> them)</w:t>
            </w:r>
            <w:r w:rsidR="00985952" w:rsidRPr="00423677">
              <w:t>;</w:t>
            </w:r>
          </w:p>
        </w:tc>
      </w:tr>
      <w:tr w:rsidR="00985952" w:rsidRPr="00423677" w14:paraId="0BAABB72" w14:textId="77777777" w:rsidTr="001B2F53">
        <w:tc>
          <w:tcPr>
            <w:tcW w:w="3009" w:type="dxa"/>
            <w:shd w:val="clear" w:color="auto" w:fill="auto"/>
          </w:tcPr>
          <w:p w14:paraId="3B9B5FAA" w14:textId="77777777" w:rsidR="00985952" w:rsidRPr="00423677" w:rsidRDefault="00985952" w:rsidP="00EB2994">
            <w:pPr>
              <w:pStyle w:val="GPSDefinitionTerm"/>
            </w:pPr>
            <w:r w:rsidRPr="00423677">
              <w:t>"Sub-Contractor"</w:t>
            </w:r>
          </w:p>
        </w:tc>
        <w:tc>
          <w:tcPr>
            <w:tcW w:w="6170" w:type="dxa"/>
            <w:gridSpan w:val="2"/>
            <w:shd w:val="clear" w:color="auto" w:fill="auto"/>
          </w:tcPr>
          <w:p w14:paraId="52B1D7A5" w14:textId="77777777" w:rsidR="00985952" w:rsidRPr="00423677" w:rsidRDefault="00985952" w:rsidP="002502B9">
            <w:pPr>
              <w:pStyle w:val="GPsDefinition"/>
            </w:pPr>
            <w:r w:rsidRPr="00423677">
              <w:t xml:space="preserve">means any </w:t>
            </w:r>
            <w:r w:rsidR="00F85189" w:rsidRPr="00423677">
              <w:t>person other than</w:t>
            </w:r>
            <w:r w:rsidRPr="00423677">
              <w:t xml:space="preserve"> the Supplier</w:t>
            </w:r>
            <w:r w:rsidR="002502B9" w:rsidRPr="00423677">
              <w:t>, who is a party to</w:t>
            </w:r>
            <w:r w:rsidRPr="00423677">
              <w:t xml:space="preserve"> a Sub-Contract </w:t>
            </w:r>
            <w:r w:rsidR="002502B9" w:rsidRPr="00423677">
              <w:t xml:space="preserve">and the </w:t>
            </w:r>
            <w:r w:rsidRPr="00423677">
              <w:t xml:space="preserve">servants or agents </w:t>
            </w:r>
            <w:r w:rsidR="002502B9" w:rsidRPr="00423677">
              <w:t>of that person</w:t>
            </w:r>
            <w:r w:rsidRPr="00423677">
              <w:t>;</w:t>
            </w:r>
          </w:p>
        </w:tc>
      </w:tr>
      <w:tr w:rsidR="00985952" w:rsidRPr="00423677" w14:paraId="0547D7C7" w14:textId="77777777" w:rsidTr="001B2F53">
        <w:tc>
          <w:tcPr>
            <w:tcW w:w="3009" w:type="dxa"/>
            <w:shd w:val="clear" w:color="auto" w:fill="auto"/>
          </w:tcPr>
          <w:p w14:paraId="2FE5CA79" w14:textId="77777777" w:rsidR="00985952" w:rsidRPr="00423677" w:rsidRDefault="00985952" w:rsidP="00EB2994">
            <w:pPr>
              <w:pStyle w:val="GPSDefinitionTerm"/>
            </w:pPr>
            <w:r w:rsidRPr="00423677">
              <w:t>"Supplier"</w:t>
            </w:r>
          </w:p>
        </w:tc>
        <w:tc>
          <w:tcPr>
            <w:tcW w:w="6170" w:type="dxa"/>
            <w:gridSpan w:val="2"/>
            <w:shd w:val="clear" w:color="auto" w:fill="auto"/>
          </w:tcPr>
          <w:p w14:paraId="1D95576E" w14:textId="77777777" w:rsidR="00985952" w:rsidRPr="00423677" w:rsidRDefault="00985952" w:rsidP="000F681F">
            <w:pPr>
              <w:pStyle w:val="GPsDefinition"/>
            </w:pPr>
            <w:r w:rsidRPr="00423677">
              <w:t xml:space="preserve">means the person, firm or company </w:t>
            </w:r>
            <w:r w:rsidR="00A457B9" w:rsidRPr="00423677">
              <w:t xml:space="preserve">named in the recitals </w:t>
            </w:r>
            <w:r w:rsidRPr="00423677">
              <w:t>with whom the Authority enters into this Contract;</w:t>
            </w:r>
          </w:p>
        </w:tc>
      </w:tr>
      <w:tr w:rsidR="00985952" w:rsidRPr="00423677" w14:paraId="6C1B73E1" w14:textId="77777777" w:rsidTr="001B2F53">
        <w:tc>
          <w:tcPr>
            <w:tcW w:w="3009" w:type="dxa"/>
            <w:shd w:val="clear" w:color="auto" w:fill="auto"/>
          </w:tcPr>
          <w:p w14:paraId="302DA557" w14:textId="77777777" w:rsidR="00985952" w:rsidRPr="00423677" w:rsidRDefault="00985952" w:rsidP="00EB2994">
            <w:pPr>
              <w:pStyle w:val="GPSDefinitionTerm"/>
            </w:pPr>
            <w:r w:rsidRPr="00423677">
              <w:t>"Supplier Assets"</w:t>
            </w:r>
          </w:p>
        </w:tc>
        <w:tc>
          <w:tcPr>
            <w:tcW w:w="6170" w:type="dxa"/>
            <w:gridSpan w:val="2"/>
            <w:shd w:val="clear" w:color="auto" w:fill="auto"/>
          </w:tcPr>
          <w:p w14:paraId="622CCF59" w14:textId="097078C7" w:rsidR="00985952" w:rsidRPr="00423677" w:rsidRDefault="00985952" w:rsidP="00513626">
            <w:pPr>
              <w:pStyle w:val="GPsDefinition"/>
            </w:pPr>
            <w:r w:rsidRPr="00423677">
              <w:t xml:space="preserve">means all assets and rights used by the Supplier to provide the </w:t>
            </w:r>
            <w:r w:rsidR="006E7289">
              <w:t>Services</w:t>
            </w:r>
            <w:r w:rsidRPr="00423677">
              <w:t xml:space="preserve"> in accordance with this Contract but excluding the Authority Assets;</w:t>
            </w:r>
          </w:p>
        </w:tc>
      </w:tr>
      <w:tr w:rsidR="00985952" w:rsidRPr="00423677" w14:paraId="261A16F8" w14:textId="77777777" w:rsidTr="001B2F53">
        <w:tc>
          <w:tcPr>
            <w:tcW w:w="3009" w:type="dxa"/>
            <w:shd w:val="clear" w:color="auto" w:fill="auto"/>
          </w:tcPr>
          <w:p w14:paraId="743963D0" w14:textId="77777777" w:rsidR="00985952" w:rsidRPr="00423677" w:rsidRDefault="00985952" w:rsidP="00EB2994">
            <w:pPr>
              <w:pStyle w:val="GPSDefinitionTerm"/>
            </w:pPr>
            <w:r w:rsidRPr="00423677">
              <w:t>"Supplier Background IPR"</w:t>
            </w:r>
          </w:p>
        </w:tc>
        <w:tc>
          <w:tcPr>
            <w:tcW w:w="6170" w:type="dxa"/>
            <w:gridSpan w:val="2"/>
            <w:shd w:val="clear" w:color="auto" w:fill="auto"/>
          </w:tcPr>
          <w:p w14:paraId="58B7241D" w14:textId="77777777" w:rsidR="00985952" w:rsidRPr="00423677" w:rsidRDefault="00985952" w:rsidP="003766B5">
            <w:pPr>
              <w:pStyle w:val="GPsDefinition"/>
            </w:pPr>
            <w:r w:rsidRPr="00423677">
              <w:t xml:space="preserve">means </w:t>
            </w:r>
          </w:p>
          <w:p w14:paraId="04F148A0" w14:textId="77777777" w:rsidR="00985952" w:rsidRPr="00423677" w:rsidRDefault="00985952" w:rsidP="00913E06">
            <w:pPr>
              <w:pStyle w:val="GPSDefinitionL2"/>
            </w:pPr>
            <w:r w:rsidRPr="00423677">
              <w:t>Intellectual Property Rights owned by the Supplier before the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77BDEAB" w14:textId="77777777" w:rsidR="00985952" w:rsidRPr="00423677" w:rsidRDefault="00985952" w:rsidP="002C2758">
            <w:pPr>
              <w:pStyle w:val="GPSDefinitionL2"/>
            </w:pPr>
            <w:r w:rsidRPr="00423677">
              <w:t>Intellectual Property Rights created by the Supplier independently of this Contract</w:t>
            </w:r>
            <w:r w:rsidR="00E54BCF" w:rsidRPr="00423677">
              <w:t>;</w:t>
            </w:r>
          </w:p>
        </w:tc>
      </w:tr>
      <w:tr w:rsidR="00985952" w:rsidRPr="00423677" w14:paraId="51A47312" w14:textId="77777777" w:rsidTr="001B2F53">
        <w:tc>
          <w:tcPr>
            <w:tcW w:w="3009" w:type="dxa"/>
            <w:shd w:val="clear" w:color="auto" w:fill="auto"/>
          </w:tcPr>
          <w:p w14:paraId="51F0018F" w14:textId="77777777" w:rsidR="00985952" w:rsidRPr="00423677" w:rsidRDefault="00985952" w:rsidP="00EB2994">
            <w:pPr>
              <w:pStyle w:val="GPSDefinitionTerm"/>
            </w:pPr>
            <w:r w:rsidRPr="00423677">
              <w:t>"Supplier Equipment"</w:t>
            </w:r>
          </w:p>
        </w:tc>
        <w:tc>
          <w:tcPr>
            <w:tcW w:w="6170" w:type="dxa"/>
            <w:gridSpan w:val="2"/>
            <w:shd w:val="clear" w:color="auto" w:fill="auto"/>
          </w:tcPr>
          <w:p w14:paraId="7F78A024" w14:textId="77777777" w:rsidR="00985952" w:rsidRPr="00423677" w:rsidRDefault="00985952" w:rsidP="00513626">
            <w:pPr>
              <w:pStyle w:val="GPsDefinition"/>
            </w:pPr>
            <w:r w:rsidRPr="00423677">
              <w:t>means the Supplier's hardware, computer and telecoms devices, equipment, plant, materials and such other items supplied and used by the Supplier (but not hired, leased or loaned from the Authority) in the performance of its obligations under this Contract;</w:t>
            </w:r>
          </w:p>
        </w:tc>
      </w:tr>
      <w:tr w:rsidR="00985952" w:rsidRPr="00423677" w14:paraId="0F6BF4BD" w14:textId="77777777" w:rsidTr="001B2F53">
        <w:tc>
          <w:tcPr>
            <w:tcW w:w="3009" w:type="dxa"/>
            <w:shd w:val="clear" w:color="auto" w:fill="auto"/>
          </w:tcPr>
          <w:p w14:paraId="2CDF6C41" w14:textId="77777777" w:rsidR="00985952" w:rsidRPr="00423677" w:rsidRDefault="00985952" w:rsidP="00EB2994">
            <w:pPr>
              <w:pStyle w:val="GPSDefinitionTerm"/>
            </w:pPr>
            <w:r w:rsidRPr="00423677">
              <w:t>"Supplier Non-Performance"</w:t>
            </w:r>
          </w:p>
        </w:tc>
        <w:tc>
          <w:tcPr>
            <w:tcW w:w="6170" w:type="dxa"/>
            <w:gridSpan w:val="2"/>
            <w:shd w:val="clear" w:color="auto" w:fill="auto"/>
          </w:tcPr>
          <w:p w14:paraId="1248D6FA" w14:textId="77777777" w:rsidR="00985952" w:rsidRPr="00423677" w:rsidRDefault="00985952" w:rsidP="00C731B1">
            <w:pPr>
              <w:pStyle w:val="GPsDefinition"/>
            </w:pPr>
            <w:r w:rsidRPr="00423677">
              <w:t xml:space="preserve">has the meaning given to it in Clause </w:t>
            </w:r>
            <w:r w:rsidRPr="00423677">
              <w:fldChar w:fldCharType="begin"/>
            </w:r>
            <w:r w:rsidRPr="00423677">
              <w:instrText xml:space="preserve"> REF _Ref360524376 \r \h </w:instrText>
            </w:r>
            <w:r w:rsidR="00D82ED2" w:rsidRPr="00423677">
              <w:instrText xml:space="preserve"> \* MERGEFORMAT </w:instrText>
            </w:r>
            <w:r w:rsidRPr="00423677">
              <w:fldChar w:fldCharType="separate"/>
            </w:r>
            <w:r w:rsidR="009232D7">
              <w:t>40.1</w:t>
            </w:r>
            <w:r w:rsidRPr="00423677">
              <w:fldChar w:fldCharType="end"/>
            </w:r>
            <w:r w:rsidRPr="00423677">
              <w:t xml:space="preserve"> (Supplier Relief Due to Authority Cause);</w:t>
            </w:r>
          </w:p>
        </w:tc>
      </w:tr>
      <w:tr w:rsidR="003D5F5E" w:rsidRPr="00423677" w14:paraId="1AE426BF" w14:textId="77777777" w:rsidTr="001B2F53">
        <w:tc>
          <w:tcPr>
            <w:tcW w:w="3009" w:type="dxa"/>
            <w:shd w:val="clear" w:color="auto" w:fill="auto"/>
          </w:tcPr>
          <w:p w14:paraId="3B98A7D0" w14:textId="77777777" w:rsidR="003D5F5E" w:rsidRPr="00423677" w:rsidRDefault="003D5F5E" w:rsidP="00EB2994">
            <w:pPr>
              <w:pStyle w:val="GPSDefinitionTerm"/>
            </w:pPr>
            <w:r w:rsidRPr="00423677">
              <w:t>"Supplier Personnel"</w:t>
            </w:r>
          </w:p>
        </w:tc>
        <w:tc>
          <w:tcPr>
            <w:tcW w:w="6170" w:type="dxa"/>
            <w:gridSpan w:val="2"/>
            <w:shd w:val="clear" w:color="auto" w:fill="auto"/>
          </w:tcPr>
          <w:p w14:paraId="6A6AB665" w14:textId="77777777" w:rsidR="003D5F5E" w:rsidRPr="00423677" w:rsidRDefault="003D5F5E" w:rsidP="00513626">
            <w:pPr>
              <w:pStyle w:val="GPsDefinition"/>
            </w:pPr>
            <w:r w:rsidRPr="00423677">
              <w:t>means all directors, officers, employees, agents, consultants and contractors of the Supplier and/or of any Sub-Contractor engaged in the performance of the Supplier’s obligations under this Contract;</w:t>
            </w:r>
          </w:p>
        </w:tc>
      </w:tr>
      <w:tr w:rsidR="003D5F5E" w:rsidRPr="00423677" w14:paraId="690B114E" w14:textId="77777777" w:rsidTr="001B2F53">
        <w:tc>
          <w:tcPr>
            <w:tcW w:w="3009" w:type="dxa"/>
            <w:shd w:val="clear" w:color="auto" w:fill="auto"/>
          </w:tcPr>
          <w:p w14:paraId="3DAF3000" w14:textId="77777777" w:rsidR="003D5F5E" w:rsidRPr="00423677" w:rsidRDefault="003D5F5E" w:rsidP="00EB2994">
            <w:pPr>
              <w:pStyle w:val="GPSDefinitionTerm"/>
            </w:pPr>
            <w:r w:rsidRPr="00423677">
              <w:t>"Supplier Profit"</w:t>
            </w:r>
          </w:p>
        </w:tc>
        <w:tc>
          <w:tcPr>
            <w:tcW w:w="6170" w:type="dxa"/>
            <w:gridSpan w:val="2"/>
            <w:shd w:val="clear" w:color="auto" w:fill="auto"/>
          </w:tcPr>
          <w:p w14:paraId="04D135D6" w14:textId="77777777" w:rsidR="003D5F5E" w:rsidRPr="00423677" w:rsidRDefault="003D5F5E" w:rsidP="00513626">
            <w:pPr>
              <w:pStyle w:val="GPsDefinition"/>
            </w:pPr>
            <w:r w:rsidRPr="00423677">
              <w:t>means, 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3D5F5E" w:rsidRPr="00423677" w14:paraId="660B3A92" w14:textId="77777777" w:rsidTr="001B2F53">
        <w:tc>
          <w:tcPr>
            <w:tcW w:w="3009" w:type="dxa"/>
            <w:shd w:val="clear" w:color="auto" w:fill="auto"/>
          </w:tcPr>
          <w:p w14:paraId="49D16D07" w14:textId="77777777" w:rsidR="003D5F5E" w:rsidRPr="00423677" w:rsidRDefault="003D5F5E" w:rsidP="00EB2994">
            <w:pPr>
              <w:pStyle w:val="GPSDefinitionTerm"/>
            </w:pPr>
            <w:r w:rsidRPr="00423677">
              <w:t>"Supplier Representative"</w:t>
            </w:r>
          </w:p>
        </w:tc>
        <w:tc>
          <w:tcPr>
            <w:tcW w:w="6170" w:type="dxa"/>
            <w:gridSpan w:val="2"/>
            <w:shd w:val="clear" w:color="auto" w:fill="auto"/>
          </w:tcPr>
          <w:p w14:paraId="02508501" w14:textId="77777777" w:rsidR="003D5F5E" w:rsidRPr="00423677" w:rsidRDefault="003D5F5E" w:rsidP="00D06069">
            <w:pPr>
              <w:pStyle w:val="GPsDefinition"/>
            </w:pPr>
            <w:r w:rsidRPr="00423677">
              <w:t xml:space="preserve">means the representative appointed by the Supplier and notified to the Authority in accordance with Clause </w:t>
            </w:r>
            <w:r w:rsidRPr="00423677">
              <w:fldChar w:fldCharType="begin"/>
            </w:r>
            <w:r w:rsidRPr="00423677">
              <w:instrText xml:space="preserve"> REF _Ref379897354 \w \h </w:instrText>
            </w:r>
            <w:r w:rsidR="00D82ED2" w:rsidRPr="00423677">
              <w:instrText xml:space="preserve"> \* MERGEFORMAT </w:instrText>
            </w:r>
            <w:r w:rsidRPr="00423677">
              <w:fldChar w:fldCharType="separate"/>
            </w:r>
            <w:r w:rsidR="009232D7">
              <w:t>21</w:t>
            </w:r>
            <w:r w:rsidRPr="00423677">
              <w:fldChar w:fldCharType="end"/>
            </w:r>
            <w:r w:rsidRPr="00423677">
              <w:t>;</w:t>
            </w:r>
          </w:p>
        </w:tc>
      </w:tr>
      <w:tr w:rsidR="003D5F5E" w:rsidRPr="00423677" w14:paraId="3553CDF6" w14:textId="77777777" w:rsidTr="001B2F53">
        <w:tc>
          <w:tcPr>
            <w:tcW w:w="3009" w:type="dxa"/>
            <w:shd w:val="clear" w:color="auto" w:fill="auto"/>
          </w:tcPr>
          <w:p w14:paraId="57D2F09F" w14:textId="77777777" w:rsidR="003D5F5E" w:rsidRPr="00423677" w:rsidRDefault="003D5F5E" w:rsidP="00EB2994">
            <w:pPr>
              <w:pStyle w:val="GPSDefinitionTerm"/>
            </w:pPr>
            <w:r w:rsidRPr="00423677">
              <w:t>"Supplier's Confidential Information"</w:t>
            </w:r>
          </w:p>
        </w:tc>
        <w:tc>
          <w:tcPr>
            <w:tcW w:w="6170" w:type="dxa"/>
            <w:gridSpan w:val="2"/>
            <w:shd w:val="clear" w:color="auto" w:fill="auto"/>
          </w:tcPr>
          <w:p w14:paraId="5265DEB9" w14:textId="77777777" w:rsidR="003D5F5E" w:rsidRPr="00423677" w:rsidRDefault="003D5F5E" w:rsidP="009B182D">
            <w:pPr>
              <w:pStyle w:val="GPsDefinition"/>
            </w:pPr>
            <w:r w:rsidRPr="00423677">
              <w:t xml:space="preserve">means </w:t>
            </w:r>
          </w:p>
          <w:p w14:paraId="291E4CAE" w14:textId="77777777" w:rsidR="003D5F5E" w:rsidRPr="00423677" w:rsidRDefault="003D5F5E" w:rsidP="00913E06">
            <w:pPr>
              <w:pStyle w:val="GPSDefinitionL2"/>
            </w:pPr>
            <w:r w:rsidRPr="00423677">
              <w:t xml:space="preserve">any information, however it is conveyed, that relates to the business, affairs, developments, IPR of the Supplier (including the Supplier Background IPR) trade secrets, Know-How,  and/or personnel of the Supplier; </w:t>
            </w:r>
          </w:p>
          <w:p w14:paraId="0A707127" w14:textId="77777777" w:rsidR="003D5F5E" w:rsidRPr="00423677" w:rsidRDefault="003D5F5E" w:rsidP="00913E06">
            <w:pPr>
              <w:pStyle w:val="GPSDefinitionL2"/>
            </w:pPr>
            <w:r w:rsidRPr="00423677">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14:paraId="16B192A7" w14:textId="77777777" w:rsidR="003D5F5E" w:rsidRPr="00423677" w:rsidRDefault="003D5F5E" w:rsidP="00913E06">
            <w:pPr>
              <w:pStyle w:val="GPSDefinitionL2"/>
            </w:pPr>
            <w:r w:rsidRPr="00423677">
              <w:t>information derived from any of the above.</w:t>
            </w:r>
          </w:p>
        </w:tc>
      </w:tr>
      <w:tr w:rsidR="003D5F5E" w:rsidRPr="00423677" w14:paraId="689902E2" w14:textId="77777777" w:rsidTr="001B2F53">
        <w:tc>
          <w:tcPr>
            <w:tcW w:w="3009" w:type="dxa"/>
            <w:shd w:val="clear" w:color="auto" w:fill="auto"/>
          </w:tcPr>
          <w:p w14:paraId="6B11202B" w14:textId="77777777" w:rsidR="003D5F5E" w:rsidRPr="00423677" w:rsidRDefault="003D5F5E" w:rsidP="00EB2994">
            <w:pPr>
              <w:pStyle w:val="GPSDefinitionTerm"/>
            </w:pPr>
            <w:r w:rsidRPr="00423677">
              <w:t>"Tender"</w:t>
            </w:r>
          </w:p>
        </w:tc>
        <w:tc>
          <w:tcPr>
            <w:tcW w:w="6170" w:type="dxa"/>
            <w:gridSpan w:val="2"/>
            <w:shd w:val="clear" w:color="auto" w:fill="auto"/>
          </w:tcPr>
          <w:p w14:paraId="0B0C0E9B" w14:textId="4C8A04CF" w:rsidR="003D5F5E" w:rsidRPr="00423677" w:rsidRDefault="003D5F5E" w:rsidP="006026DE">
            <w:pPr>
              <w:pStyle w:val="GPsDefinition"/>
            </w:pPr>
            <w:r w:rsidRPr="00423677">
              <w:t xml:space="preserve">means the tender submitted by the Supplier to the Authority on </w:t>
            </w:r>
            <w:r w:rsidR="00BF53EE">
              <w:t>30</w:t>
            </w:r>
            <w:r w:rsidR="00D31C26">
              <w:t>/01/2017</w:t>
            </w:r>
            <w:r w:rsidRPr="00423677">
              <w:t xml:space="preserve"> and annexed to or referred to in Schedule 19 (Tender);</w:t>
            </w:r>
          </w:p>
        </w:tc>
      </w:tr>
      <w:tr w:rsidR="003D5F5E" w:rsidRPr="00423677" w14:paraId="0329545D" w14:textId="77777777" w:rsidTr="001B2F53">
        <w:tc>
          <w:tcPr>
            <w:tcW w:w="3009" w:type="dxa"/>
            <w:shd w:val="clear" w:color="auto" w:fill="auto"/>
          </w:tcPr>
          <w:p w14:paraId="2EF45022" w14:textId="77777777" w:rsidR="003D5F5E" w:rsidRPr="00423677" w:rsidRDefault="003D5F5E" w:rsidP="00EB2994">
            <w:pPr>
              <w:pStyle w:val="GPSDefinitionTerm"/>
            </w:pPr>
            <w:r w:rsidRPr="00423677">
              <w:t>"Termination Notice"</w:t>
            </w:r>
          </w:p>
        </w:tc>
        <w:tc>
          <w:tcPr>
            <w:tcW w:w="6170" w:type="dxa"/>
            <w:gridSpan w:val="2"/>
            <w:shd w:val="clear" w:color="auto" w:fill="auto"/>
          </w:tcPr>
          <w:p w14:paraId="6DB2E5DD" w14:textId="77777777" w:rsidR="003D5F5E" w:rsidRPr="00423677" w:rsidRDefault="003D5F5E" w:rsidP="00513626">
            <w:pPr>
              <w:pStyle w:val="GPsDefinition"/>
            </w:pPr>
            <w:r w:rsidRPr="00423677">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3D5F5E" w:rsidRPr="00423677" w14:paraId="627CE539" w14:textId="77777777" w:rsidTr="001B2F53">
        <w:tc>
          <w:tcPr>
            <w:tcW w:w="3009" w:type="dxa"/>
            <w:shd w:val="clear" w:color="auto" w:fill="auto"/>
          </w:tcPr>
          <w:p w14:paraId="639617AD" w14:textId="77777777" w:rsidR="003D5F5E" w:rsidRPr="00423677" w:rsidRDefault="003D5F5E" w:rsidP="00EB2994">
            <w:pPr>
              <w:pStyle w:val="GPSDefinitionTerm"/>
            </w:pPr>
            <w:r w:rsidRPr="00423677">
              <w:t>"Third Party IPR"</w:t>
            </w:r>
          </w:p>
        </w:tc>
        <w:tc>
          <w:tcPr>
            <w:tcW w:w="6170" w:type="dxa"/>
            <w:gridSpan w:val="2"/>
            <w:shd w:val="clear" w:color="auto" w:fill="auto"/>
          </w:tcPr>
          <w:p w14:paraId="101721EB" w14:textId="0B5B0F4B" w:rsidR="003D5F5E" w:rsidRPr="00423677" w:rsidRDefault="003D5F5E" w:rsidP="0069685B">
            <w:pPr>
              <w:pStyle w:val="GPsDefinition"/>
            </w:pPr>
            <w:r w:rsidRPr="00423677">
              <w:t xml:space="preserve">means Intellectual Property Rights owned by a third party </w:t>
            </w:r>
            <w:r w:rsidRPr="00423677">
              <w:rPr>
                <w:spacing w:val="-2"/>
              </w:rPr>
              <w:t xml:space="preserve"> which is or will be used by the Supplier for the purpose of providing the </w:t>
            </w:r>
            <w:r w:rsidR="006E7289">
              <w:rPr>
                <w:spacing w:val="-2"/>
              </w:rPr>
              <w:t>Services</w:t>
            </w:r>
            <w:r w:rsidRPr="00423677">
              <w:t>;</w:t>
            </w:r>
          </w:p>
        </w:tc>
      </w:tr>
      <w:tr w:rsidR="00E4590C" w:rsidRPr="00423677" w14:paraId="282B53E5" w14:textId="77777777" w:rsidTr="001B2F53">
        <w:tc>
          <w:tcPr>
            <w:tcW w:w="3009" w:type="dxa"/>
            <w:shd w:val="clear" w:color="auto" w:fill="auto"/>
          </w:tcPr>
          <w:p w14:paraId="6C72A607" w14:textId="77777777" w:rsidR="00E4590C" w:rsidRPr="00423677" w:rsidRDefault="00E4590C" w:rsidP="00FF4D0A">
            <w:pPr>
              <w:pStyle w:val="GPSDefinitionTerm"/>
            </w:pPr>
            <w:r w:rsidRPr="00423677">
              <w:t>“Transferring Authority Employees”</w:t>
            </w:r>
          </w:p>
        </w:tc>
        <w:tc>
          <w:tcPr>
            <w:tcW w:w="6170" w:type="dxa"/>
            <w:gridSpan w:val="2"/>
            <w:shd w:val="clear" w:color="auto" w:fill="auto"/>
          </w:tcPr>
          <w:p w14:paraId="05585115" w14:textId="77777777" w:rsidR="00E4590C" w:rsidRPr="00423677" w:rsidRDefault="00E4590C" w:rsidP="00FF4D0A">
            <w:pPr>
              <w:pStyle w:val="GPsDefinition"/>
            </w:pPr>
            <w:r w:rsidRPr="00423677">
              <w:t>those employees of the Authority to whom the Employment Regulations will apply on the Relevant Transfer Date;</w:t>
            </w:r>
          </w:p>
        </w:tc>
      </w:tr>
      <w:tr w:rsidR="00E4590C" w:rsidRPr="00423677" w14:paraId="58E5576F" w14:textId="77777777" w:rsidTr="001B2F53">
        <w:tc>
          <w:tcPr>
            <w:tcW w:w="3009" w:type="dxa"/>
            <w:shd w:val="clear" w:color="auto" w:fill="auto"/>
          </w:tcPr>
          <w:p w14:paraId="213E33B0" w14:textId="77777777" w:rsidR="00E4590C" w:rsidRPr="00423677" w:rsidRDefault="00E4590C" w:rsidP="00107E62">
            <w:pPr>
              <w:pStyle w:val="GPSDefinitionTerm"/>
            </w:pPr>
            <w:r w:rsidRPr="00423677">
              <w:t>“Transferring Former Supplier Employees”</w:t>
            </w:r>
          </w:p>
        </w:tc>
        <w:tc>
          <w:tcPr>
            <w:tcW w:w="6170" w:type="dxa"/>
            <w:gridSpan w:val="2"/>
            <w:shd w:val="clear" w:color="auto" w:fill="auto"/>
          </w:tcPr>
          <w:p w14:paraId="6A51A2F4" w14:textId="77777777" w:rsidR="00E4590C" w:rsidRPr="00423677" w:rsidRDefault="00E4590C" w:rsidP="00E4590C">
            <w:pPr>
              <w:pStyle w:val="GPsDefinition"/>
            </w:pPr>
            <w:r w:rsidRPr="00423677">
              <w:t>in relation to a Former Supplier, those employees of the Former Supplier to whom the Employment Regulations will apply on the Relevant Transfer Date;</w:t>
            </w:r>
          </w:p>
        </w:tc>
      </w:tr>
      <w:tr w:rsidR="003D5F5E" w:rsidRPr="00423677" w14:paraId="27F3ED74" w14:textId="77777777" w:rsidTr="001B2F53">
        <w:tc>
          <w:tcPr>
            <w:tcW w:w="3009" w:type="dxa"/>
            <w:shd w:val="clear" w:color="auto" w:fill="auto"/>
          </w:tcPr>
          <w:p w14:paraId="715833A2" w14:textId="77777777" w:rsidR="003D5F5E" w:rsidRPr="00423677" w:rsidRDefault="003D5F5E" w:rsidP="00107E62">
            <w:pPr>
              <w:pStyle w:val="GPSDefinitionTerm"/>
            </w:pPr>
            <w:r w:rsidRPr="00423677">
              <w:t>"Transferring Supplier Employees"</w:t>
            </w:r>
          </w:p>
        </w:tc>
        <w:tc>
          <w:tcPr>
            <w:tcW w:w="6170" w:type="dxa"/>
            <w:gridSpan w:val="2"/>
            <w:shd w:val="clear" w:color="auto" w:fill="auto"/>
          </w:tcPr>
          <w:p w14:paraId="5FC1C6C9" w14:textId="77777777" w:rsidR="003D5F5E" w:rsidRPr="00423677" w:rsidRDefault="003D5F5E" w:rsidP="00107E62">
            <w:pPr>
              <w:pStyle w:val="GPsDefinition"/>
            </w:pPr>
            <w:r w:rsidRPr="00423677">
              <w:t xml:space="preserve">means those employees of the Supplier and/or the Supplier’s Sub-Contractors to whom the Employment Regulations will apply on the Service Transfer Date. </w:t>
            </w:r>
          </w:p>
        </w:tc>
      </w:tr>
      <w:tr w:rsidR="00E4590C" w:rsidRPr="00423677" w14:paraId="63DC2FBD" w14:textId="77777777" w:rsidTr="001B2F53">
        <w:tc>
          <w:tcPr>
            <w:tcW w:w="3009" w:type="dxa"/>
            <w:shd w:val="clear" w:color="auto" w:fill="auto"/>
          </w:tcPr>
          <w:p w14:paraId="53E94C36" w14:textId="77777777" w:rsidR="00E4590C" w:rsidRPr="00423677" w:rsidRDefault="00C10051" w:rsidP="00107E62">
            <w:pPr>
              <w:pStyle w:val="GPSDefinitionTerm"/>
            </w:pPr>
            <w:r w:rsidRPr="00423677">
              <w:t>“Transparency Principles”</w:t>
            </w:r>
          </w:p>
        </w:tc>
        <w:tc>
          <w:tcPr>
            <w:tcW w:w="6170" w:type="dxa"/>
            <w:gridSpan w:val="2"/>
            <w:shd w:val="clear" w:color="auto" w:fill="auto"/>
          </w:tcPr>
          <w:p w14:paraId="381DA1FD" w14:textId="77777777" w:rsidR="00E4590C" w:rsidRPr="00423677" w:rsidRDefault="00C10051" w:rsidP="00C10051">
            <w:pPr>
              <w:pStyle w:val="GPsDefinition"/>
            </w:pPr>
            <w:r w:rsidRPr="00423677">
              <w:t>means the principles which set out the requirement for the proactive release of information under the Government’s transparency commitment to publish contract information. They set a presumption in favour of disclosure, to encourage both Government and suppliers to consider the information that should be made available when government signs a contract with a supplier;</w:t>
            </w:r>
          </w:p>
        </w:tc>
      </w:tr>
      <w:tr w:rsidR="003D5F5E" w:rsidRPr="00423677" w14:paraId="0375A283" w14:textId="77777777" w:rsidTr="001B2F53">
        <w:tc>
          <w:tcPr>
            <w:tcW w:w="3009" w:type="dxa"/>
            <w:shd w:val="clear" w:color="auto" w:fill="auto"/>
          </w:tcPr>
          <w:p w14:paraId="1416679D" w14:textId="77777777" w:rsidR="003D5F5E" w:rsidRPr="00423677" w:rsidRDefault="003D5F5E" w:rsidP="00EB2994">
            <w:pPr>
              <w:pStyle w:val="GPSDefinitionTerm"/>
            </w:pPr>
            <w:r w:rsidRPr="00423677">
              <w:t>"Undelivered Services"</w:t>
            </w:r>
          </w:p>
        </w:tc>
        <w:tc>
          <w:tcPr>
            <w:tcW w:w="6170" w:type="dxa"/>
            <w:gridSpan w:val="2"/>
            <w:shd w:val="clear" w:color="auto" w:fill="auto"/>
          </w:tcPr>
          <w:p w14:paraId="3A91B911" w14:textId="531B6B2D" w:rsidR="003D5F5E" w:rsidRPr="00423677" w:rsidRDefault="003D5F5E" w:rsidP="008314F8">
            <w:pPr>
              <w:pStyle w:val="GPsDefinition"/>
            </w:pPr>
            <w:r w:rsidRPr="00423677">
              <w:t xml:space="preserve">has the meaning given to it in Clause </w:t>
            </w:r>
            <w:r w:rsidRPr="00423677">
              <w:fldChar w:fldCharType="begin"/>
            </w:r>
            <w:r w:rsidRPr="00423677">
              <w:instrText xml:space="preserve"> REF _Ref358992854 \r \h </w:instrText>
            </w:r>
            <w:r w:rsidR="00D82ED2" w:rsidRPr="00423677">
              <w:instrText xml:space="preserve"> \* MERGEFORMAT </w:instrText>
            </w:r>
            <w:r w:rsidRPr="00423677">
              <w:fldChar w:fldCharType="separate"/>
            </w:r>
            <w:r w:rsidR="009232D7">
              <w:t>9.1.4</w:t>
            </w:r>
            <w:r w:rsidRPr="00423677">
              <w:fldChar w:fldCharType="end"/>
            </w:r>
            <w:r w:rsidRPr="00423677">
              <w:t xml:space="preserve"> (Services);</w:t>
            </w:r>
          </w:p>
        </w:tc>
      </w:tr>
      <w:tr w:rsidR="003D5F5E" w:rsidRPr="00423677" w14:paraId="06AFB6F5" w14:textId="77777777" w:rsidTr="001B2F53">
        <w:tc>
          <w:tcPr>
            <w:tcW w:w="3009" w:type="dxa"/>
            <w:shd w:val="clear" w:color="auto" w:fill="auto"/>
          </w:tcPr>
          <w:p w14:paraId="52E82D31" w14:textId="77777777" w:rsidR="003D5F5E" w:rsidRPr="00423677" w:rsidRDefault="003D5F5E" w:rsidP="00EB2994">
            <w:pPr>
              <w:pStyle w:val="GPSDefinitionTerm"/>
            </w:pPr>
            <w:r w:rsidRPr="00423677">
              <w:t>"Undisputed Sums Time Period"</w:t>
            </w:r>
          </w:p>
        </w:tc>
        <w:tc>
          <w:tcPr>
            <w:tcW w:w="6170" w:type="dxa"/>
            <w:gridSpan w:val="2"/>
            <w:shd w:val="clear" w:color="auto" w:fill="auto"/>
          </w:tcPr>
          <w:p w14:paraId="301A9415" w14:textId="77777777" w:rsidR="003D5F5E" w:rsidRPr="00423677" w:rsidRDefault="003D5F5E" w:rsidP="00C731B1">
            <w:pPr>
              <w:pStyle w:val="GPsDefinition"/>
            </w:pPr>
            <w:r w:rsidRPr="00423677">
              <w:t xml:space="preserve">has the meaning given to it Clause </w:t>
            </w:r>
            <w:r w:rsidRPr="00423677">
              <w:fldChar w:fldCharType="begin"/>
            </w:r>
            <w:r w:rsidRPr="00423677">
              <w:instrText xml:space="preserve"> REF _Ref363735542 \r \h </w:instrText>
            </w:r>
            <w:r w:rsidR="00D82ED2" w:rsidRPr="00423677">
              <w:instrText xml:space="preserve"> \* MERGEFORMAT </w:instrText>
            </w:r>
            <w:r w:rsidRPr="00423677">
              <w:fldChar w:fldCharType="separate"/>
            </w:r>
            <w:r w:rsidR="009232D7">
              <w:t>43.1.1</w:t>
            </w:r>
            <w:r w:rsidRPr="00423677">
              <w:fldChar w:fldCharType="end"/>
            </w:r>
            <w:r w:rsidRPr="00423677">
              <w:t xml:space="preserve"> (Termination of Authority Cause for Failure to Pay);</w:t>
            </w:r>
          </w:p>
        </w:tc>
      </w:tr>
      <w:tr w:rsidR="003D5F5E" w:rsidRPr="00423677" w14:paraId="5D717B15" w14:textId="77777777" w:rsidTr="001B2F53">
        <w:tc>
          <w:tcPr>
            <w:tcW w:w="3009" w:type="dxa"/>
            <w:shd w:val="clear" w:color="auto" w:fill="auto"/>
          </w:tcPr>
          <w:p w14:paraId="1E0A99DE" w14:textId="77777777" w:rsidR="003D5F5E" w:rsidRPr="00423677" w:rsidRDefault="003D5F5E" w:rsidP="00EB2994">
            <w:pPr>
              <w:pStyle w:val="GPSDefinitionTerm"/>
            </w:pPr>
            <w:r w:rsidRPr="00423677">
              <w:t>"Valid Invoice"</w:t>
            </w:r>
          </w:p>
        </w:tc>
        <w:tc>
          <w:tcPr>
            <w:tcW w:w="6170" w:type="dxa"/>
            <w:gridSpan w:val="2"/>
            <w:shd w:val="clear" w:color="auto" w:fill="auto"/>
          </w:tcPr>
          <w:p w14:paraId="17BD8A5B" w14:textId="77777777" w:rsidR="003D5F5E" w:rsidRPr="00423677" w:rsidRDefault="003D5F5E" w:rsidP="003B676E">
            <w:pPr>
              <w:pStyle w:val="GPsDefinition"/>
            </w:pPr>
            <w:r w:rsidRPr="00423677">
              <w:t xml:space="preserve">means an invoice issued by the Supplier to the Authority that complies with the invoicing procedure in paragraph </w:t>
            </w:r>
            <w:r w:rsidRPr="00423677">
              <w:fldChar w:fldCharType="begin"/>
            </w:r>
            <w:r w:rsidRPr="00423677">
              <w:instrText xml:space="preserve"> REF _Ref365638166 \r \h </w:instrText>
            </w:r>
            <w:r w:rsidR="00D82ED2" w:rsidRPr="00423677">
              <w:instrText xml:space="preserve"> \* MERGEFORMAT </w:instrText>
            </w:r>
            <w:r w:rsidRPr="00423677">
              <w:fldChar w:fldCharType="separate"/>
            </w:r>
            <w:r w:rsidR="009232D7">
              <w:t>7</w:t>
            </w:r>
            <w:r w:rsidRPr="00423677">
              <w:fldChar w:fldCharType="end"/>
            </w:r>
            <w:r w:rsidRPr="00423677">
              <w:t xml:space="preserve"> (Invoicing Procedure) of Schedule 3 (Contract Charges, Payment and Invoicing);</w:t>
            </w:r>
          </w:p>
        </w:tc>
      </w:tr>
      <w:tr w:rsidR="003D5F5E" w:rsidRPr="00423677" w14:paraId="049D452D" w14:textId="77777777" w:rsidTr="001B2F53">
        <w:tc>
          <w:tcPr>
            <w:tcW w:w="3009" w:type="dxa"/>
            <w:shd w:val="clear" w:color="auto" w:fill="auto"/>
          </w:tcPr>
          <w:p w14:paraId="658BAD0B" w14:textId="77777777" w:rsidR="003D5F5E" w:rsidRPr="00423677" w:rsidRDefault="003D5F5E" w:rsidP="00EB2994">
            <w:pPr>
              <w:pStyle w:val="GPSDefinitionTerm"/>
            </w:pPr>
            <w:r w:rsidRPr="00423677">
              <w:t>"Variation"</w:t>
            </w:r>
          </w:p>
        </w:tc>
        <w:tc>
          <w:tcPr>
            <w:tcW w:w="6170" w:type="dxa"/>
            <w:gridSpan w:val="2"/>
            <w:shd w:val="clear" w:color="auto" w:fill="auto"/>
          </w:tcPr>
          <w:p w14:paraId="3A7A65B9" w14:textId="3812C874" w:rsidR="003D5F5E" w:rsidRPr="00423677" w:rsidRDefault="003D5F5E" w:rsidP="009A31DD">
            <w:pPr>
              <w:pStyle w:val="GPsDefinition"/>
            </w:pPr>
            <w:r w:rsidRPr="00423677">
              <w:t xml:space="preserve">has the meaning given to it in Clause </w:t>
            </w:r>
            <w:r w:rsidR="009A31DD">
              <w:t>23.1</w:t>
            </w:r>
            <w:r w:rsidRPr="00423677">
              <w:t xml:space="preserve"> (Variation Procedure);</w:t>
            </w:r>
          </w:p>
        </w:tc>
      </w:tr>
      <w:tr w:rsidR="003D5F5E" w:rsidRPr="00423677" w14:paraId="21C5A2E1" w14:textId="77777777" w:rsidTr="001B2F53">
        <w:tc>
          <w:tcPr>
            <w:tcW w:w="3009" w:type="dxa"/>
            <w:shd w:val="clear" w:color="auto" w:fill="auto"/>
          </w:tcPr>
          <w:p w14:paraId="20737018" w14:textId="77777777" w:rsidR="003D5F5E" w:rsidRPr="00423677" w:rsidRDefault="003D5F5E" w:rsidP="00EB2994">
            <w:pPr>
              <w:pStyle w:val="GPSDefinitionTerm"/>
            </w:pPr>
            <w:r w:rsidRPr="00423677">
              <w:t>"Variation Form"</w:t>
            </w:r>
          </w:p>
        </w:tc>
        <w:tc>
          <w:tcPr>
            <w:tcW w:w="6170" w:type="dxa"/>
            <w:gridSpan w:val="2"/>
            <w:shd w:val="clear" w:color="auto" w:fill="auto"/>
          </w:tcPr>
          <w:p w14:paraId="07A00AA9" w14:textId="77777777" w:rsidR="003D5F5E" w:rsidRPr="00423677" w:rsidRDefault="003D5F5E" w:rsidP="00513626">
            <w:pPr>
              <w:pStyle w:val="GPsDefinition"/>
            </w:pPr>
            <w:r w:rsidRPr="00423677">
              <w:t>means the form set out in Schedule 13 (Variation Form);</w:t>
            </w:r>
          </w:p>
        </w:tc>
      </w:tr>
      <w:tr w:rsidR="003D5F5E" w:rsidRPr="00423677" w14:paraId="06EBAFBD" w14:textId="77777777" w:rsidTr="001B2F53">
        <w:tc>
          <w:tcPr>
            <w:tcW w:w="3009" w:type="dxa"/>
            <w:shd w:val="clear" w:color="auto" w:fill="auto"/>
          </w:tcPr>
          <w:p w14:paraId="36064F08" w14:textId="77777777" w:rsidR="003D5F5E" w:rsidRPr="00423677" w:rsidRDefault="003D5F5E" w:rsidP="00EB2994">
            <w:pPr>
              <w:pStyle w:val="GPSDefinitionTerm"/>
            </w:pPr>
            <w:r w:rsidRPr="00423677">
              <w:t>"Variation Procedure"</w:t>
            </w:r>
          </w:p>
        </w:tc>
        <w:tc>
          <w:tcPr>
            <w:tcW w:w="6170" w:type="dxa"/>
            <w:gridSpan w:val="2"/>
            <w:shd w:val="clear" w:color="auto" w:fill="auto"/>
          </w:tcPr>
          <w:p w14:paraId="2B12AFB6" w14:textId="2612C87E" w:rsidR="003D5F5E" w:rsidRPr="00423677" w:rsidRDefault="003D5F5E" w:rsidP="00282F7C">
            <w:pPr>
              <w:pStyle w:val="GPsDefinition"/>
            </w:pPr>
            <w:r w:rsidRPr="00423677">
              <w:t>means the procedure set out in Clause</w:t>
            </w:r>
            <w:r w:rsidR="005008C0">
              <w:t>s</w:t>
            </w:r>
            <w:r w:rsidRPr="00423677">
              <w:t xml:space="preserve"> </w:t>
            </w:r>
            <w:r w:rsidR="00282F7C">
              <w:t>23.1</w:t>
            </w:r>
            <w:r w:rsidR="005008C0">
              <w:t>.1 to 23.1.7</w:t>
            </w:r>
            <w:r w:rsidR="00282F7C">
              <w:t xml:space="preserve"> </w:t>
            </w:r>
            <w:r w:rsidRPr="00423677">
              <w:t>(Variation Procedure);</w:t>
            </w:r>
          </w:p>
        </w:tc>
      </w:tr>
      <w:tr w:rsidR="003D5F5E" w:rsidRPr="00423677" w14:paraId="0AB4A9AB" w14:textId="77777777" w:rsidTr="001B2F53">
        <w:tc>
          <w:tcPr>
            <w:tcW w:w="3009" w:type="dxa"/>
            <w:shd w:val="clear" w:color="auto" w:fill="auto"/>
          </w:tcPr>
          <w:p w14:paraId="1AC1983D" w14:textId="77777777" w:rsidR="003D5F5E" w:rsidRPr="00423677" w:rsidRDefault="003D5F5E" w:rsidP="00EB2994">
            <w:pPr>
              <w:pStyle w:val="GPSDefinitionTerm"/>
            </w:pPr>
            <w:r w:rsidRPr="00423677">
              <w:t>"VAT"</w:t>
            </w:r>
          </w:p>
        </w:tc>
        <w:tc>
          <w:tcPr>
            <w:tcW w:w="6170" w:type="dxa"/>
            <w:gridSpan w:val="2"/>
            <w:shd w:val="clear" w:color="auto" w:fill="auto"/>
          </w:tcPr>
          <w:p w14:paraId="0FFA26F1" w14:textId="77777777" w:rsidR="003D5F5E" w:rsidRPr="00423677" w:rsidRDefault="003D5F5E" w:rsidP="003766B5">
            <w:pPr>
              <w:pStyle w:val="GPsDefinition"/>
            </w:pPr>
            <w:r w:rsidRPr="00423677">
              <w:t>means value added tax in accordance with the provisions of the Value Added Tax Act 1994;</w:t>
            </w:r>
          </w:p>
        </w:tc>
      </w:tr>
      <w:tr w:rsidR="003D5F5E" w:rsidRPr="00423677" w14:paraId="70D1D5DC" w14:textId="77777777" w:rsidTr="001B2F53">
        <w:tc>
          <w:tcPr>
            <w:tcW w:w="3009" w:type="dxa"/>
            <w:shd w:val="clear" w:color="auto" w:fill="auto"/>
          </w:tcPr>
          <w:p w14:paraId="435D6ACF" w14:textId="77777777" w:rsidR="003D5F5E" w:rsidRPr="00423677" w:rsidRDefault="003D5F5E" w:rsidP="00EB2994">
            <w:pPr>
              <w:pStyle w:val="GPSDefinitionTerm"/>
            </w:pPr>
            <w:r w:rsidRPr="00423677">
              <w:t>"Worker"</w:t>
            </w:r>
          </w:p>
        </w:tc>
        <w:tc>
          <w:tcPr>
            <w:tcW w:w="6170" w:type="dxa"/>
            <w:gridSpan w:val="2"/>
            <w:shd w:val="clear" w:color="auto" w:fill="auto"/>
          </w:tcPr>
          <w:p w14:paraId="71D76F32" w14:textId="77777777" w:rsidR="003D5F5E" w:rsidRPr="00423677" w:rsidRDefault="003D5F5E" w:rsidP="00FF4D0A">
            <w:pPr>
              <w:pStyle w:val="GPsDefinition"/>
            </w:pPr>
            <w:r w:rsidRPr="00423677">
              <w:t>means any one of the Supplier Personnel which the Authority, in its reasonable opinion, considers is an individual to which Procurement Policy Note 0</w:t>
            </w:r>
            <w:r w:rsidR="00C10051" w:rsidRPr="00423677">
              <w:t>8/</w:t>
            </w:r>
            <w:r w:rsidRPr="00423677">
              <w:t>1</w:t>
            </w:r>
            <w:r w:rsidR="00C10051" w:rsidRPr="00423677">
              <w:t>5</w:t>
            </w:r>
            <w:r w:rsidRPr="00423677">
              <w:t xml:space="preserve"> – Tax Arrangements of Public Appointees </w:t>
            </w:r>
            <w:hyperlink r:id="rId12" w:history="1">
              <w:r w:rsidR="00C10051" w:rsidRPr="00423677">
                <w:rPr>
                  <w:rStyle w:val="Hyperlink"/>
                  <w:rFonts w:ascii="Calibri" w:hAnsi="Calibri"/>
                </w:rPr>
                <w:t>https://www.gov.uk/government/publications/procurement-policy-note-0815-tax-arrangements-of-appointees</w:t>
              </w:r>
            </w:hyperlink>
            <w:r w:rsidR="00C10051" w:rsidRPr="00423677">
              <w:t xml:space="preserve"> </w:t>
            </w:r>
            <w:r w:rsidRPr="00423677">
              <w:t xml:space="preserve">applies in respect of the Services;  </w:t>
            </w:r>
          </w:p>
        </w:tc>
      </w:tr>
      <w:tr w:rsidR="003D5F5E" w:rsidRPr="00423677" w14:paraId="227DD85E" w14:textId="77777777" w:rsidTr="001B2F53">
        <w:tc>
          <w:tcPr>
            <w:tcW w:w="3009" w:type="dxa"/>
            <w:shd w:val="clear" w:color="auto" w:fill="auto"/>
          </w:tcPr>
          <w:p w14:paraId="3D064D23" w14:textId="77777777" w:rsidR="003D5F5E" w:rsidRPr="00423677" w:rsidRDefault="003D5F5E" w:rsidP="00EB2994">
            <w:pPr>
              <w:pStyle w:val="GPSDefinitionTerm"/>
            </w:pPr>
            <w:r w:rsidRPr="00423677">
              <w:t>"Working Day"</w:t>
            </w:r>
          </w:p>
        </w:tc>
        <w:tc>
          <w:tcPr>
            <w:tcW w:w="6170" w:type="dxa"/>
            <w:gridSpan w:val="2"/>
            <w:shd w:val="clear" w:color="auto" w:fill="auto"/>
          </w:tcPr>
          <w:p w14:paraId="35CA0711" w14:textId="62B234B4" w:rsidR="003D5F5E" w:rsidRPr="00423677" w:rsidRDefault="003D5F5E" w:rsidP="0044167C">
            <w:pPr>
              <w:pStyle w:val="GPsDefinition"/>
            </w:pPr>
            <w:r w:rsidRPr="00423677">
              <w:t xml:space="preserve">means any Day other than a Saturday or Sunday or public holiday in </w:t>
            </w:r>
            <w:r w:rsidRPr="006026DE">
              <w:t>England and Wales</w:t>
            </w:r>
            <w:r w:rsidRPr="00423677">
              <w:t>.</w:t>
            </w:r>
          </w:p>
        </w:tc>
      </w:tr>
    </w:tbl>
    <w:p w14:paraId="50E242AC" w14:textId="77777777" w:rsidR="00D83B58" w:rsidRPr="00423677" w:rsidRDefault="00D83B58" w:rsidP="00F86336">
      <w:pPr>
        <w:pStyle w:val="GPSmacrorestart"/>
        <w:rPr>
          <w:sz w:val="22"/>
          <w:szCs w:val="22"/>
        </w:rPr>
      </w:pPr>
    </w:p>
    <w:p w14:paraId="1324A6FD" w14:textId="2DB8CCFB" w:rsidR="00A523C2" w:rsidRPr="00423677" w:rsidRDefault="00E5513B" w:rsidP="00A657C3">
      <w:pPr>
        <w:pStyle w:val="GPSSchTitleandNumber"/>
        <w:rPr>
          <w:rFonts w:cs="Arial"/>
        </w:rPr>
      </w:pPr>
      <w:r w:rsidRPr="00423677">
        <w:rPr>
          <w:rFonts w:cs="Arial"/>
          <w:caps w:val="0"/>
        </w:rPr>
        <w:br w:type="page"/>
      </w:r>
      <w:bookmarkStart w:id="2057" w:name="_Toc231798312"/>
      <w:bookmarkStart w:id="2058" w:name="_Toc312057926"/>
      <w:bookmarkStart w:id="2059" w:name="_Ref313383263"/>
      <w:bookmarkStart w:id="2060" w:name="_Toc314810843"/>
      <w:bookmarkStart w:id="2061" w:name="_Ref349136108"/>
      <w:bookmarkStart w:id="2062" w:name="_Toc350503088"/>
      <w:bookmarkStart w:id="2063" w:name="_Toc350504078"/>
      <w:bookmarkStart w:id="2064" w:name="_Toc358671825"/>
      <w:r w:rsidRPr="00423677">
        <w:rPr>
          <w:rFonts w:cs="Arial"/>
          <w:caps w:val="0"/>
        </w:rPr>
        <w:t xml:space="preserve"> </w:t>
      </w:r>
      <w:bookmarkStart w:id="2065" w:name="_Toc469412481"/>
      <w:r w:rsidRPr="00423677">
        <w:rPr>
          <w:rFonts w:cs="Arial"/>
          <w:caps w:val="0"/>
        </w:rPr>
        <w:t xml:space="preserve">SCHEDULE 2: </w:t>
      </w:r>
      <w:r w:rsidR="006E7289">
        <w:rPr>
          <w:rFonts w:cs="Arial"/>
          <w:caps w:val="0"/>
        </w:rPr>
        <w:t>SERVICES</w:t>
      </w:r>
      <w:bookmarkEnd w:id="2065"/>
      <w:r w:rsidRPr="00423677">
        <w:rPr>
          <w:rFonts w:cs="Arial"/>
          <w:caps w:val="0"/>
        </w:rPr>
        <w:t xml:space="preserve"> </w:t>
      </w:r>
    </w:p>
    <w:p w14:paraId="0026FDF9" w14:textId="77777777" w:rsidR="00A523C2" w:rsidRPr="00423677" w:rsidRDefault="00A523C2" w:rsidP="00D832D7">
      <w:pPr>
        <w:pStyle w:val="GPSL1SCHEDULEHeading"/>
      </w:pPr>
      <w:r w:rsidRPr="00423677">
        <w:t>INTRODUCTION</w:t>
      </w:r>
    </w:p>
    <w:p w14:paraId="3CAABA13" w14:textId="3EDAE165" w:rsidR="001E64D0" w:rsidRPr="00423677" w:rsidRDefault="00A523C2" w:rsidP="006D0FBB">
      <w:pPr>
        <w:pStyle w:val="GPSL2numberedclause"/>
      </w:pPr>
      <w:r w:rsidRPr="00423677">
        <w:t>This Schedu</w:t>
      </w:r>
      <w:r w:rsidR="00B460DF" w:rsidRPr="00423677">
        <w:t xml:space="preserve">le </w:t>
      </w:r>
      <w:r w:rsidRPr="00423677">
        <w:t>specifies</w:t>
      </w:r>
      <w:r w:rsidR="002E6D7F" w:rsidRPr="00423677">
        <w:t xml:space="preserve"> the</w:t>
      </w:r>
      <w:r w:rsidR="00781D9B">
        <w:t xml:space="preserve"> </w:t>
      </w:r>
      <w:r w:rsidRPr="00423677">
        <w:t>Services to be provided</w:t>
      </w:r>
      <w:r w:rsidR="00D83B58" w:rsidRPr="00423677">
        <w:t xml:space="preserve"> under this Contract</w:t>
      </w:r>
      <w:r w:rsidR="006D7853" w:rsidRPr="00423677">
        <w:t>, in Annex 1</w:t>
      </w:r>
      <w:r w:rsidR="002D5595">
        <w:t>.</w:t>
      </w:r>
    </w:p>
    <w:p w14:paraId="7CB13959" w14:textId="77777777" w:rsidR="002E6D7F" w:rsidRPr="00423677" w:rsidRDefault="002E6D7F" w:rsidP="002E6D7F">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066" w:author="Amy Retallack" w:date="2016-12-14T09:52:00Z" w:original="0."/>
        </w:fldChar>
      </w:r>
    </w:p>
    <w:p w14:paraId="35F2125B" w14:textId="77777777" w:rsidR="00A523C2" w:rsidRPr="00423677" w:rsidRDefault="00A657C3" w:rsidP="00FC258C">
      <w:pPr>
        <w:pStyle w:val="GPSSchAnnexname"/>
        <w:rPr>
          <w:rFonts w:cs="Arial"/>
        </w:rPr>
      </w:pPr>
      <w:r w:rsidRPr="00423677">
        <w:rPr>
          <w:rFonts w:cs="Arial"/>
        </w:rPr>
        <w:br w:type="page"/>
      </w:r>
      <w:bookmarkStart w:id="2067" w:name="_Toc469412482"/>
      <w:r w:rsidRPr="00423677">
        <w:rPr>
          <w:rFonts w:cs="Arial"/>
        </w:rPr>
        <w:t>ANNEX 1: THE SERVICES</w:t>
      </w:r>
      <w:bookmarkEnd w:id="2067"/>
    </w:p>
    <w:p w14:paraId="5EA8243B" w14:textId="62E86C25" w:rsidR="00A523C2" w:rsidRDefault="00EF7A7C" w:rsidP="00865018">
      <w:pPr>
        <w:pStyle w:val="GPSL1Guidance"/>
      </w:pPr>
      <w:r w:rsidRPr="00423677" w:rsidDel="00EF7A7C">
        <w:rPr>
          <w:highlight w:val="cyan"/>
        </w:rPr>
        <w:t xml:space="preserve"> </w:t>
      </w:r>
    </w:p>
    <w:p w14:paraId="08DA17AF" w14:textId="095FB20F" w:rsidR="009B37D4" w:rsidRPr="00423677" w:rsidRDefault="009B37D4" w:rsidP="00865018">
      <w:pPr>
        <w:pStyle w:val="GPSL1Guidance"/>
      </w:pPr>
    </w:p>
    <w:p w14:paraId="2466FF88" w14:textId="77777777" w:rsidR="00C76B45" w:rsidRDefault="00C76B45" w:rsidP="00C76B45">
      <w:pPr>
        <w:outlineLvl w:val="1"/>
        <w:rPr>
          <w:rFonts w:cs="Times New Roman"/>
          <w:b/>
          <w:szCs w:val="24"/>
          <w:lang w:eastAsia="zh-CN"/>
        </w:rPr>
      </w:pPr>
      <w:r>
        <w:rPr>
          <w:b/>
        </w:rPr>
        <w:t>SERVICES SPECIFICATION</w:t>
      </w:r>
    </w:p>
    <w:p w14:paraId="1E65CDD7" w14:textId="77777777" w:rsidR="00C76B45" w:rsidRDefault="00C76B45" w:rsidP="00C76B45">
      <w:pPr>
        <w:pStyle w:val="ListParagraph"/>
        <w:ind w:left="1080"/>
        <w:outlineLvl w:val="1"/>
        <w:rPr>
          <w:b/>
        </w:rPr>
      </w:pPr>
    </w:p>
    <w:p w14:paraId="429664E2" w14:textId="77777777" w:rsidR="00C76B45" w:rsidRDefault="00C76B45" w:rsidP="00C76B45">
      <w:pPr>
        <w:pStyle w:val="ListParagraph"/>
        <w:ind w:left="1080"/>
        <w:outlineLvl w:val="1"/>
        <w:rPr>
          <w:b/>
        </w:rPr>
      </w:pPr>
      <w:r>
        <w:rPr>
          <w:b/>
        </w:rPr>
        <w:t>CONTENTS</w:t>
      </w:r>
    </w:p>
    <w:p w14:paraId="1EA8F949"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_Ref468966378 \h </w:instrText>
      </w:r>
      <w:r>
        <w:rPr>
          <w:b/>
        </w:rPr>
      </w:r>
      <w:r>
        <w:rPr>
          <w:b/>
        </w:rPr>
        <w:fldChar w:fldCharType="separate"/>
      </w:r>
      <w:r>
        <w:rPr>
          <w:b/>
        </w:rPr>
        <w:t>GENERAL</w:t>
      </w:r>
      <w:r>
        <w:rPr>
          <w:b/>
        </w:rPr>
        <w:fldChar w:fldCharType="end"/>
      </w:r>
    </w:p>
    <w:p w14:paraId="53702E6D"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_Ref468880400 \h </w:instrText>
      </w:r>
      <w:r>
        <w:rPr>
          <w:b/>
        </w:rPr>
      </w:r>
      <w:r>
        <w:rPr>
          <w:b/>
        </w:rPr>
        <w:fldChar w:fldCharType="separate"/>
      </w:r>
      <w:r>
        <w:rPr>
          <w:b/>
        </w:rPr>
        <w:t>SERVICES</w:t>
      </w:r>
      <w:r>
        <w:rPr>
          <w:b/>
        </w:rPr>
        <w:fldChar w:fldCharType="end"/>
      </w:r>
    </w:p>
    <w:p w14:paraId="11B1DB53"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_Ref468880428 \h </w:instrText>
      </w:r>
      <w:r>
        <w:rPr>
          <w:b/>
        </w:rPr>
      </w:r>
      <w:r>
        <w:rPr>
          <w:b/>
        </w:rPr>
        <w:fldChar w:fldCharType="separate"/>
      </w:r>
      <w:r>
        <w:rPr>
          <w:b/>
        </w:rPr>
        <w:t>DATA DELIVERY</w:t>
      </w:r>
      <w:r>
        <w:rPr>
          <w:b/>
        </w:rPr>
        <w:fldChar w:fldCharType="end"/>
      </w:r>
    </w:p>
    <w:p w14:paraId="6F37BCD1"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_Ref468880438 \h </w:instrText>
      </w:r>
      <w:r>
        <w:rPr>
          <w:b/>
        </w:rPr>
      </w:r>
      <w:r>
        <w:rPr>
          <w:b/>
        </w:rPr>
        <w:fldChar w:fldCharType="separate"/>
      </w:r>
      <w:r>
        <w:rPr>
          <w:b/>
        </w:rPr>
        <w:t>RAW DATA</w:t>
      </w:r>
      <w:r>
        <w:rPr>
          <w:b/>
        </w:rPr>
        <w:fldChar w:fldCharType="end"/>
      </w:r>
    </w:p>
    <w:p w14:paraId="48538A92"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_Ref468880444 \h </w:instrText>
      </w:r>
      <w:r>
        <w:rPr>
          <w:b/>
        </w:rPr>
      </w:r>
      <w:r>
        <w:rPr>
          <w:b/>
        </w:rPr>
        <w:fldChar w:fldCharType="separate"/>
      </w:r>
      <w:r>
        <w:rPr>
          <w:b/>
        </w:rPr>
        <w:t>PROCESSED DATA</w:t>
      </w:r>
      <w:r>
        <w:rPr>
          <w:b/>
        </w:rPr>
        <w:fldChar w:fldCharType="end"/>
      </w:r>
    </w:p>
    <w:p w14:paraId="47F7EB90"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_Ref468880502 \h </w:instrText>
      </w:r>
      <w:r>
        <w:rPr>
          <w:b/>
        </w:rPr>
      </w:r>
      <w:r>
        <w:rPr>
          <w:b/>
        </w:rPr>
        <w:fldChar w:fldCharType="separate"/>
      </w:r>
      <w:r>
        <w:rPr>
          <w:b/>
        </w:rPr>
        <w:t>CHARACTERISTICS OF ALL DATASETS</w:t>
      </w:r>
      <w:r>
        <w:rPr>
          <w:b/>
        </w:rPr>
        <w:fldChar w:fldCharType="end"/>
      </w:r>
    </w:p>
    <w:p w14:paraId="0D14DC11"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_Ref468880510 \h </w:instrText>
      </w:r>
      <w:r>
        <w:rPr>
          <w:b/>
        </w:rPr>
      </w:r>
      <w:r>
        <w:rPr>
          <w:b/>
        </w:rPr>
        <w:fldChar w:fldCharType="separate"/>
      </w:r>
      <w:r>
        <w:rPr>
          <w:b/>
        </w:rPr>
        <w:t>TECHNICAL DOCUMENTATION</w:t>
      </w:r>
      <w:r>
        <w:rPr>
          <w:b/>
        </w:rPr>
        <w:fldChar w:fldCharType="end"/>
      </w:r>
    </w:p>
    <w:p w14:paraId="744B291A"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_Ref468880517 \h </w:instrText>
      </w:r>
      <w:r>
        <w:rPr>
          <w:b/>
        </w:rPr>
      </w:r>
      <w:r>
        <w:rPr>
          <w:b/>
        </w:rPr>
        <w:fldChar w:fldCharType="separate"/>
      </w:r>
      <w:r>
        <w:rPr>
          <w:b/>
        </w:rPr>
        <w:t>CONTRACT MANAGEMENT</w:t>
      </w:r>
      <w:r>
        <w:rPr>
          <w:b/>
        </w:rPr>
        <w:fldChar w:fldCharType="end"/>
      </w:r>
    </w:p>
    <w:p w14:paraId="0274BBBE" w14:textId="77777777" w:rsidR="00C76B45" w:rsidRDefault="00C76B45" w:rsidP="001A3847">
      <w:pPr>
        <w:pStyle w:val="ListParagraph"/>
        <w:numPr>
          <w:ilvl w:val="0"/>
          <w:numId w:val="22"/>
        </w:numPr>
        <w:overflowPunct/>
        <w:autoSpaceDE/>
        <w:autoSpaceDN/>
        <w:jc w:val="left"/>
        <w:textAlignment w:val="auto"/>
        <w:outlineLvl w:val="1"/>
        <w:rPr>
          <w:b/>
        </w:rPr>
      </w:pPr>
      <w:r>
        <w:rPr>
          <w:b/>
        </w:rPr>
        <w:fldChar w:fldCharType="begin"/>
      </w:r>
      <w:r>
        <w:rPr>
          <w:b/>
        </w:rPr>
        <w:instrText xml:space="preserve"> REF _Ref468880733 \h </w:instrText>
      </w:r>
      <w:r>
        <w:rPr>
          <w:b/>
        </w:rPr>
      </w:r>
      <w:r>
        <w:rPr>
          <w:b/>
        </w:rPr>
        <w:fldChar w:fldCharType="separate"/>
      </w:r>
      <w:r>
        <w:rPr>
          <w:b/>
        </w:rPr>
        <w:t>SECURITY REQUIREMENTS</w:t>
      </w:r>
      <w:r>
        <w:rPr>
          <w:b/>
        </w:rPr>
        <w:fldChar w:fldCharType="end"/>
      </w:r>
    </w:p>
    <w:p w14:paraId="53530DB6" w14:textId="77777777" w:rsidR="00C76B45" w:rsidRDefault="00C76B45" w:rsidP="00C76B45">
      <w:pPr>
        <w:ind w:left="360"/>
        <w:outlineLvl w:val="1"/>
        <w:rPr>
          <w:b/>
        </w:rPr>
      </w:pPr>
    </w:p>
    <w:p w14:paraId="3441E6F9" w14:textId="77777777" w:rsidR="00C76B45" w:rsidRDefault="00C76B45" w:rsidP="00C76B45">
      <w:pPr>
        <w:spacing w:after="160" w:line="256" w:lineRule="auto"/>
        <w:rPr>
          <w:rFonts w:eastAsia="STZhongsong"/>
          <w:szCs w:val="20"/>
        </w:rPr>
      </w:pPr>
      <w:r>
        <w:br w:type="page"/>
      </w:r>
    </w:p>
    <w:p w14:paraId="5F469F7E" w14:textId="77777777" w:rsidR="00C76B45" w:rsidRDefault="00C76B45" w:rsidP="00C76B45">
      <w:pPr>
        <w:pStyle w:val="Heading2"/>
        <w:numPr>
          <w:ilvl w:val="0"/>
          <w:numId w:val="0"/>
        </w:numPr>
        <w:tabs>
          <w:tab w:val="left" w:pos="720"/>
        </w:tabs>
        <w:spacing w:before="240"/>
        <w:ind w:left="284"/>
        <w:rPr>
          <w:rFonts w:eastAsia="STZhongsong"/>
          <w:szCs w:val="20"/>
        </w:rPr>
      </w:pPr>
    </w:p>
    <w:p w14:paraId="33619817" w14:textId="77777777" w:rsidR="00C76B45" w:rsidRDefault="00C76B45" w:rsidP="00C76B45">
      <w:pPr>
        <w:pStyle w:val="Heading2"/>
        <w:numPr>
          <w:ilvl w:val="0"/>
          <w:numId w:val="0"/>
        </w:numPr>
        <w:tabs>
          <w:tab w:val="left" w:pos="720"/>
        </w:tabs>
        <w:spacing w:before="240"/>
        <w:ind w:left="284"/>
      </w:pPr>
    </w:p>
    <w:p w14:paraId="421472BD" w14:textId="77777777" w:rsidR="00C76B45" w:rsidRPr="009D2FE4" w:rsidRDefault="00C76B45" w:rsidP="001A3847">
      <w:pPr>
        <w:pStyle w:val="Heading2"/>
        <w:numPr>
          <w:ilvl w:val="0"/>
          <w:numId w:val="23"/>
        </w:numPr>
        <w:tabs>
          <w:tab w:val="clear" w:pos="0"/>
        </w:tabs>
        <w:adjustRightInd w:val="0"/>
        <w:spacing w:before="240"/>
        <w:jc w:val="both"/>
        <w:rPr>
          <w:rFonts w:asciiTheme="minorHAnsi" w:hAnsiTheme="minorHAnsi"/>
        </w:rPr>
      </w:pPr>
      <w:bookmarkStart w:id="2068" w:name="_GENERAL"/>
      <w:bookmarkStart w:id="2069" w:name="_Ref468966378"/>
      <w:bookmarkEnd w:id="2068"/>
      <w:r w:rsidRPr="009D2FE4">
        <w:rPr>
          <w:rFonts w:asciiTheme="minorHAnsi" w:hAnsiTheme="minorHAnsi"/>
        </w:rPr>
        <w:t>GENERAL</w:t>
      </w:r>
      <w:bookmarkEnd w:id="2069"/>
    </w:p>
    <w:p w14:paraId="258281F9" w14:textId="77777777" w:rsidR="00C76B45" w:rsidRPr="009D2FE4" w:rsidRDefault="00C76B45" w:rsidP="001A3847">
      <w:pPr>
        <w:pStyle w:val="Heading2"/>
        <w:numPr>
          <w:ilvl w:val="1"/>
          <w:numId w:val="23"/>
        </w:numPr>
        <w:tabs>
          <w:tab w:val="clear" w:pos="0"/>
        </w:tabs>
        <w:adjustRightInd w:val="0"/>
        <w:spacing w:before="240"/>
        <w:jc w:val="both"/>
        <w:rPr>
          <w:rFonts w:asciiTheme="minorHAnsi" w:hAnsiTheme="minorHAnsi"/>
          <w:b w:val="0"/>
        </w:rPr>
      </w:pPr>
      <w:r w:rsidRPr="009D2FE4">
        <w:rPr>
          <w:rFonts w:asciiTheme="minorHAnsi" w:hAnsiTheme="minorHAnsi"/>
          <w:b w:val="0"/>
          <w:caps w:val="0"/>
        </w:rPr>
        <w:t xml:space="preserve">The supplier shall provide the </w:t>
      </w:r>
      <w:r>
        <w:rPr>
          <w:rFonts w:asciiTheme="minorHAnsi" w:hAnsiTheme="minorHAnsi"/>
          <w:b w:val="0"/>
          <w:caps w:val="0"/>
        </w:rPr>
        <w:t>A</w:t>
      </w:r>
      <w:r w:rsidRPr="009D2FE4">
        <w:rPr>
          <w:rFonts w:asciiTheme="minorHAnsi" w:hAnsiTheme="minorHAnsi"/>
          <w:b w:val="0"/>
          <w:caps w:val="0"/>
        </w:rPr>
        <w:t xml:space="preserve">uthority with high quality travel time and routing data, for the road network in </w:t>
      </w:r>
      <w:r>
        <w:rPr>
          <w:rFonts w:asciiTheme="minorHAnsi" w:hAnsiTheme="minorHAnsi"/>
          <w:b w:val="0"/>
          <w:caps w:val="0"/>
        </w:rPr>
        <w:t>E</w:t>
      </w:r>
      <w:r w:rsidRPr="009D2FE4">
        <w:rPr>
          <w:rFonts w:asciiTheme="minorHAnsi" w:hAnsiTheme="minorHAnsi"/>
          <w:b w:val="0"/>
          <w:caps w:val="0"/>
        </w:rPr>
        <w:t xml:space="preserve">ngland to enable robust and relevant analysis as an evidence base for future transport policy and scheme proposals. </w:t>
      </w:r>
    </w:p>
    <w:p w14:paraId="1AC0E19C" w14:textId="77777777" w:rsidR="00C76B45" w:rsidRPr="009D2FE4" w:rsidRDefault="00C76B45" w:rsidP="001A3847">
      <w:pPr>
        <w:pStyle w:val="Heading2"/>
        <w:numPr>
          <w:ilvl w:val="1"/>
          <w:numId w:val="23"/>
        </w:numPr>
        <w:tabs>
          <w:tab w:val="clear" w:pos="0"/>
        </w:tabs>
        <w:adjustRightInd w:val="0"/>
        <w:spacing w:before="240"/>
        <w:jc w:val="both"/>
        <w:rPr>
          <w:rFonts w:asciiTheme="minorHAnsi" w:hAnsiTheme="minorHAnsi"/>
          <w:b w:val="0"/>
        </w:rPr>
      </w:pPr>
      <w:r w:rsidRPr="009D2FE4">
        <w:rPr>
          <w:rFonts w:asciiTheme="minorHAnsi" w:hAnsiTheme="minorHAnsi"/>
          <w:b w:val="0"/>
          <w:caps w:val="0"/>
        </w:rPr>
        <w:t>The following terms used in this schedule shall have the following meaning: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5624"/>
      </w:tblGrid>
      <w:tr w:rsidR="00C76B45" w:rsidRPr="009D2FE4" w14:paraId="42582A3E" w14:textId="77777777" w:rsidTr="005E3664">
        <w:tc>
          <w:tcPr>
            <w:tcW w:w="2682" w:type="dxa"/>
            <w:hideMark/>
          </w:tcPr>
          <w:p w14:paraId="749BE154" w14:textId="77777777" w:rsidR="00C76B45" w:rsidRPr="009D2FE4" w:rsidRDefault="00C76B45" w:rsidP="005E3664">
            <w:pPr>
              <w:pStyle w:val="Heading2"/>
              <w:numPr>
                <w:ilvl w:val="0"/>
                <w:numId w:val="0"/>
              </w:numPr>
              <w:tabs>
                <w:tab w:val="left" w:pos="720"/>
              </w:tabs>
              <w:spacing w:before="240"/>
              <w:textAlignment w:val="baseline"/>
              <w:outlineLvl w:val="1"/>
              <w:rPr>
                <w:rFonts w:asciiTheme="minorHAnsi" w:hAnsiTheme="minorHAnsi"/>
                <w:b w:val="0"/>
              </w:rPr>
            </w:pPr>
            <w:r>
              <w:rPr>
                <w:rFonts w:asciiTheme="minorHAnsi" w:hAnsiTheme="minorHAnsi"/>
                <w:b w:val="0"/>
                <w:caps w:val="0"/>
              </w:rPr>
              <w:t>“D</w:t>
            </w:r>
            <w:r w:rsidRPr="009D2FE4">
              <w:rPr>
                <w:rFonts w:asciiTheme="minorHAnsi" w:hAnsiTheme="minorHAnsi"/>
                <w:b w:val="0"/>
                <w:caps w:val="0"/>
              </w:rPr>
              <w:t>atasets”</w:t>
            </w:r>
          </w:p>
        </w:tc>
        <w:tc>
          <w:tcPr>
            <w:tcW w:w="5624" w:type="dxa"/>
            <w:hideMark/>
          </w:tcPr>
          <w:p w14:paraId="1B20548B" w14:textId="77777777" w:rsidR="00C76B45" w:rsidRPr="009D2FE4" w:rsidRDefault="00C76B45" w:rsidP="005E3664">
            <w:pPr>
              <w:pStyle w:val="Heading2"/>
              <w:numPr>
                <w:ilvl w:val="0"/>
                <w:numId w:val="0"/>
              </w:numPr>
              <w:tabs>
                <w:tab w:val="left" w:pos="720"/>
              </w:tabs>
              <w:spacing w:before="240"/>
              <w:textAlignment w:val="baseline"/>
              <w:outlineLvl w:val="1"/>
              <w:rPr>
                <w:rFonts w:asciiTheme="minorHAnsi" w:hAnsiTheme="minorHAnsi"/>
                <w:b w:val="0"/>
              </w:rPr>
            </w:pPr>
            <w:r>
              <w:rPr>
                <w:rFonts w:asciiTheme="minorHAnsi" w:hAnsiTheme="minorHAnsi"/>
                <w:b w:val="0"/>
                <w:caps w:val="0"/>
              </w:rPr>
              <w:t>m</w:t>
            </w:r>
            <w:r w:rsidRPr="009D2FE4">
              <w:rPr>
                <w:rFonts w:asciiTheme="minorHAnsi" w:hAnsiTheme="minorHAnsi"/>
                <w:b w:val="0"/>
                <w:caps w:val="0"/>
              </w:rPr>
              <w:t>eans the processed data and/or the raw data;</w:t>
            </w:r>
          </w:p>
        </w:tc>
      </w:tr>
      <w:tr w:rsidR="00C76B45" w:rsidRPr="009D2FE4" w14:paraId="29E99162" w14:textId="77777777" w:rsidTr="005E3664">
        <w:tc>
          <w:tcPr>
            <w:tcW w:w="2682" w:type="dxa"/>
            <w:hideMark/>
          </w:tcPr>
          <w:p w14:paraId="4B596CE1" w14:textId="77777777" w:rsidR="00C76B45" w:rsidRPr="009D2FE4" w:rsidRDefault="00C76B45" w:rsidP="005E3664">
            <w:pPr>
              <w:pStyle w:val="Heading2"/>
              <w:numPr>
                <w:ilvl w:val="0"/>
                <w:numId w:val="0"/>
              </w:numPr>
              <w:tabs>
                <w:tab w:val="left" w:pos="720"/>
              </w:tabs>
              <w:spacing w:before="240"/>
              <w:textAlignment w:val="baseline"/>
              <w:outlineLvl w:val="1"/>
              <w:rPr>
                <w:rFonts w:asciiTheme="minorHAnsi" w:hAnsiTheme="minorHAnsi"/>
                <w:b w:val="0"/>
              </w:rPr>
            </w:pPr>
            <w:r>
              <w:rPr>
                <w:rFonts w:asciiTheme="minorHAnsi" w:hAnsiTheme="minorHAnsi"/>
                <w:b w:val="0"/>
                <w:caps w:val="0"/>
              </w:rPr>
              <w:t>“Processed D</w:t>
            </w:r>
            <w:r w:rsidRPr="009D2FE4">
              <w:rPr>
                <w:rFonts w:asciiTheme="minorHAnsi" w:hAnsiTheme="minorHAnsi"/>
                <w:b w:val="0"/>
                <w:caps w:val="0"/>
              </w:rPr>
              <w:t>ata”</w:t>
            </w:r>
          </w:p>
        </w:tc>
        <w:tc>
          <w:tcPr>
            <w:tcW w:w="5624" w:type="dxa"/>
            <w:hideMark/>
          </w:tcPr>
          <w:p w14:paraId="40B2E435" w14:textId="77777777" w:rsidR="00C76B45" w:rsidRPr="009D2FE4" w:rsidRDefault="00C76B45" w:rsidP="005E3664">
            <w:pPr>
              <w:pStyle w:val="Heading2"/>
              <w:numPr>
                <w:ilvl w:val="0"/>
                <w:numId w:val="0"/>
              </w:numPr>
              <w:tabs>
                <w:tab w:val="left" w:pos="720"/>
              </w:tabs>
              <w:spacing w:before="240"/>
              <w:textAlignment w:val="baseline"/>
              <w:outlineLvl w:val="1"/>
              <w:rPr>
                <w:rFonts w:asciiTheme="minorHAnsi" w:hAnsiTheme="minorHAnsi"/>
                <w:b w:val="0"/>
              </w:rPr>
            </w:pPr>
            <w:r>
              <w:rPr>
                <w:rFonts w:asciiTheme="minorHAnsi" w:hAnsiTheme="minorHAnsi"/>
                <w:b w:val="0"/>
                <w:caps w:val="0"/>
              </w:rPr>
              <w:t>m</w:t>
            </w:r>
            <w:r w:rsidRPr="009D2FE4">
              <w:rPr>
                <w:rFonts w:asciiTheme="minorHAnsi" w:hAnsiTheme="minorHAnsi"/>
                <w:b w:val="0"/>
                <w:caps w:val="0"/>
              </w:rPr>
              <w:t>eans the high quality travel time and routing data fo</w:t>
            </w:r>
            <w:r>
              <w:rPr>
                <w:rFonts w:asciiTheme="minorHAnsi" w:hAnsiTheme="minorHAnsi"/>
                <w:b w:val="0"/>
                <w:caps w:val="0"/>
              </w:rPr>
              <w:t>r the road network in E</w:t>
            </w:r>
            <w:r w:rsidRPr="009D2FE4">
              <w:rPr>
                <w:rFonts w:asciiTheme="minorHAnsi" w:hAnsiTheme="minorHAnsi"/>
                <w:b w:val="0"/>
                <w:caps w:val="0"/>
              </w:rPr>
              <w:t xml:space="preserve">ngland more particularly described in paragraph </w:t>
            </w:r>
            <w:r w:rsidRPr="009D2FE4">
              <w:rPr>
                <w:rFonts w:asciiTheme="minorHAnsi" w:hAnsiTheme="minorHAnsi"/>
                <w:b w:val="0"/>
              </w:rPr>
              <w:fldChar w:fldCharType="begin"/>
            </w:r>
            <w:r w:rsidRPr="009D2FE4">
              <w:rPr>
                <w:rFonts w:asciiTheme="minorHAnsi" w:hAnsiTheme="minorHAnsi"/>
                <w:b w:val="0"/>
              </w:rPr>
              <w:instrText xml:space="preserve"> REF _Ref468880444 \r \h  \* MERGEFORMAT </w:instrText>
            </w:r>
            <w:r w:rsidRPr="009D2FE4">
              <w:rPr>
                <w:rFonts w:asciiTheme="minorHAnsi" w:hAnsiTheme="minorHAnsi"/>
                <w:b w:val="0"/>
              </w:rPr>
            </w:r>
            <w:r w:rsidRPr="009D2FE4">
              <w:rPr>
                <w:rFonts w:asciiTheme="minorHAnsi" w:hAnsiTheme="minorHAnsi"/>
                <w:b w:val="0"/>
              </w:rPr>
              <w:fldChar w:fldCharType="separate"/>
            </w:r>
            <w:r w:rsidRPr="009D2FE4">
              <w:rPr>
                <w:rFonts w:asciiTheme="minorHAnsi" w:hAnsiTheme="minorHAnsi"/>
                <w:b w:val="0"/>
              </w:rPr>
              <w:t>5</w:t>
            </w:r>
            <w:r w:rsidRPr="009D2FE4">
              <w:rPr>
                <w:rFonts w:asciiTheme="minorHAnsi" w:hAnsiTheme="minorHAnsi"/>
                <w:b w:val="0"/>
              </w:rPr>
              <w:fldChar w:fldCharType="end"/>
            </w:r>
            <w:r w:rsidRPr="009D2FE4">
              <w:rPr>
                <w:rFonts w:asciiTheme="minorHAnsi" w:hAnsiTheme="minorHAnsi"/>
                <w:b w:val="0"/>
                <w:caps w:val="0"/>
              </w:rPr>
              <w:t xml:space="preserve"> and paragraph </w:t>
            </w:r>
            <w:r w:rsidRPr="009D2FE4">
              <w:rPr>
                <w:rFonts w:asciiTheme="minorHAnsi" w:hAnsiTheme="minorHAnsi"/>
                <w:b w:val="0"/>
              </w:rPr>
              <w:fldChar w:fldCharType="begin"/>
            </w:r>
            <w:r w:rsidRPr="009D2FE4">
              <w:rPr>
                <w:rFonts w:asciiTheme="minorHAnsi" w:hAnsiTheme="minorHAnsi"/>
                <w:b w:val="0"/>
              </w:rPr>
              <w:instrText xml:space="preserve"> REF _Ref468880502 \r \h  \* MERGEFORMAT </w:instrText>
            </w:r>
            <w:r w:rsidRPr="009D2FE4">
              <w:rPr>
                <w:rFonts w:asciiTheme="minorHAnsi" w:hAnsiTheme="minorHAnsi"/>
                <w:b w:val="0"/>
              </w:rPr>
            </w:r>
            <w:r w:rsidRPr="009D2FE4">
              <w:rPr>
                <w:rFonts w:asciiTheme="minorHAnsi" w:hAnsiTheme="minorHAnsi"/>
                <w:b w:val="0"/>
              </w:rPr>
              <w:fldChar w:fldCharType="separate"/>
            </w:r>
            <w:r w:rsidRPr="009D2FE4">
              <w:rPr>
                <w:rFonts w:asciiTheme="minorHAnsi" w:hAnsiTheme="minorHAnsi"/>
                <w:b w:val="0"/>
              </w:rPr>
              <w:t>6</w:t>
            </w:r>
            <w:r w:rsidRPr="009D2FE4">
              <w:rPr>
                <w:rFonts w:asciiTheme="minorHAnsi" w:hAnsiTheme="minorHAnsi"/>
                <w:b w:val="0"/>
              </w:rPr>
              <w:fldChar w:fldCharType="end"/>
            </w:r>
            <w:r w:rsidRPr="009D2FE4">
              <w:rPr>
                <w:rFonts w:asciiTheme="minorHAnsi" w:hAnsiTheme="minorHAnsi"/>
                <w:b w:val="0"/>
                <w:caps w:val="0"/>
              </w:rPr>
              <w:t xml:space="preserve"> below;</w:t>
            </w:r>
          </w:p>
        </w:tc>
      </w:tr>
      <w:tr w:rsidR="00C76B45" w:rsidRPr="009D2FE4" w14:paraId="1142C1F8" w14:textId="77777777" w:rsidTr="005E3664">
        <w:tc>
          <w:tcPr>
            <w:tcW w:w="2682" w:type="dxa"/>
            <w:hideMark/>
          </w:tcPr>
          <w:p w14:paraId="007B2510" w14:textId="77777777" w:rsidR="00C76B45" w:rsidRPr="009D2FE4" w:rsidRDefault="00C76B45" w:rsidP="005E3664">
            <w:pPr>
              <w:pStyle w:val="Heading2"/>
              <w:numPr>
                <w:ilvl w:val="0"/>
                <w:numId w:val="0"/>
              </w:numPr>
              <w:tabs>
                <w:tab w:val="left" w:pos="720"/>
              </w:tabs>
              <w:spacing w:before="240"/>
              <w:textAlignment w:val="baseline"/>
              <w:outlineLvl w:val="1"/>
              <w:rPr>
                <w:rFonts w:asciiTheme="minorHAnsi" w:hAnsiTheme="minorHAnsi"/>
                <w:b w:val="0"/>
              </w:rPr>
            </w:pPr>
            <w:r>
              <w:rPr>
                <w:rFonts w:asciiTheme="minorHAnsi" w:hAnsiTheme="minorHAnsi"/>
                <w:b w:val="0"/>
                <w:caps w:val="0"/>
              </w:rPr>
              <w:t>“Raw D</w:t>
            </w:r>
            <w:r w:rsidRPr="009D2FE4">
              <w:rPr>
                <w:rFonts w:asciiTheme="minorHAnsi" w:hAnsiTheme="minorHAnsi"/>
                <w:b w:val="0"/>
                <w:caps w:val="0"/>
              </w:rPr>
              <w:t>ata”</w:t>
            </w:r>
          </w:p>
        </w:tc>
        <w:tc>
          <w:tcPr>
            <w:tcW w:w="5624" w:type="dxa"/>
            <w:hideMark/>
          </w:tcPr>
          <w:p w14:paraId="0F497CBB" w14:textId="77777777" w:rsidR="00C76B45" w:rsidRPr="009D2FE4" w:rsidRDefault="00C76B45" w:rsidP="005E3664">
            <w:pPr>
              <w:pStyle w:val="Heading2"/>
              <w:numPr>
                <w:ilvl w:val="0"/>
                <w:numId w:val="0"/>
              </w:numPr>
              <w:tabs>
                <w:tab w:val="left" w:pos="720"/>
              </w:tabs>
              <w:spacing w:before="240"/>
              <w:textAlignment w:val="baseline"/>
              <w:outlineLvl w:val="1"/>
              <w:rPr>
                <w:rFonts w:asciiTheme="minorHAnsi" w:hAnsiTheme="minorHAnsi"/>
                <w:b w:val="0"/>
              </w:rPr>
            </w:pPr>
            <w:r>
              <w:rPr>
                <w:rFonts w:asciiTheme="minorHAnsi" w:hAnsiTheme="minorHAnsi"/>
                <w:b w:val="0"/>
                <w:caps w:val="0"/>
              </w:rPr>
              <w:t>m</w:t>
            </w:r>
            <w:r w:rsidRPr="009D2FE4">
              <w:rPr>
                <w:rFonts w:asciiTheme="minorHAnsi" w:hAnsiTheme="minorHAnsi"/>
                <w:b w:val="0"/>
                <w:caps w:val="0"/>
              </w:rPr>
              <w:t>eans the high quality travel time and routin</w:t>
            </w:r>
            <w:r>
              <w:rPr>
                <w:rFonts w:asciiTheme="minorHAnsi" w:hAnsiTheme="minorHAnsi"/>
                <w:b w:val="0"/>
                <w:caps w:val="0"/>
              </w:rPr>
              <w:t>g data for the road network in E</w:t>
            </w:r>
            <w:r w:rsidRPr="009D2FE4">
              <w:rPr>
                <w:rFonts w:asciiTheme="minorHAnsi" w:hAnsiTheme="minorHAnsi"/>
                <w:b w:val="0"/>
                <w:caps w:val="0"/>
              </w:rPr>
              <w:t xml:space="preserve">ngland more particularly described in paragraph </w:t>
            </w:r>
            <w:r w:rsidRPr="009D2FE4">
              <w:rPr>
                <w:rFonts w:asciiTheme="minorHAnsi" w:hAnsiTheme="minorHAnsi"/>
                <w:b w:val="0"/>
              </w:rPr>
              <w:fldChar w:fldCharType="begin"/>
            </w:r>
            <w:r w:rsidRPr="009D2FE4">
              <w:rPr>
                <w:rFonts w:asciiTheme="minorHAnsi" w:hAnsiTheme="minorHAnsi"/>
                <w:b w:val="0"/>
              </w:rPr>
              <w:instrText xml:space="preserve"> REF _Ref468880438 \r \h  \* MERGEFORMAT </w:instrText>
            </w:r>
            <w:r w:rsidRPr="009D2FE4">
              <w:rPr>
                <w:rFonts w:asciiTheme="minorHAnsi" w:hAnsiTheme="minorHAnsi"/>
                <w:b w:val="0"/>
              </w:rPr>
            </w:r>
            <w:r w:rsidRPr="009D2FE4">
              <w:rPr>
                <w:rFonts w:asciiTheme="minorHAnsi" w:hAnsiTheme="minorHAnsi"/>
                <w:b w:val="0"/>
              </w:rPr>
              <w:fldChar w:fldCharType="separate"/>
            </w:r>
            <w:r w:rsidRPr="009D2FE4">
              <w:rPr>
                <w:rFonts w:asciiTheme="minorHAnsi" w:hAnsiTheme="minorHAnsi"/>
                <w:b w:val="0"/>
              </w:rPr>
              <w:t>4</w:t>
            </w:r>
            <w:r w:rsidRPr="009D2FE4">
              <w:rPr>
                <w:rFonts w:asciiTheme="minorHAnsi" w:hAnsiTheme="minorHAnsi"/>
                <w:b w:val="0"/>
              </w:rPr>
              <w:fldChar w:fldCharType="end"/>
            </w:r>
            <w:r w:rsidRPr="009D2FE4">
              <w:rPr>
                <w:rFonts w:asciiTheme="minorHAnsi" w:hAnsiTheme="minorHAnsi"/>
                <w:b w:val="0"/>
                <w:caps w:val="0"/>
              </w:rPr>
              <w:t xml:space="preserve"> and paragraph </w:t>
            </w:r>
            <w:r w:rsidRPr="009D2FE4">
              <w:rPr>
                <w:rFonts w:asciiTheme="minorHAnsi" w:hAnsiTheme="minorHAnsi"/>
                <w:b w:val="0"/>
              </w:rPr>
              <w:fldChar w:fldCharType="begin"/>
            </w:r>
            <w:r w:rsidRPr="009D2FE4">
              <w:rPr>
                <w:rFonts w:asciiTheme="minorHAnsi" w:hAnsiTheme="minorHAnsi"/>
                <w:b w:val="0"/>
              </w:rPr>
              <w:instrText xml:space="preserve"> REF _Ref468880502 \r \h  \* MERGEFORMAT </w:instrText>
            </w:r>
            <w:r w:rsidRPr="009D2FE4">
              <w:rPr>
                <w:rFonts w:asciiTheme="minorHAnsi" w:hAnsiTheme="minorHAnsi"/>
                <w:b w:val="0"/>
              </w:rPr>
            </w:r>
            <w:r w:rsidRPr="009D2FE4">
              <w:rPr>
                <w:rFonts w:asciiTheme="minorHAnsi" w:hAnsiTheme="minorHAnsi"/>
                <w:b w:val="0"/>
              </w:rPr>
              <w:fldChar w:fldCharType="separate"/>
            </w:r>
            <w:r w:rsidRPr="009D2FE4">
              <w:rPr>
                <w:rFonts w:asciiTheme="minorHAnsi" w:hAnsiTheme="minorHAnsi"/>
                <w:b w:val="0"/>
              </w:rPr>
              <w:t>6</w:t>
            </w:r>
            <w:r w:rsidRPr="009D2FE4">
              <w:rPr>
                <w:rFonts w:asciiTheme="minorHAnsi" w:hAnsiTheme="minorHAnsi"/>
                <w:b w:val="0"/>
              </w:rPr>
              <w:fldChar w:fldCharType="end"/>
            </w:r>
            <w:r w:rsidRPr="009D2FE4">
              <w:rPr>
                <w:rFonts w:asciiTheme="minorHAnsi" w:hAnsiTheme="minorHAnsi"/>
                <w:b w:val="0"/>
                <w:caps w:val="0"/>
              </w:rPr>
              <w:t xml:space="preserve"> below;</w:t>
            </w:r>
          </w:p>
        </w:tc>
      </w:tr>
      <w:tr w:rsidR="00C76B45" w:rsidRPr="009D2FE4" w14:paraId="7FC23393" w14:textId="77777777" w:rsidTr="005E3664">
        <w:tc>
          <w:tcPr>
            <w:tcW w:w="2682" w:type="dxa"/>
            <w:hideMark/>
          </w:tcPr>
          <w:p w14:paraId="4917F044" w14:textId="77777777" w:rsidR="00C76B45" w:rsidRPr="009D2FE4" w:rsidRDefault="00C76B45" w:rsidP="005E3664">
            <w:pPr>
              <w:pStyle w:val="Heading2"/>
              <w:numPr>
                <w:ilvl w:val="0"/>
                <w:numId w:val="0"/>
              </w:numPr>
              <w:tabs>
                <w:tab w:val="left" w:pos="720"/>
              </w:tabs>
              <w:spacing w:before="240"/>
              <w:textAlignment w:val="baseline"/>
              <w:outlineLvl w:val="1"/>
              <w:rPr>
                <w:rFonts w:asciiTheme="minorHAnsi" w:hAnsiTheme="minorHAnsi"/>
                <w:b w:val="0"/>
              </w:rPr>
            </w:pPr>
            <w:r>
              <w:rPr>
                <w:rFonts w:asciiTheme="minorHAnsi" w:hAnsiTheme="minorHAnsi"/>
                <w:b w:val="0"/>
                <w:caps w:val="0"/>
              </w:rPr>
              <w:t>“T</w:t>
            </w:r>
            <w:r w:rsidRPr="009D2FE4">
              <w:rPr>
                <w:rFonts w:asciiTheme="minorHAnsi" w:hAnsiTheme="minorHAnsi"/>
                <w:b w:val="0"/>
                <w:caps w:val="0"/>
              </w:rPr>
              <w:t>echn</w:t>
            </w:r>
            <w:r>
              <w:rPr>
                <w:rFonts w:asciiTheme="minorHAnsi" w:hAnsiTheme="minorHAnsi"/>
                <w:b w:val="0"/>
                <w:caps w:val="0"/>
              </w:rPr>
              <w:t>ical D</w:t>
            </w:r>
            <w:r w:rsidRPr="009D2FE4">
              <w:rPr>
                <w:rFonts w:asciiTheme="minorHAnsi" w:hAnsiTheme="minorHAnsi"/>
                <w:b w:val="0"/>
                <w:caps w:val="0"/>
              </w:rPr>
              <w:t>ocumentation”</w:t>
            </w:r>
          </w:p>
        </w:tc>
        <w:tc>
          <w:tcPr>
            <w:tcW w:w="5624" w:type="dxa"/>
            <w:hideMark/>
          </w:tcPr>
          <w:p w14:paraId="3669467E" w14:textId="77777777" w:rsidR="00C76B45" w:rsidRPr="009D2FE4" w:rsidRDefault="00C76B45" w:rsidP="005E3664">
            <w:pPr>
              <w:pStyle w:val="Heading2"/>
              <w:numPr>
                <w:ilvl w:val="0"/>
                <w:numId w:val="0"/>
              </w:numPr>
              <w:tabs>
                <w:tab w:val="left" w:pos="720"/>
              </w:tabs>
              <w:spacing w:before="240"/>
              <w:textAlignment w:val="baseline"/>
              <w:outlineLvl w:val="1"/>
              <w:rPr>
                <w:rFonts w:asciiTheme="minorHAnsi" w:hAnsiTheme="minorHAnsi"/>
                <w:b w:val="0"/>
              </w:rPr>
            </w:pPr>
            <w:r>
              <w:rPr>
                <w:rFonts w:asciiTheme="minorHAnsi" w:hAnsiTheme="minorHAnsi"/>
                <w:b w:val="0"/>
                <w:caps w:val="0"/>
              </w:rPr>
              <w:t>m</w:t>
            </w:r>
            <w:r w:rsidRPr="009D2FE4">
              <w:rPr>
                <w:rFonts w:asciiTheme="minorHAnsi" w:hAnsiTheme="minorHAnsi"/>
                <w:b w:val="0"/>
                <w:caps w:val="0"/>
              </w:rPr>
              <w:t xml:space="preserve">eans the detailed technical documentation to be provided as set out in paragraph </w:t>
            </w:r>
            <w:r w:rsidRPr="009D2FE4">
              <w:rPr>
                <w:rFonts w:asciiTheme="minorHAnsi" w:hAnsiTheme="minorHAnsi"/>
                <w:b w:val="0"/>
              </w:rPr>
              <w:fldChar w:fldCharType="begin"/>
            </w:r>
            <w:r w:rsidRPr="009D2FE4">
              <w:rPr>
                <w:rFonts w:asciiTheme="minorHAnsi" w:hAnsiTheme="minorHAnsi"/>
                <w:b w:val="0"/>
              </w:rPr>
              <w:instrText xml:space="preserve"> REF _Ref468880510 \r \h  \* MERGEFORMAT </w:instrText>
            </w:r>
            <w:r w:rsidRPr="009D2FE4">
              <w:rPr>
                <w:rFonts w:asciiTheme="minorHAnsi" w:hAnsiTheme="minorHAnsi"/>
                <w:b w:val="0"/>
              </w:rPr>
            </w:r>
            <w:r w:rsidRPr="009D2FE4">
              <w:rPr>
                <w:rFonts w:asciiTheme="minorHAnsi" w:hAnsiTheme="minorHAnsi"/>
                <w:b w:val="0"/>
              </w:rPr>
              <w:fldChar w:fldCharType="separate"/>
            </w:r>
            <w:r w:rsidRPr="009D2FE4">
              <w:rPr>
                <w:rFonts w:asciiTheme="minorHAnsi" w:hAnsiTheme="minorHAnsi"/>
                <w:b w:val="0"/>
              </w:rPr>
              <w:t>7</w:t>
            </w:r>
            <w:r w:rsidRPr="009D2FE4">
              <w:rPr>
                <w:rFonts w:asciiTheme="minorHAnsi" w:hAnsiTheme="minorHAnsi"/>
                <w:b w:val="0"/>
              </w:rPr>
              <w:fldChar w:fldCharType="end"/>
            </w:r>
            <w:r w:rsidRPr="009D2FE4">
              <w:rPr>
                <w:rFonts w:asciiTheme="minorHAnsi" w:hAnsiTheme="minorHAnsi"/>
                <w:b w:val="0"/>
                <w:caps w:val="0"/>
              </w:rPr>
              <w:t xml:space="preserve"> below.</w:t>
            </w:r>
          </w:p>
        </w:tc>
      </w:tr>
    </w:tbl>
    <w:p w14:paraId="58418C81" w14:textId="77777777" w:rsidR="00C76B45" w:rsidRPr="009D2FE4" w:rsidRDefault="00C76B45" w:rsidP="001A3847">
      <w:pPr>
        <w:pStyle w:val="Heading2"/>
        <w:numPr>
          <w:ilvl w:val="1"/>
          <w:numId w:val="23"/>
        </w:numPr>
        <w:tabs>
          <w:tab w:val="clear" w:pos="0"/>
        </w:tabs>
        <w:adjustRightInd w:val="0"/>
        <w:jc w:val="both"/>
        <w:rPr>
          <w:rFonts w:asciiTheme="minorHAnsi" w:eastAsia="STZhongsong" w:hAnsiTheme="minorHAnsi"/>
          <w:b w:val="0"/>
          <w:lang w:eastAsia="zh-CN"/>
        </w:rPr>
      </w:pPr>
      <w:r w:rsidRPr="009D2FE4">
        <w:rPr>
          <w:rFonts w:asciiTheme="minorHAnsi" w:hAnsiTheme="minorHAnsi"/>
          <w:b w:val="0"/>
          <w:caps w:val="0"/>
        </w:rPr>
        <w:t xml:space="preserve">The </w:t>
      </w:r>
      <w:r>
        <w:rPr>
          <w:rFonts w:asciiTheme="minorHAnsi" w:hAnsiTheme="minorHAnsi"/>
          <w:b w:val="0"/>
          <w:caps w:val="0"/>
        </w:rPr>
        <w:t>Supplier shall provide the Raw Data, the Processed Data and Technical D</w:t>
      </w:r>
      <w:r w:rsidRPr="009D2FE4">
        <w:rPr>
          <w:rFonts w:asciiTheme="minorHAnsi" w:hAnsiTheme="minorHAnsi"/>
          <w:b w:val="0"/>
          <w:caps w:val="0"/>
        </w:rPr>
        <w:t>ocumentation in accordance with this specification schedule.</w:t>
      </w:r>
    </w:p>
    <w:p w14:paraId="65B825AD" w14:textId="77777777" w:rsidR="00C76B45" w:rsidRPr="009D2FE4" w:rsidRDefault="00C76B45" w:rsidP="001A3847">
      <w:pPr>
        <w:pStyle w:val="Heading2"/>
        <w:numPr>
          <w:ilvl w:val="1"/>
          <w:numId w:val="23"/>
        </w:numPr>
        <w:tabs>
          <w:tab w:val="clear" w:pos="0"/>
        </w:tabs>
        <w:adjustRightInd w:val="0"/>
        <w:jc w:val="both"/>
        <w:rPr>
          <w:rFonts w:asciiTheme="minorHAnsi" w:hAnsiTheme="minorHAnsi"/>
          <w:b w:val="0"/>
        </w:rPr>
      </w:pPr>
      <w:r>
        <w:rPr>
          <w:rFonts w:asciiTheme="minorHAnsi" w:hAnsiTheme="minorHAnsi"/>
          <w:b w:val="0"/>
          <w:caps w:val="0"/>
        </w:rPr>
        <w:t>The S</w:t>
      </w:r>
      <w:r w:rsidRPr="009D2FE4">
        <w:rPr>
          <w:rFonts w:asciiTheme="minorHAnsi" w:hAnsiTheme="minorHAnsi"/>
          <w:b w:val="0"/>
          <w:caps w:val="0"/>
        </w:rPr>
        <w:t xml:space="preserve">upplier </w:t>
      </w:r>
      <w:r>
        <w:rPr>
          <w:rFonts w:asciiTheme="minorHAnsi" w:hAnsiTheme="minorHAnsi"/>
          <w:b w:val="0"/>
          <w:caps w:val="0"/>
        </w:rPr>
        <w:t>shall permit the A</w:t>
      </w:r>
      <w:r w:rsidRPr="009D2FE4">
        <w:rPr>
          <w:rFonts w:asciiTheme="minorHAnsi" w:hAnsiTheme="minorHAnsi"/>
          <w:b w:val="0"/>
          <w:caps w:val="0"/>
        </w:rPr>
        <w:t xml:space="preserve">uthority and bodies listed in paragraph 2.1.2 to publish (in public domain) analyses of the travel time information at an aggregated level. As a minimum this shall be aggregated to a monthly level over </w:t>
      </w:r>
      <w:r>
        <w:rPr>
          <w:rFonts w:asciiTheme="minorHAnsi" w:hAnsiTheme="minorHAnsi"/>
          <w:b w:val="0"/>
          <w:caps w:val="0"/>
        </w:rPr>
        <w:t>several road links (using the OS</w:t>
      </w:r>
      <w:r w:rsidRPr="009D2FE4">
        <w:rPr>
          <w:rFonts w:asciiTheme="minorHAnsi" w:hAnsiTheme="minorHAnsi"/>
          <w:b w:val="0"/>
          <w:caps w:val="0"/>
        </w:rPr>
        <w:t xml:space="preserve"> geography layer referenced above).</w:t>
      </w:r>
    </w:p>
    <w:p w14:paraId="648A3E81" w14:textId="77777777" w:rsidR="00C76B45" w:rsidRPr="009D2FE4" w:rsidRDefault="00C76B45" w:rsidP="001A3847">
      <w:pPr>
        <w:pStyle w:val="Heading2"/>
        <w:numPr>
          <w:ilvl w:val="0"/>
          <w:numId w:val="23"/>
        </w:numPr>
        <w:tabs>
          <w:tab w:val="clear" w:pos="0"/>
        </w:tabs>
        <w:adjustRightInd w:val="0"/>
        <w:spacing w:before="240"/>
        <w:jc w:val="both"/>
        <w:rPr>
          <w:rFonts w:asciiTheme="minorHAnsi" w:hAnsiTheme="minorHAnsi"/>
        </w:rPr>
      </w:pPr>
      <w:bookmarkStart w:id="2070" w:name="_Ref468880400"/>
      <w:r w:rsidRPr="009D2FE4">
        <w:rPr>
          <w:rFonts w:asciiTheme="minorHAnsi" w:hAnsiTheme="minorHAnsi"/>
        </w:rPr>
        <w:t>SERVICES</w:t>
      </w:r>
      <w:bookmarkEnd w:id="2070"/>
    </w:p>
    <w:p w14:paraId="268CC0D8" w14:textId="77777777" w:rsidR="00C76B45" w:rsidRPr="009D2FE4" w:rsidRDefault="00C76B45" w:rsidP="001A3847">
      <w:pPr>
        <w:pStyle w:val="Heading2"/>
        <w:numPr>
          <w:ilvl w:val="1"/>
          <w:numId w:val="23"/>
        </w:numPr>
        <w:tabs>
          <w:tab w:val="clear" w:pos="0"/>
        </w:tabs>
        <w:adjustRightInd w:val="0"/>
        <w:jc w:val="both"/>
        <w:rPr>
          <w:rFonts w:asciiTheme="minorHAnsi" w:hAnsiTheme="minorHAnsi"/>
          <w:b w:val="0"/>
        </w:rPr>
      </w:pPr>
      <w:r>
        <w:rPr>
          <w:rFonts w:asciiTheme="minorHAnsi" w:hAnsiTheme="minorHAnsi"/>
          <w:b w:val="0"/>
          <w:caps w:val="0"/>
        </w:rPr>
        <w:t>The S</w:t>
      </w:r>
      <w:r w:rsidRPr="009D2FE4">
        <w:rPr>
          <w:rFonts w:asciiTheme="minorHAnsi" w:hAnsiTheme="minorHAnsi"/>
          <w:b w:val="0"/>
          <w:caps w:val="0"/>
        </w:rPr>
        <w:t>upplier shall:</w:t>
      </w:r>
    </w:p>
    <w:p w14:paraId="00CEDA1E" w14:textId="77777777" w:rsidR="00C76B45" w:rsidRPr="009D2FE4" w:rsidRDefault="00C76B45" w:rsidP="001A3847">
      <w:pPr>
        <w:pStyle w:val="Heading2"/>
        <w:numPr>
          <w:ilvl w:val="2"/>
          <w:numId w:val="23"/>
        </w:numPr>
        <w:tabs>
          <w:tab w:val="clear" w:pos="0"/>
        </w:tabs>
        <w:adjustRightInd w:val="0"/>
        <w:jc w:val="both"/>
        <w:rPr>
          <w:rFonts w:asciiTheme="minorHAnsi" w:hAnsiTheme="minorHAnsi"/>
          <w:b w:val="0"/>
        </w:rPr>
      </w:pPr>
      <w:r w:rsidRPr="009D2FE4">
        <w:rPr>
          <w:rFonts w:asciiTheme="minorHAnsi" w:hAnsiTheme="minorHAnsi"/>
          <w:b w:val="0"/>
          <w:caps w:val="0"/>
        </w:rPr>
        <w:t xml:space="preserve">Supply the </w:t>
      </w:r>
      <w:r>
        <w:rPr>
          <w:rFonts w:asciiTheme="minorHAnsi" w:hAnsiTheme="minorHAnsi"/>
          <w:b w:val="0"/>
          <w:caps w:val="0"/>
        </w:rPr>
        <w:t>D</w:t>
      </w:r>
      <w:r w:rsidRPr="009D2FE4">
        <w:rPr>
          <w:rFonts w:asciiTheme="minorHAnsi" w:hAnsiTheme="minorHAnsi"/>
          <w:b w:val="0"/>
          <w:caps w:val="0"/>
        </w:rPr>
        <w:t xml:space="preserve">atasets and the </w:t>
      </w:r>
      <w:r>
        <w:rPr>
          <w:rFonts w:asciiTheme="minorHAnsi" w:hAnsiTheme="minorHAnsi"/>
          <w:b w:val="0"/>
          <w:caps w:val="0"/>
        </w:rPr>
        <w:t>Technical Documentation to the A</w:t>
      </w:r>
      <w:r w:rsidRPr="009D2FE4">
        <w:rPr>
          <w:rFonts w:asciiTheme="minorHAnsi" w:hAnsiTheme="minorHAnsi"/>
          <w:b w:val="0"/>
          <w:caps w:val="0"/>
        </w:rPr>
        <w:t xml:space="preserve">uthority; and </w:t>
      </w:r>
    </w:p>
    <w:p w14:paraId="1A92547E" w14:textId="77777777" w:rsidR="00C76B45" w:rsidRPr="009D2FE4" w:rsidRDefault="00C76B45" w:rsidP="001A3847">
      <w:pPr>
        <w:pStyle w:val="Heading2"/>
        <w:numPr>
          <w:ilvl w:val="2"/>
          <w:numId w:val="23"/>
        </w:numPr>
        <w:tabs>
          <w:tab w:val="clear" w:pos="0"/>
        </w:tabs>
        <w:adjustRightInd w:val="0"/>
        <w:jc w:val="both"/>
        <w:rPr>
          <w:rFonts w:asciiTheme="minorHAnsi" w:hAnsiTheme="minorHAnsi"/>
          <w:b w:val="0"/>
        </w:rPr>
      </w:pPr>
      <w:r w:rsidRPr="009D2FE4">
        <w:rPr>
          <w:rFonts w:asciiTheme="minorHAnsi" w:hAnsiTheme="minorHAnsi"/>
          <w:b w:val="0"/>
          <w:caps w:val="0"/>
        </w:rPr>
        <w:t xml:space="preserve">Permit the </w:t>
      </w:r>
      <w:r>
        <w:rPr>
          <w:rFonts w:asciiTheme="minorHAnsi" w:hAnsiTheme="minorHAnsi"/>
          <w:b w:val="0"/>
          <w:caps w:val="0"/>
        </w:rPr>
        <w:t>A</w:t>
      </w:r>
      <w:r w:rsidRPr="009D2FE4">
        <w:rPr>
          <w:rFonts w:asciiTheme="minorHAnsi" w:hAnsiTheme="minorHAnsi"/>
          <w:b w:val="0"/>
          <w:caps w:val="0"/>
        </w:rPr>
        <w:t xml:space="preserve">uthority to make the </w:t>
      </w:r>
      <w:r>
        <w:rPr>
          <w:rFonts w:asciiTheme="minorHAnsi" w:hAnsiTheme="minorHAnsi"/>
          <w:b w:val="0"/>
          <w:caps w:val="0"/>
        </w:rPr>
        <w:t>D</w:t>
      </w:r>
      <w:r w:rsidRPr="009D2FE4">
        <w:rPr>
          <w:rFonts w:asciiTheme="minorHAnsi" w:hAnsiTheme="minorHAnsi"/>
          <w:b w:val="0"/>
          <w:caps w:val="0"/>
        </w:rPr>
        <w:t>atasets available to the following bodies and their subcontractors:</w:t>
      </w:r>
    </w:p>
    <w:p w14:paraId="7AC023F6" w14:textId="77777777" w:rsidR="00C76B45" w:rsidRPr="009D2FE4" w:rsidRDefault="00C76B45" w:rsidP="001A3847">
      <w:pPr>
        <w:pStyle w:val="Heading2"/>
        <w:numPr>
          <w:ilvl w:val="3"/>
          <w:numId w:val="23"/>
        </w:numPr>
        <w:tabs>
          <w:tab w:val="clear" w:pos="0"/>
        </w:tabs>
        <w:adjustRightInd w:val="0"/>
        <w:jc w:val="both"/>
        <w:rPr>
          <w:rFonts w:asciiTheme="minorHAnsi" w:hAnsiTheme="minorHAnsi"/>
          <w:b w:val="0"/>
        </w:rPr>
      </w:pPr>
      <w:r>
        <w:rPr>
          <w:rFonts w:asciiTheme="minorHAnsi" w:hAnsiTheme="minorHAnsi"/>
          <w:b w:val="0"/>
          <w:caps w:val="0"/>
        </w:rPr>
        <w:t>Crown B</w:t>
      </w:r>
      <w:r w:rsidRPr="009D2FE4">
        <w:rPr>
          <w:rFonts w:asciiTheme="minorHAnsi" w:hAnsiTheme="minorHAnsi"/>
          <w:b w:val="0"/>
          <w:caps w:val="0"/>
        </w:rPr>
        <w:t>odies;</w:t>
      </w:r>
    </w:p>
    <w:p w14:paraId="383096EE" w14:textId="77777777" w:rsidR="00C76B45" w:rsidRPr="009D2FE4" w:rsidRDefault="00C76B45" w:rsidP="001A3847">
      <w:pPr>
        <w:pStyle w:val="Heading2"/>
        <w:numPr>
          <w:ilvl w:val="3"/>
          <w:numId w:val="23"/>
        </w:numPr>
        <w:tabs>
          <w:tab w:val="clear" w:pos="0"/>
        </w:tabs>
        <w:adjustRightInd w:val="0"/>
        <w:jc w:val="both"/>
        <w:rPr>
          <w:rFonts w:asciiTheme="minorHAnsi" w:hAnsiTheme="minorHAnsi"/>
          <w:b w:val="0"/>
        </w:rPr>
      </w:pPr>
      <w:r w:rsidRPr="009D2FE4">
        <w:rPr>
          <w:rFonts w:asciiTheme="minorHAnsi" w:hAnsiTheme="minorHAnsi"/>
          <w:b w:val="0"/>
          <w:caps w:val="0"/>
        </w:rPr>
        <w:t xml:space="preserve">Local </w:t>
      </w:r>
      <w:r>
        <w:rPr>
          <w:rFonts w:asciiTheme="minorHAnsi" w:hAnsiTheme="minorHAnsi"/>
          <w:b w:val="0"/>
          <w:caps w:val="0"/>
        </w:rPr>
        <w:t>Highway A</w:t>
      </w:r>
      <w:r w:rsidRPr="009D2FE4">
        <w:rPr>
          <w:rFonts w:asciiTheme="minorHAnsi" w:hAnsiTheme="minorHAnsi"/>
          <w:b w:val="0"/>
          <w:caps w:val="0"/>
        </w:rPr>
        <w:t>uthorities;</w:t>
      </w:r>
    </w:p>
    <w:p w14:paraId="3B1B02C0" w14:textId="77777777" w:rsidR="00C76B45" w:rsidRPr="009D2FE4" w:rsidRDefault="00C76B45" w:rsidP="001A3847">
      <w:pPr>
        <w:pStyle w:val="Heading2"/>
        <w:numPr>
          <w:ilvl w:val="3"/>
          <w:numId w:val="23"/>
        </w:numPr>
        <w:tabs>
          <w:tab w:val="clear" w:pos="0"/>
        </w:tabs>
        <w:adjustRightInd w:val="0"/>
        <w:jc w:val="both"/>
        <w:rPr>
          <w:rFonts w:asciiTheme="minorHAnsi" w:hAnsiTheme="minorHAnsi"/>
          <w:b w:val="0"/>
        </w:rPr>
      </w:pPr>
      <w:r w:rsidRPr="009D2FE4">
        <w:rPr>
          <w:rFonts w:asciiTheme="minorHAnsi" w:hAnsiTheme="minorHAnsi"/>
          <w:b w:val="0"/>
          <w:caps w:val="0"/>
        </w:rPr>
        <w:t xml:space="preserve">Integrated &amp; </w:t>
      </w:r>
      <w:r>
        <w:rPr>
          <w:rFonts w:asciiTheme="minorHAnsi" w:hAnsiTheme="minorHAnsi"/>
          <w:b w:val="0"/>
          <w:caps w:val="0"/>
        </w:rPr>
        <w:t>Combined Transport A</w:t>
      </w:r>
      <w:r w:rsidRPr="009D2FE4">
        <w:rPr>
          <w:rFonts w:asciiTheme="minorHAnsi" w:hAnsiTheme="minorHAnsi"/>
          <w:b w:val="0"/>
          <w:caps w:val="0"/>
        </w:rPr>
        <w:t>uthorities;</w:t>
      </w:r>
    </w:p>
    <w:p w14:paraId="164554DF" w14:textId="77777777" w:rsidR="00C76B45" w:rsidRPr="009D2FE4" w:rsidRDefault="00C76B45" w:rsidP="001A3847">
      <w:pPr>
        <w:pStyle w:val="Heading2"/>
        <w:numPr>
          <w:ilvl w:val="3"/>
          <w:numId w:val="23"/>
        </w:numPr>
        <w:tabs>
          <w:tab w:val="clear" w:pos="0"/>
        </w:tabs>
        <w:adjustRightInd w:val="0"/>
        <w:jc w:val="both"/>
        <w:rPr>
          <w:rFonts w:asciiTheme="minorHAnsi" w:hAnsiTheme="minorHAnsi"/>
          <w:b w:val="0"/>
        </w:rPr>
      </w:pPr>
      <w:r w:rsidRPr="009D2FE4">
        <w:rPr>
          <w:rFonts w:asciiTheme="minorHAnsi" w:hAnsiTheme="minorHAnsi"/>
          <w:b w:val="0"/>
          <w:caps w:val="0"/>
        </w:rPr>
        <w:t xml:space="preserve">Passenger </w:t>
      </w:r>
      <w:r>
        <w:rPr>
          <w:rFonts w:asciiTheme="minorHAnsi" w:hAnsiTheme="minorHAnsi"/>
          <w:b w:val="0"/>
          <w:caps w:val="0"/>
        </w:rPr>
        <w:t>T</w:t>
      </w:r>
      <w:r w:rsidRPr="009D2FE4">
        <w:rPr>
          <w:rFonts w:asciiTheme="minorHAnsi" w:hAnsiTheme="minorHAnsi"/>
          <w:b w:val="0"/>
          <w:caps w:val="0"/>
        </w:rPr>
        <w:t xml:space="preserve">ransport </w:t>
      </w:r>
      <w:r>
        <w:rPr>
          <w:rFonts w:asciiTheme="minorHAnsi" w:hAnsiTheme="minorHAnsi"/>
          <w:b w:val="0"/>
          <w:caps w:val="0"/>
        </w:rPr>
        <w:t>Executives and Transport for L</w:t>
      </w:r>
      <w:r w:rsidRPr="009D2FE4">
        <w:rPr>
          <w:rFonts w:asciiTheme="minorHAnsi" w:hAnsiTheme="minorHAnsi"/>
          <w:b w:val="0"/>
          <w:caps w:val="0"/>
        </w:rPr>
        <w:t>ondon;</w:t>
      </w:r>
    </w:p>
    <w:p w14:paraId="7CD5AFAC" w14:textId="77777777" w:rsidR="00C76B45" w:rsidRPr="009D2FE4" w:rsidRDefault="00C76B45" w:rsidP="001A3847">
      <w:pPr>
        <w:pStyle w:val="Heading2"/>
        <w:numPr>
          <w:ilvl w:val="3"/>
          <w:numId w:val="23"/>
        </w:numPr>
        <w:tabs>
          <w:tab w:val="clear" w:pos="0"/>
        </w:tabs>
        <w:adjustRightInd w:val="0"/>
        <w:jc w:val="both"/>
        <w:rPr>
          <w:rFonts w:asciiTheme="minorHAnsi" w:hAnsiTheme="minorHAnsi"/>
          <w:b w:val="0"/>
        </w:rPr>
      </w:pPr>
      <w:r>
        <w:rPr>
          <w:rFonts w:asciiTheme="minorHAnsi" w:hAnsiTheme="minorHAnsi"/>
          <w:b w:val="0"/>
          <w:caps w:val="0"/>
        </w:rPr>
        <w:t>Highways E</w:t>
      </w:r>
      <w:r w:rsidRPr="009D2FE4">
        <w:rPr>
          <w:rFonts w:asciiTheme="minorHAnsi" w:hAnsiTheme="minorHAnsi"/>
          <w:b w:val="0"/>
          <w:caps w:val="0"/>
        </w:rPr>
        <w:t>ngland.</w:t>
      </w:r>
    </w:p>
    <w:p w14:paraId="2CC15052" w14:textId="77777777" w:rsidR="00C76B45" w:rsidRPr="009D2FE4" w:rsidRDefault="00C76B45" w:rsidP="001A3847">
      <w:pPr>
        <w:pStyle w:val="Heading2"/>
        <w:numPr>
          <w:ilvl w:val="1"/>
          <w:numId w:val="23"/>
        </w:numPr>
        <w:tabs>
          <w:tab w:val="clear" w:pos="0"/>
        </w:tabs>
        <w:overflowPunct w:val="0"/>
        <w:autoSpaceDE w:val="0"/>
        <w:autoSpaceDN w:val="0"/>
        <w:adjustRightInd w:val="0"/>
        <w:spacing w:after="120"/>
        <w:jc w:val="both"/>
        <w:textAlignment w:val="baseline"/>
        <w:rPr>
          <w:rFonts w:asciiTheme="minorHAnsi" w:hAnsiTheme="minorHAnsi"/>
          <w:b w:val="0"/>
        </w:rPr>
      </w:pPr>
      <w:r>
        <w:rPr>
          <w:rFonts w:asciiTheme="minorHAnsi" w:hAnsiTheme="minorHAnsi"/>
          <w:b w:val="0"/>
          <w:caps w:val="0"/>
        </w:rPr>
        <w:t>The S</w:t>
      </w:r>
      <w:r w:rsidRPr="009D2FE4">
        <w:rPr>
          <w:rFonts w:asciiTheme="minorHAnsi" w:hAnsiTheme="minorHAnsi"/>
          <w:b w:val="0"/>
          <w:caps w:val="0"/>
        </w:rPr>
        <w:t>upplier shall put in place all necessary data licence agreements wi</w:t>
      </w:r>
      <w:r>
        <w:rPr>
          <w:rFonts w:asciiTheme="minorHAnsi" w:hAnsiTheme="minorHAnsi"/>
          <w:b w:val="0"/>
          <w:caps w:val="0"/>
        </w:rPr>
        <w:t>thin 2 weeks of request by the A</w:t>
      </w:r>
      <w:r w:rsidRPr="009D2FE4">
        <w:rPr>
          <w:rFonts w:asciiTheme="minorHAnsi" w:hAnsiTheme="minorHAnsi"/>
          <w:b w:val="0"/>
          <w:caps w:val="0"/>
        </w:rPr>
        <w:t xml:space="preserve">uthority, to allow, as required by the </w:t>
      </w:r>
      <w:r>
        <w:rPr>
          <w:rFonts w:asciiTheme="minorHAnsi" w:hAnsiTheme="minorHAnsi"/>
          <w:b w:val="0"/>
          <w:caps w:val="0"/>
        </w:rPr>
        <w:t>A</w:t>
      </w:r>
      <w:r w:rsidRPr="009D2FE4">
        <w:rPr>
          <w:rFonts w:asciiTheme="minorHAnsi" w:hAnsiTheme="minorHAnsi"/>
          <w:b w:val="0"/>
          <w:caps w:val="0"/>
        </w:rPr>
        <w:t xml:space="preserve">uthority, the </w:t>
      </w:r>
      <w:r>
        <w:rPr>
          <w:rFonts w:asciiTheme="minorHAnsi" w:hAnsiTheme="minorHAnsi"/>
          <w:b w:val="0"/>
          <w:caps w:val="0"/>
        </w:rPr>
        <w:t>D</w:t>
      </w:r>
      <w:r w:rsidRPr="009D2FE4">
        <w:rPr>
          <w:rFonts w:asciiTheme="minorHAnsi" w:hAnsiTheme="minorHAnsi"/>
          <w:b w:val="0"/>
          <w:caps w:val="0"/>
        </w:rPr>
        <w:t>atasets to be made available to the above bodies and their subcontractors.</w:t>
      </w:r>
    </w:p>
    <w:p w14:paraId="0F3336EE" w14:textId="77777777" w:rsidR="00C76B45" w:rsidRPr="009D2FE4" w:rsidRDefault="00C76B45" w:rsidP="001A3847">
      <w:pPr>
        <w:pStyle w:val="Heading2"/>
        <w:numPr>
          <w:ilvl w:val="1"/>
          <w:numId w:val="23"/>
        </w:numPr>
        <w:tabs>
          <w:tab w:val="clear" w:pos="0"/>
        </w:tabs>
        <w:overflowPunct w:val="0"/>
        <w:autoSpaceDE w:val="0"/>
        <w:autoSpaceDN w:val="0"/>
        <w:adjustRightInd w:val="0"/>
        <w:spacing w:after="120"/>
        <w:jc w:val="both"/>
        <w:textAlignment w:val="baseline"/>
        <w:rPr>
          <w:rFonts w:asciiTheme="minorHAnsi" w:hAnsiTheme="minorHAnsi"/>
          <w:b w:val="0"/>
        </w:rPr>
      </w:pPr>
      <w:r w:rsidRPr="009D2FE4">
        <w:rPr>
          <w:rFonts w:asciiTheme="minorHAnsi" w:hAnsiTheme="minorHAnsi"/>
          <w:b w:val="0"/>
          <w:caps w:val="0"/>
        </w:rPr>
        <w:t>The methodolo</w:t>
      </w:r>
      <w:r>
        <w:rPr>
          <w:rFonts w:asciiTheme="minorHAnsi" w:hAnsiTheme="minorHAnsi"/>
          <w:b w:val="0"/>
          <w:caps w:val="0"/>
        </w:rPr>
        <w:t>gy for delivery of data by the S</w:t>
      </w:r>
      <w:r w:rsidRPr="009D2FE4">
        <w:rPr>
          <w:rFonts w:asciiTheme="minorHAnsi" w:hAnsiTheme="minorHAnsi"/>
          <w:b w:val="0"/>
          <w:caps w:val="0"/>
        </w:rPr>
        <w:t>uppli</w:t>
      </w:r>
      <w:r>
        <w:rPr>
          <w:rFonts w:asciiTheme="minorHAnsi" w:hAnsiTheme="minorHAnsi"/>
          <w:b w:val="0"/>
          <w:caps w:val="0"/>
        </w:rPr>
        <w:t>er shall be as approved by the A</w:t>
      </w:r>
      <w:r w:rsidRPr="009D2FE4">
        <w:rPr>
          <w:rFonts w:asciiTheme="minorHAnsi" w:hAnsiTheme="minorHAnsi"/>
          <w:b w:val="0"/>
          <w:caps w:val="0"/>
        </w:rPr>
        <w:t>uthority based</w:t>
      </w:r>
      <w:r>
        <w:rPr>
          <w:rFonts w:asciiTheme="minorHAnsi" w:hAnsiTheme="minorHAnsi"/>
          <w:b w:val="0"/>
          <w:caps w:val="0"/>
        </w:rPr>
        <w:t xml:space="preserve"> on the supplier’s response to AQA1</w:t>
      </w:r>
      <w:r w:rsidRPr="009D2FE4">
        <w:rPr>
          <w:rFonts w:asciiTheme="minorHAnsi" w:hAnsiTheme="minorHAnsi"/>
          <w:b w:val="0"/>
          <w:caps w:val="0"/>
        </w:rPr>
        <w:t xml:space="preserve">3 of </w:t>
      </w:r>
      <w:r>
        <w:rPr>
          <w:rFonts w:asciiTheme="minorHAnsi" w:hAnsiTheme="minorHAnsi"/>
          <w:b w:val="0"/>
          <w:caps w:val="0"/>
        </w:rPr>
        <w:t>Attachment 3 A</w:t>
      </w:r>
      <w:r w:rsidRPr="009D2FE4">
        <w:rPr>
          <w:rFonts w:asciiTheme="minorHAnsi" w:hAnsiTheme="minorHAnsi"/>
          <w:b w:val="0"/>
          <w:caps w:val="0"/>
        </w:rPr>
        <w:t xml:space="preserve">ward </w:t>
      </w:r>
      <w:r>
        <w:rPr>
          <w:rFonts w:asciiTheme="minorHAnsi" w:hAnsiTheme="minorHAnsi"/>
          <w:b w:val="0"/>
          <w:caps w:val="0"/>
        </w:rPr>
        <w:t>Q</w:t>
      </w:r>
      <w:r w:rsidRPr="009D2FE4">
        <w:rPr>
          <w:rFonts w:asciiTheme="minorHAnsi" w:hAnsiTheme="minorHAnsi"/>
          <w:b w:val="0"/>
          <w:caps w:val="0"/>
        </w:rPr>
        <w:t>uestionnaire.</w:t>
      </w:r>
    </w:p>
    <w:p w14:paraId="3ACEF378" w14:textId="77777777" w:rsidR="00C76B45" w:rsidRPr="009D2FE4" w:rsidRDefault="00C76B45" w:rsidP="001A3847">
      <w:pPr>
        <w:pStyle w:val="Heading2"/>
        <w:numPr>
          <w:ilvl w:val="0"/>
          <w:numId w:val="23"/>
        </w:numPr>
        <w:tabs>
          <w:tab w:val="clear" w:pos="0"/>
        </w:tabs>
        <w:adjustRightInd w:val="0"/>
        <w:spacing w:before="240"/>
        <w:jc w:val="both"/>
        <w:rPr>
          <w:rFonts w:asciiTheme="minorHAnsi" w:hAnsiTheme="minorHAnsi"/>
        </w:rPr>
      </w:pPr>
      <w:bookmarkStart w:id="2071" w:name="_Ref468880428"/>
      <w:r w:rsidRPr="009D2FE4">
        <w:rPr>
          <w:rFonts w:asciiTheme="minorHAnsi" w:hAnsiTheme="minorHAnsi"/>
        </w:rPr>
        <w:t>DATA DELIVERY</w:t>
      </w:r>
      <w:bookmarkEnd w:id="2071"/>
    </w:p>
    <w:p w14:paraId="305F2679" w14:textId="77777777" w:rsidR="00C76B45" w:rsidRPr="009D2FE4" w:rsidRDefault="00C76B45" w:rsidP="001A3847">
      <w:pPr>
        <w:pStyle w:val="Heading2"/>
        <w:numPr>
          <w:ilvl w:val="1"/>
          <w:numId w:val="23"/>
        </w:numPr>
        <w:tabs>
          <w:tab w:val="clear" w:pos="0"/>
        </w:tabs>
        <w:adjustRightInd w:val="0"/>
        <w:jc w:val="both"/>
        <w:rPr>
          <w:rFonts w:asciiTheme="minorHAnsi" w:hAnsiTheme="minorHAnsi"/>
          <w:b w:val="0"/>
        </w:rPr>
      </w:pPr>
      <w:bookmarkStart w:id="2072" w:name="_Ref468966844"/>
      <w:r>
        <w:rPr>
          <w:rFonts w:asciiTheme="minorHAnsi" w:hAnsiTheme="minorHAnsi"/>
          <w:b w:val="0"/>
          <w:caps w:val="0"/>
        </w:rPr>
        <w:t>During the term of the C</w:t>
      </w:r>
      <w:r w:rsidRPr="009D2FE4">
        <w:rPr>
          <w:rFonts w:asciiTheme="minorHAnsi" w:hAnsiTheme="minorHAnsi"/>
          <w:b w:val="0"/>
          <w:caps w:val="0"/>
        </w:rPr>
        <w:t xml:space="preserve">ontract, except as specified in paragraph </w:t>
      </w:r>
      <w:r w:rsidRPr="009D2FE4">
        <w:rPr>
          <w:rFonts w:asciiTheme="minorHAnsi" w:hAnsiTheme="minorHAnsi"/>
          <w:b w:val="0"/>
        </w:rPr>
        <w:fldChar w:fldCharType="begin"/>
      </w:r>
      <w:r w:rsidRPr="009D2FE4">
        <w:rPr>
          <w:rFonts w:asciiTheme="minorHAnsi" w:hAnsiTheme="minorHAnsi"/>
          <w:b w:val="0"/>
        </w:rPr>
        <w:instrText xml:space="preserve"> REF _Ref468873432 \r \p \h  \* MERGEFORMAT </w:instrText>
      </w:r>
      <w:r w:rsidRPr="009D2FE4">
        <w:rPr>
          <w:rFonts w:asciiTheme="minorHAnsi" w:hAnsiTheme="minorHAnsi"/>
          <w:b w:val="0"/>
        </w:rPr>
      </w:r>
      <w:r w:rsidRPr="009D2FE4">
        <w:rPr>
          <w:rFonts w:asciiTheme="minorHAnsi" w:hAnsiTheme="minorHAnsi"/>
          <w:b w:val="0"/>
        </w:rPr>
        <w:fldChar w:fldCharType="separate"/>
      </w:r>
      <w:r w:rsidRPr="009D2FE4">
        <w:rPr>
          <w:rFonts w:asciiTheme="minorHAnsi" w:hAnsiTheme="minorHAnsi"/>
          <w:b w:val="0"/>
          <w:caps w:val="0"/>
        </w:rPr>
        <w:t>3.2 below</w:t>
      </w:r>
      <w:r w:rsidRPr="009D2FE4">
        <w:rPr>
          <w:rFonts w:asciiTheme="minorHAnsi" w:hAnsiTheme="minorHAnsi"/>
          <w:b w:val="0"/>
        </w:rPr>
        <w:fldChar w:fldCharType="end"/>
      </w:r>
      <w:r w:rsidRPr="009D2FE4">
        <w:rPr>
          <w:rFonts w:asciiTheme="minorHAnsi" w:hAnsiTheme="minorHAnsi"/>
          <w:b w:val="0"/>
          <w:caps w:val="0"/>
        </w:rPr>
        <w:t xml:space="preserve"> and paragraph </w:t>
      </w:r>
      <w:r w:rsidRPr="009D2FE4">
        <w:rPr>
          <w:rFonts w:asciiTheme="minorHAnsi" w:hAnsiTheme="minorHAnsi"/>
          <w:b w:val="0"/>
        </w:rPr>
        <w:fldChar w:fldCharType="begin"/>
      </w:r>
      <w:r w:rsidRPr="009D2FE4">
        <w:rPr>
          <w:rFonts w:asciiTheme="minorHAnsi" w:hAnsiTheme="minorHAnsi"/>
          <w:b w:val="0"/>
        </w:rPr>
        <w:instrText xml:space="preserve"> REF _Ref468873606 \r \p \h  \* MERGEFORMAT </w:instrText>
      </w:r>
      <w:r w:rsidRPr="009D2FE4">
        <w:rPr>
          <w:rFonts w:asciiTheme="minorHAnsi" w:hAnsiTheme="minorHAnsi"/>
          <w:b w:val="0"/>
        </w:rPr>
      </w:r>
      <w:r w:rsidRPr="009D2FE4">
        <w:rPr>
          <w:rFonts w:asciiTheme="minorHAnsi" w:hAnsiTheme="minorHAnsi"/>
          <w:b w:val="0"/>
        </w:rPr>
        <w:fldChar w:fldCharType="separate"/>
      </w:r>
      <w:r w:rsidRPr="009D2FE4">
        <w:rPr>
          <w:rFonts w:asciiTheme="minorHAnsi" w:hAnsiTheme="minorHAnsi"/>
          <w:b w:val="0"/>
          <w:caps w:val="0"/>
        </w:rPr>
        <w:t>3.3 below</w:t>
      </w:r>
      <w:r w:rsidRPr="009D2FE4">
        <w:rPr>
          <w:rFonts w:asciiTheme="minorHAnsi" w:hAnsiTheme="minorHAnsi"/>
          <w:b w:val="0"/>
        </w:rPr>
        <w:fldChar w:fldCharType="end"/>
      </w:r>
      <w:r w:rsidRPr="009D2FE4">
        <w:rPr>
          <w:rFonts w:asciiTheme="minorHAnsi" w:hAnsiTheme="minorHAnsi"/>
          <w:b w:val="0"/>
          <w:caps w:val="0"/>
        </w:rPr>
        <w:t xml:space="preserve">, the </w:t>
      </w:r>
      <w:r>
        <w:rPr>
          <w:rFonts w:asciiTheme="minorHAnsi" w:hAnsiTheme="minorHAnsi"/>
          <w:b w:val="0"/>
          <w:caps w:val="0"/>
        </w:rPr>
        <w:t>S</w:t>
      </w:r>
      <w:r w:rsidRPr="009D2FE4">
        <w:rPr>
          <w:rFonts w:asciiTheme="minorHAnsi" w:hAnsiTheme="minorHAnsi"/>
          <w:b w:val="0"/>
          <w:caps w:val="0"/>
        </w:rPr>
        <w:t xml:space="preserve">upplier shall provide the </w:t>
      </w:r>
      <w:r>
        <w:rPr>
          <w:rFonts w:asciiTheme="minorHAnsi" w:hAnsiTheme="minorHAnsi"/>
          <w:b w:val="0"/>
          <w:caps w:val="0"/>
        </w:rPr>
        <w:t>Raw D</w:t>
      </w:r>
      <w:r w:rsidRPr="009D2FE4">
        <w:rPr>
          <w:rFonts w:asciiTheme="minorHAnsi" w:hAnsiTheme="minorHAnsi"/>
          <w:b w:val="0"/>
          <w:caps w:val="0"/>
        </w:rPr>
        <w:t xml:space="preserve">ata and the </w:t>
      </w:r>
      <w:r>
        <w:rPr>
          <w:rFonts w:asciiTheme="minorHAnsi" w:hAnsiTheme="minorHAnsi"/>
          <w:b w:val="0"/>
          <w:caps w:val="0"/>
        </w:rPr>
        <w:t>Processed D</w:t>
      </w:r>
      <w:r w:rsidRPr="009D2FE4">
        <w:rPr>
          <w:rFonts w:asciiTheme="minorHAnsi" w:hAnsiTheme="minorHAnsi"/>
          <w:b w:val="0"/>
          <w:caps w:val="0"/>
        </w:rPr>
        <w:t>ata on a monthly basis by the 2</w:t>
      </w:r>
      <w:r w:rsidRPr="009D2FE4">
        <w:rPr>
          <w:rFonts w:asciiTheme="minorHAnsi" w:hAnsiTheme="minorHAnsi"/>
          <w:b w:val="0"/>
        </w:rPr>
        <w:t>1</w:t>
      </w:r>
      <w:r w:rsidRPr="009D2FE4">
        <w:rPr>
          <w:rFonts w:asciiTheme="minorHAnsi" w:hAnsiTheme="minorHAnsi"/>
          <w:b w:val="0"/>
          <w:caps w:val="0"/>
          <w:vertAlign w:val="superscript"/>
        </w:rPr>
        <w:t>st</w:t>
      </w:r>
      <w:r w:rsidRPr="009D2FE4">
        <w:rPr>
          <w:rFonts w:asciiTheme="minorHAnsi" w:hAnsiTheme="minorHAnsi"/>
          <w:b w:val="0"/>
          <w:caps w:val="0"/>
        </w:rPr>
        <w:t xml:space="preserve"> day of the following month (e.g. The data for </w:t>
      </w:r>
      <w:r>
        <w:rPr>
          <w:rFonts w:asciiTheme="minorHAnsi" w:hAnsiTheme="minorHAnsi"/>
          <w:b w:val="0"/>
          <w:caps w:val="0"/>
        </w:rPr>
        <w:t>A</w:t>
      </w:r>
      <w:r w:rsidRPr="009D2FE4">
        <w:rPr>
          <w:rFonts w:asciiTheme="minorHAnsi" w:hAnsiTheme="minorHAnsi"/>
          <w:b w:val="0"/>
          <w:caps w:val="0"/>
        </w:rPr>
        <w:t>pril 2017 shall be provided by 2</w:t>
      </w:r>
      <w:r w:rsidRPr="009D2FE4">
        <w:rPr>
          <w:rFonts w:asciiTheme="minorHAnsi" w:hAnsiTheme="minorHAnsi"/>
          <w:b w:val="0"/>
        </w:rPr>
        <w:t>1</w:t>
      </w:r>
      <w:r w:rsidRPr="009D2FE4">
        <w:rPr>
          <w:rFonts w:asciiTheme="minorHAnsi" w:hAnsiTheme="minorHAnsi"/>
          <w:b w:val="0"/>
          <w:caps w:val="0"/>
          <w:vertAlign w:val="superscript"/>
        </w:rPr>
        <w:t>st</w:t>
      </w:r>
      <w:r>
        <w:rPr>
          <w:rFonts w:asciiTheme="minorHAnsi" w:hAnsiTheme="minorHAnsi"/>
          <w:b w:val="0"/>
          <w:caps w:val="0"/>
        </w:rPr>
        <w:t xml:space="preserve"> M</w:t>
      </w:r>
      <w:r w:rsidRPr="009D2FE4">
        <w:rPr>
          <w:rFonts w:asciiTheme="minorHAnsi" w:hAnsiTheme="minorHAnsi"/>
          <w:b w:val="0"/>
          <w:caps w:val="0"/>
        </w:rPr>
        <w:t>ay 2017).</w:t>
      </w:r>
      <w:bookmarkEnd w:id="2072"/>
    </w:p>
    <w:p w14:paraId="4D53CEAA" w14:textId="77777777" w:rsidR="00C76B45" w:rsidRPr="009D2FE4" w:rsidRDefault="00C76B45" w:rsidP="001A3847">
      <w:pPr>
        <w:pStyle w:val="Heading2"/>
        <w:numPr>
          <w:ilvl w:val="1"/>
          <w:numId w:val="23"/>
        </w:numPr>
        <w:tabs>
          <w:tab w:val="clear" w:pos="0"/>
        </w:tabs>
        <w:adjustRightInd w:val="0"/>
        <w:jc w:val="both"/>
        <w:rPr>
          <w:rFonts w:asciiTheme="minorHAnsi" w:hAnsiTheme="minorHAnsi"/>
          <w:b w:val="0"/>
        </w:rPr>
      </w:pPr>
      <w:bookmarkStart w:id="2073" w:name="_Ref468873432"/>
      <w:r>
        <w:rPr>
          <w:rFonts w:asciiTheme="minorHAnsi" w:hAnsiTheme="minorHAnsi"/>
          <w:b w:val="0"/>
          <w:caps w:val="0"/>
        </w:rPr>
        <w:t>The S</w:t>
      </w:r>
      <w:r w:rsidRPr="009D2FE4">
        <w:rPr>
          <w:rFonts w:asciiTheme="minorHAnsi" w:hAnsiTheme="minorHAnsi"/>
          <w:b w:val="0"/>
          <w:caps w:val="0"/>
        </w:rPr>
        <w:t xml:space="preserve">upplier shall provide the </w:t>
      </w:r>
      <w:r>
        <w:rPr>
          <w:rFonts w:asciiTheme="minorHAnsi" w:hAnsiTheme="minorHAnsi"/>
          <w:b w:val="0"/>
          <w:caps w:val="0"/>
        </w:rPr>
        <w:t>Raw Data and the Processed D</w:t>
      </w:r>
      <w:r w:rsidRPr="009D2FE4">
        <w:rPr>
          <w:rFonts w:asciiTheme="minorHAnsi" w:hAnsiTheme="minorHAnsi"/>
          <w:b w:val="0"/>
          <w:caps w:val="0"/>
        </w:rPr>
        <w:t xml:space="preserve">ata (other than the origin/destination </w:t>
      </w:r>
      <w:r>
        <w:rPr>
          <w:rFonts w:asciiTheme="minorHAnsi" w:hAnsiTheme="minorHAnsi"/>
          <w:b w:val="0"/>
          <w:caps w:val="0"/>
        </w:rPr>
        <w:t>Processed Data) for January to M</w:t>
      </w:r>
      <w:r w:rsidRPr="009D2FE4">
        <w:rPr>
          <w:rFonts w:asciiTheme="minorHAnsi" w:hAnsiTheme="minorHAnsi"/>
          <w:b w:val="0"/>
          <w:caps w:val="0"/>
        </w:rPr>
        <w:t xml:space="preserve">arch 2017, which the </w:t>
      </w:r>
      <w:r>
        <w:rPr>
          <w:rFonts w:asciiTheme="minorHAnsi" w:hAnsiTheme="minorHAnsi"/>
          <w:b w:val="0"/>
          <w:caps w:val="0"/>
        </w:rPr>
        <w:t>S</w:t>
      </w:r>
      <w:r w:rsidRPr="009D2FE4">
        <w:rPr>
          <w:rFonts w:asciiTheme="minorHAnsi" w:hAnsiTheme="minorHAnsi"/>
          <w:b w:val="0"/>
          <w:caps w:val="0"/>
        </w:rPr>
        <w:t xml:space="preserve">upplier will provide by the end of </w:t>
      </w:r>
      <w:r>
        <w:rPr>
          <w:rFonts w:asciiTheme="minorHAnsi" w:hAnsiTheme="minorHAnsi"/>
          <w:b w:val="0"/>
          <w:caps w:val="0"/>
        </w:rPr>
        <w:t>M</w:t>
      </w:r>
      <w:r w:rsidRPr="009D2FE4">
        <w:rPr>
          <w:rFonts w:asciiTheme="minorHAnsi" w:hAnsiTheme="minorHAnsi"/>
          <w:b w:val="0"/>
          <w:caps w:val="0"/>
        </w:rPr>
        <w:t>ay 2017.</w:t>
      </w:r>
      <w:bookmarkEnd w:id="2073"/>
    </w:p>
    <w:p w14:paraId="232C4061" w14:textId="77777777" w:rsidR="00C76B45" w:rsidRPr="009D2FE4" w:rsidRDefault="00C76B45" w:rsidP="001A3847">
      <w:pPr>
        <w:pStyle w:val="Heading2"/>
        <w:numPr>
          <w:ilvl w:val="1"/>
          <w:numId w:val="23"/>
        </w:numPr>
        <w:tabs>
          <w:tab w:val="clear" w:pos="0"/>
        </w:tabs>
        <w:adjustRightInd w:val="0"/>
        <w:jc w:val="both"/>
        <w:rPr>
          <w:rFonts w:asciiTheme="minorHAnsi" w:hAnsiTheme="minorHAnsi"/>
          <w:b w:val="0"/>
        </w:rPr>
      </w:pPr>
      <w:bookmarkStart w:id="2074" w:name="_Ref468873606"/>
      <w:r w:rsidRPr="009D2FE4">
        <w:rPr>
          <w:rFonts w:asciiTheme="minorHAnsi" w:hAnsiTheme="minorHAnsi"/>
          <w:b w:val="0"/>
          <w:caps w:val="0"/>
        </w:rPr>
        <w:t xml:space="preserve">The </w:t>
      </w:r>
      <w:r>
        <w:rPr>
          <w:rFonts w:asciiTheme="minorHAnsi" w:hAnsiTheme="minorHAnsi"/>
          <w:b w:val="0"/>
          <w:caps w:val="0"/>
        </w:rPr>
        <w:t>S</w:t>
      </w:r>
      <w:r w:rsidRPr="009D2FE4">
        <w:rPr>
          <w:rFonts w:asciiTheme="minorHAnsi" w:hAnsiTheme="minorHAnsi"/>
          <w:b w:val="0"/>
          <w:caps w:val="0"/>
        </w:rPr>
        <w:t>upplier shall p</w:t>
      </w:r>
      <w:r>
        <w:rPr>
          <w:rFonts w:asciiTheme="minorHAnsi" w:hAnsiTheme="minorHAnsi"/>
          <w:b w:val="0"/>
          <w:caps w:val="0"/>
        </w:rPr>
        <w:t>rovide the origin/ destination Processed D</w:t>
      </w:r>
      <w:r w:rsidRPr="009D2FE4">
        <w:rPr>
          <w:rFonts w:asciiTheme="minorHAnsi" w:hAnsiTheme="minorHAnsi"/>
          <w:b w:val="0"/>
          <w:caps w:val="0"/>
        </w:rPr>
        <w:t>ata for ea</w:t>
      </w:r>
      <w:r>
        <w:rPr>
          <w:rFonts w:asciiTheme="minorHAnsi" w:hAnsiTheme="minorHAnsi"/>
          <w:b w:val="0"/>
          <w:caps w:val="0"/>
        </w:rPr>
        <w:t>ch calendar year by the end of F</w:t>
      </w:r>
      <w:r w:rsidRPr="009D2FE4">
        <w:rPr>
          <w:rFonts w:asciiTheme="minorHAnsi" w:hAnsiTheme="minorHAnsi"/>
          <w:b w:val="0"/>
          <w:caps w:val="0"/>
        </w:rPr>
        <w:t xml:space="preserve">ebruary the following year (e.g. January to </w:t>
      </w:r>
      <w:r>
        <w:rPr>
          <w:rFonts w:asciiTheme="minorHAnsi" w:hAnsiTheme="minorHAnsi"/>
          <w:b w:val="0"/>
          <w:caps w:val="0"/>
        </w:rPr>
        <w:t>D</w:t>
      </w:r>
      <w:r w:rsidRPr="009D2FE4">
        <w:rPr>
          <w:rFonts w:asciiTheme="minorHAnsi" w:hAnsiTheme="minorHAnsi"/>
          <w:b w:val="0"/>
          <w:caps w:val="0"/>
        </w:rPr>
        <w:t>ecember 2017 s</w:t>
      </w:r>
      <w:r>
        <w:rPr>
          <w:rFonts w:asciiTheme="minorHAnsi" w:hAnsiTheme="minorHAnsi"/>
          <w:b w:val="0"/>
          <w:caps w:val="0"/>
        </w:rPr>
        <w:t>hall be provided by the end of F</w:t>
      </w:r>
      <w:r w:rsidRPr="009D2FE4">
        <w:rPr>
          <w:rFonts w:asciiTheme="minorHAnsi" w:hAnsiTheme="minorHAnsi"/>
          <w:b w:val="0"/>
          <w:caps w:val="0"/>
        </w:rPr>
        <w:t>ebruary 2018).</w:t>
      </w:r>
      <w:bookmarkEnd w:id="2074"/>
      <w:r w:rsidRPr="009D2FE4">
        <w:rPr>
          <w:rFonts w:asciiTheme="minorHAnsi" w:hAnsiTheme="minorHAnsi"/>
          <w:b w:val="0"/>
          <w:caps w:val="0"/>
        </w:rPr>
        <w:t xml:space="preserve"> </w:t>
      </w:r>
    </w:p>
    <w:p w14:paraId="73AE7CF0" w14:textId="77777777" w:rsidR="00C76B45" w:rsidRPr="009D2FE4" w:rsidRDefault="00C76B45" w:rsidP="001A3847">
      <w:pPr>
        <w:pStyle w:val="Heading2"/>
        <w:numPr>
          <w:ilvl w:val="1"/>
          <w:numId w:val="23"/>
        </w:numPr>
        <w:tabs>
          <w:tab w:val="clear" w:pos="0"/>
        </w:tabs>
        <w:adjustRightInd w:val="0"/>
        <w:jc w:val="both"/>
        <w:rPr>
          <w:rFonts w:asciiTheme="minorHAnsi" w:hAnsiTheme="minorHAnsi"/>
          <w:b w:val="0"/>
        </w:rPr>
      </w:pPr>
      <w:r w:rsidRPr="009D2FE4">
        <w:rPr>
          <w:rFonts w:asciiTheme="minorHAnsi" w:hAnsiTheme="minorHAnsi"/>
          <w:b w:val="0"/>
          <w:caps w:val="0"/>
        </w:rPr>
        <w:t xml:space="preserve">The </w:t>
      </w:r>
      <w:r>
        <w:rPr>
          <w:rFonts w:asciiTheme="minorHAnsi" w:hAnsiTheme="minorHAnsi"/>
          <w:b w:val="0"/>
          <w:caps w:val="0"/>
        </w:rPr>
        <w:t>S</w:t>
      </w:r>
      <w:r w:rsidRPr="009D2FE4">
        <w:rPr>
          <w:rFonts w:asciiTheme="minorHAnsi" w:hAnsiTheme="minorHAnsi"/>
          <w:b w:val="0"/>
          <w:caps w:val="0"/>
        </w:rPr>
        <w:t xml:space="preserve">upplier shall provide the </w:t>
      </w:r>
      <w:r>
        <w:rPr>
          <w:rFonts w:asciiTheme="minorHAnsi" w:hAnsiTheme="minorHAnsi"/>
          <w:b w:val="0"/>
          <w:caps w:val="0"/>
        </w:rPr>
        <w:t>Technical D</w:t>
      </w:r>
      <w:r w:rsidRPr="009D2FE4">
        <w:rPr>
          <w:rFonts w:asciiTheme="minorHAnsi" w:hAnsiTheme="minorHAnsi"/>
          <w:b w:val="0"/>
          <w:caps w:val="0"/>
        </w:rPr>
        <w:t xml:space="preserve">ocumentation for the </w:t>
      </w:r>
      <w:r>
        <w:rPr>
          <w:rFonts w:asciiTheme="minorHAnsi" w:hAnsiTheme="minorHAnsi"/>
          <w:b w:val="0"/>
          <w:caps w:val="0"/>
        </w:rPr>
        <w:t>A</w:t>
      </w:r>
      <w:r w:rsidRPr="009D2FE4">
        <w:rPr>
          <w:rFonts w:asciiTheme="minorHAnsi" w:hAnsiTheme="minorHAnsi"/>
          <w:b w:val="0"/>
          <w:caps w:val="0"/>
        </w:rPr>
        <w:t>uthority’s ap</w:t>
      </w:r>
      <w:r>
        <w:rPr>
          <w:rFonts w:asciiTheme="minorHAnsi" w:hAnsiTheme="minorHAnsi"/>
          <w:b w:val="0"/>
          <w:caps w:val="0"/>
        </w:rPr>
        <w:t>proval within 6-8 weeks of the Contract being awarded.  The A</w:t>
      </w:r>
      <w:r w:rsidRPr="009D2FE4">
        <w:rPr>
          <w:rFonts w:asciiTheme="minorHAnsi" w:hAnsiTheme="minorHAnsi"/>
          <w:b w:val="0"/>
          <w:caps w:val="0"/>
        </w:rPr>
        <w:t>uthority ex</w:t>
      </w:r>
      <w:r>
        <w:rPr>
          <w:rFonts w:asciiTheme="minorHAnsi" w:hAnsiTheme="minorHAnsi"/>
          <w:b w:val="0"/>
          <w:caps w:val="0"/>
        </w:rPr>
        <w:t>pects to work closely with the S</w:t>
      </w:r>
      <w:r w:rsidRPr="009D2FE4">
        <w:rPr>
          <w:rFonts w:asciiTheme="minorHAnsi" w:hAnsiTheme="minorHAnsi"/>
          <w:b w:val="0"/>
          <w:caps w:val="0"/>
        </w:rPr>
        <w:t xml:space="preserve">upplier to achieve </w:t>
      </w:r>
      <w:r>
        <w:rPr>
          <w:rFonts w:asciiTheme="minorHAnsi" w:hAnsiTheme="minorHAnsi"/>
          <w:b w:val="0"/>
          <w:caps w:val="0"/>
        </w:rPr>
        <w:t>this. The Supplier shall keep the Technical D</w:t>
      </w:r>
      <w:r w:rsidRPr="009D2FE4">
        <w:rPr>
          <w:rFonts w:asciiTheme="minorHAnsi" w:hAnsiTheme="minorHAnsi"/>
          <w:b w:val="0"/>
          <w:caps w:val="0"/>
        </w:rPr>
        <w:t>ocumentation under review and update it as appropriate whenever changes to the data or processes take place.</w:t>
      </w:r>
    </w:p>
    <w:p w14:paraId="07FBE9C5" w14:textId="77777777" w:rsidR="00C76B45" w:rsidRPr="009D2FE4" w:rsidRDefault="00C76B45" w:rsidP="001A3847">
      <w:pPr>
        <w:pStyle w:val="Heading3"/>
        <w:numPr>
          <w:ilvl w:val="0"/>
          <w:numId w:val="23"/>
        </w:numPr>
        <w:rPr>
          <w:rFonts w:asciiTheme="minorHAnsi" w:hAnsiTheme="minorHAnsi"/>
          <w:b/>
        </w:rPr>
      </w:pPr>
      <w:bookmarkStart w:id="2075" w:name="_REQUIRED_SERVICES"/>
      <w:bookmarkStart w:id="2076" w:name="_Ref468880438"/>
      <w:bookmarkEnd w:id="2075"/>
      <w:r w:rsidRPr="009D2FE4">
        <w:rPr>
          <w:rFonts w:asciiTheme="minorHAnsi" w:hAnsiTheme="minorHAnsi"/>
          <w:b/>
        </w:rPr>
        <w:t>RAW DATA</w:t>
      </w:r>
      <w:bookmarkEnd w:id="2076"/>
    </w:p>
    <w:p w14:paraId="6643D14D" w14:textId="77777777" w:rsidR="00C76B45" w:rsidRPr="001B1E4E" w:rsidRDefault="00C76B45" w:rsidP="001A3847">
      <w:pPr>
        <w:pStyle w:val="Heading2"/>
        <w:numPr>
          <w:ilvl w:val="1"/>
          <w:numId w:val="23"/>
        </w:numPr>
        <w:tabs>
          <w:tab w:val="clear" w:pos="0"/>
        </w:tabs>
        <w:adjustRightInd w:val="0"/>
        <w:jc w:val="both"/>
        <w:rPr>
          <w:rFonts w:asciiTheme="minorHAnsi" w:hAnsiTheme="minorHAnsi"/>
          <w:b w:val="0"/>
        </w:rPr>
      </w:pPr>
      <w:r>
        <w:rPr>
          <w:rFonts w:asciiTheme="minorHAnsi" w:hAnsiTheme="minorHAnsi"/>
          <w:b w:val="0"/>
          <w:caps w:val="0"/>
        </w:rPr>
        <w:t>The Raw D</w:t>
      </w:r>
      <w:r w:rsidRPr="001B1E4E">
        <w:rPr>
          <w:rFonts w:asciiTheme="minorHAnsi" w:hAnsiTheme="minorHAnsi"/>
          <w:b w:val="0"/>
          <w:caps w:val="0"/>
        </w:rPr>
        <w:t>ata must consist of (as a minimum) the recorded movements of individual vehicles at a minimum of 15 second reporting intervals. This shall take the form of location reports recorded from individual monitoring units (associated with individual vehicle observations)</w:t>
      </w:r>
      <w:r w:rsidRPr="001B1E4E">
        <w:rPr>
          <w:rFonts w:asciiTheme="minorHAnsi" w:hAnsiTheme="minorHAnsi"/>
          <w:b w:val="0"/>
        </w:rPr>
        <w:t>.</w:t>
      </w:r>
    </w:p>
    <w:p w14:paraId="52C173A7" w14:textId="77777777" w:rsidR="00C76B45" w:rsidRPr="001B1E4E" w:rsidRDefault="00C76B45" w:rsidP="001A3847">
      <w:pPr>
        <w:pStyle w:val="Heading2"/>
        <w:numPr>
          <w:ilvl w:val="1"/>
          <w:numId w:val="23"/>
        </w:numPr>
        <w:tabs>
          <w:tab w:val="clear" w:pos="0"/>
        </w:tabs>
        <w:adjustRightInd w:val="0"/>
        <w:jc w:val="both"/>
        <w:rPr>
          <w:rFonts w:asciiTheme="minorHAnsi" w:hAnsiTheme="minorHAnsi"/>
          <w:b w:val="0"/>
        </w:rPr>
      </w:pPr>
      <w:r w:rsidRPr="001B1E4E">
        <w:rPr>
          <w:rFonts w:asciiTheme="minorHAnsi" w:hAnsiTheme="minorHAnsi"/>
          <w:b w:val="0"/>
          <w:caps w:val="0"/>
        </w:rPr>
        <w:t>Location reports shall be provided using the geodetic (</w:t>
      </w:r>
      <w:r>
        <w:rPr>
          <w:rFonts w:asciiTheme="minorHAnsi" w:hAnsiTheme="minorHAnsi"/>
          <w:b w:val="0"/>
          <w:caps w:val="0"/>
        </w:rPr>
        <w:t>World Geodetic S</w:t>
      </w:r>
      <w:r w:rsidRPr="001B1E4E">
        <w:rPr>
          <w:rFonts w:asciiTheme="minorHAnsi" w:hAnsiTheme="minorHAnsi"/>
          <w:b w:val="0"/>
          <w:caps w:val="0"/>
        </w:rPr>
        <w:t xml:space="preserve">ystem, </w:t>
      </w:r>
      <w:r>
        <w:rPr>
          <w:rFonts w:asciiTheme="minorHAnsi" w:hAnsiTheme="minorHAnsi"/>
          <w:b w:val="0"/>
          <w:caps w:val="0"/>
        </w:rPr>
        <w:t>WGS, 1984) or geocentric (British National G</w:t>
      </w:r>
      <w:r w:rsidRPr="001B1E4E">
        <w:rPr>
          <w:rFonts w:asciiTheme="minorHAnsi" w:hAnsiTheme="minorHAnsi"/>
          <w:b w:val="0"/>
          <w:caps w:val="0"/>
        </w:rPr>
        <w:t xml:space="preserve">rid, </w:t>
      </w:r>
      <w:r>
        <w:rPr>
          <w:rFonts w:asciiTheme="minorHAnsi" w:hAnsiTheme="minorHAnsi"/>
          <w:b w:val="0"/>
          <w:caps w:val="0"/>
        </w:rPr>
        <w:t>OSGB</w:t>
      </w:r>
      <w:r w:rsidRPr="001B1E4E">
        <w:rPr>
          <w:rFonts w:asciiTheme="minorHAnsi" w:hAnsiTheme="minorHAnsi"/>
          <w:b w:val="0"/>
          <w:caps w:val="0"/>
        </w:rPr>
        <w:t xml:space="preserve"> 1936) coordinates of their location, speed and bearing for direction of travel at each reporting stage</w:t>
      </w:r>
      <w:r w:rsidRPr="001B1E4E">
        <w:rPr>
          <w:rFonts w:asciiTheme="minorHAnsi" w:hAnsiTheme="minorHAnsi"/>
          <w:b w:val="0"/>
        </w:rPr>
        <w:t>.</w:t>
      </w:r>
    </w:p>
    <w:p w14:paraId="627EB119" w14:textId="77777777" w:rsidR="00C76B45" w:rsidRPr="001B1E4E" w:rsidRDefault="00C76B45" w:rsidP="001A3847">
      <w:pPr>
        <w:pStyle w:val="Heading2"/>
        <w:numPr>
          <w:ilvl w:val="1"/>
          <w:numId w:val="23"/>
        </w:numPr>
        <w:tabs>
          <w:tab w:val="clear" w:pos="0"/>
        </w:tabs>
        <w:adjustRightInd w:val="0"/>
        <w:jc w:val="both"/>
        <w:rPr>
          <w:rFonts w:asciiTheme="minorHAnsi" w:hAnsiTheme="minorHAnsi"/>
          <w:b w:val="0"/>
        </w:rPr>
      </w:pPr>
      <w:r w:rsidRPr="001B1E4E">
        <w:rPr>
          <w:rFonts w:asciiTheme="minorHAnsi" w:hAnsiTheme="minorHAnsi"/>
          <w:b w:val="0"/>
          <w:caps w:val="0"/>
        </w:rPr>
        <w:t xml:space="preserve">If reporting in </w:t>
      </w:r>
      <w:r>
        <w:rPr>
          <w:rFonts w:asciiTheme="minorHAnsi" w:hAnsiTheme="minorHAnsi"/>
          <w:b w:val="0"/>
          <w:caps w:val="0"/>
        </w:rPr>
        <w:t>WGS</w:t>
      </w:r>
      <w:r w:rsidRPr="001B1E4E">
        <w:rPr>
          <w:rFonts w:asciiTheme="minorHAnsi" w:hAnsiTheme="minorHAnsi"/>
          <w:b w:val="0"/>
          <w:caps w:val="0"/>
        </w:rPr>
        <w:t xml:space="preserve"> 1984 then longitude/latitude coordinates should be provided to at least 1/600,000th of a degree accuracy.  </w:t>
      </w:r>
    </w:p>
    <w:p w14:paraId="315CE759" w14:textId="77777777" w:rsidR="00C76B45" w:rsidRPr="001B1E4E" w:rsidRDefault="00C76B45" w:rsidP="001A3847">
      <w:pPr>
        <w:pStyle w:val="Heading2"/>
        <w:numPr>
          <w:ilvl w:val="1"/>
          <w:numId w:val="23"/>
        </w:numPr>
        <w:tabs>
          <w:tab w:val="clear" w:pos="0"/>
        </w:tabs>
        <w:adjustRightInd w:val="0"/>
        <w:rPr>
          <w:rFonts w:asciiTheme="minorHAnsi" w:hAnsiTheme="minorHAnsi"/>
          <w:b w:val="0"/>
        </w:rPr>
      </w:pPr>
      <w:r w:rsidRPr="001B1E4E">
        <w:rPr>
          <w:rFonts w:asciiTheme="minorHAnsi" w:hAnsiTheme="minorHAnsi"/>
          <w:b w:val="0"/>
          <w:caps w:val="0"/>
        </w:rPr>
        <w:t xml:space="preserve">If reporting in </w:t>
      </w:r>
      <w:r>
        <w:rPr>
          <w:rFonts w:asciiTheme="minorHAnsi" w:hAnsiTheme="minorHAnsi"/>
          <w:b w:val="0"/>
          <w:caps w:val="0"/>
        </w:rPr>
        <w:t>OSGB</w:t>
      </w:r>
      <w:r w:rsidRPr="001B1E4E">
        <w:rPr>
          <w:rFonts w:asciiTheme="minorHAnsi" w:hAnsiTheme="minorHAnsi"/>
          <w:b w:val="0"/>
          <w:caps w:val="0"/>
        </w:rPr>
        <w:t xml:space="preserve"> 1936, then easting/northing coordinates shall be provided to at least 1 metre precision.  Further information can be found at: </w:t>
      </w:r>
      <w:hyperlink r:id="rId13" w:history="1">
        <w:r w:rsidRPr="001B1E4E">
          <w:rPr>
            <w:rStyle w:val="Hyperlink"/>
            <w:rFonts w:asciiTheme="minorHAnsi" w:hAnsiTheme="minorHAnsi"/>
            <w:b w:val="0"/>
            <w:caps w:val="0"/>
          </w:rPr>
          <w:t>https://www.ordnancesurvey.co.uk/docs/support/guide-coordinate-systems-great-britain.pdf</w:t>
        </w:r>
      </w:hyperlink>
      <w:r w:rsidRPr="001B1E4E">
        <w:rPr>
          <w:rFonts w:asciiTheme="minorHAnsi" w:hAnsiTheme="minorHAnsi"/>
          <w:b w:val="0"/>
        </w:rPr>
        <w:t xml:space="preserve">. </w:t>
      </w:r>
    </w:p>
    <w:p w14:paraId="5423FDF3" w14:textId="77777777" w:rsidR="00C76B45" w:rsidRPr="001B1E4E" w:rsidRDefault="00C76B45" w:rsidP="001A3847">
      <w:pPr>
        <w:pStyle w:val="Heading2"/>
        <w:numPr>
          <w:ilvl w:val="1"/>
          <w:numId w:val="23"/>
        </w:numPr>
        <w:tabs>
          <w:tab w:val="clear" w:pos="0"/>
        </w:tabs>
        <w:adjustRightInd w:val="0"/>
        <w:jc w:val="both"/>
        <w:rPr>
          <w:rFonts w:asciiTheme="minorHAnsi" w:hAnsiTheme="minorHAnsi"/>
          <w:b w:val="0"/>
        </w:rPr>
      </w:pPr>
      <w:r w:rsidRPr="001B1E4E">
        <w:rPr>
          <w:rFonts w:asciiTheme="minorHAnsi" w:hAnsiTheme="minorHAnsi"/>
          <w:b w:val="0"/>
          <w:caps w:val="0"/>
        </w:rPr>
        <w:t>The date/ time of all location reports shall be provided to at least 1/100th of a second accuracy.</w:t>
      </w:r>
    </w:p>
    <w:p w14:paraId="03D22B19" w14:textId="77777777" w:rsidR="00C76B45" w:rsidRPr="001B1E4E" w:rsidRDefault="00C76B45" w:rsidP="001A3847">
      <w:pPr>
        <w:pStyle w:val="Heading2"/>
        <w:numPr>
          <w:ilvl w:val="1"/>
          <w:numId w:val="23"/>
        </w:numPr>
        <w:tabs>
          <w:tab w:val="clear" w:pos="0"/>
        </w:tabs>
        <w:adjustRightInd w:val="0"/>
        <w:jc w:val="both"/>
        <w:rPr>
          <w:rFonts w:asciiTheme="minorHAnsi" w:hAnsiTheme="minorHAnsi"/>
          <w:b w:val="0"/>
        </w:rPr>
      </w:pPr>
      <w:r>
        <w:rPr>
          <w:rFonts w:asciiTheme="minorHAnsi" w:hAnsiTheme="minorHAnsi"/>
          <w:b w:val="0"/>
          <w:caps w:val="0"/>
        </w:rPr>
        <w:t>The S</w:t>
      </w:r>
      <w:r w:rsidRPr="001B1E4E">
        <w:rPr>
          <w:rFonts w:asciiTheme="minorHAnsi" w:hAnsiTheme="minorHAnsi"/>
          <w:b w:val="0"/>
          <w:caps w:val="0"/>
        </w:rPr>
        <w:t>upplier shall provide the vehicle type associated with each location report for individual vehicles.</w:t>
      </w:r>
    </w:p>
    <w:p w14:paraId="30CC0D10" w14:textId="77777777" w:rsidR="00C76B45" w:rsidRPr="001B1E4E" w:rsidRDefault="00C76B45" w:rsidP="001A3847">
      <w:pPr>
        <w:pStyle w:val="Heading2"/>
        <w:numPr>
          <w:ilvl w:val="1"/>
          <w:numId w:val="23"/>
        </w:numPr>
        <w:tabs>
          <w:tab w:val="clear" w:pos="0"/>
        </w:tabs>
        <w:adjustRightInd w:val="0"/>
        <w:jc w:val="both"/>
        <w:rPr>
          <w:rFonts w:asciiTheme="minorHAnsi" w:hAnsiTheme="minorHAnsi"/>
          <w:b w:val="0"/>
        </w:rPr>
      </w:pPr>
      <w:r>
        <w:rPr>
          <w:rFonts w:asciiTheme="minorHAnsi" w:hAnsiTheme="minorHAnsi"/>
          <w:b w:val="0"/>
          <w:caps w:val="0"/>
        </w:rPr>
        <w:t>The S</w:t>
      </w:r>
      <w:r w:rsidRPr="001B1E4E">
        <w:rPr>
          <w:rFonts w:asciiTheme="minorHAnsi" w:hAnsiTheme="minorHAnsi"/>
          <w:b w:val="0"/>
          <w:caps w:val="0"/>
        </w:rPr>
        <w:t>upplier shall supply any related information held about whet</w:t>
      </w:r>
      <w:r>
        <w:rPr>
          <w:rFonts w:asciiTheme="minorHAnsi" w:hAnsiTheme="minorHAnsi"/>
          <w:b w:val="0"/>
          <w:caps w:val="0"/>
        </w:rPr>
        <w:t>her certain data points in the Raw D</w:t>
      </w:r>
      <w:r w:rsidRPr="001B1E4E">
        <w:rPr>
          <w:rFonts w:asciiTheme="minorHAnsi" w:hAnsiTheme="minorHAnsi"/>
          <w:b w:val="0"/>
          <w:caps w:val="0"/>
        </w:rPr>
        <w:t>ata should be considered suspect. This information shall be supplied in paralle</w:t>
      </w:r>
      <w:r>
        <w:rPr>
          <w:rFonts w:asciiTheme="minorHAnsi" w:hAnsiTheme="minorHAnsi"/>
          <w:b w:val="0"/>
          <w:caps w:val="0"/>
        </w:rPr>
        <w:t>l to the regular supply of the Raw Data and the Processed D</w:t>
      </w:r>
      <w:r w:rsidRPr="001B1E4E">
        <w:rPr>
          <w:rFonts w:asciiTheme="minorHAnsi" w:hAnsiTheme="minorHAnsi"/>
          <w:b w:val="0"/>
          <w:caps w:val="0"/>
        </w:rPr>
        <w:t>ata.</w:t>
      </w:r>
    </w:p>
    <w:p w14:paraId="1F1DF462" w14:textId="77777777" w:rsidR="00C76B45" w:rsidRPr="009D2FE4" w:rsidRDefault="00C76B45" w:rsidP="001A3847">
      <w:pPr>
        <w:pStyle w:val="Heading3"/>
        <w:numPr>
          <w:ilvl w:val="0"/>
          <w:numId w:val="23"/>
        </w:numPr>
        <w:rPr>
          <w:rFonts w:asciiTheme="minorHAnsi" w:hAnsiTheme="minorHAnsi"/>
          <w:b/>
        </w:rPr>
      </w:pPr>
      <w:bookmarkStart w:id="2077" w:name="_Ref468880444"/>
      <w:r w:rsidRPr="009D2FE4">
        <w:rPr>
          <w:rFonts w:asciiTheme="minorHAnsi" w:hAnsiTheme="minorHAnsi"/>
          <w:b/>
        </w:rPr>
        <w:t>PROCESSED DATA</w:t>
      </w:r>
      <w:bookmarkEnd w:id="2077"/>
    </w:p>
    <w:p w14:paraId="5B3517B6" w14:textId="77777777" w:rsidR="00C76B45" w:rsidRPr="009D2FE4" w:rsidRDefault="00C76B45" w:rsidP="001A3847">
      <w:pPr>
        <w:pStyle w:val="Heading3"/>
        <w:numPr>
          <w:ilvl w:val="1"/>
          <w:numId w:val="23"/>
        </w:numPr>
        <w:rPr>
          <w:rFonts w:asciiTheme="minorHAnsi" w:hAnsiTheme="minorHAnsi"/>
        </w:rPr>
      </w:pPr>
      <w:r w:rsidRPr="009D2FE4">
        <w:rPr>
          <w:rFonts w:asciiTheme="minorHAnsi" w:hAnsiTheme="minorHAnsi"/>
        </w:rPr>
        <w:t xml:space="preserve">The Supplier shall process the Raw Data by map-matching the recorded movements of individual vehicles against and Ordnance Survey (OS) GIS Layer (selected by the Authority and as outlined in paragraph </w:t>
      </w:r>
      <w:r w:rsidRPr="009D2FE4">
        <w:rPr>
          <w:rFonts w:asciiTheme="minorHAnsi" w:hAnsiTheme="minorHAnsi"/>
        </w:rPr>
        <w:fldChar w:fldCharType="begin"/>
      </w:r>
      <w:r w:rsidRPr="009D2FE4">
        <w:rPr>
          <w:rFonts w:asciiTheme="minorHAnsi" w:hAnsiTheme="minorHAnsi"/>
        </w:rPr>
        <w:instrText xml:space="preserve"> REF _Ref468966612 \r \p \h  \* MERGEFORMAT </w:instrText>
      </w:r>
      <w:r w:rsidRPr="009D2FE4">
        <w:rPr>
          <w:rFonts w:asciiTheme="minorHAnsi" w:hAnsiTheme="minorHAnsi"/>
        </w:rPr>
      </w:r>
      <w:r w:rsidRPr="009D2FE4">
        <w:rPr>
          <w:rFonts w:asciiTheme="minorHAnsi" w:hAnsiTheme="minorHAnsi"/>
        </w:rPr>
        <w:fldChar w:fldCharType="separate"/>
      </w:r>
      <w:r w:rsidRPr="009D2FE4">
        <w:rPr>
          <w:rFonts w:asciiTheme="minorHAnsi" w:hAnsiTheme="minorHAnsi"/>
        </w:rPr>
        <w:t>6.1.5 below</w:t>
      </w:r>
      <w:r w:rsidRPr="009D2FE4">
        <w:rPr>
          <w:rFonts w:asciiTheme="minorHAnsi" w:hAnsiTheme="minorHAnsi"/>
        </w:rPr>
        <w:fldChar w:fldCharType="end"/>
      </w:r>
      <w:r w:rsidRPr="009D2FE4">
        <w:rPr>
          <w:rFonts w:asciiTheme="minorHAnsi" w:hAnsiTheme="minorHAnsi"/>
          <w:b/>
        </w:rPr>
        <w:t>)</w:t>
      </w:r>
      <w:r w:rsidRPr="009D2FE4">
        <w:rPr>
          <w:rFonts w:asciiTheme="minorHAnsi" w:hAnsiTheme="minorHAnsi"/>
        </w:rPr>
        <w:t>.</w:t>
      </w:r>
    </w:p>
    <w:p w14:paraId="1EDB7F3B" w14:textId="77777777" w:rsidR="00C76B45" w:rsidRPr="009D2FE4" w:rsidRDefault="00C76B45" w:rsidP="001A3847">
      <w:pPr>
        <w:pStyle w:val="Heading3"/>
        <w:numPr>
          <w:ilvl w:val="1"/>
          <w:numId w:val="23"/>
        </w:numPr>
        <w:rPr>
          <w:rFonts w:asciiTheme="minorHAnsi" w:hAnsiTheme="minorHAnsi"/>
        </w:rPr>
      </w:pPr>
      <w:r w:rsidRPr="009D2FE4">
        <w:rPr>
          <w:rFonts w:asciiTheme="minorHAnsi" w:hAnsiTheme="minorHAnsi"/>
        </w:rPr>
        <w:t>The Supplier shall process their travel time data in such a way as to calculate accurate travel times for each ‘road link’ which exists in the specified OS network. The Authority shall provide copies of the OS GIS layer to the contractor to be used in the processing of the data and the OS GIS layer shall be refreshed annually (at the start of each calendar year) over the lifetime of the contract to ensure the Raw Data is being map-matched to an accurate representation of the road network.</w:t>
      </w:r>
    </w:p>
    <w:p w14:paraId="65ACB34D" w14:textId="77777777" w:rsidR="00C76B45" w:rsidRPr="009D2FE4" w:rsidRDefault="00C76B45" w:rsidP="001A3847">
      <w:pPr>
        <w:pStyle w:val="Heading3"/>
        <w:numPr>
          <w:ilvl w:val="1"/>
          <w:numId w:val="23"/>
        </w:numPr>
        <w:rPr>
          <w:rFonts w:asciiTheme="minorHAnsi" w:hAnsiTheme="minorHAnsi"/>
        </w:rPr>
      </w:pPr>
      <w:r w:rsidRPr="009D2FE4">
        <w:rPr>
          <w:rFonts w:asciiTheme="minorHAnsi" w:hAnsiTheme="minorHAnsi"/>
        </w:rPr>
        <w:t>The Processed Data shall be provided to the Authority as three separate tiers:</w:t>
      </w:r>
    </w:p>
    <w:p w14:paraId="2D678C02" w14:textId="77777777" w:rsidR="00C76B45" w:rsidRPr="009D2FE4" w:rsidRDefault="00C76B45" w:rsidP="001A3847">
      <w:pPr>
        <w:pStyle w:val="ListParagraph"/>
        <w:numPr>
          <w:ilvl w:val="0"/>
          <w:numId w:val="24"/>
        </w:numPr>
        <w:overflowPunct/>
        <w:autoSpaceDE/>
        <w:autoSpaceDN/>
        <w:adjustRightInd/>
        <w:spacing w:after="0"/>
        <w:ind w:left="1418" w:hanging="709"/>
        <w:textAlignment w:val="auto"/>
        <w:rPr>
          <w:rFonts w:asciiTheme="minorHAnsi" w:hAnsiTheme="minorHAnsi"/>
          <w:b/>
        </w:rPr>
      </w:pPr>
      <w:r w:rsidRPr="009D2FE4">
        <w:rPr>
          <w:rFonts w:asciiTheme="minorHAnsi" w:hAnsiTheme="minorHAnsi"/>
          <w:b/>
        </w:rPr>
        <w:t>Individual trip level Processed Data</w:t>
      </w:r>
    </w:p>
    <w:p w14:paraId="7872E5F1" w14:textId="77777777" w:rsidR="00C76B45" w:rsidRPr="009D2FE4" w:rsidRDefault="00C76B45" w:rsidP="00C76B45">
      <w:pPr>
        <w:rPr>
          <w:rFonts w:asciiTheme="minorHAnsi" w:hAnsiTheme="minorHAnsi"/>
        </w:rPr>
      </w:pPr>
      <w:r w:rsidRPr="009D2FE4">
        <w:rPr>
          <w:rFonts w:asciiTheme="minorHAnsi" w:hAnsiTheme="minorHAnsi"/>
        </w:rPr>
        <w:t xml:space="preserve">Individual trip level Processed Data shall be delivered on a monthly basis (in accordance with paragraph </w:t>
      </w:r>
      <w:r w:rsidRPr="009D2FE4">
        <w:rPr>
          <w:rFonts w:asciiTheme="minorHAnsi" w:hAnsiTheme="minorHAnsi"/>
        </w:rPr>
        <w:fldChar w:fldCharType="begin"/>
      </w:r>
      <w:r w:rsidRPr="009D2FE4">
        <w:rPr>
          <w:rFonts w:asciiTheme="minorHAnsi" w:hAnsiTheme="minorHAnsi"/>
        </w:rPr>
        <w:instrText xml:space="preserve"> REF _Ref468966844 \r \p \h  \* MERGEFORMAT </w:instrText>
      </w:r>
      <w:r w:rsidRPr="009D2FE4">
        <w:rPr>
          <w:rFonts w:asciiTheme="minorHAnsi" w:hAnsiTheme="minorHAnsi"/>
        </w:rPr>
      </w:r>
      <w:r w:rsidRPr="009D2FE4">
        <w:rPr>
          <w:rFonts w:asciiTheme="minorHAnsi" w:hAnsiTheme="minorHAnsi"/>
        </w:rPr>
        <w:fldChar w:fldCharType="separate"/>
      </w:r>
      <w:r w:rsidRPr="009D2FE4">
        <w:rPr>
          <w:rFonts w:asciiTheme="minorHAnsi" w:hAnsiTheme="minorHAnsi"/>
        </w:rPr>
        <w:t>3.1 above</w:t>
      </w:r>
      <w:r w:rsidRPr="009D2FE4">
        <w:rPr>
          <w:rFonts w:asciiTheme="minorHAnsi" w:hAnsiTheme="minorHAnsi"/>
        </w:rPr>
        <w:fldChar w:fldCharType="end"/>
      </w:r>
      <w:r w:rsidRPr="009D2FE4">
        <w:rPr>
          <w:rFonts w:asciiTheme="minorHAnsi" w:hAnsiTheme="minorHAnsi"/>
        </w:rPr>
        <w:t>) and shall contain the following variables:</w:t>
      </w:r>
    </w:p>
    <w:tbl>
      <w:tblPr>
        <w:tblStyle w:val="TableGrid"/>
        <w:tblW w:w="0" w:type="auto"/>
        <w:jc w:val="right"/>
        <w:tblLook w:val="01E0" w:firstRow="1" w:lastRow="1" w:firstColumn="1" w:lastColumn="1" w:noHBand="0" w:noVBand="0"/>
      </w:tblPr>
      <w:tblGrid>
        <w:gridCol w:w="2768"/>
        <w:gridCol w:w="5894"/>
      </w:tblGrid>
      <w:tr w:rsidR="00C76B45" w:rsidRPr="009D2FE4" w14:paraId="0810E30E" w14:textId="77777777" w:rsidTr="005E3664">
        <w:trPr>
          <w:jc w:val="right"/>
        </w:trPr>
        <w:tc>
          <w:tcPr>
            <w:tcW w:w="2768" w:type="dxa"/>
            <w:tcBorders>
              <w:top w:val="single" w:sz="4" w:space="0" w:color="auto"/>
              <w:left w:val="single" w:sz="4" w:space="0" w:color="auto"/>
              <w:bottom w:val="single" w:sz="4" w:space="0" w:color="auto"/>
              <w:right w:val="single" w:sz="4" w:space="0" w:color="auto"/>
            </w:tcBorders>
            <w:shd w:val="clear" w:color="auto" w:fill="C0C0C0"/>
            <w:hideMark/>
          </w:tcPr>
          <w:p w14:paraId="6AEC37BF" w14:textId="77777777" w:rsidR="00C76B45" w:rsidRPr="009D2FE4" w:rsidRDefault="00C76B45" w:rsidP="005E3664">
            <w:pPr>
              <w:ind w:hanging="709"/>
              <w:rPr>
                <w:rFonts w:asciiTheme="minorHAnsi" w:hAnsiTheme="minorHAnsi"/>
              </w:rPr>
            </w:pPr>
            <w:r w:rsidRPr="009D2FE4">
              <w:rPr>
                <w:rFonts w:asciiTheme="minorHAnsi" w:hAnsiTheme="minorHAnsi"/>
              </w:rPr>
              <w:br w:type="page"/>
              <w:t>Variable</w:t>
            </w:r>
          </w:p>
        </w:tc>
        <w:tc>
          <w:tcPr>
            <w:tcW w:w="5894" w:type="dxa"/>
            <w:tcBorders>
              <w:top w:val="single" w:sz="4" w:space="0" w:color="auto"/>
              <w:left w:val="single" w:sz="4" w:space="0" w:color="auto"/>
              <w:bottom w:val="single" w:sz="4" w:space="0" w:color="auto"/>
              <w:right w:val="single" w:sz="4" w:space="0" w:color="auto"/>
            </w:tcBorders>
            <w:shd w:val="clear" w:color="auto" w:fill="C0C0C0"/>
            <w:hideMark/>
          </w:tcPr>
          <w:p w14:paraId="03239B7E" w14:textId="77777777" w:rsidR="00C76B45" w:rsidRPr="009D2FE4" w:rsidRDefault="00C76B45" w:rsidP="005E3664">
            <w:pPr>
              <w:ind w:hanging="709"/>
              <w:rPr>
                <w:rFonts w:asciiTheme="minorHAnsi" w:hAnsiTheme="minorHAnsi"/>
              </w:rPr>
            </w:pPr>
            <w:r w:rsidRPr="009D2FE4">
              <w:rPr>
                <w:rFonts w:asciiTheme="minorHAnsi" w:hAnsiTheme="minorHAnsi"/>
              </w:rPr>
              <w:t>Description</w:t>
            </w:r>
          </w:p>
        </w:tc>
      </w:tr>
      <w:tr w:rsidR="00C76B45" w:rsidRPr="009D2FE4" w14:paraId="2040C9EC" w14:textId="77777777" w:rsidTr="005E3664">
        <w:trPr>
          <w:jc w:val="right"/>
        </w:trPr>
        <w:tc>
          <w:tcPr>
            <w:tcW w:w="2768" w:type="dxa"/>
            <w:tcBorders>
              <w:top w:val="single" w:sz="4" w:space="0" w:color="auto"/>
              <w:left w:val="single" w:sz="4" w:space="0" w:color="auto"/>
              <w:bottom w:val="single" w:sz="4" w:space="0" w:color="auto"/>
              <w:right w:val="single" w:sz="4" w:space="0" w:color="auto"/>
            </w:tcBorders>
            <w:hideMark/>
          </w:tcPr>
          <w:p w14:paraId="0AE33EFF" w14:textId="77777777" w:rsidR="00C76B45" w:rsidRPr="009D2FE4" w:rsidRDefault="00C76B45" w:rsidP="005E3664">
            <w:pPr>
              <w:ind w:left="738" w:hanging="709"/>
              <w:jc w:val="left"/>
              <w:rPr>
                <w:rFonts w:asciiTheme="minorHAnsi" w:hAnsiTheme="minorHAnsi"/>
              </w:rPr>
            </w:pPr>
            <w:r w:rsidRPr="009D2FE4">
              <w:rPr>
                <w:rFonts w:asciiTheme="minorHAnsi" w:hAnsiTheme="minorHAnsi"/>
              </w:rPr>
              <w:t xml:space="preserve">Trip identifier </w:t>
            </w:r>
          </w:p>
        </w:tc>
        <w:tc>
          <w:tcPr>
            <w:tcW w:w="5894" w:type="dxa"/>
            <w:tcBorders>
              <w:top w:val="single" w:sz="4" w:space="0" w:color="auto"/>
              <w:left w:val="single" w:sz="4" w:space="0" w:color="auto"/>
              <w:bottom w:val="single" w:sz="4" w:space="0" w:color="auto"/>
              <w:right w:val="single" w:sz="4" w:space="0" w:color="auto"/>
            </w:tcBorders>
            <w:hideMark/>
          </w:tcPr>
          <w:p w14:paraId="4AF47BDE" w14:textId="77777777" w:rsidR="00C76B45" w:rsidRPr="009D2FE4" w:rsidRDefault="00C76B45" w:rsidP="005E3664">
            <w:pPr>
              <w:ind w:left="380" w:hanging="142"/>
              <w:rPr>
                <w:rFonts w:asciiTheme="minorHAnsi" w:hAnsiTheme="minorHAnsi"/>
              </w:rPr>
            </w:pPr>
            <w:r w:rsidRPr="009D2FE4">
              <w:rPr>
                <w:rFonts w:asciiTheme="minorHAnsi" w:hAnsiTheme="minorHAnsi"/>
              </w:rPr>
              <w:t xml:space="preserve">A unique identifier given to individual vehicles for each trip </w:t>
            </w:r>
            <w:r w:rsidRPr="009D2FE4">
              <w:rPr>
                <w:rFonts w:asciiTheme="minorHAnsi" w:hAnsiTheme="minorHAnsi"/>
                <w:i/>
                <w:iCs/>
              </w:rPr>
              <w:t>(to define a trip from a start to end location within a high accuracy)</w:t>
            </w:r>
          </w:p>
        </w:tc>
      </w:tr>
      <w:tr w:rsidR="00C76B45" w:rsidRPr="009D2FE4" w14:paraId="62C6D5D3" w14:textId="77777777" w:rsidTr="005E3664">
        <w:trPr>
          <w:jc w:val="right"/>
        </w:trPr>
        <w:tc>
          <w:tcPr>
            <w:tcW w:w="2768" w:type="dxa"/>
            <w:tcBorders>
              <w:top w:val="single" w:sz="4" w:space="0" w:color="auto"/>
              <w:left w:val="single" w:sz="4" w:space="0" w:color="auto"/>
              <w:bottom w:val="single" w:sz="4" w:space="0" w:color="auto"/>
              <w:right w:val="single" w:sz="4" w:space="0" w:color="auto"/>
            </w:tcBorders>
            <w:hideMark/>
          </w:tcPr>
          <w:p w14:paraId="708F203F" w14:textId="77777777" w:rsidR="00C76B45" w:rsidRPr="009D2FE4" w:rsidRDefault="00C76B45" w:rsidP="005E3664">
            <w:pPr>
              <w:ind w:left="738" w:hanging="709"/>
              <w:jc w:val="left"/>
              <w:rPr>
                <w:rFonts w:asciiTheme="minorHAnsi" w:hAnsiTheme="minorHAnsi"/>
              </w:rPr>
            </w:pPr>
            <w:r w:rsidRPr="009D2FE4">
              <w:rPr>
                <w:rFonts w:asciiTheme="minorHAnsi" w:hAnsiTheme="minorHAnsi"/>
              </w:rPr>
              <w:t>Unique link identifier</w:t>
            </w:r>
          </w:p>
        </w:tc>
        <w:tc>
          <w:tcPr>
            <w:tcW w:w="5894" w:type="dxa"/>
            <w:tcBorders>
              <w:top w:val="single" w:sz="4" w:space="0" w:color="auto"/>
              <w:left w:val="single" w:sz="4" w:space="0" w:color="auto"/>
              <w:bottom w:val="single" w:sz="4" w:space="0" w:color="auto"/>
              <w:right w:val="single" w:sz="4" w:space="0" w:color="auto"/>
            </w:tcBorders>
            <w:hideMark/>
          </w:tcPr>
          <w:p w14:paraId="3DD515F6" w14:textId="77777777" w:rsidR="00C76B45" w:rsidRPr="009D2FE4" w:rsidRDefault="00C76B45" w:rsidP="005E3664">
            <w:pPr>
              <w:ind w:left="380" w:hanging="142"/>
              <w:rPr>
                <w:rFonts w:asciiTheme="minorHAnsi" w:hAnsiTheme="minorHAnsi"/>
              </w:rPr>
            </w:pPr>
            <w:r w:rsidRPr="009D2FE4">
              <w:rPr>
                <w:rFonts w:asciiTheme="minorHAnsi" w:hAnsiTheme="minorHAnsi"/>
              </w:rPr>
              <w:t xml:space="preserve">Unique identifier for each road link in the </w:t>
            </w:r>
            <w:r w:rsidRPr="009D2FE4">
              <w:rPr>
                <w:rFonts w:asciiTheme="minorHAnsi" w:hAnsiTheme="minorHAnsi"/>
                <w:b/>
              </w:rPr>
              <w:t>OS GIS layer</w:t>
            </w:r>
          </w:p>
          <w:p w14:paraId="32B8489F" w14:textId="77777777" w:rsidR="00C76B45" w:rsidRPr="009D2FE4" w:rsidRDefault="00C76B45" w:rsidP="005E3664">
            <w:pPr>
              <w:ind w:left="380" w:hanging="142"/>
              <w:rPr>
                <w:rFonts w:asciiTheme="minorHAnsi" w:hAnsiTheme="minorHAnsi"/>
              </w:rPr>
            </w:pPr>
            <w:r w:rsidRPr="009D2FE4">
              <w:rPr>
                <w:rFonts w:asciiTheme="minorHAnsi" w:hAnsiTheme="minorHAnsi"/>
                <w:i/>
                <w:iCs/>
              </w:rPr>
              <w:t>(based on a combination of the unique road link ID and a flag indicating the direction of travel)</w:t>
            </w:r>
          </w:p>
        </w:tc>
      </w:tr>
      <w:tr w:rsidR="00C76B45" w:rsidRPr="009D2FE4" w14:paraId="77E36181" w14:textId="77777777" w:rsidTr="005E3664">
        <w:trPr>
          <w:jc w:val="right"/>
        </w:trPr>
        <w:tc>
          <w:tcPr>
            <w:tcW w:w="2768" w:type="dxa"/>
            <w:tcBorders>
              <w:top w:val="single" w:sz="4" w:space="0" w:color="auto"/>
              <w:left w:val="single" w:sz="4" w:space="0" w:color="auto"/>
              <w:bottom w:val="single" w:sz="4" w:space="0" w:color="auto"/>
              <w:right w:val="single" w:sz="4" w:space="0" w:color="auto"/>
            </w:tcBorders>
          </w:tcPr>
          <w:p w14:paraId="0105E63C" w14:textId="77777777" w:rsidR="00C76B45" w:rsidRPr="009D2FE4" w:rsidRDefault="00C76B45" w:rsidP="005E3664">
            <w:pPr>
              <w:ind w:left="738" w:hanging="709"/>
              <w:jc w:val="left"/>
              <w:rPr>
                <w:rFonts w:asciiTheme="minorHAnsi" w:hAnsiTheme="minorHAnsi"/>
              </w:rPr>
            </w:pPr>
            <w:r w:rsidRPr="009D2FE4">
              <w:rPr>
                <w:rFonts w:asciiTheme="minorHAnsi" w:hAnsiTheme="minorHAnsi"/>
              </w:rPr>
              <w:t xml:space="preserve">Vehicle classification </w:t>
            </w:r>
          </w:p>
          <w:p w14:paraId="5A5E3275" w14:textId="77777777" w:rsidR="00C76B45" w:rsidRPr="009D2FE4" w:rsidRDefault="00C76B45" w:rsidP="005E3664">
            <w:pPr>
              <w:ind w:left="738" w:hanging="709"/>
              <w:rPr>
                <w:rFonts w:asciiTheme="minorHAnsi" w:hAnsiTheme="minorHAnsi"/>
              </w:rPr>
            </w:pPr>
          </w:p>
        </w:tc>
        <w:tc>
          <w:tcPr>
            <w:tcW w:w="5894" w:type="dxa"/>
            <w:tcBorders>
              <w:top w:val="single" w:sz="4" w:space="0" w:color="auto"/>
              <w:left w:val="single" w:sz="4" w:space="0" w:color="auto"/>
              <w:bottom w:val="single" w:sz="4" w:space="0" w:color="auto"/>
              <w:right w:val="single" w:sz="4" w:space="0" w:color="auto"/>
            </w:tcBorders>
            <w:hideMark/>
          </w:tcPr>
          <w:p w14:paraId="6AC2A837" w14:textId="77777777" w:rsidR="00C76B45" w:rsidRPr="009D2FE4" w:rsidRDefault="00C76B45" w:rsidP="005E3664">
            <w:pPr>
              <w:ind w:left="380" w:hanging="142"/>
              <w:rPr>
                <w:rFonts w:asciiTheme="minorHAnsi" w:hAnsiTheme="minorHAnsi"/>
              </w:rPr>
            </w:pPr>
            <w:r w:rsidRPr="009D2FE4">
              <w:rPr>
                <w:rFonts w:asciiTheme="minorHAnsi" w:hAnsiTheme="minorHAnsi"/>
              </w:rPr>
              <w:t xml:space="preserve">Classification of vehicle traversing the link, </w:t>
            </w:r>
          </w:p>
          <w:p w14:paraId="48BC38FF" w14:textId="77777777" w:rsidR="00C76B45" w:rsidRPr="009D2FE4" w:rsidRDefault="00C76B45" w:rsidP="005E3664">
            <w:pPr>
              <w:ind w:left="380" w:hanging="142"/>
              <w:rPr>
                <w:rFonts w:asciiTheme="minorHAnsi" w:hAnsiTheme="minorHAnsi"/>
              </w:rPr>
            </w:pPr>
            <w:r w:rsidRPr="009D2FE4">
              <w:rPr>
                <w:rFonts w:asciiTheme="minorHAnsi" w:hAnsiTheme="minorHAnsi"/>
                <w:i/>
                <w:iCs/>
              </w:rPr>
              <w:t>(e.g. car, light van, heavy goods vehicles, motorcycles, coaches, minibuses and buses)</w:t>
            </w:r>
          </w:p>
        </w:tc>
      </w:tr>
      <w:tr w:rsidR="00C76B45" w:rsidRPr="009D2FE4" w14:paraId="791552FE" w14:textId="77777777" w:rsidTr="005E3664">
        <w:trPr>
          <w:jc w:val="right"/>
        </w:trPr>
        <w:tc>
          <w:tcPr>
            <w:tcW w:w="2768" w:type="dxa"/>
            <w:tcBorders>
              <w:top w:val="single" w:sz="4" w:space="0" w:color="auto"/>
              <w:left w:val="single" w:sz="4" w:space="0" w:color="auto"/>
              <w:bottom w:val="single" w:sz="4" w:space="0" w:color="auto"/>
              <w:right w:val="single" w:sz="4" w:space="0" w:color="auto"/>
            </w:tcBorders>
            <w:hideMark/>
          </w:tcPr>
          <w:p w14:paraId="69208E04" w14:textId="77777777" w:rsidR="00C76B45" w:rsidRPr="009D2FE4" w:rsidRDefault="00C76B45" w:rsidP="005E3664">
            <w:pPr>
              <w:ind w:left="738" w:hanging="709"/>
              <w:jc w:val="left"/>
              <w:rPr>
                <w:rFonts w:asciiTheme="minorHAnsi" w:hAnsiTheme="minorHAnsi"/>
              </w:rPr>
            </w:pPr>
            <w:r w:rsidRPr="009D2FE4">
              <w:rPr>
                <w:rFonts w:asciiTheme="minorHAnsi" w:hAnsiTheme="minorHAnsi"/>
              </w:rPr>
              <w:t>Link start time</w:t>
            </w:r>
          </w:p>
        </w:tc>
        <w:tc>
          <w:tcPr>
            <w:tcW w:w="5894" w:type="dxa"/>
            <w:tcBorders>
              <w:top w:val="single" w:sz="4" w:space="0" w:color="auto"/>
              <w:left w:val="single" w:sz="4" w:space="0" w:color="auto"/>
              <w:bottom w:val="single" w:sz="4" w:space="0" w:color="auto"/>
              <w:right w:val="single" w:sz="4" w:space="0" w:color="auto"/>
            </w:tcBorders>
            <w:hideMark/>
          </w:tcPr>
          <w:p w14:paraId="20F52EE9" w14:textId="77777777" w:rsidR="00C76B45" w:rsidRPr="009D2FE4" w:rsidRDefault="00C76B45" w:rsidP="005E3664">
            <w:pPr>
              <w:ind w:left="380" w:hanging="142"/>
              <w:rPr>
                <w:rFonts w:asciiTheme="minorHAnsi" w:hAnsiTheme="minorHAnsi"/>
              </w:rPr>
            </w:pPr>
            <w:r w:rsidRPr="009D2FE4">
              <w:rPr>
                <w:rFonts w:asciiTheme="minorHAnsi" w:hAnsiTheme="minorHAnsi"/>
              </w:rPr>
              <w:t xml:space="preserve">Date and time stamp for when the vehicle began traversing road link </w:t>
            </w:r>
            <w:r w:rsidRPr="009D2FE4">
              <w:rPr>
                <w:rFonts w:asciiTheme="minorHAnsi" w:hAnsiTheme="minorHAnsi"/>
                <w:i/>
                <w:iCs/>
              </w:rPr>
              <w:t>(to at least nearest hundredth of a second)</w:t>
            </w:r>
          </w:p>
        </w:tc>
      </w:tr>
      <w:tr w:rsidR="00C76B45" w:rsidRPr="009D2FE4" w14:paraId="7141FE62" w14:textId="77777777" w:rsidTr="005E3664">
        <w:trPr>
          <w:jc w:val="right"/>
        </w:trPr>
        <w:tc>
          <w:tcPr>
            <w:tcW w:w="2768" w:type="dxa"/>
            <w:tcBorders>
              <w:top w:val="single" w:sz="4" w:space="0" w:color="auto"/>
              <w:left w:val="single" w:sz="4" w:space="0" w:color="auto"/>
              <w:bottom w:val="single" w:sz="4" w:space="0" w:color="auto"/>
              <w:right w:val="single" w:sz="4" w:space="0" w:color="auto"/>
            </w:tcBorders>
          </w:tcPr>
          <w:p w14:paraId="421DDCE0" w14:textId="77777777" w:rsidR="00C76B45" w:rsidRPr="009D2FE4" w:rsidRDefault="00C76B45" w:rsidP="005E3664">
            <w:pPr>
              <w:ind w:left="738" w:hanging="709"/>
              <w:jc w:val="left"/>
              <w:rPr>
                <w:rFonts w:asciiTheme="minorHAnsi" w:hAnsiTheme="minorHAnsi"/>
              </w:rPr>
            </w:pPr>
            <w:r w:rsidRPr="009D2FE4">
              <w:rPr>
                <w:rFonts w:asciiTheme="minorHAnsi" w:hAnsiTheme="minorHAnsi"/>
              </w:rPr>
              <w:t>Travel time</w:t>
            </w:r>
          </w:p>
          <w:p w14:paraId="0EAF47EF" w14:textId="77777777" w:rsidR="00C76B45" w:rsidRPr="009D2FE4" w:rsidRDefault="00C76B45" w:rsidP="005E3664">
            <w:pPr>
              <w:ind w:left="738" w:hanging="709"/>
              <w:rPr>
                <w:rFonts w:asciiTheme="minorHAnsi" w:hAnsiTheme="minorHAnsi"/>
              </w:rPr>
            </w:pPr>
          </w:p>
        </w:tc>
        <w:tc>
          <w:tcPr>
            <w:tcW w:w="5894" w:type="dxa"/>
            <w:tcBorders>
              <w:top w:val="single" w:sz="4" w:space="0" w:color="auto"/>
              <w:left w:val="single" w:sz="4" w:space="0" w:color="auto"/>
              <w:bottom w:val="single" w:sz="4" w:space="0" w:color="auto"/>
              <w:right w:val="single" w:sz="4" w:space="0" w:color="auto"/>
            </w:tcBorders>
            <w:hideMark/>
          </w:tcPr>
          <w:p w14:paraId="75674508" w14:textId="77777777" w:rsidR="00C76B45" w:rsidRPr="009D2FE4" w:rsidRDefault="00C76B45" w:rsidP="005E3664">
            <w:pPr>
              <w:ind w:left="380" w:hanging="142"/>
              <w:rPr>
                <w:rFonts w:asciiTheme="minorHAnsi" w:hAnsiTheme="minorHAnsi"/>
              </w:rPr>
            </w:pPr>
            <w:r w:rsidRPr="009D2FE4">
              <w:rPr>
                <w:rFonts w:asciiTheme="minorHAnsi" w:hAnsiTheme="minorHAnsi"/>
              </w:rPr>
              <w:t>Total time taken to traverse road link</w:t>
            </w:r>
          </w:p>
          <w:p w14:paraId="15D0405D" w14:textId="77777777" w:rsidR="00C76B45" w:rsidRPr="009D2FE4" w:rsidRDefault="00C76B45" w:rsidP="005E3664">
            <w:pPr>
              <w:ind w:left="380" w:hanging="142"/>
              <w:rPr>
                <w:rFonts w:asciiTheme="minorHAnsi" w:hAnsiTheme="minorHAnsi"/>
                <w:i/>
                <w:iCs/>
              </w:rPr>
            </w:pPr>
            <w:r w:rsidRPr="009D2FE4">
              <w:rPr>
                <w:rFonts w:asciiTheme="minorHAnsi" w:hAnsiTheme="minorHAnsi"/>
                <w:i/>
                <w:iCs/>
              </w:rPr>
              <w:t>(to at least nearest hundredth of a second)</w:t>
            </w:r>
          </w:p>
        </w:tc>
      </w:tr>
    </w:tbl>
    <w:p w14:paraId="0BC8E433" w14:textId="77777777" w:rsidR="00C76B45" w:rsidRPr="009D2FE4" w:rsidRDefault="00C76B45" w:rsidP="00C76B45">
      <w:pPr>
        <w:ind w:hanging="709"/>
        <w:rPr>
          <w:rFonts w:asciiTheme="minorHAnsi" w:eastAsia="SimSun" w:hAnsiTheme="minorHAnsi"/>
          <w:lang w:eastAsia="zh-CN"/>
        </w:rPr>
      </w:pPr>
    </w:p>
    <w:p w14:paraId="34E72FE6" w14:textId="77777777" w:rsidR="00C76B45" w:rsidRPr="009D2FE4" w:rsidRDefault="00C76B45" w:rsidP="00C76B45">
      <w:pPr>
        <w:ind w:hanging="709"/>
        <w:rPr>
          <w:rFonts w:asciiTheme="minorHAnsi" w:hAnsiTheme="minorHAnsi"/>
        </w:rPr>
      </w:pPr>
    </w:p>
    <w:p w14:paraId="24256D50" w14:textId="77777777" w:rsidR="00C76B45" w:rsidRPr="009D2FE4" w:rsidRDefault="00C76B45" w:rsidP="001A3847">
      <w:pPr>
        <w:pStyle w:val="ListParagraph"/>
        <w:numPr>
          <w:ilvl w:val="0"/>
          <w:numId w:val="24"/>
        </w:numPr>
        <w:overflowPunct/>
        <w:autoSpaceDE/>
        <w:autoSpaceDN/>
        <w:adjustRightInd/>
        <w:spacing w:after="0"/>
        <w:ind w:left="1418" w:hanging="709"/>
        <w:textAlignment w:val="auto"/>
        <w:rPr>
          <w:rFonts w:asciiTheme="minorHAnsi" w:hAnsiTheme="minorHAnsi"/>
          <w:b/>
        </w:rPr>
      </w:pPr>
      <w:r w:rsidRPr="009D2FE4">
        <w:rPr>
          <w:rFonts w:asciiTheme="minorHAnsi" w:hAnsiTheme="minorHAnsi"/>
          <w:b/>
        </w:rPr>
        <w:t xml:space="preserve">15 minute aggregated travel time Processed Data, </w:t>
      </w:r>
    </w:p>
    <w:p w14:paraId="4ADF58F9" w14:textId="77777777" w:rsidR="00C76B45" w:rsidRPr="009D2FE4" w:rsidRDefault="00C76B45" w:rsidP="00C76B45">
      <w:pPr>
        <w:rPr>
          <w:rFonts w:asciiTheme="minorHAnsi" w:hAnsiTheme="minorHAnsi"/>
        </w:rPr>
      </w:pPr>
      <w:r w:rsidRPr="009D2FE4">
        <w:rPr>
          <w:rFonts w:asciiTheme="minorHAnsi" w:hAnsiTheme="minorHAnsi"/>
        </w:rPr>
        <w:t xml:space="preserve">15 minute aggregated travel time Processed Data shall be delivered on a monthly basis (in accordance with paragraph </w:t>
      </w:r>
      <w:r w:rsidRPr="009D2FE4">
        <w:rPr>
          <w:rFonts w:asciiTheme="minorHAnsi" w:hAnsiTheme="minorHAnsi"/>
        </w:rPr>
        <w:fldChar w:fldCharType="begin"/>
      </w:r>
      <w:r w:rsidRPr="009D2FE4">
        <w:rPr>
          <w:rFonts w:asciiTheme="minorHAnsi" w:hAnsiTheme="minorHAnsi"/>
        </w:rPr>
        <w:instrText xml:space="preserve"> REF _Ref468966844 \r \p \h  \* MERGEFORMAT </w:instrText>
      </w:r>
      <w:r w:rsidRPr="009D2FE4">
        <w:rPr>
          <w:rFonts w:asciiTheme="minorHAnsi" w:hAnsiTheme="minorHAnsi"/>
        </w:rPr>
      </w:r>
      <w:r w:rsidRPr="009D2FE4">
        <w:rPr>
          <w:rFonts w:asciiTheme="minorHAnsi" w:hAnsiTheme="minorHAnsi"/>
        </w:rPr>
        <w:fldChar w:fldCharType="separate"/>
      </w:r>
      <w:r w:rsidRPr="009D2FE4">
        <w:rPr>
          <w:rFonts w:asciiTheme="minorHAnsi" w:hAnsiTheme="minorHAnsi"/>
        </w:rPr>
        <w:t>3.1 above</w:t>
      </w:r>
      <w:r w:rsidRPr="009D2FE4">
        <w:rPr>
          <w:rFonts w:asciiTheme="minorHAnsi" w:hAnsiTheme="minorHAnsi"/>
        </w:rPr>
        <w:fldChar w:fldCharType="end"/>
      </w:r>
      <w:r w:rsidRPr="009D2FE4">
        <w:rPr>
          <w:rFonts w:asciiTheme="minorHAnsi" w:hAnsiTheme="minorHAnsi"/>
        </w:rPr>
        <w:t>) and shall contain the following variables:</w:t>
      </w:r>
    </w:p>
    <w:tbl>
      <w:tblPr>
        <w:tblStyle w:val="TableGrid"/>
        <w:tblW w:w="8821" w:type="dxa"/>
        <w:tblInd w:w="421" w:type="dxa"/>
        <w:tblLook w:val="01E0" w:firstRow="1" w:lastRow="1" w:firstColumn="1" w:lastColumn="1" w:noHBand="0" w:noVBand="0"/>
      </w:tblPr>
      <w:tblGrid>
        <w:gridCol w:w="2835"/>
        <w:gridCol w:w="5986"/>
      </w:tblGrid>
      <w:tr w:rsidR="00C76B45" w:rsidRPr="009D2FE4" w14:paraId="7A240523" w14:textId="77777777" w:rsidTr="005E3664">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75652A29" w14:textId="77777777" w:rsidR="00C76B45" w:rsidRPr="009D2FE4" w:rsidRDefault="00C76B45" w:rsidP="005E3664">
            <w:pPr>
              <w:ind w:hanging="709"/>
              <w:rPr>
                <w:rFonts w:asciiTheme="minorHAnsi" w:hAnsiTheme="minorHAnsi"/>
              </w:rPr>
            </w:pPr>
            <w:r w:rsidRPr="009D2FE4">
              <w:rPr>
                <w:rFonts w:asciiTheme="minorHAnsi" w:hAnsiTheme="minorHAnsi"/>
              </w:rPr>
              <w:t>Variable</w:t>
            </w:r>
          </w:p>
        </w:tc>
        <w:tc>
          <w:tcPr>
            <w:tcW w:w="5986" w:type="dxa"/>
            <w:tcBorders>
              <w:top w:val="single" w:sz="4" w:space="0" w:color="auto"/>
              <w:left w:val="single" w:sz="4" w:space="0" w:color="auto"/>
              <w:bottom w:val="single" w:sz="4" w:space="0" w:color="auto"/>
              <w:right w:val="single" w:sz="4" w:space="0" w:color="auto"/>
            </w:tcBorders>
            <w:shd w:val="clear" w:color="auto" w:fill="C0C0C0"/>
            <w:hideMark/>
          </w:tcPr>
          <w:p w14:paraId="450F61B4" w14:textId="77777777" w:rsidR="00C76B45" w:rsidRPr="009D2FE4" w:rsidRDefault="00C76B45" w:rsidP="005E3664">
            <w:pPr>
              <w:ind w:hanging="709"/>
              <w:rPr>
                <w:rFonts w:asciiTheme="minorHAnsi" w:hAnsiTheme="minorHAnsi"/>
              </w:rPr>
            </w:pPr>
            <w:r w:rsidRPr="009D2FE4">
              <w:rPr>
                <w:rFonts w:asciiTheme="minorHAnsi" w:hAnsiTheme="minorHAnsi"/>
              </w:rPr>
              <w:t>Description</w:t>
            </w:r>
          </w:p>
        </w:tc>
      </w:tr>
      <w:tr w:rsidR="00C76B45" w:rsidRPr="009D2FE4" w14:paraId="1B3E41E1"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52E60C3F" w14:textId="77777777" w:rsidR="00C76B45" w:rsidRPr="009D2FE4" w:rsidRDefault="00C76B45" w:rsidP="005E3664">
            <w:pPr>
              <w:ind w:left="742" w:hanging="709"/>
              <w:jc w:val="left"/>
              <w:rPr>
                <w:rFonts w:asciiTheme="minorHAnsi" w:hAnsiTheme="minorHAnsi"/>
              </w:rPr>
            </w:pPr>
            <w:r w:rsidRPr="009D2FE4">
              <w:rPr>
                <w:rFonts w:asciiTheme="minorHAnsi" w:hAnsiTheme="minorHAnsi"/>
              </w:rPr>
              <w:t>Unique link identifier</w:t>
            </w:r>
          </w:p>
        </w:tc>
        <w:tc>
          <w:tcPr>
            <w:tcW w:w="5986" w:type="dxa"/>
            <w:tcBorders>
              <w:top w:val="single" w:sz="4" w:space="0" w:color="auto"/>
              <w:left w:val="single" w:sz="4" w:space="0" w:color="auto"/>
              <w:bottom w:val="single" w:sz="4" w:space="0" w:color="auto"/>
              <w:right w:val="single" w:sz="4" w:space="0" w:color="auto"/>
            </w:tcBorders>
            <w:hideMark/>
          </w:tcPr>
          <w:p w14:paraId="5E70A287" w14:textId="77777777" w:rsidR="00C76B45" w:rsidRPr="009D2FE4" w:rsidRDefault="00C76B45" w:rsidP="005E3664">
            <w:pPr>
              <w:ind w:left="243" w:hanging="101"/>
              <w:jc w:val="left"/>
              <w:rPr>
                <w:rFonts w:asciiTheme="minorHAnsi" w:hAnsiTheme="minorHAnsi"/>
              </w:rPr>
            </w:pPr>
            <w:r w:rsidRPr="009D2FE4">
              <w:rPr>
                <w:rFonts w:asciiTheme="minorHAnsi" w:hAnsiTheme="minorHAnsi"/>
              </w:rPr>
              <w:t xml:space="preserve">Unique identifier for each road link in the </w:t>
            </w:r>
            <w:r w:rsidRPr="009D2FE4">
              <w:rPr>
                <w:rFonts w:asciiTheme="minorHAnsi" w:hAnsiTheme="minorHAnsi"/>
                <w:b/>
              </w:rPr>
              <w:t>OS GIS layer</w:t>
            </w:r>
          </w:p>
          <w:p w14:paraId="2218067D" w14:textId="77777777" w:rsidR="00C76B45" w:rsidRPr="009D2FE4" w:rsidRDefault="00C76B45" w:rsidP="005E3664">
            <w:pPr>
              <w:ind w:left="243" w:hanging="101"/>
              <w:jc w:val="left"/>
              <w:rPr>
                <w:rFonts w:asciiTheme="minorHAnsi" w:hAnsiTheme="minorHAnsi"/>
                <w:i/>
                <w:iCs/>
              </w:rPr>
            </w:pPr>
            <w:r w:rsidRPr="009D2FE4">
              <w:rPr>
                <w:rFonts w:asciiTheme="minorHAnsi" w:hAnsiTheme="minorHAnsi"/>
                <w:i/>
                <w:iCs/>
              </w:rPr>
              <w:t xml:space="preserve">(based on a combination of the unique road link ID and </w:t>
            </w:r>
          </w:p>
          <w:p w14:paraId="0EBD9D0A" w14:textId="77777777" w:rsidR="00C76B45" w:rsidRPr="009D2FE4" w:rsidRDefault="00C76B45" w:rsidP="005E3664">
            <w:pPr>
              <w:ind w:left="243" w:hanging="101"/>
              <w:jc w:val="left"/>
              <w:rPr>
                <w:rFonts w:asciiTheme="minorHAnsi" w:hAnsiTheme="minorHAnsi"/>
                <w:i/>
                <w:iCs/>
              </w:rPr>
            </w:pPr>
            <w:r w:rsidRPr="009D2FE4">
              <w:rPr>
                <w:rFonts w:asciiTheme="minorHAnsi" w:hAnsiTheme="minorHAnsi"/>
                <w:i/>
                <w:iCs/>
              </w:rPr>
              <w:t>a flag indicating the direction of travel)</w:t>
            </w:r>
          </w:p>
        </w:tc>
      </w:tr>
      <w:tr w:rsidR="00C76B45" w:rsidRPr="009D2FE4" w14:paraId="07E84ABA" w14:textId="77777777" w:rsidTr="005E3664">
        <w:tc>
          <w:tcPr>
            <w:tcW w:w="2835" w:type="dxa"/>
            <w:tcBorders>
              <w:top w:val="single" w:sz="4" w:space="0" w:color="auto"/>
              <w:left w:val="single" w:sz="4" w:space="0" w:color="auto"/>
              <w:bottom w:val="single" w:sz="4" w:space="0" w:color="auto"/>
              <w:right w:val="single" w:sz="4" w:space="0" w:color="auto"/>
            </w:tcBorders>
          </w:tcPr>
          <w:p w14:paraId="3E7225E3" w14:textId="77777777" w:rsidR="00C76B45" w:rsidRPr="009D2FE4" w:rsidRDefault="00C76B45" w:rsidP="005E3664">
            <w:pPr>
              <w:ind w:left="742" w:hanging="709"/>
              <w:jc w:val="left"/>
              <w:rPr>
                <w:rFonts w:asciiTheme="minorHAnsi" w:hAnsiTheme="minorHAnsi"/>
              </w:rPr>
            </w:pPr>
            <w:r w:rsidRPr="009D2FE4">
              <w:rPr>
                <w:rFonts w:asciiTheme="minorHAnsi" w:hAnsiTheme="minorHAnsi"/>
              </w:rPr>
              <w:t>Date</w:t>
            </w:r>
          </w:p>
          <w:p w14:paraId="3C244471" w14:textId="77777777" w:rsidR="00C76B45" w:rsidRPr="009D2FE4" w:rsidRDefault="00C76B45" w:rsidP="005E3664">
            <w:pPr>
              <w:ind w:left="742" w:hanging="709"/>
              <w:rPr>
                <w:rFonts w:asciiTheme="minorHAnsi" w:hAnsiTheme="minorHAnsi"/>
              </w:rPr>
            </w:pPr>
          </w:p>
        </w:tc>
        <w:tc>
          <w:tcPr>
            <w:tcW w:w="5986" w:type="dxa"/>
            <w:tcBorders>
              <w:top w:val="single" w:sz="4" w:space="0" w:color="auto"/>
              <w:left w:val="single" w:sz="4" w:space="0" w:color="auto"/>
              <w:bottom w:val="single" w:sz="4" w:space="0" w:color="auto"/>
              <w:right w:val="single" w:sz="4" w:space="0" w:color="auto"/>
            </w:tcBorders>
            <w:hideMark/>
          </w:tcPr>
          <w:p w14:paraId="566267C2" w14:textId="77777777" w:rsidR="00C76B45" w:rsidRPr="009D2FE4" w:rsidRDefault="00C76B45" w:rsidP="005E3664">
            <w:pPr>
              <w:ind w:left="243" w:hanging="101"/>
              <w:jc w:val="left"/>
              <w:rPr>
                <w:rFonts w:asciiTheme="minorHAnsi" w:hAnsiTheme="minorHAnsi"/>
              </w:rPr>
            </w:pPr>
            <w:r w:rsidRPr="009D2FE4">
              <w:rPr>
                <w:rFonts w:asciiTheme="minorHAnsi" w:hAnsiTheme="minorHAnsi"/>
              </w:rPr>
              <w:t xml:space="preserve">Date when monitoring units where observed to begin </w:t>
            </w:r>
          </w:p>
          <w:p w14:paraId="18336CF9" w14:textId="77777777" w:rsidR="00C76B45" w:rsidRPr="009D2FE4" w:rsidRDefault="00C76B45" w:rsidP="005E3664">
            <w:pPr>
              <w:ind w:left="243" w:hanging="101"/>
              <w:jc w:val="left"/>
              <w:rPr>
                <w:rFonts w:asciiTheme="minorHAnsi" w:hAnsiTheme="minorHAnsi"/>
              </w:rPr>
            </w:pPr>
            <w:r w:rsidRPr="009D2FE4">
              <w:rPr>
                <w:rFonts w:asciiTheme="minorHAnsi" w:hAnsiTheme="minorHAnsi"/>
              </w:rPr>
              <w:t>traversing road link</w:t>
            </w:r>
          </w:p>
        </w:tc>
      </w:tr>
      <w:tr w:rsidR="00C76B45" w:rsidRPr="009D2FE4" w14:paraId="1E85AED4"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758772DF" w14:textId="77777777" w:rsidR="00C76B45" w:rsidRPr="009D2FE4" w:rsidRDefault="00C76B45" w:rsidP="005E3664">
            <w:pPr>
              <w:ind w:left="742" w:hanging="709"/>
              <w:jc w:val="left"/>
              <w:rPr>
                <w:rFonts w:asciiTheme="minorHAnsi" w:hAnsiTheme="minorHAnsi"/>
              </w:rPr>
            </w:pPr>
            <w:r w:rsidRPr="009D2FE4">
              <w:rPr>
                <w:rFonts w:asciiTheme="minorHAnsi" w:hAnsiTheme="minorHAnsi"/>
              </w:rPr>
              <w:t>Time period</w:t>
            </w:r>
          </w:p>
        </w:tc>
        <w:tc>
          <w:tcPr>
            <w:tcW w:w="5986" w:type="dxa"/>
            <w:tcBorders>
              <w:top w:val="single" w:sz="4" w:space="0" w:color="auto"/>
              <w:left w:val="single" w:sz="4" w:space="0" w:color="auto"/>
              <w:bottom w:val="single" w:sz="4" w:space="0" w:color="auto"/>
              <w:right w:val="single" w:sz="4" w:space="0" w:color="auto"/>
            </w:tcBorders>
            <w:hideMark/>
          </w:tcPr>
          <w:p w14:paraId="684EC2C8" w14:textId="77777777" w:rsidR="00C76B45" w:rsidRPr="009D2FE4" w:rsidRDefault="00C76B45" w:rsidP="005E3664">
            <w:pPr>
              <w:ind w:left="243" w:hanging="101"/>
              <w:jc w:val="left"/>
              <w:rPr>
                <w:rFonts w:asciiTheme="minorHAnsi" w:hAnsiTheme="minorHAnsi"/>
              </w:rPr>
            </w:pPr>
            <w:r w:rsidRPr="009D2FE4">
              <w:rPr>
                <w:rFonts w:asciiTheme="minorHAnsi" w:hAnsiTheme="minorHAnsi"/>
              </w:rPr>
              <w:t xml:space="preserve">15-minute time period during which monitoring units </w:t>
            </w:r>
          </w:p>
          <w:p w14:paraId="3093508B" w14:textId="77777777" w:rsidR="00C76B45" w:rsidRPr="009D2FE4" w:rsidRDefault="00C76B45" w:rsidP="005E3664">
            <w:pPr>
              <w:ind w:left="243" w:hanging="101"/>
              <w:jc w:val="left"/>
              <w:rPr>
                <w:rFonts w:asciiTheme="minorHAnsi" w:hAnsiTheme="minorHAnsi"/>
              </w:rPr>
            </w:pPr>
            <w:r w:rsidRPr="009D2FE4">
              <w:rPr>
                <w:rFonts w:asciiTheme="minorHAnsi" w:hAnsiTheme="minorHAnsi"/>
              </w:rPr>
              <w:t>began traversing link</w:t>
            </w:r>
          </w:p>
        </w:tc>
      </w:tr>
      <w:tr w:rsidR="00C76B45" w:rsidRPr="009D2FE4" w14:paraId="00B838FE" w14:textId="77777777" w:rsidTr="005E3664">
        <w:tc>
          <w:tcPr>
            <w:tcW w:w="2835" w:type="dxa"/>
            <w:tcBorders>
              <w:top w:val="single" w:sz="4" w:space="0" w:color="auto"/>
              <w:left w:val="single" w:sz="4" w:space="0" w:color="auto"/>
              <w:bottom w:val="single" w:sz="4" w:space="0" w:color="auto"/>
              <w:right w:val="single" w:sz="4" w:space="0" w:color="auto"/>
            </w:tcBorders>
          </w:tcPr>
          <w:p w14:paraId="0990B5B0" w14:textId="77777777" w:rsidR="00C76B45" w:rsidRPr="009D2FE4" w:rsidRDefault="00C76B45" w:rsidP="005E3664">
            <w:pPr>
              <w:ind w:left="742" w:hanging="709"/>
              <w:jc w:val="left"/>
              <w:rPr>
                <w:rFonts w:asciiTheme="minorHAnsi" w:hAnsiTheme="minorHAnsi"/>
              </w:rPr>
            </w:pPr>
            <w:r w:rsidRPr="009D2FE4">
              <w:rPr>
                <w:rFonts w:asciiTheme="minorHAnsi" w:hAnsiTheme="minorHAnsi"/>
              </w:rPr>
              <w:t xml:space="preserve">Vehicle classification </w:t>
            </w:r>
          </w:p>
          <w:p w14:paraId="0F96DD09" w14:textId="77777777" w:rsidR="00C76B45" w:rsidRPr="009D2FE4" w:rsidRDefault="00C76B45" w:rsidP="005E3664">
            <w:pPr>
              <w:ind w:left="742" w:hanging="709"/>
              <w:rPr>
                <w:rFonts w:asciiTheme="minorHAnsi" w:hAnsiTheme="minorHAnsi"/>
              </w:rPr>
            </w:pPr>
          </w:p>
        </w:tc>
        <w:tc>
          <w:tcPr>
            <w:tcW w:w="5986" w:type="dxa"/>
            <w:tcBorders>
              <w:top w:val="single" w:sz="4" w:space="0" w:color="auto"/>
              <w:left w:val="single" w:sz="4" w:space="0" w:color="auto"/>
              <w:bottom w:val="single" w:sz="4" w:space="0" w:color="auto"/>
              <w:right w:val="single" w:sz="4" w:space="0" w:color="auto"/>
            </w:tcBorders>
            <w:hideMark/>
          </w:tcPr>
          <w:p w14:paraId="29AA494F" w14:textId="77777777" w:rsidR="00C76B45" w:rsidRPr="009D2FE4" w:rsidRDefault="00C76B45" w:rsidP="005E3664">
            <w:pPr>
              <w:ind w:left="243" w:hanging="101"/>
              <w:jc w:val="left"/>
              <w:rPr>
                <w:rFonts w:asciiTheme="minorHAnsi" w:hAnsiTheme="minorHAnsi"/>
              </w:rPr>
            </w:pPr>
            <w:r w:rsidRPr="009D2FE4">
              <w:rPr>
                <w:rFonts w:asciiTheme="minorHAnsi" w:hAnsiTheme="minorHAnsi"/>
              </w:rPr>
              <w:t>Classification of vehicles traversing the link,</w:t>
            </w:r>
          </w:p>
          <w:p w14:paraId="04CB2788" w14:textId="77777777" w:rsidR="00C76B45" w:rsidRPr="009D2FE4" w:rsidRDefault="00C76B45" w:rsidP="005E3664">
            <w:pPr>
              <w:ind w:left="243" w:hanging="101"/>
              <w:jc w:val="left"/>
              <w:rPr>
                <w:rFonts w:asciiTheme="minorHAnsi" w:hAnsiTheme="minorHAnsi"/>
                <w:i/>
                <w:iCs/>
              </w:rPr>
            </w:pPr>
            <w:r w:rsidRPr="009D2FE4">
              <w:rPr>
                <w:rFonts w:asciiTheme="minorHAnsi" w:hAnsiTheme="minorHAnsi"/>
                <w:i/>
                <w:iCs/>
              </w:rPr>
              <w:t>(e.g. car, light van, heavy goods vehicles, motorcycles, coaches, minibuses and buses)</w:t>
            </w:r>
          </w:p>
        </w:tc>
      </w:tr>
      <w:tr w:rsidR="00C76B45" w:rsidRPr="009D2FE4" w14:paraId="5B8843D3"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366F1EAC" w14:textId="77777777" w:rsidR="00C76B45" w:rsidRPr="009D2FE4" w:rsidRDefault="00C76B45" w:rsidP="005E3664">
            <w:pPr>
              <w:ind w:left="742" w:hanging="709"/>
              <w:jc w:val="left"/>
              <w:rPr>
                <w:rFonts w:asciiTheme="minorHAnsi" w:hAnsiTheme="minorHAnsi"/>
              </w:rPr>
            </w:pPr>
            <w:r w:rsidRPr="009D2FE4">
              <w:rPr>
                <w:rFonts w:asciiTheme="minorHAnsi" w:hAnsiTheme="minorHAnsi"/>
              </w:rPr>
              <w:t>Number of observations</w:t>
            </w:r>
          </w:p>
        </w:tc>
        <w:tc>
          <w:tcPr>
            <w:tcW w:w="5986" w:type="dxa"/>
            <w:tcBorders>
              <w:top w:val="single" w:sz="4" w:space="0" w:color="auto"/>
              <w:left w:val="single" w:sz="4" w:space="0" w:color="auto"/>
              <w:bottom w:val="single" w:sz="4" w:space="0" w:color="auto"/>
              <w:right w:val="single" w:sz="4" w:space="0" w:color="auto"/>
            </w:tcBorders>
            <w:hideMark/>
          </w:tcPr>
          <w:p w14:paraId="5FF88161" w14:textId="77777777" w:rsidR="00C76B45" w:rsidRPr="009D2FE4" w:rsidRDefault="00C76B45" w:rsidP="005E3664">
            <w:pPr>
              <w:ind w:left="243" w:hanging="101"/>
              <w:jc w:val="left"/>
              <w:rPr>
                <w:rFonts w:asciiTheme="minorHAnsi" w:hAnsiTheme="minorHAnsi"/>
              </w:rPr>
            </w:pPr>
            <w:r w:rsidRPr="009D2FE4">
              <w:rPr>
                <w:rFonts w:asciiTheme="minorHAnsi" w:hAnsiTheme="minorHAnsi"/>
              </w:rPr>
              <w:t>Number of vehicles traversing the link</w:t>
            </w:r>
          </w:p>
        </w:tc>
      </w:tr>
      <w:tr w:rsidR="00C76B45" w:rsidRPr="009D2FE4" w14:paraId="6442BB79"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159ECA79" w14:textId="77777777" w:rsidR="00C76B45" w:rsidRPr="009D2FE4" w:rsidRDefault="00C76B45" w:rsidP="005E3664">
            <w:pPr>
              <w:ind w:left="742" w:hanging="709"/>
              <w:jc w:val="left"/>
              <w:rPr>
                <w:rFonts w:asciiTheme="minorHAnsi" w:hAnsiTheme="minorHAnsi"/>
              </w:rPr>
            </w:pPr>
            <w:r w:rsidRPr="009D2FE4">
              <w:rPr>
                <w:rFonts w:asciiTheme="minorHAnsi" w:hAnsiTheme="minorHAnsi"/>
              </w:rPr>
              <w:t>Average travel time</w:t>
            </w:r>
          </w:p>
        </w:tc>
        <w:tc>
          <w:tcPr>
            <w:tcW w:w="5986" w:type="dxa"/>
            <w:tcBorders>
              <w:top w:val="single" w:sz="4" w:space="0" w:color="auto"/>
              <w:left w:val="single" w:sz="4" w:space="0" w:color="auto"/>
              <w:bottom w:val="single" w:sz="4" w:space="0" w:color="auto"/>
              <w:right w:val="single" w:sz="4" w:space="0" w:color="auto"/>
            </w:tcBorders>
            <w:hideMark/>
          </w:tcPr>
          <w:p w14:paraId="07CA4F1D" w14:textId="77777777" w:rsidR="00C76B45" w:rsidRPr="009D2FE4" w:rsidRDefault="00C76B45" w:rsidP="005E3664">
            <w:pPr>
              <w:ind w:left="243" w:hanging="101"/>
              <w:jc w:val="left"/>
              <w:rPr>
                <w:rFonts w:asciiTheme="minorHAnsi" w:hAnsiTheme="minorHAnsi"/>
              </w:rPr>
            </w:pPr>
            <w:r w:rsidRPr="009D2FE4">
              <w:rPr>
                <w:rFonts w:asciiTheme="minorHAnsi" w:hAnsiTheme="minorHAnsi"/>
              </w:rPr>
              <w:t>Average time taken for vehicles to traverse link</w:t>
            </w:r>
          </w:p>
          <w:p w14:paraId="7749C620" w14:textId="77777777" w:rsidR="00C76B45" w:rsidRPr="009D2FE4" w:rsidRDefault="00C76B45" w:rsidP="005E3664">
            <w:pPr>
              <w:ind w:left="243" w:hanging="101"/>
              <w:jc w:val="left"/>
              <w:rPr>
                <w:rFonts w:asciiTheme="minorHAnsi" w:hAnsiTheme="minorHAnsi"/>
              </w:rPr>
            </w:pPr>
            <w:r w:rsidRPr="009D2FE4">
              <w:rPr>
                <w:rFonts w:asciiTheme="minorHAnsi" w:hAnsiTheme="minorHAnsi"/>
                <w:i/>
                <w:iCs/>
              </w:rPr>
              <w:t>(to at least nearest hundredth of a second)</w:t>
            </w:r>
          </w:p>
        </w:tc>
      </w:tr>
      <w:tr w:rsidR="00C76B45" w:rsidRPr="009D2FE4" w14:paraId="6D312318"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6F1F08EA" w14:textId="77777777" w:rsidR="00C76B45" w:rsidRPr="009D2FE4" w:rsidRDefault="00C76B45" w:rsidP="005E3664">
            <w:pPr>
              <w:ind w:left="742" w:hanging="709"/>
              <w:jc w:val="left"/>
              <w:rPr>
                <w:rFonts w:asciiTheme="minorHAnsi" w:hAnsiTheme="minorHAnsi"/>
              </w:rPr>
            </w:pPr>
            <w:r w:rsidRPr="009D2FE4">
              <w:rPr>
                <w:rFonts w:asciiTheme="minorHAnsi" w:hAnsiTheme="minorHAnsi"/>
              </w:rPr>
              <w:t>Sum of squares of travel time</w:t>
            </w:r>
          </w:p>
        </w:tc>
        <w:tc>
          <w:tcPr>
            <w:tcW w:w="5986" w:type="dxa"/>
            <w:tcBorders>
              <w:top w:val="single" w:sz="4" w:space="0" w:color="auto"/>
              <w:left w:val="single" w:sz="4" w:space="0" w:color="auto"/>
              <w:bottom w:val="single" w:sz="4" w:space="0" w:color="auto"/>
              <w:right w:val="single" w:sz="4" w:space="0" w:color="auto"/>
            </w:tcBorders>
            <w:hideMark/>
          </w:tcPr>
          <w:p w14:paraId="14A5F1CC" w14:textId="77777777" w:rsidR="00C76B45" w:rsidRPr="009D2FE4" w:rsidRDefault="00C76B45" w:rsidP="005E3664">
            <w:pPr>
              <w:ind w:left="243" w:hanging="101"/>
              <w:rPr>
                <w:rFonts w:asciiTheme="minorHAnsi" w:hAnsiTheme="minorHAnsi"/>
              </w:rPr>
            </w:pPr>
            <w:r w:rsidRPr="009D2FE4">
              <w:rPr>
                <w:rFonts w:asciiTheme="minorHAnsi" w:hAnsiTheme="minorHAnsi"/>
              </w:rPr>
              <w:t>A summation of the squared travel times</w:t>
            </w:r>
          </w:p>
          <w:p w14:paraId="3D39CB18" w14:textId="77777777" w:rsidR="00C76B45" w:rsidRPr="009D2FE4" w:rsidRDefault="00C76B45" w:rsidP="005E3664">
            <w:pPr>
              <w:ind w:left="243" w:hanging="101"/>
              <w:rPr>
                <w:rFonts w:asciiTheme="minorHAnsi" w:hAnsiTheme="minorHAnsi"/>
                <w:i/>
                <w:iCs/>
              </w:rPr>
            </w:pPr>
            <w:r w:rsidRPr="009D2FE4">
              <w:rPr>
                <w:rFonts w:asciiTheme="minorHAnsi" w:hAnsiTheme="minorHAnsi"/>
                <w:i/>
                <w:iCs/>
              </w:rPr>
              <w:t>(expressed to at least 1/10,000th of a second squared)</w:t>
            </w:r>
          </w:p>
        </w:tc>
      </w:tr>
    </w:tbl>
    <w:p w14:paraId="111C4596" w14:textId="77777777" w:rsidR="00C76B45" w:rsidRPr="009D2FE4" w:rsidRDefault="00C76B45" w:rsidP="00C76B45">
      <w:pPr>
        <w:ind w:hanging="709"/>
        <w:rPr>
          <w:rFonts w:asciiTheme="minorHAnsi" w:hAnsiTheme="minorHAnsi"/>
          <w:b/>
        </w:rPr>
      </w:pPr>
    </w:p>
    <w:p w14:paraId="04A63455" w14:textId="77777777" w:rsidR="00C76B45" w:rsidRPr="009D2FE4" w:rsidRDefault="00C76B45" w:rsidP="001A3847">
      <w:pPr>
        <w:pStyle w:val="ListParagraph"/>
        <w:numPr>
          <w:ilvl w:val="0"/>
          <w:numId w:val="24"/>
        </w:numPr>
        <w:overflowPunct/>
        <w:autoSpaceDE/>
        <w:autoSpaceDN/>
        <w:adjustRightInd/>
        <w:spacing w:after="0"/>
        <w:ind w:left="1418" w:hanging="709"/>
        <w:textAlignment w:val="auto"/>
        <w:rPr>
          <w:rFonts w:asciiTheme="minorHAnsi" w:hAnsiTheme="minorHAnsi"/>
          <w:b/>
        </w:rPr>
      </w:pPr>
      <w:r w:rsidRPr="009D2FE4">
        <w:rPr>
          <w:rFonts w:asciiTheme="minorHAnsi" w:hAnsiTheme="minorHAnsi"/>
          <w:b/>
        </w:rPr>
        <w:t xml:space="preserve">Origin/destination data, </w:t>
      </w:r>
    </w:p>
    <w:p w14:paraId="77325420" w14:textId="77777777" w:rsidR="00C76B45" w:rsidRPr="009D2FE4" w:rsidRDefault="00C76B45" w:rsidP="00C76B45">
      <w:pPr>
        <w:rPr>
          <w:rFonts w:asciiTheme="minorHAnsi" w:hAnsiTheme="minorHAnsi"/>
        </w:rPr>
      </w:pPr>
      <w:r w:rsidRPr="009D2FE4">
        <w:rPr>
          <w:rFonts w:asciiTheme="minorHAnsi" w:hAnsiTheme="minorHAnsi"/>
        </w:rPr>
        <w:t xml:space="preserve">Origin/destination Processed Data for individual vehicles shall be delivered on an annual basis (in accordance with paragraph </w:t>
      </w:r>
      <w:r w:rsidRPr="009D2FE4">
        <w:rPr>
          <w:rFonts w:asciiTheme="minorHAnsi" w:hAnsiTheme="minorHAnsi"/>
        </w:rPr>
        <w:fldChar w:fldCharType="begin"/>
      </w:r>
      <w:r w:rsidRPr="009D2FE4">
        <w:rPr>
          <w:rFonts w:asciiTheme="minorHAnsi" w:hAnsiTheme="minorHAnsi"/>
        </w:rPr>
        <w:instrText xml:space="preserve"> REF _Ref468873606 \r \p \h  \* MERGEFORMAT </w:instrText>
      </w:r>
      <w:r w:rsidRPr="009D2FE4">
        <w:rPr>
          <w:rFonts w:asciiTheme="minorHAnsi" w:hAnsiTheme="minorHAnsi"/>
        </w:rPr>
      </w:r>
      <w:r w:rsidRPr="009D2FE4">
        <w:rPr>
          <w:rFonts w:asciiTheme="minorHAnsi" w:hAnsiTheme="minorHAnsi"/>
        </w:rPr>
        <w:fldChar w:fldCharType="separate"/>
      </w:r>
      <w:r w:rsidRPr="009D2FE4">
        <w:rPr>
          <w:rFonts w:asciiTheme="minorHAnsi" w:hAnsiTheme="minorHAnsi"/>
        </w:rPr>
        <w:t>3.3 above</w:t>
      </w:r>
      <w:r w:rsidRPr="009D2FE4">
        <w:rPr>
          <w:rFonts w:asciiTheme="minorHAnsi" w:hAnsiTheme="minorHAnsi"/>
        </w:rPr>
        <w:fldChar w:fldCharType="end"/>
      </w:r>
      <w:r w:rsidRPr="009D2FE4">
        <w:rPr>
          <w:rFonts w:asciiTheme="minorHAnsi" w:hAnsiTheme="minorHAnsi"/>
        </w:rPr>
        <w:t>) and shall contain the following var</w:t>
      </w:r>
      <w:r>
        <w:rPr>
          <w:rFonts w:asciiTheme="minorHAnsi" w:hAnsiTheme="minorHAnsi"/>
        </w:rPr>
        <w:t>i</w:t>
      </w:r>
      <w:r w:rsidRPr="009D2FE4">
        <w:rPr>
          <w:rFonts w:asciiTheme="minorHAnsi" w:hAnsiTheme="minorHAnsi"/>
        </w:rPr>
        <w:t>ables:</w:t>
      </w:r>
    </w:p>
    <w:tbl>
      <w:tblPr>
        <w:tblStyle w:val="TableGrid"/>
        <w:tblW w:w="9392" w:type="dxa"/>
        <w:tblInd w:w="421" w:type="dxa"/>
        <w:tblLayout w:type="fixed"/>
        <w:tblLook w:val="01E0" w:firstRow="1" w:lastRow="1" w:firstColumn="1" w:lastColumn="1" w:noHBand="0" w:noVBand="0"/>
      </w:tblPr>
      <w:tblGrid>
        <w:gridCol w:w="2835"/>
        <w:gridCol w:w="6520"/>
        <w:gridCol w:w="37"/>
      </w:tblGrid>
      <w:tr w:rsidR="00C76B45" w:rsidRPr="009D2FE4" w14:paraId="3D2EE8A4" w14:textId="77777777" w:rsidTr="005E3664">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60D2591E" w14:textId="77777777" w:rsidR="00C76B45" w:rsidRPr="009D2FE4" w:rsidRDefault="00C76B45" w:rsidP="005E3664">
            <w:pPr>
              <w:ind w:hanging="709"/>
              <w:rPr>
                <w:rFonts w:asciiTheme="minorHAnsi" w:hAnsiTheme="minorHAnsi"/>
              </w:rPr>
            </w:pPr>
            <w:r w:rsidRPr="009D2FE4">
              <w:rPr>
                <w:rFonts w:asciiTheme="minorHAnsi" w:hAnsiTheme="minorHAnsi"/>
              </w:rPr>
              <w:t>Variable</w:t>
            </w:r>
          </w:p>
        </w:tc>
        <w:tc>
          <w:tcPr>
            <w:tcW w:w="655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0B1B9BB" w14:textId="77777777" w:rsidR="00C76B45" w:rsidRPr="009D2FE4" w:rsidRDefault="00C76B45" w:rsidP="005E3664">
            <w:pPr>
              <w:ind w:hanging="709"/>
              <w:rPr>
                <w:rFonts w:asciiTheme="minorHAnsi" w:hAnsiTheme="minorHAnsi"/>
              </w:rPr>
            </w:pPr>
            <w:r w:rsidRPr="009D2FE4">
              <w:rPr>
                <w:rFonts w:asciiTheme="minorHAnsi" w:hAnsiTheme="minorHAnsi"/>
              </w:rPr>
              <w:t>Description</w:t>
            </w:r>
          </w:p>
        </w:tc>
      </w:tr>
      <w:tr w:rsidR="00C76B45" w:rsidRPr="009D2FE4" w14:paraId="22A89841"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4B9FADC6" w14:textId="77777777" w:rsidR="00C76B45" w:rsidRPr="009D2FE4" w:rsidRDefault="00C76B45" w:rsidP="005E3664">
            <w:pPr>
              <w:ind w:left="33"/>
              <w:jc w:val="left"/>
              <w:rPr>
                <w:rFonts w:asciiTheme="minorHAnsi" w:hAnsiTheme="minorHAnsi"/>
              </w:rPr>
            </w:pPr>
            <w:r w:rsidRPr="009D2FE4">
              <w:rPr>
                <w:rFonts w:asciiTheme="minorHAnsi" w:hAnsiTheme="minorHAnsi"/>
              </w:rPr>
              <w:t>Trip identifier</w:t>
            </w:r>
          </w:p>
        </w:tc>
        <w:tc>
          <w:tcPr>
            <w:tcW w:w="6557" w:type="dxa"/>
            <w:gridSpan w:val="2"/>
            <w:tcBorders>
              <w:top w:val="single" w:sz="4" w:space="0" w:color="auto"/>
              <w:left w:val="single" w:sz="4" w:space="0" w:color="auto"/>
              <w:bottom w:val="single" w:sz="4" w:space="0" w:color="auto"/>
              <w:right w:val="single" w:sz="4" w:space="0" w:color="auto"/>
            </w:tcBorders>
            <w:hideMark/>
          </w:tcPr>
          <w:p w14:paraId="47DA7433" w14:textId="77777777" w:rsidR="00C76B45" w:rsidRPr="009D2FE4" w:rsidRDefault="00C76B45" w:rsidP="005E3664">
            <w:pPr>
              <w:ind w:left="184" w:hanging="42"/>
              <w:jc w:val="left"/>
              <w:rPr>
                <w:rFonts w:asciiTheme="minorHAnsi" w:hAnsiTheme="minorHAnsi"/>
              </w:rPr>
            </w:pPr>
            <w:r w:rsidRPr="009D2FE4">
              <w:rPr>
                <w:rFonts w:asciiTheme="minorHAnsi" w:hAnsiTheme="minorHAnsi"/>
              </w:rPr>
              <w:t xml:space="preserve">A unique identifier given to individual vehicles for each trip consistent with what is provided in the </w:t>
            </w:r>
            <w:r w:rsidRPr="009D2FE4">
              <w:rPr>
                <w:rFonts w:asciiTheme="minorHAnsi" w:hAnsiTheme="minorHAnsi"/>
                <w:b/>
              </w:rPr>
              <w:t>individual trip level data</w:t>
            </w:r>
            <w:r w:rsidRPr="009D2FE4">
              <w:rPr>
                <w:rFonts w:asciiTheme="minorHAnsi" w:hAnsiTheme="minorHAnsi"/>
                <w:i/>
                <w:iCs/>
              </w:rPr>
              <w:t xml:space="preserve"> (to define a trip from a start to end location within a high accuracy)</w:t>
            </w:r>
          </w:p>
        </w:tc>
      </w:tr>
      <w:tr w:rsidR="00C76B45" w:rsidRPr="009D2FE4" w14:paraId="408D8C10"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38E5B348" w14:textId="77777777" w:rsidR="00C76B45" w:rsidRPr="009D2FE4" w:rsidRDefault="00C76B45" w:rsidP="005E3664">
            <w:pPr>
              <w:ind w:left="33"/>
              <w:jc w:val="left"/>
              <w:rPr>
                <w:rFonts w:asciiTheme="minorHAnsi" w:hAnsiTheme="minorHAnsi"/>
              </w:rPr>
            </w:pPr>
            <w:r w:rsidRPr="009D2FE4">
              <w:rPr>
                <w:rFonts w:asciiTheme="minorHAnsi" w:hAnsiTheme="minorHAnsi"/>
              </w:rPr>
              <w:t>Origin Area</w:t>
            </w:r>
          </w:p>
        </w:tc>
        <w:tc>
          <w:tcPr>
            <w:tcW w:w="6557" w:type="dxa"/>
            <w:gridSpan w:val="2"/>
            <w:tcBorders>
              <w:top w:val="single" w:sz="4" w:space="0" w:color="auto"/>
              <w:left w:val="single" w:sz="4" w:space="0" w:color="auto"/>
              <w:bottom w:val="single" w:sz="4" w:space="0" w:color="auto"/>
              <w:right w:val="single" w:sz="4" w:space="0" w:color="auto"/>
            </w:tcBorders>
            <w:hideMark/>
          </w:tcPr>
          <w:p w14:paraId="5F1B9770" w14:textId="77777777" w:rsidR="00C76B45" w:rsidRPr="009D2FE4" w:rsidRDefault="00C76B45" w:rsidP="005E3664">
            <w:pPr>
              <w:ind w:left="0"/>
              <w:jc w:val="left"/>
              <w:rPr>
                <w:rFonts w:asciiTheme="minorHAnsi" w:hAnsiTheme="minorHAnsi"/>
                <w:i/>
                <w:iCs/>
              </w:rPr>
            </w:pPr>
            <w:r w:rsidRPr="009D2FE4">
              <w:rPr>
                <w:rFonts w:asciiTheme="minorHAnsi" w:hAnsiTheme="minorHAnsi"/>
              </w:rPr>
              <w:t xml:space="preserve">Lower Super Output Area origin of trip (Office for National Statistics (ONS) Census Geography, see: </w:t>
            </w:r>
            <w:hyperlink r:id="rId14" w:history="1">
              <w:r w:rsidRPr="009D2FE4">
                <w:rPr>
                  <w:rStyle w:val="Hyperlink"/>
                  <w:rFonts w:asciiTheme="minorHAnsi" w:hAnsiTheme="minorHAnsi"/>
                </w:rPr>
                <w:t>http://geoportal.statistics.gov.uk/datasets/b7c49538f0464f748dd7137247bbc41c_0</w:t>
              </w:r>
            </w:hyperlink>
            <w:r w:rsidRPr="009D2FE4">
              <w:rPr>
                <w:rFonts w:asciiTheme="minorHAnsi" w:hAnsiTheme="minorHAnsi"/>
              </w:rPr>
              <w:t>)</w:t>
            </w:r>
          </w:p>
        </w:tc>
      </w:tr>
      <w:tr w:rsidR="00C76B45" w:rsidRPr="009D2FE4" w14:paraId="6D1BEE92" w14:textId="77777777" w:rsidTr="005E3664">
        <w:tc>
          <w:tcPr>
            <w:tcW w:w="2835" w:type="dxa"/>
            <w:tcBorders>
              <w:top w:val="single" w:sz="4" w:space="0" w:color="auto"/>
              <w:left w:val="single" w:sz="4" w:space="0" w:color="auto"/>
              <w:bottom w:val="single" w:sz="4" w:space="0" w:color="auto"/>
              <w:right w:val="single" w:sz="4" w:space="0" w:color="auto"/>
            </w:tcBorders>
          </w:tcPr>
          <w:p w14:paraId="11431CA1" w14:textId="77777777" w:rsidR="00C76B45" w:rsidRPr="009D2FE4" w:rsidRDefault="00C76B45" w:rsidP="005E3664">
            <w:pPr>
              <w:ind w:left="33"/>
              <w:jc w:val="left"/>
              <w:rPr>
                <w:rFonts w:asciiTheme="minorHAnsi" w:hAnsiTheme="minorHAnsi"/>
              </w:rPr>
            </w:pPr>
            <w:r w:rsidRPr="009D2FE4">
              <w:rPr>
                <w:rFonts w:asciiTheme="minorHAnsi" w:hAnsiTheme="minorHAnsi"/>
              </w:rPr>
              <w:t>Destination Area</w:t>
            </w:r>
          </w:p>
        </w:tc>
        <w:tc>
          <w:tcPr>
            <w:tcW w:w="6557" w:type="dxa"/>
            <w:gridSpan w:val="2"/>
            <w:tcBorders>
              <w:top w:val="single" w:sz="4" w:space="0" w:color="auto"/>
              <w:left w:val="single" w:sz="4" w:space="0" w:color="auto"/>
              <w:bottom w:val="single" w:sz="4" w:space="0" w:color="auto"/>
              <w:right w:val="single" w:sz="4" w:space="0" w:color="auto"/>
            </w:tcBorders>
          </w:tcPr>
          <w:p w14:paraId="56AE05A8" w14:textId="77777777" w:rsidR="00C76B45" w:rsidRPr="009D2FE4" w:rsidRDefault="00C76B45" w:rsidP="005E3664">
            <w:pPr>
              <w:ind w:left="184" w:hanging="42"/>
              <w:jc w:val="left"/>
              <w:rPr>
                <w:rFonts w:asciiTheme="minorHAnsi" w:hAnsiTheme="minorHAnsi"/>
              </w:rPr>
            </w:pPr>
            <w:r w:rsidRPr="009D2FE4">
              <w:rPr>
                <w:rFonts w:asciiTheme="minorHAnsi" w:hAnsiTheme="minorHAnsi"/>
              </w:rPr>
              <w:t>Lower Super Output Area origin of trip (ONS Census Geography, see link above),</w:t>
            </w:r>
          </w:p>
        </w:tc>
      </w:tr>
      <w:tr w:rsidR="00C76B45" w:rsidRPr="009D2FE4" w14:paraId="00817845" w14:textId="77777777" w:rsidTr="005E3664">
        <w:tc>
          <w:tcPr>
            <w:tcW w:w="2835" w:type="dxa"/>
            <w:tcBorders>
              <w:top w:val="single" w:sz="4" w:space="0" w:color="auto"/>
              <w:left w:val="single" w:sz="4" w:space="0" w:color="auto"/>
              <w:bottom w:val="single" w:sz="4" w:space="0" w:color="auto"/>
              <w:right w:val="single" w:sz="4" w:space="0" w:color="auto"/>
            </w:tcBorders>
          </w:tcPr>
          <w:p w14:paraId="639C507F" w14:textId="77777777" w:rsidR="00C76B45" w:rsidRPr="009D2FE4" w:rsidRDefault="00C76B45" w:rsidP="005E3664">
            <w:pPr>
              <w:ind w:left="33"/>
              <w:jc w:val="left"/>
              <w:rPr>
                <w:rFonts w:asciiTheme="minorHAnsi" w:hAnsiTheme="minorHAnsi"/>
              </w:rPr>
            </w:pPr>
            <w:r w:rsidRPr="009D2FE4">
              <w:rPr>
                <w:rFonts w:asciiTheme="minorHAnsi" w:hAnsiTheme="minorHAnsi"/>
              </w:rPr>
              <w:t xml:space="preserve">Vehicle classification </w:t>
            </w:r>
          </w:p>
        </w:tc>
        <w:tc>
          <w:tcPr>
            <w:tcW w:w="6557" w:type="dxa"/>
            <w:gridSpan w:val="2"/>
            <w:tcBorders>
              <w:top w:val="single" w:sz="4" w:space="0" w:color="auto"/>
              <w:left w:val="single" w:sz="4" w:space="0" w:color="auto"/>
              <w:bottom w:val="single" w:sz="4" w:space="0" w:color="auto"/>
              <w:right w:val="single" w:sz="4" w:space="0" w:color="auto"/>
            </w:tcBorders>
            <w:hideMark/>
          </w:tcPr>
          <w:p w14:paraId="7EC902E8" w14:textId="77777777" w:rsidR="00C76B45" w:rsidRPr="009D2FE4" w:rsidRDefault="00C76B45" w:rsidP="005E3664">
            <w:pPr>
              <w:ind w:left="184" w:hanging="42"/>
              <w:jc w:val="left"/>
              <w:rPr>
                <w:rFonts w:asciiTheme="minorHAnsi" w:hAnsiTheme="minorHAnsi"/>
                <w:i/>
                <w:iCs/>
              </w:rPr>
            </w:pPr>
            <w:r w:rsidRPr="009D2FE4">
              <w:rPr>
                <w:rFonts w:asciiTheme="minorHAnsi" w:hAnsiTheme="minorHAnsi"/>
              </w:rPr>
              <w:t xml:space="preserve">Classification of vehicle traversing the link </w:t>
            </w:r>
            <w:r w:rsidRPr="009D2FE4">
              <w:rPr>
                <w:rFonts w:asciiTheme="minorHAnsi" w:hAnsiTheme="minorHAnsi"/>
                <w:i/>
                <w:iCs/>
              </w:rPr>
              <w:t>(e.g. car, light van, heavy goods vehicles, motorcycles, coaches, minibuses and buses)</w:t>
            </w:r>
          </w:p>
        </w:tc>
      </w:tr>
      <w:tr w:rsidR="00C76B45" w:rsidRPr="009D2FE4" w14:paraId="01FB9EB2"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01EF9775" w14:textId="77777777" w:rsidR="00C76B45" w:rsidRPr="009D2FE4" w:rsidRDefault="00C76B45" w:rsidP="005E3664">
            <w:pPr>
              <w:ind w:left="33"/>
              <w:jc w:val="left"/>
              <w:rPr>
                <w:rFonts w:asciiTheme="minorHAnsi" w:hAnsiTheme="minorHAnsi"/>
              </w:rPr>
            </w:pPr>
            <w:r w:rsidRPr="009D2FE4">
              <w:rPr>
                <w:rFonts w:asciiTheme="minorHAnsi" w:hAnsiTheme="minorHAnsi"/>
              </w:rPr>
              <w:t>Origin Date/Time Stamp</w:t>
            </w:r>
          </w:p>
        </w:tc>
        <w:tc>
          <w:tcPr>
            <w:tcW w:w="6557" w:type="dxa"/>
            <w:gridSpan w:val="2"/>
            <w:tcBorders>
              <w:top w:val="single" w:sz="4" w:space="0" w:color="auto"/>
              <w:left w:val="single" w:sz="4" w:space="0" w:color="auto"/>
              <w:bottom w:val="single" w:sz="4" w:space="0" w:color="auto"/>
              <w:right w:val="single" w:sz="4" w:space="0" w:color="auto"/>
            </w:tcBorders>
            <w:hideMark/>
          </w:tcPr>
          <w:p w14:paraId="5F92134F" w14:textId="77777777" w:rsidR="00C76B45" w:rsidRPr="009D2FE4" w:rsidRDefault="00C76B45" w:rsidP="005E3664">
            <w:pPr>
              <w:ind w:left="184" w:hanging="42"/>
              <w:jc w:val="left"/>
              <w:rPr>
                <w:rFonts w:asciiTheme="minorHAnsi" w:hAnsiTheme="minorHAnsi"/>
              </w:rPr>
            </w:pPr>
            <w:r w:rsidRPr="009D2FE4">
              <w:rPr>
                <w:rFonts w:asciiTheme="minorHAnsi" w:hAnsiTheme="minorHAnsi"/>
              </w:rPr>
              <w:t xml:space="preserve">Date/Time stamp for when trip started (e.g. at origin location) </w:t>
            </w:r>
          </w:p>
        </w:tc>
      </w:tr>
      <w:tr w:rsidR="00C76B45" w:rsidRPr="009D2FE4" w14:paraId="40E33C2D"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2D03C77D" w14:textId="77777777" w:rsidR="00C76B45" w:rsidRPr="009D2FE4" w:rsidRDefault="00C76B45" w:rsidP="005E3664">
            <w:pPr>
              <w:ind w:left="33"/>
              <w:jc w:val="left"/>
              <w:rPr>
                <w:rFonts w:asciiTheme="minorHAnsi" w:hAnsiTheme="minorHAnsi"/>
              </w:rPr>
            </w:pPr>
            <w:r w:rsidRPr="009D2FE4">
              <w:rPr>
                <w:rFonts w:asciiTheme="minorHAnsi" w:hAnsiTheme="minorHAnsi"/>
              </w:rPr>
              <w:t>Destination Date/Time Stamp</w:t>
            </w:r>
          </w:p>
        </w:tc>
        <w:tc>
          <w:tcPr>
            <w:tcW w:w="6557" w:type="dxa"/>
            <w:gridSpan w:val="2"/>
            <w:tcBorders>
              <w:top w:val="single" w:sz="4" w:space="0" w:color="auto"/>
              <w:left w:val="single" w:sz="4" w:space="0" w:color="auto"/>
              <w:bottom w:val="single" w:sz="4" w:space="0" w:color="auto"/>
              <w:right w:val="single" w:sz="4" w:space="0" w:color="auto"/>
            </w:tcBorders>
            <w:hideMark/>
          </w:tcPr>
          <w:p w14:paraId="0508E26E"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rPr>
              <w:t>Date/Time stamp for when trip ended (e.g. at destination location)</w:t>
            </w:r>
          </w:p>
        </w:tc>
      </w:tr>
      <w:tr w:rsidR="00C76B45" w:rsidRPr="009D2FE4" w14:paraId="2B89B6E6"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6888563F" w14:textId="77777777" w:rsidR="00C76B45" w:rsidRPr="009D2FE4" w:rsidRDefault="00C76B45" w:rsidP="005E3664">
            <w:pPr>
              <w:ind w:left="33"/>
              <w:jc w:val="left"/>
              <w:rPr>
                <w:rFonts w:asciiTheme="minorHAnsi" w:hAnsiTheme="minorHAnsi"/>
              </w:rPr>
            </w:pPr>
            <w:r w:rsidRPr="009D2FE4">
              <w:rPr>
                <w:rFonts w:asciiTheme="minorHAnsi" w:hAnsiTheme="minorHAnsi"/>
              </w:rPr>
              <w:t>Total Distance Travelled</w:t>
            </w:r>
          </w:p>
        </w:tc>
        <w:tc>
          <w:tcPr>
            <w:tcW w:w="6557" w:type="dxa"/>
            <w:gridSpan w:val="2"/>
            <w:tcBorders>
              <w:top w:val="single" w:sz="4" w:space="0" w:color="auto"/>
              <w:left w:val="single" w:sz="4" w:space="0" w:color="auto"/>
              <w:bottom w:val="single" w:sz="4" w:space="0" w:color="auto"/>
              <w:right w:val="single" w:sz="4" w:space="0" w:color="auto"/>
            </w:tcBorders>
            <w:hideMark/>
          </w:tcPr>
          <w:p w14:paraId="5161AF2A"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distance travelled on the road from origin location to destination location (expressed in metres)</w:t>
            </w:r>
          </w:p>
        </w:tc>
      </w:tr>
      <w:tr w:rsidR="00C76B45" w:rsidRPr="009D2FE4" w14:paraId="7B8758D7"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5D3A6AD2" w14:textId="77777777" w:rsidR="00C76B45" w:rsidRPr="009D2FE4" w:rsidRDefault="00C76B45" w:rsidP="005E3664">
            <w:pPr>
              <w:ind w:left="33"/>
              <w:jc w:val="left"/>
              <w:rPr>
                <w:rFonts w:asciiTheme="minorHAnsi" w:hAnsiTheme="minorHAnsi"/>
              </w:rPr>
            </w:pPr>
            <w:r w:rsidRPr="009D2FE4">
              <w:rPr>
                <w:rFonts w:asciiTheme="minorHAnsi" w:hAnsiTheme="minorHAnsi"/>
              </w:rPr>
              <w:t>Total Time Taken</w:t>
            </w:r>
          </w:p>
        </w:tc>
        <w:tc>
          <w:tcPr>
            <w:tcW w:w="6557" w:type="dxa"/>
            <w:gridSpan w:val="2"/>
            <w:tcBorders>
              <w:top w:val="single" w:sz="4" w:space="0" w:color="auto"/>
              <w:left w:val="single" w:sz="4" w:space="0" w:color="auto"/>
              <w:bottom w:val="single" w:sz="4" w:space="0" w:color="auto"/>
              <w:right w:val="single" w:sz="4" w:space="0" w:color="auto"/>
            </w:tcBorders>
            <w:hideMark/>
          </w:tcPr>
          <w:p w14:paraId="2520EF41"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time taken on the road from origin location to destination location (expressed in seconds)</w:t>
            </w:r>
          </w:p>
        </w:tc>
      </w:tr>
      <w:tr w:rsidR="00C76B45" w:rsidRPr="009D2FE4" w14:paraId="318E3016"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12683435" w14:textId="77777777" w:rsidR="00C76B45" w:rsidRPr="009D2FE4" w:rsidRDefault="00C76B45" w:rsidP="005E3664">
            <w:pPr>
              <w:ind w:left="33"/>
              <w:jc w:val="left"/>
              <w:rPr>
                <w:rFonts w:asciiTheme="minorHAnsi" w:hAnsiTheme="minorHAnsi"/>
              </w:rPr>
            </w:pPr>
            <w:r w:rsidRPr="009D2FE4">
              <w:rPr>
                <w:rFonts w:asciiTheme="minorHAnsi" w:hAnsiTheme="minorHAnsi"/>
              </w:rPr>
              <w:t>Total Distance Travelled on Motorways</w:t>
            </w:r>
          </w:p>
        </w:tc>
        <w:tc>
          <w:tcPr>
            <w:tcW w:w="6557" w:type="dxa"/>
            <w:gridSpan w:val="2"/>
            <w:tcBorders>
              <w:top w:val="single" w:sz="4" w:space="0" w:color="auto"/>
              <w:left w:val="single" w:sz="4" w:space="0" w:color="auto"/>
              <w:bottom w:val="single" w:sz="4" w:space="0" w:color="auto"/>
              <w:right w:val="single" w:sz="4" w:space="0" w:color="auto"/>
            </w:tcBorders>
            <w:hideMark/>
          </w:tcPr>
          <w:p w14:paraId="42A791B9"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distance travelled on Motorway Road Links (expressed in metres)</w:t>
            </w:r>
          </w:p>
        </w:tc>
      </w:tr>
      <w:tr w:rsidR="00C76B45" w:rsidRPr="009D2FE4" w14:paraId="0B6320A6"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36D79994" w14:textId="77777777" w:rsidR="00C76B45" w:rsidRPr="009D2FE4" w:rsidRDefault="00C76B45" w:rsidP="005E3664">
            <w:pPr>
              <w:ind w:left="33"/>
              <w:jc w:val="left"/>
              <w:rPr>
                <w:rFonts w:asciiTheme="minorHAnsi" w:hAnsiTheme="minorHAnsi"/>
              </w:rPr>
            </w:pPr>
            <w:r w:rsidRPr="009D2FE4">
              <w:rPr>
                <w:rFonts w:asciiTheme="minorHAnsi" w:hAnsiTheme="minorHAnsi"/>
              </w:rPr>
              <w:t>Total Distance Travelled on Trunk A Roads</w:t>
            </w:r>
          </w:p>
        </w:tc>
        <w:tc>
          <w:tcPr>
            <w:tcW w:w="6557" w:type="dxa"/>
            <w:gridSpan w:val="2"/>
            <w:tcBorders>
              <w:top w:val="single" w:sz="4" w:space="0" w:color="auto"/>
              <w:left w:val="single" w:sz="4" w:space="0" w:color="auto"/>
              <w:bottom w:val="single" w:sz="4" w:space="0" w:color="auto"/>
              <w:right w:val="single" w:sz="4" w:space="0" w:color="auto"/>
            </w:tcBorders>
            <w:hideMark/>
          </w:tcPr>
          <w:p w14:paraId="082B9797"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distance travelled on Trunk A Road Links (expressed in metres)</w:t>
            </w:r>
          </w:p>
        </w:tc>
      </w:tr>
      <w:tr w:rsidR="00C76B45" w:rsidRPr="009D2FE4" w14:paraId="04B92899"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74E83AE5" w14:textId="77777777" w:rsidR="00C76B45" w:rsidRPr="009D2FE4" w:rsidRDefault="00C76B45" w:rsidP="005E3664">
            <w:pPr>
              <w:ind w:left="33"/>
              <w:jc w:val="left"/>
              <w:rPr>
                <w:rFonts w:asciiTheme="minorHAnsi" w:hAnsiTheme="minorHAnsi"/>
              </w:rPr>
            </w:pPr>
            <w:r w:rsidRPr="009D2FE4">
              <w:rPr>
                <w:rFonts w:asciiTheme="minorHAnsi" w:hAnsiTheme="minorHAnsi"/>
              </w:rPr>
              <w:t>Total Distance Travelled on Principal A Roads</w:t>
            </w:r>
          </w:p>
        </w:tc>
        <w:tc>
          <w:tcPr>
            <w:tcW w:w="6557" w:type="dxa"/>
            <w:gridSpan w:val="2"/>
            <w:tcBorders>
              <w:top w:val="single" w:sz="4" w:space="0" w:color="auto"/>
              <w:left w:val="single" w:sz="4" w:space="0" w:color="auto"/>
              <w:bottom w:val="single" w:sz="4" w:space="0" w:color="auto"/>
              <w:right w:val="single" w:sz="4" w:space="0" w:color="auto"/>
            </w:tcBorders>
            <w:hideMark/>
          </w:tcPr>
          <w:p w14:paraId="0C28650C"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distance travelled on Principal A Road Links (expressed in metres)</w:t>
            </w:r>
          </w:p>
        </w:tc>
      </w:tr>
      <w:tr w:rsidR="00C76B45" w:rsidRPr="009D2FE4" w14:paraId="7989E979"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4E5721A4" w14:textId="77777777" w:rsidR="00C76B45" w:rsidRPr="009D2FE4" w:rsidRDefault="00C76B45" w:rsidP="005E3664">
            <w:pPr>
              <w:ind w:left="33"/>
              <w:jc w:val="left"/>
              <w:rPr>
                <w:rFonts w:asciiTheme="minorHAnsi" w:hAnsiTheme="minorHAnsi"/>
              </w:rPr>
            </w:pPr>
            <w:r w:rsidRPr="009D2FE4">
              <w:rPr>
                <w:rFonts w:asciiTheme="minorHAnsi" w:hAnsiTheme="minorHAnsi"/>
              </w:rPr>
              <w:t xml:space="preserve">Total Distance Travelled on Minor  Roads </w:t>
            </w:r>
          </w:p>
        </w:tc>
        <w:tc>
          <w:tcPr>
            <w:tcW w:w="6557" w:type="dxa"/>
            <w:gridSpan w:val="2"/>
            <w:tcBorders>
              <w:top w:val="single" w:sz="4" w:space="0" w:color="auto"/>
              <w:left w:val="single" w:sz="4" w:space="0" w:color="auto"/>
              <w:bottom w:val="single" w:sz="4" w:space="0" w:color="auto"/>
              <w:right w:val="single" w:sz="4" w:space="0" w:color="auto"/>
            </w:tcBorders>
            <w:hideMark/>
          </w:tcPr>
          <w:p w14:paraId="7FB262EC"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distance travelled on Minor Road Links (expressed in metres)</w:t>
            </w:r>
          </w:p>
        </w:tc>
      </w:tr>
      <w:tr w:rsidR="00C76B45" w:rsidRPr="009D2FE4" w14:paraId="7A69CFCD"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3ACEBCF8" w14:textId="77777777" w:rsidR="00C76B45" w:rsidRPr="009D2FE4" w:rsidRDefault="00C76B45" w:rsidP="005E3664">
            <w:pPr>
              <w:ind w:left="33"/>
              <w:jc w:val="left"/>
              <w:rPr>
                <w:rFonts w:asciiTheme="minorHAnsi" w:hAnsiTheme="minorHAnsi"/>
              </w:rPr>
            </w:pPr>
            <w:r w:rsidRPr="009D2FE4">
              <w:rPr>
                <w:rFonts w:asciiTheme="minorHAnsi" w:hAnsiTheme="minorHAnsi"/>
              </w:rPr>
              <w:t>Total Time Spent on Motorways</w:t>
            </w:r>
          </w:p>
        </w:tc>
        <w:tc>
          <w:tcPr>
            <w:tcW w:w="6557" w:type="dxa"/>
            <w:gridSpan w:val="2"/>
            <w:tcBorders>
              <w:top w:val="single" w:sz="4" w:space="0" w:color="auto"/>
              <w:left w:val="single" w:sz="4" w:space="0" w:color="auto"/>
              <w:bottom w:val="single" w:sz="4" w:space="0" w:color="auto"/>
              <w:right w:val="single" w:sz="4" w:space="0" w:color="auto"/>
            </w:tcBorders>
            <w:hideMark/>
          </w:tcPr>
          <w:p w14:paraId="2834533B"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time spent on Motorway Roads Links (expressed in seconds)</w:t>
            </w:r>
          </w:p>
        </w:tc>
      </w:tr>
      <w:tr w:rsidR="00C76B45" w:rsidRPr="009D2FE4" w14:paraId="003A9DEE"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4855F5B7" w14:textId="77777777" w:rsidR="00C76B45" w:rsidRPr="009D2FE4" w:rsidRDefault="00C76B45" w:rsidP="005E3664">
            <w:pPr>
              <w:ind w:left="33"/>
              <w:jc w:val="left"/>
              <w:rPr>
                <w:rFonts w:asciiTheme="minorHAnsi" w:hAnsiTheme="minorHAnsi"/>
              </w:rPr>
            </w:pPr>
            <w:r w:rsidRPr="009D2FE4">
              <w:rPr>
                <w:rFonts w:asciiTheme="minorHAnsi" w:hAnsiTheme="minorHAnsi"/>
              </w:rPr>
              <w:t>Total Time Spent on Trunk A Roads</w:t>
            </w:r>
          </w:p>
        </w:tc>
        <w:tc>
          <w:tcPr>
            <w:tcW w:w="6557" w:type="dxa"/>
            <w:gridSpan w:val="2"/>
            <w:tcBorders>
              <w:top w:val="single" w:sz="4" w:space="0" w:color="auto"/>
              <w:left w:val="single" w:sz="4" w:space="0" w:color="auto"/>
              <w:bottom w:val="single" w:sz="4" w:space="0" w:color="auto"/>
              <w:right w:val="single" w:sz="4" w:space="0" w:color="auto"/>
            </w:tcBorders>
            <w:hideMark/>
          </w:tcPr>
          <w:p w14:paraId="24C04C44"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time spent on Trunk A Road Links (expressed in seconds)</w:t>
            </w:r>
          </w:p>
        </w:tc>
      </w:tr>
      <w:tr w:rsidR="00C76B45" w:rsidRPr="009D2FE4" w14:paraId="76B81B61" w14:textId="77777777" w:rsidTr="005E3664">
        <w:tc>
          <w:tcPr>
            <w:tcW w:w="2835" w:type="dxa"/>
            <w:tcBorders>
              <w:top w:val="single" w:sz="4" w:space="0" w:color="auto"/>
              <w:left w:val="single" w:sz="4" w:space="0" w:color="auto"/>
              <w:bottom w:val="single" w:sz="4" w:space="0" w:color="auto"/>
              <w:right w:val="single" w:sz="4" w:space="0" w:color="auto"/>
            </w:tcBorders>
            <w:hideMark/>
          </w:tcPr>
          <w:p w14:paraId="63C9630A" w14:textId="77777777" w:rsidR="00C76B45" w:rsidRPr="009D2FE4" w:rsidRDefault="00C76B45" w:rsidP="005E3664">
            <w:pPr>
              <w:ind w:left="33"/>
              <w:jc w:val="left"/>
              <w:rPr>
                <w:rFonts w:asciiTheme="minorHAnsi" w:hAnsiTheme="minorHAnsi"/>
              </w:rPr>
            </w:pPr>
            <w:r w:rsidRPr="009D2FE4">
              <w:rPr>
                <w:rFonts w:asciiTheme="minorHAnsi" w:hAnsiTheme="minorHAnsi"/>
              </w:rPr>
              <w:t>Total Time Spent on Principal A Roads</w:t>
            </w:r>
          </w:p>
        </w:tc>
        <w:tc>
          <w:tcPr>
            <w:tcW w:w="6557" w:type="dxa"/>
            <w:gridSpan w:val="2"/>
            <w:tcBorders>
              <w:top w:val="single" w:sz="4" w:space="0" w:color="auto"/>
              <w:left w:val="single" w:sz="4" w:space="0" w:color="auto"/>
              <w:bottom w:val="single" w:sz="4" w:space="0" w:color="auto"/>
              <w:right w:val="single" w:sz="4" w:space="0" w:color="auto"/>
            </w:tcBorders>
            <w:hideMark/>
          </w:tcPr>
          <w:p w14:paraId="3FE95D96"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time spent on Principal A Road Links (expressed in seconds)</w:t>
            </w:r>
          </w:p>
        </w:tc>
      </w:tr>
      <w:tr w:rsidR="00C76B45" w:rsidRPr="009D2FE4" w14:paraId="51FF10FD" w14:textId="77777777" w:rsidTr="005E3664">
        <w:trPr>
          <w:gridAfter w:val="1"/>
          <w:wAfter w:w="37" w:type="dxa"/>
        </w:trPr>
        <w:tc>
          <w:tcPr>
            <w:tcW w:w="2835" w:type="dxa"/>
            <w:tcBorders>
              <w:top w:val="single" w:sz="4" w:space="0" w:color="auto"/>
              <w:left w:val="single" w:sz="4" w:space="0" w:color="auto"/>
              <w:bottom w:val="single" w:sz="4" w:space="0" w:color="auto"/>
              <w:right w:val="single" w:sz="4" w:space="0" w:color="auto"/>
            </w:tcBorders>
            <w:hideMark/>
          </w:tcPr>
          <w:p w14:paraId="0FFF5AEB" w14:textId="77777777" w:rsidR="00C76B45" w:rsidRPr="009D2FE4" w:rsidRDefault="00C76B45" w:rsidP="005E3664">
            <w:pPr>
              <w:ind w:left="33"/>
              <w:jc w:val="left"/>
              <w:rPr>
                <w:rFonts w:asciiTheme="minorHAnsi" w:hAnsiTheme="minorHAnsi"/>
              </w:rPr>
            </w:pPr>
            <w:r w:rsidRPr="009D2FE4">
              <w:rPr>
                <w:rFonts w:asciiTheme="minorHAnsi" w:hAnsiTheme="minorHAnsi"/>
              </w:rPr>
              <w:t>Total Time Spent on Minor Roads</w:t>
            </w:r>
          </w:p>
        </w:tc>
        <w:tc>
          <w:tcPr>
            <w:tcW w:w="6520" w:type="dxa"/>
            <w:tcBorders>
              <w:top w:val="single" w:sz="4" w:space="0" w:color="auto"/>
              <w:left w:val="single" w:sz="4" w:space="0" w:color="auto"/>
              <w:bottom w:val="single" w:sz="4" w:space="0" w:color="auto"/>
              <w:right w:val="single" w:sz="4" w:space="0" w:color="auto"/>
            </w:tcBorders>
            <w:hideMark/>
          </w:tcPr>
          <w:p w14:paraId="524F9474" w14:textId="77777777" w:rsidR="00C76B45" w:rsidRPr="009D2FE4" w:rsidRDefault="00C76B45" w:rsidP="005E3664">
            <w:pPr>
              <w:ind w:left="184" w:hanging="42"/>
              <w:jc w:val="left"/>
              <w:rPr>
                <w:rFonts w:asciiTheme="minorHAnsi" w:hAnsiTheme="minorHAnsi"/>
                <w:iCs/>
              </w:rPr>
            </w:pPr>
            <w:r w:rsidRPr="009D2FE4">
              <w:rPr>
                <w:rFonts w:asciiTheme="minorHAnsi" w:hAnsiTheme="minorHAnsi"/>
                <w:iCs/>
              </w:rPr>
              <w:t>Total time spent on Minor Road Links (expressed in seconds)</w:t>
            </w:r>
          </w:p>
        </w:tc>
      </w:tr>
    </w:tbl>
    <w:p w14:paraId="413B9480" w14:textId="77777777" w:rsidR="00C76B45" w:rsidRPr="009D2FE4" w:rsidRDefault="00C76B45" w:rsidP="00C76B45">
      <w:pPr>
        <w:ind w:hanging="709"/>
        <w:rPr>
          <w:rFonts w:asciiTheme="minorHAnsi" w:eastAsia="SimSun" w:hAnsiTheme="minorHAnsi"/>
          <w:lang w:eastAsia="zh-CN"/>
        </w:rPr>
      </w:pPr>
    </w:p>
    <w:p w14:paraId="25BCBD21" w14:textId="77777777" w:rsidR="00C76B45" w:rsidRPr="009D2FE4" w:rsidRDefault="00C76B45" w:rsidP="00C76B45">
      <w:pPr>
        <w:ind w:left="1440" w:hanging="720"/>
        <w:rPr>
          <w:rFonts w:asciiTheme="minorHAnsi" w:hAnsiTheme="minorHAnsi"/>
        </w:rPr>
      </w:pPr>
      <w:r w:rsidRPr="009D2FE4">
        <w:rPr>
          <w:rFonts w:asciiTheme="minorHAnsi" w:hAnsiTheme="minorHAnsi"/>
        </w:rPr>
        <w:t>5.4</w:t>
      </w:r>
      <w:r w:rsidRPr="009D2FE4">
        <w:rPr>
          <w:rFonts w:asciiTheme="minorHAnsi" w:hAnsiTheme="minorHAnsi"/>
        </w:rPr>
        <w:tab/>
        <w:t>The Authority shall provide a GIS layer defining road types (e.g. Motorway, Trunk A, Minor Roads).</w:t>
      </w:r>
    </w:p>
    <w:p w14:paraId="54B07188" w14:textId="77777777" w:rsidR="00C76B45" w:rsidRPr="009D2FE4" w:rsidRDefault="00C76B45" w:rsidP="001A3847">
      <w:pPr>
        <w:pStyle w:val="Heading3"/>
        <w:numPr>
          <w:ilvl w:val="0"/>
          <w:numId w:val="23"/>
        </w:numPr>
        <w:rPr>
          <w:rFonts w:asciiTheme="minorHAnsi" w:hAnsiTheme="minorHAnsi"/>
          <w:b/>
        </w:rPr>
      </w:pPr>
      <w:bookmarkStart w:id="2078" w:name="_Ref468880502"/>
      <w:r w:rsidRPr="009D2FE4">
        <w:rPr>
          <w:rFonts w:asciiTheme="minorHAnsi" w:hAnsiTheme="minorHAnsi"/>
          <w:b/>
        </w:rPr>
        <w:t>CHARACTERISTICS OF ALL DATASETS</w:t>
      </w:r>
      <w:bookmarkEnd w:id="2078"/>
    </w:p>
    <w:p w14:paraId="10004062" w14:textId="77777777" w:rsidR="00C76B45" w:rsidRPr="00E00171" w:rsidRDefault="00C76B45" w:rsidP="001A3847">
      <w:pPr>
        <w:pStyle w:val="Heading2"/>
        <w:numPr>
          <w:ilvl w:val="1"/>
          <w:numId w:val="23"/>
        </w:numPr>
        <w:tabs>
          <w:tab w:val="clear" w:pos="0"/>
        </w:tabs>
        <w:adjustRightInd w:val="0"/>
        <w:jc w:val="both"/>
        <w:rPr>
          <w:rFonts w:asciiTheme="minorHAnsi" w:eastAsia="STZhongsong" w:hAnsiTheme="minorHAnsi" w:cs="Arial"/>
          <w:b w:val="0"/>
          <w:caps w:val="0"/>
        </w:rPr>
      </w:pPr>
      <w:r w:rsidRPr="00E00171">
        <w:rPr>
          <w:rFonts w:asciiTheme="minorHAnsi" w:hAnsiTheme="minorHAnsi"/>
          <w:b w:val="0"/>
        </w:rPr>
        <w:t>A</w:t>
      </w:r>
      <w:r w:rsidRPr="00E00171">
        <w:rPr>
          <w:rFonts w:asciiTheme="minorHAnsi" w:eastAsia="STZhongsong" w:hAnsiTheme="minorHAnsi" w:cs="Arial"/>
          <w:b w:val="0"/>
          <w:caps w:val="0"/>
        </w:rPr>
        <w:t>ll Datasets supplied by the Supplier shall have the following characteristics:</w:t>
      </w:r>
    </w:p>
    <w:p w14:paraId="74B29823" w14:textId="77777777" w:rsidR="00C76B45" w:rsidRPr="00E00171" w:rsidRDefault="00C76B45" w:rsidP="001A3847">
      <w:pPr>
        <w:pStyle w:val="Heading2"/>
        <w:numPr>
          <w:ilvl w:val="2"/>
          <w:numId w:val="23"/>
        </w:numPr>
        <w:tabs>
          <w:tab w:val="clear" w:pos="0"/>
        </w:tabs>
        <w:adjustRightInd w:val="0"/>
        <w:spacing w:after="0"/>
        <w:jc w:val="both"/>
        <w:rPr>
          <w:rFonts w:asciiTheme="minorHAnsi" w:eastAsia="STZhongsong" w:hAnsiTheme="minorHAnsi" w:cs="Arial"/>
          <w:b w:val="0"/>
          <w:caps w:val="0"/>
        </w:rPr>
      </w:pPr>
      <w:r w:rsidRPr="00E00171">
        <w:rPr>
          <w:rFonts w:asciiTheme="minorHAnsi" w:eastAsia="STZhongsong" w:hAnsiTheme="minorHAnsi" w:cs="Arial"/>
          <w:b w:val="0"/>
          <w:caps w:val="0"/>
        </w:rPr>
        <w:t>Be directly collected/monitored and not based on historic/modelled estimates.</w:t>
      </w:r>
    </w:p>
    <w:p w14:paraId="02835AD3" w14:textId="77777777" w:rsidR="00C76B45" w:rsidRPr="00E00171" w:rsidRDefault="00C76B45" w:rsidP="001A3847">
      <w:pPr>
        <w:pStyle w:val="Heading2"/>
        <w:numPr>
          <w:ilvl w:val="2"/>
          <w:numId w:val="23"/>
        </w:numPr>
        <w:tabs>
          <w:tab w:val="clear" w:pos="0"/>
        </w:tabs>
        <w:adjustRightInd w:val="0"/>
        <w:spacing w:after="0"/>
        <w:jc w:val="both"/>
        <w:rPr>
          <w:rFonts w:asciiTheme="minorHAnsi" w:eastAsia="STZhongsong" w:hAnsiTheme="minorHAnsi" w:cs="Arial"/>
          <w:b w:val="0"/>
          <w:caps w:val="0"/>
        </w:rPr>
      </w:pPr>
      <w:r w:rsidRPr="00E00171">
        <w:rPr>
          <w:rFonts w:asciiTheme="minorHAnsi" w:eastAsia="STZhongsong" w:hAnsiTheme="minorHAnsi" w:cs="Arial"/>
          <w:b w:val="0"/>
          <w:caps w:val="0"/>
        </w:rPr>
        <w:t>Be measured and recorded at a minimum of 15 second reporting intervals.</w:t>
      </w:r>
    </w:p>
    <w:p w14:paraId="043FF78B" w14:textId="77777777" w:rsidR="00C76B45" w:rsidRPr="00E00171" w:rsidRDefault="00C76B45" w:rsidP="001A3847">
      <w:pPr>
        <w:pStyle w:val="Heading2"/>
        <w:numPr>
          <w:ilvl w:val="2"/>
          <w:numId w:val="23"/>
        </w:numPr>
        <w:tabs>
          <w:tab w:val="clear" w:pos="0"/>
        </w:tabs>
        <w:adjustRightInd w:val="0"/>
        <w:spacing w:after="0"/>
        <w:jc w:val="both"/>
        <w:rPr>
          <w:rFonts w:asciiTheme="minorHAnsi" w:eastAsia="STZhongsong" w:hAnsiTheme="minorHAnsi" w:cs="Arial"/>
          <w:b w:val="0"/>
          <w:caps w:val="0"/>
        </w:rPr>
      </w:pPr>
      <w:r w:rsidRPr="00E00171">
        <w:rPr>
          <w:rFonts w:asciiTheme="minorHAnsi" w:eastAsia="STZhongsong" w:hAnsiTheme="minorHAnsi" w:cs="Arial"/>
          <w:b w:val="0"/>
          <w:caps w:val="0"/>
        </w:rPr>
        <w:t>Be representative of traffic on the network in terms of the types of vehicles monitored, the speeds of those vehicles and the temporal and geographical coverage.</w:t>
      </w:r>
    </w:p>
    <w:p w14:paraId="25084D64" w14:textId="77777777" w:rsidR="00C76B45" w:rsidRPr="009D2FE4" w:rsidRDefault="00C76B45" w:rsidP="001A3847">
      <w:pPr>
        <w:pStyle w:val="ListParagraph"/>
        <w:numPr>
          <w:ilvl w:val="2"/>
          <w:numId w:val="23"/>
        </w:numPr>
        <w:overflowPunct/>
        <w:autoSpaceDE/>
        <w:autoSpaceDN/>
        <w:adjustRightInd/>
        <w:spacing w:after="0"/>
        <w:jc w:val="left"/>
        <w:textAlignment w:val="auto"/>
        <w:rPr>
          <w:rFonts w:asciiTheme="minorHAnsi" w:eastAsia="STZhongsong" w:hAnsiTheme="minorHAnsi"/>
        </w:rPr>
      </w:pPr>
      <w:r w:rsidRPr="009D2FE4">
        <w:rPr>
          <w:rFonts w:asciiTheme="minorHAnsi" w:eastAsia="STZhongsong" w:hAnsiTheme="minorHAnsi"/>
        </w:rPr>
        <w:t>Provide 90% daily coverage (in length terms) of the Major Road Network (all Motorways and A Roads) in England; which means 90% of the road network in England should have at least one observation directly collected/ monitored each day.</w:t>
      </w:r>
    </w:p>
    <w:p w14:paraId="4A8DC125" w14:textId="77777777" w:rsidR="00C76B45" w:rsidRPr="009D2FE4" w:rsidRDefault="00C76B45" w:rsidP="001A3847">
      <w:pPr>
        <w:pStyle w:val="ListParagraph"/>
        <w:numPr>
          <w:ilvl w:val="2"/>
          <w:numId w:val="23"/>
        </w:numPr>
        <w:overflowPunct/>
        <w:autoSpaceDE/>
        <w:autoSpaceDN/>
        <w:adjustRightInd/>
        <w:spacing w:after="0"/>
        <w:jc w:val="left"/>
        <w:textAlignment w:val="auto"/>
        <w:rPr>
          <w:rFonts w:asciiTheme="minorHAnsi" w:eastAsia="SimSun" w:hAnsiTheme="minorHAnsi"/>
        </w:rPr>
      </w:pPr>
      <w:bookmarkStart w:id="2079" w:name="_Ref468966612"/>
      <w:r w:rsidRPr="009D2FE4">
        <w:rPr>
          <w:rFonts w:asciiTheme="minorHAnsi" w:hAnsiTheme="minorHAnsi"/>
        </w:rPr>
        <w:t xml:space="preserve">Be able to be accurately reference to individual links within the Ordnance Survey (OS) Integrated Transport Network (ITN) Layer.  For further information on the OS ITN please go to: </w:t>
      </w:r>
      <w:hyperlink r:id="rId15" w:history="1">
        <w:r w:rsidRPr="009D2FE4">
          <w:rPr>
            <w:rStyle w:val="Hyperlink"/>
            <w:rFonts w:asciiTheme="minorHAnsi" w:hAnsiTheme="minorHAnsi"/>
          </w:rPr>
          <w:t>https://www.ordnancesurvey.co.uk/business-and-government/products/itn-layer.html</w:t>
        </w:r>
      </w:hyperlink>
      <w:r w:rsidRPr="009D2FE4">
        <w:rPr>
          <w:rFonts w:asciiTheme="minorHAnsi" w:hAnsiTheme="minorHAnsi"/>
        </w:rPr>
        <w:t xml:space="preserve">. Data for 2017 shall be accurately referenced to individual links within the OS ITN version as at 20 October 2016. The layers shall be refreshed on an annual basis at the start of each calendar year. The Authority shall provide specific GIS layers to the Supplier at least 4 weeks in advance of each new calendar year. The Authority may consider transitioning to the OS Mastermap Highways Network during the term of the Contract. For further information on the OS Highways Network please go to: </w:t>
      </w:r>
      <w:hyperlink r:id="rId16" w:history="1">
        <w:r w:rsidRPr="009D2FE4">
          <w:rPr>
            <w:rStyle w:val="Hyperlink"/>
            <w:rFonts w:asciiTheme="minorHAnsi" w:hAnsiTheme="minorHAnsi"/>
          </w:rPr>
          <w:t>https://www.ordnancesurvey.co.uk/business-and-government/products/os-mastermap-highways-network.html</w:t>
        </w:r>
      </w:hyperlink>
      <w:r w:rsidRPr="009D2FE4">
        <w:rPr>
          <w:rFonts w:asciiTheme="minorHAnsi" w:hAnsiTheme="minorHAnsi"/>
        </w:rPr>
        <w:t>.</w:t>
      </w:r>
      <w:bookmarkEnd w:id="2079"/>
      <w:r w:rsidRPr="009D2FE4">
        <w:rPr>
          <w:rFonts w:asciiTheme="minorHAnsi" w:hAnsiTheme="minorHAnsi"/>
        </w:rPr>
        <w:t xml:space="preserve"> </w:t>
      </w:r>
    </w:p>
    <w:p w14:paraId="3B379281" w14:textId="77777777" w:rsidR="00C76B45" w:rsidRPr="009D2FE4" w:rsidRDefault="00C76B45" w:rsidP="00C76B45">
      <w:pPr>
        <w:rPr>
          <w:rFonts w:asciiTheme="minorHAnsi" w:hAnsiTheme="minorHAnsi"/>
        </w:rPr>
      </w:pPr>
    </w:p>
    <w:p w14:paraId="5DFC29CA" w14:textId="77777777" w:rsidR="00C76B45" w:rsidRPr="00E00171" w:rsidRDefault="00C76B45" w:rsidP="001A3847">
      <w:pPr>
        <w:pStyle w:val="Heading2"/>
        <w:numPr>
          <w:ilvl w:val="1"/>
          <w:numId w:val="23"/>
        </w:numPr>
        <w:tabs>
          <w:tab w:val="clear" w:pos="0"/>
        </w:tabs>
        <w:adjustRightInd w:val="0"/>
        <w:jc w:val="both"/>
        <w:rPr>
          <w:rFonts w:asciiTheme="minorHAnsi" w:hAnsiTheme="minorHAnsi" w:cs="Arial"/>
          <w:b w:val="0"/>
          <w:caps w:val="0"/>
        </w:rPr>
      </w:pPr>
      <w:r w:rsidRPr="00E00171">
        <w:rPr>
          <w:rFonts w:asciiTheme="minorHAnsi" w:hAnsiTheme="minorHAnsi" w:cs="Arial"/>
          <w:b w:val="0"/>
          <w:caps w:val="0"/>
        </w:rPr>
        <w:t xml:space="preserve">The Supplier shall provide information on coverage (based on definition in paragraph </w:t>
      </w:r>
      <w:r>
        <w:rPr>
          <w:rFonts w:asciiTheme="minorHAnsi" w:hAnsiTheme="minorHAnsi" w:cs="Arial"/>
          <w:b w:val="0"/>
          <w:caps w:val="0"/>
        </w:rPr>
        <w:t>6.1</w:t>
      </w:r>
      <w:r w:rsidRPr="00E00171">
        <w:rPr>
          <w:rFonts w:asciiTheme="minorHAnsi" w:hAnsiTheme="minorHAnsi" w:cs="Arial"/>
          <w:b w:val="0"/>
          <w:caps w:val="0"/>
        </w:rPr>
        <w:t>.4 above) of England’s road network on a daily basis, from the most recent month that data is available to them.</w:t>
      </w:r>
    </w:p>
    <w:p w14:paraId="2DDC1CCD" w14:textId="77777777" w:rsidR="00C76B45" w:rsidRPr="009D2FE4" w:rsidRDefault="00C76B45" w:rsidP="001A3847">
      <w:pPr>
        <w:pStyle w:val="Heading3"/>
        <w:numPr>
          <w:ilvl w:val="0"/>
          <w:numId w:val="23"/>
        </w:numPr>
        <w:rPr>
          <w:rFonts w:asciiTheme="minorHAnsi" w:hAnsiTheme="minorHAnsi"/>
          <w:b/>
        </w:rPr>
      </w:pPr>
      <w:bookmarkStart w:id="2080" w:name="_Ref468880510"/>
      <w:r w:rsidRPr="009D2FE4">
        <w:rPr>
          <w:rFonts w:asciiTheme="minorHAnsi" w:hAnsiTheme="minorHAnsi"/>
          <w:b/>
        </w:rPr>
        <w:t>TECHNICAL DOCUMENTATION</w:t>
      </w:r>
      <w:bookmarkEnd w:id="2080"/>
    </w:p>
    <w:p w14:paraId="7049A5F5" w14:textId="77777777" w:rsidR="00C76B45" w:rsidRPr="009D2FE4" w:rsidRDefault="00C76B45" w:rsidP="001A3847">
      <w:pPr>
        <w:pStyle w:val="Heading3"/>
        <w:numPr>
          <w:ilvl w:val="1"/>
          <w:numId w:val="23"/>
        </w:numPr>
        <w:rPr>
          <w:rFonts w:asciiTheme="minorHAnsi" w:hAnsiTheme="minorHAnsi"/>
        </w:rPr>
      </w:pPr>
      <w:r w:rsidRPr="009D2FE4">
        <w:rPr>
          <w:rFonts w:asciiTheme="minorHAnsi" w:hAnsiTheme="minorHAnsi"/>
        </w:rPr>
        <w:t>The Supplier shall s</w:t>
      </w:r>
      <w:r>
        <w:rPr>
          <w:rFonts w:asciiTheme="minorHAnsi" w:hAnsiTheme="minorHAnsi"/>
        </w:rPr>
        <w:t>upply detailed Technical D</w:t>
      </w:r>
      <w:r w:rsidRPr="009D2FE4">
        <w:rPr>
          <w:rFonts w:asciiTheme="minorHAnsi" w:hAnsiTheme="minorHAnsi"/>
        </w:rPr>
        <w:t>ocumentation to the Authority concerning the data supply.  This shall, as a minimum, include:</w:t>
      </w:r>
    </w:p>
    <w:p w14:paraId="54709EC4" w14:textId="77777777" w:rsidR="00C76B45" w:rsidRPr="009D2FE4" w:rsidRDefault="00C76B45" w:rsidP="001A3847">
      <w:pPr>
        <w:pStyle w:val="Heading3"/>
        <w:numPr>
          <w:ilvl w:val="2"/>
          <w:numId w:val="23"/>
        </w:numPr>
        <w:rPr>
          <w:rFonts w:asciiTheme="minorHAnsi" w:hAnsiTheme="minorHAnsi"/>
        </w:rPr>
      </w:pPr>
      <w:r w:rsidRPr="009D2FE4">
        <w:rPr>
          <w:rFonts w:asciiTheme="minorHAnsi" w:hAnsiTheme="minorHAnsi"/>
        </w:rPr>
        <w:t>Information about each data source used for the data supply;</w:t>
      </w:r>
    </w:p>
    <w:p w14:paraId="7F879B4B" w14:textId="77777777" w:rsidR="00C76B45" w:rsidRPr="009D2FE4" w:rsidRDefault="00C76B45" w:rsidP="001A3847">
      <w:pPr>
        <w:pStyle w:val="Heading3"/>
        <w:numPr>
          <w:ilvl w:val="2"/>
          <w:numId w:val="23"/>
        </w:numPr>
        <w:rPr>
          <w:rFonts w:asciiTheme="minorHAnsi" w:hAnsiTheme="minorHAnsi"/>
        </w:rPr>
      </w:pPr>
      <w:r w:rsidRPr="009D2FE4">
        <w:rPr>
          <w:rFonts w:asciiTheme="minorHAnsi" w:hAnsiTheme="minorHAnsi"/>
        </w:rPr>
        <w:t>Information about processing methodologies, including issues such as map-matching and how outliers in the travel time data are treated;</w:t>
      </w:r>
    </w:p>
    <w:p w14:paraId="105D8123" w14:textId="77777777" w:rsidR="00C76B45" w:rsidRPr="009D2FE4" w:rsidRDefault="00C76B45" w:rsidP="001A3847">
      <w:pPr>
        <w:pStyle w:val="Heading3"/>
        <w:numPr>
          <w:ilvl w:val="2"/>
          <w:numId w:val="23"/>
        </w:numPr>
        <w:rPr>
          <w:rFonts w:asciiTheme="minorHAnsi" w:hAnsiTheme="minorHAnsi"/>
        </w:rPr>
      </w:pPr>
      <w:r w:rsidRPr="009D2FE4">
        <w:rPr>
          <w:rFonts w:asciiTheme="minorHAnsi" w:hAnsiTheme="minorHAnsi"/>
        </w:rPr>
        <w:t>Information about the format and content of data supplied to the Authority;</w:t>
      </w:r>
    </w:p>
    <w:p w14:paraId="6E2FDCFA" w14:textId="77777777" w:rsidR="00C76B45" w:rsidRPr="009D2FE4" w:rsidRDefault="00C76B45" w:rsidP="001A3847">
      <w:pPr>
        <w:pStyle w:val="Heading3"/>
        <w:numPr>
          <w:ilvl w:val="2"/>
          <w:numId w:val="23"/>
        </w:numPr>
        <w:rPr>
          <w:rFonts w:asciiTheme="minorHAnsi" w:hAnsiTheme="minorHAnsi"/>
        </w:rPr>
      </w:pPr>
      <w:r w:rsidRPr="009D2FE4">
        <w:rPr>
          <w:rFonts w:asciiTheme="minorHAnsi" w:hAnsiTheme="minorHAnsi"/>
        </w:rPr>
        <w:t>Information about the arrangements for making data available to the Authority;</w:t>
      </w:r>
    </w:p>
    <w:p w14:paraId="3D3D44AD" w14:textId="77777777" w:rsidR="00C76B45" w:rsidRPr="009D2FE4" w:rsidRDefault="00C76B45" w:rsidP="001A3847">
      <w:pPr>
        <w:pStyle w:val="Heading3"/>
        <w:numPr>
          <w:ilvl w:val="2"/>
          <w:numId w:val="23"/>
        </w:numPr>
        <w:rPr>
          <w:rFonts w:asciiTheme="minorHAnsi" w:hAnsiTheme="minorHAnsi"/>
        </w:rPr>
      </w:pPr>
      <w:r w:rsidRPr="009D2FE4">
        <w:rPr>
          <w:rFonts w:asciiTheme="minorHAnsi" w:hAnsiTheme="minorHAnsi"/>
        </w:rPr>
        <w:t>Details about how errors and issues with the data shall be dealt with by the Supplier over the life of the Contract.</w:t>
      </w:r>
    </w:p>
    <w:p w14:paraId="72808360" w14:textId="77777777" w:rsidR="00C76B45" w:rsidRPr="009D2FE4" w:rsidRDefault="00C76B45" w:rsidP="001A3847">
      <w:pPr>
        <w:pStyle w:val="Heading3"/>
        <w:numPr>
          <w:ilvl w:val="0"/>
          <w:numId w:val="23"/>
        </w:numPr>
        <w:rPr>
          <w:rFonts w:asciiTheme="minorHAnsi" w:hAnsiTheme="minorHAnsi"/>
          <w:b/>
        </w:rPr>
      </w:pPr>
      <w:bookmarkStart w:id="2081" w:name="_Ref468880517"/>
      <w:r w:rsidRPr="009D2FE4">
        <w:rPr>
          <w:rFonts w:asciiTheme="minorHAnsi" w:hAnsiTheme="minorHAnsi"/>
          <w:b/>
        </w:rPr>
        <w:t>CONTRACT MANAGEMENT</w:t>
      </w:r>
      <w:bookmarkEnd w:id="2081"/>
    </w:p>
    <w:p w14:paraId="473CF49C" w14:textId="77777777" w:rsidR="00C76B45" w:rsidRPr="009D2FE4" w:rsidRDefault="00C76B45" w:rsidP="001A3847">
      <w:pPr>
        <w:pStyle w:val="Heading3"/>
        <w:numPr>
          <w:ilvl w:val="1"/>
          <w:numId w:val="23"/>
        </w:numPr>
        <w:rPr>
          <w:rFonts w:asciiTheme="minorHAnsi" w:hAnsiTheme="minorHAnsi"/>
        </w:rPr>
      </w:pPr>
      <w:r w:rsidRPr="009D2FE4">
        <w:rPr>
          <w:rFonts w:asciiTheme="minorHAnsi" w:hAnsiTheme="minorHAnsi"/>
        </w:rPr>
        <w:t>The Supplier shall draft a detailed schedule for the services they shall be providing throughout the course of the Contract after the project inception meeting, which shall be arranged as soon as possible after the award of the Contract.  This shall include each of the Datasets and associated work including GIS layer updates. This schedule for work should be accompanied by a risk analysis and shall need to be agreed by the Authority.</w:t>
      </w:r>
    </w:p>
    <w:p w14:paraId="0880CC88" w14:textId="77777777" w:rsidR="00C76B45" w:rsidRPr="009D2FE4" w:rsidRDefault="00C76B45" w:rsidP="001A3847">
      <w:pPr>
        <w:pStyle w:val="Heading3"/>
        <w:numPr>
          <w:ilvl w:val="1"/>
          <w:numId w:val="23"/>
        </w:numPr>
        <w:rPr>
          <w:rFonts w:asciiTheme="minorHAnsi" w:hAnsiTheme="minorHAnsi"/>
        </w:rPr>
      </w:pPr>
      <w:r w:rsidRPr="009D2FE4">
        <w:rPr>
          <w:rFonts w:asciiTheme="minorHAnsi" w:hAnsiTheme="minorHAnsi"/>
        </w:rPr>
        <w:t>The Supplier shall:</w:t>
      </w:r>
    </w:p>
    <w:p w14:paraId="5033384D" w14:textId="77777777" w:rsidR="00C76B45" w:rsidRPr="009D2FE4" w:rsidRDefault="00C76B45" w:rsidP="001A3847">
      <w:pPr>
        <w:pStyle w:val="Heading3"/>
        <w:numPr>
          <w:ilvl w:val="2"/>
          <w:numId w:val="23"/>
        </w:numPr>
        <w:rPr>
          <w:rFonts w:asciiTheme="minorHAnsi" w:hAnsiTheme="minorHAnsi"/>
        </w:rPr>
      </w:pPr>
      <w:r w:rsidRPr="009D2FE4">
        <w:rPr>
          <w:rFonts w:asciiTheme="minorHAnsi" w:hAnsiTheme="minorHAnsi"/>
        </w:rPr>
        <w:t>communicate with the Authority at least every 2 weeks;</w:t>
      </w:r>
    </w:p>
    <w:p w14:paraId="5803B2F8" w14:textId="77777777" w:rsidR="00C76B45" w:rsidRPr="009D2FE4" w:rsidRDefault="00C76B45" w:rsidP="001A3847">
      <w:pPr>
        <w:pStyle w:val="Heading3"/>
        <w:numPr>
          <w:ilvl w:val="2"/>
          <w:numId w:val="23"/>
        </w:numPr>
        <w:rPr>
          <w:rFonts w:asciiTheme="minorHAnsi" w:hAnsiTheme="minorHAnsi"/>
        </w:rPr>
      </w:pPr>
      <w:r w:rsidRPr="009D2FE4">
        <w:rPr>
          <w:rFonts w:asciiTheme="minorHAnsi" w:hAnsiTheme="minorHAnsi"/>
        </w:rPr>
        <w:t>provide monthly written progress updates; and</w:t>
      </w:r>
    </w:p>
    <w:p w14:paraId="20F5BB7F" w14:textId="77777777" w:rsidR="00C76B45" w:rsidRPr="009D2FE4" w:rsidRDefault="00C76B45" w:rsidP="001A3847">
      <w:pPr>
        <w:pStyle w:val="Heading3"/>
        <w:numPr>
          <w:ilvl w:val="2"/>
          <w:numId w:val="23"/>
        </w:numPr>
        <w:rPr>
          <w:rFonts w:asciiTheme="minorHAnsi" w:hAnsiTheme="minorHAnsi"/>
        </w:rPr>
      </w:pPr>
      <w:r w:rsidRPr="009D2FE4">
        <w:rPr>
          <w:rFonts w:asciiTheme="minorHAnsi" w:hAnsiTheme="minorHAnsi"/>
        </w:rPr>
        <w:t>attend quarterly formal project progress meetings which will typically be held at the Authority’s offices in London.</w:t>
      </w:r>
    </w:p>
    <w:p w14:paraId="0E26C417" w14:textId="77777777" w:rsidR="00C76B45" w:rsidRPr="009D2FE4" w:rsidRDefault="00C76B45" w:rsidP="001A3847">
      <w:pPr>
        <w:pStyle w:val="Heading3"/>
        <w:numPr>
          <w:ilvl w:val="0"/>
          <w:numId w:val="23"/>
        </w:numPr>
        <w:rPr>
          <w:rFonts w:asciiTheme="minorHAnsi" w:hAnsiTheme="minorHAnsi"/>
          <w:b/>
        </w:rPr>
      </w:pPr>
      <w:bookmarkStart w:id="2082" w:name="_Ref468880733"/>
      <w:r w:rsidRPr="009D2FE4">
        <w:rPr>
          <w:rFonts w:asciiTheme="minorHAnsi" w:hAnsiTheme="minorHAnsi"/>
          <w:b/>
        </w:rPr>
        <w:t>SECURITY REQUIREMENTS</w:t>
      </w:r>
      <w:bookmarkEnd w:id="2082"/>
    </w:p>
    <w:p w14:paraId="003D6EBE" w14:textId="77777777" w:rsidR="00C76B45" w:rsidRPr="00E00171" w:rsidRDefault="00C76B45" w:rsidP="00C76B45">
      <w:pPr>
        <w:pStyle w:val="Heading2"/>
        <w:numPr>
          <w:ilvl w:val="0"/>
          <w:numId w:val="0"/>
        </w:numPr>
        <w:tabs>
          <w:tab w:val="left" w:pos="720"/>
        </w:tabs>
        <w:ind w:left="720"/>
        <w:rPr>
          <w:rFonts w:asciiTheme="minorHAnsi" w:eastAsia="STZhongsong" w:hAnsiTheme="minorHAnsi"/>
          <w:b w:val="0"/>
          <w:caps w:val="0"/>
          <w:lang w:val="x-none" w:eastAsia="zh-CN"/>
        </w:rPr>
      </w:pPr>
      <w:r w:rsidRPr="009D2FE4">
        <w:rPr>
          <w:rFonts w:asciiTheme="minorHAnsi" w:hAnsiTheme="minorHAnsi"/>
        </w:rPr>
        <w:t>9.1</w:t>
      </w:r>
      <w:r w:rsidRPr="009D2FE4">
        <w:rPr>
          <w:rFonts w:asciiTheme="minorHAnsi" w:hAnsiTheme="minorHAnsi"/>
        </w:rPr>
        <w:tab/>
      </w:r>
      <w:r w:rsidRPr="00E00171">
        <w:rPr>
          <w:rFonts w:asciiTheme="minorHAnsi" w:eastAsia="STZhongsong" w:hAnsiTheme="minorHAnsi"/>
          <w:b w:val="0"/>
          <w:caps w:val="0"/>
          <w:lang w:val="x-none" w:eastAsia="zh-CN"/>
        </w:rPr>
        <w:t>The Supplier shall:</w:t>
      </w:r>
    </w:p>
    <w:p w14:paraId="4FCE0DF8" w14:textId="77777777" w:rsidR="00C76B45" w:rsidRPr="00E00171" w:rsidRDefault="00C76B45" w:rsidP="00C76B45">
      <w:pPr>
        <w:pStyle w:val="Heading2"/>
        <w:numPr>
          <w:ilvl w:val="0"/>
          <w:numId w:val="0"/>
        </w:numPr>
        <w:tabs>
          <w:tab w:val="left" w:pos="720"/>
        </w:tabs>
        <w:ind w:left="2160" w:hanging="720"/>
        <w:rPr>
          <w:rFonts w:asciiTheme="minorHAnsi" w:eastAsia="STZhongsong" w:hAnsiTheme="minorHAnsi"/>
          <w:b w:val="0"/>
          <w:caps w:val="0"/>
          <w:lang w:val="x-none" w:eastAsia="zh-CN"/>
        </w:rPr>
      </w:pPr>
      <w:r w:rsidRPr="00E00171">
        <w:rPr>
          <w:rFonts w:asciiTheme="minorHAnsi" w:eastAsia="STZhongsong" w:hAnsiTheme="minorHAnsi"/>
          <w:b w:val="0"/>
          <w:caps w:val="0"/>
          <w:lang w:val="x-none" w:eastAsia="zh-CN"/>
        </w:rPr>
        <w:t>9.1.1</w:t>
      </w:r>
      <w:r w:rsidRPr="00E00171">
        <w:rPr>
          <w:rFonts w:asciiTheme="minorHAnsi" w:eastAsia="STZhongsong" w:hAnsiTheme="minorHAnsi"/>
          <w:b w:val="0"/>
          <w:caps w:val="0"/>
          <w:lang w:val="x-none" w:eastAsia="zh-CN"/>
        </w:rPr>
        <w:tab/>
        <w:t>ensure that the Datasets provided to the Authority shall be anonymised to protect client/user identification;</w:t>
      </w:r>
    </w:p>
    <w:p w14:paraId="2EFABD9C" w14:textId="77777777" w:rsidR="00C76B45" w:rsidRPr="00E00171" w:rsidRDefault="00C76B45" w:rsidP="00C76B45">
      <w:pPr>
        <w:pStyle w:val="Heading2"/>
        <w:numPr>
          <w:ilvl w:val="0"/>
          <w:numId w:val="0"/>
        </w:numPr>
        <w:tabs>
          <w:tab w:val="left" w:pos="720"/>
        </w:tabs>
        <w:ind w:left="2160" w:hanging="720"/>
        <w:rPr>
          <w:rFonts w:asciiTheme="minorHAnsi" w:eastAsia="STZhongsong" w:hAnsiTheme="minorHAnsi"/>
          <w:b w:val="0"/>
          <w:caps w:val="0"/>
          <w:lang w:val="x-none" w:eastAsia="zh-CN"/>
        </w:rPr>
      </w:pPr>
      <w:r w:rsidRPr="00E00171">
        <w:rPr>
          <w:rFonts w:asciiTheme="minorHAnsi" w:eastAsia="STZhongsong" w:hAnsiTheme="minorHAnsi"/>
          <w:b w:val="0"/>
          <w:caps w:val="0"/>
          <w:lang w:val="x-none" w:eastAsia="zh-CN"/>
        </w:rPr>
        <w:t>9.1.2</w:t>
      </w:r>
      <w:r w:rsidRPr="00E00171">
        <w:rPr>
          <w:rFonts w:asciiTheme="minorHAnsi" w:eastAsia="STZhongsong" w:hAnsiTheme="minorHAnsi"/>
          <w:b w:val="0"/>
          <w:caps w:val="0"/>
          <w:lang w:val="x-none" w:eastAsia="zh-CN"/>
        </w:rPr>
        <w:tab/>
        <w:t>remove the first and last 500m of any recorded journey, in the Raw and Individual trip level datasets, and this information shall not be provided under this contract;</w:t>
      </w:r>
    </w:p>
    <w:p w14:paraId="6448DBB7" w14:textId="77777777" w:rsidR="00C76B45" w:rsidRPr="00E00171" w:rsidRDefault="00C76B45" w:rsidP="00C76B45">
      <w:pPr>
        <w:pStyle w:val="Heading2"/>
        <w:numPr>
          <w:ilvl w:val="0"/>
          <w:numId w:val="0"/>
        </w:numPr>
        <w:tabs>
          <w:tab w:val="left" w:pos="720"/>
        </w:tabs>
        <w:ind w:left="2160" w:hanging="720"/>
        <w:rPr>
          <w:rFonts w:asciiTheme="minorHAnsi" w:eastAsia="STZhongsong" w:hAnsiTheme="minorHAnsi"/>
          <w:b w:val="0"/>
          <w:caps w:val="0"/>
          <w:lang w:val="x-none" w:eastAsia="zh-CN"/>
        </w:rPr>
      </w:pPr>
      <w:r w:rsidRPr="00E00171">
        <w:rPr>
          <w:rFonts w:asciiTheme="minorHAnsi" w:eastAsia="STZhongsong" w:hAnsiTheme="minorHAnsi"/>
          <w:b w:val="0"/>
          <w:caps w:val="0"/>
          <w:lang w:val="x-none" w:eastAsia="zh-CN"/>
        </w:rPr>
        <w:t>9.1.3</w:t>
      </w:r>
      <w:r w:rsidRPr="00E00171">
        <w:rPr>
          <w:rFonts w:asciiTheme="minorHAnsi" w:eastAsia="STZhongsong" w:hAnsiTheme="minorHAnsi"/>
          <w:b w:val="0"/>
          <w:caps w:val="0"/>
          <w:lang w:val="x-none" w:eastAsia="zh-CN"/>
        </w:rPr>
        <w:tab/>
        <w:t>ensure that access and transfer of the Datasets to the Authority is permissible under current Data Protection Legislation.</w:t>
      </w:r>
    </w:p>
    <w:p w14:paraId="2D5B58B6" w14:textId="77777777" w:rsidR="00C76B45" w:rsidRPr="00423677" w:rsidRDefault="00C76B45" w:rsidP="0046747E">
      <w:pPr>
        <w:pStyle w:val="GPSmacrorestart"/>
        <w:rPr>
          <w:sz w:val="22"/>
          <w:szCs w:val="22"/>
        </w:rPr>
      </w:pPr>
    </w:p>
    <w:p w14:paraId="7CF90787" w14:textId="07398117" w:rsidR="00A523C2" w:rsidRPr="00423677" w:rsidRDefault="00A523C2" w:rsidP="004F1FD9">
      <w:pPr>
        <w:pStyle w:val="GPSmacrorestart"/>
        <w:rPr>
          <w:sz w:val="22"/>
          <w:szCs w:val="22"/>
        </w:rPr>
      </w:pPr>
      <w:r w:rsidRPr="00423677">
        <w:rPr>
          <w:sz w:val="22"/>
          <w:szCs w:val="22"/>
        </w:rPr>
        <w:t>OODS</w:t>
      </w:r>
    </w:p>
    <w:p w14:paraId="685822CA" w14:textId="27EBED99" w:rsidR="00A767E7" w:rsidRPr="00423677" w:rsidRDefault="00FD4DE7" w:rsidP="00911DB3">
      <w:pPr>
        <w:pStyle w:val="GPSL2Indent"/>
      </w:pPr>
      <w:r w:rsidRPr="00423677" w:rsidDel="00FD4DE7">
        <w:rPr>
          <w:highlight w:val="cyan"/>
        </w:rPr>
        <w:t xml:space="preserve"> </w:t>
      </w:r>
      <w:r w:rsidR="004F1FD9" w:rsidRPr="00423677">
        <w:rPr>
          <w:highlight w:val="cyan"/>
        </w:rPr>
        <w:br w:type="page"/>
      </w:r>
    </w:p>
    <w:p w14:paraId="183B9579" w14:textId="77777777" w:rsidR="00D075B7" w:rsidRPr="00423677" w:rsidRDefault="006D7853" w:rsidP="00911DB3">
      <w:pPr>
        <w:pStyle w:val="GPSSchTitleandNumber"/>
        <w:rPr>
          <w:rFonts w:cs="Arial"/>
        </w:rPr>
      </w:pPr>
      <w:bookmarkStart w:id="2083" w:name="_Toc469412483"/>
      <w:bookmarkStart w:id="2084" w:name="_Toc374530647"/>
      <w:r w:rsidRPr="00423677">
        <w:rPr>
          <w:rFonts w:cs="Arial"/>
        </w:rPr>
        <w:t xml:space="preserve">SCHEDULE </w:t>
      </w:r>
      <w:r w:rsidR="008C39F7" w:rsidRPr="00423677">
        <w:rPr>
          <w:rFonts w:cs="Arial"/>
        </w:rPr>
        <w:t>3</w:t>
      </w:r>
      <w:r w:rsidR="002E6D7F" w:rsidRPr="00423677">
        <w:rPr>
          <w:rFonts w:cs="Arial"/>
        </w:rPr>
        <w:t xml:space="preserve">: </w:t>
      </w:r>
      <w:r w:rsidRPr="00423677">
        <w:rPr>
          <w:rFonts w:cs="Arial"/>
        </w:rPr>
        <w:t>CONTRACT CHARGES, PAYMENT AND INVOICING</w:t>
      </w:r>
      <w:bookmarkEnd w:id="2083"/>
      <w:r w:rsidRPr="00423677">
        <w:rPr>
          <w:rFonts w:cs="Arial"/>
        </w:rPr>
        <w:t xml:space="preserve"> </w:t>
      </w:r>
      <w:bookmarkEnd w:id="2084"/>
    </w:p>
    <w:p w14:paraId="35255F58" w14:textId="7B2BE8F2" w:rsidR="006D7853" w:rsidRPr="00423677" w:rsidRDefault="000319C2" w:rsidP="005D4D4A">
      <w:pPr>
        <w:pStyle w:val="GPSL1SCHEDULEHeading"/>
      </w:pPr>
      <w:r>
        <w:rPr>
          <w:b w:val="0"/>
        </w:rPr>
        <w:t>not used</w:t>
      </w:r>
    </w:p>
    <w:p w14:paraId="2135BE80" w14:textId="77777777" w:rsidR="006D7853" w:rsidRPr="00423677" w:rsidRDefault="006D7853" w:rsidP="00D832D7">
      <w:pPr>
        <w:pStyle w:val="GPSL1SCHEDULEHeading"/>
      </w:pPr>
      <w:bookmarkStart w:id="2085" w:name="_Ref365638373"/>
      <w:r w:rsidRPr="00423677">
        <w:t>GENERAL PROVISIONS</w:t>
      </w:r>
      <w:bookmarkEnd w:id="2085"/>
    </w:p>
    <w:p w14:paraId="25DA07E6" w14:textId="77777777" w:rsidR="006D7853" w:rsidRPr="00423677" w:rsidRDefault="006D7853" w:rsidP="00911DB3">
      <w:pPr>
        <w:pStyle w:val="GPSL2numberedclause"/>
      </w:pPr>
      <w:r w:rsidRPr="00423677">
        <w:t>This Schedule</w:t>
      </w:r>
      <w:r w:rsidR="009D1B80" w:rsidRPr="00423677">
        <w:t xml:space="preserve"> 3</w:t>
      </w:r>
      <w:r w:rsidRPr="00423677">
        <w:t> details:</w:t>
      </w:r>
    </w:p>
    <w:p w14:paraId="386DBC66" w14:textId="5887E43E" w:rsidR="006D7853" w:rsidRPr="00423677" w:rsidRDefault="006D7853" w:rsidP="00911DB3">
      <w:pPr>
        <w:pStyle w:val="GPSL3numberedclause"/>
      </w:pPr>
      <w:r w:rsidRPr="00423677">
        <w:t>the Contract Charges for the Services under this Contract; and</w:t>
      </w:r>
    </w:p>
    <w:p w14:paraId="64E17795" w14:textId="77777777" w:rsidR="006D7853" w:rsidRPr="00423677" w:rsidRDefault="006D7853" w:rsidP="00911DB3">
      <w:pPr>
        <w:pStyle w:val="GPSL3numberedclause"/>
      </w:pPr>
      <w:r w:rsidRPr="00423677">
        <w:t xml:space="preserve">the </w:t>
      </w:r>
      <w:r w:rsidR="002E6D7F" w:rsidRPr="00423677">
        <w:t>payment</w:t>
      </w:r>
      <w:r w:rsidRPr="00423677">
        <w:t xml:space="preserve"> </w:t>
      </w:r>
      <w:r w:rsidR="002E6D7F" w:rsidRPr="00423677">
        <w:t>terms</w:t>
      </w:r>
      <w:r w:rsidRPr="00423677">
        <w:t>/</w:t>
      </w:r>
      <w:r w:rsidR="002E6D7F" w:rsidRPr="00423677">
        <w:t xml:space="preserve">profile </w:t>
      </w:r>
      <w:r w:rsidRPr="00423677">
        <w:t xml:space="preserve">for the Contract Charges; </w:t>
      </w:r>
    </w:p>
    <w:p w14:paraId="38B589DD" w14:textId="77777777" w:rsidR="006D7853" w:rsidRPr="00423677" w:rsidRDefault="006D7853" w:rsidP="00911DB3">
      <w:pPr>
        <w:pStyle w:val="GPSL3numberedclause"/>
      </w:pPr>
      <w:r w:rsidRPr="00423677">
        <w:t xml:space="preserve">the </w:t>
      </w:r>
      <w:r w:rsidR="002E6D7F" w:rsidRPr="00423677">
        <w:t>invoicing</w:t>
      </w:r>
      <w:r w:rsidRPr="00423677">
        <w:t xml:space="preserve"> </w:t>
      </w:r>
      <w:r w:rsidR="002E6D7F" w:rsidRPr="00423677">
        <w:t>procedure</w:t>
      </w:r>
      <w:r w:rsidRPr="00423677">
        <w:t>; and</w:t>
      </w:r>
    </w:p>
    <w:p w14:paraId="2776AAFE" w14:textId="77777777" w:rsidR="006D7853" w:rsidRPr="00423677" w:rsidRDefault="006D7853" w:rsidP="00911DB3">
      <w:pPr>
        <w:pStyle w:val="GPSL3numberedclause"/>
      </w:pPr>
      <w:r w:rsidRPr="00423677">
        <w:t>the procedure applicable to any adjustments of the Contract Charges.</w:t>
      </w:r>
    </w:p>
    <w:p w14:paraId="0E8AA599" w14:textId="77777777" w:rsidR="006D7853" w:rsidRPr="00423677" w:rsidRDefault="006D7853" w:rsidP="00D832D7">
      <w:pPr>
        <w:pStyle w:val="GPSL1SCHEDULEHeading"/>
      </w:pPr>
      <w:bookmarkStart w:id="2086" w:name="_Ref362948016"/>
      <w:r w:rsidRPr="00423677">
        <w:t>CONTRACT CHARGES</w:t>
      </w:r>
      <w:bookmarkEnd w:id="2086"/>
    </w:p>
    <w:p w14:paraId="77FF9175" w14:textId="77777777" w:rsidR="006D7853" w:rsidRPr="00423677" w:rsidRDefault="006D7853" w:rsidP="00911DB3">
      <w:pPr>
        <w:pStyle w:val="GPSL2numberedclause"/>
      </w:pPr>
      <w:bookmarkStart w:id="2087" w:name="_Ref362009649"/>
      <w:r w:rsidRPr="00423677">
        <w:t xml:space="preserve">The Contract Charges which are applicable to this Contract are set out in Annex </w:t>
      </w:r>
      <w:r w:rsidR="007E4765" w:rsidRPr="00423677">
        <w:t xml:space="preserve">1 </w:t>
      </w:r>
      <w:r w:rsidRPr="00423677">
        <w:t>of this Schedule</w:t>
      </w:r>
      <w:r w:rsidR="009D1B80" w:rsidRPr="00423677">
        <w:t xml:space="preserve"> 3</w:t>
      </w:r>
      <w:r w:rsidRPr="00423677">
        <w:t xml:space="preserve">. </w:t>
      </w:r>
    </w:p>
    <w:p w14:paraId="227C1C28" w14:textId="23C8327B" w:rsidR="006D7853" w:rsidRPr="00423677" w:rsidRDefault="006D7853" w:rsidP="00911DB3">
      <w:pPr>
        <w:pStyle w:val="GPSL2numberedclause"/>
      </w:pPr>
      <w:bookmarkStart w:id="2088" w:name="_Ref362951432"/>
      <w:r w:rsidRPr="00423677">
        <w:t>The Supplier acknowledges and agrees that</w:t>
      </w:r>
      <w:r w:rsidR="00302066" w:rsidRPr="00423677">
        <w:t xml:space="preserve">, the Contract Charges cannot be increased during the </w:t>
      </w:r>
      <w:r w:rsidR="006D0FBB">
        <w:t xml:space="preserve">Initial </w:t>
      </w:r>
      <w:r w:rsidR="00302066" w:rsidRPr="00423677">
        <w:t>Contract Period.</w:t>
      </w:r>
      <w:bookmarkEnd w:id="2088"/>
      <w:r w:rsidRPr="00423677">
        <w:t xml:space="preserve"> </w:t>
      </w:r>
    </w:p>
    <w:p w14:paraId="0E50FEAE" w14:textId="77777777" w:rsidR="006D7853" w:rsidRPr="00423677" w:rsidRDefault="006D7853" w:rsidP="00D832D7">
      <w:pPr>
        <w:pStyle w:val="GPSL1SCHEDULEHeading"/>
      </w:pPr>
      <w:bookmarkStart w:id="2089" w:name="_Ref311675490"/>
      <w:bookmarkEnd w:id="2087"/>
      <w:r w:rsidRPr="00423677">
        <w:t>COSTS AND EXPENSES</w:t>
      </w:r>
    </w:p>
    <w:p w14:paraId="54470C03" w14:textId="2027F1C5" w:rsidR="006D7853" w:rsidRPr="00423677" w:rsidRDefault="00B7316E" w:rsidP="00911DB3">
      <w:pPr>
        <w:pStyle w:val="GPSL2numberedclause"/>
      </w:pPr>
      <w:bookmarkStart w:id="2090" w:name="_Ref362012967"/>
      <w:r>
        <w:t>T</w:t>
      </w:r>
      <w:r w:rsidR="006D7853" w:rsidRPr="00423677">
        <w:t xml:space="preserve">he Contract Charges include all costs and expenses relating to the </w:t>
      </w:r>
      <w:r w:rsidR="006E7289">
        <w:t>Services</w:t>
      </w:r>
      <w:r w:rsidR="006D7853" w:rsidRPr="00423677">
        <w:t xml:space="preserve"> and/or the Supplier’s performance of its obligations under this Contract and no further amounts shall be payable by the </w:t>
      </w:r>
      <w:r w:rsidR="00C844EB" w:rsidRPr="00423677">
        <w:t>Authority</w:t>
      </w:r>
      <w:r w:rsidR="006D7853" w:rsidRPr="00423677">
        <w:t xml:space="preserve"> to the Supplier in respect of such performance, including in respect of matters such as:</w:t>
      </w:r>
      <w:bookmarkEnd w:id="2090"/>
    </w:p>
    <w:p w14:paraId="44A4AEC6" w14:textId="77777777" w:rsidR="006D7853" w:rsidRPr="00B7316E" w:rsidRDefault="006D7853" w:rsidP="00911DB3">
      <w:pPr>
        <w:pStyle w:val="GPSL3numberedclause"/>
      </w:pPr>
      <w:r w:rsidRPr="00423677">
        <w:t xml:space="preserve">any incidental expenses that the Supplier incurs, including travel, subsistence </w:t>
      </w:r>
      <w:r w:rsidRPr="00B7316E">
        <w:t>and lodging, document or report reproduction, shipping, desktop or office equipment costs required by the Supplier Personnel, network or data interchange costs or other telecommunications charges; or</w:t>
      </w:r>
    </w:p>
    <w:p w14:paraId="7CD1BA0B" w14:textId="77777777" w:rsidR="006D7853" w:rsidRPr="00B7316E" w:rsidRDefault="006D7853" w:rsidP="00911DB3">
      <w:pPr>
        <w:pStyle w:val="GPSL3numberedclause"/>
      </w:pPr>
      <w:r w:rsidRPr="00B7316E">
        <w:t>any amount for any services provided or costs incurred by the Supplier prior to the Commencement Date.</w:t>
      </w:r>
    </w:p>
    <w:p w14:paraId="547E79A7" w14:textId="22D3D8DD" w:rsidR="006D7853" w:rsidRPr="00423677" w:rsidRDefault="00A53578" w:rsidP="00C644DD">
      <w:pPr>
        <w:pStyle w:val="GPSL1SCHEDULEHeading"/>
      </w:pPr>
      <w:bookmarkStart w:id="2091" w:name="_Ref362012871"/>
      <w:r>
        <w:rPr>
          <w:b w:val="0"/>
        </w:rPr>
        <w:t>not used</w:t>
      </w:r>
      <w:bookmarkEnd w:id="2089"/>
      <w:bookmarkEnd w:id="2091"/>
    </w:p>
    <w:p w14:paraId="130DEDF0" w14:textId="058C8232" w:rsidR="006D7853" w:rsidRPr="00423677" w:rsidRDefault="00A53578" w:rsidP="00D832D7">
      <w:pPr>
        <w:pStyle w:val="GPSL1SCHEDULEHeading"/>
      </w:pPr>
      <w:r>
        <w:rPr>
          <w:b w:val="0"/>
        </w:rPr>
        <w:t>not used</w:t>
      </w:r>
    </w:p>
    <w:p w14:paraId="45FB024D" w14:textId="77777777" w:rsidR="006D7853" w:rsidRPr="00423677" w:rsidRDefault="006D7853" w:rsidP="00D832D7">
      <w:pPr>
        <w:pStyle w:val="GPSL1SCHEDULEHeading"/>
      </w:pPr>
      <w:bookmarkStart w:id="2092" w:name="_Ref365638166"/>
      <w:r w:rsidRPr="00423677">
        <w:t>INVOICING PROCEDURE</w:t>
      </w:r>
      <w:bookmarkEnd w:id="2092"/>
    </w:p>
    <w:p w14:paraId="4994193E" w14:textId="726ADBFF" w:rsidR="006D7853" w:rsidRPr="00423677" w:rsidRDefault="006D7853" w:rsidP="00911DB3">
      <w:pPr>
        <w:pStyle w:val="GPSL2numberedclause"/>
      </w:pPr>
      <w:bookmarkStart w:id="2093" w:name="_Ref362954644"/>
      <w:r w:rsidRPr="00423677">
        <w:t xml:space="preserve">The </w:t>
      </w:r>
      <w:r w:rsidR="00C844EB" w:rsidRPr="00423677">
        <w:t>Authority</w:t>
      </w:r>
      <w:r w:rsidRPr="00423677">
        <w:t xml:space="preserve"> shall pay all sums properly due and payable to the Supplier in cleared funds within thirty (30) days of receipt of a Valid Invoice, submitted to the address specified by the </w:t>
      </w:r>
      <w:r w:rsidR="00C844EB" w:rsidRPr="00423677">
        <w:t>Authority</w:t>
      </w:r>
      <w:r w:rsidRPr="00423677">
        <w:t xml:space="preserve"> and in accordance with the provisions of this Contract.</w:t>
      </w:r>
      <w:bookmarkEnd w:id="2093"/>
    </w:p>
    <w:p w14:paraId="51992E1F" w14:textId="77777777" w:rsidR="006D7853" w:rsidRPr="00454863" w:rsidRDefault="006D7853" w:rsidP="00911DB3">
      <w:pPr>
        <w:pStyle w:val="GPSL2numberedclause"/>
      </w:pPr>
      <w:r w:rsidRPr="00423677">
        <w:t>The Supplier shall ensure that each invoice (whether submitted electronically</w:t>
      </w:r>
      <w:r w:rsidR="00DD5C47" w:rsidRPr="00423677">
        <w:t xml:space="preserve"> through a purchase-to-pay (P2P) system (or similar) </w:t>
      </w:r>
      <w:r w:rsidRPr="00423677">
        <w:t xml:space="preserve">or in a paper form, as the </w:t>
      </w:r>
      <w:r w:rsidR="00C844EB" w:rsidRPr="00423677">
        <w:t>Authority</w:t>
      </w:r>
      <w:r w:rsidRPr="00423677">
        <w:t xml:space="preserve"> may specify</w:t>
      </w:r>
      <w:r w:rsidR="00DD5C47" w:rsidRPr="00423677">
        <w:t xml:space="preserve"> (but in respect of paper form, s</w:t>
      </w:r>
      <w:r w:rsidR="00DD5C47" w:rsidRPr="00454863">
        <w:t>ubject to paragraph 7.3 below))</w:t>
      </w:r>
      <w:r w:rsidRPr="00454863">
        <w:t xml:space="preserve">: </w:t>
      </w:r>
    </w:p>
    <w:p w14:paraId="7C8B49DA" w14:textId="77777777" w:rsidR="006D7853" w:rsidRPr="00454863" w:rsidRDefault="00857C3D" w:rsidP="00911DB3">
      <w:pPr>
        <w:pStyle w:val="GPSL3numberedclause"/>
      </w:pPr>
      <w:r w:rsidRPr="00454863">
        <w:t>contains</w:t>
      </w:r>
      <w:r w:rsidR="006D7853" w:rsidRPr="00454863">
        <w:t>:</w:t>
      </w:r>
    </w:p>
    <w:p w14:paraId="069D344C" w14:textId="3BDC5508" w:rsidR="006D7853" w:rsidRPr="00454863" w:rsidRDefault="006D7853" w:rsidP="008A573D">
      <w:pPr>
        <w:pStyle w:val="GPSL4numberedclause"/>
        <w:rPr>
          <w:szCs w:val="22"/>
        </w:rPr>
      </w:pPr>
      <w:r w:rsidRPr="00454863">
        <w:rPr>
          <w:szCs w:val="22"/>
        </w:rPr>
        <w:t xml:space="preserve">all appropriate references, including the unique </w:t>
      </w:r>
      <w:r w:rsidR="004D7CFD" w:rsidRPr="00454863">
        <w:rPr>
          <w:szCs w:val="22"/>
        </w:rPr>
        <w:t>o</w:t>
      </w:r>
      <w:r w:rsidRPr="00454863">
        <w:rPr>
          <w:szCs w:val="22"/>
        </w:rPr>
        <w:t>rder reference number</w:t>
      </w:r>
      <w:r w:rsidR="00494029">
        <w:rPr>
          <w:szCs w:val="22"/>
        </w:rPr>
        <w:t xml:space="preserve"> </w:t>
      </w:r>
      <w:r w:rsidR="00A92F3B">
        <w:rPr>
          <w:szCs w:val="22"/>
        </w:rPr>
        <w:t>as specified by the Authority</w:t>
      </w:r>
      <w:r w:rsidRPr="00454863">
        <w:rPr>
          <w:szCs w:val="22"/>
        </w:rPr>
        <w:t>;</w:t>
      </w:r>
      <w:r w:rsidRPr="00454863">
        <w:rPr>
          <w:b/>
          <w:i/>
          <w:szCs w:val="22"/>
        </w:rPr>
        <w:t xml:space="preserve"> </w:t>
      </w:r>
      <w:r w:rsidRPr="00454863">
        <w:rPr>
          <w:szCs w:val="22"/>
        </w:rPr>
        <w:t>and</w:t>
      </w:r>
    </w:p>
    <w:p w14:paraId="57EC0413" w14:textId="1425AA2D" w:rsidR="006D7853" w:rsidRPr="00423677" w:rsidRDefault="006D7853" w:rsidP="008A573D">
      <w:pPr>
        <w:pStyle w:val="GPSL4numberedclause"/>
        <w:rPr>
          <w:szCs w:val="22"/>
        </w:rPr>
      </w:pPr>
      <w:r w:rsidRPr="00423677">
        <w:rPr>
          <w:szCs w:val="22"/>
        </w:rPr>
        <w:t xml:space="preserve">a detailed breakdown of the </w:t>
      </w:r>
      <w:r w:rsidR="00BA4053">
        <w:rPr>
          <w:szCs w:val="22"/>
        </w:rPr>
        <w:t>d</w:t>
      </w:r>
      <w:r w:rsidRPr="00423677">
        <w:rPr>
          <w:szCs w:val="22"/>
        </w:rPr>
        <w:t xml:space="preserve">elivered </w:t>
      </w:r>
      <w:r w:rsidR="006E7289">
        <w:rPr>
          <w:szCs w:val="22"/>
        </w:rPr>
        <w:t>Services</w:t>
      </w:r>
      <w:r w:rsidRPr="00423677">
        <w:rPr>
          <w:szCs w:val="22"/>
        </w:rPr>
        <w:t xml:space="preserve">, including the Milestone(s) (if any) and Deliverable(s) within this Contract to which the </w:t>
      </w:r>
      <w:r w:rsidR="00BA4053">
        <w:rPr>
          <w:szCs w:val="22"/>
        </w:rPr>
        <w:t>d</w:t>
      </w:r>
      <w:r w:rsidRPr="00423677">
        <w:rPr>
          <w:szCs w:val="22"/>
        </w:rPr>
        <w:t xml:space="preserve">elivered </w:t>
      </w:r>
      <w:r w:rsidR="006E7289">
        <w:rPr>
          <w:szCs w:val="22"/>
        </w:rPr>
        <w:t>Services</w:t>
      </w:r>
      <w:r w:rsidRPr="00423677">
        <w:rPr>
          <w:szCs w:val="22"/>
        </w:rPr>
        <w:t xml:space="preserve"> relate, against the applicable due and payable Contract Charges; and </w:t>
      </w:r>
    </w:p>
    <w:p w14:paraId="70D9EB5C" w14:textId="15A09398" w:rsidR="006D7853" w:rsidRPr="00C57137" w:rsidRDefault="006D7853" w:rsidP="006D0FBB">
      <w:pPr>
        <w:pStyle w:val="GPSL3numberedclause"/>
      </w:pPr>
      <w:r w:rsidRPr="00423677">
        <w:t xml:space="preserve">shows </w:t>
      </w:r>
      <w:r w:rsidR="00857C3D" w:rsidRPr="00423677">
        <w:t>separately</w:t>
      </w:r>
      <w:r w:rsidR="00C57137">
        <w:t xml:space="preserve"> </w:t>
      </w:r>
      <w:r w:rsidRPr="00C57137">
        <w:t xml:space="preserve">the VAT added to the due and payable Contract Charges in accordance with Clause </w:t>
      </w:r>
      <w:r w:rsidRPr="00C57137">
        <w:fldChar w:fldCharType="begin"/>
      </w:r>
      <w:r w:rsidRPr="00C57137">
        <w:instrText xml:space="preserve"> REF _Ref359931819 \n \h  \* MERGEFORMAT </w:instrText>
      </w:r>
      <w:r w:rsidRPr="00C57137">
        <w:fldChar w:fldCharType="separate"/>
      </w:r>
      <w:r w:rsidR="009232D7">
        <w:t>24.1.4</w:t>
      </w:r>
      <w:r w:rsidRPr="00C57137">
        <w:fldChar w:fldCharType="end"/>
      </w:r>
      <w:r w:rsidR="00B460DF" w:rsidRPr="00C57137">
        <w:t xml:space="preserve"> of this Contract (VAT)</w:t>
      </w:r>
      <w:r w:rsidRPr="00C57137">
        <w:t xml:space="preserve"> and </w:t>
      </w:r>
      <w:r w:rsidRPr="00C57137">
        <w:rPr>
          <w:bCs/>
          <w:color w:val="000000"/>
        </w:rPr>
        <w:t>the tax point date relating to the rate of VAT shown</w:t>
      </w:r>
      <w:r w:rsidRPr="00C57137">
        <w:t>; and</w:t>
      </w:r>
    </w:p>
    <w:p w14:paraId="732719EF" w14:textId="77777777" w:rsidR="006D7853" w:rsidRPr="00423677" w:rsidRDefault="006D7853" w:rsidP="00911DB3">
      <w:pPr>
        <w:pStyle w:val="GPSL3numberedclause"/>
      </w:pPr>
      <w:r w:rsidRPr="00423677">
        <w:t xml:space="preserve">it is supported by any other documentation reasonably required by the </w:t>
      </w:r>
      <w:r w:rsidR="00C844EB" w:rsidRPr="00423677">
        <w:t>Authority</w:t>
      </w:r>
      <w:r w:rsidRPr="00423677">
        <w:t xml:space="preserve"> to substantiate that the invoice is a Valid Invoice. </w:t>
      </w:r>
    </w:p>
    <w:p w14:paraId="3E1AED38" w14:textId="77777777" w:rsidR="00B22123" w:rsidRPr="00423677" w:rsidRDefault="00B22123" w:rsidP="00B22123">
      <w:pPr>
        <w:pStyle w:val="GPSL2numberedclause"/>
      </w:pPr>
      <w:r w:rsidRPr="00423677">
        <w:t xml:space="preserve">If the Authority is a Central Government Body, the </w:t>
      </w:r>
      <w:r w:rsidR="00616456" w:rsidRPr="00423677">
        <w:t>Authority’s</w:t>
      </w:r>
      <w:r w:rsidRPr="00423677">
        <w:t xml:space="preserve"> right to request paper form invoicing shall be subject to procurement policy note 11/15 (</w:t>
      </w:r>
      <w:r w:rsidR="00800334" w:rsidRPr="00423677">
        <w:t xml:space="preserve">available at </w:t>
      </w:r>
      <w:hyperlink r:id="rId17" w:history="1">
        <w:r w:rsidR="00800334" w:rsidRPr="00423677">
          <w:rPr>
            <w:rStyle w:val="Hyperlink"/>
            <w:rFonts w:ascii="Calibri" w:hAnsi="Calibri"/>
          </w:rPr>
          <w:t>https://www.gov.uk/government/uploads/system/uploads/attachment_data/file/437471/PPN_e-invoicing.pdf)</w:t>
        </w:r>
      </w:hyperlink>
      <w:r w:rsidRPr="00423677">
        <w:t>)</w:t>
      </w:r>
      <w:r w:rsidR="00800334" w:rsidRPr="00423677">
        <w:t>, which sets out the policy</w:t>
      </w:r>
      <w:r w:rsidRPr="00423677">
        <w:t xml:space="preserve"> in respect of unstructured electronic invoices </w:t>
      </w:r>
      <w:r w:rsidR="00800334" w:rsidRPr="00423677">
        <w:t>submitted by</w:t>
      </w:r>
      <w:r w:rsidRPr="00423677">
        <w:t xml:space="preserve"> the Supplier </w:t>
      </w:r>
      <w:r w:rsidR="00800334" w:rsidRPr="00423677">
        <w:t>to the Customer</w:t>
      </w:r>
      <w:r w:rsidRPr="00423677">
        <w:t xml:space="preserve"> (as</w:t>
      </w:r>
      <w:r w:rsidR="00800334" w:rsidRPr="00423677">
        <w:t xml:space="preserve"> may be</w:t>
      </w:r>
      <w:r w:rsidRPr="00423677">
        <w:t xml:space="preserve"> amended from time to time).</w:t>
      </w:r>
    </w:p>
    <w:p w14:paraId="2A0B5FE0" w14:textId="3565B3B8" w:rsidR="006D7853" w:rsidRPr="00454863" w:rsidRDefault="006D7853" w:rsidP="00911DB3">
      <w:pPr>
        <w:pStyle w:val="GPSL2numberedclause"/>
      </w:pPr>
      <w:r w:rsidRPr="00423677">
        <w:t xml:space="preserve">The Supplier shall accept the Government Procurement Card as a means of payment for the </w:t>
      </w:r>
      <w:r w:rsidR="006E7289">
        <w:t>Services</w:t>
      </w:r>
      <w:r w:rsidRPr="00423677">
        <w:t xml:space="preserve"> where such card is agreed with the </w:t>
      </w:r>
      <w:r w:rsidR="00C844EB" w:rsidRPr="00423677">
        <w:t>Authority</w:t>
      </w:r>
      <w:r w:rsidRPr="00423677">
        <w:t xml:space="preserve"> to be a suitable means of payment. The Supplier shall be solely liable to pay any merchant fee levied for using the Government Procurement Card and shall not be entitled to recover this charge from the </w:t>
      </w:r>
      <w:r w:rsidR="00C844EB" w:rsidRPr="00423677">
        <w:t>Authority</w:t>
      </w:r>
      <w:r w:rsidRPr="00454863">
        <w:t>.</w:t>
      </w:r>
    </w:p>
    <w:p w14:paraId="1169E8BF" w14:textId="77777777" w:rsidR="006D7853" w:rsidRPr="00454863" w:rsidRDefault="006D7853" w:rsidP="00911DB3">
      <w:pPr>
        <w:pStyle w:val="GPSL2numberedclause"/>
      </w:pPr>
      <w:r w:rsidRPr="00454863">
        <w:t xml:space="preserve">All payments due by one Party to the other shall be made within </w:t>
      </w:r>
      <w:r w:rsidR="00B460DF" w:rsidRPr="00454863">
        <w:t>thirty (</w:t>
      </w:r>
      <w:r w:rsidR="005B7007" w:rsidRPr="00454863">
        <w:t>30</w:t>
      </w:r>
      <w:r w:rsidR="00B460DF" w:rsidRPr="00454863">
        <w:t>)</w:t>
      </w:r>
      <w:r w:rsidR="005B7007" w:rsidRPr="00454863">
        <w:t xml:space="preserve"> days of receipt of a </w:t>
      </w:r>
      <w:r w:rsidR="00BC70D3" w:rsidRPr="00454863">
        <w:t>V</w:t>
      </w:r>
      <w:r w:rsidR="005B7007" w:rsidRPr="00454863">
        <w:t xml:space="preserve">alid </w:t>
      </w:r>
      <w:r w:rsidR="00BC70D3" w:rsidRPr="00454863">
        <w:t>I</w:t>
      </w:r>
      <w:r w:rsidR="005B7007" w:rsidRPr="00454863">
        <w:t>nvoice</w:t>
      </w:r>
      <w:r w:rsidRPr="00454863">
        <w:t xml:space="preserve"> unless otherwise specified in this Contract, in cleared funds, to such bank or building society account as the recipient Party may from time to time direct.</w:t>
      </w:r>
    </w:p>
    <w:p w14:paraId="2712AF18" w14:textId="19AC60E1" w:rsidR="006D7853" w:rsidRPr="00454863" w:rsidRDefault="006D7853" w:rsidP="00911DB3">
      <w:pPr>
        <w:pStyle w:val="GPSL2numberedclause"/>
      </w:pPr>
      <w:bookmarkStart w:id="2094" w:name="_Ref362945564"/>
      <w:r w:rsidRPr="00454863">
        <w:t>The Supplier shall submit invoices directly to</w:t>
      </w:r>
      <w:r w:rsidR="00494029">
        <w:t xml:space="preserve"> the Authority’s billing address </w:t>
      </w:r>
      <w:r w:rsidR="00A92F3B">
        <w:t>as specified by the Authority</w:t>
      </w:r>
      <w:r w:rsidR="00494029">
        <w:t>.</w:t>
      </w:r>
      <w:bookmarkEnd w:id="2094"/>
    </w:p>
    <w:p w14:paraId="1D2A80AA" w14:textId="77777777" w:rsidR="006D7853" w:rsidRPr="00454863" w:rsidRDefault="006D7853" w:rsidP="00D832D7">
      <w:pPr>
        <w:pStyle w:val="GPSL1SCHEDULEHeading"/>
      </w:pPr>
      <w:bookmarkStart w:id="2095" w:name="_Ref362948064"/>
      <w:r w:rsidRPr="00454863">
        <w:t>ADJUSTMENT OF CONTRACT CHARGES</w:t>
      </w:r>
      <w:bookmarkEnd w:id="2095"/>
      <w:r w:rsidRPr="00454863">
        <w:t xml:space="preserve"> </w:t>
      </w:r>
    </w:p>
    <w:p w14:paraId="0296CDC2" w14:textId="77777777" w:rsidR="006D7853" w:rsidRPr="00423677" w:rsidRDefault="006D7853" w:rsidP="00911DB3">
      <w:pPr>
        <w:pStyle w:val="GPSL2numberedclause"/>
      </w:pPr>
      <w:r w:rsidRPr="00423677">
        <w:t>The Contract Charges shall only be varied:</w:t>
      </w:r>
    </w:p>
    <w:p w14:paraId="6E603057" w14:textId="0886B210" w:rsidR="006D7853" w:rsidRPr="00423677" w:rsidRDefault="006D7853" w:rsidP="00911DB3">
      <w:pPr>
        <w:pStyle w:val="GPSL3numberedclause"/>
      </w:pPr>
      <w:bookmarkStart w:id="2096" w:name="_Ref311663896"/>
      <w:r w:rsidRPr="00423677">
        <w:t>due to a Specific Change in Law in relation to which the Parties agree that a change is required to all or part of the Contract Charges in accordance with Clause</w:t>
      </w:r>
      <w:r w:rsidR="005008C0">
        <w:t>s</w:t>
      </w:r>
      <w:r w:rsidRPr="00423677">
        <w:t xml:space="preserve"> </w:t>
      </w:r>
      <w:r w:rsidR="00C644DD">
        <w:t>23.</w:t>
      </w:r>
      <w:r w:rsidR="005008C0">
        <w:t>1.8 to 23.1.10</w:t>
      </w:r>
      <w:r w:rsidRPr="00423677">
        <w:t xml:space="preserve"> of this Contract (Legislative Change);</w:t>
      </w:r>
      <w:bookmarkEnd w:id="2096"/>
      <w:r w:rsidRPr="00423677">
        <w:t xml:space="preserve"> </w:t>
      </w:r>
    </w:p>
    <w:p w14:paraId="7B2B6188" w14:textId="6D773FF7" w:rsidR="006D7853" w:rsidRPr="00423677" w:rsidRDefault="006D7853" w:rsidP="00911DB3">
      <w:pPr>
        <w:pStyle w:val="GPSL3numberedclause"/>
      </w:pPr>
      <w:bookmarkStart w:id="2097" w:name="_Ref362952900"/>
      <w:r w:rsidRPr="00423677">
        <w:t xml:space="preserve">where all or part of the Contract Charges are reduced as a result of a review of the Contract Charges in accordance with Clause </w:t>
      </w:r>
      <w:r w:rsidRPr="00423677">
        <w:fldChar w:fldCharType="begin"/>
      </w:r>
      <w:r w:rsidRPr="00423677">
        <w:instrText xml:space="preserve"> REF _Ref362949417 \r \h </w:instrText>
      </w:r>
      <w:r w:rsidR="00D82ED2" w:rsidRPr="00423677">
        <w:instrText xml:space="preserve"> \* MERGEFORMAT </w:instrText>
      </w:r>
      <w:r w:rsidRPr="00423677">
        <w:fldChar w:fldCharType="separate"/>
      </w:r>
      <w:r w:rsidR="009232D7">
        <w:t>19</w:t>
      </w:r>
      <w:r w:rsidRPr="00423677">
        <w:fldChar w:fldCharType="end"/>
      </w:r>
      <w:r w:rsidRPr="00423677">
        <w:t xml:space="preserve"> </w:t>
      </w:r>
      <w:r w:rsidR="00B460DF" w:rsidRPr="00423677">
        <w:t xml:space="preserve">of this Contract </w:t>
      </w:r>
      <w:r w:rsidRPr="00423677">
        <w:t>(Continuous Improvement);</w:t>
      </w:r>
      <w:bookmarkEnd w:id="2097"/>
      <w:r w:rsidRPr="00423677">
        <w:t xml:space="preserve"> </w:t>
      </w:r>
      <w:r w:rsidR="001E15B3">
        <w:t>or</w:t>
      </w:r>
    </w:p>
    <w:p w14:paraId="02AA7734" w14:textId="3269BCFF" w:rsidR="006D7853" w:rsidRPr="005D4D4A" w:rsidRDefault="006D7853" w:rsidP="00911DB3">
      <w:pPr>
        <w:pStyle w:val="GPSL3numberedclause"/>
      </w:pPr>
      <w:bookmarkStart w:id="2098" w:name="_Ref362949022"/>
      <w:bookmarkStart w:id="2099" w:name="_Ref362949685"/>
      <w:bookmarkStart w:id="2100" w:name="_Ref311663901"/>
      <w:r w:rsidRPr="00423677">
        <w:t>where all or part of the Contract Charges are reviewed and reduced in acco</w:t>
      </w:r>
      <w:r w:rsidRPr="005D4D4A">
        <w:t xml:space="preserve">rdance with paragraph </w:t>
      </w:r>
      <w:r w:rsidR="005B7007" w:rsidRPr="005D4D4A">
        <w:fldChar w:fldCharType="begin"/>
      </w:r>
      <w:r w:rsidR="005B7007" w:rsidRPr="005D4D4A">
        <w:instrText xml:space="preserve"> REF _Ref362949809 \r \h </w:instrText>
      </w:r>
      <w:r w:rsidR="00D82ED2" w:rsidRPr="005D4D4A">
        <w:instrText xml:space="preserve"> \* MERGEFORMAT </w:instrText>
      </w:r>
      <w:r w:rsidR="005B7007" w:rsidRPr="005D4D4A">
        <w:fldChar w:fldCharType="separate"/>
      </w:r>
      <w:r w:rsidR="009232D7" w:rsidRPr="005D4D4A">
        <w:t>9</w:t>
      </w:r>
      <w:r w:rsidR="005B7007" w:rsidRPr="005D4D4A">
        <w:fldChar w:fldCharType="end"/>
      </w:r>
      <w:r w:rsidRPr="005D4D4A">
        <w:t xml:space="preserve"> of this Schedule</w:t>
      </w:r>
      <w:r w:rsidR="009D1B80" w:rsidRPr="005D4D4A">
        <w:t xml:space="preserve"> 3</w:t>
      </w:r>
      <w:r w:rsidR="001E15B3" w:rsidRPr="005D4D4A">
        <w:t>.</w:t>
      </w:r>
      <w:bookmarkEnd w:id="2098"/>
      <w:bookmarkEnd w:id="2099"/>
    </w:p>
    <w:bookmarkEnd w:id="2100"/>
    <w:p w14:paraId="0083BD72" w14:textId="10868D74" w:rsidR="006D7853" w:rsidRPr="005D4D4A" w:rsidRDefault="006D7853" w:rsidP="00911DB3">
      <w:pPr>
        <w:pStyle w:val="GPSL2numberedclause"/>
      </w:pPr>
      <w:r w:rsidRPr="005D4D4A">
        <w:t xml:space="preserve">Subject to paragraphs </w:t>
      </w:r>
      <w:r w:rsidRPr="005D4D4A">
        <w:fldChar w:fldCharType="begin"/>
      </w:r>
      <w:r w:rsidRPr="005D4D4A">
        <w:instrText xml:space="preserve"> REF _Ref311663896 \r \h </w:instrText>
      </w:r>
      <w:r w:rsidR="00D82ED2" w:rsidRPr="005D4D4A">
        <w:instrText xml:space="preserve"> \* MERGEFORMAT </w:instrText>
      </w:r>
      <w:r w:rsidRPr="005D4D4A">
        <w:fldChar w:fldCharType="separate"/>
      </w:r>
      <w:r w:rsidR="009232D7" w:rsidRPr="005D4D4A">
        <w:t>8.1.1</w:t>
      </w:r>
      <w:r w:rsidRPr="005D4D4A">
        <w:fldChar w:fldCharType="end"/>
      </w:r>
      <w:r w:rsidRPr="005D4D4A">
        <w:t xml:space="preserve"> to</w:t>
      </w:r>
      <w:r w:rsidR="001E15B3" w:rsidRPr="005D4D4A">
        <w:t xml:space="preserve"> </w:t>
      </w:r>
      <w:r w:rsidR="001E15B3" w:rsidRPr="005D4D4A">
        <w:fldChar w:fldCharType="begin"/>
      </w:r>
      <w:r w:rsidR="001E15B3" w:rsidRPr="005D4D4A">
        <w:instrText xml:space="preserve"> REF _Ref362949022 \r \h </w:instrText>
      </w:r>
      <w:r w:rsidR="005D4D4A">
        <w:instrText xml:space="preserve"> \* MERGEFORMAT </w:instrText>
      </w:r>
      <w:r w:rsidR="001E15B3" w:rsidRPr="005D4D4A">
        <w:fldChar w:fldCharType="separate"/>
      </w:r>
      <w:r w:rsidR="009232D7" w:rsidRPr="005D4D4A">
        <w:t>8.1.3</w:t>
      </w:r>
      <w:r w:rsidR="001E15B3" w:rsidRPr="005D4D4A">
        <w:fldChar w:fldCharType="end"/>
      </w:r>
      <w:r w:rsidR="00B460DF" w:rsidRPr="005D4D4A">
        <w:t xml:space="preserve"> of this Schedule</w:t>
      </w:r>
      <w:r w:rsidR="009D1B80" w:rsidRPr="005D4D4A">
        <w:t xml:space="preserve"> 3</w:t>
      </w:r>
      <w:r w:rsidRPr="005D4D4A">
        <w:t>, the Contract Charges will remain fixed for the first two (2) Contract Years.</w:t>
      </w:r>
    </w:p>
    <w:p w14:paraId="5907775C" w14:textId="77777777" w:rsidR="006D7853" w:rsidRPr="005D4D4A" w:rsidRDefault="006D7853" w:rsidP="00D832D7">
      <w:pPr>
        <w:pStyle w:val="GPSL1SCHEDULEHeading"/>
      </w:pPr>
      <w:bookmarkStart w:id="2101" w:name="_Ref362949809"/>
      <w:r w:rsidRPr="005D4D4A">
        <w:t>SUPPLIER PERIODIC ASSESSMENT OF CONTRACT CHARGES</w:t>
      </w:r>
      <w:bookmarkEnd w:id="2101"/>
    </w:p>
    <w:p w14:paraId="0E7AE010" w14:textId="225D6B96" w:rsidR="006D7853" w:rsidRPr="005D4D4A" w:rsidRDefault="00D079B5" w:rsidP="00911DB3">
      <w:pPr>
        <w:pStyle w:val="GPSL2numberedclause"/>
      </w:pPr>
      <w:bookmarkStart w:id="2102" w:name="_Ref362015781"/>
      <w:bookmarkStart w:id="2103" w:name="_Ref311663888"/>
      <w:r w:rsidRPr="005D4D4A">
        <w:t>D</w:t>
      </w:r>
      <w:r w:rsidR="006D7853" w:rsidRPr="005D4D4A">
        <w:t xml:space="preserve">uring the Contract Period, the Supplier shall assess </w:t>
      </w:r>
      <w:r w:rsidRPr="005D4D4A">
        <w:t xml:space="preserve">periodically </w:t>
      </w:r>
      <w:r w:rsidR="006D7853" w:rsidRPr="005D4D4A">
        <w:t>the level of the Contract Charges to consider whether it is able to reduce them.</w:t>
      </w:r>
      <w:bookmarkEnd w:id="2102"/>
      <w:r w:rsidR="006D7853" w:rsidRPr="005D4D4A">
        <w:t xml:space="preserve">  </w:t>
      </w:r>
    </w:p>
    <w:p w14:paraId="1AF28A60" w14:textId="1D22BDE4" w:rsidR="006D7853" w:rsidRPr="005D4D4A" w:rsidRDefault="006D7853" w:rsidP="00911DB3">
      <w:pPr>
        <w:pStyle w:val="GPSL2numberedclause"/>
      </w:pPr>
      <w:r w:rsidRPr="005D4D4A">
        <w:t xml:space="preserve">Such assessments by the Supplier under paragraph </w:t>
      </w:r>
      <w:r w:rsidRPr="005D4D4A">
        <w:fldChar w:fldCharType="begin"/>
      </w:r>
      <w:r w:rsidRPr="005D4D4A">
        <w:instrText xml:space="preserve"> REF _Ref362949809 \r \h </w:instrText>
      </w:r>
      <w:r w:rsidR="00D82ED2" w:rsidRPr="005D4D4A">
        <w:instrText xml:space="preserve"> \* MERGEFORMAT </w:instrText>
      </w:r>
      <w:r w:rsidRPr="005D4D4A">
        <w:fldChar w:fldCharType="separate"/>
      </w:r>
      <w:r w:rsidR="009232D7" w:rsidRPr="005D4D4A">
        <w:t>9</w:t>
      </w:r>
      <w:r w:rsidRPr="005D4D4A">
        <w:fldChar w:fldCharType="end"/>
      </w:r>
      <w:r w:rsidRPr="005D4D4A">
        <w:t xml:space="preserve"> </w:t>
      </w:r>
      <w:r w:rsidR="00B460DF" w:rsidRPr="005D4D4A">
        <w:t>of this Schedule</w:t>
      </w:r>
      <w:r w:rsidR="009D1B80" w:rsidRPr="005D4D4A">
        <w:t xml:space="preserve"> 3</w:t>
      </w:r>
      <w:r w:rsidR="00B460DF" w:rsidRPr="005D4D4A">
        <w:t xml:space="preserve"> </w:t>
      </w:r>
      <w:r w:rsidRPr="005D4D4A">
        <w:t>shall be</w:t>
      </w:r>
      <w:r w:rsidR="00D079B5" w:rsidRPr="005D4D4A">
        <w:t xml:space="preserve"> </w:t>
      </w:r>
      <w:r w:rsidR="002A1D0D" w:rsidRPr="005D4D4A">
        <w:t xml:space="preserve">agreed </w:t>
      </w:r>
      <w:r w:rsidR="00AE50F5" w:rsidRPr="005D4D4A">
        <w:t xml:space="preserve">in writing </w:t>
      </w:r>
      <w:r w:rsidR="002A1D0D" w:rsidRPr="005D4D4A">
        <w:t>by the parties</w:t>
      </w:r>
      <w:r w:rsidRPr="005D4D4A">
        <w:t xml:space="preserve">. To the extent that the Supplier is able to decrease the Contract Charges it shall promptly notify the </w:t>
      </w:r>
      <w:r w:rsidR="00C844EB" w:rsidRPr="005D4D4A">
        <w:t>Authority</w:t>
      </w:r>
      <w:r w:rsidRPr="005D4D4A">
        <w:t xml:space="preserve"> in writing and such reduction shall be implemented in accordance with paragraph </w:t>
      </w:r>
      <w:r w:rsidRPr="005D4D4A">
        <w:fldChar w:fldCharType="begin"/>
      </w:r>
      <w:r w:rsidRPr="005D4D4A">
        <w:instrText xml:space="preserve"> REF _Ref361997151 \r \h </w:instrText>
      </w:r>
      <w:r w:rsidR="00D82ED2" w:rsidRPr="005D4D4A">
        <w:instrText xml:space="preserve"> \* MERGEFORMAT </w:instrText>
      </w:r>
      <w:r w:rsidRPr="005D4D4A">
        <w:fldChar w:fldCharType="separate"/>
      </w:r>
      <w:r w:rsidR="009232D7" w:rsidRPr="005D4D4A">
        <w:t>12.1.3</w:t>
      </w:r>
      <w:r w:rsidRPr="005D4D4A">
        <w:fldChar w:fldCharType="end"/>
      </w:r>
      <w:r w:rsidRPr="005D4D4A">
        <w:t xml:space="preserve"> </w:t>
      </w:r>
      <w:r w:rsidR="00B460DF" w:rsidRPr="005D4D4A">
        <w:t>of this Schedule</w:t>
      </w:r>
      <w:r w:rsidR="009D1B80" w:rsidRPr="005D4D4A">
        <w:t xml:space="preserve"> 3</w:t>
      </w:r>
      <w:r w:rsidR="00B460DF" w:rsidRPr="005D4D4A">
        <w:t xml:space="preserve"> </w:t>
      </w:r>
      <w:r w:rsidRPr="005D4D4A">
        <w:t>below.</w:t>
      </w:r>
      <w:bookmarkEnd w:id="2103"/>
      <w:r w:rsidRPr="005D4D4A">
        <w:t xml:space="preserve"> </w:t>
      </w:r>
    </w:p>
    <w:p w14:paraId="65B34011" w14:textId="58DB8282" w:rsidR="006D7853" w:rsidRPr="005D4D4A" w:rsidRDefault="001E15B3" w:rsidP="00D832D7">
      <w:pPr>
        <w:pStyle w:val="GPSL1SCHEDULEHeading"/>
      </w:pPr>
      <w:bookmarkStart w:id="2104" w:name="_Ref311663910"/>
      <w:bookmarkStart w:id="2105" w:name="_Ref362951941"/>
      <w:r w:rsidRPr="005D4D4A">
        <w:rPr>
          <w:b w:val="0"/>
        </w:rPr>
        <w:t>not used</w:t>
      </w:r>
      <w:bookmarkEnd w:id="2104"/>
      <w:bookmarkEnd w:id="2105"/>
    </w:p>
    <w:p w14:paraId="4DC81DAA" w14:textId="5F39D110" w:rsidR="006D7853" w:rsidRPr="005D4D4A" w:rsidRDefault="001E15B3" w:rsidP="00D832D7">
      <w:pPr>
        <w:pStyle w:val="GPSL1SCHEDULEHeading"/>
      </w:pPr>
      <w:bookmarkStart w:id="2106" w:name="_Ref362018111"/>
      <w:bookmarkStart w:id="2107" w:name="_Ref361999845"/>
      <w:r w:rsidRPr="005D4D4A">
        <w:rPr>
          <w:b w:val="0"/>
        </w:rPr>
        <w:t>not used</w:t>
      </w:r>
      <w:bookmarkEnd w:id="2106"/>
    </w:p>
    <w:bookmarkEnd w:id="2107"/>
    <w:p w14:paraId="65B894AD" w14:textId="77777777" w:rsidR="006D7853" w:rsidRPr="00423677" w:rsidRDefault="006D7853" w:rsidP="00D832D7">
      <w:pPr>
        <w:pStyle w:val="GPSL1SCHEDULEHeading"/>
      </w:pPr>
      <w:r w:rsidRPr="005D4D4A">
        <w:t>IMPLEMENTATION OF ADJ</w:t>
      </w:r>
      <w:r w:rsidRPr="00423677">
        <w:t xml:space="preserve">USTED CONTRACT CHARGES </w:t>
      </w:r>
    </w:p>
    <w:p w14:paraId="752C9F24" w14:textId="77777777" w:rsidR="006D7853" w:rsidRPr="00423677" w:rsidRDefault="006D7853" w:rsidP="00911DB3">
      <w:pPr>
        <w:pStyle w:val="GPSL2numberedclause"/>
      </w:pPr>
      <w:r w:rsidRPr="00423677">
        <w:t>Variations in accordance with the provisions of this Schedule</w:t>
      </w:r>
      <w:r w:rsidR="00E67DE9" w:rsidRPr="00423677">
        <w:t xml:space="preserve"> 3</w:t>
      </w:r>
      <w:r w:rsidRPr="00423677">
        <w:t xml:space="preserve"> to all or part the Contract Charges (as the case may be) shall be made by the </w:t>
      </w:r>
      <w:r w:rsidR="00C844EB" w:rsidRPr="00423677">
        <w:t>Authority</w:t>
      </w:r>
      <w:r w:rsidRPr="00423677">
        <w:t xml:space="preserve"> to take effect:</w:t>
      </w:r>
    </w:p>
    <w:p w14:paraId="4BE2104E" w14:textId="73096876" w:rsidR="006D7853" w:rsidRPr="00423677" w:rsidRDefault="006D7853" w:rsidP="00911DB3">
      <w:pPr>
        <w:pStyle w:val="GPSL3numberedclause"/>
      </w:pPr>
      <w:r w:rsidRPr="00423677">
        <w:t>in accordance with Clause</w:t>
      </w:r>
      <w:r w:rsidR="005008C0">
        <w:t>s</w:t>
      </w:r>
      <w:r w:rsidRPr="00423677">
        <w:t xml:space="preserve"> </w:t>
      </w:r>
      <w:r w:rsidR="005008C0">
        <w:t>23.1.8 to 23.1.10</w:t>
      </w:r>
      <w:r w:rsidR="005008C0" w:rsidRPr="00423677">
        <w:t xml:space="preserve"> </w:t>
      </w:r>
      <w:r w:rsidR="00B460DF" w:rsidRPr="00423677">
        <w:t xml:space="preserve">of this Contract </w:t>
      </w:r>
      <w:r w:rsidRPr="00423677">
        <w:t xml:space="preserve">(Legislative Change) where an adjustment to the Contract Charges is made in accordance with paragraph </w:t>
      </w:r>
      <w:r w:rsidRPr="00423677">
        <w:fldChar w:fldCharType="begin"/>
      </w:r>
      <w:r w:rsidRPr="00423677">
        <w:instrText xml:space="preserve"> REF _Ref311663896 \r \h </w:instrText>
      </w:r>
      <w:r w:rsidR="00D82ED2" w:rsidRPr="00423677">
        <w:instrText xml:space="preserve"> \* MERGEFORMAT </w:instrText>
      </w:r>
      <w:r w:rsidRPr="00423677">
        <w:fldChar w:fldCharType="separate"/>
      </w:r>
      <w:r w:rsidR="009232D7">
        <w:t>8.1.1</w:t>
      </w:r>
      <w:r w:rsidRPr="00423677">
        <w:fldChar w:fldCharType="end"/>
      </w:r>
      <w:r w:rsidRPr="00423677">
        <w:t xml:space="preserve"> of this Schedule</w:t>
      </w:r>
      <w:r w:rsidR="00E67DE9" w:rsidRPr="00423677">
        <w:t xml:space="preserve"> 3</w:t>
      </w:r>
      <w:r w:rsidRPr="00423677">
        <w:t xml:space="preserve">; </w:t>
      </w:r>
    </w:p>
    <w:p w14:paraId="3A984D4A" w14:textId="5BCC2589" w:rsidR="006D7853" w:rsidRPr="00423677" w:rsidRDefault="006D7853" w:rsidP="00911DB3">
      <w:pPr>
        <w:pStyle w:val="GPSL3numberedclause"/>
      </w:pPr>
      <w:r w:rsidRPr="00423677">
        <w:t xml:space="preserve">in accordance with Clause </w:t>
      </w:r>
      <w:r w:rsidRPr="00423677">
        <w:fldChar w:fldCharType="begin"/>
      </w:r>
      <w:r w:rsidRPr="00423677">
        <w:instrText xml:space="preserve"> REF _Ref362949417 \r \h </w:instrText>
      </w:r>
      <w:r w:rsidR="00D82ED2" w:rsidRPr="00423677">
        <w:instrText xml:space="preserve"> \* MERGEFORMAT </w:instrText>
      </w:r>
      <w:r w:rsidRPr="00423677">
        <w:fldChar w:fldCharType="separate"/>
      </w:r>
      <w:r w:rsidR="009232D7">
        <w:t>19</w:t>
      </w:r>
      <w:r w:rsidRPr="00423677">
        <w:fldChar w:fldCharType="end"/>
      </w:r>
      <w:r w:rsidR="003B3703" w:rsidRPr="00423677">
        <w:t xml:space="preserve"> of this Contract</w:t>
      </w:r>
      <w:r w:rsidRPr="00423677">
        <w:t xml:space="preserve"> (Continuous Improvement) where an adjustment to the Contract Charges is made in accordance with paragraph </w:t>
      </w:r>
      <w:r w:rsidRPr="00423677">
        <w:fldChar w:fldCharType="begin"/>
      </w:r>
      <w:r w:rsidRPr="00423677">
        <w:instrText xml:space="preserve"> REF _Ref362952900 \r \h </w:instrText>
      </w:r>
      <w:r w:rsidR="00D82ED2" w:rsidRPr="00423677">
        <w:instrText xml:space="preserve"> \* MERGEFORMAT </w:instrText>
      </w:r>
      <w:r w:rsidRPr="00423677">
        <w:fldChar w:fldCharType="separate"/>
      </w:r>
      <w:r w:rsidR="009232D7">
        <w:t>8.1.2</w:t>
      </w:r>
      <w:r w:rsidRPr="00423677">
        <w:fldChar w:fldCharType="end"/>
      </w:r>
      <w:r w:rsidRPr="00423677">
        <w:t xml:space="preserve"> of this Schedule</w:t>
      </w:r>
      <w:r w:rsidR="00E67DE9" w:rsidRPr="00423677">
        <w:t xml:space="preserve"> 3</w:t>
      </w:r>
      <w:r w:rsidRPr="00423677">
        <w:t xml:space="preserve">; </w:t>
      </w:r>
      <w:r w:rsidR="001E15B3">
        <w:t>or</w:t>
      </w:r>
    </w:p>
    <w:p w14:paraId="634A6E03" w14:textId="25241A37" w:rsidR="006D7853" w:rsidRPr="00423677" w:rsidRDefault="00D079B5" w:rsidP="00911DB3">
      <w:pPr>
        <w:pStyle w:val="GPSL3numberedclause"/>
      </w:pPr>
      <w:bookmarkStart w:id="2108" w:name="_Ref361997151"/>
      <w:r>
        <w:t>one month following each</w:t>
      </w:r>
      <w:r w:rsidR="006D7853" w:rsidRPr="00423677">
        <w:t xml:space="preserve"> assessment</w:t>
      </w:r>
      <w:bookmarkEnd w:id="2108"/>
      <w:r>
        <w:t xml:space="preserve"> </w:t>
      </w:r>
      <w:r w:rsidR="006D7853" w:rsidRPr="00423677">
        <w:t xml:space="preserve">where an adjustment to the Contract Charges is made in accordance with paragraph </w:t>
      </w:r>
      <w:r w:rsidR="006D7853" w:rsidRPr="00423677">
        <w:fldChar w:fldCharType="begin"/>
      </w:r>
      <w:r w:rsidR="006D7853" w:rsidRPr="00423677">
        <w:instrText xml:space="preserve"> REF _Ref362949685 \r \h </w:instrText>
      </w:r>
      <w:r w:rsidR="00D82ED2" w:rsidRPr="00423677">
        <w:instrText xml:space="preserve"> \* MERGEFORMAT </w:instrText>
      </w:r>
      <w:r w:rsidR="006D7853" w:rsidRPr="00423677">
        <w:fldChar w:fldCharType="separate"/>
      </w:r>
      <w:r w:rsidR="009232D7">
        <w:t>8.1.3</w:t>
      </w:r>
      <w:r w:rsidR="006D7853" w:rsidRPr="00423677">
        <w:fldChar w:fldCharType="end"/>
      </w:r>
      <w:r w:rsidR="0005311A">
        <w:t>3</w:t>
      </w:r>
      <w:r w:rsidR="006D7853" w:rsidRPr="00423677">
        <w:t xml:space="preserve"> of this Schedule</w:t>
      </w:r>
      <w:r w:rsidR="00E67DE9" w:rsidRPr="00423677">
        <w:t xml:space="preserve"> 3</w:t>
      </w:r>
      <w:r w:rsidR="006D7853" w:rsidRPr="00423677">
        <w:t xml:space="preserve"> </w:t>
      </w:r>
      <w:r w:rsidR="00AE50F5">
        <w:t>unless otherwise agreed by the parties in writing</w:t>
      </w:r>
      <w:r w:rsidR="001E15B3">
        <w:t>.</w:t>
      </w:r>
    </w:p>
    <w:p w14:paraId="7FC7F2A5" w14:textId="77777777" w:rsidR="006D7853" w:rsidRPr="00423677" w:rsidRDefault="006D7853" w:rsidP="00911DB3">
      <w:pPr>
        <w:pStyle w:val="GPSL2Indent"/>
      </w:pPr>
      <w:r w:rsidRPr="00423677">
        <w:t>and the Parties shall amend the Contract Charges shown in Annex 1 to this Schedule</w:t>
      </w:r>
      <w:r w:rsidR="00E67DE9" w:rsidRPr="00423677">
        <w:t xml:space="preserve"> 3</w:t>
      </w:r>
      <w:r w:rsidRPr="00423677">
        <w:t xml:space="preserve"> to reflect such variations.</w:t>
      </w:r>
    </w:p>
    <w:p w14:paraId="34B49C47" w14:textId="77777777" w:rsidR="00425B1C" w:rsidRPr="00423677" w:rsidRDefault="00425B1C" w:rsidP="00425B1C">
      <w:pPr>
        <w:pStyle w:val="GPSmacrorestart"/>
        <w:rPr>
          <w:sz w:val="22"/>
          <w:szCs w:val="22"/>
          <w:lang w:eastAsia="en-GB"/>
        </w:rPr>
      </w:pPr>
      <w:r w:rsidRPr="00423677">
        <w:rPr>
          <w:sz w:val="22"/>
          <w:szCs w:val="22"/>
        </w:rPr>
        <w:fldChar w:fldCharType="begin"/>
      </w:r>
      <w:r w:rsidRPr="00423677">
        <w:rPr>
          <w:sz w:val="22"/>
          <w:szCs w:val="22"/>
          <w:lang w:eastAsia="en-GB"/>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109" w:author="Amy Retallack" w:date="2016-12-14T09:52:00Z" w:original="0."/>
        </w:fldChar>
      </w:r>
    </w:p>
    <w:p w14:paraId="0FDC1ED8" w14:textId="77777777" w:rsidR="006D7853" w:rsidRPr="00454863" w:rsidRDefault="006D7853" w:rsidP="00FC258C">
      <w:pPr>
        <w:pStyle w:val="GPSSchAnnexname"/>
        <w:rPr>
          <w:rFonts w:cs="Arial"/>
        </w:rPr>
      </w:pPr>
      <w:r w:rsidRPr="00423677">
        <w:rPr>
          <w:rFonts w:cs="Arial"/>
        </w:rPr>
        <w:br w:type="page"/>
      </w:r>
      <w:bookmarkStart w:id="2110" w:name="_Toc469412484"/>
      <w:r w:rsidRPr="00454863">
        <w:rPr>
          <w:rFonts w:cs="Arial"/>
        </w:rPr>
        <w:t>ANNEX 1</w:t>
      </w:r>
      <w:r w:rsidR="00425B1C" w:rsidRPr="00454863">
        <w:rPr>
          <w:rFonts w:cs="Arial"/>
        </w:rPr>
        <w:t xml:space="preserve">: </w:t>
      </w:r>
      <w:r w:rsidRPr="00454863">
        <w:rPr>
          <w:rFonts w:cs="Arial"/>
        </w:rPr>
        <w:t>CONTRACT CHARGES</w:t>
      </w:r>
      <w:bookmarkEnd w:id="2110"/>
      <w:r w:rsidRPr="00454863">
        <w:rPr>
          <w:rFonts w:cs="Arial"/>
        </w:rPr>
        <w:t xml:space="preserve"> </w:t>
      </w:r>
    </w:p>
    <w:p w14:paraId="184A1A54" w14:textId="598CC3BF" w:rsidR="00383275" w:rsidRDefault="00383275" w:rsidP="001A3847">
      <w:pPr>
        <w:pStyle w:val="GPSL2Indent"/>
        <w:numPr>
          <w:ilvl w:val="0"/>
          <w:numId w:val="21"/>
        </w:numPr>
      </w:pPr>
      <w:r w:rsidRPr="00383275" w:rsidDel="00383275">
        <w:t xml:space="preserve"> </w:t>
      </w:r>
      <w:r w:rsidR="00814062">
        <w:t>The Contract Charges shall be</w:t>
      </w:r>
      <w:r w:rsidR="005118CB">
        <w:t xml:space="preserve"> a fixed price of</w:t>
      </w:r>
      <w:r w:rsidR="00814062">
        <w:t xml:space="preserve"> </w:t>
      </w:r>
      <w:r w:rsidR="008D282B">
        <w:t>1/</w:t>
      </w:r>
      <w:r w:rsidR="0088014D">
        <w:t>24th</w:t>
      </w:r>
      <w:r w:rsidR="008D282B">
        <w:t xml:space="preserve"> of </w:t>
      </w:r>
      <w:r w:rsidR="00814062">
        <w:t xml:space="preserve">the </w:t>
      </w:r>
      <w:r w:rsidR="00510998">
        <w:t xml:space="preserve">Total </w:t>
      </w:r>
      <w:r w:rsidR="005118CB">
        <w:t xml:space="preserve">Overall Costs of Contract set out in the </w:t>
      </w:r>
      <w:r w:rsidR="0088014D">
        <w:t>Tender (</w:t>
      </w:r>
      <w:r w:rsidR="00BB2AF3">
        <w:t xml:space="preserve">Attachment </w:t>
      </w:r>
      <w:r w:rsidR="0088014D">
        <w:t>8 Pricing Matrix).</w:t>
      </w:r>
    </w:p>
    <w:p w14:paraId="5660FD20" w14:textId="626110D1" w:rsidR="005118CB" w:rsidRDefault="005118CB" w:rsidP="001A3847">
      <w:pPr>
        <w:pStyle w:val="GPSL2Indent"/>
        <w:numPr>
          <w:ilvl w:val="0"/>
          <w:numId w:val="21"/>
        </w:numPr>
      </w:pPr>
      <w:r>
        <w:t>The Supplier shall not issue any invoices unless the Datasets and the Technical Documentation:</w:t>
      </w:r>
    </w:p>
    <w:p w14:paraId="1DB85BAE" w14:textId="77777777" w:rsidR="005118CB" w:rsidRDefault="005118CB" w:rsidP="001A3847">
      <w:pPr>
        <w:pStyle w:val="GPSL2Indent"/>
        <w:numPr>
          <w:ilvl w:val="1"/>
          <w:numId w:val="21"/>
        </w:numPr>
      </w:pPr>
      <w:r>
        <w:t xml:space="preserve"> are delivered in accordance with the provisions of this Contract; and </w:t>
      </w:r>
    </w:p>
    <w:p w14:paraId="4EAA5297" w14:textId="11897BDA" w:rsidR="008D282B" w:rsidRPr="006026DE" w:rsidRDefault="005118CB" w:rsidP="001A3847">
      <w:pPr>
        <w:pStyle w:val="GPSL2Indent"/>
        <w:numPr>
          <w:ilvl w:val="1"/>
          <w:numId w:val="21"/>
        </w:numPr>
      </w:pPr>
      <w:r>
        <w:t>accepted by the Authority.</w:t>
      </w:r>
    </w:p>
    <w:p w14:paraId="217DE727" w14:textId="074380B5" w:rsidR="00814062" w:rsidRDefault="00814062" w:rsidP="00865018">
      <w:pPr>
        <w:pStyle w:val="GPSL1Guidance"/>
      </w:pPr>
    </w:p>
    <w:p w14:paraId="17A4A2D4" w14:textId="479B3D35" w:rsidR="006D7853" w:rsidRPr="00423677" w:rsidRDefault="006D7853" w:rsidP="00F020D0">
      <w:pPr>
        <w:pStyle w:val="GPSSchTitleandNumber"/>
        <w:rPr>
          <w:rFonts w:cs="Arial"/>
        </w:rPr>
      </w:pPr>
      <w:r w:rsidRPr="00423677">
        <w:rPr>
          <w:rFonts w:cs="Arial"/>
          <w:highlight w:val="yellow"/>
        </w:rPr>
        <w:br w:type="page"/>
      </w:r>
      <w:r w:rsidRPr="00423677">
        <w:rPr>
          <w:rFonts w:cs="Arial"/>
        </w:rPr>
        <w:t xml:space="preserve"> </w:t>
      </w:r>
      <w:bookmarkStart w:id="2111" w:name="_Toc469412485"/>
      <w:r w:rsidRPr="00423677">
        <w:rPr>
          <w:rFonts w:cs="Arial"/>
        </w:rPr>
        <w:t>SCHEDULE</w:t>
      </w:r>
      <w:r w:rsidR="00302066" w:rsidRPr="00423677">
        <w:rPr>
          <w:rFonts w:cs="Arial"/>
        </w:rPr>
        <w:t xml:space="preserve"> </w:t>
      </w:r>
      <w:r w:rsidR="008C39F7" w:rsidRPr="00423677">
        <w:rPr>
          <w:rFonts w:cs="Arial"/>
        </w:rPr>
        <w:t>4</w:t>
      </w:r>
      <w:r w:rsidRPr="00423677">
        <w:rPr>
          <w:rFonts w:cs="Arial"/>
        </w:rPr>
        <w:t xml:space="preserve">: </w:t>
      </w:r>
      <w:r w:rsidR="00753EA8">
        <w:rPr>
          <w:rFonts w:cs="Arial"/>
        </w:rPr>
        <w:t>NOT USED</w:t>
      </w:r>
      <w:bookmarkEnd w:id="2111"/>
    </w:p>
    <w:p w14:paraId="01DA5583" w14:textId="53156A02" w:rsidR="00B83687" w:rsidRPr="00423677" w:rsidRDefault="00B83687" w:rsidP="006026DE">
      <w:pPr>
        <w:pStyle w:val="GPSL3numberedclause"/>
        <w:numPr>
          <w:ilvl w:val="0"/>
          <w:numId w:val="0"/>
        </w:numPr>
        <w:ind w:left="2127"/>
      </w:pPr>
    </w:p>
    <w:p w14:paraId="52076272" w14:textId="7790BEBE" w:rsidR="00773FA7" w:rsidRPr="00423677" w:rsidRDefault="00773FA7" w:rsidP="00EB2994">
      <w:pPr>
        <w:pStyle w:val="GPSSchTitleandNumber"/>
        <w:rPr>
          <w:rFonts w:cs="Arial"/>
        </w:rPr>
      </w:pPr>
      <w:r w:rsidRPr="00423677">
        <w:rPr>
          <w:rFonts w:cs="Arial"/>
        </w:rPr>
        <w:t xml:space="preserve"> </w:t>
      </w:r>
      <w:bookmarkStart w:id="2112" w:name="_Toc469412486"/>
      <w:r w:rsidRPr="00423677">
        <w:rPr>
          <w:rFonts w:cs="Arial"/>
        </w:rPr>
        <w:t xml:space="preserve">SCHEDULE </w:t>
      </w:r>
      <w:r w:rsidR="008C39F7" w:rsidRPr="00423677">
        <w:rPr>
          <w:rFonts w:cs="Arial"/>
        </w:rPr>
        <w:t>5</w:t>
      </w:r>
      <w:r w:rsidRPr="00423677">
        <w:rPr>
          <w:rFonts w:cs="Arial"/>
        </w:rPr>
        <w:t xml:space="preserve">: </w:t>
      </w:r>
      <w:r w:rsidR="00FA59E4">
        <w:rPr>
          <w:rFonts w:cs="Arial"/>
        </w:rPr>
        <w:t>NOT USED</w:t>
      </w:r>
      <w:bookmarkEnd w:id="2112"/>
    </w:p>
    <w:p w14:paraId="1268C125" w14:textId="6D325FAF" w:rsidR="00773FA7" w:rsidRPr="00423677" w:rsidRDefault="00773FA7" w:rsidP="00654D8D">
      <w:pPr>
        <w:ind w:left="709"/>
        <w:rPr>
          <w:b/>
        </w:rPr>
      </w:pPr>
      <w:r w:rsidRPr="00423677">
        <w:rPr>
          <w:b/>
        </w:rPr>
        <w:t xml:space="preserve"> </w:t>
      </w:r>
    </w:p>
    <w:p w14:paraId="57C657DF" w14:textId="13826A3D" w:rsidR="008E5DD6" w:rsidRPr="00423677" w:rsidRDefault="008E5DD6" w:rsidP="00F020D0">
      <w:pPr>
        <w:pStyle w:val="GPSSchTitleandNumber"/>
        <w:rPr>
          <w:rFonts w:cs="Arial"/>
        </w:rPr>
      </w:pPr>
      <w:r w:rsidRPr="00423677">
        <w:rPr>
          <w:rFonts w:cs="Arial"/>
        </w:rPr>
        <w:t xml:space="preserve"> </w:t>
      </w:r>
      <w:bookmarkStart w:id="2113" w:name="_Toc469412487"/>
      <w:r w:rsidRPr="00423677">
        <w:rPr>
          <w:rFonts w:cs="Arial"/>
        </w:rPr>
        <w:t xml:space="preserve">SCHEDULE </w:t>
      </w:r>
      <w:r w:rsidR="008C39F7" w:rsidRPr="00423677">
        <w:rPr>
          <w:rFonts w:cs="Arial"/>
        </w:rPr>
        <w:t>6</w:t>
      </w:r>
      <w:r w:rsidRPr="00423677">
        <w:rPr>
          <w:rFonts w:cs="Arial"/>
        </w:rPr>
        <w:t xml:space="preserve">: </w:t>
      </w:r>
      <w:r w:rsidR="00775458">
        <w:rPr>
          <w:rFonts w:cs="Arial"/>
        </w:rPr>
        <w:t>NOT USED</w:t>
      </w:r>
      <w:bookmarkEnd w:id="2113"/>
      <w:r w:rsidR="00454863">
        <w:rPr>
          <w:rFonts w:cs="Arial"/>
        </w:rPr>
        <w:br/>
      </w:r>
    </w:p>
    <w:p w14:paraId="49DC7C84" w14:textId="77777777" w:rsidR="00EB2994" w:rsidRPr="00423677" w:rsidRDefault="00EB2994" w:rsidP="00EB299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114" w:author="Amy Retallack" w:date="2016-12-14T09:52:00Z" w:original="0."/>
        </w:fldChar>
      </w:r>
    </w:p>
    <w:p w14:paraId="2AA1BCC8" w14:textId="2E5F97C0" w:rsidR="002429F5" w:rsidRPr="00423677" w:rsidRDefault="002429F5" w:rsidP="00A657C3">
      <w:pPr>
        <w:pStyle w:val="GPSSchTitleandNumber"/>
        <w:rPr>
          <w:rFonts w:cs="Arial"/>
          <w:highlight w:val="yellow"/>
        </w:rPr>
      </w:pPr>
      <w:bookmarkStart w:id="2115" w:name="_Toc349230508"/>
      <w:bookmarkStart w:id="2116" w:name="_Toc349230509"/>
      <w:bookmarkStart w:id="2117" w:name="_Toc349230615"/>
      <w:bookmarkStart w:id="2118" w:name="_Toc349230624"/>
      <w:bookmarkStart w:id="2119" w:name="_Toc349230661"/>
      <w:bookmarkStart w:id="2120" w:name="_Toc349230715"/>
      <w:bookmarkStart w:id="2121" w:name="_Toc349230717"/>
      <w:bookmarkStart w:id="2122" w:name="_Toc349231564"/>
      <w:bookmarkStart w:id="2123" w:name="_Toc348712421"/>
      <w:bookmarkStart w:id="2124" w:name="_Toc348712423"/>
      <w:bookmarkStart w:id="2125" w:name="_Toc348712425"/>
      <w:bookmarkStart w:id="2126" w:name="_Toc349230720"/>
      <w:bookmarkStart w:id="2127" w:name="_Toc349231566"/>
      <w:bookmarkStart w:id="2128" w:name="_Toc348712427"/>
      <w:bookmarkStart w:id="2129" w:name="_Toc348712429"/>
      <w:bookmarkStart w:id="2130" w:name="_Toc349230723"/>
      <w:bookmarkStart w:id="2131" w:name="_Toc348712431"/>
      <w:bookmarkStart w:id="2132" w:name="_Toc349230725"/>
      <w:bookmarkStart w:id="2133" w:name="_Toc349231569"/>
      <w:bookmarkStart w:id="2134" w:name="_Toc349230741"/>
      <w:bookmarkStart w:id="2135" w:name="_Toc349231585"/>
      <w:bookmarkStart w:id="2136" w:name="_Toc349232221"/>
      <w:bookmarkStart w:id="2137" w:name="_Toc349230757"/>
      <w:bookmarkStart w:id="2138" w:name="_Toc349230765"/>
      <w:bookmarkStart w:id="2139" w:name="_Toc349231607"/>
      <w:bookmarkStart w:id="2140" w:name="_Toc349232238"/>
      <w:bookmarkStart w:id="2141" w:name="_Toc349230785"/>
      <w:bookmarkStart w:id="2142" w:name="_Toc349231627"/>
      <w:bookmarkStart w:id="2143" w:name="_Toc349230790"/>
      <w:bookmarkStart w:id="2144" w:name="_Toc349231632"/>
      <w:bookmarkStart w:id="2145" w:name="_Toc349230792"/>
      <w:bookmarkStart w:id="2146" w:name="_Toc349230803"/>
      <w:bookmarkStart w:id="2147" w:name="_Toc349231642"/>
      <w:bookmarkStart w:id="2148" w:name="_Toc349232261"/>
      <w:bookmarkStart w:id="2149" w:name="_Toc349230813"/>
      <w:bookmarkStart w:id="2150" w:name="_Toc349231652"/>
      <w:bookmarkStart w:id="2151" w:name="_Toc349232271"/>
      <w:bookmarkStart w:id="2152" w:name="_Toc349230815"/>
      <w:bookmarkStart w:id="2153" w:name="_Toc349231654"/>
      <w:bookmarkStart w:id="2154" w:name="_Toc349232273"/>
      <w:bookmarkStart w:id="2155" w:name="_Toc349230822"/>
      <w:bookmarkStart w:id="2156" w:name="_Toc349231661"/>
      <w:bookmarkStart w:id="2157" w:name="_Toc349232279"/>
      <w:bookmarkStart w:id="2158" w:name="_Toc349230832"/>
      <w:bookmarkStart w:id="2159" w:name="_Toc348712442"/>
      <w:bookmarkStart w:id="2160" w:name="_Toc349230834"/>
      <w:bookmarkStart w:id="2161" w:name="_Toc349231671"/>
      <w:bookmarkStart w:id="2162" w:name="_Toc349230841"/>
      <w:bookmarkStart w:id="2163" w:name="_Toc349231678"/>
      <w:bookmarkStart w:id="2164" w:name="_Toc349232291"/>
      <w:bookmarkStart w:id="2165" w:name="_Toc349230869"/>
      <w:bookmarkStart w:id="2166" w:name="_Toc348712444"/>
      <w:bookmarkStart w:id="2167" w:name="_Toc348712446"/>
      <w:bookmarkStart w:id="2168" w:name="_Toc348712448"/>
      <w:bookmarkStart w:id="2169" w:name="_Toc349230895"/>
      <w:bookmarkStart w:id="2170" w:name="_Toc349231722"/>
      <w:bookmarkStart w:id="2171" w:name="_Toc349230912"/>
      <w:bookmarkStart w:id="2172" w:name="_Toc349230938"/>
      <w:bookmarkStart w:id="2173" w:name="_Toc349231748"/>
      <w:bookmarkStart w:id="2174" w:name="_Toc348712500"/>
      <w:bookmarkStart w:id="2175" w:name="_Toc349231028"/>
      <w:bookmarkStart w:id="2176" w:name="_Toc349231805"/>
      <w:bookmarkStart w:id="2177" w:name="_Toc348712594"/>
      <w:bookmarkStart w:id="2178" w:name="_Toc349231076"/>
      <w:bookmarkStart w:id="2179" w:name="_Toc349231179"/>
      <w:bookmarkStart w:id="2180" w:name="_Toc349231185"/>
      <w:bookmarkStart w:id="2181" w:name="_Toc348712710"/>
      <w:bookmarkStart w:id="2182" w:name="_Toc348712716"/>
      <w:bookmarkStart w:id="2183" w:name="_Toc349231204"/>
      <w:bookmarkEnd w:id="2057"/>
      <w:bookmarkEnd w:id="2058"/>
      <w:bookmarkEnd w:id="2059"/>
      <w:bookmarkEnd w:id="2060"/>
      <w:bookmarkEnd w:id="2061"/>
      <w:bookmarkEnd w:id="2062"/>
      <w:bookmarkEnd w:id="2063"/>
      <w:bookmarkEnd w:id="206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r w:rsidRPr="00423677">
        <w:rPr>
          <w:rFonts w:cs="Arial"/>
        </w:rPr>
        <w:t xml:space="preserve"> </w:t>
      </w:r>
      <w:bookmarkStart w:id="2184" w:name="_Toc469412488"/>
      <w:r w:rsidRPr="00423677">
        <w:rPr>
          <w:rFonts w:cs="Arial"/>
        </w:rPr>
        <w:t xml:space="preserve">SCHEDULE </w:t>
      </w:r>
      <w:r w:rsidR="008C39F7" w:rsidRPr="00423677">
        <w:rPr>
          <w:rFonts w:cs="Arial"/>
        </w:rPr>
        <w:t>7</w:t>
      </w:r>
      <w:r w:rsidRPr="00423677">
        <w:rPr>
          <w:rFonts w:cs="Arial"/>
        </w:rPr>
        <w:t>:</w:t>
      </w:r>
      <w:r w:rsidR="00C803A3">
        <w:rPr>
          <w:rFonts w:cs="Arial"/>
        </w:rPr>
        <w:t xml:space="preserve"> NOT USED</w:t>
      </w:r>
      <w:bookmarkEnd w:id="2184"/>
    </w:p>
    <w:p w14:paraId="510BE11E" w14:textId="529D1117" w:rsidR="002429F5" w:rsidRPr="00423677" w:rsidRDefault="002429F5" w:rsidP="00911DB3">
      <w:pPr>
        <w:pStyle w:val="GPSL2Indent"/>
      </w:pPr>
      <w:bookmarkStart w:id="2185" w:name="_Toc379892493"/>
      <w:bookmarkStart w:id="2186" w:name="_Toc379901918"/>
      <w:bookmarkStart w:id="2187" w:name="_Toc379892494"/>
      <w:bookmarkStart w:id="2188" w:name="_Toc379901919"/>
      <w:bookmarkStart w:id="2189" w:name="_Toc379892495"/>
      <w:bookmarkStart w:id="2190" w:name="_Toc379901920"/>
      <w:bookmarkStart w:id="2191" w:name="_Toc379892496"/>
      <w:bookmarkStart w:id="2192" w:name="_Toc379901921"/>
      <w:bookmarkStart w:id="2193" w:name="_Toc379892497"/>
      <w:bookmarkStart w:id="2194" w:name="_Toc379901922"/>
      <w:bookmarkEnd w:id="2185"/>
      <w:bookmarkEnd w:id="2186"/>
      <w:bookmarkEnd w:id="2187"/>
      <w:bookmarkEnd w:id="2188"/>
      <w:bookmarkEnd w:id="2189"/>
      <w:bookmarkEnd w:id="2190"/>
      <w:bookmarkEnd w:id="2191"/>
      <w:bookmarkEnd w:id="2192"/>
      <w:bookmarkEnd w:id="2193"/>
      <w:bookmarkEnd w:id="2194"/>
    </w:p>
    <w:p w14:paraId="4FC8203A" w14:textId="77777777" w:rsidR="00EB2994" w:rsidRPr="00423677" w:rsidRDefault="00EB2994" w:rsidP="00EB2994">
      <w:pPr>
        <w:pStyle w:val="GPSmacrorestart"/>
        <w:rPr>
          <w:sz w:val="22"/>
          <w:szCs w:val="22"/>
          <w:lang w:eastAsia="en-GB"/>
        </w:rPr>
      </w:pPr>
      <w:r w:rsidRPr="00423677">
        <w:rPr>
          <w:sz w:val="22"/>
          <w:szCs w:val="22"/>
        </w:rPr>
        <w:fldChar w:fldCharType="begin"/>
      </w:r>
      <w:r w:rsidRPr="00423677">
        <w:rPr>
          <w:sz w:val="22"/>
          <w:szCs w:val="22"/>
          <w:lang w:eastAsia="en-GB"/>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195" w:author="Amy Retallack" w:date="2016-12-14T09:52:00Z" w:original="0."/>
        </w:fldChar>
      </w:r>
    </w:p>
    <w:p w14:paraId="4B89333A" w14:textId="77777777" w:rsidR="00EA6540" w:rsidRPr="00423677" w:rsidRDefault="008F1815" w:rsidP="00A657C3">
      <w:pPr>
        <w:pStyle w:val="GPSSchTitleandNumber"/>
        <w:rPr>
          <w:rFonts w:cs="Arial"/>
        </w:rPr>
      </w:pPr>
      <w:r w:rsidRPr="00423677">
        <w:rPr>
          <w:rFonts w:cs="Arial"/>
        </w:rPr>
        <w:br w:type="page"/>
        <w:t xml:space="preserve"> </w:t>
      </w:r>
      <w:bookmarkStart w:id="2196" w:name="_Toc469412489"/>
      <w:r w:rsidRPr="00423677">
        <w:rPr>
          <w:rFonts w:cs="Arial"/>
        </w:rPr>
        <w:t xml:space="preserve">SCHEDULE </w:t>
      </w:r>
      <w:r w:rsidR="008C39F7" w:rsidRPr="00423677">
        <w:rPr>
          <w:rFonts w:cs="Arial"/>
        </w:rPr>
        <w:t>8</w:t>
      </w:r>
      <w:r w:rsidRPr="00423677">
        <w:rPr>
          <w:rFonts w:cs="Arial"/>
        </w:rPr>
        <w:t>: SECURITY</w:t>
      </w:r>
      <w:bookmarkEnd w:id="2196"/>
    </w:p>
    <w:p w14:paraId="697F0FF6" w14:textId="6EA57B24" w:rsidR="00A83BC1" w:rsidRPr="00423677" w:rsidRDefault="00A83BC1" w:rsidP="006026DE">
      <w:pPr>
        <w:pStyle w:val="GPsDefinition"/>
        <w:numPr>
          <w:ilvl w:val="0"/>
          <w:numId w:val="0"/>
        </w:numPr>
        <w:ind w:left="170"/>
        <w:rPr>
          <w:highlight w:val="cyan"/>
        </w:rPr>
      </w:pPr>
    </w:p>
    <w:p w14:paraId="3182E0A9" w14:textId="77777777" w:rsidR="00A83BC1" w:rsidRPr="00423677" w:rsidRDefault="00A83BC1" w:rsidP="00D832D7">
      <w:pPr>
        <w:pStyle w:val="GPSL1SCHEDULEHeading"/>
      </w:pPr>
      <w:r w:rsidRPr="00423677">
        <w:t>DEFINITIONS</w:t>
      </w:r>
    </w:p>
    <w:p w14:paraId="04F177E2" w14:textId="77777777" w:rsidR="00A83BC1" w:rsidRPr="00423677" w:rsidRDefault="00A83BC1" w:rsidP="00911DB3">
      <w:pPr>
        <w:pStyle w:val="GPSL2numberedclause"/>
      </w:pPr>
      <w:r w:rsidRPr="00423677">
        <w:t>In this Schedule 8, the following definitions shall apply:</w:t>
      </w:r>
    </w:p>
    <w:tbl>
      <w:tblPr>
        <w:tblW w:w="0" w:type="auto"/>
        <w:tblInd w:w="709" w:type="dxa"/>
        <w:tblLook w:val="04A0" w:firstRow="1" w:lastRow="0" w:firstColumn="1" w:lastColumn="0" w:noHBand="0" w:noVBand="1"/>
      </w:tblPr>
      <w:tblGrid>
        <w:gridCol w:w="2736"/>
        <w:gridCol w:w="5605"/>
      </w:tblGrid>
      <w:tr w:rsidR="00A83BC1" w:rsidRPr="00423677" w14:paraId="143CA716" w14:textId="77777777" w:rsidTr="00A83BC1">
        <w:tc>
          <w:tcPr>
            <w:tcW w:w="2801" w:type="dxa"/>
          </w:tcPr>
          <w:p w14:paraId="3E90CD54" w14:textId="77777777" w:rsidR="00A83BC1" w:rsidRPr="00423677" w:rsidRDefault="00A83BC1" w:rsidP="00A83BC1">
            <w:pPr>
              <w:pStyle w:val="GPSDefinitionTerm"/>
            </w:pPr>
            <w:r w:rsidRPr="00423677">
              <w:t>"Breach of Security"</w:t>
            </w:r>
          </w:p>
        </w:tc>
        <w:tc>
          <w:tcPr>
            <w:tcW w:w="5732" w:type="dxa"/>
          </w:tcPr>
          <w:p w14:paraId="5421DA25" w14:textId="77777777" w:rsidR="00A83BC1" w:rsidRPr="00423677" w:rsidRDefault="00A83BC1" w:rsidP="00A83BC1">
            <w:pPr>
              <w:pStyle w:val="GPsDefinition"/>
              <w:rPr>
                <w:lang w:eastAsia="en-GB"/>
              </w:rPr>
            </w:pPr>
            <w:r w:rsidRPr="00423677">
              <w:rPr>
                <w:lang w:eastAsia="en-GB"/>
              </w:rPr>
              <w:t>means the occurrence of:</w:t>
            </w:r>
          </w:p>
          <w:p w14:paraId="31BA93FC" w14:textId="79AF6049" w:rsidR="00A83BC1" w:rsidRPr="00423677" w:rsidRDefault="00A83BC1" w:rsidP="00A83BC1">
            <w:pPr>
              <w:pStyle w:val="GPSDefinitionL2"/>
              <w:ind w:hanging="545"/>
              <w:rPr>
                <w:lang w:eastAsia="en-GB"/>
              </w:rPr>
            </w:pPr>
            <w:r w:rsidRPr="00423677">
              <w:rPr>
                <w:lang w:eastAsia="en-GB"/>
              </w:rPr>
              <w:t xml:space="preserve">any unauthorised access to or use of the </w:t>
            </w:r>
            <w:r w:rsidR="006E7289">
              <w:t>Services</w:t>
            </w:r>
            <w:r w:rsidRPr="00423677">
              <w:t>, the Sites and/or any Information  and Communication Technology (“ICT”), information or data (including the Confidential Information and the Authority Data) used by the Authority and/or the Supplier in connection with this Contract</w:t>
            </w:r>
            <w:r w:rsidRPr="00423677">
              <w:rPr>
                <w:lang w:eastAsia="en-GB"/>
              </w:rPr>
              <w:t>; and/or</w:t>
            </w:r>
          </w:p>
          <w:p w14:paraId="5DCBFC84" w14:textId="77777777" w:rsidR="00A83BC1" w:rsidRPr="00423677" w:rsidRDefault="00A83BC1" w:rsidP="00A83BC1">
            <w:pPr>
              <w:pStyle w:val="GPSDefinitionL2"/>
              <w:ind w:hanging="545"/>
              <w:rPr>
                <w:lang w:eastAsia="en-GB"/>
              </w:rPr>
            </w:pPr>
            <w:r w:rsidRPr="00423677">
              <w:rPr>
                <w:lang w:eastAsia="en-GB"/>
              </w:rPr>
              <w:t xml:space="preserve">the loss and/or unauthorised disclosure of any information or data (including the Confidential Information and the </w:t>
            </w:r>
            <w:r w:rsidRPr="00423677">
              <w:t>Authority</w:t>
            </w:r>
            <w:r w:rsidRPr="00423677">
              <w:rPr>
                <w:lang w:eastAsia="en-GB"/>
              </w:rPr>
              <w:t xml:space="preserve"> Data), including any copies of such information or data, used by the </w:t>
            </w:r>
            <w:r w:rsidRPr="00423677">
              <w:t>Authority</w:t>
            </w:r>
            <w:r w:rsidRPr="00423677">
              <w:rPr>
                <w:lang w:eastAsia="en-GB"/>
              </w:rPr>
              <w:t xml:space="preserve"> and/or the Supplier in connection with this Contract,</w:t>
            </w:r>
          </w:p>
          <w:p w14:paraId="75A34937" w14:textId="77777777" w:rsidR="00A83BC1" w:rsidRPr="00423677" w:rsidRDefault="00A83BC1" w:rsidP="00A83BC1">
            <w:pPr>
              <w:pStyle w:val="GPsDefinition"/>
            </w:pPr>
            <w:r w:rsidRPr="00423677">
              <w:rPr>
                <w:lang w:eastAsia="en-GB"/>
              </w:rPr>
              <w:t xml:space="preserve">in either case as more particularly set out in </w:t>
            </w:r>
            <w:r w:rsidRPr="00423677">
              <w:rPr>
                <w:snapToGrid w:val="0"/>
              </w:rPr>
              <w:t>the Security Policy;</w:t>
            </w:r>
          </w:p>
        </w:tc>
      </w:tr>
    </w:tbl>
    <w:p w14:paraId="75E2C43E" w14:textId="77777777" w:rsidR="00A83BC1" w:rsidRPr="00423677" w:rsidRDefault="00A83BC1" w:rsidP="00A83BC1">
      <w:pPr>
        <w:ind w:left="0"/>
      </w:pPr>
    </w:p>
    <w:p w14:paraId="178F62C8" w14:textId="77777777" w:rsidR="00A83BC1" w:rsidRPr="00423677" w:rsidRDefault="00A83BC1" w:rsidP="00D832D7">
      <w:pPr>
        <w:pStyle w:val="GPSL1SCHEDULEHeading"/>
      </w:pPr>
      <w:r w:rsidRPr="00423677">
        <w:t>INTRODUCTION</w:t>
      </w:r>
    </w:p>
    <w:p w14:paraId="72CD47A1" w14:textId="77777777" w:rsidR="00A83BC1" w:rsidRPr="00423677" w:rsidRDefault="00A83BC1" w:rsidP="00911DB3">
      <w:pPr>
        <w:pStyle w:val="GPSL2numberedclause"/>
      </w:pPr>
      <w:r w:rsidRPr="00423677">
        <w:t>The purpose of this Schedule</w:t>
      </w:r>
      <w:r w:rsidR="008A5A0D" w:rsidRPr="00423677">
        <w:t xml:space="preserve"> 8</w:t>
      </w:r>
      <w:r w:rsidRPr="00423677">
        <w:t xml:space="preserve"> is to ensure a good organisational approach to security under which the specific requirements of this Contract will be met;</w:t>
      </w:r>
    </w:p>
    <w:p w14:paraId="4841D570" w14:textId="77777777" w:rsidR="00A83BC1" w:rsidRPr="00423677" w:rsidRDefault="00A83BC1" w:rsidP="00911DB3">
      <w:pPr>
        <w:pStyle w:val="GPSL2numberedclause"/>
      </w:pPr>
      <w:r w:rsidRPr="00423677">
        <w:t xml:space="preserve">This Schedule </w:t>
      </w:r>
      <w:r w:rsidR="008A5A0D" w:rsidRPr="00423677">
        <w:t xml:space="preserve">8 </w:t>
      </w:r>
      <w:r w:rsidRPr="00423677">
        <w:t>covers:</w:t>
      </w:r>
    </w:p>
    <w:p w14:paraId="20A5FD89" w14:textId="580DCED9" w:rsidR="00A83BC1" w:rsidRPr="00423677" w:rsidRDefault="00A83BC1" w:rsidP="00911DB3">
      <w:pPr>
        <w:pStyle w:val="GPSL3numberedclause"/>
      </w:pPr>
      <w:r w:rsidRPr="00423677">
        <w:t xml:space="preserve">principles of protective security to be applied in delivering the </w:t>
      </w:r>
      <w:r w:rsidR="006E7289">
        <w:t>Services</w:t>
      </w:r>
      <w:r w:rsidRPr="00423677">
        <w:t>;</w:t>
      </w:r>
    </w:p>
    <w:p w14:paraId="1AFC2E10" w14:textId="77777777" w:rsidR="00A83BC1" w:rsidRPr="00423677" w:rsidRDefault="00A83BC1" w:rsidP="00911DB3">
      <w:pPr>
        <w:pStyle w:val="GPSL3numberedclause"/>
      </w:pPr>
      <w:bookmarkStart w:id="2197" w:name="_Toc348712387"/>
      <w:r w:rsidRPr="00423677">
        <w:t>the creation and maintenance of the Security Management Plan; and</w:t>
      </w:r>
      <w:bookmarkEnd w:id="2197"/>
    </w:p>
    <w:p w14:paraId="577FE59E" w14:textId="77777777" w:rsidR="00A83BC1" w:rsidRPr="00423677" w:rsidRDefault="00A83BC1" w:rsidP="00911DB3">
      <w:pPr>
        <w:pStyle w:val="GPSL3numberedclause"/>
      </w:pPr>
      <w:r w:rsidRPr="00423677">
        <w:t>obligations in the event of actual or attempted Breaches of Security.</w:t>
      </w:r>
    </w:p>
    <w:p w14:paraId="6098B504" w14:textId="77777777" w:rsidR="00A83BC1" w:rsidRPr="00423677" w:rsidRDefault="00A83BC1" w:rsidP="00D832D7">
      <w:pPr>
        <w:pStyle w:val="GPSL1SCHEDULEHeading"/>
      </w:pPr>
      <w:bookmarkStart w:id="2198" w:name="_Toc348712389"/>
      <w:bookmarkStart w:id="2199" w:name="_Ref378078920"/>
      <w:r w:rsidRPr="00423677">
        <w:t>PRINCIPLES OF SECURITY</w:t>
      </w:r>
      <w:bookmarkEnd w:id="2198"/>
      <w:bookmarkEnd w:id="2199"/>
    </w:p>
    <w:p w14:paraId="5D653364" w14:textId="24C53E44" w:rsidR="00A83BC1" w:rsidRPr="00423677" w:rsidRDefault="00A83BC1" w:rsidP="00911DB3">
      <w:pPr>
        <w:pStyle w:val="GPSL2numberedclause"/>
      </w:pPr>
      <w:r w:rsidRPr="00423677">
        <w:t xml:space="preserve">The Supplier acknowledges that the Authority places great emphasis on the reliability of the performance of the </w:t>
      </w:r>
      <w:r w:rsidR="006E7289">
        <w:t>Services</w:t>
      </w:r>
      <w:r w:rsidRPr="00423677">
        <w:t>, confidentiality, integrity and availability of information and consequently on security.</w:t>
      </w:r>
    </w:p>
    <w:p w14:paraId="0E717479" w14:textId="77777777" w:rsidR="00A83BC1" w:rsidRPr="00423677" w:rsidRDefault="00A83BC1" w:rsidP="00911DB3">
      <w:pPr>
        <w:pStyle w:val="GPSL2numberedclause"/>
      </w:pPr>
      <w:bookmarkStart w:id="2200" w:name="_Ref378071134"/>
      <w:r w:rsidRPr="00423677">
        <w:t>The Supplier shall be responsible for the effective performance of its security obligations and shall at all times provide a level of security which:</w:t>
      </w:r>
      <w:bookmarkEnd w:id="2200"/>
    </w:p>
    <w:p w14:paraId="318E0413" w14:textId="77777777" w:rsidR="00A83BC1" w:rsidRPr="00423677" w:rsidRDefault="00A83BC1" w:rsidP="00911DB3">
      <w:pPr>
        <w:pStyle w:val="GPSL3numberedclause"/>
      </w:pPr>
      <w:r w:rsidRPr="00423677">
        <w:t xml:space="preserve">is in accordance with the Law and this Contract; </w:t>
      </w:r>
    </w:p>
    <w:p w14:paraId="303F16A2" w14:textId="77777777" w:rsidR="00A83BC1" w:rsidRPr="00423677" w:rsidRDefault="00A83BC1" w:rsidP="00911DB3">
      <w:pPr>
        <w:pStyle w:val="GPSL3numberedclause"/>
      </w:pPr>
      <w:r w:rsidRPr="00423677">
        <w:t>as a minimum demonstrates Good Industry Practice;</w:t>
      </w:r>
    </w:p>
    <w:p w14:paraId="7F54147F" w14:textId="77777777" w:rsidR="00A83BC1" w:rsidRPr="00423677" w:rsidRDefault="00A83BC1" w:rsidP="00911DB3">
      <w:pPr>
        <w:pStyle w:val="GPSL3numberedclause"/>
      </w:pPr>
      <w:r w:rsidRPr="00423677">
        <w:t>complies with the Security Policy;</w:t>
      </w:r>
    </w:p>
    <w:p w14:paraId="57A34F8F" w14:textId="3DF26B9A" w:rsidR="00A83BC1" w:rsidRPr="00423677" w:rsidRDefault="00A83BC1" w:rsidP="00911DB3">
      <w:pPr>
        <w:pStyle w:val="GPSL3numberedclause"/>
      </w:pPr>
      <w:r w:rsidRPr="00423677">
        <w:t xml:space="preserve">meets any specific security threats of immediate relevance to the </w:t>
      </w:r>
      <w:r w:rsidR="006E7289">
        <w:t>Services</w:t>
      </w:r>
      <w:r w:rsidRPr="00423677">
        <w:t xml:space="preserve"> and/or the Authority Data; and</w:t>
      </w:r>
    </w:p>
    <w:p w14:paraId="2F3011DE" w14:textId="77777777" w:rsidR="00A83BC1" w:rsidRPr="00423677" w:rsidRDefault="00A83BC1" w:rsidP="008A5A0D">
      <w:pPr>
        <w:pStyle w:val="GPSL3numberedclause"/>
      </w:pPr>
      <w:r w:rsidRPr="00423677">
        <w:t xml:space="preserve">complies with the Authority’s ICT </w:t>
      </w:r>
      <w:r w:rsidR="008A5A0D" w:rsidRPr="00423677">
        <w:t>Policy (if so required by the Authority)</w:t>
      </w:r>
      <w:r w:rsidRPr="00423677">
        <w:t>.</w:t>
      </w:r>
    </w:p>
    <w:p w14:paraId="622A4138" w14:textId="77777777" w:rsidR="00A83BC1" w:rsidRPr="00423677" w:rsidRDefault="00A83BC1" w:rsidP="00911DB3">
      <w:pPr>
        <w:pStyle w:val="GPSL2numberedclause"/>
      </w:pPr>
      <w:r w:rsidRPr="00423677">
        <w:t>Subject to Clause </w:t>
      </w:r>
      <w:r w:rsidRPr="00423677">
        <w:fldChar w:fldCharType="begin"/>
      </w:r>
      <w:r w:rsidRPr="00423677">
        <w:instrText xml:space="preserve"> REF _Ref313367870 \r \h </w:instrText>
      </w:r>
      <w:r w:rsidR="00D82ED2" w:rsidRPr="00423677">
        <w:instrText xml:space="preserve"> \* MERGEFORMAT </w:instrText>
      </w:r>
      <w:r w:rsidRPr="00423677">
        <w:fldChar w:fldCharType="separate"/>
      </w:r>
      <w:r w:rsidR="009232D7">
        <w:t>35</w:t>
      </w:r>
      <w:r w:rsidRPr="00423677">
        <w:fldChar w:fldCharType="end"/>
      </w:r>
      <w:r w:rsidRPr="00423677">
        <w:t xml:space="preserve"> of this Contract (Security and Protection of Information) the references to standards, guidance and policies contained or set out in paragraph  </w:t>
      </w:r>
      <w:r w:rsidRPr="00423677">
        <w:fldChar w:fldCharType="begin"/>
      </w:r>
      <w:r w:rsidRPr="00423677">
        <w:instrText xml:space="preserve"> REF _Ref378071134 \r \h  \* MERGEFORMAT </w:instrText>
      </w:r>
      <w:r w:rsidRPr="00423677">
        <w:fldChar w:fldCharType="separate"/>
      </w:r>
      <w:r w:rsidR="009232D7">
        <w:t>3.2</w:t>
      </w:r>
      <w:r w:rsidRPr="00423677">
        <w:fldChar w:fldCharType="end"/>
      </w:r>
      <w:r w:rsidRPr="00423677">
        <w:t xml:space="preserve"> of this Schedule</w:t>
      </w:r>
      <w:r w:rsidR="008A5A0D" w:rsidRPr="00423677">
        <w:t xml:space="preserve"> 8</w:t>
      </w:r>
      <w:r w:rsidRPr="00423677">
        <w:t xml:space="preserve"> shall be deemed to be references to such items as developed and updated and to any successor to or replacement for such standards, guidance and policies, as notified to the Supplier from time to time.</w:t>
      </w:r>
    </w:p>
    <w:p w14:paraId="0A14FDCE" w14:textId="77777777" w:rsidR="00A83BC1" w:rsidRPr="00423677" w:rsidRDefault="00A83BC1" w:rsidP="00911DB3">
      <w:pPr>
        <w:pStyle w:val="GPSL2numberedclause"/>
      </w:pPr>
      <w:r w:rsidRPr="00423677">
        <w:t>In the event of any inconsistency in the provisions of the above standards, guidance and policies, the Supplier should notify the Authority's Representative of such inconsistency immediately upon becoming aware of the same, and the Authority's Representative shall, as soon as practicable, advise the Supplier which provision the Supplier shall be required to comply with.</w:t>
      </w:r>
    </w:p>
    <w:p w14:paraId="62596FFF" w14:textId="77777777" w:rsidR="00A83BC1" w:rsidRPr="00423677" w:rsidRDefault="00A83BC1" w:rsidP="00D832D7">
      <w:pPr>
        <w:pStyle w:val="GPSL1SCHEDULEHeading"/>
      </w:pPr>
      <w:bookmarkStart w:id="2201" w:name="_Ref311745599"/>
      <w:bookmarkStart w:id="2202" w:name="_Toc348712398"/>
      <w:r w:rsidRPr="00423677">
        <w:t>SECURITY MANAGEMENT PLAN</w:t>
      </w:r>
      <w:bookmarkEnd w:id="2201"/>
      <w:bookmarkEnd w:id="2202"/>
    </w:p>
    <w:p w14:paraId="1C2A7144" w14:textId="77777777" w:rsidR="00A83BC1" w:rsidRPr="00423677" w:rsidRDefault="00A83BC1" w:rsidP="00160CDF">
      <w:pPr>
        <w:pStyle w:val="GPSL2NumberedBoldHeading"/>
      </w:pPr>
      <w:bookmarkStart w:id="2203" w:name="_Toc348712399"/>
      <w:r w:rsidRPr="00423677">
        <w:t>Introduction</w:t>
      </w:r>
      <w:bookmarkEnd w:id="2203"/>
    </w:p>
    <w:p w14:paraId="2347F933" w14:textId="77777777" w:rsidR="00A83BC1" w:rsidRPr="00423677" w:rsidRDefault="00A83BC1" w:rsidP="00911DB3">
      <w:pPr>
        <w:pStyle w:val="GPSL3numberedclause"/>
      </w:pPr>
      <w:bookmarkStart w:id="2204" w:name="_Toc348712400"/>
      <w:r w:rsidRPr="00423677">
        <w:t>The Supplier shall develop and maintain a Security Management Plan in accordance with this Schedule</w:t>
      </w:r>
      <w:r w:rsidR="008A5A0D" w:rsidRPr="00423677">
        <w:t xml:space="preserve"> 8</w:t>
      </w:r>
      <w:r w:rsidRPr="00423677">
        <w:t>. The Supplier shall thereafter comply with its obligations set out in the Security Management Plan.</w:t>
      </w:r>
      <w:bookmarkEnd w:id="2204"/>
    </w:p>
    <w:p w14:paraId="1B2FD58C" w14:textId="77777777" w:rsidR="00A83BC1" w:rsidRPr="00423677" w:rsidRDefault="00A83BC1" w:rsidP="00160CDF">
      <w:pPr>
        <w:pStyle w:val="GPSL2NumberedBoldHeading"/>
      </w:pPr>
      <w:bookmarkStart w:id="2205" w:name="_Ref321324153"/>
      <w:bookmarkStart w:id="2206" w:name="_Toc348712407"/>
      <w:r w:rsidRPr="00423677">
        <w:t>Content of the Security Management Plan</w:t>
      </w:r>
      <w:bookmarkEnd w:id="2205"/>
      <w:bookmarkEnd w:id="2206"/>
    </w:p>
    <w:p w14:paraId="1520224B" w14:textId="77777777" w:rsidR="00A83BC1" w:rsidRPr="00423677" w:rsidRDefault="00A83BC1" w:rsidP="00911DB3">
      <w:pPr>
        <w:pStyle w:val="GPSL3numberedclause"/>
      </w:pPr>
      <w:bookmarkStart w:id="2207" w:name="_Toc348712408"/>
      <w:r w:rsidRPr="00423677">
        <w:t>The Security Management Plan shall:</w:t>
      </w:r>
    </w:p>
    <w:p w14:paraId="0CD06733" w14:textId="77777777" w:rsidR="00A83BC1" w:rsidRPr="00423677" w:rsidRDefault="00A83BC1" w:rsidP="008A573D">
      <w:pPr>
        <w:pStyle w:val="GPSL4numberedclause"/>
        <w:rPr>
          <w:szCs w:val="22"/>
        </w:rPr>
      </w:pPr>
      <w:r w:rsidRPr="00423677">
        <w:rPr>
          <w:szCs w:val="22"/>
        </w:rPr>
        <w:t xml:space="preserve">comply with the principles of security set out in paragraph </w:t>
      </w:r>
      <w:r w:rsidRPr="00423677">
        <w:rPr>
          <w:szCs w:val="22"/>
        </w:rPr>
        <w:fldChar w:fldCharType="begin"/>
      </w:r>
      <w:r w:rsidRPr="00423677">
        <w:rPr>
          <w:szCs w:val="22"/>
        </w:rPr>
        <w:instrText xml:space="preserve"> REF _Ref378078920 \r \h  \* MERGEFORMAT </w:instrText>
      </w:r>
      <w:r w:rsidRPr="00423677">
        <w:rPr>
          <w:szCs w:val="22"/>
        </w:rPr>
      </w:r>
      <w:r w:rsidRPr="00423677">
        <w:rPr>
          <w:szCs w:val="22"/>
        </w:rPr>
        <w:fldChar w:fldCharType="separate"/>
      </w:r>
      <w:r w:rsidR="009232D7">
        <w:rPr>
          <w:szCs w:val="22"/>
        </w:rPr>
        <w:t>3</w:t>
      </w:r>
      <w:r w:rsidRPr="00423677">
        <w:rPr>
          <w:szCs w:val="22"/>
        </w:rPr>
        <w:fldChar w:fldCharType="end"/>
      </w:r>
      <w:r w:rsidRPr="00423677">
        <w:rPr>
          <w:szCs w:val="22"/>
        </w:rPr>
        <w:t xml:space="preserve"> of this Schedule </w:t>
      </w:r>
      <w:r w:rsidR="008A5A0D" w:rsidRPr="00423677">
        <w:rPr>
          <w:szCs w:val="22"/>
        </w:rPr>
        <w:t xml:space="preserve">8 </w:t>
      </w:r>
      <w:r w:rsidRPr="00423677">
        <w:rPr>
          <w:szCs w:val="22"/>
        </w:rPr>
        <w:t>and any other provisions of this Contract relevant to security;</w:t>
      </w:r>
    </w:p>
    <w:p w14:paraId="3213BBBC" w14:textId="77777777" w:rsidR="00A83BC1" w:rsidRPr="00423677" w:rsidRDefault="00A83BC1" w:rsidP="008A573D">
      <w:pPr>
        <w:pStyle w:val="GPSL4numberedclause"/>
        <w:rPr>
          <w:szCs w:val="22"/>
        </w:rPr>
      </w:pPr>
      <w:r w:rsidRPr="00423677">
        <w:rPr>
          <w:szCs w:val="22"/>
        </w:rPr>
        <w:t>identify the necessary delegated organisational roles defined for those responsible for ensuring it is complied with by the Supplier;</w:t>
      </w:r>
    </w:p>
    <w:p w14:paraId="3A15FB95" w14:textId="5971325A" w:rsidR="00A83BC1" w:rsidRPr="00423677" w:rsidRDefault="00A83BC1" w:rsidP="008A573D">
      <w:pPr>
        <w:pStyle w:val="GPSL4numberedclause"/>
        <w:rPr>
          <w:szCs w:val="22"/>
        </w:rPr>
      </w:pPr>
      <w:r w:rsidRPr="00423677">
        <w:rPr>
          <w:szCs w:val="22"/>
        </w:rPr>
        <w:t>detail the process for managing any security risks from Sub</w:t>
      </w:r>
      <w:r w:rsidRPr="00423677">
        <w:rPr>
          <w:szCs w:val="22"/>
        </w:rPr>
        <w:noBreakHyphen/>
        <w:t xml:space="preserve">Contractors and third parties authorised by the Authority with access to the </w:t>
      </w:r>
      <w:r w:rsidR="006E7289">
        <w:rPr>
          <w:szCs w:val="22"/>
        </w:rPr>
        <w:t>Services</w:t>
      </w:r>
      <w:r w:rsidRPr="00423677">
        <w:rPr>
          <w:szCs w:val="22"/>
        </w:rPr>
        <w:t xml:space="preserve">, processes associated with the provision of the </w:t>
      </w:r>
      <w:r w:rsidR="006E7289">
        <w:rPr>
          <w:szCs w:val="22"/>
        </w:rPr>
        <w:t>Services</w:t>
      </w:r>
      <w:r w:rsidRPr="00423677">
        <w:rPr>
          <w:szCs w:val="22"/>
        </w:rPr>
        <w:t xml:space="preserve">, the Authority Premises, the Sites and any ICT, Information and data (including the Authority’s Confidential Information and the Authority Data) and any system that could directly or indirectly have an impact on that Information, data and/or the </w:t>
      </w:r>
      <w:r w:rsidR="006E7289">
        <w:rPr>
          <w:szCs w:val="22"/>
        </w:rPr>
        <w:t>Services</w:t>
      </w:r>
      <w:r w:rsidRPr="00423677">
        <w:rPr>
          <w:szCs w:val="22"/>
        </w:rPr>
        <w:t>;</w:t>
      </w:r>
    </w:p>
    <w:p w14:paraId="78614643" w14:textId="44C0EAB8" w:rsidR="00A83BC1" w:rsidRPr="00423677" w:rsidRDefault="00A83BC1" w:rsidP="008A573D">
      <w:pPr>
        <w:pStyle w:val="GPSL4numberedclause"/>
        <w:rPr>
          <w:szCs w:val="22"/>
        </w:rPr>
      </w:pPr>
      <w:r w:rsidRPr="00423677">
        <w:rPr>
          <w:szCs w:val="22"/>
        </w:rPr>
        <w:t xml:space="preserve">unless otherwise specified by the Authority in </w:t>
      </w:r>
      <w:r w:rsidRPr="00423677">
        <w:rPr>
          <w:bCs/>
          <w:szCs w:val="22"/>
        </w:rPr>
        <w:t xml:space="preserve">writing, be developed to protect all aspects of the </w:t>
      </w:r>
      <w:r w:rsidR="006E7289">
        <w:rPr>
          <w:bCs/>
          <w:szCs w:val="22"/>
        </w:rPr>
        <w:t>Services</w:t>
      </w:r>
      <w:r w:rsidRPr="00423677">
        <w:rPr>
          <w:szCs w:val="22"/>
        </w:rPr>
        <w:t xml:space="preserve"> and all processes associated with the provision of the </w:t>
      </w:r>
      <w:r w:rsidR="006E7289">
        <w:rPr>
          <w:szCs w:val="22"/>
        </w:rPr>
        <w:t>Services</w:t>
      </w:r>
      <w:r w:rsidRPr="00423677">
        <w:rPr>
          <w:szCs w:val="22"/>
        </w:rPr>
        <w:t xml:space="preserve">, including the Authority Premises, the Sites, and any ICT, Information and data (including the Authority’s  Confidential Information and the Authority Data) to the extent used by the Authority or the Supplier in connection with this Contract or in connection with any system that could directly or indirectly have an impact on that Information, data and/or the </w:t>
      </w:r>
      <w:r w:rsidR="006E7289">
        <w:rPr>
          <w:szCs w:val="22"/>
        </w:rPr>
        <w:t>Services</w:t>
      </w:r>
      <w:r w:rsidRPr="00423677">
        <w:rPr>
          <w:szCs w:val="22"/>
        </w:rPr>
        <w:t>;</w:t>
      </w:r>
    </w:p>
    <w:p w14:paraId="46D16EF4" w14:textId="35FA1CD2" w:rsidR="00A83BC1" w:rsidRPr="00423677" w:rsidRDefault="00A83BC1" w:rsidP="008A573D">
      <w:pPr>
        <w:pStyle w:val="GPSL4numberedclause"/>
        <w:rPr>
          <w:szCs w:val="22"/>
        </w:rPr>
      </w:pPr>
      <w:r w:rsidRPr="00423677">
        <w:rPr>
          <w:szCs w:val="22"/>
        </w:rPr>
        <w:t xml:space="preserve">set out the security measures to be implemented and maintained by the Supplier in relation to all aspects of the </w:t>
      </w:r>
      <w:r w:rsidR="006E7289">
        <w:rPr>
          <w:szCs w:val="22"/>
        </w:rPr>
        <w:t>Services</w:t>
      </w:r>
      <w:r w:rsidRPr="00423677">
        <w:rPr>
          <w:szCs w:val="22"/>
        </w:rPr>
        <w:t xml:space="preserve"> and all processes associated with the provision of the </w:t>
      </w:r>
      <w:r w:rsidR="006E7289">
        <w:rPr>
          <w:szCs w:val="22"/>
        </w:rPr>
        <w:t>Services</w:t>
      </w:r>
      <w:r w:rsidRPr="00423677">
        <w:rPr>
          <w:szCs w:val="22"/>
        </w:rPr>
        <w:t xml:space="preserve"> and shall at all times comply with and specify security measures and procedures which are sufficient to ensure that the </w:t>
      </w:r>
      <w:r w:rsidR="006E7289">
        <w:rPr>
          <w:szCs w:val="22"/>
        </w:rPr>
        <w:t>Services</w:t>
      </w:r>
      <w:r w:rsidRPr="00423677">
        <w:rPr>
          <w:szCs w:val="22"/>
        </w:rPr>
        <w:t xml:space="preserve"> comply with the provisions of this Contract</w:t>
      </w:r>
      <w:bookmarkEnd w:id="2207"/>
      <w:r w:rsidRPr="00423677">
        <w:rPr>
          <w:szCs w:val="22"/>
        </w:rPr>
        <w:t>;</w:t>
      </w:r>
    </w:p>
    <w:p w14:paraId="6B9A4ECB" w14:textId="77777777" w:rsidR="00A83BC1" w:rsidRPr="00423677" w:rsidRDefault="00A83BC1" w:rsidP="008A573D">
      <w:pPr>
        <w:pStyle w:val="GPSL4numberedclause"/>
        <w:rPr>
          <w:szCs w:val="22"/>
        </w:rPr>
      </w:pPr>
      <w:bookmarkStart w:id="2208" w:name="_Toc348712409"/>
      <w:r w:rsidRPr="00423677">
        <w:rPr>
          <w:szCs w:val="22"/>
        </w:rPr>
        <w:t>set out the plans for transiti</w:t>
      </w:r>
      <w:r w:rsidR="007372D2" w:rsidRPr="00423677">
        <w:rPr>
          <w:szCs w:val="22"/>
        </w:rPr>
        <w:t>o</w:t>
      </w:r>
      <w:r w:rsidRPr="00423677">
        <w:rPr>
          <w:szCs w:val="22"/>
        </w:rPr>
        <w:t>n</w:t>
      </w:r>
      <w:r w:rsidR="007372D2" w:rsidRPr="00423677">
        <w:rPr>
          <w:szCs w:val="22"/>
        </w:rPr>
        <w:t>in</w:t>
      </w:r>
      <w:r w:rsidRPr="00423677">
        <w:rPr>
          <w:szCs w:val="22"/>
        </w:rPr>
        <w:t>g all security arrangements and responsibilities for the Supplier to meet the full obligations of the security requirements set out in this Contract and the Security Policy</w:t>
      </w:r>
      <w:bookmarkEnd w:id="2208"/>
      <w:r w:rsidRPr="00423677">
        <w:rPr>
          <w:szCs w:val="22"/>
        </w:rPr>
        <w:t>; and</w:t>
      </w:r>
    </w:p>
    <w:p w14:paraId="19CDBEE1" w14:textId="20609954" w:rsidR="00A83BC1" w:rsidRPr="00423677" w:rsidRDefault="00A83BC1" w:rsidP="008A573D">
      <w:pPr>
        <w:pStyle w:val="GPSL4numberedclause"/>
        <w:rPr>
          <w:szCs w:val="22"/>
        </w:rPr>
      </w:pPr>
      <w:bookmarkStart w:id="2209" w:name="_Toc348712410"/>
      <w:r w:rsidRPr="00423677">
        <w:rPr>
          <w:szCs w:val="22"/>
        </w:rPr>
        <w:t xml:space="preserve">be written in plain English in language which is readily comprehensible to the staff of the Supplier and the Authority engaged in the provision of the </w:t>
      </w:r>
      <w:r w:rsidR="006E7289">
        <w:rPr>
          <w:szCs w:val="22"/>
        </w:rPr>
        <w:t>Services</w:t>
      </w:r>
      <w:r w:rsidRPr="00423677">
        <w:rPr>
          <w:szCs w:val="22"/>
        </w:rPr>
        <w:t xml:space="preserve"> and shall only reference documents which are in the possession of the Parties or whose location is otherwise specified in this Schedule</w:t>
      </w:r>
      <w:r w:rsidR="008A5A0D" w:rsidRPr="00423677">
        <w:rPr>
          <w:szCs w:val="22"/>
        </w:rPr>
        <w:t xml:space="preserve"> 8</w:t>
      </w:r>
      <w:r w:rsidRPr="00423677">
        <w:rPr>
          <w:szCs w:val="22"/>
        </w:rPr>
        <w:t>.</w:t>
      </w:r>
      <w:bookmarkEnd w:id="2209"/>
    </w:p>
    <w:p w14:paraId="05207E68" w14:textId="77777777" w:rsidR="00A83BC1" w:rsidRPr="00423677" w:rsidRDefault="00A83BC1" w:rsidP="00160CDF">
      <w:pPr>
        <w:pStyle w:val="GPSL2NumberedBoldHeading"/>
      </w:pPr>
      <w:bookmarkStart w:id="2210" w:name="_Toc348712404"/>
      <w:bookmarkStart w:id="2211" w:name="_Ref349210623"/>
      <w:r w:rsidRPr="00423677">
        <w:t>Development of the Security Management Plan</w:t>
      </w:r>
      <w:bookmarkEnd w:id="2210"/>
      <w:bookmarkEnd w:id="2211"/>
    </w:p>
    <w:p w14:paraId="4A9E05E4" w14:textId="56FD195E" w:rsidR="00A83BC1" w:rsidRPr="00423677" w:rsidRDefault="00A83BC1" w:rsidP="00911DB3">
      <w:pPr>
        <w:pStyle w:val="GPSL3numberedclause"/>
      </w:pPr>
      <w:bookmarkStart w:id="2212" w:name="_Ref378082723"/>
      <w:bookmarkStart w:id="2213" w:name="_Toc348712405"/>
      <w:bookmarkStart w:id="2214" w:name="_Ref378077588"/>
      <w:r w:rsidRPr="00423677">
        <w:t>Within twenty (20)</w:t>
      </w:r>
      <w:r w:rsidRPr="00423677">
        <w:rPr>
          <w:b/>
        </w:rPr>
        <w:t xml:space="preserve"> </w:t>
      </w:r>
      <w:r w:rsidRPr="00423677">
        <w:t xml:space="preserve">Working Days after the Commencement Date (or such other period agreed by the Parties in writing) and in accordance with paragraph </w:t>
      </w:r>
      <w:r w:rsidR="00AC4AA4">
        <w:t>4.4</w:t>
      </w:r>
      <w:r w:rsidRPr="00423677">
        <w:t xml:space="preserve"> (Amendment and Revision), the Supplier shall prepare and deliver to the Authority for Approval a fully complete and up to date Security Management Plan which will be based on the draft Security Management Plan.</w:t>
      </w:r>
      <w:bookmarkEnd w:id="2212"/>
      <w:r w:rsidRPr="00423677">
        <w:t xml:space="preserve"> </w:t>
      </w:r>
    </w:p>
    <w:p w14:paraId="2B54D8D1" w14:textId="15E18162" w:rsidR="00A83BC1" w:rsidRPr="00423677" w:rsidRDefault="00A83BC1" w:rsidP="00911DB3">
      <w:pPr>
        <w:pStyle w:val="GPSL3numberedclause"/>
      </w:pPr>
      <w:bookmarkStart w:id="2215" w:name="_Ref378081114"/>
      <w:r w:rsidRPr="00423677">
        <w:t xml:space="preserve">If the Security Management Plan submitted to the Authority in accordance with paragraph </w:t>
      </w:r>
      <w:r w:rsidRPr="00423677">
        <w:fldChar w:fldCharType="begin"/>
      </w:r>
      <w:r w:rsidRPr="00423677">
        <w:instrText xml:space="preserve"> REF _Ref378082723 \r \h </w:instrText>
      </w:r>
      <w:r w:rsidR="00D82ED2" w:rsidRPr="00423677">
        <w:instrText xml:space="preserve"> \* MERGEFORMAT </w:instrText>
      </w:r>
      <w:r w:rsidRPr="00423677">
        <w:fldChar w:fldCharType="separate"/>
      </w:r>
      <w:r w:rsidR="009232D7">
        <w:t>4.1.3</w:t>
      </w:r>
      <w:r w:rsidRPr="00423677">
        <w:fldChar w:fldCharType="end"/>
      </w:r>
      <w:r w:rsidRPr="00423677">
        <w:t>, or any subsequent revision to it in accordance with paragraph</w:t>
      </w:r>
      <w:r w:rsidR="0005311A">
        <w:t>s</w:t>
      </w:r>
      <w:r w:rsidRPr="00423677">
        <w:t xml:space="preserve"> </w:t>
      </w:r>
      <w:r w:rsidR="00AC4AA4">
        <w:t>4.</w:t>
      </w:r>
      <w:r w:rsidR="0005311A">
        <w:t>1.7 to 4.1.10</w:t>
      </w:r>
      <w:r w:rsidRPr="00423677">
        <w:t xml:space="preserve"> (Amendment and Revision), is Approved it will be adopted immediately and will replace the previous version of the Security Management Plan and thereafter operated and maintained in accordance with this Schedule</w:t>
      </w:r>
      <w:r w:rsidR="008A5A0D" w:rsidRPr="00423677">
        <w:t xml:space="preserve"> 8</w:t>
      </w:r>
      <w:r w:rsidRPr="00423677">
        <w:t>.</w:t>
      </w:r>
      <w:bookmarkEnd w:id="2213"/>
      <w:bookmarkEnd w:id="2214"/>
      <w:r w:rsidRPr="00423677">
        <w:t xml:space="preserve">  </w:t>
      </w:r>
      <w:bookmarkStart w:id="2216" w:name="_Toc348712406"/>
      <w:bookmarkStart w:id="2217" w:name="_Ref349211056"/>
      <w:bookmarkStart w:id="2218" w:name="_Ref349211087"/>
      <w:r w:rsidRPr="00423677">
        <w:t xml:space="preserve">If the Security Management Plan is </w:t>
      </w:r>
      <w:r w:rsidRPr="00423677">
        <w:rPr>
          <w:rFonts w:eastAsia="STZhongsong"/>
        </w:rPr>
        <w:t>not Approved, the Supplier shall amend it within ten (10) Working Days or such other period as the Parties may agree in writing of a notice of non-approval from the Authority and re-submit to the Authority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Authority.  If the Authority does not approve the Security Management Plan following its resubmission, the matter will be resolved in accordance with the Dispute Resolution Procedure.</w:t>
      </w:r>
      <w:bookmarkEnd w:id="2215"/>
      <w:r w:rsidRPr="00423677">
        <w:rPr>
          <w:rFonts w:eastAsia="STZhongsong"/>
        </w:rPr>
        <w:t xml:space="preserve"> </w:t>
      </w:r>
    </w:p>
    <w:p w14:paraId="710E8D5C" w14:textId="695A12DC" w:rsidR="00A83BC1" w:rsidRPr="00423677" w:rsidRDefault="00A83BC1" w:rsidP="00911DB3">
      <w:pPr>
        <w:pStyle w:val="GPSL3numberedclause"/>
      </w:pPr>
      <w:bookmarkStart w:id="2219" w:name="_Ref378081122"/>
      <w:r w:rsidRPr="00423677">
        <w:rPr>
          <w:rFonts w:eastAsia="STZhongsong"/>
        </w:rPr>
        <w:t xml:space="preserve">The Authority shall not unreasonably withhold or delay its decision to Approve or not the Security Management Plan pursuant to paragraph </w:t>
      </w:r>
      <w:r w:rsidRPr="00423677">
        <w:rPr>
          <w:rStyle w:val="GPSL3numberedclauseChar"/>
        </w:rPr>
        <w:fldChar w:fldCharType="begin"/>
      </w:r>
      <w:r w:rsidRPr="00423677">
        <w:rPr>
          <w:rStyle w:val="GPSL3numberedclauseChar"/>
        </w:rPr>
        <w:instrText xml:space="preserve"> REF _Ref349211056 \n \h  \* MERGEFORMAT </w:instrText>
      </w:r>
      <w:r w:rsidRPr="00423677">
        <w:rPr>
          <w:rStyle w:val="GPSL3numberedclauseChar"/>
        </w:rPr>
      </w:r>
      <w:r w:rsidRPr="00423677">
        <w:rPr>
          <w:rStyle w:val="GPSL3numberedclauseChar"/>
        </w:rPr>
        <w:fldChar w:fldCharType="separate"/>
      </w:r>
      <w:r w:rsidR="009232D7">
        <w:rPr>
          <w:rStyle w:val="GPSL3numberedclauseChar"/>
        </w:rPr>
        <w:t>4.1.4</w:t>
      </w:r>
      <w:r w:rsidRPr="00423677">
        <w:rPr>
          <w:rStyle w:val="GPSL3numberedclauseChar"/>
        </w:rPr>
        <w:fldChar w:fldCharType="end"/>
      </w:r>
      <w:r w:rsidRPr="00423677">
        <w:t xml:space="preserve">.  However a refusal by the Authority to Approve the Security Management Plan on the grounds that it does not comply with the requirements set out in paragraph </w:t>
      </w:r>
      <w:r w:rsidRPr="00423677">
        <w:fldChar w:fldCharType="begin"/>
      </w:r>
      <w:r w:rsidRPr="00423677">
        <w:instrText xml:space="preserve"> REF _Ref321324153 \n \h  \* MERGEFORMAT </w:instrText>
      </w:r>
      <w:r w:rsidRPr="00423677">
        <w:fldChar w:fldCharType="separate"/>
      </w:r>
      <w:r w:rsidR="009232D7">
        <w:t>0</w:t>
      </w:r>
      <w:r w:rsidRPr="00423677">
        <w:fldChar w:fldCharType="end"/>
      </w:r>
      <w:r w:rsidRPr="00423677">
        <w:t xml:space="preserve"> shall be deemed to be reasonable.</w:t>
      </w:r>
      <w:bookmarkEnd w:id="2216"/>
      <w:bookmarkEnd w:id="2217"/>
      <w:bookmarkEnd w:id="2218"/>
      <w:bookmarkEnd w:id="2219"/>
    </w:p>
    <w:p w14:paraId="5651EE8B" w14:textId="21F92307" w:rsidR="00A83BC1" w:rsidRPr="00423677" w:rsidRDefault="00A83BC1" w:rsidP="00911DB3">
      <w:pPr>
        <w:pStyle w:val="GPSL3numberedclause"/>
      </w:pPr>
      <w:r w:rsidRPr="00423677">
        <w:t>Approval by the Authority of the Security Management Plan pursuant to paragraph </w:t>
      </w:r>
      <w:r w:rsidRPr="00423677">
        <w:fldChar w:fldCharType="begin"/>
      </w:r>
      <w:r w:rsidRPr="00423677">
        <w:instrText xml:space="preserve"> REF _Ref378081114 \r \h </w:instrText>
      </w:r>
      <w:r w:rsidR="00D82ED2" w:rsidRPr="00423677">
        <w:instrText xml:space="preserve"> \* MERGEFORMAT </w:instrText>
      </w:r>
      <w:r w:rsidRPr="00423677">
        <w:fldChar w:fldCharType="separate"/>
      </w:r>
      <w:r w:rsidR="009232D7">
        <w:t>4.1.4</w:t>
      </w:r>
      <w:r w:rsidRPr="00423677">
        <w:fldChar w:fldCharType="end"/>
      </w:r>
      <w:r w:rsidRPr="00423677">
        <w:t xml:space="preserve"> of this Schedule</w:t>
      </w:r>
      <w:r w:rsidR="008A5A0D" w:rsidRPr="00423677">
        <w:t xml:space="preserve"> 8</w:t>
      </w:r>
      <w:r w:rsidRPr="00423677">
        <w:t xml:space="preserve"> or of any change to the Security Management Plan in accordance with paragraph </w:t>
      </w:r>
      <w:r w:rsidR="00AC4AA4">
        <w:t>4.</w:t>
      </w:r>
      <w:r w:rsidR="0005311A">
        <w:t>1.</w:t>
      </w:r>
      <w:r w:rsidR="00AC4AA4">
        <w:t>4</w:t>
      </w:r>
      <w:r w:rsidRPr="00423677">
        <w:t xml:space="preserve"> shall not relieve the Supplier of its obligations under this Schedule</w:t>
      </w:r>
      <w:r w:rsidR="008A5A0D" w:rsidRPr="00423677">
        <w:t xml:space="preserve"> 8</w:t>
      </w:r>
      <w:r w:rsidRPr="00423677">
        <w:t xml:space="preserve">. </w:t>
      </w:r>
    </w:p>
    <w:p w14:paraId="20392889" w14:textId="77777777" w:rsidR="00A83BC1" w:rsidRPr="00423677" w:rsidRDefault="00A83BC1" w:rsidP="00160CDF">
      <w:pPr>
        <w:pStyle w:val="GPSL2NumberedBoldHeading"/>
      </w:pPr>
      <w:bookmarkStart w:id="2220" w:name="_Ref321324115"/>
      <w:bookmarkStart w:id="2221" w:name="_Toc348712411"/>
      <w:r w:rsidRPr="00423677">
        <w:t>Amendment and Revision of the Security Management Plan</w:t>
      </w:r>
      <w:bookmarkEnd w:id="2220"/>
      <w:bookmarkEnd w:id="2221"/>
    </w:p>
    <w:p w14:paraId="4BD4C1AC" w14:textId="77777777" w:rsidR="00A83BC1" w:rsidRPr="00423677" w:rsidRDefault="00A83BC1" w:rsidP="00911DB3">
      <w:pPr>
        <w:pStyle w:val="GPSL3numberedclause"/>
      </w:pPr>
      <w:bookmarkStart w:id="2222" w:name="_Toc348712412"/>
      <w:bookmarkStart w:id="2223" w:name="_Ref378081351"/>
      <w:r w:rsidRPr="00423677">
        <w:t>The Security Management Plan shall be fully reviewed and updated by the Supplier at least annually to reflect:</w:t>
      </w:r>
      <w:bookmarkEnd w:id="2222"/>
      <w:bookmarkEnd w:id="2223"/>
    </w:p>
    <w:p w14:paraId="3C16BC46" w14:textId="77777777" w:rsidR="00A83BC1" w:rsidRPr="00423677" w:rsidRDefault="00A83BC1" w:rsidP="008A573D">
      <w:pPr>
        <w:pStyle w:val="GPSL4numberedclause"/>
        <w:rPr>
          <w:szCs w:val="22"/>
        </w:rPr>
      </w:pPr>
      <w:r w:rsidRPr="00423677">
        <w:rPr>
          <w:szCs w:val="22"/>
        </w:rPr>
        <w:t>emerging changes in Good Industry Practice;</w:t>
      </w:r>
    </w:p>
    <w:p w14:paraId="4F41ACA2" w14:textId="563B0FC9" w:rsidR="00A83BC1" w:rsidRPr="00423677" w:rsidRDefault="00A83BC1" w:rsidP="008A573D">
      <w:pPr>
        <w:pStyle w:val="GPSL4numberedclause"/>
        <w:rPr>
          <w:szCs w:val="22"/>
        </w:rPr>
      </w:pPr>
      <w:r w:rsidRPr="00423677">
        <w:rPr>
          <w:szCs w:val="22"/>
        </w:rPr>
        <w:t xml:space="preserve">any change or proposed change to the </w:t>
      </w:r>
      <w:r w:rsidR="006E7289">
        <w:rPr>
          <w:szCs w:val="22"/>
        </w:rPr>
        <w:t>Services</w:t>
      </w:r>
      <w:r w:rsidRPr="00423677">
        <w:rPr>
          <w:szCs w:val="22"/>
        </w:rPr>
        <w:t xml:space="preserve"> and/or associated processes; </w:t>
      </w:r>
    </w:p>
    <w:p w14:paraId="2588AF93" w14:textId="77777777" w:rsidR="00A83BC1" w:rsidRPr="00423677" w:rsidRDefault="00A83BC1" w:rsidP="008A573D">
      <w:pPr>
        <w:pStyle w:val="GPSL4numberedclause"/>
        <w:rPr>
          <w:szCs w:val="22"/>
        </w:rPr>
      </w:pPr>
      <w:r w:rsidRPr="00423677">
        <w:rPr>
          <w:szCs w:val="22"/>
        </w:rPr>
        <w:t xml:space="preserve">any change to the Security Policy; </w:t>
      </w:r>
    </w:p>
    <w:p w14:paraId="07C46363" w14:textId="77777777" w:rsidR="00A83BC1" w:rsidRPr="00423677" w:rsidRDefault="00A83BC1" w:rsidP="008A573D">
      <w:pPr>
        <w:pStyle w:val="GPSL4numberedclause"/>
        <w:rPr>
          <w:szCs w:val="22"/>
        </w:rPr>
      </w:pPr>
      <w:r w:rsidRPr="00423677">
        <w:rPr>
          <w:szCs w:val="22"/>
        </w:rPr>
        <w:t>any new perceived or changed security threats; and</w:t>
      </w:r>
    </w:p>
    <w:p w14:paraId="14257D4C" w14:textId="77777777" w:rsidR="00A83BC1" w:rsidRPr="00423677" w:rsidRDefault="00A83BC1" w:rsidP="008A573D">
      <w:pPr>
        <w:pStyle w:val="GPSL4numberedclause"/>
        <w:rPr>
          <w:szCs w:val="22"/>
        </w:rPr>
      </w:pPr>
      <w:r w:rsidRPr="00423677">
        <w:rPr>
          <w:szCs w:val="22"/>
        </w:rPr>
        <w:t>any reasonable change in requirements requested by the Authority.</w:t>
      </w:r>
    </w:p>
    <w:p w14:paraId="7D448627" w14:textId="77777777" w:rsidR="00A83BC1" w:rsidRPr="00423677" w:rsidRDefault="00A83BC1" w:rsidP="00911DB3">
      <w:pPr>
        <w:pStyle w:val="GPSL3numberedclause"/>
      </w:pPr>
      <w:bookmarkStart w:id="2224" w:name="_Toc348712413"/>
      <w:r w:rsidRPr="00423677">
        <w:t>The Supplier shall provide the Authority with the results of such reviews as soon as reasonably practicable after their completion and amendment of the Security Management Plan at no additional cost to the Authority. The results of the review shall include, without limitation:</w:t>
      </w:r>
      <w:bookmarkEnd w:id="2224"/>
    </w:p>
    <w:p w14:paraId="48DB7330" w14:textId="77777777" w:rsidR="00A83BC1" w:rsidRPr="00423677" w:rsidRDefault="00A83BC1" w:rsidP="008A573D">
      <w:pPr>
        <w:pStyle w:val="GPSL4numberedclause"/>
        <w:rPr>
          <w:szCs w:val="22"/>
        </w:rPr>
      </w:pPr>
      <w:r w:rsidRPr="00423677">
        <w:rPr>
          <w:szCs w:val="22"/>
        </w:rPr>
        <w:t>suggested improvements to the effectiveness of the Security Management Plan;</w:t>
      </w:r>
    </w:p>
    <w:p w14:paraId="25DEDD5E" w14:textId="77777777" w:rsidR="00A83BC1" w:rsidRPr="00423677" w:rsidRDefault="00A83BC1" w:rsidP="008A573D">
      <w:pPr>
        <w:pStyle w:val="GPSL4numberedclause"/>
        <w:rPr>
          <w:szCs w:val="22"/>
        </w:rPr>
      </w:pPr>
      <w:r w:rsidRPr="00423677">
        <w:rPr>
          <w:szCs w:val="22"/>
        </w:rPr>
        <w:t>updates to the risk assessments; and</w:t>
      </w:r>
    </w:p>
    <w:p w14:paraId="71DF2C52" w14:textId="77777777" w:rsidR="00A83BC1" w:rsidRPr="00423677" w:rsidRDefault="00A83BC1" w:rsidP="008A573D">
      <w:pPr>
        <w:pStyle w:val="GPSL4numberedclause"/>
        <w:rPr>
          <w:szCs w:val="22"/>
        </w:rPr>
      </w:pPr>
      <w:r w:rsidRPr="00423677">
        <w:rPr>
          <w:szCs w:val="22"/>
        </w:rPr>
        <w:t>suggested improvements in measuring the effectiveness of controls.</w:t>
      </w:r>
    </w:p>
    <w:p w14:paraId="19B44971" w14:textId="5DAEFEB1" w:rsidR="00A83BC1" w:rsidRPr="00423677" w:rsidRDefault="00A83BC1" w:rsidP="00911DB3">
      <w:pPr>
        <w:pStyle w:val="GPSL3numberedclause"/>
      </w:pPr>
      <w:bookmarkStart w:id="2225" w:name="_Toc348712415"/>
      <w:r w:rsidRPr="00423677">
        <w:t xml:space="preserve">Subject to paragraph </w:t>
      </w:r>
      <w:r w:rsidRPr="00423677">
        <w:fldChar w:fldCharType="begin"/>
      </w:r>
      <w:r w:rsidRPr="00423677">
        <w:instrText xml:space="preserve"> REF _Ref378082914 \r \h </w:instrText>
      </w:r>
      <w:r w:rsidR="00D82ED2" w:rsidRPr="00423677">
        <w:instrText xml:space="preserve"> \* MERGEFORMAT </w:instrText>
      </w:r>
      <w:r w:rsidRPr="00423677">
        <w:fldChar w:fldCharType="separate"/>
      </w:r>
      <w:r w:rsidR="009232D7">
        <w:t>4.1.10</w:t>
      </w:r>
      <w:r w:rsidRPr="00423677">
        <w:fldChar w:fldCharType="end"/>
      </w:r>
      <w:r w:rsidRPr="00423677">
        <w:t xml:space="preserve">, any change or amendment which the Supplier proposes to make to the Security Management Plan (as a result of a review carried out in accordance with paragraph </w:t>
      </w:r>
      <w:r w:rsidRPr="00423677">
        <w:fldChar w:fldCharType="begin"/>
      </w:r>
      <w:r w:rsidRPr="00423677">
        <w:instrText xml:space="preserve"> REF _Ref378081351 \r \h  \* MERGEFORMAT </w:instrText>
      </w:r>
      <w:r w:rsidRPr="00423677">
        <w:fldChar w:fldCharType="separate"/>
      </w:r>
      <w:r w:rsidR="009232D7">
        <w:t>4.1.7</w:t>
      </w:r>
      <w:r w:rsidRPr="00423677">
        <w:fldChar w:fldCharType="end"/>
      </w:r>
      <w:r w:rsidRPr="00423677">
        <w:t>, a request by the Authority or otherwise) shall be subject to the Variation Procedure and shall not be implemented until Approved by the Authority.</w:t>
      </w:r>
      <w:bookmarkEnd w:id="2225"/>
    </w:p>
    <w:p w14:paraId="34722D12" w14:textId="77777777" w:rsidR="00A83BC1" w:rsidRPr="00423677" w:rsidRDefault="00A83BC1" w:rsidP="00911DB3">
      <w:pPr>
        <w:pStyle w:val="GPSL3numberedclause"/>
      </w:pPr>
      <w:bookmarkStart w:id="2226" w:name="_Ref378082914"/>
      <w:r w:rsidRPr="00423677">
        <w:t>The Authority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w:t>
      </w:r>
      <w:bookmarkEnd w:id="2226"/>
    </w:p>
    <w:p w14:paraId="1B37EE26" w14:textId="77777777" w:rsidR="00A83BC1" w:rsidRPr="00423677" w:rsidRDefault="00A83BC1" w:rsidP="00D832D7">
      <w:pPr>
        <w:pStyle w:val="GPSL1SCHEDULEHeading"/>
      </w:pPr>
      <w:bookmarkStart w:id="2227" w:name="_Toc348712416"/>
      <w:r w:rsidRPr="00423677">
        <w:t>BREACH OF SECURITY</w:t>
      </w:r>
      <w:bookmarkEnd w:id="2227"/>
    </w:p>
    <w:p w14:paraId="4BB7DCC7" w14:textId="77777777" w:rsidR="00A83BC1" w:rsidRPr="00423677" w:rsidRDefault="00A83BC1" w:rsidP="00911DB3">
      <w:pPr>
        <w:pStyle w:val="GPSL2numberedclause"/>
      </w:pPr>
      <w:bookmarkStart w:id="2228" w:name="_Ref321324276"/>
      <w:bookmarkStart w:id="2229" w:name="_Toc348712417"/>
      <w:r w:rsidRPr="00423677">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228"/>
      <w:bookmarkEnd w:id="2229"/>
    </w:p>
    <w:p w14:paraId="679DA83D" w14:textId="77777777" w:rsidR="00A83BC1" w:rsidRPr="00423677" w:rsidRDefault="00A83BC1" w:rsidP="00911DB3">
      <w:pPr>
        <w:pStyle w:val="GPSL2numberedclause"/>
      </w:pPr>
      <w:bookmarkStart w:id="2230" w:name="_Toc348712418"/>
      <w:r w:rsidRPr="00423677">
        <w:t xml:space="preserve">Without prejudice to the security incident management process, upon becoming aware of any of the circumstances referred to in paragraph  </w:t>
      </w:r>
      <w:r w:rsidRPr="00423677">
        <w:fldChar w:fldCharType="begin"/>
      </w:r>
      <w:r w:rsidRPr="00423677">
        <w:instrText xml:space="preserve"> REF _Ref321324276 \n \h  \* MERGEFORMAT </w:instrText>
      </w:r>
      <w:r w:rsidRPr="00423677">
        <w:fldChar w:fldCharType="separate"/>
      </w:r>
      <w:r w:rsidR="009232D7">
        <w:t>5.1</w:t>
      </w:r>
      <w:r w:rsidRPr="00423677">
        <w:fldChar w:fldCharType="end"/>
      </w:r>
      <w:r w:rsidRPr="00423677">
        <w:t>, the Supplier shall:</w:t>
      </w:r>
      <w:bookmarkEnd w:id="2230"/>
    </w:p>
    <w:p w14:paraId="264C2638" w14:textId="77777777" w:rsidR="00A83BC1" w:rsidRPr="00423677" w:rsidRDefault="00A83BC1" w:rsidP="00911DB3">
      <w:pPr>
        <w:pStyle w:val="GPSL3numberedclause"/>
      </w:pPr>
      <w:bookmarkStart w:id="2231" w:name="_Toc348712419"/>
      <w:r w:rsidRPr="00423677">
        <w:t>immediately take all reasonable steps(which shall include any action or changes reasonably required by the Authority) necessary to:</w:t>
      </w:r>
      <w:bookmarkEnd w:id="2231"/>
    </w:p>
    <w:p w14:paraId="52630810" w14:textId="77777777" w:rsidR="00A83BC1" w:rsidRPr="00423677" w:rsidRDefault="00A83BC1" w:rsidP="008A573D">
      <w:pPr>
        <w:pStyle w:val="GPSL4numberedclause"/>
        <w:rPr>
          <w:szCs w:val="22"/>
        </w:rPr>
      </w:pPr>
      <w:r w:rsidRPr="00423677">
        <w:rPr>
          <w:szCs w:val="22"/>
        </w:rPr>
        <w:t>minimise the extent of actual or potential harm caused by any Breach of Security;</w:t>
      </w:r>
    </w:p>
    <w:p w14:paraId="3C391FDC" w14:textId="54D81047" w:rsidR="00A83BC1" w:rsidRPr="00423677" w:rsidRDefault="00A83BC1" w:rsidP="008A573D">
      <w:pPr>
        <w:pStyle w:val="GPSL4numberedclause"/>
        <w:rPr>
          <w:szCs w:val="22"/>
        </w:rPr>
      </w:pPr>
      <w:r w:rsidRPr="00423677">
        <w:rPr>
          <w:szCs w:val="22"/>
        </w:rPr>
        <w:t xml:space="preserve">remedy such Breach of Security to the extent possible and protect the integrity of the Authority and the provision of the </w:t>
      </w:r>
      <w:r w:rsidR="006E7289">
        <w:rPr>
          <w:szCs w:val="22"/>
        </w:rPr>
        <w:t>Services</w:t>
      </w:r>
      <w:r w:rsidRPr="00423677">
        <w:rPr>
          <w:szCs w:val="22"/>
        </w:rPr>
        <w:t xml:space="preserve"> to the extent within its control against any such Breach of Security or attempted Breach of Security; </w:t>
      </w:r>
    </w:p>
    <w:p w14:paraId="768810C9" w14:textId="77777777" w:rsidR="00A83BC1" w:rsidRPr="00423677" w:rsidRDefault="00A83BC1" w:rsidP="008A573D">
      <w:pPr>
        <w:pStyle w:val="GPSL4numberedclause"/>
        <w:rPr>
          <w:szCs w:val="22"/>
        </w:rPr>
      </w:pPr>
      <w:r w:rsidRPr="00423677">
        <w:rPr>
          <w:szCs w:val="22"/>
        </w:rPr>
        <w:t>prevent an equivalent breach in the future exploiting the same root cause failure; and</w:t>
      </w:r>
    </w:p>
    <w:p w14:paraId="5CF8F55D" w14:textId="77777777" w:rsidR="00A83BC1" w:rsidRPr="00423677" w:rsidRDefault="00A83BC1" w:rsidP="008A573D">
      <w:pPr>
        <w:pStyle w:val="GPSL4numberedclause"/>
        <w:rPr>
          <w:szCs w:val="22"/>
        </w:rPr>
      </w:pPr>
      <w:r w:rsidRPr="00423677">
        <w:rPr>
          <w:szCs w:val="22"/>
        </w:rPr>
        <w:t>as soon as reasonably practicable provide to the Authority, where the Authority so requests, full details (using the reporting mechanism defined by the Security Management Plan if one exists) of the Breach of Security or attempted Breach of Security, including a root cause analysis where required by the Authority.</w:t>
      </w:r>
    </w:p>
    <w:p w14:paraId="55E9E4D9" w14:textId="77777777" w:rsidR="00A83BC1" w:rsidRPr="00423677" w:rsidRDefault="00A83BC1" w:rsidP="00911DB3">
      <w:pPr>
        <w:pStyle w:val="GPSL2numberedclause"/>
      </w:pPr>
      <w:r w:rsidRPr="00423677">
        <w:t xml:space="preserve">In the event that any action is taken in response to a Breach of Security or potential or attempted Breach of Security that demonstrates non-compliance of the Security Management Plan with the Security policy or the requirements of this Schedule, then any required change to the Security Management Plan shall be at no cost to the Authority. </w:t>
      </w:r>
    </w:p>
    <w:p w14:paraId="08FD4089" w14:textId="77777777" w:rsidR="00701981" w:rsidRPr="00423677" w:rsidRDefault="00701981" w:rsidP="00701981">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232" w:author="Amy Retallack" w:date="2016-12-14T09:52:00Z" w:original="0."/>
        </w:fldChar>
      </w:r>
    </w:p>
    <w:p w14:paraId="1853F6EB" w14:textId="7C7D3366" w:rsidR="00E16A00" w:rsidRPr="00423677" w:rsidRDefault="00E16A00" w:rsidP="006026DE">
      <w:pPr>
        <w:pStyle w:val="GPSL2numberedclause"/>
        <w:numPr>
          <w:ilvl w:val="0"/>
          <w:numId w:val="0"/>
        </w:numPr>
        <w:ind w:left="1134"/>
      </w:pPr>
    </w:p>
    <w:p w14:paraId="68344C4B" w14:textId="77777777" w:rsidR="00EB2994" w:rsidRPr="00423677" w:rsidRDefault="00EB2994" w:rsidP="00EB299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233" w:author="Amy Retallack" w:date="2016-12-14T09:52:00Z" w:original="0."/>
        </w:fldChar>
      </w:r>
    </w:p>
    <w:p w14:paraId="395FB88E" w14:textId="77777777" w:rsidR="000C0F7B" w:rsidRPr="00423677" w:rsidRDefault="000C0F7B" w:rsidP="000C0F7B">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234" w:author="Amy Retallack" w:date="2016-12-14T09:52:00Z" w:original="0."/>
        </w:fldChar>
      </w:r>
    </w:p>
    <w:p w14:paraId="2837FB3A" w14:textId="77777777" w:rsidR="00C41706" w:rsidRPr="00423677" w:rsidRDefault="00C41706" w:rsidP="00C41706">
      <w:pPr>
        <w:pStyle w:val="GPSSchAnnexname"/>
        <w:rPr>
          <w:rFonts w:cs="Arial"/>
        </w:rPr>
      </w:pPr>
      <w:r w:rsidRPr="00423677">
        <w:rPr>
          <w:rFonts w:cs="Arial"/>
        </w:rPr>
        <w:br w:type="page"/>
      </w:r>
      <w:bookmarkStart w:id="2235" w:name="_Toc469412490"/>
      <w:r w:rsidRPr="00423677">
        <w:rPr>
          <w:rFonts w:cs="Arial"/>
        </w:rPr>
        <w:t>ANNEX 1: Security Policy</w:t>
      </w:r>
      <w:bookmarkEnd w:id="2235"/>
    </w:p>
    <w:p w14:paraId="08CE2405" w14:textId="77777777" w:rsidR="00E31FD8" w:rsidRPr="00852DEE" w:rsidRDefault="00E31FD8" w:rsidP="00E31FD8">
      <w:pPr>
        <w:pStyle w:val="Conditionhead"/>
        <w:tabs>
          <w:tab w:val="left" w:pos="1418"/>
        </w:tabs>
        <w:rPr>
          <w:rFonts w:asciiTheme="minorHAnsi" w:hAnsiTheme="minorHAnsi" w:cs="Arial"/>
          <w:sz w:val="22"/>
          <w:szCs w:val="22"/>
        </w:rPr>
      </w:pPr>
      <w:r w:rsidRPr="00852DEE">
        <w:rPr>
          <w:rFonts w:asciiTheme="minorHAnsi" w:hAnsiTheme="minorHAnsi" w:cs="Arial"/>
          <w:sz w:val="22"/>
          <w:szCs w:val="22"/>
        </w:rPr>
        <w:t>E6</w:t>
      </w:r>
      <w:r w:rsidRPr="00852DEE">
        <w:rPr>
          <w:rFonts w:asciiTheme="minorHAnsi" w:hAnsiTheme="minorHAnsi" w:cs="Arial"/>
          <w:sz w:val="22"/>
          <w:szCs w:val="22"/>
        </w:rPr>
        <w:tab/>
      </w:r>
      <w:r w:rsidRPr="00852DEE">
        <w:rPr>
          <w:rFonts w:asciiTheme="minorHAnsi" w:hAnsiTheme="minorHAnsi" w:cs="Arial"/>
          <w:sz w:val="22"/>
          <w:szCs w:val="22"/>
        </w:rPr>
        <w:tab/>
        <w:t>SECURITY</w:t>
      </w:r>
    </w:p>
    <w:p w14:paraId="67487B9A" w14:textId="77777777" w:rsidR="00E31FD8" w:rsidRPr="00852DEE" w:rsidRDefault="00E31FD8" w:rsidP="00E31FD8">
      <w:pPr>
        <w:spacing w:line="360" w:lineRule="auto"/>
        <w:ind w:hanging="1418"/>
        <w:rPr>
          <w:rFonts w:asciiTheme="minorHAnsi" w:hAnsiTheme="minorHAnsi"/>
        </w:rPr>
      </w:pPr>
      <w:r w:rsidRPr="00852DEE">
        <w:rPr>
          <w:rFonts w:asciiTheme="minorHAnsi" w:hAnsiTheme="minorHAnsi"/>
        </w:rPr>
        <w:t>E6.1</w:t>
      </w:r>
      <w:r w:rsidRPr="00852DEE">
        <w:rPr>
          <w:rFonts w:asciiTheme="minorHAnsi" w:hAnsiTheme="minorHAnsi"/>
        </w:rPr>
        <w:tab/>
        <w:t xml:space="preserve">The </w:t>
      </w:r>
      <w:r>
        <w:rPr>
          <w:rFonts w:asciiTheme="minorHAnsi" w:hAnsiTheme="minorHAnsi"/>
        </w:rPr>
        <w:t>Supplier</w:t>
      </w:r>
      <w:r w:rsidRPr="00852DEE">
        <w:rPr>
          <w:rFonts w:asciiTheme="minorHAnsi" w:hAnsiTheme="minorHAnsi"/>
        </w:rPr>
        <w:t xml:space="preserve"> shall comply with all security requirements of the Authority while working on the Contract, and shall ensure that all Staff comply with such requirements.  </w:t>
      </w:r>
    </w:p>
    <w:p w14:paraId="62BAAE17"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rPr>
        <w:t>E6.2</w:t>
      </w:r>
      <w:r w:rsidRPr="00852DEE">
        <w:rPr>
          <w:rFonts w:asciiTheme="minorHAnsi" w:hAnsiTheme="minorHAnsi"/>
        </w:rPr>
        <w:tab/>
      </w:r>
      <w:r w:rsidRPr="00852DEE">
        <w:rPr>
          <w:rFonts w:asciiTheme="minorHAnsi" w:hAnsiTheme="minorHAnsi"/>
        </w:rPr>
        <w:tab/>
      </w:r>
      <w:r w:rsidRPr="00852DEE">
        <w:rPr>
          <w:rFonts w:asciiTheme="minorHAnsi" w:hAnsiTheme="minorHAnsi"/>
          <w:color w:val="000000"/>
          <w:lang w:eastAsia="en-GB"/>
        </w:rPr>
        <w:t xml:space="preserve">The </w:t>
      </w:r>
      <w:r>
        <w:rPr>
          <w:rFonts w:asciiTheme="minorHAnsi" w:hAnsiTheme="minorHAnsi"/>
          <w:color w:val="000000"/>
          <w:lang w:eastAsia="en-GB"/>
        </w:rPr>
        <w:t>Supplier</w:t>
      </w:r>
      <w:r w:rsidRPr="00852DEE">
        <w:rPr>
          <w:rFonts w:asciiTheme="minorHAnsi" w:hAnsiTheme="minorHAnsi"/>
          <w:color w:val="000000"/>
          <w:lang w:eastAsia="en-GB"/>
        </w:rPr>
        <w:t xml:space="preserve"> shall comply, and shall procure the compliance of the </w:t>
      </w:r>
      <w:r>
        <w:rPr>
          <w:rFonts w:asciiTheme="minorHAnsi" w:hAnsiTheme="minorHAnsi"/>
          <w:color w:val="000000"/>
          <w:lang w:eastAsia="en-GB"/>
        </w:rPr>
        <w:t>Supplier’</w:t>
      </w:r>
      <w:r w:rsidRPr="00852DEE">
        <w:rPr>
          <w:rFonts w:asciiTheme="minorHAnsi" w:hAnsiTheme="minorHAnsi"/>
          <w:color w:val="000000"/>
          <w:lang w:eastAsia="en-GB"/>
        </w:rPr>
        <w:t xml:space="preserve">s Personnel, with the Authority’s Security Policy and where required the Security Plan and the </w:t>
      </w:r>
      <w:r>
        <w:rPr>
          <w:rFonts w:asciiTheme="minorHAnsi" w:hAnsiTheme="minorHAnsi"/>
          <w:color w:val="000000"/>
          <w:lang w:eastAsia="en-GB"/>
        </w:rPr>
        <w:t>Supplier</w:t>
      </w:r>
      <w:r w:rsidRPr="00852DEE">
        <w:rPr>
          <w:rFonts w:asciiTheme="minorHAnsi" w:hAnsiTheme="minorHAnsi"/>
          <w:color w:val="000000"/>
          <w:lang w:eastAsia="en-GB"/>
        </w:rPr>
        <w:t xml:space="preserve"> shall ensure that the Security Plan produced by the </w:t>
      </w:r>
      <w:r>
        <w:rPr>
          <w:rFonts w:asciiTheme="minorHAnsi" w:hAnsiTheme="minorHAnsi"/>
          <w:color w:val="000000"/>
          <w:lang w:eastAsia="en-GB"/>
        </w:rPr>
        <w:t>Supplier</w:t>
      </w:r>
      <w:r w:rsidRPr="00852DEE">
        <w:rPr>
          <w:rFonts w:asciiTheme="minorHAnsi" w:hAnsiTheme="minorHAnsi"/>
          <w:color w:val="000000"/>
          <w:lang w:eastAsia="en-GB"/>
        </w:rPr>
        <w:t xml:space="preserve"> fully complies with the Security Policy. </w:t>
      </w:r>
    </w:p>
    <w:p w14:paraId="2EB59ED2"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E6.3</w:t>
      </w:r>
      <w:r w:rsidRPr="00852DEE">
        <w:rPr>
          <w:rFonts w:asciiTheme="minorHAnsi" w:hAnsiTheme="minorHAnsi"/>
          <w:color w:val="000000"/>
          <w:lang w:eastAsia="en-GB"/>
        </w:rPr>
        <w:tab/>
        <w:t xml:space="preserve">The Authority shall notify the </w:t>
      </w:r>
      <w:r>
        <w:rPr>
          <w:rFonts w:asciiTheme="minorHAnsi" w:hAnsiTheme="minorHAnsi"/>
          <w:color w:val="000000"/>
          <w:lang w:eastAsia="en-GB"/>
        </w:rPr>
        <w:t>Supplier</w:t>
      </w:r>
      <w:r w:rsidRPr="00852DEE">
        <w:rPr>
          <w:rFonts w:asciiTheme="minorHAnsi" w:hAnsiTheme="minorHAnsi"/>
          <w:color w:val="000000"/>
          <w:lang w:eastAsia="en-GB"/>
        </w:rPr>
        <w:t xml:space="preserve"> r of any changes or proposed changes to the Security Policy. </w:t>
      </w:r>
    </w:p>
    <w:p w14:paraId="089A9870"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lang w:eastAsia="en-GB"/>
        </w:rPr>
        <w:t>E6.4</w:t>
      </w:r>
      <w:r w:rsidRPr="00852DEE">
        <w:rPr>
          <w:rFonts w:asciiTheme="minorHAnsi" w:hAnsiTheme="minorHAnsi"/>
          <w:lang w:eastAsia="en-GB"/>
        </w:rPr>
        <w:tab/>
      </w:r>
      <w:r w:rsidRPr="00852DEE">
        <w:rPr>
          <w:rFonts w:asciiTheme="minorHAnsi" w:hAnsiTheme="minorHAnsi"/>
          <w:lang w:eastAsia="en-GB"/>
        </w:rPr>
        <w:tab/>
      </w:r>
      <w:r w:rsidRPr="00852DEE">
        <w:rPr>
          <w:rFonts w:asciiTheme="minorHAnsi" w:hAnsiTheme="minorHAnsi"/>
          <w:color w:val="000000"/>
          <w:lang w:eastAsia="en-GB"/>
        </w:rPr>
        <w:t xml:space="preserve">The </w:t>
      </w:r>
      <w:r>
        <w:rPr>
          <w:rFonts w:asciiTheme="minorHAnsi" w:hAnsiTheme="minorHAnsi"/>
          <w:color w:val="000000"/>
          <w:lang w:eastAsia="en-GB"/>
        </w:rPr>
        <w:t>Supplier</w:t>
      </w:r>
      <w:r w:rsidRPr="00852DEE">
        <w:rPr>
          <w:rFonts w:asciiTheme="minorHAnsi" w:hAnsiTheme="minorHAnsi"/>
          <w:color w:val="000000"/>
          <w:lang w:eastAsia="en-GB"/>
        </w:rPr>
        <w:t xml:space="preserve"> shall, as an enduring obligation throughout the Term of the Contract, use the latest versions of anti-virus definitions available (from an industry accepted anti-virus software vendor) to check for and delete Malicious Software from the ICT Environment. </w:t>
      </w:r>
    </w:p>
    <w:p w14:paraId="2DD6B25E"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E6.5</w:t>
      </w:r>
      <w:r w:rsidRPr="00852DEE">
        <w:rPr>
          <w:rFonts w:asciiTheme="minorHAnsi" w:hAnsiTheme="minorHAnsi"/>
          <w:color w:val="000000"/>
          <w:lang w:eastAsia="en-GB"/>
        </w:rPr>
        <w:tab/>
      </w:r>
      <w:r w:rsidRPr="00852DEE">
        <w:rPr>
          <w:rFonts w:asciiTheme="minorHAnsi" w:hAnsiTheme="minorHAnsi"/>
          <w:color w:val="000000"/>
          <w:lang w:eastAsia="en-GB"/>
        </w:rPr>
        <w:tab/>
        <w:t xml:space="preserve">Notwithstanding clause E6.4,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0858409"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E6.6</w:t>
      </w:r>
      <w:r w:rsidRPr="00852DEE">
        <w:rPr>
          <w:rFonts w:asciiTheme="minorHAnsi" w:hAnsiTheme="minorHAnsi"/>
          <w:color w:val="000000"/>
          <w:lang w:eastAsia="en-GB"/>
        </w:rPr>
        <w:tab/>
      </w:r>
      <w:r w:rsidRPr="00852DEE">
        <w:rPr>
          <w:rFonts w:asciiTheme="minorHAnsi" w:hAnsiTheme="minorHAnsi"/>
          <w:color w:val="000000"/>
          <w:lang w:eastAsia="en-GB"/>
        </w:rPr>
        <w:tab/>
        <w:t xml:space="preserve">Any cost arising out of the actions of the parties taken in compliance with the provisions of clause E6.5 shall be borne by the parties as follows: </w:t>
      </w:r>
    </w:p>
    <w:p w14:paraId="3D27167A" w14:textId="77777777" w:rsidR="00E31FD8" w:rsidRPr="00852DEE" w:rsidRDefault="00E31FD8" w:rsidP="00E31FD8">
      <w:pPr>
        <w:spacing w:line="360" w:lineRule="auto"/>
        <w:ind w:left="1985" w:hanging="567"/>
        <w:rPr>
          <w:rFonts w:asciiTheme="minorHAnsi" w:hAnsiTheme="minorHAnsi"/>
          <w:color w:val="000000"/>
          <w:lang w:eastAsia="en-GB"/>
        </w:rPr>
      </w:pPr>
      <w:r w:rsidRPr="00852DEE">
        <w:rPr>
          <w:rFonts w:asciiTheme="minorHAnsi" w:hAnsiTheme="minorHAnsi"/>
          <w:color w:val="000000"/>
          <w:lang w:eastAsia="en-GB"/>
        </w:rPr>
        <w:t>a)</w:t>
      </w:r>
      <w:r w:rsidRPr="00852DEE">
        <w:rPr>
          <w:rFonts w:asciiTheme="minorHAnsi" w:hAnsiTheme="minorHAnsi"/>
          <w:color w:val="000000"/>
          <w:lang w:eastAsia="en-GB"/>
        </w:rPr>
        <w:tab/>
        <w:t xml:space="preserve"> by the </w:t>
      </w:r>
      <w:r>
        <w:rPr>
          <w:rFonts w:asciiTheme="minorHAnsi" w:hAnsiTheme="minorHAnsi"/>
          <w:color w:val="000000"/>
          <w:lang w:eastAsia="en-GB"/>
        </w:rPr>
        <w:t>Supplier</w:t>
      </w:r>
      <w:r w:rsidRPr="00852DEE">
        <w:rPr>
          <w:rFonts w:asciiTheme="minorHAnsi" w:hAnsiTheme="minorHAnsi"/>
          <w:color w:val="000000"/>
          <w:lang w:eastAsia="en-GB"/>
        </w:rPr>
        <w:t xml:space="preserve"> where the Malicious Software originates from the </w:t>
      </w:r>
      <w:r>
        <w:rPr>
          <w:rFonts w:asciiTheme="minorHAnsi" w:hAnsiTheme="minorHAnsi"/>
          <w:color w:val="000000"/>
          <w:lang w:eastAsia="en-GB"/>
        </w:rPr>
        <w:t>Supplier</w:t>
      </w:r>
      <w:r w:rsidRPr="00852DEE">
        <w:rPr>
          <w:rFonts w:asciiTheme="minorHAnsi" w:hAnsiTheme="minorHAnsi"/>
          <w:color w:val="000000"/>
          <w:lang w:eastAsia="en-GB"/>
        </w:rPr>
        <w:t xml:space="preserve"> Software, the Third Party Software or the Authority Data (whilst the Authority Data was under the control of the </w:t>
      </w:r>
      <w:r>
        <w:rPr>
          <w:rFonts w:asciiTheme="minorHAnsi" w:hAnsiTheme="minorHAnsi"/>
          <w:color w:val="000000"/>
          <w:lang w:eastAsia="en-GB"/>
        </w:rPr>
        <w:t>Supplier</w:t>
      </w:r>
      <w:r w:rsidRPr="00852DEE">
        <w:rPr>
          <w:rFonts w:asciiTheme="minorHAnsi" w:hAnsiTheme="minorHAnsi"/>
          <w:color w:val="000000"/>
          <w:lang w:eastAsia="en-GB"/>
        </w:rPr>
        <w:t xml:space="preserve">); and </w:t>
      </w:r>
    </w:p>
    <w:p w14:paraId="1F960B8E" w14:textId="77777777" w:rsidR="00E31FD8" w:rsidRPr="00852DEE" w:rsidRDefault="00E31FD8" w:rsidP="00E31FD8">
      <w:pPr>
        <w:spacing w:line="360" w:lineRule="auto"/>
        <w:ind w:left="1985" w:hanging="567"/>
        <w:rPr>
          <w:rFonts w:asciiTheme="minorHAnsi" w:hAnsiTheme="minorHAnsi"/>
          <w:color w:val="000000"/>
          <w:lang w:eastAsia="en-GB"/>
        </w:rPr>
      </w:pPr>
      <w:r w:rsidRPr="00852DEE">
        <w:rPr>
          <w:rFonts w:asciiTheme="minorHAnsi" w:hAnsiTheme="minorHAnsi"/>
          <w:color w:val="000000"/>
          <w:lang w:eastAsia="en-GB"/>
        </w:rPr>
        <w:t xml:space="preserve">b) </w:t>
      </w:r>
      <w:r w:rsidRPr="00852DEE">
        <w:rPr>
          <w:rFonts w:asciiTheme="minorHAnsi" w:hAnsiTheme="minorHAnsi"/>
          <w:color w:val="000000"/>
          <w:lang w:eastAsia="en-GB"/>
        </w:rPr>
        <w:tab/>
        <w:t xml:space="preserve">by the Authority if the Malicious Software originates from the Authority Software or the Authority Data (whilst the Authority Data was under the control of the Authority). </w:t>
      </w:r>
    </w:p>
    <w:p w14:paraId="5A461A21" w14:textId="77777777" w:rsidR="00E31FD8" w:rsidRPr="00852DEE" w:rsidRDefault="00E31FD8" w:rsidP="00E31FD8">
      <w:pPr>
        <w:pStyle w:val="Conditionhead"/>
        <w:rPr>
          <w:rFonts w:asciiTheme="minorHAnsi" w:hAnsiTheme="minorHAnsi" w:cs="Arial"/>
          <w:sz w:val="22"/>
          <w:szCs w:val="22"/>
        </w:rPr>
      </w:pPr>
    </w:p>
    <w:p w14:paraId="4E655222" w14:textId="77777777" w:rsidR="00E31FD8" w:rsidRPr="00852DEE" w:rsidRDefault="00E31FD8" w:rsidP="00E31FD8">
      <w:pPr>
        <w:keepNext/>
        <w:tabs>
          <w:tab w:val="left" w:pos="0"/>
        </w:tabs>
        <w:suppressAutoHyphens/>
        <w:spacing w:line="360" w:lineRule="auto"/>
        <w:ind w:left="1440" w:hanging="1440"/>
        <w:rPr>
          <w:rFonts w:asciiTheme="minorHAnsi" w:hAnsiTheme="minorHAnsi"/>
        </w:rPr>
      </w:pPr>
      <w:r w:rsidRPr="00852DEE">
        <w:rPr>
          <w:rFonts w:asciiTheme="minorHAnsi" w:hAnsiTheme="minorHAnsi"/>
        </w:rPr>
        <w:t>E9</w:t>
      </w:r>
      <w:r w:rsidRPr="00852DEE">
        <w:rPr>
          <w:rFonts w:asciiTheme="minorHAnsi" w:hAnsiTheme="minorHAnsi"/>
        </w:rPr>
        <w:tab/>
      </w:r>
      <w:r w:rsidRPr="00852DEE">
        <w:rPr>
          <w:rFonts w:asciiTheme="minorHAnsi" w:hAnsiTheme="minorHAnsi"/>
          <w:b/>
        </w:rPr>
        <w:t>AUTHORITY DATA</w:t>
      </w:r>
    </w:p>
    <w:p w14:paraId="200CBCA4"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E9.1</w:t>
      </w:r>
      <w:r w:rsidRPr="00852DEE">
        <w:rPr>
          <w:rFonts w:asciiTheme="minorHAnsi" w:hAnsiTheme="minorHAnsi"/>
          <w:color w:val="000000"/>
          <w:lang w:eastAsia="en-GB"/>
        </w:rPr>
        <w:tab/>
        <w:t xml:space="preserve">The </w:t>
      </w:r>
      <w:r>
        <w:rPr>
          <w:rFonts w:asciiTheme="minorHAnsi" w:hAnsiTheme="minorHAnsi"/>
          <w:color w:val="000000"/>
          <w:lang w:eastAsia="en-GB"/>
        </w:rPr>
        <w:t>Supplier</w:t>
      </w:r>
      <w:r w:rsidRPr="00852DEE">
        <w:rPr>
          <w:rFonts w:asciiTheme="minorHAnsi" w:hAnsiTheme="minorHAnsi"/>
          <w:color w:val="000000"/>
          <w:lang w:eastAsia="en-GB"/>
        </w:rPr>
        <w:t xml:space="preserve"> shall not delete or remove any proprietary notices contained within or relating to the Authority Data. </w:t>
      </w:r>
    </w:p>
    <w:p w14:paraId="23ADB4B3"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E9.2</w:t>
      </w:r>
      <w:r w:rsidRPr="00852DEE">
        <w:rPr>
          <w:rFonts w:asciiTheme="minorHAnsi" w:hAnsiTheme="minorHAnsi"/>
          <w:color w:val="000000"/>
          <w:lang w:eastAsia="en-GB"/>
        </w:rPr>
        <w:tab/>
        <w:t xml:space="preserve">The </w:t>
      </w:r>
      <w:r>
        <w:rPr>
          <w:rFonts w:asciiTheme="minorHAnsi" w:hAnsiTheme="minorHAnsi"/>
          <w:color w:val="000000"/>
          <w:lang w:eastAsia="en-GB"/>
        </w:rPr>
        <w:t>Supplier</w:t>
      </w:r>
      <w:r w:rsidRPr="00852DEE">
        <w:rPr>
          <w:rFonts w:asciiTheme="minorHAnsi" w:hAnsiTheme="minorHAnsi"/>
          <w:color w:val="000000"/>
          <w:lang w:eastAsia="en-GB"/>
        </w:rPr>
        <w:t xml:space="preserve"> shall not store, copy, disclose, or use the Authority Data except as necessary for the performance by the </w:t>
      </w:r>
      <w:r>
        <w:rPr>
          <w:rFonts w:asciiTheme="minorHAnsi" w:hAnsiTheme="minorHAnsi"/>
          <w:color w:val="000000"/>
          <w:lang w:eastAsia="en-GB"/>
        </w:rPr>
        <w:t>Supplier</w:t>
      </w:r>
      <w:r w:rsidRPr="00852DEE">
        <w:rPr>
          <w:rFonts w:asciiTheme="minorHAnsi" w:hAnsiTheme="minorHAnsi"/>
          <w:color w:val="000000"/>
          <w:lang w:eastAsia="en-GB"/>
        </w:rPr>
        <w:t xml:space="preserve"> of its obligations under this Agreement or as otherwise expressly authorised in writing by the Authority. </w:t>
      </w:r>
    </w:p>
    <w:p w14:paraId="59F9F7B0"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E9.3</w:t>
      </w:r>
      <w:r w:rsidRPr="00852DEE">
        <w:rPr>
          <w:rFonts w:asciiTheme="minorHAnsi" w:hAnsiTheme="minorHAnsi"/>
          <w:color w:val="000000"/>
          <w:lang w:eastAsia="en-GB"/>
        </w:rPr>
        <w:tab/>
        <w:t xml:space="preserve">To the extent that Authority Data is held and/or processed by the </w:t>
      </w:r>
      <w:r>
        <w:rPr>
          <w:rFonts w:asciiTheme="minorHAnsi" w:hAnsiTheme="minorHAnsi"/>
          <w:color w:val="000000"/>
          <w:lang w:eastAsia="en-GB"/>
        </w:rPr>
        <w:t>Supplier</w:t>
      </w:r>
      <w:r w:rsidRPr="00852DEE">
        <w:rPr>
          <w:rFonts w:asciiTheme="minorHAnsi" w:hAnsiTheme="minorHAnsi"/>
          <w:color w:val="000000"/>
          <w:lang w:eastAsia="en-GB"/>
        </w:rPr>
        <w:t xml:space="preserve">, the </w:t>
      </w:r>
      <w:r>
        <w:rPr>
          <w:rFonts w:asciiTheme="minorHAnsi" w:hAnsiTheme="minorHAnsi"/>
          <w:color w:val="000000"/>
          <w:lang w:eastAsia="en-GB"/>
        </w:rPr>
        <w:t>Supplier</w:t>
      </w:r>
      <w:r w:rsidRPr="00852DEE">
        <w:rPr>
          <w:rFonts w:asciiTheme="minorHAnsi" w:hAnsiTheme="minorHAnsi"/>
          <w:color w:val="000000"/>
          <w:lang w:eastAsia="en-GB"/>
        </w:rPr>
        <w:t xml:space="preserve"> shall supply that Authority Data to the Authority as requested by the Authority in the format specified. </w:t>
      </w:r>
    </w:p>
    <w:p w14:paraId="65A011C6"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E9.4</w:t>
      </w:r>
      <w:r w:rsidRPr="00852DEE">
        <w:rPr>
          <w:rFonts w:asciiTheme="minorHAnsi" w:hAnsiTheme="minorHAnsi"/>
          <w:color w:val="000000"/>
          <w:lang w:eastAsia="en-GB"/>
        </w:rPr>
        <w:tab/>
        <w:t xml:space="preserve">The </w:t>
      </w:r>
      <w:r>
        <w:rPr>
          <w:rFonts w:asciiTheme="minorHAnsi" w:hAnsiTheme="minorHAnsi"/>
          <w:color w:val="000000"/>
          <w:lang w:eastAsia="en-GB"/>
        </w:rPr>
        <w:t>Supplier</w:t>
      </w:r>
      <w:r w:rsidRPr="00852DEE">
        <w:rPr>
          <w:rFonts w:asciiTheme="minorHAnsi" w:hAnsiTheme="minorHAnsi"/>
          <w:color w:val="000000"/>
          <w:lang w:eastAsia="en-GB"/>
        </w:rPr>
        <w:t xml:space="preserve"> shall take responsibility for preserving the integrity of Authority Data and preventing the corruption or loss of Authority Data. </w:t>
      </w:r>
    </w:p>
    <w:p w14:paraId="48D6B5EA"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E9.5</w:t>
      </w:r>
      <w:r w:rsidRPr="00852DEE">
        <w:rPr>
          <w:rFonts w:asciiTheme="minorHAnsi" w:hAnsiTheme="minorHAnsi"/>
          <w:color w:val="000000"/>
          <w:lang w:eastAsia="en-GB"/>
        </w:rPr>
        <w:tab/>
        <w:t xml:space="preserve">The </w:t>
      </w:r>
      <w:r>
        <w:rPr>
          <w:rFonts w:asciiTheme="minorHAnsi" w:hAnsiTheme="minorHAnsi"/>
          <w:color w:val="000000"/>
          <w:lang w:eastAsia="en-GB"/>
        </w:rPr>
        <w:t>Supplier</w:t>
      </w:r>
      <w:r w:rsidRPr="00852DEE">
        <w:rPr>
          <w:rFonts w:asciiTheme="minorHAnsi" w:hAnsiTheme="minorHAnsi"/>
          <w:color w:val="000000"/>
          <w:lang w:eastAsia="en-GB"/>
        </w:rPr>
        <w:t xml:space="preserve"> shall perform secure back-ups of all Authority Data and shall ensure that up-to-date back-ups are stored off-site in accordance with the Business Continuity and Disaster Recovery Plan. The </w:t>
      </w:r>
      <w:r>
        <w:rPr>
          <w:rFonts w:asciiTheme="minorHAnsi" w:hAnsiTheme="minorHAnsi"/>
          <w:color w:val="000000"/>
          <w:lang w:eastAsia="en-GB"/>
        </w:rPr>
        <w:t>Supplier</w:t>
      </w:r>
      <w:r w:rsidRPr="00852DEE">
        <w:rPr>
          <w:rFonts w:asciiTheme="minorHAnsi" w:hAnsiTheme="minorHAnsi"/>
          <w:color w:val="000000"/>
          <w:lang w:eastAsia="en-GB"/>
        </w:rPr>
        <w:t xml:space="preserve"> shall ensure that such back-ups are available to the Authority at all times upon request.</w:t>
      </w:r>
    </w:p>
    <w:p w14:paraId="700DBBCE"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 xml:space="preserve"> E9.6</w:t>
      </w:r>
      <w:r w:rsidRPr="00852DEE">
        <w:rPr>
          <w:rFonts w:asciiTheme="minorHAnsi" w:hAnsiTheme="minorHAnsi"/>
          <w:color w:val="000000"/>
          <w:lang w:eastAsia="en-GB"/>
        </w:rPr>
        <w:tab/>
        <w:t xml:space="preserve">The </w:t>
      </w:r>
      <w:r>
        <w:rPr>
          <w:rFonts w:asciiTheme="minorHAnsi" w:hAnsiTheme="minorHAnsi"/>
          <w:color w:val="000000"/>
          <w:lang w:eastAsia="en-GB"/>
        </w:rPr>
        <w:t>Supplier</w:t>
      </w:r>
      <w:r w:rsidRPr="00852DEE">
        <w:rPr>
          <w:rFonts w:asciiTheme="minorHAnsi" w:hAnsiTheme="minorHAnsi"/>
          <w:color w:val="000000"/>
          <w:lang w:eastAsia="en-GB"/>
        </w:rPr>
        <w:t xml:space="preserve"> shall ensure that any system on which the </w:t>
      </w:r>
      <w:r>
        <w:rPr>
          <w:rFonts w:asciiTheme="minorHAnsi" w:hAnsiTheme="minorHAnsi"/>
          <w:color w:val="000000"/>
          <w:lang w:eastAsia="en-GB"/>
        </w:rPr>
        <w:t>Supplier</w:t>
      </w:r>
      <w:r w:rsidRPr="00852DEE">
        <w:rPr>
          <w:rFonts w:asciiTheme="minorHAnsi" w:hAnsiTheme="minorHAnsi"/>
          <w:color w:val="000000"/>
          <w:lang w:eastAsia="en-GB"/>
        </w:rPr>
        <w:t xml:space="preserve"> holds any Authority Data, including back-up data, is a secure system that complies with the Security Policy. </w:t>
      </w:r>
    </w:p>
    <w:p w14:paraId="59EAB9F5" w14:textId="77777777" w:rsidR="00E31FD8" w:rsidRPr="00852DEE" w:rsidRDefault="00E31FD8" w:rsidP="00E31FD8">
      <w:pPr>
        <w:spacing w:line="360" w:lineRule="auto"/>
        <w:ind w:hanging="1418"/>
        <w:rPr>
          <w:rFonts w:asciiTheme="minorHAnsi" w:hAnsiTheme="minorHAnsi"/>
          <w:color w:val="000000"/>
          <w:lang w:eastAsia="en-GB"/>
        </w:rPr>
      </w:pPr>
      <w:r w:rsidRPr="00852DEE">
        <w:rPr>
          <w:rFonts w:asciiTheme="minorHAnsi" w:hAnsiTheme="minorHAnsi"/>
          <w:color w:val="000000"/>
          <w:lang w:eastAsia="en-GB"/>
        </w:rPr>
        <w:t>E9.7</w:t>
      </w:r>
      <w:r w:rsidRPr="00852DEE">
        <w:rPr>
          <w:rFonts w:asciiTheme="minorHAnsi" w:hAnsiTheme="minorHAnsi"/>
          <w:color w:val="000000"/>
          <w:lang w:eastAsia="en-GB"/>
        </w:rPr>
        <w:tab/>
        <w:t xml:space="preserve">If the Authority Data is corrupted, lost or sufficiently degraded as a result of the </w:t>
      </w:r>
      <w:r>
        <w:rPr>
          <w:rFonts w:asciiTheme="minorHAnsi" w:hAnsiTheme="minorHAnsi"/>
          <w:color w:val="000000"/>
          <w:lang w:eastAsia="en-GB"/>
        </w:rPr>
        <w:t>Supplier</w:t>
      </w:r>
      <w:r w:rsidRPr="00852DEE">
        <w:rPr>
          <w:rFonts w:asciiTheme="minorHAnsi" w:hAnsiTheme="minorHAnsi"/>
          <w:color w:val="000000"/>
          <w:lang w:eastAsia="en-GB"/>
        </w:rPr>
        <w:t xml:space="preserve"> 's Default so as to be unusable, the Authority may: </w:t>
      </w:r>
    </w:p>
    <w:p w14:paraId="1CECCA0B" w14:textId="77777777" w:rsidR="00E31FD8" w:rsidRPr="00852DEE" w:rsidRDefault="00E31FD8" w:rsidP="00E31FD8">
      <w:pPr>
        <w:spacing w:line="360" w:lineRule="auto"/>
        <w:ind w:left="1985"/>
        <w:rPr>
          <w:rFonts w:asciiTheme="minorHAnsi" w:hAnsiTheme="minorHAnsi"/>
          <w:color w:val="000000"/>
          <w:lang w:eastAsia="en-GB"/>
        </w:rPr>
      </w:pPr>
      <w:r w:rsidRPr="00852DEE">
        <w:rPr>
          <w:rFonts w:asciiTheme="minorHAnsi" w:hAnsiTheme="minorHAnsi"/>
          <w:color w:val="000000"/>
          <w:lang w:eastAsia="en-GB"/>
        </w:rPr>
        <w:t xml:space="preserve">a) require the </w:t>
      </w:r>
      <w:r>
        <w:rPr>
          <w:rFonts w:asciiTheme="minorHAnsi" w:hAnsiTheme="minorHAnsi"/>
          <w:color w:val="000000"/>
          <w:lang w:eastAsia="en-GB"/>
        </w:rPr>
        <w:t>Supplier</w:t>
      </w:r>
      <w:r w:rsidRPr="00852DEE">
        <w:rPr>
          <w:rFonts w:asciiTheme="minorHAnsi" w:hAnsiTheme="minorHAnsi"/>
          <w:color w:val="000000"/>
          <w:lang w:eastAsia="en-GB"/>
        </w:rPr>
        <w:t xml:space="preserve"> (at the </w:t>
      </w:r>
      <w:r>
        <w:rPr>
          <w:rFonts w:asciiTheme="minorHAnsi" w:hAnsiTheme="minorHAnsi"/>
          <w:color w:val="000000"/>
          <w:lang w:eastAsia="en-GB"/>
        </w:rPr>
        <w:t>Supplier</w:t>
      </w:r>
      <w:r w:rsidRPr="00852DEE">
        <w:rPr>
          <w:rFonts w:asciiTheme="minorHAnsi" w:hAnsiTheme="minorHAnsi"/>
          <w:color w:val="000000"/>
          <w:lang w:eastAsia="en-GB"/>
        </w:rPr>
        <w:t xml:space="preserve"> 's expense) to restore or procure the restoration of Authority Data to the extent and in accordance with the requirements specified; and/or </w:t>
      </w:r>
    </w:p>
    <w:p w14:paraId="430FB9E6" w14:textId="77777777" w:rsidR="00E31FD8" w:rsidRPr="00852DEE" w:rsidRDefault="00E31FD8" w:rsidP="00E31FD8">
      <w:pPr>
        <w:pStyle w:val="Default"/>
        <w:spacing w:line="360" w:lineRule="auto"/>
        <w:ind w:left="1985"/>
        <w:jc w:val="both"/>
        <w:rPr>
          <w:rFonts w:asciiTheme="minorHAnsi" w:hAnsiTheme="minorHAnsi" w:cs="Arial"/>
          <w:sz w:val="22"/>
          <w:szCs w:val="22"/>
          <w:lang w:eastAsia="en-US"/>
        </w:rPr>
      </w:pPr>
      <w:r w:rsidRPr="00852DEE">
        <w:rPr>
          <w:rFonts w:asciiTheme="minorHAnsi" w:hAnsiTheme="minorHAnsi" w:cs="Arial"/>
          <w:sz w:val="22"/>
          <w:szCs w:val="22"/>
        </w:rPr>
        <w:t xml:space="preserve">b) itself restore or procure the restoration of Authority Data, and shall be repaid by the </w:t>
      </w:r>
      <w:r>
        <w:rPr>
          <w:rFonts w:asciiTheme="minorHAnsi" w:hAnsiTheme="minorHAnsi"/>
        </w:rPr>
        <w:t>Supplier</w:t>
      </w:r>
      <w:r w:rsidRPr="00852DEE">
        <w:rPr>
          <w:rFonts w:asciiTheme="minorHAnsi" w:hAnsiTheme="minorHAnsi" w:cs="Arial"/>
          <w:sz w:val="22"/>
          <w:szCs w:val="22"/>
        </w:rPr>
        <w:t xml:space="preserve"> any reasonable expenses incurred in doing so to the extent and in accordance with the requirements specified.</w:t>
      </w:r>
    </w:p>
    <w:p w14:paraId="4D5B8558" w14:textId="77777777" w:rsidR="00E31FD8" w:rsidRPr="00852DEE" w:rsidRDefault="00E31FD8" w:rsidP="00E31FD8">
      <w:pPr>
        <w:pStyle w:val="Default"/>
        <w:rPr>
          <w:rFonts w:asciiTheme="minorHAnsi" w:hAnsiTheme="minorHAnsi" w:cs="Arial"/>
          <w:sz w:val="22"/>
          <w:szCs w:val="22"/>
        </w:rPr>
      </w:pPr>
    </w:p>
    <w:p w14:paraId="4B17642C" w14:textId="77777777" w:rsidR="00E31FD8" w:rsidRPr="00852DEE" w:rsidRDefault="00E31FD8" w:rsidP="00E31FD8">
      <w:pPr>
        <w:pStyle w:val="Default"/>
        <w:rPr>
          <w:rFonts w:asciiTheme="minorHAnsi" w:hAnsiTheme="minorHAnsi" w:cs="Arial"/>
          <w:sz w:val="22"/>
          <w:szCs w:val="22"/>
        </w:rPr>
      </w:pPr>
    </w:p>
    <w:p w14:paraId="5B6AD8B4" w14:textId="77777777" w:rsidR="00E31FD8" w:rsidRPr="00852DEE" w:rsidRDefault="00E31FD8" w:rsidP="00E31FD8">
      <w:pPr>
        <w:pStyle w:val="Default"/>
        <w:rPr>
          <w:rFonts w:asciiTheme="minorHAnsi" w:hAnsiTheme="minorHAnsi" w:cs="Arial"/>
          <w:sz w:val="22"/>
          <w:szCs w:val="22"/>
        </w:rPr>
      </w:pPr>
    </w:p>
    <w:p w14:paraId="2D0860BC" w14:textId="77777777" w:rsidR="00E31FD8" w:rsidRPr="00852DEE" w:rsidRDefault="00E31FD8" w:rsidP="00E31FD8">
      <w:pPr>
        <w:pStyle w:val="Default"/>
        <w:rPr>
          <w:rFonts w:asciiTheme="minorHAnsi" w:hAnsiTheme="minorHAnsi" w:cs="Arial"/>
          <w:sz w:val="22"/>
          <w:szCs w:val="22"/>
        </w:rPr>
      </w:pPr>
    </w:p>
    <w:p w14:paraId="3573E2FD" w14:textId="77777777" w:rsidR="00E31FD8" w:rsidRPr="00852DEE" w:rsidRDefault="00E31FD8" w:rsidP="00E31FD8">
      <w:pPr>
        <w:pStyle w:val="Default"/>
        <w:rPr>
          <w:rFonts w:asciiTheme="minorHAnsi" w:hAnsiTheme="minorHAnsi" w:cs="Arial"/>
          <w:sz w:val="22"/>
          <w:szCs w:val="22"/>
        </w:rPr>
      </w:pPr>
    </w:p>
    <w:p w14:paraId="39D7E3D2" w14:textId="77777777" w:rsidR="00E31FD8" w:rsidRPr="00852DEE" w:rsidRDefault="00E31FD8" w:rsidP="00E31FD8">
      <w:pPr>
        <w:pStyle w:val="Default"/>
        <w:rPr>
          <w:rFonts w:asciiTheme="minorHAnsi" w:hAnsiTheme="minorHAnsi" w:cs="Arial"/>
          <w:b/>
          <w:sz w:val="22"/>
          <w:szCs w:val="22"/>
        </w:rPr>
      </w:pPr>
      <w:r w:rsidRPr="00852DEE">
        <w:rPr>
          <w:rFonts w:asciiTheme="minorHAnsi" w:hAnsiTheme="minorHAnsi" w:cs="Arial"/>
          <w:b/>
          <w:sz w:val="22"/>
          <w:szCs w:val="22"/>
        </w:rPr>
        <w:t>E10</w:t>
      </w:r>
      <w:r w:rsidRPr="00852DEE">
        <w:rPr>
          <w:rFonts w:asciiTheme="minorHAnsi" w:hAnsiTheme="minorHAnsi" w:cs="Arial"/>
          <w:b/>
          <w:sz w:val="22"/>
          <w:szCs w:val="22"/>
        </w:rPr>
        <w:tab/>
      </w:r>
      <w:r w:rsidRPr="00852DEE">
        <w:rPr>
          <w:rFonts w:asciiTheme="minorHAnsi" w:hAnsiTheme="minorHAnsi" w:cs="Arial"/>
          <w:b/>
          <w:sz w:val="22"/>
          <w:szCs w:val="22"/>
        </w:rPr>
        <w:tab/>
        <w:t>REMOVABLE MEDIA</w:t>
      </w:r>
    </w:p>
    <w:p w14:paraId="2A4BB5F3" w14:textId="77777777" w:rsidR="00E31FD8" w:rsidRPr="00852DEE" w:rsidRDefault="00E31FD8" w:rsidP="00E31FD8">
      <w:pPr>
        <w:pStyle w:val="Default"/>
        <w:rPr>
          <w:rFonts w:asciiTheme="minorHAnsi" w:hAnsiTheme="minorHAnsi" w:cs="Arial"/>
          <w:b/>
          <w:sz w:val="22"/>
          <w:szCs w:val="22"/>
        </w:rPr>
      </w:pPr>
    </w:p>
    <w:p w14:paraId="358FE9C5" w14:textId="77777777" w:rsidR="00E31FD8" w:rsidRPr="00852DEE" w:rsidRDefault="00E31FD8" w:rsidP="00E31FD8">
      <w:pPr>
        <w:pStyle w:val="Default"/>
        <w:spacing w:line="360" w:lineRule="auto"/>
        <w:ind w:left="1440" w:hanging="1440"/>
        <w:jc w:val="both"/>
        <w:rPr>
          <w:rFonts w:asciiTheme="minorHAnsi" w:hAnsiTheme="minorHAnsi" w:cs="Arial"/>
          <w:sz w:val="22"/>
          <w:szCs w:val="22"/>
        </w:rPr>
      </w:pPr>
      <w:r w:rsidRPr="00852DEE">
        <w:rPr>
          <w:rFonts w:asciiTheme="minorHAnsi" w:hAnsiTheme="minorHAnsi" w:cs="Arial"/>
          <w:sz w:val="22"/>
          <w:szCs w:val="22"/>
        </w:rPr>
        <w:t>E10.1</w:t>
      </w:r>
      <w:r w:rsidRPr="00852DEE">
        <w:rPr>
          <w:rFonts w:asciiTheme="minorHAnsi" w:hAnsiTheme="minorHAnsi" w:cs="Arial"/>
          <w:sz w:val="22"/>
          <w:szCs w:val="22"/>
        </w:rPr>
        <w:tab/>
        <w:t xml:space="preserve">The </w:t>
      </w:r>
      <w:r>
        <w:rPr>
          <w:rFonts w:asciiTheme="minorHAnsi" w:hAnsiTheme="minorHAnsi"/>
        </w:rPr>
        <w:t>Supplier</w:t>
      </w:r>
      <w:r w:rsidRPr="00852DEE">
        <w:rPr>
          <w:rFonts w:asciiTheme="minorHAnsi" w:hAnsiTheme="minorHAnsi" w:cs="Arial"/>
          <w:sz w:val="22"/>
          <w:szCs w:val="22"/>
        </w:rPr>
        <w:t xml:space="preserve"> shall only use encrypted Removable Media issued by the Authority when connected to the Authority’s IT network and all use must be in strict accordance with the rules about sensitivity and risks of information. In particular, encrypted memory sticks may only be used for data marked up to and including the Protective Marking of ‘Protect’.</w:t>
      </w:r>
    </w:p>
    <w:p w14:paraId="6D07F0C6" w14:textId="77777777" w:rsidR="00E31FD8" w:rsidRPr="00852DEE" w:rsidRDefault="00E31FD8" w:rsidP="00E31FD8">
      <w:pPr>
        <w:pStyle w:val="Default"/>
        <w:jc w:val="both"/>
        <w:rPr>
          <w:rFonts w:asciiTheme="minorHAnsi" w:hAnsiTheme="minorHAnsi" w:cs="Arial"/>
          <w:sz w:val="22"/>
          <w:szCs w:val="22"/>
        </w:rPr>
      </w:pPr>
    </w:p>
    <w:p w14:paraId="64ACBD56" w14:textId="77777777" w:rsidR="00E31FD8" w:rsidRPr="00852DEE" w:rsidRDefault="00E31FD8" w:rsidP="00E31FD8">
      <w:pPr>
        <w:pStyle w:val="Default"/>
        <w:spacing w:line="360" w:lineRule="auto"/>
        <w:ind w:left="1440" w:hanging="1440"/>
        <w:jc w:val="both"/>
        <w:rPr>
          <w:rFonts w:asciiTheme="minorHAnsi" w:hAnsiTheme="minorHAnsi" w:cs="Arial"/>
          <w:sz w:val="22"/>
          <w:szCs w:val="22"/>
        </w:rPr>
      </w:pPr>
      <w:r w:rsidRPr="00852DEE">
        <w:rPr>
          <w:rFonts w:asciiTheme="minorHAnsi" w:hAnsiTheme="minorHAnsi" w:cs="Arial"/>
          <w:sz w:val="22"/>
          <w:szCs w:val="22"/>
        </w:rPr>
        <w:t>E10.2</w:t>
      </w:r>
      <w:r w:rsidRPr="00852DEE">
        <w:rPr>
          <w:rFonts w:asciiTheme="minorHAnsi" w:hAnsiTheme="minorHAnsi" w:cs="Arial"/>
          <w:sz w:val="22"/>
          <w:szCs w:val="22"/>
        </w:rPr>
        <w:tab/>
        <w:t xml:space="preserve">All losses of data must be reported to the Contract Manager as soon as possible so that risk mitigation action can be taken. Any theft of Removable media must be reported to the Police and a crime/incident number obtained. </w:t>
      </w:r>
    </w:p>
    <w:p w14:paraId="51E86B2D" w14:textId="77777777" w:rsidR="00E31FD8" w:rsidRPr="00852DEE" w:rsidRDefault="00E31FD8" w:rsidP="00E31FD8">
      <w:pPr>
        <w:pStyle w:val="Default"/>
        <w:spacing w:line="360" w:lineRule="auto"/>
        <w:ind w:left="1440" w:hanging="1440"/>
        <w:jc w:val="both"/>
        <w:rPr>
          <w:rFonts w:asciiTheme="minorHAnsi" w:hAnsiTheme="minorHAnsi" w:cs="Arial"/>
          <w:sz w:val="22"/>
          <w:szCs w:val="22"/>
        </w:rPr>
      </w:pPr>
    </w:p>
    <w:p w14:paraId="5C647C81" w14:textId="77777777" w:rsidR="00E31FD8" w:rsidRPr="00852DEE" w:rsidRDefault="00E31FD8" w:rsidP="00E31FD8">
      <w:pPr>
        <w:pStyle w:val="Default"/>
        <w:spacing w:line="360" w:lineRule="auto"/>
        <w:ind w:left="1440" w:hanging="1440"/>
        <w:jc w:val="both"/>
        <w:rPr>
          <w:rFonts w:asciiTheme="minorHAnsi" w:hAnsiTheme="minorHAnsi" w:cs="Arial"/>
          <w:sz w:val="22"/>
          <w:szCs w:val="22"/>
        </w:rPr>
      </w:pPr>
      <w:r w:rsidRPr="00852DEE">
        <w:rPr>
          <w:rFonts w:asciiTheme="minorHAnsi" w:hAnsiTheme="minorHAnsi" w:cs="Arial"/>
          <w:sz w:val="22"/>
          <w:szCs w:val="22"/>
        </w:rPr>
        <w:t>E10.3</w:t>
      </w:r>
      <w:r w:rsidRPr="00852DEE">
        <w:rPr>
          <w:rFonts w:asciiTheme="minorHAnsi" w:hAnsiTheme="minorHAnsi" w:cs="Arial"/>
          <w:sz w:val="22"/>
          <w:szCs w:val="22"/>
        </w:rPr>
        <w:tab/>
        <w:t>Floppy disks must not be used in the delivery of this Contract.</w:t>
      </w:r>
    </w:p>
    <w:p w14:paraId="38CF79CE" w14:textId="3CCE5A33" w:rsidR="00A34A9E" w:rsidRPr="00423677" w:rsidRDefault="00C41706" w:rsidP="00A34A9E">
      <w:pPr>
        <w:pStyle w:val="GPSSchAnnexname"/>
        <w:rPr>
          <w:rFonts w:cs="Arial"/>
        </w:rPr>
      </w:pPr>
      <w:r w:rsidRPr="00423677">
        <w:rPr>
          <w:rFonts w:cs="Arial"/>
        </w:rPr>
        <w:br w:type="page"/>
      </w:r>
      <w:bookmarkStart w:id="2236" w:name="_Toc469412491"/>
      <w:r w:rsidR="00A34A9E">
        <w:rPr>
          <w:rFonts w:cs="Arial"/>
        </w:rPr>
        <w:t>ANNEX 2</w:t>
      </w:r>
      <w:r w:rsidR="00A34A9E" w:rsidRPr="00423677">
        <w:rPr>
          <w:rFonts w:cs="Arial"/>
        </w:rPr>
        <w:t xml:space="preserve">: </w:t>
      </w:r>
      <w:r w:rsidR="00A34A9E">
        <w:rPr>
          <w:rFonts w:cs="Arial"/>
        </w:rPr>
        <w:t>SECURITY MANAGEMENT PLAN</w:t>
      </w:r>
      <w:bookmarkEnd w:id="2236"/>
    </w:p>
    <w:p w14:paraId="7F0BEFCB" w14:textId="07FB4DF0" w:rsidR="00E31FD8" w:rsidRPr="00E7724E" w:rsidRDefault="00E31FD8" w:rsidP="00E31FD8">
      <w:pPr>
        <w:pStyle w:val="GPSSchTitleandNumber"/>
        <w:outlineLvl w:val="9"/>
        <w:rPr>
          <w:rFonts w:cs="Arial"/>
        </w:rPr>
      </w:pPr>
      <w:r>
        <w:rPr>
          <w:rFonts w:cs="Arial"/>
          <w:b w:val="0"/>
          <w:caps w:val="0"/>
        </w:rPr>
        <w:t>Security Management Plan to be developed</w:t>
      </w:r>
      <w:r w:rsidRPr="00E7724E">
        <w:rPr>
          <w:rFonts w:cs="Arial"/>
          <w:b w:val="0"/>
          <w:caps w:val="0"/>
        </w:rPr>
        <w:t xml:space="preserve"> in line with paragraph 4.1.3</w:t>
      </w:r>
    </w:p>
    <w:p w14:paraId="4CD9C9D5" w14:textId="779EF3AE" w:rsidR="00EB2994" w:rsidRPr="00423677" w:rsidRDefault="008F1815" w:rsidP="005D4D4A">
      <w:pPr>
        <w:pStyle w:val="GPSSchTitleandNumber"/>
        <w:jc w:val="both"/>
        <w:outlineLvl w:val="9"/>
        <w:rPr>
          <w:rFonts w:cs="Arial"/>
          <w:lang w:eastAsia="en-GB"/>
        </w:rPr>
      </w:pPr>
      <w:r w:rsidRPr="00423677">
        <w:rPr>
          <w:rFonts w:cs="Arial"/>
        </w:rPr>
        <w:br w:type="page"/>
      </w:r>
    </w:p>
    <w:p w14:paraId="5A20C798" w14:textId="5BD6BB87" w:rsidR="00C12BEB" w:rsidRPr="00423677" w:rsidRDefault="00367BD4" w:rsidP="00F020D0">
      <w:pPr>
        <w:pStyle w:val="GPSSchTitleandNumber"/>
        <w:rPr>
          <w:rFonts w:cs="Arial"/>
        </w:rPr>
      </w:pPr>
      <w:r w:rsidRPr="00423677" w:rsidDel="00367BD4">
        <w:rPr>
          <w:rFonts w:cs="Arial"/>
        </w:rPr>
        <w:t xml:space="preserve"> </w:t>
      </w:r>
      <w:bookmarkStart w:id="2237" w:name="_Ref313382873"/>
      <w:bookmarkStart w:id="2238" w:name="_Toc314810848"/>
      <w:bookmarkStart w:id="2239" w:name="_Ref349135995"/>
      <w:bookmarkStart w:id="2240" w:name="_Toc350503092"/>
      <w:bookmarkStart w:id="2241" w:name="_Toc350504082"/>
      <w:bookmarkStart w:id="2242" w:name="_Toc351710921"/>
      <w:bookmarkStart w:id="2243" w:name="_Toc358671831"/>
      <w:bookmarkStart w:id="2244" w:name="_Toc469412492"/>
      <w:r w:rsidR="00C12BEB" w:rsidRPr="006026DE">
        <w:rPr>
          <w:rFonts w:cs="Arial"/>
        </w:rPr>
        <w:t xml:space="preserve">SCHEDULE </w:t>
      </w:r>
      <w:r w:rsidR="008C39F7" w:rsidRPr="006026DE">
        <w:rPr>
          <w:rFonts w:cs="Arial"/>
        </w:rPr>
        <w:t>9</w:t>
      </w:r>
      <w:r w:rsidR="00C12BEB" w:rsidRPr="006026DE">
        <w:rPr>
          <w:rFonts w:cs="Arial"/>
        </w:rPr>
        <w:t xml:space="preserve">: </w:t>
      </w:r>
      <w:bookmarkEnd w:id="2237"/>
      <w:bookmarkEnd w:id="2238"/>
      <w:bookmarkEnd w:id="2239"/>
      <w:bookmarkEnd w:id="2240"/>
      <w:bookmarkEnd w:id="2241"/>
      <w:r w:rsidR="00C7608E" w:rsidRPr="006026DE">
        <w:rPr>
          <w:rFonts w:cs="Arial"/>
        </w:rPr>
        <w:t>NOT USED</w:t>
      </w:r>
      <w:bookmarkEnd w:id="2242"/>
      <w:bookmarkEnd w:id="2243"/>
      <w:bookmarkEnd w:id="2244"/>
    </w:p>
    <w:p w14:paraId="7BD05FB7" w14:textId="4DB73CA2" w:rsidR="00C12BEB" w:rsidRPr="00423677" w:rsidRDefault="00C12BEB" w:rsidP="006026DE">
      <w:pPr>
        <w:pStyle w:val="GPSL2numberedclause"/>
        <w:numPr>
          <w:ilvl w:val="0"/>
          <w:numId w:val="0"/>
        </w:numPr>
        <w:ind w:left="1134"/>
        <w:rPr>
          <w:rFonts w:eastAsia="STZhongsong"/>
        </w:rPr>
      </w:pPr>
    </w:p>
    <w:p w14:paraId="03F4D862" w14:textId="1AFF9FAD" w:rsidR="004E2CDD" w:rsidRDefault="00EB2994" w:rsidP="00EB2994">
      <w:pPr>
        <w:pStyle w:val="GPSmacrorestart"/>
        <w:rPr>
          <w:sz w:val="22"/>
          <w:szCs w:val="22"/>
        </w:rPr>
      </w:pPr>
      <w:r w:rsidRPr="00423677">
        <w:rPr>
          <w:sz w:val="22"/>
          <w:szCs w:val="22"/>
        </w:rPr>
        <w:fldChar w:fldCharType="begin"/>
      </w:r>
      <w:bookmarkStart w:id="2245" w:name="_Ref367959630"/>
      <w:bookmarkEnd w:id="2245"/>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246" w:author="Amy Retallack" w:date="2016-12-14T09:52:00Z" w:original="0."/>
        </w:fldChar>
      </w:r>
    </w:p>
    <w:p w14:paraId="5B9D5E87" w14:textId="77777777" w:rsidR="004E2CDD" w:rsidRDefault="004E2CDD">
      <w:pPr>
        <w:overflowPunct/>
        <w:autoSpaceDE/>
        <w:autoSpaceDN/>
        <w:adjustRightInd/>
        <w:spacing w:after="0"/>
        <w:ind w:left="0"/>
        <w:jc w:val="left"/>
        <w:textAlignment w:val="auto"/>
        <w:rPr>
          <w:color w:val="FFFFFF"/>
        </w:rPr>
      </w:pPr>
      <w:r>
        <w:br w:type="page"/>
      </w:r>
    </w:p>
    <w:p w14:paraId="25B48FDC" w14:textId="77777777" w:rsidR="00EB2994" w:rsidRPr="00423677" w:rsidRDefault="00EB2994" w:rsidP="00EB2994">
      <w:pPr>
        <w:pStyle w:val="GPSmacrorestart"/>
        <w:rPr>
          <w:sz w:val="22"/>
          <w:szCs w:val="22"/>
        </w:rPr>
      </w:pPr>
    </w:p>
    <w:p w14:paraId="631DE677" w14:textId="77777777" w:rsidR="000C0F7B" w:rsidRPr="00423677" w:rsidRDefault="000C0F7B" w:rsidP="000C0F7B">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247" w:author="Amy Retallack" w:date="2016-12-14T09:52:00Z" w:original="0."/>
        </w:fldChar>
      </w:r>
    </w:p>
    <w:p w14:paraId="0D1F4C49" w14:textId="3BD03742" w:rsidR="00C12BEB" w:rsidRPr="00423677" w:rsidRDefault="00C12BEB" w:rsidP="00A657C3">
      <w:pPr>
        <w:pStyle w:val="GPSSchTitleandNumber"/>
        <w:rPr>
          <w:rFonts w:cs="Arial"/>
        </w:rPr>
      </w:pPr>
      <w:bookmarkStart w:id="2248" w:name="_Ref313382840"/>
      <w:bookmarkStart w:id="2249" w:name="_Toc314810852"/>
      <w:bookmarkStart w:id="2250" w:name="_Ref349134118"/>
      <w:bookmarkStart w:id="2251" w:name="_Toc350503094"/>
      <w:bookmarkStart w:id="2252" w:name="_Toc350504084"/>
      <w:bookmarkStart w:id="2253" w:name="_Toc351710926"/>
      <w:bookmarkStart w:id="2254" w:name="_Toc358671836"/>
      <w:r w:rsidRPr="00423677">
        <w:rPr>
          <w:rFonts w:cs="Arial"/>
        </w:rPr>
        <w:t xml:space="preserve"> </w:t>
      </w:r>
      <w:bookmarkStart w:id="2255" w:name="_Toc469412493"/>
      <w:r w:rsidRPr="00423677">
        <w:rPr>
          <w:rFonts w:cs="Arial"/>
        </w:rPr>
        <w:t xml:space="preserve">SCHEDULE </w:t>
      </w:r>
      <w:r w:rsidR="008C39F7" w:rsidRPr="00423677">
        <w:rPr>
          <w:rFonts w:cs="Arial"/>
        </w:rPr>
        <w:t>10</w:t>
      </w:r>
      <w:r w:rsidRPr="00423677">
        <w:rPr>
          <w:rFonts w:cs="Arial"/>
        </w:rPr>
        <w:t>: EXIT MANAGEMENT</w:t>
      </w:r>
      <w:bookmarkEnd w:id="2248"/>
      <w:bookmarkEnd w:id="2249"/>
      <w:bookmarkEnd w:id="2250"/>
      <w:bookmarkEnd w:id="2251"/>
      <w:bookmarkEnd w:id="2252"/>
      <w:bookmarkEnd w:id="2253"/>
      <w:bookmarkEnd w:id="2254"/>
      <w:bookmarkEnd w:id="2255"/>
    </w:p>
    <w:p w14:paraId="0FB5C1D1" w14:textId="342A6581" w:rsidR="00C12BEB" w:rsidRPr="00423677" w:rsidRDefault="00C12BEB" w:rsidP="00CE4611">
      <w:pPr>
        <w:pStyle w:val="GPSL1SCHEDULEHeading"/>
      </w:pPr>
      <w:r w:rsidRPr="00423677">
        <w:t>DEFINITIONS</w:t>
      </w:r>
    </w:p>
    <w:p w14:paraId="4AD9161D" w14:textId="472E5E87" w:rsidR="00C12BEB" w:rsidRPr="00423677" w:rsidRDefault="00C12BEB" w:rsidP="00CE4611">
      <w:pPr>
        <w:pStyle w:val="GPSL2numberedclause"/>
      </w:pPr>
      <w:r w:rsidRPr="00423677">
        <w:t>In this Schedule</w:t>
      </w:r>
      <w:r w:rsidR="00D44FB3" w:rsidRPr="00423677">
        <w:t xml:space="preserve"> 10</w:t>
      </w:r>
      <w:r w:rsidRPr="00423677">
        <w:t>, the following definitions shall apply:</w:t>
      </w:r>
    </w:p>
    <w:tbl>
      <w:tblPr>
        <w:tblW w:w="0" w:type="auto"/>
        <w:tblInd w:w="709" w:type="dxa"/>
        <w:tblLook w:val="0000" w:firstRow="0" w:lastRow="0" w:firstColumn="0" w:lastColumn="0" w:noHBand="0" w:noVBand="0"/>
      </w:tblPr>
      <w:tblGrid>
        <w:gridCol w:w="3808"/>
        <w:gridCol w:w="4533"/>
      </w:tblGrid>
      <w:tr w:rsidR="00F675C3" w:rsidRPr="00423677" w14:paraId="014CFE5D" w14:textId="142E5299" w:rsidTr="00F675C3">
        <w:tc>
          <w:tcPr>
            <w:tcW w:w="3898" w:type="dxa"/>
          </w:tcPr>
          <w:p w14:paraId="0532304E" w14:textId="51A4D679" w:rsidR="00F675C3" w:rsidRPr="00423677" w:rsidRDefault="00C41706" w:rsidP="00CE4611">
            <w:pPr>
              <w:pStyle w:val="GPSDefinitionTerm"/>
            </w:pPr>
            <w:r w:rsidRPr="00423677">
              <w:rPr>
                <w:bCs/>
              </w:rPr>
              <w:t>"</w:t>
            </w:r>
            <w:r w:rsidR="00F675C3" w:rsidRPr="00423677">
              <w:t>Exclusive Assets</w:t>
            </w:r>
            <w:r w:rsidRPr="00423677">
              <w:rPr>
                <w:bCs/>
              </w:rPr>
              <w:t>"</w:t>
            </w:r>
          </w:p>
        </w:tc>
        <w:tc>
          <w:tcPr>
            <w:tcW w:w="4635" w:type="dxa"/>
          </w:tcPr>
          <w:p w14:paraId="7173C4AC" w14:textId="242A8765" w:rsidR="00F675C3" w:rsidRPr="00423677" w:rsidRDefault="00C41706" w:rsidP="00CE4611">
            <w:pPr>
              <w:pStyle w:val="GPsDefinition"/>
            </w:pPr>
            <w:r w:rsidRPr="00423677">
              <w:t xml:space="preserve">means </w:t>
            </w:r>
            <w:r w:rsidR="00F675C3" w:rsidRPr="00423677">
              <w:t xml:space="preserve">those </w:t>
            </w:r>
            <w:r w:rsidR="00AC48A8" w:rsidRPr="00423677">
              <w:t xml:space="preserve"> Supplier </w:t>
            </w:r>
            <w:r w:rsidR="00F675C3" w:rsidRPr="00423677">
              <w:t xml:space="preserve">Assets used by the Supplier or a Sub-Contractor which are used exclusively in the provision of the </w:t>
            </w:r>
            <w:r w:rsidR="00BA5552" w:rsidRPr="00423677">
              <w:t>Services</w:t>
            </w:r>
            <w:r w:rsidR="00F675C3" w:rsidRPr="00423677">
              <w:t>;</w:t>
            </w:r>
          </w:p>
        </w:tc>
      </w:tr>
      <w:tr w:rsidR="00F675C3" w:rsidRPr="00423677" w14:paraId="0133067A" w14:textId="304C8761" w:rsidTr="00F675C3">
        <w:tc>
          <w:tcPr>
            <w:tcW w:w="3898" w:type="dxa"/>
          </w:tcPr>
          <w:p w14:paraId="01C6DD47" w14:textId="7F524B05" w:rsidR="00F675C3" w:rsidRPr="00423677" w:rsidRDefault="00C41706" w:rsidP="00CE4611">
            <w:pPr>
              <w:pStyle w:val="GPSDefinitionTerm"/>
              <w:rPr>
                <w:bCs/>
              </w:rPr>
            </w:pPr>
            <w:r w:rsidRPr="00423677">
              <w:rPr>
                <w:bCs/>
              </w:rPr>
              <w:t>"</w:t>
            </w:r>
            <w:r w:rsidR="00F675C3" w:rsidRPr="00423677">
              <w:rPr>
                <w:bCs/>
              </w:rPr>
              <w:t>Exit Information</w:t>
            </w:r>
            <w:r w:rsidRPr="00423677">
              <w:rPr>
                <w:bCs/>
              </w:rPr>
              <w:t>"</w:t>
            </w:r>
          </w:p>
        </w:tc>
        <w:tc>
          <w:tcPr>
            <w:tcW w:w="4635" w:type="dxa"/>
          </w:tcPr>
          <w:p w14:paraId="452395B4" w14:textId="567A639E" w:rsidR="00F675C3" w:rsidRPr="00423677" w:rsidRDefault="00F675C3" w:rsidP="00CE4611">
            <w:pPr>
              <w:pStyle w:val="GPsDefinition"/>
            </w:pPr>
            <w:r w:rsidRPr="00423677">
              <w:t>has the meaning given to it in paragraph </w:t>
            </w:r>
            <w:r w:rsidRPr="00423677">
              <w:rPr>
                <w:b/>
                <w:i/>
              </w:rPr>
              <w:fldChar w:fldCharType="begin"/>
            </w:r>
            <w:r w:rsidRPr="00423677">
              <w:instrText xml:space="preserve"> REF _Ref364242404 \r \h  \* MERGEFORMAT </w:instrText>
            </w:r>
            <w:r w:rsidRPr="00423677">
              <w:rPr>
                <w:b/>
                <w:i/>
              </w:rPr>
            </w:r>
            <w:r w:rsidRPr="00423677">
              <w:rPr>
                <w:b/>
                <w:i/>
              </w:rPr>
              <w:fldChar w:fldCharType="separate"/>
            </w:r>
            <w:r w:rsidR="009232D7">
              <w:t>4.1</w:t>
            </w:r>
            <w:r w:rsidRPr="00423677">
              <w:rPr>
                <w:b/>
                <w:i/>
              </w:rPr>
              <w:fldChar w:fldCharType="end"/>
            </w:r>
            <w:r w:rsidR="00D8405B" w:rsidRPr="00423677">
              <w:t xml:space="preserve"> of this Schedule</w:t>
            </w:r>
            <w:r w:rsidR="00D44FB3" w:rsidRPr="00423677">
              <w:t xml:space="preserve"> 10</w:t>
            </w:r>
            <w:r w:rsidRPr="00423677">
              <w:t>;</w:t>
            </w:r>
          </w:p>
        </w:tc>
      </w:tr>
      <w:tr w:rsidR="00F675C3" w:rsidRPr="00423677" w14:paraId="1763A624" w14:textId="31990947" w:rsidTr="00F675C3">
        <w:tc>
          <w:tcPr>
            <w:tcW w:w="3898" w:type="dxa"/>
          </w:tcPr>
          <w:p w14:paraId="1D8C26A7" w14:textId="29282A6E" w:rsidR="00F675C3" w:rsidRPr="00423677" w:rsidRDefault="00F675C3" w:rsidP="00CE4611">
            <w:pPr>
              <w:pStyle w:val="GPSDefinitionTerm"/>
              <w:rPr>
                <w:bCs/>
              </w:rPr>
            </w:pPr>
            <w:r w:rsidRPr="00423677">
              <w:rPr>
                <w:bCs/>
              </w:rPr>
              <w:t>"Exit Manager"</w:t>
            </w:r>
          </w:p>
        </w:tc>
        <w:tc>
          <w:tcPr>
            <w:tcW w:w="4635" w:type="dxa"/>
          </w:tcPr>
          <w:p w14:paraId="24B38E37" w14:textId="2E87FA46" w:rsidR="00F675C3" w:rsidRPr="00423677" w:rsidRDefault="00C41706" w:rsidP="00CE4611">
            <w:pPr>
              <w:pStyle w:val="GPsDefinition"/>
            </w:pPr>
            <w:r w:rsidRPr="00423677">
              <w:t xml:space="preserve">means </w:t>
            </w:r>
            <w:r w:rsidR="00F675C3" w:rsidRPr="00423677">
              <w:t>the person appointed by each Party pursuant to paragraph </w:t>
            </w:r>
            <w:r w:rsidR="00F675C3" w:rsidRPr="00423677">
              <w:rPr>
                <w:b/>
                <w:i/>
              </w:rPr>
              <w:fldChar w:fldCharType="begin"/>
            </w:r>
            <w:r w:rsidR="00F675C3" w:rsidRPr="00423677">
              <w:instrText xml:space="preserve"> REF _Ref364241382 \r \h  \* MERGEFORMAT </w:instrText>
            </w:r>
            <w:r w:rsidR="00F675C3" w:rsidRPr="00423677">
              <w:rPr>
                <w:b/>
                <w:i/>
              </w:rPr>
            </w:r>
            <w:r w:rsidR="00F675C3" w:rsidRPr="00423677">
              <w:rPr>
                <w:b/>
                <w:i/>
              </w:rPr>
              <w:fldChar w:fldCharType="separate"/>
            </w:r>
            <w:r w:rsidR="009232D7">
              <w:t>3.4</w:t>
            </w:r>
            <w:r w:rsidR="00F675C3" w:rsidRPr="00423677">
              <w:rPr>
                <w:b/>
                <w:i/>
              </w:rPr>
              <w:fldChar w:fldCharType="end"/>
            </w:r>
            <w:r w:rsidR="00D8405B" w:rsidRPr="00423677">
              <w:t xml:space="preserve"> of this Schedule</w:t>
            </w:r>
            <w:r w:rsidR="00D44FB3" w:rsidRPr="00423677">
              <w:t xml:space="preserve"> 10</w:t>
            </w:r>
            <w:r w:rsidR="00F675C3" w:rsidRPr="00423677">
              <w:t xml:space="preserve"> for managing the Parties' respective obligations under this Schedule</w:t>
            </w:r>
            <w:r w:rsidR="00D44FB3" w:rsidRPr="00423677">
              <w:t xml:space="preserve"> 10</w:t>
            </w:r>
            <w:r w:rsidR="00F675C3" w:rsidRPr="00423677">
              <w:t>;</w:t>
            </w:r>
          </w:p>
        </w:tc>
      </w:tr>
      <w:tr w:rsidR="00EB2994" w:rsidRPr="00423677" w14:paraId="34F393F5" w14:textId="59800F09" w:rsidTr="00F675C3">
        <w:tc>
          <w:tcPr>
            <w:tcW w:w="3898" w:type="dxa"/>
          </w:tcPr>
          <w:p w14:paraId="64E98037" w14:textId="72D28877" w:rsidR="00EB2994" w:rsidRPr="00423677" w:rsidRDefault="00C41706" w:rsidP="00CE4611">
            <w:pPr>
              <w:pStyle w:val="GPSDefinitionTerm"/>
              <w:rPr>
                <w:bCs/>
              </w:rPr>
            </w:pPr>
            <w:r w:rsidRPr="00423677">
              <w:rPr>
                <w:bCs/>
              </w:rPr>
              <w:t>"</w:t>
            </w:r>
            <w:r w:rsidR="00EB2994" w:rsidRPr="00423677">
              <w:rPr>
                <w:bCs/>
              </w:rPr>
              <w:t>Net Book Value</w:t>
            </w:r>
            <w:r w:rsidRPr="00423677">
              <w:rPr>
                <w:bCs/>
              </w:rPr>
              <w:t>"</w:t>
            </w:r>
          </w:p>
        </w:tc>
        <w:tc>
          <w:tcPr>
            <w:tcW w:w="4635" w:type="dxa"/>
          </w:tcPr>
          <w:p w14:paraId="6CE8AAF6" w14:textId="2B9A4CC6" w:rsidR="00EB2994" w:rsidRPr="00423677" w:rsidRDefault="00C41706" w:rsidP="00CE4611">
            <w:pPr>
              <w:pStyle w:val="GPsDefinition"/>
            </w:pPr>
            <w:r w:rsidRPr="00423677">
              <w:t xml:space="preserve">means </w:t>
            </w:r>
            <w:r w:rsidR="00EB2994" w:rsidRPr="00423677">
              <w:t>the net book value of the relevant Supplier Asset(s) calculated in accordance with the depreciation policy of the Supplier set out in the letter in the agreed form from the Supplier to the Costumer of even date with this Contract;</w:t>
            </w:r>
          </w:p>
        </w:tc>
      </w:tr>
      <w:tr w:rsidR="00F675C3" w:rsidRPr="00423677" w14:paraId="11BADA2D" w14:textId="17AC84F0" w:rsidTr="00F675C3">
        <w:tc>
          <w:tcPr>
            <w:tcW w:w="3898" w:type="dxa"/>
          </w:tcPr>
          <w:p w14:paraId="7F7FE9C1" w14:textId="5993D148" w:rsidR="00F675C3" w:rsidRPr="00423677" w:rsidRDefault="00C41706" w:rsidP="00CE4611">
            <w:pPr>
              <w:pStyle w:val="GPSDefinitionTerm"/>
              <w:rPr>
                <w:bCs/>
              </w:rPr>
            </w:pPr>
            <w:r w:rsidRPr="00423677">
              <w:rPr>
                <w:bCs/>
              </w:rPr>
              <w:t>"</w:t>
            </w:r>
            <w:r w:rsidR="00F675C3" w:rsidRPr="00423677">
              <w:rPr>
                <w:bCs/>
              </w:rPr>
              <w:t>Non-Exclusive Assets</w:t>
            </w:r>
            <w:r w:rsidRPr="00423677">
              <w:rPr>
                <w:bCs/>
              </w:rPr>
              <w:t>"</w:t>
            </w:r>
          </w:p>
        </w:tc>
        <w:tc>
          <w:tcPr>
            <w:tcW w:w="4635" w:type="dxa"/>
          </w:tcPr>
          <w:p w14:paraId="69378374" w14:textId="3CFE1E2C" w:rsidR="00F675C3" w:rsidRPr="00423677" w:rsidRDefault="00C41706" w:rsidP="004E2CDD">
            <w:pPr>
              <w:pStyle w:val="GPsDefinition"/>
            </w:pPr>
            <w:r w:rsidRPr="00423677">
              <w:t xml:space="preserve">means </w:t>
            </w:r>
            <w:r w:rsidR="00F675C3" w:rsidRPr="00423677">
              <w:t xml:space="preserve">those </w:t>
            </w:r>
            <w:r w:rsidR="00AC48A8" w:rsidRPr="00423677">
              <w:t xml:space="preserve">Supplier </w:t>
            </w:r>
            <w:r w:rsidR="00F675C3" w:rsidRPr="00423677">
              <w:t xml:space="preserve">Assets (if any) which are used by the Supplier or a Sub-Contractor in connection with the </w:t>
            </w:r>
            <w:r w:rsidR="00BA5552" w:rsidRPr="00423677">
              <w:t xml:space="preserve">Services </w:t>
            </w:r>
            <w:r w:rsidR="00F675C3" w:rsidRPr="00423677">
              <w:t>but which are also used by the Supplier or Sub-Contractor for other purposes;</w:t>
            </w:r>
          </w:p>
        </w:tc>
      </w:tr>
      <w:tr w:rsidR="00EB2994" w:rsidRPr="00423677" w14:paraId="092685F9" w14:textId="3339EF29" w:rsidTr="00F675C3">
        <w:tc>
          <w:tcPr>
            <w:tcW w:w="3898" w:type="dxa"/>
          </w:tcPr>
          <w:p w14:paraId="4850AC71" w14:textId="3DCF2C3D" w:rsidR="00EB2994" w:rsidRPr="00423677" w:rsidRDefault="00C41706" w:rsidP="00CE4611">
            <w:pPr>
              <w:pStyle w:val="GPSDefinitionTerm"/>
              <w:rPr>
                <w:bCs/>
              </w:rPr>
            </w:pPr>
            <w:r w:rsidRPr="00423677">
              <w:rPr>
                <w:bCs/>
              </w:rPr>
              <w:t>"</w:t>
            </w:r>
            <w:r w:rsidR="00EB2994" w:rsidRPr="00423677">
              <w:rPr>
                <w:bCs/>
              </w:rPr>
              <w:t>Registers</w:t>
            </w:r>
            <w:r w:rsidRPr="00423677">
              <w:rPr>
                <w:bCs/>
              </w:rPr>
              <w:t>"</w:t>
            </w:r>
          </w:p>
        </w:tc>
        <w:tc>
          <w:tcPr>
            <w:tcW w:w="4635" w:type="dxa"/>
          </w:tcPr>
          <w:p w14:paraId="59F43873" w14:textId="049A6C50" w:rsidR="00EB2994" w:rsidRPr="00423677" w:rsidRDefault="00C41706" w:rsidP="00CE4611">
            <w:pPr>
              <w:pStyle w:val="GPsDefinition"/>
            </w:pPr>
            <w:r w:rsidRPr="00423677">
              <w:t xml:space="preserve">means </w:t>
            </w:r>
            <w:r w:rsidR="00EB2994" w:rsidRPr="00423677">
              <w:t>the register and configuration database referred to in paragraphs </w:t>
            </w:r>
            <w:r w:rsidR="00EB2994" w:rsidRPr="00423677">
              <w:rPr>
                <w:b/>
                <w:i/>
              </w:rPr>
              <w:fldChar w:fldCharType="begin"/>
            </w:r>
            <w:r w:rsidR="00EB2994" w:rsidRPr="00423677">
              <w:instrText xml:space="preserve"> REF _Ref364241015 \r \h  \* MERGEFORMAT </w:instrText>
            </w:r>
            <w:r w:rsidR="00EB2994" w:rsidRPr="00423677">
              <w:rPr>
                <w:b/>
                <w:i/>
              </w:rPr>
            </w:r>
            <w:r w:rsidR="00EB2994" w:rsidRPr="00423677">
              <w:rPr>
                <w:b/>
                <w:i/>
              </w:rPr>
              <w:fldChar w:fldCharType="separate"/>
            </w:r>
            <w:r w:rsidR="009232D7">
              <w:t>3.1.1</w:t>
            </w:r>
            <w:r w:rsidR="00EB2994" w:rsidRPr="00423677">
              <w:rPr>
                <w:b/>
                <w:i/>
              </w:rPr>
              <w:fldChar w:fldCharType="end"/>
            </w:r>
            <w:r w:rsidR="00EB2994" w:rsidRPr="00423677">
              <w:t xml:space="preserve"> and </w:t>
            </w:r>
            <w:r w:rsidR="00EB2994" w:rsidRPr="00423677">
              <w:rPr>
                <w:b/>
                <w:i/>
              </w:rPr>
              <w:fldChar w:fldCharType="begin"/>
            </w:r>
            <w:r w:rsidR="00EB2994" w:rsidRPr="00423677">
              <w:instrText xml:space="preserve"> REF _Ref364241031 \r \h  \* MERGEFORMAT </w:instrText>
            </w:r>
            <w:r w:rsidR="00EB2994" w:rsidRPr="00423677">
              <w:rPr>
                <w:b/>
                <w:i/>
              </w:rPr>
            </w:r>
            <w:r w:rsidR="00EB2994" w:rsidRPr="00423677">
              <w:rPr>
                <w:b/>
                <w:i/>
              </w:rPr>
              <w:fldChar w:fldCharType="separate"/>
            </w:r>
            <w:r w:rsidR="009232D7">
              <w:t>3.1.2</w:t>
            </w:r>
            <w:r w:rsidR="00EB2994" w:rsidRPr="00423677">
              <w:rPr>
                <w:b/>
                <w:i/>
              </w:rPr>
              <w:fldChar w:fldCharType="end"/>
            </w:r>
            <w:r w:rsidR="00D8405B" w:rsidRPr="00423677">
              <w:t xml:space="preserve"> of this Schedule</w:t>
            </w:r>
            <w:r w:rsidR="00D44FB3" w:rsidRPr="00423677">
              <w:t xml:space="preserve"> 10</w:t>
            </w:r>
            <w:r w:rsidR="00EB2994" w:rsidRPr="00423677">
              <w:t>;</w:t>
            </w:r>
            <w:r w:rsidR="00D8405B" w:rsidRPr="00423677">
              <w:t xml:space="preserve"> </w:t>
            </w:r>
          </w:p>
        </w:tc>
      </w:tr>
      <w:tr w:rsidR="00EB2994" w:rsidRPr="00423677" w14:paraId="7AACA195" w14:textId="42DE897D" w:rsidTr="00F675C3">
        <w:tc>
          <w:tcPr>
            <w:tcW w:w="3898" w:type="dxa"/>
          </w:tcPr>
          <w:p w14:paraId="25EE4E0B" w14:textId="6F076346" w:rsidR="00EB2994" w:rsidRPr="00423677" w:rsidRDefault="00C41706" w:rsidP="00CE4611">
            <w:pPr>
              <w:pStyle w:val="GPSDefinitionTerm"/>
              <w:rPr>
                <w:bCs/>
              </w:rPr>
            </w:pPr>
            <w:r w:rsidRPr="00423677">
              <w:rPr>
                <w:bCs/>
              </w:rPr>
              <w:t>"</w:t>
            </w:r>
            <w:r w:rsidR="00EB2994" w:rsidRPr="00423677">
              <w:rPr>
                <w:bCs/>
              </w:rPr>
              <w:t>Termination Assistance</w:t>
            </w:r>
            <w:r w:rsidRPr="00423677">
              <w:rPr>
                <w:bCs/>
              </w:rPr>
              <w:t>"</w:t>
            </w:r>
          </w:p>
        </w:tc>
        <w:tc>
          <w:tcPr>
            <w:tcW w:w="4635" w:type="dxa"/>
          </w:tcPr>
          <w:p w14:paraId="4234B265" w14:textId="58E77774" w:rsidR="00EB2994" w:rsidRPr="00423677" w:rsidRDefault="00C41706" w:rsidP="00CE4611">
            <w:pPr>
              <w:pStyle w:val="GPsDefinition"/>
            </w:pPr>
            <w:r w:rsidRPr="00423677">
              <w:t xml:space="preserve">means </w:t>
            </w:r>
            <w:r w:rsidR="00EB2994" w:rsidRPr="00423677">
              <w:t xml:space="preserve">the activities to be performed by the Supplier pursuant to the Exit Plan, and any other assistance required by the </w:t>
            </w:r>
            <w:r w:rsidR="00C844EB" w:rsidRPr="00423677">
              <w:t>Authority</w:t>
            </w:r>
            <w:r w:rsidR="00EB2994" w:rsidRPr="00423677">
              <w:t xml:space="preserve"> pursuant to the Termination Assistance Notice;</w:t>
            </w:r>
          </w:p>
        </w:tc>
      </w:tr>
      <w:tr w:rsidR="00EB2994" w:rsidRPr="00423677" w14:paraId="66120EDF" w14:textId="6EC1B67D" w:rsidTr="00F675C3">
        <w:tc>
          <w:tcPr>
            <w:tcW w:w="3898" w:type="dxa"/>
          </w:tcPr>
          <w:p w14:paraId="4BBFC99D" w14:textId="03E23AC3" w:rsidR="00EB2994" w:rsidRPr="00423677" w:rsidRDefault="00C41706" w:rsidP="00CE4611">
            <w:pPr>
              <w:pStyle w:val="GPSDefinitionTerm"/>
              <w:rPr>
                <w:bCs/>
              </w:rPr>
            </w:pPr>
            <w:r w:rsidRPr="00423677">
              <w:rPr>
                <w:bCs/>
              </w:rPr>
              <w:t>"</w:t>
            </w:r>
            <w:r w:rsidR="00EB2994" w:rsidRPr="00423677">
              <w:rPr>
                <w:bCs/>
              </w:rPr>
              <w:t>Termination Assistance Notice</w:t>
            </w:r>
            <w:r w:rsidRPr="00423677">
              <w:rPr>
                <w:bCs/>
              </w:rPr>
              <w:t>"</w:t>
            </w:r>
          </w:p>
        </w:tc>
        <w:tc>
          <w:tcPr>
            <w:tcW w:w="4635" w:type="dxa"/>
          </w:tcPr>
          <w:p w14:paraId="17A668E0" w14:textId="5D7864D9" w:rsidR="00EB2994" w:rsidRPr="00423677" w:rsidRDefault="00EB2994" w:rsidP="00CE4611">
            <w:pPr>
              <w:pStyle w:val="GPsDefinition"/>
            </w:pPr>
            <w:r w:rsidRPr="00423677">
              <w:t>has the meaning given</w:t>
            </w:r>
            <w:r w:rsidR="00C41706" w:rsidRPr="00423677">
              <w:t xml:space="preserve"> to it</w:t>
            </w:r>
            <w:r w:rsidRPr="00423677">
              <w:t xml:space="preserve"> in paragraph </w:t>
            </w:r>
            <w:r w:rsidRPr="00423677">
              <w:rPr>
                <w:b/>
                <w:i/>
              </w:rPr>
              <w:fldChar w:fldCharType="begin"/>
            </w:r>
            <w:r w:rsidRPr="00423677">
              <w:instrText xml:space="preserve"> REF _Ref364348408 \r \h  \* MERGEFORMAT </w:instrText>
            </w:r>
            <w:r w:rsidRPr="00423677">
              <w:rPr>
                <w:b/>
                <w:i/>
              </w:rPr>
            </w:r>
            <w:r w:rsidRPr="00423677">
              <w:rPr>
                <w:b/>
                <w:i/>
              </w:rPr>
              <w:fldChar w:fldCharType="separate"/>
            </w:r>
            <w:r w:rsidR="009232D7">
              <w:t>6.1</w:t>
            </w:r>
            <w:r w:rsidRPr="00423677">
              <w:rPr>
                <w:b/>
                <w:i/>
              </w:rPr>
              <w:fldChar w:fldCharType="end"/>
            </w:r>
            <w:r w:rsidR="00D8405B" w:rsidRPr="00423677">
              <w:t xml:space="preserve"> of this Schedule</w:t>
            </w:r>
            <w:r w:rsidR="00D44FB3" w:rsidRPr="00423677">
              <w:t xml:space="preserve"> 10</w:t>
            </w:r>
            <w:r w:rsidRPr="00423677">
              <w:t>;</w:t>
            </w:r>
          </w:p>
        </w:tc>
      </w:tr>
      <w:tr w:rsidR="00F675C3" w:rsidRPr="00423677" w14:paraId="174C4156" w14:textId="701D6AA6" w:rsidTr="00F675C3">
        <w:tc>
          <w:tcPr>
            <w:tcW w:w="3898" w:type="dxa"/>
          </w:tcPr>
          <w:p w14:paraId="5DD17560" w14:textId="072BB2D5" w:rsidR="00F675C3" w:rsidRPr="00423677" w:rsidRDefault="00C41706" w:rsidP="00CE4611">
            <w:pPr>
              <w:pStyle w:val="GPSDefinitionTerm"/>
              <w:rPr>
                <w:bCs/>
              </w:rPr>
            </w:pPr>
            <w:r w:rsidRPr="00423677">
              <w:rPr>
                <w:bCs/>
              </w:rPr>
              <w:t>"</w:t>
            </w:r>
            <w:r w:rsidR="00F675C3" w:rsidRPr="00423677">
              <w:rPr>
                <w:bCs/>
              </w:rPr>
              <w:t>Termination Assistance Period</w:t>
            </w:r>
            <w:r w:rsidRPr="00423677">
              <w:rPr>
                <w:bCs/>
              </w:rPr>
              <w:t>"</w:t>
            </w:r>
          </w:p>
        </w:tc>
        <w:tc>
          <w:tcPr>
            <w:tcW w:w="4635" w:type="dxa"/>
          </w:tcPr>
          <w:p w14:paraId="4790C116" w14:textId="07B61A59" w:rsidR="00F675C3" w:rsidRPr="00423677" w:rsidRDefault="00C41706" w:rsidP="00CE4611">
            <w:pPr>
              <w:pStyle w:val="GPsDefinition"/>
            </w:pPr>
            <w:r w:rsidRPr="00423677">
              <w:t xml:space="preserve">means </w:t>
            </w:r>
            <w:r w:rsidR="00F675C3" w:rsidRPr="00423677">
              <w:t xml:space="preserve">in relation to a Termination Assistance Notice, the period specified in the Termination Assistance Notice for which the Supplier is required to provide the Termination Assistance as such period may be extended pursuant to paragraph </w:t>
            </w:r>
            <w:r w:rsidR="00F675C3" w:rsidRPr="00423677">
              <w:rPr>
                <w:b/>
                <w:i/>
              </w:rPr>
              <w:fldChar w:fldCharType="begin"/>
            </w:r>
            <w:r w:rsidR="00F675C3" w:rsidRPr="00423677">
              <w:instrText xml:space="preserve"> REF _Ref364352273 \r \h  \* MERGEFORMAT </w:instrText>
            </w:r>
            <w:r w:rsidR="00F675C3" w:rsidRPr="00423677">
              <w:rPr>
                <w:b/>
                <w:i/>
              </w:rPr>
            </w:r>
            <w:r w:rsidR="00F675C3" w:rsidRPr="00423677">
              <w:rPr>
                <w:b/>
                <w:i/>
              </w:rPr>
              <w:fldChar w:fldCharType="separate"/>
            </w:r>
            <w:r w:rsidR="009232D7">
              <w:t>6.2</w:t>
            </w:r>
            <w:r w:rsidR="00F675C3" w:rsidRPr="00423677">
              <w:rPr>
                <w:b/>
                <w:i/>
              </w:rPr>
              <w:fldChar w:fldCharType="end"/>
            </w:r>
            <w:r w:rsidR="00D8405B" w:rsidRPr="00423677">
              <w:t xml:space="preserve"> of this Schedule</w:t>
            </w:r>
            <w:r w:rsidR="00D44FB3" w:rsidRPr="00423677">
              <w:t xml:space="preserve"> 10</w:t>
            </w:r>
            <w:r w:rsidR="00F675C3" w:rsidRPr="00423677">
              <w:t>;</w:t>
            </w:r>
          </w:p>
        </w:tc>
      </w:tr>
      <w:tr w:rsidR="00F675C3" w:rsidRPr="00423677" w14:paraId="2E79ADB5" w14:textId="699D74CD" w:rsidTr="00F675C3">
        <w:tc>
          <w:tcPr>
            <w:tcW w:w="3898" w:type="dxa"/>
          </w:tcPr>
          <w:p w14:paraId="637339A3" w14:textId="4EFC6E15" w:rsidR="00F675C3" w:rsidRPr="00423677" w:rsidRDefault="00C41706" w:rsidP="00CE4611">
            <w:pPr>
              <w:pStyle w:val="GPSDefinitionTerm"/>
            </w:pPr>
            <w:r w:rsidRPr="00423677">
              <w:rPr>
                <w:bCs/>
              </w:rPr>
              <w:t>"</w:t>
            </w:r>
            <w:r w:rsidR="00F675C3" w:rsidRPr="00423677">
              <w:t>Transferable Assets</w:t>
            </w:r>
            <w:r w:rsidRPr="00423677">
              <w:rPr>
                <w:bCs/>
              </w:rPr>
              <w:t>"</w:t>
            </w:r>
          </w:p>
        </w:tc>
        <w:tc>
          <w:tcPr>
            <w:tcW w:w="4635" w:type="dxa"/>
          </w:tcPr>
          <w:p w14:paraId="5677014C" w14:textId="1CFE7A10" w:rsidR="00F675C3" w:rsidRPr="00423677" w:rsidRDefault="00C41706" w:rsidP="00CE4611">
            <w:pPr>
              <w:pStyle w:val="GPsDefinition"/>
            </w:pPr>
            <w:r w:rsidRPr="00423677">
              <w:t xml:space="preserve">means </w:t>
            </w:r>
            <w:r w:rsidR="00F675C3" w:rsidRPr="00423677">
              <w:t xml:space="preserve">those of the Exclusive Assets which are capable of legal transfer to the </w:t>
            </w:r>
            <w:r w:rsidR="00C844EB" w:rsidRPr="00423677">
              <w:t>Authority</w:t>
            </w:r>
            <w:r w:rsidR="00F675C3" w:rsidRPr="00423677">
              <w:t>;</w:t>
            </w:r>
          </w:p>
        </w:tc>
      </w:tr>
      <w:tr w:rsidR="00F675C3" w:rsidRPr="00423677" w14:paraId="3F9C9BF5" w14:textId="1D869B88" w:rsidTr="00F675C3">
        <w:tc>
          <w:tcPr>
            <w:tcW w:w="3898" w:type="dxa"/>
          </w:tcPr>
          <w:p w14:paraId="0D09BE37" w14:textId="780E83F9" w:rsidR="00F675C3" w:rsidRPr="00423677" w:rsidRDefault="00C41706" w:rsidP="00CE4611">
            <w:pPr>
              <w:pStyle w:val="GPSDefinitionTerm"/>
            </w:pPr>
            <w:r w:rsidRPr="00423677">
              <w:rPr>
                <w:bCs/>
              </w:rPr>
              <w:t>"</w:t>
            </w:r>
            <w:r w:rsidR="00F675C3" w:rsidRPr="00423677">
              <w:t>Transferable Contracts</w:t>
            </w:r>
            <w:r w:rsidRPr="00423677">
              <w:rPr>
                <w:bCs/>
              </w:rPr>
              <w:t>"</w:t>
            </w:r>
          </w:p>
        </w:tc>
        <w:tc>
          <w:tcPr>
            <w:tcW w:w="4635" w:type="dxa"/>
          </w:tcPr>
          <w:p w14:paraId="49D30611" w14:textId="0882A7F4" w:rsidR="00F675C3" w:rsidRPr="00423677" w:rsidRDefault="00C41706" w:rsidP="004E2CDD">
            <w:pPr>
              <w:pStyle w:val="GPsDefinition"/>
            </w:pPr>
            <w:r w:rsidRPr="00423677">
              <w:t xml:space="preserve">means </w:t>
            </w:r>
            <w:r w:rsidR="00F675C3" w:rsidRPr="00423677">
              <w:t xml:space="preserve">the </w:t>
            </w:r>
            <w:r w:rsidR="00C327C5" w:rsidRPr="00423677">
              <w:t>Sub-Con</w:t>
            </w:r>
            <w:r w:rsidR="00F675C3" w:rsidRPr="00423677">
              <w:t xml:space="preserve">tracts, licences for </w:t>
            </w:r>
            <w:r w:rsidR="008C77A6" w:rsidRPr="00423677">
              <w:t xml:space="preserve">Supplier’s Background IPR, Project Specific IPR, </w:t>
            </w:r>
            <w:r w:rsidR="00F675C3" w:rsidRPr="00423677">
              <w:t xml:space="preserve">licences for </w:t>
            </w:r>
            <w:r w:rsidR="00F031A2" w:rsidRPr="00423677">
              <w:t>T</w:t>
            </w:r>
            <w:r w:rsidR="00F675C3" w:rsidRPr="00423677">
              <w:t xml:space="preserve">hird </w:t>
            </w:r>
            <w:r w:rsidR="00F031A2" w:rsidRPr="00423677">
              <w:t>P</w:t>
            </w:r>
            <w:r w:rsidR="00F675C3" w:rsidRPr="00423677">
              <w:t xml:space="preserve">arty </w:t>
            </w:r>
            <w:r w:rsidR="00F031A2" w:rsidRPr="00423677">
              <w:t xml:space="preserve">IPR </w:t>
            </w:r>
            <w:r w:rsidR="00F675C3" w:rsidRPr="00423677">
              <w:t xml:space="preserve">or other agreements which are necessary to enable the </w:t>
            </w:r>
            <w:r w:rsidR="00C844EB" w:rsidRPr="00423677">
              <w:t>Authority</w:t>
            </w:r>
            <w:r w:rsidR="00F675C3" w:rsidRPr="00423677">
              <w:t xml:space="preserve"> or any Replacement Supplier to </w:t>
            </w:r>
            <w:r w:rsidR="00D44FB3" w:rsidRPr="00423677">
              <w:t>provide</w:t>
            </w:r>
            <w:r w:rsidR="00F675C3" w:rsidRPr="00423677">
              <w:t xml:space="preserve"> the</w:t>
            </w:r>
            <w:r w:rsidR="002876DA" w:rsidRPr="00423677">
              <w:t xml:space="preserve"> </w:t>
            </w:r>
            <w:r w:rsidR="00F675C3" w:rsidRPr="00423677">
              <w:t>Services or the Replacement Services, including in relation to licences all relevant Documentation;</w:t>
            </w:r>
          </w:p>
        </w:tc>
      </w:tr>
      <w:tr w:rsidR="00EB2994" w:rsidRPr="00423677" w14:paraId="74C4753E" w14:textId="3AB78D41" w:rsidTr="00F675C3">
        <w:tc>
          <w:tcPr>
            <w:tcW w:w="3898" w:type="dxa"/>
          </w:tcPr>
          <w:p w14:paraId="7617E16A" w14:textId="5009696D" w:rsidR="00EB2994" w:rsidRPr="00423677" w:rsidRDefault="00EB2994" w:rsidP="00CE4611">
            <w:pPr>
              <w:pStyle w:val="GPSDefinitionTerm"/>
              <w:rPr>
                <w:bCs/>
              </w:rPr>
            </w:pPr>
            <w:r w:rsidRPr="00423677">
              <w:rPr>
                <w:bCs/>
              </w:rPr>
              <w:t>“Transferring Assets”</w:t>
            </w:r>
          </w:p>
        </w:tc>
        <w:tc>
          <w:tcPr>
            <w:tcW w:w="4635" w:type="dxa"/>
          </w:tcPr>
          <w:p w14:paraId="0D2F906E" w14:textId="1A514457" w:rsidR="00EB2994" w:rsidRPr="00423677" w:rsidRDefault="00EB2994" w:rsidP="00CE4611">
            <w:pPr>
              <w:pStyle w:val="GPsDefinition"/>
            </w:pPr>
            <w:r w:rsidRPr="00423677">
              <w:t xml:space="preserve">has the meaning given to it in paragraph </w:t>
            </w:r>
            <w:r w:rsidRPr="00423677">
              <w:rPr>
                <w:b/>
                <w:i/>
              </w:rPr>
              <w:fldChar w:fldCharType="begin"/>
            </w:r>
            <w:r w:rsidRPr="00423677">
              <w:instrText xml:space="preserve"> REF _Ref364352534 \r \h  \* MERGEFORMAT </w:instrText>
            </w:r>
            <w:r w:rsidRPr="00423677">
              <w:rPr>
                <w:b/>
                <w:i/>
              </w:rPr>
            </w:r>
            <w:r w:rsidRPr="00423677">
              <w:rPr>
                <w:b/>
                <w:i/>
              </w:rPr>
              <w:fldChar w:fldCharType="separate"/>
            </w:r>
            <w:r w:rsidR="009232D7">
              <w:t>9.2.1</w:t>
            </w:r>
            <w:r w:rsidRPr="00423677">
              <w:rPr>
                <w:b/>
                <w:i/>
              </w:rPr>
              <w:fldChar w:fldCharType="end"/>
            </w:r>
            <w:r w:rsidR="00D8405B" w:rsidRPr="00423677">
              <w:t xml:space="preserve"> of this Schedule</w:t>
            </w:r>
            <w:r w:rsidR="00D44FB3" w:rsidRPr="00423677">
              <w:t xml:space="preserve"> 10</w:t>
            </w:r>
            <w:r w:rsidRPr="00423677">
              <w:t>;</w:t>
            </w:r>
          </w:p>
        </w:tc>
      </w:tr>
      <w:tr w:rsidR="00F675C3" w:rsidRPr="00423677" w14:paraId="2A5E5CF4" w14:textId="4752E490" w:rsidTr="00F675C3">
        <w:tc>
          <w:tcPr>
            <w:tcW w:w="3898" w:type="dxa"/>
          </w:tcPr>
          <w:p w14:paraId="2FD2CEF3" w14:textId="2EB2D3AD" w:rsidR="00F675C3" w:rsidRPr="00423677" w:rsidRDefault="00F675C3" w:rsidP="00CE4611">
            <w:pPr>
              <w:pStyle w:val="GPSDefinitionTerm"/>
              <w:rPr>
                <w:bCs/>
              </w:rPr>
            </w:pPr>
            <w:r w:rsidRPr="00423677">
              <w:rPr>
                <w:bCs/>
              </w:rPr>
              <w:t>"Transferring Contracts"</w:t>
            </w:r>
          </w:p>
        </w:tc>
        <w:tc>
          <w:tcPr>
            <w:tcW w:w="4635" w:type="dxa"/>
          </w:tcPr>
          <w:p w14:paraId="455A0AD5" w14:textId="34088E96" w:rsidR="00F675C3" w:rsidRPr="00423677" w:rsidRDefault="00F675C3" w:rsidP="00CE4611">
            <w:pPr>
              <w:pStyle w:val="GPsDefinition"/>
            </w:pPr>
            <w:r w:rsidRPr="00423677">
              <w:t>has the meaning given to it in paragraph </w:t>
            </w:r>
            <w:r w:rsidRPr="00423677">
              <w:rPr>
                <w:b/>
                <w:i/>
              </w:rPr>
              <w:fldChar w:fldCharType="begin"/>
            </w:r>
            <w:r w:rsidRPr="00423677">
              <w:instrText xml:space="preserve"> REF _Ref364353977 \r \h </w:instrText>
            </w:r>
            <w:r w:rsidR="00EB2994" w:rsidRPr="00423677">
              <w:instrText xml:space="preserve"> \* MERGEFORMAT </w:instrText>
            </w:r>
            <w:r w:rsidRPr="00423677">
              <w:rPr>
                <w:b/>
                <w:i/>
              </w:rPr>
            </w:r>
            <w:r w:rsidRPr="00423677">
              <w:rPr>
                <w:b/>
                <w:i/>
              </w:rPr>
              <w:fldChar w:fldCharType="separate"/>
            </w:r>
            <w:r w:rsidR="009232D7">
              <w:t>9.2.3</w:t>
            </w:r>
            <w:r w:rsidRPr="00423677">
              <w:rPr>
                <w:b/>
                <w:i/>
              </w:rPr>
              <w:fldChar w:fldCharType="end"/>
            </w:r>
            <w:r w:rsidR="00D8405B" w:rsidRPr="00423677">
              <w:t xml:space="preserve"> of this Schedule</w:t>
            </w:r>
            <w:r w:rsidR="00D44FB3" w:rsidRPr="00423677">
              <w:t xml:space="preserve"> 10</w:t>
            </w:r>
            <w:r w:rsidRPr="00423677">
              <w:t>.</w:t>
            </w:r>
          </w:p>
        </w:tc>
      </w:tr>
    </w:tbl>
    <w:p w14:paraId="0120D2BD" w14:textId="52173A82" w:rsidR="00C12BEB" w:rsidRPr="00423677" w:rsidRDefault="00C12BEB" w:rsidP="00CE4611">
      <w:pPr>
        <w:pStyle w:val="GPSL1SCHEDULEHeading"/>
      </w:pPr>
      <w:r w:rsidRPr="00423677">
        <w:t>INTRODUCTION</w:t>
      </w:r>
    </w:p>
    <w:p w14:paraId="634144D2" w14:textId="320A9785" w:rsidR="00C12BEB" w:rsidRPr="00423677" w:rsidRDefault="00C12BEB" w:rsidP="00CE4611">
      <w:pPr>
        <w:pStyle w:val="GPSL2numberedclause"/>
      </w:pPr>
      <w:r w:rsidRPr="00423677">
        <w:t xml:space="preserve">This Schedule </w:t>
      </w:r>
      <w:r w:rsidR="00CA3F26" w:rsidRPr="00423677">
        <w:t xml:space="preserve">10 </w:t>
      </w:r>
      <w:r w:rsidRPr="00423677">
        <w:t xml:space="preserve">describes provisions that should be included in the Exit Plan, the duties and responsibilities of the Supplier to the </w:t>
      </w:r>
      <w:r w:rsidR="00C844EB" w:rsidRPr="00423677">
        <w:t>Authority</w:t>
      </w:r>
      <w:r w:rsidRPr="00423677">
        <w:t xml:space="preserve"> leading up to and covering the Expiry Date and the transfer of service provision to the </w:t>
      </w:r>
      <w:r w:rsidR="00C844EB" w:rsidRPr="00423677">
        <w:t>Authority</w:t>
      </w:r>
      <w:r w:rsidRPr="00423677">
        <w:t xml:space="preserve"> and/or a Replacement Supplier.</w:t>
      </w:r>
    </w:p>
    <w:p w14:paraId="59FA13EA" w14:textId="098D3C76" w:rsidR="00C12BEB" w:rsidRPr="00423677" w:rsidRDefault="00C12BEB" w:rsidP="00CE4611">
      <w:pPr>
        <w:pStyle w:val="GPSL2numberedclause"/>
      </w:pPr>
      <w:r w:rsidRPr="00423677">
        <w:t xml:space="preserve">The objectives of the exit planning and service transfer arrangements are to ensure a smooth transition of the availability of the </w:t>
      </w:r>
      <w:r w:rsidR="00BA5552" w:rsidRPr="00423677">
        <w:t xml:space="preserve">Services </w:t>
      </w:r>
      <w:r w:rsidRPr="00423677">
        <w:t xml:space="preserve">from the Supplier to the </w:t>
      </w:r>
      <w:r w:rsidR="00C844EB" w:rsidRPr="00423677">
        <w:t>Authority</w:t>
      </w:r>
      <w:r w:rsidRPr="00423677">
        <w:t xml:space="preserve"> and/or a Replacement Supplier at the Expiry Date.</w:t>
      </w:r>
    </w:p>
    <w:p w14:paraId="69DAE553" w14:textId="1EC94712" w:rsidR="00C12BEB" w:rsidRPr="00423677" w:rsidRDefault="00C12BEB" w:rsidP="00CE4611">
      <w:pPr>
        <w:pStyle w:val="GPSL1SCHEDULEHeading"/>
      </w:pPr>
      <w:r w:rsidRPr="00423677">
        <w:t>OBLIGATIONS DURING THE CONTRACT PERIOD TO FACILITATE EXIT</w:t>
      </w:r>
    </w:p>
    <w:p w14:paraId="0D9CA1E2" w14:textId="2AB8489E" w:rsidR="00C12BEB" w:rsidRPr="00423677" w:rsidRDefault="00C12BEB" w:rsidP="00CE4611">
      <w:pPr>
        <w:pStyle w:val="GPSL2numberedclause"/>
      </w:pPr>
      <w:r w:rsidRPr="00423677">
        <w:t>During the Contract Period, the Supplier shall:</w:t>
      </w:r>
    </w:p>
    <w:p w14:paraId="4CFB10D3" w14:textId="33434893" w:rsidR="00C12BEB" w:rsidRPr="00423677" w:rsidRDefault="00C12BEB" w:rsidP="00CE4611">
      <w:pPr>
        <w:pStyle w:val="GPSL3numberedclause"/>
      </w:pPr>
      <w:bookmarkStart w:id="2256" w:name="_Ref364241015"/>
      <w:r w:rsidRPr="00423677">
        <w:t>create and maintain a Register of all:</w:t>
      </w:r>
      <w:bookmarkEnd w:id="2256"/>
    </w:p>
    <w:p w14:paraId="56C1518E" w14:textId="48C93D62" w:rsidR="00C12BEB" w:rsidRPr="00423677" w:rsidRDefault="00C12BEB" w:rsidP="00CE4611">
      <w:pPr>
        <w:pStyle w:val="GPSL4numberedclause"/>
      </w:pPr>
      <w:r w:rsidRPr="00423677">
        <w:t>Supplier Assets, detailing their:</w:t>
      </w:r>
    </w:p>
    <w:p w14:paraId="5162ABCC" w14:textId="6B44B669" w:rsidR="00C12BEB" w:rsidRPr="00423677" w:rsidRDefault="00C12BEB" w:rsidP="00CE4611">
      <w:pPr>
        <w:pStyle w:val="GPSL5numberedclause"/>
      </w:pPr>
      <w:r w:rsidRPr="00423677">
        <w:t>make, model and asset number;</w:t>
      </w:r>
    </w:p>
    <w:p w14:paraId="51658A93" w14:textId="4616C3DE" w:rsidR="00C12BEB" w:rsidRPr="00423677" w:rsidRDefault="00C12BEB" w:rsidP="00CE4611">
      <w:pPr>
        <w:pStyle w:val="GPSL5numberedclause"/>
      </w:pPr>
      <w:r w:rsidRPr="00423677">
        <w:t xml:space="preserve">ownership and status as either Exclusive Assets or Non-Exclusive Assets; </w:t>
      </w:r>
    </w:p>
    <w:p w14:paraId="3F81FE99" w14:textId="726500E0" w:rsidR="00C12BEB" w:rsidRPr="00423677" w:rsidRDefault="00C12BEB" w:rsidP="00CE4611">
      <w:pPr>
        <w:pStyle w:val="GPSL5numberedclause"/>
      </w:pPr>
      <w:r w:rsidRPr="00423677">
        <w:t>Net Book Value;</w:t>
      </w:r>
    </w:p>
    <w:p w14:paraId="7910FB36" w14:textId="27DF7A6D" w:rsidR="00C12BEB" w:rsidRPr="00423677" w:rsidRDefault="00C12BEB" w:rsidP="00CE4611">
      <w:pPr>
        <w:pStyle w:val="GPSL5numberedclause"/>
      </w:pPr>
      <w:r w:rsidRPr="00423677">
        <w:t>condition and physical location; and</w:t>
      </w:r>
    </w:p>
    <w:p w14:paraId="1B823956" w14:textId="4368748D" w:rsidR="00C12BEB" w:rsidRPr="00423677" w:rsidRDefault="00C12BEB" w:rsidP="00CE4611">
      <w:pPr>
        <w:pStyle w:val="GPSL5numberedclause"/>
      </w:pPr>
      <w:r w:rsidRPr="00423677">
        <w:t>use (including technical specifications); and</w:t>
      </w:r>
    </w:p>
    <w:p w14:paraId="6DDE4F50" w14:textId="0A55316B" w:rsidR="00C12BEB" w:rsidRPr="00423677" w:rsidRDefault="00C12BEB" w:rsidP="00CE4611">
      <w:pPr>
        <w:pStyle w:val="GPSL4numberedclause"/>
      </w:pPr>
      <w:r w:rsidRPr="00423677">
        <w:t xml:space="preserve">Sub-Contracts and other relevant agreements (including relevant software licences, maintenance and support agreements and equipment rental and lease agreements) required for the performance of the </w:t>
      </w:r>
      <w:r w:rsidR="00BA5552" w:rsidRPr="00423677">
        <w:t>Services</w:t>
      </w:r>
      <w:r w:rsidRPr="00423677">
        <w:t>;</w:t>
      </w:r>
    </w:p>
    <w:p w14:paraId="04959D50" w14:textId="6FCCBBA2" w:rsidR="00C12BEB" w:rsidRPr="00423677" w:rsidRDefault="00C12BEB" w:rsidP="00CE4611">
      <w:pPr>
        <w:pStyle w:val="GPSL3numberedclause"/>
      </w:pPr>
      <w:bookmarkStart w:id="2257" w:name="_Ref364241031"/>
      <w:r w:rsidRPr="00423677">
        <w:t xml:space="preserve">create and maintain a configuration database detailing the technical infrastructure and operating procedures through which the Supplier provides the </w:t>
      </w:r>
      <w:r w:rsidR="00BA5552" w:rsidRPr="00423677">
        <w:t>Services</w:t>
      </w:r>
      <w:r w:rsidRPr="00423677">
        <w:t xml:space="preserve">, which shall contain sufficient detail to permit the </w:t>
      </w:r>
      <w:r w:rsidR="00C844EB" w:rsidRPr="00423677">
        <w:t>Authority</w:t>
      </w:r>
      <w:r w:rsidRPr="00423677">
        <w:t xml:space="preserve"> and/or Replacement Supplier to understand how the Supplier provides the </w:t>
      </w:r>
      <w:r w:rsidR="00BA5552" w:rsidRPr="00423677">
        <w:t xml:space="preserve">Services </w:t>
      </w:r>
      <w:r w:rsidRPr="00423677">
        <w:t xml:space="preserve">and to enable the smooth transition of the </w:t>
      </w:r>
      <w:r w:rsidR="00BA5552" w:rsidRPr="00423677">
        <w:t xml:space="preserve">Services </w:t>
      </w:r>
      <w:r w:rsidRPr="00423677">
        <w:t>with the minimum of disruption;</w:t>
      </w:r>
      <w:bookmarkEnd w:id="2257"/>
    </w:p>
    <w:p w14:paraId="7AC0B33E" w14:textId="20BC5423" w:rsidR="00C12BEB" w:rsidRPr="00423677" w:rsidRDefault="00C12BEB" w:rsidP="00CE4611">
      <w:pPr>
        <w:pStyle w:val="GPSL3numberedclause"/>
      </w:pPr>
      <w:r w:rsidRPr="00423677">
        <w:t xml:space="preserve">agree the format of the Registers with the </w:t>
      </w:r>
      <w:r w:rsidR="00C844EB" w:rsidRPr="00423677">
        <w:t>Authority</w:t>
      </w:r>
      <w:r w:rsidRPr="00423677">
        <w:t xml:space="preserve"> as part of the process of agreeing the Exit Plan; and</w:t>
      </w:r>
    </w:p>
    <w:p w14:paraId="4DA93FAB" w14:textId="2EF4C931" w:rsidR="00C12BEB" w:rsidRPr="00423677" w:rsidRDefault="00C12BEB" w:rsidP="00CE4611">
      <w:pPr>
        <w:pStyle w:val="GPSL3numberedclause"/>
      </w:pPr>
      <w:r w:rsidRPr="00423677">
        <w:t xml:space="preserve">at all times keep the Registers up to date, in particular in the event that Assets, Sub-Contracts or other relevant agreements are added to or removed from the </w:t>
      </w:r>
      <w:r w:rsidR="00BA5552" w:rsidRPr="00423677">
        <w:t>Services</w:t>
      </w:r>
      <w:r w:rsidRPr="00423677">
        <w:t>.</w:t>
      </w:r>
    </w:p>
    <w:p w14:paraId="70FC5D8F" w14:textId="31568793" w:rsidR="00C12BEB" w:rsidRPr="00423677" w:rsidRDefault="00C12BEB" w:rsidP="00CE4611">
      <w:pPr>
        <w:pStyle w:val="GPSL2numberedclause"/>
      </w:pPr>
      <w:r w:rsidRPr="00423677">
        <w:t>The Supplier shall:</w:t>
      </w:r>
    </w:p>
    <w:p w14:paraId="1C9E1A02" w14:textId="7FD730CB" w:rsidR="00C12BEB" w:rsidRPr="00423677" w:rsidRDefault="00C12BEB" w:rsidP="00CE4611">
      <w:pPr>
        <w:pStyle w:val="GPSL3numberedclause"/>
      </w:pPr>
      <w:r w:rsidRPr="00423677">
        <w:t xml:space="preserve">procure that all Exclusive Assets listed in the Registers are clearly marked to identify that they are exclusively used for the provision of the </w:t>
      </w:r>
      <w:r w:rsidR="00BA5552" w:rsidRPr="00423677">
        <w:t xml:space="preserve">Services </w:t>
      </w:r>
      <w:r w:rsidRPr="00423677">
        <w:t>under this Contract; and</w:t>
      </w:r>
    </w:p>
    <w:p w14:paraId="7858774B" w14:textId="7D77CD55" w:rsidR="00C12BEB" w:rsidRPr="00423677" w:rsidRDefault="00C12BEB" w:rsidP="00CE4611">
      <w:pPr>
        <w:pStyle w:val="GPSL3numberedclause"/>
      </w:pPr>
      <w:bookmarkStart w:id="2258" w:name="_Ref62027068"/>
      <w:r w:rsidRPr="00423677">
        <w:t xml:space="preserve">(unless otherwise agreed by the </w:t>
      </w:r>
      <w:r w:rsidR="00C844EB" w:rsidRPr="00423677">
        <w:t>Authority</w:t>
      </w:r>
      <w:r w:rsidRPr="00423677">
        <w:t xml:space="preserve"> in writing) procure that all licences for </w:t>
      </w:r>
      <w:r w:rsidR="005E38DD" w:rsidRPr="00423677">
        <w:t xml:space="preserve">Third Party IPR </w:t>
      </w:r>
      <w:r w:rsidR="00EB16D4" w:rsidRPr="00423677">
        <w:t xml:space="preserve">supplied by third parties </w:t>
      </w:r>
      <w:r w:rsidRPr="00423677">
        <w:t xml:space="preserve">and all Sub-Contracts shall be assignable and/or capable of novation at the request of the </w:t>
      </w:r>
      <w:r w:rsidR="00C844EB" w:rsidRPr="00423677">
        <w:t>Authority</w:t>
      </w:r>
      <w:r w:rsidRPr="00423677">
        <w:t xml:space="preserve"> to the </w:t>
      </w:r>
      <w:r w:rsidR="00C844EB" w:rsidRPr="00423677">
        <w:t>Authority</w:t>
      </w:r>
      <w:r w:rsidRPr="00423677">
        <w:t xml:space="preserve"> (and/or its nominee) and/or any Replacement Supplier upon the Supplier ceasing to provide the </w:t>
      </w:r>
      <w:r w:rsidR="00BA5552" w:rsidRPr="00423677">
        <w:t xml:space="preserve">Services </w:t>
      </w:r>
      <w:r w:rsidRPr="00423677">
        <w:t xml:space="preserve">(or part of them) without restriction (including any need to obtain any consent or approval) or payment by the </w:t>
      </w:r>
      <w:r w:rsidR="00C844EB" w:rsidRPr="00423677">
        <w:t>Authority</w:t>
      </w:r>
      <w:r w:rsidRPr="00423677">
        <w:t>.</w:t>
      </w:r>
      <w:bookmarkEnd w:id="2258"/>
      <w:r w:rsidRPr="00423677">
        <w:t xml:space="preserve"> </w:t>
      </w:r>
    </w:p>
    <w:p w14:paraId="74E57DC4" w14:textId="019ABC6F" w:rsidR="00C12BEB" w:rsidRPr="00423677" w:rsidRDefault="00C12BEB" w:rsidP="00CE4611">
      <w:pPr>
        <w:pStyle w:val="GPSL2numberedclause"/>
      </w:pPr>
      <w:r w:rsidRPr="00423677">
        <w:t xml:space="preserve">Where the Supplier is unable to procure that any </w:t>
      </w:r>
      <w:r w:rsidR="00C327C5" w:rsidRPr="00423677">
        <w:t>Sub-Con</w:t>
      </w:r>
      <w:r w:rsidRPr="00423677">
        <w:t>tract or other agreement referred to in paragraph </w:t>
      </w:r>
      <w:r w:rsidRPr="00423677">
        <w:rPr>
          <w:b/>
          <w:i/>
        </w:rPr>
        <w:fldChar w:fldCharType="begin"/>
      </w:r>
      <w:r w:rsidRPr="00423677">
        <w:instrText xml:space="preserve"> REF _Ref62027068 \r \h  \* MERGEFORMAT </w:instrText>
      </w:r>
      <w:r w:rsidRPr="00423677">
        <w:rPr>
          <w:b/>
          <w:i/>
        </w:rPr>
      </w:r>
      <w:r w:rsidRPr="00423677">
        <w:rPr>
          <w:b/>
          <w:i/>
        </w:rPr>
        <w:fldChar w:fldCharType="separate"/>
      </w:r>
      <w:r w:rsidR="009232D7">
        <w:t>3.2.2</w:t>
      </w:r>
      <w:r w:rsidRPr="00423677">
        <w:rPr>
          <w:b/>
          <w:i/>
        </w:rPr>
        <w:fldChar w:fldCharType="end"/>
      </w:r>
      <w:r w:rsidR="00D8405B" w:rsidRPr="00423677">
        <w:t xml:space="preserve"> of this Schedule</w:t>
      </w:r>
      <w:r w:rsidR="00CA3F26" w:rsidRPr="00423677">
        <w:t xml:space="preserve"> 10</w:t>
      </w:r>
      <w:r w:rsidRPr="00423677">
        <w:t xml:space="preserve"> which the Supplier proposes to enter into after the Commencement Date is assignable and/or capable of novation to the </w:t>
      </w:r>
      <w:r w:rsidR="00C844EB" w:rsidRPr="00423677">
        <w:t>Authority</w:t>
      </w:r>
      <w:r w:rsidRPr="00423677">
        <w:t xml:space="preserve"> (and/or its nominee) and/or any Replacement Supplier without restriction or payment,  the Supplier shall promptly notify the </w:t>
      </w:r>
      <w:r w:rsidR="00C844EB" w:rsidRPr="00423677">
        <w:t>Authority</w:t>
      </w:r>
      <w:r w:rsidRPr="00423677">
        <w:t xml:space="preserve"> of this and the Parties shall (acting reasonably and without undue delay) discuss the appropriate action to be taken which, where the </w:t>
      </w:r>
      <w:r w:rsidR="00C844EB" w:rsidRPr="00423677">
        <w:t>Authority</w:t>
      </w:r>
      <w:r w:rsidRPr="00423677">
        <w:t xml:space="preserve"> so directs, may include the Supplier seeking an alternative Sub-Contractor or provider of services to which the relevant agreement relates.</w:t>
      </w:r>
    </w:p>
    <w:p w14:paraId="2316BC6B" w14:textId="11D5E7D1" w:rsidR="00C12BEB" w:rsidRPr="00423677" w:rsidRDefault="00C12BEB" w:rsidP="00CE4611">
      <w:pPr>
        <w:pStyle w:val="GPSL2numberedclause"/>
      </w:pPr>
      <w:bookmarkStart w:id="2259" w:name="_Ref364241382"/>
      <w:r w:rsidRPr="00423677">
        <w:t>Each Party shall appoint a person for the purposes of managing the Parties' respective obligations under this Schedule</w:t>
      </w:r>
      <w:r w:rsidR="00CA3F26" w:rsidRPr="00423677">
        <w:t xml:space="preserve"> 10</w:t>
      </w:r>
      <w:r w:rsidRPr="00423677">
        <w:t xml:space="preserve"> and provide written notification of such appointment to the other Party within three (3) months of the Commencement Date. The Supplier's Exit Manager shall be responsible for ensuring that the Supplier and its employees, agents and Sub-Contractors compl</w:t>
      </w:r>
      <w:r w:rsidR="00F45E96" w:rsidRPr="00423677">
        <w:t>y with this Schedule</w:t>
      </w:r>
      <w:r w:rsidR="00CA3F26" w:rsidRPr="00423677">
        <w:t xml:space="preserve"> 10</w:t>
      </w:r>
      <w:r w:rsidR="00F45E96" w:rsidRPr="00423677">
        <w:t xml:space="preserve">. </w:t>
      </w:r>
      <w:r w:rsidRPr="00423677">
        <w:t xml:space="preserve">The Supplier shall ensure that its Exit Manager has the requisite </w:t>
      </w:r>
      <w:r w:rsidR="00F45E96" w:rsidRPr="00423677">
        <w:t>Authority</w:t>
      </w:r>
      <w:r w:rsidRPr="00423677">
        <w:t xml:space="preserve"> to arrange and procure any resources of the Supplier as are reasonably necessary to enable the Supplier to comply with the requirements set out in this Schedule</w:t>
      </w:r>
      <w:r w:rsidR="00CA3F26" w:rsidRPr="00423677">
        <w:t xml:space="preserve"> 10</w:t>
      </w:r>
      <w:r w:rsidRPr="00423677">
        <w:t>. The Parties' Exit Managers will liaise with one another in relation to all issues relevant to the termination of this Contract and all matters connected with this Schedule</w:t>
      </w:r>
      <w:r w:rsidR="00CA3F26" w:rsidRPr="00423677">
        <w:t xml:space="preserve"> 10</w:t>
      </w:r>
      <w:r w:rsidRPr="00423677">
        <w:t> and each Party's compliance with it.</w:t>
      </w:r>
      <w:bookmarkEnd w:id="2259"/>
    </w:p>
    <w:p w14:paraId="3A472439" w14:textId="283B979D" w:rsidR="00C12BEB" w:rsidRPr="00423677" w:rsidRDefault="00C12BEB" w:rsidP="00CE4611">
      <w:pPr>
        <w:pStyle w:val="GPSL1SCHEDULEHeading"/>
      </w:pPr>
      <w:r w:rsidRPr="00423677">
        <w:t xml:space="preserve">OBLIGATIONS TO ASSIST ON RE-TENDERING OF </w:t>
      </w:r>
      <w:r w:rsidR="00BA5552" w:rsidRPr="00423677">
        <w:t>Services</w:t>
      </w:r>
    </w:p>
    <w:p w14:paraId="56455FE5" w14:textId="478111D2" w:rsidR="00C12BEB" w:rsidRPr="00423677" w:rsidRDefault="00C12BEB" w:rsidP="00CE4611">
      <w:pPr>
        <w:pStyle w:val="GPSL2numberedclause"/>
      </w:pPr>
      <w:bookmarkStart w:id="2260" w:name="_Ref364242404"/>
      <w:r w:rsidRPr="00423677">
        <w:t xml:space="preserve">On reasonable notice at any point during the Contract Period, the Supplier shall provide to the </w:t>
      </w:r>
      <w:r w:rsidR="00C844EB" w:rsidRPr="00423677">
        <w:t>Authority</w:t>
      </w:r>
      <w:r w:rsidRPr="00423677">
        <w:t xml:space="preserve"> and/or its potential Replacement Suppliers (subject to the potential Replacement Suppliers entering into reasonable written confidentiality undertakings), the following material and information in order to facilitate the preparation by the </w:t>
      </w:r>
      <w:r w:rsidR="00C844EB" w:rsidRPr="00423677">
        <w:t>Authority</w:t>
      </w:r>
      <w:r w:rsidRPr="00423677">
        <w:t xml:space="preserve"> of any invitation to tender and/or to facilitate any potential Replacement Suppliers undertaking due diligence:</w:t>
      </w:r>
      <w:bookmarkEnd w:id="2260"/>
    </w:p>
    <w:p w14:paraId="3E7CAF14" w14:textId="15E1D0C5" w:rsidR="00C12BEB" w:rsidRPr="00423677" w:rsidRDefault="00C12BEB" w:rsidP="00CE4611">
      <w:pPr>
        <w:pStyle w:val="GPSL3numberedclause"/>
      </w:pPr>
      <w:r w:rsidRPr="00423677">
        <w:t>details of the Service(s);</w:t>
      </w:r>
    </w:p>
    <w:p w14:paraId="505578C4" w14:textId="1312D5EF" w:rsidR="00C12BEB" w:rsidRPr="00423677" w:rsidRDefault="00C12BEB" w:rsidP="00CE4611">
      <w:pPr>
        <w:pStyle w:val="GPSL3numberedclause"/>
      </w:pPr>
      <w:r w:rsidRPr="00423677">
        <w:t xml:space="preserve">a copy of the Registers, updated by the Supplier up to the date of delivery of such Registers; </w:t>
      </w:r>
    </w:p>
    <w:p w14:paraId="7A06E39F" w14:textId="51F2A3B1" w:rsidR="00C12BEB" w:rsidRPr="00423677" w:rsidRDefault="00C12BEB" w:rsidP="00CE4611">
      <w:pPr>
        <w:pStyle w:val="GPSL3numberedclause"/>
      </w:pPr>
      <w:r w:rsidRPr="00423677">
        <w:t xml:space="preserve">an inventory of </w:t>
      </w:r>
      <w:r w:rsidR="00C844EB" w:rsidRPr="00423677">
        <w:t>Authority</w:t>
      </w:r>
      <w:r w:rsidRPr="00423677">
        <w:t xml:space="preserve"> Data in the Supplier's possession or control;</w:t>
      </w:r>
    </w:p>
    <w:p w14:paraId="75574498" w14:textId="66931C18" w:rsidR="00C12BEB" w:rsidRPr="00423677" w:rsidRDefault="00C12BEB" w:rsidP="00CE4611">
      <w:pPr>
        <w:pStyle w:val="GPSL3numberedclause"/>
      </w:pPr>
      <w:r w:rsidRPr="00423677">
        <w:t>details of any key terms of any third party contracts and licences, particularly as regards charges, termination, assignment and novation;</w:t>
      </w:r>
    </w:p>
    <w:p w14:paraId="2FEF628C" w14:textId="113418BD" w:rsidR="00C12BEB" w:rsidRPr="00423677" w:rsidRDefault="00C12BEB" w:rsidP="00CE4611">
      <w:pPr>
        <w:pStyle w:val="GPSL3numberedclause"/>
      </w:pPr>
      <w:r w:rsidRPr="00423677">
        <w:t xml:space="preserve">a list of on-going and/or threatened disputes in relation to the provision of the </w:t>
      </w:r>
      <w:r w:rsidR="00BA5552" w:rsidRPr="00423677">
        <w:t>Services</w:t>
      </w:r>
      <w:r w:rsidRPr="00423677">
        <w:t>;</w:t>
      </w:r>
    </w:p>
    <w:p w14:paraId="0DA45AEC" w14:textId="1637DE47" w:rsidR="00C12BEB" w:rsidRPr="00423677" w:rsidRDefault="00C12BEB" w:rsidP="00CE4611">
      <w:pPr>
        <w:pStyle w:val="GPSL3numberedclause"/>
      </w:pPr>
      <w:r w:rsidRPr="00423677">
        <w:t>all information relating to Transferring Supplier Employees required to be provided by the Supplier under this Contract; and</w:t>
      </w:r>
    </w:p>
    <w:p w14:paraId="7540BCD7" w14:textId="19287298" w:rsidR="00C12BEB" w:rsidRPr="00423677" w:rsidRDefault="00C12BEB" w:rsidP="00CE4611">
      <w:pPr>
        <w:pStyle w:val="GPSL3numberedclause"/>
      </w:pPr>
      <w:r w:rsidRPr="00423677">
        <w:t xml:space="preserve">such other material and information as the </w:t>
      </w:r>
      <w:r w:rsidR="00C844EB" w:rsidRPr="00423677">
        <w:t>Authority</w:t>
      </w:r>
      <w:r w:rsidRPr="00423677">
        <w:t xml:space="preserve"> shall reasonably require,</w:t>
      </w:r>
    </w:p>
    <w:p w14:paraId="4F996B48" w14:textId="4274593E" w:rsidR="00C12BEB" w:rsidRPr="00423677" w:rsidRDefault="00C12BEB" w:rsidP="00CE4611">
      <w:pPr>
        <w:pStyle w:val="GPSL2Indent"/>
      </w:pPr>
      <w:r w:rsidRPr="00423677">
        <w:t>(together, the “</w:t>
      </w:r>
      <w:r w:rsidRPr="00423677">
        <w:rPr>
          <w:b/>
        </w:rPr>
        <w:t>Exit Information</w:t>
      </w:r>
      <w:r w:rsidRPr="00423677">
        <w:t>”).</w:t>
      </w:r>
    </w:p>
    <w:p w14:paraId="4BB587A4" w14:textId="04F74BD9" w:rsidR="00C12BEB" w:rsidRPr="00423677" w:rsidRDefault="00C12BEB" w:rsidP="00CE4611">
      <w:pPr>
        <w:pStyle w:val="GPSL2numberedclause"/>
      </w:pPr>
      <w:bookmarkStart w:id="2261" w:name="_Ref364242981"/>
      <w:r w:rsidRPr="00423677">
        <w:t xml:space="preserve">The Supplier acknowledges that the </w:t>
      </w:r>
      <w:r w:rsidR="00C844EB" w:rsidRPr="00423677">
        <w:t>Authority</w:t>
      </w:r>
      <w:r w:rsidRPr="00423677">
        <w:t xml:space="preserve"> may disclose the Supplier's Confidential Information to an actual or prospective Replacement Supplier or any third party whom the </w:t>
      </w:r>
      <w:r w:rsidR="00C844EB" w:rsidRPr="00423677">
        <w:t>Authority</w:t>
      </w:r>
      <w:r w:rsidRPr="00423677">
        <w:t xml:space="preserve"> is considering engaging to the extent that such disclosure is necessary in connection with such engagement (except that the </w:t>
      </w:r>
      <w:r w:rsidR="00C844EB" w:rsidRPr="00423677">
        <w:t>Authority</w:t>
      </w:r>
      <w:r w:rsidRPr="00423677">
        <w:t xml:space="preserve"> may not under this paragraph </w:t>
      </w:r>
      <w:r w:rsidRPr="00423677">
        <w:rPr>
          <w:b/>
          <w:i/>
        </w:rPr>
        <w:fldChar w:fldCharType="begin"/>
      </w:r>
      <w:r w:rsidRPr="00423677">
        <w:instrText xml:space="preserve"> REF _Ref364242981 \r \h  \* MERGEFORMAT </w:instrText>
      </w:r>
      <w:r w:rsidRPr="00423677">
        <w:rPr>
          <w:b/>
          <w:i/>
        </w:rPr>
      </w:r>
      <w:r w:rsidRPr="00423677">
        <w:rPr>
          <w:b/>
          <w:i/>
        </w:rPr>
        <w:fldChar w:fldCharType="separate"/>
      </w:r>
      <w:r w:rsidR="009232D7">
        <w:t>4.2</w:t>
      </w:r>
      <w:r w:rsidRPr="00423677">
        <w:rPr>
          <w:b/>
          <w:i/>
        </w:rPr>
        <w:fldChar w:fldCharType="end"/>
      </w:r>
      <w:r w:rsidRPr="00423677">
        <w:t xml:space="preserve"> </w:t>
      </w:r>
      <w:r w:rsidR="00D8405B" w:rsidRPr="00423677">
        <w:t xml:space="preserve">of this Schedule </w:t>
      </w:r>
      <w:r w:rsidR="00CA3F26" w:rsidRPr="00423677">
        <w:t xml:space="preserve">10 </w:t>
      </w:r>
      <w:r w:rsidRPr="00423677">
        <w:t xml:space="preserve">disclose any Supplier’s Confidential Information which is information relating to the Supplier’s or its </w:t>
      </w:r>
      <w:r w:rsidR="00C327C5" w:rsidRPr="00423677">
        <w:t>Sub-Con</w:t>
      </w:r>
      <w:r w:rsidRPr="00423677">
        <w:t>tractors’ prices or costs).</w:t>
      </w:r>
      <w:bookmarkEnd w:id="2261"/>
    </w:p>
    <w:p w14:paraId="0E217A4B" w14:textId="0AD6471B" w:rsidR="00C12BEB" w:rsidRPr="00423677" w:rsidRDefault="00C12BEB" w:rsidP="00CE4611">
      <w:pPr>
        <w:pStyle w:val="GPSL2numberedclause"/>
      </w:pPr>
      <w:r w:rsidRPr="00423677">
        <w:t>The Supplier shall:</w:t>
      </w:r>
    </w:p>
    <w:p w14:paraId="355D4F50" w14:textId="16A5BA34" w:rsidR="00C12BEB" w:rsidRPr="00423677" w:rsidRDefault="00C12BEB" w:rsidP="00CE4611">
      <w:pPr>
        <w:pStyle w:val="GPSL3numberedclause"/>
      </w:pPr>
      <w:r w:rsidRPr="00423677">
        <w:t xml:space="preserve">notify the </w:t>
      </w:r>
      <w:r w:rsidR="00C844EB" w:rsidRPr="00423677">
        <w:t>Authority</w:t>
      </w:r>
      <w:r w:rsidRPr="00423677">
        <w:t xml:space="preserve"> within five (</w:t>
      </w:r>
      <w:r w:rsidRPr="00423677">
        <w:rPr>
          <w:bCs/>
        </w:rPr>
        <w:t>5) Working</w:t>
      </w:r>
      <w:r w:rsidRPr="00423677">
        <w:t xml:space="preserve"> Days of any material change to the Exit Information which may adversely impact upon the provision of any </w:t>
      </w:r>
      <w:r w:rsidR="00BA5552" w:rsidRPr="00423677">
        <w:t xml:space="preserve">Services </w:t>
      </w:r>
      <w:r w:rsidRPr="00423677">
        <w:t xml:space="preserve">and shall consult with the </w:t>
      </w:r>
      <w:r w:rsidR="00C844EB" w:rsidRPr="00423677">
        <w:t>Authority</w:t>
      </w:r>
      <w:r w:rsidRPr="00423677">
        <w:t xml:space="preserve"> regarding such proposed material changes; and</w:t>
      </w:r>
    </w:p>
    <w:p w14:paraId="57B86F27" w14:textId="09758A05" w:rsidR="00C12BEB" w:rsidRPr="00423677" w:rsidRDefault="00C12BEB" w:rsidP="00CE4611">
      <w:pPr>
        <w:pStyle w:val="GPSL3numberedclause"/>
      </w:pPr>
      <w:r w:rsidRPr="00423677">
        <w:t>provide complete updates of the Exit Information on an as-requested basis as soon as reasonably practicable and in any event within ten (</w:t>
      </w:r>
      <w:r w:rsidRPr="00423677">
        <w:rPr>
          <w:bCs/>
        </w:rPr>
        <w:t>10) Working Days </w:t>
      </w:r>
      <w:r w:rsidRPr="00423677">
        <w:t xml:space="preserve"> of a request in writing from the </w:t>
      </w:r>
      <w:r w:rsidR="00C844EB" w:rsidRPr="00423677">
        <w:t>Authority</w:t>
      </w:r>
      <w:r w:rsidRPr="00423677">
        <w:t>.</w:t>
      </w:r>
    </w:p>
    <w:p w14:paraId="598D02C2" w14:textId="5BD80184" w:rsidR="00C12BEB" w:rsidRPr="00423677" w:rsidRDefault="00C12BEB" w:rsidP="00CE4611">
      <w:pPr>
        <w:pStyle w:val="GPSL2numberedclause"/>
      </w:pPr>
      <w:r w:rsidRPr="00423677">
        <w:t xml:space="preserve">The Supplier may charge the </w:t>
      </w:r>
      <w:r w:rsidR="00C844EB" w:rsidRPr="00423677">
        <w:t>Authority</w:t>
      </w:r>
      <w:r w:rsidRPr="00423677">
        <w:t xml:space="preserve"> for its reasonable additional costs to the extent the </w:t>
      </w:r>
      <w:r w:rsidR="00C844EB" w:rsidRPr="00423677">
        <w:t>Authority</w:t>
      </w:r>
      <w:r w:rsidRPr="00423677">
        <w:t xml:space="preserve"> requests more than four (4) updates in any six (6) month period.</w:t>
      </w:r>
    </w:p>
    <w:p w14:paraId="11AFB348" w14:textId="24246DB1" w:rsidR="00C12BEB" w:rsidRPr="00423677" w:rsidRDefault="00C12BEB" w:rsidP="00CE4611">
      <w:pPr>
        <w:pStyle w:val="GPSL2numberedclause"/>
      </w:pPr>
      <w:r w:rsidRPr="00423677">
        <w:t>The Exit Information shall be accurate and complete in all material respects and the level of detail to be provided by the Supplier shall be such as would be reasonably necessary to enable a third party to:</w:t>
      </w:r>
    </w:p>
    <w:p w14:paraId="1C7D8CBA" w14:textId="6EE52D2C" w:rsidR="00C12BEB" w:rsidRPr="00423677" w:rsidRDefault="00C12BEB" w:rsidP="00CE4611">
      <w:pPr>
        <w:pStyle w:val="GPSL3numberedclause"/>
      </w:pPr>
      <w:r w:rsidRPr="00423677">
        <w:t xml:space="preserve">prepare an informed offer for those </w:t>
      </w:r>
      <w:r w:rsidR="00BA5552" w:rsidRPr="00423677">
        <w:t>Services</w:t>
      </w:r>
      <w:r w:rsidRPr="00423677">
        <w:t>; and</w:t>
      </w:r>
    </w:p>
    <w:p w14:paraId="178C7E8F" w14:textId="7560D338" w:rsidR="00C12BEB" w:rsidRPr="00423677" w:rsidRDefault="00C12BEB" w:rsidP="00CE4611">
      <w:pPr>
        <w:pStyle w:val="GPSL3numberedclause"/>
      </w:pPr>
      <w:r w:rsidRPr="00423677">
        <w:t>not be disadvantaged in any subsequent procurement process compared to the Supplier (if the Supplier is invited to participate).</w:t>
      </w:r>
    </w:p>
    <w:p w14:paraId="03DFF644" w14:textId="1E93F405" w:rsidR="00C12BEB" w:rsidRPr="00423677" w:rsidRDefault="00C12BEB" w:rsidP="00CE4611">
      <w:pPr>
        <w:pStyle w:val="GPSL1SCHEDULEHeading"/>
      </w:pPr>
      <w:r w:rsidRPr="00423677">
        <w:t>EXIT PLAN</w:t>
      </w:r>
    </w:p>
    <w:p w14:paraId="41F738AA" w14:textId="615B3655" w:rsidR="00C12BEB" w:rsidRPr="00423677" w:rsidRDefault="00C12BEB" w:rsidP="00CE4611">
      <w:pPr>
        <w:pStyle w:val="GPSL2numberedclause"/>
      </w:pPr>
      <w:bookmarkStart w:id="2262" w:name="_Ref349211738"/>
      <w:r w:rsidRPr="00423677">
        <w:t xml:space="preserve">The Supplier shall, within three (3) months after the Commencement Date, deliver to the </w:t>
      </w:r>
      <w:r w:rsidR="00C844EB" w:rsidRPr="00423677">
        <w:t>Authority</w:t>
      </w:r>
      <w:r w:rsidRPr="00423677">
        <w:t xml:space="preserve"> an Exit Plan which:</w:t>
      </w:r>
    </w:p>
    <w:p w14:paraId="4445A0CF" w14:textId="6902F618" w:rsidR="00C12BEB" w:rsidRPr="00423677" w:rsidRDefault="00C12BEB" w:rsidP="00CE4611">
      <w:pPr>
        <w:pStyle w:val="GPSL3numberedclause"/>
      </w:pPr>
      <w:r w:rsidRPr="00423677">
        <w:t xml:space="preserve">sets out the Supplier's proposed methodology for achieving an orderly transition of the </w:t>
      </w:r>
      <w:r w:rsidR="00BA5552" w:rsidRPr="00423677">
        <w:t xml:space="preserve">Services </w:t>
      </w:r>
      <w:r w:rsidRPr="00423677">
        <w:t xml:space="preserve">from the Supplier to the </w:t>
      </w:r>
      <w:r w:rsidR="00C844EB" w:rsidRPr="00423677">
        <w:t>Authority</w:t>
      </w:r>
      <w:r w:rsidRPr="00423677">
        <w:t xml:space="preserve">  and/or its Replacement Supplier on the expiry or termination of this Contract; </w:t>
      </w:r>
    </w:p>
    <w:p w14:paraId="3E36F0E1" w14:textId="6CB54000" w:rsidR="00C12BEB" w:rsidRPr="00423677" w:rsidRDefault="00C12BEB" w:rsidP="00CE4611">
      <w:pPr>
        <w:pStyle w:val="GPSL3numberedclause"/>
      </w:pPr>
      <w:r w:rsidRPr="00423677">
        <w:t>complies with the requirements set out in paragraph </w:t>
      </w:r>
      <w:r w:rsidRPr="00423677">
        <w:rPr>
          <w:b/>
          <w:i/>
        </w:rPr>
        <w:fldChar w:fldCharType="begin"/>
      </w:r>
      <w:r w:rsidRPr="00423677">
        <w:instrText xml:space="preserve"> REF _Ref364270026 \r \h  \* MERGEFORMAT </w:instrText>
      </w:r>
      <w:r w:rsidRPr="00423677">
        <w:rPr>
          <w:b/>
          <w:i/>
        </w:rPr>
      </w:r>
      <w:r w:rsidRPr="00423677">
        <w:rPr>
          <w:b/>
          <w:i/>
        </w:rPr>
        <w:fldChar w:fldCharType="separate"/>
      </w:r>
      <w:r w:rsidR="009232D7">
        <w:t>5.3</w:t>
      </w:r>
      <w:r w:rsidRPr="00423677">
        <w:rPr>
          <w:b/>
          <w:i/>
        </w:rPr>
        <w:fldChar w:fldCharType="end"/>
      </w:r>
      <w:r w:rsidR="00D8405B" w:rsidRPr="00423677">
        <w:t xml:space="preserve"> of this Schedule</w:t>
      </w:r>
      <w:r w:rsidR="00CA3F26" w:rsidRPr="00423677">
        <w:t xml:space="preserve"> 10</w:t>
      </w:r>
      <w:r w:rsidRPr="00423677">
        <w:t xml:space="preserve">; </w:t>
      </w:r>
    </w:p>
    <w:p w14:paraId="5CC3ACBF" w14:textId="2FB7A010" w:rsidR="00C12BEB" w:rsidRPr="00423677" w:rsidRDefault="00C12BEB" w:rsidP="00CE4611">
      <w:pPr>
        <w:pStyle w:val="GPSL3numberedclause"/>
      </w:pPr>
      <w:r w:rsidRPr="00423677">
        <w:t xml:space="preserve">is otherwise reasonably satisfactory to the </w:t>
      </w:r>
      <w:r w:rsidR="00C844EB" w:rsidRPr="00423677">
        <w:t>Authority</w:t>
      </w:r>
      <w:r w:rsidRPr="00423677">
        <w:t>.</w:t>
      </w:r>
    </w:p>
    <w:p w14:paraId="59C70064" w14:textId="1C6AD875" w:rsidR="00C12BEB" w:rsidRPr="00423677" w:rsidRDefault="00C12BEB" w:rsidP="00CE4611">
      <w:pPr>
        <w:pStyle w:val="GPSL2numberedclause"/>
      </w:pPr>
      <w:r w:rsidRPr="00423677">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266D079" w14:textId="51FDE740" w:rsidR="00C12BEB" w:rsidRPr="00423677" w:rsidRDefault="00C12BEB" w:rsidP="00CE4611">
      <w:pPr>
        <w:pStyle w:val="GPSL2numberedclause"/>
      </w:pPr>
      <w:bookmarkStart w:id="2263" w:name="_Ref364270026"/>
      <w:r w:rsidRPr="00423677">
        <w:t xml:space="preserve">Unless otherwise specified by the </w:t>
      </w:r>
      <w:r w:rsidR="00C844EB" w:rsidRPr="00423677">
        <w:t>Authority</w:t>
      </w:r>
      <w:r w:rsidRPr="00423677">
        <w:t xml:space="preserve"> or Approved, the Exit Plan shall set out, as a minimum:</w:t>
      </w:r>
      <w:bookmarkEnd w:id="2263"/>
    </w:p>
    <w:p w14:paraId="7D588B1E" w14:textId="149D6A2E" w:rsidR="00C12BEB" w:rsidRPr="00423677" w:rsidRDefault="00C12BEB" w:rsidP="00CE4611">
      <w:pPr>
        <w:pStyle w:val="GPSL3numberedclause"/>
      </w:pPr>
      <w:r w:rsidRPr="00423677">
        <w:t xml:space="preserve">how the Exit Information is obtained;  </w:t>
      </w:r>
    </w:p>
    <w:p w14:paraId="48DE03F2" w14:textId="31A7D7C1" w:rsidR="00C12BEB" w:rsidRPr="00423677" w:rsidRDefault="00C12BEB" w:rsidP="00CE4611">
      <w:pPr>
        <w:pStyle w:val="GPSL3numberedclause"/>
      </w:pPr>
      <w:r w:rsidRPr="00423677">
        <w:t xml:space="preserve">the management structure to be employed during both transfer and cessation of the </w:t>
      </w:r>
      <w:r w:rsidR="00BA5552" w:rsidRPr="00423677">
        <w:t>Services</w:t>
      </w:r>
      <w:r w:rsidRPr="00423677">
        <w:t xml:space="preserve">; </w:t>
      </w:r>
    </w:p>
    <w:p w14:paraId="084A331C" w14:textId="595AC7B7" w:rsidR="00C12BEB" w:rsidRPr="00423677" w:rsidRDefault="00C12BEB" w:rsidP="00CE4611">
      <w:pPr>
        <w:pStyle w:val="GPSL3numberedclause"/>
      </w:pPr>
      <w:r w:rsidRPr="00423677">
        <w:t>the management structure to be employed during the Termination Assistance Period;</w:t>
      </w:r>
    </w:p>
    <w:p w14:paraId="219764A2" w14:textId="0AACA69A" w:rsidR="00C12BEB" w:rsidRPr="00423677" w:rsidRDefault="00C12BEB" w:rsidP="00CE4611">
      <w:pPr>
        <w:pStyle w:val="GPSL3numberedclause"/>
      </w:pPr>
      <w:r w:rsidRPr="00423677">
        <w:t xml:space="preserve">a detailed description of both the transfer and cessation processes, including a timetable; </w:t>
      </w:r>
    </w:p>
    <w:p w14:paraId="47FC5BD0" w14:textId="0F0CC336" w:rsidR="00C12BEB" w:rsidRPr="00423677" w:rsidRDefault="00C12BEB" w:rsidP="00CE4611">
      <w:pPr>
        <w:pStyle w:val="GPSL3numberedclause"/>
      </w:pPr>
      <w:r w:rsidRPr="00423677">
        <w:t xml:space="preserve">how the </w:t>
      </w:r>
      <w:r w:rsidR="00BA5552" w:rsidRPr="00423677">
        <w:t xml:space="preserve">Services </w:t>
      </w:r>
      <w:r w:rsidRPr="00423677">
        <w:t xml:space="preserve">will transfer to the Replacement Supplier and/or the </w:t>
      </w:r>
      <w:r w:rsidR="00C844EB" w:rsidRPr="00423677">
        <w:t>Authority</w:t>
      </w:r>
      <w:r w:rsidRPr="00423677">
        <w:t xml:space="preserve">, including details of the processes, documentation, data transfer, systems migration, security and the segregation of the </w:t>
      </w:r>
      <w:r w:rsidR="00C844EB" w:rsidRPr="00423677">
        <w:t>Authority</w:t>
      </w:r>
      <w:r w:rsidRPr="00423677">
        <w:t>'s technology components from any technology components operated by the Supplier or its Sub-Contractors (where applicable);</w:t>
      </w:r>
    </w:p>
    <w:p w14:paraId="375B26E9" w14:textId="77A995A7" w:rsidR="00C12BEB" w:rsidRPr="00423677" w:rsidRDefault="00C12BEB" w:rsidP="00CE4611">
      <w:pPr>
        <w:pStyle w:val="GPSL3numberedclause"/>
      </w:pPr>
      <w:r w:rsidRPr="00423677">
        <w:t xml:space="preserve">details of contracts (if any) which will be available for transfer to the </w:t>
      </w:r>
      <w:r w:rsidR="00C844EB" w:rsidRPr="00423677">
        <w:t>Authority</w:t>
      </w:r>
      <w:r w:rsidRPr="00423677">
        <w:t xml:space="preserve"> and/or the Replacement Supplier upon the Expiry Date together with any reasonable costs required to effect such transfer (and the Supplier agrees that all assets and contracts used by the Supplier in connection with the provision of the </w:t>
      </w:r>
      <w:r w:rsidR="00BA5552" w:rsidRPr="00423677">
        <w:t xml:space="preserve">Services </w:t>
      </w:r>
      <w:r w:rsidRPr="00423677">
        <w:t>will be available for such transfer);</w:t>
      </w:r>
    </w:p>
    <w:p w14:paraId="3EF08526" w14:textId="3FDF19DC" w:rsidR="00C12BEB" w:rsidRPr="00423677" w:rsidRDefault="00C12BEB" w:rsidP="00CE4611">
      <w:pPr>
        <w:pStyle w:val="GPSL3numberedclause"/>
      </w:pPr>
      <w:r w:rsidRPr="00423677">
        <w:t xml:space="preserve">proposals for the training of key members of the Replacement Supplier’s personnel in connection with the continuation of the provision of the </w:t>
      </w:r>
      <w:r w:rsidR="00BA5552" w:rsidRPr="00423677">
        <w:t xml:space="preserve">Services </w:t>
      </w:r>
      <w:r w:rsidRPr="00423677">
        <w:t>following the Expiry Date charged at rates agreed between the Parties at that time;</w:t>
      </w:r>
    </w:p>
    <w:p w14:paraId="2C30C7BE" w14:textId="6A368B9F" w:rsidR="00C12BEB" w:rsidRPr="00423677" w:rsidRDefault="00C12BEB" w:rsidP="00CE4611">
      <w:pPr>
        <w:pStyle w:val="GPSL3numberedclause"/>
      </w:pPr>
      <w:r w:rsidRPr="00423677">
        <w:t xml:space="preserve">proposals for providing the </w:t>
      </w:r>
      <w:r w:rsidR="00C844EB" w:rsidRPr="00423677">
        <w:t>Authority</w:t>
      </w:r>
      <w:r w:rsidRPr="00423677">
        <w:t xml:space="preserve"> or a Replacement Supplier copies of all documentation: </w:t>
      </w:r>
    </w:p>
    <w:p w14:paraId="666B7BB1" w14:textId="6CEFDFDD" w:rsidR="00C12BEB" w:rsidRPr="00423677" w:rsidRDefault="00C12BEB" w:rsidP="00CE4611">
      <w:pPr>
        <w:pStyle w:val="GPSL4numberedclause"/>
      </w:pPr>
      <w:r w:rsidRPr="00423677">
        <w:t xml:space="preserve">used in the provision of the </w:t>
      </w:r>
      <w:r w:rsidR="00BA5552" w:rsidRPr="00423677">
        <w:t xml:space="preserve">Services </w:t>
      </w:r>
      <w:r w:rsidRPr="00423677">
        <w:t>and necessarily required for the continued use thereof, in which the Intellectual Property Rights are owned by the Supplier; and</w:t>
      </w:r>
    </w:p>
    <w:p w14:paraId="447533EE" w14:textId="496C2469" w:rsidR="00C12BEB" w:rsidRPr="00423677" w:rsidRDefault="00C12BEB" w:rsidP="00CE4611">
      <w:pPr>
        <w:pStyle w:val="GPSL4numberedclause"/>
      </w:pPr>
      <w:r w:rsidRPr="00423677">
        <w:t xml:space="preserve">relating to the use and operation of the </w:t>
      </w:r>
      <w:r w:rsidR="00BA5552" w:rsidRPr="00423677">
        <w:t>Services</w:t>
      </w:r>
      <w:r w:rsidRPr="00423677">
        <w:t xml:space="preserve">; </w:t>
      </w:r>
    </w:p>
    <w:p w14:paraId="5F560A40" w14:textId="54BDA530" w:rsidR="00C12BEB" w:rsidRPr="00423677" w:rsidRDefault="00C12BEB" w:rsidP="00CE4611">
      <w:pPr>
        <w:pStyle w:val="GPSL3numberedclause"/>
      </w:pPr>
      <w:r w:rsidRPr="00423677">
        <w:t xml:space="preserve">proposals for the assignment or novation of the provision of all services, leases, maintenance agreements and support agreements utilised by the Supplier in connection with the performance of the supply of the </w:t>
      </w:r>
      <w:r w:rsidR="00BA5552" w:rsidRPr="00423677">
        <w:t>Services</w:t>
      </w:r>
      <w:r w:rsidRPr="00423677">
        <w:t>;</w:t>
      </w:r>
    </w:p>
    <w:p w14:paraId="02D41C76" w14:textId="60B6E7C1" w:rsidR="00C12BEB" w:rsidRPr="00423677" w:rsidRDefault="00C12BEB" w:rsidP="00CE4611">
      <w:pPr>
        <w:pStyle w:val="GPSL3numberedclause"/>
      </w:pPr>
      <w:r w:rsidRPr="00423677">
        <w:t xml:space="preserve">proposals for the identification and return of all </w:t>
      </w:r>
      <w:r w:rsidR="00C844EB" w:rsidRPr="00423677">
        <w:t>Authority</w:t>
      </w:r>
      <w:r w:rsidRPr="00423677">
        <w:t xml:space="preserve"> Property in the possession of and/or control of the Supplier or any third party (including any Sub-Contractor);</w:t>
      </w:r>
    </w:p>
    <w:p w14:paraId="1E547ADD" w14:textId="0A770280" w:rsidR="00C12BEB" w:rsidRPr="00423677" w:rsidRDefault="00C12BEB" w:rsidP="00CE4611">
      <w:pPr>
        <w:pStyle w:val="GPSL3numberedclause"/>
      </w:pPr>
      <w:r w:rsidRPr="00423677">
        <w:t xml:space="preserve">proposals for the disposal of any redundant </w:t>
      </w:r>
      <w:r w:rsidR="00BA5552" w:rsidRPr="00423677">
        <w:t xml:space="preserve">Services </w:t>
      </w:r>
      <w:r w:rsidRPr="00423677">
        <w:t>and materials;</w:t>
      </w:r>
    </w:p>
    <w:p w14:paraId="29FA3945" w14:textId="1025E0A6" w:rsidR="00C12BEB" w:rsidRPr="00423677" w:rsidRDefault="00C12BEB" w:rsidP="00CE4611">
      <w:pPr>
        <w:pStyle w:val="GPSL3numberedclause"/>
      </w:pPr>
      <w:r w:rsidRPr="00423677">
        <w:t xml:space="preserve">procedures to deal with requests made by the </w:t>
      </w:r>
      <w:r w:rsidR="00C844EB" w:rsidRPr="00423677">
        <w:t>Authority</w:t>
      </w:r>
      <w:r w:rsidRPr="00423677">
        <w:t xml:space="preserve"> and/or a Replacement Supplier for Staffing Information pursuant to Schedule </w:t>
      </w:r>
      <w:r w:rsidR="009022B1" w:rsidRPr="00423677">
        <w:t xml:space="preserve">11 </w:t>
      </w:r>
      <w:r w:rsidRPr="00423677">
        <w:t>(Staff Transfer);</w:t>
      </w:r>
    </w:p>
    <w:p w14:paraId="7F73D365" w14:textId="53DAA1D1" w:rsidR="00C12BEB" w:rsidRPr="00423677" w:rsidRDefault="00C12BEB" w:rsidP="00CE4611">
      <w:pPr>
        <w:pStyle w:val="GPSL3numberedclause"/>
      </w:pPr>
      <w:r w:rsidRPr="00423677">
        <w:t>how each of the issues set out in this Schedule </w:t>
      </w:r>
      <w:r w:rsidR="00CA3F26" w:rsidRPr="00423677">
        <w:t xml:space="preserve">10 </w:t>
      </w:r>
      <w:r w:rsidRPr="00423677">
        <w:t xml:space="preserve">will be addressed to facilitate the transition of the </w:t>
      </w:r>
      <w:r w:rsidR="00BA5552" w:rsidRPr="00423677">
        <w:t xml:space="preserve">Services </w:t>
      </w:r>
      <w:r w:rsidRPr="00423677">
        <w:t xml:space="preserve">from the Supplier to the Replacement Supplier and/or the </w:t>
      </w:r>
      <w:r w:rsidR="00C844EB" w:rsidRPr="00423677">
        <w:t>Authority</w:t>
      </w:r>
      <w:r w:rsidRPr="00423677">
        <w:t xml:space="preserve"> with the aim of ensuring that there is no disruption to or degradation of the </w:t>
      </w:r>
      <w:r w:rsidR="00BA5552" w:rsidRPr="00423677">
        <w:t xml:space="preserve">Services </w:t>
      </w:r>
      <w:r w:rsidRPr="00423677">
        <w:t>during the Termination Assistance Period; and</w:t>
      </w:r>
    </w:p>
    <w:p w14:paraId="1981C6E6" w14:textId="673157F8" w:rsidR="00C12BEB" w:rsidRPr="00423677" w:rsidRDefault="00C12BEB" w:rsidP="00CE4611">
      <w:pPr>
        <w:pStyle w:val="GPSL3numberedclause"/>
      </w:pPr>
      <w:r w:rsidRPr="00423677">
        <w:t xml:space="preserve">proposals for the supply of any other information or assistance reasonably required by the </w:t>
      </w:r>
      <w:r w:rsidR="00C844EB" w:rsidRPr="00423677">
        <w:t>Authority</w:t>
      </w:r>
      <w:r w:rsidRPr="00423677">
        <w:t xml:space="preserve"> or a Replacement Supplier in order to effect an orderly handover of the provision of the </w:t>
      </w:r>
      <w:r w:rsidR="00BA5552" w:rsidRPr="00423677">
        <w:t>Services</w:t>
      </w:r>
      <w:r w:rsidRPr="00423677">
        <w:t>.</w:t>
      </w:r>
    </w:p>
    <w:bookmarkEnd w:id="2262"/>
    <w:p w14:paraId="22B82D1D" w14:textId="407E505A" w:rsidR="00C12BEB" w:rsidRPr="00423677" w:rsidRDefault="00C12BEB" w:rsidP="00CE4611">
      <w:pPr>
        <w:pStyle w:val="GPSL1SCHEDULEHeading"/>
      </w:pPr>
      <w:r w:rsidRPr="00423677">
        <w:t>TERMINATION ASSISTANCE</w:t>
      </w:r>
    </w:p>
    <w:p w14:paraId="0EA776EC" w14:textId="69387BE9" w:rsidR="00C12BEB" w:rsidRPr="00423677" w:rsidRDefault="00C12BEB" w:rsidP="00CE4611">
      <w:pPr>
        <w:pStyle w:val="GPSL2numberedclause"/>
      </w:pPr>
      <w:bookmarkStart w:id="2264" w:name="_Ref364348408"/>
      <w:r w:rsidRPr="00423677">
        <w:t xml:space="preserve">The </w:t>
      </w:r>
      <w:r w:rsidR="00C844EB" w:rsidRPr="00423677">
        <w:t>Authority</w:t>
      </w:r>
      <w:r w:rsidRPr="00423677">
        <w:t xml:space="preserve"> shall be entitled to require the provision of Termination Assistance at any time during the Contract Period by giving written notice to the Supplier (a </w:t>
      </w:r>
      <w:r w:rsidRPr="00423677">
        <w:rPr>
          <w:b/>
        </w:rPr>
        <w:t>"Termination Assistance Notice"</w:t>
      </w:r>
      <w:r w:rsidRPr="00423677">
        <w:t>) at least four (4) months prior to the Expiry Date or as soon as reasonably practicable (but in any event, not later than one (1) month) following the service by either Party of a Termination Notice. The Termination Assistance Notice shall specify:</w:t>
      </w:r>
      <w:bookmarkEnd w:id="2264"/>
    </w:p>
    <w:p w14:paraId="4989F6DA" w14:textId="3FDF1337" w:rsidR="00C12BEB" w:rsidRPr="00423677" w:rsidRDefault="00C12BEB" w:rsidP="00CE4611">
      <w:pPr>
        <w:pStyle w:val="GPSL3numberedclause"/>
      </w:pPr>
      <w:r w:rsidRPr="00423677">
        <w:t>the date from which Termination Assistance is required;</w:t>
      </w:r>
    </w:p>
    <w:p w14:paraId="4CCFEF19" w14:textId="192FDBA9" w:rsidR="00C12BEB" w:rsidRPr="00423677" w:rsidRDefault="00C12BEB" w:rsidP="00CE4611">
      <w:pPr>
        <w:pStyle w:val="GPSL3numberedclause"/>
      </w:pPr>
      <w:r w:rsidRPr="00423677">
        <w:t>the nature of the Termination Assistance required; and</w:t>
      </w:r>
    </w:p>
    <w:p w14:paraId="60146D1E" w14:textId="47FC6E5C" w:rsidR="00C12BEB" w:rsidRPr="00423677" w:rsidRDefault="00C12BEB" w:rsidP="00CE4611">
      <w:pPr>
        <w:pStyle w:val="GPSL3numberedclause"/>
      </w:pPr>
      <w:r w:rsidRPr="00423677">
        <w:t xml:space="preserve">the period during which it is anticipated that Termination Assistance will be required, which shall continue no longer than twelve (12) months after the date that the Supplier ceases to provide the </w:t>
      </w:r>
      <w:r w:rsidR="00BA5552" w:rsidRPr="00423677">
        <w:t>Services</w:t>
      </w:r>
      <w:r w:rsidRPr="00423677">
        <w:t>.</w:t>
      </w:r>
    </w:p>
    <w:p w14:paraId="0AAB0C57" w14:textId="3A228C39" w:rsidR="00C12BEB" w:rsidRPr="00423677" w:rsidRDefault="00C12BEB" w:rsidP="00CE4611">
      <w:pPr>
        <w:pStyle w:val="GPSL2numberedclause"/>
      </w:pPr>
      <w:bookmarkStart w:id="2265" w:name="_Ref364352273"/>
      <w:r w:rsidRPr="00423677">
        <w:t xml:space="preserve">The </w:t>
      </w:r>
      <w:r w:rsidR="00C844EB" w:rsidRPr="00423677">
        <w:t>Authority</w:t>
      </w:r>
      <w:r w:rsidRPr="00423677">
        <w:t xml:space="preserve"> shall have an option to extend the Termination Assistance </w:t>
      </w:r>
      <w:r w:rsidR="00A67FE8" w:rsidRPr="00423677">
        <w:t xml:space="preserve">Period </w:t>
      </w:r>
      <w:r w:rsidRPr="00423677">
        <w:t xml:space="preserve">beyond the period specified in the Termination Assistance Notice provided that such extension shall not extend for more than six (6) months after the date the Supplier ceases to provide the </w:t>
      </w:r>
      <w:r w:rsidR="00BA5552" w:rsidRPr="00423677">
        <w:t xml:space="preserve">Services </w:t>
      </w:r>
      <w:r w:rsidRPr="00423677">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w:t>
      </w:r>
      <w:r w:rsidR="00C844EB" w:rsidRPr="00423677">
        <w:t>Authority</w:t>
      </w:r>
      <w:r w:rsidRPr="00423677">
        <w:t xml:space="preserve"> shall have the right to terminate its requirement for Termination Assistance by serving not less than (20) Working Days' written notice upon the Supplier to such effect.</w:t>
      </w:r>
      <w:bookmarkEnd w:id="2265"/>
    </w:p>
    <w:p w14:paraId="5F05236B" w14:textId="6FA1ECDE" w:rsidR="00C12BEB" w:rsidRPr="00423677" w:rsidRDefault="00C12BEB" w:rsidP="00CE4611">
      <w:pPr>
        <w:pStyle w:val="GPSL1SCHEDULEHeading"/>
      </w:pPr>
      <w:r w:rsidRPr="00423677">
        <w:t xml:space="preserve">TERMINATION ASSISTANCE PERIOD </w:t>
      </w:r>
    </w:p>
    <w:p w14:paraId="632CBA74" w14:textId="62C625E6" w:rsidR="00C12BEB" w:rsidRPr="00423677" w:rsidRDefault="00C12BEB" w:rsidP="00CE4611">
      <w:pPr>
        <w:pStyle w:val="GPSL2numberedclause"/>
      </w:pPr>
      <w:r w:rsidRPr="00423677">
        <w:t xml:space="preserve">Throughout the Termination Assistance Period, or such shorter period as the </w:t>
      </w:r>
      <w:r w:rsidR="00C844EB" w:rsidRPr="00423677">
        <w:t>Authority</w:t>
      </w:r>
      <w:r w:rsidRPr="00423677">
        <w:t xml:space="preserve"> may require, the Supplier shall:</w:t>
      </w:r>
    </w:p>
    <w:p w14:paraId="45F9D446" w14:textId="516ED4EA" w:rsidR="00C12BEB" w:rsidRPr="00423677" w:rsidRDefault="00C12BEB" w:rsidP="00CE4611">
      <w:pPr>
        <w:pStyle w:val="GPSL3numberedclause"/>
      </w:pPr>
      <w:r w:rsidRPr="00423677">
        <w:t xml:space="preserve">continue to provide the </w:t>
      </w:r>
      <w:r w:rsidR="00BA5552" w:rsidRPr="00423677">
        <w:t xml:space="preserve">Services </w:t>
      </w:r>
      <w:r w:rsidRPr="00423677">
        <w:t xml:space="preserve">(as applicable) and, if required by the </w:t>
      </w:r>
      <w:r w:rsidR="00C844EB" w:rsidRPr="00423677">
        <w:t>Authority</w:t>
      </w:r>
      <w:r w:rsidRPr="00423677">
        <w:t xml:space="preserve"> pursuant to paragraph </w:t>
      </w:r>
      <w:r w:rsidRPr="00423677">
        <w:rPr>
          <w:b/>
          <w:i/>
        </w:rPr>
        <w:fldChar w:fldCharType="begin"/>
      </w:r>
      <w:r w:rsidRPr="00423677">
        <w:instrText xml:space="preserve"> REF _Ref364348408 \r \h  \* MERGEFORMAT </w:instrText>
      </w:r>
      <w:r w:rsidRPr="00423677">
        <w:rPr>
          <w:b/>
          <w:i/>
        </w:rPr>
      </w:r>
      <w:r w:rsidRPr="00423677">
        <w:rPr>
          <w:b/>
          <w:i/>
        </w:rPr>
        <w:fldChar w:fldCharType="separate"/>
      </w:r>
      <w:r w:rsidR="009232D7">
        <w:t>6.1</w:t>
      </w:r>
      <w:r w:rsidRPr="00423677">
        <w:rPr>
          <w:b/>
          <w:i/>
        </w:rPr>
        <w:fldChar w:fldCharType="end"/>
      </w:r>
      <w:r w:rsidR="00D8405B" w:rsidRPr="00423677">
        <w:t xml:space="preserve"> of this Schedule</w:t>
      </w:r>
      <w:r w:rsidRPr="00423677">
        <w:t>, provide the Termination Assistance;</w:t>
      </w:r>
    </w:p>
    <w:p w14:paraId="1C515CFF" w14:textId="4C30413F" w:rsidR="00C12BEB" w:rsidRPr="00423677" w:rsidRDefault="00C12BEB" w:rsidP="00CE4611">
      <w:pPr>
        <w:pStyle w:val="GPSL3numberedclause"/>
      </w:pPr>
      <w:bookmarkStart w:id="2266" w:name="_Ref364349372"/>
      <w:r w:rsidRPr="00423677">
        <w:t xml:space="preserve">in addition to providing the </w:t>
      </w:r>
      <w:r w:rsidR="00BA5552" w:rsidRPr="00423677">
        <w:t xml:space="preserve">Services </w:t>
      </w:r>
      <w:r w:rsidRPr="00423677">
        <w:t xml:space="preserve">and the Termination Assistance, provide to the </w:t>
      </w:r>
      <w:r w:rsidR="00C844EB" w:rsidRPr="00423677">
        <w:t>Authority</w:t>
      </w:r>
      <w:r w:rsidRPr="00423677">
        <w:t xml:space="preserve"> any reasonable assistance requested by the </w:t>
      </w:r>
      <w:r w:rsidR="00C844EB" w:rsidRPr="00423677">
        <w:t>Authority</w:t>
      </w:r>
      <w:r w:rsidRPr="00423677">
        <w:t xml:space="preserve"> to allow the </w:t>
      </w:r>
      <w:r w:rsidR="00BA5552" w:rsidRPr="00423677">
        <w:t xml:space="preserve">Services </w:t>
      </w:r>
      <w:r w:rsidRPr="00423677">
        <w:t xml:space="preserve">to continue without interruption following the termination or expiry of this Contract and to facilitate the orderly transfer of responsibility for and conduct of the </w:t>
      </w:r>
      <w:r w:rsidR="00BA5552" w:rsidRPr="00423677">
        <w:t xml:space="preserve">Services </w:t>
      </w:r>
      <w:r w:rsidRPr="00423677">
        <w:t xml:space="preserve">to the </w:t>
      </w:r>
      <w:r w:rsidR="00C844EB" w:rsidRPr="00423677">
        <w:t>Authority</w:t>
      </w:r>
      <w:r w:rsidRPr="00423677">
        <w:t xml:space="preserve"> and/or its Replacement Supplier;</w:t>
      </w:r>
      <w:bookmarkEnd w:id="2266"/>
    </w:p>
    <w:p w14:paraId="786954C3" w14:textId="223FF3E8" w:rsidR="00C12BEB" w:rsidRPr="00423677" w:rsidRDefault="00C12BEB" w:rsidP="00CE4611">
      <w:pPr>
        <w:pStyle w:val="GPSL3numberedclause"/>
      </w:pPr>
      <w:bookmarkStart w:id="2267" w:name="_Ref364349633"/>
      <w:r w:rsidRPr="00423677">
        <w:t>use all reasonable endeavours to reallocate resources to provide such assistance as is referred to in paragraph </w:t>
      </w:r>
      <w:r w:rsidRPr="00423677">
        <w:rPr>
          <w:b/>
          <w:i/>
        </w:rPr>
        <w:fldChar w:fldCharType="begin"/>
      </w:r>
      <w:r w:rsidRPr="00423677">
        <w:instrText xml:space="preserve"> REF _Ref364349372 \r \h  \* MERGEFORMAT </w:instrText>
      </w:r>
      <w:r w:rsidRPr="00423677">
        <w:rPr>
          <w:b/>
          <w:i/>
        </w:rPr>
      </w:r>
      <w:r w:rsidRPr="00423677">
        <w:rPr>
          <w:b/>
          <w:i/>
        </w:rPr>
        <w:fldChar w:fldCharType="separate"/>
      </w:r>
      <w:r w:rsidR="009232D7">
        <w:t>7.1.2</w:t>
      </w:r>
      <w:r w:rsidRPr="00423677">
        <w:rPr>
          <w:b/>
          <w:i/>
        </w:rPr>
        <w:fldChar w:fldCharType="end"/>
      </w:r>
      <w:r w:rsidR="00D8405B" w:rsidRPr="00423677">
        <w:t xml:space="preserve"> of this Schedule</w:t>
      </w:r>
      <w:r w:rsidRPr="00423677">
        <w:t xml:space="preserve"> without additional costs to the </w:t>
      </w:r>
      <w:r w:rsidR="00C844EB" w:rsidRPr="00423677">
        <w:t>Authority</w:t>
      </w:r>
      <w:r w:rsidRPr="00423677">
        <w:t>;</w:t>
      </w:r>
      <w:bookmarkEnd w:id="2267"/>
    </w:p>
    <w:p w14:paraId="7BE5AA88" w14:textId="2FF57DCE" w:rsidR="00C12BEB" w:rsidRPr="00423677" w:rsidRDefault="00C12BEB" w:rsidP="00CE4611">
      <w:pPr>
        <w:pStyle w:val="GPSL3numberedclause"/>
      </w:pPr>
      <w:r w:rsidRPr="00423677">
        <w:t xml:space="preserve">provide the </w:t>
      </w:r>
      <w:r w:rsidR="00BA5552" w:rsidRPr="00423677">
        <w:t xml:space="preserve">Services </w:t>
      </w:r>
      <w:r w:rsidRPr="00423677">
        <w:t>and the Termination Assistance at no detriment to the Service Level Performance Measures, save to the extent that the Parties agree otherwise in accordance with paragraph </w:t>
      </w:r>
      <w:r w:rsidRPr="00423677">
        <w:rPr>
          <w:b/>
          <w:i/>
        </w:rPr>
        <w:fldChar w:fldCharType="begin"/>
      </w:r>
      <w:r w:rsidRPr="00423677">
        <w:instrText xml:space="preserve"> REF _Ref364349594 \r \h  \* MERGEFORMAT </w:instrText>
      </w:r>
      <w:r w:rsidRPr="00423677">
        <w:rPr>
          <w:b/>
          <w:i/>
        </w:rPr>
      </w:r>
      <w:r w:rsidRPr="00423677">
        <w:rPr>
          <w:b/>
          <w:i/>
        </w:rPr>
        <w:fldChar w:fldCharType="separate"/>
      </w:r>
      <w:r w:rsidR="009232D7">
        <w:t>7.3</w:t>
      </w:r>
      <w:r w:rsidRPr="00423677">
        <w:rPr>
          <w:b/>
          <w:i/>
        </w:rPr>
        <w:fldChar w:fldCharType="end"/>
      </w:r>
      <w:r w:rsidRPr="00423677">
        <w:t>;</w:t>
      </w:r>
      <w:bookmarkStart w:id="2268" w:name="_Ref139191739"/>
      <w:r w:rsidRPr="00423677">
        <w:t xml:space="preserve"> and</w:t>
      </w:r>
      <w:bookmarkEnd w:id="2268"/>
    </w:p>
    <w:p w14:paraId="34CC209D" w14:textId="50CFD97B" w:rsidR="00C12BEB" w:rsidRPr="00423677" w:rsidRDefault="00C12BEB" w:rsidP="00CE4611">
      <w:pPr>
        <w:pStyle w:val="GPSL3numberedclause"/>
      </w:pPr>
      <w:bookmarkStart w:id="2269" w:name="_Ref27372751"/>
      <w:bookmarkStart w:id="2270" w:name="_Ref127426020"/>
      <w:r w:rsidRPr="00423677">
        <w:t xml:space="preserve">at the </w:t>
      </w:r>
      <w:r w:rsidR="00C844EB" w:rsidRPr="00423677">
        <w:t>Authority</w:t>
      </w:r>
      <w:r w:rsidRPr="00423677">
        <w:t>'s request and on reasonable notice, deliver up-to-date Registers to the</w:t>
      </w:r>
      <w:bookmarkEnd w:id="2269"/>
      <w:r w:rsidRPr="00423677">
        <w:t xml:space="preserve"> </w:t>
      </w:r>
      <w:r w:rsidR="00C844EB" w:rsidRPr="00423677">
        <w:t>Authority</w:t>
      </w:r>
      <w:r w:rsidRPr="00423677">
        <w:t>.</w:t>
      </w:r>
      <w:bookmarkEnd w:id="2270"/>
    </w:p>
    <w:p w14:paraId="160BEE98" w14:textId="2F142C9A" w:rsidR="00C12BEB" w:rsidRPr="00423677" w:rsidRDefault="00C12BEB" w:rsidP="00CE4611">
      <w:pPr>
        <w:pStyle w:val="GPSL2numberedclause"/>
      </w:pPr>
      <w:r w:rsidRPr="00423677">
        <w:t xml:space="preserve">Without prejudice to the Supplier’s obligations under paragraph </w:t>
      </w:r>
      <w:r w:rsidRPr="00423677">
        <w:rPr>
          <w:b/>
          <w:i/>
        </w:rPr>
        <w:fldChar w:fldCharType="begin"/>
      </w:r>
      <w:r w:rsidRPr="00423677">
        <w:instrText xml:space="preserve"> REF _Ref364349633 \r \h  \* MERGEFORMAT </w:instrText>
      </w:r>
      <w:r w:rsidRPr="00423677">
        <w:rPr>
          <w:b/>
          <w:i/>
        </w:rPr>
      </w:r>
      <w:r w:rsidRPr="00423677">
        <w:rPr>
          <w:b/>
          <w:i/>
        </w:rPr>
        <w:fldChar w:fldCharType="separate"/>
      </w:r>
      <w:r w:rsidR="009232D7">
        <w:t>7.1.3</w:t>
      </w:r>
      <w:r w:rsidRPr="00423677">
        <w:rPr>
          <w:b/>
          <w:i/>
        </w:rPr>
        <w:fldChar w:fldCharType="end"/>
      </w:r>
      <w:r w:rsidR="00D8405B" w:rsidRPr="00423677">
        <w:t xml:space="preserve"> of this Schedule</w:t>
      </w:r>
      <w:r w:rsidR="00CA3F26" w:rsidRPr="00423677">
        <w:t xml:space="preserve"> 10</w:t>
      </w:r>
      <w:r w:rsidRPr="00423677">
        <w:t>, if it is not possible for the Supplier to reallocate resources to provide such assistance as is referred to in paragraph </w:t>
      </w:r>
      <w:r w:rsidRPr="00423677">
        <w:rPr>
          <w:b/>
          <w:i/>
        </w:rPr>
        <w:fldChar w:fldCharType="begin"/>
      </w:r>
      <w:r w:rsidRPr="00423677">
        <w:instrText xml:space="preserve"> REF _Ref364349372 \r \h  \* MERGEFORMAT </w:instrText>
      </w:r>
      <w:r w:rsidRPr="00423677">
        <w:rPr>
          <w:b/>
          <w:i/>
        </w:rPr>
      </w:r>
      <w:r w:rsidRPr="00423677">
        <w:rPr>
          <w:b/>
          <w:i/>
        </w:rPr>
        <w:fldChar w:fldCharType="separate"/>
      </w:r>
      <w:r w:rsidR="009232D7">
        <w:t>7.1.2</w:t>
      </w:r>
      <w:r w:rsidRPr="00423677">
        <w:rPr>
          <w:b/>
          <w:i/>
        </w:rPr>
        <w:fldChar w:fldCharType="end"/>
      </w:r>
      <w:r w:rsidR="00D8405B" w:rsidRPr="00423677">
        <w:t xml:space="preserve"> of this Schedule</w:t>
      </w:r>
      <w:r w:rsidR="00CA3F26" w:rsidRPr="00423677">
        <w:t xml:space="preserve"> 10</w:t>
      </w:r>
      <w:r w:rsidRPr="00423677">
        <w:t xml:space="preserve"> without additional costs to the </w:t>
      </w:r>
      <w:r w:rsidR="00C844EB" w:rsidRPr="00423677">
        <w:t>Authority</w:t>
      </w:r>
      <w:r w:rsidRPr="00423677">
        <w:t xml:space="preserve">, any additional costs incurred by the Supplier in providing such reasonable assistance which is not already in the scope of the Termination Assistance or the Exit Plan shall be subject to the </w:t>
      </w:r>
      <w:r w:rsidR="005E38DD" w:rsidRPr="00423677">
        <w:t>Variation</w:t>
      </w:r>
      <w:r w:rsidRPr="00423677">
        <w:t xml:space="preserve"> Procedure.</w:t>
      </w:r>
    </w:p>
    <w:p w14:paraId="62CD029A" w14:textId="77E80E57" w:rsidR="00C12BEB" w:rsidRPr="00423677" w:rsidRDefault="00C12BEB" w:rsidP="00CE4611">
      <w:pPr>
        <w:pStyle w:val="GPSL2numberedclause"/>
      </w:pPr>
      <w:bookmarkStart w:id="2271" w:name="_Ref27371932"/>
      <w:bookmarkStart w:id="2272" w:name="_Ref364349594"/>
      <w:r w:rsidRPr="00423677">
        <w:t xml:space="preserve">If the Supplier demonstrates to the </w:t>
      </w:r>
      <w:r w:rsidR="00C844EB" w:rsidRPr="00423677">
        <w:t>Authority</w:t>
      </w:r>
      <w:r w:rsidRPr="00423677">
        <w:t xml:space="preserve">'s reasonable satisfaction that transition of the </w:t>
      </w:r>
      <w:r w:rsidR="00BA5552" w:rsidRPr="00423677">
        <w:t xml:space="preserve">Services </w:t>
      </w:r>
      <w:r w:rsidRPr="00423677">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271"/>
      <w:r w:rsidRPr="00423677">
        <w:t xml:space="preserve"> to take account of such adverse effect.</w:t>
      </w:r>
      <w:bookmarkEnd w:id="2272"/>
    </w:p>
    <w:p w14:paraId="6DE9AF6D" w14:textId="504066AC" w:rsidR="00C12BEB" w:rsidRPr="00423677" w:rsidRDefault="00C12BEB" w:rsidP="00CE4611">
      <w:pPr>
        <w:pStyle w:val="GPSL1SCHEDULEHeading"/>
      </w:pPr>
      <w:r w:rsidRPr="00423677">
        <w:t>TERMINATION OBLIGATIONS</w:t>
      </w:r>
    </w:p>
    <w:p w14:paraId="38FBCE80" w14:textId="5B74BB2F" w:rsidR="00C12BEB" w:rsidRPr="00423677" w:rsidRDefault="00C12BEB" w:rsidP="00CE4611">
      <w:pPr>
        <w:pStyle w:val="GPSL2numberedclause"/>
      </w:pPr>
      <w:bookmarkStart w:id="2273" w:name="_Ref127352385"/>
      <w:r w:rsidRPr="00423677">
        <w:t>The Supplier shall comply with all of its obligations contained in the Exit Plan.</w:t>
      </w:r>
      <w:bookmarkEnd w:id="2273"/>
    </w:p>
    <w:p w14:paraId="2F2DDF8A" w14:textId="4CD23A4A" w:rsidR="00C12BEB" w:rsidRPr="00423677" w:rsidRDefault="00C12BEB" w:rsidP="00CE4611">
      <w:pPr>
        <w:pStyle w:val="GPSL2numberedclause"/>
      </w:pPr>
      <w:bookmarkStart w:id="2274" w:name="_Ref127952817"/>
      <w:r w:rsidRPr="00423677">
        <w:t xml:space="preserve">Upon termination or expiry (as the case may be) or at the end of the Termination Assistance Period (or earlier if this does not adversely affect the Supplier's performance of the </w:t>
      </w:r>
      <w:r w:rsidR="00BA5552" w:rsidRPr="00423677">
        <w:t xml:space="preserve">Services </w:t>
      </w:r>
      <w:r w:rsidRPr="00423677">
        <w:t>and the Termination Assistance and its compliance with the other provisions of this Schedule</w:t>
      </w:r>
      <w:r w:rsidR="00CA3F26" w:rsidRPr="00423677">
        <w:t xml:space="preserve"> 10</w:t>
      </w:r>
      <w:r w:rsidRPr="00423677">
        <w:t>), the Supplier shall:</w:t>
      </w:r>
      <w:bookmarkEnd w:id="2274"/>
    </w:p>
    <w:p w14:paraId="0DE57F36" w14:textId="0ACADD0F" w:rsidR="00C12BEB" w:rsidRPr="00423677" w:rsidRDefault="00C12BEB" w:rsidP="00CE4611">
      <w:pPr>
        <w:pStyle w:val="GPSL3numberedclause"/>
      </w:pPr>
      <w:r w:rsidRPr="00423677">
        <w:t xml:space="preserve">cease to use the </w:t>
      </w:r>
      <w:r w:rsidR="00C844EB" w:rsidRPr="00423677">
        <w:t>Authority</w:t>
      </w:r>
      <w:r w:rsidRPr="00423677">
        <w:t xml:space="preserve"> Data;</w:t>
      </w:r>
    </w:p>
    <w:p w14:paraId="384DF86F" w14:textId="39377999" w:rsidR="00C12BEB" w:rsidRPr="00423677" w:rsidRDefault="00C12BEB" w:rsidP="00CE4611">
      <w:pPr>
        <w:pStyle w:val="GPSL3numberedclause"/>
      </w:pPr>
      <w:r w:rsidRPr="00423677">
        <w:t xml:space="preserve">provide the </w:t>
      </w:r>
      <w:r w:rsidR="00C844EB" w:rsidRPr="00423677">
        <w:t>Authority</w:t>
      </w:r>
      <w:r w:rsidRPr="00423677">
        <w:t xml:space="preserve"> and/or the Replacement Supplier with a complete and uncorrupted version of the </w:t>
      </w:r>
      <w:r w:rsidR="00C844EB" w:rsidRPr="00423677">
        <w:t>Authority</w:t>
      </w:r>
      <w:r w:rsidRPr="00423677">
        <w:t xml:space="preserve"> Data in electronic form (or such other format as reasonably required by the </w:t>
      </w:r>
      <w:r w:rsidR="00C844EB" w:rsidRPr="00423677">
        <w:t>Authority</w:t>
      </w:r>
      <w:r w:rsidRPr="00423677">
        <w:t>);</w:t>
      </w:r>
    </w:p>
    <w:p w14:paraId="22408E8C" w14:textId="7CF28D70" w:rsidR="00C12BEB" w:rsidRPr="00423677" w:rsidRDefault="00C12BEB" w:rsidP="00CE4611">
      <w:pPr>
        <w:pStyle w:val="GPSL3numberedclause"/>
      </w:pPr>
      <w:r w:rsidRPr="00423677">
        <w:t xml:space="preserve">erase from any computers, storage devices and storage media that are to be retained by the Supplier after the end of the Termination Assistance Period all </w:t>
      </w:r>
      <w:r w:rsidR="00C844EB" w:rsidRPr="00423677">
        <w:t>Authority</w:t>
      </w:r>
      <w:r w:rsidRPr="00423677">
        <w:t xml:space="preserve"> Data and promptly certify to the </w:t>
      </w:r>
      <w:r w:rsidR="00C844EB" w:rsidRPr="00423677">
        <w:t>Authority</w:t>
      </w:r>
      <w:r w:rsidRPr="00423677">
        <w:t xml:space="preserve"> that it has completed such deletion;</w:t>
      </w:r>
    </w:p>
    <w:p w14:paraId="21A94AA2" w14:textId="21814478" w:rsidR="00C12BEB" w:rsidRPr="00423677" w:rsidRDefault="00C12BEB" w:rsidP="00CE4611">
      <w:pPr>
        <w:pStyle w:val="GPSL3numberedclause"/>
      </w:pPr>
      <w:r w:rsidRPr="00423677">
        <w:t xml:space="preserve">return to the </w:t>
      </w:r>
      <w:r w:rsidR="00C844EB" w:rsidRPr="00423677">
        <w:t>Authority</w:t>
      </w:r>
      <w:r w:rsidRPr="00423677">
        <w:t xml:space="preserve"> such of the following as is in the Supplier's possession or control:</w:t>
      </w:r>
    </w:p>
    <w:p w14:paraId="76A0DE0C" w14:textId="20EB5692" w:rsidR="00C12BEB" w:rsidRPr="00423677" w:rsidRDefault="00C12BEB" w:rsidP="00CE4611">
      <w:pPr>
        <w:pStyle w:val="GPSL4numberedclause"/>
      </w:pPr>
      <w:r w:rsidRPr="00423677">
        <w:t xml:space="preserve">all copies of any software licensed by the </w:t>
      </w:r>
      <w:r w:rsidR="00C844EB" w:rsidRPr="00423677">
        <w:t>Authority</w:t>
      </w:r>
      <w:r w:rsidRPr="00423677">
        <w:t xml:space="preserve"> to the Supplier under this Contract;</w:t>
      </w:r>
    </w:p>
    <w:p w14:paraId="14737137" w14:textId="23148AFE" w:rsidR="00C12BEB" w:rsidRPr="00423677" w:rsidRDefault="00C12BEB" w:rsidP="00CE4611">
      <w:pPr>
        <w:pStyle w:val="GPSL4numberedclause"/>
      </w:pPr>
      <w:r w:rsidRPr="00423677">
        <w:t xml:space="preserve">all materials created by the Supplier under this Contract in which the IPRs are owned by the </w:t>
      </w:r>
      <w:r w:rsidR="00C844EB" w:rsidRPr="00423677">
        <w:t>Authority</w:t>
      </w:r>
      <w:r w:rsidRPr="00423677">
        <w:t>;</w:t>
      </w:r>
    </w:p>
    <w:p w14:paraId="2BCB1264" w14:textId="38DD5B97" w:rsidR="00C12BEB" w:rsidRPr="00423677" w:rsidRDefault="00C12BEB" w:rsidP="00CE4611">
      <w:pPr>
        <w:pStyle w:val="GPSL4numberedclause"/>
      </w:pPr>
      <w:r w:rsidRPr="00423677">
        <w:t xml:space="preserve">any parts of the equipment which belongs to the </w:t>
      </w:r>
      <w:r w:rsidR="00C844EB" w:rsidRPr="00423677">
        <w:t>Authority</w:t>
      </w:r>
      <w:r w:rsidRPr="00423677">
        <w:t xml:space="preserve">; </w:t>
      </w:r>
    </w:p>
    <w:p w14:paraId="288D3DC7" w14:textId="20C96F24" w:rsidR="00C12BEB" w:rsidRPr="00423677" w:rsidRDefault="00C12BEB" w:rsidP="00CE4611">
      <w:pPr>
        <w:pStyle w:val="GPSL4numberedclause"/>
      </w:pPr>
      <w:r w:rsidRPr="00423677">
        <w:t xml:space="preserve">any items that have been on-charged to the </w:t>
      </w:r>
      <w:r w:rsidR="00C844EB" w:rsidRPr="00423677">
        <w:t>Authority</w:t>
      </w:r>
      <w:r w:rsidRPr="00423677">
        <w:t>, such as consumables; and</w:t>
      </w:r>
    </w:p>
    <w:p w14:paraId="4D87BEA7" w14:textId="364B1859" w:rsidR="00C12BEB" w:rsidRPr="00423677" w:rsidRDefault="00C12BEB" w:rsidP="00CE4611">
      <w:pPr>
        <w:pStyle w:val="GPSL4numberedclause"/>
      </w:pPr>
      <w:r w:rsidRPr="00423677">
        <w:t xml:space="preserve">all </w:t>
      </w:r>
      <w:r w:rsidR="00C844EB" w:rsidRPr="00423677">
        <w:t>Authority</w:t>
      </w:r>
      <w:r w:rsidRPr="00423677">
        <w:t xml:space="preserve"> Property issued to the Supplier under Clause </w:t>
      </w:r>
      <w:r w:rsidRPr="00423677">
        <w:rPr>
          <w:b/>
          <w:i/>
        </w:rPr>
        <w:fldChar w:fldCharType="begin"/>
      </w:r>
      <w:r w:rsidRPr="00423677">
        <w:instrText xml:space="preserve"> REF _Ref360697008 \r \h </w:instrText>
      </w:r>
      <w:r w:rsidR="00D82ED2" w:rsidRPr="00423677">
        <w:instrText xml:space="preserve"> \* MERGEFORMAT </w:instrText>
      </w:r>
      <w:r w:rsidRPr="00423677">
        <w:rPr>
          <w:b/>
          <w:i/>
        </w:rPr>
      </w:r>
      <w:r w:rsidRPr="00423677">
        <w:rPr>
          <w:b/>
          <w:i/>
        </w:rPr>
        <w:fldChar w:fldCharType="separate"/>
      </w:r>
      <w:r w:rsidR="009232D7">
        <w:t>32</w:t>
      </w:r>
      <w:r w:rsidRPr="00423677">
        <w:rPr>
          <w:b/>
          <w:i/>
        </w:rPr>
        <w:fldChar w:fldCharType="end"/>
      </w:r>
      <w:r w:rsidRPr="00423677">
        <w:t xml:space="preserve"> </w:t>
      </w:r>
      <w:r w:rsidR="003B3703" w:rsidRPr="00423677">
        <w:t xml:space="preserve">of this Contract </w:t>
      </w:r>
      <w:r w:rsidRPr="00423677">
        <w:t>(</w:t>
      </w:r>
      <w:r w:rsidR="00C844EB" w:rsidRPr="00423677">
        <w:t>Authority</w:t>
      </w:r>
      <w:r w:rsidRPr="00423677">
        <w:t xml:space="preserve"> Property).  Such </w:t>
      </w:r>
      <w:r w:rsidR="00C844EB" w:rsidRPr="00423677">
        <w:t>Authority</w:t>
      </w:r>
      <w:r w:rsidRPr="00423677">
        <w:t xml:space="preserve"> Property shall be handed back to the </w:t>
      </w:r>
      <w:r w:rsidR="00C844EB" w:rsidRPr="00423677">
        <w:t>Authority</w:t>
      </w:r>
      <w:r w:rsidRPr="00423677">
        <w:t xml:space="preserve"> in good working order (allowance shall be made only for reasonable wear and tear);</w:t>
      </w:r>
    </w:p>
    <w:p w14:paraId="6BA9F1D2" w14:textId="66D36859" w:rsidR="00C12BEB" w:rsidRPr="00423677" w:rsidRDefault="00C12BEB" w:rsidP="00CE4611">
      <w:pPr>
        <w:pStyle w:val="GPSL4numberedclause"/>
      </w:pPr>
      <w:r w:rsidRPr="00423677">
        <w:t xml:space="preserve">any sums prepaid by the </w:t>
      </w:r>
      <w:r w:rsidR="00C844EB" w:rsidRPr="00423677">
        <w:t>Authority</w:t>
      </w:r>
      <w:r w:rsidRPr="00423677">
        <w:t xml:space="preserve"> in respect of </w:t>
      </w:r>
      <w:r w:rsidR="00BA5552" w:rsidRPr="00423677">
        <w:t xml:space="preserve">Services </w:t>
      </w:r>
      <w:r w:rsidRPr="00423677">
        <w:t>not Delivered by the Expiry Date;</w:t>
      </w:r>
    </w:p>
    <w:p w14:paraId="71AEE75E" w14:textId="568C34FE" w:rsidR="00C12BEB" w:rsidRPr="00423677" w:rsidRDefault="00C12BEB" w:rsidP="00CE4611">
      <w:pPr>
        <w:pStyle w:val="GPSL3numberedclause"/>
      </w:pPr>
      <w:r w:rsidRPr="00423677">
        <w:t xml:space="preserve">vacate any </w:t>
      </w:r>
      <w:r w:rsidR="00C844EB" w:rsidRPr="00423677">
        <w:t>Authority</w:t>
      </w:r>
      <w:r w:rsidRPr="00423677">
        <w:t xml:space="preserve"> Premises;</w:t>
      </w:r>
    </w:p>
    <w:p w14:paraId="5DEEF882" w14:textId="40F3E534" w:rsidR="00C12BEB" w:rsidRPr="00423677" w:rsidRDefault="00C12BEB" w:rsidP="00CE4611">
      <w:pPr>
        <w:pStyle w:val="GPSL3numberedclause"/>
      </w:pPr>
      <w:r w:rsidRPr="00423677">
        <w:t xml:space="preserve">remove the Supplier Equipment together with any other materials used by the Supplier to supply the </w:t>
      </w:r>
      <w:r w:rsidR="00BA5552" w:rsidRPr="00423677">
        <w:t xml:space="preserve">Services </w:t>
      </w:r>
      <w:r w:rsidRPr="00423677">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3C07AB4" w14:textId="1F6D75E5" w:rsidR="00C12BEB" w:rsidRPr="00423677" w:rsidRDefault="00C12BEB" w:rsidP="00CE4611">
      <w:pPr>
        <w:pStyle w:val="GPSL3numberedclause"/>
      </w:pPr>
      <w:bookmarkStart w:id="2275" w:name="_DV_M565"/>
      <w:bookmarkEnd w:id="2275"/>
      <w:r w:rsidRPr="00423677">
        <w:t xml:space="preserve">provide access during normal working hours to the </w:t>
      </w:r>
      <w:r w:rsidR="00C844EB" w:rsidRPr="00423677">
        <w:t>Authority</w:t>
      </w:r>
      <w:r w:rsidRPr="00423677">
        <w:t xml:space="preserve"> and/or the Replacement Supplier for up to </w:t>
      </w:r>
      <w:r w:rsidR="00D8405B" w:rsidRPr="00423677">
        <w:t>twelve (</w:t>
      </w:r>
      <w:r w:rsidRPr="00423677">
        <w:t>12</w:t>
      </w:r>
      <w:r w:rsidR="00D8405B" w:rsidRPr="00423677">
        <w:t xml:space="preserve">) </w:t>
      </w:r>
      <w:r w:rsidRPr="00423677">
        <w:t>months after expiry or termination to:</w:t>
      </w:r>
    </w:p>
    <w:p w14:paraId="7A301F4F" w14:textId="67ACE35D" w:rsidR="00C12BEB" w:rsidRPr="00423677" w:rsidRDefault="00C12BEB" w:rsidP="00CE4611">
      <w:pPr>
        <w:pStyle w:val="GPSL4numberedclause"/>
      </w:pPr>
      <w:r w:rsidRPr="00423677">
        <w:t xml:space="preserve">such information relating to the </w:t>
      </w:r>
      <w:r w:rsidR="00BA5552" w:rsidRPr="00423677">
        <w:t xml:space="preserve">Services </w:t>
      </w:r>
      <w:r w:rsidRPr="00423677">
        <w:t>as remains in the possession or control of the Supplier; and</w:t>
      </w:r>
    </w:p>
    <w:p w14:paraId="232E0453" w14:textId="6E9B6111" w:rsidR="00C12BEB" w:rsidRPr="00423677" w:rsidRDefault="00C12BEB" w:rsidP="00CE4611">
      <w:pPr>
        <w:pStyle w:val="GPSL4numberedclause"/>
      </w:pPr>
      <w:bookmarkStart w:id="2276" w:name="_Ref364350038"/>
      <w:r w:rsidRPr="00423677">
        <w:t xml:space="preserve">such members of the Supplier Personnel as have been involved in the design, development and provision of the </w:t>
      </w:r>
      <w:r w:rsidR="00BA5552" w:rsidRPr="00423677">
        <w:t xml:space="preserve">Services </w:t>
      </w:r>
      <w:r w:rsidRPr="00423677">
        <w:t xml:space="preserve">and who are still employed by the Supplier, provided that the </w:t>
      </w:r>
      <w:r w:rsidR="00C844EB" w:rsidRPr="00423677">
        <w:t>Authority</w:t>
      </w:r>
      <w:r w:rsidRPr="00423677">
        <w:t xml:space="preserve"> and/or the Replacement Supplier shall pay the reasonable costs of the Supplier actually incurred in responding to requests for access under this paragraph</w:t>
      </w:r>
      <w:bookmarkEnd w:id="2276"/>
      <w:r w:rsidR="00D8405B" w:rsidRPr="00423677">
        <w:t>.</w:t>
      </w:r>
    </w:p>
    <w:p w14:paraId="3768A9E9" w14:textId="03879925" w:rsidR="00C12BEB" w:rsidRPr="00423677" w:rsidRDefault="00C12BEB" w:rsidP="00CE4611">
      <w:pPr>
        <w:pStyle w:val="GPSL2numberedclause"/>
      </w:pPr>
      <w:r w:rsidRPr="00423677">
        <w:t xml:space="preserve">Upon termination or expiry (as the case may be) or at the end of the Termination Assistance Period (or earlier if this does not adversely affect the Supplier's performance of the </w:t>
      </w:r>
      <w:r w:rsidR="00BA5552" w:rsidRPr="00423677">
        <w:t xml:space="preserve">Services </w:t>
      </w:r>
      <w:r w:rsidRPr="00423677">
        <w:t>and the Termination Assistance and its compliance with the other provisions of this Schedule</w:t>
      </w:r>
      <w:r w:rsidR="00CA3F26" w:rsidRPr="00423677">
        <w:t xml:space="preserve"> 10</w:t>
      </w:r>
      <w:r w:rsidRPr="00423677">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423677">
        <w:t xml:space="preserve">Services </w:t>
      </w:r>
      <w:r w:rsidR="00CA3F26" w:rsidRPr="00423677">
        <w:t>or termination s</w:t>
      </w:r>
      <w:r w:rsidRPr="00423677">
        <w:t>ervices or for statutory compliance purposes.</w:t>
      </w:r>
    </w:p>
    <w:p w14:paraId="454B2D9B" w14:textId="040AD7AB" w:rsidR="00C12BEB" w:rsidRPr="00423677" w:rsidRDefault="00C12BEB" w:rsidP="00CE4611">
      <w:pPr>
        <w:pStyle w:val="GPSL2numberedclause"/>
      </w:pPr>
      <w:bookmarkStart w:id="2277" w:name="_Ref127350585"/>
      <w:r w:rsidRPr="00423677">
        <w:t xml:space="preserve">Except where this Contract provides otherwise, all licences, leases and authorisations granted by the </w:t>
      </w:r>
      <w:r w:rsidR="00C844EB" w:rsidRPr="00423677">
        <w:t>Authority</w:t>
      </w:r>
      <w:r w:rsidRPr="00423677">
        <w:t xml:space="preserve"> to the Supplier in relation to the </w:t>
      </w:r>
      <w:r w:rsidR="00BA5552" w:rsidRPr="00423677">
        <w:t xml:space="preserve">Services </w:t>
      </w:r>
      <w:r w:rsidRPr="00423677">
        <w:t>shall be terminated with effect from the end of the Termination Assistance Period.</w:t>
      </w:r>
      <w:bookmarkEnd w:id="2277"/>
    </w:p>
    <w:p w14:paraId="7021649A" w14:textId="36485D9F" w:rsidR="00C12BEB" w:rsidRPr="00423677" w:rsidRDefault="00C12BEB" w:rsidP="00CE4611">
      <w:pPr>
        <w:pStyle w:val="GPSL1SCHEDULEHeading"/>
      </w:pPr>
      <w:bookmarkStart w:id="2278" w:name="_Ref127425445"/>
      <w:r w:rsidRPr="00423677">
        <w:t>ASSETS</w:t>
      </w:r>
      <w:r w:rsidR="005E38DD" w:rsidRPr="00423677">
        <w:t xml:space="preserve"> and </w:t>
      </w:r>
      <w:r w:rsidRPr="00423677">
        <w:t xml:space="preserve">SUB-CONTRACTS </w:t>
      </w:r>
      <w:bookmarkEnd w:id="2278"/>
    </w:p>
    <w:p w14:paraId="4C1D6B38" w14:textId="4862343B" w:rsidR="00C12BEB" w:rsidRPr="00423677" w:rsidRDefault="00C12BEB" w:rsidP="00CE4611">
      <w:pPr>
        <w:pStyle w:val="GPSL2numberedclause"/>
      </w:pPr>
      <w:bookmarkStart w:id="2279" w:name="_Ref127425768"/>
      <w:r w:rsidRPr="00423677">
        <w:t xml:space="preserve">Following notice of termination of this Contract and during the Termination Assistance Period, the Supplier shall not, without the </w:t>
      </w:r>
      <w:r w:rsidR="00C844EB" w:rsidRPr="00423677">
        <w:t>Authority</w:t>
      </w:r>
      <w:r w:rsidRPr="00423677">
        <w:t>'s prior written consent:</w:t>
      </w:r>
      <w:bookmarkEnd w:id="2279"/>
    </w:p>
    <w:p w14:paraId="1FA7262D" w14:textId="310F4399" w:rsidR="00C12BEB" w:rsidRPr="00423677" w:rsidRDefault="00C12BEB" w:rsidP="00CE4611">
      <w:pPr>
        <w:pStyle w:val="GPSL3numberedclause"/>
      </w:pPr>
      <w:r w:rsidRPr="00423677">
        <w:t>terminate, enter into or vary any Sub-Contract;</w:t>
      </w:r>
    </w:p>
    <w:p w14:paraId="6A70563A" w14:textId="092DB40B" w:rsidR="00C12BEB" w:rsidRPr="00423677" w:rsidRDefault="00C12BEB" w:rsidP="00CE4611">
      <w:pPr>
        <w:pStyle w:val="GPSL3numberedclause"/>
      </w:pPr>
      <w:r w:rsidRPr="00423677">
        <w:t>(subject to normal maintenance requirements) make material modifications to, or dispose of, any existing Supplier Assets or acquire any new Supplier Assets; or</w:t>
      </w:r>
    </w:p>
    <w:p w14:paraId="72A8CCA7" w14:textId="443531EB" w:rsidR="00C12BEB" w:rsidRPr="00423677" w:rsidRDefault="00C12BEB" w:rsidP="00CE4611">
      <w:pPr>
        <w:pStyle w:val="GPSL3numberedclause"/>
      </w:pPr>
      <w:r w:rsidRPr="00423677">
        <w:t xml:space="preserve">terminate, enter into or vary any licence for software in connection with the </w:t>
      </w:r>
      <w:r w:rsidR="004F1704" w:rsidRPr="00423677">
        <w:t xml:space="preserve">provision of </w:t>
      </w:r>
      <w:r w:rsidRPr="00423677">
        <w:t>Services.</w:t>
      </w:r>
    </w:p>
    <w:p w14:paraId="50C01DD9" w14:textId="0A718669" w:rsidR="00C12BEB" w:rsidRPr="00423677" w:rsidRDefault="00C12BEB" w:rsidP="00CE4611">
      <w:pPr>
        <w:pStyle w:val="GPSL2numberedclause"/>
      </w:pPr>
      <w:bookmarkStart w:id="2280" w:name="_Ref127426626"/>
      <w:r w:rsidRPr="00423677">
        <w:t xml:space="preserve">Within </w:t>
      </w:r>
      <w:r w:rsidR="00D8405B" w:rsidRPr="00423677">
        <w:t>twenty (</w:t>
      </w:r>
      <w:r w:rsidRPr="00423677">
        <w:t>20</w:t>
      </w:r>
      <w:r w:rsidR="00D8405B" w:rsidRPr="00423677">
        <w:t>)</w:t>
      </w:r>
      <w:r w:rsidRPr="00423677">
        <w:t> Working Days of receipt of the up-to-date Registers provided by the Supplier pursuant to paragraph </w:t>
      </w:r>
      <w:r w:rsidRPr="00423677">
        <w:rPr>
          <w:b/>
          <w:i/>
        </w:rPr>
        <w:fldChar w:fldCharType="begin"/>
      </w:r>
      <w:r w:rsidRPr="00423677">
        <w:instrText xml:space="preserve"> REF _Ref127426020 \r \h  \* MERGEFORMAT </w:instrText>
      </w:r>
      <w:r w:rsidRPr="00423677">
        <w:rPr>
          <w:b/>
          <w:i/>
        </w:rPr>
      </w:r>
      <w:r w:rsidRPr="00423677">
        <w:rPr>
          <w:b/>
          <w:i/>
        </w:rPr>
        <w:fldChar w:fldCharType="separate"/>
      </w:r>
      <w:r w:rsidR="009232D7">
        <w:t>7.1.5</w:t>
      </w:r>
      <w:r w:rsidRPr="00423677">
        <w:rPr>
          <w:b/>
          <w:i/>
        </w:rPr>
        <w:fldChar w:fldCharType="end"/>
      </w:r>
      <w:r w:rsidR="00D8405B" w:rsidRPr="00423677">
        <w:t xml:space="preserve"> of this Schedule</w:t>
      </w:r>
      <w:r w:rsidR="00CA3F26" w:rsidRPr="00423677">
        <w:t xml:space="preserve"> 10</w:t>
      </w:r>
      <w:r w:rsidRPr="00423677">
        <w:t xml:space="preserve">, the </w:t>
      </w:r>
      <w:r w:rsidR="00C844EB" w:rsidRPr="00423677">
        <w:t>Authority</w:t>
      </w:r>
      <w:r w:rsidRPr="00423677">
        <w:t xml:space="preserve"> shall provide written notice to the Supplier setting out:</w:t>
      </w:r>
      <w:bookmarkEnd w:id="2280"/>
    </w:p>
    <w:p w14:paraId="7545FF58" w14:textId="0B64DF90" w:rsidR="00C12BEB" w:rsidRPr="00423677" w:rsidRDefault="00C12BEB" w:rsidP="00CE4611">
      <w:pPr>
        <w:pStyle w:val="GPSL3numberedclause"/>
      </w:pPr>
      <w:bookmarkStart w:id="2281" w:name="_Ref364352534"/>
      <w:bookmarkStart w:id="2282" w:name="_Ref27373383"/>
      <w:r w:rsidRPr="00423677">
        <w:t xml:space="preserve">which, if any, of the Transferable Assets the </w:t>
      </w:r>
      <w:r w:rsidR="00C844EB" w:rsidRPr="00423677">
        <w:t>Authority</w:t>
      </w:r>
      <w:r w:rsidRPr="00423677">
        <w:t xml:space="preserve"> requires to be transferred to the </w:t>
      </w:r>
      <w:r w:rsidR="00C844EB" w:rsidRPr="00423677">
        <w:t>Authority</w:t>
      </w:r>
      <w:r w:rsidRPr="00423677">
        <w:t xml:space="preserve"> and/or the Replacement Supplier (“</w:t>
      </w:r>
      <w:r w:rsidRPr="00423677">
        <w:rPr>
          <w:b/>
        </w:rPr>
        <w:t>Transferring Assets</w:t>
      </w:r>
      <w:r w:rsidRPr="00423677">
        <w:t>”);</w:t>
      </w:r>
      <w:bookmarkEnd w:id="2281"/>
      <w:r w:rsidRPr="00423677">
        <w:t xml:space="preserve"> </w:t>
      </w:r>
      <w:bookmarkEnd w:id="2282"/>
    </w:p>
    <w:p w14:paraId="1961DA4B" w14:textId="092B2679" w:rsidR="00C12BEB" w:rsidRPr="00423677" w:rsidRDefault="00C12BEB" w:rsidP="00CE4611">
      <w:pPr>
        <w:pStyle w:val="GPSL3numberedclause"/>
      </w:pPr>
      <w:bookmarkStart w:id="2283" w:name="a301038"/>
      <w:bookmarkStart w:id="2284" w:name="_Ref364350801"/>
      <w:bookmarkStart w:id="2285" w:name="_Ref127958943"/>
      <w:bookmarkEnd w:id="2283"/>
      <w:r w:rsidRPr="00423677">
        <w:t>which, if any, of:</w:t>
      </w:r>
      <w:bookmarkEnd w:id="2284"/>
    </w:p>
    <w:p w14:paraId="5A002485" w14:textId="576FAF45" w:rsidR="00C12BEB" w:rsidRPr="00423677" w:rsidRDefault="00C12BEB" w:rsidP="00CE4611">
      <w:pPr>
        <w:pStyle w:val="GPSL4numberedclause"/>
      </w:pPr>
      <w:r w:rsidRPr="00423677">
        <w:t xml:space="preserve">the Exclusive Assets that are not Transferable Assets; and </w:t>
      </w:r>
    </w:p>
    <w:p w14:paraId="5285E1C6" w14:textId="72A3D68F" w:rsidR="00C12BEB" w:rsidRPr="00423677" w:rsidRDefault="00C12BEB" w:rsidP="00CE4611">
      <w:pPr>
        <w:pStyle w:val="GPSL4numberedclause"/>
      </w:pPr>
      <w:r w:rsidRPr="00423677">
        <w:t>the Non-Exclusive Assets,</w:t>
      </w:r>
    </w:p>
    <w:p w14:paraId="75335280" w14:textId="2D917BE0" w:rsidR="00C12BEB" w:rsidRPr="00423677" w:rsidRDefault="00C12BEB" w:rsidP="00CE4611">
      <w:pPr>
        <w:pStyle w:val="GPSL3Indent"/>
      </w:pPr>
      <w:r w:rsidRPr="00423677">
        <w:t xml:space="preserve">the </w:t>
      </w:r>
      <w:r w:rsidR="00C844EB" w:rsidRPr="00423677">
        <w:t>Authority</w:t>
      </w:r>
      <w:r w:rsidRPr="00423677">
        <w:t xml:space="preserve"> and/or the Replacement Supplier requires the continued use of; and</w:t>
      </w:r>
    </w:p>
    <w:p w14:paraId="4CF0F614" w14:textId="1B20005C" w:rsidR="00C12BEB" w:rsidRPr="00423677" w:rsidRDefault="00C12BEB" w:rsidP="00CE4611">
      <w:pPr>
        <w:pStyle w:val="GPSL3numberedclause"/>
      </w:pPr>
      <w:bookmarkStart w:id="2286" w:name="_Ref364353977"/>
      <w:r w:rsidRPr="00423677">
        <w:t xml:space="preserve">which, if any, of Transferable Contracts the </w:t>
      </w:r>
      <w:r w:rsidR="00C844EB" w:rsidRPr="00423677">
        <w:t>Authority</w:t>
      </w:r>
      <w:r w:rsidRPr="00423677">
        <w:t xml:space="preserve"> requires to be assigned or novated to the </w:t>
      </w:r>
      <w:r w:rsidR="00C844EB" w:rsidRPr="00423677">
        <w:t>Authority</w:t>
      </w:r>
      <w:r w:rsidRPr="00423677">
        <w:t xml:space="preserve"> and/or the Replacement Supplier (the </w:t>
      </w:r>
      <w:r w:rsidRPr="00423677">
        <w:rPr>
          <w:b/>
          <w:bCs/>
        </w:rPr>
        <w:t>“Transferring Contracts”</w:t>
      </w:r>
      <w:r w:rsidRPr="00423677">
        <w:t>),</w:t>
      </w:r>
      <w:bookmarkEnd w:id="2285"/>
      <w:bookmarkEnd w:id="2286"/>
    </w:p>
    <w:p w14:paraId="531D4797" w14:textId="44CBA988" w:rsidR="00C12BEB" w:rsidRPr="00423677" w:rsidRDefault="00C12BEB" w:rsidP="00CE4611">
      <w:pPr>
        <w:pStyle w:val="GPSL2Indent"/>
      </w:pPr>
      <w:r w:rsidRPr="00423677">
        <w:t xml:space="preserve">in order for the </w:t>
      </w:r>
      <w:r w:rsidR="00C844EB" w:rsidRPr="00423677">
        <w:t>Authority</w:t>
      </w:r>
      <w:r w:rsidRPr="00423677">
        <w:t xml:space="preserve"> and/or its Replacement Supplier to provide the</w:t>
      </w:r>
      <w:r w:rsidR="004F1704" w:rsidRPr="00423677">
        <w:t xml:space="preserve"> </w:t>
      </w:r>
      <w:r w:rsidRPr="00423677">
        <w:t xml:space="preserve">Services from the expiry of the Termination Assistance Period. Where requested by the </w:t>
      </w:r>
      <w:r w:rsidR="00C844EB" w:rsidRPr="00423677">
        <w:t>Authority</w:t>
      </w:r>
      <w:r w:rsidRPr="00423677">
        <w:t xml:space="preserve"> and/or its Replacement Supplier, the Supplier shall provide all reasonable assistance to the </w:t>
      </w:r>
      <w:r w:rsidR="00C844EB" w:rsidRPr="00423677">
        <w:t>Authority</w:t>
      </w:r>
      <w:r w:rsidRPr="00423677">
        <w:t xml:space="preserve"> and/or its Replacement Supplier to enable it to determine which Transferable Assets and Transferable Contracts the </w:t>
      </w:r>
      <w:r w:rsidR="00C844EB" w:rsidRPr="00423677">
        <w:t>Authority</w:t>
      </w:r>
      <w:r w:rsidRPr="00423677">
        <w:t xml:space="preserve"> and/or its Replacement Supplier requires to provide the Services or </w:t>
      </w:r>
      <w:r w:rsidR="002876DA" w:rsidRPr="00423677">
        <w:t xml:space="preserve">the </w:t>
      </w:r>
      <w:r w:rsidRPr="00423677">
        <w:t>Replacement Services.</w:t>
      </w:r>
    </w:p>
    <w:p w14:paraId="25503C08" w14:textId="4E8F32E4" w:rsidR="00C12BEB" w:rsidRPr="00423677" w:rsidRDefault="00C12BEB" w:rsidP="00CE4611">
      <w:pPr>
        <w:pStyle w:val="GPSL2numberedclause"/>
      </w:pPr>
      <w:bookmarkStart w:id="2287" w:name="_Ref127425863"/>
      <w:r w:rsidRPr="00423677">
        <w:t xml:space="preserve">With effect from the expiry of the Termination Assistance Period, the Supplier shall sell the Transferring Assets to the </w:t>
      </w:r>
      <w:r w:rsidR="00C844EB" w:rsidRPr="00423677">
        <w:t>Authority</w:t>
      </w:r>
      <w:r w:rsidRPr="00423677">
        <w:t xml:space="preserve"> and/or its nominated Replacement Supplier for a consideration equal to their Net Book Value, except where the cost of the Transferring Asset has been partially or fully paid for through the Contract Charges at the expiry Date, in which case the </w:t>
      </w:r>
      <w:r w:rsidR="00C844EB" w:rsidRPr="00423677">
        <w:t>Authority</w:t>
      </w:r>
      <w:r w:rsidRPr="00423677">
        <w:t xml:space="preserve"> shall pay the Supplier the Net Book Value of the Transferring Asset less the amount already paid through the Contract Charges. </w:t>
      </w:r>
    </w:p>
    <w:bookmarkEnd w:id="2287"/>
    <w:p w14:paraId="121BC006" w14:textId="6A83BEA1" w:rsidR="00C12BEB" w:rsidRPr="00423677" w:rsidRDefault="00C12BEB" w:rsidP="00CE4611">
      <w:pPr>
        <w:pStyle w:val="GPSL2numberedclause"/>
      </w:pPr>
      <w:r w:rsidRPr="00423677">
        <w:t xml:space="preserve">Risk in the Transferring Assets shall pass to the </w:t>
      </w:r>
      <w:r w:rsidR="00C844EB" w:rsidRPr="00423677">
        <w:t>Authority</w:t>
      </w:r>
      <w:r w:rsidRPr="00423677">
        <w:t xml:space="preserve"> or the Replacement Supplier (as appropriate) at the end of the Termination Assistance Period and title to the Transferring Assets shall pass to the </w:t>
      </w:r>
      <w:r w:rsidR="00C844EB" w:rsidRPr="00423677">
        <w:t>Authority</w:t>
      </w:r>
      <w:r w:rsidRPr="00423677">
        <w:t xml:space="preserve"> or the Replacement Supplier (as appropriate) on payment for the same.</w:t>
      </w:r>
    </w:p>
    <w:p w14:paraId="4DA253BC" w14:textId="49AA6C38" w:rsidR="00C12BEB" w:rsidRPr="00423677" w:rsidRDefault="00C12BEB" w:rsidP="00CE4611">
      <w:pPr>
        <w:pStyle w:val="GPSL2numberedclause"/>
      </w:pPr>
      <w:bookmarkStart w:id="2288" w:name="_Ref127425261"/>
      <w:r w:rsidRPr="00423677">
        <w:t>Where the Supplier is notified in accordance with paragraph </w:t>
      </w:r>
      <w:r w:rsidRPr="00423677">
        <w:rPr>
          <w:b/>
          <w:i/>
        </w:rPr>
        <w:fldChar w:fldCharType="begin"/>
      </w:r>
      <w:r w:rsidRPr="00423677">
        <w:instrText xml:space="preserve"> REF _Ref364350801 \r \h  \* MERGEFORMAT </w:instrText>
      </w:r>
      <w:r w:rsidRPr="00423677">
        <w:rPr>
          <w:b/>
          <w:i/>
        </w:rPr>
      </w:r>
      <w:r w:rsidRPr="00423677">
        <w:rPr>
          <w:b/>
          <w:i/>
        </w:rPr>
        <w:fldChar w:fldCharType="separate"/>
      </w:r>
      <w:r w:rsidR="009232D7">
        <w:t>9.2.2</w:t>
      </w:r>
      <w:r w:rsidRPr="00423677">
        <w:rPr>
          <w:b/>
          <w:i/>
        </w:rPr>
        <w:fldChar w:fldCharType="end"/>
      </w:r>
      <w:r w:rsidR="00D8405B" w:rsidRPr="00423677">
        <w:t xml:space="preserve"> of this Schedule</w:t>
      </w:r>
      <w:r w:rsidRPr="00423677">
        <w:t xml:space="preserve"> that the </w:t>
      </w:r>
      <w:r w:rsidR="00C844EB" w:rsidRPr="00423677">
        <w:t>Authority</w:t>
      </w:r>
      <w:r w:rsidRPr="00423677">
        <w:t xml:space="preserve"> and/or the Replacement Supplier requires continued use of any Exclusive Assets that are not Transferable Assets or any Non-Exclusive Assets, the Supplier shall as soon as reasonably practicable:</w:t>
      </w:r>
    </w:p>
    <w:p w14:paraId="67733DEB" w14:textId="041FD9E5" w:rsidR="00C12BEB" w:rsidRPr="00423677" w:rsidRDefault="00C12BEB" w:rsidP="00CE4611">
      <w:pPr>
        <w:pStyle w:val="GPSL3numberedclause"/>
      </w:pPr>
      <w:r w:rsidRPr="00423677">
        <w:t xml:space="preserve">procure a non-exclusive, perpetual, royalty-free licence (or licence on such other terms that have been agreed by the </w:t>
      </w:r>
      <w:r w:rsidR="00C844EB" w:rsidRPr="00423677">
        <w:t>Authority</w:t>
      </w:r>
      <w:r w:rsidRPr="00423677">
        <w:t xml:space="preserve">) for the </w:t>
      </w:r>
      <w:r w:rsidR="00C844EB" w:rsidRPr="00423677">
        <w:t>Authority</w:t>
      </w:r>
      <w:r w:rsidRPr="00423677">
        <w:t xml:space="preserve"> and/or the Replacement Supplier to use such assets (with a right of sub-licence or assignment on the same terms); or failing which</w:t>
      </w:r>
    </w:p>
    <w:p w14:paraId="4B1B4C6B" w14:textId="62D81E6D" w:rsidR="00C12BEB" w:rsidRPr="00423677" w:rsidRDefault="00C12BEB" w:rsidP="00CE4611">
      <w:pPr>
        <w:pStyle w:val="GPSL3numberedclause"/>
      </w:pPr>
      <w:r w:rsidRPr="00423677">
        <w:t xml:space="preserve">procure a suitable alternative to such assets and the </w:t>
      </w:r>
      <w:r w:rsidR="00C844EB" w:rsidRPr="00423677">
        <w:t>Authority</w:t>
      </w:r>
      <w:r w:rsidRPr="00423677">
        <w:t xml:space="preserve"> or the Replacement Supplier shall bear the reasonable proven costs of procuring the same.</w:t>
      </w:r>
    </w:p>
    <w:p w14:paraId="714F7BDC" w14:textId="7FA9412A" w:rsidR="00C12BEB" w:rsidRPr="00423677" w:rsidRDefault="00C12BEB" w:rsidP="00CE4611">
      <w:pPr>
        <w:pStyle w:val="GPSL2numberedclause"/>
      </w:pPr>
      <w:bookmarkStart w:id="2289" w:name="_Ref127426673"/>
      <w:bookmarkEnd w:id="2288"/>
      <w:r w:rsidRPr="00423677">
        <w:t xml:space="preserve">The Supplier shall as soon as reasonably practicable assign or procure the novation to the </w:t>
      </w:r>
      <w:r w:rsidR="00C844EB" w:rsidRPr="00423677">
        <w:t>Authority</w:t>
      </w:r>
      <w:r w:rsidRPr="00423677">
        <w:t xml:space="preserve"> and/or the Replacement Supplier of the Transferring Contracts.  The Supplier shall execute such documents and provide such other assistance as the </w:t>
      </w:r>
      <w:r w:rsidR="00C844EB" w:rsidRPr="00423677">
        <w:t>Authority</w:t>
      </w:r>
      <w:r w:rsidRPr="00423677">
        <w:t xml:space="preserve"> reasonably requires to effect this novation or assignment.</w:t>
      </w:r>
      <w:bookmarkEnd w:id="2289"/>
    </w:p>
    <w:p w14:paraId="114FA2B5" w14:textId="349FCC8D" w:rsidR="00C12BEB" w:rsidRPr="00423677" w:rsidRDefault="00C12BEB" w:rsidP="00CE4611">
      <w:pPr>
        <w:pStyle w:val="GPSL2numberedclause"/>
      </w:pPr>
      <w:bookmarkStart w:id="2290" w:name="_Ref37322775"/>
      <w:r w:rsidRPr="00423677">
        <w:t xml:space="preserve">The </w:t>
      </w:r>
      <w:r w:rsidR="00C844EB" w:rsidRPr="00423677">
        <w:t>Authority</w:t>
      </w:r>
      <w:r w:rsidRPr="00423677">
        <w:t xml:space="preserve"> shall:</w:t>
      </w:r>
    </w:p>
    <w:p w14:paraId="3721AFEE" w14:textId="01D645D1" w:rsidR="00C12BEB" w:rsidRPr="00423677" w:rsidRDefault="00C12BEB" w:rsidP="00CE4611">
      <w:pPr>
        <w:pStyle w:val="GPSL3numberedclause"/>
      </w:pPr>
      <w:r w:rsidRPr="00423677">
        <w:t>accept assignments from the Supplier or join with the Supplier in procuring a novation of each Transferring Contract; and</w:t>
      </w:r>
    </w:p>
    <w:p w14:paraId="2266FD74" w14:textId="550423F2" w:rsidR="00C12BEB" w:rsidRPr="00423677" w:rsidRDefault="00C12BEB" w:rsidP="00CE4611">
      <w:pPr>
        <w:pStyle w:val="GPSL3numberedclause"/>
      </w:pPr>
      <w:r w:rsidRPr="00423677">
        <w:t xml:space="preserve">once a Transferring Contract is novated or assigned to the </w:t>
      </w:r>
      <w:r w:rsidR="00C844EB" w:rsidRPr="00423677">
        <w:t>Authority</w:t>
      </w:r>
      <w:r w:rsidRPr="00423677">
        <w:t xml:space="preserve">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290"/>
      <w:r w:rsidRPr="00423677">
        <w:t>.</w:t>
      </w:r>
    </w:p>
    <w:p w14:paraId="64160343" w14:textId="09115763" w:rsidR="00C12BEB" w:rsidRPr="00423677" w:rsidRDefault="00C12BEB" w:rsidP="00CE4611">
      <w:pPr>
        <w:pStyle w:val="GPSL2numberedclause"/>
      </w:pPr>
      <w:r w:rsidRPr="00423677">
        <w:t xml:space="preserve">The Supplier shall hold any Transferring Contracts on trust for the </w:t>
      </w:r>
      <w:r w:rsidR="00C844EB" w:rsidRPr="00423677">
        <w:t>Authority</w:t>
      </w:r>
      <w:r w:rsidRPr="00423677">
        <w:t xml:space="preserve"> until such time as the transfer of the relevant Transferring Contract to the </w:t>
      </w:r>
      <w:r w:rsidR="00C844EB" w:rsidRPr="00423677">
        <w:t>Authority</w:t>
      </w:r>
      <w:r w:rsidRPr="00423677">
        <w:t xml:space="preserve"> and/or the Replacement Supplier has been effected.</w:t>
      </w:r>
    </w:p>
    <w:p w14:paraId="3B87FD0D" w14:textId="64FE49F1" w:rsidR="00C12BEB" w:rsidRPr="00423677" w:rsidRDefault="00C12BEB" w:rsidP="00CE4611">
      <w:pPr>
        <w:pStyle w:val="GPSL2numberedclause"/>
      </w:pPr>
      <w:bookmarkStart w:id="2291" w:name="_Ref364757086"/>
      <w:r w:rsidRPr="00423677">
        <w:t xml:space="preserve">The Supplier shall indemnify the </w:t>
      </w:r>
      <w:r w:rsidR="00C844EB" w:rsidRPr="00423677">
        <w:t>Authority</w:t>
      </w:r>
      <w:r w:rsidRPr="00423677">
        <w:t xml:space="preserve"> (and/or the Replacement Supplier, as applicable) against each loss, liability and cost arising out of any claims made by a counterparty to a Transferring Contract which is assigned or novated to the </w:t>
      </w:r>
      <w:r w:rsidR="00C844EB" w:rsidRPr="00423677">
        <w:t>Authority</w:t>
      </w:r>
      <w:r w:rsidRPr="00423677">
        <w:t xml:space="preserve"> (and/or Replacement Supplier) pursuant to paragraph </w:t>
      </w:r>
      <w:r w:rsidRPr="00423677">
        <w:rPr>
          <w:b/>
          <w:i/>
        </w:rPr>
        <w:fldChar w:fldCharType="begin"/>
      </w:r>
      <w:r w:rsidRPr="00423677">
        <w:instrText xml:space="preserve"> REF _Ref127426673 \r \h  \* MERGEFORMAT </w:instrText>
      </w:r>
      <w:r w:rsidRPr="00423677">
        <w:rPr>
          <w:b/>
          <w:i/>
        </w:rPr>
      </w:r>
      <w:r w:rsidRPr="00423677">
        <w:rPr>
          <w:b/>
          <w:i/>
        </w:rPr>
        <w:fldChar w:fldCharType="separate"/>
      </w:r>
      <w:r w:rsidR="009232D7">
        <w:t>9.6</w:t>
      </w:r>
      <w:r w:rsidRPr="00423677">
        <w:rPr>
          <w:b/>
          <w:i/>
        </w:rPr>
        <w:fldChar w:fldCharType="end"/>
      </w:r>
      <w:r w:rsidR="00D8405B" w:rsidRPr="00423677">
        <w:t xml:space="preserve"> of this Schedule</w:t>
      </w:r>
      <w:r w:rsidR="00461664" w:rsidRPr="00423677">
        <w:t xml:space="preserve"> 10</w:t>
      </w:r>
      <w:r w:rsidR="00D8405B" w:rsidRPr="00423677">
        <w:t xml:space="preserve"> </w:t>
      </w:r>
      <w:r w:rsidRPr="00423677">
        <w:t>in relation to any matters arising prior to the date of assignment or novation of such Transferring Contract.</w:t>
      </w:r>
      <w:bookmarkEnd w:id="2291"/>
    </w:p>
    <w:p w14:paraId="6B03C226" w14:textId="01A5425B" w:rsidR="00C12BEB" w:rsidRPr="00423677" w:rsidRDefault="00C12BEB" w:rsidP="00CE4611">
      <w:pPr>
        <w:pStyle w:val="GPSL1SCHEDULEHeading"/>
      </w:pPr>
      <w:bookmarkStart w:id="2292" w:name="_DV_M564"/>
      <w:bookmarkStart w:id="2293" w:name="_DV_M566"/>
      <w:bookmarkStart w:id="2294" w:name="_DV_M567"/>
      <w:bookmarkEnd w:id="2292"/>
      <w:bookmarkEnd w:id="2293"/>
      <w:bookmarkEnd w:id="2294"/>
      <w:r w:rsidRPr="00423677">
        <w:t>SUPPLIER PERSONNEL</w:t>
      </w:r>
    </w:p>
    <w:p w14:paraId="0A3C1143" w14:textId="54339741" w:rsidR="00C12BEB" w:rsidRPr="00423677" w:rsidRDefault="00C12BEB" w:rsidP="00CE4611">
      <w:pPr>
        <w:pStyle w:val="GPSL2numberedclause"/>
      </w:pPr>
      <w:r w:rsidRPr="00423677">
        <w:t xml:space="preserve">The </w:t>
      </w:r>
      <w:r w:rsidR="00C844EB" w:rsidRPr="00423677">
        <w:t>Authority</w:t>
      </w:r>
      <w:r w:rsidRPr="00423677">
        <w:t xml:space="preserve"> and Supplier agree and acknowledge that in the event of the Supplier ceasing to provide the Services or part of them for any reason, Schedule </w:t>
      </w:r>
      <w:r w:rsidR="009022B1" w:rsidRPr="00423677">
        <w:t>11 </w:t>
      </w:r>
      <w:r w:rsidRPr="00423677">
        <w:t>(Staff Transfer) shall apply.</w:t>
      </w:r>
    </w:p>
    <w:p w14:paraId="3D6EE8B8" w14:textId="5A3E7214" w:rsidR="00C12BEB" w:rsidRPr="00423677" w:rsidRDefault="00C12BEB" w:rsidP="00CE4611">
      <w:pPr>
        <w:pStyle w:val="GPSL2numberedclause"/>
      </w:pPr>
      <w:r w:rsidRPr="00423677">
        <w:t xml:space="preserve">The Supplier shall not take any step (expressly or implicitly and directly or indirectly by itself or through any other person) to dissuade or discourage any employees engaged in the provision of the </w:t>
      </w:r>
      <w:r w:rsidR="004F1704" w:rsidRPr="00423677">
        <w:t>Services</w:t>
      </w:r>
      <w:r w:rsidRPr="00423677">
        <w:t xml:space="preserve"> from transferring their employment to the </w:t>
      </w:r>
      <w:r w:rsidR="00C844EB" w:rsidRPr="00423677">
        <w:t>Authority</w:t>
      </w:r>
      <w:r w:rsidRPr="00423677">
        <w:t xml:space="preserve"> and/or the Replacement Supplier.</w:t>
      </w:r>
    </w:p>
    <w:p w14:paraId="62E2A938" w14:textId="5A96C686" w:rsidR="00C12BEB" w:rsidRPr="00423677" w:rsidRDefault="00C12BEB" w:rsidP="00CE4611">
      <w:pPr>
        <w:pStyle w:val="GPSL2numberedclause"/>
      </w:pPr>
      <w:r w:rsidRPr="00423677">
        <w:t xml:space="preserve">During the Termination Assistance Period, the Supplier shall give the </w:t>
      </w:r>
      <w:r w:rsidR="00C844EB" w:rsidRPr="00423677">
        <w:t>Authority</w:t>
      </w:r>
      <w:r w:rsidRPr="00423677">
        <w:t xml:space="preserve"> and/or the Replacement Supplier reasonable access to the Supplier's personnel to present the case for transferring their employment to the </w:t>
      </w:r>
      <w:r w:rsidR="00C844EB" w:rsidRPr="00423677">
        <w:t>Authority</w:t>
      </w:r>
      <w:r w:rsidRPr="00423677">
        <w:t xml:space="preserve"> and/or the Replacement Supplier.</w:t>
      </w:r>
    </w:p>
    <w:p w14:paraId="2C82A309" w14:textId="0ADBA769" w:rsidR="00C12BEB" w:rsidRPr="00423677" w:rsidRDefault="00C12BEB" w:rsidP="00CE4611">
      <w:pPr>
        <w:pStyle w:val="GPSL2numberedclause"/>
      </w:pPr>
      <w:r w:rsidRPr="00423677">
        <w:t xml:space="preserve">The Supplier shall immediately notify the </w:t>
      </w:r>
      <w:r w:rsidR="00C844EB" w:rsidRPr="00423677">
        <w:t>Authority</w:t>
      </w:r>
      <w:r w:rsidRPr="00423677">
        <w:t xml:space="preserve"> or, at the direction of the </w:t>
      </w:r>
      <w:r w:rsidR="00C844EB" w:rsidRPr="00423677">
        <w:t>Authority</w:t>
      </w:r>
      <w:r w:rsidRPr="00423677">
        <w:t>, the Replacement Supplier of any period of notice given by the Supplier or received from any person referred to in the Staffing Information, regardless of when such notice takes effect.</w:t>
      </w:r>
    </w:p>
    <w:p w14:paraId="2AB55402" w14:textId="0C55B07E" w:rsidR="00C12BEB" w:rsidRPr="00423677" w:rsidRDefault="00C12BEB" w:rsidP="00CE4611">
      <w:pPr>
        <w:pStyle w:val="GPSL2numberedclause"/>
      </w:pPr>
      <w:r w:rsidRPr="00423677">
        <w:t xml:space="preserve">The Supplier shall not for a period of twelve (12) months from the date of transfer re-employ or re-engage or entice any employees, suppliers or </w:t>
      </w:r>
      <w:r w:rsidR="00C327C5" w:rsidRPr="00423677">
        <w:t>Sub-Con</w:t>
      </w:r>
      <w:r w:rsidRPr="00423677">
        <w:t xml:space="preserve">tractors whose employment or engagement is transferred to the </w:t>
      </w:r>
      <w:r w:rsidR="00C844EB" w:rsidRPr="00423677">
        <w:t>Authority</w:t>
      </w:r>
      <w:r w:rsidRPr="00423677">
        <w:t xml:space="preserve"> and/or the Replacement Supplier</w:t>
      </w:r>
      <w:r w:rsidR="00D21222" w:rsidRPr="00423677">
        <w:t>, unless approval has been obtained from the Customer which shall not be unreasonably withheld</w:t>
      </w:r>
      <w:r w:rsidRPr="00423677">
        <w:t>.</w:t>
      </w:r>
    </w:p>
    <w:p w14:paraId="09648C00" w14:textId="4E608E77" w:rsidR="00C12BEB" w:rsidRPr="00423677" w:rsidRDefault="00C12BEB" w:rsidP="00CE4611">
      <w:pPr>
        <w:pStyle w:val="GPSL1SCHEDULEHeading"/>
      </w:pPr>
      <w:bookmarkStart w:id="2295" w:name="_Ref127425458"/>
      <w:r w:rsidRPr="00423677">
        <w:t xml:space="preserve">CHARGES </w:t>
      </w:r>
      <w:bookmarkEnd w:id="2295"/>
    </w:p>
    <w:p w14:paraId="715B831C" w14:textId="3BB03394" w:rsidR="00C12BEB" w:rsidRPr="00423677" w:rsidRDefault="00C12BEB" w:rsidP="00CE4611">
      <w:pPr>
        <w:pStyle w:val="GPSL2numberedclause"/>
      </w:pPr>
      <w:r w:rsidRPr="00423677">
        <w:t xml:space="preserve">Except as otherwise expressly specified in this Contract, the Supplier shall not make any charges for the services provided by the Supplier pursuant to, and the </w:t>
      </w:r>
      <w:r w:rsidR="00C844EB" w:rsidRPr="00423677">
        <w:t>Authority</w:t>
      </w:r>
      <w:r w:rsidRPr="00423677">
        <w:t xml:space="preserve"> shall not be obliged to pay for costs incurred by the Supplier in relation to its compliance with, this Schedule</w:t>
      </w:r>
      <w:r w:rsidR="00461664" w:rsidRPr="00423677">
        <w:t xml:space="preserve"> 10</w:t>
      </w:r>
      <w:r w:rsidRPr="00423677">
        <w:t xml:space="preserve"> including the preparation and implementation of the Exit Plan, the Termination Assistance and any activities mutually agreed between the Parties to carry on after the expiry of the Termination Assistance Period.</w:t>
      </w:r>
    </w:p>
    <w:p w14:paraId="5EC1C254" w14:textId="71B798F1" w:rsidR="00C12BEB" w:rsidRPr="00423677" w:rsidRDefault="00C12BEB" w:rsidP="00CE4611">
      <w:pPr>
        <w:pStyle w:val="GPSL1SCHEDULEHeading"/>
      </w:pPr>
      <w:r w:rsidRPr="00423677">
        <w:t xml:space="preserve">APPORTIONMENTS </w:t>
      </w:r>
    </w:p>
    <w:p w14:paraId="4A4905C7" w14:textId="407EF695" w:rsidR="00C12BEB" w:rsidRPr="00423677" w:rsidRDefault="00C12BEB" w:rsidP="00CE4611">
      <w:pPr>
        <w:pStyle w:val="GPSL2numberedclause"/>
      </w:pPr>
      <w:bookmarkStart w:id="2296" w:name="_Ref364351843"/>
      <w:r w:rsidRPr="00423677">
        <w:t xml:space="preserve">All outgoings and expenses (including any remuneration due) and all rents, royalties and other periodical payments receivable in respect of the Transferring Assets and Transferring Contracts shall be apportioned between the </w:t>
      </w:r>
      <w:r w:rsidR="00C844EB" w:rsidRPr="00423677">
        <w:t>Authority</w:t>
      </w:r>
      <w:r w:rsidRPr="00423677">
        <w:t xml:space="preserve"> and the Supplier and/or the Replacement Supplier and the Supplier (as applicable</w:t>
      </w:r>
      <w:bookmarkStart w:id="2297" w:name="_Ref127426852"/>
      <w:r w:rsidRPr="00423677">
        <w:t>) as follows:</w:t>
      </w:r>
      <w:bookmarkEnd w:id="2296"/>
      <w:bookmarkEnd w:id="2297"/>
    </w:p>
    <w:p w14:paraId="6E6F8765" w14:textId="51FEE259" w:rsidR="00C12BEB" w:rsidRPr="00423677" w:rsidRDefault="00C12BEB" w:rsidP="00CE4611">
      <w:pPr>
        <w:pStyle w:val="GPSL3numberedclause"/>
      </w:pPr>
      <w:r w:rsidRPr="00423677">
        <w:t>the amounts shall be annualised and divided by 365 to reach a daily rate;</w:t>
      </w:r>
    </w:p>
    <w:p w14:paraId="47AA214E" w14:textId="10587A35" w:rsidR="00C12BEB" w:rsidRPr="00423677" w:rsidRDefault="00C12BEB" w:rsidP="00CE4611">
      <w:pPr>
        <w:pStyle w:val="GPSL3numberedclause"/>
      </w:pPr>
      <w:r w:rsidRPr="00423677">
        <w:t xml:space="preserve">the </w:t>
      </w:r>
      <w:r w:rsidR="00C844EB" w:rsidRPr="00423677">
        <w:t>Authority</w:t>
      </w:r>
      <w:r w:rsidRPr="00423677">
        <w:t xml:space="preserve">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CC91AA" w14:textId="2D54FCE0" w:rsidR="00C12BEB" w:rsidRPr="00423677" w:rsidRDefault="00C12BEB" w:rsidP="00CE4611">
      <w:pPr>
        <w:pStyle w:val="GPSL3numberedclause"/>
      </w:pPr>
      <w:r w:rsidRPr="00423677">
        <w:t>the Supplier shall be responsible for or entitled to (as the case may be) the rest of the invoice.</w:t>
      </w:r>
    </w:p>
    <w:p w14:paraId="16FD08EB" w14:textId="004145E1" w:rsidR="00C12BEB" w:rsidRPr="00423677" w:rsidRDefault="00C12BEB" w:rsidP="00CE4611">
      <w:pPr>
        <w:pStyle w:val="GPSL2numberedclause"/>
      </w:pPr>
      <w:r w:rsidRPr="00423677">
        <w:t xml:space="preserve">Each Party shall pay (and/or the </w:t>
      </w:r>
      <w:r w:rsidR="00C844EB" w:rsidRPr="00423677">
        <w:t>Authority</w:t>
      </w:r>
      <w:r w:rsidRPr="00423677">
        <w:t xml:space="preserve"> shall procure that the Replacement Supplier shall pay) any monies due under paragraph </w:t>
      </w:r>
      <w:r w:rsidRPr="00423677">
        <w:fldChar w:fldCharType="begin"/>
      </w:r>
      <w:r w:rsidRPr="00423677">
        <w:instrText xml:space="preserve"> REF _Ref364351843 \r \h  \* MERGEFORMAT </w:instrText>
      </w:r>
      <w:r w:rsidRPr="00423677">
        <w:fldChar w:fldCharType="separate"/>
      </w:r>
      <w:r w:rsidR="009232D7">
        <w:t>12.1</w:t>
      </w:r>
      <w:r w:rsidRPr="00423677">
        <w:fldChar w:fldCharType="end"/>
      </w:r>
      <w:r w:rsidR="00D8405B" w:rsidRPr="00423677">
        <w:t xml:space="preserve"> of this Schedule</w:t>
      </w:r>
      <w:r w:rsidRPr="00423677">
        <w:t xml:space="preserve"> </w:t>
      </w:r>
      <w:r w:rsidR="00461664" w:rsidRPr="00423677">
        <w:t xml:space="preserve">10 </w:t>
      </w:r>
      <w:r w:rsidRPr="00423677">
        <w:t>as soon as reasonably practicable.</w:t>
      </w:r>
    </w:p>
    <w:p w14:paraId="044BD0E7" w14:textId="77777777" w:rsidR="00FD164B" w:rsidRPr="00423677" w:rsidRDefault="00FD164B" w:rsidP="00FD164B">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298" w:author="Amy Retallack" w:date="2016-12-14T09:52:00Z" w:original="0."/>
        </w:fldChar>
      </w:r>
    </w:p>
    <w:p w14:paraId="6B99E3DD" w14:textId="77777777" w:rsidR="000C0F7B" w:rsidRPr="00423677" w:rsidRDefault="000C0F7B" w:rsidP="000C0F7B">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299" w:author="Amy Retallack" w:date="2016-12-14T09:52:00Z" w:original="0."/>
        </w:fldChar>
      </w:r>
    </w:p>
    <w:p w14:paraId="12FAF660" w14:textId="77777777" w:rsidR="00C21994" w:rsidRDefault="00E5513B" w:rsidP="00A657C3">
      <w:pPr>
        <w:pStyle w:val="GPSSchTitleandNumber"/>
        <w:rPr>
          <w:rFonts w:cs="Arial"/>
        </w:rPr>
      </w:pPr>
      <w:r w:rsidRPr="00423677">
        <w:rPr>
          <w:rFonts w:cs="Arial"/>
        </w:rPr>
        <w:t xml:space="preserve"> </w:t>
      </w:r>
    </w:p>
    <w:p w14:paraId="35BB45E1" w14:textId="77777777" w:rsidR="00C21994" w:rsidRDefault="00C21994">
      <w:pPr>
        <w:overflowPunct/>
        <w:autoSpaceDE/>
        <w:autoSpaceDN/>
        <w:adjustRightInd/>
        <w:spacing w:after="0"/>
        <w:ind w:left="0"/>
        <w:jc w:val="left"/>
        <w:textAlignment w:val="auto"/>
        <w:rPr>
          <w:rFonts w:eastAsia="STZhongsong"/>
          <w:b/>
          <w:caps/>
          <w:lang w:eastAsia="zh-CN"/>
        </w:rPr>
      </w:pPr>
      <w:r>
        <w:br w:type="page"/>
      </w:r>
    </w:p>
    <w:p w14:paraId="09C78D19" w14:textId="40CA8E20" w:rsidR="00DE3EF6" w:rsidRPr="00423677" w:rsidRDefault="00DE3EF6" w:rsidP="00A657C3">
      <w:pPr>
        <w:pStyle w:val="GPSSchTitleandNumber"/>
        <w:rPr>
          <w:rFonts w:cs="Arial"/>
        </w:rPr>
      </w:pPr>
      <w:bookmarkStart w:id="2300" w:name="_Toc469412494"/>
      <w:r w:rsidRPr="00423677">
        <w:rPr>
          <w:rFonts w:cs="Arial"/>
        </w:rPr>
        <w:t>SCHEDULE 1</w:t>
      </w:r>
      <w:r w:rsidR="008C39F7" w:rsidRPr="00423677">
        <w:rPr>
          <w:rFonts w:cs="Arial"/>
        </w:rPr>
        <w:t>1</w:t>
      </w:r>
      <w:r w:rsidRPr="00423677">
        <w:rPr>
          <w:rFonts w:cs="Arial"/>
        </w:rPr>
        <w:t>:</w:t>
      </w:r>
      <w:r w:rsidR="00A657C3" w:rsidRPr="00423677">
        <w:rPr>
          <w:rFonts w:cs="Arial"/>
        </w:rPr>
        <w:t xml:space="preserve"> </w:t>
      </w:r>
      <w:r w:rsidRPr="00423677">
        <w:rPr>
          <w:rFonts w:cs="Arial"/>
        </w:rPr>
        <w:t>STAFF TRANSFER</w:t>
      </w:r>
      <w:bookmarkEnd w:id="2300"/>
    </w:p>
    <w:p w14:paraId="477CBCA4" w14:textId="77777777" w:rsidR="00096456" w:rsidRPr="00423677" w:rsidRDefault="00096456" w:rsidP="00096456">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301" w:author="Amy Retallack" w:date="2016-12-14T09:52:00Z" w:original="0."/>
        </w:fldChar>
      </w:r>
    </w:p>
    <w:p w14:paraId="175DC123" w14:textId="21B293E7" w:rsidR="00DB21A4" w:rsidRPr="00423677" w:rsidRDefault="00DB21A4" w:rsidP="00160CDF">
      <w:pPr>
        <w:pStyle w:val="GPSL1SCHEDULEHeading"/>
      </w:pPr>
      <w:bookmarkStart w:id="2302" w:name="_Ref384036770"/>
      <w:r w:rsidRPr="00423677">
        <w:t>DEFINITIONS</w:t>
      </w:r>
      <w:bookmarkEnd w:id="2302"/>
    </w:p>
    <w:p w14:paraId="02C7223A" w14:textId="463894FD" w:rsidR="00DB21A4" w:rsidRPr="00423677" w:rsidRDefault="00DB21A4" w:rsidP="0046747E">
      <w:pPr>
        <w:pStyle w:val="GPSL2numberedclause"/>
        <w:numPr>
          <w:ilvl w:val="0"/>
          <w:numId w:val="0"/>
        </w:numPr>
        <w:ind w:left="360"/>
      </w:pPr>
      <w:r w:rsidRPr="00423677">
        <w:t>In this Schedule</w:t>
      </w:r>
      <w:r w:rsidR="00461606" w:rsidRPr="00423677">
        <w:t xml:space="preserve"> 11</w:t>
      </w:r>
      <w:r w:rsidRPr="00423677">
        <w:t>, the following definitions shall apply:</w:t>
      </w:r>
    </w:p>
    <w:tbl>
      <w:tblPr>
        <w:tblW w:w="0" w:type="auto"/>
        <w:tblLook w:val="04A0" w:firstRow="1" w:lastRow="0" w:firstColumn="1" w:lastColumn="0" w:noHBand="0" w:noVBand="1"/>
      </w:tblPr>
      <w:tblGrid>
        <w:gridCol w:w="3029"/>
        <w:gridCol w:w="6021"/>
      </w:tblGrid>
      <w:tr w:rsidR="00DB21A4" w:rsidRPr="00423677" w14:paraId="7F097A0F" w14:textId="691C1085" w:rsidTr="00DB21A4">
        <w:tc>
          <w:tcPr>
            <w:tcW w:w="3085" w:type="dxa"/>
          </w:tcPr>
          <w:p w14:paraId="2C78BBA0" w14:textId="57231A9B" w:rsidR="00DB21A4" w:rsidRPr="00423677" w:rsidRDefault="00DB21A4" w:rsidP="00DB21A4">
            <w:pPr>
              <w:pStyle w:val="GPSDefinitionTerm"/>
              <w:rPr>
                <w:bCs/>
                <w:i/>
              </w:rPr>
            </w:pPr>
            <w:r w:rsidRPr="00423677">
              <w:t>“Admission Agreement”</w:t>
            </w:r>
          </w:p>
        </w:tc>
        <w:tc>
          <w:tcPr>
            <w:tcW w:w="6157" w:type="dxa"/>
          </w:tcPr>
          <w:p w14:paraId="2EC2B794" w14:textId="0D574C70" w:rsidR="00DB21A4" w:rsidRPr="00423677" w:rsidRDefault="00DB21A4" w:rsidP="00DB21A4">
            <w:pPr>
              <w:pStyle w:val="Guidancenoteparagraphtext"/>
              <w:tabs>
                <w:tab w:val="left" w:pos="235"/>
              </w:tabs>
              <w:rPr>
                <w:rFonts w:cs="Arial"/>
                <w:b w:val="0"/>
                <w:bCs/>
                <w:i w:val="0"/>
                <w:sz w:val="22"/>
                <w:szCs w:val="22"/>
              </w:rPr>
            </w:pPr>
            <w:r w:rsidRPr="00423677">
              <w:rPr>
                <w:rFonts w:cs="Arial"/>
                <w:b w:val="0"/>
                <w:bCs/>
                <w:i w:val="0"/>
                <w:sz w:val="22"/>
                <w:szCs w:val="22"/>
              </w:rPr>
              <w:t>The agreement to be entered into by which the Supplier agrees to participate in the Schemes as amended from time to time;</w:t>
            </w:r>
          </w:p>
        </w:tc>
      </w:tr>
      <w:tr w:rsidR="00DB21A4" w:rsidRPr="00423677" w14:paraId="312B2983" w14:textId="420D44CC" w:rsidTr="00DB21A4">
        <w:tc>
          <w:tcPr>
            <w:tcW w:w="3085" w:type="dxa"/>
          </w:tcPr>
          <w:p w14:paraId="299C94BA" w14:textId="68D08FD0" w:rsidR="00DB21A4" w:rsidRPr="00423677" w:rsidRDefault="00DB21A4" w:rsidP="00DB21A4">
            <w:pPr>
              <w:pStyle w:val="GPSDefinitionTerm"/>
            </w:pPr>
            <w:r w:rsidRPr="00423677">
              <w:t>“Eligible Employee”</w:t>
            </w:r>
          </w:p>
        </w:tc>
        <w:tc>
          <w:tcPr>
            <w:tcW w:w="6157" w:type="dxa"/>
          </w:tcPr>
          <w:p w14:paraId="77026009" w14:textId="7A30ED51" w:rsidR="00DB21A4" w:rsidRPr="00423677" w:rsidRDefault="00DB21A4" w:rsidP="0046747E">
            <w:pPr>
              <w:pStyle w:val="Guidancenoteparagraphtext"/>
              <w:tabs>
                <w:tab w:val="left" w:pos="235"/>
              </w:tabs>
              <w:ind w:firstLine="34"/>
              <w:rPr>
                <w:rFonts w:cs="Arial"/>
                <w:b w:val="0"/>
                <w:bCs/>
                <w:i w:val="0"/>
                <w:sz w:val="22"/>
                <w:szCs w:val="22"/>
              </w:rPr>
            </w:pPr>
            <w:r w:rsidRPr="00423677">
              <w:rPr>
                <w:rFonts w:cs="Arial"/>
                <w:b w:val="0"/>
                <w:bCs/>
                <w:i w:val="0"/>
                <w:sz w:val="22"/>
                <w:szCs w:val="22"/>
              </w:rPr>
              <w:t>any Fair Deal Employee who at the relevant time is an eligible employee as defined in the Admission Agreement;</w:t>
            </w:r>
          </w:p>
        </w:tc>
      </w:tr>
      <w:tr w:rsidR="00DB21A4" w:rsidRPr="00423677" w14:paraId="39B4FB8E" w14:textId="69E8763B" w:rsidTr="00DB21A4">
        <w:tc>
          <w:tcPr>
            <w:tcW w:w="3085" w:type="dxa"/>
          </w:tcPr>
          <w:p w14:paraId="5FE46453" w14:textId="4D161A5E" w:rsidR="00DB21A4" w:rsidRPr="00423677" w:rsidRDefault="00DB21A4" w:rsidP="00DB21A4">
            <w:pPr>
              <w:pStyle w:val="GPSDefinitionTerm"/>
            </w:pPr>
            <w:r w:rsidRPr="00423677">
              <w:t>“Fair Deal Employees”</w:t>
            </w:r>
          </w:p>
        </w:tc>
        <w:tc>
          <w:tcPr>
            <w:tcW w:w="6157" w:type="dxa"/>
          </w:tcPr>
          <w:p w14:paraId="57E9A6E8" w14:textId="13DB94CF" w:rsidR="00DB21A4" w:rsidRPr="00423677" w:rsidRDefault="00DB21A4" w:rsidP="00DB21A4">
            <w:pPr>
              <w:pStyle w:val="Guidancenoteparagraphtext"/>
              <w:tabs>
                <w:tab w:val="left" w:pos="235"/>
              </w:tabs>
              <w:rPr>
                <w:rFonts w:cs="Arial"/>
                <w:b w:val="0"/>
                <w:bCs/>
                <w:i w:val="0"/>
                <w:sz w:val="22"/>
                <w:szCs w:val="22"/>
              </w:rPr>
            </w:pPr>
            <w:r w:rsidRPr="00423677">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DB21A4" w:rsidRPr="00423677" w14:paraId="08239A0E" w14:textId="0E490BA4" w:rsidTr="00DB21A4">
        <w:tc>
          <w:tcPr>
            <w:tcW w:w="3085" w:type="dxa"/>
          </w:tcPr>
          <w:p w14:paraId="6F23584A" w14:textId="7BD5971B" w:rsidR="00DB21A4" w:rsidRPr="00423677" w:rsidRDefault="00DB21A4" w:rsidP="00DB21A4">
            <w:pPr>
              <w:pStyle w:val="GPSDefinitionTerm"/>
            </w:pPr>
            <w:r w:rsidRPr="00423677">
              <w:t>“Former Supplier”</w:t>
            </w:r>
          </w:p>
        </w:tc>
        <w:tc>
          <w:tcPr>
            <w:tcW w:w="6157" w:type="dxa"/>
          </w:tcPr>
          <w:p w14:paraId="39FF09B1" w14:textId="7D67B2F3" w:rsidR="00DB21A4" w:rsidRPr="00423677" w:rsidRDefault="00DB21A4" w:rsidP="00DB21A4">
            <w:pPr>
              <w:pStyle w:val="Guidancenoteparagraphtext"/>
              <w:tabs>
                <w:tab w:val="left" w:pos="235"/>
              </w:tabs>
              <w:rPr>
                <w:rFonts w:cs="Arial"/>
                <w:b w:val="0"/>
                <w:bCs/>
                <w:i w:val="0"/>
                <w:sz w:val="22"/>
                <w:szCs w:val="22"/>
              </w:rPr>
            </w:pPr>
            <w:r w:rsidRPr="00423677">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DB21A4" w:rsidRPr="00423677" w14:paraId="3C71374B" w14:textId="659EBB98" w:rsidTr="00DB21A4">
        <w:tc>
          <w:tcPr>
            <w:tcW w:w="3085" w:type="dxa"/>
          </w:tcPr>
          <w:p w14:paraId="58D9BAE4" w14:textId="5BA78138" w:rsidR="00DB21A4" w:rsidRPr="00423677" w:rsidRDefault="00DB21A4" w:rsidP="00DB21A4">
            <w:pPr>
              <w:pStyle w:val="GPSDefinitionTerm"/>
            </w:pPr>
            <w:r w:rsidRPr="00423677">
              <w:t>“New Fair Deal”</w:t>
            </w:r>
          </w:p>
        </w:tc>
        <w:tc>
          <w:tcPr>
            <w:tcW w:w="6157" w:type="dxa"/>
          </w:tcPr>
          <w:p w14:paraId="33E39253" w14:textId="2656A904" w:rsidR="00DB21A4" w:rsidRPr="00423677" w:rsidRDefault="00DB21A4" w:rsidP="00DB21A4">
            <w:pPr>
              <w:pStyle w:val="Guidancenoteparagraphtext"/>
              <w:tabs>
                <w:tab w:val="left" w:pos="235"/>
              </w:tabs>
              <w:rPr>
                <w:rFonts w:cs="Arial"/>
                <w:b w:val="0"/>
                <w:bCs/>
                <w:i w:val="0"/>
                <w:sz w:val="22"/>
                <w:szCs w:val="22"/>
              </w:rPr>
            </w:pPr>
            <w:r w:rsidRPr="00423677">
              <w:rPr>
                <w:rFonts w:cs="Arial"/>
                <w:b w:val="0"/>
                <w:bCs/>
                <w:i w:val="0"/>
                <w:sz w:val="22"/>
                <w:szCs w:val="22"/>
              </w:rPr>
              <w:t xml:space="preserve">the revised Fair Deal position set out in the HM Treasury guidance: </w:t>
            </w:r>
            <w:r w:rsidRPr="00423677">
              <w:rPr>
                <w:rFonts w:cs="Arial"/>
                <w:b w:val="0"/>
                <w:bCs/>
                <w:sz w:val="22"/>
                <w:szCs w:val="22"/>
              </w:rPr>
              <w:t>“Fair Deal for staff pensions: staff transfer from central government”</w:t>
            </w:r>
            <w:r w:rsidRPr="00423677">
              <w:rPr>
                <w:rFonts w:cs="Arial"/>
                <w:b w:val="0"/>
                <w:bCs/>
                <w:i w:val="0"/>
                <w:sz w:val="22"/>
                <w:szCs w:val="22"/>
              </w:rPr>
              <w:t xml:space="preserve"> issued in October 2013;</w:t>
            </w:r>
          </w:p>
        </w:tc>
      </w:tr>
      <w:tr w:rsidR="00DB21A4" w:rsidRPr="00423677" w14:paraId="413051E7" w14:textId="1148660E" w:rsidTr="00DB21A4">
        <w:tc>
          <w:tcPr>
            <w:tcW w:w="3085" w:type="dxa"/>
          </w:tcPr>
          <w:p w14:paraId="5E631A7A" w14:textId="4C46DA9A" w:rsidR="00DB21A4" w:rsidRPr="00423677" w:rsidRDefault="00DB21A4" w:rsidP="00DB21A4">
            <w:pPr>
              <w:pStyle w:val="GPSDefinitionTerm"/>
            </w:pPr>
            <w:r w:rsidRPr="00423677">
              <w:t>“Notified Sub-</w:t>
            </w:r>
            <w:r w:rsidR="00D17D8F" w:rsidRPr="00423677">
              <w:t>C</w:t>
            </w:r>
            <w:r w:rsidRPr="00423677">
              <w:t>ontractor”</w:t>
            </w:r>
          </w:p>
        </w:tc>
        <w:tc>
          <w:tcPr>
            <w:tcW w:w="6157" w:type="dxa"/>
          </w:tcPr>
          <w:p w14:paraId="1AFB992F" w14:textId="62A28EAD" w:rsidR="00DB21A4" w:rsidRPr="00423677" w:rsidRDefault="00DB21A4" w:rsidP="00DB21A4">
            <w:pPr>
              <w:pStyle w:val="Guidancenoteparagraphtext"/>
              <w:tabs>
                <w:tab w:val="left" w:pos="235"/>
              </w:tabs>
              <w:rPr>
                <w:rFonts w:cs="Arial"/>
                <w:b w:val="0"/>
                <w:bCs/>
                <w:i w:val="0"/>
                <w:sz w:val="22"/>
                <w:szCs w:val="22"/>
              </w:rPr>
            </w:pPr>
            <w:r w:rsidRPr="00423677">
              <w:rPr>
                <w:rFonts w:cs="Arial"/>
                <w:b w:val="0"/>
                <w:bCs/>
                <w:i w:val="0"/>
                <w:sz w:val="22"/>
                <w:szCs w:val="22"/>
              </w:rPr>
              <w:t>a Sub-</w:t>
            </w:r>
            <w:r w:rsidR="00D17D8F" w:rsidRPr="00423677">
              <w:rPr>
                <w:rFonts w:cs="Arial"/>
                <w:b w:val="0"/>
                <w:bCs/>
                <w:i w:val="0"/>
                <w:sz w:val="22"/>
                <w:szCs w:val="22"/>
              </w:rPr>
              <w:t>C</w:t>
            </w:r>
            <w:r w:rsidRPr="00423677">
              <w:rPr>
                <w:rFonts w:cs="Arial"/>
                <w:b w:val="0"/>
                <w:bCs/>
                <w:i w:val="0"/>
                <w:sz w:val="22"/>
                <w:szCs w:val="22"/>
              </w:rPr>
              <w:t>ontractor identified in the Annex to this Schedule</w:t>
            </w:r>
            <w:r w:rsidR="00C43EA5" w:rsidRPr="00423677">
              <w:rPr>
                <w:rFonts w:cs="Arial"/>
                <w:b w:val="0"/>
                <w:bCs/>
                <w:i w:val="0"/>
                <w:sz w:val="22"/>
                <w:szCs w:val="22"/>
              </w:rPr>
              <w:t xml:space="preserve"> 11</w:t>
            </w:r>
            <w:r w:rsidRPr="00423677">
              <w:rPr>
                <w:rFonts w:cs="Arial"/>
                <w:b w:val="0"/>
                <w:bCs/>
                <w:i w:val="0"/>
                <w:sz w:val="22"/>
                <w:szCs w:val="22"/>
              </w:rPr>
              <w:t xml:space="preserve"> to whom Transferring Customer Employees and/or Transferring Former Supplier Employees will transfer on a Relevant Transfer Date;</w:t>
            </w:r>
          </w:p>
        </w:tc>
      </w:tr>
      <w:tr w:rsidR="00DB21A4" w:rsidRPr="00423677" w14:paraId="0E0D20F9" w14:textId="494DC3D7" w:rsidTr="00DB21A4">
        <w:tc>
          <w:tcPr>
            <w:tcW w:w="3085" w:type="dxa"/>
          </w:tcPr>
          <w:p w14:paraId="75C2DCBD" w14:textId="043BF384" w:rsidR="00DB21A4" w:rsidRPr="00423677" w:rsidRDefault="00DB21A4" w:rsidP="00DB21A4">
            <w:pPr>
              <w:pStyle w:val="GPSDefinitionTerm"/>
            </w:pPr>
            <w:r w:rsidRPr="00423677">
              <w:t>“Replacement Sub-</w:t>
            </w:r>
            <w:r w:rsidR="00D17D8F" w:rsidRPr="00423677">
              <w:t>C</w:t>
            </w:r>
            <w:r w:rsidRPr="00423677">
              <w:t>ontractor”</w:t>
            </w:r>
          </w:p>
        </w:tc>
        <w:tc>
          <w:tcPr>
            <w:tcW w:w="6157" w:type="dxa"/>
          </w:tcPr>
          <w:p w14:paraId="4F9B25FC" w14:textId="4821873B" w:rsidR="00DB21A4" w:rsidRPr="00423677" w:rsidRDefault="00DB21A4" w:rsidP="00DB21A4">
            <w:pPr>
              <w:pStyle w:val="Guidancenoteparagraphtext"/>
              <w:tabs>
                <w:tab w:val="left" w:pos="235"/>
              </w:tabs>
              <w:rPr>
                <w:rFonts w:cs="Arial"/>
                <w:b w:val="0"/>
                <w:bCs/>
                <w:i w:val="0"/>
                <w:sz w:val="22"/>
                <w:szCs w:val="22"/>
              </w:rPr>
            </w:pPr>
            <w:r w:rsidRPr="00423677">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DB21A4" w:rsidRPr="00423677" w14:paraId="01328DD3" w14:textId="1E830F5D" w:rsidTr="00DB21A4">
        <w:tc>
          <w:tcPr>
            <w:tcW w:w="3085" w:type="dxa"/>
          </w:tcPr>
          <w:p w14:paraId="28B69D91" w14:textId="1FDED4CB" w:rsidR="00DB21A4" w:rsidRPr="00423677" w:rsidRDefault="00DB21A4" w:rsidP="00DB21A4">
            <w:pPr>
              <w:pStyle w:val="GPSDefinitionTerm"/>
            </w:pPr>
            <w:r w:rsidRPr="00423677">
              <w:t>“Relevant Transfer”</w:t>
            </w:r>
          </w:p>
        </w:tc>
        <w:tc>
          <w:tcPr>
            <w:tcW w:w="6157" w:type="dxa"/>
          </w:tcPr>
          <w:p w14:paraId="00C7847E" w14:textId="18C0261E" w:rsidR="00DB21A4" w:rsidRPr="00423677" w:rsidRDefault="00DB21A4" w:rsidP="00DB21A4">
            <w:pPr>
              <w:pStyle w:val="Guidancenoteparagraphtext"/>
              <w:tabs>
                <w:tab w:val="left" w:pos="235"/>
              </w:tabs>
              <w:rPr>
                <w:rFonts w:cs="Arial"/>
                <w:b w:val="0"/>
                <w:i w:val="0"/>
                <w:sz w:val="22"/>
                <w:szCs w:val="22"/>
                <w:highlight w:val="green"/>
              </w:rPr>
            </w:pPr>
            <w:r w:rsidRPr="00423677">
              <w:rPr>
                <w:rFonts w:cs="Arial"/>
                <w:b w:val="0"/>
                <w:i w:val="0"/>
                <w:sz w:val="22"/>
                <w:szCs w:val="22"/>
              </w:rPr>
              <w:t>a transfer of employment to which the Employment Regulations applies;</w:t>
            </w:r>
          </w:p>
        </w:tc>
      </w:tr>
      <w:tr w:rsidR="00DB21A4" w:rsidRPr="00423677" w14:paraId="420C2B60" w14:textId="71023082" w:rsidTr="00DB21A4">
        <w:tc>
          <w:tcPr>
            <w:tcW w:w="3085" w:type="dxa"/>
          </w:tcPr>
          <w:p w14:paraId="0B77860A" w14:textId="50997261" w:rsidR="00DB21A4" w:rsidRPr="00423677" w:rsidRDefault="00DB21A4" w:rsidP="00DB21A4">
            <w:pPr>
              <w:pStyle w:val="GPSDefinitionTerm"/>
            </w:pPr>
            <w:r w:rsidRPr="00423677">
              <w:t>“Relevant Transfer Date”</w:t>
            </w:r>
          </w:p>
        </w:tc>
        <w:tc>
          <w:tcPr>
            <w:tcW w:w="6157" w:type="dxa"/>
          </w:tcPr>
          <w:p w14:paraId="035DD6F5" w14:textId="020E132C" w:rsidR="00DB21A4" w:rsidRPr="00423677" w:rsidRDefault="00DB21A4" w:rsidP="00DB21A4">
            <w:pPr>
              <w:pStyle w:val="BodyTextIndent2"/>
              <w:tabs>
                <w:tab w:val="num" w:pos="34"/>
              </w:tabs>
              <w:spacing w:line="240" w:lineRule="auto"/>
              <w:ind w:left="0"/>
              <w:rPr>
                <w:highlight w:val="green"/>
              </w:rPr>
            </w:pPr>
            <w:r w:rsidRPr="00423677">
              <w:rPr>
                <w:bCs/>
                <w:color w:val="000000"/>
              </w:rPr>
              <w:t>in relation to a Relevant Transfer, the date upon</w:t>
            </w:r>
            <w:r w:rsidRPr="00423677">
              <w:t xml:space="preserve"> which the Relevant Transfer takes place;</w:t>
            </w:r>
          </w:p>
        </w:tc>
      </w:tr>
      <w:tr w:rsidR="00DB21A4" w:rsidRPr="00423677" w14:paraId="50CFCBC9" w14:textId="730ED1D6" w:rsidTr="00DB21A4">
        <w:tc>
          <w:tcPr>
            <w:tcW w:w="3085" w:type="dxa"/>
          </w:tcPr>
          <w:p w14:paraId="67E8CF5C" w14:textId="70B29F71" w:rsidR="00DB21A4" w:rsidRPr="00423677" w:rsidRDefault="00DB21A4" w:rsidP="00DB21A4">
            <w:pPr>
              <w:pStyle w:val="GPSDefinitionTerm"/>
            </w:pPr>
            <w:r w:rsidRPr="00423677">
              <w:t>“Schemes”</w:t>
            </w:r>
          </w:p>
        </w:tc>
        <w:tc>
          <w:tcPr>
            <w:tcW w:w="6157" w:type="dxa"/>
          </w:tcPr>
          <w:p w14:paraId="6967DE80" w14:textId="28522980" w:rsidR="00DB21A4" w:rsidRPr="00423677" w:rsidRDefault="00DB21A4" w:rsidP="00DB21A4">
            <w:pPr>
              <w:pStyle w:val="BodyTextIndent2"/>
              <w:tabs>
                <w:tab w:val="num" w:pos="34"/>
              </w:tabs>
              <w:spacing w:line="240" w:lineRule="auto"/>
              <w:ind w:left="0"/>
              <w:rPr>
                <w:bCs/>
                <w:color w:val="000000"/>
              </w:rPr>
            </w:pPr>
            <w:r w:rsidRPr="00423677">
              <w:rPr>
                <w:bCs/>
                <w:color w:val="000000"/>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DB21A4" w:rsidRPr="00423677" w14:paraId="004BBAFE" w14:textId="1D8CD47F" w:rsidTr="00DB21A4">
        <w:tc>
          <w:tcPr>
            <w:tcW w:w="3085" w:type="dxa"/>
          </w:tcPr>
          <w:p w14:paraId="4EC9BE74" w14:textId="61BD5362" w:rsidR="00DB21A4" w:rsidRPr="00423677" w:rsidRDefault="00DB21A4" w:rsidP="00DB21A4">
            <w:pPr>
              <w:pStyle w:val="GPSDefinitionTerm"/>
            </w:pPr>
            <w:r w:rsidRPr="00423677">
              <w:t>“Service Transfer”</w:t>
            </w:r>
          </w:p>
        </w:tc>
        <w:tc>
          <w:tcPr>
            <w:tcW w:w="6157" w:type="dxa"/>
          </w:tcPr>
          <w:p w14:paraId="2C9C3937" w14:textId="7CD8A05C" w:rsidR="00DB21A4" w:rsidRPr="00423677" w:rsidRDefault="00DB21A4" w:rsidP="00DB21A4">
            <w:pPr>
              <w:pStyle w:val="Guidancenoteparagraphtext"/>
              <w:rPr>
                <w:rFonts w:cs="Arial"/>
                <w:b w:val="0"/>
                <w:i w:val="0"/>
                <w:sz w:val="22"/>
                <w:szCs w:val="22"/>
                <w:highlight w:val="green"/>
              </w:rPr>
            </w:pPr>
            <w:r w:rsidRPr="00423677">
              <w:rPr>
                <w:rFonts w:cs="Arial"/>
                <w:b w:val="0"/>
                <w:i w:val="0"/>
                <w:sz w:val="22"/>
                <w:szCs w:val="22"/>
              </w:rPr>
              <w:t>any transfer of the Services (or any part of the Services), for whatever reason</w:t>
            </w:r>
            <w:r w:rsidR="00943AF2" w:rsidRPr="00423677">
              <w:rPr>
                <w:rFonts w:cs="Arial"/>
                <w:b w:val="0"/>
                <w:i w:val="0"/>
                <w:sz w:val="22"/>
                <w:szCs w:val="22"/>
              </w:rPr>
              <w:t>, from the Supplier or any Sub-C</w:t>
            </w:r>
            <w:r w:rsidRPr="00423677">
              <w:rPr>
                <w:rFonts w:cs="Arial"/>
                <w:b w:val="0"/>
                <w:i w:val="0"/>
                <w:sz w:val="22"/>
                <w:szCs w:val="22"/>
              </w:rPr>
              <w:t>ontractor to a Replacement</w:t>
            </w:r>
            <w:r w:rsidR="00943AF2" w:rsidRPr="00423677">
              <w:rPr>
                <w:rFonts w:cs="Arial"/>
                <w:b w:val="0"/>
                <w:i w:val="0"/>
                <w:sz w:val="22"/>
                <w:szCs w:val="22"/>
              </w:rPr>
              <w:t xml:space="preserve"> Supplier or a Replacement Sub-C</w:t>
            </w:r>
            <w:r w:rsidRPr="00423677">
              <w:rPr>
                <w:rFonts w:cs="Arial"/>
                <w:b w:val="0"/>
                <w:i w:val="0"/>
                <w:sz w:val="22"/>
                <w:szCs w:val="22"/>
              </w:rPr>
              <w:t>ontractor;</w:t>
            </w:r>
          </w:p>
        </w:tc>
      </w:tr>
      <w:tr w:rsidR="00DB21A4" w:rsidRPr="00423677" w14:paraId="27CFC9E8" w14:textId="20127039" w:rsidTr="00DB21A4">
        <w:tc>
          <w:tcPr>
            <w:tcW w:w="3085" w:type="dxa"/>
          </w:tcPr>
          <w:p w14:paraId="745144BD" w14:textId="06C55635" w:rsidR="00DB21A4" w:rsidRPr="00423677" w:rsidRDefault="00DB21A4" w:rsidP="00DB21A4">
            <w:pPr>
              <w:pStyle w:val="GPSDefinitionTerm"/>
            </w:pPr>
            <w:r w:rsidRPr="00423677">
              <w:t>“Service Transfer Date”</w:t>
            </w:r>
          </w:p>
        </w:tc>
        <w:tc>
          <w:tcPr>
            <w:tcW w:w="6157" w:type="dxa"/>
          </w:tcPr>
          <w:p w14:paraId="6CC6F5C7" w14:textId="651CE1E1" w:rsidR="00DB21A4" w:rsidRPr="00423677" w:rsidRDefault="00DB21A4" w:rsidP="00DB21A4">
            <w:pPr>
              <w:pStyle w:val="BodyTextIndent2"/>
              <w:tabs>
                <w:tab w:val="num" w:pos="34"/>
              </w:tabs>
              <w:spacing w:line="240" w:lineRule="auto"/>
              <w:ind w:left="0"/>
              <w:rPr>
                <w:highlight w:val="green"/>
              </w:rPr>
            </w:pPr>
            <w:r w:rsidRPr="00423677">
              <w:rPr>
                <w:color w:val="000000"/>
              </w:rPr>
              <w:t>the date</w:t>
            </w:r>
            <w:r w:rsidRPr="00423677">
              <w:t xml:space="preserve"> of a Service Transfer;</w:t>
            </w:r>
          </w:p>
        </w:tc>
      </w:tr>
      <w:tr w:rsidR="00DB21A4" w:rsidRPr="00423677" w14:paraId="01FFA0DC" w14:textId="414A0372" w:rsidTr="00DB21A4">
        <w:tc>
          <w:tcPr>
            <w:tcW w:w="3085" w:type="dxa"/>
          </w:tcPr>
          <w:p w14:paraId="6981916F" w14:textId="76233BFB" w:rsidR="00DB21A4" w:rsidRPr="00423677" w:rsidRDefault="00DB21A4" w:rsidP="00DB21A4">
            <w:pPr>
              <w:pStyle w:val="GPSDefinitionTerm"/>
            </w:pPr>
            <w:r w:rsidRPr="00423677">
              <w:t>“Staffing Information”</w:t>
            </w:r>
          </w:p>
        </w:tc>
        <w:tc>
          <w:tcPr>
            <w:tcW w:w="6157" w:type="dxa"/>
          </w:tcPr>
          <w:p w14:paraId="2AB54C75" w14:textId="1C23F79E" w:rsidR="00DB21A4" w:rsidRPr="00423677" w:rsidRDefault="00DB21A4" w:rsidP="00DB21A4">
            <w:pPr>
              <w:pStyle w:val="Guidancenoteparagraphtext"/>
              <w:rPr>
                <w:rFonts w:cs="Arial"/>
                <w:b w:val="0"/>
                <w:i w:val="0"/>
                <w:sz w:val="22"/>
                <w:szCs w:val="22"/>
              </w:rPr>
            </w:pPr>
            <w:r w:rsidRPr="00423677">
              <w:rPr>
                <w:rFonts w:cs="Arial"/>
                <w:b w:val="0"/>
                <w:i w:val="0"/>
                <w:sz w:val="22"/>
                <w:szCs w:val="22"/>
              </w:rPr>
              <w:t>in relation to all persons identified on the Supplier's Provisional Supplier Personnel List</w:t>
            </w:r>
            <w:r w:rsidRPr="00423677">
              <w:rPr>
                <w:rFonts w:cs="Arial"/>
                <w:b w:val="0"/>
                <w:bCs/>
                <w:i w:val="0"/>
                <w:sz w:val="22"/>
                <w:szCs w:val="22"/>
              </w:rPr>
              <w:t xml:space="preserve"> or </w:t>
            </w:r>
            <w:r w:rsidRPr="00423677">
              <w:rPr>
                <w:rFonts w:cs="Arial"/>
                <w:b w:val="0"/>
                <w:i w:val="0"/>
                <w:sz w:val="22"/>
                <w:szCs w:val="22"/>
              </w:rPr>
              <w:t>Supplier's Final Supplier Personnel List, as the case may be, such information as the Customer may reasonably request (subject to all applicable provisions of</w:t>
            </w:r>
            <w:r w:rsidRPr="00423677">
              <w:rPr>
                <w:rFonts w:cs="Arial"/>
                <w:b w:val="0"/>
                <w:bCs/>
                <w:i w:val="0"/>
                <w:sz w:val="22"/>
                <w:szCs w:val="22"/>
              </w:rPr>
              <w:t xml:space="preserve"> the</w:t>
            </w:r>
            <w:r w:rsidRPr="00423677">
              <w:rPr>
                <w:rFonts w:cs="Arial"/>
                <w:b w:val="0"/>
                <w:i w:val="0"/>
                <w:sz w:val="22"/>
                <w:szCs w:val="22"/>
              </w:rPr>
              <w:t xml:space="preserve"> DPA), but including in an anonymised format:</w:t>
            </w:r>
          </w:p>
          <w:p w14:paraId="0842E505" w14:textId="505942B7"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their ages, dates of commencement of employment or engagement and gender;</w:t>
            </w:r>
          </w:p>
          <w:p w14:paraId="0958B35B" w14:textId="154D79A8"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 xml:space="preserve">details of whether they </w:t>
            </w:r>
            <w:r w:rsidRPr="00423677">
              <w:rPr>
                <w:rFonts w:cs="Arial"/>
                <w:b w:val="0"/>
                <w:bCs/>
                <w:i w:val="0"/>
                <w:sz w:val="22"/>
                <w:szCs w:val="22"/>
              </w:rPr>
              <w:t>are</w:t>
            </w:r>
            <w:r w:rsidRPr="00423677">
              <w:rPr>
                <w:rFonts w:cs="Arial"/>
                <w:b w:val="0"/>
                <w:i w:val="0"/>
                <w:sz w:val="22"/>
                <w:szCs w:val="22"/>
              </w:rPr>
              <w:t xml:space="preserve"> employed, self employed contractors or consultants, agency workers or otherwise;</w:t>
            </w:r>
          </w:p>
          <w:p w14:paraId="2AE568ED" w14:textId="4990D64E"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the identity of the employer or relevant contracting Party;</w:t>
            </w:r>
          </w:p>
          <w:p w14:paraId="3DF70EC9" w14:textId="720499F5"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their relevant contractual notice periods and any other terms relating to termination of employment, including redundancy procedures, and redundancy payments;</w:t>
            </w:r>
          </w:p>
          <w:p w14:paraId="49FF01D2" w14:textId="0F773238" w:rsidR="00DB21A4" w:rsidRPr="00423677" w:rsidRDefault="00DB21A4" w:rsidP="001A3847">
            <w:pPr>
              <w:pStyle w:val="Guidancenoteparagraphtext"/>
              <w:numPr>
                <w:ilvl w:val="0"/>
                <w:numId w:val="20"/>
              </w:numPr>
              <w:rPr>
                <w:rFonts w:cs="Arial"/>
                <w:b w:val="0"/>
                <w:i w:val="0"/>
                <w:sz w:val="22"/>
                <w:szCs w:val="22"/>
              </w:rPr>
            </w:pPr>
            <w:r w:rsidRPr="00423677">
              <w:rPr>
                <w:rFonts w:cs="Arial"/>
                <w:b w:val="0"/>
                <w:bCs/>
                <w:i w:val="0"/>
                <w:sz w:val="22"/>
                <w:szCs w:val="22"/>
              </w:rPr>
              <w:t>their</w:t>
            </w:r>
            <w:r w:rsidRPr="00423677">
              <w:rPr>
                <w:rFonts w:cs="Arial"/>
                <w:b w:val="0"/>
                <w:i w:val="0"/>
                <w:sz w:val="22"/>
                <w:szCs w:val="22"/>
              </w:rPr>
              <w:t xml:space="preserve"> wages, salaries</w:t>
            </w:r>
            <w:r w:rsidRPr="00423677">
              <w:rPr>
                <w:rFonts w:cs="Arial"/>
                <w:b w:val="0"/>
                <w:bCs/>
                <w:i w:val="0"/>
                <w:sz w:val="22"/>
                <w:szCs w:val="22"/>
              </w:rPr>
              <w:t xml:space="preserve"> and</w:t>
            </w:r>
            <w:r w:rsidRPr="00423677">
              <w:rPr>
                <w:rFonts w:cs="Arial"/>
                <w:b w:val="0"/>
                <w:i w:val="0"/>
                <w:sz w:val="22"/>
                <w:szCs w:val="22"/>
              </w:rPr>
              <w:t xml:space="preserve"> profit sharing</w:t>
            </w:r>
            <w:r w:rsidRPr="00423677">
              <w:rPr>
                <w:rFonts w:cs="Arial"/>
                <w:b w:val="0"/>
                <w:bCs/>
                <w:i w:val="0"/>
                <w:sz w:val="22"/>
                <w:szCs w:val="22"/>
              </w:rPr>
              <w:t xml:space="preserve"> arrangements as applicable</w:t>
            </w:r>
            <w:r w:rsidRPr="00423677">
              <w:rPr>
                <w:rFonts w:cs="Arial"/>
                <w:b w:val="0"/>
                <w:i w:val="0"/>
                <w:sz w:val="22"/>
                <w:szCs w:val="22"/>
              </w:rPr>
              <w:t>;</w:t>
            </w:r>
          </w:p>
          <w:p w14:paraId="56F5B618" w14:textId="378EB93A"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2B57AAA2" w14:textId="2817CB58"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any outstanding or potential contractual, statutory or other liabilities in respect of such individuals (including in respect of personal injury claims);</w:t>
            </w:r>
          </w:p>
          <w:p w14:paraId="5D39E29D" w14:textId="1443E77F"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 xml:space="preserve">details of any such individuals on long term sickness absence, parental leave, maternity leave or other authorised long term absence; </w:t>
            </w:r>
          </w:p>
          <w:p w14:paraId="10B7921B" w14:textId="2FA14394"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D6CCCF4" w14:textId="160E651F" w:rsidR="00DB21A4" w:rsidRPr="00423677" w:rsidRDefault="00DB21A4" w:rsidP="001A3847">
            <w:pPr>
              <w:pStyle w:val="Guidancenoteparagraphtext"/>
              <w:numPr>
                <w:ilvl w:val="0"/>
                <w:numId w:val="20"/>
              </w:numPr>
              <w:rPr>
                <w:rFonts w:cs="Arial"/>
                <w:b w:val="0"/>
                <w:i w:val="0"/>
                <w:sz w:val="22"/>
                <w:szCs w:val="22"/>
              </w:rPr>
            </w:pPr>
            <w:r w:rsidRPr="00423677">
              <w:rPr>
                <w:rFonts w:cs="Arial"/>
                <w:b w:val="0"/>
                <w:i w:val="0"/>
                <w:sz w:val="22"/>
                <w:szCs w:val="22"/>
              </w:rPr>
              <w:t xml:space="preserve">any other </w:t>
            </w:r>
            <w:r w:rsidRPr="00423677">
              <w:rPr>
                <w:rFonts w:cs="Arial"/>
                <w:b w:val="0"/>
                <w:bCs/>
                <w:i w:val="0"/>
                <w:sz w:val="22"/>
                <w:szCs w:val="22"/>
              </w:rPr>
              <w:t>“</w:t>
            </w:r>
            <w:r w:rsidRPr="00423677">
              <w:rPr>
                <w:rFonts w:cs="Arial"/>
                <w:b w:val="0"/>
                <w:i w:val="0"/>
                <w:sz w:val="22"/>
                <w:szCs w:val="22"/>
              </w:rPr>
              <w:t>employee liability information</w:t>
            </w:r>
            <w:r w:rsidRPr="00423677">
              <w:rPr>
                <w:rFonts w:cs="Arial"/>
                <w:b w:val="0"/>
                <w:bCs/>
                <w:i w:val="0"/>
                <w:sz w:val="22"/>
                <w:szCs w:val="22"/>
              </w:rPr>
              <w:t>”</w:t>
            </w:r>
            <w:r w:rsidRPr="00423677">
              <w:rPr>
                <w:rFonts w:cs="Arial"/>
                <w:b w:val="0"/>
                <w:i w:val="0"/>
                <w:sz w:val="22"/>
                <w:szCs w:val="22"/>
              </w:rPr>
              <w:t xml:space="preserve"> as such term is defined in regulation</w:t>
            </w:r>
            <w:r w:rsidRPr="00423677">
              <w:rPr>
                <w:rFonts w:cs="Arial"/>
                <w:b w:val="0"/>
                <w:bCs/>
                <w:i w:val="0"/>
                <w:sz w:val="22"/>
                <w:szCs w:val="22"/>
              </w:rPr>
              <w:t> </w:t>
            </w:r>
            <w:r w:rsidRPr="00423677">
              <w:rPr>
                <w:rFonts w:cs="Arial"/>
                <w:b w:val="0"/>
                <w:i w:val="0"/>
                <w:sz w:val="22"/>
                <w:szCs w:val="22"/>
              </w:rPr>
              <w:t>11 of the Employment Regulations;</w:t>
            </w:r>
          </w:p>
        </w:tc>
      </w:tr>
      <w:tr w:rsidR="00DB21A4" w:rsidRPr="00423677" w14:paraId="13D0BC46" w14:textId="3D0BF545" w:rsidTr="00DB21A4">
        <w:tc>
          <w:tcPr>
            <w:tcW w:w="3085" w:type="dxa"/>
          </w:tcPr>
          <w:p w14:paraId="46CAC0E8" w14:textId="080EFC75" w:rsidR="00DB21A4" w:rsidRPr="00423677" w:rsidRDefault="00DB21A4" w:rsidP="00DB21A4">
            <w:pPr>
              <w:pStyle w:val="GPSDefinitionTerm"/>
            </w:pPr>
            <w:r w:rsidRPr="00423677">
              <w:t>“Supplier's Final Supplier Personnel List”</w:t>
            </w:r>
          </w:p>
        </w:tc>
        <w:tc>
          <w:tcPr>
            <w:tcW w:w="6157" w:type="dxa"/>
          </w:tcPr>
          <w:p w14:paraId="6B576BD5" w14:textId="105F8F5F" w:rsidR="00DB21A4" w:rsidRPr="00423677" w:rsidRDefault="00DB21A4" w:rsidP="00DB21A4">
            <w:pPr>
              <w:pStyle w:val="BodyTextIndent"/>
              <w:tabs>
                <w:tab w:val="left" w:pos="34"/>
              </w:tabs>
              <w:ind w:left="0"/>
              <w:rPr>
                <w:rFonts w:cs="Arial"/>
              </w:rPr>
            </w:pPr>
            <w:r w:rsidRPr="00423677">
              <w:rPr>
                <w:rFonts w:cs="Arial"/>
              </w:rPr>
              <w:t xml:space="preserve">a </w:t>
            </w:r>
            <w:r w:rsidR="0005421C" w:rsidRPr="00423677">
              <w:rPr>
                <w:rFonts w:eastAsia="STZhongsong" w:cs="Arial"/>
                <w:color w:val="000000"/>
              </w:rPr>
              <w:t>list</w:t>
            </w:r>
            <w:r w:rsidRPr="00423677">
              <w:rPr>
                <w:rFonts w:eastAsia="STZhongsong" w:cs="Arial"/>
                <w:color w:val="000000"/>
              </w:rPr>
              <w:t xml:space="preserve"> provided by the Supplier of all Supplier Personnel who will transfer under the Employment Regulations on the Relevant Transfer Date;</w:t>
            </w:r>
          </w:p>
        </w:tc>
      </w:tr>
      <w:tr w:rsidR="00DB21A4" w:rsidRPr="00423677" w14:paraId="5664C1C8" w14:textId="23A1E8A4" w:rsidTr="00DB21A4">
        <w:tc>
          <w:tcPr>
            <w:tcW w:w="3085" w:type="dxa"/>
          </w:tcPr>
          <w:p w14:paraId="49D38080" w14:textId="719E7BD6" w:rsidR="00DB21A4" w:rsidRPr="00423677" w:rsidRDefault="00DB21A4" w:rsidP="00DB21A4">
            <w:pPr>
              <w:pStyle w:val="GPSDefinitionTerm"/>
            </w:pPr>
            <w:r w:rsidRPr="00423677">
              <w:t>“Supplier's Provisional Supplier Personnel List”</w:t>
            </w:r>
          </w:p>
        </w:tc>
        <w:tc>
          <w:tcPr>
            <w:tcW w:w="6157" w:type="dxa"/>
          </w:tcPr>
          <w:p w14:paraId="51F59BBF" w14:textId="227CAA67" w:rsidR="00DB21A4" w:rsidRPr="00423677" w:rsidRDefault="00DB21A4" w:rsidP="00DB21A4">
            <w:pPr>
              <w:pStyle w:val="BodyTextIndent"/>
              <w:ind w:left="34"/>
              <w:rPr>
                <w:rFonts w:cs="Arial"/>
              </w:rPr>
            </w:pPr>
            <w:r w:rsidRPr="00423677">
              <w:rPr>
                <w:rFonts w:cs="Arial"/>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DB21A4" w:rsidRPr="00423677" w14:paraId="66BD835E" w14:textId="21A2FA55" w:rsidTr="00DB21A4">
        <w:tc>
          <w:tcPr>
            <w:tcW w:w="3085" w:type="dxa"/>
          </w:tcPr>
          <w:p w14:paraId="726AF5DD" w14:textId="1F8A0436" w:rsidR="00DB21A4" w:rsidRPr="00423677" w:rsidRDefault="00DB21A4" w:rsidP="00DB21A4">
            <w:pPr>
              <w:pStyle w:val="GPSDefinitionTerm"/>
            </w:pPr>
            <w:r w:rsidRPr="00423677">
              <w:t>“Transferring Customer Employees”</w:t>
            </w:r>
          </w:p>
        </w:tc>
        <w:tc>
          <w:tcPr>
            <w:tcW w:w="6157" w:type="dxa"/>
          </w:tcPr>
          <w:p w14:paraId="0C6701D2" w14:textId="1AF41A55" w:rsidR="00DB21A4" w:rsidRPr="00423677" w:rsidRDefault="00DB21A4" w:rsidP="00DB21A4">
            <w:pPr>
              <w:pStyle w:val="Guidancenoteparagraphtext"/>
              <w:rPr>
                <w:rFonts w:cs="Arial"/>
                <w:b w:val="0"/>
                <w:i w:val="0"/>
                <w:sz w:val="22"/>
                <w:szCs w:val="22"/>
              </w:rPr>
            </w:pPr>
            <w:r w:rsidRPr="00423677">
              <w:rPr>
                <w:rFonts w:cs="Arial"/>
                <w:b w:val="0"/>
                <w:i w:val="0"/>
                <w:sz w:val="22"/>
                <w:szCs w:val="22"/>
              </w:rPr>
              <w:t>those employees of the Customer to whom the Employment Regulations will apply on the Relevant Transfer Date;</w:t>
            </w:r>
          </w:p>
        </w:tc>
      </w:tr>
      <w:tr w:rsidR="00DB21A4" w:rsidRPr="00423677" w14:paraId="66CF78D4" w14:textId="141004D1" w:rsidTr="00DB21A4">
        <w:tc>
          <w:tcPr>
            <w:tcW w:w="3085" w:type="dxa"/>
          </w:tcPr>
          <w:p w14:paraId="0F65A231" w14:textId="00BED257" w:rsidR="00DB21A4" w:rsidRPr="00423677" w:rsidRDefault="00DB21A4" w:rsidP="00DB21A4">
            <w:pPr>
              <w:pStyle w:val="GPSDefinitionTerm"/>
            </w:pPr>
            <w:r w:rsidRPr="00423677">
              <w:t>“Transferring Former Supplier Employees”</w:t>
            </w:r>
          </w:p>
        </w:tc>
        <w:tc>
          <w:tcPr>
            <w:tcW w:w="6157" w:type="dxa"/>
          </w:tcPr>
          <w:p w14:paraId="490BDAA3" w14:textId="694EEE12" w:rsidR="00DB21A4" w:rsidRPr="00423677" w:rsidRDefault="00DB21A4" w:rsidP="00DB21A4">
            <w:pPr>
              <w:pStyle w:val="Guidancenoteparagraphtext"/>
              <w:rPr>
                <w:rFonts w:cs="Arial"/>
                <w:b w:val="0"/>
                <w:i w:val="0"/>
                <w:sz w:val="22"/>
                <w:szCs w:val="22"/>
              </w:rPr>
            </w:pPr>
            <w:r w:rsidRPr="00423677">
              <w:rPr>
                <w:rFonts w:cs="Arial"/>
                <w:b w:val="0"/>
                <w:i w:val="0"/>
                <w:sz w:val="22"/>
                <w:szCs w:val="22"/>
              </w:rPr>
              <w:t>in relation to a Former Supplier, those employees of the Former Supplier to whom the Employment Regulations will apply on the Relevant Transfer Date; and</w:t>
            </w:r>
          </w:p>
        </w:tc>
      </w:tr>
      <w:tr w:rsidR="00DB21A4" w:rsidRPr="00423677" w14:paraId="53729844" w14:textId="531A7165" w:rsidTr="00DB21A4">
        <w:tc>
          <w:tcPr>
            <w:tcW w:w="3085" w:type="dxa"/>
          </w:tcPr>
          <w:p w14:paraId="405B4025" w14:textId="32590924" w:rsidR="00DB21A4" w:rsidRPr="00423677" w:rsidRDefault="00DB21A4" w:rsidP="00DB21A4">
            <w:pPr>
              <w:pStyle w:val="GPSDefinitionTerm"/>
            </w:pPr>
            <w:r w:rsidRPr="00423677">
              <w:t>“Transferring Supplier Employees”</w:t>
            </w:r>
          </w:p>
        </w:tc>
        <w:tc>
          <w:tcPr>
            <w:tcW w:w="6157" w:type="dxa"/>
          </w:tcPr>
          <w:p w14:paraId="07B8B133" w14:textId="336F624A" w:rsidR="00DB21A4" w:rsidRPr="00423677" w:rsidRDefault="00DB21A4" w:rsidP="00DB21A4">
            <w:pPr>
              <w:pStyle w:val="Guidancenoteparagraphtext"/>
              <w:rPr>
                <w:rFonts w:cs="Arial"/>
                <w:b w:val="0"/>
                <w:i w:val="0"/>
                <w:sz w:val="22"/>
                <w:szCs w:val="22"/>
              </w:rPr>
            </w:pPr>
            <w:r w:rsidRPr="00423677">
              <w:rPr>
                <w:rFonts w:cs="Arial"/>
                <w:b w:val="0"/>
                <w:i w:val="0"/>
                <w:sz w:val="22"/>
                <w:szCs w:val="22"/>
              </w:rPr>
              <w:t>those employees of the Supplier and/or the Supplier’s Sub-</w:t>
            </w:r>
            <w:r w:rsidR="005842DD" w:rsidRPr="00423677">
              <w:rPr>
                <w:rFonts w:cs="Arial"/>
                <w:b w:val="0"/>
                <w:i w:val="0"/>
                <w:sz w:val="22"/>
                <w:szCs w:val="22"/>
              </w:rPr>
              <w:t>C</w:t>
            </w:r>
            <w:r w:rsidRPr="00423677">
              <w:rPr>
                <w:rFonts w:cs="Arial"/>
                <w:b w:val="0"/>
                <w:i w:val="0"/>
                <w:sz w:val="22"/>
                <w:szCs w:val="22"/>
              </w:rPr>
              <w:t xml:space="preserve">ontractors to whom the Employment Regulations will apply on the Service Transfer Date. </w:t>
            </w:r>
          </w:p>
        </w:tc>
      </w:tr>
    </w:tbl>
    <w:p w14:paraId="6E483F05" w14:textId="32253E16" w:rsidR="00DB21A4" w:rsidRPr="00423677" w:rsidRDefault="00DB21A4" w:rsidP="00160CDF">
      <w:pPr>
        <w:pStyle w:val="GPSL1SCHEDULEHeading"/>
      </w:pPr>
      <w:r w:rsidRPr="00423677">
        <w:t>INTERPRETATION</w:t>
      </w:r>
    </w:p>
    <w:p w14:paraId="64A6863F" w14:textId="239727B0" w:rsidR="00DB21A4" w:rsidRPr="00423677" w:rsidRDefault="00DB21A4" w:rsidP="00DB21A4">
      <w:pPr>
        <w:ind w:left="709"/>
        <w:rPr>
          <w:bCs/>
          <w:iCs/>
          <w:spacing w:val="-3"/>
          <w:lang w:val="en-US"/>
        </w:rPr>
      </w:pPr>
      <w:r w:rsidRPr="00423677">
        <w:rPr>
          <w:bCs/>
          <w:iCs/>
          <w:spacing w:val="-3"/>
          <w:lang w:val="en-US"/>
        </w:rPr>
        <w:t>Where a provision in this Schedule</w:t>
      </w:r>
      <w:r w:rsidR="00C43EA5" w:rsidRPr="00423677">
        <w:rPr>
          <w:bCs/>
          <w:iCs/>
          <w:spacing w:val="-3"/>
          <w:lang w:val="en-US"/>
        </w:rPr>
        <w:t xml:space="preserve"> 11</w:t>
      </w:r>
      <w:r w:rsidRPr="00423677">
        <w:rPr>
          <w:bCs/>
          <w:iCs/>
          <w:spacing w:val="-3"/>
          <w:lang w:val="en-US"/>
        </w:rPr>
        <w:t xml:space="preserve"> imposes an obligation on the Supplier to provide an indemnity, undertaking or warranty, the Supplier shal</w:t>
      </w:r>
      <w:r w:rsidR="00885D5B" w:rsidRPr="00423677">
        <w:rPr>
          <w:bCs/>
          <w:iCs/>
          <w:spacing w:val="-3"/>
          <w:lang w:val="en-US"/>
        </w:rPr>
        <w:t>l procure that each of its Sub-C</w:t>
      </w:r>
      <w:r w:rsidRPr="00423677">
        <w:rPr>
          <w:bCs/>
          <w:iCs/>
          <w:spacing w:val="-3"/>
          <w:lang w:val="en-US"/>
        </w:rPr>
        <w:t>ontractors shall comply with such obligation and provide such indemnity, undertaking or warranty to the Customer, Former Supplier, Replaceme</w:t>
      </w:r>
      <w:r w:rsidR="00943AF2" w:rsidRPr="00423677">
        <w:rPr>
          <w:bCs/>
          <w:iCs/>
          <w:spacing w:val="-3"/>
          <w:lang w:val="en-US"/>
        </w:rPr>
        <w:t>nt Supplier or Replacement Sub-C</w:t>
      </w:r>
      <w:r w:rsidRPr="00423677">
        <w:rPr>
          <w:bCs/>
          <w:iCs/>
          <w:spacing w:val="-3"/>
          <w:lang w:val="en-US"/>
        </w:rPr>
        <w:t xml:space="preserve">ontractor, as the case may be. </w:t>
      </w:r>
    </w:p>
    <w:p w14:paraId="6378FA39" w14:textId="350B1CB7" w:rsidR="000C0F7B" w:rsidRPr="00423677" w:rsidRDefault="000C0F7B" w:rsidP="000C0F7B">
      <w:pPr>
        <w:pStyle w:val="GPSmacrorestart"/>
        <w:rPr>
          <w:sz w:val="22"/>
          <w:szCs w:val="22"/>
        </w:rPr>
      </w:pPr>
      <w:r w:rsidRPr="00423677">
        <w:fldChar w:fldCharType="begin"/>
      </w:r>
      <w:r w:rsidRPr="00423677">
        <w:rPr>
          <w:sz w:val="22"/>
          <w:szCs w:val="22"/>
        </w:rPr>
        <w:instrText>LISTNUM \l 1 \s 0</w:instrText>
      </w:r>
      <w:r w:rsidRPr="00423677">
        <w:fldChar w:fldCharType="separate"/>
      </w:r>
      <w:r w:rsidRPr="00423677">
        <w:rPr>
          <w:sz w:val="22"/>
          <w:szCs w:val="22"/>
        </w:rPr>
        <w:t>12/08/2013</w:t>
      </w:r>
      <w:r w:rsidRPr="00423677">
        <w:fldChar w:fldCharType="end">
          <w:numberingChange w:id="2303" w:author="Amy Retallack" w:date="2016-12-14T09:52:00Z" w:original="0."/>
        </w:fldChar>
      </w:r>
    </w:p>
    <w:p w14:paraId="332446A8" w14:textId="4F3B7626" w:rsidR="00DB21A4" w:rsidRPr="00423677" w:rsidRDefault="00DB21A4" w:rsidP="005750EC">
      <w:pPr>
        <w:pStyle w:val="GPSSchPart"/>
        <w:rPr>
          <w:rFonts w:cs="Arial"/>
          <w:bCs/>
        </w:rPr>
      </w:pPr>
      <w:r w:rsidRPr="00423677">
        <w:rPr>
          <w:rFonts w:cs="Arial"/>
          <w:b w:val="0"/>
        </w:rPr>
        <w:br w:type="page"/>
      </w:r>
      <w:r w:rsidRPr="00423677">
        <w:rPr>
          <w:rStyle w:val="GPSSchPartChar"/>
          <w:rFonts w:cs="Arial"/>
          <w:b/>
        </w:rPr>
        <w:t>PART</w:t>
      </w:r>
      <w:r w:rsidRPr="00423677">
        <w:rPr>
          <w:rFonts w:cs="Arial"/>
          <w:bCs/>
        </w:rPr>
        <w:t xml:space="preserve"> A</w:t>
      </w:r>
    </w:p>
    <w:p w14:paraId="11B76EBB" w14:textId="5ABE692B" w:rsidR="00DB21A4" w:rsidRPr="00423677" w:rsidRDefault="00DB21A4" w:rsidP="00DB21A4">
      <w:pPr>
        <w:pStyle w:val="PartHeadingboldcentered"/>
        <w:rPr>
          <w:rFonts w:cs="Arial"/>
          <w:sz w:val="22"/>
          <w:szCs w:val="22"/>
        </w:rPr>
      </w:pPr>
      <w:r w:rsidRPr="00423677">
        <w:rPr>
          <w:rFonts w:eastAsia="Times New Roman" w:cs="Arial"/>
          <w:sz w:val="22"/>
          <w:szCs w:val="22"/>
          <w:lang w:eastAsia="en-US"/>
        </w:rPr>
        <w:t>Transferring Customer Employees at commencement of Services</w:t>
      </w:r>
    </w:p>
    <w:p w14:paraId="451FAB4A" w14:textId="7992C1AA" w:rsidR="00DB21A4" w:rsidRPr="00423677" w:rsidRDefault="00DB21A4" w:rsidP="00160CDF">
      <w:pPr>
        <w:pStyle w:val="GPSL1SCHEDULEHeading"/>
      </w:pPr>
      <w:bookmarkStart w:id="2304" w:name="_Ref311726437"/>
      <w:r w:rsidRPr="00423677">
        <w:t>RELEVANT TRANSFERS</w:t>
      </w:r>
    </w:p>
    <w:p w14:paraId="6AFB07ED" w14:textId="77BEA538" w:rsidR="00DB21A4" w:rsidRPr="00423677" w:rsidRDefault="00DB21A4" w:rsidP="00160CDF">
      <w:pPr>
        <w:pStyle w:val="GPSL2numberedclause"/>
      </w:pPr>
      <w:r w:rsidRPr="00423677">
        <w:t>The Customer and the Supplier agree that:</w:t>
      </w:r>
    </w:p>
    <w:p w14:paraId="3B6C0B54" w14:textId="38B0F546" w:rsidR="00DB21A4" w:rsidRPr="00423677" w:rsidRDefault="00DB21A4" w:rsidP="00160CDF">
      <w:pPr>
        <w:pStyle w:val="GPSL3numberedclause"/>
      </w:pPr>
      <w:r w:rsidRPr="00423677">
        <w:t>the commencement of the provision of the Services or of each relevant part of the Services will be a Relevant Transfer in relation to the Transferring Customer Employees; and</w:t>
      </w:r>
    </w:p>
    <w:p w14:paraId="3AFB75A6" w14:textId="2833B700" w:rsidR="00DB21A4" w:rsidRPr="00423677" w:rsidRDefault="00DB21A4" w:rsidP="00160CDF">
      <w:pPr>
        <w:pStyle w:val="GPSL3numberedclause"/>
      </w:pPr>
      <w:r w:rsidRPr="00423677">
        <w:t xml:space="preserve">as a result of the operation of the Employment Regulations, the </w:t>
      </w:r>
      <w:r w:rsidRPr="00423677">
        <w:rPr>
          <w:bCs/>
        </w:rPr>
        <w:t>contracts</w:t>
      </w:r>
      <w:r w:rsidRPr="00423677">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943AF2" w:rsidRPr="00423677">
        <w:t>pplier and/or any Notified Sub-C</w:t>
      </w:r>
      <w:r w:rsidRPr="00423677">
        <w:t>ontractor and each such Transferring Customer Employee.</w:t>
      </w:r>
      <w:bookmarkEnd w:id="2304"/>
    </w:p>
    <w:p w14:paraId="5BDD3CDE" w14:textId="71EDB0DE" w:rsidR="00DB21A4" w:rsidRPr="00423677" w:rsidRDefault="00DB21A4" w:rsidP="00160CDF">
      <w:pPr>
        <w:pStyle w:val="GPSL2numberedclause"/>
      </w:pPr>
      <w:r w:rsidRPr="00423677">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943AF2" w:rsidRPr="00423677">
        <w:t>pplier and/or any Notified Sub-C</w:t>
      </w:r>
      <w:r w:rsidRPr="00423677">
        <w:t xml:space="preserve">ontractor (as appropriate).  </w:t>
      </w:r>
    </w:p>
    <w:p w14:paraId="5174E923" w14:textId="17A920B0" w:rsidR="00DB21A4" w:rsidRPr="00423677" w:rsidRDefault="00DB21A4" w:rsidP="00160CDF">
      <w:pPr>
        <w:pStyle w:val="GPSL1SCHEDULEHeading"/>
      </w:pPr>
      <w:bookmarkStart w:id="2305" w:name="_Ref346027802"/>
      <w:r w:rsidRPr="00423677">
        <w:t>CUSTOMER INDEMNITIES</w:t>
      </w:r>
    </w:p>
    <w:p w14:paraId="0D20D16A" w14:textId="58EA14C0" w:rsidR="00DB21A4" w:rsidRPr="00423677" w:rsidRDefault="00DB21A4" w:rsidP="00160CDF">
      <w:pPr>
        <w:pStyle w:val="GPSL2numberedclause"/>
      </w:pPr>
      <w:r w:rsidRPr="00423677">
        <w:t>Subject to Paragraph 2.2, the Customer shall indemnify the</w:t>
      </w:r>
      <w:r w:rsidR="00943AF2" w:rsidRPr="00423677">
        <w:t xml:space="preserve"> Supplier and any Notified Sub-C</w:t>
      </w:r>
      <w:r w:rsidRPr="00423677">
        <w:t>ontractor against any Employee Liabilities in respect of any Transferring Customer Employee (or, where applicable any employee representative as defined in the Employment Regulations) arising from or as a result of:</w:t>
      </w:r>
      <w:bookmarkEnd w:id="2305"/>
    </w:p>
    <w:p w14:paraId="3F0E7FFD" w14:textId="053C802D" w:rsidR="00DB21A4" w:rsidRPr="00423677" w:rsidRDefault="00DB21A4" w:rsidP="00160CDF">
      <w:pPr>
        <w:pStyle w:val="GPSL3numberedclause"/>
      </w:pPr>
      <w:bookmarkStart w:id="2306" w:name="_Ref346026850"/>
      <w:r w:rsidRPr="00423677">
        <w:t>any act or omission by the Customer occurring before the Relevant Transfer Date;</w:t>
      </w:r>
      <w:bookmarkEnd w:id="2306"/>
    </w:p>
    <w:p w14:paraId="2A50D465" w14:textId="1ACD94ED" w:rsidR="00DB21A4" w:rsidRPr="00423677" w:rsidRDefault="00DB21A4" w:rsidP="00160CDF">
      <w:pPr>
        <w:pStyle w:val="GPSL3numberedclause"/>
      </w:pPr>
      <w:r w:rsidRPr="00423677">
        <w:t>the breach or non-observance by the Customer before the Relevant Transfer Date of:</w:t>
      </w:r>
    </w:p>
    <w:p w14:paraId="79F0E51A" w14:textId="65077F56" w:rsidR="00DB21A4" w:rsidRPr="00423677" w:rsidRDefault="00DB21A4" w:rsidP="00160CDF">
      <w:pPr>
        <w:pStyle w:val="GPSL4numberedclause"/>
        <w:rPr>
          <w:szCs w:val="22"/>
        </w:rPr>
      </w:pPr>
      <w:r w:rsidRPr="00423677">
        <w:rPr>
          <w:szCs w:val="22"/>
        </w:rPr>
        <w:t xml:space="preserve">any collective agreement applicable to the Transferring Customer Employees; and/or </w:t>
      </w:r>
    </w:p>
    <w:p w14:paraId="2992226A" w14:textId="45D8D805" w:rsidR="00DB21A4" w:rsidRPr="00423677" w:rsidRDefault="00DB21A4" w:rsidP="00160CDF">
      <w:pPr>
        <w:pStyle w:val="GPSL4numberedclause"/>
        <w:rPr>
          <w:szCs w:val="22"/>
        </w:rPr>
      </w:pPr>
      <w:r w:rsidRPr="00423677">
        <w:rPr>
          <w:szCs w:val="22"/>
        </w:rPr>
        <w:t>any custom or practice in respect of any Transferring Customer Employees which the Customer is contractually bound to honour;</w:t>
      </w:r>
    </w:p>
    <w:p w14:paraId="663EFBAC" w14:textId="6E4B4471" w:rsidR="00DB21A4" w:rsidRPr="00423677" w:rsidRDefault="00DB21A4" w:rsidP="00160CDF">
      <w:pPr>
        <w:pStyle w:val="GPSL3numberedclause"/>
      </w:pPr>
      <w:r w:rsidRPr="00423677">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1949D40C" w14:textId="46ADCE5A" w:rsidR="00DB21A4" w:rsidRPr="00423677" w:rsidRDefault="00DB21A4" w:rsidP="00160CDF">
      <w:pPr>
        <w:pStyle w:val="GPSL3numberedclause"/>
      </w:pPr>
      <w:r w:rsidRPr="00423677">
        <w:t xml:space="preserve">any proceeding, claim or demand by HMRC or other statutory </w:t>
      </w:r>
      <w:r w:rsidR="00D76A85" w:rsidRPr="00423677">
        <w:t xml:space="preserve">authority </w:t>
      </w:r>
      <w:r w:rsidRPr="00423677">
        <w:t>in respect of any financial obligation including, but not limited to, PAYE and primary and secondary national insurance contributions:</w:t>
      </w:r>
    </w:p>
    <w:p w14:paraId="40588CAD" w14:textId="50F1BC97" w:rsidR="00DB21A4" w:rsidRPr="00423677" w:rsidRDefault="00DB21A4" w:rsidP="00160CDF">
      <w:pPr>
        <w:pStyle w:val="GPSL4numberedclause"/>
        <w:rPr>
          <w:szCs w:val="22"/>
        </w:rPr>
      </w:pPr>
      <w:r w:rsidRPr="00423677">
        <w:rPr>
          <w:szCs w:val="22"/>
        </w:rPr>
        <w:t xml:space="preserve">in relation to any Transferring Customer Employee, to the extent that the proceeding, claim or demand by HMRC or other </w:t>
      </w:r>
      <w:r w:rsidR="00D76A85" w:rsidRPr="00423677">
        <w:rPr>
          <w:szCs w:val="22"/>
        </w:rPr>
        <w:t>statutory authority</w:t>
      </w:r>
      <w:r w:rsidRPr="00423677">
        <w:rPr>
          <w:szCs w:val="22"/>
        </w:rPr>
        <w:t xml:space="preserve"> relates to financial obligations arising before the Relevant Transfer Date; and</w:t>
      </w:r>
    </w:p>
    <w:p w14:paraId="2019AB28" w14:textId="681F1951" w:rsidR="00DB21A4" w:rsidRPr="00423677" w:rsidRDefault="00DB21A4" w:rsidP="00160CDF">
      <w:pPr>
        <w:pStyle w:val="GPSL4numberedclause"/>
        <w:rPr>
          <w:szCs w:val="22"/>
        </w:rPr>
      </w:pPr>
      <w:r w:rsidRPr="00423677">
        <w:rPr>
          <w:szCs w:val="22"/>
        </w:rPr>
        <w:t>in relation to any employee who is not a Transferring Customer Employee and in respect of whom it is later alleged or determined that the Employment Regulations applied so as to transfer his/her employment from the Customer to the Su</w:t>
      </w:r>
      <w:r w:rsidR="00943AF2" w:rsidRPr="00423677">
        <w:rPr>
          <w:szCs w:val="22"/>
        </w:rPr>
        <w:t>pplier and/or any Notified Sub-C</w:t>
      </w:r>
      <w:r w:rsidRPr="00423677">
        <w:rPr>
          <w:szCs w:val="22"/>
        </w:rPr>
        <w:t xml:space="preserve">ontractor as appropriate, to the extent that the proceeding, claim or demand by the HMRC or other </w:t>
      </w:r>
      <w:r w:rsidR="00D76A85" w:rsidRPr="00423677">
        <w:rPr>
          <w:szCs w:val="22"/>
        </w:rPr>
        <w:t>statutory authority</w:t>
      </w:r>
      <w:r w:rsidRPr="00423677">
        <w:rPr>
          <w:szCs w:val="22"/>
        </w:rPr>
        <w:t xml:space="preserve"> relates to financial obligations arising before the Relevant Transfer Date.</w:t>
      </w:r>
    </w:p>
    <w:p w14:paraId="13C7DD00" w14:textId="6D4AD139" w:rsidR="00DB21A4" w:rsidRPr="00423677" w:rsidRDefault="00DB21A4" w:rsidP="00160CDF">
      <w:pPr>
        <w:pStyle w:val="GPSL3numberedclause"/>
      </w:pPr>
      <w:r w:rsidRPr="00423677">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575F6B4" w14:textId="611DA893" w:rsidR="00DB21A4" w:rsidRPr="00423677" w:rsidRDefault="00DB21A4" w:rsidP="00160CDF">
      <w:pPr>
        <w:pStyle w:val="GPSL3numberedclause"/>
      </w:pPr>
      <w:r w:rsidRPr="00423677">
        <w:t>any claim made by or in respect of any person employed or formerly employed by the Customer other than a Transferring Customer Employee for whom it is alleged the Su</w:t>
      </w:r>
      <w:r w:rsidR="00943AF2" w:rsidRPr="00423677">
        <w:t>pplier and/or any Notified Sub-C</w:t>
      </w:r>
      <w:r w:rsidRPr="00423677">
        <w:t>ontractor as appropriate may be liable by virtue of the Employment Regulations and/or the Acquired Rights Directive; and</w:t>
      </w:r>
    </w:p>
    <w:p w14:paraId="49864FF3" w14:textId="61F99EAB" w:rsidR="00DB21A4" w:rsidRPr="00423677" w:rsidRDefault="00DB21A4" w:rsidP="00160CDF">
      <w:pPr>
        <w:pStyle w:val="GPSL3numberedclause"/>
      </w:pPr>
      <w:r w:rsidRPr="00423677">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w:t>
      </w:r>
      <w:r w:rsidR="00943AF2" w:rsidRPr="00423677">
        <w:t>C</w:t>
      </w:r>
      <w:r w:rsidRPr="00423677">
        <w:t>ontractor to comply with regulation 13(4) of the Employment Regulations.</w:t>
      </w:r>
    </w:p>
    <w:p w14:paraId="40B60128" w14:textId="4E8542E6" w:rsidR="00DB21A4" w:rsidRPr="00423677" w:rsidRDefault="00DB21A4" w:rsidP="00160CDF">
      <w:pPr>
        <w:pStyle w:val="GPSL2numberedclause"/>
      </w:pPr>
      <w:bookmarkStart w:id="2307" w:name="_Ref346027651"/>
      <w:bookmarkStart w:id="2308" w:name="_Ref311742432"/>
      <w:r w:rsidRPr="00423677">
        <w:t>The indemnities in Paragraph 2.1 shall not apply to the extent that the Employee Liabilities arise or are attributable to an act or omiss</w:t>
      </w:r>
      <w:r w:rsidR="00943AF2" w:rsidRPr="00423677">
        <w:t>ion of the Supplier or any Sub-C</w:t>
      </w:r>
      <w:r w:rsidRPr="00423677">
        <w:t>ontractor (wh</w:t>
      </w:r>
      <w:r w:rsidR="00943AF2" w:rsidRPr="00423677">
        <w:t>ether or not a Notified Sub-C</w:t>
      </w:r>
      <w:r w:rsidRPr="00423677">
        <w:t xml:space="preserve">ontractor) whether occurring or having its origin before, on or after the Relevant Transfer Date including any Employee Liabilities: </w:t>
      </w:r>
    </w:p>
    <w:p w14:paraId="21573A3E" w14:textId="623EE0A0" w:rsidR="00DB21A4" w:rsidRPr="00423677" w:rsidRDefault="00DB21A4" w:rsidP="00160CDF">
      <w:pPr>
        <w:pStyle w:val="GPSL3numberedclause"/>
      </w:pPr>
      <w:r w:rsidRPr="00423677">
        <w:t xml:space="preserve">arising out of the resignation of any Transferring Customer Employee before the Relevant Transfer Date on account of substantial detrimental changes to his/her working conditions proposed </w:t>
      </w:r>
      <w:r w:rsidR="00943AF2" w:rsidRPr="00423677">
        <w:t>by the Supplier and/or any Sub-C</w:t>
      </w:r>
      <w:r w:rsidRPr="00423677">
        <w:t>ontractor to occur in the period from (and including) the Relevant Transfer Date; or</w:t>
      </w:r>
    </w:p>
    <w:p w14:paraId="2A6226C7" w14:textId="2F280A28" w:rsidR="00DB21A4" w:rsidRPr="00423677" w:rsidRDefault="00DB21A4" w:rsidP="00160CDF">
      <w:pPr>
        <w:pStyle w:val="GPSL3numberedclause"/>
      </w:pPr>
      <w:r w:rsidRPr="00423677">
        <w:t xml:space="preserve">arising from the failure by the Supplier or </w:t>
      </w:r>
      <w:r w:rsidR="00943AF2" w:rsidRPr="00423677">
        <w:t>any Sub-C</w:t>
      </w:r>
      <w:r w:rsidRPr="00423677">
        <w:t>ontractor to comply with its obligations under the Employment Regulations.</w:t>
      </w:r>
    </w:p>
    <w:p w14:paraId="12767A5C" w14:textId="01893E41" w:rsidR="00DB21A4" w:rsidRPr="00423677" w:rsidRDefault="00DB21A4" w:rsidP="00160CDF">
      <w:pPr>
        <w:pStyle w:val="GPSL2numberedclause"/>
      </w:pPr>
      <w:bookmarkStart w:id="2309" w:name="_Ref358278449"/>
      <w:bookmarkEnd w:id="2307"/>
      <w:r w:rsidRPr="00423677">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943AF2" w:rsidRPr="00423677">
        <w:t>pplier and/or any Notified Sub-C</w:t>
      </w:r>
      <w:r w:rsidRPr="00423677">
        <w:t>ontractor pursuant to the Employment Regulations or the Acquired Rights Directive then:</w:t>
      </w:r>
      <w:bookmarkEnd w:id="2308"/>
      <w:bookmarkEnd w:id="2309"/>
    </w:p>
    <w:p w14:paraId="6640DBA2" w14:textId="5A79BADB" w:rsidR="00DB21A4" w:rsidRPr="00423677" w:rsidRDefault="00DB21A4" w:rsidP="00160CDF">
      <w:pPr>
        <w:pStyle w:val="GPSL3numberedclause"/>
      </w:pPr>
      <w:bookmarkStart w:id="2310" w:name="_Ref339038420"/>
      <w:r w:rsidRPr="00423677">
        <w:t>the Supplier shall, or shall</w:t>
      </w:r>
      <w:r w:rsidR="00943AF2" w:rsidRPr="00423677">
        <w:t xml:space="preserve"> procure that the Notified Sub-C</w:t>
      </w:r>
      <w:r w:rsidRPr="00423677">
        <w:t>ontractor shall, within 5 Working Days of becoming aware of that fact, give notice in writing to the Customer; and</w:t>
      </w:r>
      <w:bookmarkEnd w:id="2310"/>
    </w:p>
    <w:p w14:paraId="6136C93D" w14:textId="1524DD95" w:rsidR="00DB21A4" w:rsidRPr="00423677" w:rsidRDefault="00DB21A4" w:rsidP="00160CDF">
      <w:pPr>
        <w:pStyle w:val="GPSL3numberedclause"/>
      </w:pPr>
      <w:bookmarkStart w:id="2311" w:name="_Ref311726411"/>
      <w:r w:rsidRPr="00423677">
        <w:t>the Customer may offer (or may procure that a third party may offer) employment to such person within 15 Working Days of receipt of the notification by the Su</w:t>
      </w:r>
      <w:r w:rsidR="00943AF2" w:rsidRPr="00423677">
        <w:t>pplier and/or any Notified Sub-C</w:t>
      </w:r>
      <w:r w:rsidRPr="00423677">
        <w:t>ontractor, or take such other reasonable steps as the Customer considers appropriate to deal with the matter provided always that such steps are in compliance with Law.</w:t>
      </w:r>
      <w:bookmarkEnd w:id="2311"/>
    </w:p>
    <w:p w14:paraId="0DD31EE0" w14:textId="2631BFD6" w:rsidR="00DB21A4" w:rsidRPr="00423677" w:rsidRDefault="00DB21A4" w:rsidP="00160CDF">
      <w:pPr>
        <w:pStyle w:val="GPSL2numberedclause"/>
      </w:pPr>
      <w:r w:rsidRPr="00423677">
        <w:t>If an offer referred to in Paragraph </w:t>
      </w:r>
      <w:r w:rsidR="0058001C" w:rsidRPr="00423677">
        <w:t xml:space="preserve">2.3.2 </w:t>
      </w:r>
      <w:r w:rsidRPr="00423677">
        <w:t>is accepted, or if the situation has otherwise been resolved by the Customer, the Supplier shall, or shall</w:t>
      </w:r>
      <w:r w:rsidR="00943AF2" w:rsidRPr="00423677">
        <w:t xml:space="preserve"> procure that the Notified Sub-C</w:t>
      </w:r>
      <w:r w:rsidRPr="00423677">
        <w:t>ontractor shall, immediately release the person from his/her employment or alleged employment.</w:t>
      </w:r>
    </w:p>
    <w:p w14:paraId="7754388F" w14:textId="62031837" w:rsidR="00DB21A4" w:rsidRPr="00423677" w:rsidRDefault="00DB21A4" w:rsidP="00160CDF">
      <w:pPr>
        <w:pStyle w:val="GPSL2numberedclause"/>
      </w:pPr>
      <w:bookmarkStart w:id="2312" w:name="_Ref321320191"/>
      <w:r w:rsidRPr="00423677">
        <w:t>If by the end of the 15 Working Day period specified in Paragraph </w:t>
      </w:r>
      <w:r w:rsidR="0058001C" w:rsidRPr="00423677">
        <w:t>2.3.2</w:t>
      </w:r>
      <w:r w:rsidRPr="00423677">
        <w:t>:</w:t>
      </w:r>
      <w:bookmarkEnd w:id="2312"/>
    </w:p>
    <w:p w14:paraId="750AC733" w14:textId="1B7F753E" w:rsidR="00DB21A4" w:rsidRPr="00423677" w:rsidRDefault="00DB21A4" w:rsidP="00160CDF">
      <w:pPr>
        <w:pStyle w:val="GPSL3numberedclause"/>
      </w:pPr>
      <w:r w:rsidRPr="00423677">
        <w:t xml:space="preserve">no such offer of employment has been made; </w:t>
      </w:r>
    </w:p>
    <w:p w14:paraId="3988D61B" w14:textId="304C0D68" w:rsidR="00DB21A4" w:rsidRPr="00423677" w:rsidRDefault="00DB21A4" w:rsidP="00160CDF">
      <w:pPr>
        <w:pStyle w:val="GPSL3numberedclause"/>
      </w:pPr>
      <w:r w:rsidRPr="00423677">
        <w:t>such offer has been made but not accepted; or</w:t>
      </w:r>
    </w:p>
    <w:p w14:paraId="518A96E9" w14:textId="6E231162" w:rsidR="00DB21A4" w:rsidRPr="00423677" w:rsidRDefault="00DB21A4" w:rsidP="00160CDF">
      <w:pPr>
        <w:pStyle w:val="GPSL3numberedclause"/>
      </w:pPr>
      <w:r w:rsidRPr="00423677">
        <w:t>the situation has not otherwise been resolved,</w:t>
      </w:r>
    </w:p>
    <w:p w14:paraId="4CCC3EF6" w14:textId="66E9D509" w:rsidR="00DB21A4" w:rsidRPr="00423677" w:rsidRDefault="00DB21A4" w:rsidP="0046747E">
      <w:pPr>
        <w:pStyle w:val="GPSL2Indent"/>
      </w:pPr>
      <w:r w:rsidRPr="00423677">
        <w:t>the Supplie</w:t>
      </w:r>
      <w:r w:rsidR="00943AF2" w:rsidRPr="00423677">
        <w:t>r and/or any Notified Sub-C</w:t>
      </w:r>
      <w:r w:rsidRPr="00423677">
        <w:t>ontractor may within 5 Working Days give notice to terminate the employment or alleged employment of such person.</w:t>
      </w:r>
    </w:p>
    <w:p w14:paraId="529846CC" w14:textId="63F2FD65" w:rsidR="00DB21A4" w:rsidRPr="00423677" w:rsidRDefault="00DB21A4" w:rsidP="00160CDF">
      <w:pPr>
        <w:pStyle w:val="GPSL2numberedclause"/>
      </w:pPr>
      <w:bookmarkStart w:id="2313" w:name="_Ref341946487"/>
      <w:r w:rsidRPr="00423677">
        <w:t>Subject to the Su</w:t>
      </w:r>
      <w:r w:rsidR="00943AF2" w:rsidRPr="00423677">
        <w:t>pplier and/or any Notified Sub-C</w:t>
      </w:r>
      <w:r w:rsidRPr="00423677">
        <w:t>ontractor acting in accordance with the provisions of Paragraphs </w:t>
      </w:r>
      <w:r w:rsidRPr="00423677">
        <w:fldChar w:fldCharType="begin"/>
      </w:r>
      <w:r w:rsidRPr="00423677">
        <w:instrText xml:space="preserve"> REF _Ref358278449 \r \h  \* MERGEFORMAT </w:instrText>
      </w:r>
      <w:r w:rsidRPr="00423677">
        <w:fldChar w:fldCharType="separate"/>
      </w:r>
      <w:r w:rsidR="009232D7">
        <w:t>2.3</w:t>
      </w:r>
      <w:r w:rsidRPr="00423677">
        <w:fldChar w:fldCharType="end"/>
      </w:r>
      <w:r w:rsidRPr="00423677">
        <w:t xml:space="preserve"> to </w:t>
      </w:r>
      <w:r w:rsidRPr="00423677">
        <w:fldChar w:fldCharType="begin"/>
      </w:r>
      <w:r w:rsidRPr="00423677">
        <w:instrText xml:space="preserve"> REF _Ref321320191 \r \h  \* MERGEFORMAT </w:instrText>
      </w:r>
      <w:r w:rsidRPr="00423677">
        <w:fldChar w:fldCharType="separate"/>
      </w:r>
      <w:r w:rsidR="009232D7">
        <w:t>2.5</w:t>
      </w:r>
      <w:r w:rsidRPr="00423677">
        <w:fldChar w:fldCharType="end"/>
      </w:r>
      <w:r w:rsidRPr="00423677">
        <w:t xml:space="preserve"> and in accordance with all applicable proper employment procedures set out in applicable Law, the Customer shall indemnify the Supplier and/or any Notified </w:t>
      </w:r>
      <w:r w:rsidR="00943AF2" w:rsidRPr="00423677">
        <w:t>Sub-C</w:t>
      </w:r>
      <w:r w:rsidRPr="00423677">
        <w:t xml:space="preserve">ontractor (as appropriate) against all Employee Liabilities arising out of the termination pursuant to the provisions of Paragraph 2.5 provided that the Supplier takes, or </w:t>
      </w:r>
      <w:r w:rsidR="00943AF2" w:rsidRPr="00423677">
        <w:t>procures that the Notified Sub-C</w:t>
      </w:r>
      <w:r w:rsidRPr="00423677">
        <w:t>ontractor takes, all reasonable steps to minimise any such Employee Liabilities.</w:t>
      </w:r>
      <w:bookmarkEnd w:id="2313"/>
    </w:p>
    <w:p w14:paraId="36E0DB5F" w14:textId="2A185A4E" w:rsidR="00DB21A4" w:rsidRPr="00423677" w:rsidRDefault="00DB21A4" w:rsidP="00160CDF">
      <w:pPr>
        <w:pStyle w:val="GPSL2numberedclause"/>
      </w:pPr>
      <w:bookmarkStart w:id="2314" w:name="_Ref358299281"/>
      <w:r w:rsidRPr="00423677">
        <w:t>The indemnity in Paragraph </w:t>
      </w:r>
      <w:r w:rsidRPr="00423677">
        <w:fldChar w:fldCharType="begin"/>
      </w:r>
      <w:r w:rsidRPr="00423677">
        <w:instrText xml:space="preserve"> REF _Ref339036408 \r \h  \* MERGEFORMAT </w:instrText>
      </w:r>
      <w:r w:rsidRPr="00423677">
        <w:fldChar w:fldCharType="separate"/>
      </w:r>
      <w:r w:rsidR="009232D7">
        <w:t>2.6</w:t>
      </w:r>
      <w:r w:rsidRPr="00423677">
        <w:fldChar w:fldCharType="end"/>
      </w:r>
      <w:r w:rsidRPr="00423677">
        <w:t>:</w:t>
      </w:r>
    </w:p>
    <w:p w14:paraId="6B4CAE7D" w14:textId="4269BA48" w:rsidR="00DB21A4" w:rsidRPr="00423677" w:rsidRDefault="00DB21A4" w:rsidP="00160CDF">
      <w:pPr>
        <w:pStyle w:val="GPSL3numberedclause"/>
      </w:pPr>
      <w:r w:rsidRPr="00423677">
        <w:t>shall not apply to:</w:t>
      </w:r>
    </w:p>
    <w:p w14:paraId="77CEEF96" w14:textId="6F085808" w:rsidR="00DB21A4" w:rsidRPr="00423677" w:rsidRDefault="00DB21A4" w:rsidP="00160CDF">
      <w:pPr>
        <w:pStyle w:val="GPSL4numberedclause"/>
        <w:rPr>
          <w:szCs w:val="22"/>
        </w:rPr>
      </w:pPr>
      <w:r w:rsidRPr="00423677">
        <w:rPr>
          <w:szCs w:val="22"/>
        </w:rPr>
        <w:t>any claim for:</w:t>
      </w:r>
    </w:p>
    <w:p w14:paraId="58CA4933" w14:textId="40794C82" w:rsidR="00DB21A4" w:rsidRPr="00423677" w:rsidRDefault="00DB21A4" w:rsidP="00160CDF">
      <w:pPr>
        <w:pStyle w:val="GPSL5numberedclause"/>
        <w:rPr>
          <w:szCs w:val="22"/>
        </w:rPr>
      </w:pPr>
      <w:r w:rsidRPr="00423677">
        <w:rPr>
          <w:szCs w:val="22"/>
        </w:rPr>
        <w:t>discrimination, including on the grounds of sex, race, disability, age, gender reassignment, marriage or civil partnership, pregnancy and maternity or sexual orientation, religion or belief; or</w:t>
      </w:r>
    </w:p>
    <w:p w14:paraId="6366FF2B" w14:textId="053F111A" w:rsidR="00DB21A4" w:rsidRPr="00423677" w:rsidRDefault="00DB21A4" w:rsidP="00160CDF">
      <w:pPr>
        <w:pStyle w:val="GPSL5numberedclause"/>
        <w:rPr>
          <w:szCs w:val="22"/>
        </w:rPr>
      </w:pPr>
      <w:r w:rsidRPr="00423677">
        <w:rPr>
          <w:szCs w:val="22"/>
        </w:rPr>
        <w:t>equal pay or compensation for less favourable treatment of part-time workers or fixed-term employees,</w:t>
      </w:r>
    </w:p>
    <w:p w14:paraId="01580611" w14:textId="4742CB7E" w:rsidR="00DB21A4" w:rsidRPr="00423677" w:rsidRDefault="00DB21A4" w:rsidP="004C309C">
      <w:pPr>
        <w:ind w:left="3119"/>
      </w:pPr>
      <w:r w:rsidRPr="00423677">
        <w:t xml:space="preserve">in any </w:t>
      </w:r>
      <w:r w:rsidRPr="00423677">
        <w:rPr>
          <w:rStyle w:val="GPSL4indentChar"/>
          <w:rFonts w:ascii="Calibri" w:hAnsi="Calibri"/>
        </w:rPr>
        <w:t>case in relation to any alleged act or omission of the Supplier</w:t>
      </w:r>
      <w:r w:rsidR="00943AF2" w:rsidRPr="00423677">
        <w:rPr>
          <w:rStyle w:val="GPSL4indentChar"/>
          <w:rFonts w:ascii="Calibri" w:hAnsi="Calibri"/>
        </w:rPr>
        <w:t xml:space="preserve"> and/or any Sub-C</w:t>
      </w:r>
      <w:r w:rsidRPr="00423677">
        <w:rPr>
          <w:rStyle w:val="GPSL4indentChar"/>
          <w:rFonts w:ascii="Calibri" w:hAnsi="Calibri"/>
        </w:rPr>
        <w:t>ontractor; or</w:t>
      </w:r>
    </w:p>
    <w:p w14:paraId="28ED6DCE" w14:textId="23239B1D" w:rsidR="00DB21A4" w:rsidRPr="00423677" w:rsidRDefault="00DB21A4" w:rsidP="004C309C">
      <w:pPr>
        <w:pStyle w:val="GPSL4numberedclause"/>
        <w:rPr>
          <w:szCs w:val="22"/>
        </w:rPr>
      </w:pPr>
      <w:r w:rsidRPr="00423677">
        <w:rPr>
          <w:szCs w:val="22"/>
        </w:rPr>
        <w:t>any claim that the termination of employment was unfair because th</w:t>
      </w:r>
      <w:r w:rsidR="00943AF2" w:rsidRPr="00423677">
        <w:rPr>
          <w:szCs w:val="22"/>
        </w:rPr>
        <w:t>e Supplier and/or Notified Sub-C</w:t>
      </w:r>
      <w:r w:rsidRPr="00423677">
        <w:rPr>
          <w:szCs w:val="22"/>
        </w:rPr>
        <w:t>ontractor neglected to follow a fair dismissal procedure; and</w:t>
      </w:r>
    </w:p>
    <w:p w14:paraId="379A3115" w14:textId="27CA9F84" w:rsidR="00DB21A4" w:rsidRPr="00423677" w:rsidRDefault="00DB21A4" w:rsidP="004C309C">
      <w:pPr>
        <w:pStyle w:val="GPSL3numberedclause"/>
      </w:pPr>
      <w:r w:rsidRPr="00423677">
        <w:t>shall apply only where the notification referred to in Paragraph </w:t>
      </w:r>
      <w:r w:rsidRPr="00423677">
        <w:fldChar w:fldCharType="begin"/>
      </w:r>
      <w:r w:rsidRPr="00423677">
        <w:instrText xml:space="preserve"> REF _Ref358200440 \r \h  \* MERGEFORMAT </w:instrText>
      </w:r>
      <w:r w:rsidRPr="00423677">
        <w:fldChar w:fldCharType="separate"/>
      </w:r>
      <w:r w:rsidR="009232D7">
        <w:t>2.3</w:t>
      </w:r>
      <w:r w:rsidRPr="00423677">
        <w:fldChar w:fldCharType="end"/>
      </w:r>
      <w:r w:rsidR="0058001C" w:rsidRPr="00423677">
        <w:t>.1</w:t>
      </w:r>
      <w:r w:rsidRPr="00423677">
        <w:t xml:space="preserve"> is made by the Su</w:t>
      </w:r>
      <w:r w:rsidR="00943AF2" w:rsidRPr="00423677">
        <w:t>pplier and/or any Notified Sub-C</w:t>
      </w:r>
      <w:r w:rsidRPr="00423677">
        <w:t xml:space="preserve">ontractor (as appropriate) to the Customer within 6 months of the Commencement Date. </w:t>
      </w:r>
    </w:p>
    <w:bookmarkEnd w:id="2314"/>
    <w:p w14:paraId="3159CF47" w14:textId="55EED35A" w:rsidR="00DB21A4" w:rsidRPr="00423677" w:rsidRDefault="00DB21A4" w:rsidP="004C309C">
      <w:pPr>
        <w:pStyle w:val="GPSL2numberedclause"/>
      </w:pPr>
      <w:r w:rsidRPr="00423677">
        <w:t>If any such person as is referred to in Paragraph </w:t>
      </w:r>
      <w:r w:rsidRPr="00423677">
        <w:fldChar w:fldCharType="begin"/>
      </w:r>
      <w:r w:rsidRPr="00423677">
        <w:instrText xml:space="preserve"> REF _Ref358278449 \r \h  \* MERGEFORMAT </w:instrText>
      </w:r>
      <w:r w:rsidRPr="00423677">
        <w:fldChar w:fldCharType="separate"/>
      </w:r>
      <w:r w:rsidR="009232D7">
        <w:t>2.3</w:t>
      </w:r>
      <w:r w:rsidRPr="00423677">
        <w:fldChar w:fldCharType="end"/>
      </w:r>
      <w:r w:rsidRPr="00423677">
        <w:t xml:space="preserve"> is neither re-employed by the Customer nor dismissed by the Su</w:t>
      </w:r>
      <w:r w:rsidR="00943AF2" w:rsidRPr="00423677">
        <w:t>pplier and/or any Notified Sub-C</w:t>
      </w:r>
      <w:r w:rsidRPr="00423677">
        <w:t>ontractor within the time scales set out in Paragraph </w:t>
      </w:r>
      <w:r w:rsidRPr="00423677">
        <w:fldChar w:fldCharType="begin"/>
      </w:r>
      <w:r w:rsidRPr="00423677">
        <w:instrText xml:space="preserve"> REF _Ref321320191 \r \h  \* MERGEFORMAT </w:instrText>
      </w:r>
      <w:r w:rsidRPr="00423677">
        <w:fldChar w:fldCharType="separate"/>
      </w:r>
      <w:r w:rsidR="009232D7">
        <w:t>2.5</w:t>
      </w:r>
      <w:r w:rsidRPr="00423677">
        <w:fldChar w:fldCharType="end"/>
      </w:r>
      <w:r w:rsidRPr="00423677">
        <w:t xml:space="preserve"> such person shall be treated as having transferred to the Su</w:t>
      </w:r>
      <w:r w:rsidR="00943AF2" w:rsidRPr="00423677">
        <w:t>pplier and/or any Notified Sub-C</w:t>
      </w:r>
      <w:r w:rsidRPr="00423677">
        <w:t>ontractor and the Supplier shall, or shall</w:t>
      </w:r>
      <w:r w:rsidR="00943AF2" w:rsidRPr="00423677">
        <w:t xml:space="preserve"> procure that the Notified Sub-C</w:t>
      </w:r>
      <w:r w:rsidRPr="00423677">
        <w:t>ontractor shall, comply with such obligations as may be imposed upon it under applicable Law.</w:t>
      </w:r>
    </w:p>
    <w:p w14:paraId="5D71B474" w14:textId="14B59774" w:rsidR="00DB21A4" w:rsidRPr="00423677" w:rsidRDefault="00DB21A4" w:rsidP="004C309C">
      <w:pPr>
        <w:pStyle w:val="GPSL1SCHEDULEHeading"/>
      </w:pPr>
      <w:bookmarkStart w:id="2315" w:name="_Ref358199754"/>
      <w:r w:rsidRPr="00423677">
        <w:t>SUPPLIER INDEMNITIES AND OBLIGATIONS</w:t>
      </w:r>
    </w:p>
    <w:p w14:paraId="6E24A1ED" w14:textId="769F520F" w:rsidR="00DB21A4" w:rsidRPr="00423677" w:rsidRDefault="00DB21A4" w:rsidP="004C309C">
      <w:pPr>
        <w:pStyle w:val="GPSL2numberedclause"/>
      </w:pPr>
      <w:r w:rsidRPr="00423677">
        <w:t>Subject to Paragraph </w:t>
      </w:r>
      <w:r w:rsidRPr="00423677">
        <w:fldChar w:fldCharType="begin"/>
      </w:r>
      <w:r w:rsidRPr="00423677">
        <w:instrText xml:space="preserve"> REF _Ref358278613 \r \h  \* MERGEFORMAT </w:instrText>
      </w:r>
      <w:r w:rsidRPr="00423677">
        <w:fldChar w:fldCharType="separate"/>
      </w:r>
      <w:r w:rsidR="009232D7">
        <w:t>3.2</w:t>
      </w:r>
      <w:r w:rsidRPr="00423677">
        <w:fldChar w:fldCharType="end"/>
      </w:r>
      <w:r w:rsidRPr="00423677">
        <w:t>, the Supplier shall indemnify the Customer against any Employee Liabilities in respect of any Transferring Customer Employee (or, where applicable any employee representative as defined in the Employment Regulations) arising from or as a result of:</w:t>
      </w:r>
      <w:bookmarkEnd w:id="2315"/>
    </w:p>
    <w:p w14:paraId="0E64EE7F" w14:textId="18A3FEC6" w:rsidR="00DB21A4" w:rsidRPr="00423677" w:rsidRDefault="00DB21A4" w:rsidP="004C309C">
      <w:pPr>
        <w:pStyle w:val="GPSL3numberedclause"/>
      </w:pPr>
      <w:r w:rsidRPr="00423677">
        <w:t>any act or omiss</w:t>
      </w:r>
      <w:r w:rsidR="00943AF2" w:rsidRPr="00423677">
        <w:t>ion by the Supplier or any Sub-C</w:t>
      </w:r>
      <w:r w:rsidRPr="00423677">
        <w:t>ontractor whether occurring before, on or after the Relevant Transfer Date;</w:t>
      </w:r>
    </w:p>
    <w:p w14:paraId="511E391B" w14:textId="4298B5CD" w:rsidR="00DB21A4" w:rsidRPr="00423677" w:rsidRDefault="00DB21A4" w:rsidP="004C309C">
      <w:pPr>
        <w:pStyle w:val="GPSL3numberedclause"/>
      </w:pPr>
      <w:r w:rsidRPr="00423677">
        <w:t>the breach or non-observa</w:t>
      </w:r>
      <w:r w:rsidR="00943AF2" w:rsidRPr="00423677">
        <w:t>nce by the Supplier or any Sub-C</w:t>
      </w:r>
      <w:r w:rsidRPr="00423677">
        <w:t>ontractor on or after the Relevant Transfer Date of:</w:t>
      </w:r>
    </w:p>
    <w:p w14:paraId="0F8198C7" w14:textId="0592C50E" w:rsidR="00DB21A4" w:rsidRPr="00423677" w:rsidRDefault="00DB21A4" w:rsidP="004C309C">
      <w:pPr>
        <w:pStyle w:val="GPSL4numberedclause"/>
        <w:rPr>
          <w:szCs w:val="22"/>
        </w:rPr>
      </w:pPr>
      <w:r w:rsidRPr="00423677">
        <w:rPr>
          <w:szCs w:val="22"/>
        </w:rPr>
        <w:t xml:space="preserve">any collective agreement applicable to the Transferring Customer Employees; and/or </w:t>
      </w:r>
    </w:p>
    <w:p w14:paraId="79CEC735" w14:textId="1FFCD65B" w:rsidR="00DB21A4" w:rsidRPr="00423677" w:rsidRDefault="00DB21A4" w:rsidP="004C309C">
      <w:pPr>
        <w:pStyle w:val="GPSL4numberedclause"/>
        <w:rPr>
          <w:szCs w:val="22"/>
        </w:rPr>
      </w:pPr>
      <w:r w:rsidRPr="00423677">
        <w:rPr>
          <w:szCs w:val="22"/>
        </w:rPr>
        <w:t>any custom or practice in respect of any Transferring Customer Employees</w:t>
      </w:r>
      <w:r w:rsidR="00943AF2" w:rsidRPr="00423677">
        <w:rPr>
          <w:szCs w:val="22"/>
        </w:rPr>
        <w:t xml:space="preserve"> which the Supplier or any Sub-C</w:t>
      </w:r>
      <w:r w:rsidRPr="00423677">
        <w:rPr>
          <w:szCs w:val="22"/>
        </w:rPr>
        <w:t>ontractor is contractually bound to honour;</w:t>
      </w:r>
    </w:p>
    <w:p w14:paraId="0CBD2FF2" w14:textId="0C91D452" w:rsidR="00DB21A4" w:rsidRPr="00423677" w:rsidRDefault="00DB21A4" w:rsidP="004C309C">
      <w:pPr>
        <w:pStyle w:val="GPSL3numberedclause"/>
      </w:pPr>
      <w:bookmarkStart w:id="2316" w:name="_Ref183586070"/>
      <w:r w:rsidRPr="00423677">
        <w:t>any claim by any trade union or other body or person representing any Transferring Customer Employees arising from or connected with any fail</w:t>
      </w:r>
      <w:r w:rsidR="00943AF2" w:rsidRPr="00423677">
        <w:t>ure by the Supplier or any Sub-C</w:t>
      </w:r>
      <w:r w:rsidRPr="00423677">
        <w:t>ontractor to comply with any legal obligation to such trade union, body or person arising on or after the Relevant Transfer Date;</w:t>
      </w:r>
    </w:p>
    <w:bookmarkEnd w:id="2316"/>
    <w:p w14:paraId="50E51BC6" w14:textId="72BE1C49" w:rsidR="00DB21A4" w:rsidRPr="00423677" w:rsidRDefault="0005421C" w:rsidP="004C309C">
      <w:pPr>
        <w:pStyle w:val="GPSL3numberedclause"/>
      </w:pPr>
      <w:r w:rsidRPr="00423677">
        <w:t>any pro</w:t>
      </w:r>
      <w:r w:rsidR="00943AF2" w:rsidRPr="00423677">
        <w:t>posal by the Supplier or a Sub-C</w:t>
      </w:r>
      <w:r w:rsidRPr="00423677">
        <w:t>ontractor made before the Relevant Transfer Date to make changes to the terms and conditions of employment or working conditions of any Transferring Customer Employees to their material detriment on or after their transfer to th</w:t>
      </w:r>
      <w:r w:rsidR="00943AF2" w:rsidRPr="00423677">
        <w:t>e Supplier or the relevant Sub-C</w:t>
      </w:r>
      <w:r w:rsidRPr="00423677">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00675200" w14:textId="3BCADFD2" w:rsidR="00DB21A4" w:rsidRPr="00423677" w:rsidRDefault="00DB21A4" w:rsidP="004C309C">
      <w:pPr>
        <w:pStyle w:val="GPSL3numberedclause"/>
      </w:pPr>
      <w:r w:rsidRPr="00423677">
        <w:t>any statement communicated to or action underta</w:t>
      </w:r>
      <w:r w:rsidR="00943AF2" w:rsidRPr="00423677">
        <w:t>ken by the Supplier or any Sub-C</w:t>
      </w:r>
      <w:r w:rsidRPr="00423677">
        <w:t>ontractor to, or in respect of, any Transferring Customer Employee before the Relevant Transfer Date regarding the Relevant Transfer which has not been agreed in advance with the Customer in writing;</w:t>
      </w:r>
    </w:p>
    <w:p w14:paraId="16C18007" w14:textId="7DD8149A" w:rsidR="00DB21A4" w:rsidRPr="00423677" w:rsidRDefault="00DB21A4" w:rsidP="004C309C">
      <w:pPr>
        <w:pStyle w:val="GPSL3numberedclause"/>
      </w:pPr>
      <w:r w:rsidRPr="00423677">
        <w:t xml:space="preserve">any proceeding, claim or demand by HMRC or other </w:t>
      </w:r>
      <w:r w:rsidR="00D76A85" w:rsidRPr="00423677">
        <w:t>statutory authority</w:t>
      </w:r>
      <w:r w:rsidRPr="00423677">
        <w:t xml:space="preserve"> in respect of any financial obligation including, but not limited to, PAYE and primary and secondary national insurance contributions:</w:t>
      </w:r>
    </w:p>
    <w:p w14:paraId="18593E99" w14:textId="0831349D" w:rsidR="00DB21A4" w:rsidRPr="00423677" w:rsidRDefault="00DB21A4" w:rsidP="004C309C">
      <w:pPr>
        <w:pStyle w:val="GPSL4numberedclause"/>
        <w:rPr>
          <w:szCs w:val="22"/>
        </w:rPr>
      </w:pPr>
      <w:r w:rsidRPr="00423677">
        <w:rPr>
          <w:szCs w:val="22"/>
        </w:rPr>
        <w:t xml:space="preserve">in relation to any Transferring Customer Employee, to the extent that the proceeding, claim or demand by HMRC or other </w:t>
      </w:r>
      <w:r w:rsidR="00D76A85" w:rsidRPr="00423677">
        <w:rPr>
          <w:szCs w:val="22"/>
        </w:rPr>
        <w:t>statutory authority</w:t>
      </w:r>
      <w:r w:rsidRPr="00423677">
        <w:rPr>
          <w:szCs w:val="22"/>
        </w:rPr>
        <w:t xml:space="preserve"> relates to financial obligations arising on or after the Relevant Transfer Date; and</w:t>
      </w:r>
    </w:p>
    <w:p w14:paraId="32C34250" w14:textId="0E6851AD" w:rsidR="00DB21A4" w:rsidRPr="00423677" w:rsidRDefault="00DB21A4" w:rsidP="004C309C">
      <w:pPr>
        <w:pStyle w:val="GPSL4numberedclause"/>
        <w:rPr>
          <w:szCs w:val="22"/>
        </w:rPr>
      </w:pPr>
      <w:r w:rsidRPr="00423677">
        <w:rPr>
          <w:szCs w:val="22"/>
        </w:rPr>
        <w:t>in relation to any employee who is not a Transferring Customer Employee, and in respect of whom it is later alleged or determined that the Employment Regulations applied so as to transfer his/her employment from the Cus</w:t>
      </w:r>
      <w:r w:rsidR="00943AF2" w:rsidRPr="00423677">
        <w:rPr>
          <w:szCs w:val="22"/>
        </w:rPr>
        <w:t>tomer to the Supplier or a Sub-C</w:t>
      </w:r>
      <w:r w:rsidRPr="00423677">
        <w:rPr>
          <w:szCs w:val="22"/>
        </w:rPr>
        <w:t xml:space="preserve">ontractor, to the extent that the proceeding, claim or demand by HMRC or other </w:t>
      </w:r>
      <w:r w:rsidR="00D76A85" w:rsidRPr="00423677">
        <w:rPr>
          <w:szCs w:val="22"/>
        </w:rPr>
        <w:t>statutory authority</w:t>
      </w:r>
      <w:r w:rsidRPr="00423677">
        <w:rPr>
          <w:szCs w:val="22"/>
        </w:rPr>
        <w:t xml:space="preserve"> relates to financial obligations arising on or after the Relevant Transfer Date;</w:t>
      </w:r>
    </w:p>
    <w:p w14:paraId="07D3D515" w14:textId="3DA0A257" w:rsidR="00DB21A4" w:rsidRPr="00423677" w:rsidRDefault="00DB21A4" w:rsidP="004C309C">
      <w:pPr>
        <w:pStyle w:val="GPSL3numberedclause"/>
      </w:pPr>
      <w:r w:rsidRPr="00423677">
        <w:t>a fail</w:t>
      </w:r>
      <w:r w:rsidR="00943AF2" w:rsidRPr="00423677">
        <w:t>ure of the Supplier or any Sub-C</w:t>
      </w:r>
      <w:r w:rsidRPr="00423677">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64A24066" w14:textId="0265A138" w:rsidR="00DB21A4" w:rsidRPr="00423677" w:rsidRDefault="00DB21A4" w:rsidP="004C309C">
      <w:pPr>
        <w:pStyle w:val="GPSL3numberedclause"/>
      </w:pPr>
      <w:r w:rsidRPr="00423677">
        <w:t>any claim made by or in respect of a Transferring Customer Employee or any appropriate employee representative (as defined in the Employment Regulations) of any Transferring Customer Employee relating to any act or omiss</w:t>
      </w:r>
      <w:r w:rsidR="00943AF2" w:rsidRPr="00423677">
        <w:t>ion of the Supplier or any Sub-C</w:t>
      </w:r>
      <w:r w:rsidRPr="00423677">
        <w:t>ontractor in relation to their obligations under regulation 13 of the Employment Regulations, except to the extent that the liability arises from the Customer's failure to comply with its obligations under regulation 13 of the Employment Regulations.</w:t>
      </w:r>
    </w:p>
    <w:p w14:paraId="3F8D649E" w14:textId="1AD1C149" w:rsidR="00DB21A4" w:rsidRPr="00423677" w:rsidRDefault="00DB21A4" w:rsidP="004C309C">
      <w:pPr>
        <w:pStyle w:val="GPSL2numberedclause"/>
      </w:pPr>
      <w:bookmarkStart w:id="2317" w:name="_Ref357684501"/>
      <w:bookmarkStart w:id="2318" w:name="_Ref358278613"/>
      <w:r w:rsidRPr="00423677">
        <w:t>The indemnities in Paragraph </w:t>
      </w:r>
      <w:r w:rsidRPr="00423677">
        <w:fldChar w:fldCharType="begin"/>
      </w:r>
      <w:r w:rsidRPr="00423677">
        <w:instrText xml:space="preserve"> REF _Ref358199754 \r \h  \* MERGEFORMAT </w:instrText>
      </w:r>
      <w:r w:rsidRPr="00423677">
        <w:fldChar w:fldCharType="separate"/>
      </w:r>
      <w:r w:rsidR="009232D7">
        <w:t>3</w:t>
      </w:r>
      <w:r w:rsidRPr="00423677">
        <w:fldChar w:fldCharType="end"/>
      </w:r>
      <w:r w:rsidRPr="00423677">
        <w:t>.1 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317"/>
      <w:r w:rsidRPr="00423677">
        <w:t xml:space="preserve"> arising from the Customer’s failure to comply with its obligations under the Employment Regulations.</w:t>
      </w:r>
      <w:bookmarkEnd w:id="2318"/>
    </w:p>
    <w:p w14:paraId="2E59D9E4" w14:textId="577B6DC5" w:rsidR="00DB21A4" w:rsidRPr="00423677" w:rsidRDefault="00DB21A4" w:rsidP="004C309C">
      <w:pPr>
        <w:pStyle w:val="GPSL2numberedclause"/>
      </w:pPr>
      <w:r w:rsidRPr="00423677">
        <w:t>The Supplier shall comply, a</w:t>
      </w:r>
      <w:r w:rsidR="00943AF2" w:rsidRPr="00423677">
        <w:t>nd shall procure that each Sub-C</w:t>
      </w:r>
      <w:r w:rsidRPr="00423677">
        <w:t>ontractor shall comply, with all its obligations under the Employment Regulations (including its obligation to inform and consult in accordance with regulation 13 of the Employment Regulations) and shall perform and discharge, a</w:t>
      </w:r>
      <w:r w:rsidR="00943AF2" w:rsidRPr="00423677">
        <w:t>nd shall procure that each Sub-C</w:t>
      </w:r>
      <w:r w:rsidRPr="00423677">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4808C729" w14:textId="6A382EB2" w:rsidR="00DB21A4" w:rsidRPr="00423677" w:rsidRDefault="00DB21A4" w:rsidP="004C309C">
      <w:pPr>
        <w:pStyle w:val="GPSL1SCHEDULEHeading"/>
      </w:pPr>
      <w:r w:rsidRPr="00423677">
        <w:t>INFORMATION</w:t>
      </w:r>
    </w:p>
    <w:p w14:paraId="13CD46BD" w14:textId="340AA1BB" w:rsidR="00DB21A4" w:rsidRPr="00423677" w:rsidRDefault="00DB21A4" w:rsidP="004C309C">
      <w:pPr>
        <w:pStyle w:val="GPSL2Indent"/>
        <w:tabs>
          <w:tab w:val="clear" w:pos="1134"/>
          <w:tab w:val="left" w:pos="567"/>
        </w:tabs>
        <w:ind w:left="567"/>
      </w:pPr>
      <w:r w:rsidRPr="00423677">
        <w:t>The Supplier shall, a</w:t>
      </w:r>
      <w:r w:rsidR="00943AF2" w:rsidRPr="00423677">
        <w:t>nd shall procure that each Sub-C</w:t>
      </w:r>
      <w:r w:rsidRPr="00423677">
        <w:t xml:space="preserve">ontractor shall, promptly provide to the Customer in writing such information as is necessary to enable the Customer to carry out its duties under regulation 13 of the Employment Regulations. The Customer shall promptly provide to the </w:t>
      </w:r>
      <w:r w:rsidR="00943AF2" w:rsidRPr="00423677">
        <w:t>Supplier and each Notified Sub-C</w:t>
      </w:r>
      <w:r w:rsidRPr="00423677">
        <w:t xml:space="preserve">ontractor in writing such information as is necessary to enable the </w:t>
      </w:r>
      <w:r w:rsidR="00943AF2" w:rsidRPr="00423677">
        <w:t>Supplier and each Notified Sub-C</w:t>
      </w:r>
      <w:r w:rsidRPr="00423677">
        <w:t>ontractor to carry out their respective duties under regulation 13 of the Employment Regulations.</w:t>
      </w:r>
    </w:p>
    <w:p w14:paraId="451F8824" w14:textId="125E4DB2" w:rsidR="00DB21A4" w:rsidRPr="00423677" w:rsidRDefault="00DB21A4" w:rsidP="004C309C">
      <w:pPr>
        <w:pStyle w:val="GPSL1SCHEDULEHeading"/>
      </w:pPr>
      <w:r w:rsidRPr="00423677">
        <w:t>PRINCIPLES OF GOOD EMPLOYMENT PRACTICE</w:t>
      </w:r>
    </w:p>
    <w:p w14:paraId="65B6B1DB" w14:textId="666371E4" w:rsidR="00DB21A4" w:rsidRPr="00423677" w:rsidRDefault="00DB21A4" w:rsidP="004C309C">
      <w:pPr>
        <w:pStyle w:val="GPSL2numberedclause"/>
      </w:pPr>
      <w:bookmarkStart w:id="2319" w:name="_Ref383701509"/>
      <w:r w:rsidRPr="00423677">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319"/>
    </w:p>
    <w:p w14:paraId="2CD2042A" w14:textId="3D3E8C9B" w:rsidR="00DB21A4" w:rsidRPr="00423677" w:rsidRDefault="00DB21A4" w:rsidP="004C309C">
      <w:pPr>
        <w:pStyle w:val="GPSL2numberedclause"/>
      </w:pPr>
      <w:bookmarkStart w:id="2320" w:name="_Hlt283195311"/>
      <w:bookmarkStart w:id="2321" w:name="_Hlt330487205"/>
      <w:bookmarkStart w:id="2322" w:name="_Hlt331772441"/>
      <w:bookmarkStart w:id="2323" w:name="_Hlt330487230"/>
      <w:bookmarkStart w:id="2324" w:name="_Hlt305079896"/>
      <w:bookmarkStart w:id="2325" w:name="_Ref383701523"/>
      <w:bookmarkEnd w:id="2320"/>
      <w:bookmarkEnd w:id="2321"/>
      <w:bookmarkEnd w:id="2322"/>
      <w:bookmarkEnd w:id="2323"/>
      <w:bookmarkEnd w:id="2324"/>
      <w:r w:rsidRPr="00423677">
        <w:t>The Supplier shall, and shall procu</w:t>
      </w:r>
      <w:r w:rsidR="00943AF2" w:rsidRPr="00423677">
        <w:t>re that each Sub-C</w:t>
      </w:r>
      <w:r w:rsidRPr="00423677">
        <w:t>ontractor shall, comply with any requirement notified to it by the Customer relating to pensions in respect of any Transferring Customer Employee as set down in:</w:t>
      </w:r>
      <w:bookmarkEnd w:id="2325"/>
    </w:p>
    <w:p w14:paraId="0FF67E6D" w14:textId="765AC9EE" w:rsidR="00DB21A4" w:rsidRPr="00423677" w:rsidRDefault="00DB21A4" w:rsidP="004C309C">
      <w:pPr>
        <w:pStyle w:val="GPSL3numberedclause"/>
      </w:pPr>
      <w:r w:rsidRPr="00423677">
        <w:t xml:space="preserve">the Cabinet Office Statement of Practice on Staff Transfers in the Public Sector of January 2000, revised 2007; </w:t>
      </w:r>
    </w:p>
    <w:p w14:paraId="7E5CD3CA" w14:textId="0C0B7722" w:rsidR="00DB21A4" w:rsidRPr="00423677" w:rsidRDefault="00DB21A4" w:rsidP="004C309C">
      <w:pPr>
        <w:pStyle w:val="GPSL3numberedclause"/>
      </w:pPr>
      <w:r w:rsidRPr="00423677">
        <w:t xml:space="preserve">HM Treasury's guidance “Staff Transfers from Central Government: A Fair Deal for Staff Pensions of 1999; </w:t>
      </w:r>
    </w:p>
    <w:p w14:paraId="4A35F56D" w14:textId="4B6CAFFF" w:rsidR="00DB21A4" w:rsidRPr="00423677" w:rsidRDefault="00DB21A4" w:rsidP="004C309C">
      <w:pPr>
        <w:pStyle w:val="GPSL3numberedclause"/>
      </w:pPr>
      <w:r w:rsidRPr="00423677">
        <w:t>HM Treasury's guidance “Fair deal for staff pensions:  procurement of Bulk Transfer Agreements and Related Issues” of June 2004; and/or</w:t>
      </w:r>
    </w:p>
    <w:p w14:paraId="131538FB" w14:textId="166F1E30" w:rsidR="00DB21A4" w:rsidRPr="00423677" w:rsidRDefault="00DB21A4" w:rsidP="004C309C">
      <w:pPr>
        <w:pStyle w:val="GPSL3numberedclause"/>
      </w:pPr>
      <w:r w:rsidRPr="00423677">
        <w:t>the New Fair Deal.</w:t>
      </w:r>
    </w:p>
    <w:p w14:paraId="3037BB9E" w14:textId="3D60A066" w:rsidR="00DB21A4" w:rsidRPr="00423677" w:rsidRDefault="00DB21A4" w:rsidP="004C309C">
      <w:pPr>
        <w:pStyle w:val="GPSL2numberedclause"/>
      </w:pPr>
      <w:r w:rsidRPr="00423677">
        <w:t xml:space="preserve">Any changes embodied in any statement of practice, paper or other guidance that replaces any of the documentation referred to in Paragraphs </w:t>
      </w:r>
      <w:r w:rsidRPr="00423677">
        <w:fldChar w:fldCharType="begin"/>
      </w:r>
      <w:r w:rsidRPr="00423677">
        <w:instrText xml:space="preserve"> REF _Ref383701509 \r \h </w:instrText>
      </w:r>
      <w:r w:rsidR="00D82ED2" w:rsidRPr="00423677">
        <w:instrText xml:space="preserve"> \* MERGEFORMAT </w:instrText>
      </w:r>
      <w:r w:rsidRPr="00423677">
        <w:fldChar w:fldCharType="separate"/>
      </w:r>
      <w:r w:rsidR="009232D7">
        <w:t>5.1</w:t>
      </w:r>
      <w:r w:rsidRPr="00423677">
        <w:fldChar w:fldCharType="end"/>
      </w:r>
      <w:r w:rsidRPr="00423677">
        <w:t xml:space="preserve"> or </w:t>
      </w:r>
      <w:r w:rsidRPr="00423677">
        <w:fldChar w:fldCharType="begin"/>
      </w:r>
      <w:r w:rsidRPr="00423677">
        <w:instrText xml:space="preserve"> REF _Ref383701523 \r \h </w:instrText>
      </w:r>
      <w:r w:rsidR="00D82ED2" w:rsidRPr="00423677">
        <w:instrText xml:space="preserve"> \* MERGEFORMAT </w:instrText>
      </w:r>
      <w:r w:rsidRPr="00423677">
        <w:fldChar w:fldCharType="separate"/>
      </w:r>
      <w:r w:rsidR="009232D7">
        <w:t>5.2</w:t>
      </w:r>
      <w:r w:rsidRPr="00423677">
        <w:fldChar w:fldCharType="end"/>
      </w:r>
      <w:r w:rsidRPr="00423677">
        <w:t xml:space="preserve"> shall be agreed in accordance with the Variation Procedure.</w:t>
      </w:r>
    </w:p>
    <w:p w14:paraId="65256C58" w14:textId="07D5E3DA" w:rsidR="00DB21A4" w:rsidRPr="00423677" w:rsidRDefault="00DB21A4" w:rsidP="004C309C">
      <w:pPr>
        <w:pStyle w:val="GPSL1SCHEDULEHeading"/>
      </w:pPr>
      <w:r w:rsidRPr="00423677">
        <w:t>PENSIONS</w:t>
      </w:r>
    </w:p>
    <w:p w14:paraId="67BA64E7" w14:textId="2ED21845" w:rsidR="00DB21A4" w:rsidRPr="00423677" w:rsidRDefault="00DB21A4" w:rsidP="004C309C">
      <w:pPr>
        <w:ind w:left="567"/>
      </w:pPr>
      <w:r w:rsidRPr="00423677">
        <w:t>The Supplier shall, and shal</w:t>
      </w:r>
      <w:r w:rsidR="00943AF2" w:rsidRPr="00423677">
        <w:t>l procure that each of its Sub-C</w:t>
      </w:r>
      <w:r w:rsidRPr="00423677">
        <w:t>ontractors shall, comply with the pensions provisions in the following Annex.</w:t>
      </w:r>
    </w:p>
    <w:p w14:paraId="74BDD233" w14:textId="2D25A5B9" w:rsidR="000C0F7B" w:rsidRPr="00423677" w:rsidRDefault="000C0F7B" w:rsidP="000C0F7B">
      <w:pPr>
        <w:pStyle w:val="GPSmacrorestart"/>
        <w:rPr>
          <w:sz w:val="22"/>
          <w:szCs w:val="22"/>
        </w:rPr>
      </w:pPr>
      <w:r w:rsidRPr="00423677">
        <w:fldChar w:fldCharType="begin"/>
      </w:r>
      <w:r w:rsidRPr="00423677">
        <w:rPr>
          <w:sz w:val="22"/>
          <w:szCs w:val="22"/>
        </w:rPr>
        <w:instrText>LISTNUM \l 1 \s 0</w:instrText>
      </w:r>
      <w:r w:rsidRPr="00423677">
        <w:fldChar w:fldCharType="separate"/>
      </w:r>
      <w:r w:rsidRPr="00423677">
        <w:rPr>
          <w:sz w:val="22"/>
          <w:szCs w:val="22"/>
        </w:rPr>
        <w:t>12/08/2013</w:t>
      </w:r>
      <w:r w:rsidRPr="00423677">
        <w:fldChar w:fldCharType="end">
          <w:numberingChange w:id="2326" w:author="Amy Retallack" w:date="2016-12-14T09:52:00Z" w:original="0."/>
        </w:fldChar>
      </w:r>
    </w:p>
    <w:p w14:paraId="3135D807" w14:textId="0AB384ED" w:rsidR="00DB21A4" w:rsidRPr="00423677" w:rsidRDefault="00DB21A4" w:rsidP="004447DF">
      <w:pPr>
        <w:pStyle w:val="GPSSchAnnexname"/>
        <w:rPr>
          <w:rFonts w:cs="Arial"/>
        </w:rPr>
      </w:pPr>
      <w:r w:rsidRPr="00423677">
        <w:rPr>
          <w:rFonts w:cs="Arial"/>
        </w:rPr>
        <w:br w:type="page"/>
      </w:r>
      <w:bookmarkStart w:id="2327" w:name="_Toc469412495"/>
      <w:r w:rsidRPr="00423677">
        <w:rPr>
          <w:rFonts w:cs="Arial"/>
        </w:rPr>
        <w:t>ANNEX TO PART A</w:t>
      </w:r>
      <w:r w:rsidR="00A748C1" w:rsidRPr="00423677">
        <w:rPr>
          <w:rFonts w:cs="Arial"/>
        </w:rPr>
        <w:t>: PENSIONS</w:t>
      </w:r>
      <w:bookmarkEnd w:id="2327"/>
    </w:p>
    <w:p w14:paraId="79AD54CA" w14:textId="2C9639B4" w:rsidR="00DB21A4" w:rsidRPr="00423677" w:rsidRDefault="00DB21A4" w:rsidP="00C57540">
      <w:pPr>
        <w:pStyle w:val="GPSL1SCHEDULEHeading"/>
      </w:pPr>
      <w:r w:rsidRPr="00423677">
        <w:t>PARTICIPATION</w:t>
      </w:r>
    </w:p>
    <w:p w14:paraId="099AB7D5" w14:textId="4DE22AEA" w:rsidR="00DB21A4" w:rsidRPr="00423677" w:rsidRDefault="00DB21A4" w:rsidP="00C57540">
      <w:pPr>
        <w:pStyle w:val="GPSL2numberedclause"/>
        <w:rPr>
          <w:b/>
          <w:u w:val="single"/>
        </w:rPr>
      </w:pPr>
      <w:r w:rsidRPr="00423677">
        <w:t>The Supplier undertakes to enter into the Admission Agreement.</w:t>
      </w:r>
    </w:p>
    <w:p w14:paraId="0F8B0FF8" w14:textId="0DEEF21F" w:rsidR="00DB21A4" w:rsidRPr="00423677" w:rsidRDefault="00DB21A4" w:rsidP="00C57540">
      <w:pPr>
        <w:pStyle w:val="GPSL2numberedclause"/>
        <w:rPr>
          <w:b/>
          <w:u w:val="single"/>
        </w:rPr>
      </w:pPr>
      <w:r w:rsidRPr="00423677">
        <w:t>The Supplier and the Customer:</w:t>
      </w:r>
    </w:p>
    <w:p w14:paraId="64F0494D" w14:textId="68E37451" w:rsidR="00DB21A4" w:rsidRPr="00423677" w:rsidRDefault="00DB21A4" w:rsidP="00C57540">
      <w:pPr>
        <w:pStyle w:val="GPSL3numberedclause"/>
        <w:rPr>
          <w:u w:val="single"/>
        </w:rPr>
      </w:pPr>
      <w:r w:rsidRPr="00423677">
        <w:t xml:space="preserve">undertake to do all such things and execute any documents (including the Admission Agreement) as may be required to enable the Supplier to participate in the Schemes in respect of the Fair Deal Employees; </w:t>
      </w:r>
    </w:p>
    <w:p w14:paraId="7138EF41" w14:textId="49C19A99" w:rsidR="00DB21A4" w:rsidRPr="00423677" w:rsidRDefault="00DB21A4" w:rsidP="00C57540">
      <w:pPr>
        <w:pStyle w:val="GPSL3numberedclause"/>
      </w:pPr>
      <w:bookmarkStart w:id="2328" w:name="_Ref384036755"/>
      <w:r w:rsidRPr="00423677">
        <w:t>agree that the Customer is entitled to make arrangements with the body responsible for the Schemes for the Customer to be notified if the Supplier breaches the Admission Agreement;</w:t>
      </w:r>
      <w:bookmarkEnd w:id="2328"/>
      <w:r w:rsidRPr="00423677">
        <w:t xml:space="preserve"> </w:t>
      </w:r>
    </w:p>
    <w:p w14:paraId="303F7A1D" w14:textId="59029589" w:rsidR="00DB21A4" w:rsidRPr="00423677" w:rsidRDefault="00DB21A4" w:rsidP="00C57540">
      <w:pPr>
        <w:pStyle w:val="GPSL3numberedclause"/>
      </w:pPr>
      <w:r w:rsidRPr="00423677">
        <w:t xml:space="preserve">notwithstanding Paragraph </w:t>
      </w:r>
      <w:r w:rsidR="0058001C" w:rsidRPr="00423677">
        <w:t>1.2.2</w:t>
      </w:r>
      <w:r w:rsidRPr="00423677">
        <w:t xml:space="preserve"> of this Annex, the Supplier shall notify the Customer in the event that it breaches the Admission Agreement; and </w:t>
      </w:r>
    </w:p>
    <w:p w14:paraId="0E3C7AC9" w14:textId="6497DF77" w:rsidR="00DB21A4" w:rsidRPr="00423677" w:rsidRDefault="00DB21A4" w:rsidP="00C57540">
      <w:pPr>
        <w:pStyle w:val="GPSL3numberedclause"/>
        <w:rPr>
          <w:u w:val="single"/>
        </w:rPr>
      </w:pPr>
      <w:r w:rsidRPr="00423677">
        <w:t>agree that the Customer may terminate this Contract for material default in the event that the Supplier breaches the Admission Agreement.</w:t>
      </w:r>
    </w:p>
    <w:p w14:paraId="413F391A" w14:textId="652EA119" w:rsidR="00DB21A4" w:rsidRPr="00423677" w:rsidRDefault="00DB21A4" w:rsidP="00C57540">
      <w:pPr>
        <w:pStyle w:val="GPSL2numberedclause"/>
        <w:rPr>
          <w:b/>
          <w:u w:val="single"/>
        </w:rPr>
      </w:pPr>
      <w:r w:rsidRPr="00423677">
        <w:t xml:space="preserve">The Supplier shall bear its own costs and all costs that the Customer reasonably incurs in connection with the negotiation, preparation and execution of documents to facilitate the Supplier participating in the Schemes. </w:t>
      </w:r>
    </w:p>
    <w:p w14:paraId="317E6A3F" w14:textId="65C21614" w:rsidR="00DB21A4" w:rsidRPr="00423677" w:rsidRDefault="00DB21A4" w:rsidP="00C57540">
      <w:pPr>
        <w:pStyle w:val="GPSL1SCHEDULEHeading"/>
      </w:pPr>
      <w:r w:rsidRPr="00423677">
        <w:t>FUTURE SERVICE BENEFITS</w:t>
      </w:r>
    </w:p>
    <w:p w14:paraId="59BEB785" w14:textId="3A35DC3C" w:rsidR="00DB21A4" w:rsidRPr="00423677" w:rsidRDefault="00DB21A4" w:rsidP="00C57540">
      <w:pPr>
        <w:pStyle w:val="GPSL2numberedclause"/>
      </w:pPr>
      <w:r w:rsidRPr="00423677">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049351D8" w14:textId="22C88FDD" w:rsidR="00DB21A4" w:rsidRPr="00423677" w:rsidRDefault="00DB21A4" w:rsidP="00C57540">
      <w:pPr>
        <w:pStyle w:val="GPSL2numberedclause"/>
      </w:pPr>
      <w:r w:rsidRPr="00423677">
        <w:t xml:space="preserve">The Supplier undertakes that should it cease to participate in the Schemes for whatever reason at a time when it has Eligible Employees, that it will, at no extra cost to the Customer, provide to any Fair Deal Employee who immediately </w:t>
      </w:r>
      <w:r w:rsidRPr="00423677">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423677">
        <w:t>.</w:t>
      </w:r>
    </w:p>
    <w:p w14:paraId="22B78DDB" w14:textId="5D78091F" w:rsidR="00DB21A4" w:rsidRPr="00423677" w:rsidRDefault="00DB21A4" w:rsidP="00C57540">
      <w:pPr>
        <w:pStyle w:val="GPSL2numberedclause"/>
      </w:pPr>
      <w:r w:rsidRPr="00423677">
        <w:t xml:space="preserve">The Parties acknowledge that the Civil Service Compensation Scheme and the Civil Service Injury Benefit Scheme (established pursuant to section 1 of the Superannuation Act 1972) are not covered by the protection of New Fair Deal. </w:t>
      </w:r>
    </w:p>
    <w:p w14:paraId="76C9E1D9" w14:textId="44D32C78" w:rsidR="00DB21A4" w:rsidRPr="00423677" w:rsidRDefault="00DB21A4" w:rsidP="00C57540">
      <w:pPr>
        <w:pStyle w:val="GPSL1SCHEDULEHeading"/>
      </w:pPr>
      <w:r w:rsidRPr="00423677">
        <w:t>FUNDING</w:t>
      </w:r>
    </w:p>
    <w:p w14:paraId="39EA3320" w14:textId="13A44074" w:rsidR="00DB21A4" w:rsidRPr="00423677" w:rsidRDefault="00DB21A4" w:rsidP="00C57540">
      <w:pPr>
        <w:pStyle w:val="GPSL2numberedclause"/>
      </w:pPr>
      <w:r w:rsidRPr="00423677">
        <w:t>The Supplier undertakes to pay to the Schemes all such amounts as are due under the Admission Agreement and shall deduct and pay to the Schemes such employee contributions as are required by the Schemes.</w:t>
      </w:r>
    </w:p>
    <w:p w14:paraId="68B81EAD" w14:textId="617DB084" w:rsidR="00DB21A4" w:rsidRPr="00423677" w:rsidRDefault="00DB21A4" w:rsidP="00C57540">
      <w:pPr>
        <w:pStyle w:val="GPSL2numberedclause"/>
      </w:pPr>
      <w:r w:rsidRPr="00423677">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A7DBAB2" w14:textId="766814F2" w:rsidR="00DB21A4" w:rsidRPr="00423677" w:rsidRDefault="00DB21A4" w:rsidP="00C57540">
      <w:pPr>
        <w:pStyle w:val="GPSL1SCHEDULEHeading"/>
      </w:pPr>
      <w:r w:rsidRPr="00423677">
        <w:t>PROVISION OF INFORMATION</w:t>
      </w:r>
    </w:p>
    <w:p w14:paraId="4470356D" w14:textId="0770AE4E" w:rsidR="00DB21A4" w:rsidRPr="00423677" w:rsidRDefault="00DB21A4" w:rsidP="00C57540">
      <w:pPr>
        <w:pStyle w:val="GPSL2Indent"/>
        <w:tabs>
          <w:tab w:val="clear" w:pos="1134"/>
          <w:tab w:val="left" w:pos="567"/>
        </w:tabs>
        <w:ind w:left="567"/>
      </w:pPr>
      <w:r w:rsidRPr="00423677">
        <w:t>The Supplier and the Customer respectively undertake to each other:</w:t>
      </w:r>
    </w:p>
    <w:p w14:paraId="1FBE6CB1" w14:textId="434F1EEA" w:rsidR="00DB21A4" w:rsidRPr="00423677" w:rsidRDefault="00DB21A4" w:rsidP="00C57540">
      <w:pPr>
        <w:pStyle w:val="GPSL2numberedclause"/>
      </w:pPr>
      <w:r w:rsidRPr="00423677">
        <w:t>to provide all information which the other Party may reasonably request concerning matters (i) referred to in this Annex and (ii) set out in the Admission Agreement, and to supply the information as expeditiously as possible; and</w:t>
      </w:r>
    </w:p>
    <w:p w14:paraId="675C90D3" w14:textId="524F63DE" w:rsidR="00DB21A4" w:rsidRPr="00423677" w:rsidRDefault="00DB21A4" w:rsidP="00C57540">
      <w:pPr>
        <w:pStyle w:val="GPSL2numberedclause"/>
      </w:pPr>
      <w:r w:rsidRPr="00423677">
        <w:t>not to issue any announcements to the Fair Deal Employees prior to the Relevant Transfer Date concerning the matters stated in this Annex without the consent in writing of the other Party (not to be unreasonably withheld or delayed).</w:t>
      </w:r>
    </w:p>
    <w:p w14:paraId="652CD647" w14:textId="70216727" w:rsidR="00DB21A4" w:rsidRPr="00423677" w:rsidRDefault="00DB21A4" w:rsidP="00C57540">
      <w:pPr>
        <w:pStyle w:val="GPSL1SCHEDULEHeading"/>
      </w:pPr>
      <w:r w:rsidRPr="00423677">
        <w:t>INDEMNITY</w:t>
      </w:r>
    </w:p>
    <w:p w14:paraId="042543A7" w14:textId="3AB51E8F" w:rsidR="00DB21A4" w:rsidRPr="00423677" w:rsidRDefault="00DB21A4" w:rsidP="00C57540">
      <w:pPr>
        <w:pStyle w:val="GPSL2Indent"/>
        <w:tabs>
          <w:tab w:val="clear" w:pos="1134"/>
          <w:tab w:val="left" w:pos="567"/>
        </w:tabs>
        <w:ind w:left="567"/>
      </w:pPr>
      <w:r w:rsidRPr="00423677">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24A119B0" w14:textId="0CC68441" w:rsidR="00DB21A4" w:rsidRPr="00423677" w:rsidRDefault="00DB21A4" w:rsidP="00C57540">
      <w:pPr>
        <w:pStyle w:val="GPSL1SCHEDULEHeading"/>
      </w:pPr>
      <w:r w:rsidRPr="00423677">
        <w:t>EMPLOYER OBLIGATION</w:t>
      </w:r>
    </w:p>
    <w:p w14:paraId="53633B5F" w14:textId="5CFDF61E" w:rsidR="00DB21A4" w:rsidRPr="00423677" w:rsidRDefault="00DB21A4" w:rsidP="00C57540">
      <w:pPr>
        <w:pStyle w:val="GPSL2Indent"/>
        <w:tabs>
          <w:tab w:val="clear" w:pos="1134"/>
          <w:tab w:val="left" w:pos="567"/>
        </w:tabs>
        <w:ind w:left="567"/>
      </w:pPr>
      <w:r w:rsidRPr="00423677">
        <w:t>The Supplier shall comply with the requirements of the Pensions Act 2008 and the Transfer of Employment (Pension Protection) Regulations 2005.</w:t>
      </w:r>
    </w:p>
    <w:p w14:paraId="20E97B76" w14:textId="11590D84" w:rsidR="00DB21A4" w:rsidRPr="00423677" w:rsidRDefault="00DB21A4" w:rsidP="00C57540">
      <w:pPr>
        <w:pStyle w:val="GPSL1SCHEDULEHeading"/>
      </w:pPr>
      <w:r w:rsidRPr="00423677">
        <w:t>SUBSEQUENT TRANSFERS</w:t>
      </w:r>
    </w:p>
    <w:p w14:paraId="38323070" w14:textId="56ECE5F0" w:rsidR="00DB21A4" w:rsidRPr="00423677" w:rsidRDefault="00DB21A4" w:rsidP="00C57540">
      <w:pPr>
        <w:pStyle w:val="GPSL2Indent"/>
        <w:tabs>
          <w:tab w:val="clear" w:pos="1134"/>
          <w:tab w:val="left" w:pos="567"/>
        </w:tabs>
        <w:ind w:left="567"/>
      </w:pPr>
      <w:r w:rsidRPr="00423677">
        <w:t xml:space="preserve">The Supplier shall: </w:t>
      </w:r>
    </w:p>
    <w:p w14:paraId="787918F8" w14:textId="3A0901EA" w:rsidR="00DB21A4" w:rsidRPr="00423677" w:rsidRDefault="00DB21A4" w:rsidP="00C57540">
      <w:pPr>
        <w:pStyle w:val="GPSL2Numbered"/>
      </w:pPr>
      <w:r w:rsidRPr="00423677">
        <w:t xml:space="preserve">not adversely affect pension rights accrued by any Fair Deal Employee in the period ending on the date of the relevant future transfer; </w:t>
      </w:r>
    </w:p>
    <w:p w14:paraId="58BFCB97" w14:textId="6A05AEBC" w:rsidR="00DB21A4" w:rsidRPr="00423677" w:rsidRDefault="00DB21A4" w:rsidP="00C57540">
      <w:pPr>
        <w:pStyle w:val="GPSL2Numbered"/>
      </w:pPr>
      <w:r w:rsidRPr="00423677">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0F25677" w14:textId="57159F58" w:rsidR="00DB21A4" w:rsidRPr="00423677" w:rsidRDefault="00DB21A4" w:rsidP="00C57540">
      <w:pPr>
        <w:pStyle w:val="GPSL2Numbered"/>
      </w:pPr>
      <w:r w:rsidRPr="00423677">
        <w:t xml:space="preserve">for the period either: </w:t>
      </w:r>
    </w:p>
    <w:p w14:paraId="7BEC01AC" w14:textId="184E665F" w:rsidR="00DB21A4" w:rsidRPr="00423677" w:rsidRDefault="00DB21A4" w:rsidP="00C57540">
      <w:pPr>
        <w:pStyle w:val="GPSL3numberedclause"/>
        <w:rPr>
          <w:rFonts w:eastAsia="Arial"/>
        </w:rPr>
      </w:pPr>
      <w:r w:rsidRPr="00423677">
        <w:rPr>
          <w:rFonts w:eastAsia="Arial"/>
        </w:rPr>
        <w:t>after notice (for whatever reason) is given, in accordance with the other provisions of this Contract, to terminate the Agreement or any part of the Services; or</w:t>
      </w:r>
    </w:p>
    <w:p w14:paraId="280919A6" w14:textId="073A2317" w:rsidR="00DB21A4" w:rsidRPr="00423677" w:rsidRDefault="00DB21A4" w:rsidP="00C57540">
      <w:pPr>
        <w:pStyle w:val="GPSL3numberedclause"/>
        <w:rPr>
          <w:rFonts w:eastAsia="Arial"/>
        </w:rPr>
      </w:pPr>
      <w:r w:rsidRPr="00423677">
        <w:rPr>
          <w:rFonts w:eastAsia="Arial"/>
        </w:rPr>
        <w:t>after the date which is two (2) years prior to the date of expiry of this Contract,</w:t>
      </w:r>
    </w:p>
    <w:p w14:paraId="0029BA05" w14:textId="34C9CDF5" w:rsidR="00DB21A4" w:rsidRPr="00423677" w:rsidRDefault="00DB21A4" w:rsidP="00C57540">
      <w:pPr>
        <w:pStyle w:val="GPSL2Indent"/>
      </w:pPr>
      <w:r w:rsidRPr="00423677">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bookmarkStart w:id="2329" w:name="_Ref311726534"/>
    <w:p w14:paraId="5BD1F495" w14:textId="17809ABA" w:rsidR="000C0F7B" w:rsidRPr="00423677" w:rsidRDefault="000C0F7B" w:rsidP="000C0F7B">
      <w:pPr>
        <w:pStyle w:val="GPSmacrorestart"/>
        <w:rPr>
          <w:sz w:val="22"/>
          <w:szCs w:val="22"/>
        </w:rPr>
      </w:pPr>
      <w:r w:rsidRPr="00423677">
        <w:fldChar w:fldCharType="begin"/>
      </w:r>
      <w:r w:rsidRPr="00423677">
        <w:rPr>
          <w:sz w:val="22"/>
          <w:szCs w:val="22"/>
        </w:rPr>
        <w:instrText>LISTNUM \l 1 \s 0</w:instrText>
      </w:r>
      <w:r w:rsidRPr="00423677">
        <w:fldChar w:fldCharType="separate"/>
      </w:r>
      <w:r w:rsidRPr="00423677">
        <w:rPr>
          <w:sz w:val="22"/>
          <w:szCs w:val="22"/>
        </w:rPr>
        <w:t>12/08/2013</w:t>
      </w:r>
      <w:r w:rsidRPr="00423677">
        <w:fldChar w:fldCharType="end">
          <w:numberingChange w:id="2330" w:author="Amy Retallack" w:date="2016-12-14T09:52:00Z" w:original="0."/>
        </w:fldChar>
      </w:r>
    </w:p>
    <w:p w14:paraId="20A0DCC3" w14:textId="49183CBD" w:rsidR="00DB21A4" w:rsidRPr="00423677" w:rsidRDefault="00DB21A4" w:rsidP="00C57540">
      <w:pPr>
        <w:pStyle w:val="GPSSchPart"/>
        <w:rPr>
          <w:rFonts w:cs="Arial"/>
          <w:bCs/>
        </w:rPr>
      </w:pPr>
      <w:r w:rsidRPr="00423677">
        <w:rPr>
          <w:rFonts w:cs="Arial"/>
        </w:rPr>
        <w:br w:type="page"/>
        <w:t>PART B</w:t>
      </w:r>
    </w:p>
    <w:p w14:paraId="5641E487" w14:textId="2417FF58" w:rsidR="00DB21A4" w:rsidRPr="00423677" w:rsidRDefault="00DB21A4" w:rsidP="00C57540">
      <w:pPr>
        <w:pStyle w:val="GPSSchPart"/>
        <w:rPr>
          <w:rFonts w:eastAsia="Times New Roman" w:cs="Arial"/>
          <w:lang w:eastAsia="en-US"/>
        </w:rPr>
      </w:pPr>
      <w:r w:rsidRPr="00423677">
        <w:rPr>
          <w:rFonts w:eastAsia="Times New Roman" w:cs="Arial"/>
          <w:lang w:eastAsia="en-US"/>
        </w:rPr>
        <w:t>Transferring Former Supplier Employees at commencement of Services</w:t>
      </w:r>
    </w:p>
    <w:p w14:paraId="38E8F805" w14:textId="1C683D09" w:rsidR="00DB21A4" w:rsidRPr="00423677" w:rsidRDefault="00DB21A4" w:rsidP="00C57540">
      <w:pPr>
        <w:pStyle w:val="GPSL1SCHEDULEHeading"/>
      </w:pPr>
      <w:r w:rsidRPr="00423677">
        <w:t>RELEVANT TRANSFERS</w:t>
      </w:r>
    </w:p>
    <w:p w14:paraId="5C7F9DA6" w14:textId="4AF8318A" w:rsidR="00DB21A4" w:rsidRPr="00423677" w:rsidRDefault="00DB21A4" w:rsidP="002F70C9">
      <w:pPr>
        <w:pStyle w:val="GPSL2numberedclause"/>
      </w:pPr>
      <w:r w:rsidRPr="00423677">
        <w:t>The Customer and the Supplier agree that:</w:t>
      </w:r>
    </w:p>
    <w:p w14:paraId="26CFCE3C" w14:textId="271D661C" w:rsidR="00DB21A4" w:rsidRPr="00423677" w:rsidRDefault="00DB21A4" w:rsidP="002F70C9">
      <w:pPr>
        <w:pStyle w:val="GPSL3numberedclause"/>
      </w:pPr>
      <w:r w:rsidRPr="00423677">
        <w:t xml:space="preserve">the commencement of the provision of the Services or of any relevant part of the Services will be a Relevant Transfer in relation to the Transferring Former Supplier Employees; and </w:t>
      </w:r>
    </w:p>
    <w:p w14:paraId="0D27A0FA" w14:textId="407D0734" w:rsidR="00DB21A4" w:rsidRPr="00423677" w:rsidRDefault="00DB21A4" w:rsidP="002F70C9">
      <w:pPr>
        <w:pStyle w:val="GPSL3numberedclause"/>
      </w:pPr>
      <w:r w:rsidRPr="00423677">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w:t>
      </w:r>
      <w:r w:rsidR="00943AF2" w:rsidRPr="00423677">
        <w:t>e Supplier and/or Notified Sub-C</w:t>
      </w:r>
      <w:r w:rsidRPr="00423677">
        <w:t>ontractor and each such Transferring Former Supplier Employee.</w:t>
      </w:r>
      <w:bookmarkEnd w:id="2329"/>
    </w:p>
    <w:p w14:paraId="44574DBE" w14:textId="15CBFC2B" w:rsidR="00DB21A4" w:rsidRPr="00423677" w:rsidRDefault="00DB21A4" w:rsidP="002F70C9">
      <w:pPr>
        <w:pStyle w:val="GPSL2numberedclause"/>
      </w:pPr>
      <w:bookmarkStart w:id="2331" w:name="_Ref311726465"/>
      <w:r w:rsidRPr="00423677">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331"/>
      <w:r w:rsidRPr="00423677">
        <w:t xml:space="preserve">  </w:t>
      </w:r>
      <w:bookmarkStart w:id="2332" w:name="_Ref321320538"/>
    </w:p>
    <w:p w14:paraId="644E5155" w14:textId="032AD896" w:rsidR="00DB21A4" w:rsidRPr="00423677" w:rsidRDefault="00DB21A4" w:rsidP="002F70C9">
      <w:pPr>
        <w:pStyle w:val="GPSL1SCHEDULEHeading"/>
      </w:pPr>
      <w:bookmarkStart w:id="2333" w:name="_Ref346030309"/>
      <w:r w:rsidRPr="00423677">
        <w:t>FORMER SUPPLIER INDEMNITIES</w:t>
      </w:r>
    </w:p>
    <w:p w14:paraId="2B930585" w14:textId="117EA1C1" w:rsidR="00DB21A4" w:rsidRPr="00423677" w:rsidRDefault="00DB21A4" w:rsidP="002F70C9">
      <w:pPr>
        <w:pStyle w:val="GPSL2numberedclause"/>
      </w:pPr>
      <w:r w:rsidRPr="00423677">
        <w:t xml:space="preserve">Subject to Paragraph </w:t>
      </w:r>
      <w:r w:rsidRPr="00423677">
        <w:fldChar w:fldCharType="begin"/>
      </w:r>
      <w:r w:rsidRPr="00423677">
        <w:instrText xml:space="preserve"> REF _Ref346030364 \r \h  \* MERGEFORMAT </w:instrText>
      </w:r>
      <w:r w:rsidRPr="00423677">
        <w:fldChar w:fldCharType="separate"/>
      </w:r>
      <w:r w:rsidR="009232D7">
        <w:t>2.2</w:t>
      </w:r>
      <w:r w:rsidRPr="00423677">
        <w:fldChar w:fldCharType="end"/>
      </w:r>
      <w:r w:rsidRPr="00423677">
        <w:t>, the Customer shall procure that each Former Supplier shall indemnify the</w:t>
      </w:r>
      <w:r w:rsidR="00943AF2" w:rsidRPr="00423677">
        <w:t xml:space="preserve"> Supplier and any Notified Sub-C</w:t>
      </w:r>
      <w:r w:rsidRPr="00423677">
        <w:t>ontractor against any Employee Liabilities in respect of any Transferring Former Supplier Employee (or, where applicable any employee representative as defined in the Employment Regulations) arising from or as a result of:</w:t>
      </w:r>
      <w:bookmarkEnd w:id="2332"/>
      <w:bookmarkEnd w:id="2333"/>
    </w:p>
    <w:p w14:paraId="42477869" w14:textId="0F5CBC8A" w:rsidR="00DB21A4" w:rsidRPr="00423677" w:rsidRDefault="00DB21A4" w:rsidP="002F70C9">
      <w:pPr>
        <w:pStyle w:val="GPSL3numberedclause"/>
      </w:pPr>
      <w:r w:rsidRPr="00423677">
        <w:t>any act or omission by the Former Supplier arising before the Relevant Transfer Date;</w:t>
      </w:r>
    </w:p>
    <w:p w14:paraId="4AE33DB8" w14:textId="5CF5CF63" w:rsidR="00DB21A4" w:rsidRPr="00423677" w:rsidRDefault="00DB21A4" w:rsidP="002F70C9">
      <w:pPr>
        <w:pStyle w:val="GPSL3numberedclause"/>
      </w:pPr>
      <w:r w:rsidRPr="00423677">
        <w:t>the breach or non-observance by the Former Supplier arising before the Relevant Transfer Date of:</w:t>
      </w:r>
    </w:p>
    <w:p w14:paraId="0AC39310" w14:textId="7D003137" w:rsidR="00DB21A4" w:rsidRPr="00423677" w:rsidRDefault="00DB21A4" w:rsidP="002F70C9">
      <w:pPr>
        <w:pStyle w:val="GPSL4numberedclause"/>
        <w:rPr>
          <w:szCs w:val="22"/>
        </w:rPr>
      </w:pPr>
      <w:r w:rsidRPr="00423677">
        <w:rPr>
          <w:szCs w:val="22"/>
        </w:rPr>
        <w:t xml:space="preserve">any collective agreement applicable to the Transferring Former Supplier Employees; and/or </w:t>
      </w:r>
    </w:p>
    <w:p w14:paraId="0BED90C7" w14:textId="54540B57" w:rsidR="00DB21A4" w:rsidRPr="00423677" w:rsidRDefault="00DB21A4" w:rsidP="002F70C9">
      <w:pPr>
        <w:pStyle w:val="GPSL4numberedclause"/>
        <w:rPr>
          <w:szCs w:val="22"/>
        </w:rPr>
      </w:pPr>
      <w:r w:rsidRPr="00423677">
        <w:rPr>
          <w:szCs w:val="22"/>
        </w:rPr>
        <w:t xml:space="preserve">any custom or practice in respect of any Transferring Former Supplier Employees which the Former Supplier is contractually bound to honour; </w:t>
      </w:r>
    </w:p>
    <w:p w14:paraId="33D7CC1B" w14:textId="12B080D3" w:rsidR="00DB21A4" w:rsidRPr="00423677" w:rsidRDefault="00DB21A4" w:rsidP="002F70C9">
      <w:pPr>
        <w:pStyle w:val="GPSL3numberedclause"/>
      </w:pPr>
      <w:r w:rsidRPr="00423677">
        <w:t xml:space="preserve">any proceeding, claim or demand by HMRC or other </w:t>
      </w:r>
      <w:r w:rsidR="00D76A85" w:rsidRPr="00423677">
        <w:t>statutory authority</w:t>
      </w:r>
      <w:r w:rsidRPr="00423677">
        <w:t xml:space="preserve"> in respect of any financial obligation including, but not limited to, PAYE and primary and secondary national insurance contributions:</w:t>
      </w:r>
    </w:p>
    <w:p w14:paraId="78BDE8EB" w14:textId="41118557" w:rsidR="00DB21A4" w:rsidRPr="00423677" w:rsidRDefault="00DB21A4" w:rsidP="002F70C9">
      <w:pPr>
        <w:pStyle w:val="GPSL4numberedclause"/>
        <w:rPr>
          <w:szCs w:val="22"/>
        </w:rPr>
      </w:pPr>
      <w:r w:rsidRPr="00423677">
        <w:rPr>
          <w:szCs w:val="22"/>
        </w:rPr>
        <w:t xml:space="preserve">in relation to any Transferring Former Supplier Employee, to the extent that the proceeding, claim or demand by HMRC or other </w:t>
      </w:r>
      <w:r w:rsidR="00D76A85" w:rsidRPr="00423677">
        <w:rPr>
          <w:szCs w:val="22"/>
        </w:rPr>
        <w:t>statutory authority</w:t>
      </w:r>
      <w:r w:rsidRPr="00423677">
        <w:rPr>
          <w:szCs w:val="22"/>
        </w:rPr>
        <w:t xml:space="preserve"> relates to financial obligations arising before the Relevant Transfer Date; and</w:t>
      </w:r>
    </w:p>
    <w:p w14:paraId="289D79A8" w14:textId="2A8E76DE" w:rsidR="00DB21A4" w:rsidRPr="00423677" w:rsidRDefault="00DB21A4" w:rsidP="002F70C9">
      <w:pPr>
        <w:pStyle w:val="GPSL4numberedclause"/>
        <w:rPr>
          <w:szCs w:val="22"/>
        </w:rPr>
      </w:pPr>
      <w:r w:rsidRPr="00423677">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943AF2" w:rsidRPr="00423677">
        <w:rPr>
          <w:szCs w:val="22"/>
        </w:rPr>
        <w:t>pplier and/or any Notified Sub-C</w:t>
      </w:r>
      <w:r w:rsidRPr="00423677">
        <w:rPr>
          <w:szCs w:val="22"/>
        </w:rPr>
        <w:t xml:space="preserve">ontractor as appropriate, to the extent that the proceeding, claim or demand by HMRC or other </w:t>
      </w:r>
      <w:r w:rsidR="00D76A85" w:rsidRPr="00423677">
        <w:rPr>
          <w:szCs w:val="22"/>
        </w:rPr>
        <w:t>statutory authority</w:t>
      </w:r>
      <w:r w:rsidRPr="00423677">
        <w:rPr>
          <w:szCs w:val="22"/>
        </w:rPr>
        <w:t xml:space="preserve"> relates to financial obligations in respect of the period to (but excluding) the Relevant Transfer Date;</w:t>
      </w:r>
    </w:p>
    <w:p w14:paraId="3C50E64B" w14:textId="63293E00" w:rsidR="00DB21A4" w:rsidRPr="00423677" w:rsidRDefault="00DB21A4" w:rsidP="002F70C9">
      <w:pPr>
        <w:pStyle w:val="GPSL3numberedclause"/>
      </w:pPr>
      <w:r w:rsidRPr="00423677">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69F90EF" w14:textId="472E0178" w:rsidR="00DB21A4" w:rsidRPr="00423677" w:rsidRDefault="00DB21A4" w:rsidP="002F70C9">
      <w:pPr>
        <w:pStyle w:val="GPSL3numberedclause"/>
      </w:pPr>
      <w:r w:rsidRPr="00423677">
        <w:t>any claim made by or in respect of any person employed or formerly employed by the Former Supplier other than a Transferring Former Supplier Employee for whom it is alleged the Su</w:t>
      </w:r>
      <w:r w:rsidR="00943AF2" w:rsidRPr="00423677">
        <w:t>pplier and/or any Notified Sub-C</w:t>
      </w:r>
      <w:r w:rsidRPr="00423677">
        <w:t>ontractor as appropriate may be liable by virtue of this Contract and/or the Employment Regulations and/or the Acquired Rights Directive; and</w:t>
      </w:r>
    </w:p>
    <w:p w14:paraId="3287D174" w14:textId="78373B52" w:rsidR="00DB21A4" w:rsidRPr="00423677" w:rsidRDefault="00DB21A4" w:rsidP="002F70C9">
      <w:pPr>
        <w:pStyle w:val="GPSL3numberedclause"/>
      </w:pPr>
      <w:r w:rsidRPr="00423677">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943AF2" w:rsidRPr="00423677">
        <w:t>ure by the Supplier or any Sub-C</w:t>
      </w:r>
      <w:r w:rsidRPr="00423677">
        <w:t>ontractor to comply with regulation 13(4) of the Employment Regulations.</w:t>
      </w:r>
    </w:p>
    <w:p w14:paraId="1F7B2490" w14:textId="7965DB39" w:rsidR="00DB21A4" w:rsidRPr="00423677" w:rsidRDefault="00DB21A4" w:rsidP="002F70C9">
      <w:pPr>
        <w:pStyle w:val="GPSL2numberedclause"/>
      </w:pPr>
      <w:bookmarkStart w:id="2334" w:name="_Ref346030364"/>
      <w:bookmarkStart w:id="2335" w:name="_Ref311726598"/>
      <w:r w:rsidRPr="00423677">
        <w:t>The indemnities in Paragraph 2.1 shall not apply to the extent that the Employee Liabilities arise or are attributable to an act or omiss</w:t>
      </w:r>
      <w:r w:rsidR="00943AF2" w:rsidRPr="00423677">
        <w:t>ion of the Supplier or any Sub-C</w:t>
      </w:r>
      <w:r w:rsidRPr="00423677">
        <w:t>ontractor whether occurring or having its origin before, on or after the Relevant Transfer Date including, without limitation, any Employee Liabilities:</w:t>
      </w:r>
      <w:bookmarkEnd w:id="2334"/>
      <w:r w:rsidRPr="00423677">
        <w:t xml:space="preserve"> </w:t>
      </w:r>
    </w:p>
    <w:p w14:paraId="52365E7C" w14:textId="1F8A47E2" w:rsidR="00DB21A4" w:rsidRPr="00423677" w:rsidRDefault="00DB21A4" w:rsidP="002F70C9">
      <w:pPr>
        <w:pStyle w:val="GPSL3numberedclause"/>
      </w:pPr>
      <w:r w:rsidRPr="00423677">
        <w:t>arising out of the resignation of any Transferring Former Supplier Employee before the Relevant Transfer Date on account of substantial detrimental changes to his/her working conditions propo</w:t>
      </w:r>
      <w:r w:rsidR="00DC4F2A" w:rsidRPr="00423677">
        <w:t>sed by the Supplier or any Sub-C</w:t>
      </w:r>
      <w:r w:rsidRPr="00423677">
        <w:t>ontractor to occur in the period from (and including) the Relevant Transfer Date; or</w:t>
      </w:r>
    </w:p>
    <w:p w14:paraId="0AD3A167" w14:textId="209A2A7B" w:rsidR="00DB21A4" w:rsidRPr="00423677" w:rsidRDefault="00DB21A4" w:rsidP="002F70C9">
      <w:pPr>
        <w:pStyle w:val="GPSL3numberedclause"/>
      </w:pPr>
      <w:r w:rsidRPr="00423677">
        <w:t xml:space="preserve">arising from the failure </w:t>
      </w:r>
      <w:r w:rsidR="00DC4F2A" w:rsidRPr="00423677">
        <w:t>by the Supplier and/or any Sub-C</w:t>
      </w:r>
      <w:r w:rsidRPr="00423677">
        <w:t>ontractor to comply with its obligations under the Employment Regulations.</w:t>
      </w:r>
    </w:p>
    <w:p w14:paraId="73E3A489" w14:textId="383B6776" w:rsidR="00DB21A4" w:rsidRPr="00423677" w:rsidRDefault="00DB21A4" w:rsidP="002F70C9">
      <w:pPr>
        <w:pStyle w:val="GPSL2numberedclause"/>
      </w:pPr>
      <w:bookmarkStart w:id="2336" w:name="_Ref358200440"/>
      <w:r w:rsidRPr="00423677">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DC4F2A" w:rsidRPr="00423677">
        <w:t>pplier and/or any Notified Sub-C</w:t>
      </w:r>
      <w:r w:rsidRPr="00423677">
        <w:t>ontractor pursuant to the Employment Regulations or the Acquired Rights Directive then:</w:t>
      </w:r>
      <w:bookmarkEnd w:id="2335"/>
      <w:bookmarkEnd w:id="2336"/>
    </w:p>
    <w:p w14:paraId="7F2C1DD7" w14:textId="56A35504" w:rsidR="00DB21A4" w:rsidRPr="00423677" w:rsidRDefault="00DB21A4" w:rsidP="002F70C9">
      <w:pPr>
        <w:pStyle w:val="GPSL3numberedclause"/>
      </w:pPr>
      <w:r w:rsidRPr="00423677">
        <w:t>the Supplier shall, or shall</w:t>
      </w:r>
      <w:r w:rsidR="00DC4F2A" w:rsidRPr="00423677">
        <w:t xml:space="preserve"> procure that the Notified Sub-C</w:t>
      </w:r>
      <w:r w:rsidRPr="00423677">
        <w:t>ontractor shall, within 5 Working Days of becoming aware of that fact, give notice in writing to the Customer and, where required by the Customer, to the Former Supplier; and</w:t>
      </w:r>
    </w:p>
    <w:p w14:paraId="5A81CDE5" w14:textId="1D337BA2" w:rsidR="00DB21A4" w:rsidRPr="00423677" w:rsidRDefault="00DB21A4" w:rsidP="002F70C9">
      <w:pPr>
        <w:pStyle w:val="GPSL3numberedclause"/>
      </w:pPr>
      <w:bookmarkStart w:id="2337" w:name="_Ref311726514"/>
      <w:r w:rsidRPr="00423677">
        <w:t>the Former Supplier may offer (or may procure that a third party may offer) employment to such person within 15 Working Days of the notification by the Su</w:t>
      </w:r>
      <w:r w:rsidR="00DC4F2A" w:rsidRPr="00423677">
        <w:t>pplier and/or the Notified Sub-C</w:t>
      </w:r>
      <w:r w:rsidRPr="00423677">
        <w:t>ontractor or take such other reasonable steps as the Former Supplier considers appropriate to deal with the matter provided always that such steps are in compliance with applicable Law.</w:t>
      </w:r>
      <w:bookmarkEnd w:id="2337"/>
    </w:p>
    <w:p w14:paraId="40C4AFB8" w14:textId="5C00C6B5" w:rsidR="00DB21A4" w:rsidRPr="00423677" w:rsidRDefault="00DB21A4" w:rsidP="002F70C9">
      <w:pPr>
        <w:pStyle w:val="GPSL2numberedclause"/>
      </w:pPr>
      <w:bookmarkStart w:id="2338" w:name="_Ref321320556"/>
      <w:r w:rsidRPr="00423677">
        <w:t>If an offer referred to in Paragraph </w:t>
      </w:r>
      <w:r w:rsidR="0058001C" w:rsidRPr="00423677">
        <w:t xml:space="preserve">2.3.2 </w:t>
      </w:r>
      <w:r w:rsidRPr="00423677">
        <w:t>is accepted, or if the situation has otherwise been resolved by the Former Supplier and/or the Customer, the Supplier shall, or shall</w:t>
      </w:r>
      <w:r w:rsidR="00DC4F2A" w:rsidRPr="00423677">
        <w:t xml:space="preserve"> procure that the Notified Sub-C</w:t>
      </w:r>
      <w:r w:rsidRPr="00423677">
        <w:t>ontractor shall, immediately release the person from his/her employment or alleged employment.</w:t>
      </w:r>
      <w:bookmarkEnd w:id="2338"/>
    </w:p>
    <w:p w14:paraId="54960467" w14:textId="7E86E093" w:rsidR="00DB21A4" w:rsidRPr="00423677" w:rsidRDefault="00DB21A4" w:rsidP="002F70C9">
      <w:pPr>
        <w:pStyle w:val="GPSL2numberedclause"/>
      </w:pPr>
      <w:bookmarkStart w:id="2339" w:name="_Ref311726576"/>
      <w:r w:rsidRPr="00423677">
        <w:t xml:space="preserve">If by the end of the 15 Working Day period specified in Paragraph </w:t>
      </w:r>
      <w:r w:rsidR="0058001C" w:rsidRPr="00423677">
        <w:t>2.3.2</w:t>
      </w:r>
      <w:r w:rsidRPr="00423677">
        <w:t>:</w:t>
      </w:r>
      <w:bookmarkEnd w:id="2339"/>
    </w:p>
    <w:p w14:paraId="1A33C61A" w14:textId="0614B65B" w:rsidR="00DB21A4" w:rsidRPr="00423677" w:rsidRDefault="00DB21A4" w:rsidP="002F70C9">
      <w:pPr>
        <w:pStyle w:val="GPSL3numberedclause"/>
      </w:pPr>
      <w:r w:rsidRPr="00423677">
        <w:t xml:space="preserve">no such offer of employment has been made; </w:t>
      </w:r>
    </w:p>
    <w:p w14:paraId="4F438F63" w14:textId="39732249" w:rsidR="00DB21A4" w:rsidRPr="00423677" w:rsidRDefault="00DB21A4" w:rsidP="002F70C9">
      <w:pPr>
        <w:pStyle w:val="GPSL3numberedclause"/>
      </w:pPr>
      <w:r w:rsidRPr="00423677">
        <w:t>such offer has been made but not accepted; or</w:t>
      </w:r>
    </w:p>
    <w:p w14:paraId="6DE0AECA" w14:textId="70F354DB" w:rsidR="00DB21A4" w:rsidRPr="00423677" w:rsidRDefault="00DB21A4" w:rsidP="002F70C9">
      <w:pPr>
        <w:pStyle w:val="GPSL3numberedclause"/>
      </w:pPr>
      <w:r w:rsidRPr="00423677">
        <w:t>the situation has not otherwise been resolved,</w:t>
      </w:r>
    </w:p>
    <w:p w14:paraId="5F9E75D0" w14:textId="74ED7854" w:rsidR="00DB21A4" w:rsidRPr="00423677" w:rsidRDefault="00DB21A4" w:rsidP="0046747E">
      <w:pPr>
        <w:pStyle w:val="GPSL2Indent"/>
      </w:pPr>
      <w:r w:rsidRPr="00423677">
        <w:t>the Su</w:t>
      </w:r>
      <w:r w:rsidR="00DC4F2A" w:rsidRPr="00423677">
        <w:t>pplier and/or any Notified Sub-C</w:t>
      </w:r>
      <w:r w:rsidRPr="00423677">
        <w:t>ontractor may within 5 Working Days give notice to terminate the employment or alleged employment of such person.</w:t>
      </w:r>
    </w:p>
    <w:p w14:paraId="5D1AA545" w14:textId="0828CF36" w:rsidR="00DB21A4" w:rsidRPr="00423677" w:rsidRDefault="00DB21A4" w:rsidP="002F70C9">
      <w:pPr>
        <w:pStyle w:val="GPSL2numberedclause"/>
      </w:pPr>
      <w:bookmarkStart w:id="2340" w:name="_Ref339036408"/>
      <w:r w:rsidRPr="00423677">
        <w:t>Subject to the Su</w:t>
      </w:r>
      <w:r w:rsidR="00DC4F2A" w:rsidRPr="00423677">
        <w:t>pplier and/or any Notified Sub-C</w:t>
      </w:r>
      <w:r w:rsidRPr="00423677">
        <w:t>ontractor acting in accordance with the provisions of Paragraphs 2.3 to 2.5 and in accordance with all applicable proper employment procedures set out in Law, the Customer shall procure that the Former Supplier indemnifies the Su</w:t>
      </w:r>
      <w:r w:rsidR="00DC4F2A" w:rsidRPr="00423677">
        <w:t>pplier and/or any Notified Sub-C</w:t>
      </w:r>
      <w:r w:rsidRPr="00423677">
        <w:t>ontractor (as appropriate) against all Employee Liabilities arising out of the termination pursuant to the provisions of Paragraph 2.5 provided that the Supplier takes, or shall</w:t>
      </w:r>
      <w:r w:rsidR="00DC4F2A" w:rsidRPr="00423677">
        <w:t xml:space="preserve"> procure that the Notified Sub-C</w:t>
      </w:r>
      <w:r w:rsidRPr="00423677">
        <w:t>ontractor takes, all reasonable steps to minimise any such Employee Liabilities.</w:t>
      </w:r>
      <w:bookmarkEnd w:id="2340"/>
      <w:r w:rsidRPr="00423677">
        <w:t xml:space="preserve"> </w:t>
      </w:r>
    </w:p>
    <w:p w14:paraId="624339CE" w14:textId="38882A7E" w:rsidR="00DB21A4" w:rsidRPr="00423677" w:rsidRDefault="00DB21A4" w:rsidP="002F70C9">
      <w:pPr>
        <w:pStyle w:val="GPSL2numberedclause"/>
      </w:pPr>
      <w:bookmarkStart w:id="2341" w:name="_Ref339036312"/>
      <w:r w:rsidRPr="00423677">
        <w:t>The indemnity in Paragraph </w:t>
      </w:r>
      <w:r w:rsidRPr="00423677">
        <w:fldChar w:fldCharType="begin"/>
      </w:r>
      <w:r w:rsidRPr="00423677">
        <w:instrText xml:space="preserve"> REF _Ref339036408 \r \h  \* MERGEFORMAT </w:instrText>
      </w:r>
      <w:r w:rsidRPr="00423677">
        <w:fldChar w:fldCharType="separate"/>
      </w:r>
      <w:r w:rsidR="009232D7">
        <w:t>2.6</w:t>
      </w:r>
      <w:r w:rsidRPr="00423677">
        <w:fldChar w:fldCharType="end"/>
      </w:r>
      <w:r w:rsidRPr="00423677">
        <w:t>:</w:t>
      </w:r>
      <w:bookmarkEnd w:id="2341"/>
    </w:p>
    <w:p w14:paraId="480D89B3" w14:textId="2A669AA5" w:rsidR="00DB21A4" w:rsidRPr="00423677" w:rsidRDefault="00DB21A4" w:rsidP="002F70C9">
      <w:pPr>
        <w:pStyle w:val="GPSL3numberedclause"/>
      </w:pPr>
      <w:r w:rsidRPr="00423677">
        <w:t>shall not apply to:</w:t>
      </w:r>
    </w:p>
    <w:p w14:paraId="4A686727" w14:textId="03557EFA" w:rsidR="00DB21A4" w:rsidRPr="00423677" w:rsidRDefault="00DB21A4" w:rsidP="002F70C9">
      <w:pPr>
        <w:pStyle w:val="GPSL4numberedclause"/>
        <w:rPr>
          <w:szCs w:val="22"/>
        </w:rPr>
      </w:pPr>
      <w:r w:rsidRPr="00423677">
        <w:rPr>
          <w:szCs w:val="22"/>
        </w:rPr>
        <w:t>any claim for:</w:t>
      </w:r>
    </w:p>
    <w:p w14:paraId="224A15D1" w14:textId="2CCA6440" w:rsidR="00DB21A4" w:rsidRPr="00423677" w:rsidRDefault="00DB21A4" w:rsidP="002F70C9">
      <w:pPr>
        <w:pStyle w:val="GPSL5numberedclause"/>
        <w:rPr>
          <w:szCs w:val="22"/>
        </w:rPr>
      </w:pPr>
      <w:r w:rsidRPr="00423677">
        <w:rPr>
          <w:szCs w:val="22"/>
        </w:rPr>
        <w:t>discrimination, including on the grounds of sex, race, disability, age, gender reassignment, marriage or civil partnership, pregnancy and maternity or sexual orientation, religion or belief; or</w:t>
      </w:r>
    </w:p>
    <w:p w14:paraId="0F33B3D1" w14:textId="4DF44411" w:rsidR="00DB21A4" w:rsidRPr="00423677" w:rsidRDefault="00DB21A4" w:rsidP="002F70C9">
      <w:pPr>
        <w:pStyle w:val="GPSL5numberedclause"/>
        <w:rPr>
          <w:szCs w:val="22"/>
        </w:rPr>
      </w:pPr>
      <w:r w:rsidRPr="00423677">
        <w:rPr>
          <w:szCs w:val="22"/>
        </w:rPr>
        <w:t>equal pay or compensation for less favourable treatment of part-time workers or fixed-term employees,</w:t>
      </w:r>
    </w:p>
    <w:p w14:paraId="4D8617F1" w14:textId="31B89675" w:rsidR="00DB21A4" w:rsidRPr="00423677" w:rsidRDefault="00DB21A4" w:rsidP="002F70C9">
      <w:pPr>
        <w:pStyle w:val="GPSL4indent"/>
        <w:rPr>
          <w:szCs w:val="22"/>
        </w:rPr>
      </w:pPr>
      <w:r w:rsidRPr="00423677">
        <w:rPr>
          <w:szCs w:val="22"/>
        </w:rPr>
        <w:t xml:space="preserve">in any case in relation to any alleged act or omission </w:t>
      </w:r>
      <w:r w:rsidR="00DC4F2A" w:rsidRPr="00423677">
        <w:rPr>
          <w:szCs w:val="22"/>
        </w:rPr>
        <w:t>of the Supplier and/or any Sub-C</w:t>
      </w:r>
      <w:r w:rsidRPr="00423677">
        <w:rPr>
          <w:szCs w:val="22"/>
        </w:rPr>
        <w:t>ontractor; or</w:t>
      </w:r>
    </w:p>
    <w:p w14:paraId="2C51492D" w14:textId="01541E9E" w:rsidR="00DB21A4" w:rsidRPr="00423677" w:rsidRDefault="00DB21A4" w:rsidP="002F70C9">
      <w:pPr>
        <w:pStyle w:val="GPSL4numberedclause"/>
        <w:rPr>
          <w:szCs w:val="22"/>
        </w:rPr>
      </w:pPr>
      <w:r w:rsidRPr="00423677">
        <w:rPr>
          <w:szCs w:val="22"/>
        </w:rPr>
        <w:t>any claim that the termination of employment was unfair because th</w:t>
      </w:r>
      <w:r w:rsidR="00DC4F2A" w:rsidRPr="00423677">
        <w:rPr>
          <w:szCs w:val="22"/>
        </w:rPr>
        <w:t>e Supplier and/or Notified Sub-C</w:t>
      </w:r>
      <w:r w:rsidRPr="00423677">
        <w:rPr>
          <w:szCs w:val="22"/>
        </w:rPr>
        <w:t>ontractor neglected to follow a fair dismissal procedure; and</w:t>
      </w:r>
    </w:p>
    <w:p w14:paraId="457107E8" w14:textId="4A9016ED" w:rsidR="00DB21A4" w:rsidRPr="00423677" w:rsidRDefault="00DB21A4" w:rsidP="002F70C9">
      <w:pPr>
        <w:pStyle w:val="GPSL3numberedclause"/>
      </w:pPr>
      <w:r w:rsidRPr="00423677">
        <w:t>shall apply only where the notification referred to in Paragraph </w:t>
      </w:r>
      <w:r w:rsidRPr="00423677">
        <w:fldChar w:fldCharType="begin"/>
      </w:r>
      <w:r w:rsidRPr="00423677">
        <w:instrText xml:space="preserve"> REF _Ref358200440 \r \h  \* MERGEFORMAT </w:instrText>
      </w:r>
      <w:r w:rsidRPr="00423677">
        <w:fldChar w:fldCharType="separate"/>
      </w:r>
      <w:r w:rsidR="009232D7">
        <w:t>2.3</w:t>
      </w:r>
      <w:r w:rsidRPr="00423677">
        <w:fldChar w:fldCharType="end"/>
      </w:r>
      <w:r w:rsidR="0058001C" w:rsidRPr="00423677">
        <w:t>.1</w:t>
      </w:r>
      <w:r w:rsidRPr="00423677">
        <w:t xml:space="preserve"> is made by the Su</w:t>
      </w:r>
      <w:r w:rsidR="00DC4F2A" w:rsidRPr="00423677">
        <w:t>pplier and/or any Notified Sub-C</w:t>
      </w:r>
      <w:r w:rsidRPr="00423677">
        <w:t xml:space="preserve">ontractor (as appropriate) to the Customer and, if applicable, the Former Supplier, within 6 months of the Commencement Date. </w:t>
      </w:r>
    </w:p>
    <w:p w14:paraId="1C4930D7" w14:textId="3DF38758" w:rsidR="00DB21A4" w:rsidRPr="00423677" w:rsidRDefault="00DB21A4" w:rsidP="002F70C9">
      <w:pPr>
        <w:pStyle w:val="GPSL2numberedclause"/>
      </w:pPr>
      <w:r w:rsidRPr="00423677">
        <w:t>If any such person as is described in Paragraph </w:t>
      </w:r>
      <w:r w:rsidRPr="00423677">
        <w:fldChar w:fldCharType="begin"/>
      </w:r>
      <w:r w:rsidRPr="00423677">
        <w:instrText xml:space="preserve"> REF _Ref358200440 \r \h  \* MERGEFORMAT </w:instrText>
      </w:r>
      <w:r w:rsidRPr="00423677">
        <w:fldChar w:fldCharType="separate"/>
      </w:r>
      <w:r w:rsidR="009232D7">
        <w:t>2.3</w:t>
      </w:r>
      <w:r w:rsidRPr="00423677">
        <w:fldChar w:fldCharType="end"/>
      </w:r>
      <w:r w:rsidRPr="00423677">
        <w:t xml:space="preserve"> is neither re-employed by the Former Supplier nor dismissed by the Su</w:t>
      </w:r>
      <w:r w:rsidR="00DC4F2A" w:rsidRPr="00423677">
        <w:t>pplier and/or any Notified Sub-C</w:t>
      </w:r>
      <w:r w:rsidRPr="00423677">
        <w:t>ontractor within the time scales set out in Paragraph </w:t>
      </w:r>
      <w:r w:rsidRPr="00423677">
        <w:fldChar w:fldCharType="begin"/>
      </w:r>
      <w:r w:rsidRPr="00423677">
        <w:instrText xml:space="preserve"> REF _Ref311726576 \r \h  \* MERGEFORMAT </w:instrText>
      </w:r>
      <w:r w:rsidRPr="00423677">
        <w:fldChar w:fldCharType="separate"/>
      </w:r>
      <w:r w:rsidR="009232D7">
        <w:t>2.5</w:t>
      </w:r>
      <w:r w:rsidRPr="00423677">
        <w:fldChar w:fldCharType="end"/>
      </w:r>
      <w:r w:rsidRPr="00423677">
        <w:t>, such person shall be treated as having transferred t</w:t>
      </w:r>
      <w:r w:rsidR="00DC4F2A" w:rsidRPr="00423677">
        <w:t>o the Supplier or Notified Sub-C</w:t>
      </w:r>
      <w:r w:rsidRPr="00423677">
        <w:t>ontractor and the Supplier shall, or shall</w:t>
      </w:r>
      <w:r w:rsidR="00DC4F2A" w:rsidRPr="00423677">
        <w:t xml:space="preserve"> procure that the Notified Sub-C</w:t>
      </w:r>
      <w:r w:rsidRPr="00423677">
        <w:t>ontractor shall, comply with such obligations as may be imposed upon it under the Law.</w:t>
      </w:r>
    </w:p>
    <w:p w14:paraId="3EE36E9D" w14:textId="78B1BC8D" w:rsidR="00DB21A4" w:rsidRPr="00423677" w:rsidRDefault="00DB21A4" w:rsidP="002F70C9">
      <w:pPr>
        <w:pStyle w:val="GPSL1SCHEDULEHeading"/>
      </w:pPr>
      <w:bookmarkStart w:id="2342" w:name="_Ref357688215"/>
      <w:bookmarkStart w:id="2343" w:name="_Ref357686784"/>
      <w:bookmarkStart w:id="2344" w:name="_Ref311726553"/>
      <w:r w:rsidRPr="00423677">
        <w:t>SUPPLIER INDEMNITIES AND OBLIGATIONS</w:t>
      </w:r>
    </w:p>
    <w:p w14:paraId="361753F4" w14:textId="170B2A6B" w:rsidR="00DB21A4" w:rsidRPr="00423677" w:rsidRDefault="00DB21A4" w:rsidP="002F70C9">
      <w:pPr>
        <w:pStyle w:val="GPSL2numberedclause"/>
      </w:pPr>
      <w:r w:rsidRPr="00423677">
        <w:t>Subject to Paragraph </w:t>
      </w:r>
      <w:r w:rsidRPr="00423677">
        <w:fldChar w:fldCharType="begin"/>
      </w:r>
      <w:r w:rsidRPr="00423677">
        <w:instrText xml:space="preserve"> REF _Ref357687893 \r \h  \* MERGEFORMAT </w:instrText>
      </w:r>
      <w:r w:rsidRPr="00423677">
        <w:fldChar w:fldCharType="separate"/>
      </w:r>
      <w:r w:rsidR="009232D7">
        <w:t>3.2</w:t>
      </w:r>
      <w:r w:rsidRPr="00423677">
        <w:fldChar w:fldCharType="end"/>
      </w:r>
      <w:r w:rsidRPr="00423677">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342"/>
    </w:p>
    <w:p w14:paraId="37FC8617" w14:textId="6910A4B3" w:rsidR="00DB21A4" w:rsidRPr="00423677" w:rsidRDefault="00DB21A4" w:rsidP="002F70C9">
      <w:pPr>
        <w:pStyle w:val="GPSL3numberedclause"/>
      </w:pPr>
      <w:r w:rsidRPr="00423677">
        <w:t>any act or omiss</w:t>
      </w:r>
      <w:r w:rsidR="00DC4F2A" w:rsidRPr="00423677">
        <w:t>ion by the Supplier or any Sub-C</w:t>
      </w:r>
      <w:r w:rsidRPr="00423677">
        <w:t>ontractor whether occurring before, on or after the Relevant Transfer Date;</w:t>
      </w:r>
    </w:p>
    <w:p w14:paraId="6DB10103" w14:textId="1563F128" w:rsidR="00DB21A4" w:rsidRPr="00423677" w:rsidRDefault="00DB21A4" w:rsidP="002F70C9">
      <w:pPr>
        <w:pStyle w:val="GPSL3numberedclause"/>
      </w:pPr>
      <w:r w:rsidRPr="00423677">
        <w:t>the breach or non-observa</w:t>
      </w:r>
      <w:r w:rsidR="00DC4F2A" w:rsidRPr="00423677">
        <w:t>nce by the Supplier or any Sub-C</w:t>
      </w:r>
      <w:r w:rsidRPr="00423677">
        <w:t>ontractor on or after the Relevant Transfer Date of:</w:t>
      </w:r>
    </w:p>
    <w:p w14:paraId="3A80B611" w14:textId="1D130599" w:rsidR="00DB21A4" w:rsidRPr="00423677" w:rsidRDefault="00DB21A4" w:rsidP="002F70C9">
      <w:pPr>
        <w:pStyle w:val="GPSL4numberedclause"/>
        <w:rPr>
          <w:szCs w:val="22"/>
        </w:rPr>
      </w:pPr>
      <w:r w:rsidRPr="00423677">
        <w:rPr>
          <w:szCs w:val="22"/>
        </w:rPr>
        <w:t>any collective agreement applicable to the Transferring Former Supplier Employee; and/or</w:t>
      </w:r>
    </w:p>
    <w:p w14:paraId="76D58C41" w14:textId="79979A89" w:rsidR="00DB21A4" w:rsidRPr="00423677" w:rsidRDefault="00DB21A4" w:rsidP="002F70C9">
      <w:pPr>
        <w:pStyle w:val="GPSL4numberedclause"/>
        <w:rPr>
          <w:szCs w:val="22"/>
        </w:rPr>
      </w:pPr>
      <w:r w:rsidRPr="00423677">
        <w:rPr>
          <w:szCs w:val="22"/>
        </w:rPr>
        <w:t>any custom or practice in respect of any Transferring Former Supplier Employees</w:t>
      </w:r>
      <w:r w:rsidR="00DC4F2A" w:rsidRPr="00423677">
        <w:rPr>
          <w:szCs w:val="22"/>
        </w:rPr>
        <w:t xml:space="preserve"> which the Supplier or any Sub-C</w:t>
      </w:r>
      <w:r w:rsidRPr="00423677">
        <w:rPr>
          <w:szCs w:val="22"/>
        </w:rPr>
        <w:t>ontractor is contractually bound to honour;</w:t>
      </w:r>
    </w:p>
    <w:p w14:paraId="797290E5" w14:textId="3759D459" w:rsidR="00DB21A4" w:rsidRPr="00423677" w:rsidRDefault="00DB21A4" w:rsidP="002F70C9">
      <w:pPr>
        <w:pStyle w:val="GPSL3numberedclause"/>
      </w:pPr>
      <w:r w:rsidRPr="00423677">
        <w:t>any claim by any trade union or other body or person representing any Transferring Former Supplier Employees arising from or connected with any fa</w:t>
      </w:r>
      <w:r w:rsidR="00DC4F2A" w:rsidRPr="00423677">
        <w:t>ilure by the Supplier or a Sub-C</w:t>
      </w:r>
      <w:r w:rsidRPr="00423677">
        <w:t>ontractor to comply with any legal obligation to such trade union, body or person arising on or after the Relevant Transfer Date;</w:t>
      </w:r>
    </w:p>
    <w:p w14:paraId="3B2DA7FD" w14:textId="4AC11822" w:rsidR="00DB21A4" w:rsidRPr="00423677" w:rsidRDefault="00DB21A4" w:rsidP="002F70C9">
      <w:pPr>
        <w:pStyle w:val="GPSL3numberedclause"/>
      </w:pPr>
      <w:r w:rsidRPr="00423677">
        <w:t>any pro</w:t>
      </w:r>
      <w:r w:rsidR="00DC4F2A" w:rsidRPr="00423677">
        <w:t>posal by the Supplier or a Sub-C</w:t>
      </w:r>
      <w:r w:rsidRPr="00423677">
        <w:t>ontractor prior to the Relevant Transfer Date to make changes to the terms and conditions of employment or working conditions of any Transferring Former Supplier Employees to their material detriment on or after their tra</w:t>
      </w:r>
      <w:r w:rsidR="00DC4F2A" w:rsidRPr="00423677">
        <w:t>nsfer to the Supplier or a Sub-C</w:t>
      </w:r>
      <w:r w:rsidRPr="00423677">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192660E" w14:textId="479C2543" w:rsidR="00DB21A4" w:rsidRPr="00423677" w:rsidRDefault="00DB21A4" w:rsidP="002F70C9">
      <w:pPr>
        <w:pStyle w:val="GPSL3numberedclause"/>
      </w:pPr>
      <w:r w:rsidRPr="00423677">
        <w:t>any statement communicated to or action under</w:t>
      </w:r>
      <w:r w:rsidR="00DC4F2A" w:rsidRPr="00423677">
        <w:t>taken by the Supplier or a Sub-C</w:t>
      </w:r>
      <w:r w:rsidRPr="00423677">
        <w:t>ontractor to, or in respect of, any Transferring Former Supplier Employee before the Relevant Transfer Date regarding the Relevant Transfer which has not been agreed in advance with the Customer and/or the Former Supplier in writing;</w:t>
      </w:r>
    </w:p>
    <w:p w14:paraId="48621C6C" w14:textId="4718331D" w:rsidR="00DB21A4" w:rsidRPr="00423677" w:rsidRDefault="00DB21A4" w:rsidP="002F70C9">
      <w:pPr>
        <w:pStyle w:val="GPSL3numberedclause"/>
      </w:pPr>
      <w:r w:rsidRPr="00423677">
        <w:t xml:space="preserve">any proceeding, claim or demand by HMRC or other </w:t>
      </w:r>
      <w:r w:rsidR="00D76A85" w:rsidRPr="00423677">
        <w:t>statutory authority</w:t>
      </w:r>
      <w:r w:rsidRPr="00423677">
        <w:t xml:space="preserve"> in respect of any financial obligation including, but not limited to, PAYE and primary and secondary national insurance contributions:</w:t>
      </w:r>
    </w:p>
    <w:p w14:paraId="76E9464E" w14:textId="0675ACAB" w:rsidR="00DB21A4" w:rsidRPr="00423677" w:rsidRDefault="00DB21A4" w:rsidP="002F70C9">
      <w:pPr>
        <w:pStyle w:val="GPSL4numberedclause"/>
        <w:rPr>
          <w:szCs w:val="22"/>
        </w:rPr>
      </w:pPr>
      <w:r w:rsidRPr="00423677">
        <w:rPr>
          <w:szCs w:val="22"/>
        </w:rPr>
        <w:t xml:space="preserve">in relation to any Transferring Former Supplier Employee, to the extent that the proceeding, claim or demand by HMRC or other </w:t>
      </w:r>
      <w:r w:rsidR="00D76A85" w:rsidRPr="00423677">
        <w:rPr>
          <w:szCs w:val="22"/>
        </w:rPr>
        <w:t>statutory authority</w:t>
      </w:r>
      <w:r w:rsidRPr="00423677">
        <w:rPr>
          <w:szCs w:val="22"/>
        </w:rPr>
        <w:t xml:space="preserve"> relates to financial obligations arising on or after the Relevant Transfer Date; and</w:t>
      </w:r>
    </w:p>
    <w:p w14:paraId="6E3B0DD4" w14:textId="0FFCFED0" w:rsidR="00DB21A4" w:rsidRPr="00423677" w:rsidRDefault="00DB21A4" w:rsidP="002F70C9">
      <w:pPr>
        <w:pStyle w:val="GPSL4numberedclause"/>
        <w:rPr>
          <w:szCs w:val="22"/>
        </w:rPr>
      </w:pPr>
      <w:r w:rsidRPr="00423677">
        <w:rPr>
          <w:szCs w:val="22"/>
        </w:rPr>
        <w:t>in relation to any employee who is not a Transferring Former Supplier Employee, and in respect of whom it is later alleged or determined that the Employment Regulations applied so as to transfer his/her employment from the Former Sup</w:t>
      </w:r>
      <w:r w:rsidR="00DC4F2A" w:rsidRPr="00423677">
        <w:rPr>
          <w:szCs w:val="22"/>
        </w:rPr>
        <w:t>plier to the Supplier or a Sub-C</w:t>
      </w:r>
      <w:r w:rsidRPr="00423677">
        <w:rPr>
          <w:szCs w:val="22"/>
        </w:rPr>
        <w:t xml:space="preserve">ontractor, to the extent that the proceeding, claim or demand by the HMRC or other </w:t>
      </w:r>
      <w:r w:rsidR="00D76A85" w:rsidRPr="00423677">
        <w:rPr>
          <w:szCs w:val="22"/>
        </w:rPr>
        <w:t>statutory authority</w:t>
      </w:r>
      <w:r w:rsidRPr="00423677">
        <w:rPr>
          <w:szCs w:val="22"/>
        </w:rPr>
        <w:t xml:space="preserve"> relates to financial obligations arising on or after the Relevant Transfer Date;</w:t>
      </w:r>
    </w:p>
    <w:p w14:paraId="6A8E62A4" w14:textId="0770C69D" w:rsidR="00DB21A4" w:rsidRPr="00423677" w:rsidRDefault="00DB21A4" w:rsidP="002F70C9">
      <w:pPr>
        <w:pStyle w:val="GPSL3numberedclause"/>
      </w:pPr>
      <w:r w:rsidRPr="00423677">
        <w:t>a fail</w:t>
      </w:r>
      <w:r w:rsidR="00DC4F2A" w:rsidRPr="00423677">
        <w:t>ure of the Supplier or any Sub-C</w:t>
      </w:r>
      <w:r w:rsidRPr="00423677">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736B2BAE" w14:textId="315A4FE4" w:rsidR="00DB21A4" w:rsidRPr="00423677" w:rsidRDefault="00DB21A4" w:rsidP="002F70C9">
      <w:pPr>
        <w:pStyle w:val="GPSL3numberedclause"/>
      </w:pPr>
      <w:r w:rsidRPr="00423677">
        <w:t>any claim made by or in respect of a Transferring Former Supplier Employee or any appropriate employee representative (as defined in the Employment Regulations) of any Transferring Former Supplier Employee relating to any act or omiss</w:t>
      </w:r>
      <w:r w:rsidR="00DC4F2A" w:rsidRPr="00423677">
        <w:t>ion of the Supplier or any Sub-C</w:t>
      </w:r>
      <w:r w:rsidRPr="00423677">
        <w:t>ontractor in relation to obligations under regulation 13 of the Employment Regulations, except to the extent that the liability arises from the Former Supplier's failure to comply with its obligations under regulation 13 of the Employment Regulations.</w:t>
      </w:r>
    </w:p>
    <w:p w14:paraId="7177A6F2" w14:textId="6408B0EA" w:rsidR="00DB21A4" w:rsidRPr="00423677" w:rsidRDefault="00DB21A4" w:rsidP="002F70C9">
      <w:pPr>
        <w:pStyle w:val="GPSL2numberedclause"/>
      </w:pPr>
      <w:bookmarkStart w:id="2345" w:name="_Ref357687893"/>
      <w:r w:rsidRPr="00423677">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345"/>
    </w:p>
    <w:p w14:paraId="164C921F" w14:textId="42DFB147" w:rsidR="00DB21A4" w:rsidRPr="00423677" w:rsidRDefault="00DB21A4" w:rsidP="002F70C9">
      <w:pPr>
        <w:pStyle w:val="GPSL2numberedclause"/>
      </w:pPr>
      <w:r w:rsidRPr="00423677">
        <w:t>The Supplier shall comply, a</w:t>
      </w:r>
      <w:r w:rsidR="00DC4F2A" w:rsidRPr="00423677">
        <w:t>nd shall procure that each Sub-C</w:t>
      </w:r>
      <w:r w:rsidRPr="00423677">
        <w:t>ontractor shall comply, with all its obligations under the Employment Regulations (including without limitation its obligation to inform and consult in accordance with regulation 13 of the Employment Regulations) and shall perform and discharge, a</w:t>
      </w:r>
      <w:r w:rsidR="00DC4F2A" w:rsidRPr="00423677">
        <w:t>nd shall procure that each Sub-C</w:t>
      </w:r>
      <w:r w:rsidRPr="00423677">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343"/>
    </w:p>
    <w:p w14:paraId="128E5AA6" w14:textId="26E36B02" w:rsidR="00DB21A4" w:rsidRPr="00423677" w:rsidRDefault="00DB21A4" w:rsidP="002F70C9">
      <w:pPr>
        <w:pStyle w:val="GPSL1SCHEDULEHeading"/>
      </w:pPr>
      <w:r w:rsidRPr="00423677">
        <w:t>INFORMATION</w:t>
      </w:r>
    </w:p>
    <w:p w14:paraId="7A384C4C" w14:textId="719BC484" w:rsidR="00DB21A4" w:rsidRPr="00423677" w:rsidRDefault="00DB21A4" w:rsidP="002F70C9">
      <w:pPr>
        <w:pStyle w:val="GPSL2Indent"/>
        <w:tabs>
          <w:tab w:val="clear" w:pos="1134"/>
          <w:tab w:val="left" w:pos="567"/>
        </w:tabs>
        <w:ind w:left="567"/>
      </w:pPr>
      <w:r w:rsidRPr="00423677">
        <w:t>The Supplier shall, a</w:t>
      </w:r>
      <w:r w:rsidR="00DC4F2A" w:rsidRPr="00423677">
        <w:t>nd shall procure that each Sub-C</w:t>
      </w:r>
      <w:r w:rsidRPr="00423677">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w:t>
      </w:r>
      <w:r w:rsidR="00DC4F2A" w:rsidRPr="00423677">
        <w:t>Supplier and each Notified Sub-C</w:t>
      </w:r>
      <w:r w:rsidRPr="00423677">
        <w:t xml:space="preserve">ontractor in writing such information as is necessary to enable the </w:t>
      </w:r>
      <w:r w:rsidR="00DC4F2A" w:rsidRPr="00423677">
        <w:t>Supplier and each Notified Sub-C</w:t>
      </w:r>
      <w:r w:rsidRPr="00423677">
        <w:t>ontractor to carry out their respective duties under regulation 13 of the Employment Regulations.</w:t>
      </w:r>
    </w:p>
    <w:bookmarkEnd w:id="2344"/>
    <w:p w14:paraId="5CD3F013" w14:textId="0620DF7C" w:rsidR="00DB21A4" w:rsidRPr="00423677" w:rsidRDefault="00DB21A4" w:rsidP="002F70C9">
      <w:pPr>
        <w:pStyle w:val="GPSL1SCHEDULEHeading"/>
      </w:pPr>
      <w:r w:rsidRPr="00423677">
        <w:t>PRINCIPLES OF GOOD EMPLOYMENT PRACTICE</w:t>
      </w:r>
    </w:p>
    <w:p w14:paraId="49ADFB78" w14:textId="62D67F62" w:rsidR="00DB21A4" w:rsidRPr="00423677" w:rsidRDefault="00DB21A4" w:rsidP="002F70C9">
      <w:pPr>
        <w:pStyle w:val="GPSL2numberedclause"/>
      </w:pPr>
      <w:r w:rsidRPr="00423677">
        <w:t>The Supplier shall, a</w:t>
      </w:r>
      <w:r w:rsidR="00DC4F2A" w:rsidRPr="00423677">
        <w:t>nd shall procure that each Sub-C</w:t>
      </w:r>
      <w:r w:rsidRPr="00423677">
        <w:t>ontractor shall, comply with any requirement notified to it by the Customer relating to pensions in respect of any Transferring Former Supplier Employee as set down in:</w:t>
      </w:r>
    </w:p>
    <w:p w14:paraId="3294FA05" w14:textId="440B40EB" w:rsidR="00DB21A4" w:rsidRPr="00423677" w:rsidRDefault="00DB21A4" w:rsidP="002F70C9">
      <w:pPr>
        <w:pStyle w:val="GPSL3numberedclause"/>
      </w:pPr>
      <w:r w:rsidRPr="00423677">
        <w:t xml:space="preserve">the Cabinet Office Statement of Practice on Staff Transfers in the Public Sector of January 2000, revised 2007; </w:t>
      </w:r>
    </w:p>
    <w:p w14:paraId="184859FA" w14:textId="3DA86E5C" w:rsidR="00DB21A4" w:rsidRPr="00423677" w:rsidRDefault="00DB21A4" w:rsidP="002F70C9">
      <w:pPr>
        <w:pStyle w:val="GPSL3numberedclause"/>
      </w:pPr>
      <w:r w:rsidRPr="00423677">
        <w:t xml:space="preserve">HM Treasury's guidance “Staff Transfers from Central Government: A Fair Deal for Staff Pensions of 1999;  </w:t>
      </w:r>
    </w:p>
    <w:p w14:paraId="2AB07C3A" w14:textId="3E617A61" w:rsidR="00DB21A4" w:rsidRPr="00423677" w:rsidRDefault="00DB21A4" w:rsidP="002F70C9">
      <w:pPr>
        <w:pStyle w:val="GPSL3numberedclause"/>
      </w:pPr>
      <w:r w:rsidRPr="00423677">
        <w:t>HM Treasury's guidance: “Fair deal for staff pensions:  procurement of Bulk Transfer Agreements and Related Issues” of June 2004; and/or</w:t>
      </w:r>
    </w:p>
    <w:p w14:paraId="4F9A7D95" w14:textId="7D6670DA" w:rsidR="00DB21A4" w:rsidRPr="00423677" w:rsidRDefault="00DB21A4" w:rsidP="002F70C9">
      <w:pPr>
        <w:pStyle w:val="GPSL3numberedclause"/>
      </w:pPr>
      <w:r w:rsidRPr="00423677">
        <w:t>the New Fair Deal.</w:t>
      </w:r>
    </w:p>
    <w:p w14:paraId="74D0A607" w14:textId="7DDCC3CA" w:rsidR="00DB21A4" w:rsidRPr="00423677" w:rsidRDefault="00DB21A4" w:rsidP="002F70C9">
      <w:pPr>
        <w:pStyle w:val="GPSL2numberedclause"/>
      </w:pPr>
      <w:r w:rsidRPr="00423677">
        <w:t xml:space="preserve">Any changes embodied in any statement of practice, paper or other guidance that </w:t>
      </w:r>
      <w:r w:rsidRPr="00423677">
        <w:rPr>
          <w:rStyle w:val="GPSL2numberedclauseChar1"/>
        </w:rPr>
        <w:t>replaces any of the documentation referred to in Paragraph 5.1 shall be agreed in accordance with the Variation Procedure.</w:t>
      </w:r>
    </w:p>
    <w:p w14:paraId="037E3FC6" w14:textId="2FF86897" w:rsidR="00DB21A4" w:rsidRPr="00423677" w:rsidRDefault="00DB21A4" w:rsidP="002F70C9">
      <w:pPr>
        <w:pStyle w:val="GPSL1SCHEDULEHeading"/>
      </w:pPr>
      <w:r w:rsidRPr="00423677">
        <w:t>PROCUREMENT OBLIGATIONS</w:t>
      </w:r>
    </w:p>
    <w:p w14:paraId="1D6151B1" w14:textId="3ABD62C1" w:rsidR="00DB21A4" w:rsidRPr="00423677" w:rsidRDefault="00DB21A4" w:rsidP="002F70C9">
      <w:pPr>
        <w:pStyle w:val="GPSL2Indent"/>
        <w:tabs>
          <w:tab w:val="clear" w:pos="1134"/>
          <w:tab w:val="left" w:pos="567"/>
        </w:tabs>
        <w:ind w:left="567"/>
      </w:pPr>
      <w:r w:rsidRPr="00423677">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987C712" w14:textId="3A8E067A" w:rsidR="00DB21A4" w:rsidRPr="00423677" w:rsidRDefault="00DB21A4" w:rsidP="002F70C9">
      <w:pPr>
        <w:pStyle w:val="GPSL1SCHEDULEHeading"/>
      </w:pPr>
      <w:r w:rsidRPr="00423677">
        <w:t>PENSIONS</w:t>
      </w:r>
    </w:p>
    <w:p w14:paraId="28ECDA3A" w14:textId="68D44F92" w:rsidR="00DB21A4" w:rsidRPr="00423677" w:rsidRDefault="00DB21A4" w:rsidP="002F70C9">
      <w:pPr>
        <w:ind w:left="567"/>
      </w:pPr>
      <w:r w:rsidRPr="00423677">
        <w:t>The Supplier shall, a</w:t>
      </w:r>
      <w:r w:rsidR="00DC4F2A" w:rsidRPr="00423677">
        <w:t>nd shall procure that each Sub-C</w:t>
      </w:r>
      <w:r w:rsidRPr="00423677">
        <w:t xml:space="preserve">ontractor shall, comply with the pensions provisions in the following Annex in respect of any Transferring Former Supplier Employees who transfer from the Former Supplier to the Supplier. </w:t>
      </w:r>
    </w:p>
    <w:p w14:paraId="217CB0FF" w14:textId="0085FD50" w:rsidR="000C0F7B" w:rsidRPr="00423677" w:rsidRDefault="000C0F7B" w:rsidP="000C0F7B">
      <w:pPr>
        <w:pStyle w:val="GPSmacrorestart"/>
        <w:rPr>
          <w:sz w:val="22"/>
          <w:szCs w:val="22"/>
        </w:rPr>
      </w:pPr>
      <w:r w:rsidRPr="00423677">
        <w:fldChar w:fldCharType="begin"/>
      </w:r>
      <w:r w:rsidRPr="00423677">
        <w:rPr>
          <w:sz w:val="22"/>
          <w:szCs w:val="22"/>
        </w:rPr>
        <w:instrText>LISTNUM \l 1 \s 0</w:instrText>
      </w:r>
      <w:r w:rsidRPr="00423677">
        <w:fldChar w:fldCharType="separate"/>
      </w:r>
      <w:r w:rsidRPr="00423677">
        <w:rPr>
          <w:sz w:val="22"/>
          <w:szCs w:val="22"/>
        </w:rPr>
        <w:t>12/08/2013</w:t>
      </w:r>
      <w:r w:rsidRPr="00423677">
        <w:fldChar w:fldCharType="end">
          <w:numberingChange w:id="2346" w:author="Amy Retallack" w:date="2016-12-14T09:52:00Z" w:original="0."/>
        </w:fldChar>
      </w:r>
    </w:p>
    <w:p w14:paraId="479EFCE1" w14:textId="398440B7" w:rsidR="00DB21A4" w:rsidRPr="00423677" w:rsidRDefault="00DB21A4" w:rsidP="004447DF">
      <w:pPr>
        <w:pStyle w:val="GPSSchAnnexname"/>
        <w:rPr>
          <w:rFonts w:cs="Arial"/>
        </w:rPr>
      </w:pPr>
      <w:r w:rsidRPr="00423677">
        <w:rPr>
          <w:rFonts w:cs="Arial"/>
        </w:rPr>
        <w:br w:type="page"/>
      </w:r>
      <w:bookmarkStart w:id="2347" w:name="_Toc469412496"/>
      <w:r w:rsidRPr="00423677">
        <w:rPr>
          <w:rFonts w:cs="Arial"/>
        </w:rPr>
        <w:t>ANNEX TO PART B</w:t>
      </w:r>
      <w:r w:rsidR="00A008A3" w:rsidRPr="00423677">
        <w:rPr>
          <w:rFonts w:cs="Arial"/>
        </w:rPr>
        <w:t>: PENSIONS</w:t>
      </w:r>
      <w:bookmarkEnd w:id="2347"/>
    </w:p>
    <w:p w14:paraId="39582033" w14:textId="36472789" w:rsidR="00DB21A4" w:rsidRPr="00423677" w:rsidRDefault="00DB21A4" w:rsidP="002F70C9">
      <w:pPr>
        <w:pStyle w:val="GPSL1SCHEDULEHeading"/>
      </w:pPr>
      <w:r w:rsidRPr="00423677">
        <w:t>PARTICIPATION</w:t>
      </w:r>
    </w:p>
    <w:p w14:paraId="04D823EA" w14:textId="2636D22B" w:rsidR="00DB21A4" w:rsidRPr="00423677" w:rsidRDefault="00DB21A4" w:rsidP="002F70C9">
      <w:pPr>
        <w:pStyle w:val="GPSL2numberedclause"/>
        <w:rPr>
          <w:b/>
          <w:u w:val="single"/>
        </w:rPr>
      </w:pPr>
      <w:r w:rsidRPr="00423677">
        <w:t>The Supplier undertakes to enter into the Admission Agreement.</w:t>
      </w:r>
    </w:p>
    <w:p w14:paraId="72E6843F" w14:textId="74DF127A" w:rsidR="00DB21A4" w:rsidRPr="00423677" w:rsidRDefault="00DB21A4" w:rsidP="002F70C9">
      <w:pPr>
        <w:pStyle w:val="GPSL2numberedclause"/>
        <w:rPr>
          <w:b/>
          <w:u w:val="single"/>
        </w:rPr>
      </w:pPr>
      <w:r w:rsidRPr="00423677">
        <w:t>The Supplier and the Customer:</w:t>
      </w:r>
    </w:p>
    <w:p w14:paraId="106C6697" w14:textId="32E15870" w:rsidR="00DB21A4" w:rsidRPr="00423677" w:rsidRDefault="00DB21A4" w:rsidP="002F70C9">
      <w:pPr>
        <w:pStyle w:val="GPSL3numberedclause"/>
        <w:rPr>
          <w:u w:val="single"/>
        </w:rPr>
      </w:pPr>
      <w:r w:rsidRPr="00423677">
        <w:t>undertake to do all such things and execute any documents (including the Admission Agreement) as may be required to enable the Supplier to participate in the Schemes in respect of the Fair Deal Employees;</w:t>
      </w:r>
    </w:p>
    <w:p w14:paraId="29A87284" w14:textId="3645EE17" w:rsidR="00DB21A4" w:rsidRPr="00423677" w:rsidRDefault="00DB21A4" w:rsidP="002F70C9">
      <w:pPr>
        <w:pStyle w:val="GPSL3numberedclause"/>
      </w:pPr>
      <w:bookmarkStart w:id="2348" w:name="_Ref384036904"/>
      <w:r w:rsidRPr="00423677">
        <w:t>agree that the Customer is entitled to make arrangements with the body responsible for the Schemes for the Customer to be notified if the Supplier breaches the Admission Agreement;</w:t>
      </w:r>
      <w:bookmarkEnd w:id="2348"/>
      <w:r w:rsidRPr="00423677">
        <w:t xml:space="preserve"> </w:t>
      </w:r>
    </w:p>
    <w:p w14:paraId="3E3E0C9E" w14:textId="32DD9F09" w:rsidR="00DB21A4" w:rsidRPr="00423677" w:rsidRDefault="00DB21A4" w:rsidP="002F70C9">
      <w:pPr>
        <w:pStyle w:val="GPSL3numberedclause"/>
      </w:pPr>
      <w:r w:rsidRPr="00423677">
        <w:t xml:space="preserve">notwithstanding Paragraph </w:t>
      </w:r>
      <w:r w:rsidRPr="00423677">
        <w:fldChar w:fldCharType="begin"/>
      </w:r>
      <w:r w:rsidRPr="00423677">
        <w:instrText xml:space="preserve"> REF _Ref384036904 \w \h  \* MERGEFORMAT </w:instrText>
      </w:r>
      <w:r w:rsidRPr="00423677">
        <w:fldChar w:fldCharType="separate"/>
      </w:r>
      <w:r w:rsidR="009232D7">
        <w:t>1.2.2</w:t>
      </w:r>
      <w:r w:rsidRPr="00423677">
        <w:fldChar w:fldCharType="end"/>
      </w:r>
      <w:r w:rsidRPr="00423677">
        <w:t xml:space="preserve"> of this Annex, the Supplier shall notify the Customer in the event that it breaches the Admission Agreement; and </w:t>
      </w:r>
    </w:p>
    <w:p w14:paraId="6D76DAFE" w14:textId="32642372" w:rsidR="00DB21A4" w:rsidRPr="00423677" w:rsidRDefault="00DB21A4" w:rsidP="002F70C9">
      <w:pPr>
        <w:pStyle w:val="GPSL3numberedclause"/>
        <w:rPr>
          <w:u w:val="single"/>
        </w:rPr>
      </w:pPr>
      <w:r w:rsidRPr="00423677">
        <w:t>agree that the Customer may terminate this Contract for material default in the event that the Supplier breaches the Admission Agreement.</w:t>
      </w:r>
    </w:p>
    <w:p w14:paraId="03BC3B10" w14:textId="3FFDEED5" w:rsidR="00DB21A4" w:rsidRPr="00423677" w:rsidRDefault="00DB21A4" w:rsidP="002F70C9">
      <w:pPr>
        <w:pStyle w:val="GPSL2numberedclause"/>
        <w:rPr>
          <w:b/>
          <w:u w:val="single"/>
        </w:rPr>
      </w:pPr>
      <w:r w:rsidRPr="00423677">
        <w:t xml:space="preserve">The Supplier shall bear its own costs and all costs that the Customer reasonably incurs in connection with the negotiation, preparation and execution of documents to facilitate the Supplier participating in the Schemes. </w:t>
      </w:r>
    </w:p>
    <w:p w14:paraId="673280CB" w14:textId="680043C7" w:rsidR="00DB21A4" w:rsidRPr="00423677" w:rsidRDefault="00DB21A4" w:rsidP="007901B4">
      <w:pPr>
        <w:pStyle w:val="GPSL1SCHEDULEHeading"/>
      </w:pPr>
      <w:r w:rsidRPr="00423677">
        <w:t>FUTURE SERVICE BENEFITS</w:t>
      </w:r>
    </w:p>
    <w:p w14:paraId="1783DD7D" w14:textId="5CCD5F9D" w:rsidR="00DB21A4" w:rsidRPr="00423677" w:rsidRDefault="00DB21A4" w:rsidP="007901B4">
      <w:pPr>
        <w:pStyle w:val="GPSL2numberedclause"/>
      </w:pPr>
      <w:r w:rsidRPr="00423677">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8D4D3E9" w14:textId="13D66956" w:rsidR="00DB21A4" w:rsidRPr="00423677" w:rsidRDefault="00DB21A4" w:rsidP="007901B4">
      <w:pPr>
        <w:pStyle w:val="GPSL2numberedclause"/>
      </w:pPr>
      <w:r w:rsidRPr="00423677">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7D260C5" w14:textId="6817CEDB" w:rsidR="00DB21A4" w:rsidRPr="00423677" w:rsidRDefault="00DB21A4" w:rsidP="007901B4">
      <w:pPr>
        <w:pStyle w:val="GPSL2numberedclause"/>
      </w:pPr>
      <w:r w:rsidRPr="00423677">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3CD73836" w14:textId="76AEE4C9" w:rsidR="00DB21A4" w:rsidRPr="00423677" w:rsidRDefault="00DB21A4" w:rsidP="007901B4">
      <w:pPr>
        <w:pStyle w:val="GPSL2numberedclause"/>
      </w:pPr>
      <w:r w:rsidRPr="00423677">
        <w:t xml:space="preserve">The Parties acknowledge that the Civil Service Compensation Scheme and the Civil Service Injury Benefit Scheme (established pursuant to section 1 of the Superannuation Act 1972) are not covered by the protection of New Fair Deal.   </w:t>
      </w:r>
    </w:p>
    <w:p w14:paraId="279456DF" w14:textId="47E51B90" w:rsidR="00DB21A4" w:rsidRPr="00423677" w:rsidRDefault="00DB21A4" w:rsidP="007901B4">
      <w:pPr>
        <w:pStyle w:val="GPSL1SCHEDULEHeading"/>
      </w:pPr>
      <w:r w:rsidRPr="00423677">
        <w:t>FUNDING</w:t>
      </w:r>
    </w:p>
    <w:p w14:paraId="00D56808" w14:textId="73947D3A" w:rsidR="00DB21A4" w:rsidRPr="00423677" w:rsidRDefault="00DB21A4" w:rsidP="007901B4">
      <w:pPr>
        <w:pStyle w:val="GPSL2numberedclause"/>
      </w:pPr>
      <w:r w:rsidRPr="00423677">
        <w:t>The Supplier undertakes to pay to the Schemes all such amounts as are due under the Admission Agreement and shall deduct and pay to the Schemes such employee contributions as are required by the Schemes.</w:t>
      </w:r>
    </w:p>
    <w:p w14:paraId="1604A52B" w14:textId="44894755" w:rsidR="00DB21A4" w:rsidRPr="00423677" w:rsidRDefault="00DB21A4" w:rsidP="007901B4">
      <w:pPr>
        <w:pStyle w:val="GPSL2numberedclause"/>
      </w:pPr>
      <w:r w:rsidRPr="00423677">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B41272E" w14:textId="61CEE2CF" w:rsidR="00DB21A4" w:rsidRPr="00423677" w:rsidRDefault="00DB21A4" w:rsidP="007901B4">
      <w:pPr>
        <w:pStyle w:val="GPSL1SCHEDULEHeading"/>
      </w:pPr>
      <w:r w:rsidRPr="00423677">
        <w:t>PROVISION OF INFORMATION</w:t>
      </w:r>
    </w:p>
    <w:p w14:paraId="1D88FCC6" w14:textId="41CEB43A" w:rsidR="00DB21A4" w:rsidRPr="00423677" w:rsidRDefault="00DB21A4" w:rsidP="007901B4">
      <w:pPr>
        <w:pStyle w:val="GPSL2Indent"/>
        <w:tabs>
          <w:tab w:val="clear" w:pos="1134"/>
          <w:tab w:val="left" w:pos="567"/>
        </w:tabs>
        <w:ind w:left="567"/>
      </w:pPr>
      <w:r w:rsidRPr="00423677">
        <w:t>The Supplier and the Customer respectively undertake to each other:</w:t>
      </w:r>
    </w:p>
    <w:p w14:paraId="2B55E6B0" w14:textId="7B2D3844" w:rsidR="00DB21A4" w:rsidRPr="00423677" w:rsidRDefault="00DB21A4" w:rsidP="007901B4">
      <w:pPr>
        <w:pStyle w:val="GPSL2numberedclause"/>
      </w:pPr>
      <w:r w:rsidRPr="00423677">
        <w:t>to provide all information which the other Party may reasonably request concerning matters (i) referred to in this Annex and (ii) set out in the Admission Agreement, and to supply the information as expeditiously as possible; and</w:t>
      </w:r>
    </w:p>
    <w:p w14:paraId="197FAE9A" w14:textId="431F4ED7" w:rsidR="00DB21A4" w:rsidRPr="00423677" w:rsidRDefault="00DB21A4" w:rsidP="007901B4">
      <w:pPr>
        <w:pStyle w:val="GPSL2numberedclause"/>
      </w:pPr>
      <w:r w:rsidRPr="00423677">
        <w:t>not to issue any announcements to the Fair Deal Employees prior to the Relevant Transfer Date concerning the matters stated in this Annex without the consent in writing of the other Party (not to be unreasonably withheld or delayed).</w:t>
      </w:r>
    </w:p>
    <w:p w14:paraId="525A1A6B" w14:textId="578C5E56" w:rsidR="00DB21A4" w:rsidRPr="00423677" w:rsidRDefault="00DB21A4" w:rsidP="007901B4">
      <w:pPr>
        <w:pStyle w:val="GPSL1SCHEDULEHeading"/>
      </w:pPr>
      <w:r w:rsidRPr="00423677">
        <w:t>INDEMNITY</w:t>
      </w:r>
    </w:p>
    <w:p w14:paraId="65B457DB" w14:textId="4ABDF096" w:rsidR="00DB21A4" w:rsidRPr="00423677" w:rsidRDefault="00DB21A4" w:rsidP="00DB21A4">
      <w:pPr>
        <w:ind w:left="709"/>
      </w:pPr>
      <w:r w:rsidRPr="00423677">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29B565B" w14:textId="31E5FDF4" w:rsidR="00DB21A4" w:rsidRPr="00423677" w:rsidRDefault="00DB21A4" w:rsidP="007901B4">
      <w:pPr>
        <w:pStyle w:val="GPSL1SCHEDULEHeading"/>
      </w:pPr>
      <w:r w:rsidRPr="00423677">
        <w:t>EMPLOYER OBLIGATION</w:t>
      </w:r>
    </w:p>
    <w:p w14:paraId="2C4CCD2F" w14:textId="3C660A69" w:rsidR="00DB21A4" w:rsidRPr="00423677" w:rsidRDefault="00DB21A4" w:rsidP="007901B4">
      <w:pPr>
        <w:pStyle w:val="GPSL2Indent"/>
        <w:tabs>
          <w:tab w:val="clear" w:pos="1134"/>
          <w:tab w:val="left" w:pos="567"/>
        </w:tabs>
        <w:ind w:left="567"/>
      </w:pPr>
      <w:r w:rsidRPr="00423677">
        <w:t>The Supplier shall comply with the requirements of the Pensions Act 2008 and the Transfer of Employment (Pension Protection) Regulations 2005.</w:t>
      </w:r>
    </w:p>
    <w:p w14:paraId="19683BAC" w14:textId="682A47A0" w:rsidR="00DB21A4" w:rsidRPr="00423677" w:rsidRDefault="00DB21A4" w:rsidP="007901B4">
      <w:pPr>
        <w:pStyle w:val="GPSL1SCHEDULEHeading"/>
      </w:pPr>
      <w:r w:rsidRPr="00423677">
        <w:t>SUBSEQUENT TRANSFERS</w:t>
      </w:r>
    </w:p>
    <w:p w14:paraId="4EC606C8" w14:textId="69FC7ED2" w:rsidR="00DB21A4" w:rsidRPr="00423677" w:rsidRDefault="00DB21A4" w:rsidP="007901B4">
      <w:pPr>
        <w:ind w:left="567"/>
      </w:pPr>
      <w:r w:rsidRPr="00423677">
        <w:t xml:space="preserve">The Supplier shall: </w:t>
      </w:r>
    </w:p>
    <w:p w14:paraId="1DFF0392" w14:textId="332F63E6" w:rsidR="00DB21A4" w:rsidRPr="00423677" w:rsidRDefault="00DB21A4" w:rsidP="007901B4">
      <w:pPr>
        <w:pStyle w:val="GPSL2numberedclause"/>
      </w:pPr>
      <w:r w:rsidRPr="00423677">
        <w:t xml:space="preserve">not adversely affect pension rights accrued by any  Fair Deal Employee in the period ending on the date of the relevant future transfer; </w:t>
      </w:r>
    </w:p>
    <w:p w14:paraId="5B38B481" w14:textId="25E5B8AD" w:rsidR="00DB21A4" w:rsidRPr="00423677" w:rsidRDefault="00DB21A4" w:rsidP="007901B4">
      <w:pPr>
        <w:pStyle w:val="GPSL2numberedclause"/>
      </w:pPr>
      <w:r w:rsidRPr="00423677">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2971A91C" w14:textId="584D2059" w:rsidR="00DB21A4" w:rsidRPr="00423677" w:rsidRDefault="00DB21A4" w:rsidP="007901B4">
      <w:pPr>
        <w:pStyle w:val="GPSL2numberedclause"/>
      </w:pPr>
      <w:r w:rsidRPr="00423677">
        <w:t xml:space="preserve">for the period either </w:t>
      </w:r>
    </w:p>
    <w:p w14:paraId="08714E66" w14:textId="3216150B" w:rsidR="00DB21A4" w:rsidRPr="00423677" w:rsidRDefault="00DB21A4" w:rsidP="007901B4">
      <w:pPr>
        <w:pStyle w:val="GPSL3numberedclause"/>
      </w:pPr>
      <w:r w:rsidRPr="00423677">
        <w:t>after notice (for whatever reason) is given, in accordance with the other provisions of this Contract, to terminate the Agreement or any part of the Services; or</w:t>
      </w:r>
    </w:p>
    <w:p w14:paraId="7DD94D82" w14:textId="6136CE04" w:rsidR="00DB21A4" w:rsidRPr="00423677" w:rsidRDefault="00DB21A4" w:rsidP="007901B4">
      <w:pPr>
        <w:pStyle w:val="GPSL3numberedclause"/>
      </w:pPr>
      <w:r w:rsidRPr="00423677">
        <w:t>after the date which is two (2) years prior to the date of expiry of this Contract,</w:t>
      </w:r>
    </w:p>
    <w:p w14:paraId="147F65BF" w14:textId="569414DE" w:rsidR="00DB21A4" w:rsidRPr="00423677" w:rsidRDefault="00DB21A4" w:rsidP="007901B4">
      <w:pPr>
        <w:pStyle w:val="GPSL2Indent"/>
      </w:pPr>
      <w:r w:rsidRPr="00423677">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66F0B0D" w14:textId="09F1705A" w:rsidR="00DB21A4" w:rsidRPr="00423677" w:rsidRDefault="00DB21A4" w:rsidP="00DB21A4">
      <w:pPr>
        <w:ind w:left="709"/>
      </w:pPr>
    </w:p>
    <w:p w14:paraId="1D07FA8B" w14:textId="6BA17CEA" w:rsidR="000C0F7B" w:rsidRPr="00423677" w:rsidRDefault="000C0F7B" w:rsidP="000C0F7B">
      <w:pPr>
        <w:pStyle w:val="GPSmacrorestart"/>
        <w:rPr>
          <w:sz w:val="22"/>
          <w:szCs w:val="22"/>
        </w:rPr>
      </w:pPr>
      <w:r w:rsidRPr="00423677">
        <w:fldChar w:fldCharType="begin"/>
      </w:r>
      <w:r w:rsidRPr="00423677">
        <w:rPr>
          <w:sz w:val="22"/>
          <w:szCs w:val="22"/>
        </w:rPr>
        <w:instrText>LISTNUM \l 1 \s 0</w:instrText>
      </w:r>
      <w:r w:rsidRPr="00423677">
        <w:fldChar w:fldCharType="separate"/>
      </w:r>
      <w:r w:rsidRPr="00423677">
        <w:rPr>
          <w:sz w:val="22"/>
          <w:szCs w:val="22"/>
        </w:rPr>
        <w:t>12/08/2013</w:t>
      </w:r>
      <w:r w:rsidRPr="00423677">
        <w:fldChar w:fldCharType="end">
          <w:numberingChange w:id="2349" w:author="Amy Retallack" w:date="2016-12-14T09:52:00Z" w:original="0."/>
        </w:fldChar>
      </w:r>
    </w:p>
    <w:p w14:paraId="5623740C" w14:textId="5C2B1527" w:rsidR="00DB21A4" w:rsidRPr="00423677" w:rsidRDefault="00DB21A4" w:rsidP="007901B4">
      <w:pPr>
        <w:pStyle w:val="GPSSchPart"/>
        <w:rPr>
          <w:rFonts w:cs="Arial"/>
          <w:bCs/>
        </w:rPr>
      </w:pPr>
      <w:r w:rsidRPr="00423677">
        <w:rPr>
          <w:rFonts w:cs="Arial"/>
        </w:rPr>
        <w:br w:type="page"/>
        <w:t>PART C</w:t>
      </w:r>
    </w:p>
    <w:p w14:paraId="2927CA20" w14:textId="7A35D783" w:rsidR="00DB21A4" w:rsidRPr="00423677" w:rsidRDefault="00DB21A4" w:rsidP="007901B4">
      <w:pPr>
        <w:pStyle w:val="GPSSchPart"/>
        <w:rPr>
          <w:rFonts w:cs="Arial"/>
        </w:rPr>
      </w:pPr>
      <w:r w:rsidRPr="00423677">
        <w:rPr>
          <w:rFonts w:cs="Arial"/>
        </w:rPr>
        <w:t>No transfer of employees at commencement of Services</w:t>
      </w:r>
    </w:p>
    <w:p w14:paraId="7681F853" w14:textId="6A70EEFA" w:rsidR="00DB21A4" w:rsidRPr="00423677" w:rsidRDefault="00DB21A4" w:rsidP="007901B4">
      <w:pPr>
        <w:pStyle w:val="GPSL1SCHEDULEHeading"/>
      </w:pPr>
      <w:r w:rsidRPr="00423677">
        <w:t>PROCEDURE IN THE EVENT OF TRANSFER</w:t>
      </w:r>
    </w:p>
    <w:p w14:paraId="73208C06" w14:textId="2EEF5A74" w:rsidR="00DB21A4" w:rsidRPr="00423677" w:rsidRDefault="00DB21A4" w:rsidP="007901B4">
      <w:pPr>
        <w:pStyle w:val="GPSL2numberedclause"/>
      </w:pPr>
      <w:r w:rsidRPr="00423677">
        <w:t>The Customer and the Supplier agree that the commencement of the provision of the Services or of any part of the Services will not be a Relevant Transfer in relation to a</w:t>
      </w:r>
      <w:bookmarkStart w:id="2350" w:name="_Ref311726687"/>
      <w:r w:rsidRPr="00423677">
        <w:t xml:space="preserve">ny employees of the Customer and/or any Former Supplier.  </w:t>
      </w:r>
    </w:p>
    <w:p w14:paraId="42A8B665" w14:textId="7B0637A5" w:rsidR="00DB21A4" w:rsidRPr="00423677" w:rsidRDefault="00DB21A4" w:rsidP="007901B4">
      <w:pPr>
        <w:pStyle w:val="GPSL2numberedclause"/>
      </w:pPr>
      <w:bookmarkStart w:id="2351" w:name="_Ref339619543"/>
      <w:r w:rsidRPr="00423677">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DC4F2A" w:rsidRPr="00423677">
        <w:t>to the Supplier and/or any Sub-C</w:t>
      </w:r>
      <w:r w:rsidRPr="00423677">
        <w:t>ontractor pursuant to the Employment Regulations or the Acquired Rights Directive then:</w:t>
      </w:r>
      <w:bookmarkEnd w:id="2350"/>
      <w:bookmarkEnd w:id="2351"/>
    </w:p>
    <w:p w14:paraId="5D6A100A" w14:textId="2DDCAE1A" w:rsidR="00DB21A4" w:rsidRPr="00423677" w:rsidRDefault="00DB21A4" w:rsidP="007901B4">
      <w:pPr>
        <w:pStyle w:val="GPSL3numberedclause"/>
      </w:pPr>
      <w:bookmarkStart w:id="2352" w:name="_Ref311726713"/>
      <w:r w:rsidRPr="00423677">
        <w:t>the Supplier shall, and shall</w:t>
      </w:r>
      <w:r w:rsidR="00DC4F2A" w:rsidRPr="00423677">
        <w:t xml:space="preserve"> procure that the relevant Sub-C</w:t>
      </w:r>
      <w:r w:rsidRPr="00423677">
        <w:t xml:space="preserve">ontractor shall, within </w:t>
      </w:r>
      <w:r w:rsidR="00A52C8D" w:rsidRPr="00423677">
        <w:t>five (</w:t>
      </w:r>
      <w:r w:rsidRPr="00423677">
        <w:t>5</w:t>
      </w:r>
      <w:r w:rsidR="00A52C8D" w:rsidRPr="00423677">
        <w:t>)</w:t>
      </w:r>
      <w:r w:rsidRPr="00423677">
        <w:t> Working Days of becoming aware of that fact, give notice in writing to the Customer and, where required by the Customer, give notice to the Former Supplier;</w:t>
      </w:r>
      <w:bookmarkEnd w:id="2352"/>
      <w:r w:rsidRPr="00423677">
        <w:t xml:space="preserve"> and</w:t>
      </w:r>
    </w:p>
    <w:p w14:paraId="48F6372F" w14:textId="19CC33AB" w:rsidR="00DB21A4" w:rsidRPr="00423677" w:rsidRDefault="00DB21A4" w:rsidP="007901B4">
      <w:pPr>
        <w:pStyle w:val="GPSL3numberedclause"/>
      </w:pPr>
      <w:r w:rsidRPr="00423677">
        <w:t xml:space="preserve">the Customer and/or the Former Supplier may offer (or may procure that a third party may offer) employment to such person within </w:t>
      </w:r>
      <w:r w:rsidR="00A52C8D" w:rsidRPr="00423677">
        <w:t>fifteen (</w:t>
      </w:r>
      <w:r w:rsidRPr="00423677">
        <w:t>15</w:t>
      </w:r>
      <w:r w:rsidR="00A52C8D" w:rsidRPr="00423677">
        <w:t>)</w:t>
      </w:r>
      <w:r w:rsidRPr="00423677">
        <w:t> Working Days of the notificat</w:t>
      </w:r>
      <w:r w:rsidR="00DC4F2A" w:rsidRPr="00423677">
        <w:t>ion by the Supplier or the Sub-C</w:t>
      </w:r>
      <w:r w:rsidRPr="00423677">
        <w:t>ontractor (as appropriate) or take such other reasonable steps as the Customer or Former Supplier (as the case may be) considers appropriate to deal with the matter provided always that such steps are in compliance with applicable Law.</w:t>
      </w:r>
    </w:p>
    <w:p w14:paraId="28AFE0F7" w14:textId="21DA9D6C" w:rsidR="00DB21A4" w:rsidRPr="00423677" w:rsidRDefault="00DB21A4" w:rsidP="007901B4">
      <w:pPr>
        <w:pStyle w:val="GPSL2numberedclause"/>
      </w:pPr>
      <w:r w:rsidRPr="00423677">
        <w:t>If an offer referred to in Paragraph 1.2</w:t>
      </w:r>
      <w:r w:rsidR="0058001C" w:rsidRPr="00423677">
        <w:t>.2</w:t>
      </w:r>
      <w:r w:rsidRPr="00423677">
        <w:t xml:space="preserve"> is accepted (or if the situation has otherwise been resolved by the Customer and/or the Former Supplier), the Supplier shall, or </w:t>
      </w:r>
      <w:r w:rsidR="00DC4F2A" w:rsidRPr="00423677">
        <w:rPr>
          <w:rStyle w:val="GPSL2numberedclauseChar1"/>
        </w:rPr>
        <w:t>shall procure that the Sub-C</w:t>
      </w:r>
      <w:r w:rsidRPr="00423677">
        <w:rPr>
          <w:rStyle w:val="GPSL2numberedclauseChar1"/>
        </w:rPr>
        <w:t>ontractor shall, immediately release the person from</w:t>
      </w:r>
      <w:r w:rsidRPr="00423677">
        <w:t xml:space="preserve"> his/her employment or alleged employment.</w:t>
      </w:r>
    </w:p>
    <w:p w14:paraId="7E5623DE" w14:textId="7D9D37CC" w:rsidR="00DB21A4" w:rsidRPr="00423677" w:rsidRDefault="00DB21A4" w:rsidP="007901B4">
      <w:pPr>
        <w:pStyle w:val="GPSL2numberedclause"/>
      </w:pPr>
      <w:bookmarkStart w:id="2353" w:name="_Ref339619608"/>
      <w:r w:rsidRPr="00423677">
        <w:t xml:space="preserve">If by the end of the </w:t>
      </w:r>
      <w:r w:rsidR="00A52C8D" w:rsidRPr="00423677">
        <w:t>fifteen (</w:t>
      </w:r>
      <w:r w:rsidRPr="00423677">
        <w:t>15</w:t>
      </w:r>
      <w:r w:rsidR="00A52C8D" w:rsidRPr="00423677">
        <w:t>)</w:t>
      </w:r>
      <w:r w:rsidRPr="00423677">
        <w:t> Working Day period specified in Paragraph 1.2</w:t>
      </w:r>
      <w:r w:rsidR="0058001C" w:rsidRPr="00423677">
        <w:t>.2</w:t>
      </w:r>
      <w:r w:rsidRPr="00423677">
        <w:t xml:space="preserve">: </w:t>
      </w:r>
    </w:p>
    <w:p w14:paraId="49AAE812" w14:textId="2C78E9AD" w:rsidR="00DB21A4" w:rsidRPr="00423677" w:rsidRDefault="00DB21A4" w:rsidP="007901B4">
      <w:pPr>
        <w:pStyle w:val="GPSL3numberedclause"/>
      </w:pPr>
      <w:r w:rsidRPr="00423677">
        <w:t xml:space="preserve">no such offer of employment has been made; </w:t>
      </w:r>
    </w:p>
    <w:p w14:paraId="3C95CE16" w14:textId="06483E7B" w:rsidR="00DB21A4" w:rsidRPr="00423677" w:rsidRDefault="00DB21A4" w:rsidP="007901B4">
      <w:pPr>
        <w:pStyle w:val="GPSL3numberedclause"/>
      </w:pPr>
      <w:r w:rsidRPr="00423677">
        <w:t>such offer has been made but not accepted; or</w:t>
      </w:r>
    </w:p>
    <w:p w14:paraId="5A0FE9C6" w14:textId="192C92BE" w:rsidR="00DB21A4" w:rsidRPr="00423677" w:rsidRDefault="00DB21A4" w:rsidP="007901B4">
      <w:pPr>
        <w:pStyle w:val="GPSL3numberedclause"/>
      </w:pPr>
      <w:r w:rsidRPr="00423677">
        <w:t>the situation has not otherwise been resolved,</w:t>
      </w:r>
    </w:p>
    <w:p w14:paraId="2F882B38" w14:textId="3CB9E988" w:rsidR="00DB21A4" w:rsidRPr="00423677" w:rsidRDefault="00DC4F2A" w:rsidP="007901B4">
      <w:pPr>
        <w:pStyle w:val="GPSL2Indent"/>
      </w:pPr>
      <w:r w:rsidRPr="00423677">
        <w:t>the Supplier and/or the Sub-C</w:t>
      </w:r>
      <w:r w:rsidR="00DB21A4" w:rsidRPr="00423677">
        <w:t xml:space="preserve">ontractor may within </w:t>
      </w:r>
      <w:r w:rsidR="00A52C8D" w:rsidRPr="00423677">
        <w:t>five (</w:t>
      </w:r>
      <w:r w:rsidR="00DB21A4" w:rsidRPr="00423677">
        <w:t>5</w:t>
      </w:r>
      <w:r w:rsidR="00A52C8D" w:rsidRPr="00423677">
        <w:t>)</w:t>
      </w:r>
      <w:r w:rsidR="00DB21A4" w:rsidRPr="00423677">
        <w:t> Working Days give notice to terminate the employment or alleged employment of such person.</w:t>
      </w:r>
      <w:bookmarkEnd w:id="2353"/>
    </w:p>
    <w:p w14:paraId="15EED877" w14:textId="5AA573F1" w:rsidR="00DB21A4" w:rsidRPr="00423677" w:rsidRDefault="00DB21A4" w:rsidP="007901B4">
      <w:pPr>
        <w:pStyle w:val="GPSL1SCHEDULEHeading"/>
      </w:pPr>
      <w:bookmarkStart w:id="2354" w:name="_Ref311726702"/>
      <w:bookmarkStart w:id="2355" w:name="_Ref339619716"/>
      <w:r w:rsidRPr="00423677">
        <w:t>INDEMNITIES</w:t>
      </w:r>
    </w:p>
    <w:p w14:paraId="06F30DE6" w14:textId="562DC142" w:rsidR="00DB21A4" w:rsidRPr="00423677" w:rsidRDefault="00DB21A4" w:rsidP="007901B4">
      <w:pPr>
        <w:pStyle w:val="GPSL2numberedclause"/>
      </w:pPr>
      <w:r w:rsidRPr="00423677">
        <w:t>Subject to the Su</w:t>
      </w:r>
      <w:r w:rsidR="00DC4F2A" w:rsidRPr="00423677">
        <w:t>pplier and/or the relevant Sub-C</w:t>
      </w:r>
      <w:r w:rsidRPr="00423677">
        <w:t>ontractor acting in accordance with the provisions of Paragraphs 1.2 to 1.4 and in accordance with all applicable employment procedures set out in applicable Law and subject also to Paragraph 2.4, the Customer shall:</w:t>
      </w:r>
    </w:p>
    <w:p w14:paraId="3568DAAA" w14:textId="5A6D2D22" w:rsidR="00DB21A4" w:rsidRPr="00423677" w:rsidRDefault="00DB21A4" w:rsidP="007901B4">
      <w:pPr>
        <w:pStyle w:val="GPSL3numberedclause"/>
      </w:pPr>
      <w:r w:rsidRPr="00423677">
        <w:t>indemnify the Su</w:t>
      </w:r>
      <w:r w:rsidR="00DC4F2A" w:rsidRPr="00423677">
        <w:t>pplier and/or the relevant Sub-C</w:t>
      </w:r>
      <w:r w:rsidRPr="00423677">
        <w:t xml:space="preserve">ontractor against all Employee Liabilities arising out of the termination </w:t>
      </w:r>
      <w:bookmarkEnd w:id="2354"/>
      <w:r w:rsidRPr="00423677">
        <w:t>of the employment of any employees of the Customer referred to in Paragraph 1.2 made pursuant to the provisions of Paragraph 1.4 provided that the Supplier takes, or shall</w:t>
      </w:r>
      <w:r w:rsidR="00DC4F2A" w:rsidRPr="00423677">
        <w:t xml:space="preserve"> procure that the Notified Sub-C</w:t>
      </w:r>
      <w:r w:rsidRPr="00423677">
        <w:t xml:space="preserve">ontractor takes, all reasonable steps to minimise any such Employee Liabilities; and </w:t>
      </w:r>
    </w:p>
    <w:p w14:paraId="129988BF" w14:textId="08795210" w:rsidR="00DB21A4" w:rsidRPr="00423677" w:rsidRDefault="00A52C8D" w:rsidP="007901B4">
      <w:pPr>
        <w:pStyle w:val="GPSL3numberedclause"/>
      </w:pPr>
      <w:r w:rsidRPr="00423677">
        <w:t xml:space="preserve">subject to paragraph 3, </w:t>
      </w:r>
      <w:r w:rsidR="00DB21A4" w:rsidRPr="00423677">
        <w:t>procure that the Former Supplier indemnifies the Su</w:t>
      </w:r>
      <w:r w:rsidR="00DC4F2A" w:rsidRPr="00423677">
        <w:t>pplier and/or any Notified Sub-C</w:t>
      </w:r>
      <w:r w:rsidR="00DB21A4" w:rsidRPr="00423677">
        <w:t>ontractor against all Employee Liabilities arising out of termination of the employment of the employees of the Former Supplier made pursuant to the provisions of Paragraph 1.4 provided that the Supplier takes, or shall</w:t>
      </w:r>
      <w:r w:rsidR="00DC4F2A" w:rsidRPr="00423677">
        <w:t xml:space="preserve"> procure that the relevant Sub-C</w:t>
      </w:r>
      <w:r w:rsidR="00DB21A4" w:rsidRPr="00423677">
        <w:t>ontractor takes, all reasonable steps to minimise any such Employee Liabilities.</w:t>
      </w:r>
      <w:bookmarkEnd w:id="2355"/>
    </w:p>
    <w:p w14:paraId="271FCAD3" w14:textId="4112A8CA" w:rsidR="00DB21A4" w:rsidRPr="00423677" w:rsidRDefault="00DB21A4" w:rsidP="007901B4">
      <w:pPr>
        <w:pStyle w:val="GPSL2numberedclause"/>
      </w:pPr>
      <w:bookmarkStart w:id="2356" w:name="_Ref311726659"/>
      <w:r w:rsidRPr="00423677">
        <w:t xml:space="preserve">If any such person as is described in Paragraph 1.2 is neither re employed by the Customer and/or the Former Supplier as appropriate nor dismissed </w:t>
      </w:r>
      <w:r w:rsidR="00DC4F2A" w:rsidRPr="00423677">
        <w:t>by the Supplier and/or any Sub-C</w:t>
      </w:r>
      <w:r w:rsidRPr="00423677">
        <w:t xml:space="preserve">ontractor within the </w:t>
      </w:r>
      <w:r w:rsidR="00A52C8D" w:rsidRPr="00423677">
        <w:t>fifteen (</w:t>
      </w:r>
      <w:r w:rsidRPr="00423677">
        <w:t>15</w:t>
      </w:r>
      <w:r w:rsidR="00A52C8D" w:rsidRPr="00423677">
        <w:t>)</w:t>
      </w:r>
      <w:r w:rsidRPr="00423677">
        <w:t xml:space="preserve"> Working Day period referred to in Paragraph 1.4 such person shall be treated as having transferred </w:t>
      </w:r>
      <w:r w:rsidR="00DC4F2A" w:rsidRPr="00423677">
        <w:t>to the Supplier and/or the Sub-C</w:t>
      </w:r>
      <w:r w:rsidRPr="00423677">
        <w:t>ontractor (as appropriate) and the Supplier shall,</w:t>
      </w:r>
      <w:r w:rsidR="00DC4F2A" w:rsidRPr="00423677">
        <w:t xml:space="preserve"> or shall procure that the Sub-C</w:t>
      </w:r>
      <w:r w:rsidRPr="00423677">
        <w:t>ontractor shall, comply with such obligations as may be imposed upon it under Law.</w:t>
      </w:r>
    </w:p>
    <w:p w14:paraId="09B4C66A" w14:textId="693A7EB8" w:rsidR="00DB21A4" w:rsidRPr="00423677" w:rsidRDefault="00DB21A4" w:rsidP="007901B4">
      <w:pPr>
        <w:pStyle w:val="GPSL2numberedclause"/>
      </w:pPr>
      <w:bookmarkStart w:id="2357" w:name="_Ref339619658"/>
      <w:bookmarkEnd w:id="2356"/>
      <w:r w:rsidRPr="00423677">
        <w:t xml:space="preserve">Where any person remains employed </w:t>
      </w:r>
      <w:r w:rsidR="00DC4F2A" w:rsidRPr="00423677">
        <w:t>by the Supplier and/or any Sub-C</w:t>
      </w:r>
      <w:r w:rsidRPr="00423677">
        <w:t>ontractor pursuant to Paragraph 2.2, all Employee Liabilities in relation to such employee shall remain wi</w:t>
      </w:r>
      <w:r w:rsidR="00DC4F2A" w:rsidRPr="00423677">
        <w:t>th the Supplier and/or the Sub-C</w:t>
      </w:r>
      <w:r w:rsidRPr="00423677">
        <w:t xml:space="preserve">ontractor and the Supplier shall indemnify the Customer and any Former Supplier, </w:t>
      </w:r>
      <w:r w:rsidR="00DC4F2A" w:rsidRPr="00423677">
        <w:t>and shall procure that the Sub-C</w:t>
      </w:r>
      <w:r w:rsidRPr="00423677">
        <w:t>ontractor shall indemnify the Customer and any Former Supplier, against any Employee Liabilities that either of them may incur in respect of any such employees of the Suppli</w:t>
      </w:r>
      <w:r w:rsidR="00DC4F2A" w:rsidRPr="00423677">
        <w:t>er and/or employees of the Sub-C</w:t>
      </w:r>
      <w:r w:rsidRPr="00423677">
        <w:t>ontractor.</w:t>
      </w:r>
      <w:bookmarkEnd w:id="2357"/>
    </w:p>
    <w:p w14:paraId="772C881A" w14:textId="16E7C468" w:rsidR="00DB21A4" w:rsidRPr="00423677" w:rsidRDefault="00DB21A4" w:rsidP="007901B4">
      <w:pPr>
        <w:pStyle w:val="GPSL2numberedclause"/>
      </w:pPr>
      <w:bookmarkStart w:id="2358" w:name="_Ref339619692"/>
      <w:r w:rsidRPr="00423677">
        <w:t xml:space="preserve">The indemnities in Paragraph 2.1: </w:t>
      </w:r>
    </w:p>
    <w:bookmarkEnd w:id="2358"/>
    <w:p w14:paraId="026E451C" w14:textId="609341C6" w:rsidR="00DB21A4" w:rsidRPr="00423677" w:rsidRDefault="00DB21A4" w:rsidP="007901B4">
      <w:pPr>
        <w:pStyle w:val="GPSL3numberedclause"/>
      </w:pPr>
      <w:r w:rsidRPr="00423677">
        <w:t>shall not apply to:</w:t>
      </w:r>
    </w:p>
    <w:p w14:paraId="5B5DF9CB" w14:textId="53B92871" w:rsidR="00DB21A4" w:rsidRPr="00423677" w:rsidRDefault="00DB21A4" w:rsidP="007901B4">
      <w:pPr>
        <w:pStyle w:val="GPSL4numberedclause"/>
        <w:rPr>
          <w:szCs w:val="22"/>
        </w:rPr>
      </w:pPr>
      <w:r w:rsidRPr="00423677">
        <w:rPr>
          <w:szCs w:val="22"/>
        </w:rPr>
        <w:t>any claim for:</w:t>
      </w:r>
    </w:p>
    <w:p w14:paraId="3F44CA8C" w14:textId="79C6299F" w:rsidR="00DB21A4" w:rsidRPr="00423677" w:rsidRDefault="00DB21A4" w:rsidP="007901B4">
      <w:pPr>
        <w:pStyle w:val="GPSL5numberedclause"/>
        <w:rPr>
          <w:szCs w:val="22"/>
        </w:rPr>
      </w:pPr>
      <w:r w:rsidRPr="00423677">
        <w:rPr>
          <w:szCs w:val="22"/>
        </w:rPr>
        <w:t>discrimination, including on the grounds of sex, race, disability, age, gender reassignment, marriage or civil partnership, pregnancy and maternity or sexual orientation, religion or belief; or</w:t>
      </w:r>
    </w:p>
    <w:p w14:paraId="4D1B399F" w14:textId="6B62C42C" w:rsidR="00DB21A4" w:rsidRPr="00423677" w:rsidRDefault="00DB21A4" w:rsidP="007901B4">
      <w:pPr>
        <w:pStyle w:val="GPSL5numberedclause"/>
        <w:rPr>
          <w:szCs w:val="22"/>
        </w:rPr>
      </w:pPr>
      <w:r w:rsidRPr="00423677">
        <w:rPr>
          <w:szCs w:val="22"/>
        </w:rPr>
        <w:t>equal pay or compensation for less favourable treatment of part-time workers or fixed-term employees,</w:t>
      </w:r>
    </w:p>
    <w:p w14:paraId="287E5DA8" w14:textId="7B4C1B8F" w:rsidR="00DB21A4" w:rsidRPr="00423677" w:rsidRDefault="00DB21A4" w:rsidP="007901B4">
      <w:pPr>
        <w:ind w:left="2694"/>
        <w:rPr>
          <w:rStyle w:val="GPSL4indentChar"/>
          <w:rFonts w:ascii="Calibri" w:hAnsi="Calibri"/>
        </w:rPr>
      </w:pPr>
      <w:r w:rsidRPr="00423677">
        <w:t xml:space="preserve">in any </w:t>
      </w:r>
      <w:r w:rsidRPr="00423677">
        <w:rPr>
          <w:rStyle w:val="GPSL4indentChar"/>
          <w:rFonts w:ascii="Calibri" w:hAnsi="Calibri"/>
        </w:rPr>
        <w:t>case in relation to any alleged act or omission of the Supplier and/or a</w:t>
      </w:r>
      <w:r w:rsidR="00DC4F2A" w:rsidRPr="00423677">
        <w:rPr>
          <w:rStyle w:val="GPSL4indentChar"/>
          <w:rFonts w:ascii="Calibri" w:hAnsi="Calibri"/>
        </w:rPr>
        <w:t>ny Sub-C</w:t>
      </w:r>
      <w:r w:rsidRPr="00423677">
        <w:rPr>
          <w:rStyle w:val="GPSL4indentChar"/>
          <w:rFonts w:ascii="Calibri" w:hAnsi="Calibri"/>
        </w:rPr>
        <w:t>ontractor; or</w:t>
      </w:r>
    </w:p>
    <w:p w14:paraId="12DBC828" w14:textId="315A4BEF" w:rsidR="00DB21A4" w:rsidRPr="00423677" w:rsidRDefault="00DB21A4" w:rsidP="007901B4">
      <w:pPr>
        <w:pStyle w:val="GPSL4numberedclause"/>
        <w:rPr>
          <w:szCs w:val="22"/>
        </w:rPr>
      </w:pPr>
      <w:r w:rsidRPr="00423677">
        <w:rPr>
          <w:szCs w:val="22"/>
        </w:rPr>
        <w:t>any claim that the termination of employment was unfair becau</w:t>
      </w:r>
      <w:r w:rsidR="00DC4F2A" w:rsidRPr="00423677">
        <w:rPr>
          <w:szCs w:val="22"/>
        </w:rPr>
        <w:t>se the Supplier and/or any Sub-C</w:t>
      </w:r>
      <w:r w:rsidRPr="00423677">
        <w:rPr>
          <w:szCs w:val="22"/>
        </w:rPr>
        <w:t>ontractor neglected to follow a fair dismissal procedure; and</w:t>
      </w:r>
    </w:p>
    <w:p w14:paraId="149A5D02" w14:textId="59B660E2" w:rsidR="00DB21A4" w:rsidRPr="00423677" w:rsidRDefault="00DB21A4" w:rsidP="007901B4">
      <w:pPr>
        <w:pStyle w:val="GPSL3numberedclause"/>
      </w:pPr>
      <w:r w:rsidRPr="00423677">
        <w:t>shall apply only where the notification referred to in Paragraph 1.2</w:t>
      </w:r>
      <w:r w:rsidR="0058001C" w:rsidRPr="00423677">
        <w:t>.1</w:t>
      </w:r>
      <w:r w:rsidRPr="00423677">
        <w:t xml:space="preserve"> is made </w:t>
      </w:r>
      <w:r w:rsidR="00DC4F2A" w:rsidRPr="00423677">
        <w:t>by the Supplier and/or any Sub-C</w:t>
      </w:r>
      <w:r w:rsidRPr="00423677">
        <w:t xml:space="preserve">ontractor to the Customer and, if applicable, Former Supplier within 6 months of the Commencement Date. </w:t>
      </w:r>
    </w:p>
    <w:p w14:paraId="00EECB3B" w14:textId="1FCC4592" w:rsidR="00DB21A4" w:rsidRPr="00423677" w:rsidRDefault="00DB21A4" w:rsidP="007901B4">
      <w:pPr>
        <w:pStyle w:val="GPSL1SCHEDULEHeading"/>
      </w:pPr>
      <w:r w:rsidRPr="00423677">
        <w:t>PROCUREMENT OBLIGATIONS</w:t>
      </w:r>
    </w:p>
    <w:p w14:paraId="63F73E12" w14:textId="0CB003C1" w:rsidR="00DB21A4" w:rsidRPr="00423677" w:rsidRDefault="00DB21A4" w:rsidP="007901B4">
      <w:pPr>
        <w:pStyle w:val="GPSL2Indent"/>
        <w:tabs>
          <w:tab w:val="clear" w:pos="1134"/>
          <w:tab w:val="left" w:pos="567"/>
        </w:tabs>
        <w:ind w:left="567"/>
      </w:pPr>
      <w:r w:rsidRPr="00423677">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F1515C1" w14:textId="365E0B9B" w:rsidR="000C0F7B" w:rsidRPr="00423677" w:rsidRDefault="000C0F7B" w:rsidP="000C0F7B">
      <w:pPr>
        <w:pStyle w:val="GPSmacrorestart"/>
        <w:rPr>
          <w:sz w:val="22"/>
          <w:szCs w:val="22"/>
        </w:rPr>
      </w:pPr>
      <w:r w:rsidRPr="00423677">
        <w:fldChar w:fldCharType="begin"/>
      </w:r>
      <w:r w:rsidRPr="00423677">
        <w:rPr>
          <w:sz w:val="22"/>
          <w:szCs w:val="22"/>
        </w:rPr>
        <w:instrText>LISTNUM \l 1 \s 0</w:instrText>
      </w:r>
      <w:r w:rsidRPr="00423677">
        <w:fldChar w:fldCharType="separate"/>
      </w:r>
      <w:r w:rsidRPr="00423677">
        <w:rPr>
          <w:sz w:val="22"/>
          <w:szCs w:val="22"/>
        </w:rPr>
        <w:t>12/08/2013</w:t>
      </w:r>
      <w:r w:rsidRPr="00423677">
        <w:fldChar w:fldCharType="end">
          <w:numberingChange w:id="2359" w:author="Amy Retallack" w:date="2016-12-14T09:52:00Z" w:original="0."/>
        </w:fldChar>
      </w:r>
    </w:p>
    <w:p w14:paraId="06F04A8F" w14:textId="237D7D1A" w:rsidR="00DB21A4" w:rsidRPr="00423677" w:rsidRDefault="00DB21A4" w:rsidP="007901B4">
      <w:pPr>
        <w:pStyle w:val="GPSSchPart"/>
        <w:rPr>
          <w:rFonts w:cs="Arial"/>
          <w:bCs/>
        </w:rPr>
      </w:pPr>
      <w:r w:rsidRPr="00423677">
        <w:rPr>
          <w:rFonts w:cs="Arial"/>
        </w:rPr>
        <w:br w:type="page"/>
        <w:t>PART D</w:t>
      </w:r>
    </w:p>
    <w:p w14:paraId="4B690154" w14:textId="2F382E25" w:rsidR="00DB21A4" w:rsidRPr="00423677" w:rsidRDefault="00DB21A4" w:rsidP="007901B4">
      <w:pPr>
        <w:pStyle w:val="GPSSchPart"/>
        <w:rPr>
          <w:rFonts w:cs="Arial"/>
        </w:rPr>
      </w:pPr>
      <w:bookmarkStart w:id="2360" w:name="_Ref311743565"/>
      <w:bookmarkStart w:id="2361" w:name="_Toc324709766"/>
      <w:r w:rsidRPr="00423677">
        <w:rPr>
          <w:rFonts w:cs="Arial"/>
        </w:rPr>
        <w:t>Employment Exit Provisions</w:t>
      </w:r>
    </w:p>
    <w:p w14:paraId="1664C1E5" w14:textId="09FBF4A9" w:rsidR="00DB21A4" w:rsidRPr="00423677" w:rsidRDefault="00DB21A4" w:rsidP="007901B4">
      <w:pPr>
        <w:pStyle w:val="GPSL1SCHEDULEHeading"/>
      </w:pPr>
      <w:r w:rsidRPr="00423677">
        <w:t>PRE-SERVICE TRANSFER OBLIGATIONS</w:t>
      </w:r>
      <w:bookmarkEnd w:id="2360"/>
      <w:bookmarkEnd w:id="2361"/>
    </w:p>
    <w:p w14:paraId="326F2185" w14:textId="740D2E9B" w:rsidR="00DB21A4" w:rsidRPr="00423677" w:rsidRDefault="00DB21A4" w:rsidP="007901B4">
      <w:pPr>
        <w:pStyle w:val="GPSL2numberedclause"/>
      </w:pPr>
      <w:bookmarkStart w:id="2362" w:name="_Ref311726729"/>
      <w:bookmarkStart w:id="2363" w:name="_Ref339556392"/>
      <w:r w:rsidRPr="00423677">
        <w:t>The Supplier agrees that</w:t>
      </w:r>
      <w:bookmarkEnd w:id="2362"/>
      <w:r w:rsidRPr="00423677">
        <w:t xml:space="preserve"> within </w:t>
      </w:r>
      <w:r w:rsidR="00A52C8D" w:rsidRPr="00423677">
        <w:t>twenty (</w:t>
      </w:r>
      <w:r w:rsidRPr="00423677">
        <w:t>20</w:t>
      </w:r>
      <w:r w:rsidR="00A52C8D" w:rsidRPr="00423677">
        <w:t>)</w:t>
      </w:r>
      <w:r w:rsidRPr="00423677">
        <w:t> Working Days of the earliest of:</w:t>
      </w:r>
      <w:bookmarkEnd w:id="2363"/>
    </w:p>
    <w:p w14:paraId="6C65AF0D" w14:textId="37117678" w:rsidR="00DB21A4" w:rsidRPr="00423677" w:rsidRDefault="00DB21A4" w:rsidP="007901B4">
      <w:pPr>
        <w:pStyle w:val="GPSL3numberedclause"/>
      </w:pPr>
      <w:bookmarkStart w:id="2364" w:name="_Ref311726771"/>
      <w:r w:rsidRPr="00423677">
        <w:t xml:space="preserve">receipt of a notification from the Customer of a Service Transfer or intended Service Transfer; </w:t>
      </w:r>
      <w:bookmarkEnd w:id="2364"/>
    </w:p>
    <w:p w14:paraId="13F9675B" w14:textId="73FD919C" w:rsidR="00DB21A4" w:rsidRPr="00423677" w:rsidRDefault="00DB21A4" w:rsidP="007901B4">
      <w:pPr>
        <w:pStyle w:val="GPSL3numberedclause"/>
      </w:pPr>
      <w:r w:rsidRPr="00423677">
        <w:t xml:space="preserve">receipt of the giving of notice of early termination or any Partial Termination of this Contract; </w:t>
      </w:r>
    </w:p>
    <w:p w14:paraId="61FEDB9C" w14:textId="041F1F39" w:rsidR="00DB21A4" w:rsidRPr="00423677" w:rsidRDefault="00DB21A4" w:rsidP="007901B4">
      <w:pPr>
        <w:pStyle w:val="GPSL3numberedclause"/>
      </w:pPr>
      <w:bookmarkStart w:id="2365" w:name="_Ref311726774"/>
      <w:r w:rsidRPr="00423677">
        <w:t xml:space="preserve">the date which is </w:t>
      </w:r>
      <w:r w:rsidR="00A52C8D" w:rsidRPr="00423677">
        <w:t>twelve (</w:t>
      </w:r>
      <w:r w:rsidRPr="00423677">
        <w:t>12</w:t>
      </w:r>
      <w:r w:rsidR="00A52C8D" w:rsidRPr="00423677">
        <w:t>)</w:t>
      </w:r>
      <w:r w:rsidRPr="00423677">
        <w:t> months before the end of the Term</w:t>
      </w:r>
      <w:bookmarkEnd w:id="2365"/>
      <w:r w:rsidRPr="00423677">
        <w:t>; and</w:t>
      </w:r>
    </w:p>
    <w:p w14:paraId="093BC971" w14:textId="7883811A" w:rsidR="00DB21A4" w:rsidRPr="00423677" w:rsidRDefault="00DB21A4" w:rsidP="007901B4">
      <w:pPr>
        <w:pStyle w:val="GPSL3numberedclause"/>
      </w:pPr>
      <w:bookmarkStart w:id="2366" w:name="_Ref273456665"/>
      <w:r w:rsidRPr="00423677">
        <w:t xml:space="preserve">receipt of a written request of the Customer at any time (provided that the Customer shall only be entitled to make one such request in any </w:t>
      </w:r>
      <w:r w:rsidR="00A52C8D" w:rsidRPr="00423677">
        <w:t>six (</w:t>
      </w:r>
      <w:r w:rsidRPr="00423677">
        <w:t>6</w:t>
      </w:r>
      <w:r w:rsidR="00A52C8D" w:rsidRPr="00423677">
        <w:t>)</w:t>
      </w:r>
      <w:r w:rsidRPr="00423677">
        <w:t> month period),</w:t>
      </w:r>
      <w:bookmarkEnd w:id="2366"/>
    </w:p>
    <w:p w14:paraId="55AB9864" w14:textId="6A4EEF2B" w:rsidR="00DB21A4" w:rsidRPr="00423677" w:rsidRDefault="00DB21A4" w:rsidP="0046747E">
      <w:pPr>
        <w:pStyle w:val="GPSL2Indent"/>
      </w:pPr>
      <w:r w:rsidRPr="00423677">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30211D7" w14:textId="6EDA2086" w:rsidR="00DB21A4" w:rsidRPr="00423677" w:rsidRDefault="00A52C8D" w:rsidP="007901B4">
      <w:pPr>
        <w:pStyle w:val="GPSL2numberedclause"/>
      </w:pPr>
      <w:bookmarkStart w:id="2367" w:name="_Ref339557298"/>
      <w:bookmarkStart w:id="2368" w:name="_Ref321385736"/>
      <w:r w:rsidRPr="00423677">
        <w:rPr>
          <w:rStyle w:val="GPSL2numberedclauseChar1"/>
        </w:rPr>
        <w:t>At least thirty (30)</w:t>
      </w:r>
      <w:r w:rsidR="00DB21A4" w:rsidRPr="00423677">
        <w:rPr>
          <w:rStyle w:val="GPSL2numberedclauseChar1"/>
        </w:rPr>
        <w:t> Working Days prior to the Service Transfer Date, the Supplier shall provide to the Customer or at the direction of the Customer to any Replacement</w:t>
      </w:r>
      <w:r w:rsidR="00DB21A4" w:rsidRPr="00423677">
        <w:t xml:space="preserve"> Supplier and/or any Replacement Sub</w:t>
      </w:r>
      <w:r w:rsidR="00DC4F2A" w:rsidRPr="00423677">
        <w:t>-C</w:t>
      </w:r>
      <w:r w:rsidR="00DB21A4" w:rsidRPr="00423677">
        <w:t>ontractor:</w:t>
      </w:r>
      <w:bookmarkEnd w:id="2367"/>
      <w:r w:rsidR="00DB21A4" w:rsidRPr="00423677">
        <w:t xml:space="preserve"> </w:t>
      </w:r>
    </w:p>
    <w:p w14:paraId="717332F4" w14:textId="4DEF233C" w:rsidR="00DB21A4" w:rsidRPr="00423677" w:rsidRDefault="00DB21A4" w:rsidP="007901B4">
      <w:pPr>
        <w:pStyle w:val="GPSL3numberedclause"/>
      </w:pPr>
      <w:bookmarkStart w:id="2369" w:name="_Ref339556302"/>
      <w:r w:rsidRPr="00423677">
        <w:t>the Supplier's Final Supplier Personnel List, which shall identify which of the Supplier Personnel are Transferring Supplier Employees; and</w:t>
      </w:r>
      <w:bookmarkEnd w:id="2368"/>
      <w:bookmarkEnd w:id="2369"/>
    </w:p>
    <w:p w14:paraId="6B76B047" w14:textId="1E5DC6C2" w:rsidR="00DB21A4" w:rsidRPr="00423677" w:rsidRDefault="00DB21A4" w:rsidP="007901B4">
      <w:pPr>
        <w:pStyle w:val="GPSL3numberedclause"/>
      </w:pPr>
      <w:r w:rsidRPr="00423677">
        <w:t>the Staffing Information in relation to the Supplier’s Final Supplier Personnel List (insofar as such information has not previously been provided).</w:t>
      </w:r>
    </w:p>
    <w:p w14:paraId="43557487" w14:textId="65311523" w:rsidR="00DB21A4" w:rsidRPr="00423677" w:rsidRDefault="00DB21A4" w:rsidP="007901B4">
      <w:pPr>
        <w:pStyle w:val="GPSL2numberedclause"/>
      </w:pPr>
      <w:bookmarkStart w:id="2370" w:name="_Ref311726760"/>
      <w:r w:rsidRPr="00423677">
        <w:t xml:space="preserve">The </w:t>
      </w:r>
      <w:bookmarkEnd w:id="2370"/>
      <w:r w:rsidRPr="00423677">
        <w:t>Customer shall be permitted to use and disclose information provided by the Supplier under Paragraphs 1.1 and 1.2 for the purpose of informing any prospective Replacement S</w:t>
      </w:r>
      <w:r w:rsidR="00DC4F2A" w:rsidRPr="00423677">
        <w:t>upplier and/or Replacement Sub-C</w:t>
      </w:r>
      <w:r w:rsidRPr="00423677">
        <w:t xml:space="preserve">ontractor. </w:t>
      </w:r>
    </w:p>
    <w:p w14:paraId="406425B3" w14:textId="2D3F91E9" w:rsidR="00DB21A4" w:rsidRPr="00423677" w:rsidRDefault="00DB21A4" w:rsidP="007901B4">
      <w:pPr>
        <w:pStyle w:val="GPSL2numberedclause"/>
      </w:pPr>
      <w:r w:rsidRPr="00423677">
        <w:t>The Supplier warrants, for the benefit of the Customer, any Replacement Sup</w:t>
      </w:r>
      <w:r w:rsidR="00DC4F2A" w:rsidRPr="00423677">
        <w:t>plier, and any Replacement Sub-C</w:t>
      </w:r>
      <w:r w:rsidRPr="00423677">
        <w:t>ontractor that all information provided pursuant to Paragraphs 1.1 and 1.2 shall be true and accurate in all material respects at the time of providing the information.</w:t>
      </w:r>
    </w:p>
    <w:p w14:paraId="5D0728E1" w14:textId="619EC863" w:rsidR="00DB21A4" w:rsidRPr="00423677" w:rsidRDefault="00DB21A4" w:rsidP="007901B4">
      <w:pPr>
        <w:pStyle w:val="GPSL2numberedclause"/>
      </w:pPr>
      <w:r w:rsidRPr="00423677">
        <w:t>From the date of the earliest event referred to in Paragraph 1.1, the Supplier agrees, that it shall not, and a</w:t>
      </w:r>
      <w:r w:rsidR="00863BD4" w:rsidRPr="00423677">
        <w:t>grees to procure that each Sub</w:t>
      </w:r>
      <w:r w:rsidR="00863BD4" w:rsidRPr="00423677">
        <w:noBreakHyphen/>
        <w:t>C</w:t>
      </w:r>
      <w:r w:rsidRPr="00423677">
        <w:t>ontractor shall not, assign any person to the provision of the Services who is not listed on the Supplier’s Provisional Supplier Personnel List and shall not without the approval of the Customer (not to be unreasonably withheld or delayed):</w:t>
      </w:r>
    </w:p>
    <w:p w14:paraId="76B82C4E" w14:textId="059BE177" w:rsidR="00DB21A4" w:rsidRPr="00423677" w:rsidRDefault="00DB21A4" w:rsidP="007901B4">
      <w:pPr>
        <w:pStyle w:val="GPSL3numberedclause"/>
      </w:pPr>
      <w:r w:rsidRPr="00423677">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288B41C" w14:textId="70A93116" w:rsidR="00DB21A4" w:rsidRPr="00423677" w:rsidRDefault="00DB21A4" w:rsidP="007901B4">
      <w:pPr>
        <w:pStyle w:val="GPSL3numberedclause"/>
      </w:pPr>
      <w:r w:rsidRPr="00423677">
        <w:t xml:space="preserve">make, promise, propose or permit any material changes to the terms and conditions of employment of the Supplier Personnel (including any payments connected with the termination of employment); </w:t>
      </w:r>
    </w:p>
    <w:p w14:paraId="21724EBF" w14:textId="55CDBA49" w:rsidR="00DB21A4" w:rsidRPr="00423677" w:rsidRDefault="00DB21A4" w:rsidP="007901B4">
      <w:pPr>
        <w:pStyle w:val="GPSL3numberedclause"/>
      </w:pPr>
      <w:bookmarkStart w:id="2371" w:name="_Ref321320754"/>
      <w:r w:rsidRPr="00423677">
        <w:t>increase the proportion of working time spent on the Services (or the relevant part of the Services) by any of the Supplier Personnel save for fulfilling assignments and projects previously scheduled and agreed;</w:t>
      </w:r>
      <w:bookmarkEnd w:id="2371"/>
    </w:p>
    <w:p w14:paraId="3943AE2F" w14:textId="71B88B25" w:rsidR="00DB21A4" w:rsidRPr="00423677" w:rsidRDefault="00DB21A4" w:rsidP="007901B4">
      <w:pPr>
        <w:pStyle w:val="GPSL3numberedclause"/>
      </w:pPr>
      <w:r w:rsidRPr="00423677">
        <w:t xml:space="preserve">introduce any new contractual or customary practice concerning the making of any lump sum payment on the termination of employment of any employees listed on the Supplier's Provisional Supplier Personnel List; </w:t>
      </w:r>
    </w:p>
    <w:p w14:paraId="747E0EC6" w14:textId="6C2B2E97" w:rsidR="00DB21A4" w:rsidRPr="00423677" w:rsidRDefault="00DB21A4" w:rsidP="007901B4">
      <w:pPr>
        <w:pStyle w:val="GPSL3numberedclause"/>
      </w:pPr>
      <w:r w:rsidRPr="00423677">
        <w:t>increase or reduce the total number of employees so engaged, or deploy any other person to perform the Services (or the relevant part of the Services); or</w:t>
      </w:r>
    </w:p>
    <w:p w14:paraId="2309A9A2" w14:textId="1D839B0E" w:rsidR="00DB21A4" w:rsidRPr="00423677" w:rsidRDefault="00DB21A4" w:rsidP="007901B4">
      <w:pPr>
        <w:pStyle w:val="GPSL3numberedclause"/>
      </w:pPr>
      <w:r w:rsidRPr="00423677">
        <w:t>terminate or give notice to terminate the employment or contracts of any persons on the Supplier's Provisional Supplier Personnel List save by due disciplinary process,</w:t>
      </w:r>
    </w:p>
    <w:p w14:paraId="44BD6E50" w14:textId="3F19701F" w:rsidR="00DB21A4" w:rsidRPr="00423677" w:rsidRDefault="00DB21A4" w:rsidP="007901B4">
      <w:pPr>
        <w:pStyle w:val="GPSL2Indent"/>
      </w:pPr>
      <w:r w:rsidRPr="00423677">
        <w:t>and shall promptly not</w:t>
      </w:r>
      <w:r w:rsidR="00863BD4" w:rsidRPr="00423677">
        <w:t>ify, and procure that each Sub-C</w:t>
      </w:r>
      <w:r w:rsidRPr="00423677">
        <w:t>ontractor shall promptly notify, the Customer or, at the direction of the Customer, any Replacement Su</w:t>
      </w:r>
      <w:r w:rsidR="00863BD4" w:rsidRPr="00423677">
        <w:t>pplier and any Replacement Sub-C</w:t>
      </w:r>
      <w:r w:rsidRPr="00423677">
        <w:t>ontractor of any notice to terminate employment given b</w:t>
      </w:r>
      <w:r w:rsidR="00863BD4" w:rsidRPr="00423677">
        <w:t>y the Supplier or relevant Sub-C</w:t>
      </w:r>
      <w:r w:rsidRPr="00423677">
        <w:t>ontractor or received from any persons listed on the Supplier's Provisional Supplier Personnel List regardless of when such notice takes effect.</w:t>
      </w:r>
    </w:p>
    <w:p w14:paraId="323DD153" w14:textId="2F24F720" w:rsidR="00DB21A4" w:rsidRPr="00423677" w:rsidRDefault="00DB21A4" w:rsidP="007901B4">
      <w:pPr>
        <w:pStyle w:val="GPSL2numberedclause"/>
      </w:pPr>
      <w:r w:rsidRPr="00423677">
        <w:t>During the Term, the Supplier shall provide, a</w:t>
      </w:r>
      <w:r w:rsidR="00863BD4" w:rsidRPr="00423677">
        <w:t>nd shall procure that each Sub</w:t>
      </w:r>
      <w:r w:rsidR="00863BD4" w:rsidRPr="00423677">
        <w:noBreakHyphen/>
        <w:t>C</w:t>
      </w:r>
      <w:r w:rsidRPr="00423677">
        <w:t>ontractor shall provide, to the Customer any information the Customer may reasonably require relating to the manner in which the Services are organised, which shall include:</w:t>
      </w:r>
    </w:p>
    <w:p w14:paraId="089423F7" w14:textId="26BFA2E5" w:rsidR="00DB21A4" w:rsidRPr="00423677" w:rsidRDefault="00DB21A4" w:rsidP="007901B4">
      <w:pPr>
        <w:pStyle w:val="GPSL3numberedclause"/>
      </w:pPr>
      <w:r w:rsidRPr="00423677">
        <w:t>the numbers of employees engaged in providing the Services;</w:t>
      </w:r>
    </w:p>
    <w:p w14:paraId="363460CC" w14:textId="3EABCC36" w:rsidR="00DB21A4" w:rsidRPr="00423677" w:rsidRDefault="00DB21A4" w:rsidP="007901B4">
      <w:pPr>
        <w:pStyle w:val="GPSL3numberedclause"/>
      </w:pPr>
      <w:r w:rsidRPr="00423677">
        <w:t>the percentage of time spent by each employee engaged in providing the Services; and</w:t>
      </w:r>
    </w:p>
    <w:p w14:paraId="12723014" w14:textId="1F9468A8" w:rsidR="00DB21A4" w:rsidRPr="00423677" w:rsidRDefault="00DB21A4" w:rsidP="007901B4">
      <w:pPr>
        <w:pStyle w:val="GPSL3numberedclause"/>
      </w:pPr>
      <w:r w:rsidRPr="00423677">
        <w:t>a description of the nature of the work undertaken by each employee by location.</w:t>
      </w:r>
    </w:p>
    <w:p w14:paraId="41AB2B0F" w14:textId="65DB30AB" w:rsidR="00DB21A4" w:rsidRPr="00423677" w:rsidRDefault="00DB21A4" w:rsidP="007901B4">
      <w:pPr>
        <w:pStyle w:val="GPSL2numberedclause"/>
      </w:pPr>
      <w:r w:rsidRPr="00423677">
        <w:t>The Supplier shall provide, a</w:t>
      </w:r>
      <w:r w:rsidR="00863BD4" w:rsidRPr="00423677">
        <w:t>nd shall procure that each Sub</w:t>
      </w:r>
      <w:r w:rsidR="00863BD4" w:rsidRPr="00423677">
        <w:noBreakHyphen/>
        <w:t>C</w:t>
      </w:r>
      <w:r w:rsidRPr="00423677">
        <w:t>ontractor shall provide, all reasonable cooperation and assistance to the Customer, any Replacement Suppl</w:t>
      </w:r>
      <w:r w:rsidR="00863BD4" w:rsidRPr="00423677">
        <w:t>ier and/or any Replacement Sub-C</w:t>
      </w:r>
      <w:r w:rsidRPr="00423677">
        <w:t xml:space="preserve">ontractor to ensure the smooth transfer of the </w:t>
      </w:r>
      <w:r w:rsidRPr="00423677">
        <w:rPr>
          <w:rStyle w:val="GPSL2numberedclauseChar1"/>
        </w:rPr>
        <w:t xml:space="preserve">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D36D6B" w:rsidRPr="00423677">
        <w:rPr>
          <w:rStyle w:val="GPSL2numberedclauseChar1"/>
        </w:rPr>
        <w:t>five (</w:t>
      </w:r>
      <w:r w:rsidRPr="00423677">
        <w:rPr>
          <w:rStyle w:val="GPSL2numberedclauseChar1"/>
        </w:rPr>
        <w:t>5</w:t>
      </w:r>
      <w:r w:rsidR="00D36D6B" w:rsidRPr="00423677">
        <w:rPr>
          <w:rStyle w:val="GPSL2numberedclauseChar1"/>
        </w:rPr>
        <w:t>)</w:t>
      </w:r>
      <w:r w:rsidRPr="00423677">
        <w:rPr>
          <w:rStyle w:val="GPSL2numberedclauseChar1"/>
        </w:rPr>
        <w:t> Working Days following the Service Transfer Date, the Supplier shall provide, a</w:t>
      </w:r>
      <w:r w:rsidR="00863BD4" w:rsidRPr="00423677">
        <w:rPr>
          <w:rStyle w:val="GPSL2numberedclauseChar1"/>
        </w:rPr>
        <w:t>nd shall procure that each Sub-C</w:t>
      </w:r>
      <w:r w:rsidRPr="00423677">
        <w:rPr>
          <w:rStyle w:val="GPSL2numberedclauseChar1"/>
        </w:rPr>
        <w:t>ontractor shall provide, to the Customer or, at the direction of the Customer, to any Replacement Suppl</w:t>
      </w:r>
      <w:r w:rsidR="00863BD4" w:rsidRPr="00423677">
        <w:rPr>
          <w:rStyle w:val="GPSL2numberedclauseChar1"/>
        </w:rPr>
        <w:t>ier and/or any Replacement Sub-C</w:t>
      </w:r>
      <w:r w:rsidRPr="00423677">
        <w:rPr>
          <w:rStyle w:val="GPSL2numberedclauseChar1"/>
        </w:rPr>
        <w:t>ontractor (as appropriate), in respect of each person on the Supplier's Final Supplier Personnel List who is</w:t>
      </w:r>
      <w:r w:rsidRPr="00423677">
        <w:t xml:space="preserve"> a Transferring Supplier Employee:</w:t>
      </w:r>
    </w:p>
    <w:p w14:paraId="5E9FB657" w14:textId="4B063EAA" w:rsidR="00DB21A4" w:rsidRPr="00423677" w:rsidRDefault="00DB21A4" w:rsidP="007901B4">
      <w:pPr>
        <w:pStyle w:val="GPSL3numberedclause"/>
      </w:pPr>
      <w:r w:rsidRPr="00423677">
        <w:t>the most recent month's copy pay slip data;</w:t>
      </w:r>
    </w:p>
    <w:p w14:paraId="302303EB" w14:textId="6D1FFEFC" w:rsidR="00DB21A4" w:rsidRPr="00423677" w:rsidRDefault="00DB21A4" w:rsidP="007901B4">
      <w:pPr>
        <w:pStyle w:val="GPSL3numberedclause"/>
      </w:pPr>
      <w:r w:rsidRPr="00423677">
        <w:t>details of cumulative pay for tax and pension purposes;</w:t>
      </w:r>
    </w:p>
    <w:p w14:paraId="4A5A1FD1" w14:textId="53A402E8" w:rsidR="00DB21A4" w:rsidRPr="00423677" w:rsidRDefault="00DB21A4" w:rsidP="007901B4">
      <w:pPr>
        <w:pStyle w:val="GPSL3numberedclause"/>
      </w:pPr>
      <w:r w:rsidRPr="00423677">
        <w:t>details of cumulative tax paid;</w:t>
      </w:r>
    </w:p>
    <w:p w14:paraId="7E837FC5" w14:textId="4F9DC611" w:rsidR="00DB21A4" w:rsidRPr="00423677" w:rsidRDefault="00DB21A4" w:rsidP="007901B4">
      <w:pPr>
        <w:pStyle w:val="GPSL3numberedclause"/>
      </w:pPr>
      <w:r w:rsidRPr="00423677">
        <w:t>tax code;</w:t>
      </w:r>
    </w:p>
    <w:p w14:paraId="15C9A985" w14:textId="71172C47" w:rsidR="00DB21A4" w:rsidRPr="00423677" w:rsidRDefault="00DB21A4" w:rsidP="007901B4">
      <w:pPr>
        <w:pStyle w:val="GPSL3numberedclause"/>
      </w:pPr>
      <w:r w:rsidRPr="00423677">
        <w:t>details of any voluntary deductions from pay; and</w:t>
      </w:r>
    </w:p>
    <w:p w14:paraId="74791E04" w14:textId="2D80E437" w:rsidR="00DB21A4" w:rsidRPr="00423677" w:rsidRDefault="00DB21A4" w:rsidP="007901B4">
      <w:pPr>
        <w:pStyle w:val="GPSL3numberedclause"/>
      </w:pPr>
      <w:r w:rsidRPr="00423677">
        <w:t>bank/building society account details for payroll purposes.</w:t>
      </w:r>
    </w:p>
    <w:p w14:paraId="65818353" w14:textId="32C89F47" w:rsidR="00DB21A4" w:rsidRPr="00423677" w:rsidRDefault="00DB21A4" w:rsidP="007901B4">
      <w:pPr>
        <w:pStyle w:val="GPSL1SCHEDULEHeading"/>
      </w:pPr>
      <w:bookmarkStart w:id="2372" w:name="_Ref311722624"/>
      <w:bookmarkStart w:id="2373" w:name="_Toc324709767"/>
      <w:r w:rsidRPr="00423677">
        <w:t>EMPLOYMENT REGULATIONS EXIT PROVISION</w:t>
      </w:r>
      <w:bookmarkEnd w:id="2372"/>
      <w:bookmarkEnd w:id="2373"/>
      <w:r w:rsidRPr="00423677">
        <w:t>S</w:t>
      </w:r>
    </w:p>
    <w:p w14:paraId="3497FB5E" w14:textId="5BC92527" w:rsidR="00DB21A4" w:rsidRPr="00423677" w:rsidRDefault="00DB21A4" w:rsidP="007901B4">
      <w:pPr>
        <w:pStyle w:val="GPSL2numberedclause"/>
      </w:pPr>
      <w:r w:rsidRPr="00423677">
        <w:t>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w:t>
      </w:r>
      <w:r w:rsidR="00863BD4" w:rsidRPr="00423677">
        <w:t>plier and/or a Replacement Sub-C</w:t>
      </w:r>
      <w:r w:rsidRPr="00423677">
        <w:t>ontractor.  Such</w:t>
      </w:r>
      <w:r w:rsidR="00D36D6B" w:rsidRPr="00423677">
        <w:t xml:space="preserve"> change in the identity of the Supplier of such S</w:t>
      </w:r>
      <w:r w:rsidRPr="00423677">
        <w:t>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w:t>
      </w:r>
      <w:r w:rsidR="00863BD4" w:rsidRPr="00423677">
        <w:t>acement Sub-C</w:t>
      </w:r>
      <w:r w:rsidRPr="00423677">
        <w:t>ontractor (as the case may be) and each such Transferring Supplier Employee.</w:t>
      </w:r>
    </w:p>
    <w:p w14:paraId="4593146C" w14:textId="2244EAD0" w:rsidR="00DB21A4" w:rsidRPr="00423677" w:rsidRDefault="00DB21A4" w:rsidP="007901B4">
      <w:pPr>
        <w:pStyle w:val="GPSL2numberedclause"/>
      </w:pPr>
      <w:r w:rsidRPr="00423677">
        <w:t>The Supplier shall, a</w:t>
      </w:r>
      <w:r w:rsidR="00863BD4" w:rsidRPr="00423677">
        <w:t>nd shall procure that each Sub-C</w:t>
      </w:r>
      <w:r w:rsidRPr="00423677">
        <w:t>ontractor shall, comply with all its obligations in respect of the Transferring Supplier Employees arising under the Employment Regulations in respect of the period up to (</w:t>
      </w:r>
      <w:r w:rsidR="00D36D6B" w:rsidRPr="00423677">
        <w:t>but not</w:t>
      </w:r>
      <w:r w:rsidRPr="00423677">
        <w:t xml:space="preserve"> including) the Service Transfer Date and shall perform and discha</w:t>
      </w:r>
      <w:r w:rsidR="00863BD4" w:rsidRPr="00423677">
        <w:t>rge, and procure that each Sub-C</w:t>
      </w:r>
      <w:r w:rsidRPr="00423677">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r w:rsidR="00863BD4" w:rsidRPr="00423677">
        <w:t>i) the Supplier and/or the Sub-C</w:t>
      </w:r>
      <w:r w:rsidRPr="00423677">
        <w:t>ontractor (as appropriate); and (ii) the Replacement S</w:t>
      </w:r>
      <w:r w:rsidR="00863BD4" w:rsidRPr="00423677">
        <w:t>upplier and/or Replacement Sub-C</w:t>
      </w:r>
      <w:r w:rsidRPr="00423677">
        <w:t xml:space="preserve">ontractor.  </w:t>
      </w:r>
    </w:p>
    <w:p w14:paraId="368353D1" w14:textId="00967799" w:rsidR="00DB21A4" w:rsidRPr="00423677" w:rsidRDefault="00DB21A4" w:rsidP="007901B4">
      <w:pPr>
        <w:pStyle w:val="GPSL2numberedclause"/>
      </w:pPr>
      <w:bookmarkStart w:id="2374" w:name="_Ref346037066"/>
      <w:r w:rsidRPr="00423677">
        <w:t xml:space="preserve">Subject to Paragraph 2.4, </w:t>
      </w:r>
      <w:r w:rsidR="00D36D6B" w:rsidRPr="00423677">
        <w:t xml:space="preserve">where a Relevant Transfer occurs, </w:t>
      </w:r>
      <w:r w:rsidRPr="00423677">
        <w:t>the Supplier shall indemnify the Customer and/or the Replacement Supplier</w:t>
      </w:r>
      <w:r w:rsidR="00863BD4" w:rsidRPr="00423677">
        <w:t xml:space="preserve"> and/or any Replacement Sub-C</w:t>
      </w:r>
      <w:r w:rsidRPr="00423677">
        <w:t>ontractor against any Employee Liabilities in respect of any Transferring Supplier Employee (or, where applicable any employee representative as defined in the Employment Regulations) arising from or as a result of:</w:t>
      </w:r>
      <w:bookmarkEnd w:id="2374"/>
    </w:p>
    <w:p w14:paraId="673357EF" w14:textId="2A9E4B1F" w:rsidR="00DB21A4" w:rsidRPr="00423677" w:rsidRDefault="00DB21A4" w:rsidP="007901B4">
      <w:pPr>
        <w:pStyle w:val="GPSL3numberedclause"/>
      </w:pPr>
      <w:r w:rsidRPr="00423677">
        <w:t>any act or omiss</w:t>
      </w:r>
      <w:r w:rsidR="00863BD4" w:rsidRPr="00423677">
        <w:t>ion of the Supplier or any Sub-C</w:t>
      </w:r>
      <w:r w:rsidRPr="00423677">
        <w:t>ontractor whether occurring before, on or after the Service Transfer Date;</w:t>
      </w:r>
    </w:p>
    <w:p w14:paraId="37C151F4" w14:textId="67DF5867" w:rsidR="00DB21A4" w:rsidRPr="00423677" w:rsidRDefault="00DB21A4" w:rsidP="007901B4">
      <w:pPr>
        <w:pStyle w:val="GPSL3numberedclause"/>
      </w:pPr>
      <w:r w:rsidRPr="00423677">
        <w:t>the breach or non-observa</w:t>
      </w:r>
      <w:r w:rsidR="00863BD4" w:rsidRPr="00423677">
        <w:t>nce by the Supplier or any Sub-C</w:t>
      </w:r>
      <w:r w:rsidRPr="00423677">
        <w:t xml:space="preserve">ontractor occurring on or before the Service Transfer Date of: </w:t>
      </w:r>
    </w:p>
    <w:p w14:paraId="0E71C739" w14:textId="41CC4F8B" w:rsidR="00DB21A4" w:rsidRPr="00423677" w:rsidRDefault="00DB21A4" w:rsidP="007901B4">
      <w:pPr>
        <w:pStyle w:val="GPSL4numberedclause"/>
        <w:rPr>
          <w:szCs w:val="22"/>
        </w:rPr>
      </w:pPr>
      <w:r w:rsidRPr="00423677">
        <w:rPr>
          <w:szCs w:val="22"/>
        </w:rPr>
        <w:t>any collective agreement applicable to the Transferring Supplier Employees; and/or</w:t>
      </w:r>
    </w:p>
    <w:p w14:paraId="3DF4976B" w14:textId="7D13BA22" w:rsidR="00DB21A4" w:rsidRPr="00423677" w:rsidRDefault="00DB21A4" w:rsidP="007901B4">
      <w:pPr>
        <w:pStyle w:val="GPSL4numberedclause"/>
        <w:rPr>
          <w:szCs w:val="22"/>
        </w:rPr>
      </w:pPr>
      <w:r w:rsidRPr="00423677">
        <w:rPr>
          <w:szCs w:val="22"/>
        </w:rPr>
        <w:t>any other custom or practice with a trade union or staff association in respect of any Transferring Supplier Employees</w:t>
      </w:r>
      <w:r w:rsidR="00863BD4" w:rsidRPr="00423677">
        <w:rPr>
          <w:szCs w:val="22"/>
        </w:rPr>
        <w:t xml:space="preserve"> which the Supplier or any Sub-C</w:t>
      </w:r>
      <w:r w:rsidRPr="00423677">
        <w:rPr>
          <w:szCs w:val="22"/>
        </w:rPr>
        <w:t>ontractor is contractually bound to honour;</w:t>
      </w:r>
    </w:p>
    <w:p w14:paraId="6B61C92C" w14:textId="4F47D1EB" w:rsidR="00DB21A4" w:rsidRPr="00423677" w:rsidRDefault="00DB21A4" w:rsidP="007901B4">
      <w:pPr>
        <w:pStyle w:val="GPSL3numberedclause"/>
      </w:pPr>
      <w:bookmarkStart w:id="2375" w:name="_Ref358046859"/>
      <w:r w:rsidRPr="00423677">
        <w:t>any claim by any trade union or other body or person representing any Transferring Supplier Employees arising from or connected with any fa</w:t>
      </w:r>
      <w:r w:rsidR="00863BD4" w:rsidRPr="00423677">
        <w:t>ilure by the Supplier or a Sub-C</w:t>
      </w:r>
      <w:r w:rsidRPr="00423677">
        <w:t>ontractor to comply with any legal obligation to such trade union, body or person arising on or before the Service Transfer Date;</w:t>
      </w:r>
      <w:bookmarkEnd w:id="2375"/>
    </w:p>
    <w:p w14:paraId="216F8D01" w14:textId="6EF678BD" w:rsidR="00DB21A4" w:rsidRPr="00423677" w:rsidRDefault="00DB21A4" w:rsidP="007901B4">
      <w:pPr>
        <w:pStyle w:val="GPSL3numberedclause"/>
      </w:pPr>
      <w:r w:rsidRPr="00423677">
        <w:t xml:space="preserve">any proceeding, claim or demand by HMRC or other </w:t>
      </w:r>
      <w:r w:rsidR="00D76A85" w:rsidRPr="00423677">
        <w:t>statutory authority</w:t>
      </w:r>
      <w:r w:rsidRPr="00423677">
        <w:t xml:space="preserve"> in respect of any financial obligation including, but not limited to, PAYE and primary and secondary national insurance contributions:</w:t>
      </w:r>
    </w:p>
    <w:p w14:paraId="4F81281E" w14:textId="37A4ECB9" w:rsidR="00DB21A4" w:rsidRPr="00423677" w:rsidRDefault="00DB21A4" w:rsidP="007901B4">
      <w:pPr>
        <w:pStyle w:val="GPSL4numberedclause"/>
        <w:rPr>
          <w:szCs w:val="22"/>
        </w:rPr>
      </w:pPr>
      <w:r w:rsidRPr="00423677">
        <w:rPr>
          <w:szCs w:val="22"/>
        </w:rPr>
        <w:t xml:space="preserve">in relation to any Transferring Supplier Employee, to the extent that the proceeding, claim or demand by HMRC or other </w:t>
      </w:r>
      <w:r w:rsidR="00D76A85" w:rsidRPr="00423677">
        <w:rPr>
          <w:szCs w:val="22"/>
        </w:rPr>
        <w:t>statutory authority</w:t>
      </w:r>
      <w:r w:rsidRPr="00423677">
        <w:rPr>
          <w:szCs w:val="22"/>
        </w:rPr>
        <w:t xml:space="preserve"> relates to financial obligations arising on and before the Service Transfer Date; and</w:t>
      </w:r>
    </w:p>
    <w:p w14:paraId="28ECEF0D" w14:textId="20BF70F9" w:rsidR="00DB21A4" w:rsidRPr="00423677" w:rsidRDefault="00DB21A4" w:rsidP="007901B4">
      <w:pPr>
        <w:pStyle w:val="GPSL4numberedclause"/>
        <w:rPr>
          <w:szCs w:val="22"/>
        </w:rPr>
      </w:pPr>
      <w:r w:rsidRPr="00423677">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863BD4" w:rsidRPr="00423677">
        <w:rPr>
          <w:szCs w:val="22"/>
        </w:rPr>
        <w:t>C</w:t>
      </w:r>
      <w:r w:rsidRPr="00423677">
        <w:rPr>
          <w:szCs w:val="22"/>
        </w:rPr>
        <w:t xml:space="preserve">ontractor, to the extent that the proceeding, claim or demand by HMRC or other </w:t>
      </w:r>
      <w:r w:rsidR="00D76A85" w:rsidRPr="00423677">
        <w:rPr>
          <w:szCs w:val="22"/>
        </w:rPr>
        <w:t>statutory authority</w:t>
      </w:r>
      <w:r w:rsidRPr="00423677">
        <w:rPr>
          <w:szCs w:val="22"/>
        </w:rPr>
        <w:t xml:space="preserve"> relates to financial obligations arising on or before the Service Transfer Date;</w:t>
      </w:r>
    </w:p>
    <w:p w14:paraId="249B8BA2" w14:textId="59470A3F" w:rsidR="00DB21A4" w:rsidRPr="00423677" w:rsidRDefault="00DB21A4" w:rsidP="007901B4">
      <w:pPr>
        <w:pStyle w:val="GPSL3numberedclause"/>
      </w:pPr>
      <w:r w:rsidRPr="00423677">
        <w:t>a fail</w:t>
      </w:r>
      <w:r w:rsidR="00863BD4" w:rsidRPr="00423677">
        <w:t>ure of the Supplier or any Sub-C</w:t>
      </w:r>
      <w:r w:rsidRPr="00423677">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E488B62" w14:textId="33BD03E5" w:rsidR="00DB21A4" w:rsidRPr="00423677" w:rsidRDefault="00DB21A4" w:rsidP="007901B4">
      <w:pPr>
        <w:pStyle w:val="GPSL3numberedclause"/>
      </w:pPr>
      <w:r w:rsidRPr="00423677">
        <w:t>any claim made by or in respect of any person employed or formerly emplo</w:t>
      </w:r>
      <w:r w:rsidR="00863BD4" w:rsidRPr="00423677">
        <w:t>yed by the Supplier or any Sub-C</w:t>
      </w:r>
      <w:r w:rsidRPr="00423677">
        <w:t>ontractor other than a Transferring Supplier Employee for whom it is alleged the Customer and/or the Replacement Suppl</w:t>
      </w:r>
      <w:r w:rsidR="00863BD4" w:rsidRPr="00423677">
        <w:t>ier and/or any Replacement Sub-C</w:t>
      </w:r>
      <w:r w:rsidRPr="00423677">
        <w:t>ontractor may be liable by virtue of this Contract and/or the Employment Regulations and/or the Acquired Rights Directive; and</w:t>
      </w:r>
    </w:p>
    <w:p w14:paraId="40181E05" w14:textId="68AA8586" w:rsidR="00DB21A4" w:rsidRPr="00423677" w:rsidRDefault="00DB21A4" w:rsidP="007901B4">
      <w:pPr>
        <w:pStyle w:val="GPSL3numberedclause"/>
      </w:pPr>
      <w:r w:rsidRPr="00423677">
        <w:t>any claim made by or in respect of a Transferring Supplier Employee or any appropriate employee representative (as defined in the Employment Regulations) of any Transferring Supplier Employee relating to any act or omiss</w:t>
      </w:r>
      <w:r w:rsidR="00863BD4" w:rsidRPr="00423677">
        <w:t>ion of the Supplier or any Sub-C</w:t>
      </w:r>
      <w:r w:rsidRPr="00423677">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7844838C" w14:textId="1E551928" w:rsidR="00DB21A4" w:rsidRPr="00423677" w:rsidRDefault="00DB21A4" w:rsidP="007901B4">
      <w:pPr>
        <w:pStyle w:val="GPSL2numberedclause"/>
      </w:pPr>
      <w:bookmarkStart w:id="2376" w:name="_Ref346036967"/>
      <w:bookmarkStart w:id="2377" w:name="_Ref311726880"/>
      <w:r w:rsidRPr="00423677">
        <w:t>Th</w:t>
      </w:r>
      <w:r w:rsidR="00D36D6B" w:rsidRPr="00423677">
        <w:t xml:space="preserve">e indemnities in Paragraph 2.3 </w:t>
      </w:r>
      <w:r w:rsidRPr="00423677">
        <w:t>shall not apply to the extent that the Employee Liabilities arise or are attributable to an act or omission of the Replacement Suppl</w:t>
      </w:r>
      <w:r w:rsidR="00863BD4" w:rsidRPr="00423677">
        <w:t>ier and/or any Replacement Sub-C</w:t>
      </w:r>
      <w:r w:rsidRPr="00423677">
        <w:t xml:space="preserve">ontractor whether occurring or having its origin before, on or after the Service Transfer Date, including any Employee Liabilities: </w:t>
      </w:r>
    </w:p>
    <w:p w14:paraId="77779AFA" w14:textId="10F64094" w:rsidR="00DB21A4" w:rsidRPr="00423677" w:rsidRDefault="00DB21A4" w:rsidP="007901B4">
      <w:pPr>
        <w:pStyle w:val="GPSL3numberedclause"/>
      </w:pPr>
      <w:r w:rsidRPr="00423677">
        <w:t>arising out of the resignation of any Transferring Supplier Employee before the Service Transfer Date on account of substantial detrimental changes to his/her working conditions proposed by the Replacement Suppl</w:t>
      </w:r>
      <w:r w:rsidR="00863BD4" w:rsidRPr="00423677">
        <w:t>ier and/or any Replacement Sub-C</w:t>
      </w:r>
      <w:r w:rsidRPr="00423677">
        <w:t>ontractor to occur in the period on or after the Service Transfer Date); or</w:t>
      </w:r>
    </w:p>
    <w:p w14:paraId="4281523F" w14:textId="405F2601" w:rsidR="00DB21A4" w:rsidRPr="00423677" w:rsidRDefault="00DB21A4" w:rsidP="007901B4">
      <w:pPr>
        <w:pStyle w:val="GPSL3numberedclause"/>
      </w:pPr>
      <w:r w:rsidRPr="00423677">
        <w:t>arising from the Replacement Supplier’s f</w:t>
      </w:r>
      <w:r w:rsidR="00863BD4" w:rsidRPr="00423677">
        <w:t>ailure, and/or Replacement Sub-C</w:t>
      </w:r>
      <w:r w:rsidRPr="00423677">
        <w:t>ontractor’s failure, to comply with its obligations under the Employment Regulations.</w:t>
      </w:r>
    </w:p>
    <w:p w14:paraId="763D043D" w14:textId="489911D2" w:rsidR="00DB21A4" w:rsidRPr="00423677" w:rsidRDefault="00DB21A4" w:rsidP="009303C6">
      <w:pPr>
        <w:pStyle w:val="GPSL2numberedclause"/>
      </w:pPr>
      <w:bookmarkStart w:id="2378" w:name="_Ref358046846"/>
      <w:bookmarkEnd w:id="2376"/>
      <w:r w:rsidRPr="00423677">
        <w:t xml:space="preserve">If </w:t>
      </w:r>
      <w:r w:rsidRPr="00423677">
        <w:rPr>
          <w:rStyle w:val="GPSL2numberedclauseChar1"/>
        </w:rPr>
        <w:t>any person who is not a Transferring Supplier Employee claims, or it is determined in relation to any person who is not a Transferring Supplier Employee, that his/her contract of employment has been transferre</w:t>
      </w:r>
      <w:r w:rsidR="00863BD4" w:rsidRPr="00423677">
        <w:rPr>
          <w:rStyle w:val="GPSL2numberedclauseChar1"/>
        </w:rPr>
        <w:t>d from the Supplier or any Sub-C</w:t>
      </w:r>
      <w:r w:rsidRPr="00423677">
        <w:rPr>
          <w:rStyle w:val="GPSL2numberedclauseChar1"/>
        </w:rPr>
        <w:t>ontractor to the Replacement S</w:t>
      </w:r>
      <w:r w:rsidR="00863BD4" w:rsidRPr="00423677">
        <w:rPr>
          <w:rStyle w:val="GPSL2numberedclauseChar1"/>
        </w:rPr>
        <w:t>upplier and/or Replacement Sub-C</w:t>
      </w:r>
      <w:r w:rsidRPr="00423677">
        <w:rPr>
          <w:rStyle w:val="GPSL2numberedclauseChar1"/>
        </w:rPr>
        <w:t>ontractor pursuant to the Employment Regulations or the Acquired Rights Directive, then:</w:t>
      </w:r>
      <w:bookmarkEnd w:id="2377"/>
      <w:bookmarkEnd w:id="2378"/>
    </w:p>
    <w:p w14:paraId="1DD891B2" w14:textId="0C15544A" w:rsidR="00DB21A4" w:rsidRPr="00423677" w:rsidRDefault="00DB21A4" w:rsidP="009303C6">
      <w:pPr>
        <w:pStyle w:val="GPSL3numberedclause"/>
      </w:pPr>
      <w:bookmarkStart w:id="2379" w:name="_Ref341973512"/>
      <w:r w:rsidRPr="00423677">
        <w:t>the Customer shall procure that the Replacement Supplier</w:t>
      </w:r>
      <w:r w:rsidR="00863BD4" w:rsidRPr="00423677">
        <w:t xml:space="preserve"> shall, or any Replacement Sub-C</w:t>
      </w:r>
      <w:r w:rsidRPr="00423677">
        <w:t>ontractor shall, within</w:t>
      </w:r>
      <w:r w:rsidR="00D36D6B" w:rsidRPr="00423677">
        <w:t xml:space="preserve"> (five)</w:t>
      </w:r>
      <w:r w:rsidRPr="00423677">
        <w:t xml:space="preserve"> 5 Working Days of becoming aware of that fact, give notice in writing to the Supplier; and</w:t>
      </w:r>
      <w:bookmarkEnd w:id="2379"/>
    </w:p>
    <w:p w14:paraId="185A251F" w14:textId="6DCE2E69" w:rsidR="00DB21A4" w:rsidRPr="00423677" w:rsidRDefault="00DB21A4" w:rsidP="009303C6">
      <w:pPr>
        <w:pStyle w:val="GPSL3numberedclause"/>
      </w:pPr>
      <w:bookmarkStart w:id="2380" w:name="_Ref311726810"/>
      <w:r w:rsidRPr="00423677">
        <w:t>the Supplier may of</w:t>
      </w:r>
      <w:r w:rsidR="00863BD4" w:rsidRPr="00423677">
        <w:t>fer (or may procure that a Sub-C</w:t>
      </w:r>
      <w:r w:rsidRPr="00423677">
        <w:t xml:space="preserve">ontractor may offer) employment to such person within </w:t>
      </w:r>
      <w:r w:rsidR="00D36D6B" w:rsidRPr="00423677">
        <w:t>fifteen (</w:t>
      </w:r>
      <w:r w:rsidRPr="00423677">
        <w:t>15</w:t>
      </w:r>
      <w:r w:rsidR="00D36D6B" w:rsidRPr="00423677">
        <w:t>)</w:t>
      </w:r>
      <w:r w:rsidRPr="00423677">
        <w:t> Working Days of the notification by the Replacement Supplier and</w:t>
      </w:r>
      <w:r w:rsidR="00863BD4" w:rsidRPr="00423677">
        <w:t>/or any and/or Replacement Sub-C</w:t>
      </w:r>
      <w:r w:rsidRPr="00423677">
        <w:t>ontractor or take such other reasonable steps as it considers appropriate to deal with the matter provided always that such steps are in compliance with Law.</w:t>
      </w:r>
      <w:bookmarkEnd w:id="2380"/>
    </w:p>
    <w:p w14:paraId="554EC65D" w14:textId="6D2B57BD" w:rsidR="00DB21A4" w:rsidRPr="00423677" w:rsidRDefault="00DB21A4" w:rsidP="009303C6">
      <w:pPr>
        <w:pStyle w:val="GPSL2numberedclause"/>
      </w:pPr>
      <w:bookmarkStart w:id="2381" w:name="_Ref358280337"/>
      <w:r w:rsidRPr="00423677">
        <w:t>If such offer is accepted, or if the situation has otherwise been res</w:t>
      </w:r>
      <w:r w:rsidR="00863BD4" w:rsidRPr="00423677">
        <w:t>olved by the Supplier or a Sub-C</w:t>
      </w:r>
      <w:r w:rsidRPr="00423677">
        <w:t>ontractor, the Customer shall procure that the Replacement Supplier shall, or pr</w:t>
      </w:r>
      <w:r w:rsidR="00863BD4" w:rsidRPr="00423677">
        <w:t>ocure that the Replacement Sub-C</w:t>
      </w:r>
      <w:r w:rsidRPr="00423677">
        <w:t>ontractor shall, immediately release or procure the release of the person from his/her employment or alleged employment.</w:t>
      </w:r>
      <w:bookmarkEnd w:id="2381"/>
    </w:p>
    <w:p w14:paraId="4A1CCF27" w14:textId="2FB2FA0A" w:rsidR="00DB21A4" w:rsidRPr="00423677" w:rsidRDefault="00DB21A4" w:rsidP="009303C6">
      <w:pPr>
        <w:pStyle w:val="GPSL2numberedclause"/>
      </w:pPr>
      <w:bookmarkStart w:id="2382" w:name="_Ref311726867"/>
      <w:bookmarkStart w:id="2383" w:name="_Ref358299363"/>
      <w:bookmarkStart w:id="2384" w:name="_Ref358045862"/>
      <w:r w:rsidRPr="00423677">
        <w:t>If after the</w:t>
      </w:r>
      <w:r w:rsidR="002C7CAF" w:rsidRPr="00423677">
        <w:t xml:space="preserve"> fifteen</w:t>
      </w:r>
      <w:r w:rsidRPr="00423677">
        <w:t xml:space="preserve"> </w:t>
      </w:r>
      <w:r w:rsidR="002C7CAF" w:rsidRPr="00423677">
        <w:t>(</w:t>
      </w:r>
      <w:r w:rsidRPr="00423677">
        <w:t>15</w:t>
      </w:r>
      <w:r w:rsidR="002C7CAF" w:rsidRPr="00423677">
        <w:t>)</w:t>
      </w:r>
      <w:r w:rsidRPr="00423677">
        <w:t xml:space="preserve"> Working Day period specified in Paragraph 2.5</w:t>
      </w:r>
      <w:r w:rsidR="0058001C" w:rsidRPr="00423677">
        <w:t>.2</w:t>
      </w:r>
      <w:r w:rsidRPr="00423677">
        <w:t xml:space="preserve"> has elapsed</w:t>
      </w:r>
      <w:bookmarkEnd w:id="2382"/>
      <w:r w:rsidRPr="00423677">
        <w:t>:</w:t>
      </w:r>
      <w:bookmarkEnd w:id="2383"/>
    </w:p>
    <w:p w14:paraId="4E43DE30" w14:textId="2A8FCA8E" w:rsidR="00DB21A4" w:rsidRPr="00423677" w:rsidRDefault="00DB21A4" w:rsidP="009303C6">
      <w:pPr>
        <w:pStyle w:val="GPSL3numberedclause"/>
      </w:pPr>
      <w:r w:rsidRPr="00423677">
        <w:t xml:space="preserve">no such offer of employment has been made; </w:t>
      </w:r>
    </w:p>
    <w:p w14:paraId="1CAFBB2B" w14:textId="7CE0BF63" w:rsidR="00DB21A4" w:rsidRPr="00423677" w:rsidRDefault="00DB21A4" w:rsidP="009303C6">
      <w:pPr>
        <w:pStyle w:val="GPSL3numberedclause"/>
      </w:pPr>
      <w:r w:rsidRPr="00423677">
        <w:t>such offer has been made but not accepted; or</w:t>
      </w:r>
    </w:p>
    <w:p w14:paraId="1CAC3165" w14:textId="0CDAE17F" w:rsidR="00DB21A4" w:rsidRPr="00423677" w:rsidRDefault="00DB21A4" w:rsidP="009303C6">
      <w:pPr>
        <w:pStyle w:val="GPSL3numberedclause"/>
      </w:pPr>
      <w:r w:rsidRPr="00423677">
        <w:t>the situation has not otherwise been resolved</w:t>
      </w:r>
    </w:p>
    <w:p w14:paraId="14EFC231" w14:textId="3D8727C6" w:rsidR="00DB21A4" w:rsidRPr="00423677" w:rsidRDefault="00DB21A4" w:rsidP="009303C6">
      <w:pPr>
        <w:pStyle w:val="GPSL2Indent"/>
      </w:pPr>
      <w:r w:rsidRPr="00423677">
        <w:t xml:space="preserve">the Customer </w:t>
      </w:r>
      <w:r w:rsidRPr="00423677">
        <w:rPr>
          <w:rStyle w:val="GPSL4indentChar"/>
          <w:rFonts w:ascii="Calibri" w:hAnsi="Calibri"/>
        </w:rPr>
        <w:t>shall advise the Replacement S</w:t>
      </w:r>
      <w:r w:rsidR="00863BD4" w:rsidRPr="00423677">
        <w:rPr>
          <w:rStyle w:val="GPSL4indentChar"/>
          <w:rFonts w:ascii="Calibri" w:hAnsi="Calibri"/>
        </w:rPr>
        <w:t>upplier and/or Replacement Sub-C</w:t>
      </w:r>
      <w:r w:rsidRPr="00423677">
        <w:rPr>
          <w:rStyle w:val="GPSL4indentChar"/>
          <w:rFonts w:ascii="Calibri" w:hAnsi="Calibri"/>
        </w:rPr>
        <w:t xml:space="preserve">ontractor, as appropriate that it may within </w:t>
      </w:r>
      <w:r w:rsidR="002C7CAF" w:rsidRPr="00423677">
        <w:rPr>
          <w:rStyle w:val="GPSL4indentChar"/>
          <w:rFonts w:ascii="Calibri" w:hAnsi="Calibri"/>
        </w:rPr>
        <w:t>five (</w:t>
      </w:r>
      <w:r w:rsidRPr="00423677">
        <w:rPr>
          <w:rStyle w:val="GPSL4indentChar"/>
          <w:rFonts w:ascii="Calibri" w:hAnsi="Calibri"/>
        </w:rPr>
        <w:t>5</w:t>
      </w:r>
      <w:r w:rsidR="002C7CAF" w:rsidRPr="00423677">
        <w:rPr>
          <w:rStyle w:val="GPSL4indentChar"/>
          <w:rFonts w:ascii="Calibri" w:hAnsi="Calibri"/>
        </w:rPr>
        <w:t>)</w:t>
      </w:r>
      <w:r w:rsidRPr="00423677">
        <w:rPr>
          <w:rStyle w:val="GPSL4indentChar"/>
          <w:rFonts w:ascii="Calibri" w:hAnsi="Calibri"/>
        </w:rPr>
        <w:t> Working Days give notice to terminate the employment or alleged employment of such person.</w:t>
      </w:r>
      <w:bookmarkEnd w:id="2384"/>
    </w:p>
    <w:p w14:paraId="4CF984C0" w14:textId="2C281E3A" w:rsidR="00DB21A4" w:rsidRPr="00423677" w:rsidRDefault="00DB21A4" w:rsidP="009303C6">
      <w:pPr>
        <w:pStyle w:val="GPSL2numberedclause"/>
      </w:pPr>
      <w:bookmarkStart w:id="2385" w:name="_Ref341973427"/>
      <w:r w:rsidRPr="00423677">
        <w:t>Subject to the Replacement S</w:t>
      </w:r>
      <w:r w:rsidR="00863BD4" w:rsidRPr="00423677">
        <w:t>upplier and/or Replacement Sub-C</w:t>
      </w:r>
      <w:r w:rsidRPr="00423677">
        <w:t>ontractor acting in accordance with the provisions of Paragraphs </w:t>
      </w:r>
      <w:r w:rsidRPr="00423677">
        <w:fldChar w:fldCharType="begin"/>
      </w:r>
      <w:r w:rsidRPr="00423677">
        <w:instrText xml:space="preserve"> REF _Ref358046846 \r \h  \* MERGEFORMAT </w:instrText>
      </w:r>
      <w:r w:rsidRPr="00423677">
        <w:fldChar w:fldCharType="separate"/>
      </w:r>
      <w:r w:rsidR="009232D7">
        <w:t>2.5</w:t>
      </w:r>
      <w:r w:rsidRPr="00423677">
        <w:fldChar w:fldCharType="end"/>
      </w:r>
      <w:r w:rsidRPr="00423677">
        <w:t xml:space="preserve"> to 2.7, and in accordance with all applicable proper employment procedures set out in applicable Law, the Supplier shall indemnify the Replacement S</w:t>
      </w:r>
      <w:r w:rsidR="00863BD4" w:rsidRPr="00423677">
        <w:t>upplier and/or Replacement Sub-C</w:t>
      </w:r>
      <w:r w:rsidRPr="00423677">
        <w:t>ontractor against all Employee Liabilities arising out of the termination pursuant to the provisions of Paragraph 2.7 provided that the Replacement Supplier takes, or shall pr</w:t>
      </w:r>
      <w:r w:rsidR="00863BD4" w:rsidRPr="00423677">
        <w:t>ocure that the Replacement Sub-C</w:t>
      </w:r>
      <w:r w:rsidRPr="00423677">
        <w:t>ontractor takes, all reasonable steps to minimise any such Employee Liabilities.</w:t>
      </w:r>
      <w:bookmarkEnd w:id="2385"/>
    </w:p>
    <w:p w14:paraId="1B66A75F" w14:textId="289B93DA" w:rsidR="00DB21A4" w:rsidRPr="00423677" w:rsidRDefault="00DB21A4" w:rsidP="009303C6">
      <w:pPr>
        <w:pStyle w:val="GPSL2numberedclause"/>
      </w:pPr>
      <w:r w:rsidRPr="00423677">
        <w:t>The indemnity in Paragraph 2.8:</w:t>
      </w:r>
    </w:p>
    <w:p w14:paraId="4C2FB763" w14:textId="6B691304" w:rsidR="00DB21A4" w:rsidRPr="00423677" w:rsidRDefault="00DB21A4" w:rsidP="009303C6">
      <w:pPr>
        <w:pStyle w:val="GPSL3numberedclause"/>
      </w:pPr>
      <w:r w:rsidRPr="00423677">
        <w:t>shall not apply to:</w:t>
      </w:r>
    </w:p>
    <w:p w14:paraId="5D9B1C91" w14:textId="04DE5233" w:rsidR="00DB21A4" w:rsidRPr="00423677" w:rsidRDefault="00DB21A4" w:rsidP="009303C6">
      <w:pPr>
        <w:pStyle w:val="GPSL4numberedclause"/>
        <w:rPr>
          <w:szCs w:val="22"/>
        </w:rPr>
      </w:pPr>
      <w:r w:rsidRPr="00423677">
        <w:rPr>
          <w:szCs w:val="22"/>
        </w:rPr>
        <w:t>any claim for:</w:t>
      </w:r>
    </w:p>
    <w:p w14:paraId="22A3CB15" w14:textId="1996722B" w:rsidR="00DB21A4" w:rsidRPr="00423677" w:rsidRDefault="00DB21A4" w:rsidP="009303C6">
      <w:pPr>
        <w:pStyle w:val="GPSL5numberedclause"/>
        <w:rPr>
          <w:szCs w:val="22"/>
        </w:rPr>
      </w:pPr>
      <w:r w:rsidRPr="00423677">
        <w:rPr>
          <w:szCs w:val="22"/>
        </w:rPr>
        <w:t>discrimination, including on the grounds of sex, race, disability, age, gender reassignment, marriage or civil partnership, pregnancy and maternity or sexual orientation, religion or belief; or</w:t>
      </w:r>
    </w:p>
    <w:p w14:paraId="00B2A765" w14:textId="7F61A124" w:rsidR="00DB21A4" w:rsidRPr="00423677" w:rsidRDefault="00DB21A4" w:rsidP="009303C6">
      <w:pPr>
        <w:pStyle w:val="GPSL5numberedclause"/>
        <w:rPr>
          <w:szCs w:val="22"/>
        </w:rPr>
      </w:pPr>
      <w:r w:rsidRPr="00423677">
        <w:rPr>
          <w:szCs w:val="22"/>
        </w:rPr>
        <w:t>equal pay or compensation for less favourable treatment of part-time workers or fixed-term employees,</w:t>
      </w:r>
    </w:p>
    <w:p w14:paraId="60CC7B19" w14:textId="4966EE27" w:rsidR="00DB21A4" w:rsidRPr="00423677" w:rsidRDefault="00DB21A4" w:rsidP="009303C6">
      <w:pPr>
        <w:pStyle w:val="GPSL4indent"/>
        <w:rPr>
          <w:szCs w:val="22"/>
        </w:rPr>
      </w:pPr>
      <w:r w:rsidRPr="00423677">
        <w:rPr>
          <w:szCs w:val="22"/>
        </w:rPr>
        <w:t>in any case in relation to any alleged act or omission of the Replacement S</w:t>
      </w:r>
      <w:r w:rsidR="00863BD4" w:rsidRPr="00423677">
        <w:rPr>
          <w:szCs w:val="22"/>
        </w:rPr>
        <w:t>upplier and/or Replacement Sub-C</w:t>
      </w:r>
      <w:r w:rsidRPr="00423677">
        <w:rPr>
          <w:szCs w:val="22"/>
        </w:rPr>
        <w:t>ontractor; or</w:t>
      </w:r>
    </w:p>
    <w:p w14:paraId="1F9B4AC6" w14:textId="64D6FBAB" w:rsidR="00DB21A4" w:rsidRPr="00423677" w:rsidRDefault="00DB21A4" w:rsidP="009303C6">
      <w:pPr>
        <w:pStyle w:val="GPSL4numberedclause"/>
        <w:rPr>
          <w:szCs w:val="22"/>
        </w:rPr>
      </w:pPr>
      <w:r w:rsidRPr="00423677">
        <w:rPr>
          <w:szCs w:val="22"/>
        </w:rPr>
        <w:t>any claim that the termination of employment was unfair because the Replacement S</w:t>
      </w:r>
      <w:r w:rsidR="00863BD4" w:rsidRPr="00423677">
        <w:rPr>
          <w:szCs w:val="22"/>
        </w:rPr>
        <w:t>upplier and/or Replacement Sub-C</w:t>
      </w:r>
      <w:r w:rsidRPr="00423677">
        <w:rPr>
          <w:szCs w:val="22"/>
        </w:rPr>
        <w:t>ontractor neglected to follow a fair dismissal procedure; and</w:t>
      </w:r>
    </w:p>
    <w:p w14:paraId="239040F5" w14:textId="18A0BEE4" w:rsidR="00DB21A4" w:rsidRPr="00423677" w:rsidRDefault="00DB21A4" w:rsidP="009303C6">
      <w:pPr>
        <w:pStyle w:val="GPSL3numberedclause"/>
      </w:pPr>
      <w:r w:rsidRPr="00423677">
        <w:t>shall apply only where the notification referred to in Paragraph 2.5</w:t>
      </w:r>
      <w:r w:rsidR="0058001C" w:rsidRPr="00423677">
        <w:t>.1</w:t>
      </w:r>
      <w:r w:rsidRPr="00423677">
        <w:t xml:space="preserve"> is made by the Replacement S</w:t>
      </w:r>
      <w:r w:rsidR="00863BD4" w:rsidRPr="00423677">
        <w:t>upplier and/or Replacement Sub-C</w:t>
      </w:r>
      <w:r w:rsidRPr="00423677">
        <w:t xml:space="preserve">ontractor to the Supplier within </w:t>
      </w:r>
      <w:r w:rsidR="002C7CAF" w:rsidRPr="00423677">
        <w:t>six (</w:t>
      </w:r>
      <w:r w:rsidRPr="00423677">
        <w:t>6</w:t>
      </w:r>
      <w:r w:rsidR="002C7CAF" w:rsidRPr="00423677">
        <w:t>)</w:t>
      </w:r>
      <w:r w:rsidRPr="00423677">
        <w:t> months of the Service Transfer Date .</w:t>
      </w:r>
    </w:p>
    <w:p w14:paraId="7018C53A" w14:textId="2E839539" w:rsidR="00DB21A4" w:rsidRPr="00423677" w:rsidRDefault="00DB21A4" w:rsidP="009303C6">
      <w:pPr>
        <w:pStyle w:val="GPSL2numberedclause"/>
      </w:pPr>
      <w:bookmarkStart w:id="2386" w:name="_Ref339619821"/>
      <w:r w:rsidRPr="00423677">
        <w:t>If any such person as is described in Paragraph 2.5 is neither re-emplo</w:t>
      </w:r>
      <w:r w:rsidR="00863BD4" w:rsidRPr="00423677">
        <w:t>yed by the Supplier or any Sub-C</w:t>
      </w:r>
      <w:r w:rsidRPr="00423677">
        <w:t>ontractor nor dismissed by the Replacement S</w:t>
      </w:r>
      <w:r w:rsidR="00863BD4" w:rsidRPr="00423677">
        <w:t>upplier and/or Replacement Sub-C</w:t>
      </w:r>
      <w:r w:rsidRPr="00423677">
        <w:t>ontractor within the time scales set out in Paragraphs 2.5 to 2.7, such person shall be treated as a Transferring Supplier Employee and the Replacement S</w:t>
      </w:r>
      <w:r w:rsidR="00863BD4" w:rsidRPr="00423677">
        <w:t>upplier and/or Replacement Sub-C</w:t>
      </w:r>
      <w:r w:rsidRPr="00423677">
        <w:t>ontractor shall comply with such obligations as may be imposed upon it under applicable Law.</w:t>
      </w:r>
      <w:bookmarkEnd w:id="2386"/>
    </w:p>
    <w:p w14:paraId="01533431" w14:textId="227C0662" w:rsidR="00DB21A4" w:rsidRPr="00423677" w:rsidRDefault="00DB21A4" w:rsidP="009303C6">
      <w:pPr>
        <w:pStyle w:val="GPSL2numberedclause"/>
      </w:pPr>
      <w:r w:rsidRPr="00423677">
        <w:t>The Supplier shall comply, a</w:t>
      </w:r>
      <w:r w:rsidR="00863BD4" w:rsidRPr="00423677">
        <w:t>nd shall procure that each Sub-C</w:t>
      </w:r>
      <w:r w:rsidRPr="00423677">
        <w:t>ontractor shall comply, with all its obligations under the Employment Regulations and shall perform and discharge, a</w:t>
      </w:r>
      <w:r w:rsidR="00863BD4" w:rsidRPr="00423677">
        <w:t>nd shall procure that each Sub-C</w:t>
      </w:r>
      <w:r w:rsidRPr="00423677">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005E17D" w14:textId="1302F27D" w:rsidR="00DB21A4" w:rsidRPr="00423677" w:rsidRDefault="00863BD4" w:rsidP="009303C6">
      <w:pPr>
        <w:pStyle w:val="GPSL3numberedclause"/>
      </w:pPr>
      <w:r w:rsidRPr="00423677">
        <w:t>the Supplier and/or any Sub-C</w:t>
      </w:r>
      <w:r w:rsidR="00DB21A4" w:rsidRPr="00423677">
        <w:t>ontractor; and</w:t>
      </w:r>
    </w:p>
    <w:p w14:paraId="2CA86043" w14:textId="74CF788C" w:rsidR="00DB21A4" w:rsidRPr="00423677" w:rsidRDefault="00DB21A4" w:rsidP="009303C6">
      <w:pPr>
        <w:pStyle w:val="GPSL3numberedclause"/>
      </w:pPr>
      <w:r w:rsidRPr="00423677">
        <w:t>the Replacement Suppl</w:t>
      </w:r>
      <w:r w:rsidR="00863BD4" w:rsidRPr="00423677">
        <w:t>ier and/or the Replacement Sub-C</w:t>
      </w:r>
      <w:r w:rsidRPr="00423677">
        <w:t>ontractor.</w:t>
      </w:r>
    </w:p>
    <w:p w14:paraId="5281C647" w14:textId="57DC7185" w:rsidR="00DB21A4" w:rsidRPr="00423677" w:rsidRDefault="00DB21A4" w:rsidP="009303C6">
      <w:pPr>
        <w:pStyle w:val="GPSL2numberedclause"/>
      </w:pPr>
      <w:r w:rsidRPr="00423677">
        <w:t>The Supplier shall, a</w:t>
      </w:r>
      <w:r w:rsidR="00863BD4" w:rsidRPr="00423677">
        <w:t>nd shall procure that each Sub-C</w:t>
      </w:r>
      <w:r w:rsidRPr="00423677">
        <w:t>ontractor shall, promptly provide to the Customer and any Replacement S</w:t>
      </w:r>
      <w:r w:rsidR="00863BD4" w:rsidRPr="00423677">
        <w:t>upplier and/or Replacement Sub-C</w:t>
      </w:r>
      <w:r w:rsidRPr="00423677">
        <w:t>ontractor, in writing such information as is necessary to enable the Customer, the Replacement S</w:t>
      </w:r>
      <w:r w:rsidR="00863BD4" w:rsidRPr="00423677">
        <w:t>upplier and/or Replacement Sub-C</w:t>
      </w:r>
      <w:r w:rsidRPr="00423677">
        <w:t>ontractor to carry out their respective duties under regulation 13 of the Employment Regulations. The Customer shall procure that the Replacement S</w:t>
      </w:r>
      <w:r w:rsidR="00863BD4" w:rsidRPr="00423677">
        <w:t>upplier and/or Replacement Sub-Contractor</w:t>
      </w:r>
      <w:r w:rsidRPr="00423677">
        <w:t xml:space="preserve"> shall promptly provid</w:t>
      </w:r>
      <w:r w:rsidR="00863BD4" w:rsidRPr="00423677">
        <w:t>e to the Supplier and each Sub-C</w:t>
      </w:r>
      <w:r w:rsidRPr="00423677">
        <w:t>ontractor in writing such information as is necessary to en</w:t>
      </w:r>
      <w:r w:rsidR="00863BD4" w:rsidRPr="00423677">
        <w:t>able the Supplier and each Sub-C</w:t>
      </w:r>
      <w:r w:rsidRPr="00423677">
        <w:t>ontractor to carry out their respective duties under regulation 13 of the Employment Regulations.</w:t>
      </w:r>
    </w:p>
    <w:p w14:paraId="57A066C3" w14:textId="3075A468" w:rsidR="00DB21A4" w:rsidRPr="00423677" w:rsidRDefault="00DB21A4" w:rsidP="009303C6">
      <w:pPr>
        <w:pStyle w:val="GPSL2numberedclause"/>
      </w:pPr>
      <w:bookmarkStart w:id="2387" w:name="_Ref346037338"/>
      <w:r w:rsidRPr="00423677">
        <w:t>Subject to Paragraph 2.14, the Customer shall procure that the Replacement Supplier indemnifies the Supplier on its own behalf and on behalf of any Replacement Sub-</w:t>
      </w:r>
      <w:r w:rsidR="007D7237" w:rsidRPr="00423677">
        <w:t>C</w:t>
      </w:r>
      <w:r w:rsidRPr="00423677">
        <w:t>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bookmarkEnd w:id="2387"/>
    </w:p>
    <w:p w14:paraId="3F931FEE" w14:textId="2B1F9CE6" w:rsidR="00DB21A4" w:rsidRPr="00423677" w:rsidRDefault="00DB21A4" w:rsidP="009303C6">
      <w:pPr>
        <w:pStyle w:val="GPSL3numberedclause"/>
      </w:pPr>
      <w:r w:rsidRPr="00423677">
        <w:t>any act or omission of the Replacement S</w:t>
      </w:r>
      <w:r w:rsidR="007D7237" w:rsidRPr="00423677">
        <w:t>upplier and/or Replacement Sub-C</w:t>
      </w:r>
      <w:r w:rsidRPr="00423677">
        <w:t>ontractor;</w:t>
      </w:r>
    </w:p>
    <w:p w14:paraId="0A3CC62E" w14:textId="23ED504F" w:rsidR="00DB21A4" w:rsidRPr="00423677" w:rsidRDefault="00DB21A4" w:rsidP="009303C6">
      <w:pPr>
        <w:pStyle w:val="GPSL3numberedclause"/>
      </w:pPr>
      <w:r w:rsidRPr="00423677">
        <w:t>the breach or non-observance by the Replacement S</w:t>
      </w:r>
      <w:r w:rsidR="007D7237" w:rsidRPr="00423677">
        <w:t>upplier and/or Replacement Sub-C</w:t>
      </w:r>
      <w:r w:rsidRPr="00423677">
        <w:t xml:space="preserve">ontractor on or after the Service Transfer Date of: </w:t>
      </w:r>
    </w:p>
    <w:p w14:paraId="588B8895" w14:textId="31113FB1" w:rsidR="00DB21A4" w:rsidRPr="00423677" w:rsidRDefault="00DB21A4" w:rsidP="009303C6">
      <w:pPr>
        <w:pStyle w:val="GPSL4numberedclause"/>
        <w:rPr>
          <w:szCs w:val="22"/>
        </w:rPr>
      </w:pPr>
      <w:r w:rsidRPr="00423677">
        <w:rPr>
          <w:szCs w:val="22"/>
        </w:rPr>
        <w:t xml:space="preserve">any collective agreement applicable to the Transferring Supplier Employees; and/or </w:t>
      </w:r>
    </w:p>
    <w:p w14:paraId="7C03ACF8" w14:textId="1907FD34" w:rsidR="00DB21A4" w:rsidRPr="00423677" w:rsidRDefault="00DB21A4" w:rsidP="009303C6">
      <w:pPr>
        <w:pStyle w:val="GPSL4numberedclause"/>
        <w:rPr>
          <w:szCs w:val="22"/>
        </w:rPr>
      </w:pPr>
      <w:r w:rsidRPr="00423677">
        <w:rPr>
          <w:szCs w:val="22"/>
        </w:rPr>
        <w:t>any custom or practice in respect of any Transferring Supplier Employees which the Replacement S</w:t>
      </w:r>
      <w:r w:rsidR="007D7237" w:rsidRPr="00423677">
        <w:rPr>
          <w:szCs w:val="22"/>
        </w:rPr>
        <w:t>upplier and/or Replacement Sub-C</w:t>
      </w:r>
      <w:r w:rsidRPr="00423677">
        <w:rPr>
          <w:szCs w:val="22"/>
        </w:rPr>
        <w:t>ontractor is contractually bound to honour;</w:t>
      </w:r>
    </w:p>
    <w:p w14:paraId="340F9510" w14:textId="7B033469" w:rsidR="00DB21A4" w:rsidRPr="00423677" w:rsidRDefault="00DB21A4" w:rsidP="009303C6">
      <w:pPr>
        <w:pStyle w:val="GPSL3numberedclause"/>
      </w:pPr>
      <w:r w:rsidRPr="00423677">
        <w:t>any claim by any trade union or other body or person representing any Transferring Supplier Employees arising from or connected with any failure by the Replacement S</w:t>
      </w:r>
      <w:r w:rsidR="007D7237" w:rsidRPr="00423677">
        <w:t>upplier and/or Replacement Sub-C</w:t>
      </w:r>
      <w:r w:rsidRPr="00423677">
        <w:t>ontractor to comply with any legal obligation to such trade union, body or person arising on or after the Relevant Transfer Date;</w:t>
      </w:r>
    </w:p>
    <w:p w14:paraId="54D6611A" w14:textId="1726A7E8" w:rsidR="00DB21A4" w:rsidRPr="00423677" w:rsidRDefault="00DB21A4" w:rsidP="009303C6">
      <w:pPr>
        <w:pStyle w:val="GPSL3numberedclause"/>
      </w:pPr>
      <w:r w:rsidRPr="00423677">
        <w:t>any proposal by the Replacement S</w:t>
      </w:r>
      <w:r w:rsidR="007D7237" w:rsidRPr="00423677">
        <w:t>upplier and/or Replacement Sub-C</w:t>
      </w:r>
      <w:r w:rsidRPr="00423677">
        <w:t>ontractor to change the terms and conditions of employment or working conditions of any Transferring Supplier Employees on or after their transfer to the Replaceme</w:t>
      </w:r>
      <w:r w:rsidR="007D7237" w:rsidRPr="00423677">
        <w:t>nt Supplier or Replacement Sub-C</w:t>
      </w:r>
      <w:r w:rsidRPr="00423677">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3F57F790" w14:textId="64F4E9F2" w:rsidR="00DB21A4" w:rsidRPr="00423677" w:rsidRDefault="00DB21A4" w:rsidP="009303C6">
      <w:pPr>
        <w:pStyle w:val="GPSL3numberedclause"/>
      </w:pPr>
      <w:r w:rsidRPr="00423677">
        <w:t>any statement communicated to or action undertaken by the Replaceme</w:t>
      </w:r>
      <w:r w:rsidR="007D7237" w:rsidRPr="00423677">
        <w:t>nt Supplier or Replacement Sub-C</w:t>
      </w:r>
      <w:r w:rsidRPr="00423677">
        <w:t>ontractor to, or in respect of, any Transferring Supplier Employee on or before the Relevant Transfer Date regarding the Relevant Transfer which has not been agreed in advance with the Supplier in writing;</w:t>
      </w:r>
    </w:p>
    <w:p w14:paraId="2CC13657" w14:textId="2987D5D9" w:rsidR="00DB21A4" w:rsidRPr="00423677" w:rsidRDefault="00DB21A4" w:rsidP="009303C6">
      <w:pPr>
        <w:pStyle w:val="GPSL3numberedclause"/>
      </w:pPr>
      <w:r w:rsidRPr="00423677">
        <w:t xml:space="preserve">any proceeding, claim or demand by HMRC or other </w:t>
      </w:r>
      <w:r w:rsidR="00D76A85" w:rsidRPr="00423677">
        <w:t>statutory authority</w:t>
      </w:r>
      <w:r w:rsidRPr="00423677">
        <w:t xml:space="preserve"> in respect of any financial obligation including, but not limited to, PAYE and primary and secondary national insurance contributions:</w:t>
      </w:r>
    </w:p>
    <w:p w14:paraId="0B4E7815" w14:textId="60BEF3F2" w:rsidR="00DB21A4" w:rsidRPr="00423677" w:rsidRDefault="00DB21A4" w:rsidP="009303C6">
      <w:pPr>
        <w:pStyle w:val="GPSL4numberedclause"/>
        <w:rPr>
          <w:szCs w:val="22"/>
        </w:rPr>
      </w:pPr>
      <w:r w:rsidRPr="00423677">
        <w:rPr>
          <w:szCs w:val="22"/>
        </w:rPr>
        <w:t xml:space="preserve">in relation to any Transferring Supplier Employee, to the extent that the proceeding, claim or demand by HMRC or other </w:t>
      </w:r>
      <w:r w:rsidR="00D76A85" w:rsidRPr="00423677">
        <w:rPr>
          <w:szCs w:val="22"/>
        </w:rPr>
        <w:t>statutory authority</w:t>
      </w:r>
      <w:r w:rsidRPr="00423677">
        <w:rPr>
          <w:szCs w:val="22"/>
        </w:rPr>
        <w:t xml:space="preserve"> relates to financial obligations arising after the Service Transfer Date; and</w:t>
      </w:r>
    </w:p>
    <w:p w14:paraId="5C617440" w14:textId="04F88D70" w:rsidR="00DB21A4" w:rsidRPr="00423677" w:rsidRDefault="00DB21A4" w:rsidP="009303C6">
      <w:pPr>
        <w:pStyle w:val="GPSL4numberedclause"/>
        <w:rPr>
          <w:szCs w:val="22"/>
        </w:rPr>
      </w:pPr>
      <w:r w:rsidRPr="00423677">
        <w:rPr>
          <w:szCs w:val="22"/>
        </w:rPr>
        <w:t>in relation to any employee who is not a Transferring Supplier Employee, and in respect of whom it is later alleged or determined that the Employment Regulations applied so as to transfer his/her emplo</w:t>
      </w:r>
      <w:r w:rsidR="007D7237" w:rsidRPr="00423677">
        <w:rPr>
          <w:szCs w:val="22"/>
        </w:rPr>
        <w:t>yment from the Supplier or Sub-C</w:t>
      </w:r>
      <w:r w:rsidRPr="00423677">
        <w:rPr>
          <w:szCs w:val="22"/>
        </w:rPr>
        <w:t>ontractor, to the Replaceme</w:t>
      </w:r>
      <w:r w:rsidR="007D7237" w:rsidRPr="00423677">
        <w:rPr>
          <w:szCs w:val="22"/>
        </w:rPr>
        <w:t>nt Supplier or Replacement Sub-C</w:t>
      </w:r>
      <w:r w:rsidRPr="00423677">
        <w:rPr>
          <w:szCs w:val="22"/>
        </w:rPr>
        <w:t xml:space="preserve">ontractor to the extent that the proceeding, claim or demand by HMRC or other </w:t>
      </w:r>
      <w:r w:rsidR="00D76A85" w:rsidRPr="00423677">
        <w:rPr>
          <w:szCs w:val="22"/>
        </w:rPr>
        <w:t>statutory authority</w:t>
      </w:r>
      <w:r w:rsidRPr="00423677">
        <w:rPr>
          <w:szCs w:val="22"/>
        </w:rPr>
        <w:t xml:space="preserve"> relates to financial obligations arising after the Service Transfer Date;</w:t>
      </w:r>
    </w:p>
    <w:p w14:paraId="21B5A50D" w14:textId="3FEB6464" w:rsidR="00DB21A4" w:rsidRPr="00423677" w:rsidRDefault="00DB21A4" w:rsidP="009303C6">
      <w:pPr>
        <w:pStyle w:val="GPSL3numberedclause"/>
      </w:pPr>
      <w:r w:rsidRPr="00423677">
        <w:t>a failure of the Replaceme</w:t>
      </w:r>
      <w:r w:rsidR="007D7237" w:rsidRPr="00423677">
        <w:t>nt Supplier or Replacement Sub-C</w:t>
      </w:r>
      <w:r w:rsidRPr="00423677">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5089A97B" w14:textId="0C3D5296" w:rsidR="00DB21A4" w:rsidRPr="00423677" w:rsidRDefault="00DB21A4" w:rsidP="009303C6">
      <w:pPr>
        <w:pStyle w:val="GPSL3numberedclause"/>
      </w:pPr>
      <w:r w:rsidRPr="00423677">
        <w:t>any claim made by or in respect of a Transferring Supplier Employee or any appropriate employee representative (as defined in the Employment Regulations) of any Transferring Supplier Employee relating to any act or omission of the Replaceme</w:t>
      </w:r>
      <w:r w:rsidR="007D7237" w:rsidRPr="00423677">
        <w:t>nt Supplier or Replacement Sub-C</w:t>
      </w:r>
      <w:r w:rsidRPr="00423677">
        <w:t>ontractor in relation to obligations under regulation 13 of the Employment Regulations.</w:t>
      </w:r>
    </w:p>
    <w:p w14:paraId="4C37B1A5" w14:textId="14110871" w:rsidR="00DB21A4" w:rsidRPr="00423677" w:rsidRDefault="00DB21A4" w:rsidP="009303C6">
      <w:pPr>
        <w:pStyle w:val="GPSL2numberedclause"/>
      </w:pPr>
      <w:bookmarkStart w:id="2388" w:name="_Ref346037479"/>
      <w:r w:rsidRPr="00423677">
        <w:t xml:space="preserve">The indemnities in Paragraph 2.13 shall not apply to the extent that the Employee Liabilities arise or are attributable to an act or omission of the Supplier and/or any </w:t>
      </w:r>
      <w:r w:rsidR="007D7237" w:rsidRPr="00423677">
        <w:t>Sub-C</w:t>
      </w:r>
      <w:r w:rsidRPr="00423677">
        <w:t xml:space="preserve">ontractor (as applicable) whether occurring or having its origin before, on or after the Relevant Transfer Date, including any Employee Liabilities arising from the failure </w:t>
      </w:r>
      <w:r w:rsidR="007D7237" w:rsidRPr="00423677">
        <w:t>by the Supplier and/or any Sub-C</w:t>
      </w:r>
      <w:r w:rsidRPr="00423677">
        <w:t>ontractor (as applicable) to comply with its obligations under the Employment Regulations.</w:t>
      </w:r>
      <w:bookmarkEnd w:id="2388"/>
    </w:p>
    <w:p w14:paraId="0FA6D83E" w14:textId="75FD8D71" w:rsidR="000C0F7B" w:rsidRPr="00423677" w:rsidRDefault="000C0F7B" w:rsidP="000C0F7B">
      <w:pPr>
        <w:pStyle w:val="GPSmacrorestart"/>
        <w:rPr>
          <w:sz w:val="22"/>
          <w:szCs w:val="22"/>
        </w:rPr>
      </w:pPr>
      <w:r w:rsidRPr="00423677">
        <w:fldChar w:fldCharType="begin"/>
      </w:r>
      <w:r w:rsidRPr="00423677">
        <w:rPr>
          <w:sz w:val="22"/>
          <w:szCs w:val="22"/>
        </w:rPr>
        <w:instrText>LISTNUM \l 1 \s 0</w:instrText>
      </w:r>
      <w:r w:rsidRPr="00423677">
        <w:fldChar w:fldCharType="separate"/>
      </w:r>
      <w:r w:rsidRPr="00423677">
        <w:rPr>
          <w:sz w:val="22"/>
          <w:szCs w:val="22"/>
        </w:rPr>
        <w:t>12/08/2013</w:t>
      </w:r>
      <w:r w:rsidRPr="00423677">
        <w:fldChar w:fldCharType="end">
          <w:numberingChange w:id="2389" w:author="Amy Retallack" w:date="2016-12-14T09:52:00Z" w:original="0."/>
        </w:fldChar>
      </w:r>
    </w:p>
    <w:p w14:paraId="0EC27913" w14:textId="176DC534" w:rsidR="00DB21A4" w:rsidRPr="00423677" w:rsidRDefault="00DB21A4" w:rsidP="00DB21A4">
      <w:pPr>
        <w:jc w:val="center"/>
        <w:rPr>
          <w:b/>
        </w:rPr>
      </w:pPr>
      <w:r w:rsidRPr="00423677">
        <w:br w:type="page"/>
      </w:r>
      <w:r w:rsidRPr="00423677">
        <w:rPr>
          <w:b/>
        </w:rPr>
        <w:t xml:space="preserve"> </w:t>
      </w:r>
    </w:p>
    <w:p w14:paraId="55AB8A5E" w14:textId="4C87FC80" w:rsidR="00DE3EF6" w:rsidRPr="00423677" w:rsidRDefault="00DB21A4" w:rsidP="00FF7893">
      <w:pPr>
        <w:pStyle w:val="GPSSchAnnexname"/>
        <w:rPr>
          <w:rFonts w:cs="Arial"/>
        </w:rPr>
      </w:pPr>
      <w:bookmarkStart w:id="2390" w:name="_Toc469412497"/>
      <w:r w:rsidRPr="00423677">
        <w:rPr>
          <w:rFonts w:cs="Arial"/>
        </w:rPr>
        <w:t>ANNEX</w:t>
      </w:r>
      <w:r w:rsidR="00A008A3" w:rsidRPr="00423677">
        <w:rPr>
          <w:rFonts w:cs="Arial"/>
        </w:rPr>
        <w:t xml:space="preserve"> to schedule</w:t>
      </w:r>
      <w:r w:rsidR="00FF7893" w:rsidRPr="00423677">
        <w:rPr>
          <w:rFonts w:cs="Arial"/>
        </w:rPr>
        <w:t xml:space="preserve">: </w:t>
      </w:r>
      <w:r w:rsidR="00DE3EF6" w:rsidRPr="00423677">
        <w:rPr>
          <w:rFonts w:cs="Arial"/>
        </w:rPr>
        <w:t>LIST OF NOTIFIED SUB-CONTRACTORS</w:t>
      </w:r>
      <w:bookmarkEnd w:id="2390"/>
    </w:p>
    <w:p w14:paraId="30E82864" w14:textId="5FDB6650" w:rsidR="00DE3EF6" w:rsidRPr="00423677" w:rsidRDefault="00096456" w:rsidP="00A657C3">
      <w:pPr>
        <w:pStyle w:val="GPSSchTitleandNumber"/>
        <w:rPr>
          <w:rFonts w:cs="Arial"/>
        </w:rPr>
      </w:pPr>
      <w:r w:rsidRPr="00423677">
        <w:rPr>
          <w:rFonts w:cs="Arial"/>
        </w:rPr>
        <w:br w:type="page"/>
      </w:r>
      <w:r w:rsidR="00E5513B" w:rsidRPr="00423677">
        <w:rPr>
          <w:rFonts w:cs="Arial"/>
        </w:rPr>
        <w:t xml:space="preserve"> </w:t>
      </w:r>
      <w:bookmarkStart w:id="2391" w:name="_Toc469412498"/>
      <w:r w:rsidR="00DE3EF6" w:rsidRPr="00423677">
        <w:rPr>
          <w:rFonts w:cs="Arial"/>
        </w:rPr>
        <w:t>SCHEDULE 1</w:t>
      </w:r>
      <w:r w:rsidR="008C39F7" w:rsidRPr="00423677">
        <w:rPr>
          <w:rFonts w:cs="Arial"/>
        </w:rPr>
        <w:t>2</w:t>
      </w:r>
      <w:r w:rsidR="00DE3EF6" w:rsidRPr="00423677">
        <w:rPr>
          <w:rFonts w:cs="Arial"/>
        </w:rPr>
        <w:t>: DISPUTE RESOLUTION</w:t>
      </w:r>
      <w:r w:rsidRPr="00423677">
        <w:rPr>
          <w:rFonts w:cs="Arial"/>
        </w:rPr>
        <w:t xml:space="preserve"> </w:t>
      </w:r>
      <w:r w:rsidR="00DE3EF6" w:rsidRPr="00423677">
        <w:rPr>
          <w:rFonts w:cs="Arial"/>
        </w:rPr>
        <w:t>PROCEDURE</w:t>
      </w:r>
      <w:bookmarkEnd w:id="2391"/>
    </w:p>
    <w:p w14:paraId="556261EA" w14:textId="6939F265" w:rsidR="00DE3EF6" w:rsidRPr="00423677" w:rsidRDefault="00DE3EF6" w:rsidP="00D832D7">
      <w:pPr>
        <w:pStyle w:val="GPSL1SCHEDULEHeading"/>
      </w:pPr>
      <w:r w:rsidRPr="00423677">
        <w:t>DEFINITIONS</w:t>
      </w:r>
    </w:p>
    <w:p w14:paraId="3A5322D4" w14:textId="6CB43080" w:rsidR="00DE3EF6" w:rsidRPr="00423677" w:rsidRDefault="00DE3EF6" w:rsidP="00911DB3">
      <w:pPr>
        <w:pStyle w:val="GPSL2numberedclause"/>
      </w:pPr>
      <w:r w:rsidRPr="00423677">
        <w:t>In this Schedule</w:t>
      </w:r>
      <w:r w:rsidR="00264440" w:rsidRPr="00423677">
        <w:t xml:space="preserve"> 12</w:t>
      </w:r>
      <w:r w:rsidRPr="00423677">
        <w:t>, the following definitions shall apply:</w:t>
      </w:r>
    </w:p>
    <w:tbl>
      <w:tblPr>
        <w:tblW w:w="8363" w:type="dxa"/>
        <w:tblInd w:w="817" w:type="dxa"/>
        <w:tblLook w:val="0000" w:firstRow="0" w:lastRow="0" w:firstColumn="0" w:lastColumn="0" w:noHBand="0" w:noVBand="0"/>
      </w:tblPr>
      <w:tblGrid>
        <w:gridCol w:w="2410"/>
        <w:gridCol w:w="5953"/>
      </w:tblGrid>
      <w:tr w:rsidR="00DE3EF6" w:rsidRPr="00423677" w14:paraId="17D08D41" w14:textId="5F422208" w:rsidTr="004A1C76">
        <w:tc>
          <w:tcPr>
            <w:tcW w:w="2410" w:type="dxa"/>
          </w:tcPr>
          <w:p w14:paraId="226BEA2C" w14:textId="6AC4B185" w:rsidR="00DE3EF6" w:rsidRPr="00423677" w:rsidRDefault="00DE3EF6" w:rsidP="00096456">
            <w:pPr>
              <w:pStyle w:val="GPSDefinitionTerm"/>
            </w:pPr>
            <w:r w:rsidRPr="00423677">
              <w:t>“CEDR”</w:t>
            </w:r>
          </w:p>
        </w:tc>
        <w:tc>
          <w:tcPr>
            <w:tcW w:w="5953" w:type="dxa"/>
          </w:tcPr>
          <w:p w14:paraId="21035495" w14:textId="733F5238" w:rsidR="00DE3EF6" w:rsidRPr="00423677" w:rsidRDefault="00DE3EF6" w:rsidP="00096456">
            <w:pPr>
              <w:pStyle w:val="GPsDefinition"/>
            </w:pPr>
            <w:r w:rsidRPr="00423677">
              <w:t>the Centre for Effective Dispute Resolution of International Dispute Resolution Centre, 70 Fleet Street, London, EC4Y 1EU;</w:t>
            </w:r>
          </w:p>
        </w:tc>
      </w:tr>
      <w:tr w:rsidR="00C578A0" w:rsidRPr="00423677" w14:paraId="57A0F216" w14:textId="5C5027B6" w:rsidTr="004A1C76">
        <w:tc>
          <w:tcPr>
            <w:tcW w:w="2410" w:type="dxa"/>
          </w:tcPr>
          <w:p w14:paraId="36C7C823" w14:textId="03AD610F" w:rsidR="00C578A0" w:rsidRPr="00423677" w:rsidRDefault="00C578A0" w:rsidP="00C578A0">
            <w:pPr>
              <w:pStyle w:val="GPSDefinitionTerm"/>
            </w:pPr>
            <w:r w:rsidRPr="00423677">
              <w:t>“Counter Notice”</w:t>
            </w:r>
          </w:p>
        </w:tc>
        <w:tc>
          <w:tcPr>
            <w:tcW w:w="5953" w:type="dxa"/>
          </w:tcPr>
          <w:p w14:paraId="2955B22B" w14:textId="013EABC4" w:rsidR="00C578A0" w:rsidRPr="00423677" w:rsidRDefault="00C578A0" w:rsidP="00A13B9E">
            <w:pPr>
              <w:pStyle w:val="GPsDefinition"/>
            </w:pPr>
            <w:r w:rsidRPr="00423677">
              <w:t xml:space="preserve">has the meaning given to it in paragraph </w:t>
            </w:r>
            <w:r w:rsidRPr="00423677">
              <w:fldChar w:fldCharType="begin"/>
            </w:r>
            <w:r w:rsidRPr="00423677">
              <w:instrText xml:space="preserve"> REF _Ref365642677 \r \h </w:instrText>
            </w:r>
            <w:r w:rsidR="00D82ED2" w:rsidRPr="00423677">
              <w:instrText xml:space="preserve"> \* MERGEFORMAT </w:instrText>
            </w:r>
            <w:r w:rsidRPr="00423677">
              <w:fldChar w:fldCharType="separate"/>
            </w:r>
            <w:r w:rsidR="009232D7">
              <w:t>6.2</w:t>
            </w:r>
            <w:r w:rsidRPr="00423677">
              <w:fldChar w:fldCharType="end"/>
            </w:r>
            <w:r w:rsidRPr="00423677">
              <w:t xml:space="preserve"> of this Schedule</w:t>
            </w:r>
            <w:r w:rsidR="00264440" w:rsidRPr="00423677">
              <w:t xml:space="preserve"> 12</w:t>
            </w:r>
            <w:r w:rsidRPr="00423677">
              <w:t>;</w:t>
            </w:r>
          </w:p>
        </w:tc>
      </w:tr>
      <w:tr w:rsidR="00DE3EF6" w:rsidRPr="00423677" w14:paraId="0FEE1DC9" w14:textId="6506475F" w:rsidTr="004A1C76">
        <w:tc>
          <w:tcPr>
            <w:tcW w:w="2410" w:type="dxa"/>
          </w:tcPr>
          <w:p w14:paraId="5474275C" w14:textId="31B60C7F" w:rsidR="00DE3EF6" w:rsidRPr="00423677" w:rsidRDefault="00DE3EF6" w:rsidP="00096456">
            <w:pPr>
              <w:pStyle w:val="GPSDefinitionTerm"/>
            </w:pPr>
            <w:r w:rsidRPr="00423677">
              <w:t>“Exception”</w:t>
            </w:r>
          </w:p>
        </w:tc>
        <w:tc>
          <w:tcPr>
            <w:tcW w:w="5953" w:type="dxa"/>
          </w:tcPr>
          <w:p w14:paraId="0716C772" w14:textId="26D21898" w:rsidR="00DE3EF6" w:rsidRPr="00423677" w:rsidRDefault="00DE3EF6" w:rsidP="00A13B9E">
            <w:pPr>
              <w:pStyle w:val="GPsDefinition"/>
            </w:pPr>
            <w:r w:rsidRPr="00423677">
              <w:t>a deviation of project tolerances in accordance with PRINCE2 methodology in respect of this Contract or in the supply of the Goods and/or Services;</w:t>
            </w:r>
          </w:p>
        </w:tc>
      </w:tr>
      <w:tr w:rsidR="00DE3EF6" w:rsidRPr="00423677" w14:paraId="6DA319D1" w14:textId="09FF0058" w:rsidTr="004A1C76">
        <w:tc>
          <w:tcPr>
            <w:tcW w:w="2410" w:type="dxa"/>
          </w:tcPr>
          <w:p w14:paraId="3CF9526E" w14:textId="6BD7EE74" w:rsidR="00DE3EF6" w:rsidRPr="00423677" w:rsidRDefault="00DE3EF6" w:rsidP="00096456">
            <w:pPr>
              <w:pStyle w:val="GPSDefinitionTerm"/>
            </w:pPr>
            <w:r w:rsidRPr="00423677">
              <w:t>“Expert”</w:t>
            </w:r>
          </w:p>
        </w:tc>
        <w:tc>
          <w:tcPr>
            <w:tcW w:w="5953" w:type="dxa"/>
          </w:tcPr>
          <w:p w14:paraId="43DC1875" w14:textId="3572A3B4" w:rsidR="00DE3EF6" w:rsidRPr="00423677" w:rsidRDefault="00DE3EF6" w:rsidP="00A13B9E">
            <w:pPr>
              <w:pStyle w:val="GPsDefinition"/>
            </w:pPr>
            <w:r w:rsidRPr="00423677">
              <w:t xml:space="preserve">the person appointed by the Parties in accordance with </w:t>
            </w:r>
            <w:r w:rsidR="00096456" w:rsidRPr="00423677">
              <w:t xml:space="preserve">paragraph </w:t>
            </w:r>
            <w:r w:rsidR="00D81C1C" w:rsidRPr="00423677">
              <w:fldChar w:fldCharType="begin"/>
            </w:r>
            <w:r w:rsidR="00D81C1C" w:rsidRPr="00423677">
              <w:instrText xml:space="preserve"> REF _Ref365644387 \r \h </w:instrText>
            </w:r>
            <w:r w:rsidR="00D82ED2" w:rsidRPr="00423677">
              <w:instrText xml:space="preserve"> \* MERGEFORMAT </w:instrText>
            </w:r>
            <w:r w:rsidR="00D81C1C" w:rsidRPr="00423677">
              <w:fldChar w:fldCharType="separate"/>
            </w:r>
            <w:r w:rsidR="009232D7">
              <w:t>5.2</w:t>
            </w:r>
            <w:r w:rsidR="00D81C1C" w:rsidRPr="00423677">
              <w:fldChar w:fldCharType="end"/>
            </w:r>
            <w:r w:rsidR="00D81C1C" w:rsidRPr="00423677">
              <w:t xml:space="preserve"> </w:t>
            </w:r>
            <w:r w:rsidRPr="00423677">
              <w:t>of this Schedule</w:t>
            </w:r>
            <w:r w:rsidR="00264440" w:rsidRPr="00423677">
              <w:t xml:space="preserve"> 12</w:t>
            </w:r>
            <w:r w:rsidRPr="00423677">
              <w:t>; and</w:t>
            </w:r>
          </w:p>
        </w:tc>
      </w:tr>
      <w:tr w:rsidR="00C578A0" w:rsidRPr="00423677" w14:paraId="26662DC6" w14:textId="27AAB07E" w:rsidTr="004A1C76">
        <w:tc>
          <w:tcPr>
            <w:tcW w:w="2410" w:type="dxa"/>
          </w:tcPr>
          <w:p w14:paraId="2522548C" w14:textId="66578AA1" w:rsidR="00C578A0" w:rsidRPr="00423677" w:rsidRDefault="00C578A0" w:rsidP="00096456">
            <w:pPr>
              <w:pStyle w:val="GPSDefinitionTerm"/>
            </w:pPr>
            <w:r w:rsidRPr="00423677">
              <w:t>“Mediation Notice”</w:t>
            </w:r>
          </w:p>
        </w:tc>
        <w:tc>
          <w:tcPr>
            <w:tcW w:w="5953" w:type="dxa"/>
          </w:tcPr>
          <w:p w14:paraId="31124ECF" w14:textId="18058ACE" w:rsidR="00C578A0" w:rsidRPr="00423677" w:rsidRDefault="00C578A0" w:rsidP="00A13B9E">
            <w:pPr>
              <w:pStyle w:val="GPsDefinition"/>
            </w:pPr>
            <w:r w:rsidRPr="00423677">
              <w:t xml:space="preserve">has the meaning given to it in paragraph </w:t>
            </w:r>
            <w:r w:rsidRPr="00423677">
              <w:fldChar w:fldCharType="begin"/>
            </w:r>
            <w:r w:rsidRPr="00423677">
              <w:instrText xml:space="preserve"> REF _Ref365642737 \r \h </w:instrText>
            </w:r>
            <w:r w:rsidR="00D82ED2" w:rsidRPr="00423677">
              <w:instrText xml:space="preserve"> \* MERGEFORMAT </w:instrText>
            </w:r>
            <w:r w:rsidRPr="00423677">
              <w:fldChar w:fldCharType="separate"/>
            </w:r>
            <w:r w:rsidR="009232D7">
              <w:t>3.2</w:t>
            </w:r>
            <w:r w:rsidRPr="00423677">
              <w:fldChar w:fldCharType="end"/>
            </w:r>
            <w:r w:rsidRPr="00423677">
              <w:t xml:space="preserve"> of this Schedule</w:t>
            </w:r>
            <w:r w:rsidR="00264440" w:rsidRPr="00423677">
              <w:t xml:space="preserve"> 12</w:t>
            </w:r>
            <w:r w:rsidRPr="00423677">
              <w:t>;</w:t>
            </w:r>
          </w:p>
        </w:tc>
      </w:tr>
      <w:tr w:rsidR="00DE3EF6" w:rsidRPr="00423677" w14:paraId="5EEFB120" w14:textId="6597F4C0" w:rsidTr="004A1C76">
        <w:tc>
          <w:tcPr>
            <w:tcW w:w="2410" w:type="dxa"/>
          </w:tcPr>
          <w:p w14:paraId="38F6BEDA" w14:textId="21A41744" w:rsidR="00DE3EF6" w:rsidRPr="00423677" w:rsidRDefault="00DE3EF6" w:rsidP="00096456">
            <w:pPr>
              <w:pStyle w:val="GPSDefinitionTerm"/>
            </w:pPr>
            <w:r w:rsidRPr="00423677">
              <w:t>“Mediator”</w:t>
            </w:r>
          </w:p>
        </w:tc>
        <w:tc>
          <w:tcPr>
            <w:tcW w:w="5953" w:type="dxa"/>
          </w:tcPr>
          <w:p w14:paraId="6D047454" w14:textId="22C11D90" w:rsidR="00DE3EF6" w:rsidRPr="00423677" w:rsidRDefault="00DE3EF6" w:rsidP="00A13B9E">
            <w:pPr>
              <w:pStyle w:val="GPsDefinition"/>
            </w:pPr>
            <w:r w:rsidRPr="00423677">
              <w:t xml:space="preserve">the independent third party appointed in accordance with </w:t>
            </w:r>
            <w:r w:rsidR="00096456" w:rsidRPr="00423677">
              <w:t xml:space="preserve">paragraph </w:t>
            </w:r>
            <w:r w:rsidR="00D81C1C" w:rsidRPr="00423677">
              <w:fldChar w:fldCharType="begin"/>
            </w:r>
            <w:r w:rsidR="00D81C1C" w:rsidRPr="00423677">
              <w:instrText xml:space="preserve"> REF _Ref365644398 \r \h </w:instrText>
            </w:r>
            <w:r w:rsidR="00D82ED2" w:rsidRPr="00423677">
              <w:instrText xml:space="preserve"> \* MERGEFORMAT </w:instrText>
            </w:r>
            <w:r w:rsidR="00D81C1C" w:rsidRPr="00423677">
              <w:fldChar w:fldCharType="separate"/>
            </w:r>
            <w:r w:rsidR="009232D7">
              <w:t>4.2</w:t>
            </w:r>
            <w:r w:rsidR="00D81C1C" w:rsidRPr="00423677">
              <w:fldChar w:fldCharType="end"/>
            </w:r>
            <w:r w:rsidR="00D81C1C" w:rsidRPr="00423677">
              <w:t xml:space="preserve"> </w:t>
            </w:r>
            <w:r w:rsidRPr="00423677">
              <w:t>of this Schedule</w:t>
            </w:r>
            <w:r w:rsidR="00264440" w:rsidRPr="00423677">
              <w:t xml:space="preserve"> 12</w:t>
            </w:r>
            <w:r w:rsidRPr="00423677">
              <w:t>.</w:t>
            </w:r>
          </w:p>
        </w:tc>
      </w:tr>
    </w:tbl>
    <w:p w14:paraId="2C6B0725" w14:textId="2BE928FF" w:rsidR="00DE3EF6" w:rsidRPr="00423677" w:rsidRDefault="00DE3EF6" w:rsidP="00D832D7">
      <w:pPr>
        <w:pStyle w:val="GPSL1SCHEDULEHeading"/>
      </w:pPr>
      <w:r w:rsidRPr="00423677">
        <w:t>INTRODUCTION</w:t>
      </w:r>
    </w:p>
    <w:p w14:paraId="20FDED36" w14:textId="021ADABC" w:rsidR="00DE3EF6" w:rsidRPr="00423677" w:rsidRDefault="00DE3EF6" w:rsidP="00911DB3">
      <w:pPr>
        <w:pStyle w:val="GPSL2numberedclause"/>
      </w:pPr>
      <w:bookmarkStart w:id="2392" w:name="_Ref365645132"/>
      <w:r w:rsidRPr="00423677">
        <w:t>If a Dispute arises then:</w:t>
      </w:r>
      <w:bookmarkEnd w:id="2392"/>
    </w:p>
    <w:p w14:paraId="4881F121" w14:textId="495ADAD8" w:rsidR="00DE3EF6" w:rsidRPr="00423677" w:rsidRDefault="00DE3EF6" w:rsidP="00911DB3">
      <w:pPr>
        <w:pStyle w:val="GPSL3numberedclause"/>
      </w:pPr>
      <w:r w:rsidRPr="00423677">
        <w:t xml:space="preserve">the representative of the </w:t>
      </w:r>
      <w:r w:rsidR="00C844EB" w:rsidRPr="00423677">
        <w:t>Authority</w:t>
      </w:r>
      <w:r w:rsidRPr="00423677">
        <w:t xml:space="preserve"> and the Supplier Representative shall attempt in good faith to resolve the Dispute; and</w:t>
      </w:r>
    </w:p>
    <w:p w14:paraId="3C0C67E3" w14:textId="00A979A4" w:rsidR="00DE3EF6" w:rsidRPr="00423677" w:rsidRDefault="00DE3EF6" w:rsidP="00911DB3">
      <w:pPr>
        <w:pStyle w:val="GPSL3numberedclause"/>
      </w:pPr>
      <w:r w:rsidRPr="00423677">
        <w:t>if such attempts are not successful within a reasonable time either Party may give to the other a Dispute Notice.</w:t>
      </w:r>
    </w:p>
    <w:p w14:paraId="42FA54B1" w14:textId="6AFBC894" w:rsidR="00DE3EF6" w:rsidRPr="00423677" w:rsidRDefault="00DE3EF6" w:rsidP="00911DB3">
      <w:pPr>
        <w:pStyle w:val="GPSL2numberedclause"/>
      </w:pPr>
      <w:r w:rsidRPr="00423677">
        <w:t>The Dispute Notice shall set out:</w:t>
      </w:r>
    </w:p>
    <w:p w14:paraId="188FF35A" w14:textId="49BF67A9" w:rsidR="00DE3EF6" w:rsidRPr="00423677" w:rsidRDefault="00DE3EF6" w:rsidP="00911DB3">
      <w:pPr>
        <w:pStyle w:val="GPSL3numberedclause"/>
      </w:pPr>
      <w:r w:rsidRPr="00423677">
        <w:t>the material particulars of the Dispute;</w:t>
      </w:r>
    </w:p>
    <w:p w14:paraId="6577907F" w14:textId="3464CB68" w:rsidR="00DE3EF6" w:rsidRPr="00423677" w:rsidRDefault="00DE3EF6" w:rsidP="00911DB3">
      <w:pPr>
        <w:pStyle w:val="GPSL3numberedclause"/>
      </w:pPr>
      <w:r w:rsidRPr="00423677">
        <w:t>the reasons why the Party serving the Dispute Notice believes that the Dispute has arisen; and</w:t>
      </w:r>
    </w:p>
    <w:p w14:paraId="36EF38F2" w14:textId="7A6AAA1D" w:rsidR="00DE3EF6" w:rsidRPr="00423677" w:rsidRDefault="00DE3EF6" w:rsidP="00911DB3">
      <w:pPr>
        <w:pStyle w:val="GPSL3numberedclause"/>
      </w:pPr>
      <w:r w:rsidRPr="00423677">
        <w:t xml:space="preserve">if the Party serving the Dispute Notice believes that the Dispute should be dealt with under the Expedited Dispute Timetable as set out in paragraph </w:t>
      </w:r>
      <w:r w:rsidR="00D81C1C" w:rsidRPr="00423677">
        <w:fldChar w:fldCharType="begin"/>
      </w:r>
      <w:r w:rsidR="00D81C1C" w:rsidRPr="00423677">
        <w:instrText xml:space="preserve"> REF _Ref365644422 \r \h </w:instrText>
      </w:r>
      <w:r w:rsidR="00D82ED2" w:rsidRPr="00423677">
        <w:instrText xml:space="preserve"> \* MERGEFORMAT </w:instrText>
      </w:r>
      <w:r w:rsidR="00D81C1C" w:rsidRPr="00423677">
        <w:fldChar w:fldCharType="separate"/>
      </w:r>
      <w:r w:rsidR="009232D7">
        <w:t>2.6</w:t>
      </w:r>
      <w:r w:rsidR="00D81C1C" w:rsidRPr="00423677">
        <w:fldChar w:fldCharType="end"/>
      </w:r>
      <w:r w:rsidR="00D81C1C" w:rsidRPr="00423677">
        <w:t xml:space="preserve"> of this Schedule</w:t>
      </w:r>
      <w:r w:rsidR="00264440" w:rsidRPr="00423677">
        <w:t xml:space="preserve"> 12</w:t>
      </w:r>
      <w:r w:rsidRPr="00423677">
        <w:t>, the reason why.</w:t>
      </w:r>
    </w:p>
    <w:p w14:paraId="12686978" w14:textId="297D8465" w:rsidR="00DE3EF6" w:rsidRPr="00423677" w:rsidRDefault="00DE3EF6" w:rsidP="00911DB3">
      <w:pPr>
        <w:pStyle w:val="GPSL2numberedclause"/>
      </w:pPr>
      <w:r w:rsidRPr="00423677">
        <w:t>Unless agreed otherwise in writing, the Parties shall continue to comply with their respective obligations under this Contract regardless of the nature of the Dispute and notwithstanding the referral of the Dispute to the Dispute Resolution Procedure.</w:t>
      </w:r>
    </w:p>
    <w:p w14:paraId="4AA2D3FF" w14:textId="11400C60" w:rsidR="00DE3EF6" w:rsidRPr="00423677" w:rsidRDefault="00DE3EF6" w:rsidP="00911DB3">
      <w:pPr>
        <w:pStyle w:val="GPSL2numberedclause"/>
      </w:pPr>
      <w:r w:rsidRPr="00423677">
        <w:t>Subject to paragraph </w:t>
      </w:r>
      <w:r w:rsidR="00D81C1C" w:rsidRPr="00423677">
        <w:fldChar w:fldCharType="begin"/>
      </w:r>
      <w:r w:rsidR="00D81C1C" w:rsidRPr="00423677">
        <w:instrText xml:space="preserve"> REF _Ref365642737 \r \h </w:instrText>
      </w:r>
      <w:r w:rsidR="00D82ED2" w:rsidRPr="00423677">
        <w:instrText xml:space="preserve"> \* MERGEFORMAT </w:instrText>
      </w:r>
      <w:r w:rsidR="00D81C1C" w:rsidRPr="00423677">
        <w:fldChar w:fldCharType="separate"/>
      </w:r>
      <w:r w:rsidR="009232D7">
        <w:t>3.2</w:t>
      </w:r>
      <w:r w:rsidR="00D81C1C" w:rsidRPr="00423677">
        <w:fldChar w:fldCharType="end"/>
      </w:r>
      <w:r w:rsidR="00D81C1C" w:rsidRPr="00423677">
        <w:t xml:space="preserve"> of this Schedule</w:t>
      </w:r>
      <w:r w:rsidR="00264440" w:rsidRPr="00423677">
        <w:t xml:space="preserve"> 12</w:t>
      </w:r>
      <w:r w:rsidRPr="00423677">
        <w:t>, the Parties shall seek to resolve Disputes:</w:t>
      </w:r>
    </w:p>
    <w:p w14:paraId="63ABA857" w14:textId="06500D75" w:rsidR="00DE3EF6" w:rsidRPr="00423677" w:rsidRDefault="00DE3EF6" w:rsidP="00911DB3">
      <w:pPr>
        <w:pStyle w:val="GPSL3numberedclause"/>
      </w:pPr>
      <w:r w:rsidRPr="00423677">
        <w:t>first by commercial negotiation (as prescribed in paragraph </w:t>
      </w:r>
      <w:r w:rsidR="00D81C1C" w:rsidRPr="00423677">
        <w:fldChar w:fldCharType="begin"/>
      </w:r>
      <w:r w:rsidR="00D81C1C" w:rsidRPr="00423677">
        <w:instrText xml:space="preserve"> REF _Ref365644452 \r \h </w:instrText>
      </w:r>
      <w:r w:rsidR="00D82ED2" w:rsidRPr="00423677">
        <w:instrText xml:space="preserve"> \* MERGEFORMAT </w:instrText>
      </w:r>
      <w:r w:rsidR="00D81C1C" w:rsidRPr="00423677">
        <w:fldChar w:fldCharType="separate"/>
      </w:r>
      <w:r w:rsidR="009232D7">
        <w:t>3</w:t>
      </w:r>
      <w:r w:rsidR="00D81C1C" w:rsidRPr="00423677">
        <w:fldChar w:fldCharType="end"/>
      </w:r>
      <w:r w:rsidR="00D81C1C" w:rsidRPr="00423677">
        <w:t xml:space="preserve"> of this Schedule</w:t>
      </w:r>
      <w:r w:rsidR="00264440" w:rsidRPr="00423677">
        <w:t xml:space="preserve"> 12</w:t>
      </w:r>
      <w:r w:rsidRPr="00423677">
        <w:t>);</w:t>
      </w:r>
    </w:p>
    <w:p w14:paraId="4B65EF1E" w14:textId="7CC8930D" w:rsidR="00DE3EF6" w:rsidRPr="00423677" w:rsidRDefault="00DE3EF6" w:rsidP="00911DB3">
      <w:pPr>
        <w:pStyle w:val="GPSL3numberedclause"/>
      </w:pPr>
      <w:r w:rsidRPr="00423677">
        <w:t>then by mediation (as prescribed in paragraph </w:t>
      </w:r>
      <w:r w:rsidR="00D81C1C" w:rsidRPr="00423677">
        <w:fldChar w:fldCharType="begin"/>
      </w:r>
      <w:r w:rsidR="00D81C1C" w:rsidRPr="00423677">
        <w:instrText xml:space="preserve"> REF _Ref365644460 \r \h </w:instrText>
      </w:r>
      <w:r w:rsidR="00D82ED2" w:rsidRPr="00423677">
        <w:instrText xml:space="preserve"> \* MERGEFORMAT </w:instrText>
      </w:r>
      <w:r w:rsidR="00D81C1C" w:rsidRPr="00423677">
        <w:fldChar w:fldCharType="separate"/>
      </w:r>
      <w:r w:rsidR="009232D7">
        <w:t>4</w:t>
      </w:r>
      <w:r w:rsidR="00D81C1C" w:rsidRPr="00423677">
        <w:fldChar w:fldCharType="end"/>
      </w:r>
      <w:r w:rsidR="00D81C1C" w:rsidRPr="00423677">
        <w:t xml:space="preserve"> of this Schedule</w:t>
      </w:r>
      <w:r w:rsidR="00264440" w:rsidRPr="00423677">
        <w:t xml:space="preserve"> 12</w:t>
      </w:r>
      <w:r w:rsidRPr="00423677">
        <w:t xml:space="preserve">); and </w:t>
      </w:r>
    </w:p>
    <w:p w14:paraId="20931FC0" w14:textId="38E10D8B" w:rsidR="00DE3EF6" w:rsidRPr="00423677" w:rsidRDefault="00DE3EF6" w:rsidP="00911DB3">
      <w:pPr>
        <w:pStyle w:val="GPSL3numberedclause"/>
      </w:pPr>
      <w:r w:rsidRPr="00423677">
        <w:t>lastly by recourse to arbitration (as prescribed in paragraph 6</w:t>
      </w:r>
      <w:r w:rsidR="00203754" w:rsidRPr="00423677">
        <w:t xml:space="preserve"> of this Schedule</w:t>
      </w:r>
      <w:r w:rsidR="00264440" w:rsidRPr="00423677">
        <w:t xml:space="preserve"> 12</w:t>
      </w:r>
      <w:r w:rsidRPr="00423677">
        <w:t>) or litigation (in accordance with Clause </w:t>
      </w:r>
      <w:r w:rsidR="00D81C1C" w:rsidRPr="00423677">
        <w:fldChar w:fldCharType="begin"/>
      </w:r>
      <w:r w:rsidR="00D81C1C" w:rsidRPr="00423677">
        <w:instrText xml:space="preserve"> REF _Ref364756346 \r \h </w:instrText>
      </w:r>
      <w:r w:rsidR="00D82ED2" w:rsidRPr="00423677">
        <w:instrText xml:space="preserve"> \* MERGEFORMAT </w:instrText>
      </w:r>
      <w:r w:rsidR="00D81C1C" w:rsidRPr="00423677">
        <w:fldChar w:fldCharType="separate"/>
      </w:r>
      <w:r w:rsidR="009232D7">
        <w:t>58</w:t>
      </w:r>
      <w:r w:rsidR="00D81C1C" w:rsidRPr="00423677">
        <w:fldChar w:fldCharType="end"/>
      </w:r>
      <w:r w:rsidRPr="00423677">
        <w:t> </w:t>
      </w:r>
      <w:r w:rsidR="00203754" w:rsidRPr="00423677">
        <w:t xml:space="preserve">of this Contract </w:t>
      </w:r>
      <w:r w:rsidRPr="00423677">
        <w:t>(Governing Law and Jurisdiction)).</w:t>
      </w:r>
    </w:p>
    <w:p w14:paraId="4735D806" w14:textId="4A08B9B6" w:rsidR="00DE3EF6" w:rsidRPr="00423677" w:rsidRDefault="00DE3EF6" w:rsidP="00911DB3">
      <w:pPr>
        <w:pStyle w:val="GPSL2numberedclause"/>
      </w:pPr>
      <w:bookmarkStart w:id="2393" w:name="_Ref365644583"/>
      <w:r w:rsidRPr="00423677">
        <w:t>Specific issues shall be referred to Expert Determination (as prescribed in paragraph </w:t>
      </w:r>
      <w:r w:rsidR="00D81C1C" w:rsidRPr="00423677">
        <w:fldChar w:fldCharType="begin"/>
      </w:r>
      <w:r w:rsidR="00D81C1C" w:rsidRPr="00423677">
        <w:instrText xml:space="preserve"> REF _Ref365636510 \r \h </w:instrText>
      </w:r>
      <w:r w:rsidR="00D82ED2" w:rsidRPr="00423677">
        <w:instrText xml:space="preserve"> \* MERGEFORMAT </w:instrText>
      </w:r>
      <w:r w:rsidR="00D81C1C" w:rsidRPr="00423677">
        <w:fldChar w:fldCharType="separate"/>
      </w:r>
      <w:r w:rsidR="009232D7">
        <w:t>5</w:t>
      </w:r>
      <w:r w:rsidR="00D81C1C" w:rsidRPr="00423677">
        <w:fldChar w:fldCharType="end"/>
      </w:r>
      <w:r w:rsidR="00203754" w:rsidRPr="00423677">
        <w:t xml:space="preserve"> of this Schedule</w:t>
      </w:r>
      <w:r w:rsidRPr="00423677">
        <w:t>) where specified under the provisions of this Contract and may also be referred to Expert Determination where otherwise appropriate as specified in paragraph </w:t>
      </w:r>
      <w:r w:rsidR="00D81C1C" w:rsidRPr="00423677">
        <w:fldChar w:fldCharType="begin"/>
      </w:r>
      <w:r w:rsidR="00D81C1C" w:rsidRPr="00423677">
        <w:instrText xml:space="preserve"> REF _Ref365636510 \r \h </w:instrText>
      </w:r>
      <w:r w:rsidR="00D82ED2" w:rsidRPr="00423677">
        <w:instrText xml:space="preserve"> \* MERGEFORMAT </w:instrText>
      </w:r>
      <w:r w:rsidR="00D81C1C" w:rsidRPr="00423677">
        <w:fldChar w:fldCharType="separate"/>
      </w:r>
      <w:r w:rsidR="009232D7">
        <w:t>5</w:t>
      </w:r>
      <w:r w:rsidR="00D81C1C" w:rsidRPr="00423677">
        <w:fldChar w:fldCharType="end"/>
      </w:r>
      <w:r w:rsidR="00203754" w:rsidRPr="00423677">
        <w:t xml:space="preserve"> of this Schedule</w:t>
      </w:r>
      <w:r w:rsidR="00264440" w:rsidRPr="00423677">
        <w:t xml:space="preserve"> 12</w:t>
      </w:r>
      <w:r w:rsidRPr="00423677">
        <w:t>.</w:t>
      </w:r>
      <w:bookmarkEnd w:id="2393"/>
    </w:p>
    <w:p w14:paraId="77AD3EC2" w14:textId="04EB2678" w:rsidR="00DE3EF6" w:rsidRPr="00423677" w:rsidRDefault="00DE3EF6" w:rsidP="00911DB3">
      <w:pPr>
        <w:pStyle w:val="GPSL2numberedclause"/>
      </w:pPr>
      <w:bookmarkStart w:id="2394" w:name="_Ref365644422"/>
      <w:r w:rsidRPr="00423677">
        <w:t xml:space="preserve">In exceptional circumstances where the use of the times in this Schedule </w:t>
      </w:r>
      <w:r w:rsidR="00264440" w:rsidRPr="00423677">
        <w:t xml:space="preserve">12 </w:t>
      </w:r>
      <w:r w:rsidRPr="00423677">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423677">
        <w:t>five (</w:t>
      </w:r>
      <w:r w:rsidRPr="00423677">
        <w:t>5</w:t>
      </w:r>
      <w:r w:rsidR="00203754" w:rsidRPr="00423677">
        <w:t>)</w:t>
      </w:r>
      <w:r w:rsidRPr="00423677">
        <w:t xml:space="preserve"> Working Days of the issue of the Dispute Notice, the use of the Expedited Dispute Timetable shall be at the sole discretion of the </w:t>
      </w:r>
      <w:r w:rsidR="00C844EB" w:rsidRPr="00423677">
        <w:t>Authority</w:t>
      </w:r>
      <w:r w:rsidRPr="00423677">
        <w:t>.</w:t>
      </w:r>
      <w:bookmarkEnd w:id="2394"/>
    </w:p>
    <w:p w14:paraId="4C4D9DD9" w14:textId="3BDF9812" w:rsidR="00DE3EF6" w:rsidRPr="00423677" w:rsidRDefault="00DE3EF6" w:rsidP="00911DB3">
      <w:pPr>
        <w:pStyle w:val="GPSL2numberedclause"/>
      </w:pPr>
      <w:r w:rsidRPr="00423677">
        <w:t>If the use of the Expedited Dispute Timetable is determined in accordance with paragraph </w:t>
      </w:r>
      <w:r w:rsidR="00203754" w:rsidRPr="00423677">
        <w:fldChar w:fldCharType="begin"/>
      </w:r>
      <w:r w:rsidR="00203754" w:rsidRPr="00423677">
        <w:instrText xml:space="preserve"> REF _Ref365644583 \r \h </w:instrText>
      </w:r>
      <w:r w:rsidR="00D82ED2" w:rsidRPr="00423677">
        <w:instrText xml:space="preserve"> \* MERGEFORMAT </w:instrText>
      </w:r>
      <w:r w:rsidR="00203754" w:rsidRPr="00423677">
        <w:fldChar w:fldCharType="separate"/>
      </w:r>
      <w:r w:rsidR="009232D7">
        <w:t>2.5</w:t>
      </w:r>
      <w:r w:rsidR="00203754" w:rsidRPr="00423677">
        <w:fldChar w:fldCharType="end"/>
      </w:r>
      <w:r w:rsidR="00203754" w:rsidRPr="00423677">
        <w:t xml:space="preserve"> </w:t>
      </w:r>
      <w:r w:rsidRPr="00423677">
        <w:t xml:space="preserve">or is otherwise specified under the provisions of this Contract, then the following periods of time shall apply in lieu of the time periods specified in the applicable </w:t>
      </w:r>
      <w:r w:rsidR="00C578A0" w:rsidRPr="00423677">
        <w:t>paragraph</w:t>
      </w:r>
      <w:r w:rsidRPr="00423677">
        <w:t>s:</w:t>
      </w:r>
    </w:p>
    <w:p w14:paraId="58AD73F5" w14:textId="27A1AD17" w:rsidR="00DE3EF6" w:rsidRPr="00423677" w:rsidRDefault="00DE3EF6" w:rsidP="00911DB3">
      <w:pPr>
        <w:pStyle w:val="GPSL3numberedclause"/>
      </w:pPr>
      <w:r w:rsidRPr="00423677">
        <w:t>in paragraph </w:t>
      </w:r>
      <w:r w:rsidR="00203754" w:rsidRPr="00423677">
        <w:fldChar w:fldCharType="begin"/>
      </w:r>
      <w:r w:rsidR="00203754" w:rsidRPr="00423677">
        <w:instrText xml:space="preserve"> REF _Ref365644594 \r \h </w:instrText>
      </w:r>
      <w:r w:rsidR="00D82ED2" w:rsidRPr="00423677">
        <w:instrText xml:space="preserve"> \* MERGEFORMAT </w:instrText>
      </w:r>
      <w:r w:rsidR="00203754" w:rsidRPr="00423677">
        <w:fldChar w:fldCharType="separate"/>
      </w:r>
      <w:r w:rsidR="009232D7">
        <w:t>3.2.3</w:t>
      </w:r>
      <w:r w:rsidR="00203754" w:rsidRPr="00423677">
        <w:fldChar w:fldCharType="end"/>
      </w:r>
      <w:r w:rsidRPr="00423677">
        <w:t xml:space="preserve">, </w:t>
      </w:r>
      <w:r w:rsidR="00203754" w:rsidRPr="00423677">
        <w:t>ten (</w:t>
      </w:r>
      <w:r w:rsidRPr="00423677">
        <w:t>10</w:t>
      </w:r>
      <w:r w:rsidR="00203754" w:rsidRPr="00423677">
        <w:t>)</w:t>
      </w:r>
      <w:r w:rsidRPr="00423677">
        <w:t> Working Days;</w:t>
      </w:r>
    </w:p>
    <w:p w14:paraId="11466DF3" w14:textId="0EAB9E63" w:rsidR="00DE3EF6" w:rsidRPr="00423677" w:rsidRDefault="00DE3EF6" w:rsidP="00911DB3">
      <w:pPr>
        <w:pStyle w:val="GPSL3numberedclause"/>
      </w:pPr>
      <w:r w:rsidRPr="00423677">
        <w:t>in paragraph </w:t>
      </w:r>
      <w:r w:rsidR="00203754" w:rsidRPr="00423677">
        <w:fldChar w:fldCharType="begin"/>
      </w:r>
      <w:r w:rsidR="00203754" w:rsidRPr="00423677">
        <w:instrText xml:space="preserve"> REF _Ref365644398 \r \h </w:instrText>
      </w:r>
      <w:r w:rsidR="00D82ED2" w:rsidRPr="00423677">
        <w:instrText xml:space="preserve"> \* MERGEFORMAT </w:instrText>
      </w:r>
      <w:r w:rsidR="00203754" w:rsidRPr="00423677">
        <w:fldChar w:fldCharType="separate"/>
      </w:r>
      <w:r w:rsidR="009232D7">
        <w:t>4.2</w:t>
      </w:r>
      <w:r w:rsidR="00203754" w:rsidRPr="00423677">
        <w:fldChar w:fldCharType="end"/>
      </w:r>
      <w:r w:rsidRPr="00423677">
        <w:t xml:space="preserve">, </w:t>
      </w:r>
      <w:r w:rsidR="00203754" w:rsidRPr="00423677">
        <w:t>ten (</w:t>
      </w:r>
      <w:r w:rsidRPr="00423677">
        <w:t>10</w:t>
      </w:r>
      <w:r w:rsidR="00203754" w:rsidRPr="00423677">
        <w:t>)</w:t>
      </w:r>
      <w:r w:rsidRPr="00423677">
        <w:t> Working Days;</w:t>
      </w:r>
    </w:p>
    <w:p w14:paraId="55F4C4FD" w14:textId="50E5E1DE" w:rsidR="00DE3EF6" w:rsidRPr="00423677" w:rsidRDefault="00DE3EF6" w:rsidP="00911DB3">
      <w:pPr>
        <w:pStyle w:val="GPSL3numberedclause"/>
      </w:pPr>
      <w:r w:rsidRPr="00423677">
        <w:t>in paragraph </w:t>
      </w:r>
      <w:r w:rsidR="00203754" w:rsidRPr="00423677">
        <w:fldChar w:fldCharType="begin"/>
      </w:r>
      <w:r w:rsidR="00203754" w:rsidRPr="00423677">
        <w:instrText xml:space="preserve"> REF _Ref365644387 \r \h </w:instrText>
      </w:r>
      <w:r w:rsidR="00D82ED2" w:rsidRPr="00423677">
        <w:instrText xml:space="preserve"> \* MERGEFORMAT </w:instrText>
      </w:r>
      <w:r w:rsidR="00203754" w:rsidRPr="00423677">
        <w:fldChar w:fldCharType="separate"/>
      </w:r>
      <w:r w:rsidR="009232D7">
        <w:t>5.2</w:t>
      </w:r>
      <w:r w:rsidR="00203754" w:rsidRPr="00423677">
        <w:fldChar w:fldCharType="end"/>
      </w:r>
      <w:r w:rsidRPr="00423677">
        <w:t xml:space="preserve">, </w:t>
      </w:r>
      <w:r w:rsidR="00203754" w:rsidRPr="00423677">
        <w:t>five (</w:t>
      </w:r>
      <w:r w:rsidRPr="00423677">
        <w:t>5</w:t>
      </w:r>
      <w:r w:rsidR="00203754" w:rsidRPr="00423677">
        <w:t>)</w:t>
      </w:r>
      <w:r w:rsidRPr="00423677">
        <w:t> Working Days; and</w:t>
      </w:r>
    </w:p>
    <w:p w14:paraId="2A360337" w14:textId="775C764C" w:rsidR="00DE3EF6" w:rsidRPr="00423677" w:rsidRDefault="00DE3EF6" w:rsidP="00911DB3">
      <w:pPr>
        <w:pStyle w:val="GPSL3numberedclause"/>
      </w:pPr>
      <w:r w:rsidRPr="00423677">
        <w:t>in paragraph </w:t>
      </w:r>
      <w:r w:rsidR="00203754" w:rsidRPr="00423677">
        <w:fldChar w:fldCharType="begin"/>
      </w:r>
      <w:r w:rsidR="00203754" w:rsidRPr="00423677">
        <w:instrText xml:space="preserve"> REF _Ref365642677 \r \h </w:instrText>
      </w:r>
      <w:r w:rsidR="00D82ED2" w:rsidRPr="00423677">
        <w:instrText xml:space="preserve"> \* MERGEFORMAT </w:instrText>
      </w:r>
      <w:r w:rsidR="00203754" w:rsidRPr="00423677">
        <w:fldChar w:fldCharType="separate"/>
      </w:r>
      <w:r w:rsidR="009232D7">
        <w:t>6.2</w:t>
      </w:r>
      <w:r w:rsidR="00203754" w:rsidRPr="00423677">
        <w:fldChar w:fldCharType="end"/>
      </w:r>
      <w:r w:rsidRPr="00423677">
        <w:t xml:space="preserve">, </w:t>
      </w:r>
      <w:r w:rsidR="00203754" w:rsidRPr="00423677">
        <w:t>ten (</w:t>
      </w:r>
      <w:r w:rsidRPr="00423677">
        <w:t>10</w:t>
      </w:r>
      <w:r w:rsidR="00203754" w:rsidRPr="00423677">
        <w:t>)</w:t>
      </w:r>
      <w:r w:rsidRPr="00423677">
        <w:t> Working Days.</w:t>
      </w:r>
    </w:p>
    <w:p w14:paraId="75261EA2" w14:textId="4FD10DE2" w:rsidR="00DE3EF6" w:rsidRPr="00423677" w:rsidRDefault="00DE3EF6" w:rsidP="00911DB3">
      <w:pPr>
        <w:pStyle w:val="GPSL2numberedclause"/>
      </w:pPr>
      <w:r w:rsidRPr="00423677">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2721BE5" w14:textId="1F37DD6A" w:rsidR="00DE3EF6" w:rsidRPr="00423677" w:rsidRDefault="00DE3EF6" w:rsidP="00D832D7">
      <w:pPr>
        <w:pStyle w:val="GPSL1SCHEDULEHeading"/>
      </w:pPr>
      <w:bookmarkStart w:id="2395" w:name="_Ref365644452"/>
      <w:r w:rsidRPr="00423677">
        <w:t>COMMERCIAL NEGOTIATIONS</w:t>
      </w:r>
      <w:bookmarkEnd w:id="2395"/>
    </w:p>
    <w:p w14:paraId="7EA50185" w14:textId="536B5339" w:rsidR="00DE3EF6" w:rsidRPr="00423677" w:rsidRDefault="00DE3EF6" w:rsidP="00911DB3">
      <w:pPr>
        <w:pStyle w:val="GPSL2numberedclause"/>
      </w:pPr>
      <w:bookmarkStart w:id="2396" w:name="_Ref365644782"/>
      <w:r w:rsidRPr="00423677">
        <w:t xml:space="preserve">Following the service of a Dispute Notice, the </w:t>
      </w:r>
      <w:r w:rsidR="00C844EB" w:rsidRPr="00423677">
        <w:t>Authority</w:t>
      </w:r>
      <w:r w:rsidRPr="00423677">
        <w:t xml:space="preserve"> and the Supplier shall use reasonable endeavours to resolve the Dispute as soon as possible, by discussion between the </w:t>
      </w:r>
      <w:r w:rsidR="00C844EB" w:rsidRPr="00423677">
        <w:t>Authority</w:t>
      </w:r>
      <w:r w:rsidR="00A95AC5" w:rsidRPr="00423677">
        <w:t xml:space="preserve"> Representative and the Supplier Representative</w:t>
      </w:r>
      <w:r w:rsidRPr="00423677">
        <w:t>.</w:t>
      </w:r>
      <w:bookmarkEnd w:id="2396"/>
      <w:r w:rsidRPr="00423677">
        <w:t xml:space="preserve"> </w:t>
      </w:r>
    </w:p>
    <w:p w14:paraId="1B3849A6" w14:textId="2554C943" w:rsidR="00DE3EF6" w:rsidRPr="00423677" w:rsidRDefault="00DE3EF6" w:rsidP="00911DB3">
      <w:pPr>
        <w:pStyle w:val="GPSL2numberedclause"/>
      </w:pPr>
      <w:bookmarkStart w:id="2397" w:name="_Ref365642737"/>
      <w:r w:rsidRPr="00423677">
        <w:t>If:</w:t>
      </w:r>
      <w:bookmarkEnd w:id="2397"/>
      <w:r w:rsidRPr="00423677">
        <w:t xml:space="preserve"> </w:t>
      </w:r>
    </w:p>
    <w:p w14:paraId="596E225F" w14:textId="7C07EAAE" w:rsidR="00DE3EF6" w:rsidRPr="00423677" w:rsidRDefault="00DE3EF6" w:rsidP="00911DB3">
      <w:pPr>
        <w:pStyle w:val="GPSL3numberedclause"/>
      </w:pPr>
      <w:r w:rsidRPr="00423677">
        <w:t xml:space="preserve">either Party is of the reasonable opinion that the resolution of a Dispute by commercial negotiation, or the continuance of commercial negotiations, will not result in an appropriate solution; </w:t>
      </w:r>
    </w:p>
    <w:p w14:paraId="712971C6" w14:textId="5D40AE2F" w:rsidR="00DE3EF6" w:rsidRPr="00423677" w:rsidRDefault="00DE3EF6" w:rsidP="00911DB3">
      <w:pPr>
        <w:pStyle w:val="GPSL3numberedclause"/>
      </w:pPr>
      <w:r w:rsidRPr="00423677">
        <w:t>the Parties have already held discussions of a nature and intent (or otherwise were conducted in the spirit) that would equate to the conduct of commercial negotiations in accordance with this paragraph </w:t>
      </w:r>
      <w:r w:rsidR="00203754" w:rsidRPr="00423677">
        <w:fldChar w:fldCharType="begin"/>
      </w:r>
      <w:r w:rsidR="00203754" w:rsidRPr="00423677">
        <w:instrText xml:space="preserve"> REF _Ref365644452 \r \h </w:instrText>
      </w:r>
      <w:r w:rsidR="00D82ED2" w:rsidRPr="00423677">
        <w:instrText xml:space="preserve"> \* MERGEFORMAT </w:instrText>
      </w:r>
      <w:r w:rsidR="00203754" w:rsidRPr="00423677">
        <w:fldChar w:fldCharType="separate"/>
      </w:r>
      <w:r w:rsidR="009232D7">
        <w:t>3</w:t>
      </w:r>
      <w:r w:rsidR="00203754" w:rsidRPr="00423677">
        <w:fldChar w:fldCharType="end"/>
      </w:r>
      <w:r w:rsidR="00203754" w:rsidRPr="00423677">
        <w:t xml:space="preserve"> of this Schedule</w:t>
      </w:r>
      <w:r w:rsidR="00607E0B" w:rsidRPr="00423677">
        <w:t xml:space="preserve"> 12</w:t>
      </w:r>
      <w:r w:rsidRPr="00423677">
        <w:t>; or</w:t>
      </w:r>
    </w:p>
    <w:p w14:paraId="5DFE9BE9" w14:textId="06A7A1D0" w:rsidR="00DE3EF6" w:rsidRPr="00423677" w:rsidRDefault="00DE3EF6" w:rsidP="00911DB3">
      <w:pPr>
        <w:pStyle w:val="GPSL3numberedclause"/>
      </w:pPr>
      <w:bookmarkStart w:id="2398" w:name="_Ref365644594"/>
      <w:r w:rsidRPr="00423677">
        <w:t>the Parties have not settled the Dispute in accordance with paragraph </w:t>
      </w:r>
      <w:r w:rsidR="00203754" w:rsidRPr="00423677">
        <w:fldChar w:fldCharType="begin"/>
      </w:r>
      <w:r w:rsidR="00203754" w:rsidRPr="00423677">
        <w:instrText xml:space="preserve"> REF _Ref365644782 \r \h </w:instrText>
      </w:r>
      <w:r w:rsidR="00D82ED2" w:rsidRPr="00423677">
        <w:instrText xml:space="preserve"> \* MERGEFORMAT </w:instrText>
      </w:r>
      <w:r w:rsidR="00203754" w:rsidRPr="00423677">
        <w:fldChar w:fldCharType="separate"/>
      </w:r>
      <w:r w:rsidR="009232D7">
        <w:t>3.1</w:t>
      </w:r>
      <w:r w:rsidR="00203754" w:rsidRPr="00423677">
        <w:fldChar w:fldCharType="end"/>
      </w:r>
      <w:r w:rsidR="00203754" w:rsidRPr="00423677">
        <w:t xml:space="preserve"> of this Schedule </w:t>
      </w:r>
      <w:r w:rsidR="00607E0B" w:rsidRPr="00423677">
        <w:t xml:space="preserve">12 </w:t>
      </w:r>
      <w:r w:rsidRPr="00423677">
        <w:t xml:space="preserve">within </w:t>
      </w:r>
      <w:r w:rsidR="00203754" w:rsidRPr="00423677">
        <w:t>thirty (</w:t>
      </w:r>
      <w:r w:rsidRPr="00423677">
        <w:t>30</w:t>
      </w:r>
      <w:r w:rsidR="00203754" w:rsidRPr="00423677">
        <w:t>)</w:t>
      </w:r>
      <w:r w:rsidRPr="00423677">
        <w:t> Working Days of service of the Dispute Notice,</w:t>
      </w:r>
      <w:bookmarkEnd w:id="2398"/>
      <w:r w:rsidRPr="00423677">
        <w:t xml:space="preserve"> </w:t>
      </w:r>
    </w:p>
    <w:p w14:paraId="0BB0118A" w14:textId="723F7FF7" w:rsidR="00DE3EF6" w:rsidRPr="00423677" w:rsidRDefault="00DE3EF6" w:rsidP="00911DB3">
      <w:pPr>
        <w:pStyle w:val="GPSL2Indent"/>
      </w:pPr>
      <w:r w:rsidRPr="00423677">
        <w:t>either Party may serve a written notice to proceed to mediation (a “</w:t>
      </w:r>
      <w:r w:rsidRPr="00423677">
        <w:rPr>
          <w:b/>
        </w:rPr>
        <w:t>Mediation Notice”</w:t>
      </w:r>
      <w:r w:rsidRPr="00423677">
        <w:t>) in accordance with paragraph </w:t>
      </w:r>
      <w:r w:rsidR="00203754" w:rsidRPr="00423677">
        <w:fldChar w:fldCharType="begin"/>
      </w:r>
      <w:r w:rsidR="00203754" w:rsidRPr="00423677">
        <w:instrText xml:space="preserve"> REF _Ref365644460 \r \h </w:instrText>
      </w:r>
      <w:r w:rsidR="00D82ED2" w:rsidRPr="00423677">
        <w:instrText xml:space="preserve"> \* MERGEFORMAT </w:instrText>
      </w:r>
      <w:r w:rsidR="00203754" w:rsidRPr="00423677">
        <w:fldChar w:fldCharType="separate"/>
      </w:r>
      <w:r w:rsidR="009232D7">
        <w:t>4</w:t>
      </w:r>
      <w:r w:rsidR="00203754" w:rsidRPr="00423677">
        <w:fldChar w:fldCharType="end"/>
      </w:r>
      <w:r w:rsidR="00203754" w:rsidRPr="00423677">
        <w:t xml:space="preserve"> of this Schedule</w:t>
      </w:r>
      <w:r w:rsidR="00A95AC5" w:rsidRPr="00423677">
        <w:t xml:space="preserve"> 12</w:t>
      </w:r>
      <w:r w:rsidRPr="00423677">
        <w:t>.</w:t>
      </w:r>
    </w:p>
    <w:p w14:paraId="7C9D9114" w14:textId="3A13028C" w:rsidR="00DE3EF6" w:rsidRPr="00423677" w:rsidRDefault="00DE3EF6" w:rsidP="00D832D7">
      <w:pPr>
        <w:pStyle w:val="GPSL1SCHEDULEHeading"/>
      </w:pPr>
      <w:bookmarkStart w:id="2399" w:name="_Ref365644460"/>
      <w:r w:rsidRPr="00423677">
        <w:t>MEDIATION</w:t>
      </w:r>
      <w:bookmarkEnd w:id="2399"/>
    </w:p>
    <w:p w14:paraId="43D3A413" w14:textId="67E184F9" w:rsidR="00DE3EF6" w:rsidRPr="00423677" w:rsidRDefault="00DE3EF6" w:rsidP="00911DB3">
      <w:pPr>
        <w:pStyle w:val="GPSL2numberedclause"/>
      </w:pPr>
      <w:r w:rsidRPr="00423677">
        <w:t>If a Mediation Notice is served, the Parties shall attempt to resolve the dispute in accordance with CEDR's Model Mediation Agreement which shall be deemed to be incorporated by reference into this Contract.</w:t>
      </w:r>
    </w:p>
    <w:p w14:paraId="294A57D4" w14:textId="719E185F" w:rsidR="00DE3EF6" w:rsidRPr="00423677" w:rsidRDefault="00DE3EF6" w:rsidP="00911DB3">
      <w:pPr>
        <w:pStyle w:val="GPSL2numberedclause"/>
      </w:pPr>
      <w:bookmarkStart w:id="2400" w:name="_Ref365644398"/>
      <w:r w:rsidRPr="00423677">
        <w:t xml:space="preserve">If the Parties are unable to agree on the joint appointment of a Mediator within </w:t>
      </w:r>
      <w:r w:rsidR="00203754" w:rsidRPr="00423677">
        <w:t>thirty (</w:t>
      </w:r>
      <w:r w:rsidRPr="00423677">
        <w:t>30</w:t>
      </w:r>
      <w:r w:rsidR="00203754" w:rsidRPr="00423677">
        <w:t>)</w:t>
      </w:r>
      <w:r w:rsidRPr="00423677">
        <w:t> Working Days from service of the Mediation Notice then either Party may apply to CEDR to nominate the Mediator.</w:t>
      </w:r>
      <w:bookmarkEnd w:id="2400"/>
    </w:p>
    <w:p w14:paraId="24181B36" w14:textId="0D583E1F" w:rsidR="00DE3EF6" w:rsidRPr="00423677" w:rsidRDefault="00DE3EF6" w:rsidP="00911DB3">
      <w:pPr>
        <w:pStyle w:val="GPSL2numberedclause"/>
      </w:pPr>
      <w:r w:rsidRPr="00423677">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BD8AD20" w14:textId="5586DC63" w:rsidR="00DE3EF6" w:rsidRPr="00423677" w:rsidRDefault="00DE3EF6" w:rsidP="00911DB3">
      <w:pPr>
        <w:pStyle w:val="GPSL2numberedclause"/>
      </w:pPr>
      <w:r w:rsidRPr="00423677">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52767B8B" w14:textId="6AF0661A" w:rsidR="00DE3EF6" w:rsidRPr="00423677" w:rsidRDefault="00DE3EF6" w:rsidP="00D832D7">
      <w:pPr>
        <w:pStyle w:val="GPSL1SCHEDULEHeading"/>
      </w:pPr>
      <w:bookmarkStart w:id="2401" w:name="_Ref365636510"/>
      <w:r w:rsidRPr="00423677">
        <w:t>EXPERT DETERMINATION</w:t>
      </w:r>
      <w:bookmarkEnd w:id="2401"/>
    </w:p>
    <w:p w14:paraId="266E51F3" w14:textId="08916B0E" w:rsidR="00DE3EF6" w:rsidRPr="00423677" w:rsidRDefault="00DE3EF6" w:rsidP="00911DB3">
      <w:pPr>
        <w:pStyle w:val="GPSL2numberedclause"/>
      </w:pPr>
      <w:r w:rsidRPr="00423677">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714A9192" w14:textId="2BD25E8B" w:rsidR="00DE3EF6" w:rsidRPr="00423677" w:rsidRDefault="00DE3EF6" w:rsidP="00911DB3">
      <w:pPr>
        <w:pStyle w:val="GPSL2numberedclause"/>
      </w:pPr>
      <w:bookmarkStart w:id="2402" w:name="_Ref365644387"/>
      <w:r w:rsidRPr="00423677">
        <w:t xml:space="preserve">The Expert shall be appointed by agreement in writing between the Parties, but in the event of a failure to agree within </w:t>
      </w:r>
      <w:r w:rsidR="00203754" w:rsidRPr="00423677">
        <w:t>ten (</w:t>
      </w:r>
      <w:r w:rsidRPr="00423677">
        <w:t>10</w:t>
      </w:r>
      <w:r w:rsidR="00203754" w:rsidRPr="00423677">
        <w:t>)</w:t>
      </w:r>
      <w:r w:rsidRPr="00423677">
        <w:t xml:space="preserve"> Working Days, or if the person appointed is unable or unwilling to act, the Expert shall be appointed on the instructions of the </w:t>
      </w:r>
      <w:r w:rsidR="008E4393" w:rsidRPr="00423677">
        <w:t>relevant professional body</w:t>
      </w:r>
      <w:r w:rsidRPr="00423677">
        <w:t>.</w:t>
      </w:r>
      <w:bookmarkEnd w:id="2402"/>
    </w:p>
    <w:p w14:paraId="54BF7404" w14:textId="54FF34A0" w:rsidR="00DE3EF6" w:rsidRPr="00423677" w:rsidRDefault="00DE3EF6" w:rsidP="00911DB3">
      <w:pPr>
        <w:pStyle w:val="GPSL2numberedclause"/>
      </w:pPr>
      <w:r w:rsidRPr="00423677">
        <w:t>The Expert shall act on the following basis:</w:t>
      </w:r>
    </w:p>
    <w:p w14:paraId="4FD29F89" w14:textId="648DC386" w:rsidR="00DE3EF6" w:rsidRPr="00423677" w:rsidRDefault="00DE3EF6" w:rsidP="00911DB3">
      <w:pPr>
        <w:pStyle w:val="GPSL3numberedclause"/>
      </w:pPr>
      <w:r w:rsidRPr="00423677">
        <w:t>he/she shall act as an expert and not as an arbitrator and shall act fairly and impartially;</w:t>
      </w:r>
    </w:p>
    <w:p w14:paraId="5E3F1BB1" w14:textId="76C981C8" w:rsidR="00DE3EF6" w:rsidRPr="00423677" w:rsidRDefault="00DE3EF6" w:rsidP="00911DB3">
      <w:pPr>
        <w:pStyle w:val="GPSL3numberedclause"/>
      </w:pPr>
      <w:r w:rsidRPr="00423677">
        <w:t>the Expert's determination shall (in the absence of a material failure to follow the agreed procedures) be final and binding on the Parties;</w:t>
      </w:r>
    </w:p>
    <w:p w14:paraId="361635BC" w14:textId="6815A852" w:rsidR="00DE3EF6" w:rsidRPr="00423677" w:rsidRDefault="00DE3EF6" w:rsidP="00911DB3">
      <w:pPr>
        <w:pStyle w:val="GPSL3numberedclause"/>
      </w:pPr>
      <w:r w:rsidRPr="00423677">
        <w:t xml:space="preserve">the Expert shall decide the procedure to be followed in the determination and shall be requested to make his/her determination within </w:t>
      </w:r>
      <w:r w:rsidR="00203754" w:rsidRPr="00423677">
        <w:t>thirty (</w:t>
      </w:r>
      <w:r w:rsidRPr="00423677">
        <w:t>30</w:t>
      </w:r>
      <w:r w:rsidR="00203754" w:rsidRPr="00423677">
        <w:t>)</w:t>
      </w:r>
      <w:r w:rsidRPr="00423677">
        <w:t> Working Days of his appointment or as soon as reasonably practicable thereafter and the Parties shall assist and provide the documentation that the Expert requires for the purpose of the determination;</w:t>
      </w:r>
    </w:p>
    <w:p w14:paraId="0D183E5F" w14:textId="4663B1E9" w:rsidR="00DE3EF6" w:rsidRPr="00423677" w:rsidRDefault="00DE3EF6" w:rsidP="00911DB3">
      <w:pPr>
        <w:pStyle w:val="GPSL3numberedclause"/>
      </w:pPr>
      <w:r w:rsidRPr="00423677">
        <w:t xml:space="preserve">any amount payable by one Party to another as a result of the Expert's determination shall be due and payable within </w:t>
      </w:r>
      <w:r w:rsidR="00203754" w:rsidRPr="00423677">
        <w:t>twenty (</w:t>
      </w:r>
      <w:r w:rsidRPr="00423677">
        <w:t>20</w:t>
      </w:r>
      <w:r w:rsidR="00203754" w:rsidRPr="00423677">
        <w:t>)</w:t>
      </w:r>
      <w:r w:rsidRPr="00423677">
        <w:t> Working Days of the Expert's determination being notified to the Parties;</w:t>
      </w:r>
    </w:p>
    <w:p w14:paraId="761D8A84" w14:textId="0144FF8C" w:rsidR="00DE3EF6" w:rsidRPr="00423677" w:rsidRDefault="00DE3EF6" w:rsidP="00911DB3">
      <w:pPr>
        <w:pStyle w:val="GPSL3numberedclause"/>
      </w:pPr>
      <w:r w:rsidRPr="00423677">
        <w:t>the process shall be conducted in private and shall be confidential; and</w:t>
      </w:r>
    </w:p>
    <w:p w14:paraId="6657D925" w14:textId="27F21266" w:rsidR="00DE3EF6" w:rsidRPr="00423677" w:rsidRDefault="00DE3EF6" w:rsidP="00911DB3">
      <w:pPr>
        <w:pStyle w:val="GPSL3numberedclause"/>
      </w:pPr>
      <w:r w:rsidRPr="00423677">
        <w:t>the Expert shall determine how and by whom the costs of the determination, including his/her fees and expenses, are to be paid.</w:t>
      </w:r>
    </w:p>
    <w:p w14:paraId="53324F8F" w14:textId="205566D4" w:rsidR="00DE3EF6" w:rsidRPr="00423677" w:rsidRDefault="00DE3EF6" w:rsidP="00D832D7">
      <w:pPr>
        <w:pStyle w:val="GPSL1SCHEDULEHeading"/>
      </w:pPr>
      <w:r w:rsidRPr="00423677">
        <w:t>ARBITRATION</w:t>
      </w:r>
    </w:p>
    <w:p w14:paraId="4C230919" w14:textId="493550B4" w:rsidR="00DE3EF6" w:rsidRPr="00423677" w:rsidRDefault="00DE3EF6" w:rsidP="00911DB3">
      <w:pPr>
        <w:pStyle w:val="GPSL2numberedclause"/>
      </w:pPr>
      <w:bookmarkStart w:id="2403" w:name="_Ref365645044"/>
      <w:r w:rsidRPr="00423677">
        <w:t xml:space="preserve">The </w:t>
      </w:r>
      <w:r w:rsidR="00C844EB" w:rsidRPr="00423677">
        <w:t>Authority</w:t>
      </w:r>
      <w:r w:rsidRPr="00423677">
        <w:t xml:space="preserve"> may at any time before court proceedings are commenced refer the Dispute to arbitration in accordance with the provisions of paragraph </w:t>
      </w:r>
      <w:r w:rsidR="00203754" w:rsidRPr="00423677">
        <w:fldChar w:fldCharType="begin"/>
      </w:r>
      <w:r w:rsidR="00203754" w:rsidRPr="00423677">
        <w:instrText xml:space="preserve"> REF _Ref365644852 \r \h </w:instrText>
      </w:r>
      <w:r w:rsidR="00D82ED2" w:rsidRPr="00423677">
        <w:instrText xml:space="preserve"> \* MERGEFORMAT </w:instrText>
      </w:r>
      <w:r w:rsidR="00203754" w:rsidRPr="00423677">
        <w:fldChar w:fldCharType="separate"/>
      </w:r>
      <w:r w:rsidR="009232D7">
        <w:t>6.4</w:t>
      </w:r>
      <w:r w:rsidR="00203754" w:rsidRPr="00423677">
        <w:fldChar w:fldCharType="end"/>
      </w:r>
      <w:r w:rsidR="00203754" w:rsidRPr="00423677">
        <w:t xml:space="preserve"> of this Schedule</w:t>
      </w:r>
      <w:r w:rsidR="00607E0B" w:rsidRPr="00423677">
        <w:t xml:space="preserve"> 12</w:t>
      </w:r>
      <w:r w:rsidRPr="00423677">
        <w:t>.</w:t>
      </w:r>
      <w:bookmarkEnd w:id="2403"/>
    </w:p>
    <w:p w14:paraId="7720F05A" w14:textId="41BC571F" w:rsidR="00DE3EF6" w:rsidRPr="00423677" w:rsidRDefault="00DE3EF6" w:rsidP="00911DB3">
      <w:pPr>
        <w:pStyle w:val="GPSL2numberedclause"/>
      </w:pPr>
      <w:bookmarkStart w:id="2404" w:name="_Ref365642677"/>
      <w:r w:rsidRPr="00423677">
        <w:t xml:space="preserve">Before the Supplier commences court proceedings or arbitration, it shall serve written notice on the </w:t>
      </w:r>
      <w:r w:rsidR="00C844EB" w:rsidRPr="00423677">
        <w:t>Authority</w:t>
      </w:r>
      <w:r w:rsidRPr="00423677">
        <w:t xml:space="preserve"> of its intentions and the </w:t>
      </w:r>
      <w:r w:rsidR="00C844EB" w:rsidRPr="00423677">
        <w:t>Authority</w:t>
      </w:r>
      <w:r w:rsidRPr="00423677">
        <w:t xml:space="preserve"> shall have </w:t>
      </w:r>
      <w:r w:rsidR="00C578A0" w:rsidRPr="00423677">
        <w:t>fifteen (</w:t>
      </w:r>
      <w:r w:rsidRPr="00423677">
        <w:t>15</w:t>
      </w:r>
      <w:r w:rsidR="00C578A0" w:rsidRPr="00423677">
        <w:t xml:space="preserve">) </w:t>
      </w:r>
      <w:r w:rsidRPr="00423677">
        <w:t>Working Days following receipt of such notice to serve a reply (a “</w:t>
      </w:r>
      <w:r w:rsidRPr="00423677">
        <w:rPr>
          <w:b/>
        </w:rPr>
        <w:t>Counter Notice</w:t>
      </w:r>
      <w:r w:rsidRPr="00423677">
        <w:t>”) on the Supplier requiring the Dispute to be referred to and resolved by arbitration in accordance with paragraph </w:t>
      </w:r>
      <w:r w:rsidR="00203754" w:rsidRPr="00423677">
        <w:fldChar w:fldCharType="begin"/>
      </w:r>
      <w:r w:rsidR="00203754" w:rsidRPr="00423677">
        <w:instrText xml:space="preserve"> REF _Ref365644852 \r \h </w:instrText>
      </w:r>
      <w:r w:rsidR="00D82ED2" w:rsidRPr="00423677">
        <w:instrText xml:space="preserve"> \* MERGEFORMAT </w:instrText>
      </w:r>
      <w:r w:rsidR="00203754" w:rsidRPr="00423677">
        <w:fldChar w:fldCharType="separate"/>
      </w:r>
      <w:r w:rsidR="009232D7">
        <w:t>6.4</w:t>
      </w:r>
      <w:r w:rsidR="00203754" w:rsidRPr="00423677">
        <w:fldChar w:fldCharType="end"/>
      </w:r>
      <w:r w:rsidR="00203754" w:rsidRPr="00423677">
        <w:t xml:space="preserve"> of this Schedule</w:t>
      </w:r>
      <w:r w:rsidR="00607E0B" w:rsidRPr="00423677">
        <w:t xml:space="preserve"> 12</w:t>
      </w:r>
      <w:r w:rsidR="00203754" w:rsidRPr="00423677">
        <w:t xml:space="preserve"> </w:t>
      </w:r>
      <w:r w:rsidRPr="00423677">
        <w:t xml:space="preserve">or be subject to the jurisdiction of the courts in accordance with Clause </w:t>
      </w:r>
      <w:r w:rsidR="00203754" w:rsidRPr="00423677">
        <w:fldChar w:fldCharType="begin"/>
      </w:r>
      <w:r w:rsidR="00203754" w:rsidRPr="00423677">
        <w:instrText xml:space="preserve"> REF _Ref364756346 \r \h </w:instrText>
      </w:r>
      <w:r w:rsidR="00D82ED2" w:rsidRPr="00423677">
        <w:instrText xml:space="preserve"> \* MERGEFORMAT </w:instrText>
      </w:r>
      <w:r w:rsidR="00203754" w:rsidRPr="00423677">
        <w:fldChar w:fldCharType="separate"/>
      </w:r>
      <w:r w:rsidR="009232D7">
        <w:t>58</w:t>
      </w:r>
      <w:r w:rsidR="00203754" w:rsidRPr="00423677">
        <w:fldChar w:fldCharType="end"/>
      </w:r>
      <w:r w:rsidR="00203754" w:rsidRPr="00423677">
        <w:t xml:space="preserve"> of this Contract</w:t>
      </w:r>
      <w:r w:rsidRPr="00423677">
        <w:t xml:space="preserve"> (Governing Law and Jurisdiction). The Supplier shall not commence any court proceedings or arbitration until the expiry of such </w:t>
      </w:r>
      <w:r w:rsidR="00203754" w:rsidRPr="00423677">
        <w:t>fifteen (</w:t>
      </w:r>
      <w:r w:rsidRPr="00423677">
        <w:t>15</w:t>
      </w:r>
      <w:r w:rsidR="00203754" w:rsidRPr="00423677">
        <w:t>)</w:t>
      </w:r>
      <w:r w:rsidRPr="00423677">
        <w:t> Working Day period.</w:t>
      </w:r>
      <w:bookmarkEnd w:id="2404"/>
      <w:r w:rsidRPr="00423677">
        <w:t xml:space="preserve"> </w:t>
      </w:r>
    </w:p>
    <w:p w14:paraId="45B19898" w14:textId="1D3B73C8" w:rsidR="00DE3EF6" w:rsidRPr="00423677" w:rsidRDefault="00DE3EF6" w:rsidP="00911DB3">
      <w:pPr>
        <w:pStyle w:val="GPSL2numberedclause"/>
      </w:pPr>
      <w:bookmarkStart w:id="2405" w:name="_Ref365645053"/>
      <w:r w:rsidRPr="00423677">
        <w:t>If:</w:t>
      </w:r>
      <w:bookmarkEnd w:id="2405"/>
    </w:p>
    <w:p w14:paraId="4937C846" w14:textId="29A94DA5" w:rsidR="00DE3EF6" w:rsidRPr="00423677" w:rsidRDefault="00DE3EF6" w:rsidP="00911DB3">
      <w:pPr>
        <w:pStyle w:val="GPSL3numberedclause"/>
      </w:pPr>
      <w:r w:rsidRPr="00423677">
        <w:t>the Counter Notice requires the Dispute to be referred to arbitration, the provisions of paragraph </w:t>
      </w:r>
      <w:r w:rsidR="00203754" w:rsidRPr="00423677">
        <w:fldChar w:fldCharType="begin"/>
      </w:r>
      <w:r w:rsidR="00203754" w:rsidRPr="00423677">
        <w:instrText xml:space="preserve"> REF _Ref365644852 \r \h </w:instrText>
      </w:r>
      <w:r w:rsidR="00D82ED2" w:rsidRPr="00423677">
        <w:instrText xml:space="preserve"> \* MERGEFORMAT </w:instrText>
      </w:r>
      <w:r w:rsidR="00203754" w:rsidRPr="00423677">
        <w:fldChar w:fldCharType="separate"/>
      </w:r>
      <w:r w:rsidR="009232D7">
        <w:t>6.4</w:t>
      </w:r>
      <w:r w:rsidR="00203754" w:rsidRPr="00423677">
        <w:fldChar w:fldCharType="end"/>
      </w:r>
      <w:r w:rsidR="00203754" w:rsidRPr="00423677">
        <w:t xml:space="preserve"> of this Schedule</w:t>
      </w:r>
      <w:r w:rsidR="00607E0B" w:rsidRPr="00423677">
        <w:t xml:space="preserve"> 12</w:t>
      </w:r>
      <w:r w:rsidRPr="00423677">
        <w:t xml:space="preserve"> shall apply; </w:t>
      </w:r>
    </w:p>
    <w:p w14:paraId="7C0B0316" w14:textId="7ADC1093" w:rsidR="00DE3EF6" w:rsidRPr="00423677" w:rsidRDefault="00DE3EF6" w:rsidP="00911DB3">
      <w:pPr>
        <w:pStyle w:val="GPSL3numberedclause"/>
      </w:pPr>
      <w:r w:rsidRPr="00423677">
        <w:t>the Counter Notice requires the Dispute to be subject to the exclusive jurisdiction of the courts in accordance with Clause 61</w:t>
      </w:r>
      <w:r w:rsidR="003B3703" w:rsidRPr="00423677">
        <w:t xml:space="preserve"> of this Contract</w:t>
      </w:r>
      <w:r w:rsidRPr="00423677">
        <w:t xml:space="preserve"> (Governing Law and Jurisdiction), the Dispute shall be so referred to the courts and the Supplier shall not commence arbitration proceedings; </w:t>
      </w:r>
    </w:p>
    <w:p w14:paraId="4D826524" w14:textId="6B8BBB27" w:rsidR="00DE3EF6" w:rsidRPr="00423677" w:rsidRDefault="00DE3EF6" w:rsidP="00911DB3">
      <w:pPr>
        <w:pStyle w:val="GPSL3numberedclause"/>
      </w:pPr>
      <w:r w:rsidRPr="00423677">
        <w:t xml:space="preserve">the </w:t>
      </w:r>
      <w:r w:rsidR="00C844EB" w:rsidRPr="00423677">
        <w:t>Authority</w:t>
      </w:r>
      <w:r w:rsidRPr="00423677">
        <w:t xml:space="preserve"> does not serve a Counter Notice within the </w:t>
      </w:r>
      <w:r w:rsidR="00203754" w:rsidRPr="00423677">
        <w:t>fifteen (</w:t>
      </w:r>
      <w:r w:rsidRPr="00423677">
        <w:t>15</w:t>
      </w:r>
      <w:r w:rsidR="00203754" w:rsidRPr="00423677">
        <w:t>)</w:t>
      </w:r>
      <w:r w:rsidRPr="00423677">
        <w:t> Working Days period referred to in paragraph </w:t>
      </w:r>
      <w:r w:rsidR="00203754" w:rsidRPr="00423677">
        <w:fldChar w:fldCharType="begin"/>
      </w:r>
      <w:r w:rsidR="00203754" w:rsidRPr="00423677">
        <w:instrText xml:space="preserve"> REF _Ref365642677 \r \h </w:instrText>
      </w:r>
      <w:r w:rsidR="00D82ED2" w:rsidRPr="00423677">
        <w:instrText xml:space="preserve"> \* MERGEFORMAT </w:instrText>
      </w:r>
      <w:r w:rsidR="00203754" w:rsidRPr="00423677">
        <w:fldChar w:fldCharType="separate"/>
      </w:r>
      <w:r w:rsidR="009232D7">
        <w:t>6.2</w:t>
      </w:r>
      <w:r w:rsidR="00203754" w:rsidRPr="00423677">
        <w:fldChar w:fldCharType="end"/>
      </w:r>
      <w:r w:rsidR="00203754" w:rsidRPr="00423677">
        <w:t xml:space="preserve"> of this Schedule</w:t>
      </w:r>
      <w:r w:rsidR="00607E0B" w:rsidRPr="00423677">
        <w:t xml:space="preserve"> 12</w:t>
      </w:r>
      <w:r w:rsidRPr="00423677">
        <w:t>, the Supplier may either commence arbitration proceedings in accordance with paragraph </w:t>
      </w:r>
      <w:r w:rsidR="00203754" w:rsidRPr="00423677">
        <w:fldChar w:fldCharType="begin"/>
      </w:r>
      <w:r w:rsidR="00203754" w:rsidRPr="00423677">
        <w:instrText xml:space="preserve"> REF _Ref365644852 \r \h </w:instrText>
      </w:r>
      <w:r w:rsidR="00D82ED2" w:rsidRPr="00423677">
        <w:instrText xml:space="preserve"> \* MERGEFORMAT </w:instrText>
      </w:r>
      <w:r w:rsidR="00203754" w:rsidRPr="00423677">
        <w:fldChar w:fldCharType="separate"/>
      </w:r>
      <w:r w:rsidR="009232D7">
        <w:t>6.4</w:t>
      </w:r>
      <w:r w:rsidR="00203754" w:rsidRPr="00423677">
        <w:fldChar w:fldCharType="end"/>
      </w:r>
      <w:r w:rsidR="00203754" w:rsidRPr="00423677">
        <w:t xml:space="preserve"> of this Schedule</w:t>
      </w:r>
      <w:r w:rsidR="00607E0B" w:rsidRPr="00423677">
        <w:t xml:space="preserve"> 12</w:t>
      </w:r>
      <w:r w:rsidRPr="00423677">
        <w:t xml:space="preserve"> or commence court proceedings in the courts in accordance with </w:t>
      </w:r>
      <w:r w:rsidR="00203754" w:rsidRPr="00423677">
        <w:t xml:space="preserve">Clause </w:t>
      </w:r>
      <w:r w:rsidR="00203754" w:rsidRPr="00423677">
        <w:fldChar w:fldCharType="begin"/>
      </w:r>
      <w:r w:rsidR="00203754" w:rsidRPr="00423677">
        <w:instrText xml:space="preserve"> REF _Ref364756346 \r \h </w:instrText>
      </w:r>
      <w:r w:rsidR="00D82ED2" w:rsidRPr="00423677">
        <w:instrText xml:space="preserve"> \* MERGEFORMAT </w:instrText>
      </w:r>
      <w:r w:rsidR="00203754" w:rsidRPr="00423677">
        <w:fldChar w:fldCharType="separate"/>
      </w:r>
      <w:r w:rsidR="009232D7">
        <w:t>58</w:t>
      </w:r>
      <w:r w:rsidR="00203754" w:rsidRPr="00423677">
        <w:fldChar w:fldCharType="end"/>
      </w:r>
      <w:r w:rsidR="00203754" w:rsidRPr="00423677">
        <w:t xml:space="preserve"> of this Contract (Governing Law and Jurisdiction) </w:t>
      </w:r>
      <w:r w:rsidRPr="00423677">
        <w:t>which shall (in those circumstances) have exclusive jurisdiction.</w:t>
      </w:r>
    </w:p>
    <w:p w14:paraId="1E6F038D" w14:textId="5A41FB95" w:rsidR="00DE3EF6" w:rsidRPr="00423677" w:rsidRDefault="00DE3EF6" w:rsidP="00911DB3">
      <w:pPr>
        <w:pStyle w:val="GPSL2numberedclause"/>
      </w:pPr>
      <w:bookmarkStart w:id="2406" w:name="_Ref365644852"/>
      <w:r w:rsidRPr="00423677">
        <w:t>In the event that any arbitration proceedings are commenced pursuant to paragraphs </w:t>
      </w:r>
      <w:r w:rsidR="00203754" w:rsidRPr="00423677">
        <w:fldChar w:fldCharType="begin"/>
      </w:r>
      <w:r w:rsidR="00203754" w:rsidRPr="00423677">
        <w:instrText xml:space="preserve"> REF _Ref365645044 \r \h </w:instrText>
      </w:r>
      <w:r w:rsidR="00D82ED2" w:rsidRPr="00423677">
        <w:instrText xml:space="preserve"> \* MERGEFORMAT </w:instrText>
      </w:r>
      <w:r w:rsidR="00203754" w:rsidRPr="00423677">
        <w:fldChar w:fldCharType="separate"/>
      </w:r>
      <w:r w:rsidR="009232D7">
        <w:t>6.1</w:t>
      </w:r>
      <w:r w:rsidR="00203754" w:rsidRPr="00423677">
        <w:fldChar w:fldCharType="end"/>
      </w:r>
      <w:r w:rsidRPr="00423677">
        <w:t xml:space="preserve"> to </w:t>
      </w:r>
      <w:r w:rsidR="00203754" w:rsidRPr="00423677">
        <w:fldChar w:fldCharType="begin"/>
      </w:r>
      <w:r w:rsidR="00203754" w:rsidRPr="00423677">
        <w:instrText xml:space="preserve"> REF _Ref365645053 \r \h </w:instrText>
      </w:r>
      <w:r w:rsidR="00D82ED2" w:rsidRPr="00423677">
        <w:instrText xml:space="preserve"> \* MERGEFORMAT </w:instrText>
      </w:r>
      <w:r w:rsidR="00203754" w:rsidRPr="00423677">
        <w:fldChar w:fldCharType="separate"/>
      </w:r>
      <w:r w:rsidR="009232D7">
        <w:t>6.3</w:t>
      </w:r>
      <w:r w:rsidR="00203754" w:rsidRPr="00423677">
        <w:fldChar w:fldCharType="end"/>
      </w:r>
      <w:r w:rsidR="00203754" w:rsidRPr="00423677">
        <w:t xml:space="preserve"> of this Schedule</w:t>
      </w:r>
      <w:r w:rsidR="00607E0B" w:rsidRPr="00423677">
        <w:t xml:space="preserve"> 12</w:t>
      </w:r>
      <w:r w:rsidRPr="00423677">
        <w:t>, the Parties hereby confirm that:</w:t>
      </w:r>
      <w:bookmarkEnd w:id="2406"/>
    </w:p>
    <w:p w14:paraId="23E7FA29" w14:textId="098B4CB2" w:rsidR="00DE3EF6" w:rsidRPr="00423677" w:rsidRDefault="00DE3EF6" w:rsidP="00911DB3">
      <w:pPr>
        <w:pStyle w:val="GPSL3numberedclause"/>
      </w:pPr>
      <w:r w:rsidRPr="00423677">
        <w:t>all disputes, issues or claims arising out of or in connection with this Contract (including as to its existence, validity or performance) shall be referred to and finally resolved by arbitration under the Rules of the London Court of International Arbitration (“</w:t>
      </w:r>
      <w:r w:rsidRPr="00423677">
        <w:rPr>
          <w:b/>
        </w:rPr>
        <w:t>LCIA</w:t>
      </w:r>
      <w:r w:rsidRPr="00423677">
        <w:t>”) (subject to paragraphs </w:t>
      </w:r>
      <w:r w:rsidR="00203754" w:rsidRPr="00423677">
        <w:fldChar w:fldCharType="begin"/>
      </w:r>
      <w:r w:rsidR="00203754" w:rsidRPr="00423677">
        <w:instrText xml:space="preserve"> REF _Ref365645080 \r \h </w:instrText>
      </w:r>
      <w:r w:rsidR="00D82ED2" w:rsidRPr="00423677">
        <w:instrText xml:space="preserve"> \* MERGEFORMAT </w:instrText>
      </w:r>
      <w:r w:rsidR="00203754" w:rsidRPr="00423677">
        <w:fldChar w:fldCharType="separate"/>
      </w:r>
      <w:r w:rsidR="009232D7">
        <w:t>6.4.5</w:t>
      </w:r>
      <w:r w:rsidR="00203754" w:rsidRPr="00423677">
        <w:fldChar w:fldCharType="end"/>
      </w:r>
      <w:r w:rsidR="00203754" w:rsidRPr="00423677">
        <w:t xml:space="preserve"> to </w:t>
      </w:r>
      <w:r w:rsidR="00203754" w:rsidRPr="00423677">
        <w:fldChar w:fldCharType="begin"/>
      </w:r>
      <w:r w:rsidR="00203754" w:rsidRPr="00423677">
        <w:instrText xml:space="preserve"> REF _Ref365645084 \r \h </w:instrText>
      </w:r>
      <w:r w:rsidR="00D82ED2" w:rsidRPr="00423677">
        <w:instrText xml:space="preserve"> \* MERGEFORMAT </w:instrText>
      </w:r>
      <w:r w:rsidR="00203754" w:rsidRPr="00423677">
        <w:fldChar w:fldCharType="separate"/>
      </w:r>
      <w:r w:rsidR="009232D7">
        <w:t>6.4.7</w:t>
      </w:r>
      <w:r w:rsidR="00203754" w:rsidRPr="00423677">
        <w:fldChar w:fldCharType="end"/>
      </w:r>
      <w:r w:rsidR="00203754" w:rsidRPr="00423677">
        <w:t xml:space="preserve"> of this Schedule</w:t>
      </w:r>
      <w:r w:rsidR="00607E0B" w:rsidRPr="00423677">
        <w:t xml:space="preserve"> 12</w:t>
      </w:r>
      <w:r w:rsidRPr="00423677">
        <w:t xml:space="preserve">); </w:t>
      </w:r>
    </w:p>
    <w:p w14:paraId="1574CABE" w14:textId="5C7C2755" w:rsidR="00DE3EF6" w:rsidRPr="00423677" w:rsidRDefault="00DE3EF6" w:rsidP="00911DB3">
      <w:pPr>
        <w:pStyle w:val="GPSL3numberedclause"/>
      </w:pPr>
      <w:r w:rsidRPr="00423677">
        <w:t>the arbitration shall be administered by the LCIA;</w:t>
      </w:r>
    </w:p>
    <w:p w14:paraId="3C929851" w14:textId="609FFE50" w:rsidR="00DE3EF6" w:rsidRPr="00423677" w:rsidRDefault="00DE3EF6" w:rsidP="00911DB3">
      <w:pPr>
        <w:pStyle w:val="GPSL3numberedclause"/>
      </w:pPr>
      <w:r w:rsidRPr="00423677">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5EEA253B" w14:textId="0643E71C" w:rsidR="00DE3EF6" w:rsidRPr="00423677" w:rsidRDefault="00DE3EF6" w:rsidP="00911DB3">
      <w:pPr>
        <w:pStyle w:val="GPSL3numberedclause"/>
      </w:pPr>
      <w:r w:rsidRPr="00423677">
        <w:t xml:space="preserve">if the Parties fail to agree the appointment of the arbitrator within </w:t>
      </w:r>
      <w:r w:rsidR="00203754" w:rsidRPr="00423677">
        <w:t>ten (</w:t>
      </w:r>
      <w:r w:rsidRPr="00423677">
        <w:t>10</w:t>
      </w:r>
      <w:r w:rsidR="00203754" w:rsidRPr="00423677">
        <w:t>)</w:t>
      </w:r>
      <w:r w:rsidRPr="00423677">
        <w:t xml:space="preserve"> days from the date on which arbitration proceedings are commenced or if the person appointed is unable or unwilling to act, the arbitrator shall be appointed by the LCIA; </w:t>
      </w:r>
    </w:p>
    <w:p w14:paraId="57A31F0D" w14:textId="5A55A8A1" w:rsidR="00DE3EF6" w:rsidRPr="00423677" w:rsidRDefault="00DE3EF6" w:rsidP="00911DB3">
      <w:pPr>
        <w:pStyle w:val="GPSL3numberedclause"/>
      </w:pPr>
      <w:bookmarkStart w:id="2407" w:name="_Ref365645080"/>
      <w:r w:rsidRPr="00423677">
        <w:t>the chair of the arbitral tribunal shall be British;</w:t>
      </w:r>
      <w:bookmarkEnd w:id="2407"/>
    </w:p>
    <w:p w14:paraId="27EB0EAA" w14:textId="354218F1" w:rsidR="00DE3EF6" w:rsidRPr="006026DE" w:rsidRDefault="00DE3EF6" w:rsidP="00911DB3">
      <w:pPr>
        <w:pStyle w:val="GPSL3numberedclause"/>
      </w:pPr>
      <w:bookmarkStart w:id="2408" w:name="_Ref365645082"/>
      <w:r w:rsidRPr="00423677">
        <w:t xml:space="preserve">the arbitration proceedings </w:t>
      </w:r>
      <w:r w:rsidRPr="006026DE">
        <w:t>shall take place in London and in the English language; and</w:t>
      </w:r>
      <w:bookmarkEnd w:id="2408"/>
    </w:p>
    <w:p w14:paraId="7F9E5A88" w14:textId="38BFFFC6" w:rsidR="00DE3EF6" w:rsidRPr="006026DE" w:rsidRDefault="00DE3EF6" w:rsidP="00911DB3">
      <w:pPr>
        <w:pStyle w:val="GPSL3numberedclause"/>
      </w:pPr>
      <w:bookmarkStart w:id="2409" w:name="_Ref365645084"/>
      <w:r w:rsidRPr="006026DE">
        <w:t>the seat of the arbitration shall be London.</w:t>
      </w:r>
      <w:bookmarkEnd w:id="2409"/>
      <w:r w:rsidRPr="006026DE">
        <w:t xml:space="preserve"> </w:t>
      </w:r>
    </w:p>
    <w:p w14:paraId="2E09470E" w14:textId="5A1DA9CC" w:rsidR="00DE3EF6" w:rsidRPr="00423677" w:rsidRDefault="00DE3EF6" w:rsidP="00D832D7">
      <w:pPr>
        <w:pStyle w:val="GPSL1SCHEDULEHeading"/>
      </w:pPr>
      <w:r w:rsidRPr="00423677">
        <w:t>URGENT RELIEF</w:t>
      </w:r>
    </w:p>
    <w:p w14:paraId="34F7BAC7" w14:textId="00ADAB4C" w:rsidR="00DE3EF6" w:rsidRPr="00423677" w:rsidRDefault="00DE3EF6" w:rsidP="00911DB3">
      <w:pPr>
        <w:pStyle w:val="GPSL2numberedclause"/>
      </w:pPr>
      <w:r w:rsidRPr="00423677">
        <w:t>Either Party may at any time take proceedings or seek remedies before any court or tribunal of competent jurisdiction:</w:t>
      </w:r>
    </w:p>
    <w:p w14:paraId="1EC54434" w14:textId="5964CC38" w:rsidR="00DE3EF6" w:rsidRPr="00423677" w:rsidRDefault="00DE3EF6" w:rsidP="00911DB3">
      <w:pPr>
        <w:pStyle w:val="GPSL3numberedclause"/>
      </w:pPr>
      <w:r w:rsidRPr="00423677">
        <w:t>for interim or interlocutory remedies in relation to this Contract or infringement by the other Party of that Party’s Intellectual Property Rights; and/or</w:t>
      </w:r>
    </w:p>
    <w:p w14:paraId="10D6458D" w14:textId="325589E9" w:rsidR="00DE3EF6" w:rsidRPr="00423677" w:rsidRDefault="00DE3EF6" w:rsidP="00911DB3">
      <w:pPr>
        <w:pStyle w:val="GPSL3numberedclause"/>
        <w:rPr>
          <w:color w:val="000000"/>
        </w:rPr>
      </w:pPr>
      <w:r w:rsidRPr="00423677">
        <w:t>where compliance with paragraph</w:t>
      </w:r>
      <w:r w:rsidR="00203754" w:rsidRPr="00423677">
        <w:t xml:space="preserve"> </w:t>
      </w:r>
      <w:r w:rsidR="00203754" w:rsidRPr="00423677">
        <w:fldChar w:fldCharType="begin"/>
      </w:r>
      <w:r w:rsidR="00203754" w:rsidRPr="00423677">
        <w:instrText xml:space="preserve"> REF _Ref365645132 \r \h </w:instrText>
      </w:r>
      <w:r w:rsidR="00D82ED2" w:rsidRPr="00423677">
        <w:instrText xml:space="preserve"> \* MERGEFORMAT </w:instrText>
      </w:r>
      <w:r w:rsidR="00203754" w:rsidRPr="00423677">
        <w:fldChar w:fldCharType="separate"/>
      </w:r>
      <w:r w:rsidR="009232D7">
        <w:t>2.1</w:t>
      </w:r>
      <w:r w:rsidR="00203754" w:rsidRPr="00423677">
        <w:fldChar w:fldCharType="end"/>
      </w:r>
      <w:r w:rsidR="00203754" w:rsidRPr="00423677">
        <w:t xml:space="preserve"> of this Schedule </w:t>
      </w:r>
      <w:r w:rsidR="00607E0B" w:rsidRPr="00423677">
        <w:t xml:space="preserve">12 </w:t>
      </w:r>
      <w:r w:rsidRPr="00423677">
        <w:t>and/or referring the Dispute to mediation may leave insufficient time for that Party to commence proceedings</w:t>
      </w:r>
      <w:r w:rsidRPr="00423677">
        <w:rPr>
          <w:color w:val="000000"/>
        </w:rPr>
        <w:t xml:space="preserve"> before the expiry of the limitation period. </w:t>
      </w:r>
    </w:p>
    <w:p w14:paraId="0736F0B7" w14:textId="77777777" w:rsidR="003364D4" w:rsidRPr="00423677" w:rsidRDefault="003364D4" w:rsidP="003364D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10" w:author="Amy Retallack" w:date="2016-12-14T09:52:00Z" w:original="0."/>
        </w:fldChar>
      </w:r>
    </w:p>
    <w:p w14:paraId="61BD62B0" w14:textId="77777777" w:rsidR="00DE3EF6" w:rsidRPr="00423677" w:rsidRDefault="00DE3EF6" w:rsidP="00A657C3">
      <w:pPr>
        <w:pStyle w:val="GPSSchTitleandNumber"/>
        <w:rPr>
          <w:rFonts w:cs="Arial"/>
        </w:rPr>
      </w:pPr>
      <w:r w:rsidRPr="00423677">
        <w:rPr>
          <w:rFonts w:cs="Arial"/>
        </w:rPr>
        <w:br w:type="page"/>
        <w:t xml:space="preserve"> </w:t>
      </w:r>
      <w:bookmarkStart w:id="2411" w:name="_Toc469412499"/>
      <w:r w:rsidRPr="00423677">
        <w:rPr>
          <w:rFonts w:cs="Arial"/>
        </w:rPr>
        <w:t>SCHEDULE 1</w:t>
      </w:r>
      <w:r w:rsidR="008C39F7" w:rsidRPr="00423677">
        <w:rPr>
          <w:rFonts w:cs="Arial"/>
        </w:rPr>
        <w:t>3</w:t>
      </w:r>
      <w:r w:rsidRPr="00423677">
        <w:rPr>
          <w:rFonts w:cs="Arial"/>
        </w:rPr>
        <w:t>: VARIATION FORM</w:t>
      </w:r>
      <w:bookmarkEnd w:id="2411"/>
    </w:p>
    <w:p w14:paraId="397FDB58" w14:textId="77777777" w:rsidR="00DE3EF6" w:rsidRPr="00423677" w:rsidRDefault="00DE3EF6" w:rsidP="00001982">
      <w:pPr>
        <w:pStyle w:val="TableNormal1"/>
      </w:pPr>
      <w:r w:rsidRPr="00423677">
        <w:t xml:space="preserve">No of </w:t>
      </w:r>
      <w:r w:rsidR="004D7CFD" w:rsidRPr="00423677">
        <w:t>o</w:t>
      </w:r>
      <w:r w:rsidRPr="00423677">
        <w:t>rder being varied:</w:t>
      </w:r>
    </w:p>
    <w:p w14:paraId="790E9DE6" w14:textId="77777777" w:rsidR="00DE3EF6" w:rsidRPr="00423677" w:rsidRDefault="00DE3EF6" w:rsidP="00001982">
      <w:pPr>
        <w:pStyle w:val="TableNormal1"/>
      </w:pPr>
      <w:r w:rsidRPr="00423677">
        <w:t>……………………………………………………………………</w:t>
      </w:r>
    </w:p>
    <w:p w14:paraId="40CC8614" w14:textId="77777777" w:rsidR="00DE3EF6" w:rsidRPr="00423677" w:rsidRDefault="00DE3EF6" w:rsidP="00001982">
      <w:pPr>
        <w:pStyle w:val="TableNormal1"/>
      </w:pPr>
      <w:r w:rsidRPr="00423677">
        <w:t>Variation Form No:</w:t>
      </w:r>
    </w:p>
    <w:p w14:paraId="01407B1F" w14:textId="77777777" w:rsidR="00DE3EF6" w:rsidRPr="00423677" w:rsidRDefault="00DE3EF6" w:rsidP="00001982">
      <w:pPr>
        <w:pStyle w:val="TableNormal1"/>
      </w:pPr>
      <w:r w:rsidRPr="00423677">
        <w:t>……………………………………………………………………………………</w:t>
      </w:r>
    </w:p>
    <w:p w14:paraId="21BFFD2D" w14:textId="77777777" w:rsidR="00DE3EF6" w:rsidRPr="00A46B26" w:rsidRDefault="00DE3EF6" w:rsidP="0018612D">
      <w:pPr>
        <w:pStyle w:val="TableNormal1"/>
      </w:pPr>
      <w:r w:rsidRPr="00423677">
        <w:t>B</w:t>
      </w:r>
      <w:r w:rsidRPr="00A46B26">
        <w:t>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A46B26" w14:paraId="77F81A40" w14:textId="77777777" w:rsidTr="004A1C76">
        <w:trPr>
          <w:cantSplit/>
        </w:trPr>
        <w:tc>
          <w:tcPr>
            <w:tcW w:w="9531" w:type="dxa"/>
            <w:tcBorders>
              <w:top w:val="nil"/>
              <w:left w:val="nil"/>
              <w:bottom w:val="nil"/>
              <w:right w:val="nil"/>
            </w:tcBorders>
          </w:tcPr>
          <w:p w14:paraId="5D606191" w14:textId="77777777" w:rsidR="00DE3EF6" w:rsidRPr="00A46B26" w:rsidRDefault="00DE3EF6" w:rsidP="00001982">
            <w:pPr>
              <w:pStyle w:val="TableNormal1"/>
            </w:pPr>
            <w:r w:rsidRPr="006026DE">
              <w:rPr>
                <w:b/>
              </w:rPr>
              <w:t>[</w:t>
            </w:r>
            <w:r w:rsidRPr="006026DE">
              <w:t xml:space="preserve">insert name of </w:t>
            </w:r>
            <w:r w:rsidR="00C844EB" w:rsidRPr="006026DE">
              <w:t>Authority</w:t>
            </w:r>
            <w:r w:rsidRPr="006026DE">
              <w:rPr>
                <w:b/>
              </w:rPr>
              <w:t>]</w:t>
            </w:r>
            <w:r w:rsidRPr="00A46B26">
              <w:t xml:space="preserve"> ("</w:t>
            </w:r>
            <w:r w:rsidRPr="00A46B26">
              <w:rPr>
                <w:b/>
                <w:bCs/>
              </w:rPr>
              <w:t xml:space="preserve">the </w:t>
            </w:r>
            <w:r w:rsidR="00C844EB" w:rsidRPr="00A46B26">
              <w:rPr>
                <w:b/>
                <w:bCs/>
              </w:rPr>
              <w:t>Authority</w:t>
            </w:r>
            <w:r w:rsidRPr="00A46B26">
              <w:rPr>
                <w:b/>
                <w:bCs/>
              </w:rPr>
              <w:t>"</w:t>
            </w:r>
            <w:r w:rsidRPr="00A46B26">
              <w:t>)</w:t>
            </w:r>
          </w:p>
          <w:p w14:paraId="558BE22F" w14:textId="77777777" w:rsidR="00DE3EF6" w:rsidRPr="00FA5C7A" w:rsidRDefault="00DE3EF6" w:rsidP="00001982">
            <w:pPr>
              <w:pStyle w:val="TableNormal1"/>
            </w:pPr>
            <w:r w:rsidRPr="00FA5C7A">
              <w:t>and</w:t>
            </w:r>
          </w:p>
          <w:p w14:paraId="727119CF" w14:textId="77777777" w:rsidR="00DE3EF6" w:rsidRPr="00A46B26" w:rsidRDefault="00DE3EF6" w:rsidP="00001982">
            <w:pPr>
              <w:pStyle w:val="TableNormal1"/>
            </w:pPr>
            <w:r w:rsidRPr="006026DE">
              <w:rPr>
                <w:b/>
              </w:rPr>
              <w:t>[</w:t>
            </w:r>
            <w:r w:rsidRPr="006026DE">
              <w:t>insert name of Supplier</w:t>
            </w:r>
            <w:r w:rsidRPr="006026DE">
              <w:rPr>
                <w:b/>
              </w:rPr>
              <w:t>]</w:t>
            </w:r>
            <w:r w:rsidRPr="00A46B26">
              <w:t xml:space="preserve"> (</w:t>
            </w:r>
            <w:r w:rsidRPr="00A46B26">
              <w:rPr>
                <w:b/>
              </w:rPr>
              <w:t>"the Supplier"</w:t>
            </w:r>
            <w:r w:rsidRPr="00A46B26">
              <w:t>)</w:t>
            </w:r>
          </w:p>
        </w:tc>
      </w:tr>
    </w:tbl>
    <w:p w14:paraId="0413F36D" w14:textId="77777777" w:rsidR="00DE3EF6" w:rsidRPr="00A46B26" w:rsidRDefault="006640D6" w:rsidP="00681FB9">
      <w:pPr>
        <w:pStyle w:val="MarginText"/>
        <w:numPr>
          <w:ilvl w:val="0"/>
          <w:numId w:val="6"/>
        </w:numPr>
        <w:ind w:left="567" w:hanging="425"/>
        <w:rPr>
          <w:rFonts w:cs="Arial"/>
          <w:sz w:val="22"/>
          <w:szCs w:val="22"/>
          <w:lang w:val="en-GB"/>
        </w:rPr>
      </w:pPr>
      <w:r w:rsidRPr="00A46B26">
        <w:rPr>
          <w:rFonts w:cs="Arial"/>
          <w:sz w:val="22"/>
          <w:szCs w:val="22"/>
          <w:lang w:val="en-GB"/>
        </w:rPr>
        <w:t>This Contract</w:t>
      </w:r>
      <w:r w:rsidR="00DE3EF6" w:rsidRPr="00A46B26">
        <w:rPr>
          <w:rFonts w:cs="Arial"/>
          <w:sz w:val="22"/>
          <w:szCs w:val="22"/>
          <w:lang w:val="en-GB"/>
        </w:rPr>
        <w:t xml:space="preserve">  is varied as follows and shall take effect on the date signed by both Parties: </w:t>
      </w:r>
    </w:p>
    <w:p w14:paraId="0C6E5EEA" w14:textId="77777777" w:rsidR="00DE3EF6" w:rsidRPr="00423677" w:rsidRDefault="00DE3EF6" w:rsidP="00865018">
      <w:pPr>
        <w:pStyle w:val="GPSL1Guidance"/>
      </w:pPr>
      <w:r w:rsidRPr="006026DE">
        <w:t>[Guidance Note:  Insert details of the Variation]</w:t>
      </w:r>
      <w:r w:rsidRPr="00423677">
        <w:t xml:space="preserve">  </w:t>
      </w:r>
    </w:p>
    <w:p w14:paraId="013BE0F9" w14:textId="77777777" w:rsidR="00DE3EF6" w:rsidRPr="00423677" w:rsidRDefault="00DE3EF6" w:rsidP="00681FB9">
      <w:pPr>
        <w:pStyle w:val="MarginText"/>
        <w:numPr>
          <w:ilvl w:val="0"/>
          <w:numId w:val="6"/>
        </w:numPr>
        <w:ind w:left="567" w:hanging="425"/>
        <w:rPr>
          <w:rFonts w:cs="Arial"/>
          <w:sz w:val="22"/>
          <w:szCs w:val="22"/>
          <w:lang w:val="en-GB"/>
        </w:rPr>
      </w:pPr>
      <w:r w:rsidRPr="00423677">
        <w:rPr>
          <w:rFonts w:cs="Arial"/>
          <w:sz w:val="22"/>
          <w:szCs w:val="22"/>
          <w:lang w:val="en-GB"/>
        </w:rPr>
        <w:t xml:space="preserve">Words and expressions in this Variation shall have the meanings given to them in </w:t>
      </w:r>
      <w:r w:rsidR="006640D6" w:rsidRPr="00423677">
        <w:rPr>
          <w:rFonts w:cs="Arial"/>
          <w:sz w:val="22"/>
          <w:szCs w:val="22"/>
          <w:lang w:val="en-GB"/>
        </w:rPr>
        <w:t>this Contract</w:t>
      </w:r>
      <w:r w:rsidRPr="00423677">
        <w:rPr>
          <w:rFonts w:cs="Arial"/>
          <w:sz w:val="22"/>
          <w:szCs w:val="22"/>
          <w:lang w:val="en-GB"/>
        </w:rPr>
        <w:t>.</w:t>
      </w:r>
    </w:p>
    <w:p w14:paraId="71325924" w14:textId="77777777" w:rsidR="00DE3EF6" w:rsidRPr="00423677" w:rsidRDefault="006640D6" w:rsidP="00681FB9">
      <w:pPr>
        <w:pStyle w:val="MarginText"/>
        <w:numPr>
          <w:ilvl w:val="0"/>
          <w:numId w:val="6"/>
        </w:numPr>
        <w:ind w:left="567" w:hanging="425"/>
        <w:rPr>
          <w:rFonts w:cs="Arial"/>
          <w:sz w:val="22"/>
          <w:szCs w:val="22"/>
          <w:lang w:val="en-GB"/>
        </w:rPr>
      </w:pPr>
      <w:r w:rsidRPr="00423677">
        <w:rPr>
          <w:rFonts w:cs="Arial"/>
          <w:sz w:val="22"/>
          <w:szCs w:val="22"/>
          <w:lang w:val="en-GB"/>
        </w:rPr>
        <w:t>This Contract</w:t>
      </w:r>
      <w:r w:rsidR="00DE3EF6" w:rsidRPr="00423677">
        <w:rPr>
          <w:rFonts w:cs="Arial"/>
          <w:sz w:val="22"/>
          <w:szCs w:val="22"/>
          <w:lang w:val="en-GB"/>
        </w:rPr>
        <w:t>, including any previous Variations, shall remain effective and unaltered except as amended by this Variation.</w:t>
      </w:r>
    </w:p>
    <w:p w14:paraId="3392AC1F" w14:textId="77777777" w:rsidR="003364D4" w:rsidRPr="00423677" w:rsidRDefault="003364D4" w:rsidP="00681FB9">
      <w:pPr>
        <w:pStyle w:val="GPSmacrorestart"/>
        <w:numPr>
          <w:ilvl w:val="0"/>
          <w:numId w:val="6"/>
        </w:numPr>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12" w:author="Amy Retallack" w:date="2016-12-14T09:52:00Z" w:original="0."/>
        </w:fldChar>
      </w:r>
    </w:p>
    <w:p w14:paraId="1CE1F1D0" w14:textId="77777777" w:rsidR="00DE3EF6" w:rsidRPr="00423677" w:rsidRDefault="00DE3EF6" w:rsidP="00001982">
      <w:pPr>
        <w:pStyle w:val="TableNormal1"/>
        <w:rPr>
          <w:bCs/>
        </w:rPr>
      </w:pPr>
      <w:r w:rsidRPr="00423677">
        <w:t xml:space="preserve">Signed by an authorised signatory for and on behalf of the </w:t>
      </w:r>
      <w:r w:rsidR="00C844EB" w:rsidRPr="00423677">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E3EF6" w:rsidRPr="00423677" w14:paraId="083A99F8" w14:textId="77777777" w:rsidTr="004A1C76">
        <w:tc>
          <w:tcPr>
            <w:tcW w:w="2210" w:type="dxa"/>
            <w:tcBorders>
              <w:bottom w:val="nil"/>
            </w:tcBorders>
          </w:tcPr>
          <w:p w14:paraId="23067628" w14:textId="77777777" w:rsidR="00DE3EF6" w:rsidRPr="00423677" w:rsidRDefault="00DE3EF6" w:rsidP="00001982">
            <w:pPr>
              <w:pStyle w:val="TableNormal1"/>
            </w:pPr>
            <w:r w:rsidRPr="00423677">
              <w:t>Signature</w:t>
            </w:r>
          </w:p>
        </w:tc>
        <w:tc>
          <w:tcPr>
            <w:tcW w:w="5940" w:type="dxa"/>
          </w:tcPr>
          <w:p w14:paraId="49EF9BD8" w14:textId="77777777" w:rsidR="00DE3EF6" w:rsidRPr="00423677" w:rsidRDefault="00DE3EF6" w:rsidP="004A1C76">
            <w:pPr>
              <w:pStyle w:val="TSOLScheduleNormalLeft"/>
            </w:pPr>
          </w:p>
        </w:tc>
      </w:tr>
      <w:tr w:rsidR="00DE3EF6" w:rsidRPr="00423677" w14:paraId="285E9AA2" w14:textId="77777777" w:rsidTr="004A1C76">
        <w:tc>
          <w:tcPr>
            <w:tcW w:w="2210" w:type="dxa"/>
            <w:tcBorders>
              <w:top w:val="nil"/>
              <w:bottom w:val="nil"/>
            </w:tcBorders>
          </w:tcPr>
          <w:p w14:paraId="4B31732B" w14:textId="77777777" w:rsidR="00DE3EF6" w:rsidRPr="00423677" w:rsidRDefault="00DE3EF6" w:rsidP="00001982">
            <w:pPr>
              <w:pStyle w:val="TableNormal1"/>
            </w:pPr>
            <w:r w:rsidRPr="00423677">
              <w:t>Date</w:t>
            </w:r>
          </w:p>
        </w:tc>
        <w:tc>
          <w:tcPr>
            <w:tcW w:w="5940" w:type="dxa"/>
          </w:tcPr>
          <w:p w14:paraId="431C1BAD" w14:textId="77777777" w:rsidR="00DE3EF6" w:rsidRPr="00423677" w:rsidRDefault="00DE3EF6" w:rsidP="004A1C76">
            <w:pPr>
              <w:pStyle w:val="TSOLScheduleNormalLeft"/>
            </w:pPr>
          </w:p>
        </w:tc>
      </w:tr>
      <w:tr w:rsidR="00DE3EF6" w:rsidRPr="00423677" w14:paraId="7EB4556B" w14:textId="77777777" w:rsidTr="004A1C76">
        <w:tc>
          <w:tcPr>
            <w:tcW w:w="2210" w:type="dxa"/>
            <w:tcBorders>
              <w:top w:val="nil"/>
              <w:bottom w:val="nil"/>
            </w:tcBorders>
          </w:tcPr>
          <w:p w14:paraId="505F0A13" w14:textId="77777777" w:rsidR="00DE3EF6" w:rsidRPr="00423677" w:rsidRDefault="00DE3EF6" w:rsidP="00001982">
            <w:pPr>
              <w:pStyle w:val="TableNormal1"/>
            </w:pPr>
            <w:r w:rsidRPr="00423677">
              <w:t>Name (in Capitals)</w:t>
            </w:r>
          </w:p>
        </w:tc>
        <w:tc>
          <w:tcPr>
            <w:tcW w:w="5940" w:type="dxa"/>
          </w:tcPr>
          <w:p w14:paraId="691250D8" w14:textId="77777777" w:rsidR="00DE3EF6" w:rsidRPr="00423677" w:rsidRDefault="00DE3EF6" w:rsidP="004A1C76">
            <w:pPr>
              <w:pStyle w:val="TSOLScheduleNormalLeft"/>
            </w:pPr>
          </w:p>
        </w:tc>
      </w:tr>
      <w:tr w:rsidR="00DE3EF6" w:rsidRPr="00423677" w14:paraId="367B1080" w14:textId="77777777" w:rsidTr="004A1C76">
        <w:tc>
          <w:tcPr>
            <w:tcW w:w="2210" w:type="dxa"/>
            <w:tcBorders>
              <w:top w:val="nil"/>
              <w:bottom w:val="nil"/>
            </w:tcBorders>
          </w:tcPr>
          <w:p w14:paraId="673DD9BD" w14:textId="77777777" w:rsidR="00DE3EF6" w:rsidRPr="00423677" w:rsidRDefault="00DE3EF6" w:rsidP="00001982">
            <w:pPr>
              <w:pStyle w:val="TableNormal1"/>
            </w:pPr>
            <w:r w:rsidRPr="00423677">
              <w:t>Address</w:t>
            </w:r>
          </w:p>
        </w:tc>
        <w:tc>
          <w:tcPr>
            <w:tcW w:w="5940" w:type="dxa"/>
          </w:tcPr>
          <w:p w14:paraId="4AD708D8" w14:textId="77777777" w:rsidR="00DE3EF6" w:rsidRPr="00423677" w:rsidRDefault="00DE3EF6" w:rsidP="004A1C76">
            <w:pPr>
              <w:pStyle w:val="TSOLScheduleNormalLeft"/>
            </w:pPr>
          </w:p>
        </w:tc>
      </w:tr>
      <w:tr w:rsidR="00DE3EF6" w:rsidRPr="00423677" w14:paraId="35097A5C" w14:textId="77777777" w:rsidTr="004A1C76">
        <w:tc>
          <w:tcPr>
            <w:tcW w:w="2210" w:type="dxa"/>
            <w:tcBorders>
              <w:top w:val="nil"/>
              <w:bottom w:val="dotted" w:sz="4" w:space="0" w:color="auto"/>
            </w:tcBorders>
          </w:tcPr>
          <w:p w14:paraId="2A34C3A9" w14:textId="77777777" w:rsidR="00DE3EF6" w:rsidRPr="00423677" w:rsidRDefault="00DE3EF6" w:rsidP="004A1C76">
            <w:pPr>
              <w:pStyle w:val="TSOLScheduleNormalLeft"/>
            </w:pPr>
          </w:p>
        </w:tc>
        <w:tc>
          <w:tcPr>
            <w:tcW w:w="5940" w:type="dxa"/>
          </w:tcPr>
          <w:p w14:paraId="4542F6F9" w14:textId="77777777" w:rsidR="00DE3EF6" w:rsidRPr="00423677" w:rsidRDefault="00DE3EF6" w:rsidP="004A1C76">
            <w:pPr>
              <w:pStyle w:val="TSOLScheduleNormalLeft"/>
            </w:pPr>
          </w:p>
        </w:tc>
      </w:tr>
    </w:tbl>
    <w:p w14:paraId="47A7F556" w14:textId="77777777" w:rsidR="00A008A3" w:rsidRPr="00423677" w:rsidRDefault="00A008A3" w:rsidP="00001982">
      <w:pPr>
        <w:pStyle w:val="TableNormal1"/>
      </w:pPr>
    </w:p>
    <w:p w14:paraId="117BBCE3" w14:textId="77777777" w:rsidR="00DE3EF6" w:rsidRPr="00423677" w:rsidRDefault="00DE3EF6" w:rsidP="00001982">
      <w:pPr>
        <w:pStyle w:val="TableNormal1"/>
      </w:pPr>
      <w:r w:rsidRPr="00423677">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E3EF6" w:rsidRPr="00423677" w14:paraId="4CA256C4" w14:textId="77777777" w:rsidTr="004A1C76">
        <w:tc>
          <w:tcPr>
            <w:tcW w:w="2208" w:type="dxa"/>
            <w:tcBorders>
              <w:bottom w:val="nil"/>
            </w:tcBorders>
          </w:tcPr>
          <w:p w14:paraId="5309FF5E" w14:textId="77777777" w:rsidR="00DE3EF6" w:rsidRPr="00423677" w:rsidRDefault="00DE3EF6" w:rsidP="00001982">
            <w:pPr>
              <w:pStyle w:val="TableNormal1"/>
            </w:pPr>
            <w:r w:rsidRPr="00423677">
              <w:t>Signature</w:t>
            </w:r>
          </w:p>
        </w:tc>
        <w:tc>
          <w:tcPr>
            <w:tcW w:w="5980" w:type="dxa"/>
          </w:tcPr>
          <w:p w14:paraId="4196AE1D" w14:textId="77777777" w:rsidR="00DE3EF6" w:rsidRPr="00423677" w:rsidRDefault="00DE3EF6" w:rsidP="004A1C76">
            <w:pPr>
              <w:pStyle w:val="TSOLScheduleNormalLeft"/>
            </w:pPr>
          </w:p>
        </w:tc>
      </w:tr>
      <w:tr w:rsidR="00DE3EF6" w:rsidRPr="00423677" w14:paraId="36F6A5D3" w14:textId="77777777" w:rsidTr="004A1C76">
        <w:tc>
          <w:tcPr>
            <w:tcW w:w="2208" w:type="dxa"/>
            <w:tcBorders>
              <w:top w:val="nil"/>
              <w:bottom w:val="nil"/>
            </w:tcBorders>
          </w:tcPr>
          <w:p w14:paraId="0AE77AF1" w14:textId="77777777" w:rsidR="00DE3EF6" w:rsidRPr="00423677" w:rsidRDefault="00DE3EF6" w:rsidP="00001982">
            <w:pPr>
              <w:pStyle w:val="TableNormal1"/>
            </w:pPr>
            <w:r w:rsidRPr="00423677">
              <w:t>Date</w:t>
            </w:r>
          </w:p>
        </w:tc>
        <w:tc>
          <w:tcPr>
            <w:tcW w:w="5980" w:type="dxa"/>
          </w:tcPr>
          <w:p w14:paraId="6D642BF1" w14:textId="77777777" w:rsidR="00DE3EF6" w:rsidRPr="00423677" w:rsidRDefault="00DE3EF6" w:rsidP="004A1C76">
            <w:pPr>
              <w:pStyle w:val="TSOLScheduleNormalLeft"/>
            </w:pPr>
          </w:p>
        </w:tc>
      </w:tr>
      <w:tr w:rsidR="00DE3EF6" w:rsidRPr="00423677" w14:paraId="48973F37" w14:textId="77777777" w:rsidTr="004A1C76">
        <w:tc>
          <w:tcPr>
            <w:tcW w:w="2208" w:type="dxa"/>
            <w:tcBorders>
              <w:top w:val="nil"/>
              <w:bottom w:val="nil"/>
            </w:tcBorders>
          </w:tcPr>
          <w:p w14:paraId="2F44716F" w14:textId="77777777" w:rsidR="00DE3EF6" w:rsidRPr="00423677" w:rsidRDefault="00DE3EF6" w:rsidP="00001982">
            <w:pPr>
              <w:pStyle w:val="TableNormal1"/>
            </w:pPr>
            <w:r w:rsidRPr="00423677">
              <w:t>Name (in Capitals)</w:t>
            </w:r>
          </w:p>
        </w:tc>
        <w:tc>
          <w:tcPr>
            <w:tcW w:w="5980" w:type="dxa"/>
          </w:tcPr>
          <w:p w14:paraId="6FC08ABC" w14:textId="77777777" w:rsidR="00DE3EF6" w:rsidRPr="00423677" w:rsidRDefault="00DE3EF6" w:rsidP="004A1C76">
            <w:pPr>
              <w:pStyle w:val="TSOLScheduleNormalLeft"/>
            </w:pPr>
          </w:p>
        </w:tc>
      </w:tr>
      <w:tr w:rsidR="00DE3EF6" w:rsidRPr="00423677" w14:paraId="776C44C6" w14:textId="77777777" w:rsidTr="004A1C76">
        <w:tc>
          <w:tcPr>
            <w:tcW w:w="2208" w:type="dxa"/>
            <w:tcBorders>
              <w:top w:val="nil"/>
              <w:bottom w:val="nil"/>
            </w:tcBorders>
          </w:tcPr>
          <w:p w14:paraId="6D60F0A0" w14:textId="77777777" w:rsidR="00DE3EF6" w:rsidRPr="00423677" w:rsidRDefault="00DE3EF6" w:rsidP="00001982">
            <w:pPr>
              <w:pStyle w:val="TableNormal1"/>
            </w:pPr>
            <w:r w:rsidRPr="00423677">
              <w:t>Address</w:t>
            </w:r>
          </w:p>
        </w:tc>
        <w:tc>
          <w:tcPr>
            <w:tcW w:w="5980" w:type="dxa"/>
          </w:tcPr>
          <w:p w14:paraId="3AFC2D8D" w14:textId="77777777" w:rsidR="00DE3EF6" w:rsidRPr="00423677" w:rsidRDefault="00DE3EF6" w:rsidP="004A1C76">
            <w:pPr>
              <w:pStyle w:val="TSOLScheduleNormalLeft"/>
            </w:pPr>
          </w:p>
        </w:tc>
      </w:tr>
      <w:tr w:rsidR="00DE3EF6" w:rsidRPr="00423677" w14:paraId="355D364A" w14:textId="77777777" w:rsidTr="004A1C76">
        <w:tc>
          <w:tcPr>
            <w:tcW w:w="2208" w:type="dxa"/>
            <w:tcBorders>
              <w:top w:val="nil"/>
              <w:bottom w:val="dotted" w:sz="4" w:space="0" w:color="auto"/>
            </w:tcBorders>
          </w:tcPr>
          <w:p w14:paraId="0F9755DF" w14:textId="77777777" w:rsidR="00DE3EF6" w:rsidRPr="00423677" w:rsidRDefault="00DE3EF6" w:rsidP="004A1C76">
            <w:pPr>
              <w:pStyle w:val="TSOLScheduleNormalLeft"/>
            </w:pPr>
          </w:p>
        </w:tc>
        <w:tc>
          <w:tcPr>
            <w:tcW w:w="5980" w:type="dxa"/>
          </w:tcPr>
          <w:p w14:paraId="3BC5FBE4" w14:textId="77777777" w:rsidR="00DE3EF6" w:rsidRPr="00423677" w:rsidRDefault="00DE3EF6" w:rsidP="004A1C76">
            <w:pPr>
              <w:pStyle w:val="TSOLScheduleNormalLeft"/>
            </w:pPr>
          </w:p>
        </w:tc>
      </w:tr>
    </w:tbl>
    <w:p w14:paraId="53F89444" w14:textId="77777777" w:rsidR="004D0DCC" w:rsidRPr="00423677" w:rsidRDefault="004D0DCC" w:rsidP="00911DB3">
      <w:pPr>
        <w:pStyle w:val="GPSSchTitleandNumber"/>
        <w:rPr>
          <w:rFonts w:cs="Arial"/>
        </w:rPr>
      </w:pPr>
    </w:p>
    <w:p w14:paraId="025CD750" w14:textId="77777777" w:rsidR="004D0DCC" w:rsidRPr="00423677" w:rsidRDefault="004D0DCC" w:rsidP="00911DB3">
      <w:pPr>
        <w:pStyle w:val="GPSSchTitleandNumber"/>
        <w:rPr>
          <w:rFonts w:cs="Arial"/>
        </w:rPr>
      </w:pPr>
      <w:r w:rsidRPr="00423677">
        <w:rPr>
          <w:rFonts w:cs="Arial"/>
        </w:rPr>
        <w:br w:type="page"/>
      </w:r>
    </w:p>
    <w:p w14:paraId="3EBCCD0A" w14:textId="77777777" w:rsidR="00903EB7" w:rsidRPr="00423677" w:rsidRDefault="00911DB3" w:rsidP="00911DB3">
      <w:pPr>
        <w:pStyle w:val="GPSSchTitleandNumber"/>
        <w:rPr>
          <w:rFonts w:cs="Arial"/>
        </w:rPr>
      </w:pPr>
      <w:bookmarkStart w:id="2413" w:name="_Toc469412500"/>
      <w:r w:rsidRPr="00423677">
        <w:rPr>
          <w:rFonts w:cs="Arial"/>
        </w:rPr>
        <w:t>SCHEDULE 14: COMMERCIALLY SENSITVE INFORMATION</w:t>
      </w:r>
      <w:bookmarkEnd w:id="2413"/>
    </w:p>
    <w:p w14:paraId="6C12BC38" w14:textId="77777777" w:rsidR="00FB77D2" w:rsidRPr="00423677" w:rsidRDefault="00FB77D2" w:rsidP="00D832D7">
      <w:pPr>
        <w:pStyle w:val="GPSL1SCHEDULEHeading"/>
      </w:pPr>
      <w:r w:rsidRPr="00423677">
        <w:t>INTRODUCTION</w:t>
      </w:r>
    </w:p>
    <w:p w14:paraId="25CB9B0B" w14:textId="77777777" w:rsidR="00FB77D2" w:rsidRPr="00423677" w:rsidRDefault="00FB77D2" w:rsidP="00911DB3">
      <w:pPr>
        <w:pStyle w:val="GPSL2numberedclause"/>
      </w:pPr>
      <w:r w:rsidRPr="00423677">
        <w:t xml:space="preserve">In this Schedule </w:t>
      </w:r>
      <w:r w:rsidR="009022B1" w:rsidRPr="00423677">
        <w:t xml:space="preserve">14 </w:t>
      </w:r>
      <w:r w:rsidRPr="00423677">
        <w:t>(Commercially Sensitive Information) the Parties have sought to identify the Supplier's Confidential Information that is genuinely commercially sensitive and the disclosure of which would be the subject of an exemption under the FOIA.</w:t>
      </w:r>
    </w:p>
    <w:p w14:paraId="0F07C1A7" w14:textId="77777777" w:rsidR="00FB77D2" w:rsidRPr="00423677" w:rsidRDefault="00FB77D2" w:rsidP="00911DB3">
      <w:pPr>
        <w:pStyle w:val="GPSL2numberedclause"/>
      </w:pPr>
      <w:r w:rsidRPr="00423677">
        <w:t>Where possible, the Parties have sought to identify when any relevant Information will cease to fall into the category of Information to which this Schedule</w:t>
      </w:r>
      <w:r w:rsidR="00B74880" w:rsidRPr="00423677">
        <w:t xml:space="preserve"> 14</w:t>
      </w:r>
      <w:r w:rsidRPr="00423677">
        <w:t xml:space="preserve"> applies.</w:t>
      </w:r>
    </w:p>
    <w:p w14:paraId="379CD02D" w14:textId="2132E2BB" w:rsidR="00FB77D2" w:rsidRPr="00423677" w:rsidRDefault="00FB77D2" w:rsidP="00911DB3">
      <w:pPr>
        <w:pStyle w:val="GPSL2numberedclause"/>
      </w:pPr>
      <w:r w:rsidRPr="00423677">
        <w:t>Without prejudice to the Authority's obligation to disclose Information in accordance with FOIA or Clause</w:t>
      </w:r>
      <w:r w:rsidR="00F9309A">
        <w:t xml:space="preserve"> 35.5</w:t>
      </w:r>
      <w:r w:rsidRPr="00423677">
        <w:t xml:space="preserve"> (Freedom of Information), the Authority will, in its sole discretion, acting reasonably,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550"/>
        <w:gridCol w:w="3361"/>
        <w:gridCol w:w="2238"/>
      </w:tblGrid>
      <w:tr w:rsidR="00FB77D2" w:rsidRPr="00423677" w14:paraId="5A90DFD4" w14:textId="77777777" w:rsidTr="00FB77D2">
        <w:trPr>
          <w:tblHeader/>
        </w:trPr>
        <w:tc>
          <w:tcPr>
            <w:tcW w:w="962" w:type="dxa"/>
          </w:tcPr>
          <w:p w14:paraId="15EB2425" w14:textId="77777777" w:rsidR="00FB77D2" w:rsidRPr="00423677" w:rsidRDefault="00FB77D2" w:rsidP="00FB77D2">
            <w:pPr>
              <w:pStyle w:val="MarginText"/>
              <w:overflowPunct w:val="0"/>
              <w:autoSpaceDE w:val="0"/>
              <w:autoSpaceDN w:val="0"/>
              <w:jc w:val="center"/>
              <w:textAlignment w:val="baseline"/>
              <w:rPr>
                <w:rFonts w:cs="Arial"/>
                <w:b/>
                <w:sz w:val="22"/>
                <w:szCs w:val="22"/>
                <w:lang w:val="en-GB"/>
              </w:rPr>
            </w:pPr>
            <w:r w:rsidRPr="00423677">
              <w:rPr>
                <w:rFonts w:cs="Arial"/>
                <w:b/>
                <w:sz w:val="22"/>
                <w:szCs w:val="22"/>
                <w:lang w:val="en-GB"/>
              </w:rPr>
              <w:t>No.</w:t>
            </w:r>
          </w:p>
        </w:tc>
        <w:tc>
          <w:tcPr>
            <w:tcW w:w="1550" w:type="dxa"/>
          </w:tcPr>
          <w:p w14:paraId="78D65217" w14:textId="77777777" w:rsidR="00FB77D2" w:rsidRPr="00423677" w:rsidRDefault="00FB77D2" w:rsidP="00FB77D2">
            <w:pPr>
              <w:pStyle w:val="MarginText"/>
              <w:overflowPunct w:val="0"/>
              <w:autoSpaceDE w:val="0"/>
              <w:autoSpaceDN w:val="0"/>
              <w:jc w:val="center"/>
              <w:textAlignment w:val="baseline"/>
              <w:rPr>
                <w:rFonts w:cs="Arial"/>
                <w:b/>
                <w:sz w:val="22"/>
                <w:szCs w:val="22"/>
                <w:lang w:val="en-GB"/>
              </w:rPr>
            </w:pPr>
            <w:r w:rsidRPr="00423677">
              <w:rPr>
                <w:rFonts w:cs="Arial"/>
                <w:b/>
                <w:sz w:val="22"/>
                <w:szCs w:val="22"/>
                <w:lang w:val="en-GB"/>
              </w:rPr>
              <w:t>Date</w:t>
            </w:r>
          </w:p>
        </w:tc>
        <w:tc>
          <w:tcPr>
            <w:tcW w:w="3361" w:type="dxa"/>
          </w:tcPr>
          <w:p w14:paraId="51183477" w14:textId="77777777" w:rsidR="00FB77D2" w:rsidRPr="00423677" w:rsidRDefault="00FB77D2" w:rsidP="00FB77D2">
            <w:pPr>
              <w:pStyle w:val="MarginText"/>
              <w:overflowPunct w:val="0"/>
              <w:autoSpaceDE w:val="0"/>
              <w:autoSpaceDN w:val="0"/>
              <w:jc w:val="center"/>
              <w:textAlignment w:val="baseline"/>
              <w:rPr>
                <w:rFonts w:cs="Arial"/>
                <w:b/>
                <w:sz w:val="22"/>
                <w:szCs w:val="22"/>
                <w:lang w:val="en-GB"/>
              </w:rPr>
            </w:pPr>
            <w:r w:rsidRPr="00423677">
              <w:rPr>
                <w:rFonts w:cs="Arial"/>
                <w:b/>
                <w:sz w:val="22"/>
                <w:szCs w:val="22"/>
                <w:lang w:val="en-GB"/>
              </w:rPr>
              <w:t>Item(s)</w:t>
            </w:r>
          </w:p>
        </w:tc>
        <w:tc>
          <w:tcPr>
            <w:tcW w:w="2238" w:type="dxa"/>
          </w:tcPr>
          <w:p w14:paraId="28A199AA" w14:textId="77777777" w:rsidR="00FB77D2" w:rsidRPr="00423677" w:rsidRDefault="00FB77D2" w:rsidP="00FB77D2">
            <w:pPr>
              <w:pStyle w:val="MarginText"/>
              <w:overflowPunct w:val="0"/>
              <w:autoSpaceDE w:val="0"/>
              <w:autoSpaceDN w:val="0"/>
              <w:jc w:val="center"/>
              <w:textAlignment w:val="baseline"/>
              <w:rPr>
                <w:rFonts w:cs="Arial"/>
                <w:b/>
                <w:sz w:val="22"/>
                <w:szCs w:val="22"/>
                <w:lang w:val="en-GB"/>
              </w:rPr>
            </w:pPr>
            <w:r w:rsidRPr="00423677">
              <w:rPr>
                <w:rFonts w:cs="Arial"/>
                <w:b/>
                <w:sz w:val="22"/>
                <w:szCs w:val="22"/>
                <w:lang w:val="en-GB"/>
              </w:rPr>
              <w:t>Duration of Confidentiality</w:t>
            </w:r>
          </w:p>
        </w:tc>
      </w:tr>
      <w:tr w:rsidR="00FB77D2" w:rsidRPr="00423677" w14:paraId="7E078AE4" w14:textId="77777777" w:rsidTr="00FB77D2">
        <w:tc>
          <w:tcPr>
            <w:tcW w:w="962" w:type="dxa"/>
          </w:tcPr>
          <w:p w14:paraId="02E7B664" w14:textId="77777777" w:rsidR="00FB77D2" w:rsidRPr="00A46B26" w:rsidRDefault="00FB77D2" w:rsidP="00FB77D2">
            <w:pPr>
              <w:pStyle w:val="MarginText"/>
              <w:overflowPunct w:val="0"/>
              <w:autoSpaceDE w:val="0"/>
              <w:autoSpaceDN w:val="0"/>
              <w:textAlignment w:val="baseline"/>
              <w:rPr>
                <w:rFonts w:cs="Arial"/>
                <w:sz w:val="22"/>
                <w:szCs w:val="22"/>
                <w:lang w:val="en-GB"/>
              </w:rPr>
            </w:pPr>
          </w:p>
        </w:tc>
        <w:tc>
          <w:tcPr>
            <w:tcW w:w="1550" w:type="dxa"/>
          </w:tcPr>
          <w:p w14:paraId="0E4CBCCC" w14:textId="77777777" w:rsidR="00FB77D2" w:rsidRPr="006026DE" w:rsidRDefault="00FB77D2" w:rsidP="00FB77D2">
            <w:pPr>
              <w:pStyle w:val="MarginText"/>
              <w:overflowPunct w:val="0"/>
              <w:autoSpaceDE w:val="0"/>
              <w:autoSpaceDN w:val="0"/>
              <w:textAlignment w:val="baseline"/>
              <w:rPr>
                <w:rFonts w:cs="Arial"/>
                <w:sz w:val="22"/>
                <w:szCs w:val="22"/>
                <w:lang w:val="en-GB"/>
              </w:rPr>
            </w:pPr>
            <w:r w:rsidRPr="006026DE">
              <w:rPr>
                <w:rFonts w:cs="Arial"/>
                <w:sz w:val="22"/>
                <w:szCs w:val="22"/>
                <w:lang w:val="en-GB"/>
              </w:rPr>
              <w:t>[insert date]</w:t>
            </w:r>
            <w:r w:rsidRPr="00A46B26">
              <w:rPr>
                <w:rFonts w:cs="Arial"/>
                <w:sz w:val="22"/>
                <w:szCs w:val="22"/>
                <w:lang w:val="en-GB"/>
              </w:rPr>
              <w:t xml:space="preserve"> </w:t>
            </w:r>
          </w:p>
        </w:tc>
        <w:tc>
          <w:tcPr>
            <w:tcW w:w="3361" w:type="dxa"/>
          </w:tcPr>
          <w:p w14:paraId="30F3A6DE" w14:textId="77777777" w:rsidR="00FB77D2" w:rsidRPr="006026DE" w:rsidRDefault="00FB77D2" w:rsidP="00FB77D2">
            <w:pPr>
              <w:pStyle w:val="MarginText"/>
              <w:overflowPunct w:val="0"/>
              <w:autoSpaceDE w:val="0"/>
              <w:autoSpaceDN w:val="0"/>
              <w:textAlignment w:val="baseline"/>
              <w:rPr>
                <w:rFonts w:cs="Arial"/>
                <w:sz w:val="22"/>
                <w:szCs w:val="22"/>
                <w:lang w:val="en-GB"/>
              </w:rPr>
            </w:pPr>
            <w:r w:rsidRPr="006026DE">
              <w:rPr>
                <w:rFonts w:cs="Arial"/>
                <w:sz w:val="22"/>
                <w:szCs w:val="22"/>
                <w:lang w:val="en-GB"/>
              </w:rPr>
              <w:t>[insert details]</w:t>
            </w:r>
          </w:p>
        </w:tc>
        <w:tc>
          <w:tcPr>
            <w:tcW w:w="2238" w:type="dxa"/>
          </w:tcPr>
          <w:p w14:paraId="0E556B71" w14:textId="77777777" w:rsidR="00FB77D2" w:rsidRPr="006026DE" w:rsidRDefault="00FB77D2" w:rsidP="00FB77D2">
            <w:pPr>
              <w:pStyle w:val="MarginText"/>
              <w:overflowPunct w:val="0"/>
              <w:autoSpaceDE w:val="0"/>
              <w:autoSpaceDN w:val="0"/>
              <w:textAlignment w:val="baseline"/>
              <w:rPr>
                <w:rFonts w:cs="Arial"/>
                <w:sz w:val="22"/>
                <w:szCs w:val="22"/>
                <w:lang w:val="en-GB"/>
              </w:rPr>
            </w:pPr>
            <w:r w:rsidRPr="006026DE">
              <w:rPr>
                <w:rFonts w:cs="Arial"/>
                <w:sz w:val="22"/>
                <w:szCs w:val="22"/>
                <w:lang w:val="en-GB"/>
              </w:rPr>
              <w:t>[insert duration]</w:t>
            </w:r>
          </w:p>
        </w:tc>
      </w:tr>
      <w:tr w:rsidR="00FB77D2" w:rsidRPr="00423677" w14:paraId="3EE056A9" w14:textId="77777777" w:rsidTr="00FB77D2">
        <w:tc>
          <w:tcPr>
            <w:tcW w:w="962" w:type="dxa"/>
          </w:tcPr>
          <w:p w14:paraId="0268398E" w14:textId="77777777" w:rsidR="00FB77D2" w:rsidRPr="00A46B26" w:rsidRDefault="00FB77D2" w:rsidP="00FB77D2">
            <w:pPr>
              <w:pStyle w:val="MarginText"/>
              <w:overflowPunct w:val="0"/>
              <w:autoSpaceDE w:val="0"/>
              <w:autoSpaceDN w:val="0"/>
              <w:textAlignment w:val="baseline"/>
              <w:rPr>
                <w:rFonts w:cs="Arial"/>
                <w:sz w:val="22"/>
                <w:szCs w:val="22"/>
                <w:lang w:val="en-GB"/>
              </w:rPr>
            </w:pPr>
          </w:p>
        </w:tc>
        <w:tc>
          <w:tcPr>
            <w:tcW w:w="1550" w:type="dxa"/>
          </w:tcPr>
          <w:p w14:paraId="73749F46" w14:textId="77777777" w:rsidR="00FB77D2" w:rsidRPr="00FA5C7A" w:rsidRDefault="00FB77D2" w:rsidP="00FB77D2">
            <w:pPr>
              <w:pStyle w:val="MarginText"/>
              <w:overflowPunct w:val="0"/>
              <w:autoSpaceDE w:val="0"/>
              <w:autoSpaceDN w:val="0"/>
              <w:textAlignment w:val="baseline"/>
              <w:rPr>
                <w:rFonts w:cs="Arial"/>
                <w:sz w:val="22"/>
                <w:szCs w:val="22"/>
                <w:lang w:val="en-GB"/>
              </w:rPr>
            </w:pPr>
          </w:p>
        </w:tc>
        <w:tc>
          <w:tcPr>
            <w:tcW w:w="3361" w:type="dxa"/>
          </w:tcPr>
          <w:p w14:paraId="5C0F4474" w14:textId="77777777" w:rsidR="00FB77D2" w:rsidRPr="00B7316E" w:rsidRDefault="00FB77D2" w:rsidP="00FB77D2">
            <w:pPr>
              <w:pStyle w:val="MarginText"/>
              <w:overflowPunct w:val="0"/>
              <w:autoSpaceDE w:val="0"/>
              <w:autoSpaceDN w:val="0"/>
              <w:textAlignment w:val="baseline"/>
              <w:rPr>
                <w:rFonts w:cs="Arial"/>
                <w:sz w:val="22"/>
                <w:szCs w:val="22"/>
                <w:lang w:val="en-GB"/>
              </w:rPr>
            </w:pPr>
          </w:p>
        </w:tc>
        <w:tc>
          <w:tcPr>
            <w:tcW w:w="2238" w:type="dxa"/>
          </w:tcPr>
          <w:p w14:paraId="50C20901" w14:textId="77777777" w:rsidR="00FB77D2" w:rsidRPr="00A46B26" w:rsidRDefault="00FB77D2" w:rsidP="00FB77D2">
            <w:pPr>
              <w:pStyle w:val="MarginText"/>
              <w:overflowPunct w:val="0"/>
              <w:autoSpaceDE w:val="0"/>
              <w:autoSpaceDN w:val="0"/>
              <w:textAlignment w:val="baseline"/>
              <w:rPr>
                <w:rFonts w:cs="Arial"/>
                <w:sz w:val="22"/>
                <w:szCs w:val="22"/>
                <w:lang w:val="en-GB"/>
              </w:rPr>
            </w:pPr>
          </w:p>
        </w:tc>
      </w:tr>
      <w:tr w:rsidR="00FB77D2" w:rsidRPr="00423677" w14:paraId="68391B58" w14:textId="77777777" w:rsidTr="00FB77D2">
        <w:tc>
          <w:tcPr>
            <w:tcW w:w="962" w:type="dxa"/>
          </w:tcPr>
          <w:p w14:paraId="3F696F6E"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1550" w:type="dxa"/>
          </w:tcPr>
          <w:p w14:paraId="4AE4A73A"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3361" w:type="dxa"/>
          </w:tcPr>
          <w:p w14:paraId="40F034DC"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2238" w:type="dxa"/>
          </w:tcPr>
          <w:p w14:paraId="5A28BF20"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r>
      <w:tr w:rsidR="00FB77D2" w:rsidRPr="00423677" w14:paraId="6735555B" w14:textId="77777777" w:rsidTr="00FB77D2">
        <w:tc>
          <w:tcPr>
            <w:tcW w:w="962" w:type="dxa"/>
          </w:tcPr>
          <w:p w14:paraId="71DAEE4F"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1550" w:type="dxa"/>
          </w:tcPr>
          <w:p w14:paraId="76F549C0"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3361" w:type="dxa"/>
          </w:tcPr>
          <w:p w14:paraId="3B1B5119"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2238" w:type="dxa"/>
          </w:tcPr>
          <w:p w14:paraId="2202F9C9"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r>
    </w:tbl>
    <w:p w14:paraId="04186CE3" w14:textId="77777777" w:rsidR="00FB77D2" w:rsidRPr="00423677" w:rsidRDefault="00FB77D2" w:rsidP="00FB77D2">
      <w:pPr>
        <w:pStyle w:val="GPSmacrorestart"/>
        <w:rPr>
          <w:sz w:val="22"/>
          <w:szCs w:val="22"/>
          <w:highlight w:val="cyan"/>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414" w:author="Amy Retallack" w:date="2016-12-14T09:52:00Z" w:original="0."/>
        </w:fldChar>
      </w:r>
    </w:p>
    <w:p w14:paraId="3815F85D" w14:textId="1E4BBFE8" w:rsidR="00FB77D2" w:rsidRPr="00423677" w:rsidRDefault="00FB77D2" w:rsidP="00865018">
      <w:pPr>
        <w:pStyle w:val="GPSL1Guidance"/>
        <w:rPr>
          <w:highlight w:val="green"/>
        </w:rPr>
      </w:pPr>
    </w:p>
    <w:p w14:paraId="3DE5CE98" w14:textId="77777777" w:rsidR="000B0844" w:rsidRPr="00423677" w:rsidRDefault="00DE3EF6" w:rsidP="002F0CA7">
      <w:pPr>
        <w:pStyle w:val="GPSSchTitleandNumber"/>
        <w:rPr>
          <w:rFonts w:cs="Arial"/>
        </w:rPr>
      </w:pPr>
      <w:r w:rsidRPr="00423677">
        <w:rPr>
          <w:rFonts w:cs="Arial"/>
        </w:rPr>
        <w:br w:type="page"/>
      </w:r>
      <w:bookmarkStart w:id="2415" w:name="_Toc366085199"/>
      <w:bookmarkStart w:id="2416" w:name="_Toc366094960"/>
      <w:r w:rsidR="000B0844" w:rsidRPr="00423677">
        <w:rPr>
          <w:rFonts w:cs="Arial"/>
        </w:rPr>
        <w:t xml:space="preserve"> </w:t>
      </w:r>
      <w:bookmarkStart w:id="2417" w:name="_Toc469412501"/>
      <w:r w:rsidR="000B0844" w:rsidRPr="00423677">
        <w:rPr>
          <w:rFonts w:cs="Arial"/>
        </w:rPr>
        <w:t>SCHEDULE</w:t>
      </w:r>
      <w:r w:rsidR="002E7D65" w:rsidRPr="00423677">
        <w:rPr>
          <w:rFonts w:cs="Arial"/>
        </w:rPr>
        <w:t xml:space="preserve"> 1</w:t>
      </w:r>
      <w:r w:rsidR="008C39F7" w:rsidRPr="00423677">
        <w:rPr>
          <w:rFonts w:cs="Arial"/>
        </w:rPr>
        <w:t>5</w:t>
      </w:r>
      <w:r w:rsidR="000B0844" w:rsidRPr="00423677">
        <w:rPr>
          <w:rFonts w:cs="Arial"/>
        </w:rPr>
        <w:t>: INSURANCE REQUIREMENTS</w:t>
      </w:r>
      <w:bookmarkEnd w:id="2415"/>
      <w:bookmarkEnd w:id="2416"/>
      <w:bookmarkEnd w:id="2417"/>
    </w:p>
    <w:p w14:paraId="343369A6" w14:textId="77777777" w:rsidR="000B0844" w:rsidRPr="00423677" w:rsidRDefault="000B0844" w:rsidP="00D832D7">
      <w:pPr>
        <w:pStyle w:val="GPSL1SCHEDULEHeading"/>
      </w:pPr>
      <w:bookmarkStart w:id="2418" w:name="_Toc366681440"/>
      <w:bookmarkStart w:id="2419" w:name="_Toc374530672"/>
      <w:r w:rsidRPr="00423677">
        <w:t>OBLIGATION TO MAINTAIN INSURANCES</w:t>
      </w:r>
      <w:bookmarkEnd w:id="2418"/>
      <w:bookmarkEnd w:id="2419"/>
    </w:p>
    <w:p w14:paraId="3368C345" w14:textId="77777777" w:rsidR="000B0844" w:rsidRPr="00423677" w:rsidRDefault="000B0844" w:rsidP="00911DB3">
      <w:pPr>
        <w:pStyle w:val="GPSL2numberedclause"/>
      </w:pPr>
      <w:r w:rsidRPr="00423677">
        <w:t xml:space="preserve">Without prejudice to its obligations to the </w:t>
      </w:r>
      <w:r w:rsidR="00C844EB" w:rsidRPr="00423677">
        <w:t>Authority</w:t>
      </w:r>
      <w:r w:rsidRPr="00423677">
        <w:t xml:space="preserve"> under this </w:t>
      </w:r>
      <w:r w:rsidR="00345F5B" w:rsidRPr="00423677">
        <w:t>Contract</w:t>
      </w:r>
      <w:r w:rsidRPr="00423677">
        <w:t>, including its indemnity obligations, the Supplier shall for the periods specified in this Schedule</w:t>
      </w:r>
      <w:r w:rsidR="00F512DD" w:rsidRPr="00423677">
        <w:t xml:space="preserve"> 15</w:t>
      </w:r>
      <w:r w:rsidRPr="00423677">
        <w:t xml:space="preserve"> take out and maintain, or procure the taking out and maintenance of the insurances as set out in Annex 1 (Required Insurances) and any other insurances as may be required by applicable Law (together the “Insurances”).  The Supplier shall ensure that each of the Insurances is effective no later than the Commencement Date.</w:t>
      </w:r>
    </w:p>
    <w:p w14:paraId="55181039" w14:textId="77777777" w:rsidR="000B0844" w:rsidRPr="00423677" w:rsidRDefault="000B0844" w:rsidP="00911DB3">
      <w:pPr>
        <w:pStyle w:val="GPSL2numberedclause"/>
      </w:pPr>
      <w:r w:rsidRPr="00423677">
        <w:t>The Insurances shall be maintained in accordance with Good Industry Practice</w:t>
      </w:r>
      <w:r w:rsidRPr="00423677" w:rsidDel="001551BB">
        <w:t xml:space="preserve"> </w:t>
      </w:r>
      <w:r w:rsidRPr="00423677">
        <w:t>and (so far as is reasonably practicable) on terms no less favourable than those generally available to a prudent contractor in respect of risks insured in the international insurance market from time to time.</w:t>
      </w:r>
    </w:p>
    <w:p w14:paraId="1733329A" w14:textId="77777777" w:rsidR="000B0844" w:rsidRPr="00423677" w:rsidRDefault="000B0844" w:rsidP="00911DB3">
      <w:pPr>
        <w:pStyle w:val="GPSL2numberedclause"/>
      </w:pPr>
      <w:r w:rsidRPr="00423677">
        <w:t>The Insurances shall be taken out and maintained with insurers who are of good financial standing and of good repute in the international insurance market.</w:t>
      </w:r>
    </w:p>
    <w:p w14:paraId="2228F3E5" w14:textId="5B0DF49B" w:rsidR="000B0844" w:rsidRPr="00423677" w:rsidRDefault="000B0844" w:rsidP="00911DB3">
      <w:pPr>
        <w:pStyle w:val="GPSL2numberedclause"/>
      </w:pPr>
      <w:r w:rsidRPr="00423677">
        <w:t xml:space="preserve">The Supplier shall ensure that the public and products liability policy shall contain an indemnity to principals clause under which the </w:t>
      </w:r>
      <w:r w:rsidR="00C844EB" w:rsidRPr="00423677">
        <w:t>Authority</w:t>
      </w:r>
      <w:r w:rsidRPr="00423677">
        <w:t xml:space="preserve"> shall be indemnified in respect of claims made against the </w:t>
      </w:r>
      <w:r w:rsidR="00C844EB" w:rsidRPr="00423677">
        <w:t>Authority</w:t>
      </w:r>
      <w:r w:rsidRPr="00423677">
        <w:t xml:space="preserve"> in respect of death or bodily injury or third party property damage arising out of or in connection with the </w:t>
      </w:r>
      <w:r w:rsidR="006E7289">
        <w:t>Services</w:t>
      </w:r>
      <w:r w:rsidRPr="00423677">
        <w:t xml:space="preserve"> and for which the Supplier is legally liable.</w:t>
      </w:r>
    </w:p>
    <w:p w14:paraId="182169A4" w14:textId="77777777" w:rsidR="000B0844" w:rsidRPr="00423677" w:rsidRDefault="000B0844" w:rsidP="00D832D7">
      <w:pPr>
        <w:pStyle w:val="GPSL1SCHEDULEHeading"/>
      </w:pPr>
      <w:r w:rsidRPr="00423677">
        <w:t>GENERAL OBLIGATIONS</w:t>
      </w:r>
    </w:p>
    <w:p w14:paraId="54DE7D10" w14:textId="77777777" w:rsidR="000B0844" w:rsidRPr="00423677" w:rsidRDefault="000B0844" w:rsidP="00911DB3">
      <w:pPr>
        <w:pStyle w:val="GPSL2numberedclause"/>
      </w:pPr>
      <w:r w:rsidRPr="00423677">
        <w:t xml:space="preserve">Without limiting the other provisions of this </w:t>
      </w:r>
      <w:r w:rsidR="00345F5B" w:rsidRPr="00423677">
        <w:t>Contract</w:t>
      </w:r>
      <w:r w:rsidRPr="00423677">
        <w:t>, the Supplier shall:</w:t>
      </w:r>
    </w:p>
    <w:p w14:paraId="7670A966" w14:textId="416DC988" w:rsidR="000B0844" w:rsidRPr="00423677" w:rsidRDefault="000B0844" w:rsidP="00911DB3">
      <w:pPr>
        <w:pStyle w:val="GPSL3numberedclause"/>
      </w:pPr>
      <w:r w:rsidRPr="00423677">
        <w:t xml:space="preserve">take or procure the taking of all reasonable risk management and risk control measures in relation to the </w:t>
      </w:r>
      <w:r w:rsidR="006E7289">
        <w:t>Services</w:t>
      </w:r>
      <w:r w:rsidRPr="00423677">
        <w:t xml:space="preserve"> as it would be reasonable to expect of a prudent contractor acting in accordance with Good Industry Practice, including the investigation and reports of relevant claims to insurers;</w:t>
      </w:r>
    </w:p>
    <w:p w14:paraId="5B1F9F0C" w14:textId="77777777" w:rsidR="000B0844" w:rsidRPr="00423677" w:rsidRDefault="000B0844" w:rsidP="00911DB3">
      <w:pPr>
        <w:pStyle w:val="GPSL3numberedclause"/>
      </w:pPr>
      <w:r w:rsidRPr="00423677">
        <w:t>promptly notify the insurers in writing of any relevant material fact under any Insurances of which the Supplier is or becomes aware; and</w:t>
      </w:r>
    </w:p>
    <w:p w14:paraId="672565E6" w14:textId="77777777" w:rsidR="000B0844" w:rsidRPr="00423677" w:rsidRDefault="000B0844" w:rsidP="00911DB3">
      <w:pPr>
        <w:pStyle w:val="GPSL3numberedclause"/>
      </w:pPr>
      <w:r w:rsidRPr="00423677">
        <w:t>hold all policies in respect of the Insurances and cause any insurance broker effecting the Insurances to hold any insurance slips and other evidence of placing cover representing any of the Insurances to which it is a party.</w:t>
      </w:r>
    </w:p>
    <w:p w14:paraId="20C320E4" w14:textId="77777777" w:rsidR="000B0844" w:rsidRPr="00423677" w:rsidRDefault="000B0844" w:rsidP="00D832D7">
      <w:pPr>
        <w:pStyle w:val="GPSL1SCHEDULEHeading"/>
      </w:pPr>
      <w:r w:rsidRPr="00423677">
        <w:t>FAILURE TO INSURE</w:t>
      </w:r>
    </w:p>
    <w:p w14:paraId="78D199B9" w14:textId="77777777" w:rsidR="000B0844" w:rsidRPr="00423677" w:rsidRDefault="000B0844" w:rsidP="00911DB3">
      <w:pPr>
        <w:pStyle w:val="GPSL2numberedclause"/>
      </w:pPr>
      <w:r w:rsidRPr="00423677">
        <w:t>The Supplier shall not take any action or fail to take any action or (insofar as is reasonably within its power) permit anything to occur in relation to it which would entitle any insurer to refuse to pay any claim under any of the Insurances.</w:t>
      </w:r>
    </w:p>
    <w:p w14:paraId="1C0358AD" w14:textId="77777777" w:rsidR="000B0844" w:rsidRPr="00423677" w:rsidRDefault="000B0844" w:rsidP="00911DB3">
      <w:pPr>
        <w:pStyle w:val="GPSL2numberedclause"/>
      </w:pPr>
      <w:r w:rsidRPr="00423677">
        <w:t xml:space="preserve">Where the Supplier has failed to purchase any of the Insurances or maintain any of the Insurances in full force and effect, the </w:t>
      </w:r>
      <w:r w:rsidR="00C844EB" w:rsidRPr="00423677">
        <w:t>Authority</w:t>
      </w:r>
      <w:r w:rsidRPr="00423677">
        <w:t xml:space="preserve"> may elect (but shall not be obliged) following written notice to the Supplier to purchase the relevant Insurances, and the </w:t>
      </w:r>
      <w:r w:rsidR="00C844EB" w:rsidRPr="00423677">
        <w:t>Authority</w:t>
      </w:r>
      <w:r w:rsidRPr="00423677">
        <w:t xml:space="preserve"> shall be entitled to recover the reasonable premium and other reasonable costs incurred in connection therewith as a debt due from the Supplier.</w:t>
      </w:r>
    </w:p>
    <w:p w14:paraId="476DB219" w14:textId="77777777" w:rsidR="000B0844" w:rsidRPr="00423677" w:rsidRDefault="000B0844" w:rsidP="00D832D7">
      <w:pPr>
        <w:pStyle w:val="GPSL1SCHEDULEHeading"/>
      </w:pPr>
      <w:r w:rsidRPr="00423677">
        <w:t>EVIDENCE OF POLICIES</w:t>
      </w:r>
    </w:p>
    <w:p w14:paraId="56564D56" w14:textId="77777777" w:rsidR="000B0844" w:rsidRPr="00423677" w:rsidRDefault="000B0844" w:rsidP="00911DB3">
      <w:pPr>
        <w:pStyle w:val="GPSL2numberedclause"/>
        <w:rPr>
          <w:caps/>
        </w:rPr>
      </w:pPr>
      <w:r w:rsidRPr="00423677">
        <w:t xml:space="preserve">The Supplier shall upon the Commencement Date and within 15 Working Days after the renewal of each of the Insurances, provide evidence, in a form satisfactory to the </w:t>
      </w:r>
      <w:r w:rsidR="00C844EB" w:rsidRPr="00423677">
        <w:t>Authority</w:t>
      </w:r>
      <w:r w:rsidRPr="00423677">
        <w:t>, that the Insurances are in force and effect and meet in full the requirements of this Schedule</w:t>
      </w:r>
      <w:r w:rsidR="00F512DD" w:rsidRPr="00423677">
        <w:t xml:space="preserve"> 15</w:t>
      </w:r>
      <w:r w:rsidRPr="00423677">
        <w:t xml:space="preserve">.  Receipt of such evidence by the </w:t>
      </w:r>
      <w:r w:rsidR="00C844EB" w:rsidRPr="00423677">
        <w:t>Authority</w:t>
      </w:r>
      <w:r w:rsidRPr="00423677">
        <w:t xml:space="preserve"> shall not in itself constitute acceptance by the </w:t>
      </w:r>
      <w:r w:rsidR="00C844EB" w:rsidRPr="00423677">
        <w:t>Authority</w:t>
      </w:r>
      <w:r w:rsidRPr="00423677">
        <w:t xml:space="preserve"> or relieve the Supplier of any of its liabilities and obligations under this </w:t>
      </w:r>
      <w:r w:rsidR="00D23F44" w:rsidRPr="00423677">
        <w:t>Contract</w:t>
      </w:r>
      <w:r w:rsidRPr="00423677">
        <w:t>.</w:t>
      </w:r>
    </w:p>
    <w:p w14:paraId="47E1B76E" w14:textId="77777777" w:rsidR="000B0844" w:rsidRPr="00423677" w:rsidRDefault="000B0844" w:rsidP="00D832D7">
      <w:pPr>
        <w:pStyle w:val="GPSL1SCHEDULEHeading"/>
      </w:pPr>
      <w:r w:rsidRPr="00423677">
        <w:t xml:space="preserve">AGGREGATE LIMIT OF INDEMNITY </w:t>
      </w:r>
    </w:p>
    <w:p w14:paraId="3946D2F9" w14:textId="77777777" w:rsidR="000B0844" w:rsidRPr="00423677" w:rsidRDefault="000B0844" w:rsidP="00911DB3">
      <w:pPr>
        <w:pStyle w:val="GPSL2numberedclause"/>
        <w:rPr>
          <w:caps/>
        </w:rPr>
      </w:pPr>
      <w:r w:rsidRPr="00423677">
        <w:t xml:space="preserve">Where the minimum limit of indemnity required in relation to any of the Insurances is specified as being "in the aggregate": </w:t>
      </w:r>
    </w:p>
    <w:p w14:paraId="6D187664" w14:textId="77777777" w:rsidR="000B0844" w:rsidRPr="00423677" w:rsidRDefault="000B0844" w:rsidP="00911DB3">
      <w:pPr>
        <w:pStyle w:val="GPSL3numberedclause"/>
      </w:pPr>
      <w:r w:rsidRPr="00423677">
        <w:t xml:space="preserve">if a claim or claims which do not relate to this </w:t>
      </w:r>
      <w:r w:rsidR="00345F5B" w:rsidRPr="00423677">
        <w:t>Contract</w:t>
      </w:r>
      <w:r w:rsidRPr="00423677">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w:t>
      </w:r>
      <w:r w:rsidR="00C844EB" w:rsidRPr="00423677">
        <w:t>Authority</w:t>
      </w:r>
      <w:r w:rsidRPr="00423677">
        <w:t>:</w:t>
      </w:r>
    </w:p>
    <w:p w14:paraId="5E82D5A9" w14:textId="77777777" w:rsidR="000B0844" w:rsidRPr="00423677" w:rsidRDefault="000B0844" w:rsidP="008A573D">
      <w:pPr>
        <w:pStyle w:val="GPSL4numberedclause"/>
        <w:rPr>
          <w:caps/>
          <w:szCs w:val="22"/>
        </w:rPr>
      </w:pPr>
      <w:r w:rsidRPr="00423677">
        <w:rPr>
          <w:szCs w:val="22"/>
        </w:rPr>
        <w:t xml:space="preserve">details of the policy concerned; and </w:t>
      </w:r>
    </w:p>
    <w:p w14:paraId="5C4B8DA2" w14:textId="77777777" w:rsidR="000B0844" w:rsidRPr="00423677" w:rsidRDefault="000B0844" w:rsidP="008A573D">
      <w:pPr>
        <w:pStyle w:val="GPSL4numberedclause"/>
        <w:rPr>
          <w:caps/>
          <w:szCs w:val="22"/>
        </w:rPr>
      </w:pPr>
      <w:r w:rsidRPr="00423677">
        <w:rPr>
          <w:szCs w:val="22"/>
        </w:rPr>
        <w:t>its proposed solution for maintaining the minimum limit of indemnity specified; and</w:t>
      </w:r>
    </w:p>
    <w:p w14:paraId="59856681" w14:textId="77777777" w:rsidR="000B0844" w:rsidRPr="00423677" w:rsidRDefault="000B0844" w:rsidP="00911DB3">
      <w:pPr>
        <w:pStyle w:val="GPSL3numberedclause"/>
        <w:rPr>
          <w:caps/>
        </w:rPr>
      </w:pPr>
      <w:r w:rsidRPr="00423677">
        <w:t xml:space="preserve">if and to the extent that the level of insurance cover available falls below that minimum because a claim or claims which do not relate to this </w:t>
      </w:r>
      <w:r w:rsidR="00345F5B" w:rsidRPr="00423677">
        <w:t>Contract</w:t>
      </w:r>
      <w:r w:rsidRPr="00423677">
        <w:t xml:space="preserve"> are paid by insurers, the Supplier shall:</w:t>
      </w:r>
    </w:p>
    <w:p w14:paraId="6DBA36DB" w14:textId="77777777" w:rsidR="000B0844" w:rsidRPr="00423677" w:rsidRDefault="000B0844" w:rsidP="008A573D">
      <w:pPr>
        <w:pStyle w:val="GPSL4numberedclause"/>
        <w:rPr>
          <w:caps/>
          <w:szCs w:val="22"/>
        </w:rPr>
      </w:pPr>
      <w:r w:rsidRPr="00423677">
        <w:rPr>
          <w:szCs w:val="22"/>
        </w:rPr>
        <w:t xml:space="preserve">ensure that the insurance cover is reinstated to maintain at all times the minimum limit of indemnity specified for claims relating to this </w:t>
      </w:r>
      <w:r w:rsidR="00345F5B" w:rsidRPr="00423677">
        <w:rPr>
          <w:szCs w:val="22"/>
        </w:rPr>
        <w:t>Contract</w:t>
      </w:r>
      <w:r w:rsidRPr="00423677">
        <w:rPr>
          <w:szCs w:val="22"/>
        </w:rPr>
        <w:t>; or</w:t>
      </w:r>
    </w:p>
    <w:p w14:paraId="1BD76127" w14:textId="77777777" w:rsidR="000B0844" w:rsidRPr="00423677" w:rsidRDefault="000B0844" w:rsidP="008A573D">
      <w:pPr>
        <w:pStyle w:val="GPSL4numberedclause"/>
        <w:rPr>
          <w:caps/>
          <w:szCs w:val="22"/>
        </w:rPr>
      </w:pPr>
      <w:r w:rsidRPr="00423677">
        <w:rPr>
          <w:szCs w:val="22"/>
        </w:rPr>
        <w:t xml:space="preserve">if the Supplier is or has reason to believe that it will be unable to ensure that insurance cover is reinstated to maintain at all times the minimum limit of indemnity specified, immediately submit to the </w:t>
      </w:r>
      <w:r w:rsidR="00C844EB" w:rsidRPr="00423677">
        <w:rPr>
          <w:szCs w:val="22"/>
        </w:rPr>
        <w:t>Authority</w:t>
      </w:r>
      <w:r w:rsidRPr="00423677">
        <w:rPr>
          <w:szCs w:val="22"/>
        </w:rPr>
        <w:t xml:space="preserve"> full details of the policy concerned and its proposed solution for maintaining the minimum limit of indemnity specified.</w:t>
      </w:r>
    </w:p>
    <w:p w14:paraId="30B6D6BB" w14:textId="77777777" w:rsidR="000B0844" w:rsidRPr="00423677" w:rsidRDefault="000B0844" w:rsidP="00D832D7">
      <w:pPr>
        <w:pStyle w:val="GPSL1SCHEDULEHeading"/>
      </w:pPr>
      <w:r w:rsidRPr="00423677">
        <w:t>CANCELLATION</w:t>
      </w:r>
    </w:p>
    <w:p w14:paraId="71589B4C" w14:textId="77777777" w:rsidR="000B0844" w:rsidRPr="00423677" w:rsidRDefault="000B0844" w:rsidP="00911DB3">
      <w:pPr>
        <w:pStyle w:val="GPSL2numberedclause"/>
        <w:rPr>
          <w:caps/>
        </w:rPr>
      </w:pPr>
      <w:r w:rsidRPr="00423677">
        <w:t xml:space="preserve">The Supplier shall notify the </w:t>
      </w:r>
      <w:r w:rsidR="00C844EB" w:rsidRPr="00423677">
        <w:t>Authority</w:t>
      </w:r>
      <w:r w:rsidRPr="00423677">
        <w:t xml:space="preserve"> in writing at least five (5) Working Days prior to the cancellation, suspension, termination or non-renewal of any of the Insurances.</w:t>
      </w:r>
    </w:p>
    <w:p w14:paraId="6F4AAADE" w14:textId="77777777" w:rsidR="000B0844" w:rsidRPr="00423677" w:rsidRDefault="000B0844" w:rsidP="00D832D7">
      <w:pPr>
        <w:pStyle w:val="GPSL1SCHEDULEHeading"/>
      </w:pPr>
      <w:r w:rsidRPr="00423677">
        <w:t xml:space="preserve">INSURANCE CLAIMS </w:t>
      </w:r>
    </w:p>
    <w:p w14:paraId="1E89F505" w14:textId="48182758" w:rsidR="000B0844" w:rsidRPr="00423677" w:rsidRDefault="000B0844" w:rsidP="00911DB3">
      <w:pPr>
        <w:pStyle w:val="GPSL2numberedclause"/>
      </w:pPr>
      <w:r w:rsidRPr="00423677">
        <w:t xml:space="preserve">The Supplier shall promptly notify to insurers any matter arising from, or in relation to, the </w:t>
      </w:r>
      <w:r w:rsidR="006E7289">
        <w:t>Services</w:t>
      </w:r>
      <w:r w:rsidRPr="00423677">
        <w:t xml:space="preserve"> and/or this </w:t>
      </w:r>
      <w:r w:rsidR="00345F5B" w:rsidRPr="00423677">
        <w:t>Contract</w:t>
      </w:r>
      <w:r w:rsidRPr="00423677">
        <w:t xml:space="preserve"> for which it may be entitled to claim under any of the Insurances.  In the event that the </w:t>
      </w:r>
      <w:r w:rsidR="00C844EB" w:rsidRPr="00423677">
        <w:t>Authority</w:t>
      </w:r>
      <w:r w:rsidRPr="00423677">
        <w:t xml:space="preserve"> receives a claim relating to or arising out of the </w:t>
      </w:r>
      <w:r w:rsidR="006E7289">
        <w:t>Services</w:t>
      </w:r>
      <w:r w:rsidRPr="00423677">
        <w:t xml:space="preserve"> or this </w:t>
      </w:r>
      <w:r w:rsidR="00345F5B" w:rsidRPr="00423677">
        <w:t>Contract</w:t>
      </w:r>
      <w:r w:rsidRPr="00423677">
        <w:t xml:space="preserve">, the Supplier shall co-operate with the </w:t>
      </w:r>
      <w:r w:rsidR="00C844EB" w:rsidRPr="00423677">
        <w:t>Authority</w:t>
      </w:r>
      <w:r w:rsidRPr="00423677">
        <w:t xml:space="preserve"> and assist it in dealing with such claims including without limitation providing information and documentation in a timely manner.</w:t>
      </w:r>
    </w:p>
    <w:p w14:paraId="2D8989B9" w14:textId="2FA1876B" w:rsidR="000B0844" w:rsidRPr="00423677" w:rsidRDefault="000B0844" w:rsidP="00911DB3">
      <w:pPr>
        <w:pStyle w:val="GPSL2numberedclause"/>
      </w:pPr>
      <w:r w:rsidRPr="00423677">
        <w:t xml:space="preserve">Except where the </w:t>
      </w:r>
      <w:r w:rsidR="00C844EB" w:rsidRPr="00423677">
        <w:t>Authority</w:t>
      </w:r>
      <w:r w:rsidRPr="00423677">
        <w:t xml:space="preserve"> is the claimant party, the Supplier shall give the </w:t>
      </w:r>
      <w:r w:rsidR="00C844EB" w:rsidRPr="00423677">
        <w:t>Authority</w:t>
      </w:r>
      <w:r w:rsidRPr="00423677">
        <w:t xml:space="preserve"> notice within twenty (20) Working Days after any insurance claim in excess of</w:t>
      </w:r>
      <w:r w:rsidR="00A46B26">
        <w:t xml:space="preserve"> £1,000,000</w:t>
      </w:r>
      <w:r w:rsidRPr="00423677">
        <w:t xml:space="preserve"> relating to or arising out of the provision of the </w:t>
      </w:r>
      <w:r w:rsidR="006E7289">
        <w:t>Services</w:t>
      </w:r>
      <w:r w:rsidRPr="00423677">
        <w:t xml:space="preserve"> or this </w:t>
      </w:r>
      <w:r w:rsidR="00345F5B" w:rsidRPr="00423677">
        <w:t>Contract</w:t>
      </w:r>
      <w:r w:rsidRPr="00423677">
        <w:t xml:space="preserve"> on any of the Insurances or which, but for the application of the applicable policy excess, would be made on any of the Insurances and (if required by the </w:t>
      </w:r>
      <w:r w:rsidR="00C844EB" w:rsidRPr="00423677">
        <w:t>Authority</w:t>
      </w:r>
      <w:r w:rsidRPr="00423677">
        <w:t>) full details of the incident giving rise to the claim.</w:t>
      </w:r>
    </w:p>
    <w:p w14:paraId="10754DEF" w14:textId="77777777" w:rsidR="000B0844" w:rsidRPr="00423677" w:rsidRDefault="000B0844" w:rsidP="00911DB3">
      <w:pPr>
        <w:pStyle w:val="GPSL2numberedclause"/>
      </w:pPr>
      <w:r w:rsidRPr="00423677">
        <w:t>Where any Insurance requires payment of a premium, the Supplier shall be liable for and shall promptly pay such premium.</w:t>
      </w:r>
    </w:p>
    <w:p w14:paraId="7F3B877D" w14:textId="77777777" w:rsidR="000B0844" w:rsidRPr="00423677" w:rsidRDefault="000B0844" w:rsidP="00911DB3">
      <w:pPr>
        <w:pStyle w:val="GPSL2numberedclause"/>
      </w:pPr>
      <w:r w:rsidRPr="00423677">
        <w:t xml:space="preserve">Where any Insurance is subject to an excess or deductible below which the indemnity from insurers is excluded, the Supplier shall be liable for such excess or deductible.  The Supplier shall not be entitled to recover from the </w:t>
      </w:r>
      <w:r w:rsidR="00C844EB" w:rsidRPr="00423677">
        <w:t>Authority</w:t>
      </w:r>
      <w:r w:rsidRPr="00423677">
        <w:t xml:space="preserve"> any sum paid by way of excess or deductible under the Insurances whether under the terms of this </w:t>
      </w:r>
      <w:r w:rsidR="00345F5B" w:rsidRPr="00423677">
        <w:t>Contract</w:t>
      </w:r>
      <w:r w:rsidRPr="00423677">
        <w:t xml:space="preserve"> or otherwise.</w:t>
      </w:r>
    </w:p>
    <w:p w14:paraId="29C9B30F" w14:textId="77777777" w:rsidR="000B0844" w:rsidRPr="00423677" w:rsidRDefault="000B0844" w:rsidP="000B084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420" w:author="Amy Retallack" w:date="2016-12-14T09:52:00Z" w:original="0."/>
        </w:fldChar>
      </w:r>
    </w:p>
    <w:p w14:paraId="39E7089D" w14:textId="77777777" w:rsidR="000B0844" w:rsidRPr="00423677" w:rsidRDefault="000B0844" w:rsidP="000B0844">
      <w:pPr>
        <w:pStyle w:val="GPSSchAnnexname"/>
        <w:rPr>
          <w:rFonts w:cs="Arial"/>
        </w:rPr>
      </w:pPr>
      <w:r w:rsidRPr="00423677">
        <w:rPr>
          <w:rFonts w:cs="Arial"/>
        </w:rPr>
        <w:br w:type="page"/>
      </w:r>
      <w:bookmarkStart w:id="2421" w:name="_Toc366085200"/>
      <w:bookmarkStart w:id="2422" w:name="_Toc366094961"/>
      <w:bookmarkStart w:id="2423" w:name="_Toc469412502"/>
      <w:r w:rsidRPr="00423677">
        <w:rPr>
          <w:rFonts w:cs="Arial"/>
        </w:rPr>
        <w:t>ANNEX 1: REQUIRED INSURANCES</w:t>
      </w:r>
      <w:bookmarkEnd w:id="2421"/>
      <w:bookmarkEnd w:id="2422"/>
      <w:bookmarkEnd w:id="2423"/>
    </w:p>
    <w:p w14:paraId="6F42316B" w14:textId="77777777" w:rsidR="000B0844" w:rsidRPr="00423677" w:rsidRDefault="000B0844" w:rsidP="000B0844">
      <w:pPr>
        <w:pStyle w:val="GPSSchPart"/>
        <w:rPr>
          <w:rFonts w:cs="Arial"/>
          <w:caps w:val="0"/>
        </w:rPr>
      </w:pPr>
      <w:r w:rsidRPr="00423677">
        <w:rPr>
          <w:rFonts w:cs="Arial"/>
        </w:rPr>
        <w:t xml:space="preserve">Part A: Third Party Public &amp; Products Liability Insurance </w:t>
      </w:r>
    </w:p>
    <w:p w14:paraId="596ED386" w14:textId="77777777" w:rsidR="000B0844" w:rsidRPr="00423677" w:rsidRDefault="000B0844" w:rsidP="00D832D7">
      <w:pPr>
        <w:pStyle w:val="GPSL1SCHEDULEHeading"/>
      </w:pPr>
      <w:r w:rsidRPr="00423677">
        <w:t xml:space="preserve">Insured </w:t>
      </w:r>
    </w:p>
    <w:p w14:paraId="0BB5AD0D" w14:textId="77777777" w:rsidR="000B0844" w:rsidRPr="00423677" w:rsidRDefault="000B0844" w:rsidP="00911DB3">
      <w:pPr>
        <w:pStyle w:val="GPSL2numberedclause"/>
        <w:rPr>
          <w:caps/>
        </w:rPr>
      </w:pPr>
      <w:r w:rsidRPr="00423677">
        <w:t>The Supplier</w:t>
      </w:r>
    </w:p>
    <w:p w14:paraId="53BC7861" w14:textId="77777777" w:rsidR="000B0844" w:rsidRPr="00423677" w:rsidRDefault="000B0844" w:rsidP="00D832D7">
      <w:pPr>
        <w:pStyle w:val="GPSL1SCHEDULEHeading"/>
      </w:pPr>
      <w:r w:rsidRPr="00423677">
        <w:t>Interest</w:t>
      </w:r>
    </w:p>
    <w:p w14:paraId="006304F9" w14:textId="77777777" w:rsidR="000B0844" w:rsidRPr="00423677" w:rsidRDefault="000B0844" w:rsidP="00911DB3">
      <w:pPr>
        <w:pStyle w:val="GPSL2numberedclause"/>
        <w:rPr>
          <w:caps/>
        </w:rPr>
      </w:pPr>
      <w:r w:rsidRPr="00423677">
        <w:t>To indemnify the Insured in respect of all sums which the Insured shall become legally liable to pay as damages, including claimant's costs and expenses, in respect of accidental:</w:t>
      </w:r>
    </w:p>
    <w:p w14:paraId="71C26EDD" w14:textId="77777777" w:rsidR="000B0844" w:rsidRPr="005D4D4A" w:rsidRDefault="000B0844" w:rsidP="00911DB3">
      <w:pPr>
        <w:pStyle w:val="GPSL3numberedclause"/>
        <w:rPr>
          <w:caps/>
        </w:rPr>
      </w:pPr>
      <w:r w:rsidRPr="00423677">
        <w:t>death or bodily injury to or sickness, illness or disease contracted by any per</w:t>
      </w:r>
      <w:r w:rsidRPr="005D4D4A">
        <w:t>son;</w:t>
      </w:r>
    </w:p>
    <w:p w14:paraId="4B240D25" w14:textId="77777777" w:rsidR="000B0844" w:rsidRPr="005D4D4A" w:rsidRDefault="000B0844" w:rsidP="00911DB3">
      <w:pPr>
        <w:pStyle w:val="GPSL3numberedclause"/>
        <w:rPr>
          <w:caps/>
        </w:rPr>
      </w:pPr>
      <w:r w:rsidRPr="005D4D4A">
        <w:t>loss of or damage to property;</w:t>
      </w:r>
    </w:p>
    <w:p w14:paraId="41192C38" w14:textId="62D4DE0C" w:rsidR="000B0844" w:rsidRPr="005D4D4A" w:rsidRDefault="000B0844" w:rsidP="00911DB3">
      <w:pPr>
        <w:pStyle w:val="GPSL2Indent"/>
        <w:rPr>
          <w:caps/>
        </w:rPr>
      </w:pPr>
      <w:r w:rsidRPr="005D4D4A">
        <w:t xml:space="preserve">happening during the period of insurance (as specified in Paragraph 5 of </w:t>
      </w:r>
      <w:r w:rsidR="00EF3430" w:rsidRPr="005D4D4A">
        <w:t>this Annex 1 to this Schedule</w:t>
      </w:r>
      <w:r w:rsidR="00F512DD" w:rsidRPr="005D4D4A">
        <w:t xml:space="preserve"> 15</w:t>
      </w:r>
      <w:r w:rsidRPr="005D4D4A">
        <w:t>)</w:t>
      </w:r>
      <w:r w:rsidR="00EF3430" w:rsidRPr="005D4D4A">
        <w:t xml:space="preserve"> </w:t>
      </w:r>
      <w:r w:rsidRPr="005D4D4A">
        <w:t xml:space="preserve">and arising out of or in connection with the provision of the </w:t>
      </w:r>
      <w:r w:rsidR="006E7289" w:rsidRPr="005D4D4A">
        <w:t>Services</w:t>
      </w:r>
      <w:r w:rsidRPr="005D4D4A">
        <w:t xml:space="preserve"> and in connection with this </w:t>
      </w:r>
      <w:r w:rsidR="00345F5B" w:rsidRPr="005D4D4A">
        <w:t>Contract</w:t>
      </w:r>
      <w:r w:rsidRPr="005D4D4A">
        <w:t>.</w:t>
      </w:r>
    </w:p>
    <w:p w14:paraId="7DC229C5" w14:textId="77777777" w:rsidR="000B0844" w:rsidRPr="005D4D4A" w:rsidRDefault="000B0844" w:rsidP="00D832D7">
      <w:pPr>
        <w:pStyle w:val="GPSL1SCHEDULEHeading"/>
      </w:pPr>
      <w:r w:rsidRPr="005D4D4A">
        <w:t>Limit of indemnity</w:t>
      </w:r>
    </w:p>
    <w:p w14:paraId="1CC96B12" w14:textId="1C1A872F" w:rsidR="000B0844" w:rsidRPr="005D4D4A" w:rsidRDefault="000B0844" w:rsidP="00911DB3">
      <w:pPr>
        <w:pStyle w:val="GPSL2numberedclause"/>
        <w:rPr>
          <w:caps/>
        </w:rPr>
      </w:pPr>
      <w:r w:rsidRPr="005D4D4A">
        <w:t xml:space="preserve">Not less than </w:t>
      </w:r>
      <w:r w:rsidRPr="005D4D4A">
        <w:rPr>
          <w:b/>
        </w:rPr>
        <w:t>£</w:t>
      </w:r>
      <w:r w:rsidR="00482FAA" w:rsidRPr="005D4D4A">
        <w:rPr>
          <w:b/>
        </w:rPr>
        <w:t>1,000,000</w:t>
      </w:r>
      <w:r w:rsidRPr="005D4D4A">
        <w:t xml:space="preserve">in respect of any one occurrence, the number of occurrences being unlimited, but </w:t>
      </w:r>
      <w:r w:rsidRPr="005D4D4A">
        <w:rPr>
          <w:b/>
        </w:rPr>
        <w:t>£</w:t>
      </w:r>
      <w:r w:rsidR="00482FAA" w:rsidRPr="005D4D4A">
        <w:rPr>
          <w:b/>
        </w:rPr>
        <w:t>1,000,000</w:t>
      </w:r>
      <w:r w:rsidRPr="005D4D4A">
        <w:t>any one occurrence and in the aggregate per annum in respect of products and pollution liability.</w:t>
      </w:r>
    </w:p>
    <w:p w14:paraId="761D58CB" w14:textId="77777777" w:rsidR="000B0844" w:rsidRPr="005D4D4A" w:rsidRDefault="000B0844" w:rsidP="00D832D7">
      <w:pPr>
        <w:pStyle w:val="GPSL1SCHEDULEHeading"/>
      </w:pPr>
      <w:r w:rsidRPr="005D4D4A">
        <w:t>Territorial limits</w:t>
      </w:r>
    </w:p>
    <w:p w14:paraId="5EE459FB" w14:textId="2FB16611" w:rsidR="000B0844" w:rsidRPr="005D4D4A" w:rsidRDefault="004F2DFE" w:rsidP="00911DB3">
      <w:pPr>
        <w:pStyle w:val="GPSL2numberedclause"/>
        <w:rPr>
          <w:caps/>
        </w:rPr>
      </w:pPr>
      <w:r w:rsidRPr="005D4D4A">
        <w:t>Worldwide</w:t>
      </w:r>
    </w:p>
    <w:p w14:paraId="795CE44C" w14:textId="77777777" w:rsidR="000B0844" w:rsidRPr="00423677" w:rsidRDefault="000B0844" w:rsidP="00D832D7">
      <w:pPr>
        <w:pStyle w:val="GPSL1SCHEDULEHeading"/>
      </w:pPr>
      <w:r w:rsidRPr="005D4D4A">
        <w:t>Period of insura</w:t>
      </w:r>
      <w:r w:rsidRPr="00423677">
        <w:t>nce</w:t>
      </w:r>
    </w:p>
    <w:p w14:paraId="7BAF29F2" w14:textId="77777777" w:rsidR="000B0844" w:rsidRPr="00423677" w:rsidRDefault="000B0844" w:rsidP="00911DB3">
      <w:pPr>
        <w:pStyle w:val="GPSL2numberedclause"/>
        <w:rPr>
          <w:caps/>
        </w:rPr>
      </w:pPr>
      <w:r w:rsidRPr="00423677">
        <w:t xml:space="preserve">From the Commencement Date for the </w:t>
      </w:r>
      <w:r w:rsidR="00345F5B" w:rsidRPr="00423677">
        <w:t>Contract</w:t>
      </w:r>
      <w:r w:rsidRPr="00423677">
        <w:t xml:space="preserve"> Period and renewable on an annual basis unless agreed otherwise by the </w:t>
      </w:r>
      <w:r w:rsidR="00C844EB" w:rsidRPr="00423677">
        <w:t>Authority</w:t>
      </w:r>
      <w:r w:rsidRPr="00423677">
        <w:t xml:space="preserve"> in writing.</w:t>
      </w:r>
    </w:p>
    <w:p w14:paraId="09E93050" w14:textId="77777777" w:rsidR="000B0844" w:rsidRPr="00423677" w:rsidRDefault="000B0844" w:rsidP="00D832D7">
      <w:pPr>
        <w:pStyle w:val="GPSL1SCHEDULEHeading"/>
      </w:pPr>
      <w:r w:rsidRPr="00423677">
        <w:t>Cover features and extensions</w:t>
      </w:r>
    </w:p>
    <w:p w14:paraId="51EF293B" w14:textId="77777777" w:rsidR="000B0844" w:rsidRPr="00423677" w:rsidRDefault="000B0844" w:rsidP="00911DB3">
      <w:pPr>
        <w:pStyle w:val="GPSL2Numbered"/>
        <w:rPr>
          <w:caps/>
        </w:rPr>
      </w:pPr>
      <w:r w:rsidRPr="00423677">
        <w:t>Indemnity to principals clause.</w:t>
      </w:r>
    </w:p>
    <w:p w14:paraId="5F0D90CD" w14:textId="77777777" w:rsidR="000B0844" w:rsidRPr="00423677" w:rsidRDefault="000B0844" w:rsidP="00D832D7">
      <w:pPr>
        <w:pStyle w:val="GPSL1SCHEDULEHeading"/>
      </w:pPr>
      <w:r w:rsidRPr="00423677">
        <w:t>Principal exclusions</w:t>
      </w:r>
    </w:p>
    <w:p w14:paraId="2678F68B" w14:textId="77777777" w:rsidR="000B0844" w:rsidRPr="00423677" w:rsidRDefault="000B0844" w:rsidP="00911DB3">
      <w:pPr>
        <w:pStyle w:val="GPSL2numberedclause"/>
      </w:pPr>
      <w:r w:rsidRPr="00423677">
        <w:t>War and related perils.</w:t>
      </w:r>
    </w:p>
    <w:p w14:paraId="099705D2" w14:textId="77777777" w:rsidR="000B0844" w:rsidRPr="00423677" w:rsidRDefault="000B0844" w:rsidP="00911DB3">
      <w:pPr>
        <w:pStyle w:val="GPSL2numberedclause"/>
      </w:pPr>
      <w:r w:rsidRPr="00423677">
        <w:t>Nuclear and radioactive risks.</w:t>
      </w:r>
    </w:p>
    <w:p w14:paraId="01C6FC2B" w14:textId="77777777" w:rsidR="000B0844" w:rsidRPr="00423677" w:rsidRDefault="000B0844" w:rsidP="00911DB3">
      <w:pPr>
        <w:pStyle w:val="GPSL2numberedclause"/>
      </w:pPr>
      <w:r w:rsidRPr="00423677">
        <w:t>Liability for death, illness, disease or bodily injury sustained by employees of the Insured during the course of their employment.</w:t>
      </w:r>
    </w:p>
    <w:p w14:paraId="49C4BDE9" w14:textId="77777777" w:rsidR="000B0844" w:rsidRPr="00423677" w:rsidRDefault="000B0844" w:rsidP="00911DB3">
      <w:pPr>
        <w:pStyle w:val="GPSL2numberedclause"/>
      </w:pPr>
      <w:r w:rsidRPr="00423677">
        <w:t>Liability arising out of the use of mechanically propelled vehicles whilst required to be compulsorily insured by applicable Law in respect of such vehicles.</w:t>
      </w:r>
    </w:p>
    <w:p w14:paraId="1BB667A5" w14:textId="77777777" w:rsidR="000B0844" w:rsidRPr="00423677" w:rsidRDefault="000B0844" w:rsidP="00911DB3">
      <w:pPr>
        <w:pStyle w:val="GPSL2numberedclause"/>
      </w:pPr>
      <w:r w:rsidRPr="00423677">
        <w:t>Liability in respect of predetermined penalties or liquidated damages imposed under any contract entered into by the Insured.</w:t>
      </w:r>
    </w:p>
    <w:p w14:paraId="3FB2E0CF" w14:textId="77777777" w:rsidR="000B0844" w:rsidRPr="00423677" w:rsidRDefault="000B0844" w:rsidP="00911DB3">
      <w:pPr>
        <w:pStyle w:val="GPSL2numberedclause"/>
      </w:pPr>
      <w:r w:rsidRPr="00423677">
        <w:t>Liability arising out of technical or professional advice other than in respect of death or bodily injury to persons or damage to third party property.</w:t>
      </w:r>
    </w:p>
    <w:p w14:paraId="4C67440F" w14:textId="77777777" w:rsidR="000B0844" w:rsidRPr="00423677" w:rsidRDefault="000B0844" w:rsidP="00911DB3">
      <w:pPr>
        <w:pStyle w:val="GPSL2numberedclause"/>
      </w:pPr>
      <w:r w:rsidRPr="00423677">
        <w:t>Liability arising from the ownership, possession or use of any aircraft or marine vessel.</w:t>
      </w:r>
    </w:p>
    <w:p w14:paraId="30AACBA4" w14:textId="77777777" w:rsidR="000B0844" w:rsidRPr="00423677" w:rsidRDefault="000B0844" w:rsidP="00911DB3">
      <w:pPr>
        <w:pStyle w:val="GPSL2Numbered"/>
      </w:pPr>
      <w:r w:rsidRPr="00423677">
        <w:t>Liability arising from seepage and pollution unless caused by a sudden, unintended and unexpected occurrence.</w:t>
      </w:r>
    </w:p>
    <w:p w14:paraId="23532467" w14:textId="77777777" w:rsidR="000B0844" w:rsidRPr="00423677" w:rsidRDefault="000B0844" w:rsidP="00D832D7">
      <w:pPr>
        <w:pStyle w:val="GPSL1SCHEDULEHeading"/>
      </w:pPr>
      <w:r w:rsidRPr="00423677">
        <w:t>Maximum deductible threshold</w:t>
      </w:r>
    </w:p>
    <w:p w14:paraId="47A84461" w14:textId="3A1C14C2" w:rsidR="000B0844" w:rsidRPr="00423677" w:rsidRDefault="000B0844" w:rsidP="00911DB3">
      <w:pPr>
        <w:pStyle w:val="GPSL2Numbered"/>
        <w:rPr>
          <w:caps/>
        </w:rPr>
      </w:pPr>
      <w:r w:rsidRPr="00423677">
        <w:t>N</w:t>
      </w:r>
      <w:r w:rsidRPr="00F204CA">
        <w:t xml:space="preserve">ot to exceed </w:t>
      </w:r>
      <w:r w:rsidR="009075DF">
        <w:rPr>
          <w:b/>
          <w:i/>
        </w:rPr>
        <w:t>(</w:t>
      </w:r>
      <w:r w:rsidRPr="006026DE">
        <w:rPr>
          <w:b/>
          <w:i/>
        </w:rPr>
        <w:t>£ threshold to be agreed with Supplier</w:t>
      </w:r>
      <w:r w:rsidR="009075DF">
        <w:rPr>
          <w:b/>
          <w:i/>
        </w:rPr>
        <w:t>)</w:t>
      </w:r>
      <w:r w:rsidRPr="00F204CA">
        <w:t xml:space="preserve"> for each and every third party property damage claim (personal injury claims to be paid in full).</w:t>
      </w:r>
    </w:p>
    <w:p w14:paraId="1D542996" w14:textId="77777777" w:rsidR="000B0844" w:rsidRPr="00423677" w:rsidRDefault="000B0844" w:rsidP="000B084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424" w:author="Amy Retallack" w:date="2016-12-14T09:52:00Z" w:original="0."/>
        </w:fldChar>
      </w:r>
    </w:p>
    <w:p w14:paraId="40CC2BFF" w14:textId="77777777" w:rsidR="00955011" w:rsidRPr="00423677" w:rsidRDefault="00955011" w:rsidP="00955011">
      <w:pPr>
        <w:pStyle w:val="GPSSchPart"/>
        <w:rPr>
          <w:rFonts w:cs="Arial"/>
        </w:rPr>
      </w:pPr>
      <w:r w:rsidRPr="00423677">
        <w:rPr>
          <w:rFonts w:cs="Arial"/>
        </w:rPr>
        <w:br w:type="page"/>
        <w:t>Part B: Professional Indemnity Insurance</w:t>
      </w:r>
    </w:p>
    <w:p w14:paraId="73C09A91" w14:textId="77777777" w:rsidR="00955011" w:rsidRPr="00423677" w:rsidRDefault="00955011" w:rsidP="00D832D7">
      <w:pPr>
        <w:pStyle w:val="GPSL1SCHEDULEHeading"/>
      </w:pPr>
      <w:r w:rsidRPr="00423677">
        <w:t>Insured</w:t>
      </w:r>
    </w:p>
    <w:p w14:paraId="3EF6B113" w14:textId="77777777" w:rsidR="00955011" w:rsidRPr="00423677" w:rsidRDefault="00955011" w:rsidP="00955011">
      <w:pPr>
        <w:pStyle w:val="GPSL2Numbered"/>
        <w:numPr>
          <w:ilvl w:val="1"/>
          <w:numId w:val="5"/>
        </w:numPr>
        <w:ind w:left="1134" w:hanging="567"/>
        <w:rPr>
          <w:caps/>
        </w:rPr>
      </w:pPr>
      <w:r w:rsidRPr="00423677">
        <w:t>The Supplier</w:t>
      </w:r>
    </w:p>
    <w:p w14:paraId="18F3FE3F" w14:textId="77777777" w:rsidR="00955011" w:rsidRPr="00423677" w:rsidRDefault="00955011" w:rsidP="00D832D7">
      <w:pPr>
        <w:pStyle w:val="GPSL1SCHEDULEHeading"/>
      </w:pPr>
      <w:r w:rsidRPr="00423677">
        <w:t>Interest</w:t>
      </w:r>
    </w:p>
    <w:p w14:paraId="636D7048" w14:textId="625539D4" w:rsidR="00955011" w:rsidRPr="005D4D4A" w:rsidRDefault="00955011" w:rsidP="00955011">
      <w:pPr>
        <w:pStyle w:val="GPSL2Numbered"/>
        <w:numPr>
          <w:ilvl w:val="1"/>
          <w:numId w:val="5"/>
        </w:numPr>
        <w:ind w:left="1134" w:hanging="567"/>
        <w:rPr>
          <w:caps/>
        </w:rPr>
      </w:pPr>
      <w:r w:rsidRPr="00423677">
        <w:t>To indemnify the Insured for all sums which the Insured shall become legally liable to pay (including claimants’ costs and expenses) as a result of claims first made against the Insured during the Period of Insurance by reason of any negligent act, error and/or omission arisin</w:t>
      </w:r>
      <w:r w:rsidRPr="005D4D4A">
        <w:t xml:space="preserve">g from or in connection with the provision of the </w:t>
      </w:r>
      <w:r w:rsidR="006E7289" w:rsidRPr="005D4D4A">
        <w:t>Services</w:t>
      </w:r>
      <w:r w:rsidRPr="005D4D4A">
        <w:t>.</w:t>
      </w:r>
    </w:p>
    <w:p w14:paraId="7879593D" w14:textId="77777777" w:rsidR="00955011" w:rsidRPr="005D4D4A" w:rsidRDefault="00955011" w:rsidP="00D832D7">
      <w:pPr>
        <w:pStyle w:val="GPSL1SCHEDULEHeading"/>
      </w:pPr>
      <w:r w:rsidRPr="005D4D4A">
        <w:t>Limit of indemnity</w:t>
      </w:r>
    </w:p>
    <w:p w14:paraId="62616641" w14:textId="42BC2FB0" w:rsidR="00955011" w:rsidRPr="005D4D4A" w:rsidRDefault="00955011" w:rsidP="00955011">
      <w:pPr>
        <w:pStyle w:val="GPSL2Numbered"/>
        <w:numPr>
          <w:ilvl w:val="1"/>
          <w:numId w:val="5"/>
        </w:numPr>
        <w:ind w:left="1134" w:hanging="567"/>
        <w:rPr>
          <w:caps/>
        </w:rPr>
      </w:pPr>
      <w:r w:rsidRPr="005D4D4A">
        <w:tab/>
        <w:t xml:space="preserve">Not less than </w:t>
      </w:r>
      <w:r w:rsidRPr="005D4D4A">
        <w:rPr>
          <w:b/>
          <w:i/>
        </w:rPr>
        <w:t>£</w:t>
      </w:r>
      <w:r w:rsidR="00482FAA" w:rsidRPr="005D4D4A">
        <w:rPr>
          <w:b/>
          <w:i/>
        </w:rPr>
        <w:t>1,000,000</w:t>
      </w:r>
      <w:r w:rsidRPr="005D4D4A">
        <w:t xml:space="preserve"> in respect of any one claim and in the aggregate per annum.</w:t>
      </w:r>
    </w:p>
    <w:p w14:paraId="103605C7" w14:textId="77777777" w:rsidR="00955011" w:rsidRPr="005D4D4A" w:rsidRDefault="00955011" w:rsidP="00D832D7">
      <w:pPr>
        <w:pStyle w:val="GPSL1SCHEDULEHeading"/>
      </w:pPr>
      <w:r w:rsidRPr="005D4D4A">
        <w:t>Territorial Limits</w:t>
      </w:r>
    </w:p>
    <w:p w14:paraId="03885EB7" w14:textId="180226D8" w:rsidR="00955011" w:rsidRPr="00423677" w:rsidRDefault="00955011" w:rsidP="00955011">
      <w:pPr>
        <w:pStyle w:val="GPSL2Numbered"/>
        <w:numPr>
          <w:ilvl w:val="1"/>
          <w:numId w:val="5"/>
        </w:numPr>
        <w:ind w:left="1134" w:hanging="567"/>
      </w:pPr>
      <w:r w:rsidRPr="00423677">
        <w:tab/>
      </w:r>
      <w:r w:rsidR="00713023">
        <w:t>Worldwide</w:t>
      </w:r>
    </w:p>
    <w:p w14:paraId="21A64788" w14:textId="77777777" w:rsidR="00955011" w:rsidRPr="00423677" w:rsidRDefault="00955011" w:rsidP="00D832D7">
      <w:pPr>
        <w:pStyle w:val="GPSL1SCHEDULEHeading"/>
      </w:pPr>
      <w:r w:rsidRPr="00423677">
        <w:t>Period of insurance</w:t>
      </w:r>
    </w:p>
    <w:p w14:paraId="0312F6F7" w14:textId="77777777" w:rsidR="00955011" w:rsidRPr="00423677" w:rsidRDefault="00955011" w:rsidP="00955011">
      <w:pPr>
        <w:pStyle w:val="GPSL2Numbered"/>
        <w:numPr>
          <w:ilvl w:val="1"/>
          <w:numId w:val="5"/>
        </w:numPr>
        <w:ind w:left="1134" w:hanging="567"/>
        <w:rPr>
          <w:caps/>
        </w:rPr>
      </w:pPr>
      <w:r w:rsidRPr="00423677">
        <w:t>From the date of this</w:t>
      </w:r>
      <w:r w:rsidR="00E92E0F" w:rsidRPr="00423677">
        <w:t xml:space="preserve"> </w:t>
      </w:r>
      <w:r w:rsidR="00CB3B0F" w:rsidRPr="00423677">
        <w:t>Contract</w:t>
      </w:r>
      <w:r w:rsidRPr="00423677">
        <w:t xml:space="preserve"> and renewable on an annual basis unless agreed otherwise by the Authority in writing (a) throughout the </w:t>
      </w:r>
      <w:r w:rsidR="00E92E0F" w:rsidRPr="00423677">
        <w:t xml:space="preserve">Contract </w:t>
      </w:r>
      <w:r w:rsidRPr="00423677">
        <w:t xml:space="preserve">Period or until earlier termination of this </w:t>
      </w:r>
      <w:r w:rsidR="00CB3B0F" w:rsidRPr="00423677">
        <w:t>Contract</w:t>
      </w:r>
      <w:r w:rsidRPr="00423677">
        <w:t xml:space="preserve"> and (b) for a period of 6 years thereafter.</w:t>
      </w:r>
    </w:p>
    <w:p w14:paraId="09990AF2" w14:textId="77777777" w:rsidR="00955011" w:rsidRPr="00423677" w:rsidRDefault="00955011" w:rsidP="00D832D7">
      <w:pPr>
        <w:pStyle w:val="GPSL1SCHEDULEHeading"/>
      </w:pPr>
      <w:r w:rsidRPr="00423677">
        <w:t>Cover features and extensions</w:t>
      </w:r>
    </w:p>
    <w:p w14:paraId="4F4595A5" w14:textId="77777777" w:rsidR="00955011" w:rsidRPr="00423677" w:rsidRDefault="00955011" w:rsidP="00955011">
      <w:pPr>
        <w:pStyle w:val="GPSL2Numbered"/>
        <w:numPr>
          <w:ilvl w:val="1"/>
          <w:numId w:val="5"/>
        </w:numPr>
        <w:ind w:left="1134" w:hanging="567"/>
        <w:rPr>
          <w:caps/>
        </w:rPr>
      </w:pPr>
      <w:r w:rsidRPr="00423677">
        <w:t xml:space="preserve">Retroactive cover to apply to any claims made policy wording in respect of this </w:t>
      </w:r>
      <w:r w:rsidR="00CB3B0F" w:rsidRPr="00423677">
        <w:t>Contract</w:t>
      </w:r>
      <w:r w:rsidRPr="00423677">
        <w:t xml:space="preserve"> or retroactive date to be no later than the Commencement Date.</w:t>
      </w:r>
    </w:p>
    <w:p w14:paraId="3B8AC076" w14:textId="77777777" w:rsidR="00955011" w:rsidRPr="005D4D4A" w:rsidRDefault="00955011" w:rsidP="00D832D7">
      <w:pPr>
        <w:pStyle w:val="GPSL1SCHEDULEHeading"/>
      </w:pPr>
      <w:r w:rsidRPr="005D4D4A">
        <w:t>Principal exclusions</w:t>
      </w:r>
    </w:p>
    <w:p w14:paraId="55063E24" w14:textId="77777777" w:rsidR="00955011" w:rsidRPr="005D4D4A" w:rsidRDefault="00955011" w:rsidP="00955011">
      <w:pPr>
        <w:pStyle w:val="GPSL2Numbered"/>
        <w:numPr>
          <w:ilvl w:val="1"/>
          <w:numId w:val="5"/>
        </w:numPr>
        <w:ind w:left="1134" w:hanging="567"/>
        <w:rPr>
          <w:caps/>
        </w:rPr>
      </w:pPr>
      <w:r w:rsidRPr="005D4D4A">
        <w:t>War and related perils</w:t>
      </w:r>
    </w:p>
    <w:p w14:paraId="6B8ACBA9" w14:textId="77777777" w:rsidR="00955011" w:rsidRPr="005D4D4A" w:rsidRDefault="00955011" w:rsidP="00955011">
      <w:pPr>
        <w:pStyle w:val="GPSL2Numbered"/>
        <w:numPr>
          <w:ilvl w:val="1"/>
          <w:numId w:val="5"/>
        </w:numPr>
        <w:ind w:left="1134" w:hanging="567"/>
        <w:rPr>
          <w:caps/>
        </w:rPr>
      </w:pPr>
      <w:r w:rsidRPr="005D4D4A">
        <w:t>Nuclear and radioactive risks</w:t>
      </w:r>
    </w:p>
    <w:p w14:paraId="46B3F167" w14:textId="77777777" w:rsidR="00955011" w:rsidRPr="005D4D4A" w:rsidRDefault="00955011" w:rsidP="00D832D7">
      <w:pPr>
        <w:pStyle w:val="GPSL1SCHEDULEHeading"/>
      </w:pPr>
      <w:r w:rsidRPr="005D4D4A">
        <w:t>Maximum deductible threshold</w:t>
      </w:r>
    </w:p>
    <w:p w14:paraId="0040E28D" w14:textId="209088F4" w:rsidR="00955011" w:rsidRPr="00423677" w:rsidRDefault="00955011" w:rsidP="00955011">
      <w:pPr>
        <w:pStyle w:val="GPSL2Numbered"/>
        <w:numPr>
          <w:ilvl w:val="1"/>
          <w:numId w:val="5"/>
        </w:numPr>
        <w:ind w:left="1134" w:hanging="567"/>
        <w:rPr>
          <w:caps/>
        </w:rPr>
      </w:pPr>
      <w:r w:rsidRPr="005D4D4A">
        <w:t>Not to exceed [insert threshold set out in the Supplier’s Tender] eac</w:t>
      </w:r>
      <w:r w:rsidRPr="00423677">
        <w:t>h and every claim.</w:t>
      </w:r>
    </w:p>
    <w:p w14:paraId="543FDE70" w14:textId="77777777" w:rsidR="00955011" w:rsidRPr="00423677" w:rsidRDefault="00955011" w:rsidP="00955011">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425" w:author="Amy Retallack" w:date="2016-12-14T09:52:00Z" w:original="0."/>
        </w:fldChar>
      </w:r>
    </w:p>
    <w:p w14:paraId="314556C4" w14:textId="77777777" w:rsidR="00955011" w:rsidRPr="00423677" w:rsidRDefault="00955011" w:rsidP="00955011">
      <w:pPr>
        <w:pStyle w:val="GPSSchPart"/>
        <w:rPr>
          <w:rFonts w:cs="Arial"/>
        </w:rPr>
      </w:pPr>
      <w:r w:rsidRPr="00423677">
        <w:rPr>
          <w:rFonts w:cs="Arial"/>
          <w:caps w:val="0"/>
        </w:rPr>
        <w:br w:type="page"/>
      </w:r>
      <w:r w:rsidRPr="00423677">
        <w:rPr>
          <w:rFonts w:cs="Arial"/>
        </w:rPr>
        <w:t>Part C: United Kingdom Compulsory Insurances</w:t>
      </w:r>
    </w:p>
    <w:p w14:paraId="4C1E6A87" w14:textId="77777777" w:rsidR="00955011" w:rsidRPr="00423677" w:rsidRDefault="00955011" w:rsidP="00D832D7">
      <w:pPr>
        <w:pStyle w:val="GPSL1SCHEDULEHeading"/>
      </w:pPr>
      <w:r w:rsidRPr="00423677">
        <w:t>General</w:t>
      </w:r>
    </w:p>
    <w:p w14:paraId="45E9A844" w14:textId="77777777" w:rsidR="00955011" w:rsidRPr="00423677" w:rsidRDefault="00955011" w:rsidP="00955011">
      <w:pPr>
        <w:pStyle w:val="GPSL2Numbered"/>
        <w:numPr>
          <w:ilvl w:val="1"/>
          <w:numId w:val="5"/>
        </w:numPr>
        <w:ind w:left="1134" w:hanging="567"/>
        <w:rPr>
          <w:caps/>
        </w:rPr>
      </w:pPr>
      <w:r w:rsidRPr="00423677">
        <w:t>The Supplier shall meet its insurance obligations under applicable Law in full, including, UK employers' liability insurance and motor third party liability insurance.</w:t>
      </w:r>
    </w:p>
    <w:p w14:paraId="2FE90FC5" w14:textId="77777777" w:rsidR="00955011" w:rsidRPr="00423677" w:rsidRDefault="00955011" w:rsidP="00955011">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426" w:author="Amy Retallack" w:date="2016-12-14T09:52:00Z" w:original="0."/>
        </w:fldChar>
      </w:r>
    </w:p>
    <w:p w14:paraId="1B0ED4F5" w14:textId="77777777" w:rsidR="00C820A1" w:rsidRPr="00423677" w:rsidRDefault="00955011" w:rsidP="00CB3B0F">
      <w:pPr>
        <w:pStyle w:val="GPSSchTitleandNumber"/>
        <w:rPr>
          <w:rFonts w:cs="Arial"/>
        </w:rPr>
      </w:pPr>
      <w:r w:rsidRPr="00423677">
        <w:rPr>
          <w:rFonts w:cs="Arial"/>
        </w:rPr>
        <w:br w:type="page"/>
      </w:r>
      <w:bookmarkStart w:id="2427" w:name="_Toc365027632"/>
      <w:bookmarkStart w:id="2428" w:name="_Toc366085207"/>
      <w:bookmarkStart w:id="2429" w:name="_Toc366094968"/>
      <w:r w:rsidR="00C820A1" w:rsidRPr="00423677">
        <w:rPr>
          <w:rFonts w:cs="Arial"/>
        </w:rPr>
        <w:t xml:space="preserve"> </w:t>
      </w:r>
      <w:bookmarkStart w:id="2430" w:name="_Toc469412503"/>
      <w:r w:rsidR="0005421C" w:rsidRPr="00423677">
        <w:rPr>
          <w:rFonts w:cs="Arial"/>
        </w:rPr>
        <w:t>SCHEDULE 1</w:t>
      </w:r>
      <w:r w:rsidR="001C7F02" w:rsidRPr="00423677">
        <w:rPr>
          <w:rFonts w:cs="Arial"/>
        </w:rPr>
        <w:t>6</w:t>
      </w:r>
      <w:r w:rsidR="0005421C" w:rsidRPr="00423677">
        <w:rPr>
          <w:rFonts w:cs="Arial"/>
        </w:rPr>
        <w:t xml:space="preserve">: </w:t>
      </w:r>
      <w:r w:rsidR="008C7642" w:rsidRPr="00423677">
        <w:rPr>
          <w:rFonts w:cs="Arial"/>
          <w:caps w:val="0"/>
        </w:rPr>
        <w:t>CONDUCT OF CLAIMS</w:t>
      </w:r>
      <w:bookmarkEnd w:id="2427"/>
      <w:bookmarkEnd w:id="2428"/>
      <w:bookmarkEnd w:id="2429"/>
      <w:bookmarkEnd w:id="2430"/>
    </w:p>
    <w:p w14:paraId="230C6D0F" w14:textId="77777777" w:rsidR="00C820A1" w:rsidRPr="00423677" w:rsidRDefault="00C820A1" w:rsidP="00D832D7">
      <w:pPr>
        <w:pStyle w:val="GPSL1SCHEDULEHeading"/>
      </w:pPr>
      <w:r w:rsidRPr="00423677">
        <w:t>General</w:t>
      </w:r>
    </w:p>
    <w:p w14:paraId="2EC098D0" w14:textId="77777777" w:rsidR="00C820A1" w:rsidRPr="00423677" w:rsidRDefault="00E83B04" w:rsidP="00911DB3">
      <w:pPr>
        <w:pStyle w:val="GPSL2Numbered"/>
      </w:pPr>
      <w:r w:rsidRPr="00423677">
        <w:t>This Schedule</w:t>
      </w:r>
      <w:r w:rsidR="00F512DD" w:rsidRPr="00423677">
        <w:t xml:space="preserve"> 16</w:t>
      </w:r>
      <w:r w:rsidRPr="00423677">
        <w:t xml:space="preserve"> shall apply to the conduct by a Party from whom an indemnity is sought under this </w:t>
      </w:r>
      <w:r w:rsidR="00CB3B0F" w:rsidRPr="00423677">
        <w:t>Contract</w:t>
      </w:r>
      <w:r w:rsidRPr="00423677">
        <w:t xml:space="preserve"> (the “</w:t>
      </w:r>
      <w:r w:rsidRPr="00423677">
        <w:rPr>
          <w:b/>
        </w:rPr>
        <w:t>Indemnifier</w:t>
      </w:r>
      <w:r w:rsidRPr="00423677">
        <w:t>”), of claims made by a third person against a party having (or claiming to have) the benefit of the indemnity (the “Beneficiary”)</w:t>
      </w:r>
      <w:r w:rsidR="00C820A1" w:rsidRPr="00423677">
        <w:t>.</w:t>
      </w:r>
    </w:p>
    <w:p w14:paraId="2DB33E87" w14:textId="77777777" w:rsidR="00C820A1" w:rsidRPr="00423677" w:rsidRDefault="00E83B04" w:rsidP="00911DB3">
      <w:pPr>
        <w:pStyle w:val="GPSL2Numbered"/>
      </w:pPr>
      <w:r w:rsidRPr="00423677">
        <w:t xml:space="preserve">If the Beneficiary receives any notice of any claim for which it appears that the Beneficiary is, or may become, entitled to indemnification under this </w:t>
      </w:r>
      <w:r w:rsidR="00CB3B0F" w:rsidRPr="00423677">
        <w:t>Contract</w:t>
      </w:r>
      <w:r w:rsidRPr="00423677">
        <w:t xml:space="preserve"> (a “</w:t>
      </w:r>
      <w:r w:rsidRPr="00423677">
        <w:rPr>
          <w:b/>
        </w:rPr>
        <w:t>Claim</w:t>
      </w:r>
      <w:r w:rsidRPr="00423677">
        <w:t>”), the Beneficiary shall give notice in writing to the Indemnifier as soon as reasonably practicable and in any event within 10 Working Days of receipt of the same</w:t>
      </w:r>
      <w:r w:rsidR="00C820A1" w:rsidRPr="00423677">
        <w:t>.</w:t>
      </w:r>
    </w:p>
    <w:p w14:paraId="50728826" w14:textId="77777777" w:rsidR="00E83B04" w:rsidRPr="00423677" w:rsidRDefault="00E83B04" w:rsidP="00911DB3">
      <w:pPr>
        <w:pStyle w:val="GPSL2Numbered"/>
      </w:pPr>
      <w:bookmarkStart w:id="2431" w:name="_Ref414625783"/>
      <w:r w:rsidRPr="00423677">
        <w:t>Subject to Paragraph</w:t>
      </w:r>
      <w:r w:rsidR="00E363CA" w:rsidRPr="00423677">
        <w:t xml:space="preserve"> </w:t>
      </w:r>
      <w:r w:rsidR="00E363CA" w:rsidRPr="00423677">
        <w:fldChar w:fldCharType="begin"/>
      </w:r>
      <w:r w:rsidR="00E363CA" w:rsidRPr="00423677">
        <w:instrText xml:space="preserve"> REF _Ref414625772 \r \h </w:instrText>
      </w:r>
      <w:r w:rsidR="00D82ED2" w:rsidRPr="00423677">
        <w:instrText xml:space="preserve"> \* MERGEFORMAT </w:instrText>
      </w:r>
      <w:r w:rsidR="00E363CA" w:rsidRPr="00423677">
        <w:fldChar w:fldCharType="separate"/>
      </w:r>
      <w:r w:rsidR="009232D7">
        <w:t>1.5</w:t>
      </w:r>
      <w:r w:rsidR="00E363CA" w:rsidRPr="00423677">
        <w:fldChar w:fldCharType="end"/>
      </w:r>
      <w:r w:rsidRPr="00423677">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bookmarkEnd w:id="2431"/>
    </w:p>
    <w:p w14:paraId="54DE021B" w14:textId="77777777" w:rsidR="00E83B04" w:rsidRPr="00423677" w:rsidRDefault="00E83B04" w:rsidP="00911DB3">
      <w:pPr>
        <w:pStyle w:val="GPSL2Numbered"/>
      </w:pPr>
      <w:bookmarkStart w:id="2432" w:name="_Ref414625809"/>
      <w:r w:rsidRPr="00423677">
        <w:t>With respect to any Claim conducted by the Indemnifier pursuant to Paragraph</w:t>
      </w:r>
      <w:r w:rsidR="00E363CA" w:rsidRPr="00423677">
        <w:t xml:space="preserve"> </w:t>
      </w:r>
      <w:r w:rsidR="00E363CA" w:rsidRPr="00423677">
        <w:fldChar w:fldCharType="begin"/>
      </w:r>
      <w:r w:rsidR="00E363CA" w:rsidRPr="00423677">
        <w:instrText xml:space="preserve"> REF _Ref414625783 \r \h </w:instrText>
      </w:r>
      <w:r w:rsidR="00D82ED2" w:rsidRPr="00423677">
        <w:instrText xml:space="preserve"> \* MERGEFORMAT </w:instrText>
      </w:r>
      <w:r w:rsidR="00E363CA" w:rsidRPr="00423677">
        <w:fldChar w:fldCharType="separate"/>
      </w:r>
      <w:r w:rsidR="009232D7">
        <w:t>1.3</w:t>
      </w:r>
      <w:r w:rsidR="00E363CA" w:rsidRPr="00423677">
        <w:fldChar w:fldCharType="end"/>
      </w:r>
      <w:r w:rsidRPr="00423677">
        <w:t>:</w:t>
      </w:r>
      <w:bookmarkEnd w:id="2432"/>
    </w:p>
    <w:p w14:paraId="640399A7" w14:textId="77777777" w:rsidR="00E83B04" w:rsidRPr="00423677" w:rsidRDefault="00E83B04" w:rsidP="004447DF">
      <w:pPr>
        <w:pStyle w:val="GPSL3numberedclause"/>
      </w:pPr>
      <w:r w:rsidRPr="00423677">
        <w:t>the Indemnifier shall keep the Beneficiary fully informed and consult with it about material elements of the conduct of the Claim;</w:t>
      </w:r>
    </w:p>
    <w:p w14:paraId="792A7F52" w14:textId="77777777" w:rsidR="00E83B04" w:rsidRPr="00423677" w:rsidRDefault="00E83B04" w:rsidP="004447DF">
      <w:pPr>
        <w:pStyle w:val="GPSL3numberedclause"/>
      </w:pPr>
      <w:r w:rsidRPr="00423677">
        <w:t>the Indemnifier shall not bring the name of the Beneficiary into disrepute;</w:t>
      </w:r>
    </w:p>
    <w:p w14:paraId="6E635CF4" w14:textId="77777777" w:rsidR="00E83B04" w:rsidRPr="00423677" w:rsidRDefault="00E83B04" w:rsidP="004447DF">
      <w:pPr>
        <w:pStyle w:val="GPSL3numberedclause"/>
      </w:pPr>
      <w:r w:rsidRPr="00423677">
        <w:t>the Indemnifier shall not pay or settle such Claim without the prior written consent of the Beneficiary, such consent not to be unreasonably withheld or delayed; and</w:t>
      </w:r>
    </w:p>
    <w:p w14:paraId="74F1F9B1" w14:textId="77777777" w:rsidR="00E83B04" w:rsidRPr="00423677" w:rsidRDefault="00E83B04" w:rsidP="004447DF">
      <w:pPr>
        <w:pStyle w:val="GPSL3numberedclause"/>
      </w:pPr>
      <w:r w:rsidRPr="00423677">
        <w:t>the Indemnifier shall conduct the Claim with all due diligence</w:t>
      </w:r>
      <w:r w:rsidR="00051183" w:rsidRPr="00423677">
        <w:t>.</w:t>
      </w:r>
    </w:p>
    <w:p w14:paraId="020501A7" w14:textId="77777777" w:rsidR="00051183" w:rsidRPr="00423677" w:rsidRDefault="00051183" w:rsidP="004447DF">
      <w:pPr>
        <w:pStyle w:val="GPSL2numberedclause"/>
      </w:pPr>
      <w:bookmarkStart w:id="2433" w:name="_Ref414625772"/>
      <w:r w:rsidRPr="00423677">
        <w:t xml:space="preserve">The Beneficiary shall be entitled to have conduct of the Claim and shall be free to pay or settle any Claim on such terms as it thinks fit and without prejudice to its rights and remedies under this </w:t>
      </w:r>
      <w:r w:rsidR="00CB3B0F" w:rsidRPr="00423677">
        <w:t>Contract</w:t>
      </w:r>
      <w:r w:rsidRPr="00423677">
        <w:t xml:space="preserve"> if:</w:t>
      </w:r>
      <w:bookmarkEnd w:id="2433"/>
    </w:p>
    <w:p w14:paraId="151D0B02" w14:textId="77777777" w:rsidR="004E67B1" w:rsidRPr="00423677" w:rsidRDefault="004E67B1" w:rsidP="004447DF">
      <w:pPr>
        <w:pStyle w:val="GPSL3numberedclause"/>
      </w:pPr>
      <w:r w:rsidRPr="00423677">
        <w:t xml:space="preserve">the Indemnifier is not entitled to take conduct of the Claim in </w:t>
      </w:r>
      <w:r w:rsidR="00E363CA" w:rsidRPr="00423677">
        <w:t xml:space="preserve">accordance with Paragraph </w:t>
      </w:r>
      <w:r w:rsidR="00E363CA" w:rsidRPr="00423677">
        <w:fldChar w:fldCharType="begin"/>
      </w:r>
      <w:r w:rsidR="00E363CA" w:rsidRPr="00423677">
        <w:instrText xml:space="preserve"> REF _Ref414625783 \r \h </w:instrText>
      </w:r>
      <w:r w:rsidR="00D82ED2" w:rsidRPr="00423677">
        <w:instrText xml:space="preserve"> \* MERGEFORMAT </w:instrText>
      </w:r>
      <w:r w:rsidR="00E363CA" w:rsidRPr="00423677">
        <w:fldChar w:fldCharType="separate"/>
      </w:r>
      <w:r w:rsidR="009232D7">
        <w:t>1.3</w:t>
      </w:r>
      <w:r w:rsidR="00E363CA" w:rsidRPr="00423677">
        <w:fldChar w:fldCharType="end"/>
      </w:r>
      <w:r w:rsidRPr="00423677">
        <w:t>;</w:t>
      </w:r>
    </w:p>
    <w:p w14:paraId="163C0D12" w14:textId="77777777" w:rsidR="004E67B1" w:rsidRPr="00423677" w:rsidRDefault="004E67B1" w:rsidP="004447DF">
      <w:pPr>
        <w:pStyle w:val="GPSL3numberedclause"/>
      </w:pPr>
      <w:r w:rsidRPr="00423677">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18CE1EA5" w14:textId="77777777" w:rsidR="004E67B1" w:rsidRPr="00423677" w:rsidRDefault="004E67B1" w:rsidP="004447DF">
      <w:pPr>
        <w:pStyle w:val="GPSL3numberedclause"/>
      </w:pPr>
      <w:r w:rsidRPr="00423677">
        <w:t>the Indemnifier fails to comply in any material respect with the provisions of Paragraph</w:t>
      </w:r>
      <w:r w:rsidR="00E363CA" w:rsidRPr="00423677">
        <w:t xml:space="preserve"> </w:t>
      </w:r>
      <w:r w:rsidR="00E363CA" w:rsidRPr="00423677">
        <w:fldChar w:fldCharType="begin"/>
      </w:r>
      <w:r w:rsidR="00E363CA" w:rsidRPr="00423677">
        <w:instrText xml:space="preserve"> REF _Ref414625809 \r \h </w:instrText>
      </w:r>
      <w:r w:rsidR="00D82ED2" w:rsidRPr="00423677">
        <w:instrText xml:space="preserve"> \* MERGEFORMAT </w:instrText>
      </w:r>
      <w:r w:rsidR="00E363CA" w:rsidRPr="00423677">
        <w:fldChar w:fldCharType="separate"/>
      </w:r>
      <w:r w:rsidR="009232D7">
        <w:t>1.4</w:t>
      </w:r>
      <w:r w:rsidR="00E363CA" w:rsidRPr="00423677">
        <w:fldChar w:fldCharType="end"/>
      </w:r>
      <w:r w:rsidRPr="00423677">
        <w:t>.</w:t>
      </w:r>
    </w:p>
    <w:p w14:paraId="367A4EC6" w14:textId="77777777" w:rsidR="004E67B1" w:rsidRPr="00423677" w:rsidRDefault="004E67B1" w:rsidP="004447DF">
      <w:pPr>
        <w:pStyle w:val="GPSL1SCHEDULEHeading"/>
      </w:pPr>
      <w:r w:rsidRPr="00423677">
        <w:t>RECOVERY OF SUMS</w:t>
      </w:r>
    </w:p>
    <w:p w14:paraId="0D2CC991" w14:textId="77777777" w:rsidR="004E67B1" w:rsidRPr="00423677" w:rsidRDefault="004E67B1" w:rsidP="004E67B1">
      <w:pPr>
        <w:pStyle w:val="GPSL2Numbered"/>
      </w:pPr>
      <w:r w:rsidRPr="00423677">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0A3D65AB" w14:textId="77777777" w:rsidR="004E67B1" w:rsidRPr="00423677" w:rsidRDefault="004E67B1" w:rsidP="004447DF">
      <w:pPr>
        <w:pStyle w:val="GPSL3numberedclause"/>
      </w:pPr>
      <w:r w:rsidRPr="00423677">
        <w:t>an amount equal to the sum recovered (or the value of the discount, credit, saving, relief, other benefit or amount otherwise obtained) less any out-of-pocket costs and expenses properly incurred by the Beneficiary in recovering or obtaining the same; and</w:t>
      </w:r>
    </w:p>
    <w:p w14:paraId="7072081E" w14:textId="77777777" w:rsidR="004E67B1" w:rsidRPr="00423677" w:rsidRDefault="004E67B1" w:rsidP="004447DF">
      <w:pPr>
        <w:pStyle w:val="GPSL3numberedclause"/>
      </w:pPr>
      <w:r w:rsidRPr="00423677">
        <w:t>the amount paid to the Beneficiary by the Indemnifier in respect of the Claim under the relevant indemnity.</w:t>
      </w:r>
    </w:p>
    <w:p w14:paraId="61AE4D2D" w14:textId="77777777" w:rsidR="004E67B1" w:rsidRPr="00423677" w:rsidRDefault="004E67B1" w:rsidP="004447DF">
      <w:pPr>
        <w:pStyle w:val="GPSL1SCHEDULEHeading"/>
      </w:pPr>
      <w:r w:rsidRPr="00423677">
        <w:t>MITIGATION</w:t>
      </w:r>
    </w:p>
    <w:p w14:paraId="76D38EF0" w14:textId="77777777" w:rsidR="004E67B1" w:rsidRPr="00423677" w:rsidRDefault="00E363CA" w:rsidP="004E67B1">
      <w:pPr>
        <w:pStyle w:val="GPSL2Numbered"/>
      </w:pPr>
      <w:r w:rsidRPr="00423677">
        <w:t>Each of the Parties</w:t>
      </w:r>
      <w:r w:rsidR="004E67B1" w:rsidRPr="00423677">
        <w:t xml:space="preserve"> shall at all times take all reasonable steps to minimise and mitigate any loss for which the relevant Party is entitled to bring a claim against the other Party pursuant to the indemnities in this Schedule</w:t>
      </w:r>
      <w:r w:rsidR="00F512DD" w:rsidRPr="00423677">
        <w:t xml:space="preserve"> 16</w:t>
      </w:r>
      <w:r w:rsidR="004E67B1" w:rsidRPr="00423677">
        <w:t>.</w:t>
      </w:r>
    </w:p>
    <w:p w14:paraId="2D1F73FE" w14:textId="73D723F7" w:rsidR="00C820A1" w:rsidRPr="00423677" w:rsidRDefault="00C820A1" w:rsidP="00CB3B0F">
      <w:pPr>
        <w:pStyle w:val="GPSSchTitleandNumber"/>
        <w:rPr>
          <w:rFonts w:cs="Arial"/>
        </w:rPr>
      </w:pPr>
      <w:r w:rsidRPr="00423677">
        <w:rPr>
          <w:rFonts w:cs="Arial"/>
          <w:highlight w:val="cyan"/>
        </w:rPr>
        <w:br w:type="page"/>
      </w:r>
      <w:bookmarkStart w:id="2434" w:name="_Toc366085191"/>
      <w:bookmarkStart w:id="2435" w:name="_Toc366094952"/>
      <w:r w:rsidRPr="00423677">
        <w:rPr>
          <w:rFonts w:cs="Arial"/>
        </w:rPr>
        <w:t xml:space="preserve"> </w:t>
      </w:r>
      <w:bookmarkStart w:id="2436" w:name="_Toc469412504"/>
      <w:r w:rsidRPr="00423677">
        <w:rPr>
          <w:rFonts w:cs="Arial"/>
        </w:rPr>
        <w:t xml:space="preserve">SCHEDULE </w:t>
      </w:r>
      <w:r w:rsidR="002E7D65" w:rsidRPr="00423677">
        <w:rPr>
          <w:rFonts w:cs="Arial"/>
        </w:rPr>
        <w:t>1</w:t>
      </w:r>
      <w:r w:rsidR="00B733FD" w:rsidRPr="00423677">
        <w:rPr>
          <w:rFonts w:cs="Arial"/>
        </w:rPr>
        <w:t>7</w:t>
      </w:r>
      <w:r w:rsidRPr="00423677">
        <w:rPr>
          <w:rFonts w:cs="Arial"/>
        </w:rPr>
        <w:t xml:space="preserve">: </w:t>
      </w:r>
      <w:bookmarkEnd w:id="2434"/>
      <w:bookmarkEnd w:id="2435"/>
      <w:r w:rsidR="00380966">
        <w:rPr>
          <w:rFonts w:cs="Arial"/>
        </w:rPr>
        <w:t>NOT USED</w:t>
      </w:r>
      <w:bookmarkEnd w:id="2436"/>
    </w:p>
    <w:p w14:paraId="6BE99CEF" w14:textId="77777777" w:rsidR="00C820A1" w:rsidRPr="00423677" w:rsidRDefault="00C820A1" w:rsidP="00C820A1">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437" w:author="Amy Retallack" w:date="2016-12-14T09:52:00Z" w:original="0."/>
        </w:fldChar>
      </w:r>
    </w:p>
    <w:p w14:paraId="7C36644C" w14:textId="77777777" w:rsidR="00850BFE" w:rsidRPr="006026DE" w:rsidRDefault="00C820A1" w:rsidP="00850BFE">
      <w:pPr>
        <w:pStyle w:val="GPSSchTitleandNumber"/>
        <w:rPr>
          <w:rFonts w:cs="Arial"/>
        </w:rPr>
      </w:pPr>
      <w:r w:rsidRPr="00423677">
        <w:rPr>
          <w:rFonts w:cs="Arial"/>
        </w:rPr>
        <w:br w:type="page"/>
      </w:r>
      <w:bookmarkStart w:id="2438" w:name="_Toc366085198"/>
      <w:bookmarkStart w:id="2439" w:name="_Toc366094959"/>
      <w:r w:rsidR="00850BFE" w:rsidRPr="00423677">
        <w:rPr>
          <w:rFonts w:cs="Arial"/>
        </w:rPr>
        <w:t xml:space="preserve"> </w:t>
      </w:r>
      <w:bookmarkStart w:id="2440" w:name="_Toc469412505"/>
      <w:r w:rsidR="00850BFE" w:rsidRPr="006026DE">
        <w:rPr>
          <w:rFonts w:cs="Arial"/>
        </w:rPr>
        <w:t xml:space="preserve">SCHEDULE </w:t>
      </w:r>
      <w:r w:rsidR="008C39F7" w:rsidRPr="006026DE">
        <w:rPr>
          <w:rFonts w:cs="Arial"/>
        </w:rPr>
        <w:t>1</w:t>
      </w:r>
      <w:r w:rsidR="00B733FD" w:rsidRPr="006026DE">
        <w:rPr>
          <w:rFonts w:cs="Arial"/>
        </w:rPr>
        <w:t>8</w:t>
      </w:r>
      <w:r w:rsidR="00850BFE" w:rsidRPr="006026DE">
        <w:rPr>
          <w:rFonts w:cs="Arial"/>
        </w:rPr>
        <w:t>: GUARANTEE</w:t>
      </w:r>
      <w:bookmarkEnd w:id="2438"/>
      <w:bookmarkEnd w:id="2439"/>
      <w:bookmarkEnd w:id="2440"/>
    </w:p>
    <w:p w14:paraId="4DB2B1F7" w14:textId="15A4D3E4" w:rsidR="00850BFE" w:rsidRPr="006026DE" w:rsidRDefault="00850BFE" w:rsidP="00911DB3">
      <w:pPr>
        <w:pStyle w:val="GPSL2Indent"/>
      </w:pPr>
    </w:p>
    <w:p w14:paraId="5B624265" w14:textId="77777777" w:rsidR="00850BFE" w:rsidRPr="006026DE" w:rsidRDefault="00850BFE" w:rsidP="00850BFE">
      <w:pPr>
        <w:pStyle w:val="GPSSchPart"/>
        <w:rPr>
          <w:rFonts w:cs="Arial"/>
        </w:rPr>
      </w:pPr>
      <w:r w:rsidRPr="006026DE">
        <w:rPr>
          <w:rFonts w:cs="Arial"/>
        </w:rPr>
        <w:t xml:space="preserve"> [Insert the name of the Guarantor]</w:t>
      </w:r>
    </w:p>
    <w:p w14:paraId="639A0B95" w14:textId="77777777" w:rsidR="00850BFE" w:rsidRPr="006026DE" w:rsidRDefault="00850BFE" w:rsidP="00850BFE">
      <w:pPr>
        <w:pStyle w:val="GPSSchPart"/>
        <w:rPr>
          <w:rFonts w:cs="Arial"/>
        </w:rPr>
      </w:pPr>
      <w:r w:rsidRPr="006026DE">
        <w:rPr>
          <w:rFonts w:cs="Arial"/>
        </w:rPr>
        <w:t>- and -</w:t>
      </w:r>
    </w:p>
    <w:p w14:paraId="27BB4CBD" w14:textId="77777777" w:rsidR="00850BFE" w:rsidRPr="006026DE" w:rsidRDefault="00850BFE" w:rsidP="00850BFE">
      <w:pPr>
        <w:pStyle w:val="GPSSchPart"/>
        <w:rPr>
          <w:rFonts w:cs="Arial"/>
        </w:rPr>
      </w:pPr>
      <w:r w:rsidRPr="006026DE">
        <w:rPr>
          <w:rFonts w:cs="Arial"/>
        </w:rPr>
        <w:t>[Insert the name of the Beneficiary]</w:t>
      </w:r>
    </w:p>
    <w:p w14:paraId="577BC0EE" w14:textId="77777777" w:rsidR="00850BFE" w:rsidRPr="00713023" w:rsidRDefault="00850BFE" w:rsidP="00850BFE">
      <w:pPr>
        <w:pStyle w:val="GPSSchPart"/>
        <w:rPr>
          <w:rFonts w:cs="Arial"/>
        </w:rPr>
      </w:pPr>
    </w:p>
    <w:p w14:paraId="41A5553C" w14:textId="77777777" w:rsidR="00850BFE" w:rsidRPr="00423677" w:rsidRDefault="00850BFE" w:rsidP="00850BFE">
      <w:pPr>
        <w:pStyle w:val="GPSSchPart"/>
        <w:rPr>
          <w:rFonts w:cs="Arial"/>
        </w:rPr>
      </w:pPr>
      <w:r w:rsidRPr="00713023">
        <w:rPr>
          <w:rFonts w:cs="Arial"/>
        </w:rPr>
        <w:t>DEED OF GUARANTEE</w:t>
      </w:r>
    </w:p>
    <w:p w14:paraId="7EC3B26A" w14:textId="77777777" w:rsidR="00850BFE" w:rsidRPr="00423677" w:rsidRDefault="00850BFE" w:rsidP="00850BFE">
      <w:pPr>
        <w:overflowPunct/>
        <w:autoSpaceDE/>
        <w:autoSpaceDN/>
        <w:adjustRightInd/>
        <w:spacing w:after="0"/>
        <w:jc w:val="left"/>
        <w:textAlignment w:val="auto"/>
      </w:pPr>
      <w:r w:rsidRPr="00423677">
        <w:br w:type="page"/>
      </w:r>
    </w:p>
    <w:p w14:paraId="34A0819F" w14:textId="77777777" w:rsidR="00850BFE" w:rsidRPr="006026DE" w:rsidRDefault="00850BFE" w:rsidP="004D0DCC">
      <w:pPr>
        <w:pStyle w:val="GPSSchPart"/>
        <w:rPr>
          <w:rFonts w:cs="Arial"/>
        </w:rPr>
      </w:pPr>
      <w:r w:rsidRPr="006026DE">
        <w:rPr>
          <w:rFonts w:cs="Arial"/>
        </w:rPr>
        <w:t>DEED OF GUARANTEE</w:t>
      </w:r>
    </w:p>
    <w:p w14:paraId="0C998702" w14:textId="77777777" w:rsidR="00850BFE" w:rsidRPr="006026DE" w:rsidRDefault="00850BFE" w:rsidP="00850BF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6026DE">
        <w:rPr>
          <w:b/>
          <w:bCs/>
        </w:rPr>
        <w:t>THIS DEED OF GUARANTEE</w:t>
      </w:r>
      <w:r w:rsidRPr="006026DE">
        <w:t xml:space="preserve"> is made the               day of                   20[  ]</w:t>
      </w:r>
    </w:p>
    <w:p w14:paraId="78DD0DD2" w14:textId="77777777" w:rsidR="00850BFE" w:rsidRPr="006026DE"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6026DE">
        <w:rPr>
          <w:b/>
          <w:bCs/>
        </w:rPr>
        <w:t>BETWEEN</w:t>
      </w:r>
      <w:r w:rsidRPr="006026DE">
        <w:t>:</w:t>
      </w:r>
    </w:p>
    <w:p w14:paraId="53683709" w14:textId="77777777" w:rsidR="00850BFE" w:rsidRPr="006026DE" w:rsidRDefault="00850BFE" w:rsidP="00850BFE">
      <w:pPr>
        <w:pStyle w:val="BodyText"/>
        <w:ind w:left="450" w:hanging="450"/>
      </w:pPr>
      <w:r w:rsidRPr="006026DE">
        <w:t>(1)</w:t>
      </w:r>
      <w:r w:rsidRPr="006026DE">
        <w:tab/>
        <w:t>[</w:t>
      </w:r>
      <w:r w:rsidRPr="006026DE">
        <w:rPr>
          <w:iCs/>
        </w:rPr>
        <w:t>Insert the name of the Guarantor</w:t>
      </w:r>
      <w:r w:rsidRPr="006026DE">
        <w:t xml:space="preserve">] [a company incorporated in England and Wales] with number [insert company no.] whose registered office is at </w:t>
      </w:r>
      <w:r w:rsidRPr="006026DE">
        <w:rPr>
          <w:iCs/>
        </w:rPr>
        <w:t>[insert details of the</w:t>
      </w:r>
      <w:r w:rsidRPr="006026DE">
        <w:rPr>
          <w:i/>
          <w:iCs/>
        </w:rPr>
        <w:t xml:space="preserve"> </w:t>
      </w:r>
      <w:r w:rsidRPr="006026DE">
        <w:rPr>
          <w:iCs/>
        </w:rPr>
        <w:t>Guarantor's registered office here] [</w:t>
      </w:r>
      <w:r w:rsidRPr="006026DE">
        <w:t xml:space="preserve">OR] [a company incorporated under the laws of </w:t>
      </w:r>
      <w:r w:rsidRPr="006026DE">
        <w:rPr>
          <w:iCs/>
        </w:rPr>
        <w:t>[insert country]</w:t>
      </w:r>
      <w:r w:rsidRPr="006026DE">
        <w:t xml:space="preserve">, registered in </w:t>
      </w:r>
      <w:r w:rsidRPr="006026DE">
        <w:rPr>
          <w:iCs/>
        </w:rPr>
        <w:t>[insert country]</w:t>
      </w:r>
      <w:r w:rsidRPr="006026DE">
        <w:t xml:space="preserve"> with number </w:t>
      </w:r>
      <w:r w:rsidRPr="006026DE">
        <w:rPr>
          <w:iCs/>
        </w:rPr>
        <w:t>[insert number]</w:t>
      </w:r>
      <w:r w:rsidRPr="006026DE">
        <w:t xml:space="preserve"> at </w:t>
      </w:r>
      <w:r w:rsidRPr="006026DE">
        <w:rPr>
          <w:iCs/>
        </w:rPr>
        <w:t>[insert place of registration]</w:t>
      </w:r>
      <w:r w:rsidRPr="006026DE">
        <w:t xml:space="preserve">, whose principal office is at </w:t>
      </w:r>
      <w:r w:rsidRPr="006026DE">
        <w:rPr>
          <w:iCs/>
        </w:rPr>
        <w:t>[insert office details]</w:t>
      </w:r>
      <w:r w:rsidRPr="006026DE">
        <w:rPr>
          <w:i/>
          <w:iCs/>
        </w:rPr>
        <w:t xml:space="preserve"> </w:t>
      </w:r>
      <w:r w:rsidRPr="006026DE">
        <w:t>(</w:t>
      </w:r>
      <w:r w:rsidRPr="006026DE">
        <w:rPr>
          <w:b/>
          <w:bCs/>
        </w:rPr>
        <w:t>“Guarantor”</w:t>
      </w:r>
      <w:r w:rsidRPr="006026DE">
        <w:t>); in favour of</w:t>
      </w:r>
    </w:p>
    <w:p w14:paraId="601436F3" w14:textId="77777777" w:rsidR="00850BFE" w:rsidRPr="006026DE"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6026DE">
        <w:t>(2)</w:t>
      </w:r>
      <w:r w:rsidRPr="006026DE">
        <w:tab/>
        <w:t>[The Authority] whose principal office is at [                              ] (</w:t>
      </w:r>
      <w:r w:rsidRPr="006026DE">
        <w:rPr>
          <w:b/>
          <w:bCs/>
        </w:rPr>
        <w:t>“Beneficiary”</w:t>
      </w:r>
      <w:r w:rsidRPr="006026DE">
        <w:t>)</w:t>
      </w:r>
    </w:p>
    <w:p w14:paraId="028CEA96" w14:textId="77777777" w:rsidR="00850BFE" w:rsidRPr="006026DE"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6026DE">
        <w:rPr>
          <w:b/>
          <w:bCs/>
        </w:rPr>
        <w:t>WHEREAS</w:t>
      </w:r>
      <w:r w:rsidRPr="006026DE">
        <w:t>:</w:t>
      </w:r>
    </w:p>
    <w:p w14:paraId="73103BF4" w14:textId="77777777" w:rsidR="00850BFE" w:rsidRPr="00423677"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6026DE">
        <w:t>(A)</w:t>
      </w:r>
      <w:r w:rsidRPr="006026DE">
        <w:tab/>
      </w:r>
      <w:r w:rsidRPr="006026DE">
        <w:tab/>
        <w:t>The Guarantor has agreed, in consideration of the Beneficiary entering into the Guaranteed Agreement with the Supplier, to guarantee all of the Supplier's obligations under the Guaranteed Agreement.</w:t>
      </w:r>
    </w:p>
    <w:p w14:paraId="50D8FA13" w14:textId="77777777" w:rsidR="00850BFE" w:rsidRPr="00423677"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423677">
        <w:t>(B)</w:t>
      </w:r>
      <w:r w:rsidRPr="00423677">
        <w:tab/>
      </w:r>
      <w:r w:rsidRPr="00423677">
        <w:tab/>
        <w:t>It is the intention of the Parties that this document be executed and take effect as a deed.</w:t>
      </w:r>
    </w:p>
    <w:p w14:paraId="2EFE942E" w14:textId="77777777" w:rsidR="00850BFE" w:rsidRPr="006026DE"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5" w:hanging="1005"/>
      </w:pPr>
      <w:r w:rsidRPr="00423677">
        <w:t>(C)</w:t>
      </w:r>
      <w:r w:rsidRPr="00423677">
        <w:tab/>
      </w:r>
      <w:r w:rsidRPr="00423677">
        <w:tab/>
      </w:r>
      <w:r w:rsidRPr="00423677">
        <w:tab/>
        <w:t>Now in consideration of the Beneficiary entering into the Guaranteed Agreement, the Guarantor h</w:t>
      </w:r>
      <w:r w:rsidRPr="006026DE">
        <w:t>ereby agrees with the Beneficiary as follows:</w:t>
      </w:r>
    </w:p>
    <w:p w14:paraId="7787640D" w14:textId="77777777" w:rsidR="00850BFE" w:rsidRPr="006026DE" w:rsidRDefault="00850BFE" w:rsidP="00D832D7">
      <w:pPr>
        <w:pStyle w:val="GPSL1SCHEDULEHeading"/>
      </w:pPr>
      <w:r w:rsidRPr="006026DE">
        <w:t>Definitions and Interpretation</w:t>
      </w:r>
    </w:p>
    <w:p w14:paraId="20164188" w14:textId="77777777" w:rsidR="00850BFE" w:rsidRPr="006026DE" w:rsidRDefault="00850BFE" w:rsidP="00850BFE">
      <w:pPr>
        <w:pStyle w:val="GPSL1indent"/>
      </w:pPr>
      <w:r w:rsidRPr="006026DE">
        <w:t xml:space="preserve">In this Deed of Guarantee: </w:t>
      </w:r>
    </w:p>
    <w:p w14:paraId="10DCCD29" w14:textId="77777777" w:rsidR="00850BFE" w:rsidRPr="006026DE" w:rsidRDefault="00850BFE" w:rsidP="00911DB3">
      <w:pPr>
        <w:pStyle w:val="GPSL2Numbered"/>
      </w:pPr>
      <w:r w:rsidRPr="006026DE">
        <w:t>unless defined elsewhere in this Deed of Guarantee or the context requires otherwise, defined terms shall have the same meaning as they have for the purposes of the Guaranteed Agreement;</w:t>
      </w:r>
    </w:p>
    <w:p w14:paraId="01B74DB4" w14:textId="77777777" w:rsidR="00850BFE" w:rsidRPr="006026DE" w:rsidRDefault="00850BFE" w:rsidP="00911DB3">
      <w:pPr>
        <w:pStyle w:val="GPSL2Numbered"/>
      </w:pPr>
      <w:r w:rsidRPr="006026DE">
        <w:t>the words and phrases below shall have the following meanings:</w:t>
      </w:r>
    </w:p>
    <w:p w14:paraId="702CA185" w14:textId="77777777" w:rsidR="00850BFE" w:rsidRPr="006026DE" w:rsidRDefault="00850BFE" w:rsidP="00911DB3">
      <w:pPr>
        <w:pStyle w:val="GPSL2Indent"/>
      </w:pPr>
      <w:r w:rsidRPr="006026DE">
        <w:t>[</w:t>
      </w:r>
      <w:r w:rsidRPr="006026DE">
        <w:rPr>
          <w:i/>
        </w:rPr>
        <w:t>Guidance Note: Insert and/or settle Definitions, including from the following list]</w:t>
      </w:r>
    </w:p>
    <w:p w14:paraId="7B3D4ED2" w14:textId="77777777" w:rsidR="00850BFE" w:rsidRPr="006026DE" w:rsidRDefault="00850BFE" w:rsidP="00911DB3">
      <w:pPr>
        <w:pStyle w:val="GPSL2Indent"/>
      </w:pPr>
      <w:r w:rsidRPr="006026DE">
        <w:t xml:space="preserve"> ["</w:t>
      </w:r>
      <w:r w:rsidRPr="006026DE">
        <w:rPr>
          <w:b/>
        </w:rPr>
        <w:t>Beneficiary</w:t>
      </w:r>
      <w:r w:rsidR="000F681F" w:rsidRPr="006026DE">
        <w:t xml:space="preserve">" means </w:t>
      </w:r>
      <w:r w:rsidRPr="006026DE">
        <w:t>the Authority</w:t>
      </w:r>
      <w:r w:rsidR="000F681F" w:rsidRPr="006026DE">
        <w:t xml:space="preserve"> </w:t>
      </w:r>
      <w:r w:rsidRPr="006026DE">
        <w:t>and "Beneficiaries" shall be construed accordingly;]</w:t>
      </w:r>
    </w:p>
    <w:p w14:paraId="7A05C798" w14:textId="6F617D5C" w:rsidR="00850BFE" w:rsidRPr="006026DE" w:rsidRDefault="00850BFE" w:rsidP="00911DB3">
      <w:pPr>
        <w:pStyle w:val="GPSL2Indent"/>
      </w:pPr>
      <w:r w:rsidRPr="006026DE">
        <w:t xml:space="preserve"> ["</w:t>
      </w:r>
      <w:r w:rsidRPr="006026DE">
        <w:rPr>
          <w:b/>
        </w:rPr>
        <w:t>Contract</w:t>
      </w:r>
      <w:r w:rsidRPr="006026DE">
        <w:t xml:space="preserve">" means the agreement for the </w:t>
      </w:r>
      <w:r w:rsidR="006E7289" w:rsidRPr="006026DE">
        <w:t>Services</w:t>
      </w:r>
      <w:r w:rsidRPr="006026DE">
        <w:t xml:space="preserve"> dated on or about the date hereof made between the Authority and the Supplier;]</w:t>
      </w:r>
    </w:p>
    <w:p w14:paraId="4AC7156B" w14:textId="77777777" w:rsidR="00850BFE" w:rsidRPr="006026DE" w:rsidRDefault="00850BFE" w:rsidP="00911DB3">
      <w:pPr>
        <w:pStyle w:val="GPSL2Indent"/>
      </w:pPr>
      <w:r w:rsidRPr="006026DE">
        <w:t>[“</w:t>
      </w:r>
      <w:r w:rsidRPr="006026DE">
        <w:rPr>
          <w:b/>
        </w:rPr>
        <w:t>Goods</w:t>
      </w:r>
      <w:r w:rsidRPr="006026DE">
        <w:t>” shall have the meaning given in the Contract;]</w:t>
      </w:r>
    </w:p>
    <w:p w14:paraId="528D85CF" w14:textId="77777777" w:rsidR="00850BFE" w:rsidRPr="006026DE" w:rsidRDefault="00850BFE" w:rsidP="00911DB3">
      <w:pPr>
        <w:pStyle w:val="GPSL2Indent"/>
      </w:pPr>
      <w:r w:rsidRPr="006026DE">
        <w:t>["</w:t>
      </w:r>
      <w:r w:rsidRPr="006026DE">
        <w:rPr>
          <w:b/>
        </w:rPr>
        <w:t>Guaranteed Agreement</w:t>
      </w:r>
      <w:r w:rsidRPr="006026DE">
        <w:t xml:space="preserve">" means Contract made between the Beneficiary and the Supplier on [insert date];] </w:t>
      </w:r>
    </w:p>
    <w:p w14:paraId="1A532B2C" w14:textId="77777777" w:rsidR="00850BFE" w:rsidRPr="006026DE" w:rsidRDefault="00850BFE" w:rsidP="00911DB3">
      <w:pPr>
        <w:pStyle w:val="GPSL2Indent"/>
        <w:rPr>
          <w:b/>
          <w:i/>
        </w:rPr>
      </w:pPr>
      <w:r w:rsidRPr="006026DE">
        <w:t>["</w:t>
      </w:r>
      <w:r w:rsidRPr="006026DE">
        <w:rPr>
          <w:b/>
        </w:rPr>
        <w:t>Services</w:t>
      </w:r>
      <w:r w:rsidRPr="006026DE">
        <w:t>" has the meaning given in the Contract;]</w:t>
      </w:r>
    </w:p>
    <w:tbl>
      <w:tblPr>
        <w:tblW w:w="7938" w:type="dxa"/>
        <w:tblInd w:w="1384" w:type="dxa"/>
        <w:tblLayout w:type="fixed"/>
        <w:tblLook w:val="04A0" w:firstRow="1" w:lastRow="0" w:firstColumn="1" w:lastColumn="0" w:noHBand="0" w:noVBand="1"/>
      </w:tblPr>
      <w:tblGrid>
        <w:gridCol w:w="2410"/>
        <w:gridCol w:w="5528"/>
      </w:tblGrid>
      <w:tr w:rsidR="00850BFE" w:rsidRPr="00423677" w14:paraId="11329E9E" w14:textId="77777777" w:rsidTr="0029266E">
        <w:tc>
          <w:tcPr>
            <w:tcW w:w="2410" w:type="dxa"/>
            <w:shd w:val="clear" w:color="auto" w:fill="auto"/>
          </w:tcPr>
          <w:p w14:paraId="03ABE9B7" w14:textId="77777777" w:rsidR="00850BFE" w:rsidRPr="006026DE" w:rsidRDefault="00850BFE" w:rsidP="0029266E">
            <w:pPr>
              <w:pStyle w:val="GPSDefinitionTerm"/>
              <w:ind w:left="34"/>
            </w:pPr>
            <w:r w:rsidRPr="006026DE">
              <w:t>“Guaranteed Obligations”</w:t>
            </w:r>
          </w:p>
        </w:tc>
        <w:tc>
          <w:tcPr>
            <w:tcW w:w="5528" w:type="dxa"/>
            <w:shd w:val="clear" w:color="auto" w:fill="auto"/>
          </w:tcPr>
          <w:p w14:paraId="7531C3D4" w14:textId="77777777" w:rsidR="00850BFE" w:rsidRPr="006026DE" w:rsidRDefault="00850BFE" w:rsidP="00850BFE">
            <w:pPr>
              <w:pStyle w:val="GPsDefinition"/>
            </w:pPr>
            <w:r w:rsidRPr="006026DE">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bl>
    <w:p w14:paraId="5DFBDDF3" w14:textId="77777777" w:rsidR="00850BFE" w:rsidRPr="00423677" w:rsidRDefault="00850BFE" w:rsidP="00911DB3">
      <w:pPr>
        <w:pStyle w:val="GPSL2Numbered"/>
      </w:pPr>
      <w:r w:rsidRPr="00423677">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227EA937" w14:textId="77777777" w:rsidR="00850BFE" w:rsidRPr="00423677" w:rsidRDefault="00850BFE" w:rsidP="00911DB3">
      <w:pPr>
        <w:pStyle w:val="GPSL2Numbered"/>
      </w:pPr>
      <w:r w:rsidRPr="00423677">
        <w:t>unless the context otherwise requires, words importing the singular are to include the plural and vice versa;</w:t>
      </w:r>
    </w:p>
    <w:p w14:paraId="702E7912" w14:textId="77777777" w:rsidR="00850BFE" w:rsidRPr="00423677" w:rsidRDefault="00850BFE" w:rsidP="00911DB3">
      <w:pPr>
        <w:pStyle w:val="GPSL2Numbered"/>
      </w:pPr>
      <w:r w:rsidRPr="00423677">
        <w:t>references to a person are to be construed to include that person's assignees or transferees or successors in title, whether direct or indirect;</w:t>
      </w:r>
    </w:p>
    <w:p w14:paraId="41E79C6D" w14:textId="77777777" w:rsidR="00850BFE" w:rsidRPr="00423677" w:rsidRDefault="00850BFE" w:rsidP="00911DB3">
      <w:pPr>
        <w:pStyle w:val="GPSL2Numbered"/>
      </w:pPr>
      <w:r w:rsidRPr="00423677">
        <w:t>the words “other” and “otherwise” are not to be construed as confining the meaning of any following words to the class of thing previously stated where a wider construction is possible;</w:t>
      </w:r>
    </w:p>
    <w:p w14:paraId="6D68E939" w14:textId="77777777" w:rsidR="00850BFE" w:rsidRPr="00423677" w:rsidRDefault="00850BFE" w:rsidP="00911DB3">
      <w:pPr>
        <w:pStyle w:val="GPSL2Numbered"/>
      </w:pPr>
      <w:r w:rsidRPr="00423677">
        <w:t>unless the context otherwise requires, reference to a gender includes the other gender and the neuter;</w:t>
      </w:r>
    </w:p>
    <w:p w14:paraId="6CC81190" w14:textId="77777777" w:rsidR="00850BFE" w:rsidRPr="00423677" w:rsidRDefault="00850BFE" w:rsidP="00911DB3">
      <w:pPr>
        <w:pStyle w:val="GPSL2Numbered"/>
      </w:pPr>
      <w:r w:rsidRPr="00423677">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5256A3D8" w14:textId="77777777" w:rsidR="00850BFE" w:rsidRPr="00423677" w:rsidRDefault="00850BFE" w:rsidP="00911DB3">
      <w:pPr>
        <w:pStyle w:val="GPSL2Numbered"/>
      </w:pPr>
      <w:r w:rsidRPr="00423677">
        <w:t>unless the context otherwise requires, any phrase introduced by the words “including”, “includes”, “in particular”, “for example” or similar, shall be construed as illustrative and without limitation to the generality of the related general words;</w:t>
      </w:r>
    </w:p>
    <w:p w14:paraId="60D869E9" w14:textId="77777777" w:rsidR="00850BFE" w:rsidRPr="00423677" w:rsidRDefault="00850BFE" w:rsidP="00911DB3">
      <w:pPr>
        <w:pStyle w:val="GPSL2Numbered"/>
      </w:pPr>
      <w:r w:rsidRPr="00423677">
        <w:t>references to Clauses and Schedules are, unless otherwise provided, references to Clauses of and Schedules to this Deed of Guarantee; and</w:t>
      </w:r>
    </w:p>
    <w:p w14:paraId="696404AE" w14:textId="77777777" w:rsidR="00850BFE" w:rsidRPr="00423677" w:rsidRDefault="00850BFE" w:rsidP="00911DB3">
      <w:pPr>
        <w:pStyle w:val="GPSL2Numbered"/>
      </w:pPr>
      <w:r w:rsidRPr="00423677">
        <w:t>references to liability are to include any liability whether actual, contingent, present or future.</w:t>
      </w:r>
    </w:p>
    <w:p w14:paraId="3D147CC6" w14:textId="77777777" w:rsidR="00850BFE" w:rsidRPr="00423677" w:rsidRDefault="00850BFE" w:rsidP="00D832D7">
      <w:pPr>
        <w:pStyle w:val="GPSL1SCHEDULEHeading"/>
      </w:pPr>
      <w:r w:rsidRPr="00423677">
        <w:t>Guarantee and indemnity</w:t>
      </w:r>
    </w:p>
    <w:p w14:paraId="5603918B" w14:textId="77777777" w:rsidR="00850BFE" w:rsidRPr="00423677" w:rsidRDefault="00850BFE" w:rsidP="00911DB3">
      <w:pPr>
        <w:pStyle w:val="GPSL2Numbered"/>
      </w:pPr>
      <w:r w:rsidRPr="00423677">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61F364A0" w14:textId="77777777" w:rsidR="00850BFE" w:rsidRPr="00423677" w:rsidRDefault="00850BFE" w:rsidP="00911DB3">
      <w:pPr>
        <w:pStyle w:val="GPSL2Numbered"/>
      </w:pPr>
      <w:r w:rsidRPr="00423677">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16833E0" w14:textId="77777777" w:rsidR="00850BFE" w:rsidRPr="00423677" w:rsidRDefault="00850BFE" w:rsidP="00911DB3">
      <w:pPr>
        <w:pStyle w:val="GPSL2Numbered"/>
      </w:pPr>
      <w:r w:rsidRPr="00423677">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59B0BD7" w14:textId="77777777" w:rsidR="00850BFE" w:rsidRPr="00423677" w:rsidRDefault="00850BFE" w:rsidP="00911DB3">
      <w:pPr>
        <w:pStyle w:val="GPSL3numberedclause"/>
      </w:pPr>
      <w:r w:rsidRPr="00423677">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8220D6C" w14:textId="77777777" w:rsidR="00850BFE" w:rsidRPr="00423677" w:rsidRDefault="00850BFE" w:rsidP="00911DB3">
      <w:pPr>
        <w:pStyle w:val="GPSL3numberedclause"/>
      </w:pPr>
      <w:r w:rsidRPr="00423677">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5D69CBAA" w14:textId="77777777" w:rsidR="00850BFE" w:rsidRPr="00423677" w:rsidRDefault="00850BFE" w:rsidP="00911DB3">
      <w:pPr>
        <w:pStyle w:val="GPSL2Numbered"/>
      </w:pPr>
      <w:r w:rsidRPr="00423677">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3EB71405" w14:textId="77777777" w:rsidR="00850BFE" w:rsidRPr="00423677" w:rsidRDefault="00850BFE" w:rsidP="00D832D7">
      <w:pPr>
        <w:pStyle w:val="GPSL1SCHEDULEHeading"/>
      </w:pPr>
      <w:r w:rsidRPr="00423677">
        <w:t>Obligation to enter into a new contract</w:t>
      </w:r>
    </w:p>
    <w:p w14:paraId="1087E6CD" w14:textId="77777777" w:rsidR="00850BFE" w:rsidRPr="006026DE" w:rsidRDefault="00850BFE" w:rsidP="00911DB3">
      <w:pPr>
        <w:pStyle w:val="GPSL2Numbered"/>
      </w:pPr>
      <w:r w:rsidRPr="00423677">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w:t>
      </w:r>
      <w:r w:rsidRPr="006026DE">
        <w:t>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48ADF7ED" w14:textId="77777777" w:rsidR="00850BFE" w:rsidRPr="006026DE" w:rsidRDefault="00850BFE" w:rsidP="00D832D7">
      <w:pPr>
        <w:pStyle w:val="GPSL1SCHEDULEHeading"/>
      </w:pPr>
      <w:r w:rsidRPr="006026DE">
        <w:t>Demands and Notices</w:t>
      </w:r>
    </w:p>
    <w:p w14:paraId="550D1471" w14:textId="77777777" w:rsidR="00850BFE" w:rsidRPr="006026DE" w:rsidRDefault="00850BFE" w:rsidP="00911DB3">
      <w:pPr>
        <w:pStyle w:val="GPSL2Numbered"/>
      </w:pPr>
      <w:r w:rsidRPr="006026DE">
        <w:t>Any demand or notice served by the Beneficiary on the Guarantor under this Deed of Guarantee shall be in writing, addressed to:</w:t>
      </w:r>
    </w:p>
    <w:p w14:paraId="71D6089E" w14:textId="77777777" w:rsidR="00850BFE" w:rsidRPr="006026DE" w:rsidRDefault="00850BFE" w:rsidP="00911DB3">
      <w:pPr>
        <w:pStyle w:val="GPSL3numberedclause"/>
      </w:pPr>
      <w:r w:rsidRPr="006026DE">
        <w:t xml:space="preserve">[Address of the Guarantor in England and Wales] </w:t>
      </w:r>
    </w:p>
    <w:p w14:paraId="3B157FDF" w14:textId="77777777" w:rsidR="00850BFE" w:rsidRPr="006026DE" w:rsidRDefault="00850BFE" w:rsidP="00911DB3">
      <w:pPr>
        <w:pStyle w:val="GPSL3numberedclause"/>
      </w:pPr>
      <w:r w:rsidRPr="006026DE">
        <w:t>[Facsimile Number]</w:t>
      </w:r>
    </w:p>
    <w:p w14:paraId="42D76C32" w14:textId="77777777" w:rsidR="00850BFE" w:rsidRPr="006026DE" w:rsidRDefault="00850BFE" w:rsidP="00911DB3">
      <w:pPr>
        <w:pStyle w:val="GPSL3numberedclause"/>
      </w:pPr>
      <w:r w:rsidRPr="006026DE">
        <w:t>For the Attention of [insert details]</w:t>
      </w:r>
    </w:p>
    <w:p w14:paraId="5D5EA05D" w14:textId="77777777" w:rsidR="00850BFE" w:rsidRPr="00423677" w:rsidRDefault="00850BFE" w:rsidP="00911DB3">
      <w:pPr>
        <w:pStyle w:val="GPSL2Indent"/>
      </w:pPr>
      <w:r w:rsidRPr="006026DE">
        <w:t>or such other address in England and Wales or facsimile number as the Guarantor has from time to time notified to the Beneficiary in writing in accordance with the terms of this Deed of Guarantee as being an address or facsimile numbe</w:t>
      </w:r>
      <w:r w:rsidRPr="00423677">
        <w:t>r for the receipt of such demands or notices.</w:t>
      </w:r>
    </w:p>
    <w:p w14:paraId="123B06B3" w14:textId="77777777" w:rsidR="00850BFE" w:rsidRPr="00423677" w:rsidRDefault="00850BFE" w:rsidP="00911DB3">
      <w:pPr>
        <w:pStyle w:val="GPSL2Numbered"/>
      </w:pPr>
      <w:r w:rsidRPr="00423677">
        <w:t>Any notice or demand served on the Guarantor or the Beneficiary under this Deed of Guarantee shall be deemed to have been served:</w:t>
      </w:r>
    </w:p>
    <w:p w14:paraId="7D7CBE9D" w14:textId="77777777" w:rsidR="00850BFE" w:rsidRPr="00423677" w:rsidRDefault="00850BFE" w:rsidP="00911DB3">
      <w:pPr>
        <w:pStyle w:val="GPSL3numberedclause"/>
      </w:pPr>
      <w:r w:rsidRPr="00423677">
        <w:t>if delivered by hand, at the time of delivery; or</w:t>
      </w:r>
    </w:p>
    <w:p w14:paraId="35A99914" w14:textId="77777777" w:rsidR="00850BFE" w:rsidRPr="00423677" w:rsidRDefault="00850BFE" w:rsidP="00911DB3">
      <w:pPr>
        <w:pStyle w:val="GPSL3numberedclause"/>
      </w:pPr>
      <w:r w:rsidRPr="00423677">
        <w:t>if posted, at 10.00 a.m. on the second Working Day after it was put into the post; or</w:t>
      </w:r>
    </w:p>
    <w:p w14:paraId="46625A79" w14:textId="77777777" w:rsidR="00850BFE" w:rsidRPr="00423677" w:rsidRDefault="00850BFE" w:rsidP="00911DB3">
      <w:pPr>
        <w:pStyle w:val="GPSL3numberedclause"/>
      </w:pPr>
      <w:r w:rsidRPr="00423677">
        <w:t>if sent by facsimile, at the time of despatch, if despatched before 5.00 p.m. on any Working Day, and in any other case at 10.00 a.m. on the next Working Day.</w:t>
      </w:r>
    </w:p>
    <w:p w14:paraId="4635B55D" w14:textId="77777777" w:rsidR="00850BFE" w:rsidRPr="00423677" w:rsidRDefault="00850BFE" w:rsidP="00911DB3">
      <w:pPr>
        <w:pStyle w:val="GPSL2Numbered"/>
      </w:pPr>
      <w:r w:rsidRPr="00423677">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57B8FB9" w14:textId="77777777" w:rsidR="00850BFE" w:rsidRPr="00423677" w:rsidRDefault="00850BFE" w:rsidP="00911DB3">
      <w:pPr>
        <w:pStyle w:val="GPSL2Numbered"/>
      </w:pPr>
      <w:r w:rsidRPr="00423677">
        <w:t>Any notice purported to be served on the Beneficiary under this Deed of Guarantee shall only be valid when received in writing by the Beneficiary.</w:t>
      </w:r>
    </w:p>
    <w:p w14:paraId="40456501" w14:textId="77777777" w:rsidR="00850BFE" w:rsidRPr="00423677" w:rsidRDefault="00850BFE" w:rsidP="00D832D7">
      <w:pPr>
        <w:pStyle w:val="GPSL1SCHEDULEHeading"/>
      </w:pPr>
      <w:r w:rsidRPr="00423677">
        <w:t>Beneficiary's protections</w:t>
      </w:r>
    </w:p>
    <w:p w14:paraId="4140A510" w14:textId="77777777" w:rsidR="00850BFE" w:rsidRPr="00423677" w:rsidRDefault="00850BFE" w:rsidP="00911DB3">
      <w:pPr>
        <w:pStyle w:val="GPSL2Numbered"/>
      </w:pPr>
      <w:r w:rsidRPr="00423677">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68093E83" w14:textId="77777777" w:rsidR="00850BFE" w:rsidRPr="00423677" w:rsidRDefault="00850BFE" w:rsidP="00911DB3">
      <w:pPr>
        <w:pStyle w:val="GPSL2Numbered"/>
      </w:pPr>
      <w:r w:rsidRPr="00423677">
        <w:t xml:space="preserve">This Deed of Guarantee shall be a continuing security for the Guaranteed Obligations and accordingly: </w:t>
      </w:r>
    </w:p>
    <w:p w14:paraId="45B0106A" w14:textId="77777777" w:rsidR="00850BFE" w:rsidRPr="00423677" w:rsidRDefault="00850BFE" w:rsidP="00911DB3">
      <w:pPr>
        <w:pStyle w:val="GPSL3numberedclause"/>
      </w:pPr>
      <w:r w:rsidRPr="00423677">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0E7290C5" w14:textId="77777777" w:rsidR="00850BFE" w:rsidRPr="00423677" w:rsidRDefault="00850BFE" w:rsidP="00911DB3">
      <w:pPr>
        <w:pStyle w:val="GPSL3numberedclause"/>
      </w:pPr>
      <w:r w:rsidRPr="00423677">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C289C5F" w14:textId="77777777" w:rsidR="00850BFE" w:rsidRPr="00423677" w:rsidRDefault="00850BFE" w:rsidP="00911DB3">
      <w:pPr>
        <w:pStyle w:val="GPSL3numberedclause"/>
      </w:pPr>
      <w:r w:rsidRPr="00423677">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1D03DB4E" w14:textId="77777777" w:rsidR="00850BFE" w:rsidRPr="00423677" w:rsidRDefault="00850BFE" w:rsidP="00911DB3">
      <w:pPr>
        <w:pStyle w:val="GPSL3numberedclause"/>
      </w:pPr>
      <w:r w:rsidRPr="00423677">
        <w:t>the rights of the Beneficiary against the Guarantor under this Deed of Guarantee are in addition to, shall not be affected by and shall not prejudice, any other security, guarantee, indemnity or other rights or remedies available to the Beneficiary.</w:t>
      </w:r>
    </w:p>
    <w:p w14:paraId="3800FD4D" w14:textId="77777777" w:rsidR="00850BFE" w:rsidRPr="00423677" w:rsidRDefault="00850BFE" w:rsidP="00911DB3">
      <w:pPr>
        <w:pStyle w:val="GPSL2Numbered"/>
      </w:pPr>
      <w:r w:rsidRPr="00423677">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19025522" w14:textId="77777777" w:rsidR="00850BFE" w:rsidRPr="00423677" w:rsidRDefault="00850BFE" w:rsidP="00911DB3">
      <w:pPr>
        <w:pStyle w:val="GPSL2Numbered"/>
      </w:pPr>
      <w:r w:rsidRPr="00423677">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988AAE2" w14:textId="77777777" w:rsidR="00850BFE" w:rsidRPr="00423677" w:rsidRDefault="00850BFE" w:rsidP="00911DB3">
      <w:pPr>
        <w:pStyle w:val="GPSL2Numbered"/>
      </w:pPr>
      <w:r w:rsidRPr="00423677">
        <w:t>The Beneficiary's rights under this Deed of Guarantee are cumulative and not exclusive of any rights provided by law and may be exercised from time to time and as often as the Beneficiary deems expedient.</w:t>
      </w:r>
    </w:p>
    <w:p w14:paraId="5B10560C" w14:textId="77777777" w:rsidR="00850BFE" w:rsidRPr="00423677" w:rsidRDefault="00850BFE" w:rsidP="00911DB3">
      <w:pPr>
        <w:pStyle w:val="GPSL2Numbered"/>
      </w:pPr>
      <w:r w:rsidRPr="00423677">
        <w:t>Any waiver by the Beneficiary of any terms of this Deed of Guarantee, or of any Guaranteed Obligations shall only be effective if given in writing and then only for the purpose and upon the terms and conditions, if any, on which it is given.</w:t>
      </w:r>
    </w:p>
    <w:p w14:paraId="1CC2022C" w14:textId="77777777" w:rsidR="00850BFE" w:rsidRPr="00423677" w:rsidRDefault="00850BFE" w:rsidP="00911DB3">
      <w:pPr>
        <w:pStyle w:val="GPSL2Numbered"/>
      </w:pPr>
      <w:r w:rsidRPr="00423677">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9DA1678" w14:textId="77777777" w:rsidR="00850BFE" w:rsidRPr="00423677" w:rsidRDefault="00850BFE" w:rsidP="00D832D7">
      <w:pPr>
        <w:pStyle w:val="GPSL1SCHEDULEHeading"/>
      </w:pPr>
      <w:r w:rsidRPr="00423677">
        <w:t>Guarantor intent</w:t>
      </w:r>
    </w:p>
    <w:p w14:paraId="1E9CD42F" w14:textId="77777777" w:rsidR="00850BFE" w:rsidRPr="00423677" w:rsidRDefault="00850BFE" w:rsidP="00911DB3">
      <w:pPr>
        <w:pStyle w:val="GPSL2Numbered"/>
        <w:rPr>
          <w:caps/>
        </w:rPr>
      </w:pPr>
      <w:r w:rsidRPr="00423677">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0184D9B5" w14:textId="77777777" w:rsidR="00850BFE" w:rsidRPr="00423677" w:rsidRDefault="00850BFE" w:rsidP="00D832D7">
      <w:pPr>
        <w:pStyle w:val="GPSL1SCHEDULEHeading"/>
      </w:pPr>
      <w:r w:rsidRPr="00423677">
        <w:t>Rights of subrogation</w:t>
      </w:r>
    </w:p>
    <w:p w14:paraId="60A0A4EE" w14:textId="77777777" w:rsidR="00850BFE" w:rsidRPr="00423677" w:rsidRDefault="00850BFE" w:rsidP="00911DB3">
      <w:pPr>
        <w:pStyle w:val="GPSL2Numbered"/>
      </w:pPr>
      <w:r w:rsidRPr="00423677">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0DE436CD" w14:textId="77777777" w:rsidR="00850BFE" w:rsidRPr="00423677" w:rsidRDefault="00850BFE" w:rsidP="00911DB3">
      <w:pPr>
        <w:pStyle w:val="GPSL3numberedclause"/>
      </w:pPr>
      <w:r w:rsidRPr="00423677">
        <w:t xml:space="preserve">of subrogation and indemnity; </w:t>
      </w:r>
    </w:p>
    <w:p w14:paraId="07170A7A" w14:textId="77777777" w:rsidR="00850BFE" w:rsidRPr="00423677" w:rsidRDefault="00850BFE" w:rsidP="00911DB3">
      <w:pPr>
        <w:pStyle w:val="GPSL3numberedclause"/>
      </w:pPr>
      <w:r w:rsidRPr="00423677">
        <w:t xml:space="preserve">to take the benefit of, share in or enforce any security or other guarantee or indemnity for the Supplier’s obligations; and </w:t>
      </w:r>
    </w:p>
    <w:p w14:paraId="19F9A00C" w14:textId="77777777" w:rsidR="00850BFE" w:rsidRPr="00423677" w:rsidRDefault="00850BFE" w:rsidP="00911DB3">
      <w:pPr>
        <w:pStyle w:val="GPSL3numberedclause"/>
      </w:pPr>
      <w:r w:rsidRPr="00423677">
        <w:t xml:space="preserve">to prove in the liquidation or insolvency of the Supplier, </w:t>
      </w:r>
    </w:p>
    <w:p w14:paraId="187DA8E7" w14:textId="77777777" w:rsidR="00850BFE" w:rsidRPr="00423677" w:rsidRDefault="00850BFE" w:rsidP="00911DB3">
      <w:pPr>
        <w:pStyle w:val="GPSL2Indent"/>
      </w:pPr>
      <w:r w:rsidRPr="00423677">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27C576C4" w14:textId="77777777" w:rsidR="00850BFE" w:rsidRPr="00423677" w:rsidRDefault="00850BFE" w:rsidP="00D832D7">
      <w:pPr>
        <w:pStyle w:val="GPSL1SCHEDULEHeading"/>
      </w:pPr>
      <w:r w:rsidRPr="00423677">
        <w:t>Deferral of rights</w:t>
      </w:r>
    </w:p>
    <w:p w14:paraId="5D6A16AB" w14:textId="77777777" w:rsidR="00850BFE" w:rsidRPr="00423677" w:rsidRDefault="00850BFE" w:rsidP="00911DB3">
      <w:pPr>
        <w:pStyle w:val="GPSL2Numbered"/>
      </w:pPr>
      <w:r w:rsidRPr="00423677">
        <w:t>Until all amounts which may be or become payable by the Supplier under or in connection with the Guaranteed Agreement have been irrevocably paid in full, the Guarantor agrees that, without the prior written consent of the Beneficiary, it will not:</w:t>
      </w:r>
    </w:p>
    <w:p w14:paraId="49F47350" w14:textId="77777777" w:rsidR="00850BFE" w:rsidRPr="00423677" w:rsidRDefault="00850BFE" w:rsidP="00911DB3">
      <w:pPr>
        <w:pStyle w:val="GPSL3numberedclause"/>
      </w:pPr>
      <w:r w:rsidRPr="00423677">
        <w:t>exercise any rights it may have to be indemnified by the Supplier;</w:t>
      </w:r>
    </w:p>
    <w:p w14:paraId="41F8B20F" w14:textId="77777777" w:rsidR="00850BFE" w:rsidRPr="00423677" w:rsidRDefault="00850BFE" w:rsidP="00911DB3">
      <w:pPr>
        <w:pStyle w:val="GPSL3numberedclause"/>
      </w:pPr>
      <w:r w:rsidRPr="00423677">
        <w:t>claim any contribution from any other guarantor of the Supplier’s obligations under the Guaranteed Agreement;</w:t>
      </w:r>
    </w:p>
    <w:p w14:paraId="7CD3B5CC" w14:textId="77777777" w:rsidR="00850BFE" w:rsidRPr="00423677" w:rsidRDefault="00850BFE" w:rsidP="00911DB3">
      <w:pPr>
        <w:pStyle w:val="GPSL3numberedclause"/>
      </w:pPr>
      <w:r w:rsidRPr="00423677">
        <w:t>take the benefit (in whole or in part and whether by way of subrogation or otherwise) of any rights of the Beneficiary under the Guaranteed Agreement or of any other guarantee or security taken pursuant to, or in connection with, the Guaranteed Agreement;</w:t>
      </w:r>
    </w:p>
    <w:p w14:paraId="60F256D5" w14:textId="77777777" w:rsidR="00850BFE" w:rsidRPr="00423677" w:rsidRDefault="00850BFE" w:rsidP="00911DB3">
      <w:pPr>
        <w:pStyle w:val="GPSL3numberedclause"/>
      </w:pPr>
      <w:r w:rsidRPr="00423677">
        <w:t>demand or accept repayment in whole or in part of any indebtedness now or hereafter due from the Supplier; or</w:t>
      </w:r>
    </w:p>
    <w:p w14:paraId="4BFA0FCE" w14:textId="77777777" w:rsidR="00850BFE" w:rsidRPr="00423677" w:rsidRDefault="00850BFE" w:rsidP="00911DB3">
      <w:pPr>
        <w:pStyle w:val="GPSL3numberedclause"/>
      </w:pPr>
      <w:r w:rsidRPr="00423677">
        <w:t>claim any set</w:t>
      </w:r>
      <w:r w:rsidRPr="00423677">
        <w:noBreakHyphen/>
        <w:t>off or counterclaim against the Supplier;</w:t>
      </w:r>
    </w:p>
    <w:p w14:paraId="533D374A" w14:textId="77777777" w:rsidR="00850BFE" w:rsidRPr="00423677" w:rsidRDefault="00850BFE" w:rsidP="00911DB3">
      <w:pPr>
        <w:pStyle w:val="GPSL2Numbered"/>
      </w:pPr>
      <w:r w:rsidRPr="00423677">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E7EE979" w14:textId="77777777" w:rsidR="00850BFE" w:rsidRPr="00423677" w:rsidRDefault="00850BFE" w:rsidP="00D832D7">
      <w:pPr>
        <w:pStyle w:val="GPSL1SCHEDULEHeading"/>
      </w:pPr>
      <w:r w:rsidRPr="00423677">
        <w:t>Representations and warranties</w:t>
      </w:r>
    </w:p>
    <w:p w14:paraId="15CFADC3" w14:textId="77777777" w:rsidR="00850BFE" w:rsidRPr="00423677" w:rsidRDefault="00850BFE" w:rsidP="00911DB3">
      <w:pPr>
        <w:pStyle w:val="GPSL2Numbered"/>
      </w:pPr>
      <w:r w:rsidRPr="00423677">
        <w:t>The Guarantor hereby represents and warrants to the Beneficiary that:</w:t>
      </w:r>
    </w:p>
    <w:p w14:paraId="5B49CD68" w14:textId="77777777" w:rsidR="00850BFE" w:rsidRPr="00423677" w:rsidRDefault="00850BFE" w:rsidP="00911DB3">
      <w:pPr>
        <w:pStyle w:val="GPSL3numberedclause"/>
      </w:pPr>
      <w:r w:rsidRPr="00423677">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959F822" w14:textId="77777777" w:rsidR="00850BFE" w:rsidRPr="00423677" w:rsidRDefault="00850BFE" w:rsidP="00911DB3">
      <w:pPr>
        <w:pStyle w:val="GPSL3numberedclause"/>
      </w:pPr>
      <w:r w:rsidRPr="00423677">
        <w:t>the Guarantor has full power and authority to execute, deliver and perform its obligations under this Deed of Guarantee and no limitation on the powers of the Guarantor will be exceeded as a result of the Guarantor entering into this Deed of Guarantee;</w:t>
      </w:r>
    </w:p>
    <w:p w14:paraId="4B90F2AA" w14:textId="77777777" w:rsidR="00850BFE" w:rsidRPr="00423677" w:rsidRDefault="00850BFE" w:rsidP="00911DB3">
      <w:pPr>
        <w:pStyle w:val="GPSL3numberedclause"/>
      </w:pPr>
      <w:r w:rsidRPr="00423677">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2BA3416" w14:textId="77777777" w:rsidR="00850BFE" w:rsidRPr="00423677" w:rsidRDefault="00850BFE" w:rsidP="008A573D">
      <w:pPr>
        <w:pStyle w:val="GPSL4numberedclause"/>
        <w:rPr>
          <w:szCs w:val="22"/>
        </w:rPr>
      </w:pPr>
      <w:r w:rsidRPr="00423677">
        <w:rPr>
          <w:szCs w:val="22"/>
        </w:rPr>
        <w:t xml:space="preserve">the Guarantor's memorandum and articles of association or other equivalent constitutional documents; </w:t>
      </w:r>
    </w:p>
    <w:p w14:paraId="0C6CD8AF" w14:textId="77777777" w:rsidR="00850BFE" w:rsidRPr="00423677" w:rsidRDefault="00850BFE" w:rsidP="008A573D">
      <w:pPr>
        <w:pStyle w:val="GPSL4numberedclause"/>
        <w:rPr>
          <w:szCs w:val="22"/>
        </w:rPr>
      </w:pPr>
      <w:r w:rsidRPr="00423677">
        <w:rPr>
          <w:szCs w:val="22"/>
        </w:rPr>
        <w:t>any existing law, statute, rule or regulation or any judgment, decree or permit to which the Guarantor is subject; or</w:t>
      </w:r>
    </w:p>
    <w:p w14:paraId="46C156E3" w14:textId="77777777" w:rsidR="00850BFE" w:rsidRPr="00423677" w:rsidRDefault="00850BFE" w:rsidP="008A573D">
      <w:pPr>
        <w:pStyle w:val="GPSL4numberedclause"/>
        <w:rPr>
          <w:szCs w:val="22"/>
        </w:rPr>
      </w:pPr>
      <w:r w:rsidRPr="00423677">
        <w:rPr>
          <w:szCs w:val="22"/>
        </w:rPr>
        <w:t>the terms of any agreement or other document to which the Guarantor is a Party or which is binding upon it or any of its assets;</w:t>
      </w:r>
    </w:p>
    <w:p w14:paraId="022F2DD7" w14:textId="77777777" w:rsidR="00850BFE" w:rsidRPr="00423677" w:rsidRDefault="00850BFE" w:rsidP="00911DB3">
      <w:pPr>
        <w:pStyle w:val="GPSL3numberedclause"/>
      </w:pPr>
      <w:r w:rsidRPr="00423677">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66FE4FBE" w14:textId="77777777" w:rsidR="00850BFE" w:rsidRPr="00423677" w:rsidRDefault="00850BFE" w:rsidP="00911DB3">
      <w:pPr>
        <w:pStyle w:val="GPSL3numberedclause"/>
      </w:pPr>
      <w:r w:rsidRPr="00423677">
        <w:t>this Deed of Guarantee is the legal valid and binding obligation of the Guarantor and is enforceable against the Guarantor in accordance with its terms.</w:t>
      </w:r>
    </w:p>
    <w:p w14:paraId="45462689" w14:textId="77777777" w:rsidR="00850BFE" w:rsidRPr="00423677" w:rsidRDefault="00850BFE" w:rsidP="00D832D7">
      <w:pPr>
        <w:pStyle w:val="GPSL1SCHEDULEHeading"/>
      </w:pPr>
      <w:r w:rsidRPr="00423677">
        <w:t>Payments and set-off</w:t>
      </w:r>
    </w:p>
    <w:p w14:paraId="2F411F93" w14:textId="77777777" w:rsidR="00850BFE" w:rsidRPr="00423677" w:rsidRDefault="00850BFE" w:rsidP="00911DB3">
      <w:pPr>
        <w:pStyle w:val="GPSL2Numbered"/>
      </w:pPr>
      <w:r w:rsidRPr="00423677">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0652104" w14:textId="77777777" w:rsidR="00850BFE" w:rsidRPr="00423677" w:rsidRDefault="00850BFE" w:rsidP="00911DB3">
      <w:pPr>
        <w:pStyle w:val="GPSL2Numbered"/>
      </w:pPr>
      <w:r w:rsidRPr="00423677">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72B095C1" w14:textId="77777777" w:rsidR="00850BFE" w:rsidRPr="00423677" w:rsidRDefault="00850BFE" w:rsidP="00911DB3">
      <w:pPr>
        <w:pStyle w:val="GPSL2Numbered"/>
      </w:pPr>
      <w:r w:rsidRPr="00423677">
        <w:t>The Guarantor will reimburse the Beneficiary for all legal and other costs (including VAT) incurred by the Beneficiary in connection with the enforcement of this Deed of Guarantee.</w:t>
      </w:r>
    </w:p>
    <w:p w14:paraId="7B6DFE54" w14:textId="77777777" w:rsidR="00850BFE" w:rsidRPr="00423677" w:rsidRDefault="00850BFE" w:rsidP="00D832D7">
      <w:pPr>
        <w:pStyle w:val="GPSL1SCHEDULEHeading"/>
      </w:pPr>
      <w:r w:rsidRPr="00423677">
        <w:t>Guarantor's acknowledgement</w:t>
      </w:r>
    </w:p>
    <w:p w14:paraId="45C2C80A" w14:textId="77777777" w:rsidR="00850BFE" w:rsidRPr="00423677" w:rsidRDefault="00850BFE" w:rsidP="00911DB3">
      <w:pPr>
        <w:pStyle w:val="GPSL2Numbered"/>
      </w:pPr>
      <w:r w:rsidRPr="00423677">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C80F448" w14:textId="77777777" w:rsidR="00850BFE" w:rsidRPr="00423677" w:rsidRDefault="00850BFE" w:rsidP="00D832D7">
      <w:pPr>
        <w:pStyle w:val="GPSL1SCHEDULEHeading"/>
      </w:pPr>
      <w:r w:rsidRPr="00423677">
        <w:t>Assignment</w:t>
      </w:r>
    </w:p>
    <w:p w14:paraId="5A286764" w14:textId="77777777" w:rsidR="00850BFE" w:rsidRPr="00423677" w:rsidRDefault="00850BFE" w:rsidP="00911DB3">
      <w:pPr>
        <w:pStyle w:val="GPSL2Numbered"/>
      </w:pPr>
      <w:r w:rsidRPr="00423677">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B133D1F" w14:textId="77777777" w:rsidR="00850BFE" w:rsidRPr="00423677" w:rsidRDefault="00850BFE" w:rsidP="00911DB3">
      <w:pPr>
        <w:pStyle w:val="GPSL2Numbered"/>
      </w:pPr>
      <w:r w:rsidRPr="00423677">
        <w:t>The Guarantor may not assign or transfer any of its rights and/or obligations under this Deed of Guarantee.</w:t>
      </w:r>
    </w:p>
    <w:p w14:paraId="0C1CA748" w14:textId="77777777" w:rsidR="00850BFE" w:rsidRPr="00423677" w:rsidRDefault="00850BFE" w:rsidP="00D832D7">
      <w:pPr>
        <w:pStyle w:val="GPSL1SCHEDULEHeading"/>
      </w:pPr>
      <w:r w:rsidRPr="00423677">
        <w:t>Severance</w:t>
      </w:r>
    </w:p>
    <w:p w14:paraId="424A208A" w14:textId="77777777" w:rsidR="00850BFE" w:rsidRPr="00423677" w:rsidRDefault="00850BFE" w:rsidP="00911DB3">
      <w:pPr>
        <w:pStyle w:val="GPSL2Numbered"/>
      </w:pPr>
      <w:r w:rsidRPr="00423677">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30CF2E7E" w14:textId="77777777" w:rsidR="00850BFE" w:rsidRPr="00423677" w:rsidRDefault="00850BFE" w:rsidP="00D832D7">
      <w:pPr>
        <w:pStyle w:val="GPSL1SCHEDULEHeading"/>
      </w:pPr>
      <w:r w:rsidRPr="00423677">
        <w:t>Third party rights</w:t>
      </w:r>
    </w:p>
    <w:p w14:paraId="173761E1" w14:textId="77777777" w:rsidR="00850BFE" w:rsidRPr="00423677" w:rsidRDefault="00850BFE" w:rsidP="00911DB3">
      <w:pPr>
        <w:pStyle w:val="GPSL2Numbered"/>
      </w:pPr>
      <w:r w:rsidRPr="00423677">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42B2C0DE" w14:textId="77777777" w:rsidR="00850BFE" w:rsidRPr="00423677" w:rsidRDefault="00850BFE" w:rsidP="00D832D7">
      <w:pPr>
        <w:pStyle w:val="GPSL1SCHEDULEHeading"/>
      </w:pPr>
      <w:r w:rsidRPr="00423677">
        <w:t>Governing Law</w:t>
      </w:r>
    </w:p>
    <w:p w14:paraId="5E9DCD1A" w14:textId="77777777" w:rsidR="00850BFE" w:rsidRPr="00423677" w:rsidRDefault="00850BFE" w:rsidP="00911DB3">
      <w:pPr>
        <w:pStyle w:val="GPSL2Numbered"/>
      </w:pPr>
      <w:r w:rsidRPr="00423677">
        <w:t>This Deed of Guarantee and any non-contractual obligations arising out of or in connection with it shall be governed by and construed in all respects in accordance with English law.</w:t>
      </w:r>
    </w:p>
    <w:p w14:paraId="66D25115" w14:textId="77777777" w:rsidR="00850BFE" w:rsidRPr="00423677" w:rsidRDefault="00850BFE" w:rsidP="00911DB3">
      <w:pPr>
        <w:pStyle w:val="GPSL2Numbered"/>
      </w:pPr>
      <w:r w:rsidRPr="00423677">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2D7D8F63" w14:textId="77777777" w:rsidR="00850BFE" w:rsidRPr="00423677" w:rsidRDefault="00850BFE" w:rsidP="00911DB3">
      <w:pPr>
        <w:pStyle w:val="GPSL2Numbered"/>
      </w:pPr>
      <w:r w:rsidRPr="00423677">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44F28D00" w14:textId="77777777" w:rsidR="00850BFE" w:rsidRPr="006026DE" w:rsidRDefault="00850BFE" w:rsidP="00911DB3">
      <w:pPr>
        <w:pStyle w:val="GPSL2Numbered"/>
      </w:pPr>
      <w:r w:rsidRPr="00423677">
        <w:t>The Guarant</w:t>
      </w:r>
      <w:r w:rsidRPr="006026DE">
        <w: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8181025" w14:textId="77777777" w:rsidR="00850BFE" w:rsidRPr="006026DE" w:rsidRDefault="00850BFE" w:rsidP="00911DB3">
      <w:pPr>
        <w:pStyle w:val="GPSL2Numbered"/>
      </w:pPr>
      <w:r w:rsidRPr="006026DE">
        <w:t>[</w:t>
      </w:r>
      <w:r w:rsidRPr="006026DE">
        <w:rPr>
          <w:b/>
          <w:i/>
        </w:rPr>
        <w:t>Guidance Note: Include the following provision when dealing with the appointment of English process agent by a non English incorporated Guarantor]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r w:rsidRPr="006026DE">
        <w:t>]</w:t>
      </w:r>
    </w:p>
    <w:p w14:paraId="3E30186F" w14:textId="77777777" w:rsidR="00850BFE" w:rsidRPr="006026DE" w:rsidRDefault="00850BFE" w:rsidP="00850BFE">
      <w:pPr>
        <w:pStyle w:val="GPSmacrorestart"/>
        <w:rPr>
          <w:sz w:val="22"/>
          <w:szCs w:val="22"/>
        </w:rPr>
      </w:pPr>
      <w:r w:rsidRPr="006026DE">
        <w:rPr>
          <w:sz w:val="22"/>
          <w:szCs w:val="22"/>
        </w:rPr>
        <w:fldChar w:fldCharType="begin"/>
      </w:r>
      <w:r w:rsidRPr="006026DE">
        <w:rPr>
          <w:sz w:val="22"/>
          <w:szCs w:val="22"/>
        </w:rPr>
        <w:instrText>LISTNUM \l 1 \s 0</w:instrText>
      </w:r>
      <w:r w:rsidRPr="006026DE">
        <w:rPr>
          <w:sz w:val="22"/>
          <w:szCs w:val="22"/>
        </w:rPr>
        <w:fldChar w:fldCharType="separate"/>
      </w:r>
      <w:r w:rsidRPr="006026DE">
        <w:rPr>
          <w:sz w:val="22"/>
          <w:szCs w:val="22"/>
        </w:rPr>
        <w:t xml:space="preserve"> </w:t>
      </w:r>
      <w:r w:rsidRPr="006026DE">
        <w:rPr>
          <w:sz w:val="22"/>
          <w:szCs w:val="22"/>
        </w:rPr>
        <w:fldChar w:fldCharType="end">
          <w:numberingChange w:id="2441" w:author="Amy Retallack" w:date="2016-12-14T09:52:00Z" w:original="0."/>
        </w:fldChar>
      </w:r>
    </w:p>
    <w:p w14:paraId="56262E9E" w14:textId="77777777" w:rsidR="00850BFE" w:rsidRPr="006026DE" w:rsidRDefault="00850BFE" w:rsidP="00850BFE">
      <w:pPr>
        <w:pStyle w:val="GPSL1indent"/>
      </w:pPr>
      <w:r w:rsidRPr="006026DE">
        <w:t>IN WITNESS whereof the Guarantor has caused this instrument to be executed and delivered as a Deed the day and year first before written.</w:t>
      </w:r>
    </w:p>
    <w:p w14:paraId="11D74A81" w14:textId="77777777" w:rsidR="00850BFE" w:rsidRPr="006026DE" w:rsidRDefault="00850BFE" w:rsidP="00850BFE">
      <w:pPr>
        <w:pStyle w:val="GPSL1indent"/>
      </w:pPr>
      <w:r w:rsidRPr="006026DE">
        <w:t>EXECUTED as a DEED by</w:t>
      </w:r>
      <w:r w:rsidRPr="006026DE">
        <w:tab/>
      </w:r>
    </w:p>
    <w:p w14:paraId="0B51E7F2" w14:textId="77777777" w:rsidR="00850BFE" w:rsidRPr="006026DE" w:rsidRDefault="00850BFE" w:rsidP="00850BFE">
      <w:pPr>
        <w:pStyle w:val="GPSL1indent"/>
      </w:pPr>
      <w:r w:rsidRPr="006026DE">
        <w:t>[Insert name of the Guarantor] acting by [Insert/print names]</w:t>
      </w:r>
    </w:p>
    <w:p w14:paraId="603BE16A" w14:textId="77777777" w:rsidR="00850BFE" w:rsidRPr="006026DE" w:rsidRDefault="00850BFE" w:rsidP="004447DF">
      <w:r w:rsidRPr="006026DE">
        <w:t>Director</w:t>
      </w:r>
    </w:p>
    <w:p w14:paraId="744389AE" w14:textId="77777777" w:rsidR="00850BFE" w:rsidRPr="00423677" w:rsidRDefault="00850BFE" w:rsidP="00850BFE">
      <w:pPr>
        <w:ind w:left="720"/>
      </w:pPr>
      <w:r w:rsidRPr="006026DE">
        <w:t>Director/Secreta</w:t>
      </w:r>
      <w:r w:rsidRPr="00423677">
        <w:t>ry</w:t>
      </w:r>
    </w:p>
    <w:p w14:paraId="5E05C0CF" w14:textId="77777777" w:rsidR="00446472" w:rsidRPr="00423677" w:rsidRDefault="00446472" w:rsidP="004447DF">
      <w:pPr>
        <w:pStyle w:val="GPSSchTitleandNumber"/>
        <w:rPr>
          <w:rFonts w:cs="Arial"/>
        </w:rPr>
      </w:pPr>
      <w:r w:rsidRPr="00423677">
        <w:rPr>
          <w:rFonts w:cs="Arial"/>
        </w:rPr>
        <w:br w:type="page"/>
      </w:r>
      <w:bookmarkStart w:id="2442" w:name="_Toc469412506"/>
      <w:r w:rsidR="0005421C" w:rsidRPr="00423677">
        <w:rPr>
          <w:rFonts w:cs="Arial"/>
        </w:rPr>
        <w:t>SCHEDULE 1</w:t>
      </w:r>
      <w:r w:rsidR="001C7F02" w:rsidRPr="00423677">
        <w:rPr>
          <w:rFonts w:cs="Arial"/>
        </w:rPr>
        <w:t>9</w:t>
      </w:r>
      <w:r w:rsidR="0005421C" w:rsidRPr="00423677">
        <w:rPr>
          <w:rFonts w:cs="Arial"/>
        </w:rPr>
        <w:t xml:space="preserve">: </w:t>
      </w:r>
      <w:r w:rsidR="008C7642" w:rsidRPr="00423677">
        <w:rPr>
          <w:rFonts w:cs="Arial"/>
          <w:caps w:val="0"/>
        </w:rPr>
        <w:t>TENDER</w:t>
      </w:r>
      <w:bookmarkEnd w:id="2442"/>
    </w:p>
    <w:p w14:paraId="1DC2B4EB" w14:textId="77777777" w:rsidR="00446472" w:rsidRPr="00423677" w:rsidRDefault="00446472" w:rsidP="00446472">
      <w:pPr>
        <w:pStyle w:val="GPSL1SCHEDULEHeading"/>
      </w:pPr>
      <w:r w:rsidRPr="00423677">
        <w:t>General</w:t>
      </w:r>
    </w:p>
    <w:p w14:paraId="51A36E8A" w14:textId="1ADAF4B5" w:rsidR="00446472" w:rsidRPr="00423677" w:rsidRDefault="00446472" w:rsidP="00446472">
      <w:pPr>
        <w:pStyle w:val="GPSL2Numbered"/>
      </w:pPr>
      <w:r w:rsidRPr="00423677">
        <w:t>This Schedule 1</w:t>
      </w:r>
      <w:r w:rsidR="006B484F" w:rsidRPr="00423677">
        <w:t>9</w:t>
      </w:r>
      <w:r w:rsidRPr="00423677">
        <w:t xml:space="preserve"> sets out a copy of the Supplier’s Tender including the Supplier’s responses to the whole award questionnaire in accordance with </w:t>
      </w:r>
      <w:r w:rsidR="00713023">
        <w:t>s</w:t>
      </w:r>
      <w:r w:rsidRPr="00423677">
        <w:t xml:space="preserve">ection </w:t>
      </w:r>
      <w:r w:rsidR="00713023">
        <w:t>A</w:t>
      </w:r>
      <w:r w:rsidRPr="00423677">
        <w:t xml:space="preserve"> of the award questionnaire to the ITT.</w:t>
      </w:r>
    </w:p>
    <w:p w14:paraId="05D495CE" w14:textId="5CEA90A1" w:rsidR="00446472" w:rsidRPr="00423677" w:rsidRDefault="00446472" w:rsidP="00446472">
      <w:pPr>
        <w:pStyle w:val="GPSL2Numbered"/>
      </w:pPr>
      <w:r w:rsidRPr="00423677">
        <w:t xml:space="preserve">In addition to any other obligations on the Supplier under this Contract, the Supplier shall provide the </w:t>
      </w:r>
      <w:r w:rsidR="006E7289">
        <w:t>Services</w:t>
      </w:r>
      <w:r w:rsidRPr="00423677">
        <w:t xml:space="preserve"> to the Authority in accordance with the Tender.</w:t>
      </w:r>
    </w:p>
    <w:p w14:paraId="1FEAD39C" w14:textId="77777777" w:rsidR="00446472" w:rsidRPr="00423677" w:rsidRDefault="00446472" w:rsidP="004447DF">
      <w:pPr>
        <w:pStyle w:val="GPSSchTitleandNumber"/>
        <w:rPr>
          <w:rFonts w:cs="Arial"/>
        </w:rPr>
      </w:pPr>
    </w:p>
    <w:p w14:paraId="0EC4D9F2" w14:textId="77777777" w:rsidR="00446472" w:rsidRPr="00423677" w:rsidRDefault="00446472" w:rsidP="00446472">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443" w:author="Amy Retallack" w:date="2016-12-14T09:52:00Z" w:original="0."/>
        </w:fldChar>
      </w:r>
    </w:p>
    <w:p w14:paraId="386EBA6C" w14:textId="2F92B350" w:rsidR="000B0844" w:rsidRPr="00DE64F9" w:rsidRDefault="000B0844" w:rsidP="00DE64F9">
      <w:pPr>
        <w:pStyle w:val="GPSSchTitleandNumber"/>
        <w:jc w:val="both"/>
        <w:rPr>
          <w:rFonts w:cs="Arial"/>
        </w:rPr>
      </w:pPr>
      <w:bookmarkStart w:id="2444" w:name="_Toc379901954"/>
      <w:bookmarkEnd w:id="2444"/>
    </w:p>
    <w:sectPr w:rsidR="000B0844" w:rsidRPr="00DE64F9" w:rsidSect="00E6274B">
      <w:headerReference w:type="even" r:id="rId18"/>
      <w:headerReference w:type="default" r:id="rId19"/>
      <w:footerReference w:type="default" r:id="rId20"/>
      <w:head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A295C" w14:textId="77777777" w:rsidR="00F40715" w:rsidRDefault="00F40715" w:rsidP="00A23F28">
      <w:r>
        <w:separator/>
      </w:r>
    </w:p>
    <w:p w14:paraId="0BC17442" w14:textId="77777777" w:rsidR="00F40715" w:rsidRDefault="00F40715"/>
    <w:p w14:paraId="1795C68B" w14:textId="77777777" w:rsidR="00F40715" w:rsidRDefault="00F40715" w:rsidP="00273F54"/>
    <w:p w14:paraId="67EE8FAC" w14:textId="77777777" w:rsidR="00F40715" w:rsidRDefault="00F40715"/>
    <w:p w14:paraId="460A96C5" w14:textId="77777777" w:rsidR="00F40715" w:rsidRDefault="00F40715"/>
  </w:endnote>
  <w:endnote w:type="continuationSeparator" w:id="0">
    <w:p w14:paraId="7D7A8702" w14:textId="77777777" w:rsidR="00F40715" w:rsidRDefault="00F40715" w:rsidP="00A23F28">
      <w:r>
        <w:continuationSeparator/>
      </w:r>
    </w:p>
    <w:p w14:paraId="609A5D8C" w14:textId="77777777" w:rsidR="00F40715" w:rsidRDefault="00F40715"/>
    <w:p w14:paraId="1D03AD96" w14:textId="77777777" w:rsidR="00F40715" w:rsidRDefault="00F40715" w:rsidP="00273F54"/>
    <w:p w14:paraId="31271249" w14:textId="77777777" w:rsidR="00F40715" w:rsidRDefault="00F40715"/>
    <w:p w14:paraId="42F5363D" w14:textId="77777777" w:rsidR="00F40715" w:rsidRDefault="00F40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678D1" w14:textId="77777777" w:rsidR="009232D7" w:rsidRPr="006640D6" w:rsidRDefault="009232D7" w:rsidP="006640D6">
    <w:pPr>
      <w:pStyle w:val="Footer"/>
    </w:pPr>
    <w:r w:rsidRPr="006640D6">
      <w:fldChar w:fldCharType="begin"/>
    </w:r>
    <w:r w:rsidRPr="006640D6">
      <w:instrText xml:space="preserve"> PAGE   \* MERGEFORMAT </w:instrText>
    </w:r>
    <w:r w:rsidRPr="006640D6">
      <w:fldChar w:fldCharType="separate"/>
    </w:r>
    <w:r w:rsidR="008F73E0">
      <w:rPr>
        <w:noProof/>
      </w:rPr>
      <w:t>27</w:t>
    </w:r>
    <w:r w:rsidRPr="006640D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FCB57" w14:textId="77777777" w:rsidR="00F40715" w:rsidRDefault="00F40715" w:rsidP="00A23F28">
      <w:r>
        <w:separator/>
      </w:r>
    </w:p>
  </w:footnote>
  <w:footnote w:type="continuationSeparator" w:id="0">
    <w:p w14:paraId="120362E2" w14:textId="77777777" w:rsidR="00F40715" w:rsidRDefault="00F40715"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DDBBF" w14:textId="77777777" w:rsidR="009232D7" w:rsidRDefault="009232D7"/>
  <w:p w14:paraId="41143735" w14:textId="77777777" w:rsidR="009232D7" w:rsidRDefault="009232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ED9A" w14:textId="77777777" w:rsidR="009232D7" w:rsidRPr="00563A38" w:rsidRDefault="009232D7"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81C91" w14:textId="77777777" w:rsidR="009232D7" w:rsidRDefault="009232D7"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C9CADE7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580069"/>
    <w:multiLevelType w:val="hybridMultilevel"/>
    <w:tmpl w:val="F378FB5A"/>
    <w:lvl w:ilvl="0" w:tplc="526C750A">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9C5D0E"/>
    <w:multiLevelType w:val="multilevel"/>
    <w:tmpl w:val="766C966C"/>
    <w:numStyleLink w:val="111111"/>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3A94B60"/>
    <w:multiLevelType w:val="hybridMultilevel"/>
    <w:tmpl w:val="E0CA4F24"/>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9"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71D3C54"/>
    <w:multiLevelType w:val="multilevel"/>
    <w:tmpl w:val="9C388A86"/>
    <w:lvl w:ilvl="0">
      <w:start w:val="1"/>
      <w:numFmt w:val="decimal"/>
      <w:pStyle w:val="ORDERFORML1PraraNo"/>
      <w:lvlText w:val="%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96E2BC3"/>
    <w:multiLevelType w:val="hybridMultilevel"/>
    <w:tmpl w:val="01AC6686"/>
    <w:lvl w:ilvl="0" w:tplc="0809000F">
      <w:start w:val="1"/>
      <w:numFmt w:val="decimal"/>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9" w15:restartNumberingAfterBreak="0">
    <w:nsid w:val="5082629D"/>
    <w:multiLevelType w:val="multilevel"/>
    <w:tmpl w:val="6FFA5272"/>
    <w:lvl w:ilvl="0">
      <w:start w:val="1"/>
      <w:numFmt w:val="decimal"/>
      <w:lvlText w:val="%1"/>
      <w:lvlJc w:val="left"/>
      <w:pPr>
        <w:ind w:left="1080" w:hanging="720"/>
      </w:pPr>
    </w:lvl>
    <w:lvl w:ilvl="1">
      <w:start w:val="5"/>
      <w:numFmt w:val="decimal"/>
      <w:isLgl/>
      <w:lvlText w:val="%1.%2"/>
      <w:lvlJc w:val="left"/>
      <w:pPr>
        <w:ind w:left="1089" w:hanging="55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2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621D4EC9"/>
    <w:multiLevelType w:val="hybridMultilevel"/>
    <w:tmpl w:val="972E66BE"/>
    <w:lvl w:ilvl="0" w:tplc="E670D504">
      <w:start w:val="1"/>
      <w:numFmt w:val="decimal"/>
      <w:lvlText w:val="%1."/>
      <w:lvlJc w:val="left"/>
      <w:pPr>
        <w:ind w:left="862" w:hanging="360"/>
      </w:pPr>
      <w:rPr>
        <w:rFonts w:hint="default"/>
      </w:rPr>
    </w:lvl>
    <w:lvl w:ilvl="1" w:tplc="9EE8D798" w:tentative="1">
      <w:start w:val="1"/>
      <w:numFmt w:val="lowerLetter"/>
      <w:lvlText w:val="%2."/>
      <w:lvlJc w:val="left"/>
      <w:pPr>
        <w:ind w:left="1582" w:hanging="360"/>
      </w:pPr>
    </w:lvl>
    <w:lvl w:ilvl="2" w:tplc="64D26674" w:tentative="1">
      <w:start w:val="1"/>
      <w:numFmt w:val="lowerRoman"/>
      <w:lvlText w:val="%3."/>
      <w:lvlJc w:val="right"/>
      <w:pPr>
        <w:ind w:left="2302" w:hanging="180"/>
      </w:pPr>
    </w:lvl>
    <w:lvl w:ilvl="3" w:tplc="EC82DF2E" w:tentative="1">
      <w:start w:val="1"/>
      <w:numFmt w:val="decimal"/>
      <w:lvlText w:val="%4."/>
      <w:lvlJc w:val="left"/>
      <w:pPr>
        <w:ind w:left="3022" w:hanging="360"/>
      </w:pPr>
    </w:lvl>
    <w:lvl w:ilvl="4" w:tplc="70444330" w:tentative="1">
      <w:start w:val="1"/>
      <w:numFmt w:val="lowerLetter"/>
      <w:lvlText w:val="%5."/>
      <w:lvlJc w:val="left"/>
      <w:pPr>
        <w:ind w:left="3742" w:hanging="360"/>
      </w:pPr>
    </w:lvl>
    <w:lvl w:ilvl="5" w:tplc="F5020AB4" w:tentative="1">
      <w:start w:val="1"/>
      <w:numFmt w:val="lowerRoman"/>
      <w:lvlText w:val="%6."/>
      <w:lvlJc w:val="right"/>
      <w:pPr>
        <w:ind w:left="4462" w:hanging="180"/>
      </w:pPr>
    </w:lvl>
    <w:lvl w:ilvl="6" w:tplc="E99C8786" w:tentative="1">
      <w:start w:val="1"/>
      <w:numFmt w:val="decimal"/>
      <w:lvlText w:val="%7."/>
      <w:lvlJc w:val="left"/>
      <w:pPr>
        <w:ind w:left="5182" w:hanging="360"/>
      </w:pPr>
    </w:lvl>
    <w:lvl w:ilvl="7" w:tplc="902E9E86" w:tentative="1">
      <w:start w:val="1"/>
      <w:numFmt w:val="lowerLetter"/>
      <w:lvlText w:val="%8."/>
      <w:lvlJc w:val="left"/>
      <w:pPr>
        <w:ind w:left="5902" w:hanging="360"/>
      </w:pPr>
    </w:lvl>
    <w:lvl w:ilvl="8" w:tplc="07D2595E" w:tentative="1">
      <w:start w:val="1"/>
      <w:numFmt w:val="lowerRoman"/>
      <w:lvlText w:val="%9."/>
      <w:lvlJc w:val="right"/>
      <w:pPr>
        <w:ind w:left="6622" w:hanging="18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701"/>
        </w:tabs>
        <w:ind w:left="1701"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2.%3.%4"/>
      <w:lvlJc w:val="left"/>
      <w:pPr>
        <w:tabs>
          <w:tab w:val="num" w:pos="2665"/>
        </w:tabs>
        <w:ind w:left="2665" w:hanging="9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6"/>
      <w:lvlText w:val="(%5)"/>
      <w:lvlJc w:val="left"/>
      <w:pPr>
        <w:tabs>
          <w:tab w:val="num" w:pos="3799"/>
        </w:tabs>
        <w:ind w:left="3799"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7"/>
      <w:lvlText w:val="(%6)"/>
      <w:lvlJc w:val="left"/>
      <w:pPr>
        <w:tabs>
          <w:tab w:val="num" w:pos="3289"/>
        </w:tabs>
        <w:ind w:left="4366" w:hanging="13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976297D"/>
    <w:multiLevelType w:val="hybridMultilevel"/>
    <w:tmpl w:val="B896CC32"/>
    <w:lvl w:ilvl="0" w:tplc="54FA715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772936E4"/>
    <w:multiLevelType w:val="multilevel"/>
    <w:tmpl w:val="1D34C6BC"/>
    <w:lvl w:ilvl="0">
      <w:start w:val="1"/>
      <w:numFmt w:val="decimal"/>
      <w:pStyle w:val="GPSL1CLAUSEHEADING"/>
      <w:lvlText w:val="%1."/>
      <w:lvlJc w:val="left"/>
      <w:pPr>
        <w:ind w:left="1070" w:hanging="360"/>
      </w:pPr>
      <w:rPr>
        <w:rFonts w:hint="default"/>
        <w:i w:val="0"/>
      </w:rPr>
    </w:lvl>
    <w:lvl w:ilvl="1">
      <w:start w:val="1"/>
      <w:numFmt w:val="decimal"/>
      <w:pStyle w:val="GPSL2numberedclause"/>
      <w:isLgl/>
      <w:lvlText w:val="%1.%2"/>
      <w:lvlJc w:val="left"/>
      <w:pPr>
        <w:ind w:left="475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7"/>
  </w:num>
  <w:num w:numId="2">
    <w:abstractNumId w:val="27"/>
  </w:num>
  <w:num w:numId="3">
    <w:abstractNumId w:val="15"/>
  </w:num>
  <w:num w:numId="4">
    <w:abstractNumId w:val="10"/>
  </w:num>
  <w:num w:numId="5">
    <w:abstractNumId w:val="26"/>
  </w:num>
  <w:num w:numId="6">
    <w:abstractNumId w:val="21"/>
  </w:num>
  <w:num w:numId="7">
    <w:abstractNumId w:val="14"/>
  </w:num>
  <w:num w:numId="8">
    <w:abstractNumId w:val="24"/>
  </w:num>
  <w:num w:numId="9">
    <w:abstractNumId w:val="23"/>
  </w:num>
  <w:num w:numId="10">
    <w:abstractNumId w:val="17"/>
  </w:num>
  <w:num w:numId="11">
    <w:abstractNumId w:val="26"/>
  </w:num>
  <w:num w:numId="12">
    <w:abstractNumId w:val="16"/>
  </w:num>
  <w:num w:numId="13">
    <w:abstractNumId w:val="4"/>
  </w:num>
  <w:num w:numId="14">
    <w:abstractNumId w:val="6"/>
  </w:num>
  <w:num w:numId="15">
    <w:abstractNumId w:val="2"/>
  </w:num>
  <w:num w:numId="16">
    <w:abstractNumId w:val="1"/>
  </w:num>
  <w:num w:numId="17">
    <w:abstractNumId w:val="9"/>
  </w:num>
  <w:num w:numId="18">
    <w:abstractNumId w:val="3"/>
  </w:num>
  <w:num w:numId="19">
    <w:abstractNumId w:val="0"/>
  </w:num>
  <w:num w:numId="20">
    <w:abstractNumId w:val="18"/>
  </w:num>
  <w:num w:numId="21">
    <w:abstractNumId w:val="12"/>
  </w:num>
  <w:num w:numId="22">
    <w:abstractNumId w:val="19"/>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Retallack">
    <w15:presenceInfo w15:providerId="AD" w15:userId="S-1-5-21-1141400437-1419162236-2865881067-8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Government Procurement Service_x000d_9th Floor_x000d_The Capital_x000d_Old Hall Street_x000d_Liverpool_x000d_L3 9PP_x000d_"/>
    <w:docVar w:name="#DATE" w:val="19/02/2014"/>
    <w:docVar w:name="#FEEFULLNAME" w:val="Adrian Sandberg"/>
    <w:docVar w:name="#FEEINITS" w:val="ADS"/>
    <w:docVar w:name="{LISTNUM \l 1 \s 0}" w:val="{LISTNUM \L 1 \S 0} : Not Found"/>
    <w:docVar w:name="ASSOCID" w:val="320785"/>
    <w:docVar w:name="BASEPRECID" w:val="17"/>
    <w:docVar w:name="BASEPRECTYPE" w:val="BLANK"/>
    <w:docVar w:name="CLIENTID" w:val="2427"/>
    <w:docVar w:name="COMPANYID" w:val="2122615613"/>
    <w:docVar w:name="DOCID" w:val="3188678"/>
    <w:docVar w:name="DOCIDEX" w:val=" "/>
    <w:docVar w:name="EDITION" w:val="FM"/>
    <w:docVar w:name="FILEID" w:val="74718"/>
    <w:docVar w:name="listnum" w:val="LISTNUM : Not Found"/>
    <w:docVar w:name="SERIALNO" w:val="11311"/>
    <w:docVar w:name="VERSIONID" w:val="9a6e0559-0b75-4f43-b2cd-394c9cb9f674"/>
    <w:docVar w:name="VERSIONLABEL" w:val="1"/>
  </w:docVars>
  <w:rsids>
    <w:rsidRoot w:val="007355E9"/>
    <w:rsid w:val="00001335"/>
    <w:rsid w:val="0000153B"/>
    <w:rsid w:val="00001982"/>
    <w:rsid w:val="00001BC3"/>
    <w:rsid w:val="00001F0D"/>
    <w:rsid w:val="00002307"/>
    <w:rsid w:val="00002DEE"/>
    <w:rsid w:val="000033DB"/>
    <w:rsid w:val="000037E8"/>
    <w:rsid w:val="00003FE7"/>
    <w:rsid w:val="0000480C"/>
    <w:rsid w:val="00004A21"/>
    <w:rsid w:val="00004B3C"/>
    <w:rsid w:val="000051DD"/>
    <w:rsid w:val="00007090"/>
    <w:rsid w:val="00007828"/>
    <w:rsid w:val="00007EC4"/>
    <w:rsid w:val="00010467"/>
    <w:rsid w:val="00011505"/>
    <w:rsid w:val="00011C33"/>
    <w:rsid w:val="00011D86"/>
    <w:rsid w:val="00011DAB"/>
    <w:rsid w:val="00011F7A"/>
    <w:rsid w:val="00013055"/>
    <w:rsid w:val="000138D6"/>
    <w:rsid w:val="0001497A"/>
    <w:rsid w:val="00015404"/>
    <w:rsid w:val="0001780C"/>
    <w:rsid w:val="00017DB2"/>
    <w:rsid w:val="0002023B"/>
    <w:rsid w:val="00020455"/>
    <w:rsid w:val="00020A2E"/>
    <w:rsid w:val="00020FE0"/>
    <w:rsid w:val="0002121A"/>
    <w:rsid w:val="00021B65"/>
    <w:rsid w:val="00022DE5"/>
    <w:rsid w:val="000243FA"/>
    <w:rsid w:val="00024E27"/>
    <w:rsid w:val="00024F12"/>
    <w:rsid w:val="00026E22"/>
    <w:rsid w:val="00026ECA"/>
    <w:rsid w:val="00027D78"/>
    <w:rsid w:val="0003077B"/>
    <w:rsid w:val="000311DD"/>
    <w:rsid w:val="0003173F"/>
    <w:rsid w:val="0003185A"/>
    <w:rsid w:val="000319C2"/>
    <w:rsid w:val="00031AF5"/>
    <w:rsid w:val="0003221E"/>
    <w:rsid w:val="00033F6C"/>
    <w:rsid w:val="000361D1"/>
    <w:rsid w:val="00036726"/>
    <w:rsid w:val="0003688E"/>
    <w:rsid w:val="00040823"/>
    <w:rsid w:val="0004082E"/>
    <w:rsid w:val="00040E30"/>
    <w:rsid w:val="00041A6A"/>
    <w:rsid w:val="000428C5"/>
    <w:rsid w:val="000441F0"/>
    <w:rsid w:val="000456E7"/>
    <w:rsid w:val="000462A7"/>
    <w:rsid w:val="0004653B"/>
    <w:rsid w:val="0004707B"/>
    <w:rsid w:val="000471E3"/>
    <w:rsid w:val="00047609"/>
    <w:rsid w:val="000479C3"/>
    <w:rsid w:val="00047A3F"/>
    <w:rsid w:val="00050E80"/>
    <w:rsid w:val="00051156"/>
    <w:rsid w:val="00051183"/>
    <w:rsid w:val="000512F6"/>
    <w:rsid w:val="00052DFB"/>
    <w:rsid w:val="00052DFF"/>
    <w:rsid w:val="0005311A"/>
    <w:rsid w:val="00053F0A"/>
    <w:rsid w:val="0005421C"/>
    <w:rsid w:val="00054C73"/>
    <w:rsid w:val="00060FBE"/>
    <w:rsid w:val="00061372"/>
    <w:rsid w:val="00061AE6"/>
    <w:rsid w:val="00062389"/>
    <w:rsid w:val="00062F45"/>
    <w:rsid w:val="0006554E"/>
    <w:rsid w:val="00065BE2"/>
    <w:rsid w:val="00065D92"/>
    <w:rsid w:val="00067281"/>
    <w:rsid w:val="00067318"/>
    <w:rsid w:val="000673A2"/>
    <w:rsid w:val="00067F1F"/>
    <w:rsid w:val="0007066E"/>
    <w:rsid w:val="00071A53"/>
    <w:rsid w:val="00072F12"/>
    <w:rsid w:val="00073B86"/>
    <w:rsid w:val="00073BD6"/>
    <w:rsid w:val="00073F5C"/>
    <w:rsid w:val="00075989"/>
    <w:rsid w:val="000762BD"/>
    <w:rsid w:val="00076B8E"/>
    <w:rsid w:val="00077DA4"/>
    <w:rsid w:val="00081134"/>
    <w:rsid w:val="00081677"/>
    <w:rsid w:val="00082434"/>
    <w:rsid w:val="00083481"/>
    <w:rsid w:val="00084D89"/>
    <w:rsid w:val="000858A8"/>
    <w:rsid w:val="00087449"/>
    <w:rsid w:val="000879F7"/>
    <w:rsid w:val="00090564"/>
    <w:rsid w:val="00091023"/>
    <w:rsid w:val="00091D4D"/>
    <w:rsid w:val="000920C1"/>
    <w:rsid w:val="000921A7"/>
    <w:rsid w:val="00093306"/>
    <w:rsid w:val="000940A9"/>
    <w:rsid w:val="00094356"/>
    <w:rsid w:val="00095A26"/>
    <w:rsid w:val="00096448"/>
    <w:rsid w:val="00096456"/>
    <w:rsid w:val="000969CC"/>
    <w:rsid w:val="000979D0"/>
    <w:rsid w:val="000A0586"/>
    <w:rsid w:val="000A07AF"/>
    <w:rsid w:val="000A0F2C"/>
    <w:rsid w:val="000A162C"/>
    <w:rsid w:val="000A2741"/>
    <w:rsid w:val="000A2A54"/>
    <w:rsid w:val="000A2E2C"/>
    <w:rsid w:val="000A3F3A"/>
    <w:rsid w:val="000A4171"/>
    <w:rsid w:val="000A4C81"/>
    <w:rsid w:val="000A79C3"/>
    <w:rsid w:val="000A7D35"/>
    <w:rsid w:val="000B0844"/>
    <w:rsid w:val="000B15E2"/>
    <w:rsid w:val="000B1635"/>
    <w:rsid w:val="000B1B35"/>
    <w:rsid w:val="000B2243"/>
    <w:rsid w:val="000B2F06"/>
    <w:rsid w:val="000B405C"/>
    <w:rsid w:val="000B4C69"/>
    <w:rsid w:val="000B4F47"/>
    <w:rsid w:val="000B6EC2"/>
    <w:rsid w:val="000B78E7"/>
    <w:rsid w:val="000B7F01"/>
    <w:rsid w:val="000B7F0D"/>
    <w:rsid w:val="000C0F7B"/>
    <w:rsid w:val="000C0FF2"/>
    <w:rsid w:val="000C10D8"/>
    <w:rsid w:val="000C218E"/>
    <w:rsid w:val="000C219D"/>
    <w:rsid w:val="000C2D4A"/>
    <w:rsid w:val="000C367F"/>
    <w:rsid w:val="000C575B"/>
    <w:rsid w:val="000C5884"/>
    <w:rsid w:val="000C60F1"/>
    <w:rsid w:val="000C6EE4"/>
    <w:rsid w:val="000D059A"/>
    <w:rsid w:val="000D187F"/>
    <w:rsid w:val="000D3469"/>
    <w:rsid w:val="000D39BC"/>
    <w:rsid w:val="000D5505"/>
    <w:rsid w:val="000D6661"/>
    <w:rsid w:val="000D7B96"/>
    <w:rsid w:val="000E0AFB"/>
    <w:rsid w:val="000E1008"/>
    <w:rsid w:val="000E148C"/>
    <w:rsid w:val="000E43CA"/>
    <w:rsid w:val="000E53EE"/>
    <w:rsid w:val="000E5AE5"/>
    <w:rsid w:val="000E60E8"/>
    <w:rsid w:val="000E611D"/>
    <w:rsid w:val="000E7A2B"/>
    <w:rsid w:val="000F029E"/>
    <w:rsid w:val="000F0336"/>
    <w:rsid w:val="000F0975"/>
    <w:rsid w:val="000F152F"/>
    <w:rsid w:val="000F1937"/>
    <w:rsid w:val="000F1E21"/>
    <w:rsid w:val="000F3EC3"/>
    <w:rsid w:val="000F4A2F"/>
    <w:rsid w:val="000F4EC0"/>
    <w:rsid w:val="000F5556"/>
    <w:rsid w:val="000F57B7"/>
    <w:rsid w:val="000F5C15"/>
    <w:rsid w:val="000F681F"/>
    <w:rsid w:val="000F74F2"/>
    <w:rsid w:val="000F766E"/>
    <w:rsid w:val="000F7883"/>
    <w:rsid w:val="000F7BC4"/>
    <w:rsid w:val="00100188"/>
    <w:rsid w:val="00100522"/>
    <w:rsid w:val="00100C0F"/>
    <w:rsid w:val="001023EB"/>
    <w:rsid w:val="001056B8"/>
    <w:rsid w:val="00106006"/>
    <w:rsid w:val="001072D3"/>
    <w:rsid w:val="00107E62"/>
    <w:rsid w:val="00110E99"/>
    <w:rsid w:val="001112EF"/>
    <w:rsid w:val="00112284"/>
    <w:rsid w:val="00112A88"/>
    <w:rsid w:val="0011333A"/>
    <w:rsid w:val="001133D7"/>
    <w:rsid w:val="00113699"/>
    <w:rsid w:val="0011511A"/>
    <w:rsid w:val="00115C89"/>
    <w:rsid w:val="00120675"/>
    <w:rsid w:val="00123C51"/>
    <w:rsid w:val="00123DE0"/>
    <w:rsid w:val="00123E71"/>
    <w:rsid w:val="001243FC"/>
    <w:rsid w:val="00124866"/>
    <w:rsid w:val="00126F86"/>
    <w:rsid w:val="00131583"/>
    <w:rsid w:val="0013268E"/>
    <w:rsid w:val="00132F25"/>
    <w:rsid w:val="00134470"/>
    <w:rsid w:val="0013464C"/>
    <w:rsid w:val="00134882"/>
    <w:rsid w:val="00135D49"/>
    <w:rsid w:val="0013684D"/>
    <w:rsid w:val="00136B0D"/>
    <w:rsid w:val="00136B5D"/>
    <w:rsid w:val="00137808"/>
    <w:rsid w:val="00140CD5"/>
    <w:rsid w:val="00141044"/>
    <w:rsid w:val="0014149B"/>
    <w:rsid w:val="0014190B"/>
    <w:rsid w:val="00142942"/>
    <w:rsid w:val="00142EA0"/>
    <w:rsid w:val="00142F39"/>
    <w:rsid w:val="0014405F"/>
    <w:rsid w:val="0014433D"/>
    <w:rsid w:val="001449D2"/>
    <w:rsid w:val="00146425"/>
    <w:rsid w:val="001503C7"/>
    <w:rsid w:val="001517C6"/>
    <w:rsid w:val="001523F5"/>
    <w:rsid w:val="00152A70"/>
    <w:rsid w:val="00152AB3"/>
    <w:rsid w:val="001532FB"/>
    <w:rsid w:val="00153780"/>
    <w:rsid w:val="00153904"/>
    <w:rsid w:val="00153961"/>
    <w:rsid w:val="0015399A"/>
    <w:rsid w:val="00153A16"/>
    <w:rsid w:val="00153B64"/>
    <w:rsid w:val="001548FC"/>
    <w:rsid w:val="00155A24"/>
    <w:rsid w:val="00157259"/>
    <w:rsid w:val="001600AB"/>
    <w:rsid w:val="00160CDF"/>
    <w:rsid w:val="001614A6"/>
    <w:rsid w:val="0016187C"/>
    <w:rsid w:val="001628EE"/>
    <w:rsid w:val="00162E3B"/>
    <w:rsid w:val="00162FFC"/>
    <w:rsid w:val="001639A7"/>
    <w:rsid w:val="001639F4"/>
    <w:rsid w:val="001665D9"/>
    <w:rsid w:val="00166EF7"/>
    <w:rsid w:val="0017017B"/>
    <w:rsid w:val="0017090B"/>
    <w:rsid w:val="001725B7"/>
    <w:rsid w:val="00172C20"/>
    <w:rsid w:val="00172ECB"/>
    <w:rsid w:val="00174711"/>
    <w:rsid w:val="00175532"/>
    <w:rsid w:val="00175782"/>
    <w:rsid w:val="0017674F"/>
    <w:rsid w:val="0017773C"/>
    <w:rsid w:val="00177C0F"/>
    <w:rsid w:val="00177E1B"/>
    <w:rsid w:val="001801F9"/>
    <w:rsid w:val="001802EB"/>
    <w:rsid w:val="0018036A"/>
    <w:rsid w:val="00182D6C"/>
    <w:rsid w:val="00182F0A"/>
    <w:rsid w:val="00183D29"/>
    <w:rsid w:val="00184275"/>
    <w:rsid w:val="001842A5"/>
    <w:rsid w:val="00184743"/>
    <w:rsid w:val="0018612D"/>
    <w:rsid w:val="00186FA4"/>
    <w:rsid w:val="0018796F"/>
    <w:rsid w:val="00190D90"/>
    <w:rsid w:val="00191885"/>
    <w:rsid w:val="00191A12"/>
    <w:rsid w:val="00191D30"/>
    <w:rsid w:val="00192D8A"/>
    <w:rsid w:val="00193B1F"/>
    <w:rsid w:val="0019588B"/>
    <w:rsid w:val="00195C66"/>
    <w:rsid w:val="00196DAF"/>
    <w:rsid w:val="00196E0B"/>
    <w:rsid w:val="001A0424"/>
    <w:rsid w:val="001A0452"/>
    <w:rsid w:val="001A26BD"/>
    <w:rsid w:val="001A286E"/>
    <w:rsid w:val="001A3847"/>
    <w:rsid w:val="001A3D9D"/>
    <w:rsid w:val="001A3E1E"/>
    <w:rsid w:val="001A5272"/>
    <w:rsid w:val="001A5410"/>
    <w:rsid w:val="001A5D70"/>
    <w:rsid w:val="001A6654"/>
    <w:rsid w:val="001A6672"/>
    <w:rsid w:val="001B068B"/>
    <w:rsid w:val="001B1490"/>
    <w:rsid w:val="001B1918"/>
    <w:rsid w:val="001B1C7A"/>
    <w:rsid w:val="001B265F"/>
    <w:rsid w:val="001B2F53"/>
    <w:rsid w:val="001B3728"/>
    <w:rsid w:val="001B3851"/>
    <w:rsid w:val="001B3EB9"/>
    <w:rsid w:val="001B68B0"/>
    <w:rsid w:val="001B7A86"/>
    <w:rsid w:val="001C176D"/>
    <w:rsid w:val="001C226C"/>
    <w:rsid w:val="001C2280"/>
    <w:rsid w:val="001C2CFB"/>
    <w:rsid w:val="001C3E46"/>
    <w:rsid w:val="001C499D"/>
    <w:rsid w:val="001C5721"/>
    <w:rsid w:val="001C5AB3"/>
    <w:rsid w:val="001C5AF3"/>
    <w:rsid w:val="001C7F02"/>
    <w:rsid w:val="001D00A2"/>
    <w:rsid w:val="001D2A36"/>
    <w:rsid w:val="001D32F4"/>
    <w:rsid w:val="001D4919"/>
    <w:rsid w:val="001D56E2"/>
    <w:rsid w:val="001D7A06"/>
    <w:rsid w:val="001E0F81"/>
    <w:rsid w:val="001E10AF"/>
    <w:rsid w:val="001E1149"/>
    <w:rsid w:val="001E12F0"/>
    <w:rsid w:val="001E15B3"/>
    <w:rsid w:val="001E1A0E"/>
    <w:rsid w:val="001E257F"/>
    <w:rsid w:val="001E275A"/>
    <w:rsid w:val="001E3D05"/>
    <w:rsid w:val="001E4643"/>
    <w:rsid w:val="001E5F40"/>
    <w:rsid w:val="001E64D0"/>
    <w:rsid w:val="001E6C0E"/>
    <w:rsid w:val="001E7893"/>
    <w:rsid w:val="001F0722"/>
    <w:rsid w:val="001F0920"/>
    <w:rsid w:val="001F0FB0"/>
    <w:rsid w:val="001F1054"/>
    <w:rsid w:val="001F1AFF"/>
    <w:rsid w:val="001F26E3"/>
    <w:rsid w:val="001F2CF6"/>
    <w:rsid w:val="001F2DBB"/>
    <w:rsid w:val="001F3D5C"/>
    <w:rsid w:val="001F4C07"/>
    <w:rsid w:val="001F55F9"/>
    <w:rsid w:val="001F582E"/>
    <w:rsid w:val="001F5EF3"/>
    <w:rsid w:val="001F6BF4"/>
    <w:rsid w:val="001F70E0"/>
    <w:rsid w:val="001F7B7B"/>
    <w:rsid w:val="002005FF"/>
    <w:rsid w:val="002015ED"/>
    <w:rsid w:val="00201A8C"/>
    <w:rsid w:val="00202475"/>
    <w:rsid w:val="00203754"/>
    <w:rsid w:val="00203DD0"/>
    <w:rsid w:val="0020530C"/>
    <w:rsid w:val="002055F0"/>
    <w:rsid w:val="002078D7"/>
    <w:rsid w:val="00207D2E"/>
    <w:rsid w:val="002107A2"/>
    <w:rsid w:val="002113A9"/>
    <w:rsid w:val="002127CF"/>
    <w:rsid w:val="00212F97"/>
    <w:rsid w:val="00213B96"/>
    <w:rsid w:val="00215E70"/>
    <w:rsid w:val="0021690D"/>
    <w:rsid w:val="0022007D"/>
    <w:rsid w:val="0022087D"/>
    <w:rsid w:val="002209BA"/>
    <w:rsid w:val="002221AC"/>
    <w:rsid w:val="002229F4"/>
    <w:rsid w:val="002237D9"/>
    <w:rsid w:val="00223C57"/>
    <w:rsid w:val="002243B1"/>
    <w:rsid w:val="00224FD6"/>
    <w:rsid w:val="00225D7B"/>
    <w:rsid w:val="0022613D"/>
    <w:rsid w:val="00226166"/>
    <w:rsid w:val="00226489"/>
    <w:rsid w:val="002269A5"/>
    <w:rsid w:val="00226D3B"/>
    <w:rsid w:val="00226F8B"/>
    <w:rsid w:val="00226FA1"/>
    <w:rsid w:val="00227382"/>
    <w:rsid w:val="00227D1B"/>
    <w:rsid w:val="00230B5D"/>
    <w:rsid w:val="002316FD"/>
    <w:rsid w:val="00231D7D"/>
    <w:rsid w:val="00232256"/>
    <w:rsid w:val="002336F6"/>
    <w:rsid w:val="002340B9"/>
    <w:rsid w:val="00234B07"/>
    <w:rsid w:val="002352AD"/>
    <w:rsid w:val="0023587F"/>
    <w:rsid w:val="00235C4B"/>
    <w:rsid w:val="00236015"/>
    <w:rsid w:val="002367C7"/>
    <w:rsid w:val="00237695"/>
    <w:rsid w:val="00237A66"/>
    <w:rsid w:val="00240107"/>
    <w:rsid w:val="00240143"/>
    <w:rsid w:val="00240F23"/>
    <w:rsid w:val="002417D4"/>
    <w:rsid w:val="002429F5"/>
    <w:rsid w:val="00242ADC"/>
    <w:rsid w:val="00243716"/>
    <w:rsid w:val="002439E9"/>
    <w:rsid w:val="002446D1"/>
    <w:rsid w:val="00245186"/>
    <w:rsid w:val="0024587A"/>
    <w:rsid w:val="00245C30"/>
    <w:rsid w:val="002465DA"/>
    <w:rsid w:val="00247067"/>
    <w:rsid w:val="00247298"/>
    <w:rsid w:val="0025008A"/>
    <w:rsid w:val="002502B9"/>
    <w:rsid w:val="002515C2"/>
    <w:rsid w:val="0025169F"/>
    <w:rsid w:val="002527C9"/>
    <w:rsid w:val="002538EA"/>
    <w:rsid w:val="00254C04"/>
    <w:rsid w:val="00255717"/>
    <w:rsid w:val="002570BB"/>
    <w:rsid w:val="00257207"/>
    <w:rsid w:val="0025730E"/>
    <w:rsid w:val="00261349"/>
    <w:rsid w:val="002616A6"/>
    <w:rsid w:val="00262212"/>
    <w:rsid w:val="00263DD3"/>
    <w:rsid w:val="00264313"/>
    <w:rsid w:val="002643C6"/>
    <w:rsid w:val="00264440"/>
    <w:rsid w:val="002661E4"/>
    <w:rsid w:val="00267A3D"/>
    <w:rsid w:val="00267F65"/>
    <w:rsid w:val="00270141"/>
    <w:rsid w:val="00270D8C"/>
    <w:rsid w:val="00271254"/>
    <w:rsid w:val="00271C18"/>
    <w:rsid w:val="00271C9C"/>
    <w:rsid w:val="00271D34"/>
    <w:rsid w:val="0027277D"/>
    <w:rsid w:val="00273F54"/>
    <w:rsid w:val="002740ED"/>
    <w:rsid w:val="002746BF"/>
    <w:rsid w:val="00274AF5"/>
    <w:rsid w:val="00274F41"/>
    <w:rsid w:val="0027564E"/>
    <w:rsid w:val="002756A3"/>
    <w:rsid w:val="0027640A"/>
    <w:rsid w:val="00276B46"/>
    <w:rsid w:val="002778D9"/>
    <w:rsid w:val="002779C7"/>
    <w:rsid w:val="002804A9"/>
    <w:rsid w:val="00280854"/>
    <w:rsid w:val="00281209"/>
    <w:rsid w:val="00281C16"/>
    <w:rsid w:val="00282F7C"/>
    <w:rsid w:val="002838D1"/>
    <w:rsid w:val="002849B0"/>
    <w:rsid w:val="00285227"/>
    <w:rsid w:val="002852F2"/>
    <w:rsid w:val="002876DA"/>
    <w:rsid w:val="00287825"/>
    <w:rsid w:val="00287864"/>
    <w:rsid w:val="00287A7C"/>
    <w:rsid w:val="00287DCD"/>
    <w:rsid w:val="00290097"/>
    <w:rsid w:val="00290C59"/>
    <w:rsid w:val="00292323"/>
    <w:rsid w:val="00292371"/>
    <w:rsid w:val="002924FD"/>
    <w:rsid w:val="0029266E"/>
    <w:rsid w:val="002926CB"/>
    <w:rsid w:val="00292A87"/>
    <w:rsid w:val="00292B6F"/>
    <w:rsid w:val="00292F6B"/>
    <w:rsid w:val="002932C9"/>
    <w:rsid w:val="00294FDA"/>
    <w:rsid w:val="00295176"/>
    <w:rsid w:val="0029556F"/>
    <w:rsid w:val="00296312"/>
    <w:rsid w:val="00296BBF"/>
    <w:rsid w:val="002A0822"/>
    <w:rsid w:val="002A0B74"/>
    <w:rsid w:val="002A1574"/>
    <w:rsid w:val="002A1D0D"/>
    <w:rsid w:val="002A3A3F"/>
    <w:rsid w:val="002A44A4"/>
    <w:rsid w:val="002A52DB"/>
    <w:rsid w:val="002A68C4"/>
    <w:rsid w:val="002A7FDA"/>
    <w:rsid w:val="002B055B"/>
    <w:rsid w:val="002B17FB"/>
    <w:rsid w:val="002B2522"/>
    <w:rsid w:val="002B30B8"/>
    <w:rsid w:val="002B320C"/>
    <w:rsid w:val="002B3369"/>
    <w:rsid w:val="002B337D"/>
    <w:rsid w:val="002B43E5"/>
    <w:rsid w:val="002B4FA8"/>
    <w:rsid w:val="002B5238"/>
    <w:rsid w:val="002B6267"/>
    <w:rsid w:val="002C0AFC"/>
    <w:rsid w:val="002C0D16"/>
    <w:rsid w:val="002C16BE"/>
    <w:rsid w:val="002C26C0"/>
    <w:rsid w:val="002C2758"/>
    <w:rsid w:val="002C35C2"/>
    <w:rsid w:val="002C3D37"/>
    <w:rsid w:val="002C3FB1"/>
    <w:rsid w:val="002C453D"/>
    <w:rsid w:val="002C51C3"/>
    <w:rsid w:val="002C5F51"/>
    <w:rsid w:val="002C68CF"/>
    <w:rsid w:val="002C7671"/>
    <w:rsid w:val="002C7CAF"/>
    <w:rsid w:val="002D1FA7"/>
    <w:rsid w:val="002D2ACA"/>
    <w:rsid w:val="002D452F"/>
    <w:rsid w:val="002D4B45"/>
    <w:rsid w:val="002D5595"/>
    <w:rsid w:val="002D746C"/>
    <w:rsid w:val="002E0104"/>
    <w:rsid w:val="002E1A2D"/>
    <w:rsid w:val="002E1BCE"/>
    <w:rsid w:val="002E292A"/>
    <w:rsid w:val="002E3474"/>
    <w:rsid w:val="002E368A"/>
    <w:rsid w:val="002E3ECE"/>
    <w:rsid w:val="002E43ED"/>
    <w:rsid w:val="002E4AB6"/>
    <w:rsid w:val="002E4DD2"/>
    <w:rsid w:val="002E5C74"/>
    <w:rsid w:val="002E63A9"/>
    <w:rsid w:val="002E64A4"/>
    <w:rsid w:val="002E6D7F"/>
    <w:rsid w:val="002E7231"/>
    <w:rsid w:val="002E7D65"/>
    <w:rsid w:val="002E7E21"/>
    <w:rsid w:val="002F00E9"/>
    <w:rsid w:val="002F016A"/>
    <w:rsid w:val="002F03C8"/>
    <w:rsid w:val="002F0CA7"/>
    <w:rsid w:val="002F1858"/>
    <w:rsid w:val="002F1B56"/>
    <w:rsid w:val="002F1CF1"/>
    <w:rsid w:val="002F206B"/>
    <w:rsid w:val="002F246D"/>
    <w:rsid w:val="002F4111"/>
    <w:rsid w:val="002F52A3"/>
    <w:rsid w:val="002F5342"/>
    <w:rsid w:val="002F58EB"/>
    <w:rsid w:val="002F66C6"/>
    <w:rsid w:val="002F697A"/>
    <w:rsid w:val="002F6AFA"/>
    <w:rsid w:val="002F70C9"/>
    <w:rsid w:val="002F72E5"/>
    <w:rsid w:val="002F7896"/>
    <w:rsid w:val="002F7DE6"/>
    <w:rsid w:val="00301C36"/>
    <w:rsid w:val="00302066"/>
    <w:rsid w:val="003026C6"/>
    <w:rsid w:val="00302758"/>
    <w:rsid w:val="00302853"/>
    <w:rsid w:val="003036F0"/>
    <w:rsid w:val="003044D5"/>
    <w:rsid w:val="00304EE0"/>
    <w:rsid w:val="00304F86"/>
    <w:rsid w:val="00306305"/>
    <w:rsid w:val="0030636F"/>
    <w:rsid w:val="00307515"/>
    <w:rsid w:val="003076B7"/>
    <w:rsid w:val="00307A98"/>
    <w:rsid w:val="003102E6"/>
    <w:rsid w:val="003104A9"/>
    <w:rsid w:val="00310FD3"/>
    <w:rsid w:val="00314837"/>
    <w:rsid w:val="00317D7F"/>
    <w:rsid w:val="0032017D"/>
    <w:rsid w:val="003201EC"/>
    <w:rsid w:val="003205D3"/>
    <w:rsid w:val="003239D6"/>
    <w:rsid w:val="003243C9"/>
    <w:rsid w:val="00324A68"/>
    <w:rsid w:val="00325501"/>
    <w:rsid w:val="0032696F"/>
    <w:rsid w:val="00326DBB"/>
    <w:rsid w:val="0032785C"/>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16CC"/>
    <w:rsid w:val="00342333"/>
    <w:rsid w:val="003442EC"/>
    <w:rsid w:val="00345F5B"/>
    <w:rsid w:val="003466E5"/>
    <w:rsid w:val="00346790"/>
    <w:rsid w:val="00346DAC"/>
    <w:rsid w:val="00347410"/>
    <w:rsid w:val="00347535"/>
    <w:rsid w:val="00347AA2"/>
    <w:rsid w:val="00347E43"/>
    <w:rsid w:val="00350226"/>
    <w:rsid w:val="003511D0"/>
    <w:rsid w:val="00352D09"/>
    <w:rsid w:val="00352D1B"/>
    <w:rsid w:val="003534FF"/>
    <w:rsid w:val="00353611"/>
    <w:rsid w:val="003539C3"/>
    <w:rsid w:val="00354793"/>
    <w:rsid w:val="003551D0"/>
    <w:rsid w:val="0035559B"/>
    <w:rsid w:val="0035574D"/>
    <w:rsid w:val="003558BD"/>
    <w:rsid w:val="003565F3"/>
    <w:rsid w:val="00356E2B"/>
    <w:rsid w:val="00357175"/>
    <w:rsid w:val="003572A0"/>
    <w:rsid w:val="00357386"/>
    <w:rsid w:val="00360761"/>
    <w:rsid w:val="00360AF8"/>
    <w:rsid w:val="00360DE6"/>
    <w:rsid w:val="00361EB3"/>
    <w:rsid w:val="0036212D"/>
    <w:rsid w:val="003622D1"/>
    <w:rsid w:val="00362875"/>
    <w:rsid w:val="00363334"/>
    <w:rsid w:val="00363DD6"/>
    <w:rsid w:val="00363FB7"/>
    <w:rsid w:val="003644A3"/>
    <w:rsid w:val="0036482E"/>
    <w:rsid w:val="00366446"/>
    <w:rsid w:val="00366DB9"/>
    <w:rsid w:val="00366EA8"/>
    <w:rsid w:val="00367BD4"/>
    <w:rsid w:val="00367F6A"/>
    <w:rsid w:val="003700DB"/>
    <w:rsid w:val="00370CFC"/>
    <w:rsid w:val="003711E5"/>
    <w:rsid w:val="00374ABE"/>
    <w:rsid w:val="00375CB5"/>
    <w:rsid w:val="003766B5"/>
    <w:rsid w:val="00376C31"/>
    <w:rsid w:val="00376E20"/>
    <w:rsid w:val="00380966"/>
    <w:rsid w:val="00381C4E"/>
    <w:rsid w:val="00383275"/>
    <w:rsid w:val="00383675"/>
    <w:rsid w:val="0038369E"/>
    <w:rsid w:val="00383E7F"/>
    <w:rsid w:val="00383FD0"/>
    <w:rsid w:val="00384038"/>
    <w:rsid w:val="00385106"/>
    <w:rsid w:val="003851F3"/>
    <w:rsid w:val="003858CC"/>
    <w:rsid w:val="00385A97"/>
    <w:rsid w:val="0038731E"/>
    <w:rsid w:val="0038752B"/>
    <w:rsid w:val="00391189"/>
    <w:rsid w:val="00391319"/>
    <w:rsid w:val="003922A5"/>
    <w:rsid w:val="00392375"/>
    <w:rsid w:val="00392AF4"/>
    <w:rsid w:val="00393427"/>
    <w:rsid w:val="00393924"/>
    <w:rsid w:val="00393EF4"/>
    <w:rsid w:val="00393F67"/>
    <w:rsid w:val="0039450B"/>
    <w:rsid w:val="003949A0"/>
    <w:rsid w:val="00394D97"/>
    <w:rsid w:val="00394E52"/>
    <w:rsid w:val="0039536C"/>
    <w:rsid w:val="003957AC"/>
    <w:rsid w:val="00396649"/>
    <w:rsid w:val="00397696"/>
    <w:rsid w:val="00397D57"/>
    <w:rsid w:val="003A0AA9"/>
    <w:rsid w:val="003A0C3A"/>
    <w:rsid w:val="003A2005"/>
    <w:rsid w:val="003A211C"/>
    <w:rsid w:val="003A2B07"/>
    <w:rsid w:val="003A2B60"/>
    <w:rsid w:val="003A37B6"/>
    <w:rsid w:val="003A3DA7"/>
    <w:rsid w:val="003A440D"/>
    <w:rsid w:val="003A4A2E"/>
    <w:rsid w:val="003A550C"/>
    <w:rsid w:val="003A5854"/>
    <w:rsid w:val="003A5E12"/>
    <w:rsid w:val="003A6B2F"/>
    <w:rsid w:val="003A75F1"/>
    <w:rsid w:val="003A7B8B"/>
    <w:rsid w:val="003B004C"/>
    <w:rsid w:val="003B0195"/>
    <w:rsid w:val="003B1FDF"/>
    <w:rsid w:val="003B253A"/>
    <w:rsid w:val="003B343D"/>
    <w:rsid w:val="003B3703"/>
    <w:rsid w:val="003B479A"/>
    <w:rsid w:val="003B4C15"/>
    <w:rsid w:val="003B5001"/>
    <w:rsid w:val="003B58A2"/>
    <w:rsid w:val="003B6269"/>
    <w:rsid w:val="003B62DC"/>
    <w:rsid w:val="003B66F1"/>
    <w:rsid w:val="003B676E"/>
    <w:rsid w:val="003C0350"/>
    <w:rsid w:val="003C06A0"/>
    <w:rsid w:val="003C1FB5"/>
    <w:rsid w:val="003C2200"/>
    <w:rsid w:val="003C2F19"/>
    <w:rsid w:val="003C35B4"/>
    <w:rsid w:val="003C3919"/>
    <w:rsid w:val="003C48C1"/>
    <w:rsid w:val="003C5D85"/>
    <w:rsid w:val="003C6F29"/>
    <w:rsid w:val="003C735C"/>
    <w:rsid w:val="003D0163"/>
    <w:rsid w:val="003D0C2F"/>
    <w:rsid w:val="003D1438"/>
    <w:rsid w:val="003D24C4"/>
    <w:rsid w:val="003D2906"/>
    <w:rsid w:val="003D2B9D"/>
    <w:rsid w:val="003D3BCC"/>
    <w:rsid w:val="003D4F87"/>
    <w:rsid w:val="003D5D00"/>
    <w:rsid w:val="003D5F5E"/>
    <w:rsid w:val="003D63F0"/>
    <w:rsid w:val="003D6427"/>
    <w:rsid w:val="003D685B"/>
    <w:rsid w:val="003D702F"/>
    <w:rsid w:val="003D77FD"/>
    <w:rsid w:val="003E0172"/>
    <w:rsid w:val="003E041A"/>
    <w:rsid w:val="003E0AB0"/>
    <w:rsid w:val="003E104F"/>
    <w:rsid w:val="003E3A1A"/>
    <w:rsid w:val="003E4130"/>
    <w:rsid w:val="003E4EAB"/>
    <w:rsid w:val="003E5E9E"/>
    <w:rsid w:val="003E6776"/>
    <w:rsid w:val="003E7C50"/>
    <w:rsid w:val="003F0201"/>
    <w:rsid w:val="003F0B15"/>
    <w:rsid w:val="003F0EB8"/>
    <w:rsid w:val="003F134C"/>
    <w:rsid w:val="003F1420"/>
    <w:rsid w:val="003F1745"/>
    <w:rsid w:val="003F1C37"/>
    <w:rsid w:val="003F2506"/>
    <w:rsid w:val="003F2C07"/>
    <w:rsid w:val="003F313B"/>
    <w:rsid w:val="003F3BBB"/>
    <w:rsid w:val="003F411C"/>
    <w:rsid w:val="003F47B8"/>
    <w:rsid w:val="003F5397"/>
    <w:rsid w:val="003F6435"/>
    <w:rsid w:val="0040006A"/>
    <w:rsid w:val="004004A3"/>
    <w:rsid w:val="00401C1C"/>
    <w:rsid w:val="00401C7B"/>
    <w:rsid w:val="0040248A"/>
    <w:rsid w:val="00404639"/>
    <w:rsid w:val="00404E23"/>
    <w:rsid w:val="00406869"/>
    <w:rsid w:val="00406D4C"/>
    <w:rsid w:val="00407CD8"/>
    <w:rsid w:val="00410913"/>
    <w:rsid w:val="00411E39"/>
    <w:rsid w:val="00411E98"/>
    <w:rsid w:val="00412353"/>
    <w:rsid w:val="00415EF3"/>
    <w:rsid w:val="00416EB4"/>
    <w:rsid w:val="00416EE5"/>
    <w:rsid w:val="004172FD"/>
    <w:rsid w:val="00417C11"/>
    <w:rsid w:val="00420E97"/>
    <w:rsid w:val="00421EB3"/>
    <w:rsid w:val="00423677"/>
    <w:rsid w:val="00423EE2"/>
    <w:rsid w:val="004243A7"/>
    <w:rsid w:val="0042442E"/>
    <w:rsid w:val="004248B9"/>
    <w:rsid w:val="00424E94"/>
    <w:rsid w:val="00425B1C"/>
    <w:rsid w:val="004267E3"/>
    <w:rsid w:val="0042716C"/>
    <w:rsid w:val="004272F1"/>
    <w:rsid w:val="00427865"/>
    <w:rsid w:val="00430572"/>
    <w:rsid w:val="004306DF"/>
    <w:rsid w:val="00430D79"/>
    <w:rsid w:val="00430E98"/>
    <w:rsid w:val="0043115B"/>
    <w:rsid w:val="004329C6"/>
    <w:rsid w:val="004346D4"/>
    <w:rsid w:val="00434EC2"/>
    <w:rsid w:val="0043588E"/>
    <w:rsid w:val="00436085"/>
    <w:rsid w:val="00437C3C"/>
    <w:rsid w:val="00437D20"/>
    <w:rsid w:val="00440132"/>
    <w:rsid w:val="004403F2"/>
    <w:rsid w:val="00440567"/>
    <w:rsid w:val="0044167C"/>
    <w:rsid w:val="004419E6"/>
    <w:rsid w:val="00441CD1"/>
    <w:rsid w:val="00441F4D"/>
    <w:rsid w:val="004423B9"/>
    <w:rsid w:val="0044246A"/>
    <w:rsid w:val="00442FB1"/>
    <w:rsid w:val="0044320E"/>
    <w:rsid w:val="004447DF"/>
    <w:rsid w:val="00445537"/>
    <w:rsid w:val="00445CDA"/>
    <w:rsid w:val="00446472"/>
    <w:rsid w:val="00450927"/>
    <w:rsid w:val="0045133B"/>
    <w:rsid w:val="004515B2"/>
    <w:rsid w:val="004518D6"/>
    <w:rsid w:val="00452426"/>
    <w:rsid w:val="00452A16"/>
    <w:rsid w:val="00453256"/>
    <w:rsid w:val="00453E23"/>
    <w:rsid w:val="004543F0"/>
    <w:rsid w:val="00454863"/>
    <w:rsid w:val="0045579E"/>
    <w:rsid w:val="0045674E"/>
    <w:rsid w:val="004571B4"/>
    <w:rsid w:val="00457A8D"/>
    <w:rsid w:val="00457AD1"/>
    <w:rsid w:val="00461606"/>
    <w:rsid w:val="00461664"/>
    <w:rsid w:val="004634E2"/>
    <w:rsid w:val="00463F54"/>
    <w:rsid w:val="00464652"/>
    <w:rsid w:val="00464A72"/>
    <w:rsid w:val="00465370"/>
    <w:rsid w:val="00465A5B"/>
    <w:rsid w:val="00466491"/>
    <w:rsid w:val="0046747E"/>
    <w:rsid w:val="0046761C"/>
    <w:rsid w:val="00471289"/>
    <w:rsid w:val="00472315"/>
    <w:rsid w:val="004758A5"/>
    <w:rsid w:val="004758FC"/>
    <w:rsid w:val="00475C7F"/>
    <w:rsid w:val="00475D6E"/>
    <w:rsid w:val="004772BF"/>
    <w:rsid w:val="004774D1"/>
    <w:rsid w:val="004776F0"/>
    <w:rsid w:val="00477BA3"/>
    <w:rsid w:val="00480D90"/>
    <w:rsid w:val="004820EA"/>
    <w:rsid w:val="00482FAA"/>
    <w:rsid w:val="00484015"/>
    <w:rsid w:val="004852C5"/>
    <w:rsid w:val="00485887"/>
    <w:rsid w:val="00485DC8"/>
    <w:rsid w:val="004864C8"/>
    <w:rsid w:val="004873FC"/>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029"/>
    <w:rsid w:val="00494905"/>
    <w:rsid w:val="00494AE2"/>
    <w:rsid w:val="00494CEC"/>
    <w:rsid w:val="0049580D"/>
    <w:rsid w:val="00495C24"/>
    <w:rsid w:val="0049630B"/>
    <w:rsid w:val="0049762E"/>
    <w:rsid w:val="00497812"/>
    <w:rsid w:val="004A00D3"/>
    <w:rsid w:val="004A01EC"/>
    <w:rsid w:val="004A1C76"/>
    <w:rsid w:val="004A21E5"/>
    <w:rsid w:val="004A2D53"/>
    <w:rsid w:val="004A44BB"/>
    <w:rsid w:val="004A44CB"/>
    <w:rsid w:val="004A4B0C"/>
    <w:rsid w:val="004A5DAB"/>
    <w:rsid w:val="004A601D"/>
    <w:rsid w:val="004A7064"/>
    <w:rsid w:val="004A712F"/>
    <w:rsid w:val="004B15A0"/>
    <w:rsid w:val="004B1B90"/>
    <w:rsid w:val="004B1CD0"/>
    <w:rsid w:val="004B2C19"/>
    <w:rsid w:val="004B314E"/>
    <w:rsid w:val="004B49B0"/>
    <w:rsid w:val="004B50E8"/>
    <w:rsid w:val="004B5AD9"/>
    <w:rsid w:val="004B5ADC"/>
    <w:rsid w:val="004B65D7"/>
    <w:rsid w:val="004B6821"/>
    <w:rsid w:val="004C06E0"/>
    <w:rsid w:val="004C1189"/>
    <w:rsid w:val="004C17D2"/>
    <w:rsid w:val="004C1BB5"/>
    <w:rsid w:val="004C1FA2"/>
    <w:rsid w:val="004C23AB"/>
    <w:rsid w:val="004C2400"/>
    <w:rsid w:val="004C2553"/>
    <w:rsid w:val="004C309C"/>
    <w:rsid w:val="004C3ACB"/>
    <w:rsid w:val="004C3BE4"/>
    <w:rsid w:val="004C60F0"/>
    <w:rsid w:val="004C6770"/>
    <w:rsid w:val="004C6895"/>
    <w:rsid w:val="004C6EE5"/>
    <w:rsid w:val="004C727F"/>
    <w:rsid w:val="004C7C39"/>
    <w:rsid w:val="004D07B9"/>
    <w:rsid w:val="004D0A07"/>
    <w:rsid w:val="004D0B42"/>
    <w:rsid w:val="004D0DCC"/>
    <w:rsid w:val="004D109B"/>
    <w:rsid w:val="004D1103"/>
    <w:rsid w:val="004D22FB"/>
    <w:rsid w:val="004D2656"/>
    <w:rsid w:val="004D424C"/>
    <w:rsid w:val="004D5880"/>
    <w:rsid w:val="004D59A3"/>
    <w:rsid w:val="004D6A00"/>
    <w:rsid w:val="004D792F"/>
    <w:rsid w:val="004D7CFD"/>
    <w:rsid w:val="004E1661"/>
    <w:rsid w:val="004E1F4A"/>
    <w:rsid w:val="004E2CDD"/>
    <w:rsid w:val="004E406F"/>
    <w:rsid w:val="004E4CF4"/>
    <w:rsid w:val="004E5852"/>
    <w:rsid w:val="004E5C0F"/>
    <w:rsid w:val="004E67B1"/>
    <w:rsid w:val="004E682F"/>
    <w:rsid w:val="004E69DA"/>
    <w:rsid w:val="004E6F06"/>
    <w:rsid w:val="004E762F"/>
    <w:rsid w:val="004E7B8C"/>
    <w:rsid w:val="004F07A6"/>
    <w:rsid w:val="004F0894"/>
    <w:rsid w:val="004F0F8E"/>
    <w:rsid w:val="004F1704"/>
    <w:rsid w:val="004F1AB6"/>
    <w:rsid w:val="004F1FD9"/>
    <w:rsid w:val="004F2730"/>
    <w:rsid w:val="004F2DFE"/>
    <w:rsid w:val="004F2F77"/>
    <w:rsid w:val="004F45E8"/>
    <w:rsid w:val="004F5004"/>
    <w:rsid w:val="004F5D80"/>
    <w:rsid w:val="004F66BA"/>
    <w:rsid w:val="004F71A7"/>
    <w:rsid w:val="004F73E6"/>
    <w:rsid w:val="005008C0"/>
    <w:rsid w:val="00501318"/>
    <w:rsid w:val="00501DBA"/>
    <w:rsid w:val="005026B6"/>
    <w:rsid w:val="0050391B"/>
    <w:rsid w:val="00503C69"/>
    <w:rsid w:val="00504AF9"/>
    <w:rsid w:val="00504B43"/>
    <w:rsid w:val="00506BC1"/>
    <w:rsid w:val="00510410"/>
    <w:rsid w:val="00510998"/>
    <w:rsid w:val="005118CB"/>
    <w:rsid w:val="00511D3A"/>
    <w:rsid w:val="005122CE"/>
    <w:rsid w:val="00513626"/>
    <w:rsid w:val="005139D0"/>
    <w:rsid w:val="00513D54"/>
    <w:rsid w:val="005145BF"/>
    <w:rsid w:val="00515C55"/>
    <w:rsid w:val="00515F63"/>
    <w:rsid w:val="0051710F"/>
    <w:rsid w:val="0052053A"/>
    <w:rsid w:val="00520DE5"/>
    <w:rsid w:val="0052111A"/>
    <w:rsid w:val="00521169"/>
    <w:rsid w:val="00522535"/>
    <w:rsid w:val="00522CA8"/>
    <w:rsid w:val="005231DF"/>
    <w:rsid w:val="005234BA"/>
    <w:rsid w:val="005247AE"/>
    <w:rsid w:val="00525CA6"/>
    <w:rsid w:val="00527375"/>
    <w:rsid w:val="00530371"/>
    <w:rsid w:val="00530589"/>
    <w:rsid w:val="005316DA"/>
    <w:rsid w:val="0053254C"/>
    <w:rsid w:val="005331E5"/>
    <w:rsid w:val="0053392E"/>
    <w:rsid w:val="00533953"/>
    <w:rsid w:val="005341C5"/>
    <w:rsid w:val="005349AD"/>
    <w:rsid w:val="00534A80"/>
    <w:rsid w:val="00534E4B"/>
    <w:rsid w:val="00535116"/>
    <w:rsid w:val="0053598F"/>
    <w:rsid w:val="005378DF"/>
    <w:rsid w:val="00540264"/>
    <w:rsid w:val="00541089"/>
    <w:rsid w:val="0054178B"/>
    <w:rsid w:val="0054393A"/>
    <w:rsid w:val="00544122"/>
    <w:rsid w:val="005462F1"/>
    <w:rsid w:val="00546BE4"/>
    <w:rsid w:val="005476C0"/>
    <w:rsid w:val="00547E90"/>
    <w:rsid w:val="005504A5"/>
    <w:rsid w:val="0055070A"/>
    <w:rsid w:val="005508CD"/>
    <w:rsid w:val="0055119A"/>
    <w:rsid w:val="0055201C"/>
    <w:rsid w:val="005521AA"/>
    <w:rsid w:val="005523D5"/>
    <w:rsid w:val="00552816"/>
    <w:rsid w:val="00552A02"/>
    <w:rsid w:val="00552D8E"/>
    <w:rsid w:val="00553687"/>
    <w:rsid w:val="00554594"/>
    <w:rsid w:val="0055587C"/>
    <w:rsid w:val="00556187"/>
    <w:rsid w:val="00556235"/>
    <w:rsid w:val="00556B08"/>
    <w:rsid w:val="0055731D"/>
    <w:rsid w:val="00557337"/>
    <w:rsid w:val="00557CF4"/>
    <w:rsid w:val="00560CCA"/>
    <w:rsid w:val="00560CE7"/>
    <w:rsid w:val="00560FEE"/>
    <w:rsid w:val="005614E8"/>
    <w:rsid w:val="00561B07"/>
    <w:rsid w:val="00563A38"/>
    <w:rsid w:val="00563BAE"/>
    <w:rsid w:val="005657C7"/>
    <w:rsid w:val="00565A02"/>
    <w:rsid w:val="0056615A"/>
    <w:rsid w:val="0056639C"/>
    <w:rsid w:val="005666E5"/>
    <w:rsid w:val="00567A93"/>
    <w:rsid w:val="00567D17"/>
    <w:rsid w:val="00567F1F"/>
    <w:rsid w:val="00570671"/>
    <w:rsid w:val="00570C7A"/>
    <w:rsid w:val="00571B6C"/>
    <w:rsid w:val="0057220E"/>
    <w:rsid w:val="0057276B"/>
    <w:rsid w:val="0057323B"/>
    <w:rsid w:val="00573607"/>
    <w:rsid w:val="00575099"/>
    <w:rsid w:val="005750EC"/>
    <w:rsid w:val="00576481"/>
    <w:rsid w:val="00576FEF"/>
    <w:rsid w:val="0058001C"/>
    <w:rsid w:val="00580710"/>
    <w:rsid w:val="00581533"/>
    <w:rsid w:val="00581802"/>
    <w:rsid w:val="00581A82"/>
    <w:rsid w:val="00581E6C"/>
    <w:rsid w:val="00582B2F"/>
    <w:rsid w:val="00582DFD"/>
    <w:rsid w:val="005838B4"/>
    <w:rsid w:val="005842DD"/>
    <w:rsid w:val="00584D26"/>
    <w:rsid w:val="00585445"/>
    <w:rsid w:val="00585E6C"/>
    <w:rsid w:val="00586064"/>
    <w:rsid w:val="0058612E"/>
    <w:rsid w:val="0058660D"/>
    <w:rsid w:val="00587C28"/>
    <w:rsid w:val="00590DA5"/>
    <w:rsid w:val="005925DB"/>
    <w:rsid w:val="00592E93"/>
    <w:rsid w:val="00592EDA"/>
    <w:rsid w:val="00593112"/>
    <w:rsid w:val="005975AF"/>
    <w:rsid w:val="00597A3B"/>
    <w:rsid w:val="005A008C"/>
    <w:rsid w:val="005A081B"/>
    <w:rsid w:val="005A0B96"/>
    <w:rsid w:val="005A0E9F"/>
    <w:rsid w:val="005A1F09"/>
    <w:rsid w:val="005A2743"/>
    <w:rsid w:val="005A2C34"/>
    <w:rsid w:val="005A2E8E"/>
    <w:rsid w:val="005A4BDD"/>
    <w:rsid w:val="005A5D95"/>
    <w:rsid w:val="005A6846"/>
    <w:rsid w:val="005A7128"/>
    <w:rsid w:val="005A78B4"/>
    <w:rsid w:val="005B1DCE"/>
    <w:rsid w:val="005B1E45"/>
    <w:rsid w:val="005B538E"/>
    <w:rsid w:val="005B53AD"/>
    <w:rsid w:val="005B5B06"/>
    <w:rsid w:val="005B7007"/>
    <w:rsid w:val="005B7533"/>
    <w:rsid w:val="005B7589"/>
    <w:rsid w:val="005C0257"/>
    <w:rsid w:val="005C2214"/>
    <w:rsid w:val="005C29D4"/>
    <w:rsid w:val="005C340B"/>
    <w:rsid w:val="005C44DD"/>
    <w:rsid w:val="005C480B"/>
    <w:rsid w:val="005C5239"/>
    <w:rsid w:val="005C5448"/>
    <w:rsid w:val="005C55FF"/>
    <w:rsid w:val="005C567E"/>
    <w:rsid w:val="005C629E"/>
    <w:rsid w:val="005C7290"/>
    <w:rsid w:val="005C7826"/>
    <w:rsid w:val="005D0809"/>
    <w:rsid w:val="005D087E"/>
    <w:rsid w:val="005D0CDD"/>
    <w:rsid w:val="005D0F8A"/>
    <w:rsid w:val="005D0FE5"/>
    <w:rsid w:val="005D105E"/>
    <w:rsid w:val="005D1295"/>
    <w:rsid w:val="005D1700"/>
    <w:rsid w:val="005D219A"/>
    <w:rsid w:val="005D22AB"/>
    <w:rsid w:val="005D254B"/>
    <w:rsid w:val="005D25B7"/>
    <w:rsid w:val="005D358A"/>
    <w:rsid w:val="005D3E4F"/>
    <w:rsid w:val="005D4D4A"/>
    <w:rsid w:val="005D4E12"/>
    <w:rsid w:val="005D60B8"/>
    <w:rsid w:val="005D6256"/>
    <w:rsid w:val="005D6BE7"/>
    <w:rsid w:val="005D7CEC"/>
    <w:rsid w:val="005E0EA9"/>
    <w:rsid w:val="005E1888"/>
    <w:rsid w:val="005E1E7C"/>
    <w:rsid w:val="005E211A"/>
    <w:rsid w:val="005E2482"/>
    <w:rsid w:val="005E2F16"/>
    <w:rsid w:val="005E308C"/>
    <w:rsid w:val="005E38DD"/>
    <w:rsid w:val="005E41AE"/>
    <w:rsid w:val="005E4649"/>
    <w:rsid w:val="005E4FC3"/>
    <w:rsid w:val="005E5816"/>
    <w:rsid w:val="005E7A9D"/>
    <w:rsid w:val="005E7E4F"/>
    <w:rsid w:val="005F0D63"/>
    <w:rsid w:val="005F1C5E"/>
    <w:rsid w:val="005F258C"/>
    <w:rsid w:val="005F26C5"/>
    <w:rsid w:val="005F31B5"/>
    <w:rsid w:val="005F4E3D"/>
    <w:rsid w:val="005F5644"/>
    <w:rsid w:val="005F68D8"/>
    <w:rsid w:val="005F6A74"/>
    <w:rsid w:val="005F7060"/>
    <w:rsid w:val="005F7314"/>
    <w:rsid w:val="005F7864"/>
    <w:rsid w:val="00601734"/>
    <w:rsid w:val="006026DE"/>
    <w:rsid w:val="00602A16"/>
    <w:rsid w:val="00602B89"/>
    <w:rsid w:val="00603B4E"/>
    <w:rsid w:val="00603FEF"/>
    <w:rsid w:val="006045F6"/>
    <w:rsid w:val="00604A34"/>
    <w:rsid w:val="00605F10"/>
    <w:rsid w:val="00606377"/>
    <w:rsid w:val="00606522"/>
    <w:rsid w:val="006066EE"/>
    <w:rsid w:val="00607E0B"/>
    <w:rsid w:val="00610C5E"/>
    <w:rsid w:val="006129F4"/>
    <w:rsid w:val="00612F6C"/>
    <w:rsid w:val="00613218"/>
    <w:rsid w:val="00614A0E"/>
    <w:rsid w:val="0061644B"/>
    <w:rsid w:val="00616456"/>
    <w:rsid w:val="00617F00"/>
    <w:rsid w:val="00620540"/>
    <w:rsid w:val="00620CE5"/>
    <w:rsid w:val="006218E8"/>
    <w:rsid w:val="00621D46"/>
    <w:rsid w:val="006220EF"/>
    <w:rsid w:val="006253D9"/>
    <w:rsid w:val="00626645"/>
    <w:rsid w:val="0062733D"/>
    <w:rsid w:val="00627AFD"/>
    <w:rsid w:val="00630835"/>
    <w:rsid w:val="00631B05"/>
    <w:rsid w:val="006320A6"/>
    <w:rsid w:val="006329EF"/>
    <w:rsid w:val="00632EB3"/>
    <w:rsid w:val="006332C4"/>
    <w:rsid w:val="006335B8"/>
    <w:rsid w:val="006338F1"/>
    <w:rsid w:val="006346B3"/>
    <w:rsid w:val="00635A16"/>
    <w:rsid w:val="0063600F"/>
    <w:rsid w:val="006360EE"/>
    <w:rsid w:val="00636A95"/>
    <w:rsid w:val="00636ACC"/>
    <w:rsid w:val="00636B44"/>
    <w:rsid w:val="0063704E"/>
    <w:rsid w:val="0063707B"/>
    <w:rsid w:val="00637D2C"/>
    <w:rsid w:val="00640392"/>
    <w:rsid w:val="006407AE"/>
    <w:rsid w:val="0064144C"/>
    <w:rsid w:val="0064167F"/>
    <w:rsid w:val="00641FDD"/>
    <w:rsid w:val="00642C65"/>
    <w:rsid w:val="00644E08"/>
    <w:rsid w:val="00646553"/>
    <w:rsid w:val="00646800"/>
    <w:rsid w:val="00646A08"/>
    <w:rsid w:val="0064708B"/>
    <w:rsid w:val="00647DD6"/>
    <w:rsid w:val="00647F54"/>
    <w:rsid w:val="00651FB9"/>
    <w:rsid w:val="00652255"/>
    <w:rsid w:val="00653715"/>
    <w:rsid w:val="00653BC3"/>
    <w:rsid w:val="00653E9E"/>
    <w:rsid w:val="00654D8D"/>
    <w:rsid w:val="0065508D"/>
    <w:rsid w:val="006550FF"/>
    <w:rsid w:val="00655C30"/>
    <w:rsid w:val="0066004D"/>
    <w:rsid w:val="0066083F"/>
    <w:rsid w:val="006610FC"/>
    <w:rsid w:val="006613BC"/>
    <w:rsid w:val="00662080"/>
    <w:rsid w:val="006621A8"/>
    <w:rsid w:val="00662D9C"/>
    <w:rsid w:val="006640D6"/>
    <w:rsid w:val="006641C9"/>
    <w:rsid w:val="00664436"/>
    <w:rsid w:val="00664B50"/>
    <w:rsid w:val="00666508"/>
    <w:rsid w:val="006667CA"/>
    <w:rsid w:val="00667108"/>
    <w:rsid w:val="0066728B"/>
    <w:rsid w:val="00667883"/>
    <w:rsid w:val="00671562"/>
    <w:rsid w:val="00671775"/>
    <w:rsid w:val="0067291D"/>
    <w:rsid w:val="00672D97"/>
    <w:rsid w:val="0067396F"/>
    <w:rsid w:val="00673D9E"/>
    <w:rsid w:val="00676556"/>
    <w:rsid w:val="006777E3"/>
    <w:rsid w:val="00680099"/>
    <w:rsid w:val="00680B71"/>
    <w:rsid w:val="00681C18"/>
    <w:rsid w:val="00681FB9"/>
    <w:rsid w:val="00683510"/>
    <w:rsid w:val="00683943"/>
    <w:rsid w:val="00683A9C"/>
    <w:rsid w:val="00683CE8"/>
    <w:rsid w:val="00683EAB"/>
    <w:rsid w:val="00685535"/>
    <w:rsid w:val="00685746"/>
    <w:rsid w:val="00687698"/>
    <w:rsid w:val="006876AF"/>
    <w:rsid w:val="006908BD"/>
    <w:rsid w:val="00690CA6"/>
    <w:rsid w:val="00690CB1"/>
    <w:rsid w:val="00690D64"/>
    <w:rsid w:val="0069138F"/>
    <w:rsid w:val="0069217B"/>
    <w:rsid w:val="00692A5C"/>
    <w:rsid w:val="00693312"/>
    <w:rsid w:val="00693A83"/>
    <w:rsid w:val="00693DC3"/>
    <w:rsid w:val="00694198"/>
    <w:rsid w:val="00694DAE"/>
    <w:rsid w:val="006950B2"/>
    <w:rsid w:val="0069541F"/>
    <w:rsid w:val="0069685B"/>
    <w:rsid w:val="00696963"/>
    <w:rsid w:val="00696BCB"/>
    <w:rsid w:val="006971B2"/>
    <w:rsid w:val="006979B5"/>
    <w:rsid w:val="006A2DD4"/>
    <w:rsid w:val="006A4E32"/>
    <w:rsid w:val="006A54BF"/>
    <w:rsid w:val="006A54F9"/>
    <w:rsid w:val="006A5F1F"/>
    <w:rsid w:val="006A6D08"/>
    <w:rsid w:val="006A6E21"/>
    <w:rsid w:val="006A781D"/>
    <w:rsid w:val="006B16ED"/>
    <w:rsid w:val="006B36D3"/>
    <w:rsid w:val="006B484F"/>
    <w:rsid w:val="006B48CF"/>
    <w:rsid w:val="006B7573"/>
    <w:rsid w:val="006C082C"/>
    <w:rsid w:val="006C0B4F"/>
    <w:rsid w:val="006C0DAF"/>
    <w:rsid w:val="006C4648"/>
    <w:rsid w:val="006C4F03"/>
    <w:rsid w:val="006C5E0D"/>
    <w:rsid w:val="006C5E1C"/>
    <w:rsid w:val="006C67FF"/>
    <w:rsid w:val="006C75CA"/>
    <w:rsid w:val="006D0026"/>
    <w:rsid w:val="006D0FBB"/>
    <w:rsid w:val="006D16B6"/>
    <w:rsid w:val="006D1F89"/>
    <w:rsid w:val="006D2529"/>
    <w:rsid w:val="006D31BB"/>
    <w:rsid w:val="006D379C"/>
    <w:rsid w:val="006D399D"/>
    <w:rsid w:val="006D3EF1"/>
    <w:rsid w:val="006D3F0E"/>
    <w:rsid w:val="006D4D98"/>
    <w:rsid w:val="006D76AA"/>
    <w:rsid w:val="006D7853"/>
    <w:rsid w:val="006D7AD1"/>
    <w:rsid w:val="006E1B63"/>
    <w:rsid w:val="006E3F83"/>
    <w:rsid w:val="006E4975"/>
    <w:rsid w:val="006E4C7B"/>
    <w:rsid w:val="006E4FA7"/>
    <w:rsid w:val="006E5176"/>
    <w:rsid w:val="006E677F"/>
    <w:rsid w:val="006E6CAE"/>
    <w:rsid w:val="006E7289"/>
    <w:rsid w:val="006E7A7D"/>
    <w:rsid w:val="006F0C69"/>
    <w:rsid w:val="006F186E"/>
    <w:rsid w:val="006F1C89"/>
    <w:rsid w:val="006F25CB"/>
    <w:rsid w:val="006F2EDA"/>
    <w:rsid w:val="006F3DCB"/>
    <w:rsid w:val="006F40CA"/>
    <w:rsid w:val="006F4F37"/>
    <w:rsid w:val="006F5714"/>
    <w:rsid w:val="006F5ECF"/>
    <w:rsid w:val="006F62B6"/>
    <w:rsid w:val="006F6825"/>
    <w:rsid w:val="006F6A6E"/>
    <w:rsid w:val="006F734C"/>
    <w:rsid w:val="007013D2"/>
    <w:rsid w:val="00701981"/>
    <w:rsid w:val="007046E8"/>
    <w:rsid w:val="007058C8"/>
    <w:rsid w:val="00705F23"/>
    <w:rsid w:val="007061FF"/>
    <w:rsid w:val="00706CB8"/>
    <w:rsid w:val="007070C8"/>
    <w:rsid w:val="00707F18"/>
    <w:rsid w:val="00711E88"/>
    <w:rsid w:val="007125A0"/>
    <w:rsid w:val="00712988"/>
    <w:rsid w:val="00713023"/>
    <w:rsid w:val="00713045"/>
    <w:rsid w:val="007132C8"/>
    <w:rsid w:val="00714453"/>
    <w:rsid w:val="00714D98"/>
    <w:rsid w:val="00716B9E"/>
    <w:rsid w:val="00721B4D"/>
    <w:rsid w:val="00721C8B"/>
    <w:rsid w:val="00723314"/>
    <w:rsid w:val="00723F25"/>
    <w:rsid w:val="00725DC9"/>
    <w:rsid w:val="007274A4"/>
    <w:rsid w:val="007316C9"/>
    <w:rsid w:val="00733269"/>
    <w:rsid w:val="00734438"/>
    <w:rsid w:val="00734B7E"/>
    <w:rsid w:val="00734F8E"/>
    <w:rsid w:val="007352EB"/>
    <w:rsid w:val="00735505"/>
    <w:rsid w:val="007355E9"/>
    <w:rsid w:val="00735691"/>
    <w:rsid w:val="007368BB"/>
    <w:rsid w:val="00736967"/>
    <w:rsid w:val="00736D47"/>
    <w:rsid w:val="007372D2"/>
    <w:rsid w:val="0074077B"/>
    <w:rsid w:val="00740FFB"/>
    <w:rsid w:val="007410A0"/>
    <w:rsid w:val="007429E5"/>
    <w:rsid w:val="00743EB0"/>
    <w:rsid w:val="00744B8F"/>
    <w:rsid w:val="007471FC"/>
    <w:rsid w:val="00747426"/>
    <w:rsid w:val="0074778F"/>
    <w:rsid w:val="00750226"/>
    <w:rsid w:val="00750830"/>
    <w:rsid w:val="007509C4"/>
    <w:rsid w:val="007511AA"/>
    <w:rsid w:val="007512C0"/>
    <w:rsid w:val="007530E6"/>
    <w:rsid w:val="0075325E"/>
    <w:rsid w:val="00753CAA"/>
    <w:rsid w:val="00753EA8"/>
    <w:rsid w:val="007543B8"/>
    <w:rsid w:val="0075491A"/>
    <w:rsid w:val="00754AAE"/>
    <w:rsid w:val="0075545A"/>
    <w:rsid w:val="00755AB1"/>
    <w:rsid w:val="007562B3"/>
    <w:rsid w:val="00756F27"/>
    <w:rsid w:val="007570B5"/>
    <w:rsid w:val="00757795"/>
    <w:rsid w:val="007579DC"/>
    <w:rsid w:val="00757D05"/>
    <w:rsid w:val="00761497"/>
    <w:rsid w:val="0076445F"/>
    <w:rsid w:val="00764D7C"/>
    <w:rsid w:val="007670B5"/>
    <w:rsid w:val="00767358"/>
    <w:rsid w:val="007700B2"/>
    <w:rsid w:val="00771C27"/>
    <w:rsid w:val="0077234D"/>
    <w:rsid w:val="00772F13"/>
    <w:rsid w:val="00773233"/>
    <w:rsid w:val="00773FA7"/>
    <w:rsid w:val="007752CF"/>
    <w:rsid w:val="007752FC"/>
    <w:rsid w:val="00775458"/>
    <w:rsid w:val="007755B4"/>
    <w:rsid w:val="007758EB"/>
    <w:rsid w:val="0077698A"/>
    <w:rsid w:val="0077722E"/>
    <w:rsid w:val="0077742B"/>
    <w:rsid w:val="00777463"/>
    <w:rsid w:val="00781D9B"/>
    <w:rsid w:val="00782414"/>
    <w:rsid w:val="00782F3B"/>
    <w:rsid w:val="0078304C"/>
    <w:rsid w:val="00783119"/>
    <w:rsid w:val="00783E17"/>
    <w:rsid w:val="00783FB7"/>
    <w:rsid w:val="00784DCB"/>
    <w:rsid w:val="00786F40"/>
    <w:rsid w:val="007901B4"/>
    <w:rsid w:val="0079176A"/>
    <w:rsid w:val="00791E7C"/>
    <w:rsid w:val="007921FE"/>
    <w:rsid w:val="00795C86"/>
    <w:rsid w:val="00796184"/>
    <w:rsid w:val="0079630A"/>
    <w:rsid w:val="00797652"/>
    <w:rsid w:val="007A4CE5"/>
    <w:rsid w:val="007A504D"/>
    <w:rsid w:val="007A5334"/>
    <w:rsid w:val="007A55D3"/>
    <w:rsid w:val="007A568A"/>
    <w:rsid w:val="007A5810"/>
    <w:rsid w:val="007A5DB9"/>
    <w:rsid w:val="007A5FFF"/>
    <w:rsid w:val="007A61FE"/>
    <w:rsid w:val="007A6AFC"/>
    <w:rsid w:val="007A6C15"/>
    <w:rsid w:val="007A7F5F"/>
    <w:rsid w:val="007B05F1"/>
    <w:rsid w:val="007B0734"/>
    <w:rsid w:val="007B106A"/>
    <w:rsid w:val="007B1A2D"/>
    <w:rsid w:val="007B1CC1"/>
    <w:rsid w:val="007B30BE"/>
    <w:rsid w:val="007B30EA"/>
    <w:rsid w:val="007B40A8"/>
    <w:rsid w:val="007B4800"/>
    <w:rsid w:val="007B54AE"/>
    <w:rsid w:val="007B5CE9"/>
    <w:rsid w:val="007B5F70"/>
    <w:rsid w:val="007B728A"/>
    <w:rsid w:val="007C0EA7"/>
    <w:rsid w:val="007C1F95"/>
    <w:rsid w:val="007C2205"/>
    <w:rsid w:val="007C255B"/>
    <w:rsid w:val="007C2723"/>
    <w:rsid w:val="007C401F"/>
    <w:rsid w:val="007C57A7"/>
    <w:rsid w:val="007C7C7D"/>
    <w:rsid w:val="007D060A"/>
    <w:rsid w:val="007D0CBC"/>
    <w:rsid w:val="007D20B0"/>
    <w:rsid w:val="007D2159"/>
    <w:rsid w:val="007D50B2"/>
    <w:rsid w:val="007D551B"/>
    <w:rsid w:val="007D5681"/>
    <w:rsid w:val="007D607F"/>
    <w:rsid w:val="007D62C6"/>
    <w:rsid w:val="007D7237"/>
    <w:rsid w:val="007E0268"/>
    <w:rsid w:val="007E0EA3"/>
    <w:rsid w:val="007E1B8F"/>
    <w:rsid w:val="007E1BED"/>
    <w:rsid w:val="007E2179"/>
    <w:rsid w:val="007E3DAD"/>
    <w:rsid w:val="007E46B1"/>
    <w:rsid w:val="007E4765"/>
    <w:rsid w:val="007E4AD7"/>
    <w:rsid w:val="007E4E3E"/>
    <w:rsid w:val="007E50E3"/>
    <w:rsid w:val="007E5770"/>
    <w:rsid w:val="007E5FF1"/>
    <w:rsid w:val="007E7465"/>
    <w:rsid w:val="007F03D1"/>
    <w:rsid w:val="007F0592"/>
    <w:rsid w:val="007F10A1"/>
    <w:rsid w:val="007F1A47"/>
    <w:rsid w:val="007F3465"/>
    <w:rsid w:val="007F4046"/>
    <w:rsid w:val="007F47F0"/>
    <w:rsid w:val="007F4986"/>
    <w:rsid w:val="007F4A53"/>
    <w:rsid w:val="007F685D"/>
    <w:rsid w:val="007F6D0B"/>
    <w:rsid w:val="008001A3"/>
    <w:rsid w:val="00800334"/>
    <w:rsid w:val="00800C30"/>
    <w:rsid w:val="008027F1"/>
    <w:rsid w:val="00802F8F"/>
    <w:rsid w:val="008031BF"/>
    <w:rsid w:val="00804758"/>
    <w:rsid w:val="0080530F"/>
    <w:rsid w:val="00810F8F"/>
    <w:rsid w:val="008126AB"/>
    <w:rsid w:val="008137F6"/>
    <w:rsid w:val="00814062"/>
    <w:rsid w:val="00814D1E"/>
    <w:rsid w:val="00815129"/>
    <w:rsid w:val="00815ADF"/>
    <w:rsid w:val="008160B7"/>
    <w:rsid w:val="008168F0"/>
    <w:rsid w:val="008173BB"/>
    <w:rsid w:val="008200EF"/>
    <w:rsid w:val="00820170"/>
    <w:rsid w:val="008207DC"/>
    <w:rsid w:val="00821DB0"/>
    <w:rsid w:val="008227F6"/>
    <w:rsid w:val="00822BFB"/>
    <w:rsid w:val="0082346F"/>
    <w:rsid w:val="0082382E"/>
    <w:rsid w:val="0082400E"/>
    <w:rsid w:val="008243D1"/>
    <w:rsid w:val="008248A2"/>
    <w:rsid w:val="0082505D"/>
    <w:rsid w:val="008260BC"/>
    <w:rsid w:val="00826E80"/>
    <w:rsid w:val="00827316"/>
    <w:rsid w:val="00827406"/>
    <w:rsid w:val="008314F8"/>
    <w:rsid w:val="008318CE"/>
    <w:rsid w:val="0083215D"/>
    <w:rsid w:val="00832C8D"/>
    <w:rsid w:val="008338C0"/>
    <w:rsid w:val="00833BAF"/>
    <w:rsid w:val="00833FEF"/>
    <w:rsid w:val="0083409E"/>
    <w:rsid w:val="00835840"/>
    <w:rsid w:val="00836CFD"/>
    <w:rsid w:val="008400B3"/>
    <w:rsid w:val="008416FB"/>
    <w:rsid w:val="00842123"/>
    <w:rsid w:val="00843100"/>
    <w:rsid w:val="00843C60"/>
    <w:rsid w:val="00844DE2"/>
    <w:rsid w:val="00845ABD"/>
    <w:rsid w:val="00845F22"/>
    <w:rsid w:val="00846236"/>
    <w:rsid w:val="00846C02"/>
    <w:rsid w:val="00850183"/>
    <w:rsid w:val="00850BFE"/>
    <w:rsid w:val="00850FBD"/>
    <w:rsid w:val="0085255B"/>
    <w:rsid w:val="008549C8"/>
    <w:rsid w:val="00855E99"/>
    <w:rsid w:val="00855FCA"/>
    <w:rsid w:val="00856074"/>
    <w:rsid w:val="00856D9E"/>
    <w:rsid w:val="00857B02"/>
    <w:rsid w:val="00857B95"/>
    <w:rsid w:val="00857C3D"/>
    <w:rsid w:val="00860568"/>
    <w:rsid w:val="00860ACD"/>
    <w:rsid w:val="00861D4E"/>
    <w:rsid w:val="00863254"/>
    <w:rsid w:val="0086391D"/>
    <w:rsid w:val="00863BD4"/>
    <w:rsid w:val="00863BEC"/>
    <w:rsid w:val="00864A0D"/>
    <w:rsid w:val="00865018"/>
    <w:rsid w:val="008651C0"/>
    <w:rsid w:val="00865B5C"/>
    <w:rsid w:val="008664C1"/>
    <w:rsid w:val="00866829"/>
    <w:rsid w:val="00867DF2"/>
    <w:rsid w:val="00870454"/>
    <w:rsid w:val="008711CB"/>
    <w:rsid w:val="0087123F"/>
    <w:rsid w:val="0087178D"/>
    <w:rsid w:val="008723A0"/>
    <w:rsid w:val="00872EA9"/>
    <w:rsid w:val="00874480"/>
    <w:rsid w:val="00874CE0"/>
    <w:rsid w:val="00875649"/>
    <w:rsid w:val="0087575B"/>
    <w:rsid w:val="00875787"/>
    <w:rsid w:val="0087693B"/>
    <w:rsid w:val="00876D41"/>
    <w:rsid w:val="0088014D"/>
    <w:rsid w:val="00880BC8"/>
    <w:rsid w:val="00880D7C"/>
    <w:rsid w:val="008821EF"/>
    <w:rsid w:val="00885188"/>
    <w:rsid w:val="00885D5B"/>
    <w:rsid w:val="008866B9"/>
    <w:rsid w:val="00886E47"/>
    <w:rsid w:val="00886FBB"/>
    <w:rsid w:val="00887E4E"/>
    <w:rsid w:val="008903AF"/>
    <w:rsid w:val="008904CA"/>
    <w:rsid w:val="00890D4F"/>
    <w:rsid w:val="0089149A"/>
    <w:rsid w:val="008921E8"/>
    <w:rsid w:val="0089224C"/>
    <w:rsid w:val="00892649"/>
    <w:rsid w:val="00893741"/>
    <w:rsid w:val="00895528"/>
    <w:rsid w:val="00895589"/>
    <w:rsid w:val="0089560B"/>
    <w:rsid w:val="00896770"/>
    <w:rsid w:val="00896A48"/>
    <w:rsid w:val="00896C98"/>
    <w:rsid w:val="008A0DCD"/>
    <w:rsid w:val="008A0EC7"/>
    <w:rsid w:val="008A0FD5"/>
    <w:rsid w:val="008A1EFA"/>
    <w:rsid w:val="008A251D"/>
    <w:rsid w:val="008A25B6"/>
    <w:rsid w:val="008A2B43"/>
    <w:rsid w:val="008A2F05"/>
    <w:rsid w:val="008A3143"/>
    <w:rsid w:val="008A3168"/>
    <w:rsid w:val="008A39D7"/>
    <w:rsid w:val="008A44D2"/>
    <w:rsid w:val="008A573D"/>
    <w:rsid w:val="008A581E"/>
    <w:rsid w:val="008A5A0D"/>
    <w:rsid w:val="008A5D81"/>
    <w:rsid w:val="008A6791"/>
    <w:rsid w:val="008A7048"/>
    <w:rsid w:val="008A7A62"/>
    <w:rsid w:val="008B016B"/>
    <w:rsid w:val="008B1A2A"/>
    <w:rsid w:val="008B1B48"/>
    <w:rsid w:val="008B1F8A"/>
    <w:rsid w:val="008B2D82"/>
    <w:rsid w:val="008B40EF"/>
    <w:rsid w:val="008B46BF"/>
    <w:rsid w:val="008B48EE"/>
    <w:rsid w:val="008B6027"/>
    <w:rsid w:val="008B6149"/>
    <w:rsid w:val="008C06C6"/>
    <w:rsid w:val="008C06E8"/>
    <w:rsid w:val="008C1985"/>
    <w:rsid w:val="008C1AB4"/>
    <w:rsid w:val="008C2DC4"/>
    <w:rsid w:val="008C39F7"/>
    <w:rsid w:val="008C4B82"/>
    <w:rsid w:val="008C5809"/>
    <w:rsid w:val="008C68B8"/>
    <w:rsid w:val="008C6D09"/>
    <w:rsid w:val="008C7642"/>
    <w:rsid w:val="008C77A6"/>
    <w:rsid w:val="008D0457"/>
    <w:rsid w:val="008D282B"/>
    <w:rsid w:val="008D2936"/>
    <w:rsid w:val="008D2E42"/>
    <w:rsid w:val="008D2EAB"/>
    <w:rsid w:val="008D3717"/>
    <w:rsid w:val="008D3ED5"/>
    <w:rsid w:val="008D3F59"/>
    <w:rsid w:val="008D3F68"/>
    <w:rsid w:val="008D56B9"/>
    <w:rsid w:val="008D6093"/>
    <w:rsid w:val="008D7129"/>
    <w:rsid w:val="008D78C4"/>
    <w:rsid w:val="008D7F3F"/>
    <w:rsid w:val="008E11B7"/>
    <w:rsid w:val="008E17D5"/>
    <w:rsid w:val="008E2D7C"/>
    <w:rsid w:val="008E37C3"/>
    <w:rsid w:val="008E4393"/>
    <w:rsid w:val="008E45FB"/>
    <w:rsid w:val="008E559B"/>
    <w:rsid w:val="008E58EB"/>
    <w:rsid w:val="008E5DD6"/>
    <w:rsid w:val="008E6066"/>
    <w:rsid w:val="008E6689"/>
    <w:rsid w:val="008E72F9"/>
    <w:rsid w:val="008F089B"/>
    <w:rsid w:val="008F13B0"/>
    <w:rsid w:val="008F1815"/>
    <w:rsid w:val="008F2585"/>
    <w:rsid w:val="008F2A94"/>
    <w:rsid w:val="008F30B7"/>
    <w:rsid w:val="008F33AD"/>
    <w:rsid w:val="008F3581"/>
    <w:rsid w:val="008F4F33"/>
    <w:rsid w:val="008F5671"/>
    <w:rsid w:val="008F5EA9"/>
    <w:rsid w:val="008F73E0"/>
    <w:rsid w:val="008F7EB3"/>
    <w:rsid w:val="0090031A"/>
    <w:rsid w:val="009004FD"/>
    <w:rsid w:val="00902125"/>
    <w:rsid w:val="009022B1"/>
    <w:rsid w:val="0090254A"/>
    <w:rsid w:val="00902775"/>
    <w:rsid w:val="0090295F"/>
    <w:rsid w:val="009033F8"/>
    <w:rsid w:val="00903EB7"/>
    <w:rsid w:val="00903EEA"/>
    <w:rsid w:val="00904005"/>
    <w:rsid w:val="009041F7"/>
    <w:rsid w:val="0090483E"/>
    <w:rsid w:val="00905230"/>
    <w:rsid w:val="009059FD"/>
    <w:rsid w:val="009071AA"/>
    <w:rsid w:val="009075DF"/>
    <w:rsid w:val="009077EA"/>
    <w:rsid w:val="00910695"/>
    <w:rsid w:val="0091124F"/>
    <w:rsid w:val="009112F2"/>
    <w:rsid w:val="00911402"/>
    <w:rsid w:val="00911DB3"/>
    <w:rsid w:val="0091265F"/>
    <w:rsid w:val="00912D93"/>
    <w:rsid w:val="00913327"/>
    <w:rsid w:val="00913626"/>
    <w:rsid w:val="00913E06"/>
    <w:rsid w:val="00913F21"/>
    <w:rsid w:val="00914278"/>
    <w:rsid w:val="0091533F"/>
    <w:rsid w:val="00916709"/>
    <w:rsid w:val="00916A98"/>
    <w:rsid w:val="00916CB7"/>
    <w:rsid w:val="00917B6C"/>
    <w:rsid w:val="00921F38"/>
    <w:rsid w:val="0092205C"/>
    <w:rsid w:val="00922DEE"/>
    <w:rsid w:val="00923265"/>
    <w:rsid w:val="009232D7"/>
    <w:rsid w:val="00923C3C"/>
    <w:rsid w:val="0092664D"/>
    <w:rsid w:val="00927249"/>
    <w:rsid w:val="009303C6"/>
    <w:rsid w:val="00931384"/>
    <w:rsid w:val="009322B6"/>
    <w:rsid w:val="00933E50"/>
    <w:rsid w:val="009369A4"/>
    <w:rsid w:val="00936B2F"/>
    <w:rsid w:val="00937A92"/>
    <w:rsid w:val="009405CC"/>
    <w:rsid w:val="009412DA"/>
    <w:rsid w:val="009421CC"/>
    <w:rsid w:val="009422A7"/>
    <w:rsid w:val="00942C12"/>
    <w:rsid w:val="00943AF2"/>
    <w:rsid w:val="009447F4"/>
    <w:rsid w:val="009448F1"/>
    <w:rsid w:val="00945FFC"/>
    <w:rsid w:val="0095161D"/>
    <w:rsid w:val="00951BB4"/>
    <w:rsid w:val="0095437A"/>
    <w:rsid w:val="00954F48"/>
    <w:rsid w:val="00955011"/>
    <w:rsid w:val="00955B72"/>
    <w:rsid w:val="009575C2"/>
    <w:rsid w:val="009600C7"/>
    <w:rsid w:val="00960C5C"/>
    <w:rsid w:val="00960CED"/>
    <w:rsid w:val="00961444"/>
    <w:rsid w:val="00961CED"/>
    <w:rsid w:val="00964659"/>
    <w:rsid w:val="00964AE6"/>
    <w:rsid w:val="0096737B"/>
    <w:rsid w:val="00970DF5"/>
    <w:rsid w:val="0097103F"/>
    <w:rsid w:val="009715A3"/>
    <w:rsid w:val="00971738"/>
    <w:rsid w:val="00972762"/>
    <w:rsid w:val="00973897"/>
    <w:rsid w:val="0097435A"/>
    <w:rsid w:val="009748B0"/>
    <w:rsid w:val="0097570D"/>
    <w:rsid w:val="009759AF"/>
    <w:rsid w:val="00975E05"/>
    <w:rsid w:val="00980E27"/>
    <w:rsid w:val="0098111E"/>
    <w:rsid w:val="009838F1"/>
    <w:rsid w:val="00983A86"/>
    <w:rsid w:val="00984C3A"/>
    <w:rsid w:val="00984E86"/>
    <w:rsid w:val="00985952"/>
    <w:rsid w:val="009863E8"/>
    <w:rsid w:val="00987E2E"/>
    <w:rsid w:val="00991301"/>
    <w:rsid w:val="00991B76"/>
    <w:rsid w:val="00991D34"/>
    <w:rsid w:val="00992D18"/>
    <w:rsid w:val="00993034"/>
    <w:rsid w:val="00993935"/>
    <w:rsid w:val="00994DB7"/>
    <w:rsid w:val="00994E04"/>
    <w:rsid w:val="00995B67"/>
    <w:rsid w:val="0099653D"/>
    <w:rsid w:val="00996DD9"/>
    <w:rsid w:val="00997D19"/>
    <w:rsid w:val="00997EEF"/>
    <w:rsid w:val="009A1F7A"/>
    <w:rsid w:val="009A31DD"/>
    <w:rsid w:val="009A355D"/>
    <w:rsid w:val="009A35D9"/>
    <w:rsid w:val="009A3C23"/>
    <w:rsid w:val="009A4677"/>
    <w:rsid w:val="009A4946"/>
    <w:rsid w:val="009A5A0C"/>
    <w:rsid w:val="009A5DCB"/>
    <w:rsid w:val="009A67E2"/>
    <w:rsid w:val="009A7CC5"/>
    <w:rsid w:val="009A7FC0"/>
    <w:rsid w:val="009B182D"/>
    <w:rsid w:val="009B2050"/>
    <w:rsid w:val="009B37D4"/>
    <w:rsid w:val="009B4247"/>
    <w:rsid w:val="009B43BB"/>
    <w:rsid w:val="009B46FF"/>
    <w:rsid w:val="009B4C5D"/>
    <w:rsid w:val="009B534A"/>
    <w:rsid w:val="009B53FC"/>
    <w:rsid w:val="009B54C7"/>
    <w:rsid w:val="009B5956"/>
    <w:rsid w:val="009B6192"/>
    <w:rsid w:val="009B672C"/>
    <w:rsid w:val="009C2DEE"/>
    <w:rsid w:val="009C2E70"/>
    <w:rsid w:val="009C3694"/>
    <w:rsid w:val="009C5505"/>
    <w:rsid w:val="009C5A8B"/>
    <w:rsid w:val="009C5C6D"/>
    <w:rsid w:val="009C60AD"/>
    <w:rsid w:val="009C61E3"/>
    <w:rsid w:val="009C7F09"/>
    <w:rsid w:val="009D0CD8"/>
    <w:rsid w:val="009D1B80"/>
    <w:rsid w:val="009D24AE"/>
    <w:rsid w:val="009D3D82"/>
    <w:rsid w:val="009D3EFB"/>
    <w:rsid w:val="009D49E5"/>
    <w:rsid w:val="009D560A"/>
    <w:rsid w:val="009D5E21"/>
    <w:rsid w:val="009D7169"/>
    <w:rsid w:val="009D774D"/>
    <w:rsid w:val="009E0C07"/>
    <w:rsid w:val="009E144F"/>
    <w:rsid w:val="009E208E"/>
    <w:rsid w:val="009E2438"/>
    <w:rsid w:val="009E551D"/>
    <w:rsid w:val="009E676A"/>
    <w:rsid w:val="009F12B6"/>
    <w:rsid w:val="009F1A43"/>
    <w:rsid w:val="009F3AD9"/>
    <w:rsid w:val="009F4338"/>
    <w:rsid w:val="009F4E89"/>
    <w:rsid w:val="009F5342"/>
    <w:rsid w:val="009F5689"/>
    <w:rsid w:val="009F6A09"/>
    <w:rsid w:val="009F7359"/>
    <w:rsid w:val="009F7567"/>
    <w:rsid w:val="009F7EA5"/>
    <w:rsid w:val="00A008A3"/>
    <w:rsid w:val="00A016CD"/>
    <w:rsid w:val="00A02540"/>
    <w:rsid w:val="00A02955"/>
    <w:rsid w:val="00A02CA0"/>
    <w:rsid w:val="00A02DAF"/>
    <w:rsid w:val="00A03C34"/>
    <w:rsid w:val="00A03D0E"/>
    <w:rsid w:val="00A048C7"/>
    <w:rsid w:val="00A05841"/>
    <w:rsid w:val="00A06D5B"/>
    <w:rsid w:val="00A0730A"/>
    <w:rsid w:val="00A10BFC"/>
    <w:rsid w:val="00A1201B"/>
    <w:rsid w:val="00A13B9E"/>
    <w:rsid w:val="00A145EC"/>
    <w:rsid w:val="00A15340"/>
    <w:rsid w:val="00A15667"/>
    <w:rsid w:val="00A157E9"/>
    <w:rsid w:val="00A174FF"/>
    <w:rsid w:val="00A17DF2"/>
    <w:rsid w:val="00A207F4"/>
    <w:rsid w:val="00A21B77"/>
    <w:rsid w:val="00A23F28"/>
    <w:rsid w:val="00A2697E"/>
    <w:rsid w:val="00A2792B"/>
    <w:rsid w:val="00A30344"/>
    <w:rsid w:val="00A32920"/>
    <w:rsid w:val="00A3299F"/>
    <w:rsid w:val="00A32E91"/>
    <w:rsid w:val="00A331ED"/>
    <w:rsid w:val="00A33359"/>
    <w:rsid w:val="00A3367F"/>
    <w:rsid w:val="00A34A9E"/>
    <w:rsid w:val="00A365F7"/>
    <w:rsid w:val="00A37523"/>
    <w:rsid w:val="00A37E55"/>
    <w:rsid w:val="00A405B0"/>
    <w:rsid w:val="00A416F7"/>
    <w:rsid w:val="00A424AE"/>
    <w:rsid w:val="00A43623"/>
    <w:rsid w:val="00A45334"/>
    <w:rsid w:val="00A457B9"/>
    <w:rsid w:val="00A45D68"/>
    <w:rsid w:val="00A45F1D"/>
    <w:rsid w:val="00A46B26"/>
    <w:rsid w:val="00A47DDB"/>
    <w:rsid w:val="00A47E02"/>
    <w:rsid w:val="00A50BD9"/>
    <w:rsid w:val="00A5207E"/>
    <w:rsid w:val="00A522A1"/>
    <w:rsid w:val="00A523C2"/>
    <w:rsid w:val="00A52C8D"/>
    <w:rsid w:val="00A53578"/>
    <w:rsid w:val="00A54EB3"/>
    <w:rsid w:val="00A56042"/>
    <w:rsid w:val="00A57809"/>
    <w:rsid w:val="00A57DEA"/>
    <w:rsid w:val="00A60E3B"/>
    <w:rsid w:val="00A60EB1"/>
    <w:rsid w:val="00A61684"/>
    <w:rsid w:val="00A620B0"/>
    <w:rsid w:val="00A6316A"/>
    <w:rsid w:val="00A633D4"/>
    <w:rsid w:val="00A6386A"/>
    <w:rsid w:val="00A657C3"/>
    <w:rsid w:val="00A659A9"/>
    <w:rsid w:val="00A660BA"/>
    <w:rsid w:val="00A67DCC"/>
    <w:rsid w:val="00A67F44"/>
    <w:rsid w:val="00A67FE8"/>
    <w:rsid w:val="00A7041C"/>
    <w:rsid w:val="00A70843"/>
    <w:rsid w:val="00A70F97"/>
    <w:rsid w:val="00A7322A"/>
    <w:rsid w:val="00A73535"/>
    <w:rsid w:val="00A73C3B"/>
    <w:rsid w:val="00A748C1"/>
    <w:rsid w:val="00A74C75"/>
    <w:rsid w:val="00A74D9F"/>
    <w:rsid w:val="00A767E7"/>
    <w:rsid w:val="00A770C6"/>
    <w:rsid w:val="00A8028C"/>
    <w:rsid w:val="00A81648"/>
    <w:rsid w:val="00A82861"/>
    <w:rsid w:val="00A82E13"/>
    <w:rsid w:val="00A83000"/>
    <w:rsid w:val="00A83528"/>
    <w:rsid w:val="00A835F8"/>
    <w:rsid w:val="00A83BC1"/>
    <w:rsid w:val="00A8479F"/>
    <w:rsid w:val="00A85E00"/>
    <w:rsid w:val="00A86174"/>
    <w:rsid w:val="00A86902"/>
    <w:rsid w:val="00A87814"/>
    <w:rsid w:val="00A90918"/>
    <w:rsid w:val="00A91DB7"/>
    <w:rsid w:val="00A91EB5"/>
    <w:rsid w:val="00A925C8"/>
    <w:rsid w:val="00A92702"/>
    <w:rsid w:val="00A92F3B"/>
    <w:rsid w:val="00A93F01"/>
    <w:rsid w:val="00A95AC5"/>
    <w:rsid w:val="00A95DAA"/>
    <w:rsid w:val="00A9687C"/>
    <w:rsid w:val="00A9732D"/>
    <w:rsid w:val="00AA0873"/>
    <w:rsid w:val="00AA1444"/>
    <w:rsid w:val="00AA2F69"/>
    <w:rsid w:val="00AA316B"/>
    <w:rsid w:val="00AA4D54"/>
    <w:rsid w:val="00AA52BF"/>
    <w:rsid w:val="00AA5553"/>
    <w:rsid w:val="00AA6022"/>
    <w:rsid w:val="00AA608C"/>
    <w:rsid w:val="00AA7B48"/>
    <w:rsid w:val="00AA7ECA"/>
    <w:rsid w:val="00AB0C10"/>
    <w:rsid w:val="00AB1344"/>
    <w:rsid w:val="00AB1D0F"/>
    <w:rsid w:val="00AB22A7"/>
    <w:rsid w:val="00AB30C7"/>
    <w:rsid w:val="00AB36C7"/>
    <w:rsid w:val="00AB395B"/>
    <w:rsid w:val="00AB3E0D"/>
    <w:rsid w:val="00AB3F9F"/>
    <w:rsid w:val="00AB4018"/>
    <w:rsid w:val="00AB4384"/>
    <w:rsid w:val="00AB4AFF"/>
    <w:rsid w:val="00AB79F8"/>
    <w:rsid w:val="00AC0024"/>
    <w:rsid w:val="00AC1E34"/>
    <w:rsid w:val="00AC2095"/>
    <w:rsid w:val="00AC2E6F"/>
    <w:rsid w:val="00AC3D8B"/>
    <w:rsid w:val="00AC425A"/>
    <w:rsid w:val="00AC48A8"/>
    <w:rsid w:val="00AC4AA4"/>
    <w:rsid w:val="00AC529D"/>
    <w:rsid w:val="00AD0C3D"/>
    <w:rsid w:val="00AD1A8E"/>
    <w:rsid w:val="00AD2365"/>
    <w:rsid w:val="00AD23F6"/>
    <w:rsid w:val="00AD27B7"/>
    <w:rsid w:val="00AD2DAF"/>
    <w:rsid w:val="00AD2E1C"/>
    <w:rsid w:val="00AD2FE7"/>
    <w:rsid w:val="00AD4936"/>
    <w:rsid w:val="00AD49F8"/>
    <w:rsid w:val="00AD4A32"/>
    <w:rsid w:val="00AD5AE9"/>
    <w:rsid w:val="00AD5F83"/>
    <w:rsid w:val="00AD60FA"/>
    <w:rsid w:val="00AD6DF2"/>
    <w:rsid w:val="00AD6F78"/>
    <w:rsid w:val="00AD762D"/>
    <w:rsid w:val="00AD7CE5"/>
    <w:rsid w:val="00AE1A21"/>
    <w:rsid w:val="00AE1DC7"/>
    <w:rsid w:val="00AE2677"/>
    <w:rsid w:val="00AE28A9"/>
    <w:rsid w:val="00AE2D49"/>
    <w:rsid w:val="00AE351E"/>
    <w:rsid w:val="00AE3A9E"/>
    <w:rsid w:val="00AE3CCD"/>
    <w:rsid w:val="00AE4B27"/>
    <w:rsid w:val="00AE50F5"/>
    <w:rsid w:val="00AE574E"/>
    <w:rsid w:val="00AE6D30"/>
    <w:rsid w:val="00AE75CC"/>
    <w:rsid w:val="00AE7DEF"/>
    <w:rsid w:val="00AF0DE1"/>
    <w:rsid w:val="00AF0ED9"/>
    <w:rsid w:val="00AF115B"/>
    <w:rsid w:val="00AF1672"/>
    <w:rsid w:val="00AF39EA"/>
    <w:rsid w:val="00AF407F"/>
    <w:rsid w:val="00AF41D5"/>
    <w:rsid w:val="00AF4333"/>
    <w:rsid w:val="00AF4B2A"/>
    <w:rsid w:val="00AF546D"/>
    <w:rsid w:val="00AF547F"/>
    <w:rsid w:val="00AF5831"/>
    <w:rsid w:val="00AF5874"/>
    <w:rsid w:val="00AF63B8"/>
    <w:rsid w:val="00AF737A"/>
    <w:rsid w:val="00B008C3"/>
    <w:rsid w:val="00B02971"/>
    <w:rsid w:val="00B02E1B"/>
    <w:rsid w:val="00B0422D"/>
    <w:rsid w:val="00B04481"/>
    <w:rsid w:val="00B06DB0"/>
    <w:rsid w:val="00B07F29"/>
    <w:rsid w:val="00B10C9F"/>
    <w:rsid w:val="00B11BA3"/>
    <w:rsid w:val="00B12769"/>
    <w:rsid w:val="00B13952"/>
    <w:rsid w:val="00B13D07"/>
    <w:rsid w:val="00B156C8"/>
    <w:rsid w:val="00B15BCF"/>
    <w:rsid w:val="00B15CC5"/>
    <w:rsid w:val="00B1626A"/>
    <w:rsid w:val="00B17D7E"/>
    <w:rsid w:val="00B202ED"/>
    <w:rsid w:val="00B20C9B"/>
    <w:rsid w:val="00B21197"/>
    <w:rsid w:val="00B2134F"/>
    <w:rsid w:val="00B214A7"/>
    <w:rsid w:val="00B21F04"/>
    <w:rsid w:val="00B22123"/>
    <w:rsid w:val="00B24070"/>
    <w:rsid w:val="00B249C5"/>
    <w:rsid w:val="00B25689"/>
    <w:rsid w:val="00B25F82"/>
    <w:rsid w:val="00B262B7"/>
    <w:rsid w:val="00B26E68"/>
    <w:rsid w:val="00B279B9"/>
    <w:rsid w:val="00B31464"/>
    <w:rsid w:val="00B32A0D"/>
    <w:rsid w:val="00B32ABA"/>
    <w:rsid w:val="00B32BB2"/>
    <w:rsid w:val="00B3321E"/>
    <w:rsid w:val="00B34001"/>
    <w:rsid w:val="00B34900"/>
    <w:rsid w:val="00B353EB"/>
    <w:rsid w:val="00B355C2"/>
    <w:rsid w:val="00B379BB"/>
    <w:rsid w:val="00B40E0B"/>
    <w:rsid w:val="00B41A87"/>
    <w:rsid w:val="00B42FF4"/>
    <w:rsid w:val="00B43A2F"/>
    <w:rsid w:val="00B45D08"/>
    <w:rsid w:val="00B460DF"/>
    <w:rsid w:val="00B46C3E"/>
    <w:rsid w:val="00B4716E"/>
    <w:rsid w:val="00B4754D"/>
    <w:rsid w:val="00B47662"/>
    <w:rsid w:val="00B5100A"/>
    <w:rsid w:val="00B511DF"/>
    <w:rsid w:val="00B53432"/>
    <w:rsid w:val="00B53FBE"/>
    <w:rsid w:val="00B5448C"/>
    <w:rsid w:val="00B54871"/>
    <w:rsid w:val="00B57DF7"/>
    <w:rsid w:val="00B57FFD"/>
    <w:rsid w:val="00B60CD2"/>
    <w:rsid w:val="00B63888"/>
    <w:rsid w:val="00B63CCE"/>
    <w:rsid w:val="00B63D0E"/>
    <w:rsid w:val="00B64B0A"/>
    <w:rsid w:val="00B64F8A"/>
    <w:rsid w:val="00B667C2"/>
    <w:rsid w:val="00B66EDE"/>
    <w:rsid w:val="00B674E7"/>
    <w:rsid w:val="00B70A16"/>
    <w:rsid w:val="00B70BDC"/>
    <w:rsid w:val="00B70F6E"/>
    <w:rsid w:val="00B72486"/>
    <w:rsid w:val="00B7316E"/>
    <w:rsid w:val="00B733FD"/>
    <w:rsid w:val="00B7340C"/>
    <w:rsid w:val="00B74880"/>
    <w:rsid w:val="00B74A86"/>
    <w:rsid w:val="00B74B70"/>
    <w:rsid w:val="00B75536"/>
    <w:rsid w:val="00B75A90"/>
    <w:rsid w:val="00B75C40"/>
    <w:rsid w:val="00B75D88"/>
    <w:rsid w:val="00B77AC5"/>
    <w:rsid w:val="00B77FEF"/>
    <w:rsid w:val="00B80507"/>
    <w:rsid w:val="00B815B1"/>
    <w:rsid w:val="00B81E48"/>
    <w:rsid w:val="00B833FA"/>
    <w:rsid w:val="00B835CF"/>
    <w:rsid w:val="00B83687"/>
    <w:rsid w:val="00B83FD6"/>
    <w:rsid w:val="00B84BD8"/>
    <w:rsid w:val="00B86518"/>
    <w:rsid w:val="00B86746"/>
    <w:rsid w:val="00B900AF"/>
    <w:rsid w:val="00B90B24"/>
    <w:rsid w:val="00B92243"/>
    <w:rsid w:val="00B92315"/>
    <w:rsid w:val="00B936D7"/>
    <w:rsid w:val="00B951E8"/>
    <w:rsid w:val="00B95998"/>
    <w:rsid w:val="00B96B93"/>
    <w:rsid w:val="00B9719D"/>
    <w:rsid w:val="00B975F0"/>
    <w:rsid w:val="00B976BA"/>
    <w:rsid w:val="00B97DAA"/>
    <w:rsid w:val="00BA0204"/>
    <w:rsid w:val="00BA3116"/>
    <w:rsid w:val="00BA3830"/>
    <w:rsid w:val="00BA4053"/>
    <w:rsid w:val="00BA5552"/>
    <w:rsid w:val="00BA5650"/>
    <w:rsid w:val="00BB1083"/>
    <w:rsid w:val="00BB118A"/>
    <w:rsid w:val="00BB1932"/>
    <w:rsid w:val="00BB193A"/>
    <w:rsid w:val="00BB2939"/>
    <w:rsid w:val="00BB2AF3"/>
    <w:rsid w:val="00BB43EA"/>
    <w:rsid w:val="00BB5A8E"/>
    <w:rsid w:val="00BB6BF1"/>
    <w:rsid w:val="00BB6EA3"/>
    <w:rsid w:val="00BB7E52"/>
    <w:rsid w:val="00BC020B"/>
    <w:rsid w:val="00BC034A"/>
    <w:rsid w:val="00BC10DC"/>
    <w:rsid w:val="00BC1189"/>
    <w:rsid w:val="00BC1538"/>
    <w:rsid w:val="00BC2BFD"/>
    <w:rsid w:val="00BC386B"/>
    <w:rsid w:val="00BC4872"/>
    <w:rsid w:val="00BC70D3"/>
    <w:rsid w:val="00BC79EC"/>
    <w:rsid w:val="00BC7B7C"/>
    <w:rsid w:val="00BC7C23"/>
    <w:rsid w:val="00BD0E1D"/>
    <w:rsid w:val="00BD1312"/>
    <w:rsid w:val="00BD2052"/>
    <w:rsid w:val="00BD2986"/>
    <w:rsid w:val="00BD2F99"/>
    <w:rsid w:val="00BD4C6D"/>
    <w:rsid w:val="00BD4CA2"/>
    <w:rsid w:val="00BD77B5"/>
    <w:rsid w:val="00BD7E3C"/>
    <w:rsid w:val="00BE0521"/>
    <w:rsid w:val="00BE0C88"/>
    <w:rsid w:val="00BE1184"/>
    <w:rsid w:val="00BE13EB"/>
    <w:rsid w:val="00BE165E"/>
    <w:rsid w:val="00BE1D63"/>
    <w:rsid w:val="00BE2C46"/>
    <w:rsid w:val="00BE3838"/>
    <w:rsid w:val="00BE3A24"/>
    <w:rsid w:val="00BE3E7E"/>
    <w:rsid w:val="00BE5930"/>
    <w:rsid w:val="00BE5B51"/>
    <w:rsid w:val="00BE7873"/>
    <w:rsid w:val="00BE79A4"/>
    <w:rsid w:val="00BF1281"/>
    <w:rsid w:val="00BF191D"/>
    <w:rsid w:val="00BF298C"/>
    <w:rsid w:val="00BF2C8C"/>
    <w:rsid w:val="00BF427A"/>
    <w:rsid w:val="00BF5064"/>
    <w:rsid w:val="00BF53EE"/>
    <w:rsid w:val="00BF618F"/>
    <w:rsid w:val="00BF6565"/>
    <w:rsid w:val="00BF6A49"/>
    <w:rsid w:val="00BF6B40"/>
    <w:rsid w:val="00C005BD"/>
    <w:rsid w:val="00C02173"/>
    <w:rsid w:val="00C022E0"/>
    <w:rsid w:val="00C027BE"/>
    <w:rsid w:val="00C029B5"/>
    <w:rsid w:val="00C029F0"/>
    <w:rsid w:val="00C02CA0"/>
    <w:rsid w:val="00C02E27"/>
    <w:rsid w:val="00C0379F"/>
    <w:rsid w:val="00C03A6A"/>
    <w:rsid w:val="00C03E10"/>
    <w:rsid w:val="00C04865"/>
    <w:rsid w:val="00C0628E"/>
    <w:rsid w:val="00C07E2A"/>
    <w:rsid w:val="00C10051"/>
    <w:rsid w:val="00C10251"/>
    <w:rsid w:val="00C1057C"/>
    <w:rsid w:val="00C10C23"/>
    <w:rsid w:val="00C1132B"/>
    <w:rsid w:val="00C11A9B"/>
    <w:rsid w:val="00C12434"/>
    <w:rsid w:val="00C12760"/>
    <w:rsid w:val="00C128F1"/>
    <w:rsid w:val="00C12BEB"/>
    <w:rsid w:val="00C12C6C"/>
    <w:rsid w:val="00C13B50"/>
    <w:rsid w:val="00C14DFA"/>
    <w:rsid w:val="00C15308"/>
    <w:rsid w:val="00C1566C"/>
    <w:rsid w:val="00C15D97"/>
    <w:rsid w:val="00C163F1"/>
    <w:rsid w:val="00C16A0A"/>
    <w:rsid w:val="00C209D9"/>
    <w:rsid w:val="00C21994"/>
    <w:rsid w:val="00C22228"/>
    <w:rsid w:val="00C23011"/>
    <w:rsid w:val="00C2400D"/>
    <w:rsid w:val="00C24D47"/>
    <w:rsid w:val="00C25125"/>
    <w:rsid w:val="00C25375"/>
    <w:rsid w:val="00C25DD4"/>
    <w:rsid w:val="00C26D6F"/>
    <w:rsid w:val="00C3007D"/>
    <w:rsid w:val="00C30EDF"/>
    <w:rsid w:val="00C311C4"/>
    <w:rsid w:val="00C327C5"/>
    <w:rsid w:val="00C33CDE"/>
    <w:rsid w:val="00C33D24"/>
    <w:rsid w:val="00C354E5"/>
    <w:rsid w:val="00C37C64"/>
    <w:rsid w:val="00C406C7"/>
    <w:rsid w:val="00C416A4"/>
    <w:rsid w:val="00C416DC"/>
    <w:rsid w:val="00C41706"/>
    <w:rsid w:val="00C429A7"/>
    <w:rsid w:val="00C43EA5"/>
    <w:rsid w:val="00C444AF"/>
    <w:rsid w:val="00C44B02"/>
    <w:rsid w:val="00C45388"/>
    <w:rsid w:val="00C458A9"/>
    <w:rsid w:val="00C45EBB"/>
    <w:rsid w:val="00C471B8"/>
    <w:rsid w:val="00C4791B"/>
    <w:rsid w:val="00C50E4B"/>
    <w:rsid w:val="00C515E1"/>
    <w:rsid w:val="00C51766"/>
    <w:rsid w:val="00C52C1F"/>
    <w:rsid w:val="00C55AC8"/>
    <w:rsid w:val="00C5696B"/>
    <w:rsid w:val="00C56D67"/>
    <w:rsid w:val="00C56D8A"/>
    <w:rsid w:val="00C57137"/>
    <w:rsid w:val="00C57540"/>
    <w:rsid w:val="00C578A0"/>
    <w:rsid w:val="00C60373"/>
    <w:rsid w:val="00C626B6"/>
    <w:rsid w:val="00C63616"/>
    <w:rsid w:val="00C63B33"/>
    <w:rsid w:val="00C64342"/>
    <w:rsid w:val="00C644DD"/>
    <w:rsid w:val="00C656A7"/>
    <w:rsid w:val="00C66212"/>
    <w:rsid w:val="00C66A38"/>
    <w:rsid w:val="00C702BD"/>
    <w:rsid w:val="00C70793"/>
    <w:rsid w:val="00C720B4"/>
    <w:rsid w:val="00C72429"/>
    <w:rsid w:val="00C72B1F"/>
    <w:rsid w:val="00C72F28"/>
    <w:rsid w:val="00C731B1"/>
    <w:rsid w:val="00C744B0"/>
    <w:rsid w:val="00C74AC2"/>
    <w:rsid w:val="00C74EE4"/>
    <w:rsid w:val="00C75495"/>
    <w:rsid w:val="00C754EB"/>
    <w:rsid w:val="00C7608E"/>
    <w:rsid w:val="00C76B45"/>
    <w:rsid w:val="00C76E47"/>
    <w:rsid w:val="00C77577"/>
    <w:rsid w:val="00C77BD6"/>
    <w:rsid w:val="00C803A3"/>
    <w:rsid w:val="00C809AB"/>
    <w:rsid w:val="00C80E5C"/>
    <w:rsid w:val="00C81368"/>
    <w:rsid w:val="00C81961"/>
    <w:rsid w:val="00C820A1"/>
    <w:rsid w:val="00C8211F"/>
    <w:rsid w:val="00C82155"/>
    <w:rsid w:val="00C82B38"/>
    <w:rsid w:val="00C8300E"/>
    <w:rsid w:val="00C83067"/>
    <w:rsid w:val="00C83A24"/>
    <w:rsid w:val="00C83EE6"/>
    <w:rsid w:val="00C844EB"/>
    <w:rsid w:val="00C84D66"/>
    <w:rsid w:val="00C85592"/>
    <w:rsid w:val="00C85C76"/>
    <w:rsid w:val="00C8600A"/>
    <w:rsid w:val="00C9185A"/>
    <w:rsid w:val="00C91C5E"/>
    <w:rsid w:val="00C924FD"/>
    <w:rsid w:val="00C926F4"/>
    <w:rsid w:val="00C92CEE"/>
    <w:rsid w:val="00C92F44"/>
    <w:rsid w:val="00C93185"/>
    <w:rsid w:val="00C937C9"/>
    <w:rsid w:val="00C93BFB"/>
    <w:rsid w:val="00C942B4"/>
    <w:rsid w:val="00C94876"/>
    <w:rsid w:val="00C94D58"/>
    <w:rsid w:val="00C9502A"/>
    <w:rsid w:val="00C9524B"/>
    <w:rsid w:val="00C962B7"/>
    <w:rsid w:val="00C97647"/>
    <w:rsid w:val="00CA0F09"/>
    <w:rsid w:val="00CA1806"/>
    <w:rsid w:val="00CA222A"/>
    <w:rsid w:val="00CA2FAC"/>
    <w:rsid w:val="00CA35ED"/>
    <w:rsid w:val="00CA387F"/>
    <w:rsid w:val="00CA3F26"/>
    <w:rsid w:val="00CA422D"/>
    <w:rsid w:val="00CA543A"/>
    <w:rsid w:val="00CA6113"/>
    <w:rsid w:val="00CA7C9F"/>
    <w:rsid w:val="00CB0A49"/>
    <w:rsid w:val="00CB1E17"/>
    <w:rsid w:val="00CB2AAD"/>
    <w:rsid w:val="00CB3798"/>
    <w:rsid w:val="00CB3B0F"/>
    <w:rsid w:val="00CB3D9E"/>
    <w:rsid w:val="00CB4586"/>
    <w:rsid w:val="00CB4ACC"/>
    <w:rsid w:val="00CB601C"/>
    <w:rsid w:val="00CB67DE"/>
    <w:rsid w:val="00CB7383"/>
    <w:rsid w:val="00CC050E"/>
    <w:rsid w:val="00CC12C2"/>
    <w:rsid w:val="00CC169C"/>
    <w:rsid w:val="00CC1C37"/>
    <w:rsid w:val="00CC212A"/>
    <w:rsid w:val="00CC2EC5"/>
    <w:rsid w:val="00CC3887"/>
    <w:rsid w:val="00CC39AE"/>
    <w:rsid w:val="00CC3E7B"/>
    <w:rsid w:val="00CC5813"/>
    <w:rsid w:val="00CC5DEB"/>
    <w:rsid w:val="00CC6DAB"/>
    <w:rsid w:val="00CC7AFF"/>
    <w:rsid w:val="00CD233B"/>
    <w:rsid w:val="00CD3447"/>
    <w:rsid w:val="00CD4380"/>
    <w:rsid w:val="00CD560B"/>
    <w:rsid w:val="00CD575E"/>
    <w:rsid w:val="00CD5B4F"/>
    <w:rsid w:val="00CD5C94"/>
    <w:rsid w:val="00CD5DD2"/>
    <w:rsid w:val="00CD608E"/>
    <w:rsid w:val="00CD6239"/>
    <w:rsid w:val="00CD63CB"/>
    <w:rsid w:val="00CD6935"/>
    <w:rsid w:val="00CD6AD7"/>
    <w:rsid w:val="00CD7011"/>
    <w:rsid w:val="00CD75DE"/>
    <w:rsid w:val="00CD7807"/>
    <w:rsid w:val="00CE0C7F"/>
    <w:rsid w:val="00CE2621"/>
    <w:rsid w:val="00CE26D5"/>
    <w:rsid w:val="00CE2FCA"/>
    <w:rsid w:val="00CE34D2"/>
    <w:rsid w:val="00CE36F7"/>
    <w:rsid w:val="00CE39E2"/>
    <w:rsid w:val="00CE3B44"/>
    <w:rsid w:val="00CE3BAD"/>
    <w:rsid w:val="00CE4399"/>
    <w:rsid w:val="00CE4464"/>
    <w:rsid w:val="00CE4611"/>
    <w:rsid w:val="00CE51C3"/>
    <w:rsid w:val="00CE5959"/>
    <w:rsid w:val="00CE6285"/>
    <w:rsid w:val="00CE69D7"/>
    <w:rsid w:val="00CE6A3F"/>
    <w:rsid w:val="00CE6AFA"/>
    <w:rsid w:val="00CF0025"/>
    <w:rsid w:val="00CF0743"/>
    <w:rsid w:val="00CF23B4"/>
    <w:rsid w:val="00CF2A04"/>
    <w:rsid w:val="00CF474C"/>
    <w:rsid w:val="00CF5451"/>
    <w:rsid w:val="00CF6866"/>
    <w:rsid w:val="00CF76C3"/>
    <w:rsid w:val="00CF7869"/>
    <w:rsid w:val="00D007B2"/>
    <w:rsid w:val="00D02E75"/>
    <w:rsid w:val="00D03934"/>
    <w:rsid w:val="00D03E1F"/>
    <w:rsid w:val="00D04DC6"/>
    <w:rsid w:val="00D04F69"/>
    <w:rsid w:val="00D04F7E"/>
    <w:rsid w:val="00D05655"/>
    <w:rsid w:val="00D06069"/>
    <w:rsid w:val="00D0632D"/>
    <w:rsid w:val="00D075B7"/>
    <w:rsid w:val="00D079B5"/>
    <w:rsid w:val="00D10295"/>
    <w:rsid w:val="00D107A0"/>
    <w:rsid w:val="00D11C3C"/>
    <w:rsid w:val="00D11C5B"/>
    <w:rsid w:val="00D1289D"/>
    <w:rsid w:val="00D133BD"/>
    <w:rsid w:val="00D13554"/>
    <w:rsid w:val="00D14D73"/>
    <w:rsid w:val="00D14FBF"/>
    <w:rsid w:val="00D1653F"/>
    <w:rsid w:val="00D17D8F"/>
    <w:rsid w:val="00D21222"/>
    <w:rsid w:val="00D21525"/>
    <w:rsid w:val="00D22021"/>
    <w:rsid w:val="00D22912"/>
    <w:rsid w:val="00D22AD9"/>
    <w:rsid w:val="00D23A68"/>
    <w:rsid w:val="00D23F44"/>
    <w:rsid w:val="00D2404D"/>
    <w:rsid w:val="00D24197"/>
    <w:rsid w:val="00D247EB"/>
    <w:rsid w:val="00D25B70"/>
    <w:rsid w:val="00D26AB4"/>
    <w:rsid w:val="00D26EF8"/>
    <w:rsid w:val="00D27327"/>
    <w:rsid w:val="00D3059A"/>
    <w:rsid w:val="00D30BFB"/>
    <w:rsid w:val="00D31311"/>
    <w:rsid w:val="00D31ACA"/>
    <w:rsid w:val="00D31C26"/>
    <w:rsid w:val="00D33316"/>
    <w:rsid w:val="00D3376F"/>
    <w:rsid w:val="00D35B5D"/>
    <w:rsid w:val="00D35F5C"/>
    <w:rsid w:val="00D36153"/>
    <w:rsid w:val="00D36D6B"/>
    <w:rsid w:val="00D36F56"/>
    <w:rsid w:val="00D40D78"/>
    <w:rsid w:val="00D425C8"/>
    <w:rsid w:val="00D432A4"/>
    <w:rsid w:val="00D44005"/>
    <w:rsid w:val="00D44510"/>
    <w:rsid w:val="00D44FB3"/>
    <w:rsid w:val="00D45506"/>
    <w:rsid w:val="00D46F8C"/>
    <w:rsid w:val="00D4756E"/>
    <w:rsid w:val="00D4762A"/>
    <w:rsid w:val="00D501DE"/>
    <w:rsid w:val="00D55BD2"/>
    <w:rsid w:val="00D55C1F"/>
    <w:rsid w:val="00D567C5"/>
    <w:rsid w:val="00D60A99"/>
    <w:rsid w:val="00D6106E"/>
    <w:rsid w:val="00D6343D"/>
    <w:rsid w:val="00D63F23"/>
    <w:rsid w:val="00D6400C"/>
    <w:rsid w:val="00D6587B"/>
    <w:rsid w:val="00D65A25"/>
    <w:rsid w:val="00D7079A"/>
    <w:rsid w:val="00D715B1"/>
    <w:rsid w:val="00D72495"/>
    <w:rsid w:val="00D72735"/>
    <w:rsid w:val="00D734E8"/>
    <w:rsid w:val="00D736F6"/>
    <w:rsid w:val="00D73AFD"/>
    <w:rsid w:val="00D73D10"/>
    <w:rsid w:val="00D74069"/>
    <w:rsid w:val="00D74B53"/>
    <w:rsid w:val="00D74F11"/>
    <w:rsid w:val="00D769E6"/>
    <w:rsid w:val="00D76A85"/>
    <w:rsid w:val="00D7779A"/>
    <w:rsid w:val="00D81C1C"/>
    <w:rsid w:val="00D8204F"/>
    <w:rsid w:val="00D82993"/>
    <w:rsid w:val="00D82ED2"/>
    <w:rsid w:val="00D832D7"/>
    <w:rsid w:val="00D8397C"/>
    <w:rsid w:val="00D83B58"/>
    <w:rsid w:val="00D83C24"/>
    <w:rsid w:val="00D8405B"/>
    <w:rsid w:val="00D84CAF"/>
    <w:rsid w:val="00D84D3E"/>
    <w:rsid w:val="00D86E50"/>
    <w:rsid w:val="00D87427"/>
    <w:rsid w:val="00D87B83"/>
    <w:rsid w:val="00D9008F"/>
    <w:rsid w:val="00D90761"/>
    <w:rsid w:val="00D91EB8"/>
    <w:rsid w:val="00D926FC"/>
    <w:rsid w:val="00D928B6"/>
    <w:rsid w:val="00D94644"/>
    <w:rsid w:val="00D94FB6"/>
    <w:rsid w:val="00D957D9"/>
    <w:rsid w:val="00D96095"/>
    <w:rsid w:val="00D96965"/>
    <w:rsid w:val="00D975DE"/>
    <w:rsid w:val="00DA050D"/>
    <w:rsid w:val="00DA1A51"/>
    <w:rsid w:val="00DA2C4E"/>
    <w:rsid w:val="00DA2E81"/>
    <w:rsid w:val="00DA5E8A"/>
    <w:rsid w:val="00DA75DB"/>
    <w:rsid w:val="00DA767B"/>
    <w:rsid w:val="00DA7A1D"/>
    <w:rsid w:val="00DA7A8F"/>
    <w:rsid w:val="00DB1560"/>
    <w:rsid w:val="00DB1E27"/>
    <w:rsid w:val="00DB2139"/>
    <w:rsid w:val="00DB21A4"/>
    <w:rsid w:val="00DB2721"/>
    <w:rsid w:val="00DB2D0D"/>
    <w:rsid w:val="00DB3459"/>
    <w:rsid w:val="00DB4B8D"/>
    <w:rsid w:val="00DB6109"/>
    <w:rsid w:val="00DB6B63"/>
    <w:rsid w:val="00DB761E"/>
    <w:rsid w:val="00DB781C"/>
    <w:rsid w:val="00DB7EE8"/>
    <w:rsid w:val="00DC0C21"/>
    <w:rsid w:val="00DC2AF9"/>
    <w:rsid w:val="00DC4B86"/>
    <w:rsid w:val="00DC4F2A"/>
    <w:rsid w:val="00DC5643"/>
    <w:rsid w:val="00DC57CF"/>
    <w:rsid w:val="00DC5F96"/>
    <w:rsid w:val="00DC68A2"/>
    <w:rsid w:val="00DC7EFE"/>
    <w:rsid w:val="00DD008A"/>
    <w:rsid w:val="00DD1343"/>
    <w:rsid w:val="00DD179F"/>
    <w:rsid w:val="00DD1B64"/>
    <w:rsid w:val="00DD1FA5"/>
    <w:rsid w:val="00DD247D"/>
    <w:rsid w:val="00DD29C1"/>
    <w:rsid w:val="00DD2B7F"/>
    <w:rsid w:val="00DD3908"/>
    <w:rsid w:val="00DD469C"/>
    <w:rsid w:val="00DD4984"/>
    <w:rsid w:val="00DD4A97"/>
    <w:rsid w:val="00DD5580"/>
    <w:rsid w:val="00DD55CA"/>
    <w:rsid w:val="00DD5C47"/>
    <w:rsid w:val="00DD6446"/>
    <w:rsid w:val="00DD7BC8"/>
    <w:rsid w:val="00DE00DA"/>
    <w:rsid w:val="00DE033C"/>
    <w:rsid w:val="00DE2B3F"/>
    <w:rsid w:val="00DE3EF6"/>
    <w:rsid w:val="00DE414F"/>
    <w:rsid w:val="00DE443C"/>
    <w:rsid w:val="00DE6330"/>
    <w:rsid w:val="00DE64F9"/>
    <w:rsid w:val="00DE6511"/>
    <w:rsid w:val="00DE71C2"/>
    <w:rsid w:val="00DE73E3"/>
    <w:rsid w:val="00DF0A06"/>
    <w:rsid w:val="00DF0AA6"/>
    <w:rsid w:val="00DF2BBD"/>
    <w:rsid w:val="00DF2FCE"/>
    <w:rsid w:val="00DF3293"/>
    <w:rsid w:val="00DF3F38"/>
    <w:rsid w:val="00DF5106"/>
    <w:rsid w:val="00DF5385"/>
    <w:rsid w:val="00DF55A2"/>
    <w:rsid w:val="00DF55A4"/>
    <w:rsid w:val="00DF6DF1"/>
    <w:rsid w:val="00DF7075"/>
    <w:rsid w:val="00DF74C9"/>
    <w:rsid w:val="00E00021"/>
    <w:rsid w:val="00E01688"/>
    <w:rsid w:val="00E022F7"/>
    <w:rsid w:val="00E025AF"/>
    <w:rsid w:val="00E07B19"/>
    <w:rsid w:val="00E10577"/>
    <w:rsid w:val="00E1084F"/>
    <w:rsid w:val="00E10FC7"/>
    <w:rsid w:val="00E121C7"/>
    <w:rsid w:val="00E12AE6"/>
    <w:rsid w:val="00E12D07"/>
    <w:rsid w:val="00E12FCE"/>
    <w:rsid w:val="00E1368C"/>
    <w:rsid w:val="00E13BAF"/>
    <w:rsid w:val="00E16151"/>
    <w:rsid w:val="00E16818"/>
    <w:rsid w:val="00E16A00"/>
    <w:rsid w:val="00E174DB"/>
    <w:rsid w:val="00E204C6"/>
    <w:rsid w:val="00E22973"/>
    <w:rsid w:val="00E22C82"/>
    <w:rsid w:val="00E22D67"/>
    <w:rsid w:val="00E23133"/>
    <w:rsid w:val="00E235F4"/>
    <w:rsid w:val="00E24605"/>
    <w:rsid w:val="00E24750"/>
    <w:rsid w:val="00E24C3B"/>
    <w:rsid w:val="00E25B25"/>
    <w:rsid w:val="00E2609B"/>
    <w:rsid w:val="00E26DAC"/>
    <w:rsid w:val="00E27D6C"/>
    <w:rsid w:val="00E317F9"/>
    <w:rsid w:val="00E31FD8"/>
    <w:rsid w:val="00E32149"/>
    <w:rsid w:val="00E333F9"/>
    <w:rsid w:val="00E33A78"/>
    <w:rsid w:val="00E34825"/>
    <w:rsid w:val="00E35048"/>
    <w:rsid w:val="00E363CA"/>
    <w:rsid w:val="00E370D1"/>
    <w:rsid w:val="00E37B79"/>
    <w:rsid w:val="00E4038C"/>
    <w:rsid w:val="00E42311"/>
    <w:rsid w:val="00E426E5"/>
    <w:rsid w:val="00E42E48"/>
    <w:rsid w:val="00E433FB"/>
    <w:rsid w:val="00E4343A"/>
    <w:rsid w:val="00E43C4E"/>
    <w:rsid w:val="00E43CF6"/>
    <w:rsid w:val="00E44EE0"/>
    <w:rsid w:val="00E453BF"/>
    <w:rsid w:val="00E4590C"/>
    <w:rsid w:val="00E46342"/>
    <w:rsid w:val="00E46441"/>
    <w:rsid w:val="00E50B43"/>
    <w:rsid w:val="00E5296B"/>
    <w:rsid w:val="00E52A1C"/>
    <w:rsid w:val="00E530C9"/>
    <w:rsid w:val="00E533F2"/>
    <w:rsid w:val="00E53B20"/>
    <w:rsid w:val="00E5497E"/>
    <w:rsid w:val="00E54BCF"/>
    <w:rsid w:val="00E54FEA"/>
    <w:rsid w:val="00E5513B"/>
    <w:rsid w:val="00E5552E"/>
    <w:rsid w:val="00E57A80"/>
    <w:rsid w:val="00E57C27"/>
    <w:rsid w:val="00E60351"/>
    <w:rsid w:val="00E6269B"/>
    <w:rsid w:val="00E6274B"/>
    <w:rsid w:val="00E6342D"/>
    <w:rsid w:val="00E6348B"/>
    <w:rsid w:val="00E65B47"/>
    <w:rsid w:val="00E65DDA"/>
    <w:rsid w:val="00E674C2"/>
    <w:rsid w:val="00E67DDF"/>
    <w:rsid w:val="00E67DE9"/>
    <w:rsid w:val="00E71696"/>
    <w:rsid w:val="00E7199B"/>
    <w:rsid w:val="00E71E65"/>
    <w:rsid w:val="00E731DE"/>
    <w:rsid w:val="00E7409F"/>
    <w:rsid w:val="00E74455"/>
    <w:rsid w:val="00E74A86"/>
    <w:rsid w:val="00E74BEE"/>
    <w:rsid w:val="00E74CAA"/>
    <w:rsid w:val="00E751D5"/>
    <w:rsid w:val="00E75277"/>
    <w:rsid w:val="00E76B33"/>
    <w:rsid w:val="00E773F3"/>
    <w:rsid w:val="00E77DAE"/>
    <w:rsid w:val="00E80144"/>
    <w:rsid w:val="00E811B6"/>
    <w:rsid w:val="00E81840"/>
    <w:rsid w:val="00E82D39"/>
    <w:rsid w:val="00E83273"/>
    <w:rsid w:val="00E83B04"/>
    <w:rsid w:val="00E83B58"/>
    <w:rsid w:val="00E83E60"/>
    <w:rsid w:val="00E8421F"/>
    <w:rsid w:val="00E8429F"/>
    <w:rsid w:val="00E87ACE"/>
    <w:rsid w:val="00E90881"/>
    <w:rsid w:val="00E92AF6"/>
    <w:rsid w:val="00E92E0F"/>
    <w:rsid w:val="00E934E5"/>
    <w:rsid w:val="00E93843"/>
    <w:rsid w:val="00E941E6"/>
    <w:rsid w:val="00E94BF1"/>
    <w:rsid w:val="00E94ECE"/>
    <w:rsid w:val="00E95056"/>
    <w:rsid w:val="00E97D0F"/>
    <w:rsid w:val="00EA0AC7"/>
    <w:rsid w:val="00EA2545"/>
    <w:rsid w:val="00EA429B"/>
    <w:rsid w:val="00EA4983"/>
    <w:rsid w:val="00EA518C"/>
    <w:rsid w:val="00EA51C8"/>
    <w:rsid w:val="00EA5319"/>
    <w:rsid w:val="00EA6540"/>
    <w:rsid w:val="00EA67C4"/>
    <w:rsid w:val="00EA681C"/>
    <w:rsid w:val="00EA6AAB"/>
    <w:rsid w:val="00EA6EE7"/>
    <w:rsid w:val="00EA7730"/>
    <w:rsid w:val="00EB0218"/>
    <w:rsid w:val="00EB02AE"/>
    <w:rsid w:val="00EB0A16"/>
    <w:rsid w:val="00EB0BB9"/>
    <w:rsid w:val="00EB160A"/>
    <w:rsid w:val="00EB16D4"/>
    <w:rsid w:val="00EB271C"/>
    <w:rsid w:val="00EB2994"/>
    <w:rsid w:val="00EB2D7A"/>
    <w:rsid w:val="00EB3EED"/>
    <w:rsid w:val="00EB3FB8"/>
    <w:rsid w:val="00EB571B"/>
    <w:rsid w:val="00EB66D0"/>
    <w:rsid w:val="00EB69CC"/>
    <w:rsid w:val="00EB7D63"/>
    <w:rsid w:val="00EC05E9"/>
    <w:rsid w:val="00EC1617"/>
    <w:rsid w:val="00EC2826"/>
    <w:rsid w:val="00EC33C1"/>
    <w:rsid w:val="00EC36A6"/>
    <w:rsid w:val="00EC4DC2"/>
    <w:rsid w:val="00ED1285"/>
    <w:rsid w:val="00ED2C1C"/>
    <w:rsid w:val="00ED2F9B"/>
    <w:rsid w:val="00ED3591"/>
    <w:rsid w:val="00ED3B35"/>
    <w:rsid w:val="00ED4023"/>
    <w:rsid w:val="00ED467A"/>
    <w:rsid w:val="00ED4F8B"/>
    <w:rsid w:val="00ED608B"/>
    <w:rsid w:val="00ED60AB"/>
    <w:rsid w:val="00ED61FC"/>
    <w:rsid w:val="00ED6269"/>
    <w:rsid w:val="00ED7122"/>
    <w:rsid w:val="00ED7210"/>
    <w:rsid w:val="00ED7D51"/>
    <w:rsid w:val="00ED7FCB"/>
    <w:rsid w:val="00EE0A42"/>
    <w:rsid w:val="00EE109C"/>
    <w:rsid w:val="00EE136C"/>
    <w:rsid w:val="00EE1B0F"/>
    <w:rsid w:val="00EE1B53"/>
    <w:rsid w:val="00EE238B"/>
    <w:rsid w:val="00EE3982"/>
    <w:rsid w:val="00EE3DD4"/>
    <w:rsid w:val="00EE455A"/>
    <w:rsid w:val="00EE45C5"/>
    <w:rsid w:val="00EE5782"/>
    <w:rsid w:val="00EE5F36"/>
    <w:rsid w:val="00EE622C"/>
    <w:rsid w:val="00EE64A6"/>
    <w:rsid w:val="00EE68E5"/>
    <w:rsid w:val="00EF02D9"/>
    <w:rsid w:val="00EF03DC"/>
    <w:rsid w:val="00EF29CA"/>
    <w:rsid w:val="00EF3430"/>
    <w:rsid w:val="00EF3927"/>
    <w:rsid w:val="00EF3F7A"/>
    <w:rsid w:val="00EF4628"/>
    <w:rsid w:val="00EF542F"/>
    <w:rsid w:val="00EF5B61"/>
    <w:rsid w:val="00EF6319"/>
    <w:rsid w:val="00EF7A7C"/>
    <w:rsid w:val="00F00C3C"/>
    <w:rsid w:val="00F00C51"/>
    <w:rsid w:val="00F01BCF"/>
    <w:rsid w:val="00F01F7A"/>
    <w:rsid w:val="00F020D0"/>
    <w:rsid w:val="00F02E47"/>
    <w:rsid w:val="00F031A2"/>
    <w:rsid w:val="00F03E82"/>
    <w:rsid w:val="00F047F6"/>
    <w:rsid w:val="00F04FB8"/>
    <w:rsid w:val="00F05889"/>
    <w:rsid w:val="00F061B9"/>
    <w:rsid w:val="00F077D5"/>
    <w:rsid w:val="00F1119F"/>
    <w:rsid w:val="00F11516"/>
    <w:rsid w:val="00F136B7"/>
    <w:rsid w:val="00F13BED"/>
    <w:rsid w:val="00F13D82"/>
    <w:rsid w:val="00F148A5"/>
    <w:rsid w:val="00F14CBD"/>
    <w:rsid w:val="00F155C9"/>
    <w:rsid w:val="00F1587A"/>
    <w:rsid w:val="00F159CA"/>
    <w:rsid w:val="00F16094"/>
    <w:rsid w:val="00F1643E"/>
    <w:rsid w:val="00F16920"/>
    <w:rsid w:val="00F16E88"/>
    <w:rsid w:val="00F17B3F"/>
    <w:rsid w:val="00F2021C"/>
    <w:rsid w:val="00F204CA"/>
    <w:rsid w:val="00F20D00"/>
    <w:rsid w:val="00F2194A"/>
    <w:rsid w:val="00F22DC6"/>
    <w:rsid w:val="00F23BEC"/>
    <w:rsid w:val="00F2410E"/>
    <w:rsid w:val="00F24B91"/>
    <w:rsid w:val="00F26266"/>
    <w:rsid w:val="00F27024"/>
    <w:rsid w:val="00F274DE"/>
    <w:rsid w:val="00F309A7"/>
    <w:rsid w:val="00F31B9D"/>
    <w:rsid w:val="00F321CD"/>
    <w:rsid w:val="00F33981"/>
    <w:rsid w:val="00F34394"/>
    <w:rsid w:val="00F34A94"/>
    <w:rsid w:val="00F34B4E"/>
    <w:rsid w:val="00F34F99"/>
    <w:rsid w:val="00F3780C"/>
    <w:rsid w:val="00F37DE3"/>
    <w:rsid w:val="00F40715"/>
    <w:rsid w:val="00F42CF3"/>
    <w:rsid w:val="00F42FA5"/>
    <w:rsid w:val="00F4382A"/>
    <w:rsid w:val="00F43E37"/>
    <w:rsid w:val="00F45C23"/>
    <w:rsid w:val="00F45E96"/>
    <w:rsid w:val="00F4617A"/>
    <w:rsid w:val="00F50BB2"/>
    <w:rsid w:val="00F512DD"/>
    <w:rsid w:val="00F53256"/>
    <w:rsid w:val="00F54C21"/>
    <w:rsid w:val="00F54C3F"/>
    <w:rsid w:val="00F54CFB"/>
    <w:rsid w:val="00F55EAB"/>
    <w:rsid w:val="00F5640F"/>
    <w:rsid w:val="00F56DEB"/>
    <w:rsid w:val="00F571B7"/>
    <w:rsid w:val="00F57726"/>
    <w:rsid w:val="00F57C64"/>
    <w:rsid w:val="00F62227"/>
    <w:rsid w:val="00F62594"/>
    <w:rsid w:val="00F62B88"/>
    <w:rsid w:val="00F6338A"/>
    <w:rsid w:val="00F637BC"/>
    <w:rsid w:val="00F63D97"/>
    <w:rsid w:val="00F64049"/>
    <w:rsid w:val="00F6611B"/>
    <w:rsid w:val="00F66D8C"/>
    <w:rsid w:val="00F67208"/>
    <w:rsid w:val="00F675C3"/>
    <w:rsid w:val="00F702CC"/>
    <w:rsid w:val="00F70935"/>
    <w:rsid w:val="00F70E59"/>
    <w:rsid w:val="00F71A03"/>
    <w:rsid w:val="00F7205C"/>
    <w:rsid w:val="00F722A6"/>
    <w:rsid w:val="00F7341A"/>
    <w:rsid w:val="00F74315"/>
    <w:rsid w:val="00F7472E"/>
    <w:rsid w:val="00F74B9C"/>
    <w:rsid w:val="00F74FE0"/>
    <w:rsid w:val="00F75B08"/>
    <w:rsid w:val="00F765F4"/>
    <w:rsid w:val="00F7747A"/>
    <w:rsid w:val="00F80867"/>
    <w:rsid w:val="00F81527"/>
    <w:rsid w:val="00F8262A"/>
    <w:rsid w:val="00F8267A"/>
    <w:rsid w:val="00F84200"/>
    <w:rsid w:val="00F84B3F"/>
    <w:rsid w:val="00F85189"/>
    <w:rsid w:val="00F85894"/>
    <w:rsid w:val="00F86336"/>
    <w:rsid w:val="00F86447"/>
    <w:rsid w:val="00F90C34"/>
    <w:rsid w:val="00F91443"/>
    <w:rsid w:val="00F9146C"/>
    <w:rsid w:val="00F916F4"/>
    <w:rsid w:val="00F91CAD"/>
    <w:rsid w:val="00F91FBA"/>
    <w:rsid w:val="00F91FED"/>
    <w:rsid w:val="00F9309A"/>
    <w:rsid w:val="00F93468"/>
    <w:rsid w:val="00F9573B"/>
    <w:rsid w:val="00F96231"/>
    <w:rsid w:val="00F96BFF"/>
    <w:rsid w:val="00F96FC2"/>
    <w:rsid w:val="00F97A99"/>
    <w:rsid w:val="00F97DDA"/>
    <w:rsid w:val="00FA028E"/>
    <w:rsid w:val="00FA10C9"/>
    <w:rsid w:val="00FA2D7A"/>
    <w:rsid w:val="00FA59E4"/>
    <w:rsid w:val="00FA5C7A"/>
    <w:rsid w:val="00FA5F14"/>
    <w:rsid w:val="00FA656E"/>
    <w:rsid w:val="00FA798D"/>
    <w:rsid w:val="00FA7C73"/>
    <w:rsid w:val="00FB011E"/>
    <w:rsid w:val="00FB041F"/>
    <w:rsid w:val="00FB0749"/>
    <w:rsid w:val="00FB091C"/>
    <w:rsid w:val="00FB0BAC"/>
    <w:rsid w:val="00FB0C45"/>
    <w:rsid w:val="00FB184B"/>
    <w:rsid w:val="00FB1DE8"/>
    <w:rsid w:val="00FB23FC"/>
    <w:rsid w:val="00FB3370"/>
    <w:rsid w:val="00FB3409"/>
    <w:rsid w:val="00FB3F37"/>
    <w:rsid w:val="00FB5974"/>
    <w:rsid w:val="00FB635F"/>
    <w:rsid w:val="00FB6986"/>
    <w:rsid w:val="00FB77D2"/>
    <w:rsid w:val="00FB7CE9"/>
    <w:rsid w:val="00FB7CFB"/>
    <w:rsid w:val="00FB7D82"/>
    <w:rsid w:val="00FC1828"/>
    <w:rsid w:val="00FC2197"/>
    <w:rsid w:val="00FC23C6"/>
    <w:rsid w:val="00FC258C"/>
    <w:rsid w:val="00FC26B4"/>
    <w:rsid w:val="00FC3AA9"/>
    <w:rsid w:val="00FC4191"/>
    <w:rsid w:val="00FC4A5A"/>
    <w:rsid w:val="00FC51BF"/>
    <w:rsid w:val="00FC635E"/>
    <w:rsid w:val="00FC6F1E"/>
    <w:rsid w:val="00FC71AE"/>
    <w:rsid w:val="00FC796E"/>
    <w:rsid w:val="00FC7F7D"/>
    <w:rsid w:val="00FD0069"/>
    <w:rsid w:val="00FD0070"/>
    <w:rsid w:val="00FD00A6"/>
    <w:rsid w:val="00FD03C3"/>
    <w:rsid w:val="00FD08FE"/>
    <w:rsid w:val="00FD097B"/>
    <w:rsid w:val="00FD164B"/>
    <w:rsid w:val="00FD1E6E"/>
    <w:rsid w:val="00FD1F57"/>
    <w:rsid w:val="00FD2768"/>
    <w:rsid w:val="00FD4DE7"/>
    <w:rsid w:val="00FE1A51"/>
    <w:rsid w:val="00FE1C3C"/>
    <w:rsid w:val="00FE3AEE"/>
    <w:rsid w:val="00FE4A2D"/>
    <w:rsid w:val="00FE52CD"/>
    <w:rsid w:val="00FE6895"/>
    <w:rsid w:val="00FE6CF1"/>
    <w:rsid w:val="00FE7657"/>
    <w:rsid w:val="00FE7E18"/>
    <w:rsid w:val="00FF11AF"/>
    <w:rsid w:val="00FF1AB2"/>
    <w:rsid w:val="00FF23FA"/>
    <w:rsid w:val="00FF24A7"/>
    <w:rsid w:val="00FF2725"/>
    <w:rsid w:val="00FF4D0A"/>
    <w:rsid w:val="00FF4E00"/>
    <w:rsid w:val="00FF5D06"/>
    <w:rsid w:val="00FF6736"/>
    <w:rsid w:val="00FF6A26"/>
    <w:rsid w:val="00FF7067"/>
    <w:rsid w:val="00FF76F1"/>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CA309"/>
  <w15:chartTrackingRefBased/>
  <w15:docId w15:val="{B65855D2-6880-419E-B259-CDF96680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89"/>
    <w:pPr>
      <w:overflowPunct w:val="0"/>
      <w:autoSpaceDE w:val="0"/>
      <w:autoSpaceDN w:val="0"/>
      <w:adjustRightInd w:val="0"/>
      <w:spacing w:after="240"/>
      <w:ind w:left="1418"/>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val="x-none" w:eastAsia="zh-CN"/>
    </w:rPr>
  </w:style>
  <w:style w:type="paragraph" w:styleId="Heading2">
    <w:name w:val="heading 2"/>
    <w:aliases w:val="TSOL 2nd Level X,T&amp;Cs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spacing w:after="0"/>
      <w:ind w:left="0"/>
      <w:jc w:val="center"/>
    </w:pPr>
    <w:rPr>
      <w:rFonts w:cs="Times New Roman"/>
      <w:sz w:val="20"/>
      <w:szCs w:val="20"/>
      <w:lang w:val="x-none" w:eastAsia="x-none"/>
    </w:rPr>
  </w:style>
  <w:style w:type="character" w:customStyle="1" w:styleId="FooterChar">
    <w:name w:val="Footer Char"/>
    <w:link w:val="Footer"/>
    <w:uiPriority w:val="99"/>
    <w:rsid w:val="006640D6"/>
    <w:rPr>
      <w:rFonts w:ascii="Arial" w:eastAsia="Times New Roman" w:hAnsi="Arial"/>
      <w:lang w:val="x-none" w:eastAsia="x-none"/>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uiPriority w:val="99"/>
    <w:unhideWhenUsed/>
    <w:rsid w:val="007A5810"/>
    <w:rPr>
      <w:sz w:val="20"/>
      <w:szCs w:val="20"/>
    </w:rPr>
  </w:style>
  <w:style w:type="character" w:customStyle="1" w:styleId="FootnoteTextChar">
    <w:name w:val="Footnote Text Char"/>
    <w:link w:val="FootnoteText"/>
    <w:uiPriority w:val="99"/>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lang w:val="x-none" w:eastAsia="x-none"/>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lang w:val="x-none"/>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552A02"/>
    <w:pPr>
      <w:keepNext/>
      <w:overflowPunct/>
      <w:autoSpaceDE/>
      <w:autoSpaceDN/>
      <w:spacing w:before="240" w:after="120"/>
      <w:ind w:left="142"/>
      <w:textAlignment w:val="auto"/>
    </w:pPr>
    <w:rPr>
      <w:rFonts w:eastAsia="STZhongsong" w:cs="Times New Roman"/>
      <w:sz w:val="18"/>
      <w:szCs w:val="18"/>
      <w:lang w:val="x-none" w:eastAsia="zh-CN"/>
    </w:rPr>
  </w:style>
  <w:style w:type="character" w:customStyle="1" w:styleId="MarginTextChar">
    <w:name w:val="Margin Text Char"/>
    <w:link w:val="MarginText"/>
    <w:rsid w:val="00552A02"/>
    <w:rPr>
      <w:rFonts w:eastAsia="STZhongsong"/>
      <w:sz w:val="18"/>
      <w:szCs w:val="18"/>
      <w:lang w:val="x-none"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eastAsia="STZhongsong"/>
      <w:b/>
      <w:sz w:val="22"/>
      <w:szCs w:val="22"/>
      <w:lang w:val="x-none"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eastAsia="Times New Roman"/>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eastAsia="Times New Roman"/>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eastAsia="Times New Roman"/>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eastAsia="Times New Roman"/>
      <w:sz w:val="22"/>
      <w:szCs w:val="22"/>
      <w:lang w:val="x-none" w:eastAsia="en-US"/>
    </w:rPr>
  </w:style>
  <w:style w:type="character" w:customStyle="1" w:styleId="Heading8Char">
    <w:name w:val="Heading 8 Char"/>
    <w:aliases w:val="TSOL 7th Level X.1.1.1.1.1 Char"/>
    <w:link w:val="Heading8"/>
    <w:rsid w:val="00452426"/>
    <w:rPr>
      <w:rFonts w:eastAsia="Times New Roman"/>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val="x-none"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C72B1F"/>
    <w:pPr>
      <w:ind w:left="0"/>
      <w:jc w:val="center"/>
    </w:pPr>
    <w:rPr>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72B1F"/>
    <w:rPr>
      <w:rFonts w:eastAsia="Times New Roman" w:cs="Arial"/>
      <w:b/>
      <w:caps/>
      <w:sz w:val="22"/>
      <w:szCs w:val="22"/>
      <w:lang w:eastAsia="en-US"/>
    </w:rPr>
  </w:style>
  <w:style w:type="character" w:customStyle="1" w:styleId="GPSL2GuidanceNumberedChar">
    <w:name w:val="GPS L2 Guidance Numbered Char"/>
    <w:link w:val="GPSL2GuidanceNumbered"/>
    <w:rsid w:val="00F7205C"/>
    <w:rPr>
      <w:rFonts w:eastAsia="Times New Roman"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numPr>
        <w:ilvl w:val="0"/>
        <w:numId w:val="0"/>
      </w:numPr>
      <w:ind w:left="1418"/>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eastAsia="STZhongsong"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paragraph" w:customStyle="1" w:styleId="GPSL2Numbered">
    <w:name w:val="GPS L2 Numbered"/>
    <w:basedOn w:val="GPSL2numberedclause"/>
    <w:link w:val="GPSL2NumberedChar"/>
    <w:qFormat/>
    <w:rsid w:val="00073F5C"/>
    <w:pPr>
      <w:ind w:left="720" w:hanging="360"/>
    </w:p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character" w:customStyle="1" w:styleId="GPSL2NumberedChar">
    <w:name w:val="GPS L2 Numbered Char"/>
    <w:link w:val="GPSL2Numbered"/>
    <w:rsid w:val="00073F5C"/>
    <w:rPr>
      <w:rFonts w:eastAsia="Times New Roman" w:cs="Arial"/>
      <w:sz w:val="22"/>
      <w:szCs w:val="22"/>
      <w:lang w:eastAsia="zh-CN"/>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indent">
    <w:name w:val="GPS L1 indent"/>
    <w:basedOn w:val="Normal"/>
    <w:link w:val="GPSL1indentChar"/>
    <w:qFormat/>
    <w:rsid w:val="000B0844"/>
    <w:pPr>
      <w:ind w:left="142"/>
    </w:p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character" w:customStyle="1" w:styleId="GPSL1indentChar">
    <w:name w:val="GPS L1 indent Char"/>
    <w:link w:val="GPSL1indent"/>
    <w:rsid w:val="000B0844"/>
    <w:rPr>
      <w:rFonts w:ascii="Arial" w:eastAsia="Times New Roman" w:hAnsi="Arial" w:cs="Arial"/>
      <w:sz w:val="22"/>
      <w:szCs w:val="22"/>
      <w:lang w:eastAsia="en-US"/>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7670B5"/>
    <w:rPr>
      <w:rFonts w:ascii="Calibri" w:eastAsia="SimSun" w:hAnsi="Calibri" w:cs="Times New Roman"/>
      <w:b/>
      <w:bCs/>
    </w:rPr>
  </w:style>
  <w:style w:type="paragraph" w:customStyle="1" w:styleId="GPSRecitals">
    <w:name w:val="GPS Recitals"/>
    <w:basedOn w:val="Normal"/>
    <w:link w:val="GPSRecitalsChar"/>
    <w:qFormat/>
    <w:rsid w:val="007670B5"/>
    <w:pPr>
      <w:numPr>
        <w:numId w:val="17"/>
      </w:numPr>
      <w:overflowPunct/>
      <w:autoSpaceDE/>
      <w:autoSpaceDN/>
      <w:textAlignment w:val="auto"/>
    </w:pPr>
    <w:rPr>
      <w:rFonts w:cs="Times New Roman"/>
      <w:lang w:eastAsia="zh-CN"/>
    </w:rPr>
  </w:style>
  <w:style w:type="paragraph" w:customStyle="1" w:styleId="GPSRecitalsguidance">
    <w:name w:val="GPS Recitals guidance"/>
    <w:basedOn w:val="Normal"/>
    <w:qFormat/>
    <w:rsid w:val="007670B5"/>
    <w:pPr>
      <w:overflowPunct/>
      <w:autoSpaceDE/>
      <w:autoSpaceDN/>
      <w:spacing w:before="120" w:after="120"/>
      <w:ind w:left="709"/>
      <w:textAlignment w:val="auto"/>
    </w:pPr>
    <w:rPr>
      <w:b/>
      <w:i/>
      <w:lang w:eastAsia="zh-CN"/>
    </w:rPr>
  </w:style>
  <w:style w:type="character" w:customStyle="1" w:styleId="GPSRecitalsChar">
    <w:name w:val="GPS Recitals Char"/>
    <w:link w:val="GPSRecitals"/>
    <w:rsid w:val="007670B5"/>
    <w:rPr>
      <w:rFonts w:eastAsia="Times New Roman"/>
      <w:sz w:val="22"/>
      <w:szCs w:val="22"/>
      <w:lang w:eastAsia="zh-CN"/>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3IndentChar">
    <w:name w:val="GPS L3 Indent Char"/>
    <w:link w:val="GPSL3Indent"/>
    <w:rsid w:val="00172C20"/>
    <w:rPr>
      <w:rFonts w:ascii="Arial" w:eastAsia="Times New Roman" w:hAnsi="Arial" w:cs="Arial"/>
      <w:sz w:val="22"/>
      <w:szCs w:val="22"/>
      <w:lang w:val="en-US" w:eastAsia="zh-CN"/>
    </w:rPr>
  </w:style>
  <w:style w:type="paragraph" w:customStyle="1" w:styleId="GPSL1Schedulenumbered">
    <w:name w:val="GPS L1 Schedule numbered"/>
    <w:basedOn w:val="Normal"/>
    <w:link w:val="GPSL1SchedulenumberedChar1"/>
    <w:qFormat/>
    <w:rsid w:val="00C820A1"/>
    <w:pPr>
      <w:numPr>
        <w:numId w:val="18"/>
      </w:numPr>
      <w:ind w:left="993" w:hanging="425"/>
    </w:pPr>
  </w:style>
  <w:style w:type="character" w:customStyle="1" w:styleId="GPSL1SchedulenumberedChar1">
    <w:name w:val="GPS L1 Schedule numbered Char1"/>
    <w:link w:val="GPSL1Schedulenumbered"/>
    <w:rsid w:val="00C820A1"/>
    <w:rPr>
      <w:rFonts w:eastAsia="Times New Roman" w:cs="Arial"/>
      <w:sz w:val="22"/>
      <w:szCs w:val="22"/>
      <w:lang w:eastAsia="en-US"/>
    </w:rPr>
  </w:style>
  <w:style w:type="paragraph" w:styleId="BodyText">
    <w:name w:val="Body Text"/>
    <w:basedOn w:val="Normal"/>
    <w:link w:val="BodyTextChar"/>
    <w:unhideWhenUsed/>
    <w:rsid w:val="00850BFE"/>
    <w:pPr>
      <w:spacing w:after="120"/>
      <w:ind w:left="0"/>
    </w:p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character" w:customStyle="1" w:styleId="BodyTextChar">
    <w:name w:val="Body Text Char"/>
    <w:link w:val="BodyText"/>
    <w:rsid w:val="00850BFE"/>
    <w:rPr>
      <w:rFonts w:ascii="Arial" w:eastAsia="Times New Roman" w:hAnsi="Arial" w:cs="Arial"/>
      <w:sz w:val="22"/>
      <w:szCs w:val="22"/>
      <w:lang w:eastAsia="en-US"/>
    </w:rPr>
  </w:style>
  <w:style w:type="paragraph" w:customStyle="1" w:styleId="TSOLMainSectionBlueGuidanceNoteIndentedtoX1">
    <w:name w:val="TSOL Main Section Blue Guidance Note Indented to X.1"/>
    <w:basedOn w:val="Normal"/>
    <w:qFormat/>
    <w:rsid w:val="000F5C15"/>
    <w:pPr>
      <w:ind w:left="1701"/>
    </w:pPr>
    <w:rPr>
      <w:b/>
      <w:i/>
    </w:rPr>
  </w:style>
  <w:style w:type="paragraph" w:customStyle="1" w:styleId="TSOLScheduleMainSectionX">
    <w:name w:val="TSOL Schedule Main Section X"/>
    <w:basedOn w:val="Heading1"/>
    <w:qFormat/>
    <w:rsid w:val="003B253A"/>
    <w:pPr>
      <w:numPr>
        <w:numId w:val="0"/>
      </w:numPr>
      <w:tabs>
        <w:tab w:val="num" w:pos="794"/>
      </w:tabs>
      <w:spacing w:before="240"/>
      <w:ind w:left="794" w:hanging="794"/>
      <w:outlineLvl w:val="9"/>
    </w:pPr>
    <w:rPr>
      <w:rFonts w:cs="Arial"/>
      <w:lang w:val="en-GB"/>
    </w:rPr>
  </w:style>
  <w:style w:type="paragraph" w:customStyle="1" w:styleId="TSOlScheduleMainSectionX1">
    <w:name w:val="TSOl Schedule Main Section X.1"/>
    <w:basedOn w:val="Heading1"/>
    <w:qFormat/>
    <w:rsid w:val="003B253A"/>
    <w:pPr>
      <w:numPr>
        <w:numId w:val="0"/>
      </w:numPr>
      <w:tabs>
        <w:tab w:val="num" w:pos="1531"/>
      </w:tabs>
      <w:ind w:left="1531" w:hanging="737"/>
      <w:outlineLvl w:val="9"/>
    </w:pPr>
    <w:rPr>
      <w:rFonts w:cs="Arial"/>
      <w:b w:val="0"/>
      <w:lang w:val="en-GB"/>
    </w:rPr>
  </w:style>
  <w:style w:type="paragraph" w:customStyle="1" w:styleId="TSOLScheduleMainSectionX11">
    <w:name w:val="TSOL Schedule Main Section X.1.1"/>
    <w:basedOn w:val="Heading3"/>
    <w:qFormat/>
    <w:rsid w:val="003B253A"/>
    <w:pPr>
      <w:tabs>
        <w:tab w:val="num" w:pos="2381"/>
      </w:tabs>
      <w:ind w:left="2381" w:hanging="793"/>
      <w:outlineLvl w:val="9"/>
    </w:pPr>
    <w:rPr>
      <w:rFonts w:cs="Arial"/>
      <w:lang w:val="en-GB"/>
    </w:rPr>
  </w:style>
  <w:style w:type="paragraph" w:customStyle="1" w:styleId="TSOLScheduleMainSectionX111">
    <w:name w:val="TSOL Schedule Main Section X.1.1.1"/>
    <w:basedOn w:val="TSOLScheduleMainSectionX11"/>
    <w:qFormat/>
    <w:rsid w:val="003B253A"/>
    <w:pPr>
      <w:tabs>
        <w:tab w:val="clear" w:pos="2381"/>
        <w:tab w:val="num" w:pos="3289"/>
      </w:tabs>
      <w:ind w:left="3289" w:hanging="964"/>
    </w:pPr>
  </w:style>
  <w:style w:type="paragraph" w:styleId="BodyTextIndent">
    <w:name w:val="Body Text Indent"/>
    <w:basedOn w:val="Normal"/>
    <w:link w:val="BodyTextIndentChar"/>
    <w:rsid w:val="00955011"/>
    <w:pPr>
      <w:tabs>
        <w:tab w:val="num" w:pos="1209"/>
      </w:tabs>
      <w:overflowPunct/>
      <w:autoSpaceDE/>
      <w:autoSpaceDN/>
      <w:ind w:left="1209" w:hanging="360"/>
      <w:textAlignment w:val="auto"/>
    </w:pPr>
    <w:rPr>
      <w:rFonts w:cs="Times New Roman"/>
      <w:lang w:eastAsia="zh-CN"/>
    </w:rPr>
  </w:style>
  <w:style w:type="character" w:customStyle="1" w:styleId="BodyTextIndentChar">
    <w:name w:val="Body Text Indent Char"/>
    <w:link w:val="BodyTextIndent"/>
    <w:rsid w:val="00955011"/>
    <w:rPr>
      <w:rFonts w:ascii="Arial" w:eastAsia="Times New Roman" w:hAnsi="Arial"/>
      <w:sz w:val="22"/>
      <w:szCs w:val="22"/>
      <w:lang w:eastAsia="zh-CN"/>
    </w:rPr>
  </w:style>
  <w:style w:type="paragraph" w:styleId="BodyTextIndent2">
    <w:name w:val="Body Text Indent 2"/>
    <w:basedOn w:val="Normal"/>
    <w:link w:val="BodyTextIndent2Char"/>
    <w:semiHidden/>
    <w:unhideWhenUsed/>
    <w:rsid w:val="00DB21A4"/>
    <w:pPr>
      <w:spacing w:after="120" w:line="480" w:lineRule="auto"/>
      <w:ind w:left="283"/>
    </w:pPr>
  </w:style>
  <w:style w:type="character" w:customStyle="1" w:styleId="BodyTextIndent2Char">
    <w:name w:val="Body Text Indent 2 Char"/>
    <w:link w:val="BodyTextIndent2"/>
    <w:semiHidden/>
    <w:rsid w:val="00DB21A4"/>
    <w:rPr>
      <w:rFonts w:ascii="Arial" w:eastAsia="Times New Roman" w:hAnsi="Arial" w:cs="Arial"/>
      <w:sz w:val="22"/>
      <w:szCs w:val="22"/>
      <w:lang w:eastAsia="en-US"/>
    </w:rPr>
  </w:style>
  <w:style w:type="paragraph" w:customStyle="1" w:styleId="Guidancenoteparagraphtext">
    <w:name w:val="Guidance note paragraph text"/>
    <w:basedOn w:val="MarginText"/>
    <w:link w:val="GuidancenoteparagraphtextChar"/>
    <w:qFormat/>
    <w:rsid w:val="00DB21A4"/>
    <w:pPr>
      <w:keepNext w:val="0"/>
      <w:spacing w:before="0" w:after="240"/>
      <w:ind w:left="0"/>
    </w:pPr>
    <w:rPr>
      <w:b/>
      <w:i/>
      <w:color w:val="000000"/>
      <w:sz w:val="20"/>
      <w:szCs w:val="24"/>
      <w:lang w:val="en-GB"/>
    </w:rPr>
  </w:style>
  <w:style w:type="character" w:customStyle="1" w:styleId="GuidancenoteparagraphtextChar">
    <w:name w:val="Guidance note paragraph text Char"/>
    <w:link w:val="Guidancenoteparagraphtext"/>
    <w:rsid w:val="00DB21A4"/>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DB21A4"/>
    <w:pPr>
      <w:spacing w:before="0" w:after="240"/>
      <w:ind w:left="0"/>
      <w:jc w:val="center"/>
    </w:pPr>
    <w:rPr>
      <w:b/>
      <w:sz w:val="20"/>
      <w:szCs w:val="20"/>
      <w:lang w:val="en-GB"/>
    </w:rPr>
  </w:style>
  <w:style w:type="character" w:customStyle="1" w:styleId="PartHeadingboldcenteredChar">
    <w:name w:val="Part Heading bold centered Char"/>
    <w:link w:val="PartHeadingboldcentered"/>
    <w:rsid w:val="00DB21A4"/>
    <w:rPr>
      <w:rFonts w:ascii="Arial" w:eastAsia="STZhongsong" w:hAnsi="Arial"/>
      <w:b/>
      <w:lang w:eastAsia="zh-CN"/>
    </w:rPr>
  </w:style>
  <w:style w:type="paragraph" w:customStyle="1" w:styleId="ScheduleL1">
    <w:name w:val="Schedule L1"/>
    <w:basedOn w:val="Normal"/>
    <w:rsid w:val="00DB21A4"/>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DB21A4"/>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DB21A4"/>
    <w:rPr>
      <w:rFonts w:eastAsia="STZhongsong"/>
      <w:lang w:eastAsia="zh-CN"/>
    </w:rPr>
  </w:style>
  <w:style w:type="paragraph" w:customStyle="1" w:styleId="ScheduleL5">
    <w:name w:val="Schedule L5"/>
    <w:basedOn w:val="Normal"/>
    <w:rsid w:val="00DB21A4"/>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DB21A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customStyle="1" w:styleId="legds2">
    <w:name w:val="legds2"/>
    <w:rsid w:val="004D792F"/>
    <w:rPr>
      <w:vanish w:val="0"/>
      <w:webHidden w:val="0"/>
      <w:specVanish w:val="0"/>
    </w:rPr>
  </w:style>
  <w:style w:type="paragraph" w:customStyle="1" w:styleId="Default">
    <w:name w:val="Default"/>
    <w:uiPriority w:val="99"/>
    <w:rsid w:val="001F0FB0"/>
    <w:pPr>
      <w:autoSpaceDE w:val="0"/>
      <w:autoSpaceDN w:val="0"/>
      <w:adjustRightInd w:val="0"/>
    </w:pPr>
    <w:rPr>
      <w:rFonts w:cs="Calibri"/>
      <w:color w:val="000000"/>
      <w:sz w:val="24"/>
      <w:szCs w:val="24"/>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sz w:val="20"/>
      <w:szCs w:val="20"/>
    </w:rPr>
  </w:style>
  <w:style w:type="paragraph" w:styleId="TOC8">
    <w:name w:val="toc 8"/>
    <w:basedOn w:val="Normal"/>
    <w:next w:val="Normal"/>
    <w:autoRedefine/>
    <w:uiPriority w:val="39"/>
    <w:unhideWhenUsed/>
    <w:rsid w:val="009A1F7A"/>
    <w:pPr>
      <w:spacing w:after="0"/>
      <w:ind w:left="1320"/>
      <w:jc w:val="left"/>
    </w:pPr>
    <w:rPr>
      <w:sz w:val="20"/>
      <w:szCs w:val="20"/>
    </w:rPr>
  </w:style>
  <w:style w:type="paragraph" w:styleId="TOC9">
    <w:name w:val="toc 9"/>
    <w:basedOn w:val="Normal"/>
    <w:next w:val="Normal"/>
    <w:autoRedefine/>
    <w:uiPriority w:val="39"/>
    <w:unhideWhenUsed/>
    <w:rsid w:val="009A1F7A"/>
    <w:pPr>
      <w:spacing w:after="0"/>
      <w:ind w:left="1540"/>
      <w:jc w:val="left"/>
    </w:pPr>
    <w:rPr>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lang w:val="x-none"/>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lang w:val="x-none"/>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val="x-none"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val="x-none"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eastAsia="STZhongsong"/>
      <w:b/>
      <w:caps/>
      <w:sz w:val="22"/>
      <w:szCs w:val="22"/>
      <w:lang w:val="x-none"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eastAsia="STZhongsong"/>
      <w:b/>
      <w:sz w:val="22"/>
      <w:szCs w:val="22"/>
      <w:lang w:val="x-none"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val="x-none"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4A00D3"/>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2237D9"/>
    <w:pPr>
      <w:numPr>
        <w:numId w:val="5"/>
      </w:numPr>
      <w:tabs>
        <w:tab w:val="left" w:pos="567"/>
      </w:tabs>
      <w:overflowPunct/>
      <w:autoSpaceDE/>
      <w:autoSpaceDN/>
      <w:spacing w:before="240"/>
      <w:ind w:left="567" w:hanging="567"/>
      <w:textAlignment w:val="auto"/>
      <w:outlineLvl w:val="1"/>
    </w:pPr>
    <w:rPr>
      <w:rFonts w:eastAsia="STZhongsong"/>
      <w:b/>
      <w:caps/>
      <w:lang w:eastAsia="zh-CN"/>
    </w:rPr>
  </w:style>
  <w:style w:type="character" w:customStyle="1" w:styleId="GPSSectionHeadingChar">
    <w:name w:val="GPS Section Heading Char"/>
    <w:link w:val="GPSSectionHeading"/>
    <w:rsid w:val="004A00D3"/>
    <w:rPr>
      <w:rFonts w:eastAsia="Times New Roman"/>
      <w:b/>
      <w:caps/>
      <w:color w:val="C00000"/>
      <w:sz w:val="22"/>
      <w:szCs w:val="22"/>
      <w:u w:val="single"/>
      <w:lang w:eastAsia="en-US"/>
    </w:rPr>
  </w:style>
  <w:style w:type="character" w:customStyle="1" w:styleId="GPSL1CLAUSEHEADINGChar">
    <w:name w:val="GPS L1 CLAUSE HEADING Char"/>
    <w:link w:val="GPSL1CLAUSEHEADING"/>
    <w:rsid w:val="002237D9"/>
    <w:rPr>
      <w:rFonts w:eastAsia="STZhongsong" w:cs="Arial"/>
      <w:b/>
      <w:caps/>
      <w:sz w:val="22"/>
      <w:szCs w:val="22"/>
      <w:lang w:eastAsia="zh-CN"/>
    </w:rPr>
  </w:style>
  <w:style w:type="paragraph" w:customStyle="1" w:styleId="GPSL2numberedclause">
    <w:name w:val="GPS L2 numbered clause"/>
    <w:basedOn w:val="Normal"/>
    <w:link w:val="GPSL2numberedclauseChar1"/>
    <w:qFormat/>
    <w:rsid w:val="00911DB3"/>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4A00D3"/>
    <w:pPr>
      <w:numPr>
        <w:ilvl w:val="2"/>
        <w:numId w:val="5"/>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8A573D"/>
    <w:pPr>
      <w:numPr>
        <w:ilvl w:val="3"/>
      </w:numPr>
      <w:tabs>
        <w:tab w:val="clear" w:pos="1134"/>
        <w:tab w:val="left" w:pos="2694"/>
      </w:tabs>
      <w:ind w:left="2694" w:hanging="567"/>
    </w:pPr>
    <w:rPr>
      <w:szCs w:val="20"/>
    </w:rPr>
  </w:style>
  <w:style w:type="character" w:customStyle="1" w:styleId="GPSL2numberedclauseChar1">
    <w:name w:val="GPS L2 numbered clause Char1"/>
    <w:link w:val="GPSL2numberedclause"/>
    <w:rsid w:val="00911DB3"/>
    <w:rPr>
      <w:rFonts w:eastAsia="Times New Roman" w:cs="Arial"/>
      <w:sz w:val="22"/>
      <w:szCs w:val="22"/>
      <w:lang w:eastAsia="zh-CN"/>
    </w:rPr>
  </w:style>
  <w:style w:type="character" w:customStyle="1" w:styleId="GPSL3numberedclauseChar">
    <w:name w:val="GPS L3 numbered clause Char"/>
    <w:basedOn w:val="GPSL2numberedclauseChar1"/>
    <w:link w:val="GPSL3numberedclause"/>
    <w:rsid w:val="004A00D3"/>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8A573D"/>
    <w:rPr>
      <w:rFonts w:eastAsia="Times New Roman"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BF6B40"/>
    <w:pPr>
      <w:numPr>
        <w:ilvl w:val="4"/>
      </w:numPr>
      <w:tabs>
        <w:tab w:val="clear" w:pos="2694"/>
        <w:tab w:val="left" w:pos="3119"/>
      </w:tabs>
      <w:ind w:left="3119" w:hanging="425"/>
    </w:pPr>
  </w:style>
  <w:style w:type="paragraph" w:customStyle="1" w:styleId="GPSL2NumberedBoldHeading">
    <w:name w:val="GPS L2 Numbered Bold Heading"/>
    <w:basedOn w:val="GPSL2numberedclause"/>
    <w:link w:val="GPSL2NumberedBoldHeadingChar"/>
    <w:qFormat/>
    <w:rsid w:val="00593112"/>
    <w:pPr>
      <w:numPr>
        <w:ilvl w:val="0"/>
        <w:numId w:val="0"/>
      </w:numPr>
      <w:ind w:left="1134" w:hanging="567"/>
    </w:pPr>
    <w:rPr>
      <w:b/>
    </w:rPr>
  </w:style>
  <w:style w:type="character" w:customStyle="1" w:styleId="GPSL5numberedclauseChar">
    <w:name w:val="GPS L5 numbered clause Char"/>
    <w:basedOn w:val="GPSL4numberedclauseChar"/>
    <w:link w:val="GPSL5numberedclause"/>
    <w:rsid w:val="00BF6B40"/>
    <w:rPr>
      <w:rFonts w:eastAsia="Times New Roman" w:cs="Arial"/>
      <w:sz w:val="22"/>
      <w:szCs w:val="22"/>
      <w:lang w:eastAsia="zh-CN"/>
    </w:rPr>
  </w:style>
  <w:style w:type="paragraph" w:customStyle="1" w:styleId="GPSL1Guidance">
    <w:name w:val="GPS L1 Guidance"/>
    <w:basedOn w:val="Normal"/>
    <w:link w:val="GPSL1GuidanceChar"/>
    <w:qFormat/>
    <w:rsid w:val="004C1189"/>
    <w:pPr>
      <w:spacing w:before="240" w:after="120"/>
      <w:ind w:left="567"/>
    </w:pPr>
    <w:rPr>
      <w:b/>
      <w:i/>
    </w:rPr>
  </w:style>
  <w:style w:type="character" w:customStyle="1" w:styleId="GPSL2NumberedBoldHeadingChar">
    <w:name w:val="GPS L2 Numbered Bold Heading Char"/>
    <w:link w:val="GPSL2NumberedBoldHeading"/>
    <w:rsid w:val="00593112"/>
    <w:rPr>
      <w:rFonts w:eastAsia="Times New Roman" w:cs="Arial"/>
      <w:b/>
      <w:sz w:val="22"/>
      <w:szCs w:val="22"/>
      <w:lang w:eastAsia="zh-CN"/>
    </w:rPr>
  </w:style>
  <w:style w:type="character" w:customStyle="1" w:styleId="GPSL1GuidanceChar">
    <w:name w:val="GPS L1 Guidance Char"/>
    <w:link w:val="GPSL1Guidance"/>
    <w:rsid w:val="004C1189"/>
    <w:rPr>
      <w:rFonts w:eastAsia="Times New Roman"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link w:val="GPSL3IndentChar"/>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5C480B"/>
    <w:pPr>
      <w:numPr>
        <w:ilvl w:val="0"/>
        <w:numId w:val="0"/>
      </w:numPr>
      <w:ind w:left="1134"/>
    </w:pPr>
  </w:style>
  <w:style w:type="paragraph" w:customStyle="1" w:styleId="GPSL6numbered">
    <w:name w:val="GPS L6 numbered"/>
    <w:basedOn w:val="GPSL5numberedclause"/>
    <w:link w:val="GPSL6numberedChar"/>
    <w:qFormat/>
    <w:rsid w:val="00BF6B40"/>
    <w:pPr>
      <w:numPr>
        <w:ilvl w:val="5"/>
      </w:numPr>
      <w:tabs>
        <w:tab w:val="clear" w:pos="3119"/>
        <w:tab w:val="left" w:pos="3544"/>
      </w:tabs>
      <w:ind w:left="3544" w:hanging="425"/>
    </w:pPr>
  </w:style>
  <w:style w:type="character" w:customStyle="1" w:styleId="GPSL2IndentChar">
    <w:name w:val="GPS L2 Indent Char"/>
    <w:basedOn w:val="GPSL2numberedclauseChar1"/>
    <w:link w:val="GPSL2Indent"/>
    <w:rsid w:val="005C480B"/>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922DEE"/>
    <w:pPr>
      <w:keepNext/>
      <w:overflowPunct/>
      <w:autoSpaceDE/>
      <w:autoSpaceDN/>
      <w:ind w:left="0"/>
      <w:jc w:val="center"/>
      <w:textAlignment w:val="auto"/>
      <w:outlineLvl w:val="0"/>
    </w:pPr>
    <w:rPr>
      <w:rFonts w:eastAsia="STZhongsong" w:cs="Times New Roman"/>
      <w:b/>
      <w:caps/>
      <w:lang w:eastAsia="zh-CN"/>
    </w:rPr>
  </w:style>
  <w:style w:type="character" w:customStyle="1" w:styleId="GPSL6numberedChar">
    <w:name w:val="GPS L6 numbered Char"/>
    <w:basedOn w:val="GPSL5numberedclauseChar"/>
    <w:link w:val="GPSL6numbered"/>
    <w:rsid w:val="00BF6B40"/>
    <w:rPr>
      <w:rFonts w:eastAsia="Times New Roman"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922DEE"/>
    <w:rPr>
      <w:rFonts w:eastAsia="STZhongsong"/>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link w:val="GPSL1numberedclausenonbold"/>
    <w:rsid w:val="00F020D0"/>
    <w:rPr>
      <w:rFonts w:eastAsia="STZhongsong"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913E06"/>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913E06"/>
    <w:rPr>
      <w:rFonts w:eastAsia="Times New Roman"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eastAsia="Times New Roman" w:cs="Arial"/>
      <w:sz w:val="22"/>
      <w:szCs w:val="22"/>
      <w:lang w:eastAsia="en-US"/>
    </w:rPr>
  </w:style>
  <w:style w:type="paragraph" w:customStyle="1" w:styleId="GPSL2Guidance">
    <w:name w:val="GPS L2 Guidance"/>
    <w:basedOn w:val="GPSL2numberedclause"/>
    <w:link w:val="GPSL2GuidanceChar"/>
    <w:qFormat/>
    <w:rsid w:val="00EB160A"/>
    <w:pPr>
      <w:numPr>
        <w:ilvl w:val="0"/>
        <w:numId w:val="0"/>
      </w:numPr>
      <w:ind w:left="1134"/>
    </w:pPr>
    <w:rPr>
      <w:b/>
      <w:i/>
    </w:rPr>
  </w:style>
  <w:style w:type="character" w:customStyle="1" w:styleId="GPSDefinitionL4Char">
    <w:name w:val="GPS Definition L4 Char"/>
    <w:basedOn w:val="GPSDefinitionL3Char"/>
    <w:link w:val="GPSDefinitionL4"/>
    <w:rsid w:val="00C731B1"/>
    <w:rPr>
      <w:rFonts w:eastAsia="Times New Roman"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EB160A"/>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55201C"/>
    <w:pPr>
      <w:ind w:left="1070" w:hanging="360"/>
      <w:outlineLvl w:val="9"/>
    </w:pPr>
  </w:style>
  <w:style w:type="character" w:customStyle="1" w:styleId="GPSSchAnnexnameChar">
    <w:name w:val="GPS Sch Annex name Char"/>
    <w:basedOn w:val="GPSSchTitleandNumberChar"/>
    <w:link w:val="GPSSchAnnexname"/>
    <w:rsid w:val="00FC258C"/>
    <w:rPr>
      <w:rFonts w:eastAsia="STZhongsong"/>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55201C"/>
    <w:rPr>
      <w:rFonts w:eastAsia="STZhongsong" w:cs="Arial"/>
      <w:b/>
      <w:caps/>
      <w:sz w:val="22"/>
      <w:szCs w:val="22"/>
      <w:lang w:eastAsia="zh-CN"/>
    </w:rPr>
  </w:style>
  <w:style w:type="paragraph" w:customStyle="1" w:styleId="GPSL4indent">
    <w:name w:val="GPS L4 indent"/>
    <w:basedOn w:val="GPSL4numberedclause"/>
    <w:link w:val="GPSL4indentChar"/>
    <w:qFormat/>
    <w:rsid w:val="0055201C"/>
    <w:pPr>
      <w:numPr>
        <w:ilvl w:val="0"/>
        <w:numId w:val="0"/>
      </w:numPr>
      <w:ind w:left="2694"/>
    </w:pPr>
  </w:style>
  <w:style w:type="character" w:customStyle="1" w:styleId="GPSSchPartChar">
    <w:name w:val="GPS Sch Part Char"/>
    <w:basedOn w:val="GPSSchAnnexnameChar"/>
    <w:link w:val="GPSSchPart"/>
    <w:rsid w:val="00EB2994"/>
    <w:rPr>
      <w:rFonts w:eastAsia="STZhongsong"/>
      <w:b/>
      <w:caps/>
      <w:sz w:val="22"/>
      <w:szCs w:val="22"/>
      <w:lang w:eastAsia="zh-CN"/>
    </w:rPr>
  </w:style>
  <w:style w:type="character" w:customStyle="1" w:styleId="GPSL4indentChar">
    <w:name w:val="GPS L4 indent Char"/>
    <w:basedOn w:val="GPSL4numberedclauseChar"/>
    <w:link w:val="GPSL4indent"/>
    <w:rsid w:val="0055201C"/>
    <w:rPr>
      <w:rFonts w:ascii="Arial" w:eastAsia="Times New Roman" w:hAnsi="Arial" w:cs="Arial"/>
      <w:sz w:val="22"/>
      <w:szCs w:val="22"/>
      <w:lang w:eastAsia="zh-CN"/>
    </w:rPr>
  </w:style>
  <w:style w:type="character" w:styleId="Strong">
    <w:name w:val="Strong"/>
    <w:basedOn w:val="DefaultParagraphFont"/>
    <w:uiPriority w:val="22"/>
    <w:qFormat/>
    <w:rsid w:val="00814062"/>
    <w:rPr>
      <w:b/>
      <w:bCs/>
    </w:rPr>
  </w:style>
  <w:style w:type="paragraph" w:styleId="NormalWeb">
    <w:name w:val="Normal (Web)"/>
    <w:basedOn w:val="Normal"/>
    <w:uiPriority w:val="99"/>
    <w:semiHidden/>
    <w:unhideWhenUsed/>
    <w:rsid w:val="00814062"/>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searchword1">
    <w:name w:val="searchword1"/>
    <w:basedOn w:val="DefaultParagraphFont"/>
    <w:rsid w:val="00814062"/>
    <w:rPr>
      <w:shd w:val="clear" w:color="auto" w:fill="FFFF00"/>
    </w:rPr>
  </w:style>
  <w:style w:type="character" w:customStyle="1" w:styleId="searchword2">
    <w:name w:val="searchword2"/>
    <w:basedOn w:val="DefaultParagraphFont"/>
    <w:rsid w:val="00814062"/>
    <w:rPr>
      <w:shd w:val="clear" w:color="auto" w:fill="FFFF00"/>
    </w:rPr>
  </w:style>
  <w:style w:type="character" w:customStyle="1" w:styleId="searchword3">
    <w:name w:val="searchword3"/>
    <w:basedOn w:val="DefaultParagraphFont"/>
    <w:rsid w:val="00814062"/>
    <w:rPr>
      <w:shd w:val="clear" w:color="auto" w:fill="FFFF00"/>
    </w:rPr>
  </w:style>
  <w:style w:type="paragraph" w:customStyle="1" w:styleId="Conditionhead">
    <w:name w:val="Condition head"/>
    <w:basedOn w:val="Normal"/>
    <w:uiPriority w:val="99"/>
    <w:rsid w:val="00E31FD8"/>
    <w:pPr>
      <w:tabs>
        <w:tab w:val="left" w:pos="-720"/>
      </w:tabs>
      <w:suppressAutoHyphens/>
      <w:overflowPunct/>
      <w:autoSpaceDE/>
      <w:autoSpaceDN/>
      <w:adjustRightInd/>
      <w:spacing w:after="0" w:line="360" w:lineRule="auto"/>
      <w:ind w:left="0"/>
      <w:textAlignment w:val="auto"/>
    </w:pPr>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17046102">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46930558">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dnancesurvey.co.uk/docs/support/guide-coordinate-systems-great-britai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uploads/system/uploads/attachment_data/file/437471/PPN_e-invoicing.pdf)" TargetMode="External"/><Relationship Id="rId2" Type="http://schemas.openxmlformats.org/officeDocument/2006/relationships/customXml" Target="../customXml/item2.xml"/><Relationship Id="rId16" Type="http://schemas.openxmlformats.org/officeDocument/2006/relationships/hyperlink" Target="https://www.ordnancesurvey.co.uk/business-and-government/products/os-mastermap-highways-network.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rdnancesurvey.co.uk/business-and-government/products/itn-layer.html"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eoportal.statistics.gov.uk/datasets/b7c49538f0464f748dd7137247bbc41c_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058E4-2E74-44BF-A03D-F0FF7CA5C5B3}">
  <ds:schemaRefs>
    <ds:schemaRef ds:uri="http://schemas.microsoft.com/sharepoint/v3/contenttype/forms"/>
  </ds:schemaRefs>
</ds:datastoreItem>
</file>

<file path=customXml/itemProps2.xml><?xml version="1.0" encoding="utf-8"?>
<ds:datastoreItem xmlns:ds="http://schemas.openxmlformats.org/officeDocument/2006/customXml" ds:itemID="{58F9814C-3A90-45FC-9039-BC1D78BAD0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44CE8C-C95F-49D6-B724-F2DB43524DDD}">
  <ds:schemaRefs>
    <ds:schemaRef ds:uri="http://schemas.microsoft.com/office/2006/metadata/longProperties"/>
  </ds:schemaRefs>
</ds:datastoreItem>
</file>

<file path=customXml/itemProps4.xml><?xml version="1.0" encoding="utf-8"?>
<ds:datastoreItem xmlns:ds="http://schemas.openxmlformats.org/officeDocument/2006/customXml" ds:itemID="{71EDA191-5388-412D-B0BB-8D83163C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BD6D8A0-EC73-4F5B-8944-98A47C26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57788</Words>
  <Characters>329392</Characters>
  <Application>Microsoft Office Word</Application>
  <DocSecurity>0</DocSecurity>
  <Lines>2744</Lines>
  <Paragraphs>772</Paragraphs>
  <ScaleCrop>false</ScaleCrop>
  <HeadingPairs>
    <vt:vector size="2" baseType="variant">
      <vt:variant>
        <vt:lpstr>Title</vt:lpstr>
      </vt:variant>
      <vt:variant>
        <vt:i4>1</vt:i4>
      </vt:variant>
    </vt:vector>
  </HeadingPairs>
  <TitlesOfParts>
    <vt:vector size="1" baseType="lpstr">
      <vt:lpstr>Managed Services Contract 02 Oct 2015</vt:lpstr>
    </vt:vector>
  </TitlesOfParts>
  <Company>TSOL</Company>
  <LinksUpToDate>false</LinksUpToDate>
  <CharactersWithSpaces>386408</CharactersWithSpaces>
  <SharedDoc>false</SharedDoc>
  <HLinks>
    <vt:vector size="690" baseType="variant">
      <vt:variant>
        <vt:i4>8323131</vt:i4>
      </vt:variant>
      <vt:variant>
        <vt:i4>2448</vt:i4>
      </vt:variant>
      <vt:variant>
        <vt:i4>0</vt:i4>
      </vt:variant>
      <vt:variant>
        <vt:i4>5</vt:i4>
      </vt:variant>
      <vt:variant>
        <vt:lpwstr>http://www.aof.mod.uk/</vt:lpwstr>
      </vt:variant>
      <vt:variant>
        <vt:lpwstr/>
      </vt:variant>
      <vt:variant>
        <vt:i4>327754</vt:i4>
      </vt:variant>
      <vt:variant>
        <vt:i4>2112</vt:i4>
      </vt:variant>
      <vt:variant>
        <vt:i4>0</vt:i4>
      </vt:variant>
      <vt:variant>
        <vt:i4>5</vt:i4>
      </vt:variant>
      <vt:variant>
        <vt:lpwstr>http://uk.practicallaw.com/0-202-4551?q=outsourcing</vt:lpwstr>
      </vt:variant>
      <vt:variant>
        <vt:lpwstr>a372155</vt:lpwstr>
      </vt:variant>
      <vt:variant>
        <vt:i4>327754</vt:i4>
      </vt:variant>
      <vt:variant>
        <vt:i4>2094</vt:i4>
      </vt:variant>
      <vt:variant>
        <vt:i4>0</vt:i4>
      </vt:variant>
      <vt:variant>
        <vt:i4>5</vt:i4>
      </vt:variant>
      <vt:variant>
        <vt:lpwstr>http://uk.practicallaw.com/0-202-4551?q=outsourcing</vt:lpwstr>
      </vt:variant>
      <vt:variant>
        <vt:lpwstr>a372155</vt:lpwstr>
      </vt:variant>
      <vt:variant>
        <vt:i4>3801143</vt:i4>
      </vt:variant>
      <vt:variant>
        <vt:i4>2007</vt:i4>
      </vt:variant>
      <vt:variant>
        <vt:i4>0</vt:i4>
      </vt:variant>
      <vt:variant>
        <vt:i4>5</vt:i4>
      </vt:variant>
      <vt:variant>
        <vt:lpwstr>http://www.cesg.gov.uk/publications/Documents/iamm-assessment-framework.pdf</vt:lpwstr>
      </vt:variant>
      <vt:variant>
        <vt:lpwstr/>
      </vt:variant>
      <vt:variant>
        <vt:i4>6225966</vt:i4>
      </vt:variant>
      <vt:variant>
        <vt:i4>2004</vt:i4>
      </vt:variant>
      <vt:variant>
        <vt:i4>0</vt:i4>
      </vt:variant>
      <vt:variant>
        <vt:i4>5</vt:i4>
      </vt:variant>
      <vt:variant>
        <vt:lpwstr>http://www.cpni.gov.uk/Documents/Publications/2005/2005003-Risk_management.pdf</vt:lpwstr>
      </vt:variant>
      <vt:variant>
        <vt:lpwstr/>
      </vt:variant>
      <vt:variant>
        <vt:i4>2031663</vt:i4>
      </vt:variant>
      <vt:variant>
        <vt:i4>2001</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1746</vt:i4>
      </vt:variant>
      <vt:variant>
        <vt:i4>0</vt:i4>
      </vt:variant>
      <vt:variant>
        <vt:i4>5</vt:i4>
      </vt:variant>
      <vt:variant>
        <vt:lpwstr>https://www.gov.uk/government/uploads/system/uploads/attachment_data/file/437471/PPN_e-invoicing.pdf)</vt:lpwstr>
      </vt:variant>
      <vt:variant>
        <vt:lpwstr/>
      </vt:variant>
      <vt:variant>
        <vt:i4>4259863</vt:i4>
      </vt:variant>
      <vt:variant>
        <vt:i4>1731</vt:i4>
      </vt:variant>
      <vt:variant>
        <vt:i4>0</vt:i4>
      </vt:variant>
      <vt:variant>
        <vt:i4>5</vt:i4>
      </vt:variant>
      <vt:variant>
        <vt:lpwstr>http://www.statistics.gov.uk/instantfigures.asp)</vt:lpwstr>
      </vt:variant>
      <vt:variant>
        <vt:lpwstr/>
      </vt:variant>
      <vt:variant>
        <vt:i4>3670115</vt:i4>
      </vt:variant>
      <vt:variant>
        <vt:i4>1710</vt:i4>
      </vt:variant>
      <vt:variant>
        <vt:i4>0</vt:i4>
      </vt:variant>
      <vt:variant>
        <vt:i4>5</vt:i4>
      </vt:variant>
      <vt:variant>
        <vt:lpwstr>https://www.gov.uk/government/publications/procurement-policy-note-0815-tax-arrangements-of-appointees</vt:lpwstr>
      </vt:variant>
      <vt:variant>
        <vt:lpwstr/>
      </vt:variant>
      <vt:variant>
        <vt:i4>1769527</vt:i4>
      </vt:variant>
      <vt:variant>
        <vt:i4>641</vt:i4>
      </vt:variant>
      <vt:variant>
        <vt:i4>0</vt:i4>
      </vt:variant>
      <vt:variant>
        <vt:i4>5</vt:i4>
      </vt:variant>
      <vt:variant>
        <vt:lpwstr/>
      </vt:variant>
      <vt:variant>
        <vt:lpwstr>_Toc431568428</vt:lpwstr>
      </vt:variant>
      <vt:variant>
        <vt:i4>1638455</vt:i4>
      </vt:variant>
      <vt:variant>
        <vt:i4>635</vt:i4>
      </vt:variant>
      <vt:variant>
        <vt:i4>0</vt:i4>
      </vt:variant>
      <vt:variant>
        <vt:i4>5</vt:i4>
      </vt:variant>
      <vt:variant>
        <vt:lpwstr/>
      </vt:variant>
      <vt:variant>
        <vt:lpwstr>_Toc431568407</vt:lpwstr>
      </vt:variant>
      <vt:variant>
        <vt:i4>1638455</vt:i4>
      </vt:variant>
      <vt:variant>
        <vt:i4>629</vt:i4>
      </vt:variant>
      <vt:variant>
        <vt:i4>0</vt:i4>
      </vt:variant>
      <vt:variant>
        <vt:i4>5</vt:i4>
      </vt:variant>
      <vt:variant>
        <vt:lpwstr/>
      </vt:variant>
      <vt:variant>
        <vt:lpwstr>_Toc431568401</vt:lpwstr>
      </vt:variant>
      <vt:variant>
        <vt:i4>1638455</vt:i4>
      </vt:variant>
      <vt:variant>
        <vt:i4>623</vt:i4>
      </vt:variant>
      <vt:variant>
        <vt:i4>0</vt:i4>
      </vt:variant>
      <vt:variant>
        <vt:i4>5</vt:i4>
      </vt:variant>
      <vt:variant>
        <vt:lpwstr/>
      </vt:variant>
      <vt:variant>
        <vt:lpwstr>_Toc431568400</vt:lpwstr>
      </vt:variant>
      <vt:variant>
        <vt:i4>1048624</vt:i4>
      </vt:variant>
      <vt:variant>
        <vt:i4>617</vt:i4>
      </vt:variant>
      <vt:variant>
        <vt:i4>0</vt:i4>
      </vt:variant>
      <vt:variant>
        <vt:i4>5</vt:i4>
      </vt:variant>
      <vt:variant>
        <vt:lpwstr/>
      </vt:variant>
      <vt:variant>
        <vt:lpwstr>_Toc431568399</vt:lpwstr>
      </vt:variant>
      <vt:variant>
        <vt:i4>1048624</vt:i4>
      </vt:variant>
      <vt:variant>
        <vt:i4>611</vt:i4>
      </vt:variant>
      <vt:variant>
        <vt:i4>0</vt:i4>
      </vt:variant>
      <vt:variant>
        <vt:i4>5</vt:i4>
      </vt:variant>
      <vt:variant>
        <vt:lpwstr/>
      </vt:variant>
      <vt:variant>
        <vt:lpwstr>_Toc431568398</vt:lpwstr>
      </vt:variant>
      <vt:variant>
        <vt:i4>1048624</vt:i4>
      </vt:variant>
      <vt:variant>
        <vt:i4>605</vt:i4>
      </vt:variant>
      <vt:variant>
        <vt:i4>0</vt:i4>
      </vt:variant>
      <vt:variant>
        <vt:i4>5</vt:i4>
      </vt:variant>
      <vt:variant>
        <vt:lpwstr/>
      </vt:variant>
      <vt:variant>
        <vt:lpwstr>_Toc431568397</vt:lpwstr>
      </vt:variant>
      <vt:variant>
        <vt:i4>1048624</vt:i4>
      </vt:variant>
      <vt:variant>
        <vt:i4>599</vt:i4>
      </vt:variant>
      <vt:variant>
        <vt:i4>0</vt:i4>
      </vt:variant>
      <vt:variant>
        <vt:i4>5</vt:i4>
      </vt:variant>
      <vt:variant>
        <vt:lpwstr/>
      </vt:variant>
      <vt:variant>
        <vt:lpwstr>_Toc431568396</vt:lpwstr>
      </vt:variant>
      <vt:variant>
        <vt:i4>1048624</vt:i4>
      </vt:variant>
      <vt:variant>
        <vt:i4>593</vt:i4>
      </vt:variant>
      <vt:variant>
        <vt:i4>0</vt:i4>
      </vt:variant>
      <vt:variant>
        <vt:i4>5</vt:i4>
      </vt:variant>
      <vt:variant>
        <vt:lpwstr/>
      </vt:variant>
      <vt:variant>
        <vt:lpwstr>_Toc431568395</vt:lpwstr>
      </vt:variant>
      <vt:variant>
        <vt:i4>1048624</vt:i4>
      </vt:variant>
      <vt:variant>
        <vt:i4>587</vt:i4>
      </vt:variant>
      <vt:variant>
        <vt:i4>0</vt:i4>
      </vt:variant>
      <vt:variant>
        <vt:i4>5</vt:i4>
      </vt:variant>
      <vt:variant>
        <vt:lpwstr/>
      </vt:variant>
      <vt:variant>
        <vt:lpwstr>_Toc431568394</vt:lpwstr>
      </vt:variant>
      <vt:variant>
        <vt:i4>1048624</vt:i4>
      </vt:variant>
      <vt:variant>
        <vt:i4>581</vt:i4>
      </vt:variant>
      <vt:variant>
        <vt:i4>0</vt:i4>
      </vt:variant>
      <vt:variant>
        <vt:i4>5</vt:i4>
      </vt:variant>
      <vt:variant>
        <vt:lpwstr/>
      </vt:variant>
      <vt:variant>
        <vt:lpwstr>_Toc431568393</vt:lpwstr>
      </vt:variant>
      <vt:variant>
        <vt:i4>1048624</vt:i4>
      </vt:variant>
      <vt:variant>
        <vt:i4>575</vt:i4>
      </vt:variant>
      <vt:variant>
        <vt:i4>0</vt:i4>
      </vt:variant>
      <vt:variant>
        <vt:i4>5</vt:i4>
      </vt:variant>
      <vt:variant>
        <vt:lpwstr/>
      </vt:variant>
      <vt:variant>
        <vt:lpwstr>_Toc431568392</vt:lpwstr>
      </vt:variant>
      <vt:variant>
        <vt:i4>1048624</vt:i4>
      </vt:variant>
      <vt:variant>
        <vt:i4>569</vt:i4>
      </vt:variant>
      <vt:variant>
        <vt:i4>0</vt:i4>
      </vt:variant>
      <vt:variant>
        <vt:i4>5</vt:i4>
      </vt:variant>
      <vt:variant>
        <vt:lpwstr/>
      </vt:variant>
      <vt:variant>
        <vt:lpwstr>_Toc431568391</vt:lpwstr>
      </vt:variant>
      <vt:variant>
        <vt:i4>1048624</vt:i4>
      </vt:variant>
      <vt:variant>
        <vt:i4>563</vt:i4>
      </vt:variant>
      <vt:variant>
        <vt:i4>0</vt:i4>
      </vt:variant>
      <vt:variant>
        <vt:i4>5</vt:i4>
      </vt:variant>
      <vt:variant>
        <vt:lpwstr/>
      </vt:variant>
      <vt:variant>
        <vt:lpwstr>_Toc431568390</vt:lpwstr>
      </vt:variant>
      <vt:variant>
        <vt:i4>1114160</vt:i4>
      </vt:variant>
      <vt:variant>
        <vt:i4>557</vt:i4>
      </vt:variant>
      <vt:variant>
        <vt:i4>0</vt:i4>
      </vt:variant>
      <vt:variant>
        <vt:i4>5</vt:i4>
      </vt:variant>
      <vt:variant>
        <vt:lpwstr/>
      </vt:variant>
      <vt:variant>
        <vt:lpwstr>_Toc431568389</vt:lpwstr>
      </vt:variant>
      <vt:variant>
        <vt:i4>1114160</vt:i4>
      </vt:variant>
      <vt:variant>
        <vt:i4>551</vt:i4>
      </vt:variant>
      <vt:variant>
        <vt:i4>0</vt:i4>
      </vt:variant>
      <vt:variant>
        <vt:i4>5</vt:i4>
      </vt:variant>
      <vt:variant>
        <vt:lpwstr/>
      </vt:variant>
      <vt:variant>
        <vt:lpwstr>_Toc431568388</vt:lpwstr>
      </vt:variant>
      <vt:variant>
        <vt:i4>1114160</vt:i4>
      </vt:variant>
      <vt:variant>
        <vt:i4>545</vt:i4>
      </vt:variant>
      <vt:variant>
        <vt:i4>0</vt:i4>
      </vt:variant>
      <vt:variant>
        <vt:i4>5</vt:i4>
      </vt:variant>
      <vt:variant>
        <vt:lpwstr/>
      </vt:variant>
      <vt:variant>
        <vt:lpwstr>_Toc431568387</vt:lpwstr>
      </vt:variant>
      <vt:variant>
        <vt:i4>1114160</vt:i4>
      </vt:variant>
      <vt:variant>
        <vt:i4>539</vt:i4>
      </vt:variant>
      <vt:variant>
        <vt:i4>0</vt:i4>
      </vt:variant>
      <vt:variant>
        <vt:i4>5</vt:i4>
      </vt:variant>
      <vt:variant>
        <vt:lpwstr/>
      </vt:variant>
      <vt:variant>
        <vt:lpwstr>_Toc431568386</vt:lpwstr>
      </vt:variant>
      <vt:variant>
        <vt:i4>1114160</vt:i4>
      </vt:variant>
      <vt:variant>
        <vt:i4>533</vt:i4>
      </vt:variant>
      <vt:variant>
        <vt:i4>0</vt:i4>
      </vt:variant>
      <vt:variant>
        <vt:i4>5</vt:i4>
      </vt:variant>
      <vt:variant>
        <vt:lpwstr/>
      </vt:variant>
      <vt:variant>
        <vt:lpwstr>_Toc431568385</vt:lpwstr>
      </vt:variant>
      <vt:variant>
        <vt:i4>1114160</vt:i4>
      </vt:variant>
      <vt:variant>
        <vt:i4>527</vt:i4>
      </vt:variant>
      <vt:variant>
        <vt:i4>0</vt:i4>
      </vt:variant>
      <vt:variant>
        <vt:i4>5</vt:i4>
      </vt:variant>
      <vt:variant>
        <vt:lpwstr/>
      </vt:variant>
      <vt:variant>
        <vt:lpwstr>_Toc431568384</vt:lpwstr>
      </vt:variant>
      <vt:variant>
        <vt:i4>1114160</vt:i4>
      </vt:variant>
      <vt:variant>
        <vt:i4>521</vt:i4>
      </vt:variant>
      <vt:variant>
        <vt:i4>0</vt:i4>
      </vt:variant>
      <vt:variant>
        <vt:i4>5</vt:i4>
      </vt:variant>
      <vt:variant>
        <vt:lpwstr/>
      </vt:variant>
      <vt:variant>
        <vt:lpwstr>_Toc431568383</vt:lpwstr>
      </vt:variant>
      <vt:variant>
        <vt:i4>1114160</vt:i4>
      </vt:variant>
      <vt:variant>
        <vt:i4>515</vt:i4>
      </vt:variant>
      <vt:variant>
        <vt:i4>0</vt:i4>
      </vt:variant>
      <vt:variant>
        <vt:i4>5</vt:i4>
      </vt:variant>
      <vt:variant>
        <vt:lpwstr/>
      </vt:variant>
      <vt:variant>
        <vt:lpwstr>_Toc431568382</vt:lpwstr>
      </vt:variant>
      <vt:variant>
        <vt:i4>1114160</vt:i4>
      </vt:variant>
      <vt:variant>
        <vt:i4>509</vt:i4>
      </vt:variant>
      <vt:variant>
        <vt:i4>0</vt:i4>
      </vt:variant>
      <vt:variant>
        <vt:i4>5</vt:i4>
      </vt:variant>
      <vt:variant>
        <vt:lpwstr/>
      </vt:variant>
      <vt:variant>
        <vt:lpwstr>_Toc431568381</vt:lpwstr>
      </vt:variant>
      <vt:variant>
        <vt:i4>1114160</vt:i4>
      </vt:variant>
      <vt:variant>
        <vt:i4>503</vt:i4>
      </vt:variant>
      <vt:variant>
        <vt:i4>0</vt:i4>
      </vt:variant>
      <vt:variant>
        <vt:i4>5</vt:i4>
      </vt:variant>
      <vt:variant>
        <vt:lpwstr/>
      </vt:variant>
      <vt:variant>
        <vt:lpwstr>_Toc431568380</vt:lpwstr>
      </vt:variant>
      <vt:variant>
        <vt:i4>1966128</vt:i4>
      </vt:variant>
      <vt:variant>
        <vt:i4>497</vt:i4>
      </vt:variant>
      <vt:variant>
        <vt:i4>0</vt:i4>
      </vt:variant>
      <vt:variant>
        <vt:i4>5</vt:i4>
      </vt:variant>
      <vt:variant>
        <vt:lpwstr/>
      </vt:variant>
      <vt:variant>
        <vt:lpwstr>_Toc431568379</vt:lpwstr>
      </vt:variant>
      <vt:variant>
        <vt:i4>1966128</vt:i4>
      </vt:variant>
      <vt:variant>
        <vt:i4>491</vt:i4>
      </vt:variant>
      <vt:variant>
        <vt:i4>0</vt:i4>
      </vt:variant>
      <vt:variant>
        <vt:i4>5</vt:i4>
      </vt:variant>
      <vt:variant>
        <vt:lpwstr/>
      </vt:variant>
      <vt:variant>
        <vt:lpwstr>_Toc431568378</vt:lpwstr>
      </vt:variant>
      <vt:variant>
        <vt:i4>1966128</vt:i4>
      </vt:variant>
      <vt:variant>
        <vt:i4>485</vt:i4>
      </vt:variant>
      <vt:variant>
        <vt:i4>0</vt:i4>
      </vt:variant>
      <vt:variant>
        <vt:i4>5</vt:i4>
      </vt:variant>
      <vt:variant>
        <vt:lpwstr/>
      </vt:variant>
      <vt:variant>
        <vt:lpwstr>_Toc431568377</vt:lpwstr>
      </vt:variant>
      <vt:variant>
        <vt:i4>1966128</vt:i4>
      </vt:variant>
      <vt:variant>
        <vt:i4>479</vt:i4>
      </vt:variant>
      <vt:variant>
        <vt:i4>0</vt:i4>
      </vt:variant>
      <vt:variant>
        <vt:i4>5</vt:i4>
      </vt:variant>
      <vt:variant>
        <vt:lpwstr/>
      </vt:variant>
      <vt:variant>
        <vt:lpwstr>_Toc431568376</vt:lpwstr>
      </vt:variant>
      <vt:variant>
        <vt:i4>1966128</vt:i4>
      </vt:variant>
      <vt:variant>
        <vt:i4>473</vt:i4>
      </vt:variant>
      <vt:variant>
        <vt:i4>0</vt:i4>
      </vt:variant>
      <vt:variant>
        <vt:i4>5</vt:i4>
      </vt:variant>
      <vt:variant>
        <vt:lpwstr/>
      </vt:variant>
      <vt:variant>
        <vt:lpwstr>_Toc431568375</vt:lpwstr>
      </vt:variant>
      <vt:variant>
        <vt:i4>1966128</vt:i4>
      </vt:variant>
      <vt:variant>
        <vt:i4>467</vt:i4>
      </vt:variant>
      <vt:variant>
        <vt:i4>0</vt:i4>
      </vt:variant>
      <vt:variant>
        <vt:i4>5</vt:i4>
      </vt:variant>
      <vt:variant>
        <vt:lpwstr/>
      </vt:variant>
      <vt:variant>
        <vt:lpwstr>_Toc431568374</vt:lpwstr>
      </vt:variant>
      <vt:variant>
        <vt:i4>1966128</vt:i4>
      </vt:variant>
      <vt:variant>
        <vt:i4>461</vt:i4>
      </vt:variant>
      <vt:variant>
        <vt:i4>0</vt:i4>
      </vt:variant>
      <vt:variant>
        <vt:i4>5</vt:i4>
      </vt:variant>
      <vt:variant>
        <vt:lpwstr/>
      </vt:variant>
      <vt:variant>
        <vt:lpwstr>_Toc431568373</vt:lpwstr>
      </vt:variant>
      <vt:variant>
        <vt:i4>1966128</vt:i4>
      </vt:variant>
      <vt:variant>
        <vt:i4>455</vt:i4>
      </vt:variant>
      <vt:variant>
        <vt:i4>0</vt:i4>
      </vt:variant>
      <vt:variant>
        <vt:i4>5</vt:i4>
      </vt:variant>
      <vt:variant>
        <vt:lpwstr/>
      </vt:variant>
      <vt:variant>
        <vt:lpwstr>_Toc431568372</vt:lpwstr>
      </vt:variant>
      <vt:variant>
        <vt:i4>1966128</vt:i4>
      </vt:variant>
      <vt:variant>
        <vt:i4>449</vt:i4>
      </vt:variant>
      <vt:variant>
        <vt:i4>0</vt:i4>
      </vt:variant>
      <vt:variant>
        <vt:i4>5</vt:i4>
      </vt:variant>
      <vt:variant>
        <vt:lpwstr/>
      </vt:variant>
      <vt:variant>
        <vt:lpwstr>_Toc431568371</vt:lpwstr>
      </vt:variant>
      <vt:variant>
        <vt:i4>1966128</vt:i4>
      </vt:variant>
      <vt:variant>
        <vt:i4>443</vt:i4>
      </vt:variant>
      <vt:variant>
        <vt:i4>0</vt:i4>
      </vt:variant>
      <vt:variant>
        <vt:i4>5</vt:i4>
      </vt:variant>
      <vt:variant>
        <vt:lpwstr/>
      </vt:variant>
      <vt:variant>
        <vt:lpwstr>_Toc431568370</vt:lpwstr>
      </vt:variant>
      <vt:variant>
        <vt:i4>2031664</vt:i4>
      </vt:variant>
      <vt:variant>
        <vt:i4>437</vt:i4>
      </vt:variant>
      <vt:variant>
        <vt:i4>0</vt:i4>
      </vt:variant>
      <vt:variant>
        <vt:i4>5</vt:i4>
      </vt:variant>
      <vt:variant>
        <vt:lpwstr/>
      </vt:variant>
      <vt:variant>
        <vt:lpwstr>_Toc431568369</vt:lpwstr>
      </vt:variant>
      <vt:variant>
        <vt:i4>2031664</vt:i4>
      </vt:variant>
      <vt:variant>
        <vt:i4>431</vt:i4>
      </vt:variant>
      <vt:variant>
        <vt:i4>0</vt:i4>
      </vt:variant>
      <vt:variant>
        <vt:i4>5</vt:i4>
      </vt:variant>
      <vt:variant>
        <vt:lpwstr/>
      </vt:variant>
      <vt:variant>
        <vt:lpwstr>_Toc431568368</vt:lpwstr>
      </vt:variant>
      <vt:variant>
        <vt:i4>2031664</vt:i4>
      </vt:variant>
      <vt:variant>
        <vt:i4>425</vt:i4>
      </vt:variant>
      <vt:variant>
        <vt:i4>0</vt:i4>
      </vt:variant>
      <vt:variant>
        <vt:i4>5</vt:i4>
      </vt:variant>
      <vt:variant>
        <vt:lpwstr/>
      </vt:variant>
      <vt:variant>
        <vt:lpwstr>_Toc431568367</vt:lpwstr>
      </vt:variant>
      <vt:variant>
        <vt:i4>2031664</vt:i4>
      </vt:variant>
      <vt:variant>
        <vt:i4>419</vt:i4>
      </vt:variant>
      <vt:variant>
        <vt:i4>0</vt:i4>
      </vt:variant>
      <vt:variant>
        <vt:i4>5</vt:i4>
      </vt:variant>
      <vt:variant>
        <vt:lpwstr/>
      </vt:variant>
      <vt:variant>
        <vt:lpwstr>_Toc431568366</vt:lpwstr>
      </vt:variant>
      <vt:variant>
        <vt:i4>2031664</vt:i4>
      </vt:variant>
      <vt:variant>
        <vt:i4>413</vt:i4>
      </vt:variant>
      <vt:variant>
        <vt:i4>0</vt:i4>
      </vt:variant>
      <vt:variant>
        <vt:i4>5</vt:i4>
      </vt:variant>
      <vt:variant>
        <vt:lpwstr/>
      </vt:variant>
      <vt:variant>
        <vt:lpwstr>_Toc431568365</vt:lpwstr>
      </vt:variant>
      <vt:variant>
        <vt:i4>2031664</vt:i4>
      </vt:variant>
      <vt:variant>
        <vt:i4>407</vt:i4>
      </vt:variant>
      <vt:variant>
        <vt:i4>0</vt:i4>
      </vt:variant>
      <vt:variant>
        <vt:i4>5</vt:i4>
      </vt:variant>
      <vt:variant>
        <vt:lpwstr/>
      </vt:variant>
      <vt:variant>
        <vt:lpwstr>_Toc431568364</vt:lpwstr>
      </vt:variant>
      <vt:variant>
        <vt:i4>2031664</vt:i4>
      </vt:variant>
      <vt:variant>
        <vt:i4>401</vt:i4>
      </vt:variant>
      <vt:variant>
        <vt:i4>0</vt:i4>
      </vt:variant>
      <vt:variant>
        <vt:i4>5</vt:i4>
      </vt:variant>
      <vt:variant>
        <vt:lpwstr/>
      </vt:variant>
      <vt:variant>
        <vt:lpwstr>_Toc431568363</vt:lpwstr>
      </vt:variant>
      <vt:variant>
        <vt:i4>2031664</vt:i4>
      </vt:variant>
      <vt:variant>
        <vt:i4>395</vt:i4>
      </vt:variant>
      <vt:variant>
        <vt:i4>0</vt:i4>
      </vt:variant>
      <vt:variant>
        <vt:i4>5</vt:i4>
      </vt:variant>
      <vt:variant>
        <vt:lpwstr/>
      </vt:variant>
      <vt:variant>
        <vt:lpwstr>_Toc431568362</vt:lpwstr>
      </vt:variant>
      <vt:variant>
        <vt:i4>2031664</vt:i4>
      </vt:variant>
      <vt:variant>
        <vt:i4>389</vt:i4>
      </vt:variant>
      <vt:variant>
        <vt:i4>0</vt:i4>
      </vt:variant>
      <vt:variant>
        <vt:i4>5</vt:i4>
      </vt:variant>
      <vt:variant>
        <vt:lpwstr/>
      </vt:variant>
      <vt:variant>
        <vt:lpwstr>_Toc431568361</vt:lpwstr>
      </vt:variant>
      <vt:variant>
        <vt:i4>2031664</vt:i4>
      </vt:variant>
      <vt:variant>
        <vt:i4>383</vt:i4>
      </vt:variant>
      <vt:variant>
        <vt:i4>0</vt:i4>
      </vt:variant>
      <vt:variant>
        <vt:i4>5</vt:i4>
      </vt:variant>
      <vt:variant>
        <vt:lpwstr/>
      </vt:variant>
      <vt:variant>
        <vt:lpwstr>_Toc431568360</vt:lpwstr>
      </vt:variant>
      <vt:variant>
        <vt:i4>1835056</vt:i4>
      </vt:variant>
      <vt:variant>
        <vt:i4>377</vt:i4>
      </vt:variant>
      <vt:variant>
        <vt:i4>0</vt:i4>
      </vt:variant>
      <vt:variant>
        <vt:i4>5</vt:i4>
      </vt:variant>
      <vt:variant>
        <vt:lpwstr/>
      </vt:variant>
      <vt:variant>
        <vt:lpwstr>_Toc431568359</vt:lpwstr>
      </vt:variant>
      <vt:variant>
        <vt:i4>1835056</vt:i4>
      </vt:variant>
      <vt:variant>
        <vt:i4>371</vt:i4>
      </vt:variant>
      <vt:variant>
        <vt:i4>0</vt:i4>
      </vt:variant>
      <vt:variant>
        <vt:i4>5</vt:i4>
      </vt:variant>
      <vt:variant>
        <vt:lpwstr/>
      </vt:variant>
      <vt:variant>
        <vt:lpwstr>_Toc431568358</vt:lpwstr>
      </vt:variant>
      <vt:variant>
        <vt:i4>1835056</vt:i4>
      </vt:variant>
      <vt:variant>
        <vt:i4>365</vt:i4>
      </vt:variant>
      <vt:variant>
        <vt:i4>0</vt:i4>
      </vt:variant>
      <vt:variant>
        <vt:i4>5</vt:i4>
      </vt:variant>
      <vt:variant>
        <vt:lpwstr/>
      </vt:variant>
      <vt:variant>
        <vt:lpwstr>_Toc431568357</vt:lpwstr>
      </vt:variant>
      <vt:variant>
        <vt:i4>1835056</vt:i4>
      </vt:variant>
      <vt:variant>
        <vt:i4>359</vt:i4>
      </vt:variant>
      <vt:variant>
        <vt:i4>0</vt:i4>
      </vt:variant>
      <vt:variant>
        <vt:i4>5</vt:i4>
      </vt:variant>
      <vt:variant>
        <vt:lpwstr/>
      </vt:variant>
      <vt:variant>
        <vt:lpwstr>_Toc431568356</vt:lpwstr>
      </vt:variant>
      <vt:variant>
        <vt:i4>1835056</vt:i4>
      </vt:variant>
      <vt:variant>
        <vt:i4>353</vt:i4>
      </vt:variant>
      <vt:variant>
        <vt:i4>0</vt:i4>
      </vt:variant>
      <vt:variant>
        <vt:i4>5</vt:i4>
      </vt:variant>
      <vt:variant>
        <vt:lpwstr/>
      </vt:variant>
      <vt:variant>
        <vt:lpwstr>_Toc431568355</vt:lpwstr>
      </vt:variant>
      <vt:variant>
        <vt:i4>1835056</vt:i4>
      </vt:variant>
      <vt:variant>
        <vt:i4>347</vt:i4>
      </vt:variant>
      <vt:variant>
        <vt:i4>0</vt:i4>
      </vt:variant>
      <vt:variant>
        <vt:i4>5</vt:i4>
      </vt:variant>
      <vt:variant>
        <vt:lpwstr/>
      </vt:variant>
      <vt:variant>
        <vt:lpwstr>_Toc431568354</vt:lpwstr>
      </vt:variant>
      <vt:variant>
        <vt:i4>1835056</vt:i4>
      </vt:variant>
      <vt:variant>
        <vt:i4>341</vt:i4>
      </vt:variant>
      <vt:variant>
        <vt:i4>0</vt:i4>
      </vt:variant>
      <vt:variant>
        <vt:i4>5</vt:i4>
      </vt:variant>
      <vt:variant>
        <vt:lpwstr/>
      </vt:variant>
      <vt:variant>
        <vt:lpwstr>_Toc431568353</vt:lpwstr>
      </vt:variant>
      <vt:variant>
        <vt:i4>1835056</vt:i4>
      </vt:variant>
      <vt:variant>
        <vt:i4>335</vt:i4>
      </vt:variant>
      <vt:variant>
        <vt:i4>0</vt:i4>
      </vt:variant>
      <vt:variant>
        <vt:i4>5</vt:i4>
      </vt:variant>
      <vt:variant>
        <vt:lpwstr/>
      </vt:variant>
      <vt:variant>
        <vt:lpwstr>_Toc431568352</vt:lpwstr>
      </vt:variant>
      <vt:variant>
        <vt:i4>1835056</vt:i4>
      </vt:variant>
      <vt:variant>
        <vt:i4>329</vt:i4>
      </vt:variant>
      <vt:variant>
        <vt:i4>0</vt:i4>
      </vt:variant>
      <vt:variant>
        <vt:i4>5</vt:i4>
      </vt:variant>
      <vt:variant>
        <vt:lpwstr/>
      </vt:variant>
      <vt:variant>
        <vt:lpwstr>_Toc431568351</vt:lpwstr>
      </vt:variant>
      <vt:variant>
        <vt:i4>1835056</vt:i4>
      </vt:variant>
      <vt:variant>
        <vt:i4>323</vt:i4>
      </vt:variant>
      <vt:variant>
        <vt:i4>0</vt:i4>
      </vt:variant>
      <vt:variant>
        <vt:i4>5</vt:i4>
      </vt:variant>
      <vt:variant>
        <vt:lpwstr/>
      </vt:variant>
      <vt:variant>
        <vt:lpwstr>_Toc431568350</vt:lpwstr>
      </vt:variant>
      <vt:variant>
        <vt:i4>1900592</vt:i4>
      </vt:variant>
      <vt:variant>
        <vt:i4>317</vt:i4>
      </vt:variant>
      <vt:variant>
        <vt:i4>0</vt:i4>
      </vt:variant>
      <vt:variant>
        <vt:i4>5</vt:i4>
      </vt:variant>
      <vt:variant>
        <vt:lpwstr/>
      </vt:variant>
      <vt:variant>
        <vt:lpwstr>_Toc431568349</vt:lpwstr>
      </vt:variant>
      <vt:variant>
        <vt:i4>1900592</vt:i4>
      </vt:variant>
      <vt:variant>
        <vt:i4>311</vt:i4>
      </vt:variant>
      <vt:variant>
        <vt:i4>0</vt:i4>
      </vt:variant>
      <vt:variant>
        <vt:i4>5</vt:i4>
      </vt:variant>
      <vt:variant>
        <vt:lpwstr/>
      </vt:variant>
      <vt:variant>
        <vt:lpwstr>_Toc431568348</vt:lpwstr>
      </vt:variant>
      <vt:variant>
        <vt:i4>1900592</vt:i4>
      </vt:variant>
      <vt:variant>
        <vt:i4>305</vt:i4>
      </vt:variant>
      <vt:variant>
        <vt:i4>0</vt:i4>
      </vt:variant>
      <vt:variant>
        <vt:i4>5</vt:i4>
      </vt:variant>
      <vt:variant>
        <vt:lpwstr/>
      </vt:variant>
      <vt:variant>
        <vt:lpwstr>_Toc431568347</vt:lpwstr>
      </vt:variant>
      <vt:variant>
        <vt:i4>1900592</vt:i4>
      </vt:variant>
      <vt:variant>
        <vt:i4>299</vt:i4>
      </vt:variant>
      <vt:variant>
        <vt:i4>0</vt:i4>
      </vt:variant>
      <vt:variant>
        <vt:i4>5</vt:i4>
      </vt:variant>
      <vt:variant>
        <vt:lpwstr/>
      </vt:variant>
      <vt:variant>
        <vt:lpwstr>_Toc431568346</vt:lpwstr>
      </vt:variant>
      <vt:variant>
        <vt:i4>1900592</vt:i4>
      </vt:variant>
      <vt:variant>
        <vt:i4>293</vt:i4>
      </vt:variant>
      <vt:variant>
        <vt:i4>0</vt:i4>
      </vt:variant>
      <vt:variant>
        <vt:i4>5</vt:i4>
      </vt:variant>
      <vt:variant>
        <vt:lpwstr/>
      </vt:variant>
      <vt:variant>
        <vt:lpwstr>_Toc431568345</vt:lpwstr>
      </vt:variant>
      <vt:variant>
        <vt:i4>1900592</vt:i4>
      </vt:variant>
      <vt:variant>
        <vt:i4>287</vt:i4>
      </vt:variant>
      <vt:variant>
        <vt:i4>0</vt:i4>
      </vt:variant>
      <vt:variant>
        <vt:i4>5</vt:i4>
      </vt:variant>
      <vt:variant>
        <vt:lpwstr/>
      </vt:variant>
      <vt:variant>
        <vt:lpwstr>_Toc431568344</vt:lpwstr>
      </vt:variant>
      <vt:variant>
        <vt:i4>1900592</vt:i4>
      </vt:variant>
      <vt:variant>
        <vt:i4>281</vt:i4>
      </vt:variant>
      <vt:variant>
        <vt:i4>0</vt:i4>
      </vt:variant>
      <vt:variant>
        <vt:i4>5</vt:i4>
      </vt:variant>
      <vt:variant>
        <vt:lpwstr/>
      </vt:variant>
      <vt:variant>
        <vt:lpwstr>_Toc431568343</vt:lpwstr>
      </vt:variant>
      <vt:variant>
        <vt:i4>1900592</vt:i4>
      </vt:variant>
      <vt:variant>
        <vt:i4>275</vt:i4>
      </vt:variant>
      <vt:variant>
        <vt:i4>0</vt:i4>
      </vt:variant>
      <vt:variant>
        <vt:i4>5</vt:i4>
      </vt:variant>
      <vt:variant>
        <vt:lpwstr/>
      </vt:variant>
      <vt:variant>
        <vt:lpwstr>_Toc431568342</vt:lpwstr>
      </vt:variant>
      <vt:variant>
        <vt:i4>1900592</vt:i4>
      </vt:variant>
      <vt:variant>
        <vt:i4>269</vt:i4>
      </vt:variant>
      <vt:variant>
        <vt:i4>0</vt:i4>
      </vt:variant>
      <vt:variant>
        <vt:i4>5</vt:i4>
      </vt:variant>
      <vt:variant>
        <vt:lpwstr/>
      </vt:variant>
      <vt:variant>
        <vt:lpwstr>_Toc431568341</vt:lpwstr>
      </vt:variant>
      <vt:variant>
        <vt:i4>1900592</vt:i4>
      </vt:variant>
      <vt:variant>
        <vt:i4>263</vt:i4>
      </vt:variant>
      <vt:variant>
        <vt:i4>0</vt:i4>
      </vt:variant>
      <vt:variant>
        <vt:i4>5</vt:i4>
      </vt:variant>
      <vt:variant>
        <vt:lpwstr/>
      </vt:variant>
      <vt:variant>
        <vt:lpwstr>_Toc431568340</vt:lpwstr>
      </vt:variant>
      <vt:variant>
        <vt:i4>1703984</vt:i4>
      </vt:variant>
      <vt:variant>
        <vt:i4>257</vt:i4>
      </vt:variant>
      <vt:variant>
        <vt:i4>0</vt:i4>
      </vt:variant>
      <vt:variant>
        <vt:i4>5</vt:i4>
      </vt:variant>
      <vt:variant>
        <vt:lpwstr/>
      </vt:variant>
      <vt:variant>
        <vt:lpwstr>_Toc431568339</vt:lpwstr>
      </vt:variant>
      <vt:variant>
        <vt:i4>1703984</vt:i4>
      </vt:variant>
      <vt:variant>
        <vt:i4>251</vt:i4>
      </vt:variant>
      <vt:variant>
        <vt:i4>0</vt:i4>
      </vt:variant>
      <vt:variant>
        <vt:i4>5</vt:i4>
      </vt:variant>
      <vt:variant>
        <vt:lpwstr/>
      </vt:variant>
      <vt:variant>
        <vt:lpwstr>_Toc431568338</vt:lpwstr>
      </vt:variant>
      <vt:variant>
        <vt:i4>1703984</vt:i4>
      </vt:variant>
      <vt:variant>
        <vt:i4>245</vt:i4>
      </vt:variant>
      <vt:variant>
        <vt:i4>0</vt:i4>
      </vt:variant>
      <vt:variant>
        <vt:i4>5</vt:i4>
      </vt:variant>
      <vt:variant>
        <vt:lpwstr/>
      </vt:variant>
      <vt:variant>
        <vt:lpwstr>_Toc431568337</vt:lpwstr>
      </vt:variant>
      <vt:variant>
        <vt:i4>1703984</vt:i4>
      </vt:variant>
      <vt:variant>
        <vt:i4>239</vt:i4>
      </vt:variant>
      <vt:variant>
        <vt:i4>0</vt:i4>
      </vt:variant>
      <vt:variant>
        <vt:i4>5</vt:i4>
      </vt:variant>
      <vt:variant>
        <vt:lpwstr/>
      </vt:variant>
      <vt:variant>
        <vt:lpwstr>_Toc431568336</vt:lpwstr>
      </vt:variant>
      <vt:variant>
        <vt:i4>1703984</vt:i4>
      </vt:variant>
      <vt:variant>
        <vt:i4>233</vt:i4>
      </vt:variant>
      <vt:variant>
        <vt:i4>0</vt:i4>
      </vt:variant>
      <vt:variant>
        <vt:i4>5</vt:i4>
      </vt:variant>
      <vt:variant>
        <vt:lpwstr/>
      </vt:variant>
      <vt:variant>
        <vt:lpwstr>_Toc431568335</vt:lpwstr>
      </vt:variant>
      <vt:variant>
        <vt:i4>1703984</vt:i4>
      </vt:variant>
      <vt:variant>
        <vt:i4>227</vt:i4>
      </vt:variant>
      <vt:variant>
        <vt:i4>0</vt:i4>
      </vt:variant>
      <vt:variant>
        <vt:i4>5</vt:i4>
      </vt:variant>
      <vt:variant>
        <vt:lpwstr/>
      </vt:variant>
      <vt:variant>
        <vt:lpwstr>_Toc431568334</vt:lpwstr>
      </vt:variant>
      <vt:variant>
        <vt:i4>1703984</vt:i4>
      </vt:variant>
      <vt:variant>
        <vt:i4>221</vt:i4>
      </vt:variant>
      <vt:variant>
        <vt:i4>0</vt:i4>
      </vt:variant>
      <vt:variant>
        <vt:i4>5</vt:i4>
      </vt:variant>
      <vt:variant>
        <vt:lpwstr/>
      </vt:variant>
      <vt:variant>
        <vt:lpwstr>_Toc431568333</vt:lpwstr>
      </vt:variant>
      <vt:variant>
        <vt:i4>1703984</vt:i4>
      </vt:variant>
      <vt:variant>
        <vt:i4>215</vt:i4>
      </vt:variant>
      <vt:variant>
        <vt:i4>0</vt:i4>
      </vt:variant>
      <vt:variant>
        <vt:i4>5</vt:i4>
      </vt:variant>
      <vt:variant>
        <vt:lpwstr/>
      </vt:variant>
      <vt:variant>
        <vt:lpwstr>_Toc431568332</vt:lpwstr>
      </vt:variant>
      <vt:variant>
        <vt:i4>1703984</vt:i4>
      </vt:variant>
      <vt:variant>
        <vt:i4>209</vt:i4>
      </vt:variant>
      <vt:variant>
        <vt:i4>0</vt:i4>
      </vt:variant>
      <vt:variant>
        <vt:i4>5</vt:i4>
      </vt:variant>
      <vt:variant>
        <vt:lpwstr/>
      </vt:variant>
      <vt:variant>
        <vt:lpwstr>_Toc431568331</vt:lpwstr>
      </vt:variant>
      <vt:variant>
        <vt:i4>1703984</vt:i4>
      </vt:variant>
      <vt:variant>
        <vt:i4>203</vt:i4>
      </vt:variant>
      <vt:variant>
        <vt:i4>0</vt:i4>
      </vt:variant>
      <vt:variant>
        <vt:i4>5</vt:i4>
      </vt:variant>
      <vt:variant>
        <vt:lpwstr/>
      </vt:variant>
      <vt:variant>
        <vt:lpwstr>_Toc431568330</vt:lpwstr>
      </vt:variant>
      <vt:variant>
        <vt:i4>1769520</vt:i4>
      </vt:variant>
      <vt:variant>
        <vt:i4>197</vt:i4>
      </vt:variant>
      <vt:variant>
        <vt:i4>0</vt:i4>
      </vt:variant>
      <vt:variant>
        <vt:i4>5</vt:i4>
      </vt:variant>
      <vt:variant>
        <vt:lpwstr/>
      </vt:variant>
      <vt:variant>
        <vt:lpwstr>_Toc431568329</vt:lpwstr>
      </vt:variant>
      <vt:variant>
        <vt:i4>1769520</vt:i4>
      </vt:variant>
      <vt:variant>
        <vt:i4>191</vt:i4>
      </vt:variant>
      <vt:variant>
        <vt:i4>0</vt:i4>
      </vt:variant>
      <vt:variant>
        <vt:i4>5</vt:i4>
      </vt:variant>
      <vt:variant>
        <vt:lpwstr/>
      </vt:variant>
      <vt:variant>
        <vt:lpwstr>_Toc431568328</vt:lpwstr>
      </vt:variant>
      <vt:variant>
        <vt:i4>1769520</vt:i4>
      </vt:variant>
      <vt:variant>
        <vt:i4>185</vt:i4>
      </vt:variant>
      <vt:variant>
        <vt:i4>0</vt:i4>
      </vt:variant>
      <vt:variant>
        <vt:i4>5</vt:i4>
      </vt:variant>
      <vt:variant>
        <vt:lpwstr/>
      </vt:variant>
      <vt:variant>
        <vt:lpwstr>_Toc431568327</vt:lpwstr>
      </vt:variant>
      <vt:variant>
        <vt:i4>1769520</vt:i4>
      </vt:variant>
      <vt:variant>
        <vt:i4>179</vt:i4>
      </vt:variant>
      <vt:variant>
        <vt:i4>0</vt:i4>
      </vt:variant>
      <vt:variant>
        <vt:i4>5</vt:i4>
      </vt:variant>
      <vt:variant>
        <vt:lpwstr/>
      </vt:variant>
      <vt:variant>
        <vt:lpwstr>_Toc431568326</vt:lpwstr>
      </vt:variant>
      <vt:variant>
        <vt:i4>1769520</vt:i4>
      </vt:variant>
      <vt:variant>
        <vt:i4>173</vt:i4>
      </vt:variant>
      <vt:variant>
        <vt:i4>0</vt:i4>
      </vt:variant>
      <vt:variant>
        <vt:i4>5</vt:i4>
      </vt:variant>
      <vt:variant>
        <vt:lpwstr/>
      </vt:variant>
      <vt:variant>
        <vt:lpwstr>_Toc431568325</vt:lpwstr>
      </vt:variant>
      <vt:variant>
        <vt:i4>1769520</vt:i4>
      </vt:variant>
      <vt:variant>
        <vt:i4>167</vt:i4>
      </vt:variant>
      <vt:variant>
        <vt:i4>0</vt:i4>
      </vt:variant>
      <vt:variant>
        <vt:i4>5</vt:i4>
      </vt:variant>
      <vt:variant>
        <vt:lpwstr/>
      </vt:variant>
      <vt:variant>
        <vt:lpwstr>_Toc431568324</vt:lpwstr>
      </vt:variant>
      <vt:variant>
        <vt:i4>1769520</vt:i4>
      </vt:variant>
      <vt:variant>
        <vt:i4>161</vt:i4>
      </vt:variant>
      <vt:variant>
        <vt:i4>0</vt:i4>
      </vt:variant>
      <vt:variant>
        <vt:i4>5</vt:i4>
      </vt:variant>
      <vt:variant>
        <vt:lpwstr/>
      </vt:variant>
      <vt:variant>
        <vt:lpwstr>_Toc431568323</vt:lpwstr>
      </vt:variant>
      <vt:variant>
        <vt:i4>1769520</vt:i4>
      </vt:variant>
      <vt:variant>
        <vt:i4>155</vt:i4>
      </vt:variant>
      <vt:variant>
        <vt:i4>0</vt:i4>
      </vt:variant>
      <vt:variant>
        <vt:i4>5</vt:i4>
      </vt:variant>
      <vt:variant>
        <vt:lpwstr/>
      </vt:variant>
      <vt:variant>
        <vt:lpwstr>_Toc431568322</vt:lpwstr>
      </vt:variant>
      <vt:variant>
        <vt:i4>1769520</vt:i4>
      </vt:variant>
      <vt:variant>
        <vt:i4>149</vt:i4>
      </vt:variant>
      <vt:variant>
        <vt:i4>0</vt:i4>
      </vt:variant>
      <vt:variant>
        <vt:i4>5</vt:i4>
      </vt:variant>
      <vt:variant>
        <vt:lpwstr/>
      </vt:variant>
      <vt:variant>
        <vt:lpwstr>_Toc431568321</vt:lpwstr>
      </vt:variant>
      <vt:variant>
        <vt:i4>1769520</vt:i4>
      </vt:variant>
      <vt:variant>
        <vt:i4>143</vt:i4>
      </vt:variant>
      <vt:variant>
        <vt:i4>0</vt:i4>
      </vt:variant>
      <vt:variant>
        <vt:i4>5</vt:i4>
      </vt:variant>
      <vt:variant>
        <vt:lpwstr/>
      </vt:variant>
      <vt:variant>
        <vt:lpwstr>_Toc431568320</vt:lpwstr>
      </vt:variant>
      <vt:variant>
        <vt:i4>1572912</vt:i4>
      </vt:variant>
      <vt:variant>
        <vt:i4>137</vt:i4>
      </vt:variant>
      <vt:variant>
        <vt:i4>0</vt:i4>
      </vt:variant>
      <vt:variant>
        <vt:i4>5</vt:i4>
      </vt:variant>
      <vt:variant>
        <vt:lpwstr/>
      </vt:variant>
      <vt:variant>
        <vt:lpwstr>_Toc431568319</vt:lpwstr>
      </vt:variant>
      <vt:variant>
        <vt:i4>1572912</vt:i4>
      </vt:variant>
      <vt:variant>
        <vt:i4>131</vt:i4>
      </vt:variant>
      <vt:variant>
        <vt:i4>0</vt:i4>
      </vt:variant>
      <vt:variant>
        <vt:i4>5</vt:i4>
      </vt:variant>
      <vt:variant>
        <vt:lpwstr/>
      </vt:variant>
      <vt:variant>
        <vt:lpwstr>_Toc431568318</vt:lpwstr>
      </vt:variant>
      <vt:variant>
        <vt:i4>1572912</vt:i4>
      </vt:variant>
      <vt:variant>
        <vt:i4>125</vt:i4>
      </vt:variant>
      <vt:variant>
        <vt:i4>0</vt:i4>
      </vt:variant>
      <vt:variant>
        <vt:i4>5</vt:i4>
      </vt:variant>
      <vt:variant>
        <vt:lpwstr/>
      </vt:variant>
      <vt:variant>
        <vt:lpwstr>_Toc431568317</vt:lpwstr>
      </vt:variant>
      <vt:variant>
        <vt:i4>1572912</vt:i4>
      </vt:variant>
      <vt:variant>
        <vt:i4>119</vt:i4>
      </vt:variant>
      <vt:variant>
        <vt:i4>0</vt:i4>
      </vt:variant>
      <vt:variant>
        <vt:i4>5</vt:i4>
      </vt:variant>
      <vt:variant>
        <vt:lpwstr/>
      </vt:variant>
      <vt:variant>
        <vt:lpwstr>_Toc431568316</vt:lpwstr>
      </vt:variant>
      <vt:variant>
        <vt:i4>1572912</vt:i4>
      </vt:variant>
      <vt:variant>
        <vt:i4>113</vt:i4>
      </vt:variant>
      <vt:variant>
        <vt:i4>0</vt:i4>
      </vt:variant>
      <vt:variant>
        <vt:i4>5</vt:i4>
      </vt:variant>
      <vt:variant>
        <vt:lpwstr/>
      </vt:variant>
      <vt:variant>
        <vt:lpwstr>_Toc431568315</vt:lpwstr>
      </vt:variant>
      <vt:variant>
        <vt:i4>1572912</vt:i4>
      </vt:variant>
      <vt:variant>
        <vt:i4>107</vt:i4>
      </vt:variant>
      <vt:variant>
        <vt:i4>0</vt:i4>
      </vt:variant>
      <vt:variant>
        <vt:i4>5</vt:i4>
      </vt:variant>
      <vt:variant>
        <vt:lpwstr/>
      </vt:variant>
      <vt:variant>
        <vt:lpwstr>_Toc431568314</vt:lpwstr>
      </vt:variant>
      <vt:variant>
        <vt:i4>1572912</vt:i4>
      </vt:variant>
      <vt:variant>
        <vt:i4>101</vt:i4>
      </vt:variant>
      <vt:variant>
        <vt:i4>0</vt:i4>
      </vt:variant>
      <vt:variant>
        <vt:i4>5</vt:i4>
      </vt:variant>
      <vt:variant>
        <vt:lpwstr/>
      </vt:variant>
      <vt:variant>
        <vt:lpwstr>_Toc431568313</vt:lpwstr>
      </vt:variant>
      <vt:variant>
        <vt:i4>1572912</vt:i4>
      </vt:variant>
      <vt:variant>
        <vt:i4>95</vt:i4>
      </vt:variant>
      <vt:variant>
        <vt:i4>0</vt:i4>
      </vt:variant>
      <vt:variant>
        <vt:i4>5</vt:i4>
      </vt:variant>
      <vt:variant>
        <vt:lpwstr/>
      </vt:variant>
      <vt:variant>
        <vt:lpwstr>_Toc431568312</vt:lpwstr>
      </vt:variant>
      <vt:variant>
        <vt:i4>1572912</vt:i4>
      </vt:variant>
      <vt:variant>
        <vt:i4>89</vt:i4>
      </vt:variant>
      <vt:variant>
        <vt:i4>0</vt:i4>
      </vt:variant>
      <vt:variant>
        <vt:i4>5</vt:i4>
      </vt:variant>
      <vt:variant>
        <vt:lpwstr/>
      </vt:variant>
      <vt:variant>
        <vt:lpwstr>_Toc431568311</vt:lpwstr>
      </vt:variant>
      <vt:variant>
        <vt:i4>1572912</vt:i4>
      </vt:variant>
      <vt:variant>
        <vt:i4>83</vt:i4>
      </vt:variant>
      <vt:variant>
        <vt:i4>0</vt:i4>
      </vt:variant>
      <vt:variant>
        <vt:i4>5</vt:i4>
      </vt:variant>
      <vt:variant>
        <vt:lpwstr/>
      </vt:variant>
      <vt:variant>
        <vt:lpwstr>_Toc431568310</vt:lpwstr>
      </vt:variant>
      <vt:variant>
        <vt:i4>1638448</vt:i4>
      </vt:variant>
      <vt:variant>
        <vt:i4>77</vt:i4>
      </vt:variant>
      <vt:variant>
        <vt:i4>0</vt:i4>
      </vt:variant>
      <vt:variant>
        <vt:i4>5</vt:i4>
      </vt:variant>
      <vt:variant>
        <vt:lpwstr/>
      </vt:variant>
      <vt:variant>
        <vt:lpwstr>_Toc431568309</vt:lpwstr>
      </vt:variant>
      <vt:variant>
        <vt:i4>1638448</vt:i4>
      </vt:variant>
      <vt:variant>
        <vt:i4>71</vt:i4>
      </vt:variant>
      <vt:variant>
        <vt:i4>0</vt:i4>
      </vt:variant>
      <vt:variant>
        <vt:i4>5</vt:i4>
      </vt:variant>
      <vt:variant>
        <vt:lpwstr/>
      </vt:variant>
      <vt:variant>
        <vt:lpwstr>_Toc431568308</vt:lpwstr>
      </vt:variant>
      <vt:variant>
        <vt:i4>1638448</vt:i4>
      </vt:variant>
      <vt:variant>
        <vt:i4>65</vt:i4>
      </vt:variant>
      <vt:variant>
        <vt:i4>0</vt:i4>
      </vt:variant>
      <vt:variant>
        <vt:i4>5</vt:i4>
      </vt:variant>
      <vt:variant>
        <vt:lpwstr/>
      </vt:variant>
      <vt:variant>
        <vt:lpwstr>_Toc431568307</vt:lpwstr>
      </vt:variant>
      <vt:variant>
        <vt:i4>1638448</vt:i4>
      </vt:variant>
      <vt:variant>
        <vt:i4>59</vt:i4>
      </vt:variant>
      <vt:variant>
        <vt:i4>0</vt:i4>
      </vt:variant>
      <vt:variant>
        <vt:i4>5</vt:i4>
      </vt:variant>
      <vt:variant>
        <vt:lpwstr/>
      </vt:variant>
      <vt:variant>
        <vt:lpwstr>_Toc431568306</vt:lpwstr>
      </vt:variant>
      <vt:variant>
        <vt:i4>1638448</vt:i4>
      </vt:variant>
      <vt:variant>
        <vt:i4>53</vt:i4>
      </vt:variant>
      <vt:variant>
        <vt:i4>0</vt:i4>
      </vt:variant>
      <vt:variant>
        <vt:i4>5</vt:i4>
      </vt:variant>
      <vt:variant>
        <vt:lpwstr/>
      </vt:variant>
      <vt:variant>
        <vt:lpwstr>_Toc431568305</vt:lpwstr>
      </vt:variant>
      <vt:variant>
        <vt:i4>1638448</vt:i4>
      </vt:variant>
      <vt:variant>
        <vt:i4>47</vt:i4>
      </vt:variant>
      <vt:variant>
        <vt:i4>0</vt:i4>
      </vt:variant>
      <vt:variant>
        <vt:i4>5</vt:i4>
      </vt:variant>
      <vt:variant>
        <vt:lpwstr/>
      </vt:variant>
      <vt:variant>
        <vt:lpwstr>_Toc431568304</vt:lpwstr>
      </vt:variant>
      <vt:variant>
        <vt:i4>1638448</vt:i4>
      </vt:variant>
      <vt:variant>
        <vt:i4>41</vt:i4>
      </vt:variant>
      <vt:variant>
        <vt:i4>0</vt:i4>
      </vt:variant>
      <vt:variant>
        <vt:i4>5</vt:i4>
      </vt:variant>
      <vt:variant>
        <vt:lpwstr/>
      </vt:variant>
      <vt:variant>
        <vt:lpwstr>_Toc431568303</vt:lpwstr>
      </vt:variant>
      <vt:variant>
        <vt:i4>1638448</vt:i4>
      </vt:variant>
      <vt:variant>
        <vt:i4>35</vt:i4>
      </vt:variant>
      <vt:variant>
        <vt:i4>0</vt:i4>
      </vt:variant>
      <vt:variant>
        <vt:i4>5</vt:i4>
      </vt:variant>
      <vt:variant>
        <vt:lpwstr/>
      </vt:variant>
      <vt:variant>
        <vt:lpwstr>_Toc431568302</vt:lpwstr>
      </vt:variant>
      <vt:variant>
        <vt:i4>1638448</vt:i4>
      </vt:variant>
      <vt:variant>
        <vt:i4>29</vt:i4>
      </vt:variant>
      <vt:variant>
        <vt:i4>0</vt:i4>
      </vt:variant>
      <vt:variant>
        <vt:i4>5</vt:i4>
      </vt:variant>
      <vt:variant>
        <vt:lpwstr/>
      </vt:variant>
      <vt:variant>
        <vt:lpwstr>_Toc431568301</vt:lpwstr>
      </vt:variant>
      <vt:variant>
        <vt:i4>1638448</vt:i4>
      </vt:variant>
      <vt:variant>
        <vt:i4>23</vt:i4>
      </vt:variant>
      <vt:variant>
        <vt:i4>0</vt:i4>
      </vt:variant>
      <vt:variant>
        <vt:i4>5</vt:i4>
      </vt:variant>
      <vt:variant>
        <vt:lpwstr/>
      </vt:variant>
      <vt:variant>
        <vt:lpwstr>_Toc431568300</vt:lpwstr>
      </vt:variant>
      <vt:variant>
        <vt:i4>1048625</vt:i4>
      </vt:variant>
      <vt:variant>
        <vt:i4>17</vt:i4>
      </vt:variant>
      <vt:variant>
        <vt:i4>0</vt:i4>
      </vt:variant>
      <vt:variant>
        <vt:i4>5</vt:i4>
      </vt:variant>
      <vt:variant>
        <vt:lpwstr/>
      </vt:variant>
      <vt:variant>
        <vt:lpwstr>_Toc431568299</vt:lpwstr>
      </vt:variant>
      <vt:variant>
        <vt:i4>1048625</vt:i4>
      </vt:variant>
      <vt:variant>
        <vt:i4>11</vt:i4>
      </vt:variant>
      <vt:variant>
        <vt:i4>0</vt:i4>
      </vt:variant>
      <vt:variant>
        <vt:i4>5</vt:i4>
      </vt:variant>
      <vt:variant>
        <vt:lpwstr/>
      </vt:variant>
      <vt:variant>
        <vt:lpwstr>_Toc431568298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Services Contract 02 Oct 2015</dc:title>
  <dc:subject/>
  <dc:creator>CONSTANTINE</dc:creator>
  <cp:keywords/>
  <dc:description>This replaces all earlier versions.</dc:description>
  <cp:lastModifiedBy>Amy Retallack</cp:lastModifiedBy>
  <cp:revision>4</cp:revision>
  <cp:lastPrinted>2016-12-13T17:18:00Z</cp:lastPrinted>
  <dcterms:created xsi:type="dcterms:W3CDTF">2016-12-14T10:46:00Z</dcterms:created>
  <dcterms:modified xsi:type="dcterms:W3CDTF">2016-12-14T15:10:00Z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74718</vt:lpwstr>
  </property>
  <property fmtid="{D5CDD505-2E9C-101B-9397-08002B2CF9AE}" pid="7" name="ASSOCID">
    <vt:lpwstr>320785</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3188678</vt:lpwstr>
  </property>
  <property fmtid="{D5CDD505-2E9C-101B-9397-08002B2CF9AE}" pid="11" name="DOCIDEX">
    <vt:lpwstr> </vt:lpwstr>
  </property>
  <property fmtid="{D5CDD505-2E9C-101B-9397-08002B2CF9AE}" pid="12" name="VERSIONID">
    <vt:lpwstr>9a6e0559-0b75-4f43-b2cd-394c9cb9f674</vt:lpwstr>
  </property>
  <property fmtid="{D5CDD505-2E9C-101B-9397-08002B2CF9AE}" pid="13" name="VERSIONLABEL">
    <vt:lpwstr>1</vt:lpwstr>
  </property>
  <property fmtid="{D5CDD505-2E9C-101B-9397-08002B2CF9AE}" pid="14" name="ContentType">
    <vt:lpwstr>Document</vt:lpwstr>
  </property>
</Properties>
</file>