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ge Header"/>
        <w:tblDescription w:val="This table aligns the Horniman Logo with the Title of the Document."/>
      </w:tblPr>
      <w:tblGrid>
        <w:gridCol w:w="3259"/>
        <w:gridCol w:w="6493"/>
      </w:tblGrid>
      <w:tr w:rsidR="0036775B" w:rsidTr="001A5B31">
        <w:trPr>
          <w:tblHeader/>
        </w:trPr>
        <w:tc>
          <w:tcPr>
            <w:tcW w:w="1671" w:type="pct"/>
            <w:vAlign w:val="center"/>
          </w:tcPr>
          <w:p w:rsidR="0036775B" w:rsidRDefault="0036775B" w:rsidP="0036775B">
            <w:pPr>
              <w:pStyle w:val="Title"/>
              <w:tabs>
                <w:tab w:val="left" w:pos="3396"/>
              </w:tabs>
              <w:spacing w:after="0"/>
              <w:jc w:val="left"/>
              <w:rPr>
                <w:noProof/>
              </w:rPr>
            </w:pPr>
            <w:r>
              <w:rPr>
                <w:noProof/>
              </w:rPr>
              <w:drawing>
                <wp:inline distT="0" distB="0" distL="0" distR="0" wp14:anchorId="57695151" wp14:editId="7E617DE4">
                  <wp:extent cx="1839600" cy="867600"/>
                  <wp:effectExtent l="0" t="0" r="8255" b="8890"/>
                  <wp:docPr id="1" name="Picture 1" descr="A large H to the left with text reading Horniman Museum &amp; Gardens to the right, all in black." title="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iman_logo_black_LEFT_24mm_h_220dpi_SML.jpg"/>
                          <pic:cNvPicPr/>
                        </pic:nvPicPr>
                        <pic:blipFill>
                          <a:blip r:embed="rId8">
                            <a:extLst>
                              <a:ext uri="{28A0092B-C50C-407E-A947-70E740481C1C}">
                                <a14:useLocalDpi xmlns:a14="http://schemas.microsoft.com/office/drawing/2010/main" val="0"/>
                              </a:ext>
                            </a:extLst>
                          </a:blip>
                          <a:stretch>
                            <a:fillRect/>
                          </a:stretch>
                        </pic:blipFill>
                        <pic:spPr>
                          <a:xfrm>
                            <a:off x="0" y="0"/>
                            <a:ext cx="1839600" cy="867600"/>
                          </a:xfrm>
                          <a:prstGeom prst="rect">
                            <a:avLst/>
                          </a:prstGeom>
                        </pic:spPr>
                      </pic:pic>
                    </a:graphicData>
                  </a:graphic>
                </wp:inline>
              </w:drawing>
            </w:r>
          </w:p>
        </w:tc>
        <w:tc>
          <w:tcPr>
            <w:tcW w:w="3329" w:type="pct"/>
            <w:vAlign w:val="center"/>
          </w:tcPr>
          <w:p w:rsidR="0036775B" w:rsidRDefault="005345D9" w:rsidP="0036775B">
            <w:pPr>
              <w:pStyle w:val="Title"/>
              <w:tabs>
                <w:tab w:val="left" w:pos="3396"/>
              </w:tabs>
              <w:spacing w:after="0"/>
              <w:jc w:val="left"/>
              <w:rPr>
                <w:noProof/>
              </w:rPr>
            </w:pPr>
            <w:r>
              <w:rPr>
                <w:noProof/>
              </w:rPr>
              <w:t>Horniman Museum UC Integration</w:t>
            </w:r>
          </w:p>
          <w:p w:rsidR="005345D9" w:rsidRDefault="005345D9" w:rsidP="0036775B">
            <w:pPr>
              <w:pStyle w:val="Title"/>
              <w:tabs>
                <w:tab w:val="left" w:pos="3396"/>
              </w:tabs>
              <w:spacing w:after="0"/>
              <w:jc w:val="left"/>
              <w:rPr>
                <w:noProof/>
              </w:rPr>
            </w:pPr>
            <w:r>
              <w:rPr>
                <w:noProof/>
              </w:rPr>
              <w:t>ItT clarifications</w:t>
            </w:r>
          </w:p>
        </w:tc>
      </w:tr>
    </w:tbl>
    <w:p w:rsidR="001A5B31" w:rsidRDefault="001A5B31" w:rsidP="00BC3276">
      <w:pPr>
        <w:pStyle w:val="Heading1"/>
      </w:pPr>
    </w:p>
    <w:p w:rsidR="00E80454" w:rsidRDefault="005345D9" w:rsidP="00BC3276">
      <w:pPr>
        <w:pStyle w:val="Heading1"/>
      </w:pPr>
      <w:r>
        <w:t>Introduction</w:t>
      </w:r>
    </w:p>
    <w:p w:rsidR="005345D9" w:rsidRDefault="005345D9" w:rsidP="005345D9">
      <w:r>
        <w:t>Below are responses to queries received in response the Horniman Museum Invitation to Tender (</w:t>
      </w:r>
      <w:proofErr w:type="spellStart"/>
      <w:r>
        <w:t>ItT</w:t>
      </w:r>
      <w:proofErr w:type="spellEnd"/>
      <w:r>
        <w:t xml:space="preserve">) for Unified Communications solutions published on </w:t>
      </w:r>
      <w:r w:rsidRPr="005345D9">
        <w:t>27 April 2023</w:t>
      </w:r>
      <w:r>
        <w:t>.</w:t>
      </w:r>
    </w:p>
    <w:p w:rsidR="005345D9" w:rsidRDefault="005345D9" w:rsidP="005345D9"/>
    <w:p w:rsidR="005345D9" w:rsidRDefault="005345D9" w:rsidP="005345D9">
      <w:r>
        <w:t>This document will be updated as further clarifications are requested.</w:t>
      </w:r>
    </w:p>
    <w:p w:rsidR="005345D9" w:rsidRDefault="005345D9" w:rsidP="005345D9"/>
    <w:p w:rsidR="005345D9" w:rsidRDefault="005345D9" w:rsidP="005345D9">
      <w:pPr>
        <w:rPr>
          <w:b/>
        </w:rPr>
      </w:pPr>
      <w:r w:rsidRPr="005345D9">
        <w:rPr>
          <w:b/>
        </w:rPr>
        <w:t>Last Updated: 0</w:t>
      </w:r>
      <w:r>
        <w:rPr>
          <w:b/>
        </w:rPr>
        <w:t>5</w:t>
      </w:r>
      <w:r w:rsidRPr="005345D9">
        <w:rPr>
          <w:b/>
        </w:rPr>
        <w:t xml:space="preserve"> May 2023 </w:t>
      </w:r>
    </w:p>
    <w:p w:rsidR="00A47BF3" w:rsidRDefault="00A47BF3" w:rsidP="005345D9">
      <w:pPr>
        <w:rPr>
          <w:b/>
        </w:rPr>
      </w:pPr>
    </w:p>
    <w:p w:rsidR="00A47BF3" w:rsidRPr="005345D9" w:rsidRDefault="00A47BF3" w:rsidP="00A47BF3">
      <w:pPr>
        <w:pStyle w:val="Heading1"/>
      </w:pPr>
      <w:r>
        <w:t>Clarifications</w:t>
      </w:r>
    </w:p>
    <w:p w:rsidR="005345D9" w:rsidRDefault="005345D9" w:rsidP="005345D9"/>
    <w:p w:rsidR="005345D9" w:rsidRPr="005345D9" w:rsidRDefault="005345D9" w:rsidP="005345D9">
      <w:pPr>
        <w:numPr>
          <w:ilvl w:val="0"/>
          <w:numId w:val="38"/>
        </w:numPr>
        <w:ind w:left="426"/>
        <w:contextualSpacing w:val="0"/>
        <w:rPr>
          <w:rFonts w:ascii="Calibri" w:hAnsi="Calibri"/>
          <w:sz w:val="22"/>
          <w:szCs w:val="22"/>
        </w:rPr>
      </w:pPr>
      <w:r>
        <w:t>Please can you confirm the exact number of users we need to include costs for as the background information suggests 150 split into thirds and further down it mentions 134 (106 standard users plus 28 common area users)</w:t>
      </w:r>
    </w:p>
    <w:p w:rsidR="007E6FA7" w:rsidRPr="007E6FA7" w:rsidRDefault="005345D9" w:rsidP="005345D9">
      <w:pPr>
        <w:numPr>
          <w:ilvl w:val="1"/>
          <w:numId w:val="38"/>
        </w:numPr>
        <w:contextualSpacing w:val="0"/>
        <w:rPr>
          <w:rFonts w:ascii="Calibri" w:hAnsi="Calibri"/>
          <w:color w:val="1F497D" w:themeColor="text2"/>
          <w:sz w:val="22"/>
          <w:szCs w:val="22"/>
        </w:rPr>
      </w:pPr>
      <w:r w:rsidRPr="007E6FA7">
        <w:rPr>
          <w:color w:val="1F497D" w:themeColor="text2"/>
        </w:rPr>
        <w:t>The Horniman has approximately 150 staff. Not all of these will necessarily require a dedicated account. In our current set up 106 members of staff have a dedicated user licence and 28 handsets act as common area devices, having more limited licences.</w:t>
      </w:r>
    </w:p>
    <w:p w:rsidR="005345D9" w:rsidRDefault="007E6FA7" w:rsidP="005345D9">
      <w:pPr>
        <w:numPr>
          <w:ilvl w:val="1"/>
          <w:numId w:val="38"/>
        </w:numPr>
        <w:contextualSpacing w:val="0"/>
        <w:rPr>
          <w:rFonts w:ascii="Calibri" w:hAnsi="Calibri"/>
          <w:sz w:val="22"/>
          <w:szCs w:val="22"/>
        </w:rPr>
      </w:pPr>
      <w:r w:rsidRPr="007E6FA7">
        <w:rPr>
          <w:color w:val="1F497D" w:themeColor="text2"/>
        </w:rPr>
        <w:t xml:space="preserve">We leave it to bidders to suggest licence models depending on the licence options for their suggested solution. We are aware that these can vary considerably. It may be that some users need less function than others. </w:t>
      </w:r>
      <w:r w:rsidR="005345D9">
        <w:br/>
      </w:r>
    </w:p>
    <w:p w:rsidR="005345D9" w:rsidRDefault="005345D9" w:rsidP="005345D9">
      <w:pPr>
        <w:numPr>
          <w:ilvl w:val="0"/>
          <w:numId w:val="38"/>
        </w:numPr>
        <w:ind w:left="426"/>
        <w:contextualSpacing w:val="0"/>
      </w:pPr>
      <w:r>
        <w:t>Following on from Q1, the Finance section requests us to exclude the 106 standard licences you already have, do the 28 common area licences also fall under this exclusion/not required anymore or do these need to be included?</w:t>
      </w:r>
    </w:p>
    <w:p w:rsidR="007E6FA7" w:rsidRDefault="007E6FA7" w:rsidP="007E6FA7">
      <w:pPr>
        <w:numPr>
          <w:ilvl w:val="1"/>
          <w:numId w:val="38"/>
        </w:numPr>
        <w:contextualSpacing w:val="0"/>
      </w:pPr>
      <w:r w:rsidRPr="007E6FA7">
        <w:rPr>
          <w:color w:val="1F497D" w:themeColor="text2"/>
        </w:rPr>
        <w:t>The licences that can be excluded are the Microsoft Business Standard Licences. All licences that give access to telephony should be included in the costings of the bid.</w:t>
      </w:r>
      <w:r>
        <w:br/>
      </w:r>
    </w:p>
    <w:p w:rsidR="005345D9" w:rsidRDefault="005345D9" w:rsidP="005345D9">
      <w:pPr>
        <w:numPr>
          <w:ilvl w:val="0"/>
          <w:numId w:val="38"/>
        </w:numPr>
        <w:ind w:left="426"/>
        <w:contextualSpacing w:val="0"/>
      </w:pPr>
      <w:r>
        <w:t>What international destinations are required to be called and what usage is to each of these destinations</w:t>
      </w:r>
      <w:proofErr w:type="gramStart"/>
      <w:r>
        <w:t>,  or</w:t>
      </w:r>
      <w:proofErr w:type="gramEnd"/>
      <w:r>
        <w:t xml:space="preserve"> was this just included by the incumbent and aren’t used?</w:t>
      </w:r>
    </w:p>
    <w:p w:rsidR="007E6FA7" w:rsidRPr="007E6FA7" w:rsidRDefault="007E6FA7" w:rsidP="007E6FA7">
      <w:pPr>
        <w:numPr>
          <w:ilvl w:val="1"/>
          <w:numId w:val="38"/>
        </w:numPr>
        <w:contextualSpacing w:val="0"/>
        <w:rPr>
          <w:color w:val="1F497D" w:themeColor="text2"/>
        </w:rPr>
      </w:pPr>
      <w:r w:rsidRPr="007E6FA7">
        <w:rPr>
          <w:color w:val="1F497D" w:themeColor="text2"/>
        </w:rPr>
        <w:t>It is conceivable that calls will be made to any location in the world. The practical experience however is that very few international calls have been made, the majority to mainland Europe, but some also to North America and to Africa.</w:t>
      </w:r>
    </w:p>
    <w:p w:rsidR="007E6FA7" w:rsidRPr="007E6FA7" w:rsidRDefault="007E6FA7" w:rsidP="007E6FA7">
      <w:pPr>
        <w:numPr>
          <w:ilvl w:val="1"/>
          <w:numId w:val="38"/>
        </w:numPr>
        <w:contextualSpacing w:val="0"/>
        <w:rPr>
          <w:color w:val="1F497D" w:themeColor="text2"/>
        </w:rPr>
      </w:pPr>
      <w:r w:rsidRPr="007E6FA7">
        <w:rPr>
          <w:color w:val="1F497D" w:themeColor="text2"/>
        </w:rPr>
        <w:t>We hope to publish data regarding call volumes shortly</w:t>
      </w:r>
      <w:r>
        <w:rPr>
          <w:color w:val="1F497D" w:themeColor="text2"/>
        </w:rPr>
        <w:br/>
      </w:r>
    </w:p>
    <w:p w:rsidR="005345D9" w:rsidRPr="006236E4" w:rsidRDefault="005345D9" w:rsidP="005345D9">
      <w:pPr>
        <w:numPr>
          <w:ilvl w:val="0"/>
          <w:numId w:val="38"/>
        </w:numPr>
        <w:ind w:left="426"/>
        <w:contextualSpacing w:val="0"/>
      </w:pPr>
      <w:r w:rsidRPr="006236E4">
        <w:t>The Invitation to tender section mentions SMS messaging, please can you explain what is meant by this and the requirement we need to include?</w:t>
      </w:r>
    </w:p>
    <w:p w:rsidR="007E6FA7" w:rsidRPr="006236E4" w:rsidRDefault="007E6FA7" w:rsidP="007E6FA7">
      <w:pPr>
        <w:numPr>
          <w:ilvl w:val="1"/>
          <w:numId w:val="38"/>
        </w:numPr>
        <w:contextualSpacing w:val="0"/>
        <w:rPr>
          <w:color w:val="1F497D" w:themeColor="text2"/>
        </w:rPr>
      </w:pPr>
      <w:r w:rsidRPr="006236E4">
        <w:rPr>
          <w:color w:val="1F497D" w:themeColor="text2"/>
        </w:rPr>
        <w:t>SMS text function to send text messages to devices</w:t>
      </w:r>
      <w:r w:rsidR="006236E4" w:rsidRPr="006236E4">
        <w:rPr>
          <w:color w:val="1F497D" w:themeColor="text2"/>
        </w:rPr>
        <w:t>. This would be a separate function to the chat messaging available in MS Teams.</w:t>
      </w:r>
    </w:p>
    <w:p w:rsidR="006236E4" w:rsidRPr="006236E4" w:rsidRDefault="006236E4" w:rsidP="007E6FA7">
      <w:pPr>
        <w:numPr>
          <w:ilvl w:val="1"/>
          <w:numId w:val="38"/>
        </w:numPr>
        <w:contextualSpacing w:val="0"/>
        <w:rPr>
          <w:color w:val="1F497D" w:themeColor="text2"/>
        </w:rPr>
      </w:pPr>
      <w:r w:rsidRPr="006236E4">
        <w:rPr>
          <w:color w:val="1F497D" w:themeColor="text2"/>
        </w:rPr>
        <w:t>This is not a high priority specification, but is a function available in our current set up.</w:t>
      </w:r>
      <w:r>
        <w:rPr>
          <w:color w:val="1F497D" w:themeColor="text2"/>
        </w:rPr>
        <w:br/>
      </w:r>
    </w:p>
    <w:p w:rsidR="005345D9" w:rsidRDefault="005345D9" w:rsidP="005345D9">
      <w:pPr>
        <w:numPr>
          <w:ilvl w:val="0"/>
          <w:numId w:val="38"/>
        </w:numPr>
        <w:ind w:left="426"/>
        <w:contextualSpacing w:val="0"/>
      </w:pPr>
      <w:r>
        <w:lastRenderedPageBreak/>
        <w:t xml:space="preserve">There is a request for SharePoint integration, could you expand on the requirement here and how you envisage this working? </w:t>
      </w:r>
    </w:p>
    <w:p w:rsidR="006236E4" w:rsidRPr="006236E4" w:rsidRDefault="006236E4" w:rsidP="006236E4">
      <w:pPr>
        <w:numPr>
          <w:ilvl w:val="1"/>
          <w:numId w:val="38"/>
        </w:numPr>
        <w:contextualSpacing w:val="0"/>
        <w:rPr>
          <w:color w:val="1F497D" w:themeColor="text2"/>
        </w:rPr>
      </w:pPr>
      <w:r w:rsidRPr="006236E4">
        <w:rPr>
          <w:color w:val="1F497D" w:themeColor="text2"/>
        </w:rPr>
        <w:t xml:space="preserve">Clicking on the extension or </w:t>
      </w:r>
      <w:proofErr w:type="spellStart"/>
      <w:r w:rsidRPr="006236E4">
        <w:rPr>
          <w:color w:val="1F497D" w:themeColor="text2"/>
        </w:rPr>
        <w:t>ddi</w:t>
      </w:r>
      <w:proofErr w:type="spellEnd"/>
      <w:r w:rsidRPr="006236E4">
        <w:rPr>
          <w:color w:val="1F497D" w:themeColor="text2"/>
        </w:rPr>
        <w:t xml:space="preserve"> displayed in a SharePoint P</w:t>
      </w:r>
      <w:r w:rsidR="00C870BB">
        <w:rPr>
          <w:color w:val="1F497D" w:themeColor="text2"/>
        </w:rPr>
        <w:t>eople</w:t>
      </w:r>
      <w:r w:rsidRPr="006236E4">
        <w:rPr>
          <w:color w:val="1F497D" w:themeColor="text2"/>
        </w:rPr>
        <w:t xml:space="preserve"> record would initiate a call to that number, in the same way that clicking on the email address initiates an email, or clicking on the chat function opens Teams chat function.</w:t>
      </w:r>
    </w:p>
    <w:p w:rsidR="006236E4" w:rsidRDefault="006236E4" w:rsidP="006236E4">
      <w:pPr>
        <w:numPr>
          <w:ilvl w:val="1"/>
          <w:numId w:val="38"/>
        </w:numPr>
        <w:contextualSpacing w:val="0"/>
        <w:rPr>
          <w:color w:val="1F497D" w:themeColor="text2"/>
        </w:rPr>
      </w:pPr>
      <w:r w:rsidRPr="006236E4">
        <w:rPr>
          <w:color w:val="1F497D" w:themeColor="text2"/>
        </w:rPr>
        <w:t>Additionally, but less high priority than a.</w:t>
      </w:r>
      <w:r w:rsidR="00C870BB">
        <w:rPr>
          <w:color w:val="1F497D" w:themeColor="text2"/>
        </w:rPr>
        <w:t>,</w:t>
      </w:r>
      <w:r w:rsidRPr="006236E4">
        <w:rPr>
          <w:color w:val="1F497D" w:themeColor="text2"/>
        </w:rPr>
        <w:t xml:space="preserve"> any number in the body of a page would also be clickable to call</w:t>
      </w:r>
    </w:p>
    <w:p w:rsidR="004672C7" w:rsidRDefault="004672C7" w:rsidP="004672C7">
      <w:pPr>
        <w:ind w:left="1440"/>
        <w:contextualSpacing w:val="0"/>
        <w:rPr>
          <w:color w:val="1F497D" w:themeColor="text2"/>
        </w:rPr>
      </w:pPr>
    </w:p>
    <w:p w:rsidR="004672C7" w:rsidRDefault="004672C7" w:rsidP="004672C7">
      <w:pPr>
        <w:numPr>
          <w:ilvl w:val="0"/>
          <w:numId w:val="38"/>
        </w:numPr>
        <w:contextualSpacing w:val="0"/>
      </w:pPr>
      <w:r w:rsidRPr="004672C7">
        <w:t>Wil</w:t>
      </w:r>
      <w:r>
        <w:t>l</w:t>
      </w:r>
      <w:r w:rsidRPr="004672C7">
        <w:t xml:space="preserve"> a call centre be required?</w:t>
      </w:r>
    </w:p>
    <w:p w:rsidR="004672C7" w:rsidRDefault="004672C7" w:rsidP="004672C7">
      <w:pPr>
        <w:numPr>
          <w:ilvl w:val="1"/>
          <w:numId w:val="38"/>
        </w:numPr>
        <w:contextualSpacing w:val="0"/>
        <w:rPr>
          <w:color w:val="1F497D" w:themeColor="text2"/>
        </w:rPr>
      </w:pPr>
      <w:r w:rsidRPr="004672C7">
        <w:rPr>
          <w:color w:val="1F497D" w:themeColor="text2"/>
        </w:rPr>
        <w:t>No. Calls are filtered and distributed first by an IVR, then by security staff who act as 2</w:t>
      </w:r>
      <w:r w:rsidRPr="004672C7">
        <w:rPr>
          <w:color w:val="1F497D" w:themeColor="text2"/>
          <w:vertAlign w:val="superscript"/>
        </w:rPr>
        <w:t>nd</w:t>
      </w:r>
      <w:r w:rsidRPr="004672C7">
        <w:rPr>
          <w:color w:val="1F497D" w:themeColor="text2"/>
        </w:rPr>
        <w:t xml:space="preserve"> line reception. Some teams have historic publicly advertised DDIs which were ported when the current set up was installed. These teams receive and manage their own calls but none have staff whose sole role, or even main role, is to answer calls.</w:t>
      </w:r>
      <w:r w:rsidR="00B5651D">
        <w:rPr>
          <w:color w:val="1F497D" w:themeColor="text2"/>
        </w:rPr>
        <w:br/>
      </w:r>
    </w:p>
    <w:p w:rsidR="00B5651D" w:rsidRPr="00B5651D" w:rsidRDefault="00B5651D" w:rsidP="00B5651D">
      <w:pPr>
        <w:numPr>
          <w:ilvl w:val="0"/>
          <w:numId w:val="38"/>
        </w:numPr>
        <w:contextualSpacing w:val="0"/>
      </w:pPr>
      <w:r w:rsidRPr="00B5651D">
        <w:t xml:space="preserve">Have you got </w:t>
      </w:r>
      <w:proofErr w:type="spellStart"/>
      <w:proofErr w:type="gramStart"/>
      <w:r w:rsidRPr="00B5651D">
        <w:t>poe</w:t>
      </w:r>
      <w:proofErr w:type="spellEnd"/>
      <w:proofErr w:type="gramEnd"/>
      <w:r w:rsidRPr="00B5651D">
        <w:t xml:space="preserve"> switches in place? </w:t>
      </w:r>
    </w:p>
    <w:p w:rsidR="00B5651D" w:rsidRDefault="00B5651D" w:rsidP="00B5651D">
      <w:pPr>
        <w:pStyle w:val="ListParagraph"/>
        <w:numPr>
          <w:ilvl w:val="1"/>
          <w:numId w:val="38"/>
        </w:numPr>
        <w:rPr>
          <w:rFonts w:ascii="Arial" w:hAnsi="Arial" w:cstheme="minorBidi"/>
          <w:color w:val="1F497D"/>
          <w:sz w:val="24"/>
        </w:rPr>
      </w:pPr>
      <w:r>
        <w:rPr>
          <w:rFonts w:ascii="Arial" w:hAnsi="Arial" w:cstheme="minorBidi"/>
          <w:color w:val="1F497D"/>
          <w:sz w:val="24"/>
        </w:rPr>
        <w:t xml:space="preserve">Yes we have POE switches in place. All the current deployed handsets are Ethernet network connected to POE ports. We have some additional capacity for additional POE devices in some of our switches should further handsets or other devices be deployed. </w:t>
      </w:r>
    </w:p>
    <w:p w:rsidR="00B5651D" w:rsidRDefault="00B5651D" w:rsidP="00B5651D">
      <w:pPr>
        <w:pStyle w:val="ListParagraph"/>
        <w:numPr>
          <w:ilvl w:val="1"/>
          <w:numId w:val="38"/>
        </w:numPr>
        <w:rPr>
          <w:rFonts w:ascii="Arial" w:hAnsi="Arial" w:cstheme="minorBidi"/>
          <w:color w:val="1F497D"/>
          <w:sz w:val="24"/>
        </w:rPr>
      </w:pPr>
      <w:r>
        <w:rPr>
          <w:rFonts w:ascii="Arial" w:hAnsi="Arial" w:cstheme="minorBidi"/>
          <w:color w:val="1F497D"/>
          <w:sz w:val="24"/>
        </w:rPr>
        <w:t>We are open to replacing our current switches to provide additional POE capacity if required.</w:t>
      </w:r>
      <w:r>
        <w:rPr>
          <w:rFonts w:ascii="Arial" w:hAnsi="Arial" w:cstheme="minorBidi"/>
          <w:color w:val="1F497D"/>
          <w:sz w:val="24"/>
        </w:rPr>
        <w:br/>
      </w:r>
    </w:p>
    <w:p w:rsidR="00B5651D" w:rsidRPr="00B5651D" w:rsidRDefault="00B5651D" w:rsidP="00B5651D">
      <w:pPr>
        <w:numPr>
          <w:ilvl w:val="0"/>
          <w:numId w:val="38"/>
        </w:numPr>
        <w:contextualSpacing w:val="0"/>
        <w:rPr>
          <w:rFonts w:cs="Arial"/>
        </w:rPr>
      </w:pPr>
      <w:r w:rsidRPr="00B5651D">
        <w:rPr>
          <w:rFonts w:cs="Arial"/>
        </w:rPr>
        <w:t xml:space="preserve">How many numbers need to be ported over? </w:t>
      </w:r>
    </w:p>
    <w:p w:rsidR="00B5651D" w:rsidRDefault="00B5651D" w:rsidP="00B5651D">
      <w:pPr>
        <w:pStyle w:val="ListParagraph"/>
        <w:numPr>
          <w:ilvl w:val="1"/>
          <w:numId w:val="38"/>
        </w:numPr>
        <w:rPr>
          <w:rFonts w:ascii="Arial" w:hAnsi="Arial" w:cstheme="minorBidi"/>
          <w:color w:val="1F497D"/>
          <w:sz w:val="24"/>
        </w:rPr>
      </w:pPr>
      <w:r w:rsidRPr="00B5651D">
        <w:rPr>
          <w:rFonts w:ascii="Arial" w:hAnsi="Arial" w:cstheme="minorBidi"/>
          <w:color w:val="1F497D"/>
          <w:sz w:val="24"/>
        </w:rPr>
        <w:t xml:space="preserve">We currently have 136 DDIs. Some of these are historic and some were generated when the current solution was implemented 2 years ago. For simplicity and continuity we would want to port as many numbers across as are relevant to a new solution. </w:t>
      </w:r>
    </w:p>
    <w:p w:rsidR="00B5651D" w:rsidRPr="00B5651D" w:rsidRDefault="00B5651D" w:rsidP="00B5651D">
      <w:pPr>
        <w:pStyle w:val="ListParagraph"/>
        <w:numPr>
          <w:ilvl w:val="1"/>
          <w:numId w:val="38"/>
        </w:numPr>
        <w:rPr>
          <w:rFonts w:ascii="Arial" w:hAnsi="Arial" w:cstheme="minorBidi"/>
          <w:color w:val="1F497D"/>
          <w:sz w:val="24"/>
        </w:rPr>
      </w:pPr>
      <w:r w:rsidRPr="00B5651D">
        <w:rPr>
          <w:rFonts w:ascii="Arial" w:hAnsi="Arial" w:cstheme="minorBidi"/>
          <w:color w:val="1F497D"/>
          <w:sz w:val="24"/>
        </w:rPr>
        <w:t>There are about 20-30 historic and widely known in the public domain DDIs that it is essential that we retain and port.</w:t>
      </w:r>
      <w:r>
        <w:rPr>
          <w:rFonts w:ascii="Arial" w:hAnsi="Arial" w:cstheme="minorBidi"/>
          <w:color w:val="1F497D"/>
          <w:sz w:val="24"/>
        </w:rPr>
        <w:br/>
      </w:r>
    </w:p>
    <w:p w:rsidR="00B5651D" w:rsidRPr="00B5651D" w:rsidRDefault="00B5651D" w:rsidP="00B5651D">
      <w:pPr>
        <w:numPr>
          <w:ilvl w:val="0"/>
          <w:numId w:val="38"/>
        </w:numPr>
        <w:contextualSpacing w:val="0"/>
        <w:rPr>
          <w:rFonts w:cs="Arial"/>
        </w:rPr>
      </w:pPr>
      <w:r w:rsidRPr="00B5651D">
        <w:rPr>
          <w:rFonts w:cs="Arial"/>
        </w:rPr>
        <w:t xml:space="preserve">What are your ongoing support requirements? </w:t>
      </w:r>
    </w:p>
    <w:p w:rsidR="00B5651D" w:rsidRPr="00B5651D" w:rsidRDefault="00B5651D" w:rsidP="00B5651D">
      <w:pPr>
        <w:pStyle w:val="ListParagraph"/>
        <w:numPr>
          <w:ilvl w:val="1"/>
          <w:numId w:val="38"/>
        </w:numPr>
        <w:rPr>
          <w:rFonts w:ascii="Arial" w:hAnsi="Arial" w:cstheme="minorBidi"/>
          <w:color w:val="1F497D"/>
          <w:sz w:val="24"/>
        </w:rPr>
      </w:pPr>
      <w:r w:rsidRPr="00B5651D">
        <w:rPr>
          <w:rFonts w:ascii="Arial" w:hAnsi="Arial" w:cstheme="minorBidi"/>
          <w:color w:val="1F497D"/>
          <w:sz w:val="24"/>
        </w:rPr>
        <w:t xml:space="preserve">This will depend to some extend on the power and usability of any admin console. We will want to be able to configure the system and add and remove (within licence terms) accounts ourselves. </w:t>
      </w:r>
    </w:p>
    <w:p w:rsidR="00B5651D" w:rsidRPr="00B5651D" w:rsidRDefault="00B5651D" w:rsidP="00B5651D">
      <w:pPr>
        <w:pStyle w:val="ListParagraph"/>
        <w:numPr>
          <w:ilvl w:val="1"/>
          <w:numId w:val="38"/>
        </w:numPr>
        <w:rPr>
          <w:rFonts w:ascii="Arial" w:hAnsi="Arial" w:cstheme="minorBidi"/>
          <w:color w:val="1F497D"/>
          <w:sz w:val="24"/>
        </w:rPr>
      </w:pPr>
      <w:r w:rsidRPr="00B5651D">
        <w:rPr>
          <w:rFonts w:ascii="Arial" w:hAnsi="Arial" w:cstheme="minorBidi"/>
          <w:color w:val="1F497D"/>
          <w:sz w:val="24"/>
        </w:rPr>
        <w:t>We will need support for configuration (the complexity of some of the team’s needs as we have experienced them may require some experimentation</w:t>
      </w:r>
      <w:proofErr w:type="gramStart"/>
      <w:r w:rsidRPr="00B5651D">
        <w:rPr>
          <w:rFonts w:ascii="Arial" w:hAnsi="Arial" w:cstheme="minorBidi"/>
          <w:color w:val="1F497D"/>
          <w:sz w:val="24"/>
        </w:rPr>
        <w:t>)  and</w:t>
      </w:r>
      <w:proofErr w:type="gramEnd"/>
      <w:r w:rsidRPr="00B5651D">
        <w:rPr>
          <w:rFonts w:ascii="Arial" w:hAnsi="Arial" w:cstheme="minorBidi"/>
          <w:color w:val="1F497D"/>
          <w:sz w:val="24"/>
        </w:rPr>
        <w:t xml:space="preserve"> for bug fixes. Access to support 24/7 by chat/’phone would be ideal (Configuration changes are often made out of office hours).</w:t>
      </w:r>
    </w:p>
    <w:p w:rsidR="00B5651D" w:rsidRPr="00B5651D" w:rsidRDefault="00B5651D" w:rsidP="00B5651D">
      <w:pPr>
        <w:rPr>
          <w:rFonts w:cstheme="minorBidi"/>
          <w:color w:val="1F497D"/>
        </w:rPr>
      </w:pPr>
    </w:p>
    <w:p w:rsidR="00B5651D" w:rsidRPr="004672C7" w:rsidRDefault="00B5651D" w:rsidP="00B5651D">
      <w:pPr>
        <w:ind w:left="1440"/>
        <w:contextualSpacing w:val="0"/>
        <w:rPr>
          <w:color w:val="1F497D" w:themeColor="text2"/>
        </w:rPr>
      </w:pPr>
    </w:p>
    <w:p w:rsidR="005345D9" w:rsidRDefault="005345D9" w:rsidP="005345D9"/>
    <w:p w:rsidR="005345D9" w:rsidRPr="005345D9" w:rsidRDefault="005345D9" w:rsidP="005345D9">
      <w:bookmarkStart w:id="0" w:name="_GoBack"/>
      <w:bookmarkEnd w:id="0"/>
    </w:p>
    <w:sectPr w:rsidR="005345D9" w:rsidRPr="005345D9" w:rsidSect="001A023E">
      <w:footerReference w:type="even" r:id="rId9"/>
      <w:footerReference w:type="default" r:id="rId10"/>
      <w:footerReference w:type="first" r:id="rId11"/>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62D" w:rsidRDefault="0067662D">
      <w:r>
        <w:separator/>
      </w:r>
    </w:p>
  </w:endnote>
  <w:endnote w:type="continuationSeparator" w:id="0">
    <w:p w:rsidR="0067662D" w:rsidRDefault="0067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6D0" w:rsidRPr="00D836D0" w:rsidRDefault="00D836D0" w:rsidP="00D836D0">
    <w:pPr>
      <w:pStyle w:val="Footer"/>
      <w:tabs>
        <w:tab w:val="clear" w:pos="4320"/>
        <w:tab w:val="clear" w:pos="8640"/>
        <w:tab w:val="center" w:pos="4513"/>
        <w:tab w:val="right" w:pos="9026"/>
      </w:tabs>
    </w:pPr>
    <w:r>
      <w:t xml:space="preserve">Page </w:t>
    </w:r>
    <w:r w:rsidR="00B07F46">
      <w:fldChar w:fldCharType="begin"/>
    </w:r>
    <w:r w:rsidR="00A32239">
      <w:instrText xml:space="preserve"> PAGE  \* Arabic  \* MERGEFORMAT </w:instrText>
    </w:r>
    <w:r w:rsidR="00B07F46">
      <w:fldChar w:fldCharType="separate"/>
    </w:r>
    <w:r w:rsidR="00485B7F">
      <w:rPr>
        <w:noProof/>
      </w:rPr>
      <w:t>2</w:t>
    </w:r>
    <w:r w:rsidR="00B07F46">
      <w:rPr>
        <w:noProof/>
      </w:rPr>
      <w:fldChar w:fldCharType="end"/>
    </w:r>
    <w:r>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135F0B">
      <w:rPr>
        <w:noProof/>
      </w:rPr>
      <w:t>2</w:t>
    </w:r>
    <w:r w:rsidR="004E55B2">
      <w:rPr>
        <w:noProof/>
      </w:rPr>
      <w:fldChar w:fldCharType="end"/>
    </w:r>
    <w:r>
      <w:tab/>
      <w:t>[Document title]</w:t>
    </w:r>
    <w:r>
      <w:tab/>
      <w:t>[Date of revision]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6D0" w:rsidRDefault="00DC411D" w:rsidP="00B53AA8">
    <w:pPr>
      <w:pStyle w:val="Footer"/>
      <w:tabs>
        <w:tab w:val="clear" w:pos="4320"/>
        <w:tab w:val="clear" w:pos="8640"/>
        <w:tab w:val="left" w:pos="1320"/>
        <w:tab w:val="center" w:pos="4513"/>
        <w:tab w:val="right" w:pos="9026"/>
      </w:tabs>
      <w:jc w:val="right"/>
    </w:pPr>
    <w:r>
      <w:tab/>
    </w:r>
    <w:r w:rsidR="00D836D0">
      <w:t xml:space="preserve">Page </w:t>
    </w:r>
    <w:r w:rsidR="00B07F46">
      <w:fldChar w:fldCharType="begin"/>
    </w:r>
    <w:r w:rsidR="00A32239">
      <w:instrText xml:space="preserve"> PAGE  \* Arabic  \* MERGEFORMAT </w:instrText>
    </w:r>
    <w:r w:rsidR="00B07F46">
      <w:fldChar w:fldCharType="separate"/>
    </w:r>
    <w:r w:rsidR="00135F0B">
      <w:rPr>
        <w:noProof/>
      </w:rPr>
      <w:t>1</w:t>
    </w:r>
    <w:r w:rsidR="00B07F46">
      <w:rPr>
        <w:noProof/>
      </w:rPr>
      <w:fldChar w:fldCharType="end"/>
    </w:r>
    <w:r w:rsidR="00D836D0">
      <w:t xml:space="preserve"> of </w:t>
    </w:r>
    <w:r w:rsidR="004E55B2">
      <w:rPr>
        <w:noProof/>
      </w:rPr>
      <w:fldChar w:fldCharType="begin"/>
    </w:r>
    <w:r w:rsidR="004E55B2">
      <w:rPr>
        <w:noProof/>
      </w:rPr>
      <w:instrText xml:space="preserve"> NUMPAGES  \* Arabic  \* MERGEFORMAT </w:instrText>
    </w:r>
    <w:r w:rsidR="004E55B2">
      <w:rPr>
        <w:noProof/>
      </w:rPr>
      <w:fldChar w:fldCharType="separate"/>
    </w:r>
    <w:r w:rsidR="00135F0B">
      <w:rPr>
        <w:noProof/>
      </w:rPr>
      <w:t>2</w:t>
    </w:r>
    <w:r w:rsidR="004E55B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783" w:rsidRPr="006F3E72" w:rsidRDefault="00BB182A">
    <w:pPr>
      <w:pStyle w:val="Footer"/>
      <w:rPr>
        <w:sz w:val="20"/>
        <w:szCs w:val="20"/>
      </w:rPr>
    </w:pPr>
    <w:r w:rsidRPr="006F3E72">
      <w:rPr>
        <w:noProof/>
        <w:sz w:val="20"/>
        <w:szCs w:val="20"/>
      </w:rPr>
      <w:fldChar w:fldCharType="begin"/>
    </w:r>
    <w:r w:rsidRPr="006F3E72">
      <w:rPr>
        <w:noProof/>
        <w:sz w:val="20"/>
        <w:szCs w:val="20"/>
      </w:rPr>
      <w:instrText xml:space="preserve"> FILENAME  \p  \* MERGEFORMAT </w:instrText>
    </w:r>
    <w:r w:rsidRPr="006F3E72">
      <w:rPr>
        <w:noProof/>
        <w:sz w:val="20"/>
        <w:szCs w:val="20"/>
      </w:rPr>
      <w:fldChar w:fldCharType="separate"/>
    </w:r>
    <w:r w:rsidR="00135F0B">
      <w:rPr>
        <w:noProof/>
        <w:sz w:val="20"/>
        <w:szCs w:val="20"/>
      </w:rPr>
      <w:t>W:\07 Infrastructure\Information Technology\shared\Open Projects\2021 Unified Communications UC\2023 Integration Tender\Clarifications - Horniman Museum UC Integration 2023-05-10.docx</w:t>
    </w:r>
    <w:r w:rsidRPr="006F3E7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62D" w:rsidRDefault="0067662D">
      <w:r>
        <w:separator/>
      </w:r>
    </w:p>
  </w:footnote>
  <w:footnote w:type="continuationSeparator" w:id="0">
    <w:p w:rsidR="0067662D" w:rsidRDefault="00676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061D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28C141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C400C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DB6FF0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C8CA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96A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C476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E2BE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BC14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C9E33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C2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2924760"/>
    <w:multiLevelType w:val="hybridMultilevel"/>
    <w:tmpl w:val="5FD6EB7C"/>
    <w:lvl w:ilvl="0" w:tplc="ABB858D2">
      <w:start w:val="1"/>
      <w:numFmt w:val="decimal"/>
      <w:lvlText w:val="%1."/>
      <w:lvlJc w:val="left"/>
      <w:pPr>
        <w:ind w:left="720" w:hanging="360"/>
      </w:pPr>
      <w:rPr>
        <w:rFonts w:ascii="Arial" w:hAnsi="Arial" w:cs="Arial" w:hint="default"/>
        <w:sz w:val="24"/>
        <w:szCs w:val="24"/>
      </w:rPr>
    </w:lvl>
    <w:lvl w:ilvl="1" w:tplc="7E8C1DC4">
      <w:start w:val="1"/>
      <w:numFmt w:val="lowerLetter"/>
      <w:lvlText w:val="%2."/>
      <w:lvlJc w:val="left"/>
      <w:pPr>
        <w:ind w:left="1440" w:hanging="360"/>
      </w:pPr>
      <w:rPr>
        <w:rFonts w:ascii="Arial" w:hAnsi="Arial" w:cs="Arial" w:hint="default"/>
        <w:color w:val="1F497D" w:themeColor="text2"/>
        <w:sz w:val="24"/>
        <w:szCs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59F5D04"/>
    <w:multiLevelType w:val="multilevel"/>
    <w:tmpl w:val="43AEEC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C1F33F7"/>
    <w:multiLevelType w:val="hybridMultilevel"/>
    <w:tmpl w:val="7BDAC9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D076DA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DB6358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DE007DF"/>
    <w:multiLevelType w:val="multilevel"/>
    <w:tmpl w:val="C48A8B6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EE7544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2875989"/>
    <w:multiLevelType w:val="multilevel"/>
    <w:tmpl w:val="272C0F0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19" w15:restartNumberingAfterBreak="0">
    <w:nsid w:val="27714220"/>
    <w:multiLevelType w:val="hybridMultilevel"/>
    <w:tmpl w:val="0A108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9E272B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CE1D6C"/>
    <w:multiLevelType w:val="multilevel"/>
    <w:tmpl w:val="BE44A83C"/>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bullet"/>
      <w:lvlText w:val="♦"/>
      <w:lvlJc w:val="left"/>
      <w:pPr>
        <w:tabs>
          <w:tab w:val="num" w:pos="1800"/>
        </w:tabs>
        <w:ind w:left="1800" w:hanging="360"/>
      </w:pPr>
      <w:rPr>
        <w:rFonts w:ascii="Times New Roman" w:hAnsi="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2" w15:restartNumberingAfterBreak="0">
    <w:nsid w:val="3324265F"/>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7131EA5"/>
    <w:multiLevelType w:val="multilevel"/>
    <w:tmpl w:val="BF7ECE36"/>
    <w:lvl w:ilvl="0">
      <w:start w:val="1"/>
      <w:numFmt w:val="bullet"/>
      <w:lvlText w:val=""/>
      <w:lvlJc w:val="left"/>
      <w:pPr>
        <w:tabs>
          <w:tab w:val="num" w:pos="360"/>
        </w:tabs>
        <w:ind w:left="360" w:hanging="360"/>
      </w:pPr>
      <w:rPr>
        <w:rFonts w:ascii="Symbol" w:hAnsi="Symbol"/>
        <w:sz w:val="2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535B41"/>
    <w:multiLevelType w:val="multilevel"/>
    <w:tmpl w:val="DE9A3890"/>
    <w:lvl w:ilvl="0">
      <w:start w:val="1"/>
      <w:numFmt w:val="decimal"/>
      <w:lvlText w:val="%1."/>
      <w:lvlJc w:val="left"/>
      <w:pPr>
        <w:tabs>
          <w:tab w:val="num" w:pos="360"/>
        </w:tabs>
        <w:ind w:left="360" w:hanging="360"/>
      </w:pPr>
      <w:rPr>
        <w:rFonts w:ascii="Garamond" w:hAnsi="Garamond" w:cs="Times New Roman"/>
        <w:sz w:val="26"/>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63E4694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65E850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8BC4CC1"/>
    <w:multiLevelType w:val="hybridMultilevel"/>
    <w:tmpl w:val="5696336C"/>
    <w:lvl w:ilvl="0" w:tplc="9DBCD724">
      <w:start w:val="1"/>
      <w:numFmt w:val="decimal"/>
      <w:pStyle w:val="ListNumbered"/>
      <w:lvlText w:val="%1."/>
      <w:lvlJc w:val="left"/>
      <w:pPr>
        <w:ind w:left="360" w:hanging="360"/>
      </w:pPr>
    </w:lvl>
    <w:lvl w:ilvl="1" w:tplc="D9C4ACAE">
      <w:start w:val="1"/>
      <w:numFmt w:val="lowerLetter"/>
      <w:pStyle w:val="ListNumbered2"/>
      <w:lvlText w:val="%2."/>
      <w:lvlJc w:val="left"/>
      <w:pPr>
        <w:ind w:left="1080" w:hanging="360"/>
      </w:pPr>
    </w:lvl>
    <w:lvl w:ilvl="2" w:tplc="E91C5594">
      <w:start w:val="1"/>
      <w:numFmt w:val="lowerRoman"/>
      <w:pStyle w:val="ListNumbered3"/>
      <w:lvlText w:val="%3."/>
      <w:lvlJc w:val="right"/>
      <w:pPr>
        <w:ind w:left="1800" w:hanging="180"/>
      </w:pPr>
    </w:lvl>
    <w:lvl w:ilvl="3" w:tplc="BBCE88CE">
      <w:start w:val="1"/>
      <w:numFmt w:val="decimal"/>
      <w:pStyle w:val="ListNumbered4"/>
      <w:lvlText w:val="%4."/>
      <w:lvlJc w:val="left"/>
      <w:pPr>
        <w:ind w:left="2520" w:hanging="360"/>
      </w:pPr>
    </w:lvl>
    <w:lvl w:ilvl="4" w:tplc="D074758C">
      <w:start w:val="1"/>
      <w:numFmt w:val="lowerLetter"/>
      <w:pStyle w:val="ListNumbered5"/>
      <w:lvlText w:val="%5."/>
      <w:lvlJc w:val="left"/>
      <w:pPr>
        <w:ind w:left="3240" w:hanging="360"/>
      </w:pPr>
    </w:lvl>
    <w:lvl w:ilvl="5" w:tplc="4B36C34E">
      <w:start w:val="1"/>
      <w:numFmt w:val="lowerRoman"/>
      <w:pStyle w:val="ListNumbered6"/>
      <w:lvlText w:val="%6."/>
      <w:lvlJc w:val="right"/>
      <w:pPr>
        <w:ind w:left="3960" w:hanging="180"/>
      </w:pPr>
    </w:lvl>
    <w:lvl w:ilvl="6" w:tplc="B77A7A04">
      <w:start w:val="1"/>
      <w:numFmt w:val="decimal"/>
      <w:pStyle w:val="ListNumbered7"/>
      <w:lvlText w:val="%7."/>
      <w:lvlJc w:val="left"/>
      <w:pPr>
        <w:ind w:left="4680" w:hanging="360"/>
      </w:pPr>
    </w:lvl>
    <w:lvl w:ilvl="7" w:tplc="721AE268">
      <w:start w:val="1"/>
      <w:numFmt w:val="lowerLetter"/>
      <w:pStyle w:val="ListNumbered8"/>
      <w:lvlText w:val="%8."/>
      <w:lvlJc w:val="left"/>
      <w:pPr>
        <w:ind w:left="5400" w:hanging="360"/>
      </w:pPr>
    </w:lvl>
    <w:lvl w:ilvl="8" w:tplc="114A8E24">
      <w:start w:val="1"/>
      <w:numFmt w:val="lowerRoman"/>
      <w:pStyle w:val="ListNumbered9"/>
      <w:lvlText w:val="%9."/>
      <w:lvlJc w:val="right"/>
      <w:pPr>
        <w:ind w:left="6120" w:hanging="180"/>
      </w:pPr>
    </w:lvl>
  </w:abstractNum>
  <w:abstractNum w:abstractNumId="28" w15:restartNumberingAfterBreak="0">
    <w:nsid w:val="6A8660FE"/>
    <w:multiLevelType w:val="multilevel"/>
    <w:tmpl w:val="0D82A45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Wingdings" w:hAnsi="Wingdings" w:hint="default"/>
      </w:rPr>
    </w:lvl>
  </w:abstractNum>
  <w:abstractNum w:abstractNumId="29" w15:restartNumberingAfterBreak="0">
    <w:nsid w:val="6EF2120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722C624F"/>
    <w:multiLevelType w:val="multilevel"/>
    <w:tmpl w:val="C9B0F47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73C631A1"/>
    <w:multiLevelType w:val="multilevel"/>
    <w:tmpl w:val="DFC2C810"/>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pStyle w:val="ListBullet2"/>
      <w:lvlText w:val="○"/>
      <w:lvlJc w:val="left"/>
      <w:pPr>
        <w:tabs>
          <w:tab w:val="num" w:pos="720"/>
        </w:tabs>
        <w:ind w:left="720" w:hanging="360"/>
      </w:pPr>
      <w:rPr>
        <w:rFonts w:ascii="Times New Roman" w:hAnsi="Times New Roman" w:hint="default"/>
      </w:rPr>
    </w:lvl>
    <w:lvl w:ilvl="2">
      <w:start w:val="1"/>
      <w:numFmt w:val="bullet"/>
      <w:pStyle w:val="ListBullet3"/>
      <w:lvlText w:val="■"/>
      <w:lvlJc w:val="left"/>
      <w:pPr>
        <w:tabs>
          <w:tab w:val="num" w:pos="1080"/>
        </w:tabs>
        <w:ind w:left="1080" w:hanging="360"/>
      </w:pPr>
      <w:rPr>
        <w:rFonts w:ascii="Times New Roman" w:hAnsi="Times New Roman" w:hint="default"/>
      </w:rPr>
    </w:lvl>
    <w:lvl w:ilvl="3">
      <w:start w:val="1"/>
      <w:numFmt w:val="bullet"/>
      <w:pStyle w:val="ListBullet4"/>
      <w:lvlText w:val="□"/>
      <w:lvlJc w:val="left"/>
      <w:pPr>
        <w:tabs>
          <w:tab w:val="num" w:pos="1440"/>
        </w:tabs>
        <w:ind w:left="1440" w:hanging="360"/>
      </w:pPr>
      <w:rPr>
        <w:rFonts w:ascii="Times New Roman" w:hAnsi="Times New Roman" w:hint="default"/>
      </w:rPr>
    </w:lvl>
    <w:lvl w:ilvl="4">
      <w:start w:val="1"/>
      <w:numFmt w:val="bullet"/>
      <w:pStyle w:val="ListBullet5"/>
      <w:lvlText w:val="♦"/>
      <w:lvlJc w:val="left"/>
      <w:pPr>
        <w:tabs>
          <w:tab w:val="num" w:pos="1800"/>
        </w:tabs>
        <w:ind w:left="1800" w:hanging="360"/>
      </w:pPr>
      <w:rPr>
        <w:rFonts w:ascii="Times New Roman" w:hAnsi="Times New Roman" w:hint="default"/>
      </w:rPr>
    </w:lvl>
    <w:lvl w:ilvl="5">
      <w:start w:val="1"/>
      <w:numFmt w:val="bullet"/>
      <w:pStyle w:val="ListBullet6"/>
      <w:lvlText w:val=""/>
      <w:lvlJc w:val="left"/>
      <w:pPr>
        <w:tabs>
          <w:tab w:val="num" w:pos="2160"/>
        </w:tabs>
        <w:ind w:left="2160" w:hanging="360"/>
      </w:pPr>
      <w:rPr>
        <w:rFonts w:ascii="Wingdings" w:hAnsi="Wingdings" w:hint="default"/>
      </w:rPr>
    </w:lvl>
    <w:lvl w:ilvl="6">
      <w:start w:val="1"/>
      <w:numFmt w:val="bullet"/>
      <w:pStyle w:val="ListBullet7"/>
      <w:lvlText w:val=""/>
      <w:lvlJc w:val="left"/>
      <w:pPr>
        <w:tabs>
          <w:tab w:val="num" w:pos="2520"/>
        </w:tabs>
        <w:ind w:left="2520" w:hanging="360"/>
      </w:pPr>
      <w:rPr>
        <w:rFonts w:ascii="Wingdings" w:hAnsi="Wingdings" w:hint="default"/>
      </w:rPr>
    </w:lvl>
    <w:lvl w:ilvl="7">
      <w:start w:val="1"/>
      <w:numFmt w:val="bullet"/>
      <w:pStyle w:val="ListBullet8"/>
      <w:lvlText w:val=""/>
      <w:lvlJc w:val="left"/>
      <w:pPr>
        <w:tabs>
          <w:tab w:val="num" w:pos="2880"/>
        </w:tabs>
        <w:ind w:left="2880" w:hanging="360"/>
      </w:pPr>
      <w:rPr>
        <w:rFonts w:ascii="Wingdings" w:hAnsi="Wingdings" w:hint="default"/>
      </w:rPr>
    </w:lvl>
    <w:lvl w:ilvl="8">
      <w:start w:val="1"/>
      <w:numFmt w:val="bullet"/>
      <w:pStyle w:val="ListBullet9"/>
      <w:lvlText w:val=""/>
      <w:lvlJc w:val="left"/>
      <w:pPr>
        <w:tabs>
          <w:tab w:val="num" w:pos="3240"/>
        </w:tabs>
        <w:ind w:left="32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8"/>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4"/>
  </w:num>
  <w:num w:numId="17">
    <w:abstractNumId w:val="23"/>
  </w:num>
  <w:num w:numId="18">
    <w:abstractNumId w:val="15"/>
  </w:num>
  <w:num w:numId="19">
    <w:abstractNumId w:val="29"/>
  </w:num>
  <w:num w:numId="20">
    <w:abstractNumId w:val="14"/>
  </w:num>
  <w:num w:numId="21">
    <w:abstractNumId w:val="22"/>
  </w:num>
  <w:num w:numId="22">
    <w:abstractNumId w:val="25"/>
  </w:num>
  <w:num w:numId="23">
    <w:abstractNumId w:val="21"/>
  </w:num>
  <w:num w:numId="24">
    <w:abstractNumId w:val="28"/>
  </w:num>
  <w:num w:numId="25">
    <w:abstractNumId w:val="26"/>
  </w:num>
  <w:num w:numId="26">
    <w:abstractNumId w:val="31"/>
  </w:num>
  <w:num w:numId="27">
    <w:abstractNumId w:val="10"/>
  </w:num>
  <w:num w:numId="28">
    <w:abstractNumId w:val="16"/>
  </w:num>
  <w:num w:numId="29">
    <w:abstractNumId w:val="12"/>
  </w:num>
  <w:num w:numId="30">
    <w:abstractNumId w:val="30"/>
  </w:num>
  <w:num w:numId="31">
    <w:abstractNumId w:val="17"/>
  </w:num>
  <w:num w:numId="32">
    <w:abstractNumId w:val="2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7"/>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D9"/>
    <w:rsid w:val="00012CE5"/>
    <w:rsid w:val="000153D3"/>
    <w:rsid w:val="0004614A"/>
    <w:rsid w:val="00046377"/>
    <w:rsid w:val="00057EC0"/>
    <w:rsid w:val="00064218"/>
    <w:rsid w:val="000A107D"/>
    <w:rsid w:val="000A1E91"/>
    <w:rsid w:val="000A6984"/>
    <w:rsid w:val="000B2A89"/>
    <w:rsid w:val="000B4056"/>
    <w:rsid w:val="000C06F1"/>
    <w:rsid w:val="00105AA6"/>
    <w:rsid w:val="00132B67"/>
    <w:rsid w:val="00135F0B"/>
    <w:rsid w:val="001520B7"/>
    <w:rsid w:val="00163A4E"/>
    <w:rsid w:val="00180B73"/>
    <w:rsid w:val="001817A1"/>
    <w:rsid w:val="0018611F"/>
    <w:rsid w:val="001A023E"/>
    <w:rsid w:val="001A5B31"/>
    <w:rsid w:val="001B009A"/>
    <w:rsid w:val="001B0DB8"/>
    <w:rsid w:val="001B5035"/>
    <w:rsid w:val="001E6387"/>
    <w:rsid w:val="00210117"/>
    <w:rsid w:val="00230F15"/>
    <w:rsid w:val="00233F3D"/>
    <w:rsid w:val="00241093"/>
    <w:rsid w:val="00260C26"/>
    <w:rsid w:val="00263CA8"/>
    <w:rsid w:val="00266F8F"/>
    <w:rsid w:val="00277DE9"/>
    <w:rsid w:val="00287604"/>
    <w:rsid w:val="002927FA"/>
    <w:rsid w:val="002966D8"/>
    <w:rsid w:val="002E5124"/>
    <w:rsid w:val="002F0ECD"/>
    <w:rsid w:val="00336431"/>
    <w:rsid w:val="00347D51"/>
    <w:rsid w:val="0036775B"/>
    <w:rsid w:val="003854EC"/>
    <w:rsid w:val="00392AFC"/>
    <w:rsid w:val="003A168A"/>
    <w:rsid w:val="003A6496"/>
    <w:rsid w:val="003A6FA7"/>
    <w:rsid w:val="003C5991"/>
    <w:rsid w:val="003C604D"/>
    <w:rsid w:val="003D089E"/>
    <w:rsid w:val="003F4304"/>
    <w:rsid w:val="004123D8"/>
    <w:rsid w:val="004672C7"/>
    <w:rsid w:val="00485B7F"/>
    <w:rsid w:val="0048692F"/>
    <w:rsid w:val="004B603A"/>
    <w:rsid w:val="004C4B06"/>
    <w:rsid w:val="004D1B4D"/>
    <w:rsid w:val="004E55B2"/>
    <w:rsid w:val="005020F9"/>
    <w:rsid w:val="00503EB7"/>
    <w:rsid w:val="00531C61"/>
    <w:rsid w:val="00533342"/>
    <w:rsid w:val="005345D9"/>
    <w:rsid w:val="00545EE0"/>
    <w:rsid w:val="00551DC6"/>
    <w:rsid w:val="00562519"/>
    <w:rsid w:val="0056254F"/>
    <w:rsid w:val="00566C66"/>
    <w:rsid w:val="005A7E79"/>
    <w:rsid w:val="005B5746"/>
    <w:rsid w:val="005E0D8E"/>
    <w:rsid w:val="005E44FE"/>
    <w:rsid w:val="005E472C"/>
    <w:rsid w:val="005E70EC"/>
    <w:rsid w:val="005F2E00"/>
    <w:rsid w:val="00606FFB"/>
    <w:rsid w:val="006200EC"/>
    <w:rsid w:val="00621F2A"/>
    <w:rsid w:val="006236E4"/>
    <w:rsid w:val="00633814"/>
    <w:rsid w:val="006377A0"/>
    <w:rsid w:val="006406F8"/>
    <w:rsid w:val="00641743"/>
    <w:rsid w:val="0064397E"/>
    <w:rsid w:val="00645440"/>
    <w:rsid w:val="006706A5"/>
    <w:rsid w:val="0067662D"/>
    <w:rsid w:val="006A1C63"/>
    <w:rsid w:val="006C1DE1"/>
    <w:rsid w:val="006D18EE"/>
    <w:rsid w:val="006E771E"/>
    <w:rsid w:val="006F3572"/>
    <w:rsid w:val="006F3E72"/>
    <w:rsid w:val="006F5632"/>
    <w:rsid w:val="00710E26"/>
    <w:rsid w:val="0073615A"/>
    <w:rsid w:val="00743C81"/>
    <w:rsid w:val="00744BEE"/>
    <w:rsid w:val="0074742F"/>
    <w:rsid w:val="00747979"/>
    <w:rsid w:val="007631D2"/>
    <w:rsid w:val="00780F67"/>
    <w:rsid w:val="007A7E28"/>
    <w:rsid w:val="007D0973"/>
    <w:rsid w:val="007E6FA7"/>
    <w:rsid w:val="00805C7D"/>
    <w:rsid w:val="00806008"/>
    <w:rsid w:val="00812F24"/>
    <w:rsid w:val="00825A05"/>
    <w:rsid w:val="00833866"/>
    <w:rsid w:val="008909AC"/>
    <w:rsid w:val="008A78A1"/>
    <w:rsid w:val="008B159C"/>
    <w:rsid w:val="008C37C0"/>
    <w:rsid w:val="008D5DC1"/>
    <w:rsid w:val="008D7D81"/>
    <w:rsid w:val="008F1902"/>
    <w:rsid w:val="00901F76"/>
    <w:rsid w:val="00904734"/>
    <w:rsid w:val="00917C2A"/>
    <w:rsid w:val="009407AC"/>
    <w:rsid w:val="009419A5"/>
    <w:rsid w:val="00942D3C"/>
    <w:rsid w:val="009554C4"/>
    <w:rsid w:val="00965EA3"/>
    <w:rsid w:val="00966AA5"/>
    <w:rsid w:val="00982010"/>
    <w:rsid w:val="00996FF5"/>
    <w:rsid w:val="009B3A29"/>
    <w:rsid w:val="009B4A74"/>
    <w:rsid w:val="009E194B"/>
    <w:rsid w:val="009E2851"/>
    <w:rsid w:val="00A32239"/>
    <w:rsid w:val="00A32245"/>
    <w:rsid w:val="00A339F7"/>
    <w:rsid w:val="00A36391"/>
    <w:rsid w:val="00A42E4A"/>
    <w:rsid w:val="00A47BF3"/>
    <w:rsid w:val="00A61644"/>
    <w:rsid w:val="00AA3783"/>
    <w:rsid w:val="00AA45B6"/>
    <w:rsid w:val="00AA7BA2"/>
    <w:rsid w:val="00AB2D3E"/>
    <w:rsid w:val="00AB5A97"/>
    <w:rsid w:val="00AD54A8"/>
    <w:rsid w:val="00AF29AE"/>
    <w:rsid w:val="00AF2C34"/>
    <w:rsid w:val="00B07F46"/>
    <w:rsid w:val="00B23C29"/>
    <w:rsid w:val="00B32487"/>
    <w:rsid w:val="00B4459D"/>
    <w:rsid w:val="00B52FB8"/>
    <w:rsid w:val="00B53AA8"/>
    <w:rsid w:val="00B5401A"/>
    <w:rsid w:val="00B5651D"/>
    <w:rsid w:val="00B815F9"/>
    <w:rsid w:val="00B8568B"/>
    <w:rsid w:val="00B91708"/>
    <w:rsid w:val="00BB182A"/>
    <w:rsid w:val="00BB3B47"/>
    <w:rsid w:val="00BC2BEB"/>
    <w:rsid w:val="00BC3276"/>
    <w:rsid w:val="00BC6091"/>
    <w:rsid w:val="00BD0BA4"/>
    <w:rsid w:val="00BD3FAD"/>
    <w:rsid w:val="00BE42F4"/>
    <w:rsid w:val="00BF58A0"/>
    <w:rsid w:val="00C55DAB"/>
    <w:rsid w:val="00C760CD"/>
    <w:rsid w:val="00C825C8"/>
    <w:rsid w:val="00C870BB"/>
    <w:rsid w:val="00C9518C"/>
    <w:rsid w:val="00CB2711"/>
    <w:rsid w:val="00CE6FC4"/>
    <w:rsid w:val="00CF6574"/>
    <w:rsid w:val="00D122B2"/>
    <w:rsid w:val="00D128B1"/>
    <w:rsid w:val="00D17328"/>
    <w:rsid w:val="00D26471"/>
    <w:rsid w:val="00D37581"/>
    <w:rsid w:val="00D70AA1"/>
    <w:rsid w:val="00D75611"/>
    <w:rsid w:val="00D75B08"/>
    <w:rsid w:val="00D836D0"/>
    <w:rsid w:val="00DA7C83"/>
    <w:rsid w:val="00DB3EC2"/>
    <w:rsid w:val="00DB4BA6"/>
    <w:rsid w:val="00DC0A88"/>
    <w:rsid w:val="00DC411D"/>
    <w:rsid w:val="00DD6D07"/>
    <w:rsid w:val="00DF32B1"/>
    <w:rsid w:val="00DF38F3"/>
    <w:rsid w:val="00DF3EF9"/>
    <w:rsid w:val="00DF43D2"/>
    <w:rsid w:val="00E15C27"/>
    <w:rsid w:val="00E54289"/>
    <w:rsid w:val="00E552CD"/>
    <w:rsid w:val="00E63BB1"/>
    <w:rsid w:val="00E80454"/>
    <w:rsid w:val="00E9058F"/>
    <w:rsid w:val="00EA7286"/>
    <w:rsid w:val="00EB19E0"/>
    <w:rsid w:val="00EB23D3"/>
    <w:rsid w:val="00EB6F33"/>
    <w:rsid w:val="00EC2D94"/>
    <w:rsid w:val="00EC3EA8"/>
    <w:rsid w:val="00EC5E3F"/>
    <w:rsid w:val="00EE71B5"/>
    <w:rsid w:val="00EF498A"/>
    <w:rsid w:val="00F1153E"/>
    <w:rsid w:val="00F156D7"/>
    <w:rsid w:val="00F2672A"/>
    <w:rsid w:val="00F63AD9"/>
    <w:rsid w:val="00F63C46"/>
    <w:rsid w:val="00F66027"/>
    <w:rsid w:val="00F66AA0"/>
    <w:rsid w:val="00F86EE8"/>
    <w:rsid w:val="00F9635C"/>
    <w:rsid w:val="00FA3A17"/>
    <w:rsid w:val="00FB0762"/>
    <w:rsid w:val="00FD3601"/>
    <w:rsid w:val="00FE4324"/>
    <w:rsid w:val="00FF40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83B2BEB-3231-4E3C-9919-9FD8F928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454"/>
    <w:pPr>
      <w:contextualSpacing/>
    </w:pPr>
    <w:rPr>
      <w:rFonts w:ascii="Arial" w:hAnsi="Arial"/>
      <w:sz w:val="24"/>
      <w:szCs w:val="24"/>
    </w:rPr>
  </w:style>
  <w:style w:type="paragraph" w:styleId="Heading1">
    <w:name w:val="heading 1"/>
    <w:basedOn w:val="Normal"/>
    <w:next w:val="Normal"/>
    <w:autoRedefine/>
    <w:qFormat/>
    <w:rsid w:val="00BC3276"/>
    <w:pPr>
      <w:keepNext/>
      <w:outlineLvl w:val="0"/>
    </w:pPr>
    <w:rPr>
      <w:rFonts w:cs="Arial"/>
      <w:b/>
      <w:bCs/>
      <w:color w:val="4F81BD" w:themeColor="accent1"/>
      <w:kern w:val="32"/>
      <w:sz w:val="28"/>
      <w:szCs w:val="32"/>
    </w:rPr>
  </w:style>
  <w:style w:type="paragraph" w:styleId="Heading2">
    <w:name w:val="heading 2"/>
    <w:basedOn w:val="Normal"/>
    <w:next w:val="Normal"/>
    <w:autoRedefine/>
    <w:qFormat/>
    <w:rsid w:val="00DB4BA6"/>
    <w:pPr>
      <w:keepNext/>
      <w:outlineLvl w:val="1"/>
    </w:pPr>
    <w:rPr>
      <w:rFonts w:cs="Arial"/>
      <w:b/>
      <w:bCs/>
      <w:iCs/>
      <w:szCs w:val="28"/>
    </w:rPr>
  </w:style>
  <w:style w:type="paragraph" w:styleId="Heading3">
    <w:name w:val="heading 3"/>
    <w:basedOn w:val="Normal"/>
    <w:next w:val="Normal"/>
    <w:qFormat/>
    <w:rsid w:val="00BC3276"/>
    <w:pPr>
      <w:keepNext/>
      <w:outlineLvl w:val="2"/>
    </w:pPr>
    <w:rPr>
      <w:rFonts w:cs="Arial"/>
      <w:bCs/>
      <w:color w:val="4F81BD" w:themeColor="accent1"/>
      <w:szCs w:val="26"/>
    </w:rPr>
  </w:style>
  <w:style w:type="paragraph" w:styleId="Heading4">
    <w:name w:val="heading 4"/>
    <w:basedOn w:val="Normal"/>
    <w:next w:val="Normal"/>
    <w:qFormat/>
    <w:rsid w:val="009B4A74"/>
    <w:pPr>
      <w:keepNext/>
      <w:spacing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A78A1"/>
    <w:pPr>
      <w:numPr>
        <w:numId w:val="26"/>
      </w:numPr>
    </w:pPr>
  </w:style>
  <w:style w:type="paragraph" w:customStyle="1" w:styleId="ListBullet6">
    <w:name w:val="List Bullet 6"/>
    <w:basedOn w:val="ListBullet2"/>
    <w:rsid w:val="00C9518C"/>
    <w:pPr>
      <w:numPr>
        <w:ilvl w:val="5"/>
      </w:numPr>
    </w:pPr>
  </w:style>
  <w:style w:type="paragraph" w:styleId="ListBullet2">
    <w:name w:val="List Bullet 2"/>
    <w:basedOn w:val="Normal"/>
    <w:rsid w:val="008D5DC1"/>
    <w:pPr>
      <w:numPr>
        <w:ilvl w:val="1"/>
        <w:numId w:val="26"/>
      </w:numPr>
    </w:pPr>
  </w:style>
  <w:style w:type="paragraph" w:styleId="ListBullet3">
    <w:name w:val="List Bullet 3"/>
    <w:basedOn w:val="ListBullet2"/>
    <w:rsid w:val="00C9518C"/>
    <w:pPr>
      <w:numPr>
        <w:ilvl w:val="2"/>
      </w:numPr>
    </w:pPr>
  </w:style>
  <w:style w:type="paragraph" w:styleId="ListBullet4">
    <w:name w:val="List Bullet 4"/>
    <w:basedOn w:val="ListBullet2"/>
    <w:rsid w:val="00C9518C"/>
    <w:pPr>
      <w:numPr>
        <w:ilvl w:val="3"/>
      </w:numPr>
    </w:pPr>
  </w:style>
  <w:style w:type="paragraph" w:styleId="ListBullet5">
    <w:name w:val="List Bullet 5"/>
    <w:basedOn w:val="ListBullet2"/>
    <w:rsid w:val="00C9518C"/>
    <w:pPr>
      <w:numPr>
        <w:ilvl w:val="4"/>
      </w:numPr>
    </w:pPr>
  </w:style>
  <w:style w:type="paragraph" w:customStyle="1" w:styleId="ListBullet7">
    <w:name w:val="List Bullet 7"/>
    <w:basedOn w:val="ListBullet2"/>
    <w:rsid w:val="00C9518C"/>
    <w:pPr>
      <w:numPr>
        <w:ilvl w:val="6"/>
      </w:numPr>
    </w:pPr>
  </w:style>
  <w:style w:type="paragraph" w:customStyle="1" w:styleId="ListBullet8">
    <w:name w:val="List Bullet 8"/>
    <w:basedOn w:val="ListBullet2"/>
    <w:rsid w:val="00C9518C"/>
    <w:pPr>
      <w:numPr>
        <w:ilvl w:val="7"/>
      </w:numPr>
    </w:pPr>
  </w:style>
  <w:style w:type="paragraph" w:customStyle="1" w:styleId="ListBullet9">
    <w:name w:val="List Bullet 9"/>
    <w:basedOn w:val="ListBullet2"/>
    <w:rsid w:val="00C9518C"/>
    <w:pPr>
      <w:numPr>
        <w:ilvl w:val="8"/>
      </w:numPr>
    </w:pPr>
  </w:style>
  <w:style w:type="paragraph" w:customStyle="1" w:styleId="BlockQuote">
    <w:name w:val="Block Quote"/>
    <w:basedOn w:val="Normal"/>
    <w:rsid w:val="00EC3EA8"/>
    <w:pPr>
      <w:ind w:left="720" w:right="720"/>
    </w:pPr>
    <w:rPr>
      <w:sz w:val="22"/>
    </w:rPr>
  </w:style>
  <w:style w:type="paragraph" w:customStyle="1" w:styleId="ListNumbered">
    <w:name w:val="List Numbered"/>
    <w:basedOn w:val="Normal"/>
    <w:rsid w:val="00485B7F"/>
    <w:pPr>
      <w:numPr>
        <w:numId w:val="37"/>
      </w:numPr>
    </w:pPr>
  </w:style>
  <w:style w:type="paragraph" w:customStyle="1" w:styleId="ListNumbered2">
    <w:name w:val="List Numbered 2"/>
    <w:basedOn w:val="Normal"/>
    <w:rsid w:val="00485B7F"/>
    <w:pPr>
      <w:numPr>
        <w:ilvl w:val="1"/>
        <w:numId w:val="37"/>
      </w:numPr>
      <w:ind w:left="720"/>
    </w:pPr>
  </w:style>
  <w:style w:type="paragraph" w:customStyle="1" w:styleId="ListNumbered3">
    <w:name w:val="List Numbered 3"/>
    <w:basedOn w:val="Normal"/>
    <w:rsid w:val="00485B7F"/>
    <w:pPr>
      <w:numPr>
        <w:ilvl w:val="2"/>
        <w:numId w:val="37"/>
      </w:numPr>
      <w:ind w:left="1094" w:hanging="187"/>
    </w:pPr>
  </w:style>
  <w:style w:type="paragraph" w:customStyle="1" w:styleId="ListNumbered4">
    <w:name w:val="List Numbered 4"/>
    <w:basedOn w:val="Normal"/>
    <w:rsid w:val="00485B7F"/>
    <w:pPr>
      <w:numPr>
        <w:ilvl w:val="3"/>
        <w:numId w:val="37"/>
      </w:numPr>
      <w:ind w:left="1440"/>
    </w:pPr>
  </w:style>
  <w:style w:type="paragraph" w:customStyle="1" w:styleId="ListNumbered5">
    <w:name w:val="List Numbered 5"/>
    <w:basedOn w:val="Normal"/>
    <w:rsid w:val="00485B7F"/>
    <w:pPr>
      <w:numPr>
        <w:ilvl w:val="4"/>
        <w:numId w:val="37"/>
      </w:numPr>
      <w:ind w:left="1800"/>
    </w:pPr>
  </w:style>
  <w:style w:type="paragraph" w:customStyle="1" w:styleId="ListNumbered6">
    <w:name w:val="List Numbered 6"/>
    <w:basedOn w:val="Normal"/>
    <w:rsid w:val="00485B7F"/>
    <w:pPr>
      <w:numPr>
        <w:ilvl w:val="5"/>
        <w:numId w:val="37"/>
      </w:numPr>
      <w:ind w:left="2174" w:hanging="187"/>
    </w:pPr>
  </w:style>
  <w:style w:type="paragraph" w:customStyle="1" w:styleId="ListNumbered7">
    <w:name w:val="List Numbered 7"/>
    <w:basedOn w:val="Normal"/>
    <w:rsid w:val="00485B7F"/>
    <w:pPr>
      <w:numPr>
        <w:ilvl w:val="6"/>
        <w:numId w:val="37"/>
      </w:numPr>
      <w:ind w:left="2520"/>
    </w:pPr>
  </w:style>
  <w:style w:type="paragraph" w:customStyle="1" w:styleId="ListNumbered8">
    <w:name w:val="List Numbered 8"/>
    <w:basedOn w:val="Normal"/>
    <w:rsid w:val="00485B7F"/>
    <w:pPr>
      <w:numPr>
        <w:ilvl w:val="7"/>
        <w:numId w:val="37"/>
      </w:numPr>
      <w:ind w:left="2880"/>
    </w:pPr>
  </w:style>
  <w:style w:type="paragraph" w:customStyle="1" w:styleId="ListNumbered9">
    <w:name w:val="List Numbered 9"/>
    <w:basedOn w:val="Normal"/>
    <w:rsid w:val="00485B7F"/>
    <w:pPr>
      <w:numPr>
        <w:ilvl w:val="8"/>
        <w:numId w:val="37"/>
      </w:numPr>
      <w:ind w:left="3254" w:hanging="187"/>
    </w:pPr>
  </w:style>
  <w:style w:type="paragraph" w:styleId="Header">
    <w:name w:val="header"/>
    <w:basedOn w:val="Normal"/>
    <w:rsid w:val="008D7D81"/>
    <w:pPr>
      <w:tabs>
        <w:tab w:val="center" w:pos="4320"/>
        <w:tab w:val="right" w:pos="8640"/>
      </w:tabs>
    </w:pPr>
  </w:style>
  <w:style w:type="paragraph" w:styleId="Footer">
    <w:name w:val="footer"/>
    <w:basedOn w:val="Normal"/>
    <w:link w:val="FooterChar"/>
    <w:rsid w:val="008D7D81"/>
    <w:pPr>
      <w:tabs>
        <w:tab w:val="center" w:pos="4320"/>
        <w:tab w:val="right" w:pos="8640"/>
      </w:tabs>
    </w:pPr>
  </w:style>
  <w:style w:type="character" w:styleId="PageNumber">
    <w:name w:val="page number"/>
    <w:basedOn w:val="DefaultParagraphFont"/>
    <w:rsid w:val="0048692F"/>
    <w:rPr>
      <w:rFonts w:ascii="Arial" w:hAnsi="Arial" w:cs="Times New Roman"/>
    </w:rPr>
  </w:style>
  <w:style w:type="table" w:styleId="TableGrid">
    <w:name w:val="Table Grid"/>
    <w:basedOn w:val="TableNormal"/>
    <w:rsid w:val="00833866"/>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board">
    <w:name w:val="Keyboard"/>
    <w:basedOn w:val="Normal"/>
    <w:link w:val="KeyboardChar"/>
    <w:rsid w:val="00CF6574"/>
    <w:rPr>
      <w:rFonts w:ascii="Courier New" w:hAnsi="Courier New"/>
    </w:rPr>
  </w:style>
  <w:style w:type="paragraph" w:styleId="TOC1">
    <w:name w:val="toc 1"/>
    <w:basedOn w:val="Normal"/>
    <w:next w:val="Normal"/>
    <w:autoRedefine/>
    <w:uiPriority w:val="39"/>
    <w:rsid w:val="00A32245"/>
  </w:style>
  <w:style w:type="character" w:styleId="Hyperlink">
    <w:name w:val="Hyperlink"/>
    <w:basedOn w:val="DefaultParagraphFont"/>
    <w:uiPriority w:val="99"/>
    <w:rsid w:val="0048692F"/>
    <w:rPr>
      <w:rFonts w:ascii="Arial" w:hAnsi="Arial" w:cs="Times New Roman"/>
      <w:color w:val="333333"/>
      <w:sz w:val="24"/>
      <w:u w:val="single"/>
    </w:rPr>
  </w:style>
  <w:style w:type="paragraph" w:styleId="FootnoteText">
    <w:name w:val="footnote text"/>
    <w:basedOn w:val="Normal"/>
    <w:semiHidden/>
    <w:rsid w:val="00F63AD9"/>
    <w:rPr>
      <w:sz w:val="20"/>
      <w:szCs w:val="20"/>
    </w:rPr>
  </w:style>
  <w:style w:type="character" w:styleId="FootnoteReference">
    <w:name w:val="footnote reference"/>
    <w:basedOn w:val="DefaultParagraphFont"/>
    <w:semiHidden/>
    <w:rsid w:val="00F63AD9"/>
    <w:rPr>
      <w:rFonts w:cs="Times New Roman"/>
      <w:vertAlign w:val="superscript"/>
    </w:rPr>
  </w:style>
  <w:style w:type="paragraph" w:customStyle="1" w:styleId="Teletype">
    <w:name w:val="Teletype"/>
    <w:basedOn w:val="Normal"/>
    <w:link w:val="TeletypeChar"/>
    <w:rsid w:val="009419A5"/>
    <w:rPr>
      <w:rFonts w:ascii="Courier New" w:hAnsi="Courier New"/>
    </w:rPr>
  </w:style>
  <w:style w:type="character" w:customStyle="1" w:styleId="TeletypeChar">
    <w:name w:val="Teletype Char"/>
    <w:basedOn w:val="DefaultParagraphFont"/>
    <w:link w:val="Teletype"/>
    <w:rsid w:val="009419A5"/>
    <w:rPr>
      <w:rFonts w:ascii="Courier New" w:hAnsi="Courier New" w:cs="Times New Roman"/>
      <w:sz w:val="24"/>
      <w:szCs w:val="24"/>
      <w:lang w:val="en-GB" w:eastAsia="en-GB" w:bidi="ar-SA"/>
    </w:rPr>
  </w:style>
  <w:style w:type="paragraph" w:customStyle="1" w:styleId="TableText">
    <w:name w:val="Table Text"/>
    <w:basedOn w:val="Normal"/>
    <w:rsid w:val="006E771E"/>
    <w:rPr>
      <w:szCs w:val="20"/>
      <w:lang w:val="en-US" w:eastAsia="en-US"/>
    </w:rPr>
  </w:style>
  <w:style w:type="paragraph" w:customStyle="1" w:styleId="StyleTableHeaderText10ptLeft">
    <w:name w:val="Style Table Header Text + 10 pt Left"/>
    <w:basedOn w:val="Normal"/>
    <w:rsid w:val="006E771E"/>
    <w:rPr>
      <w:b/>
      <w:bCs/>
      <w:sz w:val="22"/>
      <w:szCs w:val="20"/>
      <w:lang w:val="en-US" w:eastAsia="en-US"/>
    </w:rPr>
  </w:style>
  <w:style w:type="paragraph" w:styleId="BalloonText">
    <w:name w:val="Balloon Text"/>
    <w:basedOn w:val="Normal"/>
    <w:semiHidden/>
    <w:rsid w:val="00266F8F"/>
    <w:rPr>
      <w:rFonts w:ascii="Tahoma" w:hAnsi="Tahoma" w:cs="Tahoma"/>
      <w:sz w:val="16"/>
      <w:szCs w:val="16"/>
    </w:rPr>
  </w:style>
  <w:style w:type="character" w:customStyle="1" w:styleId="KeyboardChar">
    <w:name w:val="Keyboard Char"/>
    <w:basedOn w:val="DefaultParagraphFont"/>
    <w:link w:val="Keyboard"/>
    <w:rsid w:val="0056254F"/>
    <w:rPr>
      <w:rFonts w:ascii="Courier New" w:hAnsi="Courier New" w:cs="Times New Roman"/>
      <w:sz w:val="24"/>
      <w:szCs w:val="24"/>
      <w:lang w:val="en-GB" w:eastAsia="en-GB" w:bidi="ar-SA"/>
    </w:rPr>
  </w:style>
  <w:style w:type="paragraph" w:styleId="HTMLPreformatted">
    <w:name w:val="HTML Preformatted"/>
    <w:basedOn w:val="Normal"/>
    <w:rsid w:val="00CB2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CommentReference">
    <w:name w:val="annotation reference"/>
    <w:basedOn w:val="DefaultParagraphFont"/>
    <w:semiHidden/>
    <w:rsid w:val="00F9635C"/>
    <w:rPr>
      <w:rFonts w:cs="Times New Roman"/>
      <w:sz w:val="16"/>
      <w:szCs w:val="16"/>
    </w:rPr>
  </w:style>
  <w:style w:type="paragraph" w:styleId="CommentText">
    <w:name w:val="annotation text"/>
    <w:basedOn w:val="Normal"/>
    <w:semiHidden/>
    <w:rsid w:val="00F9635C"/>
    <w:rPr>
      <w:sz w:val="20"/>
      <w:szCs w:val="20"/>
    </w:rPr>
  </w:style>
  <w:style w:type="paragraph" w:styleId="CommentSubject">
    <w:name w:val="annotation subject"/>
    <w:basedOn w:val="CommentText"/>
    <w:next w:val="CommentText"/>
    <w:semiHidden/>
    <w:rsid w:val="00F9635C"/>
    <w:rPr>
      <w:b/>
      <w:bCs/>
    </w:rPr>
  </w:style>
  <w:style w:type="paragraph" w:styleId="Caption">
    <w:name w:val="caption"/>
    <w:basedOn w:val="Normal"/>
    <w:next w:val="Normal"/>
    <w:qFormat/>
    <w:rsid w:val="00BD3FAD"/>
    <w:rPr>
      <w:b/>
      <w:bCs/>
      <w:sz w:val="20"/>
      <w:szCs w:val="20"/>
    </w:rPr>
  </w:style>
  <w:style w:type="character" w:customStyle="1" w:styleId="FooterChar">
    <w:name w:val="Footer Char"/>
    <w:basedOn w:val="DefaultParagraphFont"/>
    <w:link w:val="Footer"/>
    <w:rsid w:val="00277DE9"/>
    <w:rPr>
      <w:rFonts w:ascii="Gill Sans MT" w:hAnsi="Gill Sans MT" w:cs="Times New Roman"/>
      <w:sz w:val="24"/>
      <w:szCs w:val="24"/>
    </w:rPr>
  </w:style>
  <w:style w:type="paragraph" w:styleId="Title">
    <w:name w:val="Title"/>
    <w:basedOn w:val="Normal"/>
    <w:qFormat/>
    <w:rsid w:val="00260C26"/>
    <w:pPr>
      <w:spacing w:after="240"/>
      <w:jc w:val="center"/>
    </w:pPr>
    <w:rPr>
      <w:rFonts w:cs="Arial"/>
      <w:b/>
      <w:bCs/>
      <w:color w:val="4F81BD" w:themeColor="accent1"/>
      <w:kern w:val="28"/>
      <w:sz w:val="36"/>
      <w:szCs w:val="32"/>
    </w:rPr>
  </w:style>
  <w:style w:type="paragraph" w:customStyle="1" w:styleId="VersionControlStrong">
    <w:name w:val="Version Control Strong"/>
    <w:basedOn w:val="Normal"/>
    <w:rsid w:val="009B4A74"/>
    <w:rPr>
      <w:b/>
      <w:sz w:val="16"/>
    </w:rPr>
  </w:style>
  <w:style w:type="paragraph" w:customStyle="1" w:styleId="VersionControlNormal">
    <w:name w:val="Version Control Normal"/>
    <w:basedOn w:val="Normal"/>
    <w:rsid w:val="009B4A74"/>
    <w:rPr>
      <w:sz w:val="16"/>
    </w:rPr>
  </w:style>
  <w:style w:type="character" w:styleId="Strong">
    <w:name w:val="Strong"/>
    <w:basedOn w:val="DefaultParagraphFont"/>
    <w:qFormat/>
    <w:rsid w:val="00833866"/>
    <w:rPr>
      <w:b/>
      <w:bCs/>
    </w:rPr>
  </w:style>
  <w:style w:type="character" w:styleId="Emphasis">
    <w:name w:val="Emphasis"/>
    <w:basedOn w:val="DefaultParagraphFont"/>
    <w:qFormat/>
    <w:rsid w:val="00833866"/>
    <w:rPr>
      <w:i/>
      <w:iCs/>
    </w:rPr>
  </w:style>
  <w:style w:type="character" w:styleId="FollowedHyperlink">
    <w:name w:val="FollowedHyperlink"/>
    <w:basedOn w:val="DefaultParagraphFont"/>
    <w:rsid w:val="00833866"/>
    <w:rPr>
      <w:color w:val="666699"/>
      <w:u w:val="single"/>
    </w:rPr>
  </w:style>
  <w:style w:type="paragraph" w:customStyle="1" w:styleId="VersionControlHeading">
    <w:name w:val="Version Control Heading"/>
    <w:basedOn w:val="VersionControlNormal"/>
    <w:next w:val="VersionControlNormal"/>
    <w:qFormat/>
    <w:rsid w:val="00D836D0"/>
    <w:pPr>
      <w:keepNext/>
      <w:spacing w:after="200"/>
    </w:pPr>
    <w:rPr>
      <w:b/>
    </w:rPr>
  </w:style>
  <w:style w:type="paragraph" w:styleId="TOC2">
    <w:name w:val="toc 2"/>
    <w:basedOn w:val="Normal"/>
    <w:next w:val="Normal"/>
    <w:autoRedefine/>
    <w:uiPriority w:val="39"/>
    <w:unhideWhenUsed/>
    <w:rsid w:val="0048692F"/>
    <w:pPr>
      <w:ind w:left="245"/>
    </w:pPr>
  </w:style>
  <w:style w:type="paragraph" w:styleId="TOC3">
    <w:name w:val="toc 3"/>
    <w:basedOn w:val="Normal"/>
    <w:next w:val="Normal"/>
    <w:autoRedefine/>
    <w:uiPriority w:val="39"/>
    <w:unhideWhenUsed/>
    <w:rsid w:val="0048692F"/>
    <w:pPr>
      <w:ind w:left="475"/>
    </w:pPr>
  </w:style>
  <w:style w:type="character" w:customStyle="1" w:styleId="Foreignlanguage">
    <w:name w:val="Foreign language"/>
    <w:basedOn w:val="DefaultParagraphFont"/>
    <w:uiPriority w:val="1"/>
    <w:qFormat/>
    <w:rsid w:val="00485B7F"/>
    <w:rPr>
      <w:i/>
    </w:rPr>
  </w:style>
  <w:style w:type="character" w:customStyle="1" w:styleId="Titleinline">
    <w:name w:val="Title (inline)"/>
    <w:basedOn w:val="DefaultParagraphFont"/>
    <w:uiPriority w:val="1"/>
    <w:qFormat/>
    <w:rsid w:val="00E54289"/>
    <w:rPr>
      <w:i/>
    </w:rPr>
  </w:style>
  <w:style w:type="character" w:styleId="PlaceholderText">
    <w:name w:val="Placeholder Text"/>
    <w:basedOn w:val="DefaultParagraphFont"/>
    <w:uiPriority w:val="99"/>
    <w:semiHidden/>
    <w:rsid w:val="00DC411D"/>
    <w:rPr>
      <w:color w:val="808080"/>
    </w:rPr>
  </w:style>
  <w:style w:type="paragraph" w:styleId="ListParagraph">
    <w:name w:val="List Paragraph"/>
    <w:basedOn w:val="Normal"/>
    <w:uiPriority w:val="34"/>
    <w:qFormat/>
    <w:rsid w:val="00B5651D"/>
    <w:pPr>
      <w:ind w:left="720"/>
      <w:contextualSpacing w:val="0"/>
    </w:pPr>
    <w:rPr>
      <w:rFonts w:ascii="Calibri" w:eastAsiaTheme="minorHAnsi" w:hAnsi="Calibri" w:cs="Calibri"/>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5317010">
      <w:bodyDiv w:val="1"/>
      <w:marLeft w:val="0"/>
      <w:marRight w:val="0"/>
      <w:marTop w:val="0"/>
      <w:marBottom w:val="0"/>
      <w:divBdr>
        <w:top w:val="none" w:sz="0" w:space="0" w:color="auto"/>
        <w:left w:val="none" w:sz="0" w:space="0" w:color="auto"/>
        <w:bottom w:val="none" w:sz="0" w:space="0" w:color="auto"/>
        <w:right w:val="none" w:sz="0" w:space="0" w:color="auto"/>
      </w:divBdr>
    </w:div>
    <w:div w:id="364673067">
      <w:bodyDiv w:val="1"/>
      <w:marLeft w:val="0"/>
      <w:marRight w:val="0"/>
      <w:marTop w:val="0"/>
      <w:marBottom w:val="0"/>
      <w:divBdr>
        <w:top w:val="none" w:sz="0" w:space="0" w:color="auto"/>
        <w:left w:val="none" w:sz="0" w:space="0" w:color="auto"/>
        <w:bottom w:val="none" w:sz="0" w:space="0" w:color="auto"/>
        <w:right w:val="none" w:sz="0" w:space="0" w:color="auto"/>
      </w:divBdr>
    </w:div>
    <w:div w:id="643123428">
      <w:bodyDiv w:val="1"/>
      <w:marLeft w:val="0"/>
      <w:marRight w:val="0"/>
      <w:marTop w:val="0"/>
      <w:marBottom w:val="0"/>
      <w:divBdr>
        <w:top w:val="none" w:sz="0" w:space="0" w:color="auto"/>
        <w:left w:val="none" w:sz="0" w:space="0" w:color="auto"/>
        <w:bottom w:val="none" w:sz="0" w:space="0" w:color="auto"/>
        <w:right w:val="none" w:sz="0" w:space="0" w:color="auto"/>
      </w:divBdr>
    </w:div>
    <w:div w:id="660740030">
      <w:bodyDiv w:val="1"/>
      <w:marLeft w:val="0"/>
      <w:marRight w:val="0"/>
      <w:marTop w:val="0"/>
      <w:marBottom w:val="0"/>
      <w:divBdr>
        <w:top w:val="none" w:sz="0" w:space="0" w:color="auto"/>
        <w:left w:val="none" w:sz="0" w:space="0" w:color="auto"/>
        <w:bottom w:val="none" w:sz="0" w:space="0" w:color="auto"/>
        <w:right w:val="none" w:sz="0" w:space="0" w:color="auto"/>
      </w:divBdr>
    </w:div>
    <w:div w:id="705372443">
      <w:bodyDiv w:val="1"/>
      <w:marLeft w:val="0"/>
      <w:marRight w:val="0"/>
      <w:marTop w:val="0"/>
      <w:marBottom w:val="0"/>
      <w:divBdr>
        <w:top w:val="none" w:sz="0" w:space="0" w:color="auto"/>
        <w:left w:val="none" w:sz="0" w:space="0" w:color="auto"/>
        <w:bottom w:val="none" w:sz="0" w:space="0" w:color="auto"/>
        <w:right w:val="none" w:sz="0" w:space="0" w:color="auto"/>
      </w:divBdr>
    </w:div>
    <w:div w:id="812720495">
      <w:bodyDiv w:val="1"/>
      <w:marLeft w:val="0"/>
      <w:marRight w:val="0"/>
      <w:marTop w:val="0"/>
      <w:marBottom w:val="0"/>
      <w:divBdr>
        <w:top w:val="none" w:sz="0" w:space="0" w:color="auto"/>
        <w:left w:val="none" w:sz="0" w:space="0" w:color="auto"/>
        <w:bottom w:val="none" w:sz="0" w:space="0" w:color="auto"/>
        <w:right w:val="none" w:sz="0" w:space="0" w:color="auto"/>
      </w:divBdr>
    </w:div>
    <w:div w:id="1606964264">
      <w:bodyDiv w:val="1"/>
      <w:marLeft w:val="0"/>
      <w:marRight w:val="0"/>
      <w:marTop w:val="0"/>
      <w:marBottom w:val="0"/>
      <w:divBdr>
        <w:top w:val="none" w:sz="0" w:space="0" w:color="auto"/>
        <w:left w:val="none" w:sz="0" w:space="0" w:color="auto"/>
        <w:bottom w:val="none" w:sz="0" w:space="0" w:color="auto"/>
        <w:right w:val="none" w:sz="0" w:space="0" w:color="auto"/>
      </w:divBdr>
    </w:div>
    <w:div w:id="20168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itsoncloud\AppData\Roaming\Microsoft\Templates\Horniman%20Word%20Document%20Template%20released%202021-08-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E14F0-6315-4534-AEFD-9D44765A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Horniman Word Document Template released 2021-08-04.dotx</Template>
  <TotalTime>13</TotalTime>
  <Pages>2</Pages>
  <Words>767</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Rupert Shepherd</Manager>
  <Company>Horniman Museum and Gardens</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Whitson Cloud</dc:creator>
  <cp:keywords/>
  <dc:description/>
  <cp:lastModifiedBy>Jonathan Whitson Cloud</cp:lastModifiedBy>
  <cp:revision>7</cp:revision>
  <cp:lastPrinted>2023-05-10T10:15:00Z</cp:lastPrinted>
  <dcterms:created xsi:type="dcterms:W3CDTF">2023-05-04T20:37:00Z</dcterms:created>
  <dcterms:modified xsi:type="dcterms:W3CDTF">2023-05-10T10:16:00Z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Documentation Section</vt:lpwstr>
  </property>
  <property fmtid="{D5CDD505-2E9C-101B-9397-08002B2CF9AE}" pid="3" name="Language">
    <vt:lpwstr>English (UK) / en / </vt:lpwstr>
  </property>
</Properties>
</file>