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8F51E5A" w14:textId="77777777" w:rsidR="00CB7AD6" w:rsidRPr="00CB7AD6" w:rsidRDefault="00CB7AD6" w:rsidP="00FE0B21">
      <w:pPr>
        <w:rPr>
          <w:rFonts w:cs="Arial"/>
          <w:b/>
          <w:sz w:val="36"/>
          <w:szCs w:val="36"/>
        </w:rPr>
      </w:pPr>
    </w:p>
    <w:p w14:paraId="68F51E5B" w14:textId="012C44B6"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8C5962">
        <w:rPr>
          <w:rFonts w:cs="Arial"/>
          <w:sz w:val="36"/>
          <w:szCs w:val="36"/>
        </w:rPr>
        <w:t>1</w:t>
      </w:r>
      <w:r w:rsidR="00F4657D">
        <w:rPr>
          <w:rFonts w:cs="Arial"/>
          <w:sz w:val="36"/>
          <w:szCs w:val="36"/>
        </w:rPr>
        <w:t>757/12/2018</w:t>
      </w:r>
    </w:p>
    <w:p w14:paraId="68F51E5C" w14:textId="77777777" w:rsidR="00444762" w:rsidRPr="002856D6" w:rsidRDefault="00444762" w:rsidP="008F2B68">
      <w:pPr>
        <w:rPr>
          <w:rFonts w:cs="Arial"/>
          <w:szCs w:val="28"/>
        </w:rPr>
      </w:pPr>
    </w:p>
    <w:p w14:paraId="68F51E5D" w14:textId="6E3C6904" w:rsidR="00921FD4" w:rsidRPr="00CB7AD6" w:rsidRDefault="00116BFD" w:rsidP="008F2B68">
      <w:pPr>
        <w:rPr>
          <w:rFonts w:cs="Arial"/>
          <w:sz w:val="36"/>
          <w:szCs w:val="36"/>
        </w:rPr>
      </w:pPr>
      <w:r w:rsidRPr="00CB7AD6">
        <w:rPr>
          <w:rFonts w:cs="Arial"/>
          <w:sz w:val="36"/>
          <w:szCs w:val="36"/>
        </w:rPr>
        <w:t xml:space="preserve">Deadline for Tender Responses: </w:t>
      </w:r>
      <w:r w:rsidR="00F4657D" w:rsidRPr="008D4C25">
        <w:rPr>
          <w:rFonts w:cs="Arial"/>
          <w:sz w:val="36"/>
          <w:szCs w:val="36"/>
        </w:rPr>
        <w:t>18th January 2019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5902798F" w:rsidR="00D95762" w:rsidRPr="00121E96" w:rsidRDefault="00D95762" w:rsidP="00121E96">
      <w:pPr>
        <w:jc w:val="both"/>
        <w:rPr>
          <w:rFonts w:cs="Arial"/>
          <w:sz w:val="24"/>
          <w:szCs w:val="24"/>
        </w:rPr>
      </w:pPr>
      <w:r w:rsidRPr="00121E96">
        <w:rPr>
          <w:rFonts w:cs="Arial"/>
          <w:sz w:val="24"/>
          <w:szCs w:val="24"/>
        </w:rPr>
        <w:t xml:space="preserve">Date: </w:t>
      </w:r>
      <w:r w:rsidR="007B3F0A">
        <w:rPr>
          <w:rFonts w:cs="Arial"/>
          <w:sz w:val="24"/>
          <w:szCs w:val="24"/>
        </w:rPr>
        <w:t>7</w:t>
      </w:r>
      <w:r w:rsidR="007B3F0A" w:rsidRPr="008D4C25">
        <w:rPr>
          <w:rFonts w:cs="Arial"/>
          <w:sz w:val="24"/>
          <w:szCs w:val="24"/>
          <w:vertAlign w:val="superscript"/>
        </w:rPr>
        <w:t>th</w:t>
      </w:r>
      <w:r w:rsidR="007B3F0A">
        <w:rPr>
          <w:rFonts w:cs="Arial"/>
          <w:sz w:val="24"/>
          <w:szCs w:val="24"/>
        </w:rPr>
        <w:t xml:space="preserve"> January 2019</w:t>
      </w:r>
    </w:p>
    <w:p w14:paraId="68F51E65" w14:textId="77777777" w:rsidR="00D95762" w:rsidRPr="00E55A47" w:rsidRDefault="00D95762" w:rsidP="00121E96">
      <w:pPr>
        <w:jc w:val="both"/>
        <w:rPr>
          <w:rFonts w:cs="Arial"/>
          <w:sz w:val="24"/>
          <w:szCs w:val="24"/>
        </w:rPr>
      </w:pPr>
    </w:p>
    <w:p w14:paraId="68F51E66" w14:textId="7E66C9B5" w:rsidR="003D4E70" w:rsidRPr="00FE7F94"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FE7F94">
        <w:rPr>
          <w:rFonts w:cs="Arial"/>
          <w:sz w:val="24"/>
          <w:szCs w:val="24"/>
        </w:rPr>
        <w:t xml:space="preserve">project </w:t>
      </w:r>
      <w:r w:rsidR="00B44974" w:rsidRPr="00FE7F94">
        <w:rPr>
          <w:rFonts w:cs="Arial"/>
          <w:sz w:val="24"/>
          <w:szCs w:val="24"/>
        </w:rPr>
        <w:t>to</w:t>
      </w:r>
      <w:r w:rsidR="007C1A23" w:rsidRPr="00FE7F94">
        <w:rPr>
          <w:rFonts w:cs="Arial"/>
          <w:sz w:val="24"/>
          <w:szCs w:val="24"/>
        </w:rPr>
        <w:t xml:space="preserve"> </w:t>
      </w:r>
      <w:r w:rsidR="00A01E42">
        <w:rPr>
          <w:rFonts w:cs="Arial"/>
          <w:sz w:val="24"/>
          <w:szCs w:val="24"/>
        </w:rPr>
        <w:t>s</w:t>
      </w:r>
      <w:r w:rsidR="00FC628E" w:rsidRPr="00FE7F94">
        <w:rPr>
          <w:rFonts w:cs="Arial"/>
          <w:sz w:val="24"/>
          <w:szCs w:val="24"/>
        </w:rPr>
        <w:t>can all post for 1 Victoria Street</w:t>
      </w:r>
      <w:r w:rsidR="00FE7F94" w:rsidRPr="00FE7F94">
        <w:rPr>
          <w:rFonts w:cs="Arial"/>
          <w:sz w:val="24"/>
          <w:szCs w:val="24"/>
        </w:rPr>
        <w:t>.</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35BF5EB3"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sidR="00222259">
        <w:rPr>
          <w:sz w:val="24"/>
          <w:szCs w:val="24"/>
        </w:rPr>
        <w:t>5</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1BCBB8CB"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sidR="00222259">
        <w:rPr>
          <w:sz w:val="24"/>
          <w:szCs w:val="24"/>
        </w:rPr>
        <w:t>9</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1788EF84"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sidR="001607D8">
        <w:rPr>
          <w:sz w:val="24"/>
          <w:szCs w:val="24"/>
        </w:rPr>
        <w:t>19</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2F757D5B"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sidR="001607D8">
        <w:rPr>
          <w:sz w:val="24"/>
          <w:szCs w:val="24"/>
        </w:rPr>
        <w:t>2</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3918CE7F" w:rsidR="00DE33A7" w:rsidRPr="00D95762" w:rsidRDefault="00266FF9" w:rsidP="00DE33A7">
      <w:pPr>
        <w:pStyle w:val="Numbered"/>
        <w:widowControl/>
        <w:numPr>
          <w:ilvl w:val="5"/>
          <w:numId w:val="4"/>
        </w:numPr>
        <w:spacing w:after="0"/>
        <w:rPr>
          <w:rFonts w:eastAsia="Arial" w:cs="Arial"/>
          <w:sz w:val="24"/>
          <w:szCs w:val="24"/>
        </w:rPr>
      </w:pPr>
      <w:r w:rsidRPr="0C951B3E">
        <w:rPr>
          <w:sz w:val="24"/>
          <w:szCs w:val="24"/>
        </w:rPr>
        <w:t>C</w:t>
      </w:r>
      <w:r>
        <w:rPr>
          <w:sz w:val="24"/>
          <w:szCs w:val="24"/>
        </w:rPr>
        <w:t>on</w:t>
      </w:r>
      <w:r w:rsidRPr="0C951B3E">
        <w:rPr>
          <w:sz w:val="24"/>
          <w:szCs w:val="24"/>
        </w:rPr>
        <w:t>flict</w:t>
      </w:r>
      <w:r w:rsidR="00DE33A7" w:rsidRPr="0C951B3E">
        <w:rPr>
          <w:sz w:val="24"/>
          <w:szCs w:val="24"/>
        </w:rPr>
        <w:t xml:space="preserve"> of Interest</w:t>
      </w:r>
      <w:r w:rsidR="00DE33A7" w:rsidRPr="00D95762">
        <w:rPr>
          <w:rFonts w:cs="Arial"/>
          <w:sz w:val="24"/>
          <w:szCs w:val="24"/>
        </w:rPr>
        <w:tab/>
      </w:r>
    </w:p>
    <w:p w14:paraId="04F403E9" w14:textId="77777777" w:rsidR="00DE33A7" w:rsidRDefault="00DE33A7" w:rsidP="00DE33A7">
      <w:pPr>
        <w:pStyle w:val="Numbered"/>
        <w:widowControl/>
        <w:numPr>
          <w:ilvl w:val="5"/>
          <w:numId w:val="4"/>
        </w:numPr>
        <w:spacing w:after="0"/>
        <w:rPr>
          <w:rFonts w:eastAsia="Arial" w:cs="Arial"/>
          <w:sz w:val="24"/>
          <w:szCs w:val="24"/>
        </w:rPr>
      </w:pPr>
      <w:r w:rsidRPr="0C951B3E">
        <w:rPr>
          <w:sz w:val="24"/>
          <w:szCs w:val="24"/>
        </w:rPr>
        <w:t>Standard 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31B1EACF" w14:textId="78ED467B"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w:t>
      </w:r>
      <w:r w:rsidR="00FE7F94">
        <w:rPr>
          <w:rFonts w:eastAsia="Arial" w:cs="Arial"/>
          <w:sz w:val="24"/>
          <w:szCs w:val="24"/>
        </w:rPr>
        <w:t>B</w:t>
      </w:r>
      <w:r>
        <w:rPr>
          <w:rFonts w:eastAsia="Arial" w:cs="Arial"/>
          <w:sz w:val="24"/>
          <w:szCs w:val="24"/>
        </w:rPr>
        <w:t xml:space="preserve">: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8" w14:textId="41E83DAB"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w:t>
      </w:r>
      <w:r w:rsidRPr="000C0CDC">
        <w:rPr>
          <w:rFonts w:cs="Arial"/>
          <w:sz w:val="24"/>
          <w:szCs w:val="24"/>
        </w:rPr>
        <w:t xml:space="preserve">to comply with them may invalidate your tender. Your tender must be returned by </w:t>
      </w:r>
      <w:r w:rsidR="00F4657D" w:rsidRPr="000C0CDC">
        <w:rPr>
          <w:rFonts w:cs="Arial"/>
          <w:sz w:val="24"/>
          <w:szCs w:val="24"/>
        </w:rPr>
        <w:t>18</w:t>
      </w:r>
      <w:r w:rsidR="00F4657D" w:rsidRPr="000C0CDC">
        <w:rPr>
          <w:rFonts w:cs="Arial"/>
          <w:sz w:val="24"/>
          <w:szCs w:val="24"/>
          <w:vertAlign w:val="superscript"/>
        </w:rPr>
        <w:t>th</w:t>
      </w:r>
      <w:r w:rsidR="00F4657D" w:rsidRPr="000C0CDC">
        <w:rPr>
          <w:rFonts w:cs="Arial"/>
          <w:sz w:val="24"/>
          <w:szCs w:val="24"/>
        </w:rPr>
        <w:t xml:space="preserve"> January 2019 </w:t>
      </w:r>
      <w:r w:rsidRPr="000C0CDC">
        <w:rPr>
          <w:rFonts w:cs="Arial"/>
          <w:sz w:val="24"/>
          <w:szCs w:val="24"/>
        </w:rPr>
        <w:t>clearly marked as “TENDER</w:t>
      </w:r>
      <w:r w:rsidR="00285A3C" w:rsidRPr="000C0CDC">
        <w:rPr>
          <w:rFonts w:cs="Arial"/>
          <w:sz w:val="24"/>
          <w:szCs w:val="24"/>
        </w:rPr>
        <w:t xml:space="preserve"> </w:t>
      </w:r>
      <w:r w:rsidR="00F4657D" w:rsidRPr="000C0CDC">
        <w:rPr>
          <w:rFonts w:cs="Arial"/>
          <w:sz w:val="24"/>
          <w:szCs w:val="24"/>
        </w:rPr>
        <w:t>–</w:t>
      </w:r>
      <w:r w:rsidR="00285A3C" w:rsidRPr="000C0CDC">
        <w:rPr>
          <w:rFonts w:cs="Arial"/>
          <w:sz w:val="24"/>
          <w:szCs w:val="24"/>
        </w:rPr>
        <w:t xml:space="preserve"> </w:t>
      </w:r>
      <w:r w:rsidR="00F4657D" w:rsidRPr="000C0CDC">
        <w:rPr>
          <w:rFonts w:cs="Arial"/>
          <w:sz w:val="24"/>
          <w:szCs w:val="24"/>
        </w:rPr>
        <w:t>1757/12/2018</w:t>
      </w:r>
      <w:r w:rsidRPr="000C0CDC">
        <w:rPr>
          <w:rFonts w:cs="Arial"/>
          <w:sz w:val="24"/>
          <w:szCs w:val="24"/>
        </w:rPr>
        <w:t>”.</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5E57947F" w14:textId="77777777" w:rsidR="00285A3C" w:rsidRPr="00285A3C" w:rsidRDefault="00285A3C" w:rsidP="00121E96">
      <w:pPr>
        <w:jc w:val="both"/>
        <w:rPr>
          <w:rFonts w:cs="Arial"/>
          <w:b/>
          <w:sz w:val="24"/>
          <w:szCs w:val="24"/>
        </w:rPr>
      </w:pPr>
      <w:r w:rsidRPr="00285A3C">
        <w:rPr>
          <w:rFonts w:cs="Arial"/>
          <w:b/>
          <w:sz w:val="24"/>
          <w:szCs w:val="24"/>
        </w:rPr>
        <w:t>Peter Sayce</w:t>
      </w:r>
    </w:p>
    <w:p w14:paraId="5E1D29C1" w14:textId="77777777" w:rsidR="00285A3C" w:rsidRDefault="00285A3C" w:rsidP="00121E96">
      <w:pPr>
        <w:jc w:val="both"/>
        <w:rPr>
          <w:rFonts w:cs="Arial"/>
          <w:sz w:val="24"/>
          <w:szCs w:val="24"/>
        </w:rPr>
      </w:pPr>
    </w:p>
    <w:p w14:paraId="68F51E80" w14:textId="65DBA507" w:rsidR="009D19B8" w:rsidRDefault="00372C69" w:rsidP="00121E96">
      <w:pPr>
        <w:jc w:val="both"/>
        <w:rPr>
          <w:rFonts w:cs="Arial"/>
          <w:b/>
          <w:sz w:val="24"/>
          <w:szCs w:val="24"/>
        </w:rPr>
      </w:pPr>
      <w:r>
        <w:rPr>
          <w:rFonts w:cs="Arial"/>
          <w:sz w:val="24"/>
          <w:szCs w:val="24"/>
        </w:rPr>
        <w:t>p</w:t>
      </w:r>
      <w:r w:rsidR="00285A3C">
        <w:rPr>
          <w:rFonts w:cs="Arial"/>
          <w:sz w:val="24"/>
          <w:szCs w:val="24"/>
        </w:rPr>
        <w:t>eter.</w:t>
      </w:r>
      <w:r>
        <w:rPr>
          <w:rFonts w:cs="Arial"/>
          <w:sz w:val="24"/>
          <w:szCs w:val="24"/>
        </w:rPr>
        <w:t>s</w:t>
      </w:r>
      <w:r w:rsidR="00285A3C">
        <w:rPr>
          <w:rFonts w:cs="Arial"/>
          <w:sz w:val="24"/>
          <w:szCs w:val="24"/>
        </w:rPr>
        <w:t>ayce@beis.gov.uk</w:t>
      </w:r>
      <w:r w:rsidR="00444762">
        <w:rPr>
          <w:rFonts w:cs="Arial"/>
          <w:sz w:val="24"/>
          <w:szCs w:val="24"/>
        </w:rPr>
        <w:t xml:space="preserve"> </w:t>
      </w:r>
      <w:r w:rsidR="00D95762" w:rsidRPr="00121E96">
        <w:rPr>
          <w:rFonts w:cs="Arial"/>
          <w:b/>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w:t>
      </w:r>
      <w:r w:rsidRPr="00826257">
        <w:lastRenderedPageBreak/>
        <w:t xml:space="preserve">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287A0F" w:rsidRDefault="00287A0F" w:rsidP="009D19B8">
                            <w:pPr>
                              <w:jc w:val="center"/>
                              <w:rPr>
                                <w:b/>
                                <w:sz w:val="28"/>
                                <w:szCs w:val="28"/>
                              </w:rPr>
                            </w:pPr>
                          </w:p>
                          <w:p w14:paraId="68F521E7" w14:textId="77777777" w:rsidR="00287A0F" w:rsidRPr="005D027D" w:rsidRDefault="00287A0F" w:rsidP="009D19B8">
                            <w:pPr>
                              <w:jc w:val="center"/>
                              <w:rPr>
                                <w:b/>
                                <w:sz w:val="36"/>
                                <w:szCs w:val="36"/>
                              </w:rPr>
                            </w:pPr>
                            <w:r w:rsidRPr="005D027D">
                              <w:rPr>
                                <w:b/>
                                <w:sz w:val="36"/>
                                <w:szCs w:val="36"/>
                              </w:rPr>
                              <w:t>Section 1</w:t>
                            </w:r>
                          </w:p>
                          <w:p w14:paraId="68F521E8" w14:textId="77777777" w:rsidR="00287A0F" w:rsidRPr="005D027D" w:rsidRDefault="00287A0F" w:rsidP="009D19B8">
                            <w:pPr>
                              <w:jc w:val="center"/>
                              <w:rPr>
                                <w:b/>
                                <w:sz w:val="36"/>
                                <w:szCs w:val="36"/>
                              </w:rPr>
                            </w:pPr>
                          </w:p>
                          <w:p w14:paraId="68F521E9" w14:textId="77777777" w:rsidR="00287A0F" w:rsidRPr="005D027D" w:rsidRDefault="00287A0F" w:rsidP="009D19B8">
                            <w:pPr>
                              <w:jc w:val="center"/>
                              <w:rPr>
                                <w:b/>
                                <w:sz w:val="36"/>
                                <w:szCs w:val="36"/>
                              </w:rPr>
                            </w:pPr>
                            <w:r w:rsidRPr="005D027D">
                              <w:rPr>
                                <w:b/>
                                <w:sz w:val="36"/>
                                <w:szCs w:val="36"/>
                              </w:rPr>
                              <w:t>Instructions and Information on Tendering Procedures</w:t>
                            </w:r>
                          </w:p>
                          <w:p w14:paraId="68F521EA" w14:textId="77777777" w:rsidR="00287A0F" w:rsidRDefault="00287A0F" w:rsidP="009D19B8"/>
                          <w:p w14:paraId="68F521EB" w14:textId="77777777" w:rsidR="00287A0F" w:rsidRDefault="00287A0F" w:rsidP="009D19B8">
                            <w:pPr>
                              <w:rPr>
                                <w:rFonts w:cs="Arial"/>
                              </w:rPr>
                            </w:pPr>
                          </w:p>
                          <w:p w14:paraId="68F521EC" w14:textId="77777777" w:rsidR="00287A0F" w:rsidRDefault="00287A0F" w:rsidP="00A41803">
                            <w:pPr>
                              <w:rPr>
                                <w:rFonts w:cs="Arial"/>
                              </w:rPr>
                            </w:pPr>
                            <w:r w:rsidRPr="0000739E">
                              <w:rPr>
                                <w:rFonts w:cs="Arial"/>
                              </w:rPr>
                              <w:t>Invitation to Tender for</w:t>
                            </w:r>
                            <w:r w:rsidRPr="006D645F">
                              <w:rPr>
                                <w:rFonts w:cs="Arial"/>
                              </w:rPr>
                              <w:t xml:space="preserve"> </w:t>
                            </w:r>
                          </w:p>
                          <w:p w14:paraId="68F521ED" w14:textId="6E250A7F" w:rsidR="00287A0F" w:rsidRDefault="00287A0F" w:rsidP="00A41803">
                            <w:pPr>
                              <w:rPr>
                                <w:rFonts w:cs="Arial"/>
                              </w:rPr>
                            </w:pPr>
                            <w:r>
                              <w:rPr>
                                <w:rFonts w:cs="Arial"/>
                              </w:rPr>
                              <w:t>Tender Reference Number: 1757/12/2018</w:t>
                            </w:r>
                          </w:p>
                          <w:p w14:paraId="68F521EE" w14:textId="4353B86C" w:rsidR="00287A0F" w:rsidRDefault="00287A0F" w:rsidP="00A41803">
                            <w:pPr>
                              <w:rPr>
                                <w:rFonts w:cs="Arial"/>
                              </w:rPr>
                            </w:pPr>
                            <w:r w:rsidRPr="0000739E">
                              <w:rPr>
                                <w:rFonts w:cs="Arial"/>
                              </w:rPr>
                              <w:t>Deadline for Tender Responses</w:t>
                            </w:r>
                            <w:r w:rsidRPr="0064583C">
                              <w:rPr>
                                <w:rFonts w:cs="Arial"/>
                              </w:rPr>
                              <w:t>: 18</w:t>
                            </w:r>
                            <w:r w:rsidRPr="0064583C">
                              <w:rPr>
                                <w:rFonts w:cs="Arial"/>
                                <w:vertAlign w:val="superscript"/>
                              </w:rPr>
                              <w:t>th</w:t>
                            </w:r>
                            <w:r w:rsidRPr="0064583C">
                              <w:rPr>
                                <w:rFonts w:cs="Arial"/>
                              </w:rPr>
                              <w:t xml:space="preserve"> January 2019</w:t>
                            </w:r>
                          </w:p>
                          <w:p w14:paraId="68F521EF" w14:textId="77777777" w:rsidR="00287A0F" w:rsidRDefault="00287A0F" w:rsidP="009D19B8">
                            <w:pPr>
                              <w:rPr>
                                <w:rFonts w:cs="Arial"/>
                              </w:rPr>
                            </w:pPr>
                          </w:p>
                          <w:p w14:paraId="68F521F0" w14:textId="77777777" w:rsidR="00287A0F" w:rsidRDefault="00287A0F" w:rsidP="009D19B8">
                            <w:pPr>
                              <w:rPr>
                                <w:rFonts w:cs="Arial"/>
                              </w:rPr>
                            </w:pPr>
                          </w:p>
                          <w:p w14:paraId="68F521F1" w14:textId="77777777" w:rsidR="00287A0F" w:rsidRDefault="00287A0F" w:rsidP="009D19B8">
                            <w:pPr>
                              <w:rPr>
                                <w:rFonts w:cs="Arial"/>
                              </w:rPr>
                            </w:pPr>
                          </w:p>
                          <w:p w14:paraId="68F521F2" w14:textId="77777777" w:rsidR="00287A0F" w:rsidRDefault="00287A0F" w:rsidP="009D19B8">
                            <w:pPr>
                              <w:rPr>
                                <w:rFonts w:cs="Arial"/>
                              </w:rPr>
                            </w:pPr>
                          </w:p>
                          <w:p w14:paraId="68F521F3" w14:textId="77777777" w:rsidR="00287A0F" w:rsidRDefault="00287A0F" w:rsidP="009D19B8">
                            <w:pPr>
                              <w:rPr>
                                <w:rFonts w:cs="Arial"/>
                              </w:rPr>
                            </w:pPr>
                          </w:p>
                          <w:p w14:paraId="68F521F4" w14:textId="77777777" w:rsidR="00287A0F" w:rsidRPr="0000739E" w:rsidRDefault="00287A0F" w:rsidP="009D19B8">
                            <w:pPr>
                              <w:rPr>
                                <w:rFonts w:cs="Arial"/>
                              </w:rPr>
                            </w:pPr>
                          </w:p>
                          <w:p w14:paraId="68F521F5" w14:textId="77777777" w:rsidR="00287A0F" w:rsidRDefault="00287A0F" w:rsidP="009D19B8"/>
                          <w:p w14:paraId="68F521F6" w14:textId="77777777" w:rsidR="00287A0F" w:rsidRDefault="00287A0F" w:rsidP="009D19B8"/>
                          <w:p w14:paraId="68F521F7" w14:textId="77777777" w:rsidR="00287A0F" w:rsidRDefault="00287A0F" w:rsidP="009D19B8"/>
                          <w:p w14:paraId="68F521F8" w14:textId="77777777" w:rsidR="00287A0F" w:rsidRDefault="00287A0F"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287A0F" w:rsidRDefault="00287A0F" w:rsidP="009D19B8">
                      <w:pPr>
                        <w:jc w:val="center"/>
                        <w:rPr>
                          <w:b/>
                          <w:sz w:val="28"/>
                          <w:szCs w:val="28"/>
                        </w:rPr>
                      </w:pPr>
                    </w:p>
                    <w:p w14:paraId="68F521E7" w14:textId="77777777" w:rsidR="00287A0F" w:rsidRPr="005D027D" w:rsidRDefault="00287A0F" w:rsidP="009D19B8">
                      <w:pPr>
                        <w:jc w:val="center"/>
                        <w:rPr>
                          <w:b/>
                          <w:sz w:val="36"/>
                          <w:szCs w:val="36"/>
                        </w:rPr>
                      </w:pPr>
                      <w:r w:rsidRPr="005D027D">
                        <w:rPr>
                          <w:b/>
                          <w:sz w:val="36"/>
                          <w:szCs w:val="36"/>
                        </w:rPr>
                        <w:t>Section 1</w:t>
                      </w:r>
                    </w:p>
                    <w:p w14:paraId="68F521E8" w14:textId="77777777" w:rsidR="00287A0F" w:rsidRPr="005D027D" w:rsidRDefault="00287A0F" w:rsidP="009D19B8">
                      <w:pPr>
                        <w:jc w:val="center"/>
                        <w:rPr>
                          <w:b/>
                          <w:sz w:val="36"/>
                          <w:szCs w:val="36"/>
                        </w:rPr>
                      </w:pPr>
                    </w:p>
                    <w:p w14:paraId="68F521E9" w14:textId="77777777" w:rsidR="00287A0F" w:rsidRPr="005D027D" w:rsidRDefault="00287A0F" w:rsidP="009D19B8">
                      <w:pPr>
                        <w:jc w:val="center"/>
                        <w:rPr>
                          <w:b/>
                          <w:sz w:val="36"/>
                          <w:szCs w:val="36"/>
                        </w:rPr>
                      </w:pPr>
                      <w:r w:rsidRPr="005D027D">
                        <w:rPr>
                          <w:b/>
                          <w:sz w:val="36"/>
                          <w:szCs w:val="36"/>
                        </w:rPr>
                        <w:t>Instructions and Information on Tendering Procedures</w:t>
                      </w:r>
                    </w:p>
                    <w:p w14:paraId="68F521EA" w14:textId="77777777" w:rsidR="00287A0F" w:rsidRDefault="00287A0F" w:rsidP="009D19B8"/>
                    <w:p w14:paraId="68F521EB" w14:textId="77777777" w:rsidR="00287A0F" w:rsidRDefault="00287A0F" w:rsidP="009D19B8">
                      <w:pPr>
                        <w:rPr>
                          <w:rFonts w:cs="Arial"/>
                        </w:rPr>
                      </w:pPr>
                    </w:p>
                    <w:p w14:paraId="68F521EC" w14:textId="77777777" w:rsidR="00287A0F" w:rsidRDefault="00287A0F" w:rsidP="00A41803">
                      <w:pPr>
                        <w:rPr>
                          <w:rFonts w:cs="Arial"/>
                        </w:rPr>
                      </w:pPr>
                      <w:r w:rsidRPr="0000739E">
                        <w:rPr>
                          <w:rFonts w:cs="Arial"/>
                        </w:rPr>
                        <w:t>Invitation to Tender for</w:t>
                      </w:r>
                      <w:r w:rsidRPr="006D645F">
                        <w:rPr>
                          <w:rFonts w:cs="Arial"/>
                        </w:rPr>
                        <w:t xml:space="preserve"> </w:t>
                      </w:r>
                    </w:p>
                    <w:p w14:paraId="68F521ED" w14:textId="6E250A7F" w:rsidR="00287A0F" w:rsidRDefault="00287A0F" w:rsidP="00A41803">
                      <w:pPr>
                        <w:rPr>
                          <w:rFonts w:cs="Arial"/>
                        </w:rPr>
                      </w:pPr>
                      <w:r>
                        <w:rPr>
                          <w:rFonts w:cs="Arial"/>
                        </w:rPr>
                        <w:t>Tender Reference Number: 1757/12/2018</w:t>
                      </w:r>
                    </w:p>
                    <w:p w14:paraId="68F521EE" w14:textId="4353B86C" w:rsidR="00287A0F" w:rsidRDefault="00287A0F" w:rsidP="00A41803">
                      <w:pPr>
                        <w:rPr>
                          <w:rFonts w:cs="Arial"/>
                        </w:rPr>
                      </w:pPr>
                      <w:r w:rsidRPr="0000739E">
                        <w:rPr>
                          <w:rFonts w:cs="Arial"/>
                        </w:rPr>
                        <w:t>Deadline for Tender Responses</w:t>
                      </w:r>
                      <w:r w:rsidRPr="0064583C">
                        <w:rPr>
                          <w:rFonts w:cs="Arial"/>
                        </w:rPr>
                        <w:t>: 18</w:t>
                      </w:r>
                      <w:r w:rsidRPr="0064583C">
                        <w:rPr>
                          <w:rFonts w:cs="Arial"/>
                          <w:vertAlign w:val="superscript"/>
                        </w:rPr>
                        <w:t>th</w:t>
                      </w:r>
                      <w:r w:rsidRPr="0064583C">
                        <w:rPr>
                          <w:rFonts w:cs="Arial"/>
                        </w:rPr>
                        <w:t xml:space="preserve"> January 2019</w:t>
                      </w:r>
                    </w:p>
                    <w:p w14:paraId="68F521EF" w14:textId="77777777" w:rsidR="00287A0F" w:rsidRDefault="00287A0F" w:rsidP="009D19B8">
                      <w:pPr>
                        <w:rPr>
                          <w:rFonts w:cs="Arial"/>
                        </w:rPr>
                      </w:pPr>
                    </w:p>
                    <w:p w14:paraId="68F521F0" w14:textId="77777777" w:rsidR="00287A0F" w:rsidRDefault="00287A0F" w:rsidP="009D19B8">
                      <w:pPr>
                        <w:rPr>
                          <w:rFonts w:cs="Arial"/>
                        </w:rPr>
                      </w:pPr>
                    </w:p>
                    <w:p w14:paraId="68F521F1" w14:textId="77777777" w:rsidR="00287A0F" w:rsidRDefault="00287A0F" w:rsidP="009D19B8">
                      <w:pPr>
                        <w:rPr>
                          <w:rFonts w:cs="Arial"/>
                        </w:rPr>
                      </w:pPr>
                    </w:p>
                    <w:p w14:paraId="68F521F2" w14:textId="77777777" w:rsidR="00287A0F" w:rsidRDefault="00287A0F" w:rsidP="009D19B8">
                      <w:pPr>
                        <w:rPr>
                          <w:rFonts w:cs="Arial"/>
                        </w:rPr>
                      </w:pPr>
                    </w:p>
                    <w:p w14:paraId="68F521F3" w14:textId="77777777" w:rsidR="00287A0F" w:rsidRDefault="00287A0F" w:rsidP="009D19B8">
                      <w:pPr>
                        <w:rPr>
                          <w:rFonts w:cs="Arial"/>
                        </w:rPr>
                      </w:pPr>
                    </w:p>
                    <w:p w14:paraId="68F521F4" w14:textId="77777777" w:rsidR="00287A0F" w:rsidRPr="0000739E" w:rsidRDefault="00287A0F" w:rsidP="009D19B8">
                      <w:pPr>
                        <w:rPr>
                          <w:rFonts w:cs="Arial"/>
                        </w:rPr>
                      </w:pPr>
                    </w:p>
                    <w:p w14:paraId="68F521F5" w14:textId="77777777" w:rsidR="00287A0F" w:rsidRDefault="00287A0F" w:rsidP="009D19B8"/>
                    <w:p w14:paraId="68F521F6" w14:textId="77777777" w:rsidR="00287A0F" w:rsidRDefault="00287A0F" w:rsidP="009D19B8"/>
                    <w:p w14:paraId="68F521F7" w14:textId="77777777" w:rsidR="00287A0F" w:rsidRDefault="00287A0F" w:rsidP="009D19B8"/>
                    <w:p w14:paraId="68F521F8" w14:textId="77777777" w:rsidR="00287A0F" w:rsidRDefault="00287A0F"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37EC203E"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2809F7">
        <w:rPr>
          <w:noProof/>
        </w:rPr>
        <w:t>6</w:t>
      </w:r>
      <w:r w:rsidR="00B44974">
        <w:rPr>
          <w:noProof/>
        </w:rPr>
        <w:fldChar w:fldCharType="end"/>
      </w:r>
    </w:p>
    <w:p w14:paraId="68F51E90" w14:textId="571E59FB"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2809F7">
        <w:rPr>
          <w:noProof/>
        </w:rPr>
        <w:t>6</w:t>
      </w:r>
      <w:r>
        <w:rPr>
          <w:noProof/>
        </w:rPr>
        <w:fldChar w:fldCharType="end"/>
      </w:r>
    </w:p>
    <w:p w14:paraId="68F51E91" w14:textId="33E5A231"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2809F7">
        <w:rPr>
          <w:noProof/>
        </w:rPr>
        <w:t>7</w:t>
      </w:r>
      <w:r>
        <w:rPr>
          <w:noProof/>
        </w:rPr>
        <w:fldChar w:fldCharType="end"/>
      </w:r>
    </w:p>
    <w:p w14:paraId="68F51E92" w14:textId="15263595"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2809F7">
        <w:rPr>
          <w:noProof/>
        </w:rPr>
        <w:t>8</w:t>
      </w:r>
      <w:r>
        <w:rPr>
          <w:noProof/>
        </w:rPr>
        <w:fldChar w:fldCharType="end"/>
      </w:r>
    </w:p>
    <w:p w14:paraId="68F51E93" w14:textId="073B9AA3"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2809F7">
        <w:rPr>
          <w:noProof/>
        </w:rPr>
        <w:t>8</w:t>
      </w:r>
      <w:r>
        <w:rPr>
          <w:noProof/>
        </w:rPr>
        <w:fldChar w:fldCharType="end"/>
      </w:r>
    </w:p>
    <w:p w14:paraId="68F51E94" w14:textId="0E85E61D"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2809F7">
        <w:rPr>
          <w:noProof/>
        </w:rPr>
        <w:t>8</w:t>
      </w:r>
      <w:r>
        <w:rPr>
          <w:noProof/>
        </w:rPr>
        <w:fldChar w:fldCharType="end"/>
      </w:r>
    </w:p>
    <w:p w14:paraId="68F51E95" w14:textId="5668DA91"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809F7">
        <w:rPr>
          <w:noProof/>
        </w:rPr>
        <w:t>8</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SectionOne"/>
      <w:bookmarkEnd w:id="1"/>
      <w:r w:rsidRPr="00B3778F">
        <w:rPr>
          <w:rFonts w:ascii="Arial" w:hAnsi="Arial" w:cs="Arial"/>
          <w:sz w:val="24"/>
          <w:szCs w:val="24"/>
        </w:rPr>
        <w:lastRenderedPageBreak/>
        <w:t>Indicative Timetable</w:t>
      </w:r>
      <w:bookmarkEnd w:id="2"/>
      <w:bookmarkEnd w:id="3"/>
      <w:bookmarkEnd w:id="4"/>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2BFF5A0" w:rsidR="00E311FF" w:rsidRPr="00665153" w:rsidRDefault="00285A3C" w:rsidP="008F2B68">
            <w:pPr>
              <w:rPr>
                <w:rFonts w:cs="Arial"/>
                <w:sz w:val="24"/>
                <w:szCs w:val="24"/>
              </w:rPr>
            </w:pPr>
            <w:r>
              <w:rPr>
                <w:rFonts w:cs="Arial"/>
                <w:sz w:val="24"/>
                <w:szCs w:val="24"/>
              </w:rPr>
              <w:t>7</w:t>
            </w:r>
            <w:r w:rsidRPr="00285A3C">
              <w:rPr>
                <w:rFonts w:cs="Arial"/>
                <w:sz w:val="24"/>
                <w:szCs w:val="24"/>
                <w:vertAlign w:val="superscript"/>
              </w:rPr>
              <w:t>th</w:t>
            </w:r>
            <w:r>
              <w:rPr>
                <w:rFonts w:cs="Arial"/>
                <w:sz w:val="24"/>
                <w:szCs w:val="24"/>
              </w:rPr>
              <w:t xml:space="preserve"> January 2019</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1A39ED5B" w:rsidR="005A1B96" w:rsidRPr="00665153" w:rsidRDefault="00285A3C" w:rsidP="008F2B68">
            <w:pPr>
              <w:rPr>
                <w:rFonts w:cs="Arial"/>
                <w:sz w:val="24"/>
                <w:szCs w:val="24"/>
              </w:rPr>
            </w:pPr>
            <w:r>
              <w:rPr>
                <w:rFonts w:cs="Arial"/>
                <w:sz w:val="24"/>
                <w:szCs w:val="24"/>
              </w:rPr>
              <w:t>1</w:t>
            </w:r>
            <w:r w:rsidR="00532692">
              <w:rPr>
                <w:rFonts w:cs="Arial"/>
                <w:sz w:val="24"/>
                <w:szCs w:val="24"/>
              </w:rPr>
              <w:t>2</w:t>
            </w:r>
            <w:r>
              <w:rPr>
                <w:rFonts w:cs="Arial"/>
                <w:sz w:val="24"/>
                <w:szCs w:val="24"/>
              </w:rPr>
              <w:t>:00 14</w:t>
            </w:r>
            <w:r w:rsidRPr="00285A3C">
              <w:rPr>
                <w:rFonts w:cs="Arial"/>
                <w:sz w:val="24"/>
                <w:szCs w:val="24"/>
                <w:vertAlign w:val="superscript"/>
              </w:rPr>
              <w:t>th</w:t>
            </w:r>
            <w:r>
              <w:rPr>
                <w:rFonts w:cs="Arial"/>
                <w:sz w:val="24"/>
                <w:szCs w:val="24"/>
              </w:rPr>
              <w:t xml:space="preserve"> January 2019</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E889677" w:rsidR="00F11AB5" w:rsidRPr="00665153" w:rsidRDefault="00285A3C" w:rsidP="008F2B68">
            <w:pPr>
              <w:rPr>
                <w:rFonts w:cs="Arial"/>
                <w:sz w:val="24"/>
                <w:szCs w:val="24"/>
              </w:rPr>
            </w:pPr>
            <w:r>
              <w:rPr>
                <w:rFonts w:cs="Arial"/>
                <w:sz w:val="24"/>
                <w:szCs w:val="24"/>
              </w:rPr>
              <w:t>14</w:t>
            </w:r>
            <w:r w:rsidRPr="00285A3C">
              <w:rPr>
                <w:rFonts w:cs="Arial"/>
                <w:sz w:val="24"/>
                <w:szCs w:val="24"/>
                <w:vertAlign w:val="superscript"/>
              </w:rPr>
              <w:t>th</w:t>
            </w:r>
            <w:r>
              <w:rPr>
                <w:rFonts w:cs="Arial"/>
                <w:sz w:val="24"/>
                <w:szCs w:val="24"/>
              </w:rPr>
              <w:t xml:space="preserve"> January 2019</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91203BB" w:rsidR="00E311FF" w:rsidRPr="00665153" w:rsidRDefault="00285A3C" w:rsidP="008F2B68">
            <w:pPr>
              <w:rPr>
                <w:rFonts w:cs="Arial"/>
                <w:sz w:val="24"/>
                <w:szCs w:val="24"/>
              </w:rPr>
            </w:pPr>
            <w:r>
              <w:rPr>
                <w:rFonts w:cs="Arial"/>
                <w:sz w:val="24"/>
                <w:szCs w:val="24"/>
              </w:rPr>
              <w:t>14:00 18</w:t>
            </w:r>
            <w:r w:rsidRPr="00285A3C">
              <w:rPr>
                <w:rFonts w:cs="Arial"/>
                <w:sz w:val="24"/>
                <w:szCs w:val="24"/>
                <w:vertAlign w:val="superscript"/>
              </w:rPr>
              <w:t>th</w:t>
            </w:r>
            <w:r>
              <w:rPr>
                <w:rFonts w:cs="Arial"/>
                <w:sz w:val="24"/>
                <w:szCs w:val="24"/>
              </w:rPr>
              <w:t xml:space="preserve"> January 2019</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0A0F99F7" w:rsidR="00E311FF" w:rsidRPr="00665153" w:rsidRDefault="00466F39" w:rsidP="00A5620C">
            <w:pPr>
              <w:rPr>
                <w:rFonts w:cs="Arial"/>
                <w:sz w:val="24"/>
                <w:szCs w:val="24"/>
              </w:rPr>
            </w:pPr>
            <w:r>
              <w:rPr>
                <w:rFonts w:cs="Arial"/>
                <w:sz w:val="24"/>
                <w:szCs w:val="24"/>
              </w:rPr>
              <w:t>23</w:t>
            </w:r>
            <w:r w:rsidRPr="00466F39">
              <w:rPr>
                <w:rFonts w:cs="Arial"/>
                <w:sz w:val="24"/>
                <w:szCs w:val="24"/>
                <w:vertAlign w:val="superscript"/>
              </w:rPr>
              <w:t>rd</w:t>
            </w:r>
            <w:r>
              <w:rPr>
                <w:rFonts w:cs="Arial"/>
                <w:sz w:val="24"/>
                <w:szCs w:val="24"/>
              </w:rPr>
              <w:t xml:space="preserve"> January 2019</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5C99702" w:rsidR="00466F39" w:rsidRPr="00665153" w:rsidRDefault="00466F39" w:rsidP="008F2B68">
            <w:pPr>
              <w:rPr>
                <w:rFonts w:cs="Arial"/>
                <w:sz w:val="24"/>
                <w:szCs w:val="24"/>
              </w:rPr>
            </w:pPr>
            <w:r>
              <w:rPr>
                <w:rFonts w:cs="Arial"/>
                <w:sz w:val="24"/>
                <w:szCs w:val="24"/>
              </w:rPr>
              <w:t>25</w:t>
            </w:r>
            <w:r w:rsidRPr="00466F39">
              <w:rPr>
                <w:rFonts w:cs="Arial"/>
                <w:sz w:val="24"/>
                <w:szCs w:val="24"/>
                <w:vertAlign w:val="superscript"/>
              </w:rPr>
              <w:t>th</w:t>
            </w:r>
            <w:r>
              <w:rPr>
                <w:rFonts w:cs="Arial"/>
                <w:sz w:val="24"/>
                <w:szCs w:val="24"/>
              </w:rPr>
              <w:t xml:space="preserve"> January 2019</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3B8D8D21" w:rsidR="00DA1E84" w:rsidRPr="00665153" w:rsidRDefault="00466F39" w:rsidP="008F2B68">
            <w:pPr>
              <w:rPr>
                <w:rFonts w:cs="Arial"/>
                <w:sz w:val="24"/>
                <w:szCs w:val="24"/>
              </w:rPr>
            </w:pPr>
            <w:r>
              <w:rPr>
                <w:rFonts w:cs="Arial"/>
                <w:sz w:val="24"/>
                <w:szCs w:val="24"/>
              </w:rPr>
              <w:t>3</w:t>
            </w:r>
            <w:r w:rsidR="00946035">
              <w:rPr>
                <w:rFonts w:cs="Arial"/>
                <w:sz w:val="24"/>
                <w:szCs w:val="24"/>
              </w:rPr>
              <w:t>0</w:t>
            </w:r>
            <w:r w:rsidR="00946035" w:rsidRPr="00946035">
              <w:rPr>
                <w:rFonts w:cs="Arial"/>
                <w:sz w:val="24"/>
                <w:szCs w:val="24"/>
                <w:vertAlign w:val="superscript"/>
              </w:rPr>
              <w:t>th</w:t>
            </w:r>
            <w:r w:rsidR="00946035">
              <w:rPr>
                <w:rFonts w:cs="Arial"/>
                <w:sz w:val="24"/>
                <w:szCs w:val="24"/>
              </w:rPr>
              <w:t xml:space="preserve"> </w:t>
            </w:r>
            <w:r>
              <w:rPr>
                <w:rFonts w:cs="Arial"/>
                <w:sz w:val="24"/>
                <w:szCs w:val="24"/>
              </w:rPr>
              <w:t>January 2019</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61CAA79" w:rsidR="00466F39" w:rsidRPr="00665153" w:rsidRDefault="007E0688" w:rsidP="008F2B68">
            <w:pPr>
              <w:rPr>
                <w:rFonts w:cs="Arial"/>
                <w:sz w:val="24"/>
                <w:szCs w:val="24"/>
              </w:rPr>
            </w:pPr>
            <w:r>
              <w:rPr>
                <w:rFonts w:cs="Arial"/>
                <w:sz w:val="24"/>
                <w:szCs w:val="24"/>
              </w:rPr>
              <w:t>1</w:t>
            </w:r>
            <w:r w:rsidRPr="008D4C25">
              <w:rPr>
                <w:rFonts w:cs="Arial"/>
                <w:sz w:val="24"/>
                <w:szCs w:val="24"/>
                <w:vertAlign w:val="superscript"/>
              </w:rPr>
              <w:t>st</w:t>
            </w:r>
            <w:r>
              <w:rPr>
                <w:rFonts w:cs="Arial"/>
                <w:sz w:val="24"/>
                <w:szCs w:val="24"/>
              </w:rPr>
              <w:t xml:space="preserve"> February 2019</w:t>
            </w:r>
          </w:p>
        </w:tc>
      </w:tr>
    </w:tbl>
    <w:p w14:paraId="68F51ED2" w14:textId="77777777" w:rsidR="001E52C2" w:rsidRDefault="001E52C2" w:rsidP="008F2B68">
      <w:pPr>
        <w:rPr>
          <w:rFonts w:ascii="Calibri" w:hAnsi="Calibri" w:cs="Calibri"/>
          <w:b/>
          <w:sz w:val="28"/>
          <w:szCs w:val="28"/>
        </w:rPr>
      </w:pPr>
    </w:p>
    <w:p w14:paraId="68F51ED3" w14:textId="34DA823B" w:rsidR="00F56D4D" w:rsidRPr="00665153" w:rsidRDefault="00F56D4D" w:rsidP="00665153">
      <w:pPr>
        <w:jc w:val="both"/>
        <w:rPr>
          <w:rFonts w:cs="Arial"/>
          <w:sz w:val="24"/>
          <w:szCs w:val="24"/>
        </w:rPr>
      </w:pPr>
      <w:r w:rsidRPr="00665153">
        <w:rPr>
          <w:rFonts w:cs="Arial"/>
          <w:sz w:val="24"/>
          <w:szCs w:val="24"/>
        </w:rPr>
        <w:t xml:space="preserve">The contract is to be for a </w:t>
      </w:r>
      <w:r w:rsidRPr="00466F39">
        <w:rPr>
          <w:rFonts w:cs="Arial"/>
          <w:sz w:val="24"/>
          <w:szCs w:val="24"/>
        </w:rPr>
        <w:t xml:space="preserve">period of </w:t>
      </w:r>
      <w:r w:rsidR="009F38C7" w:rsidRPr="00466F39">
        <w:rPr>
          <w:rFonts w:cs="Arial"/>
          <w:sz w:val="24"/>
          <w:szCs w:val="24"/>
        </w:rPr>
        <w:t>1</w:t>
      </w:r>
      <w:r w:rsidR="00D5024D">
        <w:rPr>
          <w:rFonts w:cs="Arial"/>
          <w:sz w:val="24"/>
          <w:szCs w:val="24"/>
        </w:rPr>
        <w:t>4</w:t>
      </w:r>
      <w:r w:rsidR="00A5620C" w:rsidRPr="00466F39">
        <w:rPr>
          <w:rFonts w:cs="Arial"/>
          <w:sz w:val="24"/>
          <w:szCs w:val="24"/>
        </w:rPr>
        <w:t xml:space="preserve"> m</w:t>
      </w:r>
      <w:r w:rsidR="00A5620C">
        <w:rPr>
          <w:rFonts w:cs="Arial"/>
          <w:sz w:val="24"/>
          <w:szCs w:val="24"/>
        </w:rPr>
        <w:t>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6" w:name="_Briefing_Session_[delete/amend"/>
      <w:bookmarkStart w:id="7" w:name="_Procedure_for_submitting"/>
      <w:bookmarkStart w:id="8" w:name="_Toc405888276"/>
      <w:bookmarkStart w:id="9" w:name="_Toc51434018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p>
    <w:p w14:paraId="68F51ED6" w14:textId="77777777" w:rsidR="0028563C" w:rsidRPr="00665153" w:rsidRDefault="0028563C" w:rsidP="00665153">
      <w:pPr>
        <w:jc w:val="both"/>
        <w:rPr>
          <w:rFonts w:cs="Arial"/>
          <w:b/>
          <w:sz w:val="24"/>
          <w:szCs w:val="24"/>
        </w:rPr>
      </w:pPr>
    </w:p>
    <w:p w14:paraId="68F51ED7" w14:textId="3908B764" w:rsidR="003A3424" w:rsidRPr="00665153" w:rsidRDefault="00A20559" w:rsidP="00665153">
      <w:pPr>
        <w:jc w:val="both"/>
        <w:rPr>
          <w:rFonts w:cs="Arial"/>
          <w:sz w:val="24"/>
          <w:szCs w:val="24"/>
        </w:rPr>
      </w:pPr>
      <w:bookmarkStart w:id="10" w:name="OLE_LINK1"/>
      <w:bookmarkStart w:id="11" w:name="OLE_LINK2"/>
      <w:r w:rsidRPr="00665153">
        <w:rPr>
          <w:rFonts w:cs="Arial"/>
          <w:sz w:val="24"/>
          <w:szCs w:val="24"/>
        </w:rPr>
        <w:t xml:space="preserve">The maximum page limit for </w:t>
      </w:r>
      <w:r w:rsidRPr="002809F7">
        <w:rPr>
          <w:rFonts w:cs="Arial"/>
          <w:sz w:val="24"/>
          <w:szCs w:val="24"/>
        </w:rPr>
        <w:t xml:space="preserve">tenders is </w:t>
      </w:r>
      <w:r w:rsidR="00372C69" w:rsidRPr="002809F7">
        <w:rPr>
          <w:rFonts w:cs="Arial"/>
          <w:sz w:val="24"/>
          <w:szCs w:val="24"/>
        </w:rPr>
        <w:t>8</w:t>
      </w:r>
      <w:r w:rsidR="002809F7">
        <w:rPr>
          <w:rFonts w:cs="Arial"/>
          <w:sz w:val="24"/>
          <w:szCs w:val="24"/>
        </w:rPr>
        <w:t xml:space="preserve"> </w:t>
      </w:r>
      <w:r w:rsidR="00DF4220" w:rsidRPr="002809F7">
        <w:rPr>
          <w:rFonts w:cs="Arial"/>
          <w:sz w:val="24"/>
          <w:szCs w:val="24"/>
        </w:rPr>
        <w:t>pages</w:t>
      </w:r>
      <w:r w:rsidR="00F35C36" w:rsidRPr="00466F39">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028A41E6"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l</w:t>
      </w:r>
      <w:r w:rsidR="00466F39">
        <w:rPr>
          <w:rFonts w:cs="Arial"/>
          <w:sz w:val="24"/>
          <w:szCs w:val="24"/>
        </w:rPr>
        <w:t xml:space="preserve"> by </w:t>
      </w:r>
      <w:r w:rsidR="00466F39" w:rsidRPr="00466F39">
        <w:rPr>
          <w:rFonts w:cs="Arial"/>
          <w:b/>
          <w:sz w:val="24"/>
          <w:szCs w:val="24"/>
        </w:rPr>
        <w:t>14:00 18</w:t>
      </w:r>
      <w:r w:rsidR="00466F39" w:rsidRPr="00466F39">
        <w:rPr>
          <w:rFonts w:cs="Arial"/>
          <w:b/>
          <w:sz w:val="24"/>
          <w:szCs w:val="24"/>
          <w:vertAlign w:val="superscript"/>
        </w:rPr>
        <w:t>th</w:t>
      </w:r>
      <w:r w:rsidR="00466F39" w:rsidRPr="00466F39">
        <w:rPr>
          <w:rFonts w:cs="Arial"/>
          <w:b/>
          <w:sz w:val="24"/>
          <w:szCs w:val="24"/>
        </w:rPr>
        <w:t xml:space="preserve"> January 2019</w:t>
      </w:r>
      <w:r w:rsidR="00466F39">
        <w:rPr>
          <w:rFonts w:cs="Arial"/>
          <w:sz w:val="24"/>
          <w:szCs w:val="24"/>
        </w:rPr>
        <w:t xml:space="preserve"> to Peter Sayce at: </w:t>
      </w:r>
      <w:r w:rsidR="00372C69">
        <w:rPr>
          <w:rFonts w:cs="Arial"/>
          <w:sz w:val="24"/>
          <w:szCs w:val="24"/>
        </w:rPr>
        <w:t>p</w:t>
      </w:r>
      <w:r w:rsidR="00466F39">
        <w:rPr>
          <w:rFonts w:cs="Arial"/>
          <w:sz w:val="24"/>
          <w:szCs w:val="24"/>
        </w:rPr>
        <w:t>eter.</w:t>
      </w:r>
      <w:r w:rsidR="00372C69">
        <w:rPr>
          <w:rFonts w:cs="Arial"/>
          <w:sz w:val="24"/>
          <w:szCs w:val="24"/>
        </w:rPr>
        <w:t>s</w:t>
      </w:r>
      <w:r w:rsidR="00466F39">
        <w:rPr>
          <w:rFonts w:cs="Arial"/>
          <w:sz w:val="24"/>
          <w:szCs w:val="24"/>
        </w:rPr>
        <w:t>ayce@beis.gov.uk</w:t>
      </w:r>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0B4AAA84" w:rsidR="00AF0CCD" w:rsidRPr="00665153" w:rsidRDefault="00B34D45" w:rsidP="00466F39">
      <w:pPr>
        <w:rPr>
          <w:rFonts w:cs="Arial"/>
          <w:color w:val="000000"/>
          <w:sz w:val="24"/>
          <w:szCs w:val="24"/>
        </w:rPr>
      </w:pPr>
      <w:r w:rsidRPr="00665153">
        <w:rPr>
          <w:rFonts w:cs="Arial"/>
          <w:sz w:val="24"/>
          <w:szCs w:val="24"/>
          <w:lang w:val="en"/>
        </w:rPr>
        <w:t xml:space="preserve">For questions regarding the procurement process please </w:t>
      </w:r>
      <w:r w:rsidR="00466F39">
        <w:rPr>
          <w:rFonts w:cs="Arial"/>
          <w:sz w:val="24"/>
          <w:szCs w:val="24"/>
          <w:lang w:val="en"/>
        </w:rPr>
        <w:t xml:space="preserve">contact </w:t>
      </w:r>
      <w:r w:rsidR="00466F39">
        <w:rPr>
          <w:rFonts w:cs="Arial"/>
          <w:sz w:val="24"/>
          <w:szCs w:val="24"/>
        </w:rPr>
        <w:t xml:space="preserve">Peter Sayce at: </w:t>
      </w:r>
      <w:r w:rsidR="00B22B3F">
        <w:rPr>
          <w:rFonts w:cs="Arial"/>
          <w:sz w:val="24"/>
          <w:szCs w:val="24"/>
        </w:rPr>
        <w:t>p</w:t>
      </w:r>
      <w:r w:rsidR="00466F39">
        <w:rPr>
          <w:rFonts w:cs="Arial"/>
          <w:sz w:val="24"/>
          <w:szCs w:val="24"/>
        </w:rPr>
        <w:t>eter.</w:t>
      </w:r>
      <w:r w:rsidR="00B22B3F">
        <w:rPr>
          <w:rFonts w:cs="Arial"/>
          <w:sz w:val="24"/>
          <w:szCs w:val="24"/>
        </w:rPr>
        <w:t>s</w:t>
      </w:r>
      <w:r w:rsidR="00466F39">
        <w:rPr>
          <w:rFonts w:cs="Arial"/>
          <w:sz w:val="24"/>
          <w:szCs w:val="24"/>
        </w:rPr>
        <w:t>ayce@beis.gov.uk</w:t>
      </w:r>
      <w:r w:rsidR="00466F39" w:rsidRPr="00A9428F">
        <w:rPr>
          <w:sz w:val="24"/>
          <w:szCs w:val="24"/>
        </w:rPr>
        <w:t>.</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B19619F"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466F39" w:rsidRPr="00466F39">
        <w:rPr>
          <w:rFonts w:ascii="Arial" w:eastAsia="Times New Roman" w:hAnsi="Arial" w:cs="Arial"/>
          <w:sz w:val="24"/>
          <w:szCs w:val="24"/>
          <w:lang w:eastAsia="en-GB"/>
        </w:rPr>
        <w:t>Peter.Sayce@beis.gov.uk</w:t>
      </w:r>
      <w:r w:rsidR="00A9428F" w:rsidRPr="00466F39">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questions should be submitted by</w:t>
      </w:r>
      <w:r w:rsidR="00466F39">
        <w:rPr>
          <w:rFonts w:ascii="Arial" w:eastAsia="Times New Roman" w:hAnsi="Arial" w:cs="Arial"/>
          <w:sz w:val="24"/>
          <w:szCs w:val="24"/>
          <w:lang w:eastAsia="en-GB"/>
        </w:rPr>
        <w:t xml:space="preserve"> </w:t>
      </w:r>
      <w:r w:rsidR="00466F39" w:rsidRPr="00466F39">
        <w:rPr>
          <w:rFonts w:ascii="Arial" w:eastAsia="Times New Roman" w:hAnsi="Arial" w:cs="Arial"/>
          <w:b/>
          <w:sz w:val="24"/>
          <w:szCs w:val="24"/>
          <w:lang w:eastAsia="en-GB"/>
        </w:rPr>
        <w:t>1</w:t>
      </w:r>
      <w:r w:rsidR="00BC4855">
        <w:rPr>
          <w:rFonts w:ascii="Arial" w:eastAsia="Times New Roman" w:hAnsi="Arial" w:cs="Arial"/>
          <w:b/>
          <w:sz w:val="24"/>
          <w:szCs w:val="24"/>
          <w:lang w:eastAsia="en-GB"/>
        </w:rPr>
        <w:t>2</w:t>
      </w:r>
      <w:r w:rsidR="00466F39" w:rsidRPr="00466F39">
        <w:rPr>
          <w:rFonts w:ascii="Arial" w:eastAsia="Times New Roman" w:hAnsi="Arial" w:cs="Arial"/>
          <w:b/>
          <w:sz w:val="24"/>
          <w:szCs w:val="24"/>
          <w:lang w:eastAsia="en-GB"/>
        </w:rPr>
        <w:t>:00 14</w:t>
      </w:r>
      <w:r w:rsidR="00466F39" w:rsidRPr="00466F39">
        <w:rPr>
          <w:rFonts w:ascii="Arial" w:eastAsia="Times New Roman" w:hAnsi="Arial" w:cs="Arial"/>
          <w:b/>
          <w:sz w:val="24"/>
          <w:szCs w:val="24"/>
          <w:vertAlign w:val="superscript"/>
          <w:lang w:eastAsia="en-GB"/>
        </w:rPr>
        <w:t>th</w:t>
      </w:r>
      <w:r w:rsidR="00466F39" w:rsidRPr="00466F39">
        <w:rPr>
          <w:rFonts w:ascii="Arial" w:eastAsia="Times New Roman" w:hAnsi="Arial" w:cs="Arial"/>
          <w:b/>
          <w:sz w:val="24"/>
          <w:szCs w:val="24"/>
          <w:lang w:eastAsia="en-GB"/>
        </w:rPr>
        <w:t xml:space="preserve"> January 2019</w:t>
      </w:r>
      <w:r w:rsidR="00466F39" w:rsidRPr="00466F39">
        <w:rPr>
          <w:rFonts w:ascii="Arial" w:eastAsia="Times New Roman" w:hAnsi="Arial" w:cs="Arial"/>
          <w:sz w:val="24"/>
          <w:szCs w:val="24"/>
          <w:lang w:eastAsia="en-GB"/>
        </w:rPr>
        <w:t xml:space="preserve">; </w:t>
      </w:r>
      <w:r w:rsidR="0050409E" w:rsidRPr="00466F39">
        <w:rPr>
          <w:rFonts w:ascii="Arial" w:eastAsia="Times New Roman" w:hAnsi="Arial" w:cs="Arial"/>
          <w:sz w:val="24"/>
          <w:szCs w:val="24"/>
          <w:lang w:eastAsia="en-GB"/>
        </w:rPr>
        <w:t xml:space="preserve">questions </w:t>
      </w:r>
      <w:r w:rsidR="0050409E" w:rsidRPr="00665153">
        <w:rPr>
          <w:rFonts w:ascii="Arial" w:eastAsia="Times New Roman" w:hAnsi="Arial" w:cs="Arial"/>
          <w:sz w:val="24"/>
          <w:szCs w:val="24"/>
          <w:lang w:eastAsia="en-GB"/>
        </w:rPr>
        <w:t xml:space="preserve">submitted after this date may not be answered. Should questions arise during the tendering period, which in our judgement are of </w:t>
      </w:r>
      <w:r w:rsidR="0050409E" w:rsidRPr="00466F39">
        <w:rPr>
          <w:rFonts w:ascii="Arial" w:eastAsia="Times New Roman" w:hAnsi="Arial" w:cs="Arial"/>
          <w:sz w:val="24"/>
          <w:szCs w:val="24"/>
          <w:lang w:eastAsia="en-GB"/>
        </w:rPr>
        <w:t xml:space="preserve">material significance, we will </w:t>
      </w:r>
      <w:r w:rsidR="00447420" w:rsidRPr="00466F39">
        <w:rPr>
          <w:rFonts w:ascii="Arial" w:eastAsia="Times New Roman" w:hAnsi="Arial" w:cs="Arial"/>
          <w:sz w:val="24"/>
          <w:szCs w:val="24"/>
          <w:lang w:eastAsia="en-GB"/>
        </w:rPr>
        <w:t xml:space="preserve">publish these </w:t>
      </w:r>
      <w:r w:rsidR="0050409E" w:rsidRPr="00466F39">
        <w:rPr>
          <w:rFonts w:ascii="Arial" w:eastAsia="Times New Roman" w:hAnsi="Arial" w:cs="Arial"/>
          <w:sz w:val="24"/>
          <w:szCs w:val="24"/>
          <w:lang w:eastAsia="en-GB"/>
        </w:rPr>
        <w:t>question</w:t>
      </w:r>
      <w:r w:rsidR="00447420" w:rsidRPr="00466F39">
        <w:rPr>
          <w:rFonts w:ascii="Arial" w:eastAsia="Times New Roman" w:hAnsi="Arial" w:cs="Arial"/>
          <w:sz w:val="24"/>
          <w:szCs w:val="24"/>
          <w:lang w:eastAsia="en-GB"/>
        </w:rPr>
        <w:t>s with</w:t>
      </w:r>
      <w:r w:rsidR="0050409E" w:rsidRPr="00466F39">
        <w:rPr>
          <w:rFonts w:ascii="Arial" w:eastAsia="Times New Roman" w:hAnsi="Arial" w:cs="Arial"/>
          <w:sz w:val="24"/>
          <w:szCs w:val="24"/>
          <w:lang w:eastAsia="en-GB"/>
        </w:rPr>
        <w:t xml:space="preserve"> our formal reply by the end of </w:t>
      </w:r>
      <w:r w:rsidR="00466F39" w:rsidRPr="00466F39">
        <w:rPr>
          <w:rFonts w:ascii="Arial" w:eastAsia="Times New Roman" w:hAnsi="Arial" w:cs="Arial"/>
          <w:b/>
          <w:sz w:val="24"/>
          <w:szCs w:val="24"/>
          <w:lang w:eastAsia="en-GB"/>
        </w:rPr>
        <w:t>14</w:t>
      </w:r>
      <w:r w:rsidR="00466F39" w:rsidRPr="00466F39">
        <w:rPr>
          <w:rFonts w:ascii="Arial" w:eastAsia="Times New Roman" w:hAnsi="Arial" w:cs="Arial"/>
          <w:b/>
          <w:sz w:val="24"/>
          <w:szCs w:val="24"/>
          <w:vertAlign w:val="superscript"/>
          <w:lang w:eastAsia="en-GB"/>
        </w:rPr>
        <w:t>th</w:t>
      </w:r>
      <w:r w:rsidR="00466F39" w:rsidRPr="00466F39">
        <w:rPr>
          <w:rFonts w:ascii="Arial" w:eastAsia="Times New Roman" w:hAnsi="Arial" w:cs="Arial"/>
          <w:b/>
          <w:sz w:val="24"/>
          <w:szCs w:val="24"/>
          <w:lang w:eastAsia="en-GB"/>
        </w:rPr>
        <w:t xml:space="preserve"> January 2019</w:t>
      </w:r>
      <w:r w:rsidR="00466F39" w:rsidRPr="00466F39">
        <w:rPr>
          <w:rFonts w:ascii="Arial" w:eastAsia="Times New Roman" w:hAnsi="Arial" w:cs="Arial"/>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w:t>
      </w:r>
      <w:r w:rsidR="00544D4D">
        <w:rPr>
          <w:rFonts w:ascii="Arial" w:eastAsia="Times New Roman" w:hAnsi="Arial" w:cs="Arial"/>
          <w:sz w:val="24"/>
          <w:szCs w:val="24"/>
          <w:lang w:eastAsia="en-GB"/>
        </w:rPr>
        <w:t>publish</w:t>
      </w:r>
      <w:r w:rsidR="004B2BB0" w:rsidRPr="00665153">
        <w:rPr>
          <w:rFonts w:ascii="Arial" w:eastAsia="Times New Roman" w:hAnsi="Arial" w:cs="Arial"/>
          <w:sz w:val="24"/>
          <w:szCs w:val="24"/>
          <w:lang w:eastAsia="en-GB"/>
        </w:rPr>
        <w:t xml:space="preserve"> – unnamed </w:t>
      </w:r>
      <w:r w:rsidR="00544D4D">
        <w:rPr>
          <w:rFonts w:ascii="Arial" w:eastAsia="Times New Roman" w:hAnsi="Arial" w:cs="Arial"/>
          <w:sz w:val="24"/>
          <w:szCs w:val="24"/>
          <w:lang w:eastAsia="en-GB"/>
        </w:rPr>
        <w:t>–</w:t>
      </w:r>
      <w:r w:rsidR="004B2BB0" w:rsidRPr="00665153">
        <w:rPr>
          <w:rFonts w:ascii="Arial" w:eastAsia="Times New Roman" w:hAnsi="Arial" w:cs="Arial"/>
          <w:sz w:val="24"/>
          <w:szCs w:val="24"/>
          <w:lang w:eastAsia="en-GB"/>
        </w:rPr>
        <w:t xml:space="preserve"> </w:t>
      </w:r>
      <w:r w:rsidR="00544D4D">
        <w:rPr>
          <w:rFonts w:ascii="Arial" w:eastAsia="Times New Roman" w:hAnsi="Arial" w:cs="Arial"/>
          <w:sz w:val="24"/>
          <w:szCs w:val="24"/>
          <w:lang w:eastAsia="en-GB"/>
        </w:rPr>
        <w:t>on Contracts Finder</w:t>
      </w:r>
      <w:r w:rsidR="0050409E" w:rsidRPr="00665153">
        <w:rPr>
          <w:rFonts w:ascii="Arial" w:eastAsia="Times New Roman" w:hAnsi="Arial" w:cs="Arial"/>
          <w:sz w:val="24"/>
          <w:szCs w:val="24"/>
          <w:lang w:eastAsia="en-GB"/>
        </w:rPr>
        <w:t xml:space="preserve">. All contractors should then take that </w:t>
      </w:r>
      <w:r w:rsidR="0050409E" w:rsidRPr="00665153">
        <w:rPr>
          <w:rFonts w:ascii="Arial" w:eastAsia="Times New Roman" w:hAnsi="Arial" w:cs="Arial"/>
          <w:sz w:val="24"/>
          <w:szCs w:val="24"/>
          <w:lang w:eastAsia="en-GB"/>
        </w:rPr>
        <w:lastRenderedPageBreak/>
        <w:t>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2" w:name="_Conflict_of_Interest"/>
      <w:bookmarkStart w:id="13" w:name="_Ref380584427"/>
      <w:bookmarkStart w:id="14" w:name="_Toc405888277"/>
      <w:bookmarkStart w:id="15" w:name="_Toc514340187"/>
      <w:bookmarkEnd w:id="12"/>
      <w:r w:rsidRPr="000744BD">
        <w:rPr>
          <w:rFonts w:ascii="Arial" w:hAnsi="Arial" w:cs="Arial"/>
          <w:sz w:val="24"/>
          <w:szCs w:val="24"/>
        </w:rPr>
        <w:t>Conflict of Interest</w:t>
      </w:r>
      <w:bookmarkEnd w:id="13"/>
      <w:bookmarkEnd w:id="14"/>
      <w:bookmarkEnd w:id="15"/>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CD7B50">
        <w:rPr>
          <w:rFonts w:ascii="Arial" w:eastAsia="Times New Roman" w:hAnsi="Arial" w:cs="Arial"/>
          <w:sz w:val="24"/>
          <w:szCs w:val="24"/>
          <w:lang w:eastAsia="en-GB"/>
        </w:rPr>
        <w:t>working arrangements</w:t>
      </w:r>
      <w:proofErr w:type="gramEnd"/>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A7C3866"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FD16E3">
        <w:rPr>
          <w:rFonts w:cs="Arial"/>
          <w:b/>
          <w:sz w:val="24"/>
          <w:szCs w:val="24"/>
        </w:rPr>
        <w:t>3</w:t>
      </w:r>
      <w:r w:rsidRPr="00FD16E3">
        <w:rPr>
          <w:rFonts w:cs="Arial"/>
          <w:b/>
          <w:sz w:val="24"/>
          <w:szCs w:val="24"/>
        </w:rPr>
        <w:t xml:space="preserve"> </w:t>
      </w:r>
      <w:r w:rsidR="00F96338" w:rsidRPr="00FD16E3">
        <w:rPr>
          <w:rFonts w:cs="Arial"/>
          <w:b/>
          <w:sz w:val="24"/>
          <w:szCs w:val="24"/>
        </w:rPr>
        <w:t>(page</w:t>
      </w:r>
      <w:r w:rsidR="007C1A23" w:rsidRPr="00FD16E3">
        <w:rPr>
          <w:rFonts w:cs="Arial"/>
          <w:b/>
          <w:sz w:val="24"/>
          <w:szCs w:val="24"/>
        </w:rPr>
        <w:t xml:space="preserve"> </w:t>
      </w:r>
      <w:r w:rsidR="002915E1" w:rsidRPr="00FD16E3">
        <w:rPr>
          <w:rFonts w:cs="Arial"/>
          <w:b/>
          <w:sz w:val="24"/>
          <w:szCs w:val="24"/>
        </w:rPr>
        <w:t>28</w:t>
      </w:r>
      <w:r w:rsidR="00E06E13" w:rsidRPr="00FD16E3">
        <w:rPr>
          <w:rFonts w:cs="Arial"/>
          <w:b/>
          <w:sz w:val="24"/>
          <w:szCs w:val="24"/>
        </w:rPr>
        <w:t>)</w:t>
      </w:r>
      <w:r w:rsidRPr="00FD16E3">
        <w:rPr>
          <w:rFonts w:cs="Arial"/>
          <w:b/>
          <w:sz w:val="24"/>
          <w:szCs w:val="24"/>
        </w:rPr>
        <w:t xml:space="preserve"> </w:t>
      </w:r>
      <w:r w:rsidRPr="002915E1">
        <w:rPr>
          <w:rFonts w:cs="Arial"/>
          <w:b/>
          <w:sz w:val="24"/>
          <w:szCs w:val="24"/>
        </w:rPr>
        <w:t>to</w:t>
      </w:r>
      <w:r w:rsidRPr="00CD7B50">
        <w:rPr>
          <w:rFonts w:cs="Arial"/>
          <w:b/>
          <w:sz w:val="24"/>
          <w:szCs w:val="24"/>
        </w:rPr>
        <w:t xml:space="preserve">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6" w:name="_Evaluation_of_Responses"/>
      <w:bookmarkStart w:id="17" w:name="_Toc405888278"/>
      <w:bookmarkStart w:id="18" w:name="_Toc514340188"/>
      <w:bookmarkEnd w:id="16"/>
      <w:r w:rsidRPr="000744BD">
        <w:rPr>
          <w:rFonts w:ascii="Arial" w:hAnsi="Arial" w:cs="Arial"/>
          <w:sz w:val="24"/>
          <w:szCs w:val="24"/>
        </w:rPr>
        <w:lastRenderedPageBreak/>
        <w:t>Evaluation of Responses</w:t>
      </w:r>
      <w:bookmarkEnd w:id="17"/>
      <w:bookmarkEnd w:id="18"/>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9" w:name="_Further_Instructions_to"/>
      <w:bookmarkStart w:id="20" w:name="_Ref380583737"/>
      <w:bookmarkStart w:id="21" w:name="_Toc405888279"/>
      <w:bookmarkStart w:id="22" w:name="_Toc514340189"/>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68F51EFB" w14:textId="38A7B449" w:rsidR="00921FD4" w:rsidRPr="000744BD" w:rsidRDefault="00090F0E" w:rsidP="00B84D84">
      <w:pPr>
        <w:pStyle w:val="Heading1"/>
        <w:numPr>
          <w:ilvl w:val="0"/>
          <w:numId w:val="10"/>
        </w:numPr>
        <w:rPr>
          <w:rFonts w:ascii="Arial" w:hAnsi="Arial" w:cs="Arial"/>
          <w:sz w:val="24"/>
          <w:szCs w:val="24"/>
        </w:rPr>
      </w:pPr>
      <w:bookmarkStart w:id="23" w:name="_Toc405888280"/>
      <w:bookmarkStart w:id="24" w:name="_Toc514340190"/>
      <w:r w:rsidRPr="000744BD">
        <w:rPr>
          <w:rFonts w:ascii="Arial" w:hAnsi="Arial" w:cs="Arial"/>
          <w:sz w:val="24"/>
          <w:szCs w:val="24"/>
        </w:rPr>
        <w:t>Further Instructions to Contractors</w:t>
      </w:r>
      <w:bookmarkEnd w:id="23"/>
      <w:bookmarkEnd w:id="24"/>
    </w:p>
    <w:p w14:paraId="68F51EFC" w14:textId="77777777" w:rsidR="00090F0E" w:rsidRPr="00CD7B50" w:rsidRDefault="00090F0E" w:rsidP="00CD7B50">
      <w:pPr>
        <w:jc w:val="both"/>
        <w:rPr>
          <w:rFonts w:cs="Arial"/>
          <w:sz w:val="24"/>
          <w:szCs w:val="24"/>
          <w:lang w:eastAsia="en-US"/>
        </w:rPr>
      </w:pPr>
    </w:p>
    <w:p w14:paraId="68F51EFD" w14:textId="6A4CCDE7"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B84D84">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5" w:name="_Toc405888281"/>
      <w:bookmarkStart w:id="26" w:name="_Toc514340191"/>
      <w:r w:rsidRPr="00381725">
        <w:rPr>
          <w:rFonts w:ascii="Arial" w:hAnsi="Arial" w:cs="Arial"/>
          <w:sz w:val="24"/>
          <w:szCs w:val="24"/>
        </w:rPr>
        <w:t>Checklist of Documents to be R</w:t>
      </w:r>
      <w:r w:rsidR="00624CFC" w:rsidRPr="00381725">
        <w:rPr>
          <w:rFonts w:ascii="Arial" w:hAnsi="Arial" w:cs="Arial"/>
          <w:sz w:val="24"/>
          <w:szCs w:val="24"/>
        </w:rPr>
        <w:t>eturned</w:t>
      </w:r>
      <w:bookmarkEnd w:id="25"/>
      <w:bookmarkEnd w:id="26"/>
    </w:p>
    <w:p w14:paraId="68F51F02" w14:textId="77777777" w:rsidR="00381725" w:rsidRDefault="00381725" w:rsidP="00381725"/>
    <w:p w14:paraId="68F51F03" w14:textId="30FD489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A933A5">
        <w:rPr>
          <w:rFonts w:ascii="Arial" w:eastAsia="Times New Roman" w:hAnsi="Arial" w:cs="Arial"/>
          <w:sz w:val="24"/>
          <w:szCs w:val="24"/>
          <w:lang w:eastAsia="en-GB"/>
        </w:rPr>
        <w:t xml:space="preserve">maximum </w:t>
      </w:r>
      <w:r w:rsidR="009E6EF1" w:rsidRPr="008D4C25">
        <w:rPr>
          <w:rFonts w:ascii="Arial" w:eastAsia="Times New Roman" w:hAnsi="Arial" w:cs="Arial"/>
          <w:sz w:val="24"/>
          <w:szCs w:val="24"/>
          <w:lang w:eastAsia="en-GB"/>
        </w:rPr>
        <w:t>8</w:t>
      </w:r>
      <w:r w:rsidR="000D2428" w:rsidRPr="008D4C25">
        <w:rPr>
          <w:rFonts w:ascii="Arial" w:eastAsia="Times New Roman" w:hAnsi="Arial" w:cs="Arial"/>
          <w:sz w:val="24"/>
          <w:szCs w:val="24"/>
          <w:lang w:eastAsia="en-GB"/>
        </w:rPr>
        <w:t xml:space="preserve"> </w:t>
      </w:r>
      <w:r w:rsidR="000D2428" w:rsidRPr="00A933A5">
        <w:rPr>
          <w:rFonts w:ascii="Arial" w:eastAsia="Times New Roman" w:hAnsi="Arial" w:cs="Arial"/>
          <w:sz w:val="24"/>
          <w:szCs w:val="24"/>
          <w:lang w:eastAsia="en-GB"/>
        </w:rPr>
        <w:t>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08D4830A" w:rsidR="00DE33A7" w:rsidRPr="00B84D84" w:rsidRDefault="00DE33A7" w:rsidP="00B84D84">
      <w:pPr>
        <w:rPr>
          <w:rFonts w:cs="Arial"/>
          <w:sz w:val="24"/>
          <w:szCs w:val="28"/>
        </w:rPr>
      </w:pP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40149D" w:rsidRDefault="00DE33A7" w:rsidP="00DE33A7">
      <w:pPr>
        <w:pStyle w:val="ListParagraph"/>
        <w:ind w:left="1440"/>
        <w:jc w:val="both"/>
        <w:rPr>
          <w:rFonts w:cs="Calibri"/>
          <w:b/>
          <w:sz w:val="28"/>
          <w:szCs w:val="28"/>
        </w:rPr>
      </w:pPr>
    </w:p>
    <w:bookmarkEnd w:id="5"/>
    <w:p w14:paraId="68F51F0A" w14:textId="479887A5"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193257C2">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287A0F" w:rsidRDefault="00287A0F" w:rsidP="003E5C19">
                            <w:pPr>
                              <w:jc w:val="center"/>
                              <w:rPr>
                                <w:b/>
                                <w:sz w:val="28"/>
                                <w:szCs w:val="28"/>
                              </w:rPr>
                            </w:pPr>
                          </w:p>
                          <w:p w14:paraId="68F521FA" w14:textId="77777777" w:rsidR="00287A0F" w:rsidRPr="005D027D" w:rsidRDefault="00287A0F" w:rsidP="003E5C19">
                            <w:pPr>
                              <w:jc w:val="center"/>
                              <w:rPr>
                                <w:b/>
                                <w:sz w:val="36"/>
                                <w:szCs w:val="36"/>
                              </w:rPr>
                            </w:pPr>
                            <w:r w:rsidRPr="005D027D">
                              <w:rPr>
                                <w:b/>
                                <w:sz w:val="36"/>
                                <w:szCs w:val="36"/>
                              </w:rPr>
                              <w:t>Section 2</w:t>
                            </w:r>
                          </w:p>
                          <w:p w14:paraId="68F521FB" w14:textId="77777777" w:rsidR="00287A0F" w:rsidRDefault="00287A0F" w:rsidP="003E5C19">
                            <w:pPr>
                              <w:jc w:val="center"/>
                              <w:rPr>
                                <w:b/>
                                <w:sz w:val="28"/>
                                <w:szCs w:val="28"/>
                              </w:rPr>
                            </w:pPr>
                          </w:p>
                          <w:p w14:paraId="68F521FC" w14:textId="77777777" w:rsidR="00287A0F" w:rsidRPr="003E5C19" w:rsidRDefault="00287A0F" w:rsidP="003E5C19">
                            <w:pPr>
                              <w:jc w:val="center"/>
                              <w:rPr>
                                <w:rFonts w:cs="Arial"/>
                                <w:b/>
                                <w:sz w:val="36"/>
                                <w:szCs w:val="36"/>
                              </w:rPr>
                            </w:pPr>
                            <w:r w:rsidRPr="003E5C19">
                              <w:rPr>
                                <w:b/>
                                <w:sz w:val="36"/>
                                <w:szCs w:val="36"/>
                              </w:rPr>
                              <w:t>Specification of Requirements</w:t>
                            </w:r>
                          </w:p>
                          <w:p w14:paraId="68F521FD" w14:textId="77777777" w:rsidR="00287A0F" w:rsidRDefault="00287A0F"/>
                          <w:p w14:paraId="68F521FE" w14:textId="77777777" w:rsidR="00287A0F" w:rsidRDefault="00287A0F"/>
                          <w:p w14:paraId="68F521FF" w14:textId="77777777" w:rsidR="00287A0F" w:rsidRPr="00A933A5" w:rsidRDefault="00287A0F" w:rsidP="00405192">
                            <w:pPr>
                              <w:rPr>
                                <w:rFonts w:cs="Arial"/>
                              </w:rPr>
                            </w:pPr>
                            <w:r w:rsidRPr="00A933A5">
                              <w:rPr>
                                <w:rFonts w:cs="Arial"/>
                              </w:rPr>
                              <w:t xml:space="preserve">Invitation to Tender for </w:t>
                            </w:r>
                          </w:p>
                          <w:p w14:paraId="68F52200" w14:textId="521B9E53" w:rsidR="00287A0F" w:rsidRPr="00A933A5" w:rsidRDefault="00287A0F" w:rsidP="00405192">
                            <w:pPr>
                              <w:rPr>
                                <w:rFonts w:cs="Arial"/>
                              </w:rPr>
                            </w:pPr>
                            <w:r w:rsidRPr="00A933A5">
                              <w:rPr>
                                <w:rFonts w:cs="Arial"/>
                              </w:rPr>
                              <w:t xml:space="preserve">Tender Reference Number: </w:t>
                            </w:r>
                            <w:r>
                              <w:rPr>
                                <w:rFonts w:cs="Arial"/>
                              </w:rPr>
                              <w:t>1757/12/2018</w:t>
                            </w:r>
                          </w:p>
                          <w:p w14:paraId="68F52201" w14:textId="3E970C87" w:rsidR="00287A0F" w:rsidRDefault="00287A0F" w:rsidP="00405192">
                            <w:pPr>
                              <w:rPr>
                                <w:rFonts w:cs="Arial"/>
                              </w:rPr>
                            </w:pPr>
                            <w:r w:rsidRPr="00A933A5">
                              <w:rPr>
                                <w:rFonts w:cs="Arial"/>
                              </w:rPr>
                              <w:t>Deadline for Tender Responses:</w:t>
                            </w:r>
                            <w:r w:rsidRPr="006D645F">
                              <w:rPr>
                                <w:rFonts w:cs="Arial"/>
                                <w:sz w:val="24"/>
                                <w:szCs w:val="24"/>
                              </w:rPr>
                              <w:t xml:space="preserve"> </w:t>
                            </w:r>
                            <w:r>
                              <w:rPr>
                                <w:rFonts w:cs="Arial"/>
                                <w:sz w:val="24"/>
                                <w:szCs w:val="24"/>
                              </w:rPr>
                              <w:t>18</w:t>
                            </w:r>
                            <w:r w:rsidRPr="008D4C25">
                              <w:rPr>
                                <w:rFonts w:cs="Arial"/>
                                <w:sz w:val="24"/>
                                <w:szCs w:val="24"/>
                                <w:vertAlign w:val="superscript"/>
                              </w:rPr>
                              <w:t>th</w:t>
                            </w:r>
                            <w:r>
                              <w:rPr>
                                <w:rFonts w:cs="Arial"/>
                                <w:sz w:val="24"/>
                                <w:szCs w:val="24"/>
                              </w:rPr>
                              <w:t xml:space="preserve"> January 2019</w:t>
                            </w:r>
                          </w:p>
                          <w:p w14:paraId="68F52202" w14:textId="77777777" w:rsidR="00287A0F" w:rsidRDefault="00287A0F" w:rsidP="00790CE1">
                            <w:pPr>
                              <w:rPr>
                                <w:rFonts w:cs="Arial"/>
                              </w:rPr>
                            </w:pPr>
                          </w:p>
                          <w:p w14:paraId="68F52203" w14:textId="77777777" w:rsidR="00287A0F" w:rsidRDefault="00287A0F" w:rsidP="00790CE1">
                            <w:pPr>
                              <w:rPr>
                                <w:rFonts w:cs="Arial"/>
                              </w:rPr>
                            </w:pPr>
                          </w:p>
                          <w:p w14:paraId="68F52204" w14:textId="77777777" w:rsidR="00287A0F" w:rsidRPr="0000739E" w:rsidRDefault="00287A0F" w:rsidP="00790CE1">
                            <w:pPr>
                              <w:rPr>
                                <w:rFonts w:cs="Arial"/>
                              </w:rPr>
                            </w:pPr>
                          </w:p>
                          <w:p w14:paraId="68F52205" w14:textId="77777777" w:rsidR="00287A0F" w:rsidRDefault="00287A0F"/>
                          <w:p w14:paraId="68F52206" w14:textId="77777777" w:rsidR="00287A0F" w:rsidRDefault="00287A0F"/>
                          <w:p w14:paraId="68F52207" w14:textId="77777777" w:rsidR="00287A0F" w:rsidRDefault="00287A0F"/>
                          <w:p w14:paraId="68F52208" w14:textId="77777777" w:rsidR="00287A0F" w:rsidRDefault="00287A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287A0F" w:rsidRDefault="00287A0F" w:rsidP="003E5C19">
                      <w:pPr>
                        <w:jc w:val="center"/>
                        <w:rPr>
                          <w:b/>
                          <w:sz w:val="28"/>
                          <w:szCs w:val="28"/>
                        </w:rPr>
                      </w:pPr>
                    </w:p>
                    <w:p w14:paraId="68F521FA" w14:textId="77777777" w:rsidR="00287A0F" w:rsidRPr="005D027D" w:rsidRDefault="00287A0F" w:rsidP="003E5C19">
                      <w:pPr>
                        <w:jc w:val="center"/>
                        <w:rPr>
                          <w:b/>
                          <w:sz w:val="36"/>
                          <w:szCs w:val="36"/>
                        </w:rPr>
                      </w:pPr>
                      <w:r w:rsidRPr="005D027D">
                        <w:rPr>
                          <w:b/>
                          <w:sz w:val="36"/>
                          <w:szCs w:val="36"/>
                        </w:rPr>
                        <w:t>Section 2</w:t>
                      </w:r>
                    </w:p>
                    <w:p w14:paraId="68F521FB" w14:textId="77777777" w:rsidR="00287A0F" w:rsidRDefault="00287A0F" w:rsidP="003E5C19">
                      <w:pPr>
                        <w:jc w:val="center"/>
                        <w:rPr>
                          <w:b/>
                          <w:sz w:val="28"/>
                          <w:szCs w:val="28"/>
                        </w:rPr>
                      </w:pPr>
                    </w:p>
                    <w:p w14:paraId="68F521FC" w14:textId="77777777" w:rsidR="00287A0F" w:rsidRPr="003E5C19" w:rsidRDefault="00287A0F" w:rsidP="003E5C19">
                      <w:pPr>
                        <w:jc w:val="center"/>
                        <w:rPr>
                          <w:rFonts w:cs="Arial"/>
                          <w:b/>
                          <w:sz w:val="36"/>
                          <w:szCs w:val="36"/>
                        </w:rPr>
                      </w:pPr>
                      <w:r w:rsidRPr="003E5C19">
                        <w:rPr>
                          <w:b/>
                          <w:sz w:val="36"/>
                          <w:szCs w:val="36"/>
                        </w:rPr>
                        <w:t>Specification of Requirements</w:t>
                      </w:r>
                    </w:p>
                    <w:p w14:paraId="68F521FD" w14:textId="77777777" w:rsidR="00287A0F" w:rsidRDefault="00287A0F"/>
                    <w:p w14:paraId="68F521FE" w14:textId="77777777" w:rsidR="00287A0F" w:rsidRDefault="00287A0F"/>
                    <w:p w14:paraId="68F521FF" w14:textId="77777777" w:rsidR="00287A0F" w:rsidRPr="00A933A5" w:rsidRDefault="00287A0F" w:rsidP="00405192">
                      <w:pPr>
                        <w:rPr>
                          <w:rFonts w:cs="Arial"/>
                        </w:rPr>
                      </w:pPr>
                      <w:r w:rsidRPr="00A933A5">
                        <w:rPr>
                          <w:rFonts w:cs="Arial"/>
                        </w:rPr>
                        <w:t xml:space="preserve">Invitation to Tender for </w:t>
                      </w:r>
                    </w:p>
                    <w:p w14:paraId="68F52200" w14:textId="521B9E53" w:rsidR="00287A0F" w:rsidRPr="00A933A5" w:rsidRDefault="00287A0F" w:rsidP="00405192">
                      <w:pPr>
                        <w:rPr>
                          <w:rFonts w:cs="Arial"/>
                        </w:rPr>
                      </w:pPr>
                      <w:r w:rsidRPr="00A933A5">
                        <w:rPr>
                          <w:rFonts w:cs="Arial"/>
                        </w:rPr>
                        <w:t xml:space="preserve">Tender Reference Number: </w:t>
                      </w:r>
                      <w:r>
                        <w:rPr>
                          <w:rFonts w:cs="Arial"/>
                        </w:rPr>
                        <w:t>1757/12/2018</w:t>
                      </w:r>
                    </w:p>
                    <w:p w14:paraId="68F52201" w14:textId="3E970C87" w:rsidR="00287A0F" w:rsidRDefault="00287A0F" w:rsidP="00405192">
                      <w:pPr>
                        <w:rPr>
                          <w:rFonts w:cs="Arial"/>
                        </w:rPr>
                      </w:pPr>
                      <w:r w:rsidRPr="00A933A5">
                        <w:rPr>
                          <w:rFonts w:cs="Arial"/>
                        </w:rPr>
                        <w:t>Deadline for Tender Responses:</w:t>
                      </w:r>
                      <w:r w:rsidRPr="006D645F">
                        <w:rPr>
                          <w:rFonts w:cs="Arial"/>
                          <w:sz w:val="24"/>
                          <w:szCs w:val="24"/>
                        </w:rPr>
                        <w:t xml:space="preserve"> </w:t>
                      </w:r>
                      <w:r>
                        <w:rPr>
                          <w:rFonts w:cs="Arial"/>
                          <w:sz w:val="24"/>
                          <w:szCs w:val="24"/>
                        </w:rPr>
                        <w:t>18</w:t>
                      </w:r>
                      <w:r w:rsidRPr="008D4C25">
                        <w:rPr>
                          <w:rFonts w:cs="Arial"/>
                          <w:sz w:val="24"/>
                          <w:szCs w:val="24"/>
                          <w:vertAlign w:val="superscript"/>
                        </w:rPr>
                        <w:t>th</w:t>
                      </w:r>
                      <w:r>
                        <w:rPr>
                          <w:rFonts w:cs="Arial"/>
                          <w:sz w:val="24"/>
                          <w:szCs w:val="24"/>
                        </w:rPr>
                        <w:t xml:space="preserve"> January 2019</w:t>
                      </w:r>
                    </w:p>
                    <w:p w14:paraId="68F52202" w14:textId="77777777" w:rsidR="00287A0F" w:rsidRDefault="00287A0F" w:rsidP="00790CE1">
                      <w:pPr>
                        <w:rPr>
                          <w:rFonts w:cs="Arial"/>
                        </w:rPr>
                      </w:pPr>
                    </w:p>
                    <w:p w14:paraId="68F52203" w14:textId="77777777" w:rsidR="00287A0F" w:rsidRDefault="00287A0F" w:rsidP="00790CE1">
                      <w:pPr>
                        <w:rPr>
                          <w:rFonts w:cs="Arial"/>
                        </w:rPr>
                      </w:pPr>
                    </w:p>
                    <w:p w14:paraId="68F52204" w14:textId="77777777" w:rsidR="00287A0F" w:rsidRPr="0000739E" w:rsidRDefault="00287A0F" w:rsidP="00790CE1">
                      <w:pPr>
                        <w:rPr>
                          <w:rFonts w:cs="Arial"/>
                        </w:rPr>
                      </w:pPr>
                    </w:p>
                    <w:p w14:paraId="68F52205" w14:textId="77777777" w:rsidR="00287A0F" w:rsidRDefault="00287A0F"/>
                    <w:p w14:paraId="68F52206" w14:textId="77777777" w:rsidR="00287A0F" w:rsidRDefault="00287A0F"/>
                    <w:p w14:paraId="68F52207" w14:textId="77777777" w:rsidR="00287A0F" w:rsidRDefault="00287A0F"/>
                    <w:p w14:paraId="68F52208" w14:textId="77777777" w:rsidR="00287A0F" w:rsidRDefault="00287A0F"/>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7D05D045" w14:textId="77777777" w:rsidR="001C7FE2" w:rsidRPr="007943AB" w:rsidRDefault="001C7FE2" w:rsidP="001C7FE2">
      <w:pPr>
        <w:jc w:val="both"/>
        <w:rPr>
          <w:rFonts w:eastAsia="Arial" w:cs="Arial"/>
          <w:b/>
          <w:bCs/>
          <w:color w:val="FF0000"/>
          <w:sz w:val="24"/>
          <w:szCs w:val="24"/>
        </w:rPr>
      </w:pPr>
    </w:p>
    <w:p w14:paraId="34D5099E" w14:textId="194E1536" w:rsidR="00A933A5" w:rsidRPr="007943AB" w:rsidRDefault="001C7FE2">
      <w:pPr>
        <w:pStyle w:val="TOC1"/>
        <w:rPr>
          <w:rFonts w:asciiTheme="minorHAnsi" w:eastAsiaTheme="minorEastAsia" w:hAnsiTheme="minorHAnsi" w:cstheme="minorBidi"/>
          <w:noProof/>
        </w:rPr>
      </w:pPr>
      <w:r w:rsidRPr="007943AB">
        <w:rPr>
          <w:color w:val="000000"/>
          <w:sz w:val="24"/>
          <w:szCs w:val="24"/>
        </w:rPr>
        <w:fldChar w:fldCharType="begin"/>
      </w:r>
      <w:r w:rsidRPr="007943AB">
        <w:rPr>
          <w:color w:val="000000"/>
          <w:sz w:val="24"/>
          <w:szCs w:val="24"/>
        </w:rPr>
        <w:instrText xml:space="preserve"> TOC \b SectionTwo \* MERGEFORMAT </w:instrText>
      </w:r>
      <w:r w:rsidRPr="007943AB">
        <w:rPr>
          <w:color w:val="000000"/>
          <w:sz w:val="24"/>
          <w:szCs w:val="24"/>
        </w:rPr>
        <w:fldChar w:fldCharType="separate"/>
      </w:r>
      <w:r w:rsidR="00A933A5" w:rsidRPr="007943AB">
        <w:rPr>
          <w:rFonts w:cs="Arial"/>
          <w:noProof/>
        </w:rPr>
        <w:t>1.</w:t>
      </w:r>
      <w:r w:rsidR="00A933A5" w:rsidRPr="007943AB">
        <w:rPr>
          <w:rFonts w:asciiTheme="minorHAnsi" w:eastAsiaTheme="minorEastAsia" w:hAnsiTheme="minorHAnsi" w:cstheme="minorBidi"/>
          <w:noProof/>
        </w:rPr>
        <w:tab/>
      </w:r>
      <w:r w:rsidR="00A933A5" w:rsidRPr="007943AB">
        <w:rPr>
          <w:rFonts w:cs="Arial"/>
          <w:noProof/>
        </w:rPr>
        <w:t>Introduction and summary of requirements</w:t>
      </w:r>
      <w:r w:rsidR="00A933A5" w:rsidRPr="007943AB">
        <w:rPr>
          <w:noProof/>
        </w:rPr>
        <w:tab/>
      </w:r>
      <w:r w:rsidR="00A933A5" w:rsidRPr="007943AB">
        <w:rPr>
          <w:noProof/>
        </w:rPr>
        <w:fldChar w:fldCharType="begin"/>
      </w:r>
      <w:r w:rsidR="00A933A5" w:rsidRPr="007943AB">
        <w:rPr>
          <w:noProof/>
        </w:rPr>
        <w:instrText xml:space="preserve"> PAGEREF _Toc533422473 \h </w:instrText>
      </w:r>
      <w:r w:rsidR="00A933A5" w:rsidRPr="007943AB">
        <w:rPr>
          <w:noProof/>
        </w:rPr>
      </w:r>
      <w:r w:rsidR="00A933A5" w:rsidRPr="007943AB">
        <w:rPr>
          <w:noProof/>
        </w:rPr>
        <w:fldChar w:fldCharType="separate"/>
      </w:r>
      <w:r w:rsidR="00A933A5" w:rsidRPr="007943AB">
        <w:rPr>
          <w:noProof/>
        </w:rPr>
        <w:t>10</w:t>
      </w:r>
      <w:r w:rsidR="00A933A5" w:rsidRPr="007943AB">
        <w:rPr>
          <w:noProof/>
        </w:rPr>
        <w:fldChar w:fldCharType="end"/>
      </w:r>
    </w:p>
    <w:p w14:paraId="6BDEC258" w14:textId="12009A54" w:rsidR="00A933A5" w:rsidRPr="007943AB" w:rsidRDefault="00A933A5">
      <w:pPr>
        <w:pStyle w:val="TOC1"/>
        <w:rPr>
          <w:rFonts w:asciiTheme="minorHAnsi" w:eastAsiaTheme="minorEastAsia" w:hAnsiTheme="minorHAnsi" w:cstheme="minorBidi"/>
          <w:noProof/>
        </w:rPr>
      </w:pPr>
      <w:r w:rsidRPr="007943AB">
        <w:rPr>
          <w:rFonts w:cs="Arial"/>
          <w:noProof/>
        </w:rPr>
        <w:t>2.</w:t>
      </w:r>
      <w:r w:rsidRPr="007943AB">
        <w:rPr>
          <w:rFonts w:asciiTheme="minorHAnsi" w:eastAsiaTheme="minorEastAsia" w:hAnsiTheme="minorHAnsi" w:cstheme="minorBidi"/>
          <w:noProof/>
        </w:rPr>
        <w:tab/>
      </w:r>
      <w:r w:rsidRPr="007943AB">
        <w:rPr>
          <w:rFonts w:cs="Arial"/>
          <w:noProof/>
        </w:rPr>
        <w:t>Background</w:t>
      </w:r>
      <w:r w:rsidRPr="007943AB">
        <w:rPr>
          <w:noProof/>
        </w:rPr>
        <w:tab/>
      </w:r>
      <w:r w:rsidRPr="007943AB">
        <w:rPr>
          <w:noProof/>
        </w:rPr>
        <w:fldChar w:fldCharType="begin"/>
      </w:r>
      <w:r w:rsidRPr="007943AB">
        <w:rPr>
          <w:noProof/>
        </w:rPr>
        <w:instrText xml:space="preserve"> PAGEREF _Toc533422474 \h </w:instrText>
      </w:r>
      <w:r w:rsidRPr="007943AB">
        <w:rPr>
          <w:noProof/>
        </w:rPr>
      </w:r>
      <w:r w:rsidRPr="007943AB">
        <w:rPr>
          <w:noProof/>
        </w:rPr>
        <w:fldChar w:fldCharType="separate"/>
      </w:r>
      <w:r w:rsidRPr="007943AB">
        <w:rPr>
          <w:noProof/>
        </w:rPr>
        <w:t>10</w:t>
      </w:r>
      <w:r w:rsidRPr="007943AB">
        <w:rPr>
          <w:noProof/>
        </w:rPr>
        <w:fldChar w:fldCharType="end"/>
      </w:r>
    </w:p>
    <w:p w14:paraId="5BD2A2E7" w14:textId="625F0939" w:rsidR="00A933A5" w:rsidRPr="007943AB" w:rsidRDefault="00A933A5">
      <w:pPr>
        <w:pStyle w:val="TOC1"/>
        <w:rPr>
          <w:rFonts w:asciiTheme="minorHAnsi" w:eastAsiaTheme="minorEastAsia" w:hAnsiTheme="minorHAnsi" w:cstheme="minorBidi"/>
          <w:noProof/>
        </w:rPr>
      </w:pPr>
      <w:r w:rsidRPr="007943AB">
        <w:rPr>
          <w:rFonts w:cs="Arial"/>
          <w:noProof/>
        </w:rPr>
        <w:t>3.</w:t>
      </w:r>
      <w:r w:rsidRPr="007943AB">
        <w:rPr>
          <w:rFonts w:asciiTheme="minorHAnsi" w:eastAsiaTheme="minorEastAsia" w:hAnsiTheme="minorHAnsi" w:cstheme="minorBidi"/>
          <w:noProof/>
        </w:rPr>
        <w:tab/>
      </w:r>
      <w:r w:rsidRPr="007943AB">
        <w:rPr>
          <w:rFonts w:cs="Arial"/>
          <w:noProof/>
        </w:rPr>
        <w:t>Methodology</w:t>
      </w:r>
      <w:r w:rsidRPr="007943AB">
        <w:rPr>
          <w:noProof/>
        </w:rPr>
        <w:tab/>
      </w:r>
      <w:r w:rsidRPr="007943AB">
        <w:rPr>
          <w:noProof/>
        </w:rPr>
        <w:fldChar w:fldCharType="begin"/>
      </w:r>
      <w:r w:rsidRPr="007943AB">
        <w:rPr>
          <w:noProof/>
        </w:rPr>
        <w:instrText xml:space="preserve"> PAGEREF _Toc533422475 \h </w:instrText>
      </w:r>
      <w:r w:rsidRPr="007943AB">
        <w:rPr>
          <w:noProof/>
        </w:rPr>
      </w:r>
      <w:r w:rsidRPr="007943AB">
        <w:rPr>
          <w:noProof/>
        </w:rPr>
        <w:fldChar w:fldCharType="separate"/>
      </w:r>
      <w:r w:rsidRPr="007943AB">
        <w:rPr>
          <w:noProof/>
        </w:rPr>
        <w:t>10</w:t>
      </w:r>
      <w:r w:rsidRPr="007943AB">
        <w:rPr>
          <w:noProof/>
        </w:rPr>
        <w:fldChar w:fldCharType="end"/>
      </w:r>
    </w:p>
    <w:p w14:paraId="3AC0585A" w14:textId="6F85FE86" w:rsidR="00A933A5" w:rsidRPr="007943AB" w:rsidRDefault="00A933A5">
      <w:pPr>
        <w:pStyle w:val="TOC1"/>
        <w:rPr>
          <w:rFonts w:asciiTheme="minorHAnsi" w:eastAsiaTheme="minorEastAsia" w:hAnsiTheme="minorHAnsi" w:cstheme="minorBidi"/>
          <w:noProof/>
        </w:rPr>
      </w:pPr>
      <w:r w:rsidRPr="007943AB">
        <w:rPr>
          <w:rFonts w:cs="Arial"/>
          <w:noProof/>
        </w:rPr>
        <w:t>4.</w:t>
      </w:r>
      <w:r w:rsidRPr="007943AB">
        <w:rPr>
          <w:rFonts w:asciiTheme="minorHAnsi" w:eastAsiaTheme="minorEastAsia" w:hAnsiTheme="minorHAnsi" w:cstheme="minorBidi"/>
          <w:noProof/>
        </w:rPr>
        <w:tab/>
      </w:r>
      <w:r w:rsidRPr="007943AB">
        <w:rPr>
          <w:rFonts w:cs="Arial"/>
          <w:noProof/>
        </w:rPr>
        <w:t>Outputs Required/Timetable</w:t>
      </w:r>
      <w:r w:rsidRPr="007943AB">
        <w:rPr>
          <w:noProof/>
        </w:rPr>
        <w:tab/>
      </w:r>
      <w:r w:rsidRPr="007943AB">
        <w:rPr>
          <w:noProof/>
        </w:rPr>
        <w:fldChar w:fldCharType="begin"/>
      </w:r>
      <w:r w:rsidRPr="007943AB">
        <w:rPr>
          <w:noProof/>
        </w:rPr>
        <w:instrText xml:space="preserve"> PAGEREF _Toc533422476 \h </w:instrText>
      </w:r>
      <w:r w:rsidRPr="007943AB">
        <w:rPr>
          <w:noProof/>
        </w:rPr>
      </w:r>
      <w:r w:rsidRPr="007943AB">
        <w:rPr>
          <w:noProof/>
        </w:rPr>
        <w:fldChar w:fldCharType="separate"/>
      </w:r>
      <w:r w:rsidRPr="007943AB">
        <w:rPr>
          <w:noProof/>
        </w:rPr>
        <w:t>10</w:t>
      </w:r>
      <w:r w:rsidRPr="007943AB">
        <w:rPr>
          <w:noProof/>
        </w:rPr>
        <w:fldChar w:fldCharType="end"/>
      </w:r>
    </w:p>
    <w:p w14:paraId="000A45C6" w14:textId="63ED3D79" w:rsidR="00A933A5" w:rsidRPr="007943AB" w:rsidRDefault="00A933A5">
      <w:pPr>
        <w:pStyle w:val="TOC1"/>
        <w:rPr>
          <w:rFonts w:asciiTheme="minorHAnsi" w:eastAsiaTheme="minorEastAsia" w:hAnsiTheme="minorHAnsi" w:cstheme="minorBidi"/>
          <w:noProof/>
        </w:rPr>
      </w:pPr>
      <w:r w:rsidRPr="007943AB">
        <w:rPr>
          <w:rFonts w:cs="Arial"/>
          <w:noProof/>
        </w:rPr>
        <w:t>5.</w:t>
      </w:r>
      <w:r w:rsidRPr="007943AB">
        <w:rPr>
          <w:rFonts w:asciiTheme="minorHAnsi" w:eastAsiaTheme="minorEastAsia" w:hAnsiTheme="minorHAnsi" w:cstheme="minorBidi"/>
          <w:noProof/>
        </w:rPr>
        <w:tab/>
      </w:r>
      <w:r w:rsidRPr="007943AB">
        <w:rPr>
          <w:rFonts w:cs="Arial"/>
          <w:noProof/>
        </w:rPr>
        <w:t>Ownership and Publication</w:t>
      </w:r>
      <w:r w:rsidRPr="007943AB">
        <w:rPr>
          <w:noProof/>
        </w:rPr>
        <w:tab/>
      </w:r>
      <w:r w:rsidRPr="007943AB">
        <w:rPr>
          <w:noProof/>
        </w:rPr>
        <w:fldChar w:fldCharType="begin"/>
      </w:r>
      <w:r w:rsidRPr="007943AB">
        <w:rPr>
          <w:noProof/>
        </w:rPr>
        <w:instrText xml:space="preserve"> PAGEREF _Toc533422477 \h </w:instrText>
      </w:r>
      <w:r w:rsidRPr="007943AB">
        <w:rPr>
          <w:noProof/>
        </w:rPr>
      </w:r>
      <w:r w:rsidRPr="007943AB">
        <w:rPr>
          <w:noProof/>
        </w:rPr>
        <w:fldChar w:fldCharType="separate"/>
      </w:r>
      <w:r w:rsidRPr="007943AB">
        <w:rPr>
          <w:noProof/>
        </w:rPr>
        <w:t>11</w:t>
      </w:r>
      <w:r w:rsidRPr="007943AB">
        <w:rPr>
          <w:noProof/>
        </w:rPr>
        <w:fldChar w:fldCharType="end"/>
      </w:r>
    </w:p>
    <w:p w14:paraId="25235E93" w14:textId="4AA26D92" w:rsidR="00A933A5" w:rsidRPr="007943AB" w:rsidRDefault="00A933A5">
      <w:pPr>
        <w:pStyle w:val="TOC1"/>
        <w:rPr>
          <w:rFonts w:asciiTheme="minorHAnsi" w:eastAsiaTheme="minorEastAsia" w:hAnsiTheme="minorHAnsi" w:cstheme="minorBidi"/>
          <w:noProof/>
        </w:rPr>
      </w:pPr>
      <w:r w:rsidRPr="007943AB">
        <w:rPr>
          <w:rFonts w:cs="Arial"/>
          <w:noProof/>
        </w:rPr>
        <w:t>6.</w:t>
      </w:r>
      <w:r w:rsidRPr="007943AB">
        <w:rPr>
          <w:rFonts w:asciiTheme="minorHAnsi" w:eastAsiaTheme="minorEastAsia" w:hAnsiTheme="minorHAnsi" w:cstheme="minorBidi"/>
          <w:noProof/>
        </w:rPr>
        <w:tab/>
      </w:r>
      <w:r w:rsidRPr="007943AB">
        <w:rPr>
          <w:rFonts w:cs="Arial"/>
          <w:noProof/>
        </w:rPr>
        <w:t>Quality Assurance</w:t>
      </w:r>
      <w:r w:rsidRPr="007943AB">
        <w:rPr>
          <w:noProof/>
        </w:rPr>
        <w:tab/>
      </w:r>
      <w:r w:rsidRPr="007943AB">
        <w:rPr>
          <w:noProof/>
        </w:rPr>
        <w:fldChar w:fldCharType="begin"/>
      </w:r>
      <w:r w:rsidRPr="007943AB">
        <w:rPr>
          <w:noProof/>
        </w:rPr>
        <w:instrText xml:space="preserve"> PAGEREF _Toc533422478 \h </w:instrText>
      </w:r>
      <w:r w:rsidRPr="007943AB">
        <w:rPr>
          <w:noProof/>
        </w:rPr>
      </w:r>
      <w:r w:rsidRPr="007943AB">
        <w:rPr>
          <w:noProof/>
        </w:rPr>
        <w:fldChar w:fldCharType="separate"/>
      </w:r>
      <w:r w:rsidRPr="007943AB">
        <w:rPr>
          <w:noProof/>
        </w:rPr>
        <w:t>11</w:t>
      </w:r>
      <w:r w:rsidRPr="007943AB">
        <w:rPr>
          <w:noProof/>
        </w:rPr>
        <w:fldChar w:fldCharType="end"/>
      </w:r>
    </w:p>
    <w:p w14:paraId="58EFF63C" w14:textId="446ABB11" w:rsidR="00A933A5" w:rsidRPr="007943AB" w:rsidRDefault="00A933A5">
      <w:pPr>
        <w:pStyle w:val="TOC1"/>
        <w:rPr>
          <w:rFonts w:asciiTheme="minorHAnsi" w:eastAsiaTheme="minorEastAsia" w:hAnsiTheme="minorHAnsi" w:cstheme="minorBidi"/>
          <w:noProof/>
        </w:rPr>
      </w:pPr>
      <w:r w:rsidRPr="007943AB">
        <w:rPr>
          <w:rFonts w:cs="Arial"/>
          <w:noProof/>
        </w:rPr>
        <w:t>7.</w:t>
      </w:r>
      <w:r w:rsidRPr="007943AB">
        <w:rPr>
          <w:rFonts w:asciiTheme="minorHAnsi" w:eastAsiaTheme="minorEastAsia" w:hAnsiTheme="minorHAnsi" w:cstheme="minorBidi"/>
          <w:noProof/>
        </w:rPr>
        <w:tab/>
      </w:r>
      <w:r w:rsidRPr="007943AB">
        <w:rPr>
          <w:rFonts w:cs="Arial"/>
          <w:noProof/>
        </w:rPr>
        <w:t>Challenges</w:t>
      </w:r>
      <w:r w:rsidRPr="007943AB">
        <w:rPr>
          <w:noProof/>
        </w:rPr>
        <w:tab/>
      </w:r>
      <w:r w:rsidRPr="007943AB">
        <w:rPr>
          <w:noProof/>
        </w:rPr>
        <w:fldChar w:fldCharType="begin"/>
      </w:r>
      <w:r w:rsidRPr="007943AB">
        <w:rPr>
          <w:noProof/>
        </w:rPr>
        <w:instrText xml:space="preserve"> PAGEREF _Toc533422479 \h </w:instrText>
      </w:r>
      <w:r w:rsidRPr="007943AB">
        <w:rPr>
          <w:noProof/>
        </w:rPr>
      </w:r>
      <w:r w:rsidRPr="007943AB">
        <w:rPr>
          <w:noProof/>
        </w:rPr>
        <w:fldChar w:fldCharType="separate"/>
      </w:r>
      <w:r w:rsidRPr="007943AB">
        <w:rPr>
          <w:noProof/>
        </w:rPr>
        <w:t>11</w:t>
      </w:r>
      <w:r w:rsidRPr="007943AB">
        <w:rPr>
          <w:noProof/>
        </w:rPr>
        <w:fldChar w:fldCharType="end"/>
      </w:r>
    </w:p>
    <w:p w14:paraId="08C63231" w14:textId="7FC99981" w:rsidR="00A933A5" w:rsidRPr="007943AB" w:rsidRDefault="00A933A5">
      <w:pPr>
        <w:pStyle w:val="TOC1"/>
        <w:rPr>
          <w:rFonts w:asciiTheme="minorHAnsi" w:eastAsiaTheme="minorEastAsia" w:hAnsiTheme="minorHAnsi" w:cstheme="minorBidi"/>
          <w:noProof/>
        </w:rPr>
      </w:pPr>
      <w:r w:rsidRPr="007943AB">
        <w:rPr>
          <w:rFonts w:cs="Arial"/>
          <w:noProof/>
        </w:rPr>
        <w:t>8.</w:t>
      </w:r>
      <w:r w:rsidRPr="007943AB">
        <w:rPr>
          <w:rFonts w:asciiTheme="minorHAnsi" w:eastAsiaTheme="minorEastAsia" w:hAnsiTheme="minorHAnsi" w:cstheme="minorBidi"/>
          <w:noProof/>
        </w:rPr>
        <w:tab/>
      </w:r>
      <w:r w:rsidRPr="007943AB">
        <w:rPr>
          <w:rFonts w:cs="Arial"/>
          <w:noProof/>
        </w:rPr>
        <w:t xml:space="preserve">Ethics </w:t>
      </w:r>
      <w:r w:rsidRPr="007943AB">
        <w:rPr>
          <w:noProof/>
        </w:rPr>
        <w:tab/>
      </w:r>
      <w:r w:rsidRPr="007943AB">
        <w:rPr>
          <w:noProof/>
        </w:rPr>
        <w:fldChar w:fldCharType="begin"/>
      </w:r>
      <w:r w:rsidRPr="007943AB">
        <w:rPr>
          <w:noProof/>
        </w:rPr>
        <w:instrText xml:space="preserve"> PAGEREF _Toc533422480 \h </w:instrText>
      </w:r>
      <w:r w:rsidRPr="007943AB">
        <w:rPr>
          <w:noProof/>
        </w:rPr>
      </w:r>
      <w:r w:rsidRPr="007943AB">
        <w:rPr>
          <w:noProof/>
        </w:rPr>
        <w:fldChar w:fldCharType="separate"/>
      </w:r>
      <w:r w:rsidRPr="007943AB">
        <w:rPr>
          <w:noProof/>
        </w:rPr>
        <w:t>11</w:t>
      </w:r>
      <w:r w:rsidRPr="007943AB">
        <w:rPr>
          <w:noProof/>
        </w:rPr>
        <w:fldChar w:fldCharType="end"/>
      </w:r>
    </w:p>
    <w:p w14:paraId="368045D6" w14:textId="48220EBD" w:rsidR="00A933A5" w:rsidRPr="007943AB" w:rsidRDefault="00A933A5">
      <w:pPr>
        <w:pStyle w:val="TOC1"/>
        <w:rPr>
          <w:rFonts w:asciiTheme="minorHAnsi" w:eastAsiaTheme="minorEastAsia" w:hAnsiTheme="minorHAnsi" w:cstheme="minorBidi"/>
          <w:noProof/>
        </w:rPr>
      </w:pPr>
      <w:r w:rsidRPr="007943AB">
        <w:rPr>
          <w:rFonts w:cs="Arial"/>
          <w:noProof/>
        </w:rPr>
        <w:t>9.</w:t>
      </w:r>
      <w:r w:rsidRPr="007943AB">
        <w:rPr>
          <w:rFonts w:asciiTheme="minorHAnsi" w:eastAsiaTheme="minorEastAsia" w:hAnsiTheme="minorHAnsi" w:cstheme="minorBidi"/>
          <w:noProof/>
        </w:rPr>
        <w:tab/>
      </w:r>
      <w:r w:rsidRPr="007943AB">
        <w:rPr>
          <w:rFonts w:cs="Arial"/>
          <w:noProof/>
        </w:rPr>
        <w:t>Working Arrangements</w:t>
      </w:r>
      <w:r w:rsidRPr="007943AB">
        <w:rPr>
          <w:noProof/>
        </w:rPr>
        <w:tab/>
      </w:r>
      <w:r w:rsidRPr="007943AB">
        <w:rPr>
          <w:noProof/>
        </w:rPr>
        <w:fldChar w:fldCharType="begin"/>
      </w:r>
      <w:r w:rsidRPr="007943AB">
        <w:rPr>
          <w:noProof/>
        </w:rPr>
        <w:instrText xml:space="preserve"> PAGEREF _Toc533422481 \h </w:instrText>
      </w:r>
      <w:r w:rsidRPr="007943AB">
        <w:rPr>
          <w:noProof/>
        </w:rPr>
      </w:r>
      <w:r w:rsidRPr="007943AB">
        <w:rPr>
          <w:noProof/>
        </w:rPr>
        <w:fldChar w:fldCharType="separate"/>
      </w:r>
      <w:r w:rsidRPr="007943AB">
        <w:rPr>
          <w:noProof/>
        </w:rPr>
        <w:t>12</w:t>
      </w:r>
      <w:r w:rsidRPr="007943AB">
        <w:rPr>
          <w:noProof/>
        </w:rPr>
        <w:fldChar w:fldCharType="end"/>
      </w:r>
    </w:p>
    <w:p w14:paraId="7203F9E2" w14:textId="441A7760" w:rsidR="00A933A5" w:rsidRPr="007943AB" w:rsidRDefault="00A933A5">
      <w:pPr>
        <w:pStyle w:val="TOC1"/>
        <w:rPr>
          <w:rFonts w:asciiTheme="minorHAnsi" w:eastAsiaTheme="minorEastAsia" w:hAnsiTheme="minorHAnsi" w:cstheme="minorBidi"/>
          <w:noProof/>
        </w:rPr>
      </w:pPr>
      <w:r w:rsidRPr="007943AB">
        <w:rPr>
          <w:rFonts w:cs="Arial"/>
          <w:noProof/>
        </w:rPr>
        <w:t>10.</w:t>
      </w:r>
      <w:r w:rsidRPr="007943AB">
        <w:rPr>
          <w:rFonts w:asciiTheme="minorHAnsi" w:eastAsiaTheme="minorEastAsia" w:hAnsiTheme="minorHAnsi" w:cstheme="minorBidi"/>
          <w:noProof/>
        </w:rPr>
        <w:tab/>
      </w:r>
      <w:r w:rsidRPr="007943AB">
        <w:rPr>
          <w:rFonts w:eastAsia="MS Mincho" w:cs="Arial"/>
          <w:noProof/>
        </w:rPr>
        <w:t>Data Protection</w:t>
      </w:r>
      <w:r w:rsidRPr="007943AB">
        <w:rPr>
          <w:noProof/>
        </w:rPr>
        <w:tab/>
      </w:r>
      <w:r w:rsidRPr="007943AB">
        <w:rPr>
          <w:noProof/>
        </w:rPr>
        <w:fldChar w:fldCharType="begin"/>
      </w:r>
      <w:r w:rsidRPr="007943AB">
        <w:rPr>
          <w:noProof/>
        </w:rPr>
        <w:instrText xml:space="preserve"> PAGEREF _Toc533422482 \h </w:instrText>
      </w:r>
      <w:r w:rsidRPr="007943AB">
        <w:rPr>
          <w:noProof/>
        </w:rPr>
      </w:r>
      <w:r w:rsidRPr="007943AB">
        <w:rPr>
          <w:noProof/>
        </w:rPr>
        <w:fldChar w:fldCharType="separate"/>
      </w:r>
      <w:r w:rsidRPr="007943AB">
        <w:rPr>
          <w:noProof/>
        </w:rPr>
        <w:t>12</w:t>
      </w:r>
      <w:r w:rsidRPr="007943AB">
        <w:rPr>
          <w:noProof/>
        </w:rPr>
        <w:fldChar w:fldCharType="end"/>
      </w:r>
    </w:p>
    <w:p w14:paraId="1D963675" w14:textId="6A56C203" w:rsidR="00A933A5" w:rsidRPr="007943AB" w:rsidRDefault="00A933A5">
      <w:pPr>
        <w:pStyle w:val="TOC1"/>
        <w:rPr>
          <w:rFonts w:asciiTheme="minorHAnsi" w:eastAsiaTheme="minorEastAsia" w:hAnsiTheme="minorHAnsi" w:cstheme="minorBidi"/>
          <w:noProof/>
        </w:rPr>
      </w:pPr>
      <w:r w:rsidRPr="007943AB">
        <w:rPr>
          <w:rFonts w:cs="Arial"/>
          <w:noProof/>
        </w:rPr>
        <w:t>12.</w:t>
      </w:r>
      <w:r w:rsidRPr="007943AB">
        <w:rPr>
          <w:rFonts w:asciiTheme="minorHAnsi" w:eastAsiaTheme="minorEastAsia" w:hAnsiTheme="minorHAnsi" w:cstheme="minorBidi"/>
          <w:noProof/>
        </w:rPr>
        <w:tab/>
      </w:r>
      <w:r w:rsidRPr="007943AB">
        <w:rPr>
          <w:rFonts w:cs="Arial"/>
          <w:noProof/>
        </w:rPr>
        <w:t>Skills and experience</w:t>
      </w:r>
      <w:r w:rsidRPr="007943AB">
        <w:rPr>
          <w:noProof/>
        </w:rPr>
        <w:tab/>
      </w:r>
      <w:r w:rsidRPr="007943AB">
        <w:rPr>
          <w:noProof/>
        </w:rPr>
        <w:fldChar w:fldCharType="begin"/>
      </w:r>
      <w:r w:rsidRPr="007943AB">
        <w:rPr>
          <w:noProof/>
        </w:rPr>
        <w:instrText xml:space="preserve"> PAGEREF _Toc533422483 \h </w:instrText>
      </w:r>
      <w:r w:rsidRPr="007943AB">
        <w:rPr>
          <w:noProof/>
        </w:rPr>
      </w:r>
      <w:r w:rsidRPr="007943AB">
        <w:rPr>
          <w:noProof/>
        </w:rPr>
        <w:fldChar w:fldCharType="separate"/>
      </w:r>
      <w:r w:rsidRPr="007943AB">
        <w:rPr>
          <w:noProof/>
        </w:rPr>
        <w:t>17</w:t>
      </w:r>
      <w:r w:rsidRPr="007943AB">
        <w:rPr>
          <w:noProof/>
        </w:rPr>
        <w:fldChar w:fldCharType="end"/>
      </w:r>
    </w:p>
    <w:p w14:paraId="26B3FAF3" w14:textId="1B652CA7" w:rsidR="00A933A5" w:rsidRPr="007943AB" w:rsidRDefault="00A933A5">
      <w:pPr>
        <w:pStyle w:val="TOC1"/>
        <w:rPr>
          <w:rFonts w:asciiTheme="minorHAnsi" w:eastAsiaTheme="minorEastAsia" w:hAnsiTheme="minorHAnsi" w:cstheme="minorBidi"/>
          <w:noProof/>
        </w:rPr>
      </w:pPr>
      <w:r w:rsidRPr="007943AB">
        <w:rPr>
          <w:rFonts w:cs="Arial"/>
          <w:noProof/>
        </w:rPr>
        <w:t>13.</w:t>
      </w:r>
      <w:r w:rsidRPr="007943AB">
        <w:rPr>
          <w:rFonts w:asciiTheme="minorHAnsi" w:eastAsiaTheme="minorEastAsia" w:hAnsiTheme="minorHAnsi" w:cstheme="minorBidi"/>
          <w:noProof/>
        </w:rPr>
        <w:tab/>
      </w:r>
      <w:r w:rsidRPr="007943AB">
        <w:rPr>
          <w:rFonts w:cs="Arial"/>
          <w:noProof/>
        </w:rPr>
        <w:t>Consortium Bids</w:t>
      </w:r>
      <w:r w:rsidRPr="007943AB">
        <w:rPr>
          <w:noProof/>
        </w:rPr>
        <w:tab/>
      </w:r>
      <w:r w:rsidRPr="007943AB">
        <w:rPr>
          <w:noProof/>
        </w:rPr>
        <w:fldChar w:fldCharType="begin"/>
      </w:r>
      <w:r w:rsidRPr="007943AB">
        <w:rPr>
          <w:noProof/>
        </w:rPr>
        <w:instrText xml:space="preserve"> PAGEREF _Toc533422484 \h </w:instrText>
      </w:r>
      <w:r w:rsidRPr="007943AB">
        <w:rPr>
          <w:noProof/>
        </w:rPr>
      </w:r>
      <w:r w:rsidRPr="007943AB">
        <w:rPr>
          <w:noProof/>
        </w:rPr>
        <w:fldChar w:fldCharType="separate"/>
      </w:r>
      <w:r w:rsidRPr="007943AB">
        <w:rPr>
          <w:noProof/>
        </w:rPr>
        <w:t>17</w:t>
      </w:r>
      <w:r w:rsidRPr="007943AB">
        <w:rPr>
          <w:noProof/>
        </w:rPr>
        <w:fldChar w:fldCharType="end"/>
      </w:r>
    </w:p>
    <w:p w14:paraId="61AF0AF3" w14:textId="0A634056" w:rsidR="00A933A5" w:rsidRPr="007943AB" w:rsidRDefault="00A933A5">
      <w:pPr>
        <w:pStyle w:val="TOC1"/>
        <w:rPr>
          <w:rFonts w:asciiTheme="minorHAnsi" w:eastAsiaTheme="minorEastAsia" w:hAnsiTheme="minorHAnsi" w:cstheme="minorBidi"/>
          <w:noProof/>
        </w:rPr>
      </w:pPr>
      <w:r w:rsidRPr="007943AB">
        <w:rPr>
          <w:rFonts w:cs="Arial"/>
          <w:noProof/>
        </w:rPr>
        <w:t>14.</w:t>
      </w:r>
      <w:r w:rsidRPr="007943AB">
        <w:rPr>
          <w:rFonts w:asciiTheme="minorHAnsi" w:eastAsiaTheme="minorEastAsia" w:hAnsiTheme="minorHAnsi" w:cstheme="minorBidi"/>
          <w:noProof/>
        </w:rPr>
        <w:tab/>
      </w:r>
      <w:r w:rsidRPr="007943AB">
        <w:rPr>
          <w:rFonts w:cs="Arial"/>
          <w:noProof/>
        </w:rPr>
        <w:t>Budget</w:t>
      </w:r>
      <w:r w:rsidRPr="007943AB">
        <w:rPr>
          <w:noProof/>
        </w:rPr>
        <w:tab/>
      </w:r>
      <w:r w:rsidRPr="007943AB">
        <w:rPr>
          <w:noProof/>
        </w:rPr>
        <w:fldChar w:fldCharType="begin"/>
      </w:r>
      <w:r w:rsidRPr="007943AB">
        <w:rPr>
          <w:noProof/>
        </w:rPr>
        <w:instrText xml:space="preserve"> PAGEREF _Toc533422485 \h </w:instrText>
      </w:r>
      <w:r w:rsidRPr="007943AB">
        <w:rPr>
          <w:noProof/>
        </w:rPr>
      </w:r>
      <w:r w:rsidRPr="007943AB">
        <w:rPr>
          <w:noProof/>
        </w:rPr>
        <w:fldChar w:fldCharType="separate"/>
      </w:r>
      <w:r w:rsidRPr="007943AB">
        <w:rPr>
          <w:noProof/>
        </w:rPr>
        <w:t>17</w:t>
      </w:r>
      <w:r w:rsidRPr="007943AB">
        <w:rPr>
          <w:noProof/>
        </w:rPr>
        <w:fldChar w:fldCharType="end"/>
      </w:r>
    </w:p>
    <w:p w14:paraId="134401D8" w14:textId="3B8ABB54" w:rsidR="00A933A5" w:rsidRPr="007943AB" w:rsidRDefault="00A933A5">
      <w:pPr>
        <w:pStyle w:val="TOC1"/>
        <w:rPr>
          <w:rFonts w:asciiTheme="minorHAnsi" w:eastAsiaTheme="minorEastAsia" w:hAnsiTheme="minorHAnsi" w:cstheme="minorBidi"/>
          <w:noProof/>
        </w:rPr>
      </w:pPr>
      <w:r w:rsidRPr="007943AB">
        <w:rPr>
          <w:rFonts w:cs="Arial"/>
          <w:noProof/>
        </w:rPr>
        <w:t>15.</w:t>
      </w:r>
      <w:r w:rsidRPr="007943AB">
        <w:rPr>
          <w:rFonts w:asciiTheme="minorHAnsi" w:eastAsiaTheme="minorEastAsia" w:hAnsiTheme="minorHAnsi" w:cstheme="minorBidi"/>
          <w:noProof/>
        </w:rPr>
        <w:tab/>
      </w:r>
      <w:r w:rsidRPr="007943AB">
        <w:rPr>
          <w:rFonts w:cs="Arial"/>
          <w:noProof/>
        </w:rPr>
        <w:t>Evaluation of Tenders</w:t>
      </w:r>
      <w:r w:rsidRPr="007943AB">
        <w:rPr>
          <w:noProof/>
        </w:rPr>
        <w:tab/>
      </w:r>
      <w:r w:rsidRPr="007943AB">
        <w:rPr>
          <w:noProof/>
        </w:rPr>
        <w:fldChar w:fldCharType="begin"/>
      </w:r>
      <w:r w:rsidRPr="007943AB">
        <w:rPr>
          <w:noProof/>
        </w:rPr>
        <w:instrText xml:space="preserve"> PAGEREF _Toc533422486 \h </w:instrText>
      </w:r>
      <w:r w:rsidRPr="007943AB">
        <w:rPr>
          <w:noProof/>
        </w:rPr>
      </w:r>
      <w:r w:rsidRPr="007943AB">
        <w:rPr>
          <w:noProof/>
        </w:rPr>
        <w:fldChar w:fldCharType="separate"/>
      </w:r>
      <w:r w:rsidRPr="007943AB">
        <w:rPr>
          <w:noProof/>
        </w:rPr>
        <w:t>18</w:t>
      </w:r>
      <w:r w:rsidRPr="007943AB">
        <w:rPr>
          <w:noProof/>
        </w:rPr>
        <w:fldChar w:fldCharType="end"/>
      </w:r>
    </w:p>
    <w:p w14:paraId="2E82302D" w14:textId="77777777" w:rsidR="001C7FE2" w:rsidRPr="00C94BA7" w:rsidRDefault="001C7FE2" w:rsidP="001C7FE2">
      <w:pPr>
        <w:pStyle w:val="Numbered"/>
        <w:widowControl/>
        <w:rPr>
          <w:rFonts w:cs="Arial"/>
          <w:color w:val="000000"/>
          <w:sz w:val="24"/>
          <w:szCs w:val="24"/>
        </w:rPr>
      </w:pPr>
      <w:r w:rsidRPr="007943AB">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41E95261" w14:textId="77777777" w:rsidR="007943AB" w:rsidRDefault="007943AB">
      <w:pPr>
        <w:widowControl/>
        <w:overflowPunct/>
        <w:autoSpaceDE/>
        <w:autoSpaceDN/>
        <w:adjustRightInd/>
        <w:textAlignment w:val="auto"/>
        <w:rPr>
          <w:rFonts w:cs="Arial"/>
          <w:b/>
          <w:bCs/>
          <w:kern w:val="32"/>
          <w:sz w:val="24"/>
          <w:szCs w:val="24"/>
          <w:highlight w:val="yellow"/>
        </w:rPr>
      </w:pPr>
      <w:bookmarkStart w:id="27" w:name="_Ref357535594"/>
      <w:bookmarkStart w:id="28" w:name="_Ref373505096"/>
      <w:bookmarkStart w:id="29" w:name="_Toc381969506"/>
      <w:bookmarkStart w:id="30" w:name="_Toc514340013"/>
      <w:bookmarkStart w:id="31" w:name="_Toc514340192"/>
      <w:bookmarkStart w:id="32" w:name="_Toc533422473"/>
      <w:bookmarkStart w:id="33" w:name="SectionTwo"/>
      <w:r>
        <w:rPr>
          <w:rFonts w:cs="Arial"/>
          <w:sz w:val="24"/>
          <w:szCs w:val="24"/>
          <w:highlight w:val="yellow"/>
        </w:rPr>
        <w:br w:type="page"/>
      </w:r>
    </w:p>
    <w:p w14:paraId="68F51F29" w14:textId="497FABA9" w:rsidR="00FE1227" w:rsidRPr="007943AB" w:rsidRDefault="00DC49C2" w:rsidP="00CE0BA3">
      <w:pPr>
        <w:pStyle w:val="Heading1"/>
        <w:numPr>
          <w:ilvl w:val="0"/>
          <w:numId w:val="8"/>
        </w:numPr>
        <w:ind w:left="426"/>
        <w:rPr>
          <w:rFonts w:ascii="Arial" w:hAnsi="Arial" w:cs="Arial"/>
          <w:sz w:val="24"/>
          <w:szCs w:val="24"/>
        </w:rPr>
      </w:pPr>
      <w:r w:rsidRPr="007943AB">
        <w:rPr>
          <w:rFonts w:ascii="Arial" w:hAnsi="Arial" w:cs="Arial"/>
          <w:sz w:val="24"/>
          <w:szCs w:val="24"/>
        </w:rPr>
        <w:lastRenderedPageBreak/>
        <w:t>Introduction</w:t>
      </w:r>
      <w:bookmarkEnd w:id="27"/>
      <w:r w:rsidR="00884DF5" w:rsidRPr="007943AB">
        <w:rPr>
          <w:rFonts w:ascii="Arial" w:hAnsi="Arial" w:cs="Arial"/>
          <w:sz w:val="24"/>
          <w:szCs w:val="24"/>
        </w:rPr>
        <w:t xml:space="preserve"> and summary of requirements</w:t>
      </w:r>
      <w:bookmarkEnd w:id="28"/>
      <w:bookmarkEnd w:id="29"/>
      <w:bookmarkEnd w:id="30"/>
      <w:bookmarkEnd w:id="31"/>
      <w:bookmarkEnd w:id="32"/>
    </w:p>
    <w:p w14:paraId="1E63039A" w14:textId="7A67D70B" w:rsidR="00B84D84" w:rsidRPr="00B84D84" w:rsidRDefault="00B84D84" w:rsidP="00B84D84">
      <w:pPr>
        <w:rPr>
          <w:rFonts w:cs="Arial"/>
          <w:sz w:val="24"/>
          <w:szCs w:val="24"/>
        </w:rPr>
      </w:pPr>
      <w:r w:rsidRPr="00B84D84">
        <w:rPr>
          <w:rFonts w:cs="Arial"/>
          <w:sz w:val="24"/>
          <w:szCs w:val="24"/>
        </w:rPr>
        <w:t>This requirement is for postal sc</w:t>
      </w:r>
      <w:r w:rsidR="00F6635A">
        <w:rPr>
          <w:rFonts w:cs="Arial"/>
          <w:sz w:val="24"/>
          <w:szCs w:val="24"/>
        </w:rPr>
        <w:t>reening</w:t>
      </w:r>
      <w:r w:rsidRPr="00B84D84">
        <w:rPr>
          <w:rFonts w:cs="Arial"/>
          <w:sz w:val="24"/>
          <w:szCs w:val="24"/>
        </w:rPr>
        <w:t xml:space="preserve"> of all items sent to the main offices of the Department for Business Energy and Industrial Strategy (BEIS). The location of the office is at 1 Victoria Street</w:t>
      </w:r>
      <w:r w:rsidR="00F6635A">
        <w:rPr>
          <w:rFonts w:cs="Arial"/>
          <w:sz w:val="24"/>
          <w:szCs w:val="24"/>
        </w:rPr>
        <w:t>, London, SW1H 0ET</w:t>
      </w:r>
      <w:r w:rsidRPr="00B84D84">
        <w:rPr>
          <w:rFonts w:cs="Arial"/>
          <w:sz w:val="24"/>
          <w:szCs w:val="24"/>
        </w:rPr>
        <w:t xml:space="preserve">. The mail should be securely </w:t>
      </w:r>
      <w:r w:rsidR="00F6635A">
        <w:rPr>
          <w:rFonts w:cs="Arial"/>
          <w:sz w:val="24"/>
          <w:szCs w:val="24"/>
        </w:rPr>
        <w:t>screened</w:t>
      </w:r>
      <w:r w:rsidR="00F6635A" w:rsidRPr="00B84D84">
        <w:rPr>
          <w:rFonts w:cs="Arial"/>
          <w:sz w:val="24"/>
          <w:szCs w:val="24"/>
        </w:rPr>
        <w:t xml:space="preserve"> </w:t>
      </w:r>
      <w:r w:rsidRPr="00B84D84">
        <w:rPr>
          <w:rFonts w:cs="Arial"/>
          <w:sz w:val="24"/>
          <w:szCs w:val="24"/>
        </w:rPr>
        <w:t>at an off-site location and returned to BEIS. The amount per annum is around 200,000 – 260,000 items of post.</w:t>
      </w:r>
      <w:r w:rsidR="00B63D82">
        <w:rPr>
          <w:rFonts w:cs="Arial"/>
          <w:sz w:val="24"/>
          <w:szCs w:val="24"/>
        </w:rPr>
        <w:t xml:space="preserve"> </w:t>
      </w:r>
    </w:p>
    <w:p w14:paraId="68F51F2A" w14:textId="77777777" w:rsidR="00622E6B" w:rsidRPr="00622E6B" w:rsidRDefault="00622E6B" w:rsidP="00CE0BA3">
      <w:pPr>
        <w:ind w:left="426"/>
      </w:pPr>
    </w:p>
    <w:p w14:paraId="68F51F2B" w14:textId="77777777" w:rsidR="001F4630" w:rsidRPr="007943AB" w:rsidRDefault="001F4630" w:rsidP="00CE0BA3">
      <w:pPr>
        <w:pStyle w:val="Heading1"/>
        <w:numPr>
          <w:ilvl w:val="0"/>
          <w:numId w:val="8"/>
        </w:numPr>
        <w:ind w:left="426"/>
        <w:rPr>
          <w:rFonts w:ascii="Arial" w:hAnsi="Arial" w:cs="Arial"/>
          <w:sz w:val="24"/>
          <w:szCs w:val="24"/>
        </w:rPr>
      </w:pPr>
      <w:bookmarkStart w:id="34" w:name="_Ref357535668"/>
      <w:bookmarkStart w:id="35" w:name="_Toc381969507"/>
      <w:bookmarkStart w:id="36" w:name="_Toc405888456"/>
      <w:bookmarkStart w:id="37" w:name="_Toc514340014"/>
      <w:bookmarkStart w:id="38" w:name="_Toc514340193"/>
      <w:bookmarkStart w:id="39" w:name="_Toc533422474"/>
      <w:r w:rsidRPr="007943AB">
        <w:rPr>
          <w:rFonts w:ascii="Arial" w:hAnsi="Arial" w:cs="Arial"/>
          <w:sz w:val="24"/>
          <w:szCs w:val="24"/>
        </w:rPr>
        <w:t>Background</w:t>
      </w:r>
      <w:bookmarkEnd w:id="34"/>
      <w:bookmarkEnd w:id="35"/>
      <w:bookmarkEnd w:id="36"/>
      <w:bookmarkEnd w:id="37"/>
      <w:bookmarkEnd w:id="38"/>
      <w:bookmarkEnd w:id="39"/>
    </w:p>
    <w:p w14:paraId="275CE599" w14:textId="382C75E0" w:rsidR="00B84D84" w:rsidRPr="007943AB" w:rsidRDefault="00B84D84" w:rsidP="00B84D84">
      <w:pPr>
        <w:rPr>
          <w:rFonts w:cs="Calibri"/>
          <w:sz w:val="24"/>
          <w:szCs w:val="24"/>
        </w:rPr>
      </w:pPr>
      <w:r w:rsidRPr="007943AB">
        <w:rPr>
          <w:rFonts w:cs="Calibri"/>
          <w:sz w:val="24"/>
          <w:szCs w:val="24"/>
        </w:rPr>
        <w:t xml:space="preserve">BEIS has a contract in place with the Royal Mail so that mail sent to 1 Victoria Street is extracted and is then collected by the Screening Contractor and taken back to </w:t>
      </w:r>
      <w:r w:rsidR="00CA7EDD" w:rsidRPr="007943AB">
        <w:rPr>
          <w:rFonts w:cs="Calibri"/>
          <w:sz w:val="24"/>
          <w:szCs w:val="24"/>
        </w:rPr>
        <w:t xml:space="preserve">its </w:t>
      </w:r>
      <w:r w:rsidR="00617EE5">
        <w:rPr>
          <w:rFonts w:cs="Calibri"/>
          <w:sz w:val="24"/>
          <w:szCs w:val="24"/>
        </w:rPr>
        <w:t>o</w:t>
      </w:r>
      <w:r w:rsidR="007943AB" w:rsidRPr="007943AB">
        <w:rPr>
          <w:rFonts w:cs="Calibri"/>
          <w:sz w:val="24"/>
          <w:szCs w:val="24"/>
        </w:rPr>
        <w:t>ff-</w:t>
      </w:r>
      <w:r w:rsidR="00617EE5">
        <w:rPr>
          <w:rFonts w:cs="Calibri"/>
          <w:sz w:val="24"/>
          <w:szCs w:val="24"/>
        </w:rPr>
        <w:t>s</w:t>
      </w:r>
      <w:r w:rsidR="007943AB" w:rsidRPr="007943AB">
        <w:rPr>
          <w:rFonts w:cs="Calibri"/>
          <w:sz w:val="24"/>
          <w:szCs w:val="24"/>
        </w:rPr>
        <w:t>ite</w:t>
      </w:r>
      <w:r w:rsidRPr="007943AB">
        <w:rPr>
          <w:rFonts w:cs="Calibri"/>
          <w:sz w:val="24"/>
          <w:szCs w:val="24"/>
        </w:rPr>
        <w:t xml:space="preserve"> facility</w:t>
      </w:r>
      <w:r w:rsidR="00BC1B1E" w:rsidRPr="007943AB">
        <w:rPr>
          <w:rFonts w:cs="Calibri"/>
          <w:sz w:val="24"/>
          <w:szCs w:val="24"/>
        </w:rPr>
        <w:t xml:space="preserve"> for screening</w:t>
      </w:r>
      <w:r w:rsidRPr="007943AB">
        <w:rPr>
          <w:rFonts w:cs="Calibri"/>
          <w:sz w:val="24"/>
          <w:szCs w:val="24"/>
        </w:rPr>
        <w:t xml:space="preserve">. The post is then returned to 1 Victoria Street by the </w:t>
      </w:r>
      <w:r w:rsidR="001B68C6" w:rsidRPr="007943AB">
        <w:rPr>
          <w:rFonts w:cs="Calibri"/>
          <w:sz w:val="24"/>
          <w:szCs w:val="24"/>
        </w:rPr>
        <w:t>contractor</w:t>
      </w:r>
      <w:r w:rsidRPr="007943AB">
        <w:rPr>
          <w:rFonts w:cs="Calibri"/>
          <w:sz w:val="24"/>
          <w:szCs w:val="24"/>
        </w:rPr>
        <w:t xml:space="preserve">. </w:t>
      </w:r>
    </w:p>
    <w:p w14:paraId="68F51F2F" w14:textId="5FB6A4B6" w:rsidR="00C4141B" w:rsidRPr="007943AB" w:rsidRDefault="00E85ED1" w:rsidP="00DA1CDE">
      <w:pPr>
        <w:pStyle w:val="Heading1"/>
        <w:numPr>
          <w:ilvl w:val="0"/>
          <w:numId w:val="8"/>
        </w:numPr>
        <w:ind w:left="426"/>
        <w:rPr>
          <w:rFonts w:ascii="Arial" w:hAnsi="Arial" w:cs="Arial"/>
          <w:sz w:val="24"/>
          <w:szCs w:val="24"/>
        </w:rPr>
      </w:pPr>
      <w:bookmarkStart w:id="40" w:name="_Toc381969509"/>
      <w:bookmarkStart w:id="41" w:name="_Toc514340016"/>
      <w:bookmarkStart w:id="42" w:name="_Toc514340195"/>
      <w:bookmarkStart w:id="43" w:name="_Toc533422475"/>
      <w:r w:rsidRPr="007943AB">
        <w:rPr>
          <w:rFonts w:ascii="Arial" w:hAnsi="Arial" w:cs="Arial"/>
          <w:sz w:val="24"/>
          <w:szCs w:val="24"/>
        </w:rPr>
        <w:t>Methodology</w:t>
      </w:r>
      <w:bookmarkEnd w:id="40"/>
      <w:bookmarkEnd w:id="41"/>
      <w:bookmarkEnd w:id="42"/>
      <w:bookmarkEnd w:id="43"/>
    </w:p>
    <w:p w14:paraId="41A60934" w14:textId="1ADB0542" w:rsidR="00B84D84" w:rsidRPr="00B84220" w:rsidRDefault="00B84D84" w:rsidP="00B84D84">
      <w:pPr>
        <w:rPr>
          <w:rFonts w:cs="Calibri"/>
          <w:sz w:val="24"/>
          <w:szCs w:val="24"/>
        </w:rPr>
      </w:pPr>
      <w:r w:rsidRPr="00AA5E07">
        <w:rPr>
          <w:rFonts w:cs="Calibri"/>
          <w:sz w:val="24"/>
          <w:szCs w:val="24"/>
        </w:rPr>
        <w:t>Mail wi</w:t>
      </w:r>
      <w:r w:rsidR="006F39E8" w:rsidRPr="00AA5E07">
        <w:rPr>
          <w:rFonts w:cs="Calibri"/>
          <w:sz w:val="24"/>
          <w:szCs w:val="24"/>
        </w:rPr>
        <w:t>th</w:t>
      </w:r>
      <w:r w:rsidRPr="00AA5E07">
        <w:rPr>
          <w:rFonts w:cs="Calibri"/>
          <w:sz w:val="24"/>
          <w:szCs w:val="24"/>
        </w:rPr>
        <w:t xml:space="preserve"> specific addresses will be </w:t>
      </w:r>
      <w:r w:rsidR="001103F7" w:rsidRPr="00AA5E07">
        <w:rPr>
          <w:rFonts w:cs="Calibri"/>
          <w:sz w:val="24"/>
          <w:szCs w:val="24"/>
        </w:rPr>
        <w:t>extract</w:t>
      </w:r>
      <w:r w:rsidRPr="00AA5E07">
        <w:rPr>
          <w:rFonts w:cs="Calibri"/>
          <w:sz w:val="24"/>
          <w:szCs w:val="24"/>
        </w:rPr>
        <w:t xml:space="preserve">ed </w:t>
      </w:r>
      <w:r w:rsidR="00E16C05" w:rsidRPr="00AA5E07">
        <w:rPr>
          <w:rFonts w:cs="Calibri"/>
          <w:sz w:val="24"/>
          <w:szCs w:val="24"/>
        </w:rPr>
        <w:t>by the</w:t>
      </w:r>
      <w:r w:rsidRPr="00AA5E07">
        <w:rPr>
          <w:rFonts w:cs="Calibri"/>
          <w:sz w:val="24"/>
          <w:szCs w:val="24"/>
        </w:rPr>
        <w:t xml:space="preserve"> Royal Mail</w:t>
      </w:r>
      <w:r w:rsidR="00AF00FA" w:rsidRPr="00AA5E07">
        <w:rPr>
          <w:rFonts w:cs="Calibri"/>
          <w:sz w:val="24"/>
          <w:szCs w:val="24"/>
        </w:rPr>
        <w:t xml:space="preserve"> and the contractor will need to collect this post twice a day and return it to </w:t>
      </w:r>
      <w:r w:rsidR="006B6903" w:rsidRPr="00AA5E07">
        <w:rPr>
          <w:rFonts w:cs="Calibri"/>
          <w:sz w:val="24"/>
          <w:szCs w:val="24"/>
        </w:rPr>
        <w:t>their s</w:t>
      </w:r>
      <w:r w:rsidR="00D918A3" w:rsidRPr="00AA5E07">
        <w:rPr>
          <w:rFonts w:cs="Calibri"/>
          <w:sz w:val="24"/>
          <w:szCs w:val="24"/>
        </w:rPr>
        <w:t xml:space="preserve">creening facility. </w:t>
      </w:r>
      <w:r w:rsidRPr="00AA5E07">
        <w:rPr>
          <w:rFonts w:cs="Calibri"/>
          <w:sz w:val="24"/>
          <w:szCs w:val="24"/>
        </w:rPr>
        <w:t xml:space="preserve">Post will be </w:t>
      </w:r>
      <w:r w:rsidR="001B68C6" w:rsidRPr="00AA5E07">
        <w:rPr>
          <w:rFonts w:cs="Calibri"/>
          <w:sz w:val="24"/>
          <w:szCs w:val="24"/>
        </w:rPr>
        <w:t xml:space="preserve">screened </w:t>
      </w:r>
      <w:r w:rsidRPr="00AA5E07">
        <w:rPr>
          <w:rFonts w:cs="Calibri"/>
          <w:sz w:val="24"/>
          <w:szCs w:val="24"/>
        </w:rPr>
        <w:t xml:space="preserve">to the level 3 PAS </w:t>
      </w:r>
      <w:r w:rsidR="001B68C6" w:rsidRPr="00AA5E07">
        <w:rPr>
          <w:rFonts w:cs="Calibri"/>
          <w:sz w:val="24"/>
          <w:szCs w:val="24"/>
        </w:rPr>
        <w:t xml:space="preserve">97:2015 </w:t>
      </w:r>
      <w:r w:rsidRPr="00AA5E07">
        <w:rPr>
          <w:rFonts w:cs="Calibri"/>
          <w:sz w:val="24"/>
          <w:szCs w:val="24"/>
        </w:rPr>
        <w:t xml:space="preserve">specification and </w:t>
      </w:r>
      <w:r w:rsidR="00D918A3" w:rsidRPr="00AA5E07">
        <w:rPr>
          <w:rFonts w:cs="Calibri"/>
          <w:sz w:val="24"/>
          <w:szCs w:val="24"/>
        </w:rPr>
        <w:t>then delivered to the BEIS post room</w:t>
      </w:r>
      <w:r w:rsidRPr="00AA5E07">
        <w:rPr>
          <w:rFonts w:cs="Calibri"/>
          <w:sz w:val="24"/>
          <w:szCs w:val="24"/>
        </w:rPr>
        <w:t>. All Royal</w:t>
      </w:r>
      <w:r w:rsidRPr="00B84D84">
        <w:rPr>
          <w:rFonts w:cs="Calibri"/>
          <w:sz w:val="24"/>
          <w:szCs w:val="24"/>
        </w:rPr>
        <w:t xml:space="preserve"> Mail post </w:t>
      </w:r>
      <w:r w:rsidR="009B4DBD">
        <w:rPr>
          <w:rFonts w:cs="Calibri"/>
          <w:sz w:val="24"/>
          <w:szCs w:val="24"/>
        </w:rPr>
        <w:t>collected</w:t>
      </w:r>
      <w:r w:rsidRPr="00B84D84">
        <w:rPr>
          <w:rFonts w:cs="Calibri"/>
          <w:sz w:val="24"/>
          <w:szCs w:val="24"/>
        </w:rPr>
        <w:t xml:space="preserve"> by the contractor on early extraction prior to 04.30am will be processed and delivered to </w:t>
      </w:r>
      <w:r w:rsidR="001B68C6">
        <w:rPr>
          <w:rFonts w:cs="Calibri"/>
          <w:sz w:val="24"/>
          <w:szCs w:val="24"/>
        </w:rPr>
        <w:t>1</w:t>
      </w:r>
      <w:r w:rsidRPr="00B84D84">
        <w:rPr>
          <w:rFonts w:cs="Calibri"/>
          <w:sz w:val="24"/>
          <w:szCs w:val="24"/>
        </w:rPr>
        <w:t xml:space="preserve"> Victoria Street mailroom by 08.30</w:t>
      </w:r>
      <w:r w:rsidR="000037BC">
        <w:rPr>
          <w:rFonts w:cs="Calibri"/>
          <w:sz w:val="24"/>
          <w:szCs w:val="24"/>
        </w:rPr>
        <w:t>am</w:t>
      </w:r>
      <w:r w:rsidRPr="00B84D84">
        <w:rPr>
          <w:rFonts w:cs="Calibri"/>
          <w:sz w:val="24"/>
          <w:szCs w:val="24"/>
        </w:rPr>
        <w:t xml:space="preserve"> the same business morning. In addition, any residual mail received by the contractor from Royal Mail after 06.30</w:t>
      </w:r>
      <w:r w:rsidR="000037BC">
        <w:rPr>
          <w:rFonts w:cs="Calibri"/>
          <w:sz w:val="24"/>
          <w:szCs w:val="24"/>
        </w:rPr>
        <w:t>am</w:t>
      </w:r>
      <w:r w:rsidRPr="00B84D84">
        <w:rPr>
          <w:rFonts w:cs="Calibri"/>
          <w:sz w:val="24"/>
          <w:szCs w:val="24"/>
        </w:rPr>
        <w:t xml:space="preserve"> that </w:t>
      </w:r>
      <w:r w:rsidRPr="00B84220">
        <w:rPr>
          <w:rFonts w:cs="Calibri"/>
          <w:sz w:val="24"/>
          <w:szCs w:val="24"/>
        </w:rPr>
        <w:t>day will be delivered, screened, to 1 Victoria Street post room by 14.00</w:t>
      </w:r>
      <w:r w:rsidR="000037BC">
        <w:rPr>
          <w:rFonts w:cs="Calibri"/>
          <w:sz w:val="24"/>
          <w:szCs w:val="24"/>
        </w:rPr>
        <w:t>pm</w:t>
      </w:r>
      <w:r w:rsidRPr="00B84220">
        <w:rPr>
          <w:rFonts w:cs="Calibri"/>
          <w:sz w:val="24"/>
          <w:szCs w:val="24"/>
        </w:rPr>
        <w:t>.</w:t>
      </w:r>
    </w:p>
    <w:p w14:paraId="64DC7E34" w14:textId="77777777" w:rsidR="00B84220" w:rsidRDefault="00B84220" w:rsidP="00B84220">
      <w:pPr>
        <w:rPr>
          <w:rFonts w:cs="Arial"/>
          <w:sz w:val="24"/>
          <w:szCs w:val="24"/>
        </w:rPr>
      </w:pPr>
    </w:p>
    <w:p w14:paraId="66DCDA0D" w14:textId="27F396AE" w:rsidR="00B84D84" w:rsidRPr="00B84D84" w:rsidRDefault="00870ADF" w:rsidP="00B84D84">
      <w:r w:rsidRPr="00287A0F">
        <w:rPr>
          <w:rFonts w:cs="Arial"/>
          <w:sz w:val="24"/>
          <w:szCs w:val="24"/>
        </w:rPr>
        <w:t xml:space="preserve">The contractor may be requested by the Contracting Authority, to screen items which have been delivered directly to BEIS by hand or currier. The items need to be screened and returned to BEIS </w:t>
      </w:r>
      <w:r w:rsidR="00182297" w:rsidRPr="00287A0F">
        <w:rPr>
          <w:rFonts w:cs="Arial"/>
          <w:sz w:val="24"/>
          <w:szCs w:val="24"/>
        </w:rPr>
        <w:t xml:space="preserve">post room </w:t>
      </w:r>
      <w:r w:rsidRPr="00287A0F">
        <w:rPr>
          <w:rFonts w:cs="Arial"/>
          <w:sz w:val="24"/>
          <w:szCs w:val="24"/>
        </w:rPr>
        <w:t>with a turnaround time of one day.</w:t>
      </w:r>
    </w:p>
    <w:p w14:paraId="68F51F31" w14:textId="1279D71D" w:rsidR="0034658D" w:rsidRPr="00617EE5" w:rsidRDefault="0034658D" w:rsidP="00CE0BA3">
      <w:pPr>
        <w:pStyle w:val="Heading1"/>
        <w:numPr>
          <w:ilvl w:val="0"/>
          <w:numId w:val="6"/>
        </w:numPr>
        <w:ind w:left="426"/>
        <w:rPr>
          <w:rFonts w:ascii="Arial" w:hAnsi="Arial" w:cs="Arial"/>
          <w:sz w:val="24"/>
          <w:szCs w:val="24"/>
        </w:rPr>
      </w:pPr>
      <w:bookmarkStart w:id="44" w:name="_Ref357541705"/>
      <w:bookmarkStart w:id="45" w:name="_Toc381969510"/>
      <w:bookmarkStart w:id="46" w:name="_Toc514340017"/>
      <w:bookmarkStart w:id="47" w:name="_Toc514340196"/>
      <w:bookmarkStart w:id="48" w:name="_Toc533422476"/>
      <w:r w:rsidRPr="00617EE5">
        <w:rPr>
          <w:rFonts w:ascii="Arial" w:hAnsi="Arial" w:cs="Arial"/>
          <w:sz w:val="24"/>
          <w:szCs w:val="24"/>
        </w:rPr>
        <w:t xml:space="preserve">Outputs </w:t>
      </w:r>
      <w:r w:rsidR="00104197" w:rsidRPr="00617EE5">
        <w:rPr>
          <w:rFonts w:ascii="Arial" w:hAnsi="Arial" w:cs="Arial"/>
          <w:sz w:val="24"/>
          <w:szCs w:val="24"/>
        </w:rPr>
        <w:t>Required</w:t>
      </w:r>
      <w:bookmarkEnd w:id="44"/>
      <w:bookmarkEnd w:id="45"/>
      <w:bookmarkEnd w:id="46"/>
      <w:bookmarkEnd w:id="47"/>
      <w:r w:rsidR="002A5A72" w:rsidRPr="00617EE5">
        <w:rPr>
          <w:rFonts w:ascii="Arial" w:hAnsi="Arial" w:cs="Arial"/>
          <w:sz w:val="24"/>
          <w:szCs w:val="24"/>
        </w:rPr>
        <w:t>/Timetable</w:t>
      </w:r>
      <w:bookmarkEnd w:id="48"/>
    </w:p>
    <w:p w14:paraId="11B9BB24" w14:textId="77777777" w:rsidR="00B84D84" w:rsidRPr="00B84D84" w:rsidRDefault="00B84D84" w:rsidP="00B84D84">
      <w:pPr>
        <w:rPr>
          <w:rFonts w:cs="Calibri"/>
          <w:b/>
          <w:sz w:val="24"/>
          <w:szCs w:val="24"/>
        </w:rPr>
      </w:pPr>
      <w:r w:rsidRPr="00B84D84">
        <w:rPr>
          <w:rFonts w:cs="Calibri"/>
          <w:b/>
          <w:sz w:val="24"/>
          <w:szCs w:val="24"/>
        </w:rPr>
        <w:t>Business continuity</w:t>
      </w:r>
    </w:p>
    <w:p w14:paraId="782A900E" w14:textId="5B8900A3" w:rsidR="00B84D84" w:rsidRDefault="00B84D84" w:rsidP="00B84D84">
      <w:pPr>
        <w:rPr>
          <w:rFonts w:cs="Calibri"/>
          <w:sz w:val="24"/>
          <w:szCs w:val="24"/>
        </w:rPr>
      </w:pPr>
      <w:r w:rsidRPr="00B84D84">
        <w:rPr>
          <w:rFonts w:cs="Calibri"/>
          <w:sz w:val="24"/>
          <w:szCs w:val="24"/>
        </w:rPr>
        <w:t>The suppliers must implement a business continuity management system aligned to ISO 22301</w:t>
      </w:r>
      <w:r w:rsidR="007B3F0A">
        <w:rPr>
          <w:rFonts w:cs="Calibri"/>
          <w:sz w:val="24"/>
          <w:szCs w:val="24"/>
        </w:rPr>
        <w:t xml:space="preserve"> or equivalent</w:t>
      </w:r>
      <w:r w:rsidRPr="00B84D84">
        <w:rPr>
          <w:rFonts w:cs="Calibri"/>
          <w:sz w:val="24"/>
          <w:szCs w:val="24"/>
        </w:rPr>
        <w:t>. Suppliers must demonstrate how a service will be maintained, and to what standards, given a disruptive event.</w:t>
      </w:r>
      <w:r w:rsidR="006E7FBA">
        <w:rPr>
          <w:rFonts w:cs="Calibri"/>
          <w:sz w:val="24"/>
          <w:szCs w:val="24"/>
        </w:rPr>
        <w:t xml:space="preserve"> Evidence of certification will be required</w:t>
      </w:r>
      <w:r w:rsidR="00CF0905">
        <w:rPr>
          <w:rFonts w:cs="Calibri"/>
          <w:sz w:val="24"/>
          <w:szCs w:val="24"/>
        </w:rPr>
        <w:t>.</w:t>
      </w:r>
    </w:p>
    <w:p w14:paraId="2E86AB80" w14:textId="26D944A1" w:rsidR="00B84D84" w:rsidRPr="00B84D84" w:rsidRDefault="00B84D84" w:rsidP="00B84D84">
      <w:pPr>
        <w:rPr>
          <w:rFonts w:cs="Calibri"/>
          <w:sz w:val="24"/>
          <w:szCs w:val="24"/>
        </w:rPr>
      </w:pPr>
      <w:r w:rsidRPr="00B84D84">
        <w:rPr>
          <w:rFonts w:cs="Calibri"/>
          <w:b/>
          <w:sz w:val="24"/>
          <w:szCs w:val="24"/>
        </w:rPr>
        <w:t>Security</w:t>
      </w:r>
    </w:p>
    <w:p w14:paraId="7F6E277C" w14:textId="165B0011" w:rsidR="00B84D84" w:rsidRPr="00B84D84" w:rsidRDefault="00B84D84" w:rsidP="00B84D84">
      <w:pPr>
        <w:rPr>
          <w:rFonts w:cs="Calibri"/>
          <w:sz w:val="24"/>
          <w:szCs w:val="24"/>
        </w:rPr>
      </w:pPr>
      <w:r w:rsidRPr="00B84D84">
        <w:rPr>
          <w:rFonts w:cs="Calibri"/>
          <w:sz w:val="24"/>
          <w:szCs w:val="24"/>
        </w:rPr>
        <w:t xml:space="preserve">The scanning company must </w:t>
      </w:r>
      <w:r w:rsidR="00870ADF">
        <w:rPr>
          <w:rFonts w:cs="Calibri"/>
          <w:sz w:val="24"/>
          <w:szCs w:val="24"/>
        </w:rPr>
        <w:t>have Cyber Essentials in place</w:t>
      </w:r>
      <w:r w:rsidRPr="00B84D84">
        <w:rPr>
          <w:rFonts w:cs="Calibri"/>
          <w:sz w:val="24"/>
          <w:szCs w:val="24"/>
        </w:rPr>
        <w:t xml:space="preserve"> and have robust security and information security measures in place.</w:t>
      </w:r>
      <w:r w:rsidR="00664C6F">
        <w:rPr>
          <w:rFonts w:cs="Calibri"/>
          <w:sz w:val="24"/>
          <w:szCs w:val="24"/>
        </w:rPr>
        <w:t xml:space="preserve"> This applies to collection and delivery of mail, as well as the site which carries out the scanning.</w:t>
      </w:r>
      <w:r w:rsidR="004B03E0">
        <w:rPr>
          <w:rFonts w:cs="Calibri"/>
          <w:sz w:val="24"/>
          <w:szCs w:val="24"/>
        </w:rPr>
        <w:t xml:space="preserve"> Evidence of certification will be required.</w:t>
      </w:r>
    </w:p>
    <w:p w14:paraId="3FEDC605" w14:textId="77777777" w:rsidR="00B84D84" w:rsidRPr="00B84D84" w:rsidRDefault="00B84D84" w:rsidP="00B84D84">
      <w:pPr>
        <w:rPr>
          <w:rFonts w:cs="Calibri"/>
          <w:b/>
          <w:sz w:val="24"/>
          <w:szCs w:val="24"/>
        </w:rPr>
      </w:pPr>
      <w:r w:rsidRPr="00B84D84">
        <w:rPr>
          <w:rFonts w:cs="Calibri"/>
          <w:b/>
          <w:sz w:val="24"/>
          <w:szCs w:val="24"/>
        </w:rPr>
        <w:t>Audit</w:t>
      </w:r>
    </w:p>
    <w:p w14:paraId="1FD27EF7" w14:textId="46B6046B" w:rsidR="00B84D84" w:rsidRDefault="00B84D84" w:rsidP="00B84D84">
      <w:pPr>
        <w:rPr>
          <w:rFonts w:cs="Calibri"/>
          <w:sz w:val="24"/>
          <w:szCs w:val="24"/>
        </w:rPr>
      </w:pPr>
      <w:r w:rsidRPr="00B84D84">
        <w:rPr>
          <w:rFonts w:cs="Calibri"/>
          <w:sz w:val="24"/>
          <w:szCs w:val="24"/>
        </w:rPr>
        <w:t xml:space="preserve">The company performing the postal scanning must allow provision for regular audits to inspect performance, security arrangements and business continuity arrangements. These may be done by officials at BEIS, or where </w:t>
      </w:r>
      <w:proofErr w:type="gramStart"/>
      <w:r w:rsidRPr="00B84D84">
        <w:rPr>
          <w:rFonts w:cs="Calibri"/>
          <w:sz w:val="24"/>
          <w:szCs w:val="24"/>
        </w:rPr>
        <w:t>a number of</w:t>
      </w:r>
      <w:proofErr w:type="gramEnd"/>
      <w:r w:rsidRPr="00B84D84">
        <w:rPr>
          <w:rFonts w:cs="Calibri"/>
          <w:sz w:val="24"/>
          <w:szCs w:val="24"/>
        </w:rPr>
        <w:t xml:space="preserve"> different departments use the same company the audit may be performed for BEIS by another government department.</w:t>
      </w:r>
    </w:p>
    <w:p w14:paraId="4FD44746" w14:textId="19C815D2" w:rsidR="006E7FBA" w:rsidRPr="006B1360" w:rsidRDefault="006E7FBA" w:rsidP="00B84D84">
      <w:pPr>
        <w:rPr>
          <w:rFonts w:cs="Calibri"/>
          <w:b/>
          <w:sz w:val="24"/>
          <w:szCs w:val="24"/>
        </w:rPr>
      </w:pPr>
      <w:r w:rsidRPr="006B1360">
        <w:rPr>
          <w:rFonts w:cs="Calibri"/>
          <w:b/>
          <w:sz w:val="24"/>
          <w:szCs w:val="24"/>
        </w:rPr>
        <w:t>Reports</w:t>
      </w:r>
    </w:p>
    <w:p w14:paraId="2554266F" w14:textId="0BB746DB" w:rsidR="0005076E" w:rsidRPr="006B1360" w:rsidRDefault="0005076E" w:rsidP="008D4C25">
      <w:pPr>
        <w:rPr>
          <w:sz w:val="24"/>
          <w:szCs w:val="24"/>
        </w:rPr>
      </w:pPr>
      <w:r w:rsidRPr="006B1360">
        <w:rPr>
          <w:sz w:val="24"/>
          <w:szCs w:val="24"/>
        </w:rPr>
        <w:t xml:space="preserve">We expect to receive monthly reports from the contractor setting out the following [per calendar month]: number of items scanned, number of items identified as possibly hostile, number of items proven to be hostile, </w:t>
      </w:r>
      <w:r w:rsidR="00C17050" w:rsidRPr="006B1360">
        <w:rPr>
          <w:sz w:val="24"/>
          <w:szCs w:val="24"/>
        </w:rPr>
        <w:t>e.g.</w:t>
      </w:r>
      <w:r w:rsidR="004710C3">
        <w:rPr>
          <w:sz w:val="24"/>
          <w:szCs w:val="24"/>
        </w:rPr>
        <w:t xml:space="preserve"> </w:t>
      </w:r>
      <w:r w:rsidRPr="006B1360">
        <w:rPr>
          <w:sz w:val="24"/>
          <w:szCs w:val="24"/>
        </w:rPr>
        <w:t xml:space="preserve">post containing a noxious substance. These reports are to be provided to named contacts, within the contracting Department, within 7 working days after the end of the calendar month.   </w:t>
      </w:r>
    </w:p>
    <w:p w14:paraId="2BF9CDE4" w14:textId="77777777" w:rsidR="006E7FBA" w:rsidRPr="006B1360" w:rsidRDefault="006E7FBA" w:rsidP="00B84D84">
      <w:pPr>
        <w:rPr>
          <w:rFonts w:cs="Calibri"/>
          <w:b/>
          <w:sz w:val="24"/>
          <w:szCs w:val="24"/>
        </w:rPr>
      </w:pPr>
    </w:p>
    <w:p w14:paraId="29BC319C" w14:textId="1FA818C9" w:rsidR="006E7FBA" w:rsidRPr="006B1360" w:rsidRDefault="0005076E" w:rsidP="00B84D84">
      <w:pPr>
        <w:rPr>
          <w:rFonts w:cs="Calibri"/>
          <w:b/>
          <w:sz w:val="24"/>
          <w:szCs w:val="24"/>
        </w:rPr>
      </w:pPr>
      <w:r w:rsidRPr="006B1360">
        <w:rPr>
          <w:rFonts w:cs="Calibri"/>
          <w:b/>
          <w:sz w:val="24"/>
          <w:szCs w:val="24"/>
        </w:rPr>
        <w:t>Turnaround and d</w:t>
      </w:r>
      <w:r w:rsidR="006E7FBA" w:rsidRPr="006B1360">
        <w:rPr>
          <w:rFonts w:cs="Calibri"/>
          <w:b/>
          <w:sz w:val="24"/>
          <w:szCs w:val="24"/>
        </w:rPr>
        <w:t>elivery times</w:t>
      </w:r>
      <w:r w:rsidRPr="006B1360">
        <w:rPr>
          <w:rFonts w:cs="Calibri"/>
          <w:b/>
          <w:sz w:val="24"/>
          <w:szCs w:val="24"/>
        </w:rPr>
        <w:t xml:space="preserve"> of post</w:t>
      </w:r>
    </w:p>
    <w:p w14:paraId="6C2E32D2" w14:textId="29D347D0" w:rsidR="006E7FBA" w:rsidRPr="006B1360" w:rsidRDefault="006E7FBA" w:rsidP="00B84D84">
      <w:pPr>
        <w:rPr>
          <w:rFonts w:cs="Calibri"/>
          <w:sz w:val="24"/>
          <w:szCs w:val="24"/>
        </w:rPr>
      </w:pPr>
      <w:r w:rsidRPr="006B1360">
        <w:rPr>
          <w:rFonts w:cs="Calibri"/>
          <w:sz w:val="24"/>
          <w:szCs w:val="24"/>
        </w:rPr>
        <w:t>See 3</w:t>
      </w:r>
      <w:r w:rsidR="000B47AB" w:rsidRPr="006B1360">
        <w:rPr>
          <w:rFonts w:cs="Calibri"/>
          <w:sz w:val="24"/>
          <w:szCs w:val="24"/>
        </w:rPr>
        <w:t xml:space="preserve"> (methodology)</w:t>
      </w:r>
      <w:r w:rsidRPr="006B1360">
        <w:rPr>
          <w:rFonts w:cs="Calibri"/>
          <w:sz w:val="24"/>
          <w:szCs w:val="24"/>
        </w:rPr>
        <w:t xml:space="preserve"> above.</w:t>
      </w:r>
    </w:p>
    <w:p w14:paraId="68F51F33" w14:textId="77777777" w:rsidR="00936F29" w:rsidRPr="006B1360" w:rsidRDefault="00F042F9" w:rsidP="00CE0BA3">
      <w:pPr>
        <w:pStyle w:val="Heading1"/>
        <w:numPr>
          <w:ilvl w:val="0"/>
          <w:numId w:val="6"/>
        </w:numPr>
        <w:ind w:left="426"/>
        <w:rPr>
          <w:rFonts w:ascii="Arial" w:hAnsi="Arial" w:cs="Arial"/>
          <w:sz w:val="24"/>
          <w:szCs w:val="24"/>
        </w:rPr>
      </w:pPr>
      <w:bookmarkStart w:id="49" w:name="_Toc381969511"/>
      <w:bookmarkStart w:id="50" w:name="_Toc514340018"/>
      <w:bookmarkStart w:id="51" w:name="_Toc514340197"/>
      <w:bookmarkStart w:id="52" w:name="_Toc533422477"/>
      <w:bookmarkStart w:id="53" w:name="_Ref373505205"/>
      <w:bookmarkStart w:id="54" w:name="_Ref357541720"/>
      <w:r w:rsidRPr="006B1360">
        <w:rPr>
          <w:rFonts w:ascii="Arial" w:hAnsi="Arial" w:cs="Arial"/>
          <w:sz w:val="24"/>
          <w:szCs w:val="24"/>
        </w:rPr>
        <w:t>O</w:t>
      </w:r>
      <w:r w:rsidR="006700D3" w:rsidRPr="006B1360">
        <w:rPr>
          <w:rFonts w:ascii="Arial" w:hAnsi="Arial" w:cs="Arial"/>
          <w:sz w:val="24"/>
          <w:szCs w:val="24"/>
        </w:rPr>
        <w:t>wnership and Publication</w:t>
      </w:r>
      <w:bookmarkEnd w:id="49"/>
      <w:bookmarkEnd w:id="50"/>
      <w:bookmarkEnd w:id="51"/>
      <w:bookmarkEnd w:id="52"/>
    </w:p>
    <w:p w14:paraId="68F51F34" w14:textId="2954C9B7" w:rsidR="00936F29" w:rsidRPr="006B1360" w:rsidRDefault="0005076E" w:rsidP="00A64327">
      <w:pPr>
        <w:ind w:left="66"/>
        <w:rPr>
          <w:sz w:val="24"/>
          <w:szCs w:val="24"/>
        </w:rPr>
      </w:pPr>
      <w:bookmarkStart w:id="55" w:name="_Hlk533157311"/>
      <w:r w:rsidRPr="006B1360">
        <w:rPr>
          <w:sz w:val="24"/>
          <w:szCs w:val="24"/>
        </w:rPr>
        <w:t xml:space="preserve">The reports/data provided by the contractor to the Department, see 4 </w:t>
      </w:r>
      <w:r w:rsidR="000B47AB" w:rsidRPr="006B1360">
        <w:rPr>
          <w:sz w:val="24"/>
          <w:szCs w:val="24"/>
        </w:rPr>
        <w:t xml:space="preserve">(outputs required/timetable) </w:t>
      </w:r>
      <w:r w:rsidRPr="006B1360">
        <w:rPr>
          <w:sz w:val="24"/>
          <w:szCs w:val="24"/>
        </w:rPr>
        <w:t>above [Reports], are for the sole use of the contracting authority.</w:t>
      </w:r>
    </w:p>
    <w:p w14:paraId="68F51F35" w14:textId="187B302A" w:rsidR="006700D3" w:rsidRPr="006B1360" w:rsidRDefault="00936F29" w:rsidP="00CE0BA3">
      <w:pPr>
        <w:pStyle w:val="Heading1"/>
        <w:numPr>
          <w:ilvl w:val="0"/>
          <w:numId w:val="6"/>
        </w:numPr>
        <w:ind w:left="426"/>
        <w:rPr>
          <w:rFonts w:ascii="Arial" w:hAnsi="Arial" w:cs="Arial"/>
          <w:sz w:val="24"/>
          <w:szCs w:val="24"/>
        </w:rPr>
      </w:pPr>
      <w:bookmarkStart w:id="56" w:name="_Toc514340019"/>
      <w:bookmarkStart w:id="57" w:name="_Toc514340198"/>
      <w:bookmarkStart w:id="58" w:name="_Toc533422478"/>
      <w:bookmarkEnd w:id="55"/>
      <w:r w:rsidRPr="006B1360">
        <w:rPr>
          <w:rFonts w:ascii="Arial" w:hAnsi="Arial" w:cs="Arial"/>
          <w:sz w:val="24"/>
          <w:szCs w:val="24"/>
        </w:rPr>
        <w:t>Quality Assurance</w:t>
      </w:r>
      <w:bookmarkEnd w:id="56"/>
      <w:bookmarkEnd w:id="57"/>
      <w:bookmarkEnd w:id="58"/>
      <w:r w:rsidR="00AB7905" w:rsidRPr="006B1360">
        <w:rPr>
          <w:rFonts w:ascii="Arial" w:hAnsi="Arial" w:cs="Arial"/>
          <w:sz w:val="24"/>
          <w:szCs w:val="24"/>
        </w:rPr>
        <w:t xml:space="preserve"> </w:t>
      </w:r>
      <w:bookmarkEnd w:id="53"/>
    </w:p>
    <w:p w14:paraId="378786FD" w14:textId="681529CB" w:rsidR="00B84D84" w:rsidRPr="006B1360" w:rsidRDefault="00B84D84" w:rsidP="00B84D84">
      <w:pPr>
        <w:rPr>
          <w:rFonts w:cs="Arial"/>
          <w:sz w:val="24"/>
          <w:szCs w:val="24"/>
        </w:rPr>
      </w:pPr>
      <w:r w:rsidRPr="006B1360">
        <w:rPr>
          <w:rFonts w:cs="Arial"/>
          <w:sz w:val="24"/>
          <w:szCs w:val="24"/>
        </w:rPr>
        <w:t>All screening must be performed to level 3 PAS 97:2015</w:t>
      </w:r>
      <w:r w:rsidR="00DA1CDE" w:rsidRPr="006B1360">
        <w:rPr>
          <w:rFonts w:cs="Arial"/>
          <w:sz w:val="24"/>
          <w:szCs w:val="24"/>
        </w:rPr>
        <w:t>.</w:t>
      </w:r>
      <w:r w:rsidRPr="006B1360">
        <w:rPr>
          <w:rFonts w:cs="Arial"/>
          <w:sz w:val="24"/>
          <w:szCs w:val="24"/>
        </w:rPr>
        <w:t xml:space="preserve"> </w:t>
      </w:r>
    </w:p>
    <w:p w14:paraId="655263E3" w14:textId="77777777" w:rsidR="00B84D84" w:rsidRPr="006B1360" w:rsidRDefault="00B84D84" w:rsidP="00B84D84">
      <w:pPr>
        <w:rPr>
          <w:rFonts w:cs="Arial"/>
          <w:sz w:val="24"/>
          <w:szCs w:val="24"/>
        </w:rPr>
      </w:pPr>
      <w:r w:rsidRPr="006B1360">
        <w:rPr>
          <w:rFonts w:cs="Arial"/>
          <w:sz w:val="24"/>
          <w:szCs w:val="24"/>
        </w:rPr>
        <w:t>This must include:</w:t>
      </w:r>
    </w:p>
    <w:p w14:paraId="24CEDC59"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Canine screening of 100% of all items</w:t>
      </w:r>
    </w:p>
    <w:p w14:paraId="2EE816DA"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X-ray screening of 100% of all items</w:t>
      </w:r>
    </w:p>
    <w:p w14:paraId="18C17ED7"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Radioactive screening of 100% of all items</w:t>
      </w:r>
    </w:p>
    <w:p w14:paraId="522BC92F"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Anthrax test for all items</w:t>
      </w:r>
    </w:p>
    <w:p w14:paraId="74D1EA0F"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Secure transfer of mail</w:t>
      </w:r>
    </w:p>
    <w:p w14:paraId="340D476C"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Continuity plans</w:t>
      </w:r>
    </w:p>
    <w:p w14:paraId="7C79CB61"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Quarantine on demand</w:t>
      </w:r>
    </w:p>
    <w:p w14:paraId="677C3D93" w14:textId="77777777" w:rsidR="00B84D84" w:rsidRPr="006B1360" w:rsidRDefault="00B84D84" w:rsidP="00B84D84">
      <w:pPr>
        <w:pStyle w:val="ListParagraph"/>
        <w:numPr>
          <w:ilvl w:val="0"/>
          <w:numId w:val="32"/>
        </w:numPr>
        <w:spacing w:after="0"/>
        <w:contextualSpacing w:val="0"/>
        <w:rPr>
          <w:rFonts w:ascii="Arial" w:eastAsia="Times New Roman" w:hAnsi="Arial" w:cs="Arial"/>
          <w:sz w:val="24"/>
          <w:szCs w:val="24"/>
          <w:lang w:eastAsia="en-GB"/>
        </w:rPr>
      </w:pPr>
      <w:r w:rsidRPr="006B1360">
        <w:rPr>
          <w:rFonts w:ascii="Arial" w:eastAsia="Times New Roman" w:hAnsi="Arial" w:cs="Arial"/>
          <w:sz w:val="24"/>
          <w:szCs w:val="24"/>
          <w:lang w:eastAsia="en-GB"/>
        </w:rPr>
        <w:t>Increase to level 4 hoax detection when requested but reserve right to raise level of service if threat indicates.</w:t>
      </w:r>
    </w:p>
    <w:p w14:paraId="24531BA0" w14:textId="77777777" w:rsidR="00B84D84" w:rsidRPr="006B1360" w:rsidRDefault="00B84D84" w:rsidP="00B84D84">
      <w:pPr>
        <w:pStyle w:val="ListParagraph"/>
        <w:numPr>
          <w:ilvl w:val="0"/>
          <w:numId w:val="32"/>
        </w:numPr>
        <w:spacing w:after="0"/>
        <w:contextualSpacing w:val="0"/>
        <w:rPr>
          <w:rFonts w:ascii="Arial" w:eastAsia="Times New Roman" w:hAnsi="Arial" w:cs="Arial"/>
          <w:sz w:val="24"/>
          <w:szCs w:val="24"/>
          <w:lang w:eastAsia="en-GB"/>
        </w:rPr>
      </w:pPr>
      <w:r w:rsidRPr="006B1360">
        <w:rPr>
          <w:rFonts w:ascii="Arial" w:eastAsia="Times New Roman" w:hAnsi="Arial" w:cs="Arial"/>
          <w:sz w:val="24"/>
          <w:szCs w:val="24"/>
          <w:lang w:eastAsia="en-GB"/>
        </w:rPr>
        <w:t>Listed prohibitive items such as: explosive and incendiary devices (including improvised), firearms/ammunition, knives/blades/sharp items, offensive material (faeces, urine), bulk chemicals (toxic, corrosive, narcotic), bulk biological materials (and radioactive), white powders.</w:t>
      </w:r>
    </w:p>
    <w:p w14:paraId="2357A032" w14:textId="77777777" w:rsidR="00B84D84" w:rsidRPr="006B1360" w:rsidRDefault="00B84D84" w:rsidP="00B84D84">
      <w:pPr>
        <w:pStyle w:val="ListParagraph"/>
        <w:numPr>
          <w:ilvl w:val="0"/>
          <w:numId w:val="32"/>
        </w:numPr>
        <w:spacing w:after="0"/>
        <w:contextualSpacing w:val="0"/>
        <w:rPr>
          <w:rFonts w:ascii="Arial" w:eastAsia="Times New Roman" w:hAnsi="Arial" w:cs="Arial"/>
          <w:sz w:val="24"/>
          <w:szCs w:val="24"/>
          <w:lang w:eastAsia="en-GB"/>
        </w:rPr>
      </w:pPr>
      <w:r w:rsidRPr="006B1360">
        <w:rPr>
          <w:rFonts w:ascii="Arial" w:eastAsia="Times New Roman" w:hAnsi="Arial" w:cs="Arial"/>
          <w:sz w:val="24"/>
          <w:szCs w:val="24"/>
          <w:lang w:eastAsia="en-GB"/>
        </w:rPr>
        <w:t xml:space="preserve">Site security and maintaining standards of physical protection measures (secure perimeter, surveillance systems, IDS, access control etc). </w:t>
      </w:r>
    </w:p>
    <w:p w14:paraId="73A9542F"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Vehicle security and storage/transport</w:t>
      </w:r>
    </w:p>
    <w:p w14:paraId="420F8DDA" w14:textId="77777777" w:rsidR="00B84D84" w:rsidRPr="006B1360" w:rsidRDefault="00B84D84" w:rsidP="00B84D84">
      <w:pPr>
        <w:rPr>
          <w:rFonts w:cs="Arial"/>
          <w:sz w:val="24"/>
          <w:szCs w:val="24"/>
        </w:rPr>
      </w:pPr>
      <w:r w:rsidRPr="006B1360">
        <w:rPr>
          <w:rFonts w:cs="Arial"/>
          <w:sz w:val="24"/>
          <w:szCs w:val="24"/>
        </w:rPr>
        <w:t>•</w:t>
      </w:r>
      <w:r w:rsidRPr="006B1360">
        <w:rPr>
          <w:rFonts w:cs="Arial"/>
          <w:sz w:val="24"/>
          <w:szCs w:val="24"/>
        </w:rPr>
        <w:tab/>
        <w:t>CTC for staff</w:t>
      </w:r>
    </w:p>
    <w:p w14:paraId="69C1CAEB" w14:textId="77777777" w:rsidR="00B84D84" w:rsidRPr="006B1360" w:rsidRDefault="00B84D84" w:rsidP="00B84D84">
      <w:pPr>
        <w:rPr>
          <w:rFonts w:cs="Arial"/>
          <w:sz w:val="24"/>
          <w:szCs w:val="24"/>
        </w:rPr>
      </w:pPr>
    </w:p>
    <w:p w14:paraId="1FC3A855" w14:textId="05E91C44" w:rsidR="00A55E8B" w:rsidRPr="006B1360" w:rsidRDefault="00A55E8B" w:rsidP="00A55E8B">
      <w:pPr>
        <w:rPr>
          <w:rFonts w:cs="Arial"/>
          <w:sz w:val="24"/>
          <w:szCs w:val="24"/>
        </w:rPr>
      </w:pPr>
      <w:r w:rsidRPr="006B1360">
        <w:rPr>
          <w:rFonts w:cs="Arial"/>
          <w:sz w:val="24"/>
          <w:szCs w:val="24"/>
        </w:rPr>
        <w:t>Bidders are asked to demonstrate a clear commitment to meeting the SLA’s and KPI’s required for this Contract.</w:t>
      </w:r>
    </w:p>
    <w:p w14:paraId="38D3FC6C" w14:textId="77777777" w:rsidR="00B84D84" w:rsidRPr="006B1360" w:rsidRDefault="00B84D84" w:rsidP="00B84D84">
      <w:pPr>
        <w:rPr>
          <w:sz w:val="24"/>
          <w:szCs w:val="24"/>
        </w:rPr>
      </w:pPr>
    </w:p>
    <w:p w14:paraId="68F51F39" w14:textId="77777777" w:rsidR="002F59AC" w:rsidRPr="006B1360" w:rsidRDefault="004C7039" w:rsidP="00CE0BA3">
      <w:pPr>
        <w:pStyle w:val="Heading1"/>
        <w:numPr>
          <w:ilvl w:val="0"/>
          <w:numId w:val="6"/>
        </w:numPr>
        <w:ind w:left="426"/>
        <w:rPr>
          <w:rFonts w:ascii="Arial" w:hAnsi="Arial" w:cs="Arial"/>
          <w:sz w:val="24"/>
          <w:szCs w:val="24"/>
        </w:rPr>
      </w:pPr>
      <w:bookmarkStart w:id="59" w:name="_Ref357541731"/>
      <w:bookmarkStart w:id="60" w:name="_Toc381969514"/>
      <w:bookmarkStart w:id="61" w:name="_Toc514340021"/>
      <w:bookmarkStart w:id="62" w:name="_Toc514340200"/>
      <w:bookmarkStart w:id="63" w:name="_Toc533422479"/>
      <w:bookmarkEnd w:id="54"/>
      <w:r w:rsidRPr="006B1360">
        <w:rPr>
          <w:rFonts w:ascii="Arial" w:hAnsi="Arial" w:cs="Arial"/>
          <w:sz w:val="24"/>
          <w:szCs w:val="24"/>
        </w:rPr>
        <w:t>C</w:t>
      </w:r>
      <w:r w:rsidR="002F59AC" w:rsidRPr="006B1360">
        <w:rPr>
          <w:rFonts w:ascii="Arial" w:hAnsi="Arial" w:cs="Arial"/>
          <w:sz w:val="24"/>
          <w:szCs w:val="24"/>
        </w:rPr>
        <w:t>hallenges</w:t>
      </w:r>
      <w:bookmarkEnd w:id="59"/>
      <w:bookmarkEnd w:id="60"/>
      <w:bookmarkEnd w:id="61"/>
      <w:bookmarkEnd w:id="62"/>
      <w:bookmarkEnd w:id="63"/>
    </w:p>
    <w:p w14:paraId="68F51F3A" w14:textId="4C625122" w:rsidR="00585DA5" w:rsidRPr="00287A0F" w:rsidRDefault="001B68C6" w:rsidP="00CE0BA3">
      <w:pPr>
        <w:ind w:left="426"/>
        <w:jc w:val="both"/>
        <w:rPr>
          <w:rFonts w:cs="Arial"/>
          <w:bCs/>
          <w:iCs/>
          <w:sz w:val="24"/>
          <w:szCs w:val="24"/>
        </w:rPr>
      </w:pPr>
      <w:r w:rsidRPr="00A64327">
        <w:rPr>
          <w:rFonts w:cs="Arial"/>
          <w:bCs/>
          <w:iCs/>
          <w:sz w:val="24"/>
          <w:szCs w:val="24"/>
        </w:rPr>
        <w:t>The purpose of this contract is to ensure no hostile items are delivered to BEIS HQ. This is to provide assurance to Minister</w:t>
      </w:r>
      <w:r w:rsidR="005330EB" w:rsidRPr="00A64327">
        <w:rPr>
          <w:rFonts w:cs="Arial"/>
          <w:bCs/>
          <w:iCs/>
          <w:sz w:val="24"/>
          <w:szCs w:val="24"/>
        </w:rPr>
        <w:t>s</w:t>
      </w:r>
      <w:r w:rsidRPr="00A64327">
        <w:rPr>
          <w:rFonts w:cs="Arial"/>
          <w:bCs/>
          <w:iCs/>
          <w:sz w:val="24"/>
          <w:szCs w:val="24"/>
        </w:rPr>
        <w:t xml:space="preserve">, staff, contractors and </w:t>
      </w:r>
      <w:r w:rsidRPr="00287A0F">
        <w:rPr>
          <w:rFonts w:cs="Arial"/>
          <w:bCs/>
          <w:iCs/>
          <w:sz w:val="24"/>
          <w:szCs w:val="24"/>
        </w:rPr>
        <w:t>visitors</w:t>
      </w:r>
      <w:r w:rsidR="005330EB" w:rsidRPr="00287A0F">
        <w:rPr>
          <w:rFonts w:cs="Arial"/>
          <w:bCs/>
          <w:iCs/>
          <w:sz w:val="24"/>
          <w:szCs w:val="24"/>
        </w:rPr>
        <w:t xml:space="preserve">, that they are working </w:t>
      </w:r>
      <w:r w:rsidR="00640784" w:rsidRPr="00287A0F">
        <w:rPr>
          <w:rFonts w:cs="Arial"/>
          <w:bCs/>
          <w:iCs/>
          <w:sz w:val="24"/>
          <w:szCs w:val="24"/>
        </w:rPr>
        <w:t>in and attending a</w:t>
      </w:r>
      <w:r w:rsidR="005330EB" w:rsidRPr="00287A0F">
        <w:rPr>
          <w:rFonts w:cs="Arial"/>
          <w:bCs/>
          <w:iCs/>
          <w:sz w:val="24"/>
          <w:szCs w:val="24"/>
        </w:rPr>
        <w:t xml:space="preserve"> safe environment. This will also aid the protection of our assets, both physical and information based.</w:t>
      </w:r>
    </w:p>
    <w:p w14:paraId="41B9F3F1" w14:textId="5D11EF41" w:rsidR="009F7FEB" w:rsidRPr="00287A0F" w:rsidRDefault="009F7FEB" w:rsidP="009F7FEB">
      <w:pPr>
        <w:jc w:val="both"/>
        <w:rPr>
          <w:rFonts w:cs="Arial"/>
          <w:iCs/>
          <w:sz w:val="24"/>
          <w:szCs w:val="24"/>
        </w:rPr>
      </w:pPr>
      <w:bookmarkStart w:id="64" w:name="_Toc271272913"/>
    </w:p>
    <w:p w14:paraId="3D7FE587" w14:textId="2A475AB2" w:rsidR="009F7FEB" w:rsidRPr="00287A0F" w:rsidRDefault="009F7FEB" w:rsidP="009F7FEB">
      <w:pPr>
        <w:pStyle w:val="Heading1"/>
        <w:numPr>
          <w:ilvl w:val="0"/>
          <w:numId w:val="6"/>
        </w:numPr>
        <w:ind w:left="426"/>
        <w:rPr>
          <w:rFonts w:ascii="Arial" w:hAnsi="Arial" w:cs="Arial"/>
          <w:sz w:val="24"/>
          <w:szCs w:val="24"/>
        </w:rPr>
      </w:pPr>
      <w:bookmarkStart w:id="65" w:name="_Toc533422481"/>
      <w:r w:rsidRPr="00287A0F">
        <w:rPr>
          <w:rFonts w:ascii="Arial" w:hAnsi="Arial" w:cs="Arial"/>
          <w:sz w:val="24"/>
          <w:szCs w:val="24"/>
        </w:rPr>
        <w:t>Working Arrangements</w:t>
      </w:r>
      <w:bookmarkEnd w:id="65"/>
      <w:r w:rsidRPr="00287A0F">
        <w:rPr>
          <w:rFonts w:ascii="Arial" w:hAnsi="Arial" w:cs="Arial"/>
          <w:sz w:val="24"/>
          <w:szCs w:val="24"/>
        </w:rPr>
        <w:t xml:space="preserve"> </w:t>
      </w:r>
    </w:p>
    <w:p w14:paraId="14147851" w14:textId="77777777" w:rsidR="009F7FEB" w:rsidRPr="00287A0F" w:rsidRDefault="009F7FEB" w:rsidP="009F7FEB">
      <w:pPr>
        <w:jc w:val="both"/>
        <w:rPr>
          <w:rFonts w:cs="Arial"/>
          <w:b/>
          <w:bCs/>
          <w:iCs/>
          <w:sz w:val="24"/>
          <w:szCs w:val="24"/>
        </w:rPr>
      </w:pPr>
    </w:p>
    <w:p w14:paraId="483BF6EA" w14:textId="35930194" w:rsidR="00CE0BA3" w:rsidRPr="009F7FEB" w:rsidRDefault="009F7FEB" w:rsidP="009F7FEB">
      <w:pPr>
        <w:jc w:val="both"/>
        <w:rPr>
          <w:rFonts w:cs="Arial"/>
          <w:bCs/>
          <w:sz w:val="24"/>
          <w:szCs w:val="24"/>
        </w:rPr>
      </w:pPr>
      <w:r w:rsidRPr="00287A0F">
        <w:rPr>
          <w:rFonts w:cs="Arial"/>
          <w:bCs/>
          <w:sz w:val="24"/>
          <w:szCs w:val="24"/>
        </w:rPr>
        <w:t>The successful</w:t>
      </w:r>
      <w:r w:rsidRPr="005A7FBC">
        <w:rPr>
          <w:rFonts w:cs="Arial"/>
          <w:bCs/>
          <w:sz w:val="24"/>
          <w:szCs w:val="24"/>
        </w:rPr>
        <w:t xml:space="preserve"> contractor will be expected to identify one named point of contact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project manager will be assigned to the project and will be the central point of contact. </w:t>
      </w:r>
    </w:p>
    <w:p w14:paraId="1D0BAB94" w14:textId="15EC60C2" w:rsidR="009F7FEB" w:rsidRPr="00D13A5A" w:rsidRDefault="00CE0BA3" w:rsidP="009F7FEB">
      <w:pPr>
        <w:pStyle w:val="Heading1"/>
        <w:numPr>
          <w:ilvl w:val="0"/>
          <w:numId w:val="6"/>
        </w:numPr>
        <w:ind w:left="426"/>
        <w:rPr>
          <w:rFonts w:cs="Arial"/>
          <w:color w:val="FF0000"/>
          <w:sz w:val="24"/>
          <w:szCs w:val="24"/>
        </w:rPr>
      </w:pPr>
      <w:bookmarkStart w:id="66" w:name="_Toc514318053"/>
      <w:bookmarkStart w:id="67" w:name="_Toc514340023"/>
      <w:bookmarkStart w:id="68" w:name="_Toc514340202"/>
      <w:bookmarkStart w:id="69" w:name="_Toc533422482"/>
      <w:r w:rsidRPr="00D13A5A">
        <w:rPr>
          <w:rStyle w:val="Heading1Char"/>
          <w:rFonts w:ascii="Arial" w:eastAsia="MS Mincho" w:hAnsi="Arial" w:cs="Arial"/>
          <w:b/>
          <w:sz w:val="24"/>
          <w:szCs w:val="24"/>
        </w:rPr>
        <w:t>Data Protection</w:t>
      </w:r>
      <w:bookmarkStart w:id="70" w:name="_Ref338852517"/>
      <w:bookmarkStart w:id="71" w:name="_Toc381969516"/>
      <w:bookmarkStart w:id="72" w:name="_Toc514340024"/>
      <w:bookmarkStart w:id="73" w:name="_Toc514340203"/>
      <w:bookmarkEnd w:id="64"/>
      <w:bookmarkEnd w:id="66"/>
      <w:bookmarkEnd w:id="67"/>
      <w:bookmarkEnd w:id="68"/>
      <w:bookmarkEnd w:id="69"/>
    </w:p>
    <w:p w14:paraId="48FBD476" w14:textId="77777777" w:rsidR="009F7FEB" w:rsidRPr="009F7FEB" w:rsidRDefault="009F7FEB" w:rsidP="009F7FEB"/>
    <w:p w14:paraId="63C20C74" w14:textId="77777777" w:rsidR="009F7FEB" w:rsidRPr="00694309" w:rsidRDefault="009F7FEB" w:rsidP="009F7FEB">
      <w:pPr>
        <w:jc w:val="both"/>
        <w:rPr>
          <w:rFonts w:cs="Arial"/>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w:t>
      </w:r>
      <w:r w:rsidRPr="00694309">
        <w:rPr>
          <w:rFonts w:cs="Arial"/>
          <w:sz w:val="24"/>
          <w:szCs w:val="24"/>
        </w:rPr>
        <w:lastRenderedPageBreak/>
        <w:t xml:space="preserve">to The General Data Protection Regulation published by the Information Commissioner’s Office can be found </w:t>
      </w:r>
      <w:hyperlink r:id="rId14" w:history="1">
        <w:r w:rsidRPr="00CF1002">
          <w:rPr>
            <w:rStyle w:val="Hyperlink"/>
            <w:rFonts w:cs="Arial"/>
            <w:sz w:val="24"/>
            <w:szCs w:val="24"/>
          </w:rPr>
          <w:t>here.</w:t>
        </w:r>
      </w:hyperlink>
    </w:p>
    <w:p w14:paraId="2664A71E" w14:textId="77777777" w:rsidR="009F7FEB" w:rsidRDefault="009F7FEB" w:rsidP="009F7FEB">
      <w:pPr>
        <w:jc w:val="both"/>
        <w:rPr>
          <w:rFonts w:cs="Arial"/>
          <w:sz w:val="24"/>
          <w:szCs w:val="24"/>
        </w:rPr>
      </w:pPr>
    </w:p>
    <w:p w14:paraId="4EF89489" w14:textId="77777777" w:rsidR="009F7FEB" w:rsidRPr="001119F6" w:rsidRDefault="009F7FEB" w:rsidP="009F7FEB">
      <w:pPr>
        <w:jc w:val="both"/>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lang w:val="en"/>
        </w:rPr>
      </w:pPr>
      <w:bookmarkStart w:id="74" w:name="_Hlk514683299"/>
      <w:bookmarkStart w:id="75"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Energy and Industrial Strategy </w:t>
      </w:r>
      <w:r w:rsidRPr="001119F6">
        <w:rPr>
          <w:rFonts w:ascii="Arial" w:hAnsi="Arial" w:cs="Arial"/>
          <w:lang w:val="en"/>
        </w:rPr>
        <w:br/>
        <w:t xml:space="preserve">1 Victoria Street </w:t>
      </w:r>
      <w:r w:rsidRPr="001119F6">
        <w:rPr>
          <w:rFonts w:ascii="Arial" w:hAnsi="Arial" w:cs="Arial"/>
          <w:lang w:val="en"/>
        </w:rPr>
        <w:br/>
        <w:t xml:space="preserve">London </w:t>
      </w:r>
      <w:r w:rsidRPr="001119F6">
        <w:rPr>
          <w:rFonts w:ascii="Arial" w:hAnsi="Arial" w:cs="Arial"/>
          <w:lang w:val="en"/>
        </w:rPr>
        <w:br/>
        <w:t xml:space="preserve">SW1H 0ET </w:t>
      </w:r>
    </w:p>
    <w:p w14:paraId="5506AA92" w14:textId="77777777" w:rsidR="009F7FEB" w:rsidRPr="001119F6" w:rsidRDefault="009F7FEB" w:rsidP="009F7FEB">
      <w:pPr>
        <w:pStyle w:val="NormalWeb"/>
        <w:jc w:val="both"/>
        <w:rPr>
          <w:rFonts w:ascii="Arial" w:hAnsi="Arial" w:cs="Arial"/>
          <w:lang w:val="en"/>
        </w:rPr>
      </w:pPr>
      <w:r w:rsidRPr="001119F6">
        <w:rPr>
          <w:rFonts w:ascii="Arial" w:hAnsi="Arial" w:cs="Arial"/>
          <w:lang w:val="en"/>
        </w:rPr>
        <w:t xml:space="preserve">Email: </w:t>
      </w:r>
      <w:hyperlink r:id="rId15" w:history="1">
        <w:r w:rsidRPr="001119F6">
          <w:rPr>
            <w:rStyle w:val="Hyperlink"/>
            <w:rFonts w:ascii="Arial" w:hAnsi="Arial" w:cs="Arial"/>
            <w:color w:val="auto"/>
            <w:lang w:val="en"/>
          </w:rPr>
          <w:t>dataprotection@beis.gov.uk</w:t>
        </w:r>
      </w:hyperlink>
      <w:bookmarkEnd w:id="74"/>
    </w:p>
    <w:bookmarkEnd w:id="75"/>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are: [To be completed by the Contractor]</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5255"/>
      </w:tblGrid>
      <w:tr w:rsidR="009F7FEB" w:rsidRPr="001119F6"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1119F6" w:rsidRDefault="009F7FEB" w:rsidP="009F7FEB">
            <w:pPr>
              <w:rPr>
                <w:rFonts w:cs="Arial"/>
                <w:sz w:val="24"/>
                <w:szCs w:val="24"/>
              </w:rPr>
            </w:pPr>
            <w:bookmarkStart w:id="76" w:name="_Hlk519695174"/>
            <w:r w:rsidRPr="001119F6">
              <w:rPr>
                <w:rFonts w:cs="Arial"/>
                <w:sz w:val="24"/>
                <w:szCs w:val="24"/>
              </w:rPr>
              <w:t xml:space="preserve">Subject matter of the </w:t>
            </w:r>
            <w:r w:rsidRPr="00062C6D">
              <w:rPr>
                <w:rFonts w:cs="Arial"/>
                <w:sz w:val="24"/>
                <w:szCs w:val="24"/>
              </w:rPr>
              <w:t>processing</w:t>
            </w:r>
          </w:p>
        </w:tc>
        <w:tc>
          <w:tcPr>
            <w:tcW w:w="5415" w:type="dxa"/>
            <w:tcBorders>
              <w:top w:val="single" w:sz="4" w:space="0" w:color="auto"/>
              <w:left w:val="single" w:sz="4" w:space="0" w:color="auto"/>
              <w:bottom w:val="single" w:sz="4" w:space="0" w:color="auto"/>
              <w:right w:val="single" w:sz="4" w:space="0" w:color="auto"/>
            </w:tcBorders>
          </w:tcPr>
          <w:p w14:paraId="69836099" w14:textId="4E843FC7" w:rsidR="009F7FEB" w:rsidRPr="00174DE4" w:rsidRDefault="009F7FEB" w:rsidP="009F7FEB">
            <w:pPr>
              <w:rPr>
                <w:rFonts w:eastAsia="Arial-ItalicMT" w:cs="Arial"/>
                <w:iCs/>
                <w:sz w:val="24"/>
                <w:szCs w:val="24"/>
              </w:rPr>
            </w:pPr>
            <w:r w:rsidRPr="00174DE4">
              <w:rPr>
                <w:rFonts w:eastAsia="Arial-ItalicMT" w:cs="Arial"/>
                <w:iCs/>
                <w:sz w:val="24"/>
                <w:szCs w:val="24"/>
              </w:rPr>
              <w:t xml:space="preserve">The processing is needed in order to ensure that the Contractor can effectively deliver the contract to provide </w:t>
            </w:r>
            <w:r w:rsidR="008D0836">
              <w:rPr>
                <w:rFonts w:eastAsia="Arial-ItalicMT" w:cs="Arial"/>
                <w:iCs/>
                <w:sz w:val="24"/>
                <w:szCs w:val="24"/>
              </w:rPr>
              <w:t xml:space="preserve">the Contracting Authority with </w:t>
            </w:r>
            <w:r w:rsidR="00C71C5E">
              <w:rPr>
                <w:rFonts w:eastAsia="Arial-ItalicMT" w:cs="Arial"/>
                <w:iCs/>
                <w:sz w:val="24"/>
                <w:szCs w:val="24"/>
              </w:rPr>
              <w:t xml:space="preserve">data regard the </w:t>
            </w:r>
            <w:r w:rsidR="007B1D54">
              <w:rPr>
                <w:rFonts w:eastAsia="Arial-ItalicMT" w:cs="Arial"/>
                <w:iCs/>
                <w:sz w:val="24"/>
                <w:szCs w:val="24"/>
              </w:rPr>
              <w:t>screening</w:t>
            </w:r>
            <w:r w:rsidRPr="00174DE4">
              <w:rPr>
                <w:rFonts w:eastAsia="Arial-ItalicMT" w:cs="Arial"/>
                <w:iCs/>
                <w:sz w:val="24"/>
                <w:szCs w:val="24"/>
              </w:rPr>
              <w:t xml:space="preserve"> service. </w:t>
            </w:r>
          </w:p>
          <w:p w14:paraId="061A1094" w14:textId="77777777" w:rsidR="009F7FEB" w:rsidRPr="001119F6" w:rsidRDefault="009F7FEB" w:rsidP="009F7FEB">
            <w:pPr>
              <w:rPr>
                <w:rFonts w:eastAsia="Arial-ItalicMT" w:cs="Arial"/>
                <w:iCs/>
                <w:color w:val="FF0000"/>
                <w:sz w:val="24"/>
                <w:szCs w:val="24"/>
              </w:rPr>
            </w:pPr>
          </w:p>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w:t>
            </w:r>
            <w:proofErr w:type="gramStart"/>
            <w:r w:rsidRPr="001119F6">
              <w:rPr>
                <w:rFonts w:cs="Arial"/>
                <w:color w:val="000000"/>
                <w:sz w:val="24"/>
                <w:szCs w:val="24"/>
              </w:rPr>
              <w:t>during the course of</w:t>
            </w:r>
            <w:proofErr w:type="gramEnd"/>
            <w:r w:rsidRPr="001119F6">
              <w:rPr>
                <w:rFonts w:cs="Arial"/>
                <w:color w:val="000000"/>
                <w:sz w:val="24"/>
                <w:szCs w:val="24"/>
              </w:rPr>
              <w:t xml:space="preserve"> the Contract, and to undertake contract and performance management. </w:t>
            </w:r>
          </w:p>
          <w:p w14:paraId="1D517EFB" w14:textId="77777777" w:rsidR="009F7FEB" w:rsidRPr="001119F6" w:rsidRDefault="009F7FEB" w:rsidP="009F7FEB">
            <w:pPr>
              <w:rPr>
                <w:rFonts w:cs="Arial"/>
                <w:color w:val="4472C4"/>
                <w:sz w:val="24"/>
                <w:szCs w:val="24"/>
                <w:highlight w:val="yellow"/>
              </w:rPr>
            </w:pPr>
          </w:p>
          <w:p w14:paraId="5A8129EA" w14:textId="77777777" w:rsidR="009F7FEB" w:rsidRPr="001119F6"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1119F6" w:rsidRDefault="009F7FEB" w:rsidP="009F7FEB">
            <w:pPr>
              <w:rPr>
                <w:rFonts w:cs="Arial"/>
                <w:bCs/>
                <w:sz w:val="24"/>
                <w:szCs w:val="24"/>
              </w:rPr>
            </w:pPr>
          </w:p>
        </w:tc>
      </w:tr>
      <w:bookmarkEnd w:id="76"/>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B4B77">
              <w:rPr>
                <w:rFonts w:cs="Arial"/>
                <w:sz w:val="24"/>
                <w:szCs w:val="24"/>
              </w:rPr>
              <w:t>Duration</w:t>
            </w:r>
            <w:r w:rsidRPr="001119F6">
              <w:rPr>
                <w:rFonts w:cs="Arial"/>
                <w:sz w:val="24"/>
                <w:szCs w:val="24"/>
              </w:rPr>
              <w:t xml:space="preserve"> of the processing</w:t>
            </w:r>
          </w:p>
        </w:tc>
        <w:tc>
          <w:tcPr>
            <w:tcW w:w="5415" w:type="dxa"/>
            <w:tcBorders>
              <w:top w:val="single" w:sz="4" w:space="0" w:color="auto"/>
              <w:left w:val="single" w:sz="4" w:space="0" w:color="auto"/>
              <w:bottom w:val="single" w:sz="4" w:space="0" w:color="auto"/>
              <w:right w:val="single" w:sz="4" w:space="0" w:color="auto"/>
            </w:tcBorders>
          </w:tcPr>
          <w:p w14:paraId="1CEE0381" w14:textId="40B140B4" w:rsidR="009F7FEB" w:rsidRPr="00722066" w:rsidRDefault="009F7FEB" w:rsidP="009F7FEB">
            <w:pPr>
              <w:rPr>
                <w:rFonts w:cs="Arial"/>
                <w:sz w:val="24"/>
                <w:szCs w:val="24"/>
              </w:rPr>
            </w:pPr>
            <w:r w:rsidRPr="00722066">
              <w:rPr>
                <w:rFonts w:cs="Arial"/>
                <w:sz w:val="24"/>
                <w:szCs w:val="24"/>
              </w:rPr>
              <w:t xml:space="preserve">Processing will take place from </w:t>
            </w:r>
            <w:r w:rsidR="00DD74FC" w:rsidRPr="00722066">
              <w:rPr>
                <w:rFonts w:cs="Arial"/>
                <w:sz w:val="24"/>
                <w:szCs w:val="24"/>
              </w:rPr>
              <w:t>1</w:t>
            </w:r>
            <w:r w:rsidR="00DD74FC" w:rsidRPr="00722066">
              <w:rPr>
                <w:rFonts w:cs="Arial"/>
                <w:sz w:val="24"/>
                <w:szCs w:val="24"/>
                <w:vertAlign w:val="superscript"/>
              </w:rPr>
              <w:t>st</w:t>
            </w:r>
            <w:r w:rsidR="00DD74FC" w:rsidRPr="00722066">
              <w:rPr>
                <w:rFonts w:cs="Arial"/>
                <w:sz w:val="24"/>
                <w:szCs w:val="24"/>
              </w:rPr>
              <w:t xml:space="preserve"> February 2019</w:t>
            </w:r>
            <w:r w:rsidRPr="00722066">
              <w:rPr>
                <w:rFonts w:cs="Arial"/>
                <w:sz w:val="24"/>
                <w:szCs w:val="24"/>
              </w:rPr>
              <w:t xml:space="preserve"> for the duration of the Contract</w:t>
            </w:r>
            <w:r w:rsidR="00722066" w:rsidRPr="00722066">
              <w:rPr>
                <w:rFonts w:cs="Arial"/>
                <w:sz w:val="24"/>
                <w:szCs w:val="24"/>
              </w:rPr>
              <w:t xml:space="preserve">. </w:t>
            </w:r>
            <w:r w:rsidRPr="00722066">
              <w:rPr>
                <w:rFonts w:cs="Arial"/>
                <w:sz w:val="24"/>
                <w:szCs w:val="24"/>
              </w:rPr>
              <w:t xml:space="preserve">The Contract will end on </w:t>
            </w:r>
            <w:r w:rsidR="00DD74FC" w:rsidRPr="00722066">
              <w:rPr>
                <w:rFonts w:cs="Arial"/>
                <w:sz w:val="24"/>
                <w:szCs w:val="24"/>
              </w:rPr>
              <w:t>31</w:t>
            </w:r>
            <w:r w:rsidR="00DD74FC" w:rsidRPr="00722066">
              <w:rPr>
                <w:rFonts w:cs="Arial"/>
                <w:sz w:val="24"/>
                <w:szCs w:val="24"/>
                <w:vertAlign w:val="superscript"/>
              </w:rPr>
              <w:t>st</w:t>
            </w:r>
            <w:r w:rsidR="00DD74FC" w:rsidRPr="00722066">
              <w:rPr>
                <w:rFonts w:cs="Arial"/>
                <w:sz w:val="24"/>
                <w:szCs w:val="24"/>
              </w:rPr>
              <w:t xml:space="preserve"> March 2020</w:t>
            </w:r>
            <w:r w:rsidR="009A05F1" w:rsidRPr="00722066">
              <w:rPr>
                <w:rFonts w:cs="Arial"/>
                <w:sz w:val="24"/>
                <w:szCs w:val="24"/>
              </w:rPr>
              <w:t>.</w:t>
            </w:r>
            <w:r w:rsidRPr="00722066">
              <w:rPr>
                <w:rFonts w:cs="Arial"/>
                <w:sz w:val="24"/>
                <w:szCs w:val="24"/>
              </w:rPr>
              <w:t xml:space="preserve"> </w:t>
            </w:r>
          </w:p>
          <w:p w14:paraId="7209366A" w14:textId="77777777" w:rsidR="009F7FEB" w:rsidRPr="001119F6" w:rsidRDefault="009F7FEB" w:rsidP="009F7FEB">
            <w:pPr>
              <w:rPr>
                <w:rFonts w:cs="Arial"/>
                <w:i/>
                <w:sz w:val="24"/>
                <w:szCs w:val="24"/>
                <w:highlight w:val="yellow"/>
              </w:rPr>
            </w:pPr>
          </w:p>
          <w:p w14:paraId="66797671" w14:textId="161B7E8F" w:rsidR="009F7FEB" w:rsidRPr="001119F6" w:rsidRDefault="009F7FEB" w:rsidP="009F7FEB">
            <w:pPr>
              <w:rPr>
                <w:rFonts w:cs="Arial"/>
                <w:color w:val="FF0000"/>
                <w:sz w:val="24"/>
                <w:szCs w:val="24"/>
              </w:rPr>
            </w:pP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8D0836" w:rsidRDefault="009F7FEB" w:rsidP="009F7FEB">
            <w:pPr>
              <w:rPr>
                <w:rFonts w:cs="Arial"/>
                <w:sz w:val="24"/>
                <w:szCs w:val="24"/>
              </w:rPr>
            </w:pPr>
            <w:r w:rsidRPr="008D0836">
              <w:rPr>
                <w:rFonts w:cs="Arial"/>
                <w:sz w:val="24"/>
                <w:szCs w:val="24"/>
              </w:rPr>
              <w:lastRenderedPageBreak/>
              <w:t>Nature a</w:t>
            </w:r>
            <w:r w:rsidRPr="00461008">
              <w:rPr>
                <w:rFonts w:cs="Arial"/>
                <w:sz w:val="24"/>
                <w:szCs w:val="24"/>
              </w:rPr>
              <w:t>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5E43A3C7" w:rsidR="009F7FEB" w:rsidRPr="001119F6" w:rsidRDefault="009F7FEB" w:rsidP="009F7FEB">
            <w:pPr>
              <w:rPr>
                <w:rFonts w:cs="Arial"/>
                <w:sz w:val="24"/>
                <w:szCs w:val="24"/>
              </w:rPr>
            </w:pPr>
            <w:r w:rsidRPr="001119F6">
              <w:rPr>
                <w:rFonts w:cs="Arial"/>
                <w:sz w:val="24"/>
                <w:szCs w:val="24"/>
              </w:rPr>
              <w:t>The nature of the processing will include collection, recording, organisation, structuring, storage, adaptation or alteration, retrieval, consultation, use, disclosure by transmission, dissemination or otherwise making available, alignment or combination, restriction, erasure or destruction of data etc.</w:t>
            </w:r>
          </w:p>
          <w:p w14:paraId="7F842AAB" w14:textId="77777777" w:rsidR="009F7FEB" w:rsidRPr="001119F6" w:rsidRDefault="009F7FEB" w:rsidP="009F7FEB">
            <w:pPr>
              <w:rPr>
                <w:rFonts w:cs="Arial"/>
                <w:sz w:val="24"/>
                <w:szCs w:val="24"/>
              </w:rPr>
            </w:pPr>
          </w:p>
          <w:p w14:paraId="0C65DC55" w14:textId="5BB5EBCB" w:rsidR="009F7FEB" w:rsidRPr="001119F6" w:rsidRDefault="009F7FEB" w:rsidP="009F7FEB">
            <w:pPr>
              <w:rPr>
                <w:rFonts w:cs="Arial"/>
                <w:color w:val="FF0000"/>
                <w:sz w:val="24"/>
                <w:szCs w:val="24"/>
              </w:rPr>
            </w:pPr>
            <w:r w:rsidRPr="001119F6">
              <w:rPr>
                <w:rFonts w:cs="Arial"/>
                <w:sz w:val="24"/>
                <w:szCs w:val="24"/>
              </w:rPr>
              <w:t xml:space="preserve">Processing takes place for the purposes of </w:t>
            </w:r>
            <w:r w:rsidR="001B4B77">
              <w:rPr>
                <w:rFonts w:cs="Arial"/>
                <w:sz w:val="24"/>
                <w:szCs w:val="24"/>
              </w:rPr>
              <w:t>maintaining accurate records of the amount of post screened per calendar month and to identify post which fails the screening process and to whom addressed to</w:t>
            </w:r>
            <w:r w:rsidR="00854DB2">
              <w:rPr>
                <w:rFonts w:cs="Arial"/>
                <w:sz w:val="24"/>
                <w:szCs w:val="24"/>
              </w:rPr>
              <w:t>, plus sender’s address if available</w:t>
            </w:r>
            <w:r w:rsidR="00B07697">
              <w:rPr>
                <w:rFonts w:cs="Arial"/>
                <w:sz w:val="24"/>
                <w:szCs w:val="24"/>
              </w:rPr>
              <w:t xml:space="preserve"> and any other marks</w:t>
            </w:r>
            <w:r w:rsidR="00854DB2">
              <w:rPr>
                <w:rFonts w:cs="Arial"/>
                <w:sz w:val="24"/>
                <w:szCs w:val="24"/>
              </w:rPr>
              <w:t xml:space="preserve">, plus country of origin, </w:t>
            </w:r>
            <w:r w:rsidR="00A16398">
              <w:rPr>
                <w:rFonts w:cs="Arial"/>
                <w:sz w:val="24"/>
                <w:szCs w:val="24"/>
              </w:rPr>
              <w:t>e.g.</w:t>
            </w:r>
            <w:r w:rsidR="00854DB2">
              <w:rPr>
                <w:rFonts w:cs="Arial"/>
                <w:sz w:val="24"/>
                <w:szCs w:val="24"/>
              </w:rPr>
              <w:t xml:space="preserve"> identifiable by stamps</w:t>
            </w:r>
            <w:r w:rsidR="001B4B77">
              <w:rPr>
                <w:rFonts w:cs="Arial"/>
                <w:sz w:val="24"/>
                <w:szCs w:val="24"/>
              </w:rPr>
              <w:t xml:space="preserve">. </w:t>
            </w:r>
            <w:r w:rsidRPr="001119F6">
              <w:rPr>
                <w:rFonts w:cs="Arial"/>
                <w:color w:val="FF0000"/>
                <w:sz w:val="24"/>
                <w:szCs w:val="24"/>
              </w:rPr>
              <w:t xml:space="preserve"> </w:t>
            </w:r>
          </w:p>
          <w:p w14:paraId="3AC2663F"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The nature of processing will include the storage and use of names and business 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1119F6" w:rsidRDefault="009F7FEB" w:rsidP="009F7FEB">
            <w:pPr>
              <w:jc w:val="both"/>
              <w:rPr>
                <w:rFonts w:cs="Arial"/>
                <w:sz w:val="24"/>
                <w:szCs w:val="24"/>
              </w:rPr>
            </w:pPr>
            <w:r w:rsidRPr="005260DD">
              <w:rPr>
                <w:rFonts w:cs="Arial"/>
                <w:sz w:val="24"/>
                <w:szCs w:val="24"/>
              </w:rPr>
              <w:t>Type of Personal</w:t>
            </w:r>
            <w:r w:rsidRPr="001119F6">
              <w:rPr>
                <w:rFonts w:cs="Arial"/>
                <w:sz w:val="24"/>
                <w:szCs w:val="24"/>
              </w:rPr>
              <w:t xml:space="preserve"> Data </w:t>
            </w:r>
          </w:p>
        </w:tc>
        <w:tc>
          <w:tcPr>
            <w:tcW w:w="5415" w:type="dxa"/>
            <w:tcBorders>
              <w:top w:val="single" w:sz="4" w:space="0" w:color="auto"/>
              <w:left w:val="single" w:sz="4" w:space="0" w:color="auto"/>
              <w:bottom w:val="single" w:sz="4" w:space="0" w:color="auto"/>
              <w:right w:val="single" w:sz="4" w:space="0" w:color="auto"/>
            </w:tcBorders>
          </w:tcPr>
          <w:p w14:paraId="7387B71B" w14:textId="30F03796" w:rsidR="009F7FEB" w:rsidRDefault="002C29EF" w:rsidP="009F7FEB">
            <w:pPr>
              <w:rPr>
                <w:rFonts w:cs="Arial"/>
                <w:sz w:val="24"/>
                <w:szCs w:val="24"/>
              </w:rPr>
            </w:pPr>
            <w:r>
              <w:rPr>
                <w:rFonts w:cs="Arial"/>
                <w:sz w:val="24"/>
                <w:szCs w:val="24"/>
              </w:rPr>
              <w:t>Post which are identified as suspicious, should have the following recorded: Name and address of intended recipients as stated on the package/envelope [full address details]. Any markings/labels on the packaging, plus country/place of origin indicators</w:t>
            </w:r>
            <w:r w:rsidR="005260DD">
              <w:rPr>
                <w:rFonts w:cs="Arial"/>
                <w:sz w:val="24"/>
                <w:szCs w:val="24"/>
              </w:rPr>
              <w:t xml:space="preserve">, </w:t>
            </w:r>
            <w:r w:rsidR="00DE5689">
              <w:rPr>
                <w:rFonts w:cs="Arial"/>
                <w:sz w:val="24"/>
                <w:szCs w:val="24"/>
              </w:rPr>
              <w:t>e.g.</w:t>
            </w:r>
            <w:r w:rsidR="005260DD">
              <w:rPr>
                <w:rFonts w:cs="Arial"/>
                <w:sz w:val="24"/>
                <w:szCs w:val="24"/>
              </w:rPr>
              <w:t xml:space="preserve"> postage stamps.</w:t>
            </w:r>
          </w:p>
          <w:p w14:paraId="143C7EB3" w14:textId="77777777" w:rsidR="002C29EF" w:rsidRPr="001119F6" w:rsidRDefault="002C29EF" w:rsidP="009F7FEB">
            <w:pPr>
              <w:rPr>
                <w:rFonts w:cs="Arial"/>
                <w:sz w:val="24"/>
                <w:szCs w:val="24"/>
              </w:rPr>
            </w:pPr>
          </w:p>
          <w:p w14:paraId="027A9D74" w14:textId="77777777" w:rsidR="009F7FEB" w:rsidRPr="001119F6" w:rsidRDefault="009F7FEB" w:rsidP="009F7FEB">
            <w:pPr>
              <w:rPr>
                <w:rFonts w:cs="Arial"/>
                <w:bCs/>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34F7182C" w14:textId="77777777" w:rsidR="009F7FEB" w:rsidRPr="001119F6" w:rsidRDefault="009F7FEB" w:rsidP="009F7FEB">
            <w:pPr>
              <w:rPr>
                <w:rFonts w:cs="Arial"/>
                <w:sz w:val="24"/>
                <w:szCs w:val="24"/>
              </w:rPr>
            </w:pP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1119F6" w:rsidRDefault="009F7FEB" w:rsidP="009F7FEB">
            <w:pPr>
              <w:rPr>
                <w:rFonts w:cs="Arial"/>
                <w:sz w:val="24"/>
                <w:szCs w:val="24"/>
              </w:rPr>
            </w:pPr>
            <w:r w:rsidRPr="001119F6">
              <w:rPr>
                <w:rFonts w:cs="Arial"/>
                <w:sz w:val="24"/>
                <w:szCs w:val="24"/>
              </w:rPr>
              <w:t xml:space="preserve">Categories of Data </w:t>
            </w:r>
            <w:r w:rsidRPr="001E0433">
              <w:rPr>
                <w:rFonts w:cs="Arial"/>
                <w:sz w:val="24"/>
                <w:szCs w:val="24"/>
              </w:rPr>
              <w:t>Subject</w:t>
            </w:r>
          </w:p>
        </w:tc>
        <w:tc>
          <w:tcPr>
            <w:tcW w:w="5415" w:type="dxa"/>
            <w:tcBorders>
              <w:top w:val="single" w:sz="4" w:space="0" w:color="auto"/>
              <w:left w:val="single" w:sz="4" w:space="0" w:color="auto"/>
              <w:bottom w:val="single" w:sz="4" w:space="0" w:color="auto"/>
              <w:right w:val="single" w:sz="4" w:space="0" w:color="auto"/>
            </w:tcBorders>
          </w:tcPr>
          <w:p w14:paraId="428E8264" w14:textId="6AAB820B" w:rsidR="009F7FEB" w:rsidRPr="003213C5" w:rsidRDefault="005F2E88" w:rsidP="009F7FEB">
            <w:pPr>
              <w:rPr>
                <w:rFonts w:cs="Arial"/>
                <w:sz w:val="24"/>
                <w:szCs w:val="24"/>
              </w:rPr>
            </w:pPr>
            <w:r w:rsidRPr="003213C5">
              <w:rPr>
                <w:rFonts w:cs="Arial"/>
                <w:sz w:val="24"/>
                <w:szCs w:val="24"/>
              </w:rPr>
              <w:t xml:space="preserve">This should include all address details on the packaging of the intended recipients. Any other markings should be recorded plus origin indicators, </w:t>
            </w:r>
            <w:r w:rsidR="003213C5" w:rsidRPr="003213C5">
              <w:rPr>
                <w:rFonts w:cs="Arial"/>
                <w:sz w:val="24"/>
                <w:szCs w:val="24"/>
              </w:rPr>
              <w:t>e.g.</w:t>
            </w:r>
            <w:r w:rsidRPr="003213C5">
              <w:rPr>
                <w:rFonts w:cs="Arial"/>
                <w:sz w:val="24"/>
                <w:szCs w:val="24"/>
              </w:rPr>
              <w:t>, postage stamps.</w:t>
            </w:r>
          </w:p>
          <w:p w14:paraId="0AD51EAD" w14:textId="77777777" w:rsidR="009F7FEB" w:rsidRPr="003213C5" w:rsidRDefault="009F7FEB" w:rsidP="009F7FEB">
            <w:pPr>
              <w:rPr>
                <w:rFonts w:cs="Arial"/>
                <w:sz w:val="24"/>
                <w:szCs w:val="24"/>
              </w:rPr>
            </w:pPr>
          </w:p>
          <w:p w14:paraId="2D069769" w14:textId="77777777" w:rsidR="009F7FEB" w:rsidRPr="003213C5" w:rsidRDefault="009F7FEB" w:rsidP="009F7FEB">
            <w:pPr>
              <w:rPr>
                <w:rFonts w:cs="Arial"/>
                <w:sz w:val="24"/>
                <w:szCs w:val="24"/>
              </w:rPr>
            </w:pPr>
            <w:r w:rsidRPr="003213C5">
              <w:rPr>
                <w:rFonts w:cs="Arial"/>
                <w:sz w:val="24"/>
                <w:szCs w:val="24"/>
              </w:rPr>
              <w:t xml:space="preserve">Staff of the Authority and the Contractor, including where those employees are named within the Contract itself or involved within contract management. </w:t>
            </w:r>
          </w:p>
          <w:p w14:paraId="70EB5256" w14:textId="77777777" w:rsidR="009F7FEB" w:rsidRPr="003213C5" w:rsidRDefault="009F7FEB" w:rsidP="009F7FEB">
            <w:pPr>
              <w:rPr>
                <w:rFonts w:cs="Arial"/>
                <w:sz w:val="24"/>
                <w:szCs w:val="24"/>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lastRenderedPageBreak/>
              <w:t xml:space="preserve">Plan for return and </w:t>
            </w:r>
            <w:r w:rsidRPr="00433A8C">
              <w:rPr>
                <w:rFonts w:cs="Arial"/>
                <w:sz w:val="24"/>
                <w:szCs w:val="24"/>
              </w:rPr>
              <w:t>destruction of the</w:t>
            </w:r>
            <w:r w:rsidRPr="001119F6">
              <w:rPr>
                <w:rFonts w:cs="Arial"/>
                <w:sz w:val="24"/>
                <w:szCs w:val="24"/>
              </w:rPr>
              <w:t xml:space="preserve"> data once the processing is complete</w:t>
            </w:r>
          </w:p>
          <w:p w14:paraId="25D60D77" w14:textId="77777777" w:rsidR="009F7FEB" w:rsidRPr="001119F6" w:rsidRDefault="009F7FEB" w:rsidP="009F7FEB">
            <w:pPr>
              <w:rPr>
                <w:rFonts w:cs="Arial"/>
                <w:sz w:val="24"/>
                <w:szCs w:val="24"/>
              </w:rPr>
            </w:pPr>
            <w:r w:rsidRPr="001119F6">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A508C80" w14:textId="654A45A5" w:rsidR="009F7FEB" w:rsidRPr="001119F6" w:rsidRDefault="009F7FEB" w:rsidP="0060092E">
            <w:pPr>
              <w:rPr>
                <w:rFonts w:cs="Arial"/>
                <w:sz w:val="24"/>
                <w:szCs w:val="24"/>
              </w:rPr>
            </w:pPr>
            <w:r w:rsidRPr="001119F6">
              <w:rPr>
                <w:rFonts w:cs="Arial"/>
                <w:sz w:val="24"/>
                <w:szCs w:val="24"/>
              </w:rPr>
              <w:t xml:space="preserve">The Personal Data will be retained by the Contractor </w:t>
            </w:r>
            <w:r w:rsidRPr="0060092E">
              <w:rPr>
                <w:rFonts w:cs="Arial"/>
                <w:sz w:val="24"/>
                <w:szCs w:val="24"/>
              </w:rPr>
              <w:t xml:space="preserve">for a </w:t>
            </w:r>
            <w:proofErr w:type="gramStart"/>
            <w:r w:rsidRPr="0060092E">
              <w:rPr>
                <w:rFonts w:cs="Arial"/>
                <w:sz w:val="24"/>
                <w:szCs w:val="24"/>
              </w:rPr>
              <w:t>twelve month</w:t>
            </w:r>
            <w:proofErr w:type="gramEnd"/>
            <w:r w:rsidRPr="0060092E">
              <w:rPr>
                <w:rFonts w:cs="Arial"/>
                <w:sz w:val="24"/>
                <w:szCs w:val="24"/>
              </w:rPr>
              <w:t xml:space="preserve"> retention </w:t>
            </w:r>
            <w:r w:rsidRPr="001119F6">
              <w:rPr>
                <w:rFonts w:cs="Arial"/>
                <w:sz w:val="24"/>
                <w:szCs w:val="24"/>
              </w:rPr>
              <w:t xml:space="preserve">period, following which </w:t>
            </w:r>
            <w:r w:rsidR="00811BF2">
              <w:rPr>
                <w:rFonts w:cs="Arial"/>
                <w:sz w:val="24"/>
                <w:szCs w:val="24"/>
              </w:rPr>
              <w:t>t</w:t>
            </w:r>
            <w:r w:rsidRPr="001119F6">
              <w:rPr>
                <w:rFonts w:cs="Arial"/>
                <w:sz w:val="24"/>
                <w:szCs w:val="24"/>
              </w:rPr>
              <w:t>he Contractor will</w:t>
            </w:r>
            <w:r w:rsidR="0060092E">
              <w:rPr>
                <w:rFonts w:cs="Arial"/>
                <w:sz w:val="24"/>
                <w:szCs w:val="24"/>
              </w:rPr>
              <w:t xml:space="preserve"> </w:t>
            </w:r>
            <w:r w:rsidRPr="001119F6">
              <w:rPr>
                <w:rFonts w:cs="Arial"/>
                <w:sz w:val="24"/>
                <w:szCs w:val="24"/>
              </w:rPr>
              <w:t>delete the Personal Data and erase the Personal Data from any computers, storage devices and storage media that are to be retained by the Contractor after the expiry of the Contract</w:t>
            </w:r>
            <w:r w:rsidR="00967EF9">
              <w:rPr>
                <w:rFonts w:cs="Arial"/>
                <w:sz w:val="24"/>
                <w:szCs w:val="24"/>
              </w:rPr>
              <w:t xml:space="preserve"> </w:t>
            </w:r>
            <w:r w:rsidRPr="001119F6">
              <w:rPr>
                <w:rFonts w:cs="Arial"/>
                <w:sz w:val="24"/>
                <w:szCs w:val="24"/>
              </w:rPr>
              <w:t>and the Contractor retention period.  The Contractor will certify to the Authority that it has completed such deletion.</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78948263" w14:textId="46E8668E" w:rsidR="009F7FEB" w:rsidRPr="00287A0F" w:rsidRDefault="009F7FEB" w:rsidP="009F7FEB">
      <w:pPr>
        <w:shd w:val="clear" w:color="auto" w:fill="FFFFFF"/>
        <w:spacing w:before="100" w:beforeAutospacing="1" w:after="100" w:afterAutospacing="1"/>
        <w:jc w:val="both"/>
        <w:rPr>
          <w:rFonts w:cs="Arial"/>
          <w:sz w:val="24"/>
          <w:szCs w:val="24"/>
        </w:rPr>
      </w:pPr>
      <w:r w:rsidRPr="00287A0F">
        <w:rPr>
          <w:rFonts w:cs="Arial"/>
          <w:sz w:val="24"/>
          <w:szCs w:val="24"/>
        </w:rPr>
        <w:t xml:space="preserve">The nature of the service will require the Contractor to collect personal data directly from data subjects. The Contractor will use the agreed BEIS privacy notice as instructed by the Authority. </w:t>
      </w:r>
    </w:p>
    <w:p w14:paraId="750462F8" w14:textId="63B05B50" w:rsidR="009F7FEB" w:rsidRPr="009431B7" w:rsidRDefault="009F7FEB" w:rsidP="009F7FEB">
      <w:pPr>
        <w:pStyle w:val="ListParagraph"/>
        <w:numPr>
          <w:ilvl w:val="0"/>
          <w:numId w:val="6"/>
        </w:numPr>
        <w:ind w:left="720"/>
        <w:jc w:val="both"/>
        <w:rPr>
          <w:rFonts w:ascii="Arial" w:hAnsi="Arial" w:cs="Arial"/>
          <w:b/>
          <w:color w:val="FF0000"/>
          <w:sz w:val="24"/>
          <w:szCs w:val="24"/>
        </w:rPr>
      </w:pPr>
      <w:r w:rsidRPr="009431B7">
        <w:rPr>
          <w:rFonts w:ascii="Arial" w:hAnsi="Arial" w:cs="Arial"/>
          <w:b/>
          <w:sz w:val="24"/>
          <w:szCs w:val="24"/>
        </w:rPr>
        <w:t xml:space="preserve">Cyber Security </w:t>
      </w:r>
    </w:p>
    <w:p w14:paraId="437B67A0" w14:textId="127BCE46" w:rsidR="009F7FEB" w:rsidRPr="00236F06" w:rsidRDefault="009F7FEB" w:rsidP="009F7FEB">
      <w:pPr>
        <w:widowControl/>
        <w:overflowPunct/>
        <w:spacing w:after="138"/>
        <w:jc w:val="both"/>
        <w:textAlignment w:val="auto"/>
        <w:rPr>
          <w:rFonts w:eastAsia="Calibri" w:cs="Arial"/>
          <w:color w:val="000000"/>
          <w:sz w:val="24"/>
          <w:szCs w:val="24"/>
        </w:rPr>
      </w:pPr>
      <w:r w:rsidRPr="00236F06">
        <w:rPr>
          <w:rFonts w:cs="Arial"/>
          <w:sz w:val="24"/>
          <w:szCs w:val="24"/>
        </w:rPr>
        <w:t xml:space="preserve">In line with </w:t>
      </w:r>
      <w:hyperlink r:id="rId16" w:history="1">
        <w:r w:rsidRPr="00236F06">
          <w:rPr>
            <w:rStyle w:val="Hyperlink"/>
            <w:rFonts w:cs="Arial"/>
            <w:sz w:val="24"/>
            <w:szCs w:val="24"/>
          </w:rPr>
          <w:t>HM Government’s Cyber Essentials Scheme</w:t>
        </w:r>
      </w:hyperlink>
      <w:r w:rsidRPr="00236F06">
        <w:rPr>
          <w:rFonts w:cs="Arial"/>
          <w:sz w:val="24"/>
          <w:szCs w:val="24"/>
        </w:rPr>
        <w:t xml:space="preserve">, the Contractor will hold </w:t>
      </w:r>
      <w:r w:rsidRPr="00892CA6">
        <w:rPr>
          <w:rFonts w:cs="Arial"/>
          <w:sz w:val="24"/>
          <w:szCs w:val="24"/>
        </w:rPr>
        <w:t>valid Cyber Essentials certification</w:t>
      </w:r>
      <w:r w:rsidR="00892CA6" w:rsidRPr="00892CA6">
        <w:rPr>
          <w:rFonts w:cs="Arial"/>
          <w:sz w:val="24"/>
          <w:szCs w:val="24"/>
        </w:rPr>
        <w:t xml:space="preserve"> </w:t>
      </w:r>
      <w:r w:rsidRPr="00892CA6">
        <w:rPr>
          <w:rFonts w:cs="Arial"/>
          <w:sz w:val="24"/>
          <w:szCs w:val="24"/>
        </w:rPr>
        <w:t xml:space="preserve">by </w:t>
      </w:r>
      <w:r w:rsidRPr="00236F06">
        <w:rPr>
          <w:rFonts w:cs="Arial"/>
          <w:sz w:val="24"/>
          <w:szCs w:val="24"/>
        </w:rPr>
        <w:t xml:space="preserve">the time of contract award. Evidence of the certification must be provided to the Authority </w:t>
      </w:r>
      <w:proofErr w:type="gramStart"/>
      <w:r w:rsidRPr="00236F06">
        <w:rPr>
          <w:rFonts w:cs="Arial"/>
          <w:sz w:val="24"/>
          <w:szCs w:val="24"/>
        </w:rPr>
        <w:t>in order for</w:t>
      </w:r>
      <w:proofErr w:type="gramEnd"/>
      <w:r w:rsidRPr="00236F06">
        <w:rPr>
          <w:rFonts w:cs="Arial"/>
          <w:sz w:val="24"/>
          <w:szCs w:val="24"/>
        </w:rPr>
        <w:t xml:space="preserve"> the contract to be awarded. </w:t>
      </w:r>
    </w:p>
    <w:p w14:paraId="704338F8" w14:textId="77777777" w:rsidR="009F7FEB" w:rsidRPr="00236F06" w:rsidRDefault="009F7FEB" w:rsidP="009F7FEB">
      <w:pPr>
        <w:jc w:val="both"/>
        <w:rPr>
          <w:rFonts w:cs="Arial"/>
          <w:sz w:val="24"/>
          <w:szCs w:val="24"/>
        </w:rPr>
      </w:pPr>
    </w:p>
    <w:p w14:paraId="5DED65BF" w14:textId="77777777" w:rsidR="009F7FEB" w:rsidRDefault="009F7FEB" w:rsidP="009F7FEB">
      <w:pPr>
        <w:widowControl/>
        <w:overflowPunct/>
        <w:spacing w:after="138"/>
        <w:jc w:val="both"/>
        <w:textAlignment w:val="auto"/>
        <w:rPr>
          <w:rFonts w:eastAsia="Calibri" w:cs="Arial"/>
          <w:color w:val="000000"/>
          <w:sz w:val="24"/>
          <w:szCs w:val="24"/>
        </w:rPr>
      </w:pPr>
      <w:r w:rsidRPr="00236F06">
        <w:rPr>
          <w:rFonts w:eastAsia="Calibri" w:cs="Arial"/>
          <w:color w:val="000000"/>
          <w:sz w:val="24"/>
          <w:szCs w:val="24"/>
        </w:rPr>
        <w:t>E</w:t>
      </w:r>
      <w:r w:rsidRPr="00CC3395">
        <w:rPr>
          <w:rFonts w:eastAsia="Calibri" w:cs="Arial"/>
          <w:color w:val="000000"/>
          <w:sz w:val="24"/>
          <w:szCs w:val="24"/>
        </w:rPr>
        <w:t xml:space="preserve">vidence of renewal of </w:t>
      </w:r>
      <w:r w:rsidRPr="00236F06">
        <w:rPr>
          <w:rFonts w:eastAsia="Calibri" w:cs="Arial"/>
          <w:color w:val="000000"/>
          <w:sz w:val="24"/>
          <w:szCs w:val="24"/>
        </w:rPr>
        <w:t xml:space="preserve">certification must then be provided to the Authority </w:t>
      </w:r>
      <w:r w:rsidRPr="00CC3395">
        <w:rPr>
          <w:rFonts w:eastAsia="Calibri" w:cs="Arial"/>
          <w:color w:val="000000"/>
          <w:sz w:val="24"/>
          <w:szCs w:val="24"/>
        </w:rPr>
        <w:t xml:space="preserve">on each anniversary of the first applicable certificate obtained by the </w:t>
      </w:r>
      <w:r w:rsidRPr="00236F06">
        <w:rPr>
          <w:rFonts w:eastAsia="Calibri" w:cs="Arial"/>
          <w:color w:val="000000"/>
          <w:sz w:val="24"/>
          <w:szCs w:val="24"/>
        </w:rPr>
        <w:t>Contractor for the duration of the Contract. In the event the Contractor fails to comply, the Authority reserves the right to terminate the Contract for material breach in line with the Standard Terms and Conditions of Contract.</w:t>
      </w:r>
    </w:p>
    <w:p w14:paraId="776540B3" w14:textId="77777777" w:rsidR="009F7FEB" w:rsidRPr="00CC3395" w:rsidRDefault="009F7FEB" w:rsidP="009F7FEB">
      <w:pPr>
        <w:widowControl/>
        <w:overflowPunct/>
        <w:jc w:val="both"/>
        <w:textAlignment w:val="auto"/>
        <w:rPr>
          <w:rFonts w:eastAsia="Calibri" w:cs="Arial"/>
          <w:color w:val="000000"/>
          <w:sz w:val="24"/>
          <w:szCs w:val="24"/>
        </w:rPr>
      </w:pPr>
    </w:p>
    <w:p w14:paraId="02701DF3" w14:textId="77777777" w:rsidR="009F7FEB" w:rsidRPr="00236F06" w:rsidRDefault="009F7FEB" w:rsidP="009F7FEB">
      <w:pPr>
        <w:widowControl/>
        <w:overflowPunct/>
        <w:jc w:val="both"/>
        <w:textAlignment w:val="auto"/>
        <w:rPr>
          <w:rFonts w:cs="Arial"/>
          <w:sz w:val="24"/>
          <w:szCs w:val="24"/>
        </w:rPr>
      </w:pPr>
      <w:r w:rsidRPr="00236F06">
        <w:rPr>
          <w:rFonts w:eastAsia="Calibri" w:cs="Arial"/>
          <w:sz w:val="24"/>
          <w:szCs w:val="24"/>
        </w:rPr>
        <w:t xml:space="preserve">If the Contractor already holds </w:t>
      </w:r>
      <w:r w:rsidRPr="00236F06">
        <w:rPr>
          <w:rFonts w:cs="Arial"/>
          <w:sz w:val="24"/>
          <w:szCs w:val="24"/>
        </w:rPr>
        <w:t>ISO27001 accreditation, no further Cyber Essentials certification will be necessary provided</w:t>
      </w:r>
      <w:r w:rsidRPr="00236F06">
        <w:rPr>
          <w:rFonts w:eastAsia="Calibri" w:cs="Arial"/>
          <w:sz w:val="24"/>
          <w:szCs w:val="24"/>
        </w:rPr>
        <w:t xml:space="preserve"> </w:t>
      </w:r>
      <w:r w:rsidRPr="00236F06">
        <w:rPr>
          <w:rFonts w:cs="Arial"/>
          <w:sz w:val="24"/>
          <w:szCs w:val="24"/>
        </w:rPr>
        <w:t>that</w:t>
      </w:r>
      <w:r w:rsidRPr="00236F06">
        <w:rPr>
          <w:rFonts w:eastAsia="Calibri" w:cs="Arial"/>
          <w:sz w:val="24"/>
          <w:szCs w:val="24"/>
        </w:rPr>
        <w:t xml:space="preserve"> t</w:t>
      </w:r>
      <w:r w:rsidRPr="00236F06">
        <w:rPr>
          <w:rFonts w:cs="Arial"/>
          <w:sz w:val="24"/>
          <w:szCs w:val="24"/>
        </w:rPr>
        <w:t>he certification</w:t>
      </w:r>
      <w:r w:rsidRPr="00236F06">
        <w:rPr>
          <w:rFonts w:eastAsia="Calibri" w:cs="Arial"/>
          <w:sz w:val="24"/>
          <w:szCs w:val="24"/>
        </w:rPr>
        <w:t xml:space="preserve"> </w:t>
      </w:r>
      <w:r w:rsidRPr="00236F06">
        <w:rPr>
          <w:rFonts w:cs="Arial"/>
          <w:sz w:val="24"/>
          <w:szCs w:val="24"/>
        </w:rPr>
        <w:t>body</w:t>
      </w:r>
      <w:r w:rsidRPr="00236F06">
        <w:rPr>
          <w:rFonts w:eastAsia="Calibri" w:cs="Arial"/>
          <w:sz w:val="24"/>
          <w:szCs w:val="24"/>
        </w:rPr>
        <w:t xml:space="preserve"> </w:t>
      </w:r>
      <w:r w:rsidRPr="00236F06">
        <w:rPr>
          <w:rFonts w:cs="Arial"/>
          <w:sz w:val="24"/>
          <w:szCs w:val="24"/>
        </w:rPr>
        <w:t>carrying</w:t>
      </w:r>
      <w:r w:rsidRPr="00236F06">
        <w:rPr>
          <w:rFonts w:eastAsia="Calibri" w:cs="Arial"/>
          <w:sz w:val="24"/>
          <w:szCs w:val="24"/>
        </w:rPr>
        <w:t xml:space="preserve"> </w:t>
      </w:r>
      <w:r w:rsidRPr="00236F06">
        <w:rPr>
          <w:rFonts w:cs="Arial"/>
          <w:sz w:val="24"/>
          <w:szCs w:val="24"/>
        </w:rPr>
        <w:t>out</w:t>
      </w:r>
      <w:r w:rsidRPr="00236F06">
        <w:rPr>
          <w:rFonts w:eastAsia="Calibri" w:cs="Arial"/>
          <w:sz w:val="24"/>
          <w:szCs w:val="24"/>
        </w:rPr>
        <w:t xml:space="preserve"> </w:t>
      </w:r>
      <w:r w:rsidRPr="00236F06">
        <w:rPr>
          <w:rFonts w:cs="Arial"/>
          <w:sz w:val="24"/>
          <w:szCs w:val="24"/>
        </w:rPr>
        <w:t>this</w:t>
      </w:r>
      <w:r w:rsidRPr="00236F06">
        <w:rPr>
          <w:rFonts w:eastAsia="Calibri" w:cs="Arial"/>
          <w:sz w:val="24"/>
          <w:szCs w:val="24"/>
        </w:rPr>
        <w:t xml:space="preserve"> </w:t>
      </w:r>
      <w:r w:rsidRPr="00236F06">
        <w:rPr>
          <w:rFonts w:cs="Arial"/>
          <w:sz w:val="24"/>
          <w:szCs w:val="24"/>
        </w:rPr>
        <w:t>verification</w:t>
      </w:r>
      <w:r w:rsidRPr="00236F06">
        <w:rPr>
          <w:rFonts w:eastAsia="Calibri" w:cs="Arial"/>
          <w:sz w:val="24"/>
          <w:szCs w:val="24"/>
        </w:rPr>
        <w:t xml:space="preserve"> </w:t>
      </w:r>
      <w:r w:rsidRPr="00236F06">
        <w:rPr>
          <w:rFonts w:cs="Arial"/>
          <w:sz w:val="24"/>
          <w:szCs w:val="24"/>
        </w:rPr>
        <w:t>is</w:t>
      </w:r>
      <w:r w:rsidRPr="00236F06">
        <w:rPr>
          <w:rFonts w:eastAsia="Calibri" w:cs="Arial"/>
          <w:sz w:val="24"/>
          <w:szCs w:val="24"/>
        </w:rPr>
        <w:t xml:space="preserve"> </w:t>
      </w:r>
      <w:r w:rsidRPr="00236F06">
        <w:rPr>
          <w:rFonts w:cs="Arial"/>
          <w:sz w:val="24"/>
          <w:szCs w:val="24"/>
        </w:rPr>
        <w:t>approved</w:t>
      </w:r>
      <w:r w:rsidRPr="00236F06">
        <w:rPr>
          <w:rFonts w:eastAsia="Calibri" w:cs="Arial"/>
          <w:sz w:val="24"/>
          <w:szCs w:val="24"/>
        </w:rPr>
        <w:t xml:space="preserve"> </w:t>
      </w:r>
      <w:r w:rsidRPr="00236F06">
        <w:rPr>
          <w:rFonts w:cs="Arial"/>
          <w:sz w:val="24"/>
          <w:szCs w:val="24"/>
        </w:rPr>
        <w:t>to</w:t>
      </w:r>
      <w:r w:rsidRPr="00236F06">
        <w:rPr>
          <w:rFonts w:eastAsia="Calibri" w:cs="Arial"/>
          <w:sz w:val="24"/>
          <w:szCs w:val="24"/>
        </w:rPr>
        <w:t xml:space="preserve"> </w:t>
      </w:r>
      <w:r w:rsidRPr="00236F06">
        <w:rPr>
          <w:rFonts w:cs="Arial"/>
          <w:sz w:val="24"/>
          <w:szCs w:val="24"/>
        </w:rPr>
        <w:t>issue</w:t>
      </w:r>
      <w:r w:rsidRPr="00236F06">
        <w:rPr>
          <w:rFonts w:eastAsia="Calibri" w:cs="Arial"/>
          <w:sz w:val="24"/>
          <w:szCs w:val="24"/>
        </w:rPr>
        <w:t xml:space="preserve"> </w:t>
      </w:r>
      <w:r w:rsidRPr="00236F06">
        <w:rPr>
          <w:rFonts w:cs="Arial"/>
          <w:sz w:val="24"/>
          <w:szCs w:val="24"/>
        </w:rPr>
        <w:t>a</w:t>
      </w:r>
      <w:r w:rsidRPr="00236F06">
        <w:rPr>
          <w:rFonts w:eastAsia="Calibri" w:cs="Arial"/>
          <w:sz w:val="24"/>
          <w:szCs w:val="24"/>
        </w:rPr>
        <w:t xml:space="preserve"> </w:t>
      </w:r>
      <w:r w:rsidRPr="00236F06">
        <w:rPr>
          <w:rFonts w:cs="Arial"/>
          <w:sz w:val="24"/>
          <w:szCs w:val="24"/>
        </w:rPr>
        <w:t>Cyber</w:t>
      </w:r>
      <w:r w:rsidRPr="00236F06">
        <w:rPr>
          <w:rFonts w:eastAsia="Calibri" w:cs="Arial"/>
          <w:sz w:val="24"/>
          <w:szCs w:val="24"/>
        </w:rPr>
        <w:t xml:space="preserve"> </w:t>
      </w:r>
      <w:r w:rsidRPr="00236F06">
        <w:rPr>
          <w:rFonts w:cs="Arial"/>
          <w:sz w:val="24"/>
          <w:szCs w:val="24"/>
        </w:rPr>
        <w:t>Essentials</w:t>
      </w:r>
      <w:r w:rsidRPr="00236F06">
        <w:rPr>
          <w:rFonts w:eastAsia="Calibri" w:cs="Arial"/>
          <w:sz w:val="24"/>
          <w:szCs w:val="24"/>
        </w:rPr>
        <w:t xml:space="preserve"> </w:t>
      </w:r>
      <w:r w:rsidRPr="00236F06">
        <w:rPr>
          <w:rFonts w:cs="Arial"/>
          <w:sz w:val="24"/>
          <w:szCs w:val="24"/>
        </w:rPr>
        <w:t>certificate</w:t>
      </w:r>
      <w:r w:rsidRPr="00236F06">
        <w:rPr>
          <w:rFonts w:eastAsia="Calibri" w:cs="Arial"/>
          <w:sz w:val="24"/>
          <w:szCs w:val="24"/>
        </w:rPr>
        <w:t xml:space="preserve"> </w:t>
      </w:r>
      <w:r w:rsidRPr="00236F06">
        <w:rPr>
          <w:rFonts w:cs="Arial"/>
          <w:sz w:val="24"/>
          <w:szCs w:val="24"/>
        </w:rPr>
        <w:t>by</w:t>
      </w:r>
      <w:r w:rsidRPr="00236F06">
        <w:rPr>
          <w:rFonts w:eastAsia="Calibri" w:cs="Arial"/>
          <w:sz w:val="24"/>
          <w:szCs w:val="24"/>
        </w:rPr>
        <w:t xml:space="preserve"> </w:t>
      </w:r>
      <w:r w:rsidRPr="00236F06">
        <w:rPr>
          <w:rFonts w:cs="Arial"/>
          <w:sz w:val="24"/>
          <w:szCs w:val="24"/>
        </w:rPr>
        <w:t>one</w:t>
      </w:r>
      <w:r w:rsidRPr="00236F06">
        <w:rPr>
          <w:rFonts w:eastAsia="Calibri" w:cs="Arial"/>
          <w:sz w:val="24"/>
          <w:szCs w:val="24"/>
        </w:rPr>
        <w:t xml:space="preserve"> </w:t>
      </w:r>
      <w:r w:rsidRPr="00236F06">
        <w:rPr>
          <w:rFonts w:cs="Arial"/>
          <w:sz w:val="24"/>
          <w:szCs w:val="24"/>
        </w:rPr>
        <w:t>of</w:t>
      </w:r>
      <w:r w:rsidRPr="00236F06">
        <w:rPr>
          <w:rFonts w:eastAsia="Calibri" w:cs="Arial"/>
          <w:sz w:val="24"/>
          <w:szCs w:val="24"/>
        </w:rPr>
        <w:t xml:space="preserve"> </w:t>
      </w:r>
      <w:r w:rsidRPr="00236F06">
        <w:rPr>
          <w:rFonts w:cs="Arial"/>
          <w:sz w:val="24"/>
          <w:szCs w:val="24"/>
        </w:rPr>
        <w:t>the</w:t>
      </w:r>
      <w:r w:rsidRPr="00236F06">
        <w:rPr>
          <w:rFonts w:eastAsia="Calibri" w:cs="Arial"/>
          <w:sz w:val="24"/>
          <w:szCs w:val="24"/>
        </w:rPr>
        <w:t xml:space="preserve"> </w:t>
      </w:r>
      <w:r w:rsidRPr="00236F06">
        <w:rPr>
          <w:rFonts w:cs="Arial"/>
          <w:sz w:val="24"/>
          <w:szCs w:val="24"/>
        </w:rPr>
        <w:t>accreditation</w:t>
      </w:r>
      <w:r w:rsidRPr="00236F06">
        <w:rPr>
          <w:rFonts w:eastAsia="Calibri" w:cs="Arial"/>
          <w:sz w:val="24"/>
          <w:szCs w:val="24"/>
        </w:rPr>
        <w:t xml:space="preserve"> </w:t>
      </w:r>
      <w:r w:rsidRPr="00236F06">
        <w:rPr>
          <w:rFonts w:cs="Arial"/>
          <w:sz w:val="24"/>
          <w:szCs w:val="24"/>
        </w:rPr>
        <w:t>bodies.</w:t>
      </w:r>
    </w:p>
    <w:p w14:paraId="22399DC4" w14:textId="77777777" w:rsidR="009F7FEB" w:rsidRPr="00694309" w:rsidRDefault="009F7FEB" w:rsidP="009F7FEB">
      <w:pPr>
        <w:widowControl/>
        <w:overflowPunct/>
        <w:jc w:val="both"/>
        <w:textAlignment w:val="auto"/>
        <w:rPr>
          <w:rFonts w:cs="Arial"/>
          <w:sz w:val="24"/>
          <w:szCs w:val="24"/>
        </w:rPr>
      </w:pPr>
    </w:p>
    <w:p w14:paraId="3FF3E329" w14:textId="77777777" w:rsidR="009F7FEB" w:rsidRPr="002D32D5" w:rsidRDefault="009F7FEB" w:rsidP="009F7FEB">
      <w:pPr>
        <w:pStyle w:val="Heading1"/>
        <w:numPr>
          <w:ilvl w:val="0"/>
          <w:numId w:val="6"/>
        </w:numPr>
        <w:ind w:left="720"/>
        <w:jc w:val="both"/>
        <w:rPr>
          <w:rFonts w:ascii="Arial" w:hAnsi="Arial" w:cs="Arial"/>
          <w:sz w:val="24"/>
          <w:szCs w:val="24"/>
        </w:rPr>
      </w:pPr>
      <w:bookmarkStart w:id="77" w:name="_Toc515970211"/>
      <w:bookmarkStart w:id="78" w:name="_Toc533422483"/>
      <w:r>
        <w:rPr>
          <w:rFonts w:ascii="Arial" w:hAnsi="Arial" w:cs="Arial"/>
          <w:sz w:val="24"/>
          <w:szCs w:val="24"/>
        </w:rPr>
        <w:t>Skills and experience</w:t>
      </w:r>
      <w:bookmarkEnd w:id="77"/>
      <w:bookmarkEnd w:id="78"/>
    </w:p>
    <w:p w14:paraId="0A5E633B" w14:textId="77777777" w:rsidR="009F7FEB" w:rsidRPr="00B960BC" w:rsidRDefault="009F7FEB" w:rsidP="009F7FEB">
      <w:pPr>
        <w:ind w:left="360"/>
        <w:jc w:val="both"/>
        <w:rPr>
          <w:rFonts w:cs="Arial"/>
          <w:sz w:val="24"/>
          <w:szCs w:val="24"/>
        </w:rPr>
      </w:pPr>
    </w:p>
    <w:p w14:paraId="62117EE9" w14:textId="77777777" w:rsidR="009F7FEB" w:rsidRPr="00B960BC" w:rsidRDefault="009F7FEB" w:rsidP="00892CA6">
      <w:pPr>
        <w:pStyle w:val="PTablebodyCharCharChar"/>
        <w:tabs>
          <w:tab w:val="clear" w:pos="7823"/>
          <w:tab w:val="right" w:pos="709"/>
        </w:tabs>
        <w:spacing w:after="0"/>
        <w:ind w:left="0"/>
        <w:rPr>
          <w:rFonts w:cs="Arial"/>
          <w:highlight w:val="yellow"/>
        </w:rPr>
      </w:pPr>
      <w:r>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B960BC">
        <w:rPr>
          <w:rFonts w:cs="Arial"/>
          <w:highlight w:val="yellow"/>
        </w:rPr>
        <w:t xml:space="preserve"> </w:t>
      </w:r>
    </w:p>
    <w:p w14:paraId="543E9E7D" w14:textId="77777777" w:rsidR="009F7FEB" w:rsidRPr="00B960BC" w:rsidRDefault="009F7FEB" w:rsidP="009F7FEB">
      <w:pPr>
        <w:pStyle w:val="PTablebodyCharCharChar"/>
        <w:spacing w:after="0"/>
        <w:ind w:left="0"/>
        <w:rPr>
          <w:rFonts w:ascii="Arial" w:hAnsi="Arial" w:cs="Arial"/>
        </w:rPr>
      </w:pPr>
    </w:p>
    <w:p w14:paraId="01530631" w14:textId="0AD8A9C1" w:rsidR="009F7FEB" w:rsidRPr="00B960BC" w:rsidRDefault="009F7FEB" w:rsidP="00892CA6">
      <w:pPr>
        <w:pStyle w:val="PTablebodyCharCharChar"/>
        <w:tabs>
          <w:tab w:val="clear" w:pos="7823"/>
          <w:tab w:val="right" w:pos="709"/>
        </w:tabs>
        <w:spacing w:after="0"/>
        <w:ind w:left="0"/>
        <w:rPr>
          <w:rFonts w:ascii="Arial" w:hAnsi="Arial" w:cs="Arial"/>
        </w:rPr>
      </w:pPr>
      <w:r w:rsidRPr="00B960BC">
        <w:rPr>
          <w:rFonts w:ascii="Arial" w:hAnsi="Arial" w:cs="Arial"/>
        </w:rPr>
        <w:t xml:space="preserve">Contractors should propose named members of the project </w:t>
      </w:r>
      <w:proofErr w:type="gramStart"/>
      <w:r w:rsidRPr="00B960BC">
        <w:rPr>
          <w:rFonts w:ascii="Arial" w:hAnsi="Arial" w:cs="Arial"/>
        </w:rPr>
        <w:t>team, 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9F7FEB">
      <w:pPr>
        <w:pStyle w:val="PTablebodyCharCharChar"/>
        <w:spacing w:after="0"/>
        <w:ind w:left="0"/>
        <w:rPr>
          <w:rFonts w:ascii="Arial" w:hAnsi="Arial" w:cs="Arial"/>
        </w:rPr>
      </w:pPr>
    </w:p>
    <w:p w14:paraId="3C62762A" w14:textId="77777777" w:rsidR="009F7FEB" w:rsidRPr="00B960BC" w:rsidRDefault="009F7FEB" w:rsidP="00892CA6">
      <w:pPr>
        <w:jc w:val="both"/>
        <w:rPr>
          <w:rFonts w:cs="Arial"/>
          <w:sz w:val="24"/>
          <w:szCs w:val="24"/>
        </w:rPr>
      </w:pPr>
      <w:r w:rsidRPr="00B960BC">
        <w:rPr>
          <w:rFonts w:cs="Arial"/>
          <w:sz w:val="24"/>
          <w:szCs w:val="24"/>
        </w:rPr>
        <w:t>Contractors should identify the individual(s) who will be responsible for managing the project.</w:t>
      </w:r>
    </w:p>
    <w:p w14:paraId="285BECEB" w14:textId="77777777" w:rsidR="009F7FEB" w:rsidRDefault="009F7FEB" w:rsidP="009F7FEB">
      <w:pPr>
        <w:jc w:val="both"/>
        <w:rPr>
          <w:rFonts w:ascii="Calibri" w:hAnsi="Calibri" w:cs="Calibri"/>
        </w:rPr>
      </w:pPr>
    </w:p>
    <w:p w14:paraId="699CCE08" w14:textId="77777777" w:rsidR="009F7FEB" w:rsidRPr="001607D8" w:rsidRDefault="009F7FEB" w:rsidP="009F7FEB">
      <w:pPr>
        <w:pStyle w:val="Heading1"/>
        <w:numPr>
          <w:ilvl w:val="0"/>
          <w:numId w:val="6"/>
        </w:numPr>
        <w:ind w:left="720"/>
        <w:rPr>
          <w:rFonts w:ascii="Arial" w:hAnsi="Arial" w:cs="Arial"/>
          <w:sz w:val="24"/>
          <w:szCs w:val="24"/>
        </w:rPr>
      </w:pPr>
      <w:bookmarkStart w:id="79" w:name="_Toc405888467"/>
      <w:bookmarkStart w:id="80" w:name="_Toc515970212"/>
      <w:bookmarkStart w:id="81" w:name="_Toc533422484"/>
      <w:r w:rsidRPr="001607D8">
        <w:rPr>
          <w:rFonts w:ascii="Arial" w:hAnsi="Arial" w:cs="Arial"/>
          <w:sz w:val="24"/>
          <w:szCs w:val="24"/>
        </w:rPr>
        <w:t>Consortium Bids</w:t>
      </w:r>
      <w:bookmarkEnd w:id="79"/>
      <w:bookmarkEnd w:id="80"/>
      <w:bookmarkEnd w:id="81"/>
    </w:p>
    <w:p w14:paraId="3F9900DE" w14:textId="77777777" w:rsidR="009F7FEB" w:rsidRPr="00E4650D" w:rsidRDefault="009F7FEB" w:rsidP="009F7FEB">
      <w:pPr>
        <w:jc w:val="both"/>
        <w:rPr>
          <w:rFonts w:cs="Arial"/>
          <w:sz w:val="24"/>
          <w:szCs w:val="24"/>
        </w:rPr>
      </w:pPr>
    </w:p>
    <w:p w14:paraId="6BC31711" w14:textId="4EF21912" w:rsidR="009F7FEB" w:rsidRPr="00E4650D" w:rsidRDefault="009F7FEB" w:rsidP="00892CA6">
      <w:pPr>
        <w:pStyle w:val="FootnoteText"/>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9F7FEB">
      <w:pPr>
        <w:pStyle w:val="FootnoteText"/>
        <w:ind w:left="567"/>
        <w:jc w:val="both"/>
        <w:rPr>
          <w:rFonts w:ascii="Arial" w:hAnsi="Arial" w:cs="Arial"/>
          <w:sz w:val="24"/>
          <w:szCs w:val="24"/>
          <w:lang w:eastAsia="en-GB"/>
        </w:rPr>
      </w:pPr>
    </w:p>
    <w:p w14:paraId="0A91D2EC" w14:textId="77777777" w:rsidR="009F7FEB" w:rsidRPr="00E4650D" w:rsidRDefault="009F7FEB" w:rsidP="00892CA6">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9F7FEB">
      <w:pPr>
        <w:pStyle w:val="FootnoteText"/>
        <w:ind w:left="567"/>
        <w:jc w:val="both"/>
        <w:rPr>
          <w:rFonts w:ascii="Arial" w:hAnsi="Arial" w:cs="Arial"/>
          <w:sz w:val="24"/>
          <w:szCs w:val="24"/>
          <w:lang w:eastAsia="en-GB"/>
        </w:rPr>
      </w:pPr>
    </w:p>
    <w:p w14:paraId="40179E1C" w14:textId="77777777" w:rsidR="009F7FEB" w:rsidRPr="00E4650D" w:rsidRDefault="009F7FEB" w:rsidP="00892CA6">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9F7FEB">
      <w:pPr>
        <w:pStyle w:val="NoSpacing"/>
        <w:jc w:val="both"/>
        <w:rPr>
          <w:rFonts w:ascii="Arial" w:hAnsi="Arial" w:cs="Arial"/>
          <w:sz w:val="24"/>
          <w:szCs w:val="24"/>
        </w:rPr>
      </w:pPr>
    </w:p>
    <w:p w14:paraId="1B321A88" w14:textId="77777777" w:rsidR="009F7FEB" w:rsidRPr="00E4650D" w:rsidRDefault="009F7FEB" w:rsidP="00892CA6">
      <w:pPr>
        <w:pStyle w:val="NoSpacing"/>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6"/>
        </w:numPr>
        <w:ind w:left="720"/>
        <w:rPr>
          <w:rFonts w:ascii="Arial" w:hAnsi="Arial" w:cs="Arial"/>
          <w:sz w:val="24"/>
          <w:szCs w:val="24"/>
        </w:rPr>
      </w:pPr>
      <w:bookmarkStart w:id="82" w:name="_Toc405888468"/>
      <w:bookmarkStart w:id="83" w:name="_Toc533422485"/>
      <w:r w:rsidRPr="002D32D5">
        <w:rPr>
          <w:rFonts w:ascii="Arial" w:hAnsi="Arial" w:cs="Arial"/>
          <w:sz w:val="24"/>
          <w:szCs w:val="24"/>
        </w:rPr>
        <w:t>Budget</w:t>
      </w:r>
      <w:bookmarkEnd w:id="82"/>
      <w:bookmarkEnd w:id="83"/>
      <w:r w:rsidRPr="002D32D5">
        <w:rPr>
          <w:rFonts w:ascii="Arial" w:hAnsi="Arial" w:cs="Arial"/>
          <w:sz w:val="24"/>
          <w:szCs w:val="24"/>
        </w:rPr>
        <w:t xml:space="preserve"> </w:t>
      </w:r>
    </w:p>
    <w:p w14:paraId="15AD09A5" w14:textId="77777777" w:rsidR="009F7FEB" w:rsidRPr="004335BC" w:rsidRDefault="009F7FEB" w:rsidP="009F7FEB">
      <w:pPr>
        <w:rPr>
          <w:rFonts w:ascii="Calibri" w:hAnsi="Calibri" w:cs="Calibri"/>
          <w:b/>
          <w:bCs/>
          <w:iCs/>
        </w:rPr>
      </w:pPr>
    </w:p>
    <w:p w14:paraId="2A57CD2B" w14:textId="0A1E4583" w:rsidR="009F7FEB" w:rsidRPr="002A5A72" w:rsidRDefault="009F7FEB" w:rsidP="00892CA6">
      <w:pPr>
        <w:pStyle w:val="Paragraph"/>
        <w:ind w:left="0" w:firstLine="0"/>
        <w:rPr>
          <w:color w:val="auto"/>
        </w:rPr>
      </w:pPr>
      <w:r w:rsidRPr="008D4C25">
        <w:rPr>
          <w:color w:val="auto"/>
        </w:rPr>
        <w:t>The budget for this project is £</w:t>
      </w:r>
      <w:r w:rsidR="0021585A" w:rsidRPr="008D4C25">
        <w:rPr>
          <w:color w:val="auto"/>
        </w:rPr>
        <w:t>7</w:t>
      </w:r>
      <w:r w:rsidR="002A5A72" w:rsidRPr="008D4C25">
        <w:rPr>
          <w:color w:val="auto"/>
        </w:rPr>
        <w:t>0,000</w:t>
      </w:r>
      <w:r w:rsidRPr="008D4C25">
        <w:rPr>
          <w:color w:val="auto"/>
        </w:rPr>
        <w:t xml:space="preserve"> excluding VAT.</w:t>
      </w:r>
    </w:p>
    <w:p w14:paraId="0566B661" w14:textId="77777777" w:rsidR="009F7FEB" w:rsidRPr="002A5A72" w:rsidRDefault="009F7FEB" w:rsidP="009F7FEB">
      <w:pPr>
        <w:pStyle w:val="ListParagraph"/>
        <w:spacing w:line="240" w:lineRule="auto"/>
        <w:ind w:left="0"/>
        <w:jc w:val="both"/>
        <w:rPr>
          <w:rFonts w:ascii="Arial" w:hAnsi="Arial" w:cs="Arial"/>
          <w:sz w:val="24"/>
          <w:szCs w:val="24"/>
        </w:rPr>
      </w:pPr>
    </w:p>
    <w:p w14:paraId="506F4CDA" w14:textId="694B96A3" w:rsidR="009F7FEB" w:rsidRPr="00892CA6" w:rsidRDefault="009F7FEB" w:rsidP="00892CA6">
      <w:pPr>
        <w:jc w:val="both"/>
        <w:rPr>
          <w:rFonts w:cs="Arial"/>
          <w:sz w:val="24"/>
          <w:szCs w:val="24"/>
        </w:rPr>
      </w:pPr>
      <w:r w:rsidRPr="00892CA6">
        <w:rPr>
          <w:rFonts w:cs="Arial"/>
          <w:sz w:val="24"/>
          <w:szCs w:val="24"/>
        </w:rPr>
        <w:t xml:space="preserve">Contractors should provide a full and detailed breakdown of costs (including options where appropriate). This should include </w:t>
      </w:r>
      <w:r w:rsidR="002A5A72" w:rsidRPr="00892CA6">
        <w:rPr>
          <w:rFonts w:cs="Arial"/>
          <w:sz w:val="24"/>
          <w:szCs w:val="24"/>
        </w:rPr>
        <w:t>all costs relating to the projects as well as travel, subsistence and overhead costs.</w:t>
      </w:r>
    </w:p>
    <w:p w14:paraId="58E42814" w14:textId="77777777" w:rsidR="009F7FEB" w:rsidRPr="00E4650D" w:rsidRDefault="009F7FEB" w:rsidP="009F7FEB">
      <w:pPr>
        <w:pStyle w:val="ListParagraph"/>
        <w:spacing w:line="240" w:lineRule="auto"/>
        <w:ind w:left="0"/>
        <w:jc w:val="both"/>
        <w:rPr>
          <w:rFonts w:ascii="Arial" w:hAnsi="Arial" w:cs="Arial"/>
          <w:sz w:val="24"/>
          <w:szCs w:val="24"/>
        </w:rPr>
      </w:pPr>
    </w:p>
    <w:p w14:paraId="43E25BC9" w14:textId="77777777" w:rsidR="009F7FEB" w:rsidRPr="00892CA6" w:rsidRDefault="009F7FEB" w:rsidP="00892CA6">
      <w:pPr>
        <w:jc w:val="both"/>
        <w:rPr>
          <w:rFonts w:cs="Arial"/>
          <w:sz w:val="24"/>
          <w:szCs w:val="24"/>
        </w:rPr>
      </w:pPr>
      <w:r w:rsidRPr="00892CA6">
        <w:rPr>
          <w:rFonts w:cs="Arial"/>
          <w:sz w:val="24"/>
          <w:szCs w:val="24"/>
        </w:rPr>
        <w:t>Cost will be a criterion against which bids which will be assessed.</w:t>
      </w:r>
    </w:p>
    <w:p w14:paraId="5DE803A9" w14:textId="77777777" w:rsidR="009F7FEB" w:rsidRPr="00E4650D" w:rsidRDefault="009F7FEB" w:rsidP="009F7FEB">
      <w:pPr>
        <w:pStyle w:val="ListParagraph"/>
        <w:spacing w:line="240" w:lineRule="auto"/>
        <w:ind w:left="0"/>
        <w:jc w:val="both"/>
        <w:rPr>
          <w:rFonts w:ascii="Arial" w:hAnsi="Arial" w:cs="Arial"/>
          <w:sz w:val="24"/>
          <w:szCs w:val="24"/>
        </w:rPr>
      </w:pPr>
    </w:p>
    <w:p w14:paraId="688CFABB" w14:textId="48F18EE0" w:rsidR="009F7FEB" w:rsidRPr="00E4650D" w:rsidRDefault="00DA1CDE" w:rsidP="009F7FEB">
      <w:pPr>
        <w:pStyle w:val="ListParagraph"/>
        <w:spacing w:after="0" w:line="240" w:lineRule="auto"/>
        <w:ind w:left="0"/>
        <w:jc w:val="both"/>
        <w:rPr>
          <w:rFonts w:ascii="Arial" w:hAnsi="Arial" w:cs="Arial"/>
          <w:sz w:val="24"/>
          <w:szCs w:val="24"/>
        </w:rPr>
      </w:pPr>
      <w:r w:rsidRPr="00E4650D">
        <w:rPr>
          <w:rFonts w:ascii="Arial" w:hAnsi="Arial" w:cs="Arial"/>
          <w:sz w:val="24"/>
          <w:szCs w:val="24"/>
        </w:rPr>
        <w:t>Payments will be linked to</w:t>
      </w:r>
      <w:r>
        <w:rPr>
          <w:rFonts w:ascii="Arial" w:hAnsi="Arial" w:cs="Arial"/>
          <w:sz w:val="24"/>
          <w:szCs w:val="24"/>
        </w:rPr>
        <w:t xml:space="preserve"> the submission of monthly invoices for work done by the</w:t>
      </w:r>
      <w:r w:rsidRPr="00E4650D">
        <w:rPr>
          <w:rFonts w:ascii="Arial" w:hAnsi="Arial" w:cs="Arial"/>
          <w:sz w:val="24"/>
          <w:szCs w:val="24"/>
        </w:rPr>
        <w:t xml:space="preserve"> </w:t>
      </w:r>
      <w:r>
        <w:rPr>
          <w:rFonts w:ascii="Arial" w:hAnsi="Arial" w:cs="Arial"/>
          <w:sz w:val="24"/>
          <w:szCs w:val="24"/>
        </w:rPr>
        <w:t>Contractor.</w:t>
      </w:r>
    </w:p>
    <w:p w14:paraId="037BB78C" w14:textId="77777777" w:rsidR="009F7FEB" w:rsidRDefault="009F7FEB" w:rsidP="00892CA6">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9F7FEB">
      <w:pPr>
        <w:jc w:val="both"/>
        <w:rPr>
          <w:rFonts w:eastAsia="MS Mincho" w:cs="Arial"/>
          <w:sz w:val="24"/>
          <w:szCs w:val="24"/>
          <w:lang w:eastAsia="en-US"/>
        </w:rPr>
      </w:pPr>
    </w:p>
    <w:p w14:paraId="101A28EB" w14:textId="77777777" w:rsidR="009F7FEB" w:rsidRPr="00E4650D" w:rsidRDefault="009F7FEB" w:rsidP="00892CA6">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9F7FEB">
      <w:pPr>
        <w:jc w:val="both"/>
        <w:rPr>
          <w:rFonts w:ascii="Calibri" w:hAnsi="Calibri" w:cs="Calibri"/>
          <w:highlight w:val="yellow"/>
        </w:rPr>
      </w:pPr>
    </w:p>
    <w:p w14:paraId="66F7E2C2" w14:textId="77777777" w:rsidR="009F7FEB" w:rsidRPr="002D32D5" w:rsidRDefault="009F7FEB" w:rsidP="009F7FEB">
      <w:pPr>
        <w:pStyle w:val="Heading1"/>
        <w:numPr>
          <w:ilvl w:val="0"/>
          <w:numId w:val="6"/>
        </w:numPr>
        <w:ind w:left="720"/>
        <w:rPr>
          <w:rFonts w:ascii="Arial" w:hAnsi="Arial" w:cs="Arial"/>
          <w:sz w:val="24"/>
          <w:szCs w:val="24"/>
        </w:rPr>
      </w:pPr>
      <w:bookmarkStart w:id="84" w:name="_Toc405888469"/>
      <w:bookmarkStart w:id="85" w:name="_Toc533422486"/>
      <w:r w:rsidRPr="002D32D5">
        <w:rPr>
          <w:rFonts w:ascii="Arial" w:hAnsi="Arial" w:cs="Arial"/>
          <w:sz w:val="24"/>
          <w:szCs w:val="24"/>
        </w:rPr>
        <w:t>Evaluation of Tenders</w:t>
      </w:r>
      <w:bookmarkEnd w:id="84"/>
      <w:bookmarkEnd w:id="85"/>
    </w:p>
    <w:p w14:paraId="4EC3111B" w14:textId="77777777" w:rsidR="009F7FEB" w:rsidRPr="00E4650D" w:rsidRDefault="009F7FEB" w:rsidP="009F7FEB">
      <w:pPr>
        <w:jc w:val="both"/>
        <w:rPr>
          <w:rFonts w:cs="Arial"/>
          <w:sz w:val="24"/>
          <w:szCs w:val="24"/>
        </w:rPr>
      </w:pPr>
    </w:p>
    <w:bookmarkEnd w:id="33"/>
    <w:bookmarkEnd w:id="70"/>
    <w:bookmarkEnd w:id="71"/>
    <w:bookmarkEnd w:id="72"/>
    <w:bookmarkEnd w:id="73"/>
    <w:p w14:paraId="7FF0A644" w14:textId="228AEBF7" w:rsidR="001C7FE2" w:rsidRDefault="001C7FE2" w:rsidP="00892CA6">
      <w:pPr>
        <w:jc w:val="both"/>
        <w:rPr>
          <w:rFonts w:cs="Arial"/>
          <w:sz w:val="24"/>
          <w:szCs w:val="24"/>
        </w:rPr>
      </w:pPr>
      <w:r w:rsidRPr="00E4650D">
        <w:rPr>
          <w:rFonts w:cs="Arial"/>
          <w:sz w:val="24"/>
          <w:szCs w:val="24"/>
        </w:rPr>
        <w:lastRenderedPageBreak/>
        <w:t xml:space="preserve">Contractors are invited to submit full tenders of no more </w:t>
      </w:r>
      <w:r w:rsidRPr="00DA1CDE">
        <w:rPr>
          <w:rFonts w:cs="Arial"/>
          <w:sz w:val="24"/>
          <w:szCs w:val="24"/>
        </w:rPr>
        <w:t xml:space="preserve">than </w:t>
      </w:r>
      <w:r w:rsidR="00BC1B1E" w:rsidRPr="008D4C25">
        <w:rPr>
          <w:rFonts w:cs="Arial"/>
          <w:sz w:val="24"/>
          <w:szCs w:val="24"/>
        </w:rPr>
        <w:t>8</w:t>
      </w:r>
      <w:r w:rsidRPr="008D4C25">
        <w:rPr>
          <w:rFonts w:cs="Arial"/>
          <w:sz w:val="24"/>
          <w:szCs w:val="24"/>
        </w:rPr>
        <w:t xml:space="preserve"> </w:t>
      </w:r>
      <w:r w:rsidRPr="00DA1CDE">
        <w:rPr>
          <w:rFonts w:cs="Arial"/>
          <w:sz w:val="24"/>
          <w:szCs w:val="24"/>
        </w:rPr>
        <w:t>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892CA6">
      <w:pPr>
        <w:pStyle w:val="NoSpacing"/>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08E3A6B6" w:rsidR="001C7FE2" w:rsidRDefault="001C7FE2" w:rsidP="001C7FE2">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w:t>
      </w:r>
      <w:r w:rsidRPr="00892CA6">
        <w:rPr>
          <w:rFonts w:cs="Arial"/>
          <w:sz w:val="24"/>
          <w:szCs w:val="24"/>
        </w:rPr>
        <w:t xml:space="preserve">See page </w:t>
      </w:r>
      <w:r w:rsidRPr="00892CA6">
        <w:rPr>
          <w:rFonts w:cs="Arial"/>
          <w:sz w:val="24"/>
          <w:szCs w:val="24"/>
        </w:rPr>
        <w:fldChar w:fldCharType="begin"/>
      </w:r>
      <w:r w:rsidRPr="00892CA6">
        <w:rPr>
          <w:rFonts w:cs="Arial"/>
          <w:sz w:val="24"/>
          <w:szCs w:val="24"/>
        </w:rPr>
        <w:instrText xml:space="preserve"> PAGEREF _Ref380584427 \h </w:instrText>
      </w:r>
      <w:r w:rsidRPr="00892CA6">
        <w:rPr>
          <w:rFonts w:cs="Arial"/>
          <w:sz w:val="24"/>
          <w:szCs w:val="24"/>
        </w:rPr>
      </w:r>
      <w:r w:rsidRPr="00892CA6">
        <w:rPr>
          <w:rFonts w:cs="Arial"/>
          <w:sz w:val="24"/>
          <w:szCs w:val="24"/>
        </w:rPr>
        <w:fldChar w:fldCharType="separate"/>
      </w:r>
      <w:r w:rsidR="00CF23DB" w:rsidRPr="00892CA6">
        <w:rPr>
          <w:rFonts w:cs="Arial"/>
          <w:noProof/>
          <w:sz w:val="24"/>
          <w:szCs w:val="24"/>
        </w:rPr>
        <w:t>7</w:t>
      </w:r>
      <w:r w:rsidRPr="00892CA6">
        <w:rPr>
          <w:rFonts w:cs="Arial"/>
          <w:sz w:val="24"/>
          <w:szCs w:val="24"/>
        </w:rPr>
        <w:fldChar w:fldCharType="end"/>
      </w:r>
      <w:r w:rsidRPr="00892CA6">
        <w:rPr>
          <w:rFonts w:cs="Arial"/>
          <w:sz w:val="24"/>
          <w:szCs w:val="24"/>
        </w:rPr>
        <w:t xml:space="preserve"> of the ITT</w:t>
      </w:r>
      <w:r w:rsidRPr="001D5D04">
        <w:rPr>
          <w:rFonts w:cs="Arial"/>
          <w:sz w:val="24"/>
          <w:szCs w:val="24"/>
        </w:rPr>
        <w:t xml:space="preserve">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86" w:name="_Hlk519764132"/>
      <w:r w:rsidRPr="00892CA6">
        <w:rPr>
          <w:rFonts w:cs="Arial"/>
          <w:b/>
        </w:rPr>
        <w:t>EVALUATION CRITERIA AND SCORING METHODOLOGY</w:t>
      </w:r>
    </w:p>
    <w:p w14:paraId="7F668AE5" w14:textId="77777777" w:rsidR="001C7FE2" w:rsidRDefault="001C7FE2" w:rsidP="001C7FE2">
      <w:pPr>
        <w:spacing w:line="276" w:lineRule="auto"/>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3B1A84">
        <w:tc>
          <w:tcPr>
            <w:tcW w:w="1133" w:type="dxa"/>
          </w:tcPr>
          <w:p w14:paraId="2E2D06F7" w14:textId="77777777" w:rsidR="001C7FE2" w:rsidRPr="00F7796D" w:rsidRDefault="001C7FE2" w:rsidP="00FE7F94">
            <w:pPr>
              <w:pStyle w:val="Heading4"/>
              <w:rPr>
                <w:rFonts w:ascii="Arial" w:hAnsi="Arial" w:cs="Arial"/>
              </w:rPr>
            </w:pPr>
            <w:bookmarkStart w:id="87" w:name="p2"/>
            <w:bookmarkStart w:id="88" w:name="_Toc515970215"/>
            <w:r w:rsidRPr="00F7796D">
              <w:rPr>
                <w:rFonts w:ascii="Arial" w:hAnsi="Arial" w:cs="Arial"/>
              </w:rPr>
              <w:t>Criterion</w:t>
            </w:r>
            <w:bookmarkEnd w:id="87"/>
            <w:bookmarkEnd w:id="88"/>
          </w:p>
        </w:tc>
        <w:tc>
          <w:tcPr>
            <w:tcW w:w="5927" w:type="dxa"/>
            <w:shd w:val="clear" w:color="auto" w:fill="auto"/>
          </w:tcPr>
          <w:p w14:paraId="10710CEC" w14:textId="77777777" w:rsidR="001C7FE2" w:rsidRPr="00F7796D" w:rsidRDefault="001C7FE2" w:rsidP="00FE7F94">
            <w:pPr>
              <w:pStyle w:val="Heading4"/>
              <w:rPr>
                <w:rFonts w:ascii="Arial" w:hAnsi="Arial" w:cs="Arial"/>
              </w:rPr>
            </w:pPr>
            <w:bookmarkStart w:id="89" w:name="_Toc515970216"/>
            <w:r w:rsidRPr="00F7796D">
              <w:rPr>
                <w:rFonts w:ascii="Arial" w:hAnsi="Arial" w:cs="Arial"/>
              </w:rPr>
              <w:t>Description</w:t>
            </w:r>
            <w:bookmarkEnd w:id="89"/>
          </w:p>
        </w:tc>
        <w:tc>
          <w:tcPr>
            <w:tcW w:w="2262" w:type="dxa"/>
            <w:shd w:val="clear" w:color="auto" w:fill="auto"/>
          </w:tcPr>
          <w:p w14:paraId="5C096F62" w14:textId="77777777" w:rsidR="001C7FE2" w:rsidRPr="00F7796D" w:rsidRDefault="001C7FE2" w:rsidP="00FE7F94">
            <w:pPr>
              <w:pStyle w:val="Heading4"/>
              <w:rPr>
                <w:rFonts w:ascii="Arial" w:hAnsi="Arial" w:cs="Arial"/>
              </w:rPr>
            </w:pPr>
            <w:bookmarkStart w:id="90" w:name="_Toc515970217"/>
            <w:r w:rsidRPr="00F7796D">
              <w:rPr>
                <w:rFonts w:ascii="Arial" w:hAnsi="Arial" w:cs="Arial"/>
              </w:rPr>
              <w:t>Weighting</w:t>
            </w:r>
            <w:bookmarkEnd w:id="90"/>
          </w:p>
        </w:tc>
      </w:tr>
      <w:tr w:rsidR="001C7FE2" w:rsidRPr="003B1A84" w14:paraId="7F202036" w14:textId="77777777" w:rsidTr="003B1A84">
        <w:tc>
          <w:tcPr>
            <w:tcW w:w="1133" w:type="dxa"/>
          </w:tcPr>
          <w:p w14:paraId="1620291B" w14:textId="77777777" w:rsidR="001C7FE2" w:rsidRPr="003B1A84" w:rsidRDefault="001C7FE2" w:rsidP="00FE7F94">
            <w:pPr>
              <w:rPr>
                <w:rFonts w:cs="Arial"/>
                <w:b/>
              </w:rPr>
            </w:pPr>
            <w:r w:rsidRPr="003B1A84">
              <w:rPr>
                <w:rFonts w:cs="Arial"/>
                <w:b/>
              </w:rPr>
              <w:t>01</w:t>
            </w:r>
          </w:p>
        </w:tc>
        <w:tc>
          <w:tcPr>
            <w:tcW w:w="5927" w:type="dxa"/>
            <w:shd w:val="clear" w:color="auto" w:fill="auto"/>
          </w:tcPr>
          <w:p w14:paraId="6AD5A3AF" w14:textId="580A4BB6" w:rsidR="00730668" w:rsidRPr="003B1A84" w:rsidRDefault="003B1A84" w:rsidP="00FE7F94">
            <w:pPr>
              <w:rPr>
                <w:rFonts w:cs="Arial"/>
                <w:b/>
              </w:rPr>
            </w:pPr>
            <w:r w:rsidRPr="003B1A84">
              <w:rPr>
                <w:rFonts w:cs="Arial"/>
                <w:b/>
              </w:rPr>
              <w:t>Understanding of the requirement</w:t>
            </w:r>
          </w:p>
        </w:tc>
        <w:tc>
          <w:tcPr>
            <w:tcW w:w="2262" w:type="dxa"/>
            <w:shd w:val="clear" w:color="auto" w:fill="auto"/>
          </w:tcPr>
          <w:p w14:paraId="20F5573A" w14:textId="66BF3C48" w:rsidR="001C7FE2" w:rsidRPr="003B1A84" w:rsidRDefault="00DD74FC" w:rsidP="00FE7F94">
            <w:pPr>
              <w:rPr>
                <w:rFonts w:cs="Arial"/>
                <w:b/>
              </w:rPr>
            </w:pPr>
            <w:r>
              <w:rPr>
                <w:rFonts w:cs="Arial"/>
                <w:b/>
              </w:rPr>
              <w:t>10</w:t>
            </w:r>
            <w:r w:rsidR="001C7FE2" w:rsidRPr="003B1A84">
              <w:rPr>
                <w:rFonts w:cs="Arial"/>
                <w:b/>
              </w:rPr>
              <w:t>%</w:t>
            </w:r>
          </w:p>
        </w:tc>
      </w:tr>
      <w:tr w:rsidR="001D071F" w:rsidRPr="003B1A84" w14:paraId="1489EBEC" w14:textId="77777777" w:rsidTr="003B1A84">
        <w:tc>
          <w:tcPr>
            <w:tcW w:w="1133" w:type="dxa"/>
          </w:tcPr>
          <w:p w14:paraId="64A6E62C" w14:textId="7CA31437" w:rsidR="001D071F" w:rsidRPr="00AF0493" w:rsidRDefault="00AF0493" w:rsidP="00FE7F94">
            <w:pPr>
              <w:rPr>
                <w:rFonts w:cs="Arial"/>
              </w:rPr>
            </w:pPr>
            <w:r w:rsidRPr="00AF0493">
              <w:rPr>
                <w:rFonts w:cs="Arial"/>
              </w:rPr>
              <w:t>01a</w:t>
            </w:r>
          </w:p>
        </w:tc>
        <w:tc>
          <w:tcPr>
            <w:tcW w:w="5927" w:type="dxa"/>
            <w:shd w:val="clear" w:color="auto" w:fill="auto"/>
          </w:tcPr>
          <w:p w14:paraId="71D90CA2" w14:textId="0A2C8545" w:rsidR="001D071F" w:rsidRPr="001D071F" w:rsidRDefault="001D071F" w:rsidP="00FE7F94">
            <w:pPr>
              <w:rPr>
                <w:rFonts w:cs="Arial"/>
              </w:rPr>
            </w:pPr>
            <w:r w:rsidRPr="001D071F">
              <w:rPr>
                <w:rFonts w:cs="Arial"/>
              </w:rPr>
              <w:t>Demonstrate a good understanding of the services required to meet the Contracting Body’s requirements, i.e. compliance with level 3 PAS 97:2015.</w:t>
            </w:r>
          </w:p>
        </w:tc>
        <w:tc>
          <w:tcPr>
            <w:tcW w:w="2262" w:type="dxa"/>
            <w:shd w:val="clear" w:color="auto" w:fill="auto"/>
          </w:tcPr>
          <w:p w14:paraId="2EC69D36" w14:textId="517885E0" w:rsidR="001D071F" w:rsidRPr="001D071F" w:rsidRDefault="00DD74FC" w:rsidP="00FE7F94">
            <w:pPr>
              <w:rPr>
                <w:rFonts w:cs="Arial"/>
              </w:rPr>
            </w:pPr>
            <w:r>
              <w:rPr>
                <w:rFonts w:cs="Arial"/>
              </w:rPr>
              <w:t>10</w:t>
            </w:r>
            <w:r w:rsidR="001D071F" w:rsidRPr="001D071F">
              <w:rPr>
                <w:rFonts w:cs="Arial"/>
              </w:rPr>
              <w:t>%</w:t>
            </w:r>
          </w:p>
        </w:tc>
      </w:tr>
      <w:tr w:rsidR="001C7FE2" w:rsidRPr="003B1A84" w14:paraId="6B34D718" w14:textId="77777777" w:rsidTr="003B1A84">
        <w:tc>
          <w:tcPr>
            <w:tcW w:w="1133" w:type="dxa"/>
          </w:tcPr>
          <w:p w14:paraId="31F71817" w14:textId="77777777" w:rsidR="001C7FE2" w:rsidRPr="003B1A84" w:rsidRDefault="001C7FE2" w:rsidP="00FE7F94">
            <w:pPr>
              <w:rPr>
                <w:rFonts w:cs="Arial"/>
                <w:b/>
              </w:rPr>
            </w:pPr>
            <w:r w:rsidRPr="003B1A84">
              <w:rPr>
                <w:rFonts w:cs="Arial"/>
                <w:b/>
              </w:rPr>
              <w:t>02</w:t>
            </w:r>
          </w:p>
        </w:tc>
        <w:tc>
          <w:tcPr>
            <w:tcW w:w="5927" w:type="dxa"/>
            <w:shd w:val="clear" w:color="auto" w:fill="auto"/>
          </w:tcPr>
          <w:p w14:paraId="6F63FE0C" w14:textId="7091E3CD" w:rsidR="00730668" w:rsidRPr="003B1A84" w:rsidRDefault="003B1A84" w:rsidP="00FE7F94">
            <w:pPr>
              <w:rPr>
                <w:rFonts w:cs="Arial"/>
                <w:b/>
              </w:rPr>
            </w:pPr>
            <w:r>
              <w:rPr>
                <w:rFonts w:cs="Arial"/>
                <w:b/>
              </w:rPr>
              <w:t>Methodology</w:t>
            </w:r>
          </w:p>
        </w:tc>
        <w:tc>
          <w:tcPr>
            <w:tcW w:w="2262" w:type="dxa"/>
            <w:shd w:val="clear" w:color="auto" w:fill="auto"/>
          </w:tcPr>
          <w:p w14:paraId="6A160E70" w14:textId="5C21A844" w:rsidR="001C7FE2" w:rsidRPr="003B1A84" w:rsidRDefault="004832B0" w:rsidP="00FE7F94">
            <w:pPr>
              <w:rPr>
                <w:rFonts w:cs="Arial"/>
                <w:b/>
              </w:rPr>
            </w:pPr>
            <w:r>
              <w:rPr>
                <w:rFonts w:cs="Arial"/>
                <w:b/>
              </w:rPr>
              <w:t>45</w:t>
            </w:r>
            <w:r w:rsidR="001C7FE2" w:rsidRPr="003B1A84">
              <w:rPr>
                <w:rFonts w:cs="Arial"/>
                <w:b/>
              </w:rPr>
              <w:t>%</w:t>
            </w:r>
          </w:p>
        </w:tc>
      </w:tr>
      <w:tr w:rsidR="00730668" w:rsidRPr="003B1A84" w14:paraId="4C630E4F" w14:textId="77777777" w:rsidTr="003B1A84">
        <w:tc>
          <w:tcPr>
            <w:tcW w:w="1133" w:type="dxa"/>
          </w:tcPr>
          <w:p w14:paraId="32EC7818" w14:textId="48030C87" w:rsidR="00AF0493" w:rsidRPr="00AF0493" w:rsidRDefault="00AF0493" w:rsidP="00AF0493">
            <w:pPr>
              <w:rPr>
                <w:rFonts w:cs="Arial"/>
              </w:rPr>
            </w:pPr>
            <w:r>
              <w:rPr>
                <w:rFonts w:cs="Arial"/>
              </w:rPr>
              <w:t>02a</w:t>
            </w:r>
          </w:p>
        </w:tc>
        <w:tc>
          <w:tcPr>
            <w:tcW w:w="5927" w:type="dxa"/>
            <w:shd w:val="clear" w:color="auto" w:fill="auto"/>
          </w:tcPr>
          <w:p w14:paraId="34C7F069" w14:textId="2D5F4787" w:rsidR="00730668" w:rsidRPr="00730668" w:rsidRDefault="00730668" w:rsidP="00FE7F94">
            <w:pPr>
              <w:rPr>
                <w:rFonts w:cs="Arial"/>
              </w:rPr>
            </w:pPr>
            <w:r w:rsidRPr="00730668">
              <w:rPr>
                <w:rFonts w:cs="Arial"/>
              </w:rPr>
              <w:t xml:space="preserve">How you intend to deliver the services required. This </w:t>
            </w:r>
            <w:r w:rsidR="0043732D">
              <w:rPr>
                <w:rFonts w:cs="Arial"/>
              </w:rPr>
              <w:t>sh</w:t>
            </w:r>
            <w:r w:rsidRPr="00730668">
              <w:rPr>
                <w:rFonts w:cs="Arial"/>
              </w:rPr>
              <w:t>ould cover technical know-how and technology to be employed.</w:t>
            </w:r>
          </w:p>
        </w:tc>
        <w:tc>
          <w:tcPr>
            <w:tcW w:w="2262" w:type="dxa"/>
            <w:shd w:val="clear" w:color="auto" w:fill="auto"/>
          </w:tcPr>
          <w:p w14:paraId="755EAEC1" w14:textId="7B997DB8" w:rsidR="00730668" w:rsidRPr="00730668" w:rsidRDefault="004832B0" w:rsidP="00FE7F94">
            <w:pPr>
              <w:rPr>
                <w:rFonts w:cs="Arial"/>
              </w:rPr>
            </w:pPr>
            <w:r>
              <w:rPr>
                <w:rFonts w:cs="Arial"/>
              </w:rPr>
              <w:t>20</w:t>
            </w:r>
            <w:r w:rsidR="00730668" w:rsidRPr="00730668">
              <w:rPr>
                <w:rFonts w:cs="Arial"/>
              </w:rPr>
              <w:t>%</w:t>
            </w:r>
          </w:p>
        </w:tc>
      </w:tr>
      <w:tr w:rsidR="00730668" w:rsidRPr="003B1A84" w14:paraId="0DCFAE0D" w14:textId="77777777" w:rsidTr="003B1A84">
        <w:tc>
          <w:tcPr>
            <w:tcW w:w="1133" w:type="dxa"/>
          </w:tcPr>
          <w:p w14:paraId="00F14A4F" w14:textId="14D87A63" w:rsidR="00730668" w:rsidRPr="00AF0493" w:rsidRDefault="00AF0493" w:rsidP="00FE7F94">
            <w:pPr>
              <w:rPr>
                <w:rFonts w:cs="Arial"/>
              </w:rPr>
            </w:pPr>
            <w:r w:rsidRPr="00AF0493">
              <w:rPr>
                <w:rFonts w:cs="Arial"/>
              </w:rPr>
              <w:t>02b</w:t>
            </w:r>
          </w:p>
        </w:tc>
        <w:tc>
          <w:tcPr>
            <w:tcW w:w="5927" w:type="dxa"/>
            <w:shd w:val="clear" w:color="auto" w:fill="auto"/>
          </w:tcPr>
          <w:p w14:paraId="43BC6DF9" w14:textId="00C10413" w:rsidR="00730668" w:rsidRPr="00730668" w:rsidRDefault="00730668" w:rsidP="00FE7F94">
            <w:pPr>
              <w:rPr>
                <w:rFonts w:cs="Arial"/>
              </w:rPr>
            </w:pPr>
            <w:r w:rsidRPr="00730668">
              <w:rPr>
                <w:rFonts w:cs="Arial"/>
              </w:rPr>
              <w:t>Demonstrate robust after sales support structure. This should include your process for notifying the Contracting Authority of security issues within core hours and outside of core hours.</w:t>
            </w:r>
          </w:p>
        </w:tc>
        <w:tc>
          <w:tcPr>
            <w:tcW w:w="2262" w:type="dxa"/>
            <w:shd w:val="clear" w:color="auto" w:fill="auto"/>
          </w:tcPr>
          <w:p w14:paraId="2ED3C8EB" w14:textId="69CF1EAB" w:rsidR="00730668" w:rsidRPr="00730668" w:rsidRDefault="00730668" w:rsidP="00FE7F94">
            <w:pPr>
              <w:rPr>
                <w:rFonts w:cs="Arial"/>
              </w:rPr>
            </w:pPr>
            <w:r w:rsidRPr="00730668">
              <w:rPr>
                <w:rFonts w:cs="Arial"/>
              </w:rPr>
              <w:t>10%</w:t>
            </w:r>
          </w:p>
        </w:tc>
      </w:tr>
      <w:tr w:rsidR="00730668" w:rsidRPr="003B1A84" w14:paraId="13325601" w14:textId="77777777" w:rsidTr="003B1A84">
        <w:tc>
          <w:tcPr>
            <w:tcW w:w="1133" w:type="dxa"/>
          </w:tcPr>
          <w:p w14:paraId="43D8D910" w14:textId="759BC906" w:rsidR="00730668" w:rsidRPr="00AF0493" w:rsidRDefault="00AF0493" w:rsidP="00FE7F94">
            <w:pPr>
              <w:rPr>
                <w:rFonts w:cs="Arial"/>
              </w:rPr>
            </w:pPr>
            <w:r w:rsidRPr="00AF0493">
              <w:rPr>
                <w:rFonts w:cs="Arial"/>
              </w:rPr>
              <w:t>02c</w:t>
            </w:r>
          </w:p>
        </w:tc>
        <w:tc>
          <w:tcPr>
            <w:tcW w:w="5927" w:type="dxa"/>
            <w:shd w:val="clear" w:color="auto" w:fill="auto"/>
          </w:tcPr>
          <w:p w14:paraId="4AE41544" w14:textId="291F74CE" w:rsidR="00730668" w:rsidRDefault="00730668" w:rsidP="00B63AD8">
            <w:r>
              <w:rPr>
                <w:rFonts w:cs="Arial"/>
              </w:rPr>
              <w:t xml:space="preserve">Security – demonstrate that all required security measures can be met, </w:t>
            </w:r>
            <w:r w:rsidR="00B63AD8">
              <w:rPr>
                <w:rFonts w:cs="Arial"/>
              </w:rPr>
              <w:t xml:space="preserve">including how </w:t>
            </w:r>
            <w:r>
              <w:t xml:space="preserve">you </w:t>
            </w:r>
            <w:r w:rsidRPr="005A3059">
              <w:t xml:space="preserve">would cover the security of your site and security of delivery to </w:t>
            </w:r>
            <w:r>
              <w:t>the Contracting Authority</w:t>
            </w:r>
            <w:r w:rsidRPr="005A3059">
              <w:t xml:space="preserve">. </w:t>
            </w:r>
          </w:p>
          <w:p w14:paraId="710C2475" w14:textId="0F428569" w:rsidR="00730668" w:rsidRPr="00730668" w:rsidRDefault="00730668" w:rsidP="00FF68C0">
            <w:pPr>
              <w:pStyle w:val="TableParagraph"/>
              <w:ind w:right="148"/>
            </w:pPr>
            <w:r>
              <w:t xml:space="preserve">What </w:t>
            </w:r>
            <w:r w:rsidRPr="005A3059">
              <w:t>Business Continuity arrangements you have in place, e.g.</w:t>
            </w:r>
            <w:r w:rsidR="00646EA5">
              <w:t xml:space="preserve"> </w:t>
            </w:r>
            <w:r w:rsidRPr="005A3059">
              <w:t>should your site be burnt down</w:t>
            </w:r>
            <w:r>
              <w:t>.</w:t>
            </w:r>
          </w:p>
        </w:tc>
        <w:tc>
          <w:tcPr>
            <w:tcW w:w="2262" w:type="dxa"/>
            <w:shd w:val="clear" w:color="auto" w:fill="auto"/>
          </w:tcPr>
          <w:p w14:paraId="79DFA10D" w14:textId="1CA3FE8B" w:rsidR="00730668" w:rsidRPr="00730668" w:rsidRDefault="00730668" w:rsidP="00FE7F94">
            <w:pPr>
              <w:rPr>
                <w:rFonts w:cs="Arial"/>
              </w:rPr>
            </w:pPr>
            <w:r>
              <w:rPr>
                <w:rFonts w:cs="Arial"/>
              </w:rPr>
              <w:t>1</w:t>
            </w:r>
            <w:r w:rsidR="004832B0">
              <w:rPr>
                <w:rFonts w:cs="Arial"/>
              </w:rPr>
              <w:t>5</w:t>
            </w:r>
            <w:r>
              <w:rPr>
                <w:rFonts w:cs="Arial"/>
              </w:rPr>
              <w:t>%</w:t>
            </w:r>
          </w:p>
        </w:tc>
      </w:tr>
      <w:tr w:rsidR="003B1A84" w:rsidRPr="00730668" w14:paraId="179AA020" w14:textId="77777777" w:rsidTr="003B1A84">
        <w:tc>
          <w:tcPr>
            <w:tcW w:w="1133" w:type="dxa"/>
          </w:tcPr>
          <w:p w14:paraId="77C7E3CE" w14:textId="11770AEE" w:rsidR="003B1A84" w:rsidRPr="00730668" w:rsidRDefault="003B1A84" w:rsidP="00FE7F94">
            <w:pPr>
              <w:rPr>
                <w:rFonts w:cs="Arial"/>
                <w:b/>
              </w:rPr>
            </w:pPr>
            <w:r w:rsidRPr="00730668">
              <w:rPr>
                <w:rFonts w:cs="Arial"/>
                <w:b/>
              </w:rPr>
              <w:t>03</w:t>
            </w:r>
          </w:p>
        </w:tc>
        <w:tc>
          <w:tcPr>
            <w:tcW w:w="5927" w:type="dxa"/>
            <w:shd w:val="clear" w:color="auto" w:fill="auto"/>
          </w:tcPr>
          <w:p w14:paraId="4A7B4B66" w14:textId="6B86E53C" w:rsidR="003B1A84" w:rsidRPr="00730668" w:rsidRDefault="003B1A84" w:rsidP="00FE7F94">
            <w:pPr>
              <w:rPr>
                <w:rFonts w:cs="Arial"/>
                <w:b/>
              </w:rPr>
            </w:pPr>
            <w:r w:rsidRPr="00730668">
              <w:rPr>
                <w:rFonts w:cs="Arial"/>
                <w:b/>
              </w:rPr>
              <w:t>Implementation</w:t>
            </w:r>
          </w:p>
        </w:tc>
        <w:tc>
          <w:tcPr>
            <w:tcW w:w="2262" w:type="dxa"/>
            <w:shd w:val="clear" w:color="auto" w:fill="auto"/>
          </w:tcPr>
          <w:p w14:paraId="770861BE" w14:textId="29EF0C54" w:rsidR="003B1A84" w:rsidRPr="00730668" w:rsidRDefault="003B1A84" w:rsidP="00FE7F94">
            <w:pPr>
              <w:rPr>
                <w:rFonts w:cs="Arial"/>
                <w:b/>
              </w:rPr>
            </w:pPr>
            <w:r w:rsidRPr="00730668">
              <w:rPr>
                <w:rFonts w:cs="Arial"/>
                <w:b/>
              </w:rPr>
              <w:t>15%</w:t>
            </w:r>
          </w:p>
        </w:tc>
      </w:tr>
      <w:tr w:rsidR="003B1A84" w:rsidRPr="003B1A84" w14:paraId="6FCCC1FF" w14:textId="77777777" w:rsidTr="003B1A84">
        <w:tc>
          <w:tcPr>
            <w:tcW w:w="1133" w:type="dxa"/>
          </w:tcPr>
          <w:p w14:paraId="55DC3C32" w14:textId="2CE319D6" w:rsidR="003B1A84" w:rsidRPr="00730668" w:rsidRDefault="003B1A84" w:rsidP="00FE7F94">
            <w:pPr>
              <w:rPr>
                <w:rFonts w:cs="Arial"/>
              </w:rPr>
            </w:pPr>
            <w:r w:rsidRPr="00730668">
              <w:rPr>
                <w:rFonts w:cs="Arial"/>
              </w:rPr>
              <w:t>03a</w:t>
            </w:r>
          </w:p>
        </w:tc>
        <w:tc>
          <w:tcPr>
            <w:tcW w:w="5927" w:type="dxa"/>
            <w:shd w:val="clear" w:color="auto" w:fill="auto"/>
          </w:tcPr>
          <w:p w14:paraId="7CFE274C" w14:textId="6A4D9887" w:rsidR="003B1A84" w:rsidRPr="00730668" w:rsidRDefault="003B1A84" w:rsidP="00FE7F94">
            <w:pPr>
              <w:rPr>
                <w:rFonts w:cs="Arial"/>
              </w:rPr>
            </w:pPr>
            <w:r w:rsidRPr="00730668">
              <w:rPr>
                <w:rFonts w:cs="Arial"/>
              </w:rPr>
              <w:t xml:space="preserve">Technical assistance – bidders are asked to detail the technical assistance that would be provided during implementation to </w:t>
            </w:r>
            <w:r w:rsidR="006E7FBA" w:rsidRPr="00730668">
              <w:rPr>
                <w:rFonts w:cs="Arial"/>
              </w:rPr>
              <w:t>ensure</w:t>
            </w:r>
            <w:r w:rsidRPr="00730668">
              <w:rPr>
                <w:rFonts w:cs="Arial"/>
              </w:rPr>
              <w:t xml:space="preserve"> a seamless transition between contracts, with zero impact on service delivery.</w:t>
            </w:r>
          </w:p>
        </w:tc>
        <w:tc>
          <w:tcPr>
            <w:tcW w:w="2262" w:type="dxa"/>
            <w:shd w:val="clear" w:color="auto" w:fill="auto"/>
          </w:tcPr>
          <w:p w14:paraId="3D368658" w14:textId="33177171" w:rsidR="003B1A84" w:rsidRPr="00730668" w:rsidRDefault="003B1A84" w:rsidP="00FE7F94">
            <w:pPr>
              <w:rPr>
                <w:rFonts w:cs="Arial"/>
              </w:rPr>
            </w:pPr>
            <w:r w:rsidRPr="00730668">
              <w:rPr>
                <w:rFonts w:cs="Arial"/>
              </w:rPr>
              <w:t>5%</w:t>
            </w:r>
          </w:p>
        </w:tc>
      </w:tr>
      <w:tr w:rsidR="003B1A84" w:rsidRPr="003B1A84" w14:paraId="3DA1145E" w14:textId="77777777" w:rsidTr="003B1A84">
        <w:tc>
          <w:tcPr>
            <w:tcW w:w="1133" w:type="dxa"/>
          </w:tcPr>
          <w:p w14:paraId="1153AC6D" w14:textId="07995E43" w:rsidR="003B1A84" w:rsidRPr="00730668" w:rsidRDefault="00730668" w:rsidP="00FE7F94">
            <w:pPr>
              <w:rPr>
                <w:rFonts w:cs="Arial"/>
              </w:rPr>
            </w:pPr>
            <w:r>
              <w:rPr>
                <w:rFonts w:cs="Arial"/>
              </w:rPr>
              <w:t>03b</w:t>
            </w:r>
          </w:p>
        </w:tc>
        <w:tc>
          <w:tcPr>
            <w:tcW w:w="5927" w:type="dxa"/>
            <w:shd w:val="clear" w:color="auto" w:fill="auto"/>
          </w:tcPr>
          <w:p w14:paraId="6D81599A" w14:textId="74727D01" w:rsidR="003B1A84" w:rsidRPr="00BD5FC9" w:rsidRDefault="003B1A84" w:rsidP="003B1A84">
            <w:r w:rsidRPr="00BD5FC9">
              <w:rPr>
                <w:rFonts w:cs="Arial"/>
              </w:rPr>
              <w:t>Implementation plan</w:t>
            </w:r>
            <w:r w:rsidR="00730668" w:rsidRPr="00BD5FC9">
              <w:rPr>
                <w:rFonts w:cs="Arial"/>
              </w:rPr>
              <w:t xml:space="preserve"> -</w:t>
            </w:r>
            <w:r w:rsidRPr="00BD5FC9">
              <w:rPr>
                <w:rFonts w:cs="Arial"/>
              </w:rPr>
              <w:t xml:space="preserve"> b</w:t>
            </w:r>
            <w:r w:rsidRPr="00BD5FC9">
              <w:t>idders are asked to provide a full implementation plan for delivering the Services required under this Contract.</w:t>
            </w:r>
          </w:p>
          <w:p w14:paraId="16575046" w14:textId="77777777" w:rsidR="003B1A84" w:rsidRPr="00BD5FC9" w:rsidRDefault="003B1A84" w:rsidP="003B1A84">
            <w:pPr>
              <w:pStyle w:val="TableParagraph"/>
              <w:ind w:right="148"/>
            </w:pPr>
          </w:p>
          <w:p w14:paraId="2EAF537D" w14:textId="77777777" w:rsidR="003B1A84" w:rsidRPr="00BD5FC9" w:rsidRDefault="003B1A84" w:rsidP="003B1A84">
            <w:pPr>
              <w:pStyle w:val="TableParagraph"/>
              <w:ind w:right="148"/>
            </w:pPr>
            <w:r w:rsidRPr="00BD5FC9">
              <w:t>As a minimum your response should cover:</w:t>
            </w:r>
          </w:p>
          <w:p w14:paraId="1722B5E2" w14:textId="77777777" w:rsidR="003B1A84" w:rsidRPr="00BD5FC9" w:rsidRDefault="003B1A84" w:rsidP="003B1A84">
            <w:pPr>
              <w:pStyle w:val="TableParagraph"/>
              <w:ind w:right="148"/>
            </w:pPr>
          </w:p>
          <w:p w14:paraId="6326F79C" w14:textId="77777777" w:rsidR="003B1A84" w:rsidRPr="00BD5FC9" w:rsidRDefault="003B1A84" w:rsidP="003B1A84">
            <w:pPr>
              <w:pStyle w:val="TableParagraph"/>
              <w:ind w:right="148"/>
            </w:pPr>
            <w:r w:rsidRPr="00BD5FC9">
              <w:t>Lead times for implementation.</w:t>
            </w:r>
          </w:p>
          <w:p w14:paraId="29A85FEB" w14:textId="4A6FE36E" w:rsidR="003B1A84" w:rsidRPr="00BD5FC9" w:rsidRDefault="003B1A84" w:rsidP="003B1A84">
            <w:pPr>
              <w:pStyle w:val="TableParagraph"/>
              <w:ind w:right="148"/>
            </w:pPr>
            <w:r w:rsidRPr="00BD5FC9">
              <w:t>Any critical areas of risk during the implementation</w:t>
            </w:r>
            <w:r w:rsidR="0005076E" w:rsidRPr="00BD5FC9">
              <w:t>.</w:t>
            </w:r>
          </w:p>
          <w:p w14:paraId="3B74726B" w14:textId="77777777" w:rsidR="003B1A84" w:rsidRPr="00BD5FC9" w:rsidRDefault="003B1A84" w:rsidP="003B1A84">
            <w:pPr>
              <w:pStyle w:val="TableParagraph"/>
              <w:ind w:right="148"/>
            </w:pPr>
            <w:r w:rsidRPr="00BD5FC9">
              <w:t>How the implementation will be communicated with the Contracting Authority to ensure all risks are mitigated.</w:t>
            </w:r>
          </w:p>
          <w:p w14:paraId="520A9D59" w14:textId="17CB3EB7" w:rsidR="003B1A84" w:rsidRPr="00E900A3" w:rsidRDefault="003B1A84" w:rsidP="00FE7F94">
            <w:pPr>
              <w:rPr>
                <w:rFonts w:cs="Arial"/>
                <w:highlight w:val="yellow"/>
              </w:rPr>
            </w:pPr>
          </w:p>
        </w:tc>
        <w:tc>
          <w:tcPr>
            <w:tcW w:w="2262" w:type="dxa"/>
            <w:shd w:val="clear" w:color="auto" w:fill="auto"/>
          </w:tcPr>
          <w:p w14:paraId="7C4351AB" w14:textId="27E6303B" w:rsidR="003B1A84" w:rsidRPr="00730668" w:rsidRDefault="003B1A84" w:rsidP="00FE7F94">
            <w:pPr>
              <w:rPr>
                <w:rFonts w:cs="Arial"/>
              </w:rPr>
            </w:pPr>
            <w:r w:rsidRPr="00730668">
              <w:rPr>
                <w:rFonts w:cs="Arial"/>
              </w:rPr>
              <w:t>10%</w:t>
            </w:r>
          </w:p>
        </w:tc>
      </w:tr>
      <w:tr w:rsidR="001C7FE2" w:rsidRPr="00C6546D" w14:paraId="45E15865" w14:textId="77777777" w:rsidTr="003B1A84">
        <w:tc>
          <w:tcPr>
            <w:tcW w:w="1133" w:type="dxa"/>
          </w:tcPr>
          <w:p w14:paraId="652CAFF3" w14:textId="2469C90A" w:rsidR="001C7FE2" w:rsidRPr="004832B0" w:rsidRDefault="001C7FE2" w:rsidP="00FE7F94">
            <w:pPr>
              <w:rPr>
                <w:rFonts w:cs="Arial"/>
                <w:b/>
              </w:rPr>
            </w:pPr>
            <w:r w:rsidRPr="004832B0">
              <w:rPr>
                <w:rFonts w:cs="Arial"/>
                <w:b/>
              </w:rPr>
              <w:t>0</w:t>
            </w:r>
            <w:r w:rsidR="00646EA5">
              <w:rPr>
                <w:rFonts w:cs="Arial"/>
                <w:b/>
              </w:rPr>
              <w:t>4</w:t>
            </w:r>
          </w:p>
        </w:tc>
        <w:tc>
          <w:tcPr>
            <w:tcW w:w="5927" w:type="dxa"/>
            <w:shd w:val="clear" w:color="auto" w:fill="auto"/>
          </w:tcPr>
          <w:p w14:paraId="7E66DD68" w14:textId="0928B029" w:rsidR="001C7FE2" w:rsidRPr="004832B0" w:rsidRDefault="003B1A84" w:rsidP="00FE7F94">
            <w:pPr>
              <w:rPr>
                <w:rFonts w:cs="Arial"/>
                <w:b/>
              </w:rPr>
            </w:pPr>
            <w:r w:rsidRPr="004832B0">
              <w:rPr>
                <w:rFonts w:cs="Arial"/>
                <w:b/>
              </w:rPr>
              <w:t>Price</w:t>
            </w:r>
          </w:p>
        </w:tc>
        <w:tc>
          <w:tcPr>
            <w:tcW w:w="2262" w:type="dxa"/>
            <w:shd w:val="clear" w:color="auto" w:fill="auto"/>
          </w:tcPr>
          <w:p w14:paraId="4B48E0B5" w14:textId="359463D4" w:rsidR="001C7FE2" w:rsidRPr="004832B0" w:rsidRDefault="002B43B5" w:rsidP="00FE7F94">
            <w:pPr>
              <w:rPr>
                <w:rFonts w:cs="Arial"/>
                <w:b/>
              </w:rPr>
            </w:pPr>
            <w:r>
              <w:rPr>
                <w:rFonts w:cs="Arial"/>
                <w:b/>
              </w:rPr>
              <w:t>30</w:t>
            </w:r>
            <w:r w:rsidR="003B1A84" w:rsidRPr="004832B0">
              <w:rPr>
                <w:rFonts w:cs="Arial"/>
                <w:b/>
              </w:rPr>
              <w:t>%</w:t>
            </w:r>
          </w:p>
        </w:tc>
      </w:tr>
      <w:tr w:rsidR="003B1A84" w:rsidRPr="00C6546D" w14:paraId="2D5005D6" w14:textId="77777777" w:rsidTr="003B1A84">
        <w:tc>
          <w:tcPr>
            <w:tcW w:w="1133" w:type="dxa"/>
          </w:tcPr>
          <w:p w14:paraId="7108EFF5" w14:textId="3489C176" w:rsidR="003B1A84" w:rsidRPr="004832B0" w:rsidRDefault="003B1A84" w:rsidP="003B1A84">
            <w:pPr>
              <w:rPr>
                <w:rFonts w:cs="Arial"/>
                <w:b/>
              </w:rPr>
            </w:pPr>
            <w:r w:rsidRPr="004832B0">
              <w:rPr>
                <w:rFonts w:cs="Arial"/>
                <w:b/>
              </w:rPr>
              <w:t>0</w:t>
            </w:r>
            <w:r w:rsidR="00646EA5">
              <w:rPr>
                <w:rFonts w:cs="Arial"/>
                <w:b/>
              </w:rPr>
              <w:t>5</w:t>
            </w:r>
          </w:p>
        </w:tc>
        <w:tc>
          <w:tcPr>
            <w:tcW w:w="5927" w:type="dxa"/>
            <w:shd w:val="clear" w:color="auto" w:fill="auto"/>
          </w:tcPr>
          <w:p w14:paraId="288761AC" w14:textId="77777777" w:rsidR="003B1A84" w:rsidRPr="004832B0" w:rsidRDefault="003B1A84" w:rsidP="003B1A84">
            <w:pPr>
              <w:ind w:left="34"/>
              <w:rPr>
                <w:rFonts w:cs="Arial"/>
                <w:b/>
              </w:rPr>
            </w:pPr>
            <w:r w:rsidRPr="004832B0">
              <w:rPr>
                <w:rFonts w:cs="Arial"/>
                <w:b/>
              </w:rPr>
              <w:t xml:space="preserve">Please confirm that all screening will be performed to level 3 PAS 97:2015? </w:t>
            </w:r>
          </w:p>
          <w:p w14:paraId="7EEA7EF7" w14:textId="7A36EF4D" w:rsidR="003B1A84" w:rsidRPr="004832B0" w:rsidRDefault="003B1A84" w:rsidP="003B1A84">
            <w:pPr>
              <w:rPr>
                <w:rFonts w:cs="Arial"/>
                <w:b/>
              </w:rPr>
            </w:pPr>
          </w:p>
        </w:tc>
        <w:tc>
          <w:tcPr>
            <w:tcW w:w="2262" w:type="dxa"/>
            <w:shd w:val="clear" w:color="auto" w:fill="auto"/>
          </w:tcPr>
          <w:p w14:paraId="0515B867" w14:textId="3026E975" w:rsidR="003B1A84" w:rsidRPr="004832B0" w:rsidRDefault="003B1A84" w:rsidP="003B1A84">
            <w:pPr>
              <w:rPr>
                <w:rFonts w:cs="Arial"/>
                <w:b/>
              </w:rPr>
            </w:pPr>
            <w:r w:rsidRPr="004832B0">
              <w:rPr>
                <w:rFonts w:cs="Arial"/>
                <w:b/>
              </w:rPr>
              <w:t>Pass/Fail</w:t>
            </w:r>
          </w:p>
        </w:tc>
      </w:tr>
      <w:tr w:rsidR="003B1A84" w:rsidRPr="00C6546D" w14:paraId="1D04C7C1" w14:textId="77777777" w:rsidTr="003B1A84">
        <w:tc>
          <w:tcPr>
            <w:tcW w:w="7060" w:type="dxa"/>
            <w:gridSpan w:val="2"/>
          </w:tcPr>
          <w:p w14:paraId="71FCA1FB" w14:textId="77777777" w:rsidR="003B1A84" w:rsidRPr="00F7796D" w:rsidRDefault="003B1A84" w:rsidP="003B1A84">
            <w:pPr>
              <w:rPr>
                <w:rFonts w:cs="Arial"/>
              </w:rPr>
            </w:pPr>
          </w:p>
        </w:tc>
        <w:tc>
          <w:tcPr>
            <w:tcW w:w="2262" w:type="dxa"/>
            <w:shd w:val="clear" w:color="auto" w:fill="auto"/>
          </w:tcPr>
          <w:p w14:paraId="03DEFFB7" w14:textId="77777777" w:rsidR="003B1A84" w:rsidRPr="004832B0" w:rsidRDefault="003B1A84" w:rsidP="003B1A84">
            <w:pPr>
              <w:rPr>
                <w:rFonts w:cs="Arial"/>
                <w:b/>
              </w:rPr>
            </w:pPr>
            <w:r w:rsidRPr="004832B0">
              <w:rPr>
                <w:rFonts w:cs="Arial"/>
                <w:b/>
              </w:rPr>
              <w:t>100%</w:t>
            </w:r>
          </w:p>
        </w:tc>
      </w:tr>
    </w:tbl>
    <w:p w14:paraId="5B6FFA66" w14:textId="77777777" w:rsidR="001C7FE2" w:rsidRDefault="001C7FE2"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1C7FE2">
      <w:pPr>
        <w:jc w:val="both"/>
        <w:rPr>
          <w:rFonts w:cs="Arial"/>
          <w:bCs/>
          <w:sz w:val="24"/>
          <w:szCs w:val="24"/>
        </w:rPr>
      </w:pPr>
      <w:r w:rsidRPr="00E4650D">
        <w:rPr>
          <w:rFonts w:cs="Arial"/>
          <w:bCs/>
          <w:sz w:val="24"/>
          <w:szCs w:val="24"/>
        </w:rPr>
        <w:t xml:space="preserve">Tenders will be scored against each of the criteria above, according to the </w:t>
      </w:r>
      <w:r w:rsidRPr="00E4650D">
        <w:rPr>
          <w:rFonts w:cs="Arial"/>
          <w:bCs/>
          <w:sz w:val="24"/>
          <w:szCs w:val="24"/>
        </w:rPr>
        <w:lastRenderedPageBreak/>
        <w:t xml:space="preserve">extent to which they meet the requirements of the tender. The meaning of each score is outlined in the table below. </w:t>
      </w:r>
    </w:p>
    <w:p w14:paraId="0B0717D6" w14:textId="77777777" w:rsidR="001C7FE2" w:rsidRPr="00E4650D" w:rsidRDefault="001C7FE2" w:rsidP="001C7FE2">
      <w:pPr>
        <w:jc w:val="both"/>
        <w:rPr>
          <w:rFonts w:cs="Arial"/>
          <w:bCs/>
          <w:sz w:val="24"/>
          <w:szCs w:val="24"/>
        </w:rPr>
      </w:pPr>
    </w:p>
    <w:p w14:paraId="2A2A2C0F" w14:textId="77777777" w:rsidR="001C7FE2" w:rsidRPr="00E4650D" w:rsidRDefault="001C7FE2" w:rsidP="001C7FE2">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8A0415" w14:paraId="79F410B7" w14:textId="77777777" w:rsidTr="00FE7F94">
        <w:tc>
          <w:tcPr>
            <w:tcW w:w="816" w:type="dxa"/>
          </w:tcPr>
          <w:p w14:paraId="3BEE8B91" w14:textId="77777777" w:rsidR="001C7FE2" w:rsidRPr="008A0415" w:rsidRDefault="001C7FE2" w:rsidP="00FE7F94">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FE7F94">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FE7F94">
        <w:trPr>
          <w:trHeight w:val="313"/>
        </w:trPr>
        <w:tc>
          <w:tcPr>
            <w:tcW w:w="816" w:type="dxa"/>
          </w:tcPr>
          <w:p w14:paraId="23323411" w14:textId="77777777" w:rsidR="001C7FE2" w:rsidRPr="008A0415" w:rsidRDefault="001C7FE2" w:rsidP="00FE7F94">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FE7F94">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FE7F94">
        <w:tc>
          <w:tcPr>
            <w:tcW w:w="816" w:type="dxa"/>
          </w:tcPr>
          <w:p w14:paraId="02861BB4" w14:textId="77777777" w:rsidR="001C7FE2" w:rsidRPr="008A0415" w:rsidRDefault="001C7FE2" w:rsidP="00FE7F94">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FE7F94">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FE7F94">
        <w:tc>
          <w:tcPr>
            <w:tcW w:w="816" w:type="dxa"/>
          </w:tcPr>
          <w:p w14:paraId="1DA1EA94" w14:textId="77777777" w:rsidR="001C7FE2" w:rsidRPr="008A0415" w:rsidRDefault="001C7FE2" w:rsidP="00FE7F94">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FE7F94">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FE7F94">
        <w:tc>
          <w:tcPr>
            <w:tcW w:w="816" w:type="dxa"/>
          </w:tcPr>
          <w:p w14:paraId="0E809B99" w14:textId="77777777" w:rsidR="001C7FE2" w:rsidRPr="008A0415" w:rsidRDefault="001C7FE2" w:rsidP="00FE7F94">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FE7F94">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1C7FE2" w:rsidRPr="008A0415" w14:paraId="7FB5373B" w14:textId="77777777" w:rsidTr="00FE7F94">
        <w:tc>
          <w:tcPr>
            <w:tcW w:w="816" w:type="dxa"/>
          </w:tcPr>
          <w:p w14:paraId="5906BFD4" w14:textId="77777777" w:rsidR="001C7FE2" w:rsidRPr="008A0415" w:rsidRDefault="001C7FE2" w:rsidP="00FE7F94">
            <w:pPr>
              <w:spacing w:line="276" w:lineRule="auto"/>
              <w:jc w:val="both"/>
              <w:rPr>
                <w:rFonts w:cs="Arial"/>
                <w:sz w:val="24"/>
                <w:szCs w:val="24"/>
              </w:rPr>
            </w:pPr>
            <w:r w:rsidRPr="008A0415">
              <w:rPr>
                <w:rFonts w:cs="Arial"/>
                <w:sz w:val="24"/>
                <w:szCs w:val="24"/>
              </w:rPr>
              <w:t>5</w:t>
            </w:r>
          </w:p>
        </w:tc>
        <w:tc>
          <w:tcPr>
            <w:tcW w:w="7939" w:type="dxa"/>
          </w:tcPr>
          <w:p w14:paraId="72FA199B" w14:textId="77777777" w:rsidR="001C7FE2" w:rsidRPr="008A0415" w:rsidRDefault="001C7FE2" w:rsidP="00FE7F94">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Pr="00812E56" w:rsidRDefault="001C7FE2" w:rsidP="001C7FE2">
      <w:pPr>
        <w:rPr>
          <w:rFonts w:cs="Arial"/>
        </w:rPr>
      </w:pPr>
    </w:p>
    <w:p w14:paraId="47858D1A" w14:textId="77777777" w:rsidR="001C7FE2" w:rsidRPr="00812E56" w:rsidRDefault="001C7FE2" w:rsidP="001C7FE2">
      <w:pPr>
        <w:pStyle w:val="NoSpacing"/>
        <w:spacing w:line="276" w:lineRule="auto"/>
        <w:jc w:val="both"/>
        <w:rPr>
          <w:rFonts w:ascii="Arial" w:hAnsi="Arial" w:cs="Arial"/>
          <w:sz w:val="24"/>
          <w:szCs w:val="24"/>
        </w:rPr>
      </w:pPr>
      <w:bookmarkStart w:id="91" w:name="nine01"/>
      <w:bookmarkEnd w:id="91"/>
    </w:p>
    <w:p w14:paraId="6982E939" w14:textId="77777777" w:rsidR="001C7FE2" w:rsidRPr="00812E56" w:rsidRDefault="001C7FE2" w:rsidP="001C7FE2">
      <w:pPr>
        <w:pStyle w:val="NoSpacing"/>
        <w:spacing w:line="276" w:lineRule="auto"/>
        <w:jc w:val="both"/>
        <w:rPr>
          <w:rFonts w:ascii="Arial" w:hAnsi="Arial" w:cs="Arial"/>
          <w:b/>
          <w:sz w:val="24"/>
          <w:szCs w:val="24"/>
          <w:u w:val="single"/>
        </w:rPr>
      </w:pPr>
      <w:r w:rsidRPr="00812E56">
        <w:rPr>
          <w:rFonts w:ascii="Arial" w:hAnsi="Arial" w:cs="Arial"/>
          <w:b/>
          <w:sz w:val="24"/>
          <w:szCs w:val="24"/>
          <w:u w:val="single"/>
        </w:rPr>
        <w:t>Scoring for Pricing Evaluation</w:t>
      </w:r>
    </w:p>
    <w:p w14:paraId="5E3A142F" w14:textId="77777777" w:rsidR="001C7FE2" w:rsidRDefault="001C7FE2" w:rsidP="001C7FE2">
      <w:pPr>
        <w:pStyle w:val="NoSpacing"/>
        <w:spacing w:line="276" w:lineRule="auto"/>
        <w:jc w:val="both"/>
        <w:rPr>
          <w:rFonts w:ascii="Arial" w:hAnsi="Arial" w:cs="Arial"/>
          <w:b/>
          <w:color w:val="FF0000"/>
          <w:sz w:val="24"/>
          <w:szCs w:val="24"/>
          <w:u w:val="single"/>
        </w:rPr>
      </w:pPr>
    </w:p>
    <w:p w14:paraId="75253F2A" w14:textId="77777777" w:rsidR="001C7FE2" w:rsidRPr="00D41A11" w:rsidRDefault="001C7FE2" w:rsidP="001C7FE2">
      <w:pPr>
        <w:pStyle w:val="NoSpacing"/>
        <w:spacing w:line="276" w:lineRule="auto"/>
        <w:jc w:val="both"/>
        <w:rPr>
          <w:rFonts w:ascii="Arial" w:hAnsi="Arial" w:cs="Arial"/>
          <w:b/>
          <w:sz w:val="24"/>
          <w:szCs w:val="24"/>
        </w:rPr>
      </w:pPr>
      <w:r w:rsidRPr="00D41A11">
        <w:rPr>
          <w:rFonts w:ascii="Arial" w:hAnsi="Arial" w:cs="Arial"/>
          <w:b/>
          <w:sz w:val="24"/>
          <w:szCs w:val="24"/>
        </w:rPr>
        <w:t>Price will be marked using proportionate pricing.  Please see the example below.</w:t>
      </w:r>
    </w:p>
    <w:p w14:paraId="30F52445" w14:textId="77777777" w:rsidR="001C7FE2" w:rsidRPr="00D41A11" w:rsidRDefault="001C7FE2" w:rsidP="001C7FE2">
      <w:pPr>
        <w:pStyle w:val="NoSpacing"/>
        <w:spacing w:line="276" w:lineRule="auto"/>
        <w:jc w:val="both"/>
        <w:rPr>
          <w:rFonts w:ascii="Arial" w:hAnsi="Arial" w:cs="Arial"/>
          <w:b/>
          <w:sz w:val="24"/>
          <w:szCs w:val="24"/>
        </w:rPr>
      </w:pPr>
    </w:p>
    <w:p w14:paraId="477D4834" w14:textId="1B93093F" w:rsidR="001C7FE2" w:rsidRPr="00D41A11" w:rsidRDefault="001C7FE2" w:rsidP="001C7FE2">
      <w:pPr>
        <w:jc w:val="both"/>
        <w:rPr>
          <w:rFonts w:eastAsia="Calibri" w:cs="Arial"/>
          <w:b/>
          <w:sz w:val="24"/>
          <w:szCs w:val="24"/>
        </w:rPr>
      </w:pPr>
      <w:bookmarkStart w:id="92" w:name="OLE_LINK3"/>
      <w:r w:rsidRPr="00D41A11">
        <w:rPr>
          <w:rFonts w:eastAsia="Calibri" w:cs="Arial"/>
          <w:b/>
          <w:sz w:val="24"/>
          <w:szCs w:val="24"/>
        </w:rPr>
        <w:t xml:space="preserve">Marking proportionate to the lowest </w:t>
      </w:r>
      <w:r w:rsidR="00287A0F">
        <w:rPr>
          <w:rFonts w:eastAsia="Calibri" w:cs="Arial"/>
          <w:b/>
          <w:sz w:val="24"/>
          <w:szCs w:val="24"/>
        </w:rPr>
        <w:t xml:space="preserve">total </w:t>
      </w:r>
      <w:r w:rsidRPr="00D41A11">
        <w:rPr>
          <w:rFonts w:eastAsia="Calibri" w:cs="Arial"/>
          <w:b/>
          <w:sz w:val="24"/>
          <w:szCs w:val="24"/>
        </w:rPr>
        <w:t>price</w:t>
      </w:r>
      <w:r w:rsidR="00287A0F">
        <w:rPr>
          <w:rFonts w:eastAsia="Calibri" w:cs="Arial"/>
          <w:sz w:val="24"/>
          <w:szCs w:val="24"/>
        </w:rPr>
        <w:t>.</w:t>
      </w:r>
    </w:p>
    <w:bookmarkEnd w:id="92"/>
    <w:p w14:paraId="2C47C444" w14:textId="77777777" w:rsidR="001C7FE2" w:rsidRPr="00F129F3" w:rsidRDefault="001C7FE2" w:rsidP="00F24CB0">
      <w:pPr>
        <w:pStyle w:val="Paragraph"/>
        <w:ind w:left="0" w:firstLine="0"/>
      </w:pPr>
      <w:r w:rsidRPr="00D41A11">
        <w:rPr>
          <w:color w:val="auto"/>
        </w:rPr>
        <w:t>Price will be scored as set out belo</w:t>
      </w:r>
      <w:r w:rsidRPr="004F2B8F">
        <w:rPr>
          <w:color w:val="auto"/>
        </w:rPr>
        <w:t>w</w:t>
      </w:r>
      <w:r w:rsidRPr="008D4C25">
        <w:rPr>
          <w:color w:val="auto"/>
        </w:rPr>
        <w:t xml:space="preserve">. </w:t>
      </w:r>
    </w:p>
    <w:p w14:paraId="58412238" w14:textId="1C7031D4" w:rsidR="001C7FE2" w:rsidRPr="00F129F3" w:rsidRDefault="001C7FE2" w:rsidP="001C7FE2">
      <w:pPr>
        <w:rPr>
          <w:rFonts w:cs="Arial"/>
          <w:sz w:val="24"/>
          <w:szCs w:val="24"/>
        </w:rPr>
      </w:pPr>
      <w:r w:rsidRPr="00F129F3">
        <w:rPr>
          <w:rFonts w:cs="Arial"/>
          <w:sz w:val="24"/>
          <w:szCs w:val="24"/>
        </w:rPr>
        <w:t xml:space="preserve">There will be a maximum of e.g. </w:t>
      </w:r>
      <w:r w:rsidR="00D41A11">
        <w:rPr>
          <w:rFonts w:cs="Arial"/>
          <w:sz w:val="24"/>
          <w:szCs w:val="24"/>
        </w:rPr>
        <w:t>3</w:t>
      </w:r>
      <w:r w:rsidRPr="00F129F3">
        <w:rPr>
          <w:rFonts w:cs="Arial"/>
          <w:sz w:val="24"/>
          <w:szCs w:val="24"/>
        </w:rPr>
        <w:t xml:space="preserve">0 marks </w:t>
      </w:r>
    </w:p>
    <w:p w14:paraId="55CA9D0D" w14:textId="77777777" w:rsidR="001C7FE2" w:rsidRPr="00F129F3" w:rsidRDefault="001C7FE2" w:rsidP="001C7FE2">
      <w:pPr>
        <w:rPr>
          <w:rFonts w:cs="Arial"/>
          <w:sz w:val="24"/>
          <w:szCs w:val="24"/>
        </w:rPr>
      </w:pPr>
    </w:p>
    <w:p w14:paraId="58F7EC57" w14:textId="4C7A3783" w:rsidR="001C7FE2" w:rsidRPr="00F129F3" w:rsidRDefault="001C7FE2" w:rsidP="001C7FE2">
      <w:pPr>
        <w:rPr>
          <w:rFonts w:cs="Arial"/>
          <w:sz w:val="24"/>
          <w:szCs w:val="24"/>
        </w:rPr>
      </w:pPr>
      <w:r w:rsidRPr="00F129F3">
        <w:rPr>
          <w:rFonts w:cs="Arial"/>
          <w:sz w:val="24"/>
          <w:szCs w:val="24"/>
        </w:rPr>
        <w:t xml:space="preserve">The lowest priced bid will receive the full </w:t>
      </w:r>
      <w:r w:rsidR="00D41A11">
        <w:rPr>
          <w:rFonts w:cs="Arial"/>
          <w:sz w:val="24"/>
          <w:szCs w:val="24"/>
        </w:rPr>
        <w:t>3</w:t>
      </w:r>
      <w:r w:rsidRPr="00F129F3">
        <w:rPr>
          <w:rFonts w:cs="Arial"/>
          <w:sz w:val="24"/>
          <w:szCs w:val="24"/>
        </w:rPr>
        <w:t>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21D10ECC"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 xml:space="preserve">If </w:t>
      </w:r>
      <w:r w:rsidR="00D41A11">
        <w:rPr>
          <w:rFonts w:ascii="Arial" w:hAnsi="Arial" w:cs="Arial"/>
          <w:sz w:val="24"/>
          <w:szCs w:val="24"/>
        </w:rPr>
        <w:t>3</w:t>
      </w:r>
      <w:r>
        <w:rPr>
          <w:rFonts w:ascii="Arial" w:hAnsi="Arial" w:cs="Arial"/>
          <w:sz w:val="24"/>
          <w:szCs w:val="24"/>
        </w:rPr>
        <w:t xml:space="preserve">0% = </w:t>
      </w:r>
      <w:r w:rsidR="00D41A11">
        <w:rPr>
          <w:rFonts w:ascii="Arial" w:hAnsi="Arial" w:cs="Arial"/>
          <w:sz w:val="24"/>
          <w:szCs w:val="24"/>
        </w:rPr>
        <w:t>3</w:t>
      </w:r>
      <w:r>
        <w:rPr>
          <w:rFonts w:ascii="Arial" w:hAnsi="Arial" w:cs="Arial"/>
          <w:sz w:val="24"/>
          <w:szCs w:val="24"/>
        </w:rPr>
        <w:t>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3319"/>
      </w:tblGrid>
      <w:tr w:rsidR="001C7FE2" w14:paraId="32685668" w14:textId="77777777" w:rsidTr="00FE7F94">
        <w:tc>
          <w:tcPr>
            <w:tcW w:w="0" w:type="auto"/>
          </w:tcPr>
          <w:p w14:paraId="16001244" w14:textId="7777777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FE7F94">
        <w:tc>
          <w:tcPr>
            <w:tcW w:w="0" w:type="auto"/>
          </w:tcPr>
          <w:p w14:paraId="67C794F7" w14:textId="7777777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0DE7B47C" w:rsidR="001C7FE2" w:rsidRDefault="00D41A11" w:rsidP="00FE7F94">
            <w:pPr>
              <w:pStyle w:val="NoSpacing"/>
              <w:spacing w:line="276" w:lineRule="auto"/>
              <w:jc w:val="both"/>
              <w:rPr>
                <w:rFonts w:ascii="Arial" w:hAnsi="Arial" w:cs="Arial"/>
                <w:sz w:val="24"/>
                <w:szCs w:val="24"/>
              </w:rPr>
            </w:pPr>
            <w:r>
              <w:rPr>
                <w:rFonts w:ascii="Arial" w:hAnsi="Arial" w:cs="Arial"/>
                <w:sz w:val="24"/>
                <w:szCs w:val="24"/>
              </w:rPr>
              <w:t>£</w:t>
            </w:r>
            <w:r w:rsidR="00F12AED">
              <w:rPr>
                <w:rFonts w:ascii="Arial" w:hAnsi="Arial" w:cs="Arial"/>
                <w:sz w:val="24"/>
                <w:szCs w:val="24"/>
              </w:rPr>
              <w:t>55</w:t>
            </w:r>
            <w:r>
              <w:rPr>
                <w:rFonts w:ascii="Arial" w:hAnsi="Arial" w:cs="Arial"/>
                <w:sz w:val="24"/>
                <w:szCs w:val="24"/>
              </w:rPr>
              <w:t>,000</w:t>
            </w:r>
          </w:p>
        </w:tc>
        <w:tc>
          <w:tcPr>
            <w:tcW w:w="0" w:type="auto"/>
          </w:tcPr>
          <w:p w14:paraId="28ED2BB0" w14:textId="2CB5260F" w:rsidR="001C7FE2" w:rsidRDefault="00D41A11" w:rsidP="00FE7F94">
            <w:pPr>
              <w:pStyle w:val="NoSpacing"/>
              <w:spacing w:line="276" w:lineRule="auto"/>
              <w:jc w:val="both"/>
              <w:rPr>
                <w:rFonts w:ascii="Arial" w:hAnsi="Arial" w:cs="Arial"/>
                <w:sz w:val="24"/>
                <w:szCs w:val="24"/>
              </w:rPr>
            </w:pPr>
            <w:r>
              <w:rPr>
                <w:rFonts w:ascii="Arial" w:hAnsi="Arial" w:cs="Arial"/>
                <w:sz w:val="24"/>
                <w:szCs w:val="24"/>
              </w:rPr>
              <w:t>30</w:t>
            </w:r>
          </w:p>
        </w:tc>
      </w:tr>
      <w:tr w:rsidR="001C7FE2" w14:paraId="4B4040BF" w14:textId="77777777" w:rsidTr="00FE7F94">
        <w:tc>
          <w:tcPr>
            <w:tcW w:w="0" w:type="auto"/>
          </w:tcPr>
          <w:p w14:paraId="17DF3E1C" w14:textId="7777777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0A8E066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w:t>
            </w:r>
            <w:r w:rsidR="00F12AED">
              <w:rPr>
                <w:rFonts w:ascii="Arial" w:hAnsi="Arial" w:cs="Arial"/>
                <w:sz w:val="24"/>
                <w:szCs w:val="24"/>
              </w:rPr>
              <w:t>6</w:t>
            </w:r>
            <w:r>
              <w:rPr>
                <w:rFonts w:ascii="Arial" w:hAnsi="Arial" w:cs="Arial"/>
                <w:sz w:val="24"/>
                <w:szCs w:val="24"/>
              </w:rPr>
              <w:t>0,000</w:t>
            </w:r>
          </w:p>
        </w:tc>
        <w:tc>
          <w:tcPr>
            <w:tcW w:w="0" w:type="auto"/>
          </w:tcPr>
          <w:p w14:paraId="455439F5" w14:textId="7A73A230" w:rsidR="001C7FE2" w:rsidRDefault="00F12AED" w:rsidP="00FE7F94">
            <w:pPr>
              <w:pStyle w:val="NoSpacing"/>
              <w:spacing w:line="276" w:lineRule="auto"/>
              <w:jc w:val="both"/>
              <w:rPr>
                <w:rFonts w:ascii="Arial" w:hAnsi="Arial" w:cs="Arial"/>
                <w:sz w:val="24"/>
                <w:szCs w:val="24"/>
              </w:rPr>
            </w:pPr>
            <w:r>
              <w:rPr>
                <w:rFonts w:ascii="Arial" w:hAnsi="Arial" w:cs="Arial"/>
                <w:sz w:val="24"/>
                <w:szCs w:val="24"/>
              </w:rPr>
              <w:t>55</w:t>
            </w:r>
            <w:r w:rsidR="006E47A6">
              <w:rPr>
                <w:rFonts w:ascii="Arial" w:hAnsi="Arial" w:cs="Arial"/>
                <w:sz w:val="24"/>
                <w:szCs w:val="24"/>
              </w:rPr>
              <w:t>,000</w:t>
            </w:r>
            <w:r w:rsidR="001C7FE2" w:rsidRPr="00F1516C">
              <w:rPr>
                <w:rFonts w:ascii="Arial" w:hAnsi="Arial" w:cs="Arial"/>
                <w:sz w:val="24"/>
                <w:szCs w:val="24"/>
              </w:rPr>
              <w:t>/</w:t>
            </w:r>
            <w:r>
              <w:rPr>
                <w:rFonts w:ascii="Arial" w:hAnsi="Arial" w:cs="Arial"/>
                <w:sz w:val="24"/>
                <w:szCs w:val="24"/>
              </w:rPr>
              <w:t>6</w:t>
            </w:r>
            <w:r w:rsidR="006E47A6">
              <w:rPr>
                <w:rFonts w:ascii="Arial" w:hAnsi="Arial" w:cs="Arial"/>
                <w:sz w:val="24"/>
                <w:szCs w:val="24"/>
              </w:rPr>
              <w:t>0,00</w:t>
            </w:r>
            <w:r w:rsidR="001C7FE2" w:rsidRPr="00F1516C">
              <w:rPr>
                <w:rFonts w:ascii="Arial" w:hAnsi="Arial" w:cs="Arial"/>
                <w:sz w:val="24"/>
                <w:szCs w:val="24"/>
              </w:rPr>
              <w:t xml:space="preserve">0 * </w:t>
            </w:r>
            <w:r w:rsidR="00D719DC">
              <w:rPr>
                <w:rFonts w:ascii="Arial" w:hAnsi="Arial" w:cs="Arial"/>
                <w:sz w:val="24"/>
                <w:szCs w:val="24"/>
              </w:rPr>
              <w:t>30</w:t>
            </w:r>
            <w:r w:rsidR="001C7FE2">
              <w:rPr>
                <w:rFonts w:ascii="Arial" w:hAnsi="Arial" w:cs="Arial"/>
                <w:sz w:val="24"/>
                <w:szCs w:val="24"/>
              </w:rPr>
              <w:t xml:space="preserve"> = </w:t>
            </w:r>
            <w:r w:rsidR="008C28E5">
              <w:rPr>
                <w:rFonts w:ascii="Arial" w:hAnsi="Arial" w:cs="Arial"/>
                <w:sz w:val="24"/>
                <w:szCs w:val="24"/>
              </w:rPr>
              <w:t>2</w:t>
            </w:r>
            <w:r w:rsidR="003839ED">
              <w:rPr>
                <w:rFonts w:ascii="Arial" w:hAnsi="Arial" w:cs="Arial"/>
                <w:sz w:val="24"/>
                <w:szCs w:val="24"/>
              </w:rPr>
              <w:t>7.5</w:t>
            </w:r>
          </w:p>
        </w:tc>
      </w:tr>
      <w:tr w:rsidR="001C7FE2" w14:paraId="1030E6D3" w14:textId="77777777" w:rsidTr="00FE7F94">
        <w:tc>
          <w:tcPr>
            <w:tcW w:w="0" w:type="auto"/>
          </w:tcPr>
          <w:p w14:paraId="7B00C9EE" w14:textId="77777777"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53D770DF" w:rsidR="001C7FE2" w:rsidRDefault="001C7FE2" w:rsidP="00FE7F94">
            <w:pPr>
              <w:pStyle w:val="NoSpacing"/>
              <w:spacing w:line="276" w:lineRule="auto"/>
              <w:jc w:val="both"/>
              <w:rPr>
                <w:rFonts w:ascii="Arial" w:hAnsi="Arial" w:cs="Arial"/>
                <w:sz w:val="24"/>
                <w:szCs w:val="24"/>
              </w:rPr>
            </w:pPr>
            <w:r>
              <w:rPr>
                <w:rFonts w:ascii="Arial" w:hAnsi="Arial" w:cs="Arial"/>
                <w:sz w:val="24"/>
                <w:szCs w:val="24"/>
              </w:rPr>
              <w:t>£</w:t>
            </w:r>
            <w:r w:rsidR="00F12AED">
              <w:rPr>
                <w:rFonts w:ascii="Arial" w:hAnsi="Arial" w:cs="Arial"/>
                <w:sz w:val="24"/>
                <w:szCs w:val="24"/>
              </w:rPr>
              <w:t>7</w:t>
            </w:r>
            <w:r w:rsidR="00D41A11">
              <w:rPr>
                <w:rFonts w:ascii="Arial" w:hAnsi="Arial" w:cs="Arial"/>
                <w:sz w:val="24"/>
                <w:szCs w:val="24"/>
              </w:rPr>
              <w:t>0</w:t>
            </w:r>
            <w:r>
              <w:rPr>
                <w:rFonts w:ascii="Arial" w:hAnsi="Arial" w:cs="Arial"/>
                <w:sz w:val="24"/>
                <w:szCs w:val="24"/>
              </w:rPr>
              <w:t>,000</w:t>
            </w:r>
          </w:p>
        </w:tc>
        <w:tc>
          <w:tcPr>
            <w:tcW w:w="0" w:type="auto"/>
          </w:tcPr>
          <w:p w14:paraId="55C20B1B" w14:textId="2102D800" w:rsidR="001C7FE2" w:rsidRDefault="00F12AED" w:rsidP="00FE7F94">
            <w:pPr>
              <w:pStyle w:val="NoSpacing"/>
              <w:spacing w:line="276" w:lineRule="auto"/>
              <w:jc w:val="both"/>
              <w:rPr>
                <w:rFonts w:ascii="Arial" w:hAnsi="Arial" w:cs="Arial"/>
                <w:sz w:val="24"/>
                <w:szCs w:val="24"/>
              </w:rPr>
            </w:pPr>
            <w:r>
              <w:rPr>
                <w:rFonts w:ascii="Arial" w:hAnsi="Arial" w:cs="Arial"/>
                <w:sz w:val="24"/>
                <w:szCs w:val="24"/>
              </w:rPr>
              <w:t>55</w:t>
            </w:r>
            <w:r w:rsidR="006E47A6">
              <w:rPr>
                <w:rFonts w:ascii="Arial" w:hAnsi="Arial" w:cs="Arial"/>
                <w:sz w:val="24"/>
                <w:szCs w:val="24"/>
              </w:rPr>
              <w:t>,000/</w:t>
            </w:r>
            <w:r>
              <w:rPr>
                <w:rFonts w:ascii="Arial" w:hAnsi="Arial" w:cs="Arial"/>
                <w:sz w:val="24"/>
                <w:szCs w:val="24"/>
              </w:rPr>
              <w:t>7</w:t>
            </w:r>
            <w:r w:rsidR="006E47A6">
              <w:rPr>
                <w:rFonts w:ascii="Arial" w:hAnsi="Arial" w:cs="Arial"/>
                <w:sz w:val="24"/>
                <w:szCs w:val="24"/>
              </w:rPr>
              <w:t xml:space="preserve">0,000 </w:t>
            </w:r>
            <w:r w:rsidR="001C7FE2" w:rsidRPr="00F1516C">
              <w:rPr>
                <w:rFonts w:ascii="Arial" w:hAnsi="Arial" w:cs="Arial"/>
                <w:sz w:val="24"/>
                <w:szCs w:val="24"/>
              </w:rPr>
              <w:t>*</w:t>
            </w:r>
            <w:r w:rsidR="00D719DC">
              <w:rPr>
                <w:rFonts w:ascii="Arial" w:hAnsi="Arial" w:cs="Arial"/>
                <w:sz w:val="24"/>
                <w:szCs w:val="24"/>
              </w:rPr>
              <w:t xml:space="preserve"> 30</w:t>
            </w:r>
            <w:r w:rsidR="001C7FE2" w:rsidRPr="00F1516C">
              <w:rPr>
                <w:rFonts w:ascii="Arial" w:hAnsi="Arial" w:cs="Arial"/>
                <w:sz w:val="24"/>
                <w:szCs w:val="24"/>
              </w:rPr>
              <w:t xml:space="preserve"> 20 = </w:t>
            </w:r>
            <w:r w:rsidR="00F01A7C">
              <w:rPr>
                <w:rFonts w:ascii="Arial" w:hAnsi="Arial" w:cs="Arial"/>
                <w:sz w:val="24"/>
                <w:szCs w:val="24"/>
              </w:rPr>
              <w:t>23.</w:t>
            </w:r>
            <w:r w:rsidR="002B43B5">
              <w:rPr>
                <w:rFonts w:ascii="Arial" w:hAnsi="Arial" w:cs="Arial"/>
                <w:sz w:val="24"/>
                <w:szCs w:val="24"/>
              </w:rPr>
              <w:t>6</w:t>
            </w:r>
          </w:p>
        </w:tc>
      </w:tr>
    </w:tbl>
    <w:p w14:paraId="3F13E23A" w14:textId="77777777" w:rsidR="001C7FE2" w:rsidRPr="00EC540D"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2D67280"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w:t>
      </w:r>
      <w:r w:rsidRPr="00287A0F">
        <w:rPr>
          <w:rFonts w:eastAsia="Calibri" w:cs="Arial"/>
          <w:sz w:val="24"/>
          <w:szCs w:val="24"/>
          <w:lang w:eastAsia="en-US"/>
        </w:rPr>
        <w:t>at Annex A, specifying the daily rates (ex-VAT) you will charge for each level of your staff</w:t>
      </w:r>
      <w:r w:rsidR="00287A0F">
        <w:rPr>
          <w:rFonts w:eastAsia="Calibri" w:cs="Arial"/>
          <w:sz w:val="24"/>
          <w:szCs w:val="24"/>
          <w:lang w:eastAsia="en-US"/>
        </w:rPr>
        <w:t xml:space="preserve"> and non-staff costs of equipment etc.</w:t>
      </w:r>
      <w:r w:rsidRPr="00E4650D">
        <w:rPr>
          <w:rFonts w:eastAsia="Calibri" w:cs="Arial"/>
          <w:sz w:val="24"/>
          <w:szCs w:val="24"/>
          <w:lang w:eastAsia="en-US"/>
        </w:rPr>
        <w:t xml:space="preserve"> </w:t>
      </w:r>
    </w:p>
    <w:p w14:paraId="1FDB79E4" w14:textId="77777777" w:rsidR="001C7FE2" w:rsidRPr="002D4038" w:rsidRDefault="001C7FE2" w:rsidP="001C7FE2">
      <w:pPr>
        <w:rPr>
          <w:rFonts w:ascii="Calibri" w:hAnsi="Calibri" w:cs="Calibri"/>
        </w:rPr>
      </w:pPr>
    </w:p>
    <w:p w14:paraId="41DFD09B" w14:textId="78D1234C" w:rsidR="001C7FE2" w:rsidRDefault="001C7FE2" w:rsidP="001C7FE2">
      <w:pPr>
        <w:jc w:val="both"/>
        <w:rPr>
          <w:rFonts w:cs="Arial"/>
          <w:b/>
        </w:rPr>
      </w:pPr>
      <w:r w:rsidRPr="00BE5BC4">
        <w:rPr>
          <w:rFonts w:cs="Arial"/>
          <w:b/>
        </w:rPr>
        <w:t xml:space="preserve">Bid Clarification </w:t>
      </w:r>
    </w:p>
    <w:p w14:paraId="0A441F9C" w14:textId="77777777" w:rsidR="004B4652" w:rsidRPr="00BE5BC4" w:rsidRDefault="004B4652" w:rsidP="001C7FE2">
      <w:pPr>
        <w:jc w:val="both"/>
        <w:rPr>
          <w:rFonts w:cs="Arial"/>
          <w:b/>
          <w:sz w:val="24"/>
          <w:szCs w:val="24"/>
        </w:rPr>
      </w:pPr>
      <w:bookmarkStart w:id="93" w:name="_GoBack"/>
      <w:bookmarkEnd w:id="93"/>
    </w:p>
    <w:p w14:paraId="4252ADAA" w14:textId="77777777" w:rsidR="001C7FE2" w:rsidRDefault="001C7FE2" w:rsidP="001C7FE2">
      <w:pPr>
        <w:jc w:val="both"/>
        <w:rPr>
          <w:rFonts w:cs="Arial"/>
          <w:sz w:val="24"/>
          <w:szCs w:val="24"/>
        </w:rPr>
      </w:pPr>
    </w:p>
    <w:p w14:paraId="78DD270D" w14:textId="77777777"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424A75C1"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 xml:space="preserve">will be given in </w:t>
      </w:r>
      <w:bookmarkEnd w:id="86"/>
      <w:r w:rsidRPr="008A0415">
        <w:rPr>
          <w:rFonts w:cs="Arial"/>
          <w:sz w:val="24"/>
          <w:szCs w:val="24"/>
        </w:rPr>
        <w:t>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3B900D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54F66C" w14:textId="767E46A0"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686D92" w14:textId="72406735"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C44F0C" w14:textId="25193D54"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4527B4F" w14:textId="7B515D96"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B80462A" w14:textId="0310B112"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265C419" w14:textId="0520D4A5"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78A7516" w14:textId="75BAC134"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892DD88" w14:textId="554964C6"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BABECDF" w14:textId="0DAB2B43"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AA773BE" w14:textId="4902EDA7"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0640340" w14:textId="67DD7115"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54833BB" w14:textId="2DF56580"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A43ADCD" w14:textId="516F6431"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9639A05" w14:textId="3D189313"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2CF10E6" w14:textId="0CC82EF6"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6BE39F4" w14:textId="7AC23462"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7607F6D" w14:textId="1C053AC3"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FAC0D3B" w14:textId="5684415C"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ACC57B7" w14:textId="7C4DD388"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0B8F042" w14:textId="61E5E486"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4B7CCCA2" w14:textId="0DC34888"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7C24F8B" w14:textId="14723B93"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D643317" w14:textId="0808FE82"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C186C29" w14:textId="2FFA3DCF"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E21EAAB" w14:textId="66346C00"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4201997" w14:textId="5E82644F"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4B4F1C37" w14:textId="34FA4AF0"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119B4AE" w14:textId="5235225E"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B7461F7" w14:textId="77777777" w:rsidR="002C1993" w:rsidRDefault="002C1993"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7DC4C83" w14:textId="77777777" w:rsidR="0045281B" w:rsidRDefault="0045281B"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642C5DBA"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287A0F" w:rsidRDefault="00287A0F" w:rsidP="00520C92">
                            <w:pPr>
                              <w:jc w:val="center"/>
                              <w:rPr>
                                <w:b/>
                                <w:sz w:val="28"/>
                                <w:szCs w:val="28"/>
                              </w:rPr>
                            </w:pPr>
                          </w:p>
                          <w:p w14:paraId="68F5220A" w14:textId="77777777" w:rsidR="00287A0F" w:rsidRPr="005D027D" w:rsidRDefault="00287A0F" w:rsidP="00520C92">
                            <w:pPr>
                              <w:jc w:val="center"/>
                              <w:rPr>
                                <w:b/>
                                <w:sz w:val="36"/>
                                <w:szCs w:val="36"/>
                              </w:rPr>
                            </w:pPr>
                            <w:r w:rsidRPr="005D027D">
                              <w:rPr>
                                <w:b/>
                                <w:sz w:val="36"/>
                                <w:szCs w:val="36"/>
                              </w:rPr>
                              <w:t>Section 3</w:t>
                            </w:r>
                          </w:p>
                          <w:p w14:paraId="68F5220B" w14:textId="77777777" w:rsidR="00287A0F" w:rsidRDefault="00287A0F" w:rsidP="00520C92">
                            <w:pPr>
                              <w:jc w:val="center"/>
                              <w:rPr>
                                <w:b/>
                                <w:sz w:val="28"/>
                                <w:szCs w:val="28"/>
                              </w:rPr>
                            </w:pPr>
                          </w:p>
                          <w:p w14:paraId="68F5220C" w14:textId="77777777" w:rsidR="00287A0F" w:rsidRPr="003E5C19" w:rsidRDefault="00287A0F" w:rsidP="00520C92">
                            <w:pPr>
                              <w:jc w:val="center"/>
                              <w:rPr>
                                <w:rFonts w:cs="Arial"/>
                                <w:b/>
                                <w:sz w:val="36"/>
                                <w:szCs w:val="36"/>
                              </w:rPr>
                            </w:pPr>
                            <w:r>
                              <w:rPr>
                                <w:b/>
                                <w:sz w:val="36"/>
                                <w:szCs w:val="36"/>
                              </w:rPr>
                              <w:t>Further Information on Tender Procedure</w:t>
                            </w:r>
                          </w:p>
                          <w:p w14:paraId="68F5220D" w14:textId="77777777" w:rsidR="00287A0F" w:rsidRDefault="00287A0F" w:rsidP="00520C92"/>
                          <w:p w14:paraId="68F5220E" w14:textId="77777777" w:rsidR="00287A0F" w:rsidRDefault="00287A0F" w:rsidP="00520C92"/>
                          <w:p w14:paraId="68F5220F" w14:textId="77777777" w:rsidR="00287A0F" w:rsidRPr="008D4C25" w:rsidRDefault="00287A0F" w:rsidP="00405192">
                            <w:pPr>
                              <w:rPr>
                                <w:rFonts w:cs="Arial"/>
                              </w:rPr>
                            </w:pPr>
                            <w:r w:rsidRPr="008D4C25">
                              <w:rPr>
                                <w:rFonts w:cs="Arial"/>
                              </w:rPr>
                              <w:t xml:space="preserve">Invitation to Tender for </w:t>
                            </w:r>
                          </w:p>
                          <w:p w14:paraId="68F52210" w14:textId="0918382D" w:rsidR="00287A0F" w:rsidRPr="008D4C25" w:rsidRDefault="00287A0F" w:rsidP="00405192">
                            <w:pPr>
                              <w:rPr>
                                <w:rFonts w:cs="Arial"/>
                              </w:rPr>
                            </w:pPr>
                            <w:r w:rsidRPr="008D4C25">
                              <w:rPr>
                                <w:rFonts w:cs="Arial"/>
                              </w:rPr>
                              <w:t>Tender Reference Number:</w:t>
                            </w:r>
                            <w:r>
                              <w:rPr>
                                <w:rFonts w:cs="Arial"/>
                              </w:rPr>
                              <w:t xml:space="preserve"> 1757/12/2018</w:t>
                            </w:r>
                          </w:p>
                          <w:p w14:paraId="68F52211" w14:textId="1321E547" w:rsidR="00287A0F" w:rsidRDefault="00287A0F" w:rsidP="00405192">
                            <w:pPr>
                              <w:rPr>
                                <w:rFonts w:cs="Arial"/>
                              </w:rPr>
                            </w:pPr>
                            <w:r w:rsidRPr="008D4C25">
                              <w:rPr>
                                <w:rFonts w:cs="Arial"/>
                              </w:rPr>
                              <w:t>Deadline for Tender Responses:</w:t>
                            </w:r>
                            <w:r w:rsidRPr="006D645F">
                              <w:rPr>
                                <w:rFonts w:cs="Arial"/>
                                <w:sz w:val="24"/>
                                <w:szCs w:val="24"/>
                              </w:rPr>
                              <w:t xml:space="preserve"> </w:t>
                            </w:r>
                            <w:r>
                              <w:rPr>
                                <w:rFonts w:cs="Arial"/>
                                <w:sz w:val="24"/>
                                <w:szCs w:val="24"/>
                              </w:rPr>
                              <w:t>18</w:t>
                            </w:r>
                            <w:r w:rsidRPr="008D4C25">
                              <w:rPr>
                                <w:rFonts w:cs="Arial"/>
                                <w:sz w:val="24"/>
                                <w:szCs w:val="24"/>
                                <w:vertAlign w:val="superscript"/>
                              </w:rPr>
                              <w:t>th</w:t>
                            </w:r>
                            <w:r>
                              <w:rPr>
                                <w:rFonts w:cs="Arial"/>
                                <w:sz w:val="24"/>
                                <w:szCs w:val="24"/>
                              </w:rPr>
                              <w:t xml:space="preserve"> January 2019</w:t>
                            </w:r>
                          </w:p>
                          <w:p w14:paraId="68F52212" w14:textId="77777777" w:rsidR="00287A0F" w:rsidRDefault="00287A0F" w:rsidP="006D645F">
                            <w:pPr>
                              <w:rPr>
                                <w:rFonts w:cs="Arial"/>
                              </w:rPr>
                            </w:pPr>
                            <w:r>
                              <w:rPr>
                                <w:rFonts w:cs="Arial"/>
                              </w:rPr>
                              <w:t xml:space="preserve"> </w:t>
                            </w:r>
                          </w:p>
                          <w:p w14:paraId="68F52213" w14:textId="77777777" w:rsidR="00287A0F" w:rsidRDefault="00287A0F" w:rsidP="00520C92">
                            <w:pPr>
                              <w:rPr>
                                <w:rFonts w:cs="Arial"/>
                              </w:rPr>
                            </w:pPr>
                          </w:p>
                          <w:p w14:paraId="68F52214" w14:textId="77777777" w:rsidR="00287A0F" w:rsidRDefault="00287A0F" w:rsidP="00520C92">
                            <w:pPr>
                              <w:rPr>
                                <w:rFonts w:cs="Arial"/>
                              </w:rPr>
                            </w:pPr>
                          </w:p>
                          <w:p w14:paraId="68F52215" w14:textId="77777777" w:rsidR="00287A0F" w:rsidRPr="0000739E" w:rsidRDefault="00287A0F" w:rsidP="00520C92">
                            <w:pPr>
                              <w:rPr>
                                <w:rFonts w:cs="Arial"/>
                              </w:rPr>
                            </w:pPr>
                          </w:p>
                          <w:p w14:paraId="68F52216" w14:textId="77777777" w:rsidR="00287A0F" w:rsidRDefault="00287A0F" w:rsidP="00520C92"/>
                          <w:p w14:paraId="68F52217" w14:textId="77777777" w:rsidR="00287A0F" w:rsidRDefault="00287A0F" w:rsidP="00520C92"/>
                          <w:p w14:paraId="68F52218" w14:textId="77777777" w:rsidR="00287A0F" w:rsidRDefault="00287A0F" w:rsidP="00520C92"/>
                          <w:p w14:paraId="68F52219" w14:textId="77777777" w:rsidR="00287A0F" w:rsidRDefault="00287A0F"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287A0F" w:rsidRDefault="00287A0F" w:rsidP="00520C92">
                      <w:pPr>
                        <w:jc w:val="center"/>
                        <w:rPr>
                          <w:b/>
                          <w:sz w:val="28"/>
                          <w:szCs w:val="28"/>
                        </w:rPr>
                      </w:pPr>
                    </w:p>
                    <w:p w14:paraId="68F5220A" w14:textId="77777777" w:rsidR="00287A0F" w:rsidRPr="005D027D" w:rsidRDefault="00287A0F" w:rsidP="00520C92">
                      <w:pPr>
                        <w:jc w:val="center"/>
                        <w:rPr>
                          <w:b/>
                          <w:sz w:val="36"/>
                          <w:szCs w:val="36"/>
                        </w:rPr>
                      </w:pPr>
                      <w:r w:rsidRPr="005D027D">
                        <w:rPr>
                          <w:b/>
                          <w:sz w:val="36"/>
                          <w:szCs w:val="36"/>
                        </w:rPr>
                        <w:t>Section 3</w:t>
                      </w:r>
                    </w:p>
                    <w:p w14:paraId="68F5220B" w14:textId="77777777" w:rsidR="00287A0F" w:rsidRDefault="00287A0F" w:rsidP="00520C92">
                      <w:pPr>
                        <w:jc w:val="center"/>
                        <w:rPr>
                          <w:b/>
                          <w:sz w:val="28"/>
                          <w:szCs w:val="28"/>
                        </w:rPr>
                      </w:pPr>
                    </w:p>
                    <w:p w14:paraId="68F5220C" w14:textId="77777777" w:rsidR="00287A0F" w:rsidRPr="003E5C19" w:rsidRDefault="00287A0F" w:rsidP="00520C92">
                      <w:pPr>
                        <w:jc w:val="center"/>
                        <w:rPr>
                          <w:rFonts w:cs="Arial"/>
                          <w:b/>
                          <w:sz w:val="36"/>
                          <w:szCs w:val="36"/>
                        </w:rPr>
                      </w:pPr>
                      <w:r>
                        <w:rPr>
                          <w:b/>
                          <w:sz w:val="36"/>
                          <w:szCs w:val="36"/>
                        </w:rPr>
                        <w:t>Further Information on Tender Procedure</w:t>
                      </w:r>
                    </w:p>
                    <w:p w14:paraId="68F5220D" w14:textId="77777777" w:rsidR="00287A0F" w:rsidRDefault="00287A0F" w:rsidP="00520C92"/>
                    <w:p w14:paraId="68F5220E" w14:textId="77777777" w:rsidR="00287A0F" w:rsidRDefault="00287A0F" w:rsidP="00520C92"/>
                    <w:p w14:paraId="68F5220F" w14:textId="77777777" w:rsidR="00287A0F" w:rsidRPr="008D4C25" w:rsidRDefault="00287A0F" w:rsidP="00405192">
                      <w:pPr>
                        <w:rPr>
                          <w:rFonts w:cs="Arial"/>
                        </w:rPr>
                      </w:pPr>
                      <w:r w:rsidRPr="008D4C25">
                        <w:rPr>
                          <w:rFonts w:cs="Arial"/>
                        </w:rPr>
                        <w:t xml:space="preserve">Invitation to Tender for </w:t>
                      </w:r>
                    </w:p>
                    <w:p w14:paraId="68F52210" w14:textId="0918382D" w:rsidR="00287A0F" w:rsidRPr="008D4C25" w:rsidRDefault="00287A0F" w:rsidP="00405192">
                      <w:pPr>
                        <w:rPr>
                          <w:rFonts w:cs="Arial"/>
                        </w:rPr>
                      </w:pPr>
                      <w:r w:rsidRPr="008D4C25">
                        <w:rPr>
                          <w:rFonts w:cs="Arial"/>
                        </w:rPr>
                        <w:t>Tender Reference Number:</w:t>
                      </w:r>
                      <w:r>
                        <w:rPr>
                          <w:rFonts w:cs="Arial"/>
                        </w:rPr>
                        <w:t xml:space="preserve"> 1757/12/2018</w:t>
                      </w:r>
                    </w:p>
                    <w:p w14:paraId="68F52211" w14:textId="1321E547" w:rsidR="00287A0F" w:rsidRDefault="00287A0F" w:rsidP="00405192">
                      <w:pPr>
                        <w:rPr>
                          <w:rFonts w:cs="Arial"/>
                        </w:rPr>
                      </w:pPr>
                      <w:r w:rsidRPr="008D4C25">
                        <w:rPr>
                          <w:rFonts w:cs="Arial"/>
                        </w:rPr>
                        <w:t>Deadline for Tender Responses:</w:t>
                      </w:r>
                      <w:r w:rsidRPr="006D645F">
                        <w:rPr>
                          <w:rFonts w:cs="Arial"/>
                          <w:sz w:val="24"/>
                          <w:szCs w:val="24"/>
                        </w:rPr>
                        <w:t xml:space="preserve"> </w:t>
                      </w:r>
                      <w:r>
                        <w:rPr>
                          <w:rFonts w:cs="Arial"/>
                          <w:sz w:val="24"/>
                          <w:szCs w:val="24"/>
                        </w:rPr>
                        <w:t>18</w:t>
                      </w:r>
                      <w:r w:rsidRPr="008D4C25">
                        <w:rPr>
                          <w:rFonts w:cs="Arial"/>
                          <w:sz w:val="24"/>
                          <w:szCs w:val="24"/>
                          <w:vertAlign w:val="superscript"/>
                        </w:rPr>
                        <w:t>th</w:t>
                      </w:r>
                      <w:r>
                        <w:rPr>
                          <w:rFonts w:cs="Arial"/>
                          <w:sz w:val="24"/>
                          <w:szCs w:val="24"/>
                        </w:rPr>
                        <w:t xml:space="preserve"> January 2019</w:t>
                      </w:r>
                    </w:p>
                    <w:p w14:paraId="68F52212" w14:textId="77777777" w:rsidR="00287A0F" w:rsidRDefault="00287A0F" w:rsidP="006D645F">
                      <w:pPr>
                        <w:rPr>
                          <w:rFonts w:cs="Arial"/>
                        </w:rPr>
                      </w:pPr>
                      <w:r>
                        <w:rPr>
                          <w:rFonts w:cs="Arial"/>
                        </w:rPr>
                        <w:t xml:space="preserve"> </w:t>
                      </w:r>
                    </w:p>
                    <w:p w14:paraId="68F52213" w14:textId="77777777" w:rsidR="00287A0F" w:rsidRDefault="00287A0F" w:rsidP="00520C92">
                      <w:pPr>
                        <w:rPr>
                          <w:rFonts w:cs="Arial"/>
                        </w:rPr>
                      </w:pPr>
                    </w:p>
                    <w:p w14:paraId="68F52214" w14:textId="77777777" w:rsidR="00287A0F" w:rsidRDefault="00287A0F" w:rsidP="00520C92">
                      <w:pPr>
                        <w:rPr>
                          <w:rFonts w:cs="Arial"/>
                        </w:rPr>
                      </w:pPr>
                    </w:p>
                    <w:p w14:paraId="68F52215" w14:textId="77777777" w:rsidR="00287A0F" w:rsidRPr="0000739E" w:rsidRDefault="00287A0F" w:rsidP="00520C92">
                      <w:pPr>
                        <w:rPr>
                          <w:rFonts w:cs="Arial"/>
                        </w:rPr>
                      </w:pPr>
                    </w:p>
                    <w:p w14:paraId="68F52216" w14:textId="77777777" w:rsidR="00287A0F" w:rsidRDefault="00287A0F" w:rsidP="00520C92"/>
                    <w:p w14:paraId="68F52217" w14:textId="77777777" w:rsidR="00287A0F" w:rsidRDefault="00287A0F" w:rsidP="00520C92"/>
                    <w:p w14:paraId="68F52218" w14:textId="77777777" w:rsidR="00287A0F" w:rsidRDefault="00287A0F" w:rsidP="00520C92"/>
                    <w:p w14:paraId="68F52219" w14:textId="77777777" w:rsidR="00287A0F" w:rsidRDefault="00287A0F"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37BF78A5"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CF23DB">
        <w:rPr>
          <w:rFonts w:cs="Arial"/>
          <w:noProof/>
          <w:sz w:val="24"/>
          <w:szCs w:val="24"/>
        </w:rPr>
        <w:t>23</w:t>
      </w:r>
      <w:r w:rsidRPr="005D027D">
        <w:rPr>
          <w:rFonts w:cs="Arial"/>
          <w:noProof/>
          <w:sz w:val="24"/>
          <w:szCs w:val="24"/>
        </w:rPr>
        <w:fldChar w:fldCharType="end"/>
      </w:r>
    </w:p>
    <w:p w14:paraId="68F5200B" w14:textId="324323D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CF23DB">
        <w:rPr>
          <w:rFonts w:cs="Arial"/>
          <w:noProof/>
          <w:sz w:val="24"/>
          <w:szCs w:val="24"/>
        </w:rPr>
        <w:t>23</w:t>
      </w:r>
      <w:r w:rsidRPr="005D027D">
        <w:rPr>
          <w:rFonts w:cs="Arial"/>
          <w:noProof/>
          <w:sz w:val="24"/>
          <w:szCs w:val="24"/>
        </w:rPr>
        <w:fldChar w:fldCharType="end"/>
      </w:r>
    </w:p>
    <w:p w14:paraId="68F5200C" w14:textId="4FB21CF0"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CF23DB">
        <w:rPr>
          <w:rFonts w:cs="Arial"/>
          <w:noProof/>
          <w:sz w:val="24"/>
          <w:szCs w:val="24"/>
        </w:rPr>
        <w:t>24</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94" w:name="_Definitions"/>
      <w:bookmarkStart w:id="95" w:name="_Ref380583828"/>
      <w:bookmarkStart w:id="96" w:name="_Toc382231118"/>
      <w:bookmarkStart w:id="97" w:name="_Toc514340208"/>
      <w:bookmarkStart w:id="98" w:name="SectionThree"/>
      <w:bookmarkEnd w:id="94"/>
      <w:r w:rsidRPr="00BF75EC">
        <w:rPr>
          <w:rFonts w:ascii="Arial" w:hAnsi="Arial" w:cs="Arial"/>
          <w:sz w:val="24"/>
          <w:szCs w:val="24"/>
        </w:rPr>
        <w:lastRenderedPageBreak/>
        <w:t>Definition</w:t>
      </w:r>
      <w:bookmarkEnd w:id="95"/>
      <w:r w:rsidR="007925CC" w:rsidRPr="00BF75EC">
        <w:rPr>
          <w:rFonts w:ascii="Arial" w:hAnsi="Arial" w:cs="Arial"/>
          <w:sz w:val="24"/>
          <w:szCs w:val="24"/>
        </w:rPr>
        <w:t>s</w:t>
      </w:r>
      <w:bookmarkEnd w:id="96"/>
      <w:bookmarkEnd w:id="97"/>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99" w:name="_Data_security"/>
      <w:bookmarkStart w:id="100" w:name="_Toc382231119"/>
      <w:bookmarkStart w:id="101" w:name="_Toc514340209"/>
      <w:bookmarkEnd w:id="99"/>
      <w:r w:rsidRPr="00BF75EC">
        <w:rPr>
          <w:rFonts w:ascii="Arial" w:hAnsi="Arial" w:cs="Arial"/>
          <w:sz w:val="24"/>
          <w:szCs w:val="24"/>
        </w:rPr>
        <w:t>Data security</w:t>
      </w:r>
      <w:bookmarkEnd w:id="100"/>
      <w:bookmarkEnd w:id="101"/>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Contractor fails to satisfy the Authority that it will be </w:t>
      </w:r>
      <w:proofErr w:type="gramStart"/>
      <w:r>
        <w:rPr>
          <w:rFonts w:cs="Arial"/>
          <w:sz w:val="24"/>
          <w:szCs w:val="24"/>
        </w:rPr>
        <w:t>in a position</w:t>
      </w:r>
      <w:proofErr w:type="gramEnd"/>
      <w:r>
        <w:rPr>
          <w:rFonts w:cs="Arial"/>
          <w:sz w:val="24"/>
          <w:szCs w:val="24"/>
        </w:rPr>
        <w:t xml:space="preserve"> to meet its obligations under the terms and conditions in the </w:t>
      </w:r>
      <w:r>
        <w:rPr>
          <w:rFonts w:cs="Arial"/>
          <w:sz w:val="24"/>
          <w:szCs w:val="24"/>
        </w:rPr>
        <w:lastRenderedPageBreak/>
        <w:t xml:space="preserve">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02" w:name="_Non-Collusion"/>
      <w:bookmarkStart w:id="103" w:name="_Toc382231120"/>
      <w:bookmarkStart w:id="104" w:name="_Toc514340210"/>
      <w:bookmarkEnd w:id="102"/>
      <w:r w:rsidRPr="00BF75EC">
        <w:rPr>
          <w:rFonts w:ascii="Arial" w:hAnsi="Arial" w:cs="Arial"/>
          <w:sz w:val="24"/>
          <w:szCs w:val="24"/>
        </w:rPr>
        <w:t>Non-Collusion</w:t>
      </w:r>
      <w:bookmarkEnd w:id="103"/>
      <w:bookmarkEnd w:id="10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98"/>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287A0F" w:rsidRDefault="00287A0F" w:rsidP="003F2838">
                            <w:pPr>
                              <w:jc w:val="center"/>
                              <w:rPr>
                                <w:b/>
                                <w:sz w:val="28"/>
                                <w:szCs w:val="28"/>
                              </w:rPr>
                            </w:pPr>
                          </w:p>
                          <w:p w14:paraId="68F5221B" w14:textId="77777777" w:rsidR="00287A0F" w:rsidRPr="005D027D" w:rsidRDefault="00287A0F" w:rsidP="003F2838">
                            <w:pPr>
                              <w:jc w:val="center"/>
                              <w:rPr>
                                <w:b/>
                                <w:sz w:val="36"/>
                                <w:szCs w:val="36"/>
                              </w:rPr>
                            </w:pPr>
                            <w:r w:rsidRPr="005D027D">
                              <w:rPr>
                                <w:b/>
                                <w:sz w:val="36"/>
                                <w:szCs w:val="36"/>
                              </w:rPr>
                              <w:t>Section 4</w:t>
                            </w:r>
                          </w:p>
                          <w:p w14:paraId="68F5221C" w14:textId="77777777" w:rsidR="00287A0F" w:rsidRDefault="00287A0F" w:rsidP="003F2838">
                            <w:pPr>
                              <w:jc w:val="center"/>
                              <w:rPr>
                                <w:b/>
                                <w:sz w:val="28"/>
                                <w:szCs w:val="28"/>
                              </w:rPr>
                            </w:pPr>
                          </w:p>
                          <w:p w14:paraId="68F5221D" w14:textId="77777777" w:rsidR="00287A0F" w:rsidRPr="003E5C19" w:rsidRDefault="00287A0F" w:rsidP="003F2838">
                            <w:pPr>
                              <w:jc w:val="center"/>
                              <w:rPr>
                                <w:rFonts w:cs="Arial"/>
                                <w:b/>
                                <w:sz w:val="36"/>
                                <w:szCs w:val="36"/>
                              </w:rPr>
                            </w:pPr>
                            <w:r>
                              <w:rPr>
                                <w:b/>
                                <w:sz w:val="36"/>
                                <w:szCs w:val="36"/>
                              </w:rPr>
                              <w:t>Declarations to be submitted by the Tenderer</w:t>
                            </w:r>
                          </w:p>
                          <w:p w14:paraId="68F5221E" w14:textId="77777777" w:rsidR="00287A0F" w:rsidRPr="007B3C23" w:rsidRDefault="00287A0F" w:rsidP="003F2838">
                            <w:pPr>
                              <w:jc w:val="center"/>
                              <w:rPr>
                                <w:rFonts w:cs="Arial"/>
                                <w:sz w:val="24"/>
                                <w:szCs w:val="24"/>
                              </w:rPr>
                            </w:pPr>
                          </w:p>
                          <w:p w14:paraId="68F5221F" w14:textId="77777777" w:rsidR="00287A0F" w:rsidRDefault="00287A0F" w:rsidP="003F2838"/>
                          <w:p w14:paraId="68F52220" w14:textId="77777777" w:rsidR="00287A0F" w:rsidRDefault="00287A0F" w:rsidP="00405192">
                            <w:pPr>
                              <w:rPr>
                                <w:rFonts w:cs="Arial"/>
                              </w:rPr>
                            </w:pPr>
                            <w:r w:rsidRPr="0000739E">
                              <w:rPr>
                                <w:rFonts w:cs="Arial"/>
                              </w:rPr>
                              <w:t>Invitation to Tender for</w:t>
                            </w:r>
                            <w:r w:rsidRPr="006D645F">
                              <w:rPr>
                                <w:rFonts w:cs="Arial"/>
                              </w:rPr>
                              <w:t xml:space="preserve"> </w:t>
                            </w:r>
                          </w:p>
                          <w:p w14:paraId="68F52221" w14:textId="2D405037" w:rsidR="00287A0F" w:rsidRPr="002B43B5" w:rsidRDefault="00287A0F" w:rsidP="00405192">
                            <w:pPr>
                              <w:rPr>
                                <w:rFonts w:cs="Arial"/>
                              </w:rPr>
                            </w:pPr>
                            <w:r w:rsidRPr="0000739E">
                              <w:rPr>
                                <w:rFonts w:cs="Arial"/>
                              </w:rPr>
                              <w:t xml:space="preserve">Tender Reference </w:t>
                            </w:r>
                            <w:r w:rsidRPr="002B43B5">
                              <w:rPr>
                                <w:rFonts w:cs="Arial"/>
                              </w:rPr>
                              <w:t>Number: 1757/12/2018</w:t>
                            </w:r>
                          </w:p>
                          <w:p w14:paraId="68F52222" w14:textId="4DFD6546" w:rsidR="00287A0F" w:rsidRPr="002B43B5" w:rsidRDefault="00287A0F" w:rsidP="00405192">
                            <w:pPr>
                              <w:rPr>
                                <w:rFonts w:cs="Arial"/>
                              </w:rPr>
                            </w:pPr>
                            <w:r w:rsidRPr="002B43B5">
                              <w:rPr>
                                <w:rFonts w:cs="Arial"/>
                              </w:rPr>
                              <w:t>Deadline for Tender Responses: 18</w:t>
                            </w:r>
                            <w:r w:rsidRPr="002B43B5">
                              <w:rPr>
                                <w:rFonts w:cs="Arial"/>
                                <w:vertAlign w:val="superscript"/>
                              </w:rPr>
                              <w:t>th</w:t>
                            </w:r>
                            <w:r w:rsidRPr="002B43B5">
                              <w:rPr>
                                <w:rFonts w:cs="Arial"/>
                              </w:rPr>
                              <w:t xml:space="preserve"> January 2019</w:t>
                            </w:r>
                          </w:p>
                          <w:p w14:paraId="68F52223" w14:textId="77777777" w:rsidR="00287A0F" w:rsidRDefault="00287A0F" w:rsidP="003F2838">
                            <w:pPr>
                              <w:rPr>
                                <w:rFonts w:cs="Arial"/>
                              </w:rPr>
                            </w:pPr>
                          </w:p>
                          <w:p w14:paraId="68F52224" w14:textId="77777777" w:rsidR="00287A0F" w:rsidRDefault="00287A0F" w:rsidP="003F2838">
                            <w:pPr>
                              <w:rPr>
                                <w:rFonts w:cs="Arial"/>
                              </w:rPr>
                            </w:pPr>
                          </w:p>
                          <w:p w14:paraId="68F52225" w14:textId="77777777" w:rsidR="00287A0F" w:rsidRPr="0000739E" w:rsidRDefault="00287A0F" w:rsidP="003F2838">
                            <w:pPr>
                              <w:rPr>
                                <w:rFonts w:cs="Arial"/>
                              </w:rPr>
                            </w:pPr>
                          </w:p>
                          <w:p w14:paraId="68F52226" w14:textId="77777777" w:rsidR="00287A0F" w:rsidRDefault="00287A0F" w:rsidP="003F2838"/>
                          <w:p w14:paraId="68F52227" w14:textId="77777777" w:rsidR="00287A0F" w:rsidRDefault="00287A0F" w:rsidP="003F2838"/>
                          <w:p w14:paraId="68F52228" w14:textId="77777777" w:rsidR="00287A0F" w:rsidRDefault="00287A0F" w:rsidP="003F2838"/>
                          <w:p w14:paraId="68F52229" w14:textId="77777777" w:rsidR="00287A0F" w:rsidRDefault="00287A0F"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287A0F" w:rsidRDefault="00287A0F" w:rsidP="003F2838">
                      <w:pPr>
                        <w:jc w:val="center"/>
                        <w:rPr>
                          <w:b/>
                          <w:sz w:val="28"/>
                          <w:szCs w:val="28"/>
                        </w:rPr>
                      </w:pPr>
                    </w:p>
                    <w:p w14:paraId="68F5221B" w14:textId="77777777" w:rsidR="00287A0F" w:rsidRPr="005D027D" w:rsidRDefault="00287A0F" w:rsidP="003F2838">
                      <w:pPr>
                        <w:jc w:val="center"/>
                        <w:rPr>
                          <w:b/>
                          <w:sz w:val="36"/>
                          <w:szCs w:val="36"/>
                        </w:rPr>
                      </w:pPr>
                      <w:r w:rsidRPr="005D027D">
                        <w:rPr>
                          <w:b/>
                          <w:sz w:val="36"/>
                          <w:szCs w:val="36"/>
                        </w:rPr>
                        <w:t>Section 4</w:t>
                      </w:r>
                    </w:p>
                    <w:p w14:paraId="68F5221C" w14:textId="77777777" w:rsidR="00287A0F" w:rsidRDefault="00287A0F" w:rsidP="003F2838">
                      <w:pPr>
                        <w:jc w:val="center"/>
                        <w:rPr>
                          <w:b/>
                          <w:sz w:val="28"/>
                          <w:szCs w:val="28"/>
                        </w:rPr>
                      </w:pPr>
                    </w:p>
                    <w:p w14:paraId="68F5221D" w14:textId="77777777" w:rsidR="00287A0F" w:rsidRPr="003E5C19" w:rsidRDefault="00287A0F" w:rsidP="003F2838">
                      <w:pPr>
                        <w:jc w:val="center"/>
                        <w:rPr>
                          <w:rFonts w:cs="Arial"/>
                          <w:b/>
                          <w:sz w:val="36"/>
                          <w:szCs w:val="36"/>
                        </w:rPr>
                      </w:pPr>
                      <w:r>
                        <w:rPr>
                          <w:b/>
                          <w:sz w:val="36"/>
                          <w:szCs w:val="36"/>
                        </w:rPr>
                        <w:t>Declarations to be submitted by the Tenderer</w:t>
                      </w:r>
                    </w:p>
                    <w:p w14:paraId="68F5221E" w14:textId="77777777" w:rsidR="00287A0F" w:rsidRPr="007B3C23" w:rsidRDefault="00287A0F" w:rsidP="003F2838">
                      <w:pPr>
                        <w:jc w:val="center"/>
                        <w:rPr>
                          <w:rFonts w:cs="Arial"/>
                          <w:sz w:val="24"/>
                          <w:szCs w:val="24"/>
                        </w:rPr>
                      </w:pPr>
                    </w:p>
                    <w:p w14:paraId="68F5221F" w14:textId="77777777" w:rsidR="00287A0F" w:rsidRDefault="00287A0F" w:rsidP="003F2838"/>
                    <w:p w14:paraId="68F52220" w14:textId="77777777" w:rsidR="00287A0F" w:rsidRDefault="00287A0F" w:rsidP="00405192">
                      <w:pPr>
                        <w:rPr>
                          <w:rFonts w:cs="Arial"/>
                        </w:rPr>
                      </w:pPr>
                      <w:r w:rsidRPr="0000739E">
                        <w:rPr>
                          <w:rFonts w:cs="Arial"/>
                        </w:rPr>
                        <w:t>Invitation to Tender for</w:t>
                      </w:r>
                      <w:r w:rsidRPr="006D645F">
                        <w:rPr>
                          <w:rFonts w:cs="Arial"/>
                        </w:rPr>
                        <w:t xml:space="preserve"> </w:t>
                      </w:r>
                    </w:p>
                    <w:p w14:paraId="68F52221" w14:textId="2D405037" w:rsidR="00287A0F" w:rsidRPr="002B43B5" w:rsidRDefault="00287A0F" w:rsidP="00405192">
                      <w:pPr>
                        <w:rPr>
                          <w:rFonts w:cs="Arial"/>
                        </w:rPr>
                      </w:pPr>
                      <w:r w:rsidRPr="0000739E">
                        <w:rPr>
                          <w:rFonts w:cs="Arial"/>
                        </w:rPr>
                        <w:t xml:space="preserve">Tender Reference </w:t>
                      </w:r>
                      <w:r w:rsidRPr="002B43B5">
                        <w:rPr>
                          <w:rFonts w:cs="Arial"/>
                        </w:rPr>
                        <w:t>Number: 1757/12/2018</w:t>
                      </w:r>
                    </w:p>
                    <w:p w14:paraId="68F52222" w14:textId="4DFD6546" w:rsidR="00287A0F" w:rsidRPr="002B43B5" w:rsidRDefault="00287A0F" w:rsidP="00405192">
                      <w:pPr>
                        <w:rPr>
                          <w:rFonts w:cs="Arial"/>
                        </w:rPr>
                      </w:pPr>
                      <w:r w:rsidRPr="002B43B5">
                        <w:rPr>
                          <w:rFonts w:cs="Arial"/>
                        </w:rPr>
                        <w:t>Deadline for Tender Responses: 18</w:t>
                      </w:r>
                      <w:r w:rsidRPr="002B43B5">
                        <w:rPr>
                          <w:rFonts w:cs="Arial"/>
                          <w:vertAlign w:val="superscript"/>
                        </w:rPr>
                        <w:t>th</w:t>
                      </w:r>
                      <w:r w:rsidRPr="002B43B5">
                        <w:rPr>
                          <w:rFonts w:cs="Arial"/>
                        </w:rPr>
                        <w:t xml:space="preserve"> January 2019</w:t>
                      </w:r>
                    </w:p>
                    <w:p w14:paraId="68F52223" w14:textId="77777777" w:rsidR="00287A0F" w:rsidRDefault="00287A0F" w:rsidP="003F2838">
                      <w:pPr>
                        <w:rPr>
                          <w:rFonts w:cs="Arial"/>
                        </w:rPr>
                      </w:pPr>
                    </w:p>
                    <w:p w14:paraId="68F52224" w14:textId="77777777" w:rsidR="00287A0F" w:rsidRDefault="00287A0F" w:rsidP="003F2838">
                      <w:pPr>
                        <w:rPr>
                          <w:rFonts w:cs="Arial"/>
                        </w:rPr>
                      </w:pPr>
                    </w:p>
                    <w:p w14:paraId="68F52225" w14:textId="77777777" w:rsidR="00287A0F" w:rsidRPr="0000739E" w:rsidRDefault="00287A0F" w:rsidP="003F2838">
                      <w:pPr>
                        <w:rPr>
                          <w:rFonts w:cs="Arial"/>
                        </w:rPr>
                      </w:pPr>
                    </w:p>
                    <w:p w14:paraId="68F52226" w14:textId="77777777" w:rsidR="00287A0F" w:rsidRDefault="00287A0F" w:rsidP="003F2838"/>
                    <w:p w14:paraId="68F52227" w14:textId="77777777" w:rsidR="00287A0F" w:rsidRDefault="00287A0F" w:rsidP="003F2838"/>
                    <w:p w14:paraId="68F52228" w14:textId="77777777" w:rsidR="00287A0F" w:rsidRDefault="00287A0F" w:rsidP="003F2838"/>
                    <w:p w14:paraId="68F52229" w14:textId="77777777" w:rsidR="00287A0F" w:rsidRDefault="00287A0F"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32EBC957"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Pr>
          <w:noProof/>
        </w:rPr>
        <w:fldChar w:fldCharType="begin"/>
      </w:r>
      <w:r>
        <w:rPr>
          <w:noProof/>
        </w:rPr>
        <w:instrText xml:space="preserve"> PAGEREF _Toc514340211 \h </w:instrText>
      </w:r>
      <w:r>
        <w:rPr>
          <w:noProof/>
        </w:rPr>
      </w:r>
      <w:r>
        <w:rPr>
          <w:noProof/>
        </w:rPr>
        <w:fldChar w:fldCharType="separate"/>
      </w:r>
      <w:r w:rsidR="00CF23DB">
        <w:rPr>
          <w:noProof/>
        </w:rPr>
        <w:t>26</w:t>
      </w:r>
      <w:r>
        <w:rPr>
          <w:noProof/>
        </w:rPr>
        <w:fldChar w:fldCharType="end"/>
      </w:r>
    </w:p>
    <w:p w14:paraId="1E0D590B" w14:textId="51BFE372"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Pr>
          <w:noProof/>
        </w:rPr>
        <w:fldChar w:fldCharType="begin"/>
      </w:r>
      <w:r>
        <w:rPr>
          <w:noProof/>
        </w:rPr>
        <w:instrText xml:space="preserve"> PAGEREF _Toc514340212 \h </w:instrText>
      </w:r>
      <w:r>
        <w:rPr>
          <w:noProof/>
        </w:rPr>
      </w:r>
      <w:r>
        <w:rPr>
          <w:noProof/>
        </w:rPr>
        <w:fldChar w:fldCharType="separate"/>
      </w:r>
      <w:r w:rsidR="00CF23DB">
        <w:rPr>
          <w:noProof/>
        </w:rPr>
        <w:t>27</w:t>
      </w:r>
      <w:r>
        <w:rPr>
          <w:noProof/>
        </w:rPr>
        <w:fldChar w:fldCharType="end"/>
      </w:r>
    </w:p>
    <w:p w14:paraId="011DAFD3" w14:textId="1F880814"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Pr>
          <w:noProof/>
        </w:rPr>
        <w:fldChar w:fldCharType="begin"/>
      </w:r>
      <w:r>
        <w:rPr>
          <w:noProof/>
        </w:rPr>
        <w:instrText xml:space="preserve"> PAGEREF _Toc514340213 \h </w:instrText>
      </w:r>
      <w:r>
        <w:rPr>
          <w:noProof/>
        </w:rPr>
      </w:r>
      <w:r>
        <w:rPr>
          <w:noProof/>
        </w:rPr>
        <w:fldChar w:fldCharType="separate"/>
      </w:r>
      <w:r w:rsidR="00CF23DB">
        <w:rPr>
          <w:noProof/>
        </w:rPr>
        <w:t>28</w:t>
      </w:r>
      <w:r>
        <w:rPr>
          <w:noProof/>
        </w:rPr>
        <w:fldChar w:fldCharType="end"/>
      </w:r>
    </w:p>
    <w:p w14:paraId="6AEEE74C" w14:textId="29C3F23F"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sidR="002566ED">
        <w:rPr>
          <w:noProof/>
        </w:rPr>
        <w:t>30</w:t>
      </w:r>
    </w:p>
    <w:p w14:paraId="4128DB3A" w14:textId="5D311CAC"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sidR="002566ED">
        <w:rPr>
          <w:noProof/>
        </w:rPr>
        <w:t>52</w:t>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05" w:name="_Toc514340211"/>
      <w:bookmarkStart w:id="10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0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07"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0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08"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0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09" w:name="_Toc517435258"/>
      <w:bookmarkEnd w:id="106"/>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09"/>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7">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4025DEC2" w:rsidR="00EB798A" w:rsidRPr="008D4C25" w:rsidRDefault="002566ED" w:rsidP="00EB798A">
      <w:pPr>
        <w:pStyle w:val="Normal1"/>
        <w:spacing w:after="160" w:line="259" w:lineRule="auto"/>
        <w:jc w:val="center"/>
      </w:pPr>
      <w:r w:rsidRPr="008D4C25">
        <w:rPr>
          <w:rFonts w:ascii="Arial" w:eastAsia="Arial" w:hAnsi="Arial" w:cs="Arial"/>
          <w:b/>
          <w:sz w:val="22"/>
          <w:szCs w:val="22"/>
        </w:rPr>
        <w:t>Postal Scanning Services</w:t>
      </w:r>
    </w:p>
    <w:p w14:paraId="18167A9F" w14:textId="07DF7E04" w:rsidR="00EB798A" w:rsidRPr="008D4C25" w:rsidRDefault="002566ED" w:rsidP="00EB798A">
      <w:pPr>
        <w:pStyle w:val="Normal1"/>
        <w:spacing w:before="120" w:after="120"/>
        <w:jc w:val="center"/>
      </w:pPr>
      <w:r w:rsidRPr="008D4C25">
        <w:rPr>
          <w:rFonts w:ascii="Arial" w:eastAsia="Arial" w:hAnsi="Arial" w:cs="Arial"/>
          <w:b/>
          <w:sz w:val="22"/>
          <w:szCs w:val="22"/>
        </w:rPr>
        <w:t>TRN: 1757/12/2018</w:t>
      </w:r>
    </w:p>
    <w:p w14:paraId="316AF676" w14:textId="1649231B" w:rsidR="00EB798A" w:rsidRDefault="002566ED" w:rsidP="00EB798A">
      <w:pPr>
        <w:pStyle w:val="Normal1"/>
        <w:spacing w:before="120" w:after="120"/>
        <w:jc w:val="center"/>
      </w:pPr>
      <w:r w:rsidRPr="008D4C25">
        <w:rPr>
          <w:rFonts w:ascii="Arial" w:eastAsia="Arial" w:hAnsi="Arial" w:cs="Arial"/>
          <w:b/>
          <w:sz w:val="22"/>
          <w:szCs w:val="22"/>
        </w:rPr>
        <w:t>OPEN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10" w:name="_30j0zll"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11" w:name="_1fob9te" w:colFirst="0" w:colLast="0"/>
            <w:bookmarkEnd w:id="11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12" w:name="_3znysh7" w:colFirst="0" w:colLast="0"/>
            <w:bookmarkEnd w:id="112"/>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13" w:name="_2et92p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14" w:name="_tyjcw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15" w:name="_3dy6vk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16" w:name="_1t3h5s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17" w:name="_4d34og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18" w:name="_2s8eyo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1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9"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9" w:name="_17dp8v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20" w:name="_3rdcrjn" w:colFirst="0" w:colLast="0"/>
            <w:bookmarkEnd w:id="120"/>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21" w:name="_26in1rg"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22" w:name="_lnxbz9"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23" w:name="_35nkun2"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24" w:name="_1ksv4uv"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25" w:name="_44sinio"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26" w:name="_2jxsxqh"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27" w:name="_z337ya"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28" w:name="_3j2qqm3"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9" w:name="_1y810tw" w:colFirst="0" w:colLast="0"/>
            <w:bookmarkEnd w:id="129"/>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30" w:name="_4i7ojhp" w:colFirst="0" w:colLast="0"/>
            <w:bookmarkEnd w:id="130"/>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31" w:name="_2xcytpi" w:colFirst="0" w:colLast="0"/>
            <w:bookmarkEnd w:id="131"/>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32" w:name="_1ci93xb" w:colFirst="0" w:colLast="0"/>
            <w:bookmarkEnd w:id="132"/>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33" w:name="_3whwml4" w:colFirst="0" w:colLast="0"/>
            <w:bookmarkEnd w:id="13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34" w:name="_2bn6wsx" w:colFirst="0" w:colLast="0"/>
            <w:bookmarkEnd w:id="134"/>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0"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35" w:name="_qsh70q" w:colFirst="0" w:colLast="0"/>
            <w:bookmarkEnd w:id="135"/>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36" w:name="_3as4poj" w:colFirst="0" w:colLast="0"/>
            <w:bookmarkEnd w:id="136"/>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37" w:name="_1pxezwc"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38" w:name="_49x2ik5"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9" w:name="_2p2csry"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40" w:name="_147n2zr"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41" w:name="_3o7alnk"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42" w:name="_23ckvvd"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43" w:name="_ihv636"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44" w:name="_32hioqz"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45" w:name="_1hmsyys"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46" w:name="_41mghml"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47" w:name="_2grqrue"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48" w:name="_vx1227"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9" w:name="_3fwokq0"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50" w:name="_1v1yuxt"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51" w:name="_4f1mdlm"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52" w:name="_2u6wntf"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53" w:name="_19c6y18"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54" w:name="_3tbugp1"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55" w:name="_28h4qwu"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56" w:name="_nmf14n"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57" w:name="_37m2jsg" w:colFirst="0" w:colLast="0"/>
      <w:bookmarkEnd w:id="157"/>
    </w:p>
    <w:p w14:paraId="4865B76C" w14:textId="77777777" w:rsidR="00EB798A" w:rsidRDefault="00EB798A" w:rsidP="00EB798A">
      <w:pPr>
        <w:pStyle w:val="Normal1"/>
        <w:ind w:left="-525" w:right="-525"/>
        <w:jc w:val="both"/>
      </w:pPr>
      <w:bookmarkStart w:id="158" w:name="_1mrcu09" w:colFirst="0" w:colLast="0"/>
      <w:bookmarkEnd w:id="158"/>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9" w:name="_46r0co2" w:colFirst="0" w:colLast="0"/>
      <w:bookmarkEnd w:id="159"/>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FE7F94">
        <w:trPr>
          <w:trHeight w:val="400"/>
        </w:trPr>
        <w:tc>
          <w:tcPr>
            <w:tcW w:w="1276" w:type="dxa"/>
            <w:shd w:val="clear" w:color="auto" w:fill="CCFFFF"/>
          </w:tcPr>
          <w:p w14:paraId="4F545C1B" w14:textId="77777777" w:rsidR="000D25FF" w:rsidRPr="004633E1" w:rsidRDefault="000D25FF" w:rsidP="00FE7F9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FE7F94">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8"/>
            </w:r>
          </w:p>
        </w:tc>
      </w:tr>
      <w:tr w:rsidR="000D25FF" w14:paraId="0F2AA3EE" w14:textId="77777777" w:rsidTr="00FE7F9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FE7F94">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FE7F94">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FE7F94">
            <w:pPr>
              <w:pStyle w:val="Default"/>
              <w:rPr>
                <w:rFonts w:ascii="Arial" w:hAnsi="Arial" w:cs="Arial"/>
                <w:sz w:val="22"/>
              </w:rPr>
            </w:pPr>
          </w:p>
          <w:p w14:paraId="34744298" w14:textId="5CEDA719" w:rsidR="000D25FF" w:rsidRPr="00C560DA" w:rsidRDefault="000D25FF" w:rsidP="00FE7F94">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If the Contractor fails to satisfy the Authority that it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FE7F94">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FE7F94">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FE7F94">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footerReference w:type="even" r:id="rId21"/>
          <w:footerReference w:type="default" r:id="rId22"/>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60" w:name="_Toc514315671"/>
      <w:bookmarkStart w:id="161"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60"/>
      <w:bookmarkEnd w:id="161"/>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77777777" w:rsidR="000A78C9" w:rsidRDefault="000A78C9"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75pt" o:ole="">
            <v:imagedata r:id="rId23" o:title=""/>
          </v:shape>
          <o:OLEObject Type="Embed" ProgID="Excel.Sheet.12" ShapeID="_x0000_i1025" DrawAspect="Icon" ObjectID="_1608383284" r:id="rId24"/>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62"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bookmarkEnd w:id="162"/>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287A0F" w:rsidRPr="00CC0200" w:rsidRDefault="00287A0F" w:rsidP="000A78C9">
                            <w:pPr>
                              <w:jc w:val="center"/>
                              <w:rPr>
                                <w:b/>
                              </w:rPr>
                            </w:pPr>
                          </w:p>
                          <w:p w14:paraId="6126A593" w14:textId="77777777" w:rsidR="00287A0F" w:rsidRPr="00CC0200" w:rsidRDefault="00287A0F" w:rsidP="000A78C9">
                            <w:pPr>
                              <w:jc w:val="center"/>
                              <w:rPr>
                                <w:b/>
                                <w:sz w:val="28"/>
                                <w:szCs w:val="28"/>
                              </w:rPr>
                            </w:pPr>
                            <w:r>
                              <w:rPr>
                                <w:b/>
                                <w:sz w:val="28"/>
                                <w:szCs w:val="28"/>
                              </w:rPr>
                              <w:t>Annex A</w:t>
                            </w:r>
                            <w:r w:rsidRPr="00CC0200">
                              <w:rPr>
                                <w:b/>
                                <w:sz w:val="28"/>
                                <w:szCs w:val="28"/>
                              </w:rPr>
                              <w:t>: Pricing Schedule</w:t>
                            </w:r>
                          </w:p>
                          <w:p w14:paraId="22AAE80C" w14:textId="77777777" w:rsidR="00287A0F" w:rsidRPr="00CC0200" w:rsidRDefault="00287A0F" w:rsidP="000A78C9">
                            <w:pPr>
                              <w:rPr>
                                <w:rFonts w:cs="Arial"/>
                                <w:sz w:val="28"/>
                                <w:szCs w:val="28"/>
                              </w:rPr>
                            </w:pPr>
                          </w:p>
                          <w:p w14:paraId="1194E091" w14:textId="77777777" w:rsidR="00287A0F" w:rsidRPr="0000739E" w:rsidRDefault="00287A0F" w:rsidP="000A78C9">
                            <w:pPr>
                              <w:rPr>
                                <w:rFonts w:cs="Arial"/>
                              </w:rPr>
                            </w:pPr>
                          </w:p>
                          <w:p w14:paraId="1777C3BD" w14:textId="77777777" w:rsidR="00287A0F" w:rsidRDefault="00287A0F" w:rsidP="000A78C9"/>
                          <w:p w14:paraId="689CF1D0" w14:textId="77777777" w:rsidR="00287A0F" w:rsidRDefault="00287A0F" w:rsidP="000A78C9"/>
                          <w:p w14:paraId="67F5B5B1" w14:textId="77777777" w:rsidR="00287A0F" w:rsidRDefault="00287A0F" w:rsidP="000A78C9"/>
                          <w:p w14:paraId="58482E2D" w14:textId="77777777" w:rsidR="00287A0F" w:rsidRDefault="00287A0F"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287A0F" w:rsidRPr="00CC0200" w:rsidRDefault="00287A0F" w:rsidP="000A78C9">
                      <w:pPr>
                        <w:jc w:val="center"/>
                        <w:rPr>
                          <w:b/>
                        </w:rPr>
                      </w:pPr>
                    </w:p>
                    <w:p w14:paraId="6126A593" w14:textId="77777777" w:rsidR="00287A0F" w:rsidRPr="00CC0200" w:rsidRDefault="00287A0F" w:rsidP="000A78C9">
                      <w:pPr>
                        <w:jc w:val="center"/>
                        <w:rPr>
                          <w:b/>
                          <w:sz w:val="28"/>
                          <w:szCs w:val="28"/>
                        </w:rPr>
                      </w:pPr>
                      <w:r>
                        <w:rPr>
                          <w:b/>
                          <w:sz w:val="28"/>
                          <w:szCs w:val="28"/>
                        </w:rPr>
                        <w:t>Annex A</w:t>
                      </w:r>
                      <w:r w:rsidRPr="00CC0200">
                        <w:rPr>
                          <w:b/>
                          <w:sz w:val="28"/>
                          <w:szCs w:val="28"/>
                        </w:rPr>
                        <w:t>: Pricing Schedule</w:t>
                      </w:r>
                    </w:p>
                    <w:p w14:paraId="22AAE80C" w14:textId="77777777" w:rsidR="00287A0F" w:rsidRPr="00CC0200" w:rsidRDefault="00287A0F" w:rsidP="000A78C9">
                      <w:pPr>
                        <w:rPr>
                          <w:rFonts w:cs="Arial"/>
                          <w:sz w:val="28"/>
                          <w:szCs w:val="28"/>
                        </w:rPr>
                      </w:pPr>
                    </w:p>
                    <w:p w14:paraId="1194E091" w14:textId="77777777" w:rsidR="00287A0F" w:rsidRPr="0000739E" w:rsidRDefault="00287A0F" w:rsidP="000A78C9">
                      <w:pPr>
                        <w:rPr>
                          <w:rFonts w:cs="Arial"/>
                        </w:rPr>
                      </w:pPr>
                    </w:p>
                    <w:p w14:paraId="1777C3BD" w14:textId="77777777" w:rsidR="00287A0F" w:rsidRDefault="00287A0F" w:rsidP="000A78C9"/>
                    <w:p w14:paraId="689CF1D0" w14:textId="77777777" w:rsidR="00287A0F" w:rsidRDefault="00287A0F" w:rsidP="000A78C9"/>
                    <w:p w14:paraId="67F5B5B1" w14:textId="77777777" w:rsidR="00287A0F" w:rsidRDefault="00287A0F" w:rsidP="000A78C9"/>
                    <w:p w14:paraId="58482E2D" w14:textId="77777777" w:rsidR="00287A0F" w:rsidRDefault="00287A0F"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FE7F94">
        <w:tc>
          <w:tcPr>
            <w:tcW w:w="4621" w:type="dxa"/>
            <w:shd w:val="clear" w:color="auto" w:fill="auto"/>
          </w:tcPr>
          <w:p w14:paraId="7733B2F3" w14:textId="77777777" w:rsidR="000A78C9" w:rsidRPr="0027038A" w:rsidRDefault="000A78C9" w:rsidP="00FE7F94">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FE7F94">
            <w:pPr>
              <w:jc w:val="both"/>
              <w:rPr>
                <w:rFonts w:cs="Arial"/>
                <w:sz w:val="24"/>
                <w:szCs w:val="24"/>
                <w:lang w:eastAsia="en-US"/>
              </w:rPr>
            </w:pPr>
          </w:p>
        </w:tc>
        <w:tc>
          <w:tcPr>
            <w:tcW w:w="4621" w:type="dxa"/>
            <w:shd w:val="clear" w:color="auto" w:fill="auto"/>
          </w:tcPr>
          <w:p w14:paraId="5EE4260E" w14:textId="77777777" w:rsidR="000A78C9" w:rsidRPr="0027038A" w:rsidRDefault="000A78C9" w:rsidP="00FE7F94">
            <w:pPr>
              <w:jc w:val="both"/>
              <w:rPr>
                <w:rFonts w:cs="Arial"/>
                <w:sz w:val="24"/>
                <w:szCs w:val="24"/>
                <w:lang w:eastAsia="en-US"/>
              </w:rPr>
            </w:pPr>
          </w:p>
        </w:tc>
      </w:tr>
      <w:tr w:rsidR="000A78C9" w:rsidRPr="0027038A" w14:paraId="5FE91874" w14:textId="77777777" w:rsidTr="00FE7F94">
        <w:trPr>
          <w:gridAfter w:val="1"/>
          <w:wAfter w:w="4621" w:type="dxa"/>
        </w:trPr>
        <w:tc>
          <w:tcPr>
            <w:tcW w:w="4621" w:type="dxa"/>
            <w:shd w:val="clear" w:color="auto" w:fill="auto"/>
          </w:tcPr>
          <w:p w14:paraId="734CAF2C" w14:textId="77777777" w:rsidR="000A78C9" w:rsidRPr="0027038A" w:rsidRDefault="000A78C9" w:rsidP="00FE7F94">
            <w:pPr>
              <w:jc w:val="both"/>
              <w:rPr>
                <w:rFonts w:cs="Arial"/>
                <w:sz w:val="24"/>
                <w:szCs w:val="24"/>
                <w:lang w:eastAsia="en-US"/>
              </w:rPr>
            </w:pPr>
          </w:p>
        </w:tc>
      </w:tr>
      <w:tr w:rsidR="000A78C9" w:rsidRPr="0027038A" w14:paraId="464ADED7" w14:textId="77777777" w:rsidTr="00FE7F94">
        <w:tc>
          <w:tcPr>
            <w:tcW w:w="4621" w:type="dxa"/>
            <w:shd w:val="clear" w:color="auto" w:fill="auto"/>
          </w:tcPr>
          <w:p w14:paraId="0C5C0285" w14:textId="77777777" w:rsidR="000A78C9" w:rsidRPr="0027038A" w:rsidRDefault="000A78C9" w:rsidP="00FE7F94">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FE7F94">
            <w:pPr>
              <w:jc w:val="both"/>
              <w:rPr>
                <w:rFonts w:cs="Arial"/>
                <w:sz w:val="24"/>
                <w:szCs w:val="24"/>
                <w:lang w:eastAsia="en-US"/>
              </w:rPr>
            </w:pPr>
          </w:p>
        </w:tc>
        <w:tc>
          <w:tcPr>
            <w:tcW w:w="4621" w:type="dxa"/>
            <w:shd w:val="clear" w:color="auto" w:fill="auto"/>
          </w:tcPr>
          <w:p w14:paraId="6DC8AABC" w14:textId="77777777" w:rsidR="000A78C9" w:rsidRPr="0027038A" w:rsidRDefault="000A78C9" w:rsidP="00FE7F94">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FE7F94">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FE7F94">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FE7F94">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FE7F94">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FE7F94">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FE7F94">
            <w:pPr>
              <w:jc w:val="center"/>
              <w:rPr>
                <w:rFonts w:eastAsia="Calibri" w:cs="Arial"/>
                <w:b/>
                <w:bCs/>
                <w:sz w:val="24"/>
                <w:szCs w:val="24"/>
                <w:u w:val="single"/>
              </w:rPr>
            </w:pPr>
          </w:p>
        </w:tc>
      </w:tr>
      <w:tr w:rsidR="000A78C9" w:rsidRPr="0027038A" w14:paraId="6F72F2D9" w14:textId="77777777" w:rsidTr="00FE7F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FE7F94">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FE7F94">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FE7F94">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7C31FA82" w14:textId="77777777" w:rsidTr="00FE7F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FE7F94">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FE7F94">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FE7F94">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613ED85F" w14:textId="77777777" w:rsidTr="00FE7F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FE7F94">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FE7F94">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FE7F94">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46699356" w14:textId="77777777" w:rsidTr="00FE7F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FE7F94">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FE7F94">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FE7F94">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091F5746" w14:textId="77777777" w:rsidTr="00FE7F9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FE7F94">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FE7F94">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FE7F94">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794A8D02" w14:textId="77777777" w:rsidTr="00FE7F94">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FE7F94">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FE7F94">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FE7F94">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FE7F94">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FE7F94">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FE7F94">
            <w:pPr>
              <w:jc w:val="center"/>
              <w:rPr>
                <w:rFonts w:eastAsia="Calibri" w:cs="Arial"/>
                <w:b/>
                <w:bCs/>
                <w:sz w:val="24"/>
                <w:szCs w:val="24"/>
                <w:u w:val="single"/>
              </w:rPr>
            </w:pPr>
          </w:p>
        </w:tc>
      </w:tr>
      <w:tr w:rsidR="000A78C9" w:rsidRPr="0027038A" w14:paraId="63E2504C" w14:textId="77777777" w:rsidTr="00FE7F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FE7F94">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FE7F94">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5C050510" w14:textId="77777777" w:rsidTr="00FE7F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FE7F94">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FE7F94">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0817664D" w14:textId="77777777" w:rsidTr="00FE7F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FE7F94">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FE7F94">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428C7A1B" w14:textId="77777777" w:rsidTr="00FE7F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FE7F94">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FE7F94">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6EBC59EF" w14:textId="77777777" w:rsidTr="00FE7F9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FE7F94">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FE7F94">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FE7F94">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FE7F94">
            <w:pPr>
              <w:jc w:val="both"/>
              <w:rPr>
                <w:rFonts w:eastAsia="Calibri" w:cs="Arial"/>
                <w:sz w:val="24"/>
                <w:szCs w:val="24"/>
              </w:rPr>
            </w:pPr>
            <w:r w:rsidRPr="0027038A">
              <w:rPr>
                <w:rFonts w:cs="Arial"/>
                <w:sz w:val="24"/>
                <w:szCs w:val="24"/>
              </w:rPr>
              <w:t>£</w:t>
            </w:r>
          </w:p>
        </w:tc>
      </w:tr>
      <w:tr w:rsidR="000A78C9" w:rsidRPr="0027038A" w14:paraId="7372DFF6" w14:textId="77777777" w:rsidTr="00FE7F94">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FE7F94">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FE7F94">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FE7F94">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FE7F94">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FE7F94">
            <w:pPr>
              <w:rPr>
                <w:rFonts w:eastAsia="Calibri" w:cs="Arial"/>
                <w:b/>
                <w:bCs/>
                <w:sz w:val="24"/>
                <w:szCs w:val="24"/>
              </w:rPr>
            </w:pPr>
            <w:r w:rsidRPr="0027038A">
              <w:rPr>
                <w:rFonts w:cs="Arial"/>
                <w:b/>
                <w:bCs/>
                <w:sz w:val="24"/>
                <w:szCs w:val="24"/>
              </w:rPr>
              <w:t>£</w:t>
            </w:r>
          </w:p>
        </w:tc>
      </w:tr>
      <w:tr w:rsidR="000A78C9" w:rsidRPr="0027038A" w14:paraId="3B2B6CD3" w14:textId="77777777" w:rsidTr="00FE7F94">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FE7F94">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FE7F94">
            <w:pPr>
              <w:rPr>
                <w:rFonts w:eastAsia="Calibri" w:cs="Arial"/>
                <w:b/>
                <w:bCs/>
                <w:sz w:val="24"/>
                <w:szCs w:val="24"/>
              </w:rPr>
            </w:pPr>
            <w:r w:rsidRPr="0027038A">
              <w:rPr>
                <w:rFonts w:cs="Arial"/>
                <w:b/>
                <w:bCs/>
                <w:sz w:val="24"/>
                <w:szCs w:val="24"/>
              </w:rPr>
              <w:t>£</w:t>
            </w:r>
          </w:p>
        </w:tc>
      </w:tr>
      <w:tr w:rsidR="000A78C9" w:rsidRPr="0027038A" w14:paraId="3D9D6933" w14:textId="77777777" w:rsidTr="00FE7F94">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FE7F94">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FE7F94">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1147BD1F" w14:textId="77777777" w:rsidR="00A1657F" w:rsidRDefault="00A1657F" w:rsidP="00EB798A">
      <w:pPr>
        <w:pStyle w:val="Normal1"/>
        <w:jc w:val="right"/>
        <w:rPr>
          <w:rFonts w:ascii="Arial" w:eastAsia="Arial" w:hAnsi="Arial" w:cs="Arial"/>
          <w:b/>
        </w:rPr>
      </w:pPr>
    </w:p>
    <w:p w14:paraId="0C93B628" w14:textId="3AB7F0DB" w:rsidR="00A1657F" w:rsidRDefault="00A1657F" w:rsidP="00EB798A">
      <w:pPr>
        <w:pStyle w:val="Normal1"/>
        <w:jc w:val="right"/>
        <w:rPr>
          <w:rFonts w:ascii="Arial" w:eastAsia="Arial" w:hAnsi="Arial" w:cs="Arial"/>
          <w:b/>
        </w:rPr>
      </w:pPr>
      <w:r>
        <w:rPr>
          <w:noProof/>
        </w:rPr>
        <mc:AlternateContent>
          <mc:Choice Requires="wps">
            <w:drawing>
              <wp:anchor distT="0" distB="0" distL="114300" distR="114300" simplePos="0" relativeHeight="251661312" behindDoc="0" locked="0" layoutInCell="1" allowOverlap="1" wp14:anchorId="2B0F2DA4" wp14:editId="3D9FD4E1">
                <wp:simplePos x="0" y="0"/>
                <wp:positionH relativeFrom="margin">
                  <wp:align>left</wp:align>
                </wp:positionH>
                <wp:positionV relativeFrom="paragraph">
                  <wp:posOffset>18415</wp:posOffset>
                </wp:positionV>
                <wp:extent cx="5328920" cy="600075"/>
                <wp:effectExtent l="0" t="0" r="24130" b="28575"/>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EF36F3D" w14:textId="77777777" w:rsidR="00287A0F" w:rsidRPr="00CC0200" w:rsidRDefault="00287A0F" w:rsidP="00A1657F">
                            <w:pPr>
                              <w:jc w:val="center"/>
                              <w:rPr>
                                <w:b/>
                              </w:rPr>
                            </w:pPr>
                          </w:p>
                          <w:p w14:paraId="0BFF7C29" w14:textId="0ED4783C" w:rsidR="00287A0F" w:rsidRPr="00CC0200" w:rsidRDefault="00287A0F" w:rsidP="00A1657F">
                            <w:pPr>
                              <w:jc w:val="center"/>
                              <w:rPr>
                                <w:b/>
                                <w:sz w:val="28"/>
                                <w:szCs w:val="28"/>
                              </w:rPr>
                            </w:pPr>
                            <w:r>
                              <w:rPr>
                                <w:b/>
                                <w:sz w:val="28"/>
                                <w:szCs w:val="28"/>
                              </w:rPr>
                              <w:t>Annex B</w:t>
                            </w:r>
                            <w:r w:rsidRPr="00CC0200">
                              <w:rPr>
                                <w:b/>
                                <w:sz w:val="28"/>
                                <w:szCs w:val="28"/>
                              </w:rPr>
                              <w:t xml:space="preserve">: </w:t>
                            </w:r>
                            <w:r>
                              <w:rPr>
                                <w:b/>
                                <w:sz w:val="28"/>
                                <w:szCs w:val="28"/>
                              </w:rPr>
                              <w:t>Mandatory Exclusion Grounds</w:t>
                            </w:r>
                          </w:p>
                          <w:p w14:paraId="634AF441" w14:textId="77777777" w:rsidR="00287A0F" w:rsidRPr="00CC0200" w:rsidRDefault="00287A0F" w:rsidP="00A1657F">
                            <w:pPr>
                              <w:rPr>
                                <w:rFonts w:cs="Arial"/>
                                <w:sz w:val="28"/>
                                <w:szCs w:val="28"/>
                              </w:rPr>
                            </w:pPr>
                          </w:p>
                          <w:p w14:paraId="4D8946C4" w14:textId="77777777" w:rsidR="00287A0F" w:rsidRPr="0000739E" w:rsidRDefault="00287A0F" w:rsidP="00A1657F">
                            <w:pPr>
                              <w:rPr>
                                <w:rFonts w:cs="Arial"/>
                              </w:rPr>
                            </w:pPr>
                          </w:p>
                          <w:p w14:paraId="266CAF49" w14:textId="77777777" w:rsidR="00287A0F" w:rsidRDefault="00287A0F" w:rsidP="00A1657F"/>
                          <w:p w14:paraId="328D5471" w14:textId="77777777" w:rsidR="00287A0F" w:rsidRDefault="00287A0F" w:rsidP="00A1657F"/>
                          <w:p w14:paraId="72ED537B" w14:textId="77777777" w:rsidR="00287A0F" w:rsidRDefault="00287A0F" w:rsidP="00A1657F"/>
                          <w:p w14:paraId="15A88D1F" w14:textId="77777777" w:rsidR="00287A0F" w:rsidRDefault="00287A0F" w:rsidP="00A165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F2DA4" id="_x0000_s1031" type="#_x0000_t202" style="position:absolute;left:0;text-align:left;margin-left:0;margin-top:1.45pt;width:419.6pt;height:4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" fillcolor="#d8d8d8">
                <v:textbox>
                  <w:txbxContent>
                    <w:p w14:paraId="6EF36F3D" w14:textId="77777777" w:rsidR="00287A0F" w:rsidRPr="00CC0200" w:rsidRDefault="00287A0F" w:rsidP="00A1657F">
                      <w:pPr>
                        <w:jc w:val="center"/>
                        <w:rPr>
                          <w:b/>
                        </w:rPr>
                      </w:pPr>
                    </w:p>
                    <w:p w14:paraId="0BFF7C29" w14:textId="0ED4783C" w:rsidR="00287A0F" w:rsidRPr="00CC0200" w:rsidRDefault="00287A0F" w:rsidP="00A1657F">
                      <w:pPr>
                        <w:jc w:val="center"/>
                        <w:rPr>
                          <w:b/>
                          <w:sz w:val="28"/>
                          <w:szCs w:val="28"/>
                        </w:rPr>
                      </w:pPr>
                      <w:r>
                        <w:rPr>
                          <w:b/>
                          <w:sz w:val="28"/>
                          <w:szCs w:val="28"/>
                        </w:rPr>
                        <w:t>Annex B</w:t>
                      </w:r>
                      <w:r w:rsidRPr="00CC0200">
                        <w:rPr>
                          <w:b/>
                          <w:sz w:val="28"/>
                          <w:szCs w:val="28"/>
                        </w:rPr>
                        <w:t xml:space="preserve">: </w:t>
                      </w:r>
                      <w:r>
                        <w:rPr>
                          <w:b/>
                          <w:sz w:val="28"/>
                          <w:szCs w:val="28"/>
                        </w:rPr>
                        <w:t>Mandatory Exclusion Grounds</w:t>
                      </w:r>
                    </w:p>
                    <w:p w14:paraId="634AF441" w14:textId="77777777" w:rsidR="00287A0F" w:rsidRPr="00CC0200" w:rsidRDefault="00287A0F" w:rsidP="00A1657F">
                      <w:pPr>
                        <w:rPr>
                          <w:rFonts w:cs="Arial"/>
                          <w:sz w:val="28"/>
                          <w:szCs w:val="28"/>
                        </w:rPr>
                      </w:pPr>
                    </w:p>
                    <w:p w14:paraId="4D8946C4" w14:textId="77777777" w:rsidR="00287A0F" w:rsidRPr="0000739E" w:rsidRDefault="00287A0F" w:rsidP="00A1657F">
                      <w:pPr>
                        <w:rPr>
                          <w:rFonts w:cs="Arial"/>
                        </w:rPr>
                      </w:pPr>
                    </w:p>
                    <w:p w14:paraId="266CAF49" w14:textId="77777777" w:rsidR="00287A0F" w:rsidRDefault="00287A0F" w:rsidP="00A1657F"/>
                    <w:p w14:paraId="328D5471" w14:textId="77777777" w:rsidR="00287A0F" w:rsidRDefault="00287A0F" w:rsidP="00A1657F"/>
                    <w:p w14:paraId="72ED537B" w14:textId="77777777" w:rsidR="00287A0F" w:rsidRDefault="00287A0F" w:rsidP="00A1657F"/>
                    <w:p w14:paraId="15A88D1F" w14:textId="77777777" w:rsidR="00287A0F" w:rsidRDefault="00287A0F" w:rsidP="00A1657F"/>
                  </w:txbxContent>
                </v:textbox>
                <w10:wrap anchorx="margin"/>
              </v:shape>
            </w:pict>
          </mc:Fallback>
        </mc:AlternateContent>
      </w:r>
    </w:p>
    <w:p w14:paraId="703C7BA5" w14:textId="77777777" w:rsidR="00A1657F" w:rsidRDefault="00A1657F" w:rsidP="00EB798A">
      <w:pPr>
        <w:pStyle w:val="Normal1"/>
        <w:jc w:val="right"/>
        <w:rPr>
          <w:rFonts w:ascii="Arial" w:eastAsia="Arial" w:hAnsi="Arial" w:cs="Arial"/>
          <w:b/>
        </w:rPr>
      </w:pPr>
    </w:p>
    <w:p w14:paraId="194D4931" w14:textId="0DBA2F5E" w:rsidR="00A1657F" w:rsidRDefault="00A1657F" w:rsidP="00EB798A">
      <w:pPr>
        <w:pStyle w:val="Normal1"/>
        <w:jc w:val="right"/>
        <w:rPr>
          <w:rFonts w:ascii="Arial" w:eastAsia="Arial" w:hAnsi="Arial" w:cs="Arial"/>
          <w:b/>
        </w:rPr>
      </w:pPr>
    </w:p>
    <w:p w14:paraId="5285B812" w14:textId="77777777" w:rsidR="00A1657F" w:rsidRDefault="00A1657F" w:rsidP="00EB798A">
      <w:pPr>
        <w:pStyle w:val="Normal1"/>
        <w:jc w:val="right"/>
        <w:rPr>
          <w:rFonts w:ascii="Arial" w:eastAsia="Arial" w:hAnsi="Arial" w:cs="Arial"/>
          <w:b/>
        </w:rPr>
      </w:pPr>
    </w:p>
    <w:p w14:paraId="5C8AE4B8" w14:textId="77777777" w:rsidR="00A1657F" w:rsidRDefault="00A1657F" w:rsidP="00EB798A">
      <w:pPr>
        <w:pStyle w:val="Normal1"/>
        <w:spacing w:after="160"/>
        <w:jc w:val="both"/>
        <w:rPr>
          <w:rFonts w:ascii="Arial" w:eastAsia="Arial" w:hAnsi="Arial" w:cs="Arial"/>
          <w:b/>
        </w:rPr>
      </w:pPr>
    </w:p>
    <w:p w14:paraId="7F79F6E9" w14:textId="3264B545"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lastRenderedPageBreak/>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B9F27" w14:textId="77777777" w:rsidR="00287A0F" w:rsidRDefault="00287A0F" w:rsidP="00EB43D8">
      <w:r>
        <w:separator/>
      </w:r>
    </w:p>
  </w:endnote>
  <w:endnote w:type="continuationSeparator" w:id="0">
    <w:p w14:paraId="3EDD493E" w14:textId="77777777" w:rsidR="00287A0F" w:rsidRDefault="00287A0F"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287A0F" w:rsidRDefault="00287A0F"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287A0F" w:rsidRDefault="00287A0F"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287A0F" w:rsidRDefault="00287A0F"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0D1ACFD0" w:rsidR="00287A0F" w:rsidRDefault="00287A0F" w:rsidP="00CE0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287A0F" w:rsidRDefault="00287A0F"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287A0F" w:rsidRDefault="00287A0F"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1D344" w14:textId="77777777" w:rsidR="00287A0F" w:rsidRDefault="00287A0F" w:rsidP="00EB43D8">
      <w:r>
        <w:separator/>
      </w:r>
    </w:p>
  </w:footnote>
  <w:footnote w:type="continuationSeparator" w:id="0">
    <w:p w14:paraId="5AD1376C" w14:textId="77777777" w:rsidR="00287A0F" w:rsidRDefault="00287A0F" w:rsidP="00EB43D8">
      <w:r>
        <w:continuationSeparator/>
      </w:r>
    </w:p>
  </w:footnote>
  <w:footnote w:id="1">
    <w:p w14:paraId="2715ADFC" w14:textId="77777777" w:rsidR="00287A0F" w:rsidRPr="00FF029F" w:rsidRDefault="00287A0F"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287A0F" w:rsidRDefault="00287A0F"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287A0F" w:rsidRPr="003A3D39" w:rsidRDefault="00287A0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287A0F" w:rsidRPr="003A3D39" w:rsidRDefault="00287A0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287A0F" w:rsidRPr="003A3D39" w:rsidRDefault="00287A0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287A0F" w:rsidRPr="0094597C" w:rsidRDefault="00287A0F"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287A0F" w:rsidRDefault="00287A0F" w:rsidP="00EB798A">
      <w:pPr>
        <w:pStyle w:val="Normal1"/>
        <w:spacing w:after="160" w:line="259" w:lineRule="auto"/>
      </w:pPr>
    </w:p>
  </w:footnote>
  <w:footnote w:id="7">
    <w:p w14:paraId="5E7CBCF2" w14:textId="77777777" w:rsidR="00287A0F" w:rsidRPr="006431DF" w:rsidRDefault="00287A0F"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5FBBB638" w14:textId="3FA076CE" w:rsidR="00287A0F" w:rsidRDefault="00287A0F">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9">
    <w:p w14:paraId="72697AFC" w14:textId="77777777" w:rsidR="00287A0F" w:rsidRPr="006431DF" w:rsidRDefault="00287A0F"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0">
    <w:p w14:paraId="53A0050A" w14:textId="77777777" w:rsidR="00287A0F" w:rsidRPr="006431DF" w:rsidRDefault="00287A0F"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1">
    <w:p w14:paraId="3CEE3543" w14:textId="77777777" w:rsidR="00287A0F" w:rsidRPr="005A2203" w:rsidRDefault="00287A0F"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287A0F" w:rsidRPr="00602CDD" w:rsidRDefault="00287A0F">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287A0F" w:rsidRDefault="00287A0F"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46416"/>
    <w:multiLevelType w:val="hybridMultilevel"/>
    <w:tmpl w:val="4D58944E"/>
    <w:lvl w:ilvl="0" w:tplc="F28EDF3C">
      <w:start w:val="1"/>
      <w:numFmt w:val="decimal"/>
      <w:lvlText w:val="%1."/>
      <w:lvlJc w:val="left"/>
      <w:pPr>
        <w:ind w:left="360"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AA2F9E"/>
    <w:multiLevelType w:val="hybridMultilevel"/>
    <w:tmpl w:val="FC609C92"/>
    <w:lvl w:ilvl="0" w:tplc="D86C4E4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1B1704E"/>
    <w:multiLevelType w:val="hybridMultilevel"/>
    <w:tmpl w:val="5694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5"/>
  </w:num>
  <w:num w:numId="4">
    <w:abstractNumId w:val="1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29"/>
  </w:num>
  <w:num w:numId="10">
    <w:abstractNumId w:val="6"/>
  </w:num>
  <w:num w:numId="11">
    <w:abstractNumId w:val="30"/>
  </w:num>
  <w:num w:numId="12">
    <w:abstractNumId w:val="12"/>
  </w:num>
  <w:num w:numId="13">
    <w:abstractNumId w:val="17"/>
  </w:num>
  <w:num w:numId="14">
    <w:abstractNumId w:val="1"/>
  </w:num>
  <w:num w:numId="15">
    <w:abstractNumId w:val="19"/>
  </w:num>
  <w:num w:numId="16">
    <w:abstractNumId w:val="5"/>
  </w:num>
  <w:num w:numId="17">
    <w:abstractNumId w:val="25"/>
  </w:num>
  <w:num w:numId="18">
    <w:abstractNumId w:val="21"/>
  </w:num>
  <w:num w:numId="19">
    <w:abstractNumId w:val="3"/>
  </w:num>
  <w:num w:numId="20">
    <w:abstractNumId w:val="28"/>
  </w:num>
  <w:num w:numId="21">
    <w:abstractNumId w:val="10"/>
  </w:num>
  <w:num w:numId="22">
    <w:abstractNumId w:val="9"/>
  </w:num>
  <w:num w:numId="23">
    <w:abstractNumId w:val="24"/>
  </w:num>
  <w:num w:numId="24">
    <w:abstractNumId w:val="23"/>
  </w:num>
  <w:num w:numId="25">
    <w:abstractNumId w:val="1"/>
  </w:num>
  <w:num w:numId="26">
    <w:abstractNumId w:val="14"/>
  </w:num>
  <w:num w:numId="27">
    <w:abstractNumId w:val="20"/>
  </w:num>
  <w:num w:numId="28">
    <w:abstractNumId w:val="26"/>
  </w:num>
  <w:num w:numId="29">
    <w:abstractNumId w:val="4"/>
  </w:num>
  <w:num w:numId="30">
    <w:abstractNumId w:val="27"/>
  </w:num>
  <w:num w:numId="31">
    <w:abstractNumId w:val="22"/>
  </w:num>
  <w:num w:numId="32">
    <w:abstractNumId w:val="8"/>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7BC"/>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B3A"/>
    <w:rsid w:val="00034DF2"/>
    <w:rsid w:val="00034DFB"/>
    <w:rsid w:val="000357F1"/>
    <w:rsid w:val="00036F81"/>
    <w:rsid w:val="000402C3"/>
    <w:rsid w:val="0004047B"/>
    <w:rsid w:val="00040BD3"/>
    <w:rsid w:val="0004128F"/>
    <w:rsid w:val="00042622"/>
    <w:rsid w:val="000437BC"/>
    <w:rsid w:val="000442CA"/>
    <w:rsid w:val="00046E46"/>
    <w:rsid w:val="00047345"/>
    <w:rsid w:val="0005076E"/>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2C6D"/>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47AB"/>
    <w:rsid w:val="000B49B0"/>
    <w:rsid w:val="000B6307"/>
    <w:rsid w:val="000B6FF7"/>
    <w:rsid w:val="000B765B"/>
    <w:rsid w:val="000C0AEF"/>
    <w:rsid w:val="000C0CDC"/>
    <w:rsid w:val="000C0E8E"/>
    <w:rsid w:val="000C157D"/>
    <w:rsid w:val="000C18D0"/>
    <w:rsid w:val="000C2110"/>
    <w:rsid w:val="000C30B1"/>
    <w:rsid w:val="000C54E5"/>
    <w:rsid w:val="000C55C9"/>
    <w:rsid w:val="000C5627"/>
    <w:rsid w:val="000C61CC"/>
    <w:rsid w:val="000C6AB0"/>
    <w:rsid w:val="000C7B32"/>
    <w:rsid w:val="000D0180"/>
    <w:rsid w:val="000D1BC1"/>
    <w:rsid w:val="000D2428"/>
    <w:rsid w:val="000D25FF"/>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3F7"/>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551"/>
    <w:rsid w:val="00121E96"/>
    <w:rsid w:val="00122D16"/>
    <w:rsid w:val="00123880"/>
    <w:rsid w:val="00123F44"/>
    <w:rsid w:val="00124072"/>
    <w:rsid w:val="00126383"/>
    <w:rsid w:val="001263B0"/>
    <w:rsid w:val="001266BA"/>
    <w:rsid w:val="00126888"/>
    <w:rsid w:val="0012785A"/>
    <w:rsid w:val="00127892"/>
    <w:rsid w:val="00130F60"/>
    <w:rsid w:val="001336CC"/>
    <w:rsid w:val="0013378E"/>
    <w:rsid w:val="00133C30"/>
    <w:rsid w:val="00134151"/>
    <w:rsid w:val="0013443A"/>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0D"/>
    <w:rsid w:val="0015335C"/>
    <w:rsid w:val="001546D0"/>
    <w:rsid w:val="00154910"/>
    <w:rsid w:val="00155064"/>
    <w:rsid w:val="00155D7E"/>
    <w:rsid w:val="0015685E"/>
    <w:rsid w:val="001607D8"/>
    <w:rsid w:val="00160AE9"/>
    <w:rsid w:val="001610E5"/>
    <w:rsid w:val="00162217"/>
    <w:rsid w:val="001622D1"/>
    <w:rsid w:val="001623B7"/>
    <w:rsid w:val="00162406"/>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297"/>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B77"/>
    <w:rsid w:val="001B4EE0"/>
    <w:rsid w:val="001B50A0"/>
    <w:rsid w:val="001B52BF"/>
    <w:rsid w:val="001B5BBB"/>
    <w:rsid w:val="001B62B4"/>
    <w:rsid w:val="001B645D"/>
    <w:rsid w:val="001B64DC"/>
    <w:rsid w:val="001B68C6"/>
    <w:rsid w:val="001C06E6"/>
    <w:rsid w:val="001C0789"/>
    <w:rsid w:val="001C169D"/>
    <w:rsid w:val="001C26B2"/>
    <w:rsid w:val="001C29EC"/>
    <w:rsid w:val="001C687B"/>
    <w:rsid w:val="001C6E36"/>
    <w:rsid w:val="001C6F7B"/>
    <w:rsid w:val="001C7A0A"/>
    <w:rsid w:val="001C7FE2"/>
    <w:rsid w:val="001D071F"/>
    <w:rsid w:val="001D26F4"/>
    <w:rsid w:val="001D28C6"/>
    <w:rsid w:val="001D2E3F"/>
    <w:rsid w:val="001D4DDF"/>
    <w:rsid w:val="001D5D04"/>
    <w:rsid w:val="001D5D56"/>
    <w:rsid w:val="001D6205"/>
    <w:rsid w:val="001D648F"/>
    <w:rsid w:val="001D6493"/>
    <w:rsid w:val="001D7041"/>
    <w:rsid w:val="001E014D"/>
    <w:rsid w:val="001E0433"/>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341B"/>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585A"/>
    <w:rsid w:val="0021679F"/>
    <w:rsid w:val="0021724C"/>
    <w:rsid w:val="002174A1"/>
    <w:rsid w:val="00220792"/>
    <w:rsid w:val="002208AE"/>
    <w:rsid w:val="00220F36"/>
    <w:rsid w:val="00221A0D"/>
    <w:rsid w:val="00221B09"/>
    <w:rsid w:val="00222259"/>
    <w:rsid w:val="00222DF8"/>
    <w:rsid w:val="002240C8"/>
    <w:rsid w:val="0022531F"/>
    <w:rsid w:val="00225A9F"/>
    <w:rsid w:val="002275B7"/>
    <w:rsid w:val="00227600"/>
    <w:rsid w:val="002311ED"/>
    <w:rsid w:val="00231C14"/>
    <w:rsid w:val="002352C0"/>
    <w:rsid w:val="002352D3"/>
    <w:rsid w:val="0023606D"/>
    <w:rsid w:val="0023680D"/>
    <w:rsid w:val="00240136"/>
    <w:rsid w:val="002403A0"/>
    <w:rsid w:val="002411A0"/>
    <w:rsid w:val="00242001"/>
    <w:rsid w:val="002437E8"/>
    <w:rsid w:val="002445CE"/>
    <w:rsid w:val="00244FDA"/>
    <w:rsid w:val="00245373"/>
    <w:rsid w:val="002459FA"/>
    <w:rsid w:val="0024686C"/>
    <w:rsid w:val="0025019A"/>
    <w:rsid w:val="0025083B"/>
    <w:rsid w:val="0025111D"/>
    <w:rsid w:val="00251FEB"/>
    <w:rsid w:val="00252244"/>
    <w:rsid w:val="00252C4B"/>
    <w:rsid w:val="00253106"/>
    <w:rsid w:val="002540A3"/>
    <w:rsid w:val="00255013"/>
    <w:rsid w:val="00255185"/>
    <w:rsid w:val="002563B4"/>
    <w:rsid w:val="002566ED"/>
    <w:rsid w:val="0025697D"/>
    <w:rsid w:val="00261414"/>
    <w:rsid w:val="00262AF5"/>
    <w:rsid w:val="002636E8"/>
    <w:rsid w:val="00263BCE"/>
    <w:rsid w:val="00265940"/>
    <w:rsid w:val="00266DFF"/>
    <w:rsid w:val="00266FF9"/>
    <w:rsid w:val="00267145"/>
    <w:rsid w:val="002673E0"/>
    <w:rsid w:val="00270012"/>
    <w:rsid w:val="0027038A"/>
    <w:rsid w:val="00271DED"/>
    <w:rsid w:val="00272626"/>
    <w:rsid w:val="00272E19"/>
    <w:rsid w:val="00273493"/>
    <w:rsid w:val="00273A3E"/>
    <w:rsid w:val="00273F4F"/>
    <w:rsid w:val="00274BE9"/>
    <w:rsid w:val="00275F70"/>
    <w:rsid w:val="002809F7"/>
    <w:rsid w:val="00281066"/>
    <w:rsid w:val="00281794"/>
    <w:rsid w:val="00281F3E"/>
    <w:rsid w:val="00282D61"/>
    <w:rsid w:val="00282F6D"/>
    <w:rsid w:val="002847E2"/>
    <w:rsid w:val="00284D34"/>
    <w:rsid w:val="00285474"/>
    <w:rsid w:val="0028563C"/>
    <w:rsid w:val="002856D6"/>
    <w:rsid w:val="00285A3C"/>
    <w:rsid w:val="002860F4"/>
    <w:rsid w:val="0028676E"/>
    <w:rsid w:val="00286815"/>
    <w:rsid w:val="00286DE6"/>
    <w:rsid w:val="002877C3"/>
    <w:rsid w:val="00287A0F"/>
    <w:rsid w:val="00290312"/>
    <w:rsid w:val="00290482"/>
    <w:rsid w:val="002915E1"/>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A72"/>
    <w:rsid w:val="002A5C78"/>
    <w:rsid w:val="002A638F"/>
    <w:rsid w:val="002A76E7"/>
    <w:rsid w:val="002A7790"/>
    <w:rsid w:val="002A7C2C"/>
    <w:rsid w:val="002B2189"/>
    <w:rsid w:val="002B22AC"/>
    <w:rsid w:val="002B27E6"/>
    <w:rsid w:val="002B2EEE"/>
    <w:rsid w:val="002B40AF"/>
    <w:rsid w:val="002B43B5"/>
    <w:rsid w:val="002B550C"/>
    <w:rsid w:val="002B5F61"/>
    <w:rsid w:val="002B622B"/>
    <w:rsid w:val="002B7281"/>
    <w:rsid w:val="002B769F"/>
    <w:rsid w:val="002C06A2"/>
    <w:rsid w:val="002C168E"/>
    <w:rsid w:val="002C1993"/>
    <w:rsid w:val="002C1C15"/>
    <w:rsid w:val="002C2145"/>
    <w:rsid w:val="002C29EF"/>
    <w:rsid w:val="002C3787"/>
    <w:rsid w:val="002C466D"/>
    <w:rsid w:val="002C47F3"/>
    <w:rsid w:val="002C5064"/>
    <w:rsid w:val="002C533F"/>
    <w:rsid w:val="002C53C0"/>
    <w:rsid w:val="002C54D9"/>
    <w:rsid w:val="002C5AF6"/>
    <w:rsid w:val="002C6CEC"/>
    <w:rsid w:val="002C79DE"/>
    <w:rsid w:val="002D0602"/>
    <w:rsid w:val="002D09B9"/>
    <w:rsid w:val="002D142C"/>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778"/>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14DAA"/>
    <w:rsid w:val="00320516"/>
    <w:rsid w:val="00320902"/>
    <w:rsid w:val="003213C5"/>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1D88"/>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C69"/>
    <w:rsid w:val="00372E97"/>
    <w:rsid w:val="00373710"/>
    <w:rsid w:val="003745E5"/>
    <w:rsid w:val="00377705"/>
    <w:rsid w:val="00377DBD"/>
    <w:rsid w:val="00377E2E"/>
    <w:rsid w:val="0038006D"/>
    <w:rsid w:val="00380DAD"/>
    <w:rsid w:val="00380FE1"/>
    <w:rsid w:val="00381725"/>
    <w:rsid w:val="00382A62"/>
    <w:rsid w:val="003839ED"/>
    <w:rsid w:val="00383B11"/>
    <w:rsid w:val="003840DA"/>
    <w:rsid w:val="00384532"/>
    <w:rsid w:val="003846E8"/>
    <w:rsid w:val="00384D91"/>
    <w:rsid w:val="00384EF4"/>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1A84"/>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8FD"/>
    <w:rsid w:val="003C6935"/>
    <w:rsid w:val="003C6ABE"/>
    <w:rsid w:val="003C76EB"/>
    <w:rsid w:val="003C7DD8"/>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4972"/>
    <w:rsid w:val="003E546D"/>
    <w:rsid w:val="003E5C19"/>
    <w:rsid w:val="003E6534"/>
    <w:rsid w:val="003E6A7A"/>
    <w:rsid w:val="003F0792"/>
    <w:rsid w:val="003F0A2B"/>
    <w:rsid w:val="003F0B9B"/>
    <w:rsid w:val="003F1149"/>
    <w:rsid w:val="003F2838"/>
    <w:rsid w:val="003F3EAB"/>
    <w:rsid w:val="003F40F7"/>
    <w:rsid w:val="003F489D"/>
    <w:rsid w:val="003F4D30"/>
    <w:rsid w:val="003F5115"/>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045C"/>
    <w:rsid w:val="00421DC0"/>
    <w:rsid w:val="004222B9"/>
    <w:rsid w:val="00422E82"/>
    <w:rsid w:val="0042315E"/>
    <w:rsid w:val="004233DF"/>
    <w:rsid w:val="00424B94"/>
    <w:rsid w:val="0042547D"/>
    <w:rsid w:val="0042647F"/>
    <w:rsid w:val="004269F8"/>
    <w:rsid w:val="00426A18"/>
    <w:rsid w:val="00426AFF"/>
    <w:rsid w:val="00427AE5"/>
    <w:rsid w:val="00427AFA"/>
    <w:rsid w:val="00430E40"/>
    <w:rsid w:val="00432353"/>
    <w:rsid w:val="00432CCE"/>
    <w:rsid w:val="00432EDF"/>
    <w:rsid w:val="004335BC"/>
    <w:rsid w:val="004339BE"/>
    <w:rsid w:val="00433A8C"/>
    <w:rsid w:val="004363E1"/>
    <w:rsid w:val="0043732D"/>
    <w:rsid w:val="00437572"/>
    <w:rsid w:val="00440E2A"/>
    <w:rsid w:val="00441D8B"/>
    <w:rsid w:val="00442F50"/>
    <w:rsid w:val="00443073"/>
    <w:rsid w:val="00443DE6"/>
    <w:rsid w:val="00443FDA"/>
    <w:rsid w:val="00444762"/>
    <w:rsid w:val="00444878"/>
    <w:rsid w:val="00445CF1"/>
    <w:rsid w:val="00446D95"/>
    <w:rsid w:val="00447420"/>
    <w:rsid w:val="00447792"/>
    <w:rsid w:val="00451282"/>
    <w:rsid w:val="0045217F"/>
    <w:rsid w:val="0045281B"/>
    <w:rsid w:val="00454BAD"/>
    <w:rsid w:val="00454F16"/>
    <w:rsid w:val="004555B6"/>
    <w:rsid w:val="0045560E"/>
    <w:rsid w:val="004560FB"/>
    <w:rsid w:val="004562E8"/>
    <w:rsid w:val="00456DE6"/>
    <w:rsid w:val="00456E30"/>
    <w:rsid w:val="00457E00"/>
    <w:rsid w:val="00460096"/>
    <w:rsid w:val="00461008"/>
    <w:rsid w:val="0046101F"/>
    <w:rsid w:val="004630F7"/>
    <w:rsid w:val="00464000"/>
    <w:rsid w:val="0046424C"/>
    <w:rsid w:val="00464A1C"/>
    <w:rsid w:val="004666C3"/>
    <w:rsid w:val="00466F39"/>
    <w:rsid w:val="004679FF"/>
    <w:rsid w:val="0047021B"/>
    <w:rsid w:val="004710C3"/>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32B0"/>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3E0"/>
    <w:rsid w:val="004B0C5B"/>
    <w:rsid w:val="004B11F8"/>
    <w:rsid w:val="004B1235"/>
    <w:rsid w:val="004B2057"/>
    <w:rsid w:val="004B29D2"/>
    <w:rsid w:val="004B2BB0"/>
    <w:rsid w:val="004B3AD5"/>
    <w:rsid w:val="004B40EE"/>
    <w:rsid w:val="004B4652"/>
    <w:rsid w:val="004B5652"/>
    <w:rsid w:val="004B5CDC"/>
    <w:rsid w:val="004B602B"/>
    <w:rsid w:val="004B7B6A"/>
    <w:rsid w:val="004C0ADD"/>
    <w:rsid w:val="004C1130"/>
    <w:rsid w:val="004C2190"/>
    <w:rsid w:val="004C21A4"/>
    <w:rsid w:val="004C2D78"/>
    <w:rsid w:val="004C35ED"/>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161"/>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2B8F"/>
    <w:rsid w:val="004F444A"/>
    <w:rsid w:val="004F66E4"/>
    <w:rsid w:val="00501199"/>
    <w:rsid w:val="0050136D"/>
    <w:rsid w:val="00501946"/>
    <w:rsid w:val="005024AD"/>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0DD"/>
    <w:rsid w:val="0052613B"/>
    <w:rsid w:val="00526862"/>
    <w:rsid w:val="00526FC3"/>
    <w:rsid w:val="0052718A"/>
    <w:rsid w:val="00530343"/>
    <w:rsid w:val="00532692"/>
    <w:rsid w:val="00532695"/>
    <w:rsid w:val="005330EB"/>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4D4D"/>
    <w:rsid w:val="0054591C"/>
    <w:rsid w:val="00545E0E"/>
    <w:rsid w:val="00547CBF"/>
    <w:rsid w:val="00547EB4"/>
    <w:rsid w:val="00550203"/>
    <w:rsid w:val="00550B6E"/>
    <w:rsid w:val="0055182B"/>
    <w:rsid w:val="005532E8"/>
    <w:rsid w:val="00554FE6"/>
    <w:rsid w:val="005553CF"/>
    <w:rsid w:val="0055732C"/>
    <w:rsid w:val="00560AAB"/>
    <w:rsid w:val="0056175D"/>
    <w:rsid w:val="0056237D"/>
    <w:rsid w:val="00562C95"/>
    <w:rsid w:val="005644AF"/>
    <w:rsid w:val="00567328"/>
    <w:rsid w:val="00570BF6"/>
    <w:rsid w:val="00570C67"/>
    <w:rsid w:val="0057260A"/>
    <w:rsid w:val="0057359C"/>
    <w:rsid w:val="00574A2F"/>
    <w:rsid w:val="00574B0F"/>
    <w:rsid w:val="00575D92"/>
    <w:rsid w:val="00575F56"/>
    <w:rsid w:val="005764AA"/>
    <w:rsid w:val="005769DA"/>
    <w:rsid w:val="00576AE6"/>
    <w:rsid w:val="00576D54"/>
    <w:rsid w:val="0058037F"/>
    <w:rsid w:val="00580652"/>
    <w:rsid w:val="00580FC3"/>
    <w:rsid w:val="005812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1CBC"/>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2E88"/>
    <w:rsid w:val="005F325F"/>
    <w:rsid w:val="005F3FD5"/>
    <w:rsid w:val="005F409A"/>
    <w:rsid w:val="005F5CC7"/>
    <w:rsid w:val="005F6350"/>
    <w:rsid w:val="005F738A"/>
    <w:rsid w:val="0060092E"/>
    <w:rsid w:val="006013E3"/>
    <w:rsid w:val="00602659"/>
    <w:rsid w:val="00602CDD"/>
    <w:rsid w:val="00603A52"/>
    <w:rsid w:val="006042F1"/>
    <w:rsid w:val="00604988"/>
    <w:rsid w:val="00604FBA"/>
    <w:rsid w:val="0060534F"/>
    <w:rsid w:val="00605E6E"/>
    <w:rsid w:val="00606326"/>
    <w:rsid w:val="00606B5B"/>
    <w:rsid w:val="00607939"/>
    <w:rsid w:val="00610A39"/>
    <w:rsid w:val="0061213E"/>
    <w:rsid w:val="00612B4B"/>
    <w:rsid w:val="006136EB"/>
    <w:rsid w:val="00613CCD"/>
    <w:rsid w:val="0061491B"/>
    <w:rsid w:val="00615E7C"/>
    <w:rsid w:val="006163E3"/>
    <w:rsid w:val="006166F5"/>
    <w:rsid w:val="00616BF4"/>
    <w:rsid w:val="006173D0"/>
    <w:rsid w:val="00617EE5"/>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AE3"/>
    <w:rsid w:val="00635A0F"/>
    <w:rsid w:val="00635F9E"/>
    <w:rsid w:val="006360E4"/>
    <w:rsid w:val="00636621"/>
    <w:rsid w:val="00636943"/>
    <w:rsid w:val="00636E66"/>
    <w:rsid w:val="00640784"/>
    <w:rsid w:val="006407E9"/>
    <w:rsid w:val="00640F80"/>
    <w:rsid w:val="006428D8"/>
    <w:rsid w:val="00643728"/>
    <w:rsid w:val="00643961"/>
    <w:rsid w:val="00644484"/>
    <w:rsid w:val="0064490F"/>
    <w:rsid w:val="00644959"/>
    <w:rsid w:val="0064554A"/>
    <w:rsid w:val="0064583C"/>
    <w:rsid w:val="006459E7"/>
    <w:rsid w:val="00645A90"/>
    <w:rsid w:val="00645F57"/>
    <w:rsid w:val="00645F66"/>
    <w:rsid w:val="00646527"/>
    <w:rsid w:val="00646AF2"/>
    <w:rsid w:val="00646B89"/>
    <w:rsid w:val="00646BDE"/>
    <w:rsid w:val="00646EA5"/>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C6F"/>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1B8C"/>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09D8"/>
    <w:rsid w:val="006B1360"/>
    <w:rsid w:val="006B18F4"/>
    <w:rsid w:val="006B1EE2"/>
    <w:rsid w:val="006B1EFC"/>
    <w:rsid w:val="006B4A3D"/>
    <w:rsid w:val="006B4A86"/>
    <w:rsid w:val="006B50F4"/>
    <w:rsid w:val="006B5381"/>
    <w:rsid w:val="006B6903"/>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52C0"/>
    <w:rsid w:val="006C63EF"/>
    <w:rsid w:val="006C708E"/>
    <w:rsid w:val="006D060A"/>
    <w:rsid w:val="006D09D2"/>
    <w:rsid w:val="006D1797"/>
    <w:rsid w:val="006D1EB5"/>
    <w:rsid w:val="006D20B7"/>
    <w:rsid w:val="006D3848"/>
    <w:rsid w:val="006D4917"/>
    <w:rsid w:val="006D62F6"/>
    <w:rsid w:val="006D645F"/>
    <w:rsid w:val="006D6807"/>
    <w:rsid w:val="006D758D"/>
    <w:rsid w:val="006D7E05"/>
    <w:rsid w:val="006E1379"/>
    <w:rsid w:val="006E31A8"/>
    <w:rsid w:val="006E44C1"/>
    <w:rsid w:val="006E47A6"/>
    <w:rsid w:val="006E49A8"/>
    <w:rsid w:val="006E5396"/>
    <w:rsid w:val="006E576B"/>
    <w:rsid w:val="006E5E48"/>
    <w:rsid w:val="006E686B"/>
    <w:rsid w:val="006E6F4C"/>
    <w:rsid w:val="006E77DF"/>
    <w:rsid w:val="006E7D4B"/>
    <w:rsid w:val="006E7E12"/>
    <w:rsid w:val="006E7FBA"/>
    <w:rsid w:val="006F0FBC"/>
    <w:rsid w:val="006F2485"/>
    <w:rsid w:val="006F293F"/>
    <w:rsid w:val="006F2FBA"/>
    <w:rsid w:val="006F39E8"/>
    <w:rsid w:val="006F3E50"/>
    <w:rsid w:val="006F4420"/>
    <w:rsid w:val="006F4A6B"/>
    <w:rsid w:val="006F53CD"/>
    <w:rsid w:val="006F5702"/>
    <w:rsid w:val="006F70A3"/>
    <w:rsid w:val="006F752B"/>
    <w:rsid w:val="006F7FC2"/>
    <w:rsid w:val="00701B8C"/>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2066"/>
    <w:rsid w:val="00724754"/>
    <w:rsid w:val="00725527"/>
    <w:rsid w:val="007258A3"/>
    <w:rsid w:val="00730668"/>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3AB"/>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1D54"/>
    <w:rsid w:val="007B3C23"/>
    <w:rsid w:val="007B3DBA"/>
    <w:rsid w:val="007B3F0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688"/>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041A"/>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1BF2"/>
    <w:rsid w:val="00812092"/>
    <w:rsid w:val="0081273E"/>
    <w:rsid w:val="00812DEF"/>
    <w:rsid w:val="00812E56"/>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DB2"/>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0ADF"/>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033"/>
    <w:rsid w:val="00884DF5"/>
    <w:rsid w:val="00885287"/>
    <w:rsid w:val="00885A8D"/>
    <w:rsid w:val="00885F2B"/>
    <w:rsid w:val="008870AD"/>
    <w:rsid w:val="008877C3"/>
    <w:rsid w:val="008900E7"/>
    <w:rsid w:val="00890423"/>
    <w:rsid w:val="0089058C"/>
    <w:rsid w:val="008924F5"/>
    <w:rsid w:val="00892698"/>
    <w:rsid w:val="00892CA6"/>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28E5"/>
    <w:rsid w:val="008C3108"/>
    <w:rsid w:val="008C336D"/>
    <w:rsid w:val="008C4457"/>
    <w:rsid w:val="008C5962"/>
    <w:rsid w:val="008C617E"/>
    <w:rsid w:val="008C6DA5"/>
    <w:rsid w:val="008C7574"/>
    <w:rsid w:val="008D043D"/>
    <w:rsid w:val="008D0836"/>
    <w:rsid w:val="008D0DE7"/>
    <w:rsid w:val="008D1802"/>
    <w:rsid w:val="008D190A"/>
    <w:rsid w:val="008D2FB5"/>
    <w:rsid w:val="008D35A7"/>
    <w:rsid w:val="008D3885"/>
    <w:rsid w:val="008D3931"/>
    <w:rsid w:val="008D3A7C"/>
    <w:rsid w:val="008D49EE"/>
    <w:rsid w:val="008D4C25"/>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2DF"/>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A7A"/>
    <w:rsid w:val="00907B78"/>
    <w:rsid w:val="00910A71"/>
    <w:rsid w:val="00910D86"/>
    <w:rsid w:val="00913292"/>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97C"/>
    <w:rsid w:val="00945C0C"/>
    <w:rsid w:val="00945CBD"/>
    <w:rsid w:val="00946035"/>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1AE5"/>
    <w:rsid w:val="00963846"/>
    <w:rsid w:val="00963DF5"/>
    <w:rsid w:val="0096411D"/>
    <w:rsid w:val="009657D1"/>
    <w:rsid w:val="00967EF9"/>
    <w:rsid w:val="0097029F"/>
    <w:rsid w:val="00973423"/>
    <w:rsid w:val="00973737"/>
    <w:rsid w:val="00973828"/>
    <w:rsid w:val="00973BFB"/>
    <w:rsid w:val="0097452D"/>
    <w:rsid w:val="009749FA"/>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3B"/>
    <w:rsid w:val="00986DFF"/>
    <w:rsid w:val="0098712B"/>
    <w:rsid w:val="009904B5"/>
    <w:rsid w:val="009909D9"/>
    <w:rsid w:val="00991184"/>
    <w:rsid w:val="009928F6"/>
    <w:rsid w:val="00992CFA"/>
    <w:rsid w:val="009941E7"/>
    <w:rsid w:val="00994682"/>
    <w:rsid w:val="009947C0"/>
    <w:rsid w:val="00994849"/>
    <w:rsid w:val="00994D1D"/>
    <w:rsid w:val="00994D6F"/>
    <w:rsid w:val="0099504C"/>
    <w:rsid w:val="009954ED"/>
    <w:rsid w:val="00995F5C"/>
    <w:rsid w:val="009961B5"/>
    <w:rsid w:val="009976D0"/>
    <w:rsid w:val="009A0273"/>
    <w:rsid w:val="009A05F1"/>
    <w:rsid w:val="009A1AF4"/>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4DBD"/>
    <w:rsid w:val="009B6070"/>
    <w:rsid w:val="009B740F"/>
    <w:rsid w:val="009B7D2F"/>
    <w:rsid w:val="009B7FBC"/>
    <w:rsid w:val="009C0186"/>
    <w:rsid w:val="009C0932"/>
    <w:rsid w:val="009C2990"/>
    <w:rsid w:val="009C2F5D"/>
    <w:rsid w:val="009C3580"/>
    <w:rsid w:val="009C4157"/>
    <w:rsid w:val="009C42E1"/>
    <w:rsid w:val="009C439A"/>
    <w:rsid w:val="009C4FF7"/>
    <w:rsid w:val="009C6D1F"/>
    <w:rsid w:val="009C7F8E"/>
    <w:rsid w:val="009D012C"/>
    <w:rsid w:val="009D0575"/>
    <w:rsid w:val="009D05EE"/>
    <w:rsid w:val="009D163D"/>
    <w:rsid w:val="009D1819"/>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EF1"/>
    <w:rsid w:val="009E7DE7"/>
    <w:rsid w:val="009E7EA2"/>
    <w:rsid w:val="009F066E"/>
    <w:rsid w:val="009F1FAA"/>
    <w:rsid w:val="009F38C7"/>
    <w:rsid w:val="009F3A45"/>
    <w:rsid w:val="009F53C3"/>
    <w:rsid w:val="009F5787"/>
    <w:rsid w:val="009F60BD"/>
    <w:rsid w:val="009F749D"/>
    <w:rsid w:val="009F7CC0"/>
    <w:rsid w:val="009F7FEB"/>
    <w:rsid w:val="00A00BB3"/>
    <w:rsid w:val="00A01286"/>
    <w:rsid w:val="00A0171F"/>
    <w:rsid w:val="00A01E42"/>
    <w:rsid w:val="00A01FDC"/>
    <w:rsid w:val="00A020B2"/>
    <w:rsid w:val="00A02100"/>
    <w:rsid w:val="00A0258C"/>
    <w:rsid w:val="00A03C8F"/>
    <w:rsid w:val="00A03FA3"/>
    <w:rsid w:val="00A05A58"/>
    <w:rsid w:val="00A05A8C"/>
    <w:rsid w:val="00A05B07"/>
    <w:rsid w:val="00A069CE"/>
    <w:rsid w:val="00A06E1E"/>
    <w:rsid w:val="00A073AF"/>
    <w:rsid w:val="00A115D6"/>
    <w:rsid w:val="00A12219"/>
    <w:rsid w:val="00A12EB1"/>
    <w:rsid w:val="00A1336D"/>
    <w:rsid w:val="00A13F5C"/>
    <w:rsid w:val="00A13FA3"/>
    <w:rsid w:val="00A14D41"/>
    <w:rsid w:val="00A14F23"/>
    <w:rsid w:val="00A159D9"/>
    <w:rsid w:val="00A16398"/>
    <w:rsid w:val="00A1657F"/>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E8B"/>
    <w:rsid w:val="00A5620C"/>
    <w:rsid w:val="00A56406"/>
    <w:rsid w:val="00A569F5"/>
    <w:rsid w:val="00A57A45"/>
    <w:rsid w:val="00A57E41"/>
    <w:rsid w:val="00A60483"/>
    <w:rsid w:val="00A6140C"/>
    <w:rsid w:val="00A61633"/>
    <w:rsid w:val="00A628A6"/>
    <w:rsid w:val="00A6352A"/>
    <w:rsid w:val="00A63C92"/>
    <w:rsid w:val="00A63F1A"/>
    <w:rsid w:val="00A63F4D"/>
    <w:rsid w:val="00A64327"/>
    <w:rsid w:val="00A64B82"/>
    <w:rsid w:val="00A65444"/>
    <w:rsid w:val="00A65CB7"/>
    <w:rsid w:val="00A65E65"/>
    <w:rsid w:val="00A665C5"/>
    <w:rsid w:val="00A67A81"/>
    <w:rsid w:val="00A706C2"/>
    <w:rsid w:val="00A70C9F"/>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1043"/>
    <w:rsid w:val="00A924AF"/>
    <w:rsid w:val="00A92B94"/>
    <w:rsid w:val="00A93336"/>
    <w:rsid w:val="00A933A5"/>
    <w:rsid w:val="00A9428F"/>
    <w:rsid w:val="00A94703"/>
    <w:rsid w:val="00A9582B"/>
    <w:rsid w:val="00A959E2"/>
    <w:rsid w:val="00A9624B"/>
    <w:rsid w:val="00A96D32"/>
    <w:rsid w:val="00A96FF0"/>
    <w:rsid w:val="00A9709C"/>
    <w:rsid w:val="00A97B03"/>
    <w:rsid w:val="00AA04AA"/>
    <w:rsid w:val="00AA161E"/>
    <w:rsid w:val="00AA18C9"/>
    <w:rsid w:val="00AA2444"/>
    <w:rsid w:val="00AA24BE"/>
    <w:rsid w:val="00AA4521"/>
    <w:rsid w:val="00AA4951"/>
    <w:rsid w:val="00AA52C0"/>
    <w:rsid w:val="00AA5764"/>
    <w:rsid w:val="00AA5E07"/>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6AB"/>
    <w:rsid w:val="00AE3841"/>
    <w:rsid w:val="00AE3A63"/>
    <w:rsid w:val="00AE3E25"/>
    <w:rsid w:val="00AE3F40"/>
    <w:rsid w:val="00AE4ACA"/>
    <w:rsid w:val="00AE4B88"/>
    <w:rsid w:val="00AE583B"/>
    <w:rsid w:val="00AE65D8"/>
    <w:rsid w:val="00AE76F5"/>
    <w:rsid w:val="00AE795A"/>
    <w:rsid w:val="00AE7E54"/>
    <w:rsid w:val="00AF00FA"/>
    <w:rsid w:val="00AF0493"/>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697"/>
    <w:rsid w:val="00B0798A"/>
    <w:rsid w:val="00B10000"/>
    <w:rsid w:val="00B10C8E"/>
    <w:rsid w:val="00B1139B"/>
    <w:rsid w:val="00B117EF"/>
    <w:rsid w:val="00B11C87"/>
    <w:rsid w:val="00B12058"/>
    <w:rsid w:val="00B130F4"/>
    <w:rsid w:val="00B14236"/>
    <w:rsid w:val="00B15DC4"/>
    <w:rsid w:val="00B1630E"/>
    <w:rsid w:val="00B1732B"/>
    <w:rsid w:val="00B17FCD"/>
    <w:rsid w:val="00B22B3F"/>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3AD8"/>
    <w:rsid w:val="00B63D82"/>
    <w:rsid w:val="00B6589F"/>
    <w:rsid w:val="00B67D80"/>
    <w:rsid w:val="00B70223"/>
    <w:rsid w:val="00B712F8"/>
    <w:rsid w:val="00B7246D"/>
    <w:rsid w:val="00B728E4"/>
    <w:rsid w:val="00B73526"/>
    <w:rsid w:val="00B737A5"/>
    <w:rsid w:val="00B7440D"/>
    <w:rsid w:val="00B750D9"/>
    <w:rsid w:val="00B76829"/>
    <w:rsid w:val="00B77036"/>
    <w:rsid w:val="00B80BED"/>
    <w:rsid w:val="00B811AF"/>
    <w:rsid w:val="00B83EFA"/>
    <w:rsid w:val="00B84220"/>
    <w:rsid w:val="00B84502"/>
    <w:rsid w:val="00B845C6"/>
    <w:rsid w:val="00B84D84"/>
    <w:rsid w:val="00B84DC6"/>
    <w:rsid w:val="00B84F01"/>
    <w:rsid w:val="00B8517D"/>
    <w:rsid w:val="00B869A2"/>
    <w:rsid w:val="00B86D40"/>
    <w:rsid w:val="00B9050B"/>
    <w:rsid w:val="00B90700"/>
    <w:rsid w:val="00B91A7F"/>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00E"/>
    <w:rsid w:val="00BB6317"/>
    <w:rsid w:val="00BB71D0"/>
    <w:rsid w:val="00BC05DF"/>
    <w:rsid w:val="00BC082C"/>
    <w:rsid w:val="00BC1785"/>
    <w:rsid w:val="00BC1861"/>
    <w:rsid w:val="00BC1B1E"/>
    <w:rsid w:val="00BC1D9A"/>
    <w:rsid w:val="00BC223C"/>
    <w:rsid w:val="00BC2A74"/>
    <w:rsid w:val="00BC36BD"/>
    <w:rsid w:val="00BC37AB"/>
    <w:rsid w:val="00BC39E5"/>
    <w:rsid w:val="00BC3AB9"/>
    <w:rsid w:val="00BC448B"/>
    <w:rsid w:val="00BC4855"/>
    <w:rsid w:val="00BC5EDB"/>
    <w:rsid w:val="00BC69CF"/>
    <w:rsid w:val="00BC70BB"/>
    <w:rsid w:val="00BC7ACE"/>
    <w:rsid w:val="00BD1368"/>
    <w:rsid w:val="00BD1875"/>
    <w:rsid w:val="00BD1DA8"/>
    <w:rsid w:val="00BD36E8"/>
    <w:rsid w:val="00BD5FC9"/>
    <w:rsid w:val="00BD65A6"/>
    <w:rsid w:val="00BE0580"/>
    <w:rsid w:val="00BE0960"/>
    <w:rsid w:val="00BE0AC7"/>
    <w:rsid w:val="00BE0E1C"/>
    <w:rsid w:val="00BE1813"/>
    <w:rsid w:val="00BE1B4C"/>
    <w:rsid w:val="00BE1EB2"/>
    <w:rsid w:val="00BE22C0"/>
    <w:rsid w:val="00BE2A33"/>
    <w:rsid w:val="00BE2C9B"/>
    <w:rsid w:val="00BE3E13"/>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3395"/>
    <w:rsid w:val="00C05380"/>
    <w:rsid w:val="00C054A2"/>
    <w:rsid w:val="00C05944"/>
    <w:rsid w:val="00C0638C"/>
    <w:rsid w:val="00C06839"/>
    <w:rsid w:val="00C07D9E"/>
    <w:rsid w:val="00C100DE"/>
    <w:rsid w:val="00C10CB7"/>
    <w:rsid w:val="00C10EEF"/>
    <w:rsid w:val="00C12264"/>
    <w:rsid w:val="00C14C76"/>
    <w:rsid w:val="00C14D8A"/>
    <w:rsid w:val="00C14E63"/>
    <w:rsid w:val="00C14E6C"/>
    <w:rsid w:val="00C17050"/>
    <w:rsid w:val="00C17880"/>
    <w:rsid w:val="00C178B0"/>
    <w:rsid w:val="00C17902"/>
    <w:rsid w:val="00C17AE5"/>
    <w:rsid w:val="00C2070F"/>
    <w:rsid w:val="00C21642"/>
    <w:rsid w:val="00C23067"/>
    <w:rsid w:val="00C23971"/>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019"/>
    <w:rsid w:val="00C6064F"/>
    <w:rsid w:val="00C60BF7"/>
    <w:rsid w:val="00C6136E"/>
    <w:rsid w:val="00C618FF"/>
    <w:rsid w:val="00C61DAD"/>
    <w:rsid w:val="00C61FB0"/>
    <w:rsid w:val="00C62037"/>
    <w:rsid w:val="00C628D5"/>
    <w:rsid w:val="00C633C7"/>
    <w:rsid w:val="00C648A2"/>
    <w:rsid w:val="00C648EB"/>
    <w:rsid w:val="00C6551C"/>
    <w:rsid w:val="00C65E41"/>
    <w:rsid w:val="00C67EE4"/>
    <w:rsid w:val="00C70012"/>
    <w:rsid w:val="00C70564"/>
    <w:rsid w:val="00C71B96"/>
    <w:rsid w:val="00C71C5E"/>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A7EDD"/>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2EC"/>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0905"/>
    <w:rsid w:val="00CF13EC"/>
    <w:rsid w:val="00CF1FE1"/>
    <w:rsid w:val="00CF23DB"/>
    <w:rsid w:val="00CF39C3"/>
    <w:rsid w:val="00CF4136"/>
    <w:rsid w:val="00CF545C"/>
    <w:rsid w:val="00CF5A5B"/>
    <w:rsid w:val="00CF6A64"/>
    <w:rsid w:val="00CF6C2F"/>
    <w:rsid w:val="00CF7103"/>
    <w:rsid w:val="00CF7A4A"/>
    <w:rsid w:val="00D01DBB"/>
    <w:rsid w:val="00D040DD"/>
    <w:rsid w:val="00D05A56"/>
    <w:rsid w:val="00D071A1"/>
    <w:rsid w:val="00D07514"/>
    <w:rsid w:val="00D07593"/>
    <w:rsid w:val="00D1059B"/>
    <w:rsid w:val="00D1181D"/>
    <w:rsid w:val="00D12B9E"/>
    <w:rsid w:val="00D13A5A"/>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CB4"/>
    <w:rsid w:val="00D30AC6"/>
    <w:rsid w:val="00D311FC"/>
    <w:rsid w:val="00D31EBA"/>
    <w:rsid w:val="00D32CD3"/>
    <w:rsid w:val="00D3329C"/>
    <w:rsid w:val="00D332B3"/>
    <w:rsid w:val="00D33A98"/>
    <w:rsid w:val="00D34DC7"/>
    <w:rsid w:val="00D359F1"/>
    <w:rsid w:val="00D3721F"/>
    <w:rsid w:val="00D37249"/>
    <w:rsid w:val="00D400E7"/>
    <w:rsid w:val="00D40823"/>
    <w:rsid w:val="00D41A11"/>
    <w:rsid w:val="00D41A85"/>
    <w:rsid w:val="00D421AC"/>
    <w:rsid w:val="00D42262"/>
    <w:rsid w:val="00D42D91"/>
    <w:rsid w:val="00D447F2"/>
    <w:rsid w:val="00D464DE"/>
    <w:rsid w:val="00D465B3"/>
    <w:rsid w:val="00D4722D"/>
    <w:rsid w:val="00D4799D"/>
    <w:rsid w:val="00D47DAB"/>
    <w:rsid w:val="00D50054"/>
    <w:rsid w:val="00D5024D"/>
    <w:rsid w:val="00D52382"/>
    <w:rsid w:val="00D5455A"/>
    <w:rsid w:val="00D5590C"/>
    <w:rsid w:val="00D568CC"/>
    <w:rsid w:val="00D648EC"/>
    <w:rsid w:val="00D64BB0"/>
    <w:rsid w:val="00D64CE0"/>
    <w:rsid w:val="00D65A1E"/>
    <w:rsid w:val="00D65A99"/>
    <w:rsid w:val="00D66A16"/>
    <w:rsid w:val="00D66BC5"/>
    <w:rsid w:val="00D67F23"/>
    <w:rsid w:val="00D70E67"/>
    <w:rsid w:val="00D719DC"/>
    <w:rsid w:val="00D71BCB"/>
    <w:rsid w:val="00D71C5C"/>
    <w:rsid w:val="00D73FD0"/>
    <w:rsid w:val="00D75586"/>
    <w:rsid w:val="00D7653B"/>
    <w:rsid w:val="00D76B07"/>
    <w:rsid w:val="00D777EA"/>
    <w:rsid w:val="00D77E24"/>
    <w:rsid w:val="00D80757"/>
    <w:rsid w:val="00D81247"/>
    <w:rsid w:val="00D81A3B"/>
    <w:rsid w:val="00D81B9C"/>
    <w:rsid w:val="00D81D00"/>
    <w:rsid w:val="00D851A9"/>
    <w:rsid w:val="00D85248"/>
    <w:rsid w:val="00D85ED7"/>
    <w:rsid w:val="00D86278"/>
    <w:rsid w:val="00D86B94"/>
    <w:rsid w:val="00D86F25"/>
    <w:rsid w:val="00D876BE"/>
    <w:rsid w:val="00D87A53"/>
    <w:rsid w:val="00D87CF2"/>
    <w:rsid w:val="00D904FA"/>
    <w:rsid w:val="00D914A8"/>
    <w:rsid w:val="00D914C7"/>
    <w:rsid w:val="00D918A3"/>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CDE"/>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1C2"/>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D34"/>
    <w:rsid w:val="00DC6E13"/>
    <w:rsid w:val="00DD15F0"/>
    <w:rsid w:val="00DD34B0"/>
    <w:rsid w:val="00DD3909"/>
    <w:rsid w:val="00DD5078"/>
    <w:rsid w:val="00DD5AF5"/>
    <w:rsid w:val="00DD645B"/>
    <w:rsid w:val="00DD667C"/>
    <w:rsid w:val="00DD6D5F"/>
    <w:rsid w:val="00DD6F29"/>
    <w:rsid w:val="00DD74FC"/>
    <w:rsid w:val="00DD7ADA"/>
    <w:rsid w:val="00DE0E41"/>
    <w:rsid w:val="00DE2FF0"/>
    <w:rsid w:val="00DE33A7"/>
    <w:rsid w:val="00DE43C3"/>
    <w:rsid w:val="00DE4B85"/>
    <w:rsid w:val="00DE4FB5"/>
    <w:rsid w:val="00DE5689"/>
    <w:rsid w:val="00DE5E70"/>
    <w:rsid w:val="00DE62AF"/>
    <w:rsid w:val="00DE6D37"/>
    <w:rsid w:val="00DE7E18"/>
    <w:rsid w:val="00DF235E"/>
    <w:rsid w:val="00DF2365"/>
    <w:rsid w:val="00DF2877"/>
    <w:rsid w:val="00DF4220"/>
    <w:rsid w:val="00DF43B7"/>
    <w:rsid w:val="00DF56F7"/>
    <w:rsid w:val="00DF5FD5"/>
    <w:rsid w:val="00DF7189"/>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6D6"/>
    <w:rsid w:val="00E16C05"/>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3568"/>
    <w:rsid w:val="00E45B6D"/>
    <w:rsid w:val="00E4650D"/>
    <w:rsid w:val="00E46E5A"/>
    <w:rsid w:val="00E504DE"/>
    <w:rsid w:val="00E50B2E"/>
    <w:rsid w:val="00E5130E"/>
    <w:rsid w:val="00E52210"/>
    <w:rsid w:val="00E5222E"/>
    <w:rsid w:val="00E52A04"/>
    <w:rsid w:val="00E53204"/>
    <w:rsid w:val="00E54339"/>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D0C"/>
    <w:rsid w:val="00E75377"/>
    <w:rsid w:val="00E76A6D"/>
    <w:rsid w:val="00E76DF5"/>
    <w:rsid w:val="00E81277"/>
    <w:rsid w:val="00E8148A"/>
    <w:rsid w:val="00E8150F"/>
    <w:rsid w:val="00E819AB"/>
    <w:rsid w:val="00E82DFC"/>
    <w:rsid w:val="00E8386C"/>
    <w:rsid w:val="00E84003"/>
    <w:rsid w:val="00E84FAE"/>
    <w:rsid w:val="00E85EAE"/>
    <w:rsid w:val="00E85ED1"/>
    <w:rsid w:val="00E86447"/>
    <w:rsid w:val="00E865E6"/>
    <w:rsid w:val="00E86C52"/>
    <w:rsid w:val="00E87C86"/>
    <w:rsid w:val="00E900A3"/>
    <w:rsid w:val="00E90E34"/>
    <w:rsid w:val="00E91262"/>
    <w:rsid w:val="00E91346"/>
    <w:rsid w:val="00E91FB7"/>
    <w:rsid w:val="00E9212F"/>
    <w:rsid w:val="00E93CED"/>
    <w:rsid w:val="00E94DB1"/>
    <w:rsid w:val="00E95DAA"/>
    <w:rsid w:val="00E95E37"/>
    <w:rsid w:val="00E96739"/>
    <w:rsid w:val="00E967D0"/>
    <w:rsid w:val="00E96881"/>
    <w:rsid w:val="00E96AC4"/>
    <w:rsid w:val="00E96B80"/>
    <w:rsid w:val="00E972E3"/>
    <w:rsid w:val="00E97872"/>
    <w:rsid w:val="00EA064C"/>
    <w:rsid w:val="00EA14A6"/>
    <w:rsid w:val="00EA2603"/>
    <w:rsid w:val="00EA2AE9"/>
    <w:rsid w:val="00EA380D"/>
    <w:rsid w:val="00EA4F04"/>
    <w:rsid w:val="00EA5068"/>
    <w:rsid w:val="00EA5A09"/>
    <w:rsid w:val="00EA675C"/>
    <w:rsid w:val="00EA6A6B"/>
    <w:rsid w:val="00EA6C3D"/>
    <w:rsid w:val="00EA7211"/>
    <w:rsid w:val="00EA740E"/>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0B3"/>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071D"/>
    <w:rsid w:val="00F01223"/>
    <w:rsid w:val="00F01A7C"/>
    <w:rsid w:val="00F022BC"/>
    <w:rsid w:val="00F028B8"/>
    <w:rsid w:val="00F0291F"/>
    <w:rsid w:val="00F042F9"/>
    <w:rsid w:val="00F05EA4"/>
    <w:rsid w:val="00F06264"/>
    <w:rsid w:val="00F06850"/>
    <w:rsid w:val="00F069EC"/>
    <w:rsid w:val="00F07962"/>
    <w:rsid w:val="00F1012C"/>
    <w:rsid w:val="00F11AB5"/>
    <w:rsid w:val="00F121B3"/>
    <w:rsid w:val="00F129F3"/>
    <w:rsid w:val="00F12AED"/>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4CB0"/>
    <w:rsid w:val="00F26C79"/>
    <w:rsid w:val="00F310D0"/>
    <w:rsid w:val="00F31DB0"/>
    <w:rsid w:val="00F32F3C"/>
    <w:rsid w:val="00F334F9"/>
    <w:rsid w:val="00F33EFD"/>
    <w:rsid w:val="00F3423F"/>
    <w:rsid w:val="00F346A4"/>
    <w:rsid w:val="00F34858"/>
    <w:rsid w:val="00F3485D"/>
    <w:rsid w:val="00F35163"/>
    <w:rsid w:val="00F353D7"/>
    <w:rsid w:val="00F35C36"/>
    <w:rsid w:val="00F36EDF"/>
    <w:rsid w:val="00F3791D"/>
    <w:rsid w:val="00F37E3E"/>
    <w:rsid w:val="00F403BC"/>
    <w:rsid w:val="00F42089"/>
    <w:rsid w:val="00F420F5"/>
    <w:rsid w:val="00F437AC"/>
    <w:rsid w:val="00F45B75"/>
    <w:rsid w:val="00F46080"/>
    <w:rsid w:val="00F4657D"/>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35A"/>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08D4"/>
    <w:rsid w:val="00F925E3"/>
    <w:rsid w:val="00F93FBC"/>
    <w:rsid w:val="00F95D46"/>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628E"/>
    <w:rsid w:val="00FC7582"/>
    <w:rsid w:val="00FD1471"/>
    <w:rsid w:val="00FD16E3"/>
    <w:rsid w:val="00FD170D"/>
    <w:rsid w:val="00FD280F"/>
    <w:rsid w:val="00FD2A89"/>
    <w:rsid w:val="00FD2F38"/>
    <w:rsid w:val="00FD3050"/>
    <w:rsid w:val="00FD4833"/>
    <w:rsid w:val="00FD56C2"/>
    <w:rsid w:val="00FD6E10"/>
    <w:rsid w:val="00FE0B21"/>
    <w:rsid w:val="00FE1227"/>
    <w:rsid w:val="00FE1477"/>
    <w:rsid w:val="00FE1B9F"/>
    <w:rsid w:val="00FE277C"/>
    <w:rsid w:val="00FE29AD"/>
    <w:rsid w:val="00FE30F1"/>
    <w:rsid w:val="00FE3707"/>
    <w:rsid w:val="00FE4685"/>
    <w:rsid w:val="00FE46F9"/>
    <w:rsid w:val="00FE4EB9"/>
    <w:rsid w:val="00FE5415"/>
    <w:rsid w:val="00FE56A5"/>
    <w:rsid w:val="00FE5BDA"/>
    <w:rsid w:val="00FE7100"/>
    <w:rsid w:val="00FE7201"/>
    <w:rsid w:val="00FE7F94"/>
    <w:rsid w:val="00FF09CA"/>
    <w:rsid w:val="00FF13A1"/>
    <w:rsid w:val="00FF18E0"/>
    <w:rsid w:val="00FF2A8A"/>
    <w:rsid w:val="00FF3D17"/>
    <w:rsid w:val="00FF5974"/>
    <w:rsid w:val="00FF61C2"/>
    <w:rsid w:val="00FF68C0"/>
    <w:rsid w:val="00FF7471"/>
    <w:rsid w:val="00FF79C6"/>
    <w:rsid w:val="07D20781"/>
    <w:rsid w:val="143A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TableParagraph">
    <w:name w:val="Table Paragraph"/>
    <w:basedOn w:val="Normal"/>
    <w:uiPriority w:val="1"/>
    <w:qFormat/>
    <w:rsid w:val="003B1A84"/>
    <w:pPr>
      <w:overflowPunct/>
      <w:adjustRightInd/>
      <w:textAlignment w:val="auto"/>
    </w:pPr>
    <w:rPr>
      <w:rFonts w:eastAsia="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tools/esp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Excel_Worksheet.xlsx"/><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footer" Target="footer2.xm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6434" ma:contentTypeDescription="Create a new document." ma:contentTypeScope="" ma:versionID="8da3f62226542c5d24e0736cd5d95d6d">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f57c45df4626e71199cfe2b84b2d7569"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2QFN7KK647Q6-1508220509-47488</_dlc_DocId>
    <_dlc_DocIdUrl xmlns="0063f72e-ace3-48fb-9c1f-5b513408b31f">
      <Url>https://beisgov.sharepoint.com/sites/beis/205/_layouts/15/DocIdRedir.aspx?ID=2QFN7KK647Q6-1508220509-47488</Url>
      <Description>2QFN7KK647Q6-1508220509-47488</Description>
    </_dlc_DocIdUrl>
    <_dlc_DocIdPersistId xmlns="0063f72e-ace3-48fb-9c1f-5b513408b31f">false</_dlc_DocIdPersistId>
    <SharedWithUsers xmlns="0063f72e-ace3-48fb-9c1f-5b513408b31f">
      <UserInfo>
        <DisplayName/>
        <AccountId xsi:nil="true"/>
        <AccountType/>
      </UserInfo>
    </SharedWithUsers>
    <LegacyCaseReferenceNumber xmlns="236339c9-72aa-4b4d-b629-41cb8f8725a3" xsi:nil="true"/>
    <CIRRUSPreviousRetentionPolicy xmlns="236339c9-72aa-4b4d-b629-41cb8f8725a3" xsi:nil="true"/>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2A7CE-13DD-4C0D-8546-01D6C686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0063f72e-ace3-48fb-9c1f-5b513408b31f"/>
    <ds:schemaRef ds:uri="a172083e-e40c-4314-b43a-827352a1ed2c"/>
    <ds:schemaRef ds:uri="http://schemas.openxmlformats.org/package/2006/metadata/core-properties"/>
    <ds:schemaRef ds:uri="a8f60570-4bd3-4f2b-950b-a996de8ab151"/>
    <ds:schemaRef ds:uri="http://schemas.microsoft.com/office/infopath/2007/PartnerControls"/>
    <ds:schemaRef ds:uri="c963a4c1-1bb4-49f2-a011-9c776a7eed2a"/>
    <ds:schemaRef ds:uri="236339c9-72aa-4b4d-b629-41cb8f8725a3"/>
    <ds:schemaRef ds:uri="http://schemas.microsoft.com/sharepoint/v3"/>
    <ds:schemaRef ds:uri="http://schemas.microsoft.com/sharepoint/v4"/>
    <ds:schemaRef ds:uri="http://schemas.microsoft.com/office/2006/documentManagement/types"/>
    <ds:schemaRef ds:uri="http://purl.org/dc/elements/1.1/"/>
    <ds:schemaRef ds:uri="http://purl.org/dc/dcmitype/"/>
    <ds:schemaRef ds:uri="http://purl.org/dc/terms/"/>
    <ds:schemaRef ds:uri="http://www.w3.org/XML/1998/namespace"/>
    <ds:schemaRef ds:uri="b413c3fd-5a3b-4239-b985-69032e371c04"/>
    <ds:schemaRef ds:uri="http://schemas.microsoft.com/office/2006/metadata/properties"/>
    <ds:schemaRef ds:uri="b67a7830-db79-4a49-bf27-2aff92a2201a"/>
  </ds:schemaRefs>
</ds:datastoreItem>
</file>

<file path=customXml/itemProps4.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5.xml><?xml version="1.0" encoding="utf-8"?>
<ds:datastoreItem xmlns:ds="http://schemas.openxmlformats.org/officeDocument/2006/customXml" ds:itemID="{E8831F3C-4143-4DD0-A286-611A9756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12113</Words>
  <Characters>69050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Watkins, Amy (Commercial)</cp:lastModifiedBy>
  <cp:revision>3</cp:revision>
  <cp:lastPrinted>2018-12-18T17:09:00Z</cp:lastPrinted>
  <dcterms:created xsi:type="dcterms:W3CDTF">2019-01-07T16:21:00Z</dcterms:created>
  <dcterms:modified xsi:type="dcterms:W3CDTF">2019-01-07T16:21:00Z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ec0056fb-136e-475d-a9c7-aa5a7cbbd3d2</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ies>
</file>