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11F" w14:textId="77777777" w:rsidR="00A61734" w:rsidRPr="003E03E7" w:rsidRDefault="00A61734" w:rsidP="00A61734">
      <w:pPr>
        <w:spacing w:after="0" w:line="240" w:lineRule="auto"/>
        <w:ind w:right="130" w:firstLine="720"/>
        <w:jc w:val="right"/>
        <w:rPr>
          <w:rFonts w:ascii="Arial" w:eastAsia="Arial" w:hAnsi="Arial" w:cs="Arial"/>
        </w:rPr>
      </w:pPr>
      <w:r w:rsidRPr="003E03E7">
        <w:rPr>
          <w:noProof/>
        </w:rPr>
        <w:drawing>
          <wp:anchor distT="0" distB="0" distL="114300" distR="114300" simplePos="0" relativeHeight="251666432" behindDoc="1" locked="0" layoutInCell="1" allowOverlap="1" wp14:anchorId="49C15FD2" wp14:editId="1A85D37B">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3E03E7">
        <w:rPr>
          <w:rFonts w:ascii="Arial" w:eastAsia="Arial" w:hAnsi="Arial" w:cs="Arial"/>
          <w:bCs/>
          <w:spacing w:val="-2"/>
        </w:rPr>
        <w:t xml:space="preserve"> </w:t>
      </w:r>
      <w:r w:rsidRPr="003E03E7">
        <w:rPr>
          <w:rFonts w:ascii="Arial" w:eastAsia="Arial" w:hAnsi="Arial" w:cs="Arial"/>
          <w:bCs/>
          <w:spacing w:val="-1"/>
        </w:rPr>
        <w:t>Lee Culshaw</w:t>
      </w:r>
    </w:p>
    <w:p w14:paraId="0D1DAF13" w14:textId="77777777" w:rsidR="00A61734" w:rsidRPr="003E03E7" w:rsidRDefault="00A61734" w:rsidP="00A61734">
      <w:pPr>
        <w:spacing w:before="4" w:after="0" w:line="240" w:lineRule="auto"/>
        <w:ind w:right="126"/>
        <w:jc w:val="right"/>
        <w:rPr>
          <w:rFonts w:ascii="Arial" w:eastAsia="Arial" w:hAnsi="Arial" w:cs="Arial"/>
        </w:rPr>
      </w:pPr>
      <w:r w:rsidRPr="003E03E7">
        <w:rPr>
          <w:rFonts w:ascii="Arial" w:eastAsia="Arial" w:hAnsi="Arial" w:cs="Arial"/>
          <w:spacing w:val="-4"/>
        </w:rPr>
        <w:t>Navy</w:t>
      </w:r>
      <w:r w:rsidRPr="003E03E7">
        <w:rPr>
          <w:rFonts w:ascii="Arial" w:eastAsia="Arial" w:hAnsi="Arial" w:cs="Arial"/>
        </w:rPr>
        <w:t xml:space="preserve"> </w:t>
      </w:r>
      <w:r w:rsidRPr="003E03E7">
        <w:rPr>
          <w:rFonts w:ascii="Arial" w:eastAsia="Arial" w:hAnsi="Arial" w:cs="Arial"/>
          <w:spacing w:val="-1"/>
        </w:rPr>
        <w:t>C</w:t>
      </w:r>
      <w:r w:rsidRPr="003E03E7">
        <w:rPr>
          <w:rFonts w:ascii="Arial" w:eastAsia="Arial" w:hAnsi="Arial" w:cs="Arial"/>
        </w:rPr>
        <w:t>o</w:t>
      </w:r>
      <w:r w:rsidRPr="003E03E7">
        <w:rPr>
          <w:rFonts w:ascii="Arial" w:eastAsia="Arial" w:hAnsi="Arial" w:cs="Arial"/>
          <w:spacing w:val="1"/>
        </w:rPr>
        <w:t>mm</w:t>
      </w:r>
      <w:r w:rsidRPr="003E03E7">
        <w:rPr>
          <w:rFonts w:ascii="Arial" w:eastAsia="Arial" w:hAnsi="Arial" w:cs="Arial"/>
        </w:rPr>
        <w:t>e</w:t>
      </w:r>
      <w:r w:rsidRPr="003E03E7">
        <w:rPr>
          <w:rFonts w:ascii="Arial" w:eastAsia="Arial" w:hAnsi="Arial" w:cs="Arial"/>
          <w:spacing w:val="1"/>
        </w:rPr>
        <w:t>r</w:t>
      </w:r>
      <w:r w:rsidRPr="003E03E7">
        <w:rPr>
          <w:rFonts w:ascii="Arial" w:eastAsia="Arial" w:hAnsi="Arial" w:cs="Arial"/>
        </w:rPr>
        <w:t>c</w:t>
      </w:r>
      <w:r w:rsidRPr="003E03E7">
        <w:rPr>
          <w:rFonts w:ascii="Arial" w:eastAsia="Arial" w:hAnsi="Arial" w:cs="Arial"/>
          <w:spacing w:val="-1"/>
        </w:rPr>
        <w:t>i</w:t>
      </w:r>
      <w:r w:rsidRPr="003E03E7">
        <w:rPr>
          <w:rFonts w:ascii="Arial" w:eastAsia="Arial" w:hAnsi="Arial" w:cs="Arial"/>
        </w:rPr>
        <w:t>al</w:t>
      </w:r>
    </w:p>
    <w:p w14:paraId="46D210D8" w14:textId="77777777" w:rsidR="00A61734" w:rsidRPr="003E03E7" w:rsidRDefault="00A61734" w:rsidP="00A61734">
      <w:pPr>
        <w:spacing w:before="1" w:after="0" w:line="240" w:lineRule="auto"/>
        <w:ind w:right="127"/>
        <w:jc w:val="right"/>
        <w:rPr>
          <w:rFonts w:ascii="Arial" w:eastAsia="Arial" w:hAnsi="Arial" w:cs="Arial"/>
        </w:rPr>
      </w:pPr>
      <w:bookmarkStart w:id="0" w:name="_Hlk52662513"/>
      <w:r w:rsidRPr="003E03E7">
        <w:rPr>
          <w:rFonts w:ascii="Arial" w:eastAsia="Arial" w:hAnsi="Arial" w:cs="Arial"/>
          <w:spacing w:val="-1"/>
        </w:rPr>
        <w:t>Leach Building</w:t>
      </w:r>
    </w:p>
    <w:p w14:paraId="03DCF701" w14:textId="77777777" w:rsidR="00A61734" w:rsidRPr="003E03E7" w:rsidRDefault="00A61734" w:rsidP="00A61734">
      <w:pPr>
        <w:spacing w:after="0" w:line="252" w:lineRule="exact"/>
        <w:ind w:right="126"/>
        <w:jc w:val="right"/>
        <w:rPr>
          <w:rFonts w:ascii="Arial" w:eastAsia="Arial" w:hAnsi="Arial" w:cs="Arial"/>
          <w:spacing w:val="1"/>
        </w:rPr>
      </w:pPr>
      <w:r w:rsidRPr="003E03E7">
        <w:rPr>
          <w:rFonts w:ascii="Arial" w:eastAsia="Arial" w:hAnsi="Arial" w:cs="Arial"/>
          <w:spacing w:val="1"/>
        </w:rPr>
        <w:t>HMS Excellent</w:t>
      </w:r>
    </w:p>
    <w:p w14:paraId="4EFC8E3F" w14:textId="77777777" w:rsidR="00A61734" w:rsidRPr="003E03E7" w:rsidRDefault="00A61734" w:rsidP="00A61734">
      <w:pPr>
        <w:spacing w:after="0" w:line="252" w:lineRule="exact"/>
        <w:ind w:right="126"/>
        <w:jc w:val="right"/>
        <w:rPr>
          <w:rFonts w:ascii="Arial" w:eastAsia="Arial" w:hAnsi="Arial" w:cs="Arial"/>
          <w:spacing w:val="-1"/>
        </w:rPr>
      </w:pPr>
      <w:r w:rsidRPr="003E03E7">
        <w:rPr>
          <w:rFonts w:ascii="Arial" w:eastAsia="Arial" w:hAnsi="Arial" w:cs="Arial"/>
          <w:spacing w:val="1"/>
        </w:rPr>
        <w:t>Whale Island</w:t>
      </w:r>
    </w:p>
    <w:p w14:paraId="49E9D928" w14:textId="77777777" w:rsidR="00A61734" w:rsidRPr="003E03E7" w:rsidRDefault="00A61734" w:rsidP="00A61734">
      <w:pPr>
        <w:spacing w:after="0" w:line="252" w:lineRule="exact"/>
        <w:ind w:right="126"/>
        <w:jc w:val="right"/>
        <w:rPr>
          <w:rFonts w:ascii="Arial" w:eastAsia="Arial" w:hAnsi="Arial" w:cs="Arial"/>
        </w:rPr>
      </w:pPr>
      <w:r w:rsidRPr="003E03E7">
        <w:rPr>
          <w:rFonts w:ascii="Arial" w:eastAsia="Arial" w:hAnsi="Arial" w:cs="Arial"/>
        </w:rPr>
        <w:t xml:space="preserve"> </w:t>
      </w:r>
      <w:r w:rsidRPr="003E03E7">
        <w:rPr>
          <w:rFonts w:ascii="Arial" w:eastAsia="Arial" w:hAnsi="Arial" w:cs="Arial"/>
          <w:spacing w:val="-1"/>
        </w:rPr>
        <w:t>P</w:t>
      </w:r>
      <w:r w:rsidRPr="003E03E7">
        <w:rPr>
          <w:rFonts w:ascii="Arial" w:eastAsia="Arial" w:hAnsi="Arial" w:cs="Arial"/>
        </w:rPr>
        <w:t>o</w:t>
      </w:r>
      <w:r w:rsidRPr="003E03E7">
        <w:rPr>
          <w:rFonts w:ascii="Arial" w:eastAsia="Arial" w:hAnsi="Arial" w:cs="Arial"/>
          <w:spacing w:val="1"/>
        </w:rPr>
        <w:t>rt</w:t>
      </w:r>
      <w:r w:rsidRPr="003E03E7">
        <w:rPr>
          <w:rFonts w:ascii="Arial" w:eastAsia="Arial" w:hAnsi="Arial" w:cs="Arial"/>
        </w:rPr>
        <w:t>s</w:t>
      </w:r>
      <w:r w:rsidRPr="003E03E7">
        <w:rPr>
          <w:rFonts w:ascii="Arial" w:eastAsia="Arial" w:hAnsi="Arial" w:cs="Arial"/>
          <w:spacing w:val="1"/>
        </w:rPr>
        <w:t>m</w:t>
      </w:r>
      <w:r w:rsidRPr="003E03E7">
        <w:rPr>
          <w:rFonts w:ascii="Arial" w:eastAsia="Arial" w:hAnsi="Arial" w:cs="Arial"/>
        </w:rPr>
        <w:t>o</w:t>
      </w:r>
      <w:r w:rsidRPr="003E03E7">
        <w:rPr>
          <w:rFonts w:ascii="Arial" w:eastAsia="Arial" w:hAnsi="Arial" w:cs="Arial"/>
          <w:spacing w:val="-3"/>
        </w:rPr>
        <w:t>u</w:t>
      </w:r>
      <w:r w:rsidRPr="003E03E7">
        <w:rPr>
          <w:rFonts w:ascii="Arial" w:eastAsia="Arial" w:hAnsi="Arial" w:cs="Arial"/>
          <w:spacing w:val="1"/>
        </w:rPr>
        <w:t>t</w:t>
      </w:r>
      <w:r w:rsidRPr="003E03E7">
        <w:rPr>
          <w:rFonts w:ascii="Arial" w:eastAsia="Arial" w:hAnsi="Arial" w:cs="Arial"/>
        </w:rPr>
        <w:t>h</w:t>
      </w:r>
    </w:p>
    <w:p w14:paraId="2B3CBE4E" w14:textId="77777777" w:rsidR="00A61734" w:rsidRPr="003E03E7" w:rsidRDefault="00A61734" w:rsidP="00A61734">
      <w:pPr>
        <w:spacing w:before="1" w:after="0" w:line="240" w:lineRule="auto"/>
        <w:ind w:right="126"/>
        <w:jc w:val="right"/>
        <w:rPr>
          <w:rFonts w:ascii="Arial" w:eastAsia="Arial" w:hAnsi="Arial" w:cs="Arial"/>
        </w:rPr>
      </w:pPr>
      <w:r w:rsidRPr="003E03E7">
        <w:rPr>
          <w:rFonts w:ascii="Arial" w:eastAsia="Arial" w:hAnsi="Arial" w:cs="Arial"/>
          <w:spacing w:val="-1"/>
        </w:rPr>
        <w:t>PO2 8BY</w:t>
      </w:r>
      <w:bookmarkEnd w:id="0"/>
    </w:p>
    <w:p w14:paraId="545D89F4" w14:textId="77777777" w:rsidR="00A61734" w:rsidRPr="003E03E7" w:rsidRDefault="00A61734" w:rsidP="00A61734">
      <w:pPr>
        <w:spacing w:after="0" w:line="200" w:lineRule="exact"/>
        <w:rPr>
          <w:sz w:val="20"/>
          <w:szCs w:val="20"/>
        </w:rPr>
      </w:pPr>
    </w:p>
    <w:p w14:paraId="23824AC1" w14:textId="77777777" w:rsidR="00A61734" w:rsidRPr="003E03E7" w:rsidRDefault="00A61734" w:rsidP="00A61734">
      <w:pPr>
        <w:spacing w:after="0" w:line="240" w:lineRule="auto"/>
        <w:ind w:right="96"/>
        <w:jc w:val="right"/>
        <w:rPr>
          <w:rFonts w:ascii="Arial" w:eastAsia="Arial" w:hAnsi="Arial" w:cs="Arial"/>
        </w:rPr>
      </w:pPr>
      <w:r w:rsidRPr="003E03E7">
        <w:rPr>
          <w:rFonts w:ascii="Arial" w:eastAsia="Arial" w:hAnsi="Arial" w:cs="Arial"/>
          <w:spacing w:val="2"/>
        </w:rPr>
        <w:t xml:space="preserve">     T</w:t>
      </w:r>
      <w:r w:rsidRPr="003E03E7">
        <w:rPr>
          <w:rFonts w:ascii="Arial" w:eastAsia="Arial" w:hAnsi="Arial" w:cs="Arial"/>
        </w:rPr>
        <w:t>e</w:t>
      </w:r>
      <w:r w:rsidRPr="003E03E7">
        <w:rPr>
          <w:rFonts w:ascii="Arial" w:eastAsia="Arial" w:hAnsi="Arial" w:cs="Arial"/>
          <w:spacing w:val="-1"/>
        </w:rPr>
        <w:t>l</w:t>
      </w:r>
      <w:r w:rsidRPr="003E03E7">
        <w:rPr>
          <w:rFonts w:ascii="Arial" w:eastAsia="Arial" w:hAnsi="Arial" w:cs="Arial"/>
        </w:rPr>
        <w:t xml:space="preserve">ephone: 03001552535        </w:t>
      </w:r>
    </w:p>
    <w:p w14:paraId="587AA448" w14:textId="77777777" w:rsidR="00A61734" w:rsidRPr="003E03E7" w:rsidRDefault="00A61734" w:rsidP="00A61734">
      <w:pPr>
        <w:spacing w:before="1" w:after="0" w:line="240" w:lineRule="auto"/>
        <w:ind w:right="96"/>
        <w:jc w:val="right"/>
        <w:rPr>
          <w:rFonts w:ascii="Arial" w:eastAsia="Arial" w:hAnsi="Arial" w:cs="Arial"/>
        </w:rPr>
      </w:pPr>
      <w:r w:rsidRPr="003E03E7">
        <w:rPr>
          <w:rFonts w:ascii="Arial" w:eastAsia="Arial" w:hAnsi="Arial" w:cs="Arial"/>
          <w:spacing w:val="-1"/>
        </w:rPr>
        <w:t xml:space="preserve">  E</w:t>
      </w:r>
      <w:r w:rsidRPr="003E03E7">
        <w:rPr>
          <w:rFonts w:ascii="Arial" w:eastAsia="Arial" w:hAnsi="Arial" w:cs="Arial"/>
          <w:spacing w:val="1"/>
        </w:rPr>
        <w:t>m</w:t>
      </w:r>
      <w:r w:rsidRPr="003E03E7">
        <w:rPr>
          <w:rFonts w:ascii="Arial" w:eastAsia="Arial" w:hAnsi="Arial" w:cs="Arial"/>
        </w:rPr>
        <w:t>a</w:t>
      </w:r>
      <w:r w:rsidRPr="003E03E7">
        <w:rPr>
          <w:rFonts w:ascii="Arial" w:eastAsia="Arial" w:hAnsi="Arial" w:cs="Arial"/>
          <w:spacing w:val="-1"/>
        </w:rPr>
        <w:t>il</w:t>
      </w:r>
      <w:r w:rsidRPr="003E03E7">
        <w:rPr>
          <w:rFonts w:ascii="Arial" w:eastAsia="Arial" w:hAnsi="Arial" w:cs="Arial"/>
        </w:rPr>
        <w:t xml:space="preserve">:  lee.culshaw100@mod.gov.uk    </w:t>
      </w:r>
    </w:p>
    <w:p w14:paraId="73FD33A6" w14:textId="77777777" w:rsidR="00A61734" w:rsidRDefault="00A61734" w:rsidP="00A61734">
      <w:pPr>
        <w:spacing w:before="6" w:after="0" w:line="100" w:lineRule="exact"/>
        <w:rPr>
          <w:sz w:val="10"/>
          <w:szCs w:val="10"/>
        </w:rPr>
      </w:pPr>
    </w:p>
    <w:p w14:paraId="53B34ACF" w14:textId="77777777" w:rsidR="00A61734" w:rsidRPr="005D74BE" w:rsidRDefault="00A61734" w:rsidP="005D74BE">
      <w:pPr>
        <w:spacing w:after="0" w:line="240" w:lineRule="auto"/>
        <w:rPr>
          <w:sz w:val="20"/>
          <w:szCs w:val="20"/>
        </w:rPr>
      </w:pPr>
      <w:r>
        <w:rPr>
          <w:sz w:val="20"/>
          <w:szCs w:val="20"/>
        </w:rPr>
        <w:t xml:space="preserve"> </w:t>
      </w:r>
    </w:p>
    <w:p w14:paraId="2049C96F" w14:textId="14CEDC7E" w:rsidR="00A61734" w:rsidRPr="005D74BE" w:rsidRDefault="005D74BE" w:rsidP="005D74BE">
      <w:pPr>
        <w:spacing w:after="0" w:line="240" w:lineRule="auto"/>
        <w:jc w:val="right"/>
        <w:rPr>
          <w:rFonts w:ascii="Arial" w:hAnsi="Arial" w:cs="Arial"/>
        </w:rPr>
      </w:pPr>
      <w:r w:rsidRPr="005D74BE">
        <w:rPr>
          <w:rFonts w:ascii="Arial" w:hAnsi="Arial" w:cs="Arial"/>
        </w:rPr>
        <w:t>22</w:t>
      </w:r>
      <w:r w:rsidR="00A61734" w:rsidRPr="005D74BE">
        <w:rPr>
          <w:rFonts w:ascii="Arial" w:hAnsi="Arial" w:cs="Arial"/>
        </w:rPr>
        <w:t xml:space="preserve"> </w:t>
      </w:r>
      <w:r w:rsidR="006C468C" w:rsidRPr="005D74BE">
        <w:rPr>
          <w:rFonts w:ascii="Arial" w:hAnsi="Arial" w:cs="Arial"/>
        </w:rPr>
        <w:t>December</w:t>
      </w:r>
      <w:r w:rsidR="00A61734" w:rsidRPr="005D74BE">
        <w:rPr>
          <w:rFonts w:ascii="Arial" w:hAnsi="Arial" w:cs="Arial"/>
        </w:rPr>
        <w:t xml:space="preserve"> 2024</w:t>
      </w:r>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84FBC3E" w14:textId="77777777" w:rsidR="008676A7" w:rsidRPr="003E03E7" w:rsidRDefault="008676A7" w:rsidP="008676A7">
      <w:pPr>
        <w:spacing w:after="0" w:line="240" w:lineRule="auto"/>
        <w:rPr>
          <w:rFonts w:ascii="Arial" w:hAnsi="Arial" w:cs="Arial"/>
          <w:b/>
          <w:bCs/>
          <w:sz w:val="26"/>
          <w:szCs w:val="26"/>
        </w:rPr>
      </w:pPr>
      <w:bookmarkStart w:id="1" w:name="_Hlk47298841"/>
    </w:p>
    <w:p w14:paraId="0778DE27" w14:textId="3ED96DE9" w:rsidR="00F6422E" w:rsidRPr="003E03E7" w:rsidRDefault="00F6422E" w:rsidP="00F6422E">
      <w:pPr>
        <w:spacing w:after="0" w:line="240" w:lineRule="auto"/>
        <w:ind w:left="113" w:right="-20"/>
        <w:rPr>
          <w:rFonts w:ascii="Arial" w:eastAsia="Arial" w:hAnsi="Arial" w:cs="Arial"/>
          <w:b/>
          <w:bCs/>
        </w:rPr>
      </w:pPr>
      <w:bookmarkStart w:id="2" w:name="_Hlk38027897"/>
      <w:r w:rsidRPr="003E03E7">
        <w:rPr>
          <w:rFonts w:ascii="Arial" w:eastAsia="Arial" w:hAnsi="Arial" w:cs="Arial"/>
          <w:b/>
          <w:bCs/>
          <w:spacing w:val="1"/>
        </w:rPr>
        <w:t>I</w:t>
      </w:r>
      <w:r w:rsidRPr="003E03E7">
        <w:rPr>
          <w:rFonts w:ascii="Arial" w:eastAsia="Arial" w:hAnsi="Arial" w:cs="Arial"/>
          <w:b/>
          <w:bCs/>
        </w:rPr>
        <w:t>n</w:t>
      </w:r>
      <w:r w:rsidRPr="003E03E7">
        <w:rPr>
          <w:rFonts w:ascii="Arial" w:eastAsia="Arial" w:hAnsi="Arial" w:cs="Arial"/>
          <w:b/>
          <w:bCs/>
          <w:spacing w:val="-3"/>
        </w:rPr>
        <w:t>v</w:t>
      </w:r>
      <w:r w:rsidRPr="003E03E7">
        <w:rPr>
          <w:rFonts w:ascii="Arial" w:eastAsia="Arial" w:hAnsi="Arial" w:cs="Arial"/>
          <w:b/>
          <w:bCs/>
          <w:spacing w:val="1"/>
        </w:rPr>
        <w:t>it</w:t>
      </w:r>
      <w:r w:rsidRPr="003E03E7">
        <w:rPr>
          <w:rFonts w:ascii="Arial" w:eastAsia="Arial" w:hAnsi="Arial" w:cs="Arial"/>
          <w:b/>
          <w:bCs/>
        </w:rPr>
        <w:t>a</w:t>
      </w:r>
      <w:r w:rsidRPr="003E03E7">
        <w:rPr>
          <w:rFonts w:ascii="Arial" w:eastAsia="Arial" w:hAnsi="Arial" w:cs="Arial"/>
          <w:b/>
          <w:bCs/>
          <w:spacing w:val="-2"/>
        </w:rPr>
        <w:t>t</w:t>
      </w:r>
      <w:r w:rsidRPr="003E03E7">
        <w:rPr>
          <w:rFonts w:ascii="Arial" w:eastAsia="Arial" w:hAnsi="Arial" w:cs="Arial"/>
          <w:b/>
          <w:bCs/>
          <w:spacing w:val="1"/>
        </w:rPr>
        <w:t>i</w:t>
      </w:r>
      <w:r w:rsidRPr="003E03E7">
        <w:rPr>
          <w:rFonts w:ascii="Arial" w:eastAsia="Arial" w:hAnsi="Arial" w:cs="Arial"/>
          <w:b/>
          <w:bCs/>
        </w:rPr>
        <w:t>on</w:t>
      </w:r>
      <w:r w:rsidRPr="003E03E7">
        <w:rPr>
          <w:rFonts w:ascii="Arial" w:eastAsia="Arial" w:hAnsi="Arial" w:cs="Arial"/>
          <w:b/>
          <w:bCs/>
          <w:spacing w:val="-1"/>
        </w:rPr>
        <w:t xml:space="preserve"> </w:t>
      </w:r>
      <w:r w:rsidRPr="003E03E7">
        <w:rPr>
          <w:rFonts w:ascii="Arial" w:eastAsia="Arial" w:hAnsi="Arial" w:cs="Arial"/>
          <w:b/>
          <w:bCs/>
          <w:spacing w:val="1"/>
        </w:rPr>
        <w:t>t</w:t>
      </w:r>
      <w:r w:rsidRPr="003E03E7">
        <w:rPr>
          <w:rFonts w:ascii="Arial" w:eastAsia="Arial" w:hAnsi="Arial" w:cs="Arial"/>
          <w:b/>
          <w:bCs/>
        </w:rPr>
        <w:t xml:space="preserve">o </w:t>
      </w:r>
      <w:r w:rsidRPr="003E03E7">
        <w:rPr>
          <w:rFonts w:ascii="Arial" w:eastAsia="Arial" w:hAnsi="Arial" w:cs="Arial"/>
          <w:b/>
          <w:bCs/>
          <w:spacing w:val="-3"/>
        </w:rPr>
        <w:t>T</w:t>
      </w:r>
      <w:r w:rsidRPr="003E03E7">
        <w:rPr>
          <w:rFonts w:ascii="Arial" w:eastAsia="Arial" w:hAnsi="Arial" w:cs="Arial"/>
          <w:b/>
          <w:bCs/>
        </w:rPr>
        <w:t xml:space="preserve">ender </w:t>
      </w:r>
      <w:r w:rsidRPr="003E03E7">
        <w:rPr>
          <w:rFonts w:ascii="Arial" w:eastAsia="Arial" w:hAnsi="Arial" w:cs="Arial"/>
          <w:b/>
          <w:bCs/>
          <w:spacing w:val="-1"/>
        </w:rPr>
        <w:t>R</w:t>
      </w:r>
      <w:r w:rsidRPr="003E03E7">
        <w:rPr>
          <w:rFonts w:ascii="Arial" w:eastAsia="Arial" w:hAnsi="Arial" w:cs="Arial"/>
          <w:b/>
          <w:bCs/>
        </w:rPr>
        <w:t>e</w:t>
      </w:r>
      <w:r w:rsidRPr="003E03E7">
        <w:rPr>
          <w:rFonts w:ascii="Arial" w:eastAsia="Arial" w:hAnsi="Arial" w:cs="Arial"/>
          <w:b/>
          <w:bCs/>
          <w:spacing w:val="1"/>
        </w:rPr>
        <w:t>f</w:t>
      </w:r>
      <w:r w:rsidRPr="003E03E7">
        <w:rPr>
          <w:rFonts w:ascii="Arial" w:eastAsia="Arial" w:hAnsi="Arial" w:cs="Arial"/>
          <w:b/>
          <w:bCs/>
        </w:rPr>
        <w:t xml:space="preserve">erence </w:t>
      </w:r>
      <w:bookmarkStart w:id="3" w:name="_Hlk38027889"/>
      <w:r w:rsidR="003E03E7" w:rsidRPr="003E03E7">
        <w:rPr>
          <w:rFonts w:ascii="Arial" w:eastAsia="Arial" w:hAnsi="Arial" w:cs="Arial"/>
          <w:b/>
          <w:bCs/>
        </w:rPr>
        <w:t>713504451</w:t>
      </w:r>
    </w:p>
    <w:bookmarkEnd w:id="2"/>
    <w:bookmarkEnd w:id="3"/>
    <w:p w14:paraId="10FD4BED" w14:textId="77777777" w:rsidR="008676A7" w:rsidRPr="008676A7" w:rsidRDefault="008676A7" w:rsidP="008676A7">
      <w:pPr>
        <w:spacing w:after="0" w:line="240" w:lineRule="auto"/>
        <w:rPr>
          <w:rFonts w:ascii="Arial" w:hAnsi="Arial" w:cs="Arial"/>
          <w:sz w:val="20"/>
          <w:szCs w:val="20"/>
        </w:rPr>
      </w:pPr>
    </w:p>
    <w:p w14:paraId="605679CB" w14:textId="28628BAA" w:rsidR="008676A7" w:rsidRPr="008676A7" w:rsidRDefault="008676A7" w:rsidP="006B1F0B">
      <w:pPr>
        <w:pStyle w:val="ListParagraph"/>
        <w:numPr>
          <w:ilvl w:val="0"/>
          <w:numId w:val="24"/>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Defence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running a tender competition </w:t>
      </w:r>
      <w:r w:rsidR="00D70ABD" w:rsidRPr="000A38AC">
        <w:rPr>
          <w:rFonts w:ascii="Arial" w:eastAsia="Arial" w:hAnsi="Arial" w:cs="Arial"/>
          <w:spacing w:val="1"/>
        </w:rPr>
        <w:t>for</w:t>
      </w:r>
      <w:r w:rsidR="00D70ABD">
        <w:rPr>
          <w:rFonts w:ascii="Arial" w:eastAsia="Arial" w:hAnsi="Arial" w:cs="Arial"/>
          <w:spacing w:val="1"/>
        </w:rPr>
        <w:t xml:space="preserve"> </w:t>
      </w:r>
      <w:r w:rsidR="001D6565" w:rsidRPr="001D6565">
        <w:rPr>
          <w:rFonts w:ascii="Arial" w:eastAsia="Arial" w:hAnsi="Arial" w:cs="Arial"/>
          <w:spacing w:val="1"/>
        </w:rPr>
        <w:t>Accreditation for Recruiting</w:t>
      </w:r>
      <w:r w:rsidR="00D70ABD" w:rsidRPr="001D6565">
        <w:rPr>
          <w:rFonts w:ascii="Arial" w:eastAsia="Arial" w:hAnsi="Arial" w:cs="Arial"/>
          <w:spacing w:val="1"/>
        </w:rPr>
        <w:t xml:space="preserve">. </w:t>
      </w:r>
      <w:r w:rsidR="00D70ABD" w:rsidRPr="001D6565">
        <w:rPr>
          <w:rFonts w:ascii="Arial" w:eastAsia="Arial" w:hAnsi="Arial" w:cs="Arial"/>
          <w:spacing w:val="-1"/>
        </w:rPr>
        <w:t>You are invited to tender i</w:t>
      </w:r>
      <w:r w:rsidR="00D70ABD" w:rsidRPr="001D6565">
        <w:rPr>
          <w:rFonts w:ascii="Arial" w:eastAsia="Arial" w:hAnsi="Arial" w:cs="Arial"/>
        </w:rPr>
        <w:t>n</w:t>
      </w:r>
      <w:r w:rsidR="00D70ABD" w:rsidRPr="001D6565">
        <w:rPr>
          <w:rFonts w:ascii="Arial" w:eastAsia="Arial" w:hAnsi="Arial" w:cs="Arial"/>
          <w:spacing w:val="1"/>
        </w:rPr>
        <w:t xml:space="preserve"> </w:t>
      </w:r>
      <w:r w:rsidR="00D70ABD" w:rsidRPr="001D6565">
        <w:rPr>
          <w:rFonts w:ascii="Arial" w:eastAsia="Arial" w:hAnsi="Arial" w:cs="Arial"/>
        </w:rPr>
        <w:t>acc</w:t>
      </w:r>
      <w:r w:rsidR="00D70ABD" w:rsidRPr="001D6565">
        <w:rPr>
          <w:rFonts w:ascii="Arial" w:eastAsia="Arial" w:hAnsi="Arial" w:cs="Arial"/>
          <w:spacing w:val="-3"/>
        </w:rPr>
        <w:t>o</w:t>
      </w:r>
      <w:r w:rsidR="00D70ABD" w:rsidRPr="001D6565">
        <w:rPr>
          <w:rFonts w:ascii="Arial" w:eastAsia="Arial" w:hAnsi="Arial" w:cs="Arial"/>
          <w:spacing w:val="1"/>
        </w:rPr>
        <w:t>r</w:t>
      </w:r>
      <w:r w:rsidR="00D70ABD" w:rsidRPr="001D6565">
        <w:rPr>
          <w:rFonts w:ascii="Arial" w:eastAsia="Arial" w:hAnsi="Arial" w:cs="Arial"/>
        </w:rPr>
        <w:t xml:space="preserve">dance </w:t>
      </w:r>
      <w:r w:rsidR="00D70ABD" w:rsidRPr="001D6565">
        <w:rPr>
          <w:rFonts w:ascii="Arial" w:eastAsia="Arial" w:hAnsi="Arial" w:cs="Arial"/>
          <w:spacing w:val="-1"/>
        </w:rPr>
        <w:t>wi</w:t>
      </w:r>
      <w:r w:rsidR="00D70ABD" w:rsidRPr="001D6565">
        <w:rPr>
          <w:rFonts w:ascii="Arial" w:eastAsia="Arial" w:hAnsi="Arial" w:cs="Arial"/>
          <w:spacing w:val="1"/>
        </w:rPr>
        <w:t>t</w:t>
      </w:r>
      <w:r w:rsidR="00D70ABD" w:rsidRPr="001D6565">
        <w:rPr>
          <w:rFonts w:ascii="Arial" w:eastAsia="Arial" w:hAnsi="Arial" w:cs="Arial"/>
        </w:rPr>
        <w:t>h</w:t>
      </w:r>
      <w:r w:rsidR="00D70ABD" w:rsidRPr="001D6565">
        <w:rPr>
          <w:rFonts w:ascii="Arial" w:eastAsia="Arial" w:hAnsi="Arial" w:cs="Arial"/>
          <w:spacing w:val="1"/>
        </w:rPr>
        <w:t xml:space="preserve"> t</w:t>
      </w:r>
      <w:r w:rsidR="00D70ABD" w:rsidRPr="001D6565">
        <w:rPr>
          <w:rFonts w:ascii="Arial" w:eastAsia="Arial" w:hAnsi="Arial" w:cs="Arial"/>
        </w:rPr>
        <w:t>he</w:t>
      </w:r>
      <w:r w:rsidR="00D70ABD" w:rsidRPr="001D6565">
        <w:rPr>
          <w:rFonts w:ascii="Arial" w:eastAsia="Arial" w:hAnsi="Arial" w:cs="Arial"/>
          <w:spacing w:val="-2"/>
        </w:rPr>
        <w:t xml:space="preserve"> </w:t>
      </w:r>
      <w:r w:rsidR="00D70ABD" w:rsidRPr="001D6565">
        <w:rPr>
          <w:rFonts w:ascii="Arial" w:eastAsia="Arial" w:hAnsi="Arial" w:cs="Arial"/>
        </w:rPr>
        <w:t>a</w:t>
      </w:r>
      <w:r w:rsidR="00D70ABD" w:rsidRPr="001D6565">
        <w:rPr>
          <w:rFonts w:ascii="Arial" w:eastAsia="Arial" w:hAnsi="Arial" w:cs="Arial"/>
          <w:spacing w:val="-1"/>
        </w:rPr>
        <w:t>t</w:t>
      </w:r>
      <w:r w:rsidR="00D70ABD" w:rsidRPr="001D6565">
        <w:rPr>
          <w:rFonts w:ascii="Arial" w:eastAsia="Arial" w:hAnsi="Arial" w:cs="Arial"/>
          <w:spacing w:val="1"/>
        </w:rPr>
        <w:t>t</w:t>
      </w:r>
      <w:r w:rsidR="00D70ABD" w:rsidRPr="001D6565">
        <w:rPr>
          <w:rFonts w:ascii="Arial" w:eastAsia="Arial" w:hAnsi="Arial" w:cs="Arial"/>
        </w:rPr>
        <w:t>ached</w:t>
      </w:r>
      <w:r w:rsidR="00D70ABD" w:rsidRPr="001D6565">
        <w:rPr>
          <w:rFonts w:ascii="Arial" w:eastAsia="Arial" w:hAnsi="Arial" w:cs="Arial"/>
          <w:spacing w:val="1"/>
        </w:rPr>
        <w:t xml:space="preserve"> </w:t>
      </w:r>
      <w:r w:rsidR="00D70ABD" w:rsidRPr="001D6565">
        <w:rPr>
          <w:rFonts w:ascii="Arial" w:eastAsia="Arial" w:hAnsi="Arial" w:cs="Arial"/>
        </w:rPr>
        <w:t>d</w:t>
      </w:r>
      <w:r w:rsidR="00D70ABD" w:rsidRPr="001D6565">
        <w:rPr>
          <w:rFonts w:ascii="Arial" w:eastAsia="Arial" w:hAnsi="Arial" w:cs="Arial"/>
          <w:spacing w:val="-3"/>
        </w:rPr>
        <w:t>o</w:t>
      </w:r>
      <w:r w:rsidR="00D70ABD" w:rsidRPr="001D6565">
        <w:rPr>
          <w:rFonts w:ascii="Arial" w:eastAsia="Arial" w:hAnsi="Arial" w:cs="Arial"/>
        </w:rPr>
        <w:t>cu</w:t>
      </w:r>
      <w:r w:rsidR="00D70ABD" w:rsidRPr="001D6565">
        <w:rPr>
          <w:rFonts w:ascii="Arial" w:eastAsia="Arial" w:hAnsi="Arial" w:cs="Arial"/>
          <w:spacing w:val="-2"/>
        </w:rPr>
        <w:t>m</w:t>
      </w:r>
      <w:r w:rsidR="00D70ABD" w:rsidRPr="001D6565">
        <w:rPr>
          <w:rFonts w:ascii="Arial" w:eastAsia="Arial" w:hAnsi="Arial" w:cs="Arial"/>
        </w:rPr>
        <w:t>en</w:t>
      </w:r>
      <w:r w:rsidR="00D70ABD" w:rsidRPr="001D6565">
        <w:rPr>
          <w:rFonts w:ascii="Arial" w:eastAsia="Arial" w:hAnsi="Arial" w:cs="Arial"/>
          <w:spacing w:val="2"/>
        </w:rPr>
        <w:t>t</w:t>
      </w:r>
      <w:r w:rsidR="00D70ABD" w:rsidRPr="001D6565">
        <w:rPr>
          <w:rFonts w:ascii="Arial" w:eastAsia="Arial" w:hAnsi="Arial" w:cs="Arial"/>
        </w:rPr>
        <w:t>a</w:t>
      </w:r>
      <w:r w:rsidR="00D70ABD" w:rsidRPr="001D6565">
        <w:rPr>
          <w:rFonts w:ascii="Arial" w:eastAsia="Arial" w:hAnsi="Arial" w:cs="Arial"/>
          <w:spacing w:val="1"/>
        </w:rPr>
        <w:t>t</w:t>
      </w:r>
      <w:r w:rsidR="00D70ABD" w:rsidRPr="001D6565">
        <w:rPr>
          <w:rFonts w:ascii="Arial" w:eastAsia="Arial" w:hAnsi="Arial" w:cs="Arial"/>
          <w:spacing w:val="-1"/>
        </w:rPr>
        <w:t>i</w:t>
      </w:r>
      <w:r w:rsidR="00D70ABD" w:rsidRPr="001D6565">
        <w:rPr>
          <w:rFonts w:ascii="Arial" w:eastAsia="Arial" w:hAnsi="Arial" w:cs="Arial"/>
        </w:rPr>
        <w:t>on.</w:t>
      </w:r>
    </w:p>
    <w:p w14:paraId="708B5183" w14:textId="77777777" w:rsidR="008676A7" w:rsidRPr="008676A7" w:rsidRDefault="008676A7" w:rsidP="008676A7">
      <w:pPr>
        <w:spacing w:after="0" w:line="240" w:lineRule="auto"/>
        <w:rPr>
          <w:rFonts w:ascii="Arial" w:hAnsi="Arial" w:cs="Arial"/>
        </w:rPr>
      </w:pPr>
    </w:p>
    <w:p w14:paraId="2BC2F698" w14:textId="7378D320" w:rsidR="008676A7" w:rsidRP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8676A7">
        <w:rPr>
          <w:rFonts w:ascii="Arial" w:eastAsia="Arial" w:hAnsi="Arial" w:cs="Arial"/>
          <w:spacing w:val="2"/>
        </w:rPr>
        <w:t xml:space="preserve">The </w:t>
      </w:r>
      <w:hyperlink w:anchor="SOR" w:history="1">
        <w:r w:rsidRPr="008676A7">
          <w:rPr>
            <w:rStyle w:val="Hyperlink"/>
            <w:rFonts w:ascii="Arial" w:eastAsia="Arial" w:hAnsi="Arial" w:cs="Arial"/>
            <w:spacing w:val="-1"/>
          </w:rPr>
          <w:t>S</w:t>
        </w:r>
        <w:r w:rsidRPr="008676A7">
          <w:rPr>
            <w:rStyle w:val="Hyperlink"/>
            <w:rFonts w:ascii="Arial" w:eastAsia="Arial" w:hAnsi="Arial" w:cs="Arial"/>
            <w:spacing w:val="1"/>
          </w:rPr>
          <w:t>t</w:t>
        </w:r>
        <w:r w:rsidRPr="008676A7">
          <w:rPr>
            <w:rStyle w:val="Hyperlink"/>
            <w:rFonts w:ascii="Arial" w:eastAsia="Arial" w:hAnsi="Arial" w:cs="Arial"/>
            <w:spacing w:val="-3"/>
          </w:rPr>
          <w:t>a</w:t>
        </w:r>
        <w:r w:rsidRPr="008676A7">
          <w:rPr>
            <w:rStyle w:val="Hyperlink"/>
            <w:rFonts w:ascii="Arial" w:eastAsia="Arial" w:hAnsi="Arial" w:cs="Arial"/>
            <w:spacing w:val="1"/>
          </w:rPr>
          <w:t>t</w:t>
        </w:r>
        <w:r w:rsidRPr="008676A7">
          <w:rPr>
            <w:rStyle w:val="Hyperlink"/>
            <w:rFonts w:ascii="Arial" w:eastAsia="Arial" w:hAnsi="Arial" w:cs="Arial"/>
            <w:spacing w:val="-3"/>
          </w:rPr>
          <w:t>e</w:t>
        </w:r>
        <w:r w:rsidRPr="008676A7">
          <w:rPr>
            <w:rStyle w:val="Hyperlink"/>
            <w:rFonts w:ascii="Arial" w:eastAsia="Arial" w:hAnsi="Arial" w:cs="Arial"/>
            <w:spacing w:val="1"/>
          </w:rPr>
          <w:t>m</w:t>
        </w:r>
        <w:r w:rsidRPr="008676A7">
          <w:rPr>
            <w:rStyle w:val="Hyperlink"/>
            <w:rFonts w:ascii="Arial" w:eastAsia="Arial" w:hAnsi="Arial" w:cs="Arial"/>
          </w:rPr>
          <w:t xml:space="preserve">ent </w:t>
        </w:r>
        <w:r w:rsidRPr="008676A7">
          <w:rPr>
            <w:rStyle w:val="Hyperlink"/>
            <w:rFonts w:ascii="Arial" w:eastAsia="Arial" w:hAnsi="Arial" w:cs="Arial"/>
            <w:spacing w:val="-3"/>
          </w:rPr>
          <w:t>o</w:t>
        </w:r>
        <w:r w:rsidRPr="008676A7">
          <w:rPr>
            <w:rStyle w:val="Hyperlink"/>
            <w:rFonts w:ascii="Arial" w:eastAsia="Arial" w:hAnsi="Arial" w:cs="Arial"/>
          </w:rPr>
          <w:t>f</w:t>
        </w:r>
        <w:r w:rsidRPr="008676A7">
          <w:rPr>
            <w:rStyle w:val="Hyperlink"/>
            <w:rFonts w:ascii="Arial" w:eastAsia="Arial" w:hAnsi="Arial" w:cs="Arial"/>
            <w:spacing w:val="2"/>
          </w:rPr>
          <w:t xml:space="preserve"> </w:t>
        </w:r>
        <w:r w:rsidRPr="008676A7">
          <w:rPr>
            <w:rStyle w:val="Hyperlink"/>
            <w:rFonts w:ascii="Arial" w:eastAsia="Arial" w:hAnsi="Arial" w:cs="Arial"/>
            <w:spacing w:val="-1"/>
          </w:rPr>
          <w:t>R</w:t>
        </w:r>
        <w:r w:rsidRPr="008676A7">
          <w:rPr>
            <w:rStyle w:val="Hyperlink"/>
            <w:rFonts w:ascii="Arial" w:eastAsia="Arial" w:hAnsi="Arial" w:cs="Arial"/>
            <w:spacing w:val="-3"/>
          </w:rPr>
          <w:t>e</w:t>
        </w:r>
        <w:r w:rsidRPr="008676A7">
          <w:rPr>
            <w:rStyle w:val="Hyperlink"/>
            <w:rFonts w:ascii="Arial" w:eastAsia="Arial" w:hAnsi="Arial" w:cs="Arial"/>
            <w:spacing w:val="2"/>
          </w:rPr>
          <w:t>q</w:t>
        </w:r>
        <w:r w:rsidRPr="008676A7">
          <w:rPr>
            <w:rStyle w:val="Hyperlink"/>
            <w:rFonts w:ascii="Arial" w:eastAsia="Arial" w:hAnsi="Arial" w:cs="Arial"/>
          </w:rPr>
          <w:t>u</w:t>
        </w:r>
        <w:r w:rsidRPr="008676A7">
          <w:rPr>
            <w:rStyle w:val="Hyperlink"/>
            <w:rFonts w:ascii="Arial" w:eastAsia="Arial" w:hAnsi="Arial" w:cs="Arial"/>
            <w:spacing w:val="-1"/>
          </w:rPr>
          <w:t>i</w:t>
        </w:r>
        <w:r w:rsidRPr="008676A7">
          <w:rPr>
            <w:rStyle w:val="Hyperlink"/>
            <w:rFonts w:ascii="Arial" w:eastAsia="Arial" w:hAnsi="Arial" w:cs="Arial"/>
            <w:spacing w:val="1"/>
          </w:rPr>
          <w:t>r</w:t>
        </w:r>
        <w:r w:rsidRPr="008676A7">
          <w:rPr>
            <w:rStyle w:val="Hyperlink"/>
            <w:rFonts w:ascii="Arial" w:eastAsia="Arial" w:hAnsi="Arial" w:cs="Arial"/>
          </w:rPr>
          <w:t>e</w:t>
        </w:r>
        <w:r w:rsidRPr="008676A7">
          <w:rPr>
            <w:rStyle w:val="Hyperlink"/>
            <w:rFonts w:ascii="Arial" w:eastAsia="Arial" w:hAnsi="Arial" w:cs="Arial"/>
            <w:spacing w:val="1"/>
          </w:rPr>
          <w:t>m</w:t>
        </w:r>
        <w:r w:rsidRPr="008676A7">
          <w:rPr>
            <w:rStyle w:val="Hyperlink"/>
            <w:rFonts w:ascii="Arial" w:eastAsia="Arial" w:hAnsi="Arial" w:cs="Arial"/>
          </w:rPr>
          <w:t>e</w:t>
        </w:r>
        <w:r w:rsidRPr="008676A7">
          <w:rPr>
            <w:rStyle w:val="Hyperlink"/>
            <w:rFonts w:ascii="Arial" w:eastAsia="Arial" w:hAnsi="Arial" w:cs="Arial"/>
            <w:spacing w:val="-3"/>
          </w:rPr>
          <w:t>n</w:t>
        </w:r>
        <w:r w:rsidRPr="008676A7">
          <w:rPr>
            <w:rStyle w:val="Hyperlink"/>
            <w:rFonts w:ascii="Arial" w:eastAsia="Arial" w:hAnsi="Arial" w:cs="Arial"/>
            <w:spacing w:val="1"/>
          </w:rPr>
          <w:t>t</w:t>
        </w:r>
        <w:r w:rsidRPr="008676A7">
          <w:rPr>
            <w:rStyle w:val="Hyperlink"/>
            <w:rFonts w:ascii="Arial" w:eastAsia="Arial" w:hAnsi="Arial" w:cs="Arial"/>
          </w:rPr>
          <w:t>s</w:t>
        </w:r>
      </w:hyperlink>
      <w:r w:rsidRPr="008676A7">
        <w:rPr>
          <w:rFonts w:ascii="Arial" w:eastAsia="Arial" w:hAnsi="Arial" w:cs="Arial"/>
        </w:rPr>
        <w:t xml:space="preserve"> details what is required. </w:t>
      </w:r>
    </w:p>
    <w:p w14:paraId="717ADD30" w14:textId="77777777" w:rsidR="008676A7" w:rsidRPr="008676A7" w:rsidRDefault="008676A7" w:rsidP="008676A7">
      <w:pPr>
        <w:pStyle w:val="ListParagraph"/>
        <w:rPr>
          <w:rFonts w:ascii="Arial" w:eastAsia="Arial" w:hAnsi="Arial" w:cs="Arial"/>
          <w:spacing w:val="2"/>
        </w:rPr>
      </w:pPr>
    </w:p>
    <w:p w14:paraId="11846E94" w14:textId="4D68A2D0" w:rsidR="008676A7" w:rsidRPr="008676A7" w:rsidRDefault="008676A7" w:rsidP="006B1F0B">
      <w:pPr>
        <w:pStyle w:val="ListParagraph"/>
        <w:numPr>
          <w:ilvl w:val="0"/>
          <w:numId w:val="24"/>
        </w:numPr>
        <w:tabs>
          <w:tab w:val="left" w:pos="640"/>
        </w:tabs>
        <w:spacing w:after="0" w:line="240" w:lineRule="auto"/>
        <w:ind w:right="210"/>
        <w:rPr>
          <w:rFonts w:ascii="Arial" w:eastAsia="Arial" w:hAnsi="Arial" w:cs="Arial"/>
        </w:rPr>
      </w:pPr>
      <w:r w:rsidRPr="008676A7">
        <w:rPr>
          <w:rFonts w:ascii="Arial" w:eastAsia="Arial" w:hAnsi="Arial" w:cs="Arial"/>
        </w:rPr>
        <w:t xml:space="preserve">The </w:t>
      </w:r>
      <w:hyperlink w:anchor="_Schedule_3_-" w:history="1">
        <w:r w:rsidRPr="008676A7">
          <w:rPr>
            <w:rStyle w:val="Hyperlink"/>
            <w:rFonts w:ascii="Arial" w:eastAsia="Arial" w:hAnsi="Arial" w:cs="Arial"/>
          </w:rPr>
          <w:t>Schedule of Requirements</w:t>
        </w:r>
      </w:hyperlink>
      <w:r w:rsidRPr="008676A7">
        <w:rPr>
          <w:rFonts w:ascii="Arial" w:eastAsia="Arial" w:hAnsi="Arial" w:cs="Arial"/>
        </w:rPr>
        <w:t xml:space="preserve"> details what prices are required. </w:t>
      </w: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spacing w:val="1"/>
        </w:rPr>
        <w:t>t</w:t>
      </w:r>
      <w:r w:rsidRPr="008676A7">
        <w:rPr>
          <w:rFonts w:ascii="Arial" w:eastAsia="Arial" w:hAnsi="Arial" w:cs="Arial"/>
          <w:spacing w:val="-3"/>
        </w:rPr>
        <w:t>o</w:t>
      </w:r>
      <w:r w:rsidRPr="008676A7">
        <w:rPr>
          <w:rFonts w:ascii="Arial" w:eastAsia="Arial" w:hAnsi="Arial" w:cs="Arial"/>
          <w:spacing w:val="1"/>
        </w:rPr>
        <w:t>t</w:t>
      </w:r>
      <w:r w:rsidRPr="008676A7">
        <w:rPr>
          <w:rFonts w:ascii="Arial" w:eastAsia="Arial" w:hAnsi="Arial" w:cs="Arial"/>
        </w:rPr>
        <w:t>al bu</w:t>
      </w:r>
      <w:r w:rsidRPr="008676A7">
        <w:rPr>
          <w:rFonts w:ascii="Arial" w:eastAsia="Arial" w:hAnsi="Arial" w:cs="Arial"/>
          <w:spacing w:val="-3"/>
        </w:rPr>
        <w:t>d</w:t>
      </w:r>
      <w:r w:rsidRPr="008676A7">
        <w:rPr>
          <w:rFonts w:ascii="Arial" w:eastAsia="Arial" w:hAnsi="Arial" w:cs="Arial"/>
          <w:spacing w:val="2"/>
        </w:rPr>
        <w:t>g</w:t>
      </w:r>
      <w:r w:rsidRPr="008676A7">
        <w:rPr>
          <w:rFonts w:ascii="Arial" w:eastAsia="Arial" w:hAnsi="Arial" w:cs="Arial"/>
          <w:spacing w:val="-3"/>
        </w:rPr>
        <w:t>e</w:t>
      </w:r>
      <w:r w:rsidRPr="008676A7">
        <w:rPr>
          <w:rFonts w:ascii="Arial" w:eastAsia="Arial" w:hAnsi="Arial" w:cs="Arial"/>
        </w:rPr>
        <w:t>t</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4"/>
        </w:rPr>
        <w:t xml:space="preserve"> </w:t>
      </w:r>
      <w:r w:rsidRPr="00363AA1">
        <w:rPr>
          <w:rFonts w:ascii="Arial" w:eastAsia="Arial" w:hAnsi="Arial" w:cs="Arial"/>
        </w:rPr>
        <w:t>£</w:t>
      </w:r>
      <w:r w:rsidR="00363AA1" w:rsidRPr="00363AA1">
        <w:rPr>
          <w:rFonts w:ascii="Arial" w:eastAsia="Arial" w:hAnsi="Arial" w:cs="Arial"/>
        </w:rPr>
        <w:t xml:space="preserve">73,332.00 </w:t>
      </w:r>
      <w:r w:rsidRPr="00363AA1">
        <w:rPr>
          <w:rFonts w:ascii="Arial" w:eastAsia="Arial" w:hAnsi="Arial" w:cs="Arial"/>
          <w:spacing w:val="1"/>
        </w:rPr>
        <w:t>(</w:t>
      </w:r>
      <w:r w:rsidRPr="00363AA1">
        <w:rPr>
          <w:rFonts w:ascii="Arial" w:eastAsia="Arial" w:hAnsi="Arial" w:cs="Arial"/>
        </w:rPr>
        <w:t>e</w:t>
      </w:r>
      <w:r w:rsidRPr="00363AA1">
        <w:rPr>
          <w:rFonts w:ascii="Arial" w:eastAsia="Arial" w:hAnsi="Arial" w:cs="Arial"/>
          <w:spacing w:val="-2"/>
        </w:rPr>
        <w:t>x</w:t>
      </w:r>
      <w:r w:rsidRPr="00363AA1">
        <w:rPr>
          <w:rFonts w:ascii="Arial" w:eastAsia="Arial" w:hAnsi="Arial" w:cs="Arial"/>
        </w:rPr>
        <w:t>c</w:t>
      </w:r>
      <w:r w:rsidRPr="00363AA1">
        <w:rPr>
          <w:rFonts w:ascii="Arial" w:eastAsia="Arial" w:hAnsi="Arial" w:cs="Arial"/>
          <w:spacing w:val="-1"/>
        </w:rPr>
        <w:t>l</w:t>
      </w:r>
      <w:r w:rsidRPr="00363AA1">
        <w:rPr>
          <w:rFonts w:ascii="Arial" w:eastAsia="Arial" w:hAnsi="Arial" w:cs="Arial"/>
        </w:rPr>
        <w:t>ud</w:t>
      </w:r>
      <w:r w:rsidRPr="00363AA1">
        <w:rPr>
          <w:rFonts w:ascii="Arial" w:eastAsia="Arial" w:hAnsi="Arial" w:cs="Arial"/>
          <w:spacing w:val="-1"/>
        </w:rPr>
        <w:t>i</w:t>
      </w:r>
      <w:r w:rsidRPr="00363AA1">
        <w:rPr>
          <w:rFonts w:ascii="Arial" w:eastAsia="Arial" w:hAnsi="Arial" w:cs="Arial"/>
        </w:rPr>
        <w:t>ng</w:t>
      </w:r>
      <w:r w:rsidRPr="00363AA1">
        <w:rPr>
          <w:rFonts w:ascii="Arial" w:eastAsia="Arial" w:hAnsi="Arial" w:cs="Arial"/>
          <w:spacing w:val="1"/>
        </w:rPr>
        <w:t xml:space="preserve"> </w:t>
      </w:r>
      <w:r w:rsidRPr="00363AA1">
        <w:rPr>
          <w:rFonts w:ascii="Arial" w:eastAsia="Arial" w:hAnsi="Arial" w:cs="Arial"/>
          <w:spacing w:val="-1"/>
        </w:rPr>
        <w:t>VA</w:t>
      </w:r>
      <w:r w:rsidRPr="00363AA1">
        <w:rPr>
          <w:rFonts w:ascii="Arial" w:eastAsia="Arial" w:hAnsi="Arial" w:cs="Arial"/>
          <w:spacing w:val="2"/>
        </w:rPr>
        <w:t>T</w:t>
      </w:r>
      <w:r w:rsidRPr="00363AA1">
        <w:rPr>
          <w:rFonts w:ascii="Arial" w:eastAsia="Arial" w:hAnsi="Arial" w:cs="Arial"/>
          <w:spacing w:val="-1"/>
        </w:rPr>
        <w:t>).</w:t>
      </w:r>
    </w:p>
    <w:p w14:paraId="3C4E23F1" w14:textId="77777777" w:rsidR="008676A7" w:rsidRPr="000A6B73" w:rsidRDefault="008676A7" w:rsidP="008676A7">
      <w:pPr>
        <w:pStyle w:val="ListParagraph"/>
        <w:rPr>
          <w:rFonts w:ascii="Arial" w:eastAsia="Arial" w:hAnsi="Arial" w:cs="Arial"/>
        </w:rPr>
      </w:pPr>
    </w:p>
    <w:p w14:paraId="637B89A2" w14:textId="31A7A3D1" w:rsidR="008676A7"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002B6">
        <w:rPr>
          <w:rFonts w:ascii="Arial" w:eastAsia="Arial" w:hAnsi="Arial" w:cs="Arial"/>
        </w:rPr>
        <w:t xml:space="preserve">Tenders will be evaluated in accordance with the </w:t>
      </w:r>
      <w:hyperlink w:anchor="_Annex_B_–" w:history="1">
        <w:r w:rsidRPr="000002B6">
          <w:rPr>
            <w:rStyle w:val="Hyperlink"/>
            <w:rFonts w:ascii="Arial" w:eastAsia="Arial" w:hAnsi="Arial" w:cs="Arial"/>
          </w:rPr>
          <w:t>Tender Evaluation Criteria</w:t>
        </w:r>
      </w:hyperlink>
      <w:r w:rsidRPr="000002B6">
        <w:rPr>
          <w:rFonts w:ascii="Arial" w:eastAsia="Arial" w:hAnsi="Arial" w:cs="Arial"/>
        </w:rPr>
        <w:t xml:space="preserve">. </w:t>
      </w:r>
      <w:r w:rsidR="000002B6" w:rsidRPr="000A38AC">
        <w:rPr>
          <w:rFonts w:ascii="Arial" w:eastAsia="Arial" w:hAnsi="Arial" w:cs="Arial"/>
        </w:rPr>
        <w:t>This details how tenders will be assessed</w:t>
      </w:r>
      <w:r w:rsidR="000002B6">
        <w:rPr>
          <w:rFonts w:ascii="Arial" w:eastAsia="Arial" w:hAnsi="Arial" w:cs="Arial"/>
        </w:rPr>
        <w:t xml:space="preserve"> and </w:t>
      </w:r>
      <w:r w:rsidR="000002B6" w:rsidRPr="000A38AC">
        <w:rPr>
          <w:rFonts w:ascii="Arial" w:eastAsia="Arial" w:hAnsi="Arial" w:cs="Arial"/>
        </w:rPr>
        <w:t>scored</w:t>
      </w:r>
      <w:r w:rsidR="000002B6">
        <w:rPr>
          <w:rFonts w:ascii="Arial" w:eastAsia="Arial" w:hAnsi="Arial" w:cs="Arial"/>
        </w:rPr>
        <w:t xml:space="preserve"> for</w:t>
      </w:r>
      <w:r w:rsidR="000002B6" w:rsidRPr="000A38AC">
        <w:rPr>
          <w:rFonts w:ascii="Arial" w:eastAsia="Arial" w:hAnsi="Arial" w:cs="Arial"/>
        </w:rPr>
        <w:t xml:space="preserve"> the Commercial, Financial and Technical responses in submitted tenders.</w:t>
      </w:r>
    </w:p>
    <w:p w14:paraId="2D02CB38" w14:textId="77777777" w:rsidR="000002B6" w:rsidRPr="000002B6" w:rsidRDefault="000002B6" w:rsidP="000002B6">
      <w:pPr>
        <w:pStyle w:val="ListParagraph"/>
        <w:tabs>
          <w:tab w:val="left" w:pos="640"/>
        </w:tabs>
        <w:spacing w:after="0" w:line="240" w:lineRule="auto"/>
        <w:ind w:left="638" w:right="-20"/>
        <w:rPr>
          <w:rFonts w:ascii="Arial" w:eastAsia="Arial" w:hAnsi="Arial" w:cs="Arial"/>
        </w:rPr>
      </w:pPr>
    </w:p>
    <w:p w14:paraId="155BEF36" w14:textId="52E33B8D"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Invitation to Tender is </w:t>
      </w:r>
      <w:proofErr w:type="gramStart"/>
      <w:r w:rsidRPr="008676A7">
        <w:rPr>
          <w:rFonts w:ascii="Arial" w:eastAsia="Arial" w:hAnsi="Arial" w:cs="Arial"/>
        </w:rPr>
        <w:t>issued</w:t>
      </w:r>
      <w:proofErr w:type="gramEnd"/>
    </w:p>
    <w:p w14:paraId="7A2FFA10"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Tenderers prepare and submit their </w:t>
      </w:r>
      <w:proofErr w:type="gramStart"/>
      <w:r w:rsidRPr="008676A7">
        <w:rPr>
          <w:rFonts w:ascii="Arial" w:eastAsia="Arial" w:hAnsi="Arial" w:cs="Arial"/>
        </w:rPr>
        <w:t>tenders</w:t>
      </w:r>
      <w:proofErr w:type="gramEnd"/>
    </w:p>
    <w:p w14:paraId="1D993F49" w14:textId="77777777" w:rsidR="008676A7" w:rsidRPr="008676A7"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w:t>
      </w:r>
      <w:proofErr w:type="gramStart"/>
      <w:r w:rsidRPr="008676A7">
        <w:rPr>
          <w:rFonts w:ascii="Arial" w:eastAsia="Arial" w:hAnsi="Arial" w:cs="Arial"/>
        </w:rPr>
        <w:t>evaluated</w:t>
      </w:r>
      <w:proofErr w:type="gramEnd"/>
      <w:r w:rsidRPr="008676A7">
        <w:rPr>
          <w:rFonts w:ascii="Arial" w:eastAsia="Arial" w:hAnsi="Arial" w:cs="Arial"/>
        </w:rPr>
        <w:t xml:space="preserve"> </w:t>
      </w:r>
    </w:p>
    <w:p w14:paraId="1B1D9695" w14:textId="77777777" w:rsidR="008676A7" w:rsidRPr="00B41482"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The Winning Tenderer is </w:t>
      </w:r>
      <w:proofErr w:type="gramStart"/>
      <w:r w:rsidRPr="00B41482">
        <w:rPr>
          <w:rFonts w:ascii="Arial" w:eastAsia="Arial" w:hAnsi="Arial" w:cs="Arial"/>
        </w:rPr>
        <w:t>selected</w:t>
      </w:r>
      <w:proofErr w:type="gramEnd"/>
    </w:p>
    <w:p w14:paraId="59269B68" w14:textId="77777777" w:rsidR="008676A7" w:rsidRPr="00B41482"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B41482">
        <w:rPr>
          <w:rFonts w:ascii="Arial" w:eastAsia="Arial" w:hAnsi="Arial" w:cs="Arial"/>
        </w:rPr>
        <w:t xml:space="preserve">All Tenderers are notified of the outcome of the </w:t>
      </w:r>
      <w:proofErr w:type="gramStart"/>
      <w:r w:rsidRPr="00B41482">
        <w:rPr>
          <w:rFonts w:ascii="Arial" w:eastAsia="Arial" w:hAnsi="Arial" w:cs="Arial"/>
        </w:rPr>
        <w:t>competition</w:t>
      </w:r>
      <w:proofErr w:type="gramEnd"/>
    </w:p>
    <w:p w14:paraId="3924D759" w14:textId="77777777" w:rsidR="008676A7" w:rsidRPr="00B41482"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B41482">
        <w:rPr>
          <w:rFonts w:ascii="Arial" w:eastAsia="Arial" w:hAnsi="Arial" w:cs="Arial"/>
        </w:rPr>
        <w:t>The contract is awarded to the Winning Tenderer</w:t>
      </w:r>
    </w:p>
    <w:p w14:paraId="556640C1" w14:textId="77777777" w:rsidR="008676A7" w:rsidRPr="00B41482" w:rsidRDefault="008676A7" w:rsidP="008676A7">
      <w:pPr>
        <w:tabs>
          <w:tab w:val="left" w:pos="640"/>
        </w:tabs>
        <w:spacing w:after="0" w:line="240" w:lineRule="auto"/>
        <w:ind w:right="-20"/>
        <w:rPr>
          <w:rFonts w:ascii="Arial" w:eastAsia="Arial" w:hAnsi="Arial" w:cs="Arial"/>
        </w:rPr>
      </w:pPr>
    </w:p>
    <w:p w14:paraId="741C5228" w14:textId="5039D944" w:rsidR="00503DCB" w:rsidRPr="00B41482"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B41482">
        <w:rPr>
          <w:rFonts w:ascii="Arial" w:eastAsia="Times New Roman" w:hAnsi="Arial" w:cs="Arial"/>
          <w:lang w:val="en-GB"/>
        </w:rPr>
        <w:t xml:space="preserve">You may raise questions about the tender and the requirement via the </w:t>
      </w:r>
      <w:hyperlink r:id="rId14" w:history="1">
        <w:r w:rsidRPr="00B41482">
          <w:rPr>
            <w:rStyle w:val="Hyperlink"/>
            <w:rFonts w:ascii="Arial" w:hAnsi="Arial" w:cs="Arial"/>
            <w:color w:val="auto"/>
            <w:szCs w:val="24"/>
            <w:lang w:val="x-none"/>
          </w:rPr>
          <w:t>Defence Sourcing Portal</w:t>
        </w:r>
      </w:hyperlink>
      <w:r w:rsidRPr="00B41482">
        <w:rPr>
          <w:rFonts w:ascii="Arial" w:eastAsia="Times New Roman" w:hAnsi="Arial" w:cs="Arial"/>
          <w:lang w:val="en-GB"/>
        </w:rPr>
        <w:t xml:space="preserve">. The deadline for asking questions is 10:00 on </w:t>
      </w:r>
      <w:r w:rsidR="00CD7034" w:rsidRPr="00B41482">
        <w:rPr>
          <w:rFonts w:ascii="Arial" w:eastAsia="Times New Roman" w:hAnsi="Arial" w:cs="Arial"/>
          <w:lang w:val="en-GB"/>
        </w:rPr>
        <w:t>6</w:t>
      </w:r>
      <w:r w:rsidRPr="00B41482">
        <w:rPr>
          <w:rFonts w:ascii="Arial" w:eastAsia="Times New Roman" w:hAnsi="Arial" w:cs="Arial"/>
          <w:lang w:val="en-GB"/>
        </w:rPr>
        <w:t xml:space="preserve"> January </w:t>
      </w:r>
      <w:r w:rsidR="00D53927" w:rsidRPr="00B41482">
        <w:rPr>
          <w:rFonts w:ascii="Arial" w:eastAsia="Times New Roman" w:hAnsi="Arial" w:cs="Arial"/>
          <w:lang w:val="en-GB"/>
        </w:rPr>
        <w:t>202</w:t>
      </w:r>
      <w:r w:rsidR="00CD7034" w:rsidRPr="00B41482">
        <w:rPr>
          <w:rFonts w:ascii="Arial" w:eastAsia="Times New Roman" w:hAnsi="Arial" w:cs="Arial"/>
          <w:lang w:val="en-GB"/>
        </w:rPr>
        <w:t>5</w:t>
      </w:r>
      <w:r w:rsidRPr="00B41482">
        <w:rPr>
          <w:rFonts w:ascii="Arial" w:eastAsia="Times New Roman" w:hAnsi="Arial" w:cs="Arial"/>
          <w:lang w:val="en-GB"/>
        </w:rPr>
        <w:t>. Please note that any questions raised, and the answers provided, may be shared with other interested suppliers</w:t>
      </w:r>
      <w:r w:rsidRPr="00B41482">
        <w:rPr>
          <w:rFonts w:ascii="Arial" w:hAnsi="Arial" w:cs="Arial"/>
        </w:rPr>
        <w:t xml:space="preserve">. </w:t>
      </w:r>
    </w:p>
    <w:p w14:paraId="0172FE1A" w14:textId="77777777" w:rsidR="00503DCB" w:rsidRPr="00B41482" w:rsidRDefault="00503DCB" w:rsidP="00503DCB">
      <w:pPr>
        <w:pStyle w:val="ListParagraph"/>
        <w:tabs>
          <w:tab w:val="left" w:pos="640"/>
        </w:tabs>
        <w:spacing w:after="0" w:line="240" w:lineRule="auto"/>
        <w:ind w:left="638" w:right="-20"/>
        <w:rPr>
          <w:rFonts w:ascii="Arial" w:eastAsia="Times New Roman" w:hAnsi="Arial" w:cs="Arial"/>
          <w:lang w:val="en-GB"/>
        </w:rPr>
      </w:pPr>
    </w:p>
    <w:p w14:paraId="7A3D8F9E" w14:textId="6062F364" w:rsidR="008676A7" w:rsidRPr="00B41482" w:rsidRDefault="00503DCB"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B41482">
        <w:rPr>
          <w:rFonts w:ascii="Arial" w:eastAsia="Times New Roman" w:hAnsi="Arial" w:cs="Arial"/>
          <w:lang w:val="en-GB"/>
        </w:rPr>
        <w:t>Any questions about the Terms &amp; Conditions must be raised during the questions period. Any proposed changes</w:t>
      </w:r>
      <w:r w:rsidR="00086111" w:rsidRPr="00B41482">
        <w:rPr>
          <w:rFonts w:ascii="Arial" w:eastAsia="Times New Roman" w:hAnsi="Arial" w:cs="Arial"/>
          <w:lang w:val="en-GB"/>
        </w:rPr>
        <w:t xml:space="preserve"> </w:t>
      </w:r>
      <w:r w:rsidRPr="00B41482">
        <w:rPr>
          <w:rFonts w:ascii="Arial" w:eastAsia="Times New Roman" w:hAnsi="Arial" w:cs="Arial"/>
          <w:lang w:val="en-GB"/>
        </w:rPr>
        <w:t xml:space="preserve">or any additional terms/documents that tenderers are requesting to </w:t>
      </w:r>
      <w:r w:rsidR="00086111" w:rsidRPr="00B41482">
        <w:rPr>
          <w:rFonts w:ascii="Arial" w:eastAsia="Times New Roman" w:hAnsi="Arial" w:cs="Arial"/>
          <w:lang w:val="en-GB"/>
        </w:rPr>
        <w:t>include</w:t>
      </w:r>
      <w:r w:rsidRPr="00B41482">
        <w:rPr>
          <w:rFonts w:ascii="Arial" w:eastAsia="Times New Roman" w:hAnsi="Arial" w:cs="Arial"/>
          <w:lang w:val="en-GB"/>
        </w:rPr>
        <w:t xml:space="preserve">, must be identified </w:t>
      </w:r>
      <w:r w:rsidR="00086111" w:rsidRPr="00B41482">
        <w:rPr>
          <w:rFonts w:ascii="Arial" w:eastAsia="Times New Roman" w:hAnsi="Arial" w:cs="Arial"/>
          <w:lang w:val="en-GB"/>
        </w:rPr>
        <w:t xml:space="preserve">in advance </w:t>
      </w:r>
      <w:r w:rsidRPr="00B41482">
        <w:rPr>
          <w:rFonts w:ascii="Arial" w:eastAsia="Times New Roman" w:hAnsi="Arial" w:cs="Arial"/>
          <w:lang w:val="en-GB"/>
        </w:rPr>
        <w:t xml:space="preserve">for </w:t>
      </w:r>
      <w:r w:rsidR="00813286" w:rsidRPr="00B41482">
        <w:rPr>
          <w:rFonts w:ascii="Arial" w:eastAsia="Times New Roman" w:hAnsi="Arial" w:cs="Arial"/>
          <w:lang w:val="en-GB"/>
        </w:rPr>
        <w:t>Authority consideration and</w:t>
      </w:r>
      <w:r w:rsidRPr="00B41482">
        <w:rPr>
          <w:rFonts w:ascii="Arial" w:eastAsia="Times New Roman" w:hAnsi="Arial" w:cs="Arial"/>
          <w:lang w:val="en-GB"/>
        </w:rPr>
        <w:t xml:space="preserve"> to ensure all tenderers are tendering on an equal basis.</w:t>
      </w:r>
    </w:p>
    <w:p w14:paraId="72770B51" w14:textId="77777777" w:rsidR="00503DCB" w:rsidRPr="00B41482" w:rsidRDefault="00503DCB" w:rsidP="00503DCB">
      <w:pPr>
        <w:tabs>
          <w:tab w:val="left" w:pos="640"/>
        </w:tabs>
        <w:spacing w:after="0" w:line="240" w:lineRule="auto"/>
        <w:ind w:right="-20"/>
        <w:rPr>
          <w:rFonts w:ascii="Arial" w:eastAsia="Times New Roman" w:hAnsi="Arial" w:cs="Arial"/>
          <w:lang w:val="en-GB"/>
        </w:rPr>
      </w:pPr>
    </w:p>
    <w:p w14:paraId="26BB8747" w14:textId="70D5E6FB" w:rsidR="008676A7" w:rsidRPr="00B41482"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B41482">
        <w:rPr>
          <w:rFonts w:ascii="Arial" w:eastAsia="Times New Roman" w:hAnsi="Arial" w:cs="Arial"/>
          <w:szCs w:val="24"/>
          <w:lang w:val="x-none"/>
        </w:rPr>
        <w:t xml:space="preserve">You must submit your Tender </w:t>
      </w:r>
      <w:r w:rsidRPr="00B41482">
        <w:rPr>
          <w:rFonts w:ascii="Arial" w:hAnsi="Arial" w:cs="Arial"/>
          <w:spacing w:val="1"/>
        </w:rPr>
        <w:t xml:space="preserve">via </w:t>
      </w:r>
      <w:r w:rsidRPr="00B41482">
        <w:rPr>
          <w:rFonts w:ascii="Arial" w:eastAsia="Times New Roman" w:hAnsi="Arial" w:cs="Arial"/>
          <w:szCs w:val="24"/>
          <w:lang w:val="x-none"/>
        </w:rPr>
        <w:t>the Defence Sourcing Portal by</w:t>
      </w:r>
      <w:r w:rsidRPr="00B41482">
        <w:rPr>
          <w:rFonts w:ascii="Arial" w:eastAsia="Times New Roman" w:hAnsi="Arial" w:cs="Arial"/>
          <w:szCs w:val="24"/>
          <w:lang w:val="en-GB"/>
        </w:rPr>
        <w:t xml:space="preserve"> </w:t>
      </w:r>
      <w:r w:rsidRPr="00B41482">
        <w:rPr>
          <w:rFonts w:ascii="Arial" w:hAnsi="Arial" w:cs="Arial"/>
        </w:rPr>
        <w:t>10</w:t>
      </w:r>
      <w:r w:rsidRPr="00B41482">
        <w:rPr>
          <w:rFonts w:ascii="Arial" w:hAnsi="Arial" w:cs="Arial"/>
          <w:spacing w:val="1"/>
        </w:rPr>
        <w:t>:</w:t>
      </w:r>
      <w:r w:rsidRPr="00B41482">
        <w:rPr>
          <w:rFonts w:ascii="Arial" w:hAnsi="Arial" w:cs="Arial"/>
        </w:rPr>
        <w:t>00</w:t>
      </w:r>
      <w:r w:rsidRPr="00B41482">
        <w:rPr>
          <w:rFonts w:ascii="Arial" w:hAnsi="Arial" w:cs="Arial"/>
          <w:spacing w:val="-2"/>
        </w:rPr>
        <w:t xml:space="preserve"> </w:t>
      </w:r>
      <w:r w:rsidRPr="00B41482">
        <w:rPr>
          <w:rFonts w:ascii="Arial" w:hAnsi="Arial" w:cs="Arial"/>
        </w:rPr>
        <w:t>on</w:t>
      </w:r>
      <w:r w:rsidRPr="00B41482">
        <w:rPr>
          <w:rFonts w:ascii="Arial" w:hAnsi="Arial" w:cs="Arial"/>
          <w:spacing w:val="1"/>
        </w:rPr>
        <w:t xml:space="preserve"> </w:t>
      </w:r>
      <w:r w:rsidRPr="00B41482">
        <w:rPr>
          <w:rFonts w:ascii="Arial" w:eastAsia="Arial" w:hAnsi="Arial" w:cs="Arial"/>
          <w:spacing w:val="-1"/>
        </w:rPr>
        <w:t>1</w:t>
      </w:r>
      <w:r w:rsidR="00B41482" w:rsidRPr="00B41482">
        <w:rPr>
          <w:rFonts w:ascii="Arial" w:eastAsia="Arial" w:hAnsi="Arial" w:cs="Arial"/>
          <w:spacing w:val="-1"/>
        </w:rPr>
        <w:t>3</w:t>
      </w:r>
      <w:r w:rsidRPr="00B41482">
        <w:rPr>
          <w:rFonts w:ascii="Arial" w:eastAsia="Arial" w:hAnsi="Arial" w:cs="Arial"/>
          <w:spacing w:val="-1"/>
        </w:rPr>
        <w:t xml:space="preserve"> January </w:t>
      </w:r>
      <w:r w:rsidR="00D53927" w:rsidRPr="00B41482">
        <w:rPr>
          <w:rFonts w:ascii="Arial" w:eastAsia="Arial" w:hAnsi="Arial" w:cs="Arial"/>
          <w:spacing w:val="-1"/>
        </w:rPr>
        <w:t>202</w:t>
      </w:r>
      <w:r w:rsidR="00B41482" w:rsidRPr="00B41482">
        <w:rPr>
          <w:rFonts w:ascii="Arial" w:eastAsia="Arial" w:hAnsi="Arial" w:cs="Arial"/>
          <w:spacing w:val="-1"/>
        </w:rPr>
        <w:t>5</w:t>
      </w:r>
      <w:r w:rsidRPr="00B41482">
        <w:rPr>
          <w:rFonts w:ascii="Arial" w:hAnsi="Arial" w:cs="Arial"/>
        </w:rPr>
        <w:t>.</w:t>
      </w:r>
      <w:bookmarkStart w:id="7" w:name="_Hlk41058996"/>
      <w:r w:rsidRPr="00B41482">
        <w:rPr>
          <w:rFonts w:ascii="Arial" w:hAnsi="Arial" w:cs="Arial"/>
          <w:spacing w:val="3"/>
        </w:rPr>
        <w:t xml:space="preserve"> </w:t>
      </w:r>
      <w:r w:rsidRPr="00B41482">
        <w:rPr>
          <w:rFonts w:ascii="Arial" w:hAnsi="Arial" w:cs="Arial"/>
        </w:rPr>
        <w:t>You should allow sufficient time for submission as late tenders will not be accepted.</w:t>
      </w:r>
      <w:bookmarkEnd w:id="7"/>
      <w:r w:rsidRPr="00B41482">
        <w:rPr>
          <w:rFonts w:ascii="Arial" w:hAnsi="Arial" w:cs="Arial"/>
        </w:rPr>
        <w:t xml:space="preserve"> Tender </w:t>
      </w:r>
      <w:r w:rsidRPr="00B41482">
        <w:rPr>
          <w:rFonts w:ascii="Arial" w:hAnsi="Arial" w:cs="Arial"/>
        </w:rPr>
        <w:lastRenderedPageBreak/>
        <w:t xml:space="preserve">responses should answer all evaluation questions, include all completed </w:t>
      </w:r>
      <w:proofErr w:type="gramStart"/>
      <w:r w:rsidRPr="00B41482">
        <w:rPr>
          <w:rFonts w:ascii="Arial" w:hAnsi="Arial" w:cs="Arial"/>
        </w:rPr>
        <w:t>documents</w:t>
      </w:r>
      <w:proofErr w:type="gramEnd"/>
      <w:r w:rsidRPr="00B41482">
        <w:rPr>
          <w:rFonts w:ascii="Arial" w:hAnsi="Arial" w:cs="Arial"/>
        </w:rPr>
        <w:t xml:space="preserve"> and provide all requested prices.</w:t>
      </w:r>
      <w:bookmarkEnd w:id="4"/>
      <w:bookmarkEnd w:id="5"/>
    </w:p>
    <w:p w14:paraId="03417169" w14:textId="77777777" w:rsidR="008676A7" w:rsidRPr="00B41482" w:rsidRDefault="008676A7" w:rsidP="008676A7">
      <w:pPr>
        <w:pStyle w:val="ListParagraph"/>
        <w:rPr>
          <w:rFonts w:ascii="Arial" w:eastAsia="Arial" w:hAnsi="Arial" w:cs="Arial"/>
        </w:rPr>
      </w:pPr>
    </w:p>
    <w:p w14:paraId="00A8689E" w14:textId="77777777" w:rsidR="008676A7" w:rsidRPr="00B41482"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B41482">
        <w:rPr>
          <w:rFonts w:ascii="Arial" w:eastAsia="Arial" w:hAnsi="Arial" w:cs="Arial"/>
        </w:rPr>
        <w:t xml:space="preserve">Tenderers are required to complete three sections in the </w:t>
      </w:r>
      <w:r w:rsidRPr="00B41482">
        <w:rPr>
          <w:rFonts w:ascii="Arial" w:eastAsia="Times New Roman" w:hAnsi="Arial" w:cs="Arial"/>
          <w:szCs w:val="24"/>
          <w:lang w:val="x-none"/>
        </w:rPr>
        <w:t>Defence Sourcing Portal</w:t>
      </w:r>
      <w:r w:rsidRPr="00B41482">
        <w:rPr>
          <w:rFonts w:ascii="Arial" w:eastAsia="Times New Roman" w:hAnsi="Arial" w:cs="Arial"/>
          <w:szCs w:val="24"/>
          <w:lang w:val="en-GB"/>
        </w:rPr>
        <w:t>:</w:t>
      </w:r>
    </w:p>
    <w:p w14:paraId="57C233F7" w14:textId="1A23BF61" w:rsidR="008676A7" w:rsidRPr="00B41482"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B41482">
        <w:rPr>
          <w:rFonts w:ascii="Arial" w:eastAsia="Times New Roman" w:hAnsi="Arial" w:cs="Arial"/>
          <w:lang w:val="en-GB"/>
        </w:rPr>
        <w:t xml:space="preserve">Qualification Envelope – This allows tenderers to provide general information </w:t>
      </w:r>
      <w:r w:rsidR="00ED238D" w:rsidRPr="00B41482">
        <w:rPr>
          <w:rFonts w:ascii="Arial" w:eastAsia="Times New Roman" w:hAnsi="Arial" w:cs="Arial"/>
          <w:lang w:val="en-GB"/>
        </w:rPr>
        <w:t xml:space="preserve">about </w:t>
      </w:r>
      <w:r w:rsidRPr="00B41482">
        <w:rPr>
          <w:rFonts w:ascii="Arial" w:eastAsia="Times New Roman" w:hAnsi="Arial" w:cs="Arial"/>
          <w:lang w:val="en-GB"/>
        </w:rPr>
        <w:t>themselves and their tender submission. It also allows supporting documentation to be completed.</w:t>
      </w:r>
    </w:p>
    <w:p w14:paraId="50506EE7" w14:textId="77777777" w:rsidR="008676A7" w:rsidRPr="00B41482"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B41482">
        <w:rPr>
          <w:rFonts w:ascii="Arial" w:eastAsia="Times New Roman" w:hAnsi="Arial" w:cs="Arial"/>
          <w:lang w:val="en-GB"/>
        </w:rPr>
        <w:t>Technical Envelope – This allows tenderers to provide details on what they are offering.</w:t>
      </w:r>
    </w:p>
    <w:p w14:paraId="38BB7B65" w14:textId="77777777" w:rsidR="008676A7" w:rsidRPr="00B41482" w:rsidRDefault="008676A7" w:rsidP="006B1F0B">
      <w:pPr>
        <w:pStyle w:val="ListParagraph"/>
        <w:numPr>
          <w:ilvl w:val="0"/>
          <w:numId w:val="26"/>
        </w:numPr>
        <w:tabs>
          <w:tab w:val="left" w:pos="640"/>
        </w:tabs>
        <w:spacing w:after="0" w:line="240" w:lineRule="auto"/>
        <w:ind w:right="-20"/>
        <w:rPr>
          <w:rFonts w:ascii="Arial" w:eastAsia="Arial" w:hAnsi="Arial" w:cs="Arial"/>
          <w:spacing w:val="2"/>
        </w:rPr>
      </w:pPr>
      <w:r w:rsidRPr="00B41482">
        <w:rPr>
          <w:rFonts w:ascii="Arial" w:eastAsia="Times New Roman" w:hAnsi="Arial" w:cs="Arial"/>
          <w:lang w:val="en-GB"/>
        </w:rPr>
        <w:t xml:space="preserve">Commercial Envelope – This allows tenderers to provide their prices. </w:t>
      </w:r>
    </w:p>
    <w:p w14:paraId="0B79A59D" w14:textId="77777777" w:rsidR="008676A7" w:rsidRPr="00B41482" w:rsidRDefault="008676A7" w:rsidP="008676A7">
      <w:pPr>
        <w:pStyle w:val="ListParagraph"/>
        <w:rPr>
          <w:rFonts w:ascii="Arial" w:eastAsia="Arial" w:hAnsi="Arial" w:cs="Arial"/>
          <w:spacing w:val="2"/>
        </w:rPr>
      </w:pPr>
    </w:p>
    <w:p w14:paraId="54D33C4B" w14:textId="09DEBB12" w:rsidR="008676A7" w:rsidRPr="00B41482"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B41482">
        <w:rPr>
          <w:rFonts w:ascii="Arial" w:eastAsia="Arial" w:hAnsi="Arial" w:cs="Arial"/>
          <w:spacing w:val="2"/>
        </w:rPr>
        <w:t>T</w:t>
      </w:r>
      <w:r w:rsidRPr="00B41482">
        <w:rPr>
          <w:rFonts w:ascii="Arial" w:eastAsia="Arial" w:hAnsi="Arial" w:cs="Arial"/>
        </w:rPr>
        <w:t>he</w:t>
      </w:r>
      <w:r w:rsidRPr="00B41482">
        <w:rPr>
          <w:rFonts w:ascii="Arial" w:eastAsia="Arial" w:hAnsi="Arial" w:cs="Arial"/>
          <w:spacing w:val="-2"/>
        </w:rPr>
        <w:t xml:space="preserve"> </w:t>
      </w:r>
      <w:r w:rsidRPr="00B41482">
        <w:rPr>
          <w:rFonts w:ascii="Arial" w:eastAsia="Arial" w:hAnsi="Arial" w:cs="Arial"/>
        </w:rPr>
        <w:t>an</w:t>
      </w:r>
      <w:r w:rsidRPr="00B41482">
        <w:rPr>
          <w:rFonts w:ascii="Arial" w:eastAsia="Arial" w:hAnsi="Arial" w:cs="Arial"/>
          <w:spacing w:val="1"/>
        </w:rPr>
        <w:t>t</w:t>
      </w:r>
      <w:r w:rsidRPr="00B41482">
        <w:rPr>
          <w:rFonts w:ascii="Arial" w:eastAsia="Arial" w:hAnsi="Arial" w:cs="Arial"/>
          <w:spacing w:val="-1"/>
        </w:rPr>
        <w:t>i</w:t>
      </w:r>
      <w:r w:rsidRPr="00B41482">
        <w:rPr>
          <w:rFonts w:ascii="Arial" w:eastAsia="Arial" w:hAnsi="Arial" w:cs="Arial"/>
        </w:rPr>
        <w:t>c</w:t>
      </w:r>
      <w:r w:rsidRPr="00B41482">
        <w:rPr>
          <w:rFonts w:ascii="Arial" w:eastAsia="Arial" w:hAnsi="Arial" w:cs="Arial"/>
          <w:spacing w:val="-1"/>
        </w:rPr>
        <w:t>i</w:t>
      </w:r>
      <w:r w:rsidRPr="00B41482">
        <w:rPr>
          <w:rFonts w:ascii="Arial" w:eastAsia="Arial" w:hAnsi="Arial" w:cs="Arial"/>
        </w:rPr>
        <w:t>pa</w:t>
      </w:r>
      <w:r w:rsidRPr="00B41482">
        <w:rPr>
          <w:rFonts w:ascii="Arial" w:eastAsia="Arial" w:hAnsi="Arial" w:cs="Arial"/>
          <w:spacing w:val="1"/>
        </w:rPr>
        <w:t>t</w:t>
      </w:r>
      <w:r w:rsidRPr="00B41482">
        <w:rPr>
          <w:rFonts w:ascii="Arial" w:eastAsia="Arial" w:hAnsi="Arial" w:cs="Arial"/>
        </w:rPr>
        <w:t>ed</w:t>
      </w:r>
      <w:r w:rsidRPr="00B41482">
        <w:rPr>
          <w:rFonts w:ascii="Arial" w:eastAsia="Arial" w:hAnsi="Arial" w:cs="Arial"/>
          <w:spacing w:val="-1"/>
        </w:rPr>
        <w:t xml:space="preserve"> </w:t>
      </w:r>
      <w:r w:rsidRPr="00B41482">
        <w:rPr>
          <w:rFonts w:ascii="Arial" w:eastAsia="Arial" w:hAnsi="Arial" w:cs="Arial"/>
        </w:rPr>
        <w:t>da</w:t>
      </w:r>
      <w:r w:rsidRPr="00B41482">
        <w:rPr>
          <w:rFonts w:ascii="Arial" w:eastAsia="Arial" w:hAnsi="Arial" w:cs="Arial"/>
          <w:spacing w:val="1"/>
        </w:rPr>
        <w:t>t</w:t>
      </w:r>
      <w:r w:rsidRPr="00B41482">
        <w:rPr>
          <w:rFonts w:ascii="Arial" w:eastAsia="Arial" w:hAnsi="Arial" w:cs="Arial"/>
        </w:rPr>
        <w:t>e</w:t>
      </w:r>
      <w:r w:rsidRPr="00B41482">
        <w:rPr>
          <w:rFonts w:ascii="Arial" w:eastAsia="Arial" w:hAnsi="Arial" w:cs="Arial"/>
          <w:spacing w:val="-4"/>
        </w:rPr>
        <w:t xml:space="preserve"> </w:t>
      </w:r>
      <w:r w:rsidRPr="00B41482">
        <w:rPr>
          <w:rFonts w:ascii="Arial" w:eastAsia="Arial" w:hAnsi="Arial" w:cs="Arial"/>
          <w:spacing w:val="3"/>
        </w:rPr>
        <w:t>f</w:t>
      </w:r>
      <w:r w:rsidRPr="00B41482">
        <w:rPr>
          <w:rFonts w:ascii="Arial" w:eastAsia="Arial" w:hAnsi="Arial" w:cs="Arial"/>
          <w:spacing w:val="-3"/>
        </w:rPr>
        <w:t>o</w:t>
      </w:r>
      <w:r w:rsidRPr="00B41482">
        <w:rPr>
          <w:rFonts w:ascii="Arial" w:eastAsia="Arial" w:hAnsi="Arial" w:cs="Arial"/>
        </w:rPr>
        <w:t xml:space="preserve">r </w:t>
      </w:r>
      <w:r w:rsidRPr="00B41482">
        <w:rPr>
          <w:rFonts w:ascii="Arial" w:eastAsia="Arial" w:hAnsi="Arial" w:cs="Arial"/>
          <w:spacing w:val="-1"/>
        </w:rPr>
        <w:t>t</w:t>
      </w:r>
      <w:r w:rsidRPr="00B41482">
        <w:rPr>
          <w:rFonts w:ascii="Arial" w:eastAsia="Arial" w:hAnsi="Arial" w:cs="Arial"/>
        </w:rPr>
        <w:t>he</w:t>
      </w:r>
      <w:r w:rsidRPr="00B41482">
        <w:rPr>
          <w:rFonts w:ascii="Arial" w:eastAsia="Arial" w:hAnsi="Arial" w:cs="Arial"/>
          <w:spacing w:val="1"/>
        </w:rPr>
        <w:t xml:space="preserve"> </w:t>
      </w:r>
      <w:r w:rsidRPr="00B41482">
        <w:rPr>
          <w:rFonts w:ascii="Arial" w:eastAsia="Arial" w:hAnsi="Arial" w:cs="Arial"/>
        </w:rPr>
        <w:t>con</w:t>
      </w:r>
      <w:r w:rsidRPr="00B41482">
        <w:rPr>
          <w:rFonts w:ascii="Arial" w:eastAsia="Arial" w:hAnsi="Arial" w:cs="Arial"/>
          <w:spacing w:val="-1"/>
        </w:rPr>
        <w:t>t</w:t>
      </w:r>
      <w:r w:rsidRPr="00B41482">
        <w:rPr>
          <w:rFonts w:ascii="Arial" w:eastAsia="Arial" w:hAnsi="Arial" w:cs="Arial"/>
          <w:spacing w:val="1"/>
        </w:rPr>
        <w:t>r</w:t>
      </w:r>
      <w:r w:rsidRPr="00B41482">
        <w:rPr>
          <w:rFonts w:ascii="Arial" w:eastAsia="Arial" w:hAnsi="Arial" w:cs="Arial"/>
        </w:rPr>
        <w:t>act a</w:t>
      </w:r>
      <w:r w:rsidRPr="00B41482">
        <w:rPr>
          <w:rFonts w:ascii="Arial" w:eastAsia="Arial" w:hAnsi="Arial" w:cs="Arial"/>
          <w:spacing w:val="-4"/>
        </w:rPr>
        <w:t>w</w:t>
      </w:r>
      <w:r w:rsidRPr="00B41482">
        <w:rPr>
          <w:rFonts w:ascii="Arial" w:eastAsia="Arial" w:hAnsi="Arial" w:cs="Arial"/>
        </w:rPr>
        <w:t>a</w:t>
      </w:r>
      <w:r w:rsidRPr="00B41482">
        <w:rPr>
          <w:rFonts w:ascii="Arial" w:eastAsia="Arial" w:hAnsi="Arial" w:cs="Arial"/>
          <w:spacing w:val="1"/>
        </w:rPr>
        <w:t>r</w:t>
      </w:r>
      <w:r w:rsidRPr="00B41482">
        <w:rPr>
          <w:rFonts w:ascii="Arial" w:eastAsia="Arial" w:hAnsi="Arial" w:cs="Arial"/>
        </w:rPr>
        <w:t>d</w:t>
      </w:r>
      <w:r w:rsidRPr="00B41482">
        <w:rPr>
          <w:rFonts w:ascii="Arial" w:eastAsia="Arial" w:hAnsi="Arial" w:cs="Arial"/>
          <w:spacing w:val="1"/>
        </w:rPr>
        <w:t xml:space="preserve"> </w:t>
      </w:r>
      <w:r w:rsidRPr="00B41482">
        <w:rPr>
          <w:rFonts w:ascii="Arial" w:eastAsia="Arial" w:hAnsi="Arial" w:cs="Arial"/>
        </w:rPr>
        <w:t>dec</w:t>
      </w:r>
      <w:r w:rsidRPr="00B41482">
        <w:rPr>
          <w:rFonts w:ascii="Arial" w:eastAsia="Arial" w:hAnsi="Arial" w:cs="Arial"/>
          <w:spacing w:val="-1"/>
        </w:rPr>
        <w:t>i</w:t>
      </w:r>
      <w:r w:rsidRPr="00B41482">
        <w:rPr>
          <w:rFonts w:ascii="Arial" w:eastAsia="Arial" w:hAnsi="Arial" w:cs="Arial"/>
        </w:rPr>
        <w:t>s</w:t>
      </w:r>
      <w:r w:rsidRPr="00B41482">
        <w:rPr>
          <w:rFonts w:ascii="Arial" w:eastAsia="Arial" w:hAnsi="Arial" w:cs="Arial"/>
          <w:spacing w:val="-1"/>
        </w:rPr>
        <w:t>i</w:t>
      </w:r>
      <w:r w:rsidRPr="00B41482">
        <w:rPr>
          <w:rFonts w:ascii="Arial" w:eastAsia="Arial" w:hAnsi="Arial" w:cs="Arial"/>
        </w:rPr>
        <w:t>on</w:t>
      </w:r>
      <w:r w:rsidRPr="00B41482">
        <w:rPr>
          <w:rFonts w:ascii="Arial" w:eastAsia="Arial" w:hAnsi="Arial" w:cs="Arial"/>
          <w:spacing w:val="2"/>
        </w:rPr>
        <w:t xml:space="preserve"> </w:t>
      </w:r>
      <w:r w:rsidRPr="00B41482">
        <w:rPr>
          <w:rFonts w:ascii="Arial" w:eastAsia="Arial" w:hAnsi="Arial" w:cs="Arial"/>
          <w:spacing w:val="-1"/>
        </w:rPr>
        <w:t>i</w:t>
      </w:r>
      <w:r w:rsidRPr="00B41482">
        <w:rPr>
          <w:rFonts w:ascii="Arial" w:eastAsia="Arial" w:hAnsi="Arial" w:cs="Arial"/>
        </w:rPr>
        <w:t>s</w:t>
      </w:r>
      <w:r w:rsidRPr="00B41482">
        <w:rPr>
          <w:rFonts w:ascii="Arial" w:eastAsia="Arial" w:hAnsi="Arial" w:cs="Arial"/>
          <w:spacing w:val="1"/>
        </w:rPr>
        <w:t xml:space="preserve"> </w:t>
      </w:r>
      <w:r w:rsidR="00B41482" w:rsidRPr="00B41482">
        <w:rPr>
          <w:rFonts w:ascii="Arial" w:eastAsia="Arial" w:hAnsi="Arial" w:cs="Arial"/>
        </w:rPr>
        <w:t>20</w:t>
      </w:r>
      <w:r w:rsidRPr="00B41482">
        <w:rPr>
          <w:rFonts w:ascii="Arial" w:eastAsia="Arial" w:hAnsi="Arial" w:cs="Arial"/>
        </w:rPr>
        <w:t xml:space="preserve"> January </w:t>
      </w:r>
      <w:r w:rsidR="00D53927" w:rsidRPr="00B41482">
        <w:rPr>
          <w:rFonts w:ascii="Arial" w:eastAsia="Arial" w:hAnsi="Arial" w:cs="Arial"/>
        </w:rPr>
        <w:t>202</w:t>
      </w:r>
      <w:r w:rsidR="00B41482" w:rsidRPr="00B41482">
        <w:rPr>
          <w:rFonts w:ascii="Arial" w:eastAsia="Arial" w:hAnsi="Arial" w:cs="Arial"/>
        </w:rPr>
        <w:t>5</w:t>
      </w:r>
      <w:r w:rsidRPr="00B41482">
        <w:rPr>
          <w:rFonts w:ascii="Arial" w:eastAsia="Arial" w:hAnsi="Arial" w:cs="Arial"/>
        </w:rPr>
        <w:t>.</w:t>
      </w:r>
      <w:r w:rsidRPr="00B41482">
        <w:rPr>
          <w:rFonts w:ascii="Arial" w:eastAsia="Arial" w:hAnsi="Arial" w:cs="Arial"/>
          <w:spacing w:val="2"/>
        </w:rPr>
        <w:t xml:space="preserve"> </w:t>
      </w:r>
      <w:r w:rsidRPr="00B41482">
        <w:rPr>
          <w:rFonts w:ascii="Arial" w:eastAsia="Arial" w:hAnsi="Arial" w:cs="Arial"/>
          <w:spacing w:val="-1"/>
        </w:rPr>
        <w:t>Pl</w:t>
      </w:r>
      <w:r w:rsidRPr="00B41482">
        <w:rPr>
          <w:rFonts w:ascii="Arial" w:eastAsia="Arial" w:hAnsi="Arial" w:cs="Arial"/>
        </w:rPr>
        <w:t>ease</w:t>
      </w:r>
      <w:r w:rsidRPr="00B41482">
        <w:rPr>
          <w:rFonts w:ascii="Arial" w:eastAsia="Arial" w:hAnsi="Arial" w:cs="Arial"/>
          <w:spacing w:val="1"/>
        </w:rPr>
        <w:t xml:space="preserve"> </w:t>
      </w:r>
      <w:r w:rsidRPr="00B41482">
        <w:rPr>
          <w:rFonts w:ascii="Arial" w:eastAsia="Arial" w:hAnsi="Arial" w:cs="Arial"/>
        </w:rPr>
        <w:t>no</w:t>
      </w:r>
      <w:r w:rsidRPr="00B41482">
        <w:rPr>
          <w:rFonts w:ascii="Arial" w:eastAsia="Arial" w:hAnsi="Arial" w:cs="Arial"/>
          <w:spacing w:val="1"/>
        </w:rPr>
        <w:t>t</w:t>
      </w:r>
      <w:r w:rsidRPr="00B41482">
        <w:rPr>
          <w:rFonts w:ascii="Arial" w:eastAsia="Arial" w:hAnsi="Arial" w:cs="Arial"/>
        </w:rPr>
        <w:t>e</w:t>
      </w:r>
      <w:r w:rsidRPr="00B41482">
        <w:rPr>
          <w:rFonts w:ascii="Arial" w:eastAsia="Arial" w:hAnsi="Arial" w:cs="Arial"/>
          <w:spacing w:val="-2"/>
        </w:rPr>
        <w:t xml:space="preserve"> </w:t>
      </w:r>
      <w:r w:rsidRPr="00B41482">
        <w:rPr>
          <w:rFonts w:ascii="Arial" w:eastAsia="Arial" w:hAnsi="Arial" w:cs="Arial"/>
          <w:spacing w:val="1"/>
        </w:rPr>
        <w:t>t</w:t>
      </w:r>
      <w:r w:rsidRPr="00B41482">
        <w:rPr>
          <w:rFonts w:ascii="Arial" w:eastAsia="Arial" w:hAnsi="Arial" w:cs="Arial"/>
        </w:rPr>
        <w:t>h</w:t>
      </w:r>
      <w:r w:rsidRPr="00B41482">
        <w:rPr>
          <w:rFonts w:ascii="Arial" w:eastAsia="Arial" w:hAnsi="Arial" w:cs="Arial"/>
          <w:spacing w:val="-3"/>
        </w:rPr>
        <w:t>a</w:t>
      </w:r>
      <w:r w:rsidRPr="00B41482">
        <w:rPr>
          <w:rFonts w:ascii="Arial" w:eastAsia="Arial" w:hAnsi="Arial" w:cs="Arial"/>
        </w:rPr>
        <w:t xml:space="preserve">t </w:t>
      </w:r>
      <w:r w:rsidRPr="00B41482">
        <w:rPr>
          <w:rFonts w:ascii="Arial" w:eastAsia="Arial" w:hAnsi="Arial" w:cs="Arial"/>
          <w:spacing w:val="1"/>
        </w:rPr>
        <w:t>t</w:t>
      </w:r>
      <w:r w:rsidRPr="00B41482">
        <w:rPr>
          <w:rFonts w:ascii="Arial" w:eastAsia="Arial" w:hAnsi="Arial" w:cs="Arial"/>
        </w:rPr>
        <w:t>h</w:t>
      </w:r>
      <w:r w:rsidRPr="00B41482">
        <w:rPr>
          <w:rFonts w:ascii="Arial" w:eastAsia="Arial" w:hAnsi="Arial" w:cs="Arial"/>
          <w:spacing w:val="-1"/>
        </w:rPr>
        <w:t>i</w:t>
      </w:r>
      <w:r w:rsidRPr="00B41482">
        <w:rPr>
          <w:rFonts w:ascii="Arial" w:eastAsia="Arial" w:hAnsi="Arial" w:cs="Arial"/>
        </w:rPr>
        <w:t>s</w:t>
      </w:r>
      <w:r w:rsidRPr="00B41482">
        <w:rPr>
          <w:rFonts w:ascii="Arial" w:eastAsia="Arial" w:hAnsi="Arial" w:cs="Arial"/>
          <w:spacing w:val="1"/>
        </w:rPr>
        <w:t xml:space="preserve"> </w:t>
      </w:r>
      <w:r w:rsidRPr="00B41482">
        <w:rPr>
          <w:rFonts w:ascii="Arial" w:eastAsia="Arial" w:hAnsi="Arial" w:cs="Arial"/>
          <w:spacing w:val="-1"/>
        </w:rPr>
        <w:t>i</w:t>
      </w:r>
      <w:r w:rsidRPr="00B41482">
        <w:rPr>
          <w:rFonts w:ascii="Arial" w:eastAsia="Arial" w:hAnsi="Arial" w:cs="Arial"/>
        </w:rPr>
        <w:t>s an</w:t>
      </w:r>
      <w:r w:rsidRPr="00B41482">
        <w:rPr>
          <w:rFonts w:ascii="Arial" w:eastAsia="Arial" w:hAnsi="Arial" w:cs="Arial"/>
          <w:spacing w:val="1"/>
        </w:rPr>
        <w:t xml:space="preserve"> </w:t>
      </w:r>
      <w:r w:rsidRPr="00B41482">
        <w:rPr>
          <w:rFonts w:ascii="Arial" w:eastAsia="Arial" w:hAnsi="Arial" w:cs="Arial"/>
          <w:spacing w:val="-1"/>
        </w:rPr>
        <w:t>i</w:t>
      </w:r>
      <w:r w:rsidRPr="00B41482">
        <w:rPr>
          <w:rFonts w:ascii="Arial" w:eastAsia="Arial" w:hAnsi="Arial" w:cs="Arial"/>
        </w:rPr>
        <w:t>nd</w:t>
      </w:r>
      <w:r w:rsidRPr="00B41482">
        <w:rPr>
          <w:rFonts w:ascii="Arial" w:eastAsia="Arial" w:hAnsi="Arial" w:cs="Arial"/>
          <w:spacing w:val="-1"/>
        </w:rPr>
        <w:t>i</w:t>
      </w:r>
      <w:r w:rsidRPr="00B41482">
        <w:rPr>
          <w:rFonts w:ascii="Arial" w:eastAsia="Arial" w:hAnsi="Arial" w:cs="Arial"/>
        </w:rPr>
        <w:t>ca</w:t>
      </w:r>
      <w:r w:rsidRPr="00B41482">
        <w:rPr>
          <w:rFonts w:ascii="Arial" w:eastAsia="Arial" w:hAnsi="Arial" w:cs="Arial"/>
          <w:spacing w:val="1"/>
        </w:rPr>
        <w:t>t</w:t>
      </w:r>
      <w:r w:rsidRPr="00B41482">
        <w:rPr>
          <w:rFonts w:ascii="Arial" w:eastAsia="Arial" w:hAnsi="Arial" w:cs="Arial"/>
          <w:spacing w:val="-1"/>
        </w:rPr>
        <w:t>i</w:t>
      </w:r>
      <w:r w:rsidRPr="00B41482">
        <w:rPr>
          <w:rFonts w:ascii="Arial" w:eastAsia="Arial" w:hAnsi="Arial" w:cs="Arial"/>
          <w:spacing w:val="-2"/>
        </w:rPr>
        <w:t>v</w:t>
      </w:r>
      <w:r w:rsidRPr="00B41482">
        <w:rPr>
          <w:rFonts w:ascii="Arial" w:eastAsia="Arial" w:hAnsi="Arial" w:cs="Arial"/>
        </w:rPr>
        <w:t>e</w:t>
      </w:r>
      <w:r w:rsidRPr="00B41482">
        <w:rPr>
          <w:rFonts w:ascii="Arial" w:eastAsia="Arial" w:hAnsi="Arial" w:cs="Arial"/>
          <w:spacing w:val="1"/>
        </w:rPr>
        <w:t xml:space="preserve"> </w:t>
      </w:r>
      <w:r w:rsidRPr="00B41482">
        <w:rPr>
          <w:rFonts w:ascii="Arial" w:eastAsia="Arial" w:hAnsi="Arial" w:cs="Arial"/>
        </w:rPr>
        <w:t>da</w:t>
      </w:r>
      <w:r w:rsidRPr="00B41482">
        <w:rPr>
          <w:rFonts w:ascii="Arial" w:eastAsia="Arial" w:hAnsi="Arial" w:cs="Arial"/>
          <w:spacing w:val="1"/>
        </w:rPr>
        <w:t>t</w:t>
      </w:r>
      <w:r w:rsidRPr="00B41482">
        <w:rPr>
          <w:rFonts w:ascii="Arial" w:eastAsia="Arial" w:hAnsi="Arial" w:cs="Arial"/>
        </w:rPr>
        <w:t>e</w:t>
      </w:r>
      <w:r w:rsidRPr="00B41482">
        <w:rPr>
          <w:rFonts w:ascii="Arial" w:eastAsia="Arial" w:hAnsi="Arial" w:cs="Arial"/>
          <w:spacing w:val="1"/>
        </w:rPr>
        <w:t xml:space="preserve"> </w:t>
      </w:r>
      <w:r w:rsidRPr="00B41482">
        <w:rPr>
          <w:rFonts w:ascii="Arial" w:eastAsia="Arial" w:hAnsi="Arial" w:cs="Arial"/>
        </w:rPr>
        <w:t>and</w:t>
      </w:r>
      <w:r w:rsidRPr="00B41482">
        <w:rPr>
          <w:rFonts w:ascii="Arial" w:eastAsia="Arial" w:hAnsi="Arial" w:cs="Arial"/>
          <w:spacing w:val="-2"/>
        </w:rPr>
        <w:t xml:space="preserve"> m</w:t>
      </w:r>
      <w:r w:rsidRPr="00B41482">
        <w:rPr>
          <w:rFonts w:ascii="Arial" w:eastAsia="Arial" w:hAnsi="Arial" w:cs="Arial"/>
        </w:rPr>
        <w:t>ay</w:t>
      </w:r>
      <w:r w:rsidRPr="00B41482">
        <w:rPr>
          <w:rFonts w:ascii="Arial" w:eastAsia="Arial" w:hAnsi="Arial" w:cs="Arial"/>
          <w:spacing w:val="-1"/>
        </w:rPr>
        <w:t xml:space="preserve"> </w:t>
      </w:r>
      <w:r w:rsidRPr="00B41482">
        <w:rPr>
          <w:rFonts w:ascii="Arial" w:eastAsia="Arial" w:hAnsi="Arial" w:cs="Arial"/>
        </w:rPr>
        <w:t>chan</w:t>
      </w:r>
      <w:r w:rsidRPr="00B41482">
        <w:rPr>
          <w:rFonts w:ascii="Arial" w:eastAsia="Arial" w:hAnsi="Arial" w:cs="Arial"/>
          <w:spacing w:val="2"/>
        </w:rPr>
        <w:t>g</w:t>
      </w:r>
      <w:r w:rsidRPr="00B41482">
        <w:rPr>
          <w:rFonts w:ascii="Arial" w:eastAsia="Arial" w:hAnsi="Arial" w:cs="Arial"/>
        </w:rPr>
        <w:t>e.</w:t>
      </w:r>
      <w:bookmarkEnd w:id="6"/>
    </w:p>
    <w:p w14:paraId="46BCF54B" w14:textId="77777777" w:rsidR="008676A7" w:rsidRPr="00B41482" w:rsidRDefault="008676A7" w:rsidP="008676A7">
      <w:pPr>
        <w:spacing w:after="0" w:line="240" w:lineRule="auto"/>
        <w:rPr>
          <w:rFonts w:ascii="Arial" w:eastAsia="Times New Roman" w:hAnsi="Arial" w:cs="Arial"/>
          <w:bCs/>
          <w:lang w:val="en-GB"/>
        </w:rPr>
      </w:pPr>
    </w:p>
    <w:p w14:paraId="5A1B153D" w14:textId="77777777" w:rsidR="008676A7" w:rsidRPr="00B41482" w:rsidRDefault="008676A7" w:rsidP="008676A7">
      <w:pPr>
        <w:spacing w:after="0" w:line="240" w:lineRule="auto"/>
        <w:rPr>
          <w:rFonts w:ascii="Arial" w:eastAsia="Times New Roman" w:hAnsi="Arial" w:cs="Arial"/>
          <w:bCs/>
          <w:lang w:val="en-GB"/>
        </w:rPr>
      </w:pPr>
    </w:p>
    <w:p w14:paraId="5C0A9A94" w14:textId="77777777" w:rsidR="008676A7" w:rsidRPr="00B41482" w:rsidRDefault="008676A7" w:rsidP="008676A7">
      <w:pPr>
        <w:spacing w:after="0" w:line="240" w:lineRule="auto"/>
        <w:rPr>
          <w:rFonts w:ascii="Arial" w:eastAsia="Times New Roman" w:hAnsi="Arial" w:cs="Arial"/>
          <w:bCs/>
          <w:lang w:val="en-GB"/>
        </w:rPr>
      </w:pPr>
    </w:p>
    <w:p w14:paraId="1DD8FC4E" w14:textId="77777777" w:rsidR="008676A7" w:rsidRPr="00B41482" w:rsidRDefault="008676A7" w:rsidP="008676A7">
      <w:pPr>
        <w:spacing w:after="0" w:line="240" w:lineRule="auto"/>
        <w:rPr>
          <w:rFonts w:ascii="Arial" w:eastAsia="Times New Roman" w:hAnsi="Arial" w:cs="Arial"/>
          <w:bCs/>
          <w:lang w:val="en-GB"/>
        </w:rPr>
      </w:pPr>
    </w:p>
    <w:p w14:paraId="2853FC54" w14:textId="77777777" w:rsidR="008676A7" w:rsidRPr="00B41482" w:rsidRDefault="008676A7" w:rsidP="008676A7">
      <w:pPr>
        <w:spacing w:after="0" w:line="240" w:lineRule="auto"/>
        <w:rPr>
          <w:rFonts w:ascii="Arial" w:eastAsia="Times New Roman" w:hAnsi="Arial" w:cs="Arial"/>
          <w:bCs/>
          <w:lang w:val="en-GB"/>
        </w:rPr>
      </w:pPr>
    </w:p>
    <w:p w14:paraId="3903DAA3" w14:textId="77777777" w:rsidR="008676A7" w:rsidRPr="00B41482" w:rsidRDefault="008676A7" w:rsidP="008676A7">
      <w:pPr>
        <w:spacing w:after="0" w:line="240" w:lineRule="auto"/>
        <w:ind w:left="113" w:right="-20"/>
        <w:rPr>
          <w:rFonts w:ascii="Arial" w:eastAsia="Arial" w:hAnsi="Arial" w:cs="Arial"/>
        </w:rPr>
      </w:pPr>
      <w:r w:rsidRPr="00B41482">
        <w:rPr>
          <w:rFonts w:ascii="Arial" w:eastAsia="Arial" w:hAnsi="Arial" w:cs="Arial"/>
          <w:spacing w:val="-1"/>
        </w:rPr>
        <w:t>Y</w:t>
      </w:r>
      <w:r w:rsidRPr="00B41482">
        <w:rPr>
          <w:rFonts w:ascii="Arial" w:eastAsia="Arial" w:hAnsi="Arial" w:cs="Arial"/>
        </w:rPr>
        <w:t>ou</w:t>
      </w:r>
      <w:r w:rsidRPr="00B41482">
        <w:rPr>
          <w:rFonts w:ascii="Arial" w:eastAsia="Arial" w:hAnsi="Arial" w:cs="Arial"/>
          <w:spacing w:val="1"/>
        </w:rPr>
        <w:t>r</w:t>
      </w:r>
      <w:r w:rsidRPr="00B41482">
        <w:rPr>
          <w:rFonts w:ascii="Arial" w:eastAsia="Arial" w:hAnsi="Arial" w:cs="Arial"/>
        </w:rPr>
        <w:t>s</w:t>
      </w:r>
      <w:r w:rsidRPr="00B41482">
        <w:rPr>
          <w:rFonts w:ascii="Arial" w:eastAsia="Arial" w:hAnsi="Arial" w:cs="Arial"/>
          <w:spacing w:val="-1"/>
        </w:rPr>
        <w:t xml:space="preserve"> </w:t>
      </w:r>
      <w:r w:rsidRPr="00B41482">
        <w:rPr>
          <w:rFonts w:ascii="Arial" w:eastAsia="Arial" w:hAnsi="Arial" w:cs="Arial"/>
          <w:spacing w:val="1"/>
        </w:rPr>
        <w:t>f</w:t>
      </w:r>
      <w:r w:rsidRPr="00B41482">
        <w:rPr>
          <w:rFonts w:ascii="Arial" w:eastAsia="Arial" w:hAnsi="Arial" w:cs="Arial"/>
        </w:rPr>
        <w:t>a</w:t>
      </w:r>
      <w:r w:rsidRPr="00B41482">
        <w:rPr>
          <w:rFonts w:ascii="Arial" w:eastAsia="Arial" w:hAnsi="Arial" w:cs="Arial"/>
          <w:spacing w:val="-1"/>
        </w:rPr>
        <w:t>i</w:t>
      </w:r>
      <w:r w:rsidRPr="00B41482">
        <w:rPr>
          <w:rFonts w:ascii="Arial" w:eastAsia="Arial" w:hAnsi="Arial" w:cs="Arial"/>
          <w:spacing w:val="1"/>
        </w:rPr>
        <w:t>t</w:t>
      </w:r>
      <w:r w:rsidRPr="00B41482">
        <w:rPr>
          <w:rFonts w:ascii="Arial" w:eastAsia="Arial" w:hAnsi="Arial" w:cs="Arial"/>
          <w:spacing w:val="-3"/>
        </w:rPr>
        <w:t>h</w:t>
      </w:r>
      <w:r w:rsidRPr="00B41482">
        <w:rPr>
          <w:rFonts w:ascii="Arial" w:eastAsia="Arial" w:hAnsi="Arial" w:cs="Arial"/>
          <w:spacing w:val="3"/>
        </w:rPr>
        <w:t>f</w:t>
      </w:r>
      <w:r w:rsidRPr="00B41482">
        <w:rPr>
          <w:rFonts w:ascii="Arial" w:eastAsia="Arial" w:hAnsi="Arial" w:cs="Arial"/>
        </w:rPr>
        <w:t>u</w:t>
      </w:r>
      <w:r w:rsidRPr="00B41482">
        <w:rPr>
          <w:rFonts w:ascii="Arial" w:eastAsia="Arial" w:hAnsi="Arial" w:cs="Arial"/>
          <w:spacing w:val="-1"/>
        </w:rPr>
        <w:t>lly</w:t>
      </w:r>
    </w:p>
    <w:p w14:paraId="63E77AED" w14:textId="77777777" w:rsidR="008676A7" w:rsidRPr="00B41482" w:rsidRDefault="008676A7" w:rsidP="008676A7">
      <w:pPr>
        <w:spacing w:after="0" w:line="240" w:lineRule="auto"/>
        <w:rPr>
          <w:rFonts w:ascii="Arial" w:hAnsi="Arial" w:cs="Arial"/>
          <w:sz w:val="15"/>
          <w:szCs w:val="15"/>
        </w:rPr>
      </w:pPr>
    </w:p>
    <w:p w14:paraId="4263BC86" w14:textId="604A7E89" w:rsidR="008676A7" w:rsidRPr="00B41482" w:rsidRDefault="008676A7" w:rsidP="008676A7">
      <w:pPr>
        <w:spacing w:after="0" w:line="240" w:lineRule="auto"/>
        <w:rPr>
          <w:rFonts w:ascii="Arial" w:hAnsi="Arial" w:cs="Arial"/>
          <w:sz w:val="15"/>
          <w:szCs w:val="15"/>
        </w:rPr>
      </w:pPr>
    </w:p>
    <w:p w14:paraId="5092526F" w14:textId="77777777" w:rsidR="00142B02" w:rsidRPr="00B41482" w:rsidRDefault="00142B02" w:rsidP="00142B02">
      <w:pPr>
        <w:spacing w:after="0" w:line="240" w:lineRule="auto"/>
        <w:ind w:left="113" w:right="130"/>
        <w:rPr>
          <w:rFonts w:ascii="Arial" w:eastAsia="Arial" w:hAnsi="Arial" w:cs="Arial"/>
          <w:b/>
          <w:bCs/>
        </w:rPr>
      </w:pPr>
    </w:p>
    <w:p w14:paraId="24E5285C" w14:textId="293E2807" w:rsidR="00142B02" w:rsidRPr="00B41482" w:rsidRDefault="00142B02" w:rsidP="00142B02">
      <w:pPr>
        <w:spacing w:after="0" w:line="240" w:lineRule="auto"/>
        <w:ind w:left="113" w:right="130"/>
        <w:rPr>
          <w:rFonts w:ascii="Arial" w:eastAsia="Arial" w:hAnsi="Arial" w:cs="Arial"/>
        </w:rPr>
      </w:pPr>
      <w:r w:rsidRPr="00B41482">
        <w:rPr>
          <w:rFonts w:ascii="Arial" w:eastAsia="Arial" w:hAnsi="Arial" w:cs="Arial"/>
          <w:bCs/>
          <w:spacing w:val="-1"/>
        </w:rPr>
        <w:t>Lee Culshaw</w:t>
      </w:r>
    </w:p>
    <w:p w14:paraId="7077CD5A" w14:textId="35293AED" w:rsidR="008676A7" w:rsidRPr="00B41482" w:rsidRDefault="00BD5376" w:rsidP="008676A7">
      <w:pPr>
        <w:spacing w:after="0" w:line="240" w:lineRule="auto"/>
        <w:ind w:left="113" w:right="-20"/>
        <w:rPr>
          <w:rFonts w:ascii="Arial" w:eastAsia="Arial" w:hAnsi="Arial" w:cs="Arial"/>
          <w:bCs/>
        </w:rPr>
      </w:pPr>
      <w:r w:rsidRPr="00B41482">
        <w:rPr>
          <w:rFonts w:ascii="Arial" w:eastAsia="Arial" w:hAnsi="Arial" w:cs="Arial"/>
          <w:bCs/>
        </w:rPr>
        <w:t xml:space="preserve">Senior </w:t>
      </w:r>
      <w:r w:rsidR="008676A7" w:rsidRPr="00B41482">
        <w:rPr>
          <w:rFonts w:ascii="Arial" w:eastAsia="Arial" w:hAnsi="Arial" w:cs="Arial"/>
          <w:bCs/>
        </w:rPr>
        <w:t>Commercial Manager</w:t>
      </w:r>
    </w:p>
    <w:p w14:paraId="6D842BC3" w14:textId="77777777" w:rsidR="00F151C0" w:rsidRPr="00B41482" w:rsidRDefault="00F151C0" w:rsidP="00084CFD">
      <w:pPr>
        <w:spacing w:after="0" w:line="240" w:lineRule="auto"/>
        <w:ind w:left="113" w:right="-20"/>
        <w:rPr>
          <w:rFonts w:ascii="Arial" w:eastAsia="Arial" w:hAnsi="Arial" w:cs="Arial"/>
          <w:bCs/>
        </w:rPr>
      </w:pPr>
    </w:p>
    <w:bookmarkEnd w:id="1"/>
    <w:p w14:paraId="20144862" w14:textId="566D7EF5" w:rsidR="00D55462" w:rsidRPr="00B41482" w:rsidRDefault="00D55462" w:rsidP="00B3224B">
      <w:pPr>
        <w:spacing w:after="0" w:line="252" w:lineRule="exact"/>
        <w:ind w:left="113" w:right="-20"/>
        <w:rPr>
          <w:rFonts w:ascii="Arial" w:eastAsia="Arial" w:hAnsi="Arial" w:cs="Arial"/>
          <w:b/>
          <w:bCs/>
        </w:rPr>
      </w:pPr>
    </w:p>
    <w:p w14:paraId="41AC5306" w14:textId="0AF9D4BD" w:rsidR="00322166" w:rsidRPr="00B41482" w:rsidRDefault="00322166" w:rsidP="00B3224B">
      <w:pPr>
        <w:spacing w:after="0" w:line="252" w:lineRule="exact"/>
        <w:ind w:left="113" w:right="-20"/>
        <w:rPr>
          <w:rFonts w:ascii="Arial" w:eastAsia="Arial" w:hAnsi="Arial" w:cs="Arial"/>
          <w:b/>
          <w:bCs/>
        </w:rPr>
      </w:pPr>
    </w:p>
    <w:p w14:paraId="2D631C0C" w14:textId="4E37B37A" w:rsidR="00322166" w:rsidRPr="00B41482" w:rsidRDefault="00322166" w:rsidP="00B3224B">
      <w:pPr>
        <w:spacing w:after="0" w:line="252" w:lineRule="exact"/>
        <w:ind w:left="113" w:right="-20"/>
        <w:rPr>
          <w:rFonts w:ascii="Arial" w:eastAsia="Arial" w:hAnsi="Arial" w:cs="Arial"/>
          <w:b/>
          <w:bCs/>
        </w:rPr>
      </w:pPr>
    </w:p>
    <w:p w14:paraId="49ED3539" w14:textId="2C1FA6BF" w:rsidR="00322166" w:rsidRPr="00B41482" w:rsidRDefault="00322166" w:rsidP="00B3224B">
      <w:pPr>
        <w:spacing w:after="0" w:line="252" w:lineRule="exact"/>
        <w:ind w:left="113" w:right="-20"/>
        <w:rPr>
          <w:rFonts w:ascii="Arial" w:eastAsia="Arial" w:hAnsi="Arial" w:cs="Arial"/>
          <w:b/>
          <w:bCs/>
        </w:rPr>
      </w:pPr>
    </w:p>
    <w:p w14:paraId="0498FDEE" w14:textId="77777777" w:rsidR="002502CC" w:rsidRPr="00B41482" w:rsidRDefault="002502CC" w:rsidP="00B3224B">
      <w:pPr>
        <w:spacing w:after="0" w:line="252" w:lineRule="exact"/>
        <w:ind w:left="113" w:right="-20"/>
        <w:rPr>
          <w:rFonts w:ascii="Arial" w:eastAsia="Arial" w:hAnsi="Arial" w:cs="Arial"/>
          <w:b/>
          <w:bCs/>
        </w:rPr>
      </w:pPr>
    </w:p>
    <w:p w14:paraId="7B80D678" w14:textId="77777777" w:rsidR="002502CC" w:rsidRPr="00B41482" w:rsidRDefault="002502CC" w:rsidP="00B3224B">
      <w:pPr>
        <w:spacing w:after="0" w:line="252" w:lineRule="exact"/>
        <w:ind w:left="113" w:right="-20"/>
        <w:rPr>
          <w:rFonts w:ascii="Arial" w:eastAsia="Arial" w:hAnsi="Arial" w:cs="Arial"/>
          <w:b/>
          <w:bCs/>
        </w:rPr>
      </w:pPr>
    </w:p>
    <w:p w14:paraId="4CEBEED7" w14:textId="77777777" w:rsidR="002502CC" w:rsidRPr="00B41482" w:rsidRDefault="002502CC" w:rsidP="00B3224B">
      <w:pPr>
        <w:spacing w:after="0" w:line="252" w:lineRule="exact"/>
        <w:ind w:left="113" w:right="-20"/>
        <w:rPr>
          <w:rFonts w:ascii="Arial" w:eastAsia="Arial" w:hAnsi="Arial" w:cs="Arial"/>
          <w:b/>
          <w:bCs/>
        </w:rPr>
      </w:pPr>
    </w:p>
    <w:p w14:paraId="53856401" w14:textId="77777777" w:rsidR="002502CC" w:rsidRPr="00B41482" w:rsidRDefault="002502CC" w:rsidP="00B3224B">
      <w:pPr>
        <w:spacing w:after="0" w:line="252" w:lineRule="exact"/>
        <w:ind w:left="113" w:right="-20"/>
        <w:rPr>
          <w:rFonts w:ascii="Arial" w:eastAsia="Arial" w:hAnsi="Arial" w:cs="Arial"/>
          <w:b/>
          <w:bCs/>
        </w:rPr>
      </w:pPr>
    </w:p>
    <w:p w14:paraId="08CA3024" w14:textId="77777777" w:rsidR="002502CC" w:rsidRPr="00B41482" w:rsidRDefault="002502CC" w:rsidP="00B3224B">
      <w:pPr>
        <w:spacing w:after="0" w:line="252" w:lineRule="exact"/>
        <w:ind w:left="113" w:right="-20"/>
        <w:rPr>
          <w:rFonts w:ascii="Arial" w:eastAsia="Arial" w:hAnsi="Arial" w:cs="Arial"/>
          <w:b/>
          <w:bCs/>
        </w:rPr>
      </w:pPr>
    </w:p>
    <w:p w14:paraId="1E714A5F" w14:textId="77777777" w:rsidR="002502CC" w:rsidRPr="00B41482" w:rsidRDefault="002502CC" w:rsidP="00B3224B">
      <w:pPr>
        <w:spacing w:after="0" w:line="252" w:lineRule="exact"/>
        <w:ind w:left="113" w:right="-20"/>
        <w:rPr>
          <w:rFonts w:ascii="Arial" w:eastAsia="Arial" w:hAnsi="Arial" w:cs="Arial"/>
          <w:b/>
          <w:bCs/>
        </w:rPr>
      </w:pPr>
    </w:p>
    <w:p w14:paraId="33E54A44" w14:textId="77777777" w:rsidR="002502CC" w:rsidRPr="00B41482" w:rsidRDefault="002502CC" w:rsidP="00B3224B">
      <w:pPr>
        <w:spacing w:after="0" w:line="252" w:lineRule="exact"/>
        <w:ind w:left="113" w:right="-20"/>
        <w:rPr>
          <w:rFonts w:ascii="Arial" w:eastAsia="Arial" w:hAnsi="Arial" w:cs="Arial"/>
          <w:b/>
          <w:bCs/>
        </w:rPr>
      </w:pPr>
    </w:p>
    <w:p w14:paraId="171ECAC7" w14:textId="77777777" w:rsidR="002502CC" w:rsidRPr="00B41482" w:rsidRDefault="002502CC" w:rsidP="00B3224B">
      <w:pPr>
        <w:spacing w:after="0" w:line="252" w:lineRule="exact"/>
        <w:ind w:left="113" w:right="-20"/>
        <w:rPr>
          <w:rFonts w:ascii="Arial" w:eastAsia="Arial" w:hAnsi="Arial" w:cs="Arial"/>
          <w:b/>
          <w:bCs/>
        </w:rPr>
      </w:pPr>
    </w:p>
    <w:p w14:paraId="65CB12A5" w14:textId="77777777" w:rsidR="002502CC" w:rsidRPr="00B41482" w:rsidRDefault="002502CC" w:rsidP="00B3224B">
      <w:pPr>
        <w:spacing w:after="0" w:line="252" w:lineRule="exact"/>
        <w:ind w:left="113" w:right="-20"/>
        <w:rPr>
          <w:rFonts w:ascii="Arial" w:eastAsia="Arial" w:hAnsi="Arial" w:cs="Arial"/>
          <w:b/>
          <w:bCs/>
        </w:rPr>
      </w:pPr>
    </w:p>
    <w:p w14:paraId="54FEF511" w14:textId="77777777" w:rsidR="002502CC" w:rsidRPr="00B41482" w:rsidRDefault="002502CC" w:rsidP="00B3224B">
      <w:pPr>
        <w:spacing w:after="0" w:line="252" w:lineRule="exact"/>
        <w:ind w:left="113" w:right="-20"/>
        <w:rPr>
          <w:rFonts w:ascii="Arial" w:eastAsia="Arial" w:hAnsi="Arial" w:cs="Arial"/>
          <w:b/>
          <w:bCs/>
        </w:rPr>
      </w:pPr>
    </w:p>
    <w:p w14:paraId="79FE5FF3" w14:textId="77777777" w:rsidR="002502CC" w:rsidRPr="00B41482" w:rsidRDefault="002502CC" w:rsidP="00B3224B">
      <w:pPr>
        <w:spacing w:after="0" w:line="252" w:lineRule="exact"/>
        <w:ind w:left="113" w:right="-20"/>
        <w:rPr>
          <w:rFonts w:ascii="Arial" w:eastAsia="Arial" w:hAnsi="Arial" w:cs="Arial"/>
          <w:b/>
          <w:bCs/>
        </w:rPr>
      </w:pPr>
    </w:p>
    <w:p w14:paraId="488A8F58" w14:textId="77777777" w:rsidR="002502CC" w:rsidRPr="00B41482" w:rsidRDefault="002502CC" w:rsidP="00B3224B">
      <w:pPr>
        <w:spacing w:after="0" w:line="252" w:lineRule="exact"/>
        <w:ind w:left="113" w:right="-20"/>
        <w:rPr>
          <w:rFonts w:ascii="Arial" w:eastAsia="Arial" w:hAnsi="Arial" w:cs="Arial"/>
          <w:b/>
          <w:bCs/>
        </w:rPr>
      </w:pPr>
    </w:p>
    <w:p w14:paraId="4120D0B6" w14:textId="77777777" w:rsidR="002502CC" w:rsidRPr="00B41482" w:rsidRDefault="002502CC" w:rsidP="00B3224B">
      <w:pPr>
        <w:spacing w:after="0" w:line="252" w:lineRule="exact"/>
        <w:ind w:left="113" w:right="-20"/>
        <w:rPr>
          <w:rFonts w:ascii="Arial" w:eastAsia="Arial" w:hAnsi="Arial" w:cs="Arial"/>
          <w:b/>
          <w:bCs/>
        </w:rPr>
      </w:pPr>
    </w:p>
    <w:p w14:paraId="76B85DF2" w14:textId="77777777" w:rsidR="002502CC" w:rsidRPr="00B41482" w:rsidRDefault="002502CC" w:rsidP="00B3224B">
      <w:pPr>
        <w:spacing w:after="0" w:line="252" w:lineRule="exact"/>
        <w:ind w:left="113" w:right="-20"/>
        <w:rPr>
          <w:rFonts w:ascii="Arial" w:eastAsia="Arial" w:hAnsi="Arial" w:cs="Arial"/>
          <w:b/>
          <w:bCs/>
        </w:rPr>
      </w:pPr>
    </w:p>
    <w:p w14:paraId="7F570DA6" w14:textId="77777777" w:rsidR="002502CC" w:rsidRPr="00B41482" w:rsidRDefault="002502CC" w:rsidP="00B3224B">
      <w:pPr>
        <w:spacing w:after="0" w:line="252" w:lineRule="exact"/>
        <w:ind w:left="113" w:right="-20"/>
        <w:rPr>
          <w:rFonts w:ascii="Arial" w:eastAsia="Arial" w:hAnsi="Arial" w:cs="Arial"/>
          <w:b/>
          <w:bCs/>
        </w:rPr>
      </w:pPr>
    </w:p>
    <w:p w14:paraId="09D884C5" w14:textId="77777777" w:rsidR="002502CC" w:rsidRPr="00B41482" w:rsidRDefault="002502CC" w:rsidP="00B3224B">
      <w:pPr>
        <w:spacing w:after="0" w:line="252" w:lineRule="exact"/>
        <w:ind w:left="113" w:right="-20"/>
        <w:rPr>
          <w:rFonts w:ascii="Arial" w:eastAsia="Arial" w:hAnsi="Arial" w:cs="Arial"/>
          <w:b/>
          <w:bCs/>
        </w:rPr>
      </w:pPr>
    </w:p>
    <w:p w14:paraId="4C0D0AA9" w14:textId="77777777" w:rsidR="002502CC" w:rsidRPr="00B41482" w:rsidRDefault="002502CC" w:rsidP="00B3224B">
      <w:pPr>
        <w:spacing w:after="0" w:line="252" w:lineRule="exact"/>
        <w:ind w:left="113" w:right="-20"/>
        <w:rPr>
          <w:rFonts w:ascii="Arial" w:eastAsia="Arial" w:hAnsi="Arial" w:cs="Arial"/>
          <w:b/>
          <w:bCs/>
        </w:rPr>
      </w:pPr>
    </w:p>
    <w:p w14:paraId="7296BC0E" w14:textId="77777777" w:rsidR="002502CC" w:rsidRPr="00B41482" w:rsidRDefault="002502CC" w:rsidP="00B3224B">
      <w:pPr>
        <w:spacing w:after="0" w:line="252" w:lineRule="exact"/>
        <w:ind w:left="113" w:right="-20"/>
        <w:rPr>
          <w:rFonts w:ascii="Arial" w:eastAsia="Arial" w:hAnsi="Arial" w:cs="Arial"/>
          <w:b/>
          <w:bCs/>
        </w:rPr>
      </w:pPr>
    </w:p>
    <w:p w14:paraId="39E730F0" w14:textId="77777777" w:rsidR="00115ED8" w:rsidRPr="00B41482" w:rsidRDefault="00115ED8" w:rsidP="00B3224B">
      <w:pPr>
        <w:spacing w:after="0" w:line="252" w:lineRule="exact"/>
        <w:ind w:left="113" w:right="-20"/>
        <w:rPr>
          <w:rFonts w:ascii="Arial" w:eastAsia="Arial" w:hAnsi="Arial" w:cs="Arial"/>
          <w:b/>
          <w:bCs/>
        </w:rPr>
      </w:pPr>
    </w:p>
    <w:p w14:paraId="2E0F8EE0" w14:textId="77777777" w:rsidR="00115ED8" w:rsidRPr="00B41482" w:rsidRDefault="00115ED8"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C71F4C"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4C214F">
        <w:rPr>
          <w:rFonts w:ascii="Arial" w:hAnsi="Arial" w:cs="Arial"/>
          <w:b/>
        </w:rPr>
        <w:t>10/24</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Any other documentation requested in the </w:t>
      </w:r>
      <w:proofErr w:type="gramStart"/>
      <w:r>
        <w:rPr>
          <w:rFonts w:ascii="Arial" w:eastAsia="Times New Roman" w:hAnsi="Arial" w:cs="Times New Roman"/>
          <w:spacing w:val="-2"/>
          <w:szCs w:val="20"/>
          <w:lang w:val="en-GB" w:eastAsia="en-GB"/>
        </w:rPr>
        <w:t>Tender</w:t>
      </w:r>
      <w:proofErr w:type="gramEnd"/>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8"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8"/>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Sign, </w:t>
      </w:r>
      <w:proofErr w:type="gramStart"/>
      <w:r>
        <w:rPr>
          <w:rFonts w:ascii="Arial" w:hAnsi="Arial" w:cs="Arial"/>
          <w:color w:val="000000"/>
        </w:rPr>
        <w:t>scan</w:t>
      </w:r>
      <w:proofErr w:type="gramEnd"/>
      <w:r>
        <w:rPr>
          <w:rFonts w:ascii="Arial" w:hAnsi="Arial" w:cs="Arial"/>
          <w:color w:val="000000"/>
        </w:rPr>
        <w:t xml:space="preserve">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4C90FF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if you have a requirement to submit documents above OFFICIAL SENSITIVE.</w:t>
      </w:r>
    </w:p>
    <w:p w14:paraId="696AF675" w14:textId="410ECFD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9" w:name="#_Hlk82522084"/>
      <w:bookmarkEnd w:id="9"/>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713348C" w14:textId="11C3BBBE"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Medium-sized</w:t>
      </w:r>
      <w:r w:rsidR="006A5607">
        <w:rPr>
          <w:rFonts w:ascii="Arial" w:hAnsi="Arial" w:cs="Arial"/>
          <w:b/>
          <w:bCs/>
          <w:color w:val="000000"/>
        </w:rPr>
        <w:t xml:space="preserve"> </w:t>
      </w:r>
      <w:r>
        <w:rPr>
          <w:rFonts w:ascii="Arial" w:hAnsi="Arial" w:cs="Arial"/>
          <w:b/>
          <w:bCs/>
          <w:color w:val="000000"/>
        </w:rPr>
        <w:t xml:space="preserve">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t>
      </w:r>
      <w:r>
        <w:rPr>
          <w:rFonts w:ascii="Arial" w:hAnsi="Arial" w:cs="Arial"/>
          <w:color w:val="000000"/>
        </w:rPr>
        <w:lastRenderedPageBreak/>
        <w:t>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Tenderer shall, at the request of the Authority, give the Authority particulars of </w:t>
      </w:r>
      <w:r>
        <w:rPr>
          <w:rFonts w:ascii="Arial" w:hAnsi="Arial" w:cs="Arial"/>
          <w:color w:val="000000"/>
        </w:rPr>
        <w:lastRenderedPageBreak/>
        <w:t>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0" w:name="#_Ref302553030"/>
      <w:bookmarkEnd w:id="10"/>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w:t>
      </w:r>
      <w:proofErr w:type="gramStart"/>
      <w:r>
        <w:rPr>
          <w:rFonts w:ascii="Arial" w:hAnsi="Arial" w:cs="Arial"/>
          <w:color w:val="000000"/>
        </w:rPr>
        <w:t>2)…</w:t>
      </w:r>
      <w:proofErr w:type="gramEnd"/>
      <w:r>
        <w:rPr>
          <w:rFonts w:ascii="Arial" w:hAnsi="Arial" w:cs="Arial"/>
          <w:color w:val="000000"/>
        </w:rPr>
        <w:t>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rPr>
        <w:t>Authority</w:t>
      </w:r>
      <w:proofErr w:type="gramEnd"/>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w:t>
      </w:r>
      <w:r>
        <w:rPr>
          <w:rFonts w:ascii="Arial" w:hAnsi="Arial" w:cs="Arial"/>
          <w:color w:val="000000"/>
        </w:rPr>
        <w:lastRenderedPageBreak/>
        <w:t>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Pr="001D56CE" w:rsidRDefault="009C1F4C" w:rsidP="00B85CEF">
      <w:pPr>
        <w:autoSpaceDE w:val="0"/>
        <w:autoSpaceDN w:val="0"/>
        <w:adjustRightInd w:val="0"/>
        <w:spacing w:after="0" w:line="240" w:lineRule="auto"/>
        <w:ind w:left="120"/>
        <w:rPr>
          <w:rFonts w:ascii="Arial" w:hAnsi="Arial" w:cs="Arial"/>
          <w:b/>
          <w:bCs/>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Pr="001D56CE"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493EFF18" w14:textId="1CD1F72B" w:rsidR="00BE2357" w:rsidRPr="001D56CE" w:rsidRDefault="007F6A62" w:rsidP="00BE2357">
      <w:pPr>
        <w:autoSpaceDE w:val="0"/>
        <w:autoSpaceDN w:val="0"/>
        <w:adjustRightInd w:val="0"/>
        <w:spacing w:after="0" w:line="240" w:lineRule="auto"/>
        <w:ind w:left="120"/>
        <w:rPr>
          <w:rFonts w:ascii="Arial" w:hAnsi="Arial" w:cs="Arial"/>
          <w:sz w:val="24"/>
          <w:szCs w:val="24"/>
        </w:rPr>
      </w:pPr>
      <w:r w:rsidRPr="001D56CE">
        <w:rPr>
          <w:rFonts w:ascii="Arial" w:eastAsia="Times New Roman" w:hAnsi="Arial" w:cs="Arial"/>
          <w:kern w:val="22"/>
          <w:lang w:val="en-GB" w:eastAsia="en-GB"/>
        </w:rPr>
        <w:t>A Cyber Risk Assessment has been raised and the profile is Not Applicable/.</w:t>
      </w:r>
    </w:p>
    <w:p w14:paraId="260BC8C5" w14:textId="77777777" w:rsidR="00BE2357" w:rsidRPr="001D56CE" w:rsidRDefault="00BE2357"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0E9B6C4C" w:rsidR="00BE2357" w:rsidRPr="001D56CE" w:rsidRDefault="007F6A62" w:rsidP="00BE2357">
      <w:pPr>
        <w:autoSpaceDE w:val="0"/>
        <w:autoSpaceDN w:val="0"/>
        <w:adjustRightInd w:val="0"/>
        <w:spacing w:after="0" w:line="240" w:lineRule="auto"/>
        <w:ind w:left="120"/>
        <w:rPr>
          <w:rFonts w:ascii="Arial" w:hAnsi="Arial" w:cs="Arial"/>
          <w:sz w:val="24"/>
          <w:szCs w:val="24"/>
        </w:rPr>
      </w:pPr>
      <w:r w:rsidRPr="001D56CE">
        <w:rPr>
          <w:rFonts w:ascii="Arial" w:eastAsia="Times New Roman" w:hAnsi="Arial" w:cs="Arial"/>
          <w:kern w:val="22"/>
          <w:lang w:val="en-GB" w:eastAsia="en-GB"/>
        </w:rPr>
        <w:t>A Supplier Assurance Questionnaire</w:t>
      </w:r>
      <w:r w:rsidR="001D56CE" w:rsidRPr="001D56CE">
        <w:rPr>
          <w:rFonts w:ascii="Arial" w:eastAsia="Times New Roman" w:hAnsi="Arial" w:cs="Arial"/>
          <w:kern w:val="22"/>
          <w:lang w:val="en-GB" w:eastAsia="en-GB"/>
        </w:rPr>
        <w:t xml:space="preserve"> </w:t>
      </w:r>
      <w:r w:rsidRPr="001D56CE">
        <w:rPr>
          <w:rFonts w:ascii="Arial" w:eastAsia="Times New Roman" w:hAnsi="Arial" w:cs="Arial"/>
          <w:kern w:val="22"/>
          <w:lang w:val="en-GB" w:eastAsia="en-GB"/>
        </w:rPr>
        <w:t>/does not need to be completed.</w:t>
      </w:r>
    </w:p>
    <w:p w14:paraId="4C7CF81A"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w:t>
      </w:r>
      <w:proofErr w:type="spellStart"/>
      <w:r w:rsidR="005F1479" w:rsidRPr="005B140E">
        <w:rPr>
          <w:rFonts w:ascii="Arial" w:hAnsi="Arial" w:cs="Arial"/>
          <w:color w:val="000000"/>
          <w:sz w:val="22"/>
          <w:szCs w:val="22"/>
        </w:rPr>
        <w:t>organised</w:t>
      </w:r>
      <w:proofErr w:type="spellEnd"/>
      <w:r w:rsidR="005F1479"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6339D4BA" w14:textId="77777777" w:rsidR="002F50F4" w:rsidRDefault="002F50F4" w:rsidP="00C77228">
      <w:pPr>
        <w:pStyle w:val="NormalWeb"/>
        <w:spacing w:before="0" w:beforeAutospacing="0" w:after="0" w:afterAutospacing="0"/>
        <w:ind w:left="120"/>
        <w:rPr>
          <w:rFonts w:ascii="Arial" w:hAnsi="Arial" w:cs="Arial"/>
          <w:color w:val="000000"/>
          <w:sz w:val="22"/>
          <w:szCs w:val="22"/>
        </w:rPr>
      </w:pPr>
    </w:p>
    <w:p w14:paraId="319D56C9" w14:textId="10EE2B64" w:rsidR="005F1479" w:rsidRPr="005B140E" w:rsidRDefault="002F50F4"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c.  </w:t>
      </w:r>
      <w:r w:rsidR="005F1479" w:rsidRPr="005B140E">
        <w:rPr>
          <w:rFonts w:ascii="Arial" w:hAnsi="Arial" w:cs="Arial"/>
          <w:color w:val="000000"/>
          <w:sz w:val="22"/>
          <w:szCs w:val="22"/>
        </w:rPr>
        <w:t>Tenderers must include provisions equivalent to those set out in this clause in all relevant Sub-Contracting Arrangements.</w:t>
      </w:r>
    </w:p>
    <w:p w14:paraId="7D4F477E" w14:textId="77777777" w:rsidR="00D41E90" w:rsidRDefault="00D41E90" w:rsidP="00D41E90">
      <w:pPr>
        <w:autoSpaceDE w:val="0"/>
        <w:autoSpaceDN w:val="0"/>
        <w:adjustRightInd w:val="0"/>
        <w:spacing w:after="0" w:line="240" w:lineRule="auto"/>
        <w:ind w:left="120"/>
        <w:rPr>
          <w:rFonts w:ascii="Arial" w:eastAsia="Arial" w:hAnsi="Arial"/>
          <w:color w:val="000000"/>
        </w:rPr>
      </w:pPr>
    </w:p>
    <w:p w14:paraId="65769B97" w14:textId="77777777" w:rsidR="00D41E90" w:rsidRDefault="00D41E90" w:rsidP="00D41E90">
      <w:pPr>
        <w:autoSpaceDE w:val="0"/>
        <w:autoSpaceDN w:val="0"/>
        <w:adjustRightInd w:val="0"/>
        <w:spacing w:after="0" w:line="240" w:lineRule="auto"/>
        <w:rPr>
          <w:rFonts w:ascii="Arial" w:hAnsi="Arial" w:cs="Arial"/>
          <w:b/>
          <w:bCs/>
          <w:color w:val="000000" w:themeColor="text1"/>
        </w:rPr>
      </w:pPr>
      <w:r>
        <w:rPr>
          <w:rFonts w:ascii="Arial" w:hAnsi="Arial" w:cs="Arial"/>
          <w:color w:val="000000"/>
        </w:rPr>
        <w:lastRenderedPageBreak/>
        <w:t xml:space="preserve"> </w:t>
      </w:r>
      <w:r w:rsidRPr="00D41E90">
        <w:rPr>
          <w:rFonts w:ascii="Arial" w:hAnsi="Arial" w:cs="Arial"/>
          <w:color w:val="000000" w:themeColor="text1"/>
        </w:rPr>
        <w:t>26</w:t>
      </w:r>
      <w:r w:rsidRPr="00A15E10">
        <w:rPr>
          <w:rFonts w:ascii="Arial" w:hAnsi="Arial" w:cs="Arial"/>
          <w:b/>
          <w:bCs/>
          <w:color w:val="000000" w:themeColor="text1"/>
        </w:rPr>
        <w:t>.</w:t>
      </w:r>
      <w:r w:rsidRPr="00A15E10">
        <w:rPr>
          <w:rFonts w:ascii="Arial" w:hAnsi="Arial" w:cs="Arial"/>
          <w:b/>
          <w:bCs/>
          <w:color w:val="000000" w:themeColor="text1"/>
        </w:rPr>
        <w:tab/>
        <w:t xml:space="preserve">Import and Export </w:t>
      </w:r>
      <w:proofErr w:type="spellStart"/>
      <w:r w:rsidRPr="00A15E10">
        <w:rPr>
          <w:rFonts w:ascii="Arial" w:hAnsi="Arial" w:cs="Arial"/>
          <w:b/>
          <w:bCs/>
          <w:color w:val="000000" w:themeColor="text1"/>
        </w:rPr>
        <w:t>Licences</w:t>
      </w:r>
      <w:proofErr w:type="spellEnd"/>
    </w:p>
    <w:p w14:paraId="123BE293" w14:textId="77777777" w:rsidR="00D41E90" w:rsidRDefault="00D41E90" w:rsidP="00D41E90">
      <w:pPr>
        <w:spacing w:after="0" w:line="240" w:lineRule="auto"/>
        <w:contextualSpacing/>
        <w:rPr>
          <w:rFonts w:ascii="Arial" w:hAnsi="Arial" w:cs="Arial"/>
          <w:color w:val="000000" w:themeColor="text1"/>
        </w:rPr>
      </w:pPr>
    </w:p>
    <w:p w14:paraId="1E6FD867" w14:textId="77777777" w:rsidR="00D41E90" w:rsidRDefault="00D41E90" w:rsidP="00D41E90">
      <w:pPr>
        <w:pStyle w:val="NormalWeb"/>
        <w:spacing w:before="0" w:beforeAutospacing="0" w:after="0" w:afterAutospacing="0"/>
        <w:ind w:left="120"/>
        <w:rPr>
          <w:rFonts w:ascii="Arial" w:eastAsia="Arial" w:hAnsi="Arial"/>
          <w:color w:val="000000"/>
        </w:rPr>
      </w:pPr>
      <w:r>
        <w:rPr>
          <w:rFonts w:ascii="Arial" w:hAnsi="Arial" w:cs="Arial"/>
          <w:color w:val="000000"/>
          <w:sz w:val="22"/>
          <w:szCs w:val="22"/>
        </w:rPr>
        <w:t xml:space="preserve">a.      </w:t>
      </w:r>
      <w:r w:rsidRPr="00594699">
        <w:rPr>
          <w:rFonts w:ascii="Arial" w:hAnsi="Arial" w:cs="Arial"/>
          <w:color w:val="000000"/>
          <w:sz w:val="22"/>
          <w:szCs w:val="22"/>
        </w:rPr>
        <w:t>a.</w:t>
      </w:r>
      <w:r w:rsidRPr="00594699">
        <w:rPr>
          <w:rFonts w:ascii="Arial" w:hAnsi="Arial" w:cs="Arial"/>
          <w:color w:val="000000"/>
          <w:sz w:val="22"/>
          <w:szCs w:val="22"/>
        </w:rPr>
        <w:tab/>
        <w:t xml:space="preserve">The Tenderer must confirm in writing in their Tender if any Contractor Deliverables are subject to import </w:t>
      </w:r>
      <w:proofErr w:type="spellStart"/>
      <w:r w:rsidRPr="00594699">
        <w:rPr>
          <w:rFonts w:ascii="Arial" w:hAnsi="Arial" w:cs="Arial"/>
          <w:color w:val="000000"/>
          <w:sz w:val="22"/>
          <w:szCs w:val="22"/>
        </w:rPr>
        <w:t>licence</w:t>
      </w:r>
      <w:proofErr w:type="spellEnd"/>
      <w:r w:rsidRPr="00594699">
        <w:rPr>
          <w:rFonts w:ascii="Arial" w:hAnsi="Arial" w:cs="Arial"/>
          <w:color w:val="000000"/>
          <w:sz w:val="22"/>
          <w:szCs w:val="22"/>
        </w:rPr>
        <w:t xml:space="preserve">, export </w:t>
      </w:r>
      <w:proofErr w:type="spellStart"/>
      <w:r w:rsidRPr="00594699">
        <w:rPr>
          <w:rFonts w:ascii="Arial" w:hAnsi="Arial" w:cs="Arial"/>
          <w:color w:val="000000"/>
          <w:sz w:val="22"/>
          <w:szCs w:val="22"/>
        </w:rPr>
        <w:t>licence</w:t>
      </w:r>
      <w:proofErr w:type="spellEnd"/>
      <w:r w:rsidRPr="00594699">
        <w:rPr>
          <w:rFonts w:ascii="Arial" w:hAnsi="Arial" w:cs="Arial"/>
          <w:color w:val="000000"/>
          <w:sz w:val="22"/>
          <w:szCs w:val="22"/>
        </w:rPr>
        <w:t xml:space="preserve"> or associated Restrictions by completing a DEFFORM 528, in accordance with DEFCON 528 (SC1).</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1" w:name="_Hlk132110784"/>
      <w:bookmarkStart w:id="12"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3" w:name="#Text31"/>
            <w:bookmarkEnd w:id="13"/>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4" w:name="#Text34"/>
            <w:bookmarkEnd w:id="14"/>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5" w:name="#Text36"/>
            <w:bookmarkEnd w:id="15"/>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9"/>
            <w:bookmarkEnd w:id="16"/>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40"/>
            <w:bookmarkEnd w:id="17"/>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41"/>
            <w:bookmarkEnd w:id="18"/>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7"/>
            <w:bookmarkEnd w:id="19"/>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8"/>
            <w:bookmarkEnd w:id="20"/>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1" w:name="#Text49"/>
            <w:bookmarkEnd w:id="21"/>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2" w:name="#Text50"/>
            <w:bookmarkStart w:id="23" w:name="#Text58"/>
            <w:bookmarkEnd w:id="22"/>
            <w:bookmarkEnd w:id="23"/>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4" w:name="#Text59"/>
            <w:bookmarkEnd w:id="24"/>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5" w:name="_Hlk66022529"/>
            <w:bookmarkStart w:id="26"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5"/>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1"/>
    <w:p w14:paraId="554E63D9" w14:textId="77777777" w:rsidR="00457CC8" w:rsidRDefault="00457CC8" w:rsidP="00457CC8">
      <w:pPr>
        <w:widowControl/>
        <w:spacing w:after="0" w:line="240" w:lineRule="auto"/>
        <w:rPr>
          <w:rFonts w:ascii="Arial" w:eastAsia="Times New Roman" w:hAnsi="Arial" w:cs="Times New Roman"/>
          <w:sz w:val="18"/>
          <w:szCs w:val="18"/>
          <w:lang w:val="en-GB" w:eastAsia="en-GB"/>
        </w:rPr>
      </w:pPr>
    </w:p>
    <w:p w14:paraId="4DF5AA7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A523A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64F1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1080102"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3F1943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308478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89FA4F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3AFDAB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291D7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78F10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FF7264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E21C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5A90C5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116AE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493298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22F24F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A536B2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76965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67BC3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BAF265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00CCC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685F75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9E98F1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F5336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0AB51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2BAB25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2D2D40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284F99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2C552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387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AD63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E0D7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70EE0A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EEDC96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F5ABBB0"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491CC7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753AD2" w14:textId="76DF0362" w:rsidR="00142B02" w:rsidRDefault="00142B02" w:rsidP="00457CC8">
      <w:pPr>
        <w:widowControl/>
        <w:spacing w:after="0" w:line="240" w:lineRule="auto"/>
        <w:rPr>
          <w:rFonts w:ascii="Arial" w:eastAsia="Times New Roman" w:hAnsi="Arial" w:cs="Times New Roman"/>
          <w:sz w:val="18"/>
          <w:szCs w:val="18"/>
          <w:lang w:val="en-GB" w:eastAsia="en-GB"/>
        </w:rPr>
        <w:sectPr w:rsidR="00142B02" w:rsidSect="00457CC8">
          <w:type w:val="continuous"/>
          <w:pgSz w:w="11906" w:h="16838"/>
          <w:pgMar w:top="284" w:right="284" w:bottom="284" w:left="284" w:header="567" w:footer="567" w:gutter="0"/>
          <w:cols w:space="720"/>
        </w:sectPr>
      </w:pPr>
    </w:p>
    <w:p w14:paraId="47A86DC3" w14:textId="629C1593" w:rsidR="00B87FAD" w:rsidRPr="00800A36" w:rsidRDefault="00E137E3" w:rsidP="00800A36">
      <w:pPr>
        <w:pStyle w:val="Heading1"/>
        <w:jc w:val="center"/>
        <w:rPr>
          <w:sz w:val="28"/>
          <w:szCs w:val="28"/>
        </w:rPr>
      </w:pPr>
      <w:bookmarkStart w:id="27" w:name="_Annex_B_–"/>
      <w:bookmarkStart w:id="28" w:name="_Hlk66013329"/>
      <w:bookmarkStart w:id="29" w:name="_Hlk18881623"/>
      <w:bookmarkStart w:id="30" w:name="_Hlk38718917"/>
      <w:bookmarkEnd w:id="12"/>
      <w:bookmarkEnd w:id="26"/>
      <w:bookmarkEnd w:id="27"/>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1" w:name="Evaluation"/>
      <w:r w:rsidR="00B87FAD" w:rsidRPr="00800A36">
        <w:rPr>
          <w:sz w:val="28"/>
          <w:szCs w:val="28"/>
        </w:rPr>
        <w:t>Evaluation Criteria</w:t>
      </w:r>
      <w:bookmarkEnd w:id="31"/>
    </w:p>
    <w:bookmarkEnd w:id="28"/>
    <w:bookmarkEnd w:id="29"/>
    <w:bookmarkEnd w:id="30"/>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Start w:id="34"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5"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5"/>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670D255D" w14:textId="77777777" w:rsidR="00DF26F5" w:rsidRDefault="00DF26F5" w:rsidP="00DF26F5">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Tenderers must provide relevant answers and documentation in response to all commercial qualification, financial and technical criteria/questions</w:t>
      </w:r>
      <w:r>
        <w:rPr>
          <w:rFonts w:ascii="Arial" w:eastAsia="Times New Roman" w:hAnsi="Arial" w:cs="Arial"/>
          <w:color w:val="000000"/>
          <w:lang w:val="en-GB" w:eastAsia="en-GB"/>
        </w:rPr>
        <w:t xml:space="preserve"> and submit everything through the Defence Sourcing Portal (DSP). </w:t>
      </w:r>
      <w:r w:rsidRPr="0070729A">
        <w:rPr>
          <w:rFonts w:ascii="Arial" w:hAnsi="Arial" w:cs="Arial"/>
          <w:color w:val="000000"/>
          <w:shd w:val="clear" w:color="auto" w:fill="FFFFFF"/>
        </w:rPr>
        <w:t xml:space="preserve">Responses </w:t>
      </w:r>
      <w:r>
        <w:rPr>
          <w:rFonts w:ascii="Arial" w:hAnsi="Arial" w:cs="Arial"/>
          <w:color w:val="000000"/>
          <w:shd w:val="clear" w:color="auto" w:fill="FFFFFF"/>
        </w:rPr>
        <w:t>must</w:t>
      </w:r>
      <w:r w:rsidRPr="0070729A">
        <w:rPr>
          <w:rFonts w:ascii="Arial" w:hAnsi="Arial" w:cs="Arial"/>
          <w:color w:val="000000"/>
          <w:shd w:val="clear" w:color="auto" w:fill="FFFFFF"/>
        </w:rPr>
        <w:t xml:space="preserve"> remain as concise as possible and any supporting information </w:t>
      </w:r>
      <w:r>
        <w:rPr>
          <w:rFonts w:ascii="Arial" w:hAnsi="Arial" w:cs="Arial"/>
          <w:color w:val="000000"/>
          <w:shd w:val="clear" w:color="auto" w:fill="FFFFFF"/>
        </w:rPr>
        <w:t>must</w:t>
      </w:r>
      <w:r w:rsidRPr="0070729A">
        <w:rPr>
          <w:rFonts w:ascii="Arial" w:hAnsi="Arial" w:cs="Arial"/>
          <w:color w:val="000000"/>
          <w:shd w:val="clear" w:color="auto" w:fill="FFFFFF"/>
        </w:rPr>
        <w:t xml:space="preserve">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 xml:space="preserve">marketing material, will not be evaluated. Hyperlinks to documents or references to websites must not be </w:t>
      </w:r>
      <w:proofErr w:type="gramStart"/>
      <w:r>
        <w:rPr>
          <w:rFonts w:ascii="Arial" w:eastAsia="Times New Roman" w:hAnsi="Arial" w:cs="Arial"/>
          <w:color w:val="000000"/>
          <w:lang w:val="en-GB" w:eastAsia="en-GB"/>
        </w:rPr>
        <w:t>used, unless</w:t>
      </w:r>
      <w:proofErr w:type="gramEnd"/>
      <w:r>
        <w:rPr>
          <w:rFonts w:ascii="Arial" w:eastAsia="Times New Roman" w:hAnsi="Arial" w:cs="Arial"/>
          <w:color w:val="000000"/>
          <w:lang w:val="en-GB" w:eastAsia="en-GB"/>
        </w:rPr>
        <w:t xml:space="preserve">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14B7554F"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00861063">
        <w:rPr>
          <w:rFonts w:ascii="Arial" w:eastAsia="Times New Roman" w:hAnsi="Arial" w:cs="Arial"/>
          <w:lang w:val="en-GB" w:eastAsia="en-GB"/>
        </w:rPr>
        <w:t>must</w:t>
      </w:r>
      <w:r w:rsidR="00861063" w:rsidRPr="00B4213C">
        <w:rPr>
          <w:rFonts w:ascii="Arial" w:eastAsia="Times New Roman" w:hAnsi="Arial" w:cs="Arial"/>
          <w:lang w:val="en-GB" w:eastAsia="en-GB"/>
        </w:rPr>
        <w:t xml:space="preserve"> </w:t>
      </w:r>
      <w:r w:rsidRPr="00B4213C">
        <w:rPr>
          <w:rFonts w:ascii="Arial" w:eastAsia="Times New Roman" w:hAnsi="Arial" w:cs="Arial"/>
          <w:lang w:val="en-GB" w:eastAsia="en-GB"/>
        </w:rPr>
        <w:t>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lastRenderedPageBreak/>
        <w:t>any required delivery dates cannot be met.</w:t>
      </w:r>
    </w:p>
    <w:bookmarkEnd w:id="36"/>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9043B0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7"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255C5705"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w:t>
      </w:r>
      <w:r w:rsidR="00730353">
        <w:rPr>
          <w:rFonts w:ascii="Arial" w:eastAsia="Times New Roman" w:hAnsi="Arial" w:cs="Arial"/>
          <w:bCs/>
          <w:spacing w:val="-3"/>
          <w:lang w:val="en-GB" w:eastAsia="en-GB"/>
        </w:rPr>
        <w:t xml:space="preserve"> proposal</w:t>
      </w:r>
      <w:r w:rsidRPr="0065539C">
        <w:rPr>
          <w:rFonts w:ascii="Arial" w:eastAsia="Times New Roman" w:hAnsi="Arial" w:cs="Arial"/>
          <w:bCs/>
          <w:spacing w:val="-3"/>
          <w:lang w:val="en-GB" w:eastAsia="en-GB"/>
        </w:rPr>
        <w:t xml:space="preserve">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37"/>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71891773" w14:textId="0F1CE4C6"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0" w:name="_Hlk66043734"/>
      <w:r w:rsidRPr="005158CA">
        <w:rPr>
          <w:rFonts w:ascii="Arial" w:eastAsia="Times New Roman" w:hAnsi="Arial" w:cs="Arial"/>
          <w:bCs/>
          <w:spacing w:val="-3"/>
          <w:lang w:val="en-GB" w:eastAsia="en-GB"/>
        </w:rPr>
        <w:t xml:space="preserve">Prices </w:t>
      </w:r>
      <w:bookmarkStart w:id="41" w:name="_Hlk82965834"/>
      <w:r w:rsidR="00905880">
        <w:rPr>
          <w:rFonts w:ascii="Arial" w:eastAsia="Times New Roman" w:hAnsi="Arial" w:cs="Arial"/>
          <w:lang w:val="en-GB" w:eastAsia="en-GB"/>
        </w:rPr>
        <w:t>must</w:t>
      </w:r>
      <w:r w:rsidR="00905880" w:rsidRPr="00B4213C">
        <w:rPr>
          <w:rFonts w:ascii="Arial" w:eastAsia="Times New Roman" w:hAnsi="Arial" w:cs="Arial"/>
          <w:lang w:val="en-GB" w:eastAsia="en-GB"/>
        </w:rPr>
        <w:t xml:space="preserve"> </w:t>
      </w:r>
      <w:r w:rsidRPr="005158CA">
        <w:rPr>
          <w:rFonts w:ascii="Arial" w:eastAsia="Times New Roman" w:hAnsi="Arial" w:cs="Arial"/>
          <w:bCs/>
          <w:spacing w:val="-3"/>
          <w:lang w:val="en-GB" w:eastAsia="en-GB"/>
        </w:rPr>
        <w:t>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933304">
        <w:rPr>
          <w:rFonts w:ascii="Arial" w:eastAsia="Times New Roman" w:hAnsi="Arial" w:cs="Arial"/>
          <w:bCs/>
          <w:iCs/>
          <w:color w:val="FF0000"/>
          <w:spacing w:val="-3"/>
          <w:lang w:val="en-GB" w:eastAsia="en-GB"/>
        </w:rPr>
        <w:t xml:space="preserve"> </w:t>
      </w:r>
      <w:r w:rsidR="008542C0">
        <w:rPr>
          <w:rFonts w:ascii="Arial" w:eastAsia="Times New Roman" w:hAnsi="Arial" w:cs="Arial"/>
          <w:bCs/>
          <w:iCs/>
          <w:color w:val="FF0000"/>
          <w:spacing w:val="-3"/>
          <w:lang w:val="en-GB" w:eastAsia="en-GB"/>
        </w:rPr>
        <w:t xml:space="preserve"> </w:t>
      </w:r>
      <w:r w:rsidRPr="005158CA">
        <w:rPr>
          <w:rFonts w:ascii="Arial" w:eastAsia="Times New Roman" w:hAnsi="Arial" w:cs="Arial"/>
          <w:bCs/>
          <w:iCs/>
          <w:color w:val="FF0000"/>
          <w:spacing w:val="-3"/>
          <w:lang w:val="en-GB" w:eastAsia="en-GB"/>
        </w:rPr>
        <w:t xml:space="preserve"> </w:t>
      </w:r>
      <w:bookmarkStart w:id="42" w:name="_Hlk531646109"/>
      <w:bookmarkEnd w:id="40"/>
      <w:bookmarkEnd w:id="41"/>
    </w:p>
    <w:p w14:paraId="33559003" w14:textId="77777777" w:rsidR="005959E2" w:rsidRPr="005158CA" w:rsidRDefault="005959E2" w:rsidP="005959E2">
      <w:pPr>
        <w:pStyle w:val="ListParagraph"/>
        <w:tabs>
          <w:tab w:val="left" w:pos="8931"/>
        </w:tabs>
        <w:spacing w:after="0" w:line="240" w:lineRule="auto"/>
        <w:ind w:left="0" w:right="109"/>
        <w:rPr>
          <w:rFonts w:ascii="Arial" w:eastAsia="Times New Roman" w:hAnsi="Arial" w:cs="Arial"/>
          <w:bCs/>
          <w:iCs/>
          <w:color w:val="FF0000"/>
          <w:spacing w:val="-3"/>
          <w:lang w:val="en-GB" w:eastAsia="en-GB"/>
        </w:rPr>
      </w:pPr>
    </w:p>
    <w:p w14:paraId="74829908" w14:textId="5D39B52E"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3"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3"/>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3F6AAA94"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w:t>
      </w:r>
      <w:r w:rsidR="009C7684">
        <w:rPr>
          <w:rFonts w:ascii="Arial" w:eastAsia="Times New Roman" w:hAnsi="Arial" w:cs="Arial"/>
          <w:lang w:val="en-GB" w:eastAsia="en-GB"/>
        </w:rPr>
        <w:t xml:space="preserve"> </w:t>
      </w:r>
      <w:r w:rsidRPr="007D1E2A">
        <w:rPr>
          <w:rFonts w:ascii="Arial" w:eastAsia="Times New Roman" w:hAnsi="Arial" w:cs="Arial"/>
          <w:lang w:val="en-GB" w:eastAsia="en-GB"/>
        </w:rPr>
        <w:t xml:space="preserve">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1315A5AC" w:rsidR="005959E2" w:rsidRPr="00673A2B" w:rsidRDefault="005959E2" w:rsidP="005959E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5" w:name="_Hlk66044103"/>
      <w:bookmarkEnd w:id="44"/>
      <w:r w:rsidR="00F620AE">
        <w:rPr>
          <w:rFonts w:ascii="Arial" w:eastAsia="Times New Roman" w:hAnsi="Arial" w:cs="Arial"/>
          <w:bCs/>
          <w:color w:val="FF0000"/>
          <w:spacing w:val="-3"/>
          <w:lang w:val="en-GB" w:eastAsia="en-GB"/>
        </w:rPr>
        <w:t xml:space="preserve"> </w:t>
      </w:r>
      <w:r w:rsidRPr="00673A2B">
        <w:rPr>
          <w:rFonts w:ascii="Arial" w:eastAsia="Times New Roman" w:hAnsi="Arial" w:cs="Arial"/>
          <w:bCs/>
          <w:color w:val="FF0000"/>
          <w:spacing w:val="-3"/>
          <w:lang w:val="en-GB" w:eastAsia="en-GB"/>
        </w:rPr>
        <w:t xml:space="preserve">  </w:t>
      </w:r>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F620AE"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39"/>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w:t>
      </w:r>
      <w:r w:rsidRPr="00F620AE">
        <w:rPr>
          <w:rFonts w:ascii="Arial" w:eastAsia="Times New Roman" w:hAnsi="Arial" w:cs="Arial"/>
          <w:lang w:val="en-GB" w:eastAsia="en-GB"/>
        </w:rPr>
        <w:t>if:</w:t>
      </w:r>
    </w:p>
    <w:p w14:paraId="0BF84EA3" w14:textId="77777777" w:rsidR="005959E2" w:rsidRPr="00F620AE"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500FBB0B" w:rsidR="005959E2" w:rsidRPr="00F620AE"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F620AE">
        <w:rPr>
          <w:rFonts w:ascii="Arial" w:eastAsia="Times New Roman" w:hAnsi="Arial" w:cs="Arial"/>
          <w:lang w:val="en-GB" w:eastAsia="en-GB"/>
        </w:rPr>
        <w:t>the Total Price is greater than the total available funding of £</w:t>
      </w:r>
      <w:r w:rsidR="00363AA1" w:rsidRPr="00F620AE">
        <w:rPr>
          <w:rFonts w:ascii="Arial" w:eastAsia="Times New Roman" w:hAnsi="Arial" w:cs="Arial"/>
          <w:lang w:val="en-GB" w:eastAsia="en-GB"/>
        </w:rPr>
        <w:t>73,332.00</w:t>
      </w:r>
      <w:r w:rsidRPr="00F620AE">
        <w:rPr>
          <w:rFonts w:ascii="Arial" w:eastAsia="Times New Roman" w:hAnsi="Arial" w:cs="Arial"/>
          <w:lang w:val="en-GB" w:eastAsia="en-GB"/>
        </w:rPr>
        <w:t>.</w:t>
      </w:r>
    </w:p>
    <w:p w14:paraId="61E6ED61" w14:textId="77777777" w:rsidR="005959E2" w:rsidRPr="00F620AE"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F620AE">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F620AE"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F620AE">
        <w:rPr>
          <w:rFonts w:ascii="Arial" w:eastAsia="Times New Roman" w:hAnsi="Arial" w:cs="Arial"/>
          <w:lang w:val="en-GB" w:eastAsia="en-GB"/>
        </w:rPr>
        <w:t>the Tender does not indicate a Total Price.</w:t>
      </w:r>
    </w:p>
    <w:p w14:paraId="606D1AB1" w14:textId="360D2274" w:rsidR="006F3A4C" w:rsidRPr="00F620AE" w:rsidRDefault="006F3A4C" w:rsidP="006F3A4C">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F620AE">
        <w:rPr>
          <w:rFonts w:ascii="Arial" w:eastAsia="Times New Roman" w:hAnsi="Arial" w:cs="Arial"/>
          <w:lang w:val="en-GB" w:eastAsia="en-GB"/>
        </w:rPr>
        <w:t>The prices included in the tender are not Firm Prices.</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5"/>
    <w:bookmarkEnd w:id="46"/>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w:t>
      </w:r>
      <w:r w:rsidRPr="00B4213C">
        <w:rPr>
          <w:rFonts w:ascii="Arial" w:eastAsia="Times New Roman" w:hAnsi="Arial" w:cs="Arial"/>
          <w:bCs/>
          <w:color w:val="000000"/>
          <w:spacing w:val="-3"/>
          <w:lang w:val="en-GB" w:eastAsia="en-GB"/>
        </w:rPr>
        <w:lastRenderedPageBreak/>
        <w:t xml:space="preserve">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2"/>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77777777" w:rsidR="005959E2" w:rsidRPr="00F620AE"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F620AE">
        <w:rPr>
          <w:rFonts w:ascii="Arial" w:hAnsi="Arial" w:cs="Arial"/>
          <w:shd w:val="clear" w:color="auto" w:fill="FFFFFF"/>
        </w:rPr>
        <w:t>The answer to each technical criteria should be no more than 750 words. 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47"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Pr="00B4213C"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7247E053" w14:textId="77777777" w:rsidR="005959E2" w:rsidRPr="00A32986"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A32986">
        <w:rPr>
          <w:rFonts w:ascii="Arial" w:eastAsia="Times New Roman" w:hAnsi="Arial" w:cs="Arial"/>
          <w:bCs/>
          <w:spacing w:val="-3"/>
          <w:lang w:val="en-GB" w:eastAsia="en-GB"/>
        </w:rPr>
        <w:t>the Tender receives a Total Technical Score below 60.</w:t>
      </w:r>
    </w:p>
    <w:bookmarkEnd w:id="47"/>
    <w:p w14:paraId="214ECCD8"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EB2AFD" w:rsidRPr="00EB2AFD" w14:paraId="63CA94F9" w14:textId="77777777" w:rsidTr="0069654F">
        <w:trPr>
          <w:trHeight w:val="567"/>
        </w:trPr>
        <w:tc>
          <w:tcPr>
            <w:tcW w:w="366" w:type="pct"/>
          </w:tcPr>
          <w:p w14:paraId="18ACB161" w14:textId="77777777" w:rsidR="005959E2" w:rsidRPr="00EB2AFD" w:rsidRDefault="005959E2" w:rsidP="00AC236A">
            <w:pPr>
              <w:rPr>
                <w:rFonts w:ascii="Arial" w:hAnsi="Arial" w:cs="Arial"/>
                <w:b/>
                <w:sz w:val="16"/>
                <w:szCs w:val="16"/>
              </w:rPr>
            </w:pPr>
            <w:bookmarkStart w:id="49" w:name="_Hlk82966037"/>
            <w:bookmarkEnd w:id="48"/>
            <w:r w:rsidRPr="00EB2AFD">
              <w:rPr>
                <w:rFonts w:ascii="Arial" w:hAnsi="Arial" w:cs="Arial"/>
                <w:b/>
                <w:bCs/>
                <w:sz w:val="16"/>
                <w:szCs w:val="16"/>
              </w:rPr>
              <w:t>Figure</w:t>
            </w:r>
          </w:p>
        </w:tc>
        <w:tc>
          <w:tcPr>
            <w:tcW w:w="2591" w:type="pct"/>
          </w:tcPr>
          <w:p w14:paraId="341D99E6" w14:textId="77777777" w:rsidR="005959E2" w:rsidRPr="00EB2AFD" w:rsidRDefault="005959E2" w:rsidP="00AC236A">
            <w:pPr>
              <w:rPr>
                <w:rFonts w:ascii="Arial" w:hAnsi="Arial" w:cs="Arial"/>
                <w:b/>
                <w:sz w:val="16"/>
                <w:szCs w:val="16"/>
              </w:rPr>
            </w:pPr>
            <w:r w:rsidRPr="00EB2AFD">
              <w:rPr>
                <w:rFonts w:ascii="Arial" w:hAnsi="Arial" w:cs="Arial"/>
                <w:b/>
                <w:bCs/>
                <w:sz w:val="16"/>
                <w:szCs w:val="16"/>
              </w:rPr>
              <w:t>Criteria</w:t>
            </w:r>
          </w:p>
        </w:tc>
        <w:tc>
          <w:tcPr>
            <w:tcW w:w="551" w:type="pct"/>
          </w:tcPr>
          <w:p w14:paraId="6EA5E737" w14:textId="77777777" w:rsidR="005959E2" w:rsidRPr="00EB2AFD" w:rsidRDefault="005959E2" w:rsidP="00AC236A">
            <w:pPr>
              <w:rPr>
                <w:rFonts w:ascii="Arial" w:hAnsi="Arial" w:cs="Arial"/>
                <w:b/>
                <w:bCs/>
                <w:sz w:val="16"/>
                <w:szCs w:val="16"/>
              </w:rPr>
            </w:pPr>
            <w:r w:rsidRPr="00EB2AFD">
              <w:rPr>
                <w:rFonts w:ascii="Arial" w:hAnsi="Arial" w:cs="Arial"/>
                <w:b/>
                <w:bCs/>
                <w:sz w:val="16"/>
                <w:szCs w:val="16"/>
              </w:rPr>
              <w:t>Points Available</w:t>
            </w:r>
          </w:p>
        </w:tc>
        <w:tc>
          <w:tcPr>
            <w:tcW w:w="514" w:type="pct"/>
          </w:tcPr>
          <w:p w14:paraId="6DA420F0" w14:textId="77777777" w:rsidR="005959E2" w:rsidRPr="00EB2AFD" w:rsidRDefault="005959E2" w:rsidP="00AC236A">
            <w:pPr>
              <w:rPr>
                <w:rFonts w:ascii="Arial" w:hAnsi="Arial" w:cs="Arial"/>
                <w:b/>
                <w:sz w:val="16"/>
                <w:szCs w:val="16"/>
              </w:rPr>
            </w:pPr>
            <w:r w:rsidRPr="00EB2AFD">
              <w:rPr>
                <w:rFonts w:ascii="Arial" w:hAnsi="Arial" w:cs="Arial"/>
                <w:b/>
                <w:bCs/>
                <w:sz w:val="16"/>
                <w:szCs w:val="16"/>
              </w:rPr>
              <w:t>Minimum Threshold</w:t>
            </w:r>
          </w:p>
        </w:tc>
        <w:tc>
          <w:tcPr>
            <w:tcW w:w="500" w:type="pct"/>
          </w:tcPr>
          <w:p w14:paraId="4C90900C" w14:textId="77777777" w:rsidR="005959E2" w:rsidRPr="00EB2AFD" w:rsidRDefault="005959E2" w:rsidP="00AC236A">
            <w:pPr>
              <w:rPr>
                <w:rFonts w:ascii="Arial" w:hAnsi="Arial" w:cs="Arial"/>
                <w:b/>
                <w:sz w:val="16"/>
                <w:szCs w:val="16"/>
              </w:rPr>
            </w:pPr>
            <w:r w:rsidRPr="00EB2AFD">
              <w:rPr>
                <w:rFonts w:ascii="Arial" w:hAnsi="Arial" w:cs="Arial"/>
                <w:b/>
                <w:bCs/>
                <w:sz w:val="16"/>
                <w:szCs w:val="16"/>
              </w:rPr>
              <w:t>Weight</w:t>
            </w:r>
          </w:p>
        </w:tc>
        <w:tc>
          <w:tcPr>
            <w:tcW w:w="477" w:type="pct"/>
          </w:tcPr>
          <w:p w14:paraId="60F2F5BF" w14:textId="77777777" w:rsidR="005959E2" w:rsidRPr="00EB2AFD" w:rsidRDefault="005959E2" w:rsidP="00AC236A">
            <w:pPr>
              <w:rPr>
                <w:rFonts w:ascii="Arial" w:hAnsi="Arial" w:cs="Arial"/>
                <w:b/>
                <w:sz w:val="16"/>
                <w:szCs w:val="16"/>
              </w:rPr>
            </w:pPr>
            <w:r w:rsidRPr="00EB2AFD">
              <w:rPr>
                <w:rFonts w:ascii="Arial" w:hAnsi="Arial" w:cs="Arial"/>
                <w:b/>
                <w:bCs/>
                <w:sz w:val="16"/>
                <w:szCs w:val="16"/>
              </w:rPr>
              <w:t>Score Available</w:t>
            </w:r>
          </w:p>
        </w:tc>
      </w:tr>
      <w:tr w:rsidR="00EB2AFD" w:rsidRPr="00EB2AFD" w14:paraId="050D50C7" w14:textId="77777777" w:rsidTr="0069654F">
        <w:trPr>
          <w:trHeight w:val="567"/>
        </w:trPr>
        <w:tc>
          <w:tcPr>
            <w:tcW w:w="366" w:type="pct"/>
          </w:tcPr>
          <w:p w14:paraId="16058E8B" w14:textId="77777777" w:rsidR="00EB2AFD" w:rsidRPr="00EB2AFD" w:rsidRDefault="00EB2AFD" w:rsidP="00EB2AFD">
            <w:pPr>
              <w:rPr>
                <w:rFonts w:ascii="Arial" w:hAnsi="Arial" w:cs="Arial"/>
              </w:rPr>
            </w:pPr>
            <w:r w:rsidRPr="00EB2AFD">
              <w:rPr>
                <w:rFonts w:ascii="Arial" w:hAnsi="Arial" w:cs="Arial"/>
              </w:rPr>
              <w:t>1</w:t>
            </w:r>
          </w:p>
        </w:tc>
        <w:tc>
          <w:tcPr>
            <w:tcW w:w="2591" w:type="pct"/>
          </w:tcPr>
          <w:p w14:paraId="6E3A1906" w14:textId="1391DCA0" w:rsidR="00EB2AFD" w:rsidRPr="00EB2AFD" w:rsidRDefault="00EB2AFD" w:rsidP="00EB2AFD">
            <w:pPr>
              <w:rPr>
                <w:rFonts w:ascii="Arial" w:hAnsi="Arial" w:cs="Arial"/>
              </w:rPr>
            </w:pPr>
            <w:r w:rsidRPr="00EB2AFD">
              <w:rPr>
                <w:rFonts w:ascii="Arial" w:eastAsia="Calibri" w:hAnsi="Arial" w:cs="Arial"/>
                <w:noProof/>
              </w:rPr>
              <w:t xml:space="preserve">Explain how you will deliver the </w:t>
            </w:r>
            <w:r w:rsidRPr="00EB2AFD">
              <w:rPr>
                <w:rFonts w:ascii="Arial" w:hAnsi="Arial" w:cs="Arial"/>
              </w:rPr>
              <w:t xml:space="preserve">requirements </w:t>
            </w:r>
            <w:r w:rsidRPr="00EB2AFD">
              <w:rPr>
                <w:rFonts w:ascii="Arial" w:eastAsia="Calibri" w:hAnsi="Arial" w:cs="Arial"/>
                <w:noProof/>
              </w:rPr>
              <w:t>to provide a recognised level 3 qualification (CERTHR) in recruiting</w:t>
            </w:r>
          </w:p>
        </w:tc>
        <w:tc>
          <w:tcPr>
            <w:tcW w:w="551" w:type="pct"/>
          </w:tcPr>
          <w:p w14:paraId="45DEF3AA" w14:textId="77777777" w:rsidR="00EB2AFD" w:rsidRPr="00EB2AFD" w:rsidRDefault="00EB2AFD" w:rsidP="00EB2AFD">
            <w:pPr>
              <w:rPr>
                <w:rFonts w:ascii="Arial" w:hAnsi="Arial" w:cs="Arial"/>
              </w:rPr>
            </w:pPr>
            <w:r w:rsidRPr="00EB2AFD">
              <w:rPr>
                <w:rFonts w:ascii="Arial" w:hAnsi="Arial" w:cs="Arial"/>
              </w:rPr>
              <w:t>0, 30, 70 or 100</w:t>
            </w:r>
          </w:p>
        </w:tc>
        <w:tc>
          <w:tcPr>
            <w:tcW w:w="514" w:type="pct"/>
          </w:tcPr>
          <w:p w14:paraId="15369D99" w14:textId="77777777" w:rsidR="00EB2AFD" w:rsidRPr="00EB2AFD" w:rsidRDefault="00EB2AFD" w:rsidP="00EB2AFD">
            <w:pPr>
              <w:rPr>
                <w:rFonts w:ascii="Arial" w:hAnsi="Arial" w:cs="Arial"/>
              </w:rPr>
            </w:pPr>
            <w:r w:rsidRPr="00EB2AFD">
              <w:rPr>
                <w:rFonts w:ascii="Arial" w:hAnsi="Arial" w:cs="Arial"/>
              </w:rPr>
              <w:t>30</w:t>
            </w:r>
          </w:p>
        </w:tc>
        <w:tc>
          <w:tcPr>
            <w:tcW w:w="500" w:type="pct"/>
          </w:tcPr>
          <w:p w14:paraId="6B48AC14" w14:textId="7FBBEB3F" w:rsidR="00EB2AFD" w:rsidRPr="00EB2AFD" w:rsidRDefault="00EB2AFD" w:rsidP="00EB2AFD">
            <w:pPr>
              <w:rPr>
                <w:rFonts w:ascii="Arial" w:hAnsi="Arial" w:cs="Arial"/>
              </w:rPr>
            </w:pPr>
            <w:r w:rsidRPr="00EB2AFD">
              <w:rPr>
                <w:rFonts w:ascii="Arial" w:hAnsi="Arial" w:cs="Arial"/>
              </w:rPr>
              <w:t>20.00%</w:t>
            </w:r>
          </w:p>
        </w:tc>
        <w:tc>
          <w:tcPr>
            <w:tcW w:w="477" w:type="pct"/>
          </w:tcPr>
          <w:p w14:paraId="5DFE6FA1" w14:textId="20EE4C37" w:rsidR="00EB2AFD" w:rsidRPr="00EB2AFD" w:rsidRDefault="00EB2AFD" w:rsidP="00EB2AFD">
            <w:pPr>
              <w:rPr>
                <w:rFonts w:ascii="Arial" w:hAnsi="Arial" w:cs="Arial"/>
              </w:rPr>
            </w:pPr>
            <w:r w:rsidRPr="00EB2AFD">
              <w:rPr>
                <w:rFonts w:ascii="Arial" w:hAnsi="Arial" w:cs="Arial"/>
              </w:rPr>
              <w:t>20.00</w:t>
            </w:r>
          </w:p>
        </w:tc>
      </w:tr>
      <w:tr w:rsidR="00EB2AFD" w:rsidRPr="00EB2AFD" w14:paraId="7A393DBF" w14:textId="77777777" w:rsidTr="0069654F">
        <w:trPr>
          <w:trHeight w:val="567"/>
        </w:trPr>
        <w:tc>
          <w:tcPr>
            <w:tcW w:w="366" w:type="pct"/>
          </w:tcPr>
          <w:p w14:paraId="6AE09B3C" w14:textId="77777777" w:rsidR="00EB2AFD" w:rsidRPr="00EB2AFD" w:rsidRDefault="00EB2AFD" w:rsidP="00EB2AFD">
            <w:pPr>
              <w:rPr>
                <w:rFonts w:ascii="Arial" w:hAnsi="Arial" w:cs="Arial"/>
              </w:rPr>
            </w:pPr>
            <w:r w:rsidRPr="00EB2AFD">
              <w:rPr>
                <w:rFonts w:ascii="Arial" w:hAnsi="Arial" w:cs="Arial"/>
              </w:rPr>
              <w:t>2</w:t>
            </w:r>
          </w:p>
          <w:p w14:paraId="45B04ECC" w14:textId="77777777" w:rsidR="00EB2AFD" w:rsidRPr="00EB2AFD" w:rsidRDefault="00EB2AFD" w:rsidP="00EB2AFD">
            <w:pPr>
              <w:rPr>
                <w:rFonts w:ascii="Arial" w:hAnsi="Arial" w:cs="Arial"/>
              </w:rPr>
            </w:pPr>
          </w:p>
        </w:tc>
        <w:tc>
          <w:tcPr>
            <w:tcW w:w="2591" w:type="pct"/>
          </w:tcPr>
          <w:p w14:paraId="17CBC7A5" w14:textId="2A4770EA" w:rsidR="00EB2AFD" w:rsidRPr="00EB2AFD" w:rsidRDefault="00EB2AFD" w:rsidP="00EB2AFD">
            <w:pPr>
              <w:rPr>
                <w:rFonts w:ascii="Arial" w:hAnsi="Arial" w:cs="Arial"/>
              </w:rPr>
            </w:pPr>
            <w:r w:rsidRPr="00EB2AFD">
              <w:rPr>
                <w:rFonts w:ascii="Arial" w:eastAsia="Calibri" w:hAnsi="Arial" w:cs="Arial"/>
                <w:noProof/>
              </w:rPr>
              <w:t xml:space="preserve">Explain how you will deliver the </w:t>
            </w:r>
            <w:r w:rsidRPr="00EB2AFD">
              <w:rPr>
                <w:rFonts w:ascii="Arial" w:hAnsi="Arial" w:cs="Arial"/>
              </w:rPr>
              <w:t xml:space="preserve">requirements </w:t>
            </w:r>
            <w:r w:rsidRPr="00EB2AFD">
              <w:rPr>
                <w:rFonts w:ascii="Arial" w:eastAsia="Calibri" w:hAnsi="Arial" w:cs="Arial"/>
                <w:noProof/>
              </w:rPr>
              <w:t>to ensure it is regulated by Ofqual</w:t>
            </w:r>
          </w:p>
        </w:tc>
        <w:tc>
          <w:tcPr>
            <w:tcW w:w="551" w:type="pct"/>
          </w:tcPr>
          <w:p w14:paraId="7FB6CF1E" w14:textId="77777777" w:rsidR="00EB2AFD" w:rsidRPr="00EB2AFD" w:rsidRDefault="00EB2AFD" w:rsidP="00EB2AFD">
            <w:pPr>
              <w:rPr>
                <w:rFonts w:ascii="Arial" w:hAnsi="Arial" w:cs="Arial"/>
              </w:rPr>
            </w:pPr>
            <w:r w:rsidRPr="00EB2AFD">
              <w:rPr>
                <w:rFonts w:ascii="Arial" w:hAnsi="Arial" w:cs="Arial"/>
              </w:rPr>
              <w:t>0, 30, 70 or 100</w:t>
            </w:r>
          </w:p>
        </w:tc>
        <w:tc>
          <w:tcPr>
            <w:tcW w:w="514" w:type="pct"/>
          </w:tcPr>
          <w:p w14:paraId="2334AB5C" w14:textId="77777777" w:rsidR="00EB2AFD" w:rsidRPr="00EB2AFD" w:rsidRDefault="00EB2AFD" w:rsidP="00EB2AFD">
            <w:pPr>
              <w:rPr>
                <w:rFonts w:ascii="Arial" w:hAnsi="Arial" w:cs="Arial"/>
              </w:rPr>
            </w:pPr>
            <w:r w:rsidRPr="00EB2AFD">
              <w:rPr>
                <w:rFonts w:ascii="Arial" w:hAnsi="Arial" w:cs="Arial"/>
              </w:rPr>
              <w:t>30</w:t>
            </w:r>
          </w:p>
        </w:tc>
        <w:tc>
          <w:tcPr>
            <w:tcW w:w="500" w:type="pct"/>
          </w:tcPr>
          <w:p w14:paraId="369EACD5" w14:textId="0B25AE23" w:rsidR="00EB2AFD" w:rsidRPr="00EB2AFD" w:rsidRDefault="00EB2AFD" w:rsidP="00EB2AFD">
            <w:pPr>
              <w:rPr>
                <w:rFonts w:ascii="Arial" w:hAnsi="Arial" w:cs="Arial"/>
              </w:rPr>
            </w:pPr>
            <w:r w:rsidRPr="00EB2AFD">
              <w:rPr>
                <w:rFonts w:ascii="Arial" w:hAnsi="Arial" w:cs="Arial"/>
              </w:rPr>
              <w:t>20.00%</w:t>
            </w:r>
          </w:p>
        </w:tc>
        <w:tc>
          <w:tcPr>
            <w:tcW w:w="477" w:type="pct"/>
          </w:tcPr>
          <w:p w14:paraId="00593B01" w14:textId="7D6B7EA9" w:rsidR="00EB2AFD" w:rsidRPr="00EB2AFD" w:rsidRDefault="00EB2AFD" w:rsidP="00EB2AFD">
            <w:pPr>
              <w:rPr>
                <w:rFonts w:ascii="Arial" w:hAnsi="Arial" w:cs="Arial"/>
              </w:rPr>
            </w:pPr>
            <w:r w:rsidRPr="00EB2AFD">
              <w:rPr>
                <w:rFonts w:ascii="Arial" w:hAnsi="Arial" w:cs="Arial"/>
              </w:rPr>
              <w:t>20.00</w:t>
            </w:r>
          </w:p>
        </w:tc>
      </w:tr>
      <w:tr w:rsidR="00EB2AFD" w:rsidRPr="00EB2AFD" w14:paraId="48DBA47C" w14:textId="77777777" w:rsidTr="0069654F">
        <w:trPr>
          <w:trHeight w:val="567"/>
        </w:trPr>
        <w:tc>
          <w:tcPr>
            <w:tcW w:w="366" w:type="pct"/>
          </w:tcPr>
          <w:p w14:paraId="0102C4EC" w14:textId="77777777" w:rsidR="00EB2AFD" w:rsidRPr="00EB2AFD" w:rsidRDefault="00EB2AFD" w:rsidP="00EB2AFD">
            <w:pPr>
              <w:rPr>
                <w:rFonts w:ascii="Arial" w:hAnsi="Arial" w:cs="Arial"/>
              </w:rPr>
            </w:pPr>
            <w:r w:rsidRPr="00EB2AFD">
              <w:rPr>
                <w:rFonts w:ascii="Arial" w:hAnsi="Arial" w:cs="Arial"/>
              </w:rPr>
              <w:t>3</w:t>
            </w:r>
          </w:p>
        </w:tc>
        <w:tc>
          <w:tcPr>
            <w:tcW w:w="2591" w:type="pct"/>
          </w:tcPr>
          <w:p w14:paraId="62494F40" w14:textId="7FF0053F" w:rsidR="00EB2AFD" w:rsidRPr="00EB2AFD" w:rsidRDefault="00EB2AFD" w:rsidP="00EB2AFD">
            <w:pPr>
              <w:rPr>
                <w:rFonts w:ascii="Arial" w:hAnsi="Arial" w:cs="Arial"/>
              </w:rPr>
            </w:pPr>
            <w:r w:rsidRPr="00EB2AFD">
              <w:rPr>
                <w:rFonts w:ascii="Arial" w:eastAsia="Calibri" w:hAnsi="Arial" w:cs="Arial"/>
                <w:noProof/>
              </w:rPr>
              <w:t xml:space="preserve">Explain how you will deliver the </w:t>
            </w:r>
            <w:r w:rsidRPr="00EB2AFD">
              <w:rPr>
                <w:rFonts w:ascii="Arial" w:hAnsi="Arial" w:cs="Arial"/>
              </w:rPr>
              <w:t xml:space="preserve">requirements </w:t>
            </w:r>
            <w:r w:rsidRPr="00EB2AFD">
              <w:rPr>
                <w:rFonts w:ascii="Arial" w:eastAsia="Calibri" w:hAnsi="Arial" w:cs="Arial"/>
                <w:noProof/>
              </w:rPr>
              <w:t xml:space="preserve">to the programme as accessible via distance learning, with access to online learning material and are tutors/mentors available (Via skype, phone, email) to the learners for the duration of </w:t>
            </w:r>
            <w:r w:rsidRPr="00EB2AFD">
              <w:rPr>
                <w:rFonts w:ascii="Arial" w:eastAsia="Calibri" w:hAnsi="Arial" w:cs="Arial"/>
                <w:noProof/>
              </w:rPr>
              <w:lastRenderedPageBreak/>
              <w:t>their learning experience</w:t>
            </w:r>
          </w:p>
        </w:tc>
        <w:tc>
          <w:tcPr>
            <w:tcW w:w="551" w:type="pct"/>
          </w:tcPr>
          <w:p w14:paraId="317228F6" w14:textId="77777777" w:rsidR="00EB2AFD" w:rsidRPr="00EB2AFD" w:rsidRDefault="00EB2AFD" w:rsidP="00EB2AFD">
            <w:pPr>
              <w:rPr>
                <w:rFonts w:ascii="Arial" w:hAnsi="Arial" w:cs="Arial"/>
              </w:rPr>
            </w:pPr>
            <w:r w:rsidRPr="00EB2AFD">
              <w:rPr>
                <w:rFonts w:ascii="Arial" w:hAnsi="Arial" w:cs="Arial"/>
              </w:rPr>
              <w:lastRenderedPageBreak/>
              <w:t>0, 30, 70 or 100</w:t>
            </w:r>
          </w:p>
        </w:tc>
        <w:tc>
          <w:tcPr>
            <w:tcW w:w="514" w:type="pct"/>
          </w:tcPr>
          <w:p w14:paraId="039A3B17" w14:textId="77777777" w:rsidR="00EB2AFD" w:rsidRPr="00EB2AFD" w:rsidRDefault="00EB2AFD" w:rsidP="00EB2AFD">
            <w:pPr>
              <w:rPr>
                <w:rFonts w:ascii="Arial" w:hAnsi="Arial" w:cs="Arial"/>
              </w:rPr>
            </w:pPr>
            <w:r w:rsidRPr="00EB2AFD">
              <w:rPr>
                <w:rFonts w:ascii="Arial" w:hAnsi="Arial" w:cs="Arial"/>
              </w:rPr>
              <w:t>30</w:t>
            </w:r>
          </w:p>
        </w:tc>
        <w:tc>
          <w:tcPr>
            <w:tcW w:w="500" w:type="pct"/>
          </w:tcPr>
          <w:p w14:paraId="4ED98D0A" w14:textId="7F7D57F2" w:rsidR="00EB2AFD" w:rsidRPr="00EB2AFD" w:rsidRDefault="00EB2AFD" w:rsidP="00EB2AFD">
            <w:pPr>
              <w:rPr>
                <w:rFonts w:ascii="Arial" w:hAnsi="Arial" w:cs="Arial"/>
              </w:rPr>
            </w:pPr>
            <w:r w:rsidRPr="00EB2AFD">
              <w:rPr>
                <w:rFonts w:ascii="Arial" w:hAnsi="Arial" w:cs="Arial"/>
              </w:rPr>
              <w:t>20.00%</w:t>
            </w:r>
          </w:p>
        </w:tc>
        <w:tc>
          <w:tcPr>
            <w:tcW w:w="477" w:type="pct"/>
          </w:tcPr>
          <w:p w14:paraId="0B048E81" w14:textId="58B8E7F3" w:rsidR="00EB2AFD" w:rsidRPr="00EB2AFD" w:rsidRDefault="00EB2AFD" w:rsidP="00EB2AFD">
            <w:pPr>
              <w:rPr>
                <w:rFonts w:ascii="Arial" w:hAnsi="Arial" w:cs="Arial"/>
              </w:rPr>
            </w:pPr>
            <w:r w:rsidRPr="00EB2AFD">
              <w:rPr>
                <w:rFonts w:ascii="Arial" w:hAnsi="Arial" w:cs="Arial"/>
              </w:rPr>
              <w:t>20.00</w:t>
            </w:r>
          </w:p>
        </w:tc>
      </w:tr>
      <w:tr w:rsidR="00EB2AFD" w:rsidRPr="00EB2AFD" w14:paraId="2D9CD121" w14:textId="77777777" w:rsidTr="0069654F">
        <w:trPr>
          <w:trHeight w:val="567"/>
        </w:trPr>
        <w:tc>
          <w:tcPr>
            <w:tcW w:w="366" w:type="pct"/>
          </w:tcPr>
          <w:p w14:paraId="2D41F6AD" w14:textId="77777777" w:rsidR="00EB2AFD" w:rsidRPr="00EB2AFD" w:rsidRDefault="00EB2AFD" w:rsidP="00EB2AFD">
            <w:pPr>
              <w:rPr>
                <w:rFonts w:ascii="Arial" w:hAnsi="Arial" w:cs="Arial"/>
              </w:rPr>
            </w:pPr>
            <w:r w:rsidRPr="00EB2AFD">
              <w:rPr>
                <w:rFonts w:ascii="Arial" w:hAnsi="Arial" w:cs="Arial"/>
              </w:rPr>
              <w:t>4</w:t>
            </w:r>
          </w:p>
        </w:tc>
        <w:tc>
          <w:tcPr>
            <w:tcW w:w="2591" w:type="pct"/>
          </w:tcPr>
          <w:p w14:paraId="2BC6660D" w14:textId="0FA56913" w:rsidR="00EB2AFD" w:rsidRPr="00EB2AFD" w:rsidRDefault="00EB2AFD" w:rsidP="00EB2AFD">
            <w:pPr>
              <w:spacing w:after="0" w:line="240" w:lineRule="auto"/>
              <w:rPr>
                <w:rFonts w:ascii="Arial" w:eastAsia="Calibri" w:hAnsi="Arial" w:cs="Arial"/>
                <w:noProof/>
              </w:rPr>
            </w:pPr>
            <w:r w:rsidRPr="00EB2AFD">
              <w:rPr>
                <w:rFonts w:ascii="Arial" w:eastAsia="Calibri" w:hAnsi="Arial" w:cs="Arial"/>
                <w:noProof/>
              </w:rPr>
              <w:t xml:space="preserve">Explain how you will deliver the </w:t>
            </w:r>
            <w:r w:rsidRPr="00EB2AFD">
              <w:rPr>
                <w:rFonts w:ascii="Arial" w:hAnsi="Arial" w:cs="Arial"/>
              </w:rPr>
              <w:t xml:space="preserve">requirements </w:t>
            </w:r>
            <w:r w:rsidRPr="00EB2AFD">
              <w:rPr>
                <w:rFonts w:ascii="Arial" w:eastAsia="Calibri" w:hAnsi="Arial" w:cs="Arial"/>
                <w:noProof/>
              </w:rPr>
              <w:t>to include the following, as a minimum:</w:t>
            </w:r>
          </w:p>
          <w:p w14:paraId="3254D61B" w14:textId="5742F8B9" w:rsidR="00EB2AFD" w:rsidRPr="00EB2AFD" w:rsidRDefault="00EB2AFD" w:rsidP="00EB2AFD">
            <w:pPr>
              <w:spacing w:after="0" w:line="240" w:lineRule="auto"/>
              <w:rPr>
                <w:rFonts w:ascii="Arial" w:hAnsi="Arial" w:cs="Arial"/>
              </w:rPr>
            </w:pPr>
            <w:r w:rsidRPr="00EB2AFD">
              <w:rPr>
                <w:rFonts w:ascii="Arial" w:hAnsi="Arial" w:cs="Arial"/>
              </w:rPr>
              <w:t>legal duties for recruitment</w:t>
            </w:r>
          </w:p>
          <w:p w14:paraId="2571A140" w14:textId="315A6177" w:rsidR="00EB2AFD" w:rsidRPr="00EB2AFD" w:rsidRDefault="00EB2AFD" w:rsidP="00EB2AFD">
            <w:pPr>
              <w:spacing w:after="0" w:line="240" w:lineRule="auto"/>
              <w:rPr>
                <w:rFonts w:ascii="Arial" w:eastAsia="Calibri" w:hAnsi="Arial" w:cs="Arial"/>
                <w:noProof/>
              </w:rPr>
            </w:pPr>
            <w:r w:rsidRPr="00EB2AFD">
              <w:rPr>
                <w:rFonts w:ascii="Arial" w:hAnsi="Arial" w:cs="Arial"/>
              </w:rPr>
              <w:t>personal development and performance</w:t>
            </w:r>
          </w:p>
          <w:p w14:paraId="1343DC42" w14:textId="5CB3B559" w:rsidR="00EB2AFD" w:rsidRPr="00EB2AFD" w:rsidRDefault="00EB2AFD" w:rsidP="00EB2AFD">
            <w:pPr>
              <w:spacing w:after="0" w:line="240" w:lineRule="auto"/>
              <w:rPr>
                <w:rFonts w:ascii="Arial" w:hAnsi="Arial" w:cs="Arial"/>
              </w:rPr>
            </w:pPr>
            <w:r w:rsidRPr="00EB2AFD">
              <w:rPr>
                <w:rFonts w:ascii="Arial" w:hAnsi="Arial" w:cs="Arial"/>
              </w:rPr>
              <w:t>relationship management for recruiters</w:t>
            </w:r>
          </w:p>
          <w:p w14:paraId="2D6598CF" w14:textId="5F83C0C1" w:rsidR="00EB2AFD" w:rsidRPr="00EB2AFD" w:rsidRDefault="00EB2AFD" w:rsidP="00EB2AFD">
            <w:pPr>
              <w:spacing w:after="0" w:line="240" w:lineRule="auto"/>
              <w:rPr>
                <w:rFonts w:ascii="Arial" w:hAnsi="Arial" w:cs="Arial"/>
              </w:rPr>
            </w:pPr>
            <w:r w:rsidRPr="00EB2AFD">
              <w:rPr>
                <w:rFonts w:ascii="Arial" w:hAnsi="Arial" w:cs="Arial"/>
              </w:rPr>
              <w:t>candidate tracking</w:t>
            </w:r>
          </w:p>
          <w:p w14:paraId="2DA405F5" w14:textId="6A447685" w:rsidR="00EB2AFD" w:rsidRPr="00EB2AFD" w:rsidRDefault="00EB2AFD" w:rsidP="00EB2AFD">
            <w:pPr>
              <w:spacing w:after="0" w:line="240" w:lineRule="auto"/>
              <w:rPr>
                <w:rFonts w:ascii="Arial" w:hAnsi="Arial" w:cs="Arial"/>
              </w:rPr>
            </w:pPr>
            <w:r w:rsidRPr="00EB2AFD">
              <w:rPr>
                <w:rFonts w:ascii="Arial" w:hAnsi="Arial" w:cs="Arial"/>
              </w:rPr>
              <w:t>candidate selection</w:t>
            </w:r>
          </w:p>
          <w:p w14:paraId="56A10537" w14:textId="685F5C89" w:rsidR="00EB2AFD" w:rsidRPr="00EB2AFD" w:rsidRDefault="00EB2AFD" w:rsidP="00EB2AFD">
            <w:pPr>
              <w:spacing w:after="0" w:line="240" w:lineRule="auto"/>
              <w:rPr>
                <w:rFonts w:ascii="Arial" w:hAnsi="Arial" w:cs="Arial"/>
              </w:rPr>
            </w:pPr>
            <w:r w:rsidRPr="00EB2AFD">
              <w:rPr>
                <w:rFonts w:ascii="Arial" w:hAnsi="Arial" w:cs="Arial"/>
              </w:rPr>
              <w:t>candidate experience</w:t>
            </w:r>
          </w:p>
        </w:tc>
        <w:tc>
          <w:tcPr>
            <w:tcW w:w="551" w:type="pct"/>
          </w:tcPr>
          <w:p w14:paraId="7A51FBEC" w14:textId="77777777" w:rsidR="00EB2AFD" w:rsidRPr="00EB2AFD" w:rsidRDefault="00EB2AFD" w:rsidP="00EB2AFD">
            <w:pPr>
              <w:rPr>
                <w:rFonts w:ascii="Arial" w:hAnsi="Arial" w:cs="Arial"/>
              </w:rPr>
            </w:pPr>
            <w:r w:rsidRPr="00EB2AFD">
              <w:rPr>
                <w:rFonts w:ascii="Arial" w:hAnsi="Arial" w:cs="Arial"/>
              </w:rPr>
              <w:t>0, 30, 70 or 100</w:t>
            </w:r>
          </w:p>
        </w:tc>
        <w:tc>
          <w:tcPr>
            <w:tcW w:w="514" w:type="pct"/>
          </w:tcPr>
          <w:p w14:paraId="363A90FC" w14:textId="77777777" w:rsidR="00EB2AFD" w:rsidRPr="00EB2AFD" w:rsidRDefault="00EB2AFD" w:rsidP="00EB2AFD">
            <w:pPr>
              <w:rPr>
                <w:rFonts w:ascii="Arial" w:hAnsi="Arial" w:cs="Arial"/>
              </w:rPr>
            </w:pPr>
            <w:r w:rsidRPr="00EB2AFD">
              <w:rPr>
                <w:rFonts w:ascii="Arial" w:hAnsi="Arial" w:cs="Arial"/>
              </w:rPr>
              <w:t>30</w:t>
            </w:r>
          </w:p>
        </w:tc>
        <w:tc>
          <w:tcPr>
            <w:tcW w:w="500" w:type="pct"/>
          </w:tcPr>
          <w:p w14:paraId="7FD8DDF2" w14:textId="54175D6B" w:rsidR="00EB2AFD" w:rsidRPr="00EB2AFD" w:rsidRDefault="00EB2AFD" w:rsidP="00EB2AFD">
            <w:pPr>
              <w:rPr>
                <w:rFonts w:ascii="Arial" w:hAnsi="Arial" w:cs="Arial"/>
              </w:rPr>
            </w:pPr>
            <w:r w:rsidRPr="00EB2AFD">
              <w:rPr>
                <w:rFonts w:ascii="Arial" w:hAnsi="Arial" w:cs="Arial"/>
              </w:rPr>
              <w:t>20.00%</w:t>
            </w:r>
          </w:p>
        </w:tc>
        <w:tc>
          <w:tcPr>
            <w:tcW w:w="477" w:type="pct"/>
          </w:tcPr>
          <w:p w14:paraId="3DC79B47" w14:textId="68EB0300" w:rsidR="00EB2AFD" w:rsidRPr="00EB2AFD" w:rsidRDefault="00EB2AFD" w:rsidP="00EB2AFD">
            <w:pPr>
              <w:rPr>
                <w:rFonts w:ascii="Arial" w:hAnsi="Arial" w:cs="Arial"/>
              </w:rPr>
            </w:pPr>
            <w:r w:rsidRPr="00EB2AFD">
              <w:rPr>
                <w:rFonts w:ascii="Arial" w:hAnsi="Arial" w:cs="Arial"/>
              </w:rPr>
              <w:t>20.00</w:t>
            </w:r>
          </w:p>
        </w:tc>
      </w:tr>
      <w:tr w:rsidR="00EB2AFD" w:rsidRPr="00EB2AFD" w14:paraId="5C405373" w14:textId="77777777" w:rsidTr="0069654F">
        <w:trPr>
          <w:trHeight w:val="567"/>
        </w:trPr>
        <w:tc>
          <w:tcPr>
            <w:tcW w:w="366" w:type="pct"/>
          </w:tcPr>
          <w:p w14:paraId="740FACC3" w14:textId="77777777" w:rsidR="00EB2AFD" w:rsidRPr="00EB2AFD" w:rsidRDefault="00EB2AFD" w:rsidP="00EB2AFD">
            <w:pPr>
              <w:rPr>
                <w:rFonts w:ascii="Arial" w:hAnsi="Arial" w:cs="Arial"/>
              </w:rPr>
            </w:pPr>
            <w:r w:rsidRPr="00EB2AFD">
              <w:rPr>
                <w:rFonts w:ascii="Arial" w:hAnsi="Arial" w:cs="Arial"/>
              </w:rPr>
              <w:t>5</w:t>
            </w:r>
          </w:p>
        </w:tc>
        <w:tc>
          <w:tcPr>
            <w:tcW w:w="2591" w:type="pct"/>
          </w:tcPr>
          <w:p w14:paraId="1863A383" w14:textId="12A7C35B" w:rsidR="00EB2AFD" w:rsidRPr="00EB2AFD" w:rsidRDefault="00EB2AFD" w:rsidP="00EB2AFD">
            <w:pPr>
              <w:rPr>
                <w:rFonts w:ascii="Arial" w:hAnsi="Arial" w:cs="Arial"/>
              </w:rPr>
            </w:pPr>
            <w:r w:rsidRPr="00EB2AFD">
              <w:rPr>
                <w:rFonts w:ascii="Arial" w:hAnsi="Arial" w:cs="Arial"/>
              </w:rPr>
              <w:t>Explain how you will deliver the requirements to cover 30 personnel per intake</w:t>
            </w:r>
          </w:p>
        </w:tc>
        <w:tc>
          <w:tcPr>
            <w:tcW w:w="551" w:type="pct"/>
          </w:tcPr>
          <w:p w14:paraId="41849701" w14:textId="77777777" w:rsidR="00EB2AFD" w:rsidRPr="00EB2AFD" w:rsidRDefault="00EB2AFD" w:rsidP="00EB2AFD">
            <w:pPr>
              <w:rPr>
                <w:rFonts w:ascii="Arial" w:hAnsi="Arial" w:cs="Arial"/>
              </w:rPr>
            </w:pPr>
            <w:r w:rsidRPr="00EB2AFD">
              <w:rPr>
                <w:rFonts w:ascii="Arial" w:hAnsi="Arial" w:cs="Arial"/>
              </w:rPr>
              <w:t>0, 30, 70 or 100</w:t>
            </w:r>
          </w:p>
        </w:tc>
        <w:tc>
          <w:tcPr>
            <w:tcW w:w="514" w:type="pct"/>
          </w:tcPr>
          <w:p w14:paraId="16A1E6F8" w14:textId="468BE020" w:rsidR="00EB2AFD" w:rsidRPr="00EB2AFD" w:rsidRDefault="00EB2AFD" w:rsidP="00EB2AFD">
            <w:pPr>
              <w:rPr>
                <w:rFonts w:ascii="Arial" w:hAnsi="Arial" w:cs="Arial"/>
              </w:rPr>
            </w:pPr>
            <w:r w:rsidRPr="00EB2AFD">
              <w:rPr>
                <w:rFonts w:ascii="Arial" w:hAnsi="Arial" w:cs="Arial"/>
              </w:rPr>
              <w:t>30</w:t>
            </w:r>
          </w:p>
        </w:tc>
        <w:tc>
          <w:tcPr>
            <w:tcW w:w="500" w:type="pct"/>
          </w:tcPr>
          <w:p w14:paraId="5C267742" w14:textId="78F7B52D" w:rsidR="00EB2AFD" w:rsidRPr="00EB2AFD" w:rsidRDefault="00EB2AFD" w:rsidP="00EB2AFD">
            <w:pPr>
              <w:rPr>
                <w:rFonts w:ascii="Arial" w:hAnsi="Arial" w:cs="Arial"/>
              </w:rPr>
            </w:pPr>
            <w:r w:rsidRPr="00EB2AFD">
              <w:rPr>
                <w:rFonts w:ascii="Arial" w:hAnsi="Arial" w:cs="Arial"/>
              </w:rPr>
              <w:t>20.00%</w:t>
            </w:r>
          </w:p>
        </w:tc>
        <w:tc>
          <w:tcPr>
            <w:tcW w:w="477" w:type="pct"/>
          </w:tcPr>
          <w:p w14:paraId="4AB9FD89" w14:textId="4341912F" w:rsidR="00EB2AFD" w:rsidRPr="00EB2AFD" w:rsidRDefault="00EB2AFD" w:rsidP="00EB2AFD">
            <w:pPr>
              <w:rPr>
                <w:rFonts w:ascii="Arial" w:hAnsi="Arial" w:cs="Arial"/>
              </w:rPr>
            </w:pPr>
            <w:r w:rsidRPr="00EB2AFD">
              <w:rPr>
                <w:rFonts w:ascii="Arial" w:hAnsi="Arial" w:cs="Arial"/>
              </w:rPr>
              <w:t>20.00</w:t>
            </w:r>
          </w:p>
        </w:tc>
      </w:tr>
      <w:tr w:rsidR="00EB2AFD" w:rsidRPr="00EB2AFD" w14:paraId="6970B3E8" w14:textId="77777777" w:rsidTr="0069654F">
        <w:trPr>
          <w:trHeight w:val="567"/>
        </w:trPr>
        <w:tc>
          <w:tcPr>
            <w:tcW w:w="366" w:type="pct"/>
            <w:shd w:val="clear" w:color="auto" w:fill="BFBFBF" w:themeFill="background1" w:themeFillShade="BF"/>
          </w:tcPr>
          <w:p w14:paraId="61F8A6D7" w14:textId="77777777" w:rsidR="005959E2" w:rsidRPr="00EB2AFD" w:rsidRDefault="005959E2" w:rsidP="00AC236A">
            <w:pPr>
              <w:rPr>
                <w:rFonts w:ascii="Arial" w:hAnsi="Arial" w:cs="Arial"/>
              </w:rPr>
            </w:pPr>
          </w:p>
        </w:tc>
        <w:tc>
          <w:tcPr>
            <w:tcW w:w="2591" w:type="pct"/>
            <w:shd w:val="clear" w:color="auto" w:fill="BFBFBF" w:themeFill="background1" w:themeFillShade="BF"/>
          </w:tcPr>
          <w:p w14:paraId="1B256A5D" w14:textId="77777777" w:rsidR="005959E2" w:rsidRPr="00EB2AFD" w:rsidRDefault="005959E2" w:rsidP="00AC236A">
            <w:pPr>
              <w:rPr>
                <w:rFonts w:ascii="Arial" w:hAnsi="Arial" w:cs="Arial"/>
              </w:rPr>
            </w:pPr>
          </w:p>
        </w:tc>
        <w:tc>
          <w:tcPr>
            <w:tcW w:w="551" w:type="pct"/>
            <w:shd w:val="clear" w:color="auto" w:fill="BFBFBF" w:themeFill="background1" w:themeFillShade="BF"/>
          </w:tcPr>
          <w:p w14:paraId="056E269D" w14:textId="77777777" w:rsidR="005959E2" w:rsidRPr="00EB2AFD" w:rsidRDefault="005959E2" w:rsidP="00AC236A">
            <w:pPr>
              <w:rPr>
                <w:rFonts w:ascii="Arial" w:hAnsi="Arial" w:cs="Arial"/>
              </w:rPr>
            </w:pPr>
          </w:p>
        </w:tc>
        <w:tc>
          <w:tcPr>
            <w:tcW w:w="514" w:type="pct"/>
            <w:shd w:val="clear" w:color="auto" w:fill="BFBFBF" w:themeFill="background1" w:themeFillShade="BF"/>
          </w:tcPr>
          <w:p w14:paraId="6DCC0AAE" w14:textId="77777777" w:rsidR="005959E2" w:rsidRPr="00EB2AFD" w:rsidRDefault="005959E2" w:rsidP="00AC236A">
            <w:pPr>
              <w:rPr>
                <w:rFonts w:ascii="Arial" w:hAnsi="Arial" w:cs="Arial"/>
              </w:rPr>
            </w:pPr>
          </w:p>
        </w:tc>
        <w:tc>
          <w:tcPr>
            <w:tcW w:w="500" w:type="pct"/>
            <w:shd w:val="clear" w:color="auto" w:fill="FFFFFF" w:themeFill="background1"/>
          </w:tcPr>
          <w:p w14:paraId="47C2B783" w14:textId="77777777" w:rsidR="005959E2" w:rsidRPr="00EB2AFD" w:rsidRDefault="005959E2" w:rsidP="00AC236A">
            <w:pPr>
              <w:rPr>
                <w:rFonts w:ascii="Arial" w:hAnsi="Arial" w:cs="Arial"/>
              </w:rPr>
            </w:pPr>
            <w:r w:rsidRPr="00EB2AFD">
              <w:rPr>
                <w:rFonts w:ascii="Arial" w:hAnsi="Arial" w:cs="Arial"/>
              </w:rPr>
              <w:t>100%</w:t>
            </w:r>
          </w:p>
        </w:tc>
        <w:tc>
          <w:tcPr>
            <w:tcW w:w="477" w:type="pct"/>
          </w:tcPr>
          <w:p w14:paraId="1406F1A3" w14:textId="77777777" w:rsidR="005959E2" w:rsidRPr="00EB2AFD" w:rsidRDefault="005959E2" w:rsidP="00AC236A">
            <w:pPr>
              <w:rPr>
                <w:rFonts w:ascii="Arial" w:hAnsi="Arial" w:cs="Arial"/>
              </w:rPr>
            </w:pPr>
            <w:r w:rsidRPr="00EB2AFD">
              <w:rPr>
                <w:rFonts w:ascii="Arial" w:hAnsi="Arial" w:cs="Arial"/>
              </w:rPr>
              <w:t>100</w:t>
            </w:r>
          </w:p>
        </w:tc>
      </w:tr>
      <w:bookmarkEnd w:id="49"/>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2F40077E" w14:textId="6BE023D6" w:rsidR="008A1674" w:rsidRPr="00DB4EC6" w:rsidRDefault="0069654F" w:rsidP="008A1674">
      <w:pPr>
        <w:widowControl/>
        <w:spacing w:after="0" w:line="240" w:lineRule="auto"/>
        <w:rPr>
          <w:rFonts w:ascii="Arial" w:eastAsia="Times New Roman" w:hAnsi="Arial" w:cs="Arial"/>
          <w:bCs/>
          <w:spacing w:val="-3"/>
          <w:lang w:val="en-GB" w:eastAsia="en-GB"/>
        </w:rPr>
      </w:pPr>
      <w:bookmarkStart w:id="50" w:name="_Hlk82966523"/>
      <w:r w:rsidRPr="00DB4EC6">
        <w:rPr>
          <w:rFonts w:ascii="Arial" w:eastAsia="Times New Roman" w:hAnsi="Arial" w:cs="Arial"/>
          <w:bCs/>
          <w:spacing w:val="-3"/>
          <w:lang w:val="en-GB" w:eastAsia="en-GB"/>
        </w:rPr>
        <w:t xml:space="preserve">All </w:t>
      </w:r>
      <w:r w:rsidR="00DB4EC6" w:rsidRPr="00DB4EC6">
        <w:rPr>
          <w:rFonts w:ascii="Arial" w:eastAsia="Times New Roman" w:hAnsi="Arial" w:cs="Arial"/>
          <w:bCs/>
          <w:spacing w:val="-3"/>
          <w:lang w:val="en-GB" w:eastAsia="en-GB"/>
        </w:rPr>
        <w:t>Criteria</w:t>
      </w:r>
      <w:r w:rsidR="008A1674" w:rsidRPr="00DB4EC6">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1"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xml:space="preserve">, </w:t>
            </w:r>
            <w:r w:rsidRPr="001207DD">
              <w:rPr>
                <w:rFonts w:ascii="Arial" w:hAnsi="Arial" w:cs="Arial"/>
                <w:sz w:val="18"/>
                <w:szCs w:val="18"/>
              </w:rPr>
              <w:lastRenderedPageBreak/>
              <w:t>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xml:space="preserve">, where </w:t>
            </w:r>
            <w:r w:rsidRPr="001207DD">
              <w:rPr>
                <w:rFonts w:ascii="Arial" w:hAnsi="Arial" w:cs="Arial"/>
                <w:sz w:val="18"/>
                <w:szCs w:val="18"/>
              </w:rPr>
              <w:lastRenderedPageBreak/>
              <w:t>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1"/>
      </w:tr>
      <w:bookmarkEnd w:id="50"/>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142B02"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w:t>
      </w:r>
      <w:r w:rsidRPr="00142B02">
        <w:rPr>
          <w:rFonts w:ascii="Arial" w:eastAsia="Times New Roman" w:hAnsi="Arial" w:cs="Arial"/>
          <w:color w:val="000000"/>
          <w:szCs w:val="20"/>
          <w:lang w:val="en-GB" w:eastAsia="en-GB"/>
        </w:rPr>
        <w:t>Technical Criteria B and 4. Tender 3 was as non-compliant as the Total Price exceeded the funding available</w:t>
      </w:r>
      <w:r w:rsidRPr="00142B02">
        <w:rPr>
          <w:rFonts w:ascii="Arial" w:eastAsia="Times New Roman" w:hAnsi="Arial" w:cs="Arial"/>
          <w:color w:val="000000"/>
          <w:spacing w:val="-3"/>
          <w:szCs w:val="20"/>
          <w:lang w:val="en-GB" w:eastAsia="en-GB"/>
        </w:rPr>
        <w:t xml:space="preserve">. </w:t>
      </w:r>
      <w:bookmarkEnd w:id="33"/>
      <w:bookmarkEnd w:id="34"/>
      <w:r w:rsidRPr="00142B02">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Pr="00142B02"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15A1A3D2"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6AA8DD8" w14:textId="77777777" w:rsidR="003A361F" w:rsidRPr="00142B02"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sidRPr="00142B02">
        <w:rPr>
          <w:rFonts w:ascii="Arial" w:eastAsia="Times New Roman" w:hAnsi="Arial" w:cs="Arial"/>
          <w:b/>
          <w:color w:val="000000"/>
          <w:kern w:val="22"/>
          <w:sz w:val="28"/>
          <w:szCs w:val="28"/>
          <w:lang w:val="en" w:eastAsia="en-GB"/>
        </w:rPr>
        <w:t>Invitation to Tender</w:t>
      </w:r>
    </w:p>
    <w:p w14:paraId="1810804C" w14:textId="77777777" w:rsidR="003A361F" w:rsidRPr="00142B02"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Pr="00142B02"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3" w:name="_Hlk132111586"/>
      <w:bookmarkEnd w:id="52"/>
      <w:r w:rsidRPr="00142B02">
        <w:rPr>
          <w:rFonts w:ascii="Arial" w:eastAsia="Times New Roman" w:hAnsi="Arial" w:cs="Arial"/>
          <w:b/>
          <w:kern w:val="22"/>
          <w:sz w:val="28"/>
          <w:szCs w:val="28"/>
          <w:lang w:val="en-GB" w:eastAsia="en-GB"/>
        </w:rPr>
        <w:lastRenderedPageBreak/>
        <w:t xml:space="preserve">Special Notices and Instructions to Tenderers - </w:t>
      </w:r>
      <w:r w:rsidRPr="00142B02">
        <w:rPr>
          <w:rFonts w:ascii="Arial" w:eastAsia="Times New Roman" w:hAnsi="Arial" w:cs="Arial"/>
          <w:b/>
          <w:kern w:val="22"/>
          <w:sz w:val="24"/>
          <w:szCs w:val="24"/>
          <w:lang w:val="en-GB" w:eastAsia="en-GB"/>
        </w:rPr>
        <w:t>DEFFORM 47R (SC1A)</w:t>
      </w:r>
      <w:r w:rsidR="005A263F" w:rsidRPr="00142B02">
        <w:rPr>
          <w:rFonts w:ascii="Arial" w:eastAsia="Times New Roman" w:hAnsi="Arial" w:cs="Arial"/>
          <w:b/>
          <w:kern w:val="22"/>
          <w:sz w:val="24"/>
          <w:szCs w:val="24"/>
          <w:lang w:val="en-GB" w:eastAsia="en-GB"/>
        </w:rPr>
        <w:t xml:space="preserve">           </w:t>
      </w:r>
    </w:p>
    <w:p w14:paraId="7ED64B73" w14:textId="2C68E5F6" w:rsidR="007F1609" w:rsidRPr="00142B02" w:rsidRDefault="005A263F" w:rsidP="007F1609">
      <w:pPr>
        <w:keepNext/>
        <w:spacing w:after="0" w:line="240" w:lineRule="auto"/>
        <w:outlineLvl w:val="2"/>
        <w:rPr>
          <w:rFonts w:ascii="Arial" w:eastAsia="Times New Roman" w:hAnsi="Arial" w:cs="Arial"/>
          <w:b/>
          <w:kern w:val="22"/>
          <w:sz w:val="28"/>
          <w:szCs w:val="28"/>
          <w:lang w:val="en-GB" w:eastAsia="en-GB"/>
        </w:rPr>
      </w:pPr>
      <w:r w:rsidRPr="00142B02">
        <w:rPr>
          <w:rFonts w:ascii="Arial" w:eastAsia="Times New Roman" w:hAnsi="Arial" w:cs="Arial"/>
          <w:b/>
          <w:kern w:val="22"/>
          <w:sz w:val="24"/>
          <w:szCs w:val="24"/>
          <w:lang w:val="en-GB" w:eastAsia="en-GB"/>
        </w:rPr>
        <w:t xml:space="preserve">                                                                                                                   </w:t>
      </w:r>
      <w:r w:rsidRPr="00142B02">
        <w:rPr>
          <w:color w:val="000000"/>
          <w:lang w:val="en"/>
        </w:rPr>
        <w:t>Edition </w:t>
      </w:r>
      <w:r w:rsidRPr="00142B02">
        <w:t>12/16</w:t>
      </w:r>
    </w:p>
    <w:bookmarkEnd w:id="53"/>
    <w:p w14:paraId="1A589109" w14:textId="77777777" w:rsidR="003A361F" w:rsidRPr="00142B02" w:rsidRDefault="003A361F" w:rsidP="003A361F">
      <w:pPr>
        <w:spacing w:after="0" w:line="240" w:lineRule="auto"/>
        <w:rPr>
          <w:rFonts w:ascii="Arial" w:eastAsia="Times New Roman" w:hAnsi="Arial" w:cs="Times New Roman"/>
          <w:szCs w:val="20"/>
          <w:lang w:val="en-GB" w:eastAsia="en-GB"/>
        </w:rPr>
      </w:pPr>
    </w:p>
    <w:p w14:paraId="50BCD265" w14:textId="77777777" w:rsidR="00845287" w:rsidRPr="00142B02" w:rsidRDefault="00845287" w:rsidP="00845287">
      <w:pPr>
        <w:widowControl/>
        <w:spacing w:after="0" w:line="240" w:lineRule="auto"/>
        <w:rPr>
          <w:rFonts w:ascii="Arial" w:eastAsia="Times New Roman" w:hAnsi="Arial" w:cs="Arial"/>
          <w:color w:val="000000"/>
          <w:lang w:val="en"/>
        </w:rPr>
      </w:pPr>
      <w:r w:rsidRPr="00142B02">
        <w:rPr>
          <w:rFonts w:ascii="Arial" w:eastAsia="Times New Roman" w:hAnsi="Arial" w:cs="Arial"/>
          <w:color w:val="000000"/>
          <w:lang w:val="en"/>
        </w:rPr>
        <w:t>1.    The contents of this Invitation to Tender must not be disclosed to un-authorised persons and must be used only for the purposes of tendering.</w:t>
      </w:r>
    </w:p>
    <w:p w14:paraId="76E05597" w14:textId="77777777" w:rsidR="00845287" w:rsidRPr="00142B02"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142B02" w:rsidRDefault="00845287" w:rsidP="00845287">
      <w:pPr>
        <w:widowControl/>
        <w:spacing w:after="0" w:line="240" w:lineRule="auto"/>
        <w:contextualSpacing/>
        <w:rPr>
          <w:rFonts w:ascii="Arial" w:eastAsia="Times New Roman" w:hAnsi="Arial" w:cs="Arial"/>
          <w:color w:val="000000"/>
          <w:lang w:val="en"/>
        </w:rPr>
      </w:pPr>
      <w:r w:rsidRPr="00142B02">
        <w:rPr>
          <w:rFonts w:ascii="Arial" w:eastAsia="Times New Roman" w:hAnsi="Arial" w:cs="Arial"/>
          <w:color w:val="000000"/>
          <w:lang w:val="en"/>
        </w:rPr>
        <w:t>2.    In addition to the Notices and Instructions specified elsewhere in the Invitation to Tender (ITT) the following shall also apply:</w:t>
      </w:r>
    </w:p>
    <w:p w14:paraId="1E446B6B" w14:textId="77777777" w:rsidR="003344FA" w:rsidRDefault="003344FA" w:rsidP="00B31BEA">
      <w:pPr>
        <w:spacing w:after="0" w:line="240" w:lineRule="auto"/>
        <w:contextualSpacing/>
        <w:rPr>
          <w:rFonts w:ascii="Arial" w:hAnsi="Arial" w:cs="Arial"/>
          <w:color w:val="000000" w:themeColor="text1"/>
        </w:rPr>
      </w:pPr>
      <w:bookmarkStart w:id="54"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69801B26"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t>
      </w:r>
      <w:r w:rsidR="00A36A3C">
        <w:rPr>
          <w:rFonts w:ascii="Arial" w:hAnsi="Arial" w:cs="Arial"/>
          <w:color w:val="000000" w:themeColor="text1"/>
        </w:rPr>
        <w:t xml:space="preserve">and sign the contract within 10 working days of issue </w:t>
      </w:r>
      <w:r>
        <w:rPr>
          <w:rFonts w:ascii="Arial" w:hAnsi="Arial" w:cs="Arial"/>
          <w:color w:val="000000" w:themeColor="text1"/>
        </w:rPr>
        <w:t>(when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Pr="00240624" w:rsidRDefault="008C7DA6" w:rsidP="008C7DA6">
      <w:pPr>
        <w:spacing w:after="0" w:line="240" w:lineRule="auto"/>
        <w:rPr>
          <w:rFonts w:ascii="Arial" w:hAnsi="Arial" w:cs="Arial"/>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w:t>
      </w:r>
      <w:r w:rsidRPr="00240624">
        <w:rPr>
          <w:rFonts w:ascii="Arial" w:hAnsi="Arial" w:cs="Arial"/>
        </w:rPr>
        <w:t>Authority reserves the right to terminate that Contract and award the Contract to the next best placed Tenderer or to cancel or re-run the procurement.</w:t>
      </w:r>
    </w:p>
    <w:p w14:paraId="1C787280" w14:textId="30E65C34" w:rsidR="00A9277D" w:rsidRPr="00240624" w:rsidRDefault="00A9277D" w:rsidP="00F517CA">
      <w:pPr>
        <w:spacing w:after="0" w:line="240" w:lineRule="auto"/>
        <w:contextualSpacing/>
        <w:rPr>
          <w:rFonts w:ascii="Arial" w:hAnsi="Arial" w:cs="Arial"/>
        </w:rPr>
      </w:pPr>
    </w:p>
    <w:bookmarkEnd w:id="54"/>
    <w:p w14:paraId="11E20AA0" w14:textId="77777777" w:rsidR="00A91F11" w:rsidRPr="00240624" w:rsidRDefault="00A91F11" w:rsidP="00A91F11">
      <w:pPr>
        <w:spacing w:line="240" w:lineRule="auto"/>
        <w:contextualSpacing/>
        <w:rPr>
          <w:rFonts w:ascii="Arial" w:hAnsi="Arial" w:cs="Arial"/>
          <w:b/>
          <w:bCs/>
        </w:rPr>
      </w:pPr>
      <w:r w:rsidRPr="00240624">
        <w:rPr>
          <w:rFonts w:ascii="Arial" w:hAnsi="Arial" w:cs="Arial"/>
          <w:b/>
          <w:bCs/>
        </w:rPr>
        <w:t>IR35</w:t>
      </w:r>
    </w:p>
    <w:p w14:paraId="27BE5765" w14:textId="4BDE6031" w:rsidR="00A91F11" w:rsidRPr="00240624" w:rsidRDefault="00A91F11" w:rsidP="00A91F11">
      <w:pPr>
        <w:spacing w:line="240" w:lineRule="auto"/>
        <w:contextualSpacing/>
        <w:rPr>
          <w:rFonts w:ascii="Arial" w:eastAsia="Arial" w:hAnsi="Arial" w:cs="Arial"/>
          <w:spacing w:val="-2"/>
        </w:rPr>
      </w:pPr>
      <w:bookmarkStart w:id="55" w:name="_Hlk41057265"/>
      <w:r w:rsidRPr="00240624">
        <w:rPr>
          <w:rFonts w:ascii="Arial" w:eastAsia="Times New Roman" w:hAnsi="Arial" w:cs="Arial"/>
          <w:lang w:val="en-GB" w:eastAsia="en-GB"/>
        </w:rPr>
        <w:t xml:space="preserve">IR35 off payroll working rules are not expected to apply to this requirement as this </w:t>
      </w:r>
      <w:proofErr w:type="gramStart"/>
      <w:r w:rsidRPr="00240624">
        <w:rPr>
          <w:rFonts w:ascii="Arial" w:eastAsia="Times New Roman" w:hAnsi="Arial" w:cs="Arial"/>
          <w:lang w:val="en-GB" w:eastAsia="en-GB"/>
        </w:rPr>
        <w:t>is considered to be</w:t>
      </w:r>
      <w:proofErr w:type="gramEnd"/>
      <w:r w:rsidRPr="00240624">
        <w:rPr>
          <w:rFonts w:ascii="Arial" w:eastAsia="Times New Roman" w:hAnsi="Arial" w:cs="Arial"/>
          <w:lang w:val="en-GB" w:eastAsia="en-GB"/>
        </w:rPr>
        <w:t xml:space="preserve"> a fully outsourced service</w:t>
      </w:r>
      <w:r w:rsidR="00803BEF" w:rsidRPr="00240624">
        <w:rPr>
          <w:rFonts w:ascii="Arial" w:eastAsia="Times New Roman" w:hAnsi="Arial" w:cs="Arial"/>
          <w:szCs w:val="20"/>
          <w:lang w:val="en-GB" w:eastAsia="en-GB"/>
        </w:rPr>
        <w:t>.</w:t>
      </w:r>
    </w:p>
    <w:bookmarkEnd w:id="55"/>
    <w:p w14:paraId="4C2B8B2B" w14:textId="77777777" w:rsidR="00A91F11" w:rsidRPr="00240624" w:rsidRDefault="00A91F11" w:rsidP="00A91F11">
      <w:pPr>
        <w:spacing w:line="240" w:lineRule="auto"/>
        <w:contextualSpacing/>
        <w:rPr>
          <w:sz w:val="20"/>
          <w:szCs w:val="20"/>
        </w:rPr>
      </w:pPr>
    </w:p>
    <w:p w14:paraId="3D86C36B" w14:textId="77777777" w:rsidR="00A91F11" w:rsidRPr="00240624" w:rsidRDefault="00A91F11" w:rsidP="00A91F11">
      <w:pPr>
        <w:spacing w:line="240" w:lineRule="auto"/>
        <w:contextualSpacing/>
        <w:rPr>
          <w:rFonts w:ascii="Arial" w:hAnsi="Arial" w:cs="Arial"/>
          <w:b/>
          <w:bCs/>
        </w:rPr>
      </w:pPr>
      <w:r w:rsidRPr="00240624">
        <w:rPr>
          <w:rFonts w:ascii="Arial" w:hAnsi="Arial" w:cs="Arial"/>
          <w:b/>
          <w:bCs/>
        </w:rPr>
        <w:t>Modern Slavery</w:t>
      </w:r>
    </w:p>
    <w:p w14:paraId="0651BFCE" w14:textId="3F3F9DA8" w:rsidR="00A91F11" w:rsidRPr="00240624" w:rsidRDefault="00A91F11" w:rsidP="00240624">
      <w:pPr>
        <w:keepNext/>
        <w:spacing w:after="0" w:line="240" w:lineRule="auto"/>
        <w:outlineLvl w:val="1"/>
        <w:rPr>
          <w:rFonts w:ascii="Arial" w:eastAsia="Times New Roman" w:hAnsi="Arial" w:cs="Arial"/>
          <w:kern w:val="22"/>
          <w:lang w:val="en-GB" w:eastAsia="en-GB"/>
        </w:rPr>
      </w:pPr>
      <w:r w:rsidRPr="00240624">
        <w:rPr>
          <w:rFonts w:ascii="Arial" w:eastAsia="Times New Roman" w:hAnsi="Arial" w:cs="Arial"/>
          <w:kern w:val="22"/>
          <w:lang w:val="en-GB" w:eastAsia="en-GB"/>
        </w:rPr>
        <w:t xml:space="preserve">A Modern Slavery Assessment has been raised and the risk </w:t>
      </w:r>
      <w:proofErr w:type="gramStart"/>
      <w:r w:rsidRPr="00240624">
        <w:rPr>
          <w:rFonts w:ascii="Arial" w:eastAsia="Times New Roman" w:hAnsi="Arial" w:cs="Arial"/>
          <w:kern w:val="22"/>
          <w:lang w:val="en-GB" w:eastAsia="en-GB"/>
        </w:rPr>
        <w:t>is considered to be</w:t>
      </w:r>
      <w:proofErr w:type="gramEnd"/>
      <w:r w:rsidRPr="00240624">
        <w:rPr>
          <w:rFonts w:ascii="Arial" w:eastAsia="Times New Roman" w:hAnsi="Arial" w:cs="Arial"/>
          <w:kern w:val="22"/>
          <w:lang w:val="en-GB" w:eastAsia="en-GB"/>
        </w:rPr>
        <w:t xml:space="preserve"> Very Low</w:t>
      </w:r>
      <w:r w:rsidR="00240624" w:rsidRPr="00240624">
        <w:rPr>
          <w:rFonts w:ascii="Arial" w:eastAsia="Times New Roman" w:hAnsi="Arial" w:cs="Arial"/>
          <w:kern w:val="22"/>
          <w:lang w:val="en-GB" w:eastAsia="en-GB"/>
        </w:rPr>
        <w:t>.</w:t>
      </w:r>
    </w:p>
    <w:p w14:paraId="0937ECEC" w14:textId="77777777" w:rsidR="00A91F11" w:rsidRDefault="00A91F11" w:rsidP="00A91F11">
      <w:pPr>
        <w:spacing w:line="240" w:lineRule="auto"/>
        <w:contextualSpacing/>
        <w:rPr>
          <w:sz w:val="20"/>
          <w:szCs w:val="20"/>
        </w:rPr>
      </w:pP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30592AF8" w14:textId="77777777" w:rsidR="00B61105" w:rsidRDefault="00B61105" w:rsidP="000E204E">
      <w:pPr>
        <w:spacing w:after="0" w:line="252" w:lineRule="exact"/>
        <w:ind w:left="113" w:right="-20"/>
        <w:jc w:val="right"/>
        <w:rPr>
          <w:rFonts w:ascii="Arial" w:eastAsia="Arial" w:hAnsi="Arial" w:cs="Arial"/>
          <w:sz w:val="16"/>
          <w:szCs w:val="16"/>
        </w:rPr>
      </w:pPr>
    </w:p>
    <w:p w14:paraId="34F04DF3" w14:textId="77777777" w:rsidR="00B61105" w:rsidRDefault="00B61105" w:rsidP="000E204E">
      <w:pPr>
        <w:spacing w:after="0" w:line="252" w:lineRule="exact"/>
        <w:ind w:left="113" w:right="-20"/>
        <w:jc w:val="right"/>
        <w:rPr>
          <w:rFonts w:ascii="Arial" w:eastAsia="Arial" w:hAnsi="Arial" w:cs="Arial"/>
          <w:sz w:val="16"/>
          <w:szCs w:val="16"/>
        </w:rPr>
      </w:pPr>
    </w:p>
    <w:p w14:paraId="39357254" w14:textId="77777777" w:rsidR="00B61105" w:rsidRDefault="00B61105" w:rsidP="000E204E">
      <w:pPr>
        <w:spacing w:after="0" w:line="252" w:lineRule="exact"/>
        <w:ind w:left="113" w:right="-20"/>
        <w:jc w:val="right"/>
        <w:rPr>
          <w:rFonts w:ascii="Arial" w:eastAsia="Arial" w:hAnsi="Arial" w:cs="Arial"/>
          <w:sz w:val="16"/>
          <w:szCs w:val="16"/>
        </w:rPr>
      </w:pPr>
    </w:p>
    <w:p w14:paraId="27F07F8C" w14:textId="77777777" w:rsidR="00B61105" w:rsidRDefault="00B61105" w:rsidP="000E204E">
      <w:pPr>
        <w:spacing w:after="0" w:line="252" w:lineRule="exact"/>
        <w:ind w:left="113" w:right="-20"/>
        <w:jc w:val="right"/>
        <w:rPr>
          <w:rFonts w:ascii="Arial" w:eastAsia="Arial" w:hAnsi="Arial" w:cs="Arial"/>
          <w:sz w:val="16"/>
          <w:szCs w:val="16"/>
        </w:rPr>
      </w:pPr>
    </w:p>
    <w:p w14:paraId="223930F9" w14:textId="77777777" w:rsidR="00B61105" w:rsidRDefault="00B61105" w:rsidP="000E204E">
      <w:pPr>
        <w:spacing w:after="0" w:line="252" w:lineRule="exact"/>
        <w:ind w:left="113" w:right="-20"/>
        <w:jc w:val="right"/>
        <w:rPr>
          <w:rFonts w:ascii="Arial" w:eastAsia="Arial" w:hAnsi="Arial" w:cs="Arial"/>
          <w:sz w:val="16"/>
          <w:szCs w:val="16"/>
        </w:rPr>
      </w:pPr>
    </w:p>
    <w:p w14:paraId="55688CD7" w14:textId="77777777" w:rsidR="00B61105" w:rsidRDefault="00B61105" w:rsidP="000E204E">
      <w:pPr>
        <w:spacing w:after="0" w:line="252" w:lineRule="exact"/>
        <w:ind w:left="113" w:right="-20"/>
        <w:jc w:val="right"/>
        <w:rPr>
          <w:rFonts w:ascii="Arial" w:eastAsia="Arial" w:hAnsi="Arial" w:cs="Arial"/>
          <w:sz w:val="16"/>
          <w:szCs w:val="16"/>
        </w:rPr>
      </w:pPr>
    </w:p>
    <w:p w14:paraId="6106265D" w14:textId="77777777" w:rsidR="00B61105" w:rsidRDefault="00B61105" w:rsidP="000E204E">
      <w:pPr>
        <w:spacing w:after="0" w:line="252" w:lineRule="exact"/>
        <w:ind w:left="113" w:right="-20"/>
        <w:jc w:val="right"/>
        <w:rPr>
          <w:rFonts w:ascii="Arial" w:eastAsia="Arial" w:hAnsi="Arial" w:cs="Arial"/>
          <w:sz w:val="16"/>
          <w:szCs w:val="16"/>
        </w:rPr>
      </w:pPr>
    </w:p>
    <w:p w14:paraId="02ED6064" w14:textId="77777777" w:rsidR="00B61105" w:rsidRDefault="00B61105" w:rsidP="000E204E">
      <w:pPr>
        <w:spacing w:after="0" w:line="252" w:lineRule="exact"/>
        <w:ind w:left="113" w:right="-20"/>
        <w:jc w:val="right"/>
        <w:rPr>
          <w:rFonts w:ascii="Arial" w:eastAsia="Arial" w:hAnsi="Arial" w:cs="Arial"/>
          <w:sz w:val="16"/>
          <w:szCs w:val="16"/>
        </w:rPr>
      </w:pPr>
    </w:p>
    <w:p w14:paraId="3CF03DF3" w14:textId="77777777" w:rsidR="00B61105" w:rsidRDefault="00B61105" w:rsidP="000E204E">
      <w:pPr>
        <w:spacing w:after="0" w:line="252" w:lineRule="exact"/>
        <w:ind w:left="113" w:right="-20"/>
        <w:jc w:val="right"/>
        <w:rPr>
          <w:rFonts w:ascii="Arial" w:eastAsia="Arial" w:hAnsi="Arial" w:cs="Arial"/>
          <w:sz w:val="16"/>
          <w:szCs w:val="16"/>
        </w:rPr>
      </w:pPr>
    </w:p>
    <w:p w14:paraId="0489EBA5" w14:textId="77777777" w:rsidR="00B61105" w:rsidRDefault="00B61105" w:rsidP="000E204E">
      <w:pPr>
        <w:spacing w:after="0" w:line="252" w:lineRule="exact"/>
        <w:ind w:left="113" w:right="-20"/>
        <w:jc w:val="right"/>
        <w:rPr>
          <w:rFonts w:ascii="Arial" w:eastAsia="Arial" w:hAnsi="Arial" w:cs="Arial"/>
          <w:sz w:val="16"/>
          <w:szCs w:val="16"/>
        </w:rPr>
      </w:pPr>
    </w:p>
    <w:p w14:paraId="3BFCC9F1" w14:textId="77777777" w:rsidR="00B61105" w:rsidRDefault="00B61105" w:rsidP="000E204E">
      <w:pPr>
        <w:spacing w:after="0" w:line="252" w:lineRule="exact"/>
        <w:ind w:left="113" w:right="-20"/>
        <w:jc w:val="right"/>
        <w:rPr>
          <w:rFonts w:ascii="Arial" w:eastAsia="Arial" w:hAnsi="Arial" w:cs="Arial"/>
          <w:sz w:val="16"/>
          <w:szCs w:val="16"/>
        </w:rPr>
      </w:pPr>
    </w:p>
    <w:p w14:paraId="7203D346" w14:textId="77777777" w:rsidR="00B61105" w:rsidRDefault="00B61105" w:rsidP="000E204E">
      <w:pPr>
        <w:spacing w:after="0" w:line="252" w:lineRule="exact"/>
        <w:ind w:left="113" w:right="-20"/>
        <w:jc w:val="right"/>
        <w:rPr>
          <w:rFonts w:ascii="Arial" w:eastAsia="Arial" w:hAnsi="Arial" w:cs="Arial"/>
          <w:sz w:val="16"/>
          <w:szCs w:val="16"/>
        </w:rPr>
      </w:pPr>
    </w:p>
    <w:p w14:paraId="309953EA" w14:textId="77777777" w:rsidR="00B61105" w:rsidRDefault="00B61105" w:rsidP="000E204E">
      <w:pPr>
        <w:spacing w:after="0" w:line="252" w:lineRule="exact"/>
        <w:ind w:left="113" w:right="-20"/>
        <w:jc w:val="right"/>
        <w:rPr>
          <w:rFonts w:ascii="Arial" w:eastAsia="Arial" w:hAnsi="Arial" w:cs="Arial"/>
          <w:sz w:val="16"/>
          <w:szCs w:val="16"/>
        </w:rPr>
      </w:pPr>
    </w:p>
    <w:p w14:paraId="5EFAAF03" w14:textId="77777777" w:rsidR="00B61105" w:rsidRDefault="00B61105" w:rsidP="000E204E">
      <w:pPr>
        <w:spacing w:after="0" w:line="252" w:lineRule="exact"/>
        <w:ind w:left="113" w:right="-20"/>
        <w:jc w:val="right"/>
        <w:rPr>
          <w:rFonts w:ascii="Arial" w:eastAsia="Arial" w:hAnsi="Arial" w:cs="Arial"/>
          <w:sz w:val="16"/>
          <w:szCs w:val="16"/>
        </w:rPr>
      </w:pPr>
    </w:p>
    <w:p w14:paraId="227B3ACB" w14:textId="77777777" w:rsidR="00B61105" w:rsidRDefault="00B61105" w:rsidP="000E204E">
      <w:pPr>
        <w:spacing w:after="0" w:line="252" w:lineRule="exact"/>
        <w:ind w:left="113" w:right="-20"/>
        <w:jc w:val="right"/>
        <w:rPr>
          <w:rFonts w:ascii="Arial" w:eastAsia="Arial" w:hAnsi="Arial" w:cs="Arial"/>
          <w:sz w:val="16"/>
          <w:szCs w:val="16"/>
        </w:rPr>
      </w:pPr>
    </w:p>
    <w:p w14:paraId="3789943A" w14:textId="77777777" w:rsidR="00B61105" w:rsidRDefault="00B61105" w:rsidP="000E204E">
      <w:pPr>
        <w:spacing w:after="0" w:line="252" w:lineRule="exact"/>
        <w:ind w:left="113" w:right="-20"/>
        <w:jc w:val="right"/>
        <w:rPr>
          <w:rFonts w:ascii="Arial" w:eastAsia="Arial" w:hAnsi="Arial" w:cs="Arial"/>
          <w:sz w:val="16"/>
          <w:szCs w:val="16"/>
        </w:rPr>
      </w:pPr>
    </w:p>
    <w:p w14:paraId="3CDC5CEC" w14:textId="77777777" w:rsidR="00B61105" w:rsidRDefault="00B61105" w:rsidP="000E204E">
      <w:pPr>
        <w:spacing w:after="0" w:line="252" w:lineRule="exact"/>
        <w:ind w:left="113" w:right="-20"/>
        <w:jc w:val="right"/>
        <w:rPr>
          <w:rFonts w:ascii="Arial" w:eastAsia="Arial" w:hAnsi="Arial" w:cs="Arial"/>
          <w:sz w:val="16"/>
          <w:szCs w:val="16"/>
        </w:rPr>
      </w:pPr>
    </w:p>
    <w:p w14:paraId="3F961D86" w14:textId="77777777" w:rsidR="00B61105" w:rsidRDefault="00B61105" w:rsidP="000E204E">
      <w:pPr>
        <w:spacing w:after="0" w:line="252" w:lineRule="exact"/>
        <w:ind w:left="113" w:right="-20"/>
        <w:jc w:val="right"/>
        <w:rPr>
          <w:rFonts w:ascii="Arial" w:eastAsia="Arial" w:hAnsi="Arial" w:cs="Arial"/>
          <w:sz w:val="16"/>
          <w:szCs w:val="16"/>
        </w:rPr>
      </w:pPr>
    </w:p>
    <w:p w14:paraId="3DA27020" w14:textId="77777777" w:rsidR="00B61105" w:rsidRDefault="00B61105" w:rsidP="000E204E">
      <w:pPr>
        <w:spacing w:after="0" w:line="252" w:lineRule="exact"/>
        <w:ind w:left="113" w:right="-20"/>
        <w:jc w:val="right"/>
        <w:rPr>
          <w:rFonts w:ascii="Arial" w:eastAsia="Arial" w:hAnsi="Arial" w:cs="Arial"/>
          <w:sz w:val="16"/>
          <w:szCs w:val="16"/>
        </w:rPr>
      </w:pPr>
    </w:p>
    <w:p w14:paraId="701189F8" w14:textId="77777777" w:rsidR="00B61105" w:rsidRDefault="00B61105" w:rsidP="000E204E">
      <w:pPr>
        <w:spacing w:after="0" w:line="252" w:lineRule="exact"/>
        <w:ind w:left="113" w:right="-20"/>
        <w:jc w:val="right"/>
        <w:rPr>
          <w:rFonts w:ascii="Arial" w:eastAsia="Arial" w:hAnsi="Arial" w:cs="Arial"/>
          <w:sz w:val="16"/>
          <w:szCs w:val="16"/>
        </w:rPr>
      </w:pPr>
    </w:p>
    <w:p w14:paraId="13C7DBC2" w14:textId="77777777" w:rsidR="00B61105" w:rsidRDefault="00B61105"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09D34833"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4503FA73"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372B6">
        <w:rPr>
          <w:rFonts w:ascii="Arial" w:eastAsia="Arial" w:hAnsi="Arial" w:cs="Arial"/>
          <w:sz w:val="16"/>
          <w:szCs w:val="16"/>
        </w:rPr>
        <w:t>02/24</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(delete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1B9055AC"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7"/>
            <w:r w:rsidRPr="007417E1">
              <w:rPr>
                <w:rFonts w:ascii="Arial" w:eastAsia="Times New Roman" w:hAnsi="Arial" w:cs="Arial"/>
                <w:sz w:val="20"/>
                <w:szCs w:val="20"/>
                <w:lang w:val="en-GB" w:eastAsia="en-GB"/>
              </w:rPr>
              <w:t>Delivered by the Contractor</w:t>
            </w:r>
            <w:bookmarkStart w:id="58" w:name="transport_no"/>
            <w:r w:rsidRPr="007417E1">
              <w:rPr>
                <w:rFonts w:ascii="Arial" w:eastAsia="Times New Roman" w:hAnsi="Arial" w:cs="Arial"/>
                <w:sz w:val="20"/>
                <w:szCs w:val="20"/>
                <w:lang w:val="en-GB" w:eastAsia="en-GB"/>
              </w:rPr>
              <w:t xml:space="preserve">         </w:t>
            </w:r>
            <w:bookmarkEnd w:id="5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9"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5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0" w:name="delivery_reqt"/>
            <w:bookmarkEnd w:id="60"/>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lastRenderedPageBreak/>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MULTIpm_or_equip_supp_man1"/>
            <w:bookmarkEnd w:id="6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proofErr w:type="spellStart"/>
            <w:r w:rsidRPr="00994050">
              <w:rPr>
                <w:rStyle w:val="Hyperlink"/>
                <w:rFonts w:ascii="Arial" w:hAnsi="Arial" w:cs="Arial"/>
                <w:sz w:val="20"/>
                <w:szCs w:val="20"/>
                <w:lang w:val="en-GB"/>
              </w:rPr>
              <w:t>mercial</w:t>
            </w:r>
            <w:proofErr w:type="spellEnd"/>
            <w:r w:rsidRPr="00994050">
              <w:rPr>
                <w:rStyle w:val="Hyperlink"/>
                <w:rFonts w:ascii="Arial" w:hAnsi="Arial" w:cs="Arial"/>
                <w:sz w:val="20"/>
                <w:szCs w:val="20"/>
                <w:lang w:val="en-GB"/>
              </w:rPr>
              <w:t>/index.htm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Lower </w:t>
            </w:r>
            <w:proofErr w:type="spellStart"/>
            <w:r w:rsidRPr="00994050">
              <w:rPr>
                <w:rFonts w:ascii="Arial" w:eastAsia="Times New Roman" w:hAnsi="Arial" w:cs="Arial"/>
                <w:sz w:val="20"/>
                <w:szCs w:val="20"/>
                <w:lang w:val="en-GB" w:eastAsia="en-GB"/>
              </w:rPr>
              <w:t>Arncott</w:t>
            </w:r>
            <w:proofErr w:type="spellEnd"/>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994050">
              <w:rPr>
                <w:rFonts w:ascii="Arial" w:eastAsia="Times New Roman" w:hAnsi="Arial" w:cs="Arial"/>
                <w:sz w:val="20"/>
                <w:szCs w:val="20"/>
                <w:lang w:val="en-GB" w:eastAsia="en-GB"/>
              </w:rPr>
              <w:t>format</w:t>
            </w:r>
            <w:proofErr w:type="gramEnd"/>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So that the safety information can reach </w:t>
            </w:r>
            <w:proofErr w:type="gramStart"/>
            <w:r w:rsidRPr="00994050">
              <w:rPr>
                <w:rFonts w:ascii="Arial" w:eastAsia="Times New Roman" w:hAnsi="Arial" w:cs="Arial"/>
                <w:sz w:val="20"/>
                <w:szCs w:val="20"/>
                <w:lang w:val="en-GB" w:eastAsia="en-GB"/>
              </w:rPr>
              <w:t>users</w:t>
            </w:r>
            <w:proofErr w:type="gramEnd"/>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without delay, the Authority shall send a </w:t>
            </w:r>
            <w:proofErr w:type="gramStart"/>
            <w:r w:rsidRPr="00994050">
              <w:rPr>
                <w:rFonts w:ascii="Arial" w:eastAsia="Times New Roman" w:hAnsi="Arial" w:cs="Arial"/>
                <w:sz w:val="20"/>
                <w:szCs w:val="20"/>
                <w:lang w:val="en-GB" w:eastAsia="en-GB"/>
              </w:rPr>
              <w:t>copy</w:t>
            </w:r>
            <w:proofErr w:type="gramEnd"/>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3"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SDS which are classified above </w:t>
            </w:r>
            <w:proofErr w:type="gramStart"/>
            <w:r w:rsidRPr="00994050">
              <w:rPr>
                <w:rFonts w:ascii="Arial" w:eastAsia="Times New Roman" w:hAnsi="Arial" w:cs="Arial"/>
                <w:sz w:val="20"/>
                <w:szCs w:val="20"/>
                <w:lang w:val="en-GB" w:eastAsia="en-GB"/>
              </w:rPr>
              <w:t>OFFICIAL</w:t>
            </w:r>
            <w:proofErr w:type="gramEnd"/>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3"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77777777"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77777777"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77777777"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6E8D5CB3"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4" w:name="pm_esm"/>
            <w:bookmarkEnd w:id="64"/>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5" w:name="pm_addr_appendix"/>
            <w:bookmarkEnd w:id="65"/>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6" w:name="pm_tel_appendix"/>
            <w:bookmarkEnd w:id="66"/>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7" w:name="consignment"/>
            <w:bookmarkEnd w:id="67"/>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8" w:name="pack_authority"/>
            <w:bookmarkEnd w:id="68"/>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9" w:name="supply_support"/>
            <w:bookmarkEnd w:id="69"/>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0" w:name="drawings_spec"/>
            <w:bookmarkEnd w:id="70"/>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1" w:name="QA_rep"/>
            <w:bookmarkEnd w:id="71"/>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quirements"/>
            <w:bookmarkEnd w:id="72"/>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Pr>
                <w:rFonts w:ascii="Arial" w:eastAsia="Times New Roman" w:hAnsi="Arial" w:cs="Arial"/>
                <w:sz w:val="14"/>
                <w:szCs w:val="14"/>
                <w:lang w:val="en-GB" w:eastAsia="en-GB"/>
              </w:rPr>
              <w:t>visit</w:t>
            </w:r>
            <w:proofErr w:type="gramEnd"/>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5"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6"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3"/>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3" w:name="defform111"/>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4" w:name="csi_1"/>
            <w:bookmarkEnd w:id="74"/>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5" w:name="csi_2"/>
            <w:bookmarkEnd w:id="75"/>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6" w:name="csi_3"/>
            <w:bookmarkEnd w:id="76"/>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4"/>
            <w:bookmarkEnd w:id="77"/>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8" w:name="csi_date"/>
            <w:bookmarkEnd w:id="78"/>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37F11E89" w14:textId="7EF93A68" w:rsidR="00B07148" w:rsidRPr="00B07148" w:rsidRDefault="00B07148" w:rsidP="00B07148">
      <w:pPr>
        <w:spacing w:after="0" w:line="240" w:lineRule="auto"/>
        <w:rPr>
          <w:rFonts w:ascii="Arial" w:eastAsia="Calibri" w:hAnsi="Arial" w:cs="Arial"/>
        </w:rPr>
      </w:pPr>
      <w:r w:rsidRPr="00B07148">
        <w:rPr>
          <w:rFonts w:ascii="Arial" w:hAnsi="Arial" w:cs="Arial"/>
        </w:rPr>
        <w:t>Further definitions may be detailed in the Statement of Requirements.</w:t>
      </w:r>
    </w:p>
    <w:p w14:paraId="382D369A" w14:textId="77777777" w:rsidR="00B07148" w:rsidRPr="00B07148" w:rsidRDefault="00B07148" w:rsidP="00B07148">
      <w:pPr>
        <w:spacing w:after="0" w:line="240" w:lineRule="auto"/>
        <w:rPr>
          <w:rFonts w:ascii="Arial" w:eastAsia="Arial" w:hAnsi="Arial"/>
          <w:b/>
          <w:color w:val="000000"/>
        </w:rPr>
      </w:pPr>
    </w:p>
    <w:p w14:paraId="39947AB4" w14:textId="77777777" w:rsidR="00B07148" w:rsidRPr="00B07148" w:rsidRDefault="00B07148" w:rsidP="00B07148">
      <w:pPr>
        <w:spacing w:after="0" w:line="240" w:lineRule="auto"/>
        <w:rPr>
          <w:rFonts w:ascii="Arial" w:eastAsia="Arial" w:hAnsi="Arial" w:cs="Arial"/>
          <w:b/>
          <w:bCs/>
          <w:color w:val="FF0000"/>
          <w:spacing w:val="-1"/>
        </w:rPr>
      </w:pPr>
      <w:r w:rsidRPr="00B07148">
        <w:rPr>
          <w:rFonts w:ascii="Arial" w:eastAsia="Arial" w:hAnsi="Arial"/>
          <w:b/>
          <w:color w:val="000000"/>
        </w:rPr>
        <w:t xml:space="preserve">Contractor </w:t>
      </w:r>
      <w:r w:rsidRPr="00B07148">
        <w:rPr>
          <w:rFonts w:ascii="Arial" w:eastAsia="Arial" w:hAnsi="Arial"/>
          <w:color w:val="000000"/>
        </w:rPr>
        <w:t>may also be referred to as Supplier or Vendor.</w:t>
      </w:r>
    </w:p>
    <w:p w14:paraId="10340D2E" w14:textId="77777777" w:rsidR="00B07148" w:rsidRPr="00B07148" w:rsidRDefault="00B07148" w:rsidP="00B07148">
      <w:pPr>
        <w:spacing w:after="0" w:line="240" w:lineRule="auto"/>
        <w:rPr>
          <w:rFonts w:ascii="Arial" w:eastAsia="Arial" w:hAnsi="Arial" w:cs="Arial"/>
          <w:b/>
          <w:bCs/>
          <w:color w:val="FF0000"/>
          <w:spacing w:val="-1"/>
        </w:rPr>
      </w:pPr>
    </w:p>
    <w:p w14:paraId="37EA639F" w14:textId="77777777" w:rsidR="00B07148" w:rsidRPr="00B07148" w:rsidRDefault="00B07148" w:rsidP="00B07148">
      <w:pPr>
        <w:spacing w:after="0" w:line="240" w:lineRule="auto"/>
        <w:ind w:right="144"/>
        <w:textAlignment w:val="baseline"/>
        <w:rPr>
          <w:rFonts w:ascii="Arial" w:eastAsia="Arial" w:hAnsi="Arial"/>
          <w:color w:val="000000"/>
        </w:rPr>
      </w:pPr>
      <w:r w:rsidRPr="00B07148">
        <w:rPr>
          <w:rFonts w:ascii="Arial" w:eastAsia="Arial" w:hAnsi="Arial"/>
          <w:b/>
          <w:color w:val="000000"/>
        </w:rPr>
        <w:t xml:space="preserve">The Authority </w:t>
      </w:r>
      <w:r w:rsidRPr="00B07148">
        <w:rPr>
          <w:rFonts w:ascii="Arial" w:eastAsia="Arial" w:hAnsi="Arial"/>
          <w:bCs/>
          <w:color w:val="000000"/>
        </w:rPr>
        <w:t>may also be referred to as Buyer, Ministry of Defence (MOD) or Royal Navy (RN).</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545B69B" w:rsidR="00CD524B" w:rsidRPr="00E62C0F" w:rsidRDefault="00CD524B" w:rsidP="00460536">
            <w:pPr>
              <w:widowControl/>
              <w:numPr>
                <w:ilvl w:val="0"/>
                <w:numId w:val="17"/>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eastAsia="Times New Roman" w:hAnsi="Arial" w:cs="Arial"/>
          <w:sz w:val="20"/>
          <w:szCs w:val="20"/>
          <w:lang w:val="en-GB" w:eastAsia="en-GB"/>
        </w:rPr>
        <w:t>Contract</w:t>
      </w:r>
      <w:proofErr w:type="gramEnd"/>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eastAsia="Times New Roman" w:hAnsi="Arial" w:cs="Arial"/>
          <w:sz w:val="20"/>
          <w:szCs w:val="20"/>
          <w:lang w:val="en-GB" w:eastAsia="en-GB"/>
        </w:rPr>
        <w:t>that</w:t>
      </w:r>
      <w:proofErr w:type="gramEnd"/>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14ACC">
        <w:rPr>
          <w:rFonts w:ascii="Arial" w:hAnsi="Arial" w:cs="Arial"/>
          <w:sz w:val="20"/>
          <w:szCs w:val="20"/>
        </w:rPr>
        <w:t>party;</w:t>
      </w:r>
      <w:proofErr w:type="gramEnd"/>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14ACC">
        <w:rPr>
          <w:rFonts w:ascii="Arial" w:hAnsi="Arial" w:cs="Arial"/>
          <w:sz w:val="20"/>
          <w:szCs w:val="20"/>
        </w:rPr>
        <w:t>deliverables;</w:t>
      </w:r>
      <w:proofErr w:type="gramEnd"/>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14ACC">
        <w:rPr>
          <w:rFonts w:ascii="Arial" w:hAnsi="Arial" w:cs="Arial"/>
          <w:sz w:val="20"/>
          <w:szCs w:val="20"/>
        </w:rPr>
        <w:t>or;</w:t>
      </w:r>
      <w:proofErr w:type="gramEnd"/>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w:t>
            </w:r>
            <w:proofErr w:type="gramStart"/>
            <w:r w:rsidRPr="00D14ACC">
              <w:rPr>
                <w:rStyle w:val="normaltextrun1"/>
                <w:rFonts w:ascii="Arial" w:hAnsi="Arial" w:cs="Arial"/>
                <w:sz w:val="20"/>
              </w:rPr>
              <w:t>Contractor’s</w:t>
            </w:r>
            <w:proofErr w:type="gramEnd"/>
            <w:r w:rsidRPr="00D14ACC">
              <w:rPr>
                <w:rStyle w:val="normaltextrun1"/>
                <w:rFonts w:ascii="Arial" w:hAnsi="Arial" w:cs="Arial"/>
                <w:sz w:val="20"/>
              </w:rPr>
              <w:t xml:space="preserve"> document or file reference number) including any dates and version numbers. </w:t>
            </w:r>
            <w:bookmarkStart w:id="79"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79"/>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w:t>
      </w:r>
      <w:proofErr w:type="gramStart"/>
      <w:r w:rsidRPr="00D14ACC">
        <w:rPr>
          <w:rFonts w:ascii="Arial" w:hAnsi="Arial" w:cs="Arial"/>
          <w:bCs/>
          <w:sz w:val="20"/>
          <w:szCs w:val="20"/>
        </w:rPr>
        <w:t>developed</w:t>
      </w:r>
      <w:proofErr w:type="gramEnd"/>
      <w:r w:rsidRPr="00D14ACC">
        <w:rPr>
          <w:rFonts w:ascii="Arial" w:hAnsi="Arial" w:cs="Arial"/>
          <w:bCs/>
          <w:sz w:val="20"/>
          <w:szCs w:val="20"/>
        </w:rPr>
        <w:t xml:space="preserve">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D14ACC">
        <w:rPr>
          <w:rFonts w:ascii="Arial" w:hAnsi="Arial" w:cs="Arial"/>
          <w:sz w:val="20"/>
        </w:rPr>
        <w:t>organising</w:t>
      </w:r>
      <w:proofErr w:type="spellEnd"/>
      <w:r w:rsidRPr="00D14ACC">
        <w:rPr>
          <w:rFonts w:ascii="Arial" w:hAnsi="Arial" w:cs="Arial"/>
          <w:sz w:val="20"/>
        </w:rPr>
        <w:t xml:space="preserve">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0" w:name="_Hlk94007626"/>
      <w:r w:rsidRPr="00D14ACC">
        <w:rPr>
          <w:rFonts w:ascii="Arial" w:eastAsia="Calibri" w:hAnsi="Arial" w:cs="Arial"/>
          <w:sz w:val="20"/>
          <w:szCs w:val="20"/>
        </w:rPr>
        <w:t>In combination with one of categories (a) to (d) above,</w:t>
      </w:r>
      <w:bookmarkEnd w:id="80"/>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1"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1"/>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 xml:space="preserve">Where items are identified as category (b), the Contractor should provide the number(s) of the previous Contract(s) under which the design was </w:t>
      </w:r>
      <w:proofErr w:type="gramStart"/>
      <w:r w:rsidRPr="00D14ACC">
        <w:rPr>
          <w:rFonts w:ascii="Arial" w:hAnsi="Arial" w:cs="Arial"/>
          <w:sz w:val="20"/>
        </w:rPr>
        <w:t>created</w:t>
      </w:r>
      <w:proofErr w:type="gramEnd"/>
      <w:r w:rsidRPr="00D14ACC">
        <w:rPr>
          <w:rFonts w:ascii="Arial" w:hAnsi="Arial" w:cs="Arial"/>
          <w:sz w:val="20"/>
        </w:rPr>
        <w:t xml:space="preserve">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 xml:space="preserve">A theoretical pictorial example is given below but it is to be noted that the configuration may equally be dealt with in a hierarchal </w:t>
      </w:r>
      <w:proofErr w:type="spellStart"/>
      <w:r w:rsidRPr="00D14ACC">
        <w:rPr>
          <w:rFonts w:ascii="Arial" w:hAnsi="Arial" w:cs="Arial"/>
          <w:sz w:val="20"/>
        </w:rPr>
        <w:t>tabularised</w:t>
      </w:r>
      <w:proofErr w:type="spellEnd"/>
      <w:r w:rsidRPr="00D14ACC">
        <w:rPr>
          <w:rFonts w:ascii="Arial" w:hAnsi="Arial" w:cs="Arial"/>
          <w:sz w:val="20"/>
        </w:rPr>
        <w:t xml:space="preserve">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Items denoted as Private Venture Funded (PVF) would generally indicate that it and </w:t>
      </w:r>
      <w:proofErr w:type="gramStart"/>
      <w:r w:rsidRPr="00D14ACC">
        <w:rPr>
          <w:rFonts w:ascii="Arial" w:hAnsi="Arial" w:cs="Arial"/>
          <w:sz w:val="20"/>
          <w:szCs w:val="20"/>
        </w:rPr>
        <w:t>all of</w:t>
      </w:r>
      <w:proofErr w:type="gramEnd"/>
      <w:r w:rsidRPr="00D14ACC">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1C73A5C0" w14:textId="26BBE405" w:rsidR="00ED28F5" w:rsidRDefault="00ED28F5" w:rsidP="003A7F0B">
      <w:pPr>
        <w:pStyle w:val="Heading1"/>
        <w:jc w:val="center"/>
        <w:rPr>
          <w:rFonts w:eastAsia="Arial"/>
        </w:rPr>
      </w:pPr>
      <w:bookmarkStart w:id="82" w:name="_Schedule_3_-"/>
      <w:bookmarkEnd w:id="82"/>
      <w:r>
        <w:rPr>
          <w:rFonts w:eastAsia="Arial"/>
        </w:rPr>
        <w:lastRenderedPageBreak/>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B63E8B"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1122D2" w:rsidRPr="001122D2" w14:paraId="4FEAE1E8" w14:textId="77777777" w:rsidTr="006529D3">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Pr="001122D2" w:rsidRDefault="00B63E8B">
            <w:pPr>
              <w:spacing w:after="0"/>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Pr="001122D2" w:rsidRDefault="00B63E8B">
            <w:pPr>
              <w:spacing w:after="0"/>
              <w:jc w:val="center"/>
              <w:rPr>
                <w:rFonts w:ascii="Arial" w:eastAsia="Times New Roman" w:hAnsi="Arial" w:cs="Arial"/>
                <w:b/>
                <w:sz w:val="16"/>
                <w:szCs w:val="16"/>
                <w:lang w:val="en-GB" w:eastAsia="en-GB"/>
              </w:rPr>
            </w:pPr>
            <w:r w:rsidRPr="001122D2">
              <w:rPr>
                <w:rFonts w:ascii="Arial" w:hAnsi="Arial" w:cs="Arial"/>
                <w:b/>
                <w:bCs/>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Delivery Date</w:t>
            </w:r>
          </w:p>
          <w:p w14:paraId="5CD4BD14" w14:textId="77777777" w:rsidR="00B63E8B" w:rsidRPr="001122D2" w:rsidRDefault="00B63E8B">
            <w:pPr>
              <w:spacing w:after="0"/>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Pr="001122D2" w:rsidRDefault="00B63E8B">
            <w:pPr>
              <w:spacing w:after="0"/>
              <w:jc w:val="center"/>
              <w:rPr>
                <w:rFonts w:ascii="Arial" w:eastAsia="Times New Roman" w:hAnsi="Arial" w:cs="Arial"/>
                <w:b/>
                <w:sz w:val="16"/>
                <w:szCs w:val="16"/>
                <w:lang w:val="en-GB" w:eastAsia="en-GB"/>
              </w:rPr>
            </w:pPr>
            <w:r w:rsidRPr="001122D2">
              <w:rPr>
                <w:rFonts w:ascii="Arial" w:hAnsi="Arial" w:cs="Arial"/>
                <w:b/>
                <w:bCs/>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 xml:space="preserve">Individual Price </w:t>
            </w:r>
          </w:p>
          <w:p w14:paraId="792736E8"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w:t>
            </w:r>
          </w:p>
          <w:p w14:paraId="70726D58"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 xml:space="preserve">Ex VAT </w:t>
            </w:r>
          </w:p>
          <w:p w14:paraId="70D9CDF7" w14:textId="77777777" w:rsidR="00B63E8B" w:rsidRPr="001122D2" w:rsidRDefault="00B63E8B">
            <w:pPr>
              <w:spacing w:after="0" w:line="240" w:lineRule="auto"/>
              <w:jc w:val="center"/>
              <w:rPr>
                <w:rFonts w:ascii="Arial" w:eastAsia="Times New Roman" w:hAnsi="Arial" w:cs="Arial"/>
                <w:b/>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 xml:space="preserve">Total Price </w:t>
            </w:r>
          </w:p>
          <w:p w14:paraId="575DB133"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w:t>
            </w:r>
          </w:p>
          <w:p w14:paraId="4063CE37" w14:textId="77777777" w:rsidR="00B63E8B" w:rsidRPr="001122D2" w:rsidRDefault="00B63E8B">
            <w:pPr>
              <w:spacing w:after="0" w:line="240" w:lineRule="auto"/>
              <w:jc w:val="center"/>
              <w:rPr>
                <w:rFonts w:ascii="Arial" w:eastAsia="Times New Roman" w:hAnsi="Arial" w:cs="Arial"/>
                <w:b/>
                <w:sz w:val="16"/>
                <w:szCs w:val="16"/>
                <w:lang w:val="en-GB" w:eastAsia="en-GB"/>
              </w:rPr>
            </w:pPr>
            <w:r w:rsidRPr="001122D2">
              <w:rPr>
                <w:rFonts w:ascii="Arial" w:eastAsia="Times New Roman" w:hAnsi="Arial" w:cs="Arial"/>
                <w:b/>
                <w:sz w:val="16"/>
                <w:szCs w:val="16"/>
                <w:lang w:val="en-GB" w:eastAsia="en-GB"/>
              </w:rPr>
              <w:t xml:space="preserve">Ex VAT </w:t>
            </w:r>
          </w:p>
        </w:tc>
      </w:tr>
      <w:tr w:rsidR="001122D2" w:rsidRPr="001122D2" w14:paraId="2BFB36E1" w14:textId="77777777" w:rsidTr="006529D3">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5BC20957" w:rsidR="00FA2F28" w:rsidRPr="001122D2" w:rsidRDefault="00C26642"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Delivery of</w:t>
            </w:r>
            <w:r w:rsidR="00331527" w:rsidRPr="001122D2">
              <w:rPr>
                <w:rFonts w:ascii="Arial" w:eastAsia="Times New Roman" w:hAnsi="Arial" w:cs="Arial"/>
                <w:lang w:val="en-GB" w:eastAsia="en-GB"/>
              </w:rPr>
              <w:t xml:space="preserve"> </w:t>
            </w:r>
            <w:r w:rsidR="00DB2F01" w:rsidRPr="001122D2">
              <w:rPr>
                <w:rFonts w:ascii="Arial" w:eastAsia="Times New Roman" w:hAnsi="Arial" w:cs="Arial"/>
                <w:lang w:val="en-GB" w:eastAsia="en-GB"/>
              </w:rPr>
              <w:t xml:space="preserve">Accreditation for Recruiting course </w:t>
            </w:r>
            <w:r w:rsidR="00331527" w:rsidRPr="001122D2">
              <w:rPr>
                <w:rFonts w:ascii="Arial" w:eastAsia="Times New Roman" w:hAnsi="Arial" w:cs="Arial"/>
                <w:lang w:val="en-GB" w:eastAsia="en-GB"/>
              </w:rPr>
              <w:t>for initial cohort</w:t>
            </w:r>
          </w:p>
        </w:tc>
        <w:tc>
          <w:tcPr>
            <w:tcW w:w="716" w:type="pct"/>
            <w:tcBorders>
              <w:top w:val="single" w:sz="4" w:space="0" w:color="auto"/>
              <w:left w:val="single" w:sz="4" w:space="0" w:color="auto"/>
              <w:bottom w:val="single" w:sz="4" w:space="0" w:color="auto"/>
              <w:right w:val="single" w:sz="4" w:space="0" w:color="auto"/>
            </w:tcBorders>
            <w:hideMark/>
          </w:tcPr>
          <w:p w14:paraId="4AA0A00F" w14:textId="7F30CE8F"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 xml:space="preserve">no later than </w:t>
            </w:r>
          </w:p>
          <w:p w14:paraId="1A2A3CFA" w14:textId="292B2B1C"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31 March 202</w:t>
            </w:r>
            <w:r w:rsidR="006529D3" w:rsidRPr="001122D2">
              <w:rPr>
                <w:rFonts w:ascii="Arial" w:eastAsia="Times New Roman" w:hAnsi="Arial" w:cs="Arial"/>
                <w:lang w:val="en-GB" w:eastAsia="en-GB"/>
              </w:rPr>
              <w:t>5</w:t>
            </w:r>
          </w:p>
        </w:tc>
        <w:tc>
          <w:tcPr>
            <w:tcW w:w="419" w:type="pct"/>
            <w:tcBorders>
              <w:top w:val="single" w:sz="4" w:space="0" w:color="auto"/>
              <w:left w:val="single" w:sz="4" w:space="0" w:color="auto"/>
              <w:bottom w:val="single" w:sz="4" w:space="0" w:color="auto"/>
              <w:right w:val="single" w:sz="4" w:space="0" w:color="auto"/>
            </w:tcBorders>
            <w:hideMark/>
          </w:tcPr>
          <w:p w14:paraId="61720667" w14:textId="232AB29C"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 xml:space="preserve">Per </w:t>
            </w:r>
            <w:r w:rsidR="006529D3" w:rsidRPr="001122D2">
              <w:rPr>
                <w:rFonts w:ascii="Arial" w:eastAsia="Times New Roman" w:hAnsi="Arial" w:cs="Arial"/>
                <w:lang w:val="en-GB" w:eastAsia="en-GB"/>
              </w:rPr>
              <w:t>Person</w:t>
            </w:r>
          </w:p>
        </w:tc>
        <w:tc>
          <w:tcPr>
            <w:tcW w:w="281" w:type="pct"/>
            <w:tcBorders>
              <w:top w:val="single" w:sz="4" w:space="0" w:color="auto"/>
              <w:left w:val="single" w:sz="4" w:space="0" w:color="auto"/>
              <w:bottom w:val="single" w:sz="4" w:space="0" w:color="auto"/>
              <w:right w:val="single" w:sz="4" w:space="0" w:color="auto"/>
            </w:tcBorders>
            <w:hideMark/>
          </w:tcPr>
          <w:p w14:paraId="6E6C9779" w14:textId="4176E471" w:rsidR="00FA2F28" w:rsidRPr="001122D2" w:rsidRDefault="006529D3"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30</w:t>
            </w:r>
          </w:p>
        </w:tc>
        <w:tc>
          <w:tcPr>
            <w:tcW w:w="646" w:type="pct"/>
            <w:tcBorders>
              <w:top w:val="single" w:sz="4" w:space="0" w:color="auto"/>
              <w:left w:val="single" w:sz="4" w:space="0" w:color="auto"/>
              <w:bottom w:val="single" w:sz="4" w:space="0" w:color="auto"/>
              <w:right w:val="single" w:sz="4" w:space="0" w:color="auto"/>
            </w:tcBorders>
            <w:hideMark/>
          </w:tcPr>
          <w:p w14:paraId="56FBF90A" w14:textId="16A0F2BA"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1122D2" w:rsidRDefault="00FA2F28" w:rsidP="00FA2F28">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1122D2" w:rsidRDefault="00FA2F28" w:rsidP="00FA2F28">
            <w:pPr>
              <w:jc w:val="center"/>
              <w:rPr>
                <w:rFonts w:ascii="Arial" w:hAnsi="Arial" w:cs="Arial"/>
              </w:rPr>
            </w:pPr>
            <w:r w:rsidRPr="001122D2">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71CFAB21" w:rsidR="00FA2F28" w:rsidRPr="001122D2" w:rsidRDefault="00FA2F28" w:rsidP="00FA2F28">
            <w:pPr>
              <w:jc w:val="center"/>
              <w:rPr>
                <w:rFonts w:ascii="Arial" w:hAnsi="Arial" w:cs="Arial"/>
              </w:rPr>
            </w:pPr>
            <w:r w:rsidRPr="001122D2">
              <w:rPr>
                <w:rFonts w:ascii="Arial" w:hAnsi="Arial" w:cs="Arial"/>
              </w:rPr>
              <w:t>£TBC</w:t>
            </w:r>
          </w:p>
        </w:tc>
      </w:tr>
      <w:tr w:rsidR="001122D2" w:rsidRPr="001122D2" w14:paraId="29C7311F" w14:textId="77777777" w:rsidTr="006529D3">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5D9D6D70" w:rsidR="006529D3" w:rsidRPr="001122D2" w:rsidRDefault="006529D3" w:rsidP="006529D3">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hideMark/>
          </w:tcPr>
          <w:p w14:paraId="28F7C8C2" w14:textId="7CE672CF" w:rsidR="006529D3" w:rsidRPr="001122D2" w:rsidRDefault="006529D3" w:rsidP="006529D3">
            <w:pPr>
              <w:spacing w:after="0" w:line="240" w:lineRule="auto"/>
              <w:jc w:val="center"/>
              <w:rPr>
                <w:rFonts w:ascii="Arial" w:eastAsia="Times New Roman" w:hAnsi="Arial" w:cs="Times New Roman"/>
                <w:lang w:val="en-GB" w:eastAsia="en-GB"/>
              </w:rPr>
            </w:pPr>
            <w:r w:rsidRPr="001122D2">
              <w:rPr>
                <w:rFonts w:ascii="Arial" w:eastAsia="Times New Roman" w:hAnsi="Arial" w:cs="Arial"/>
                <w:lang w:val="en-GB" w:eastAsia="en-GB"/>
              </w:rPr>
              <w:t>Delivery of Accreditation for Recruiting course for future cohort</w:t>
            </w:r>
            <w:r w:rsidR="00B8409D">
              <w:rPr>
                <w:rFonts w:ascii="Arial" w:eastAsia="Times New Roman" w:hAnsi="Arial" w:cs="Arial"/>
                <w:lang w:val="en-GB" w:eastAsia="en-GB"/>
              </w:rPr>
              <w:t>s</w:t>
            </w:r>
          </w:p>
        </w:tc>
        <w:tc>
          <w:tcPr>
            <w:tcW w:w="716" w:type="pct"/>
            <w:tcBorders>
              <w:top w:val="single" w:sz="4" w:space="0" w:color="auto"/>
              <w:left w:val="single" w:sz="4" w:space="0" w:color="auto"/>
              <w:bottom w:val="single" w:sz="4" w:space="0" w:color="auto"/>
              <w:right w:val="single" w:sz="4" w:space="0" w:color="auto"/>
            </w:tcBorders>
            <w:hideMark/>
          </w:tcPr>
          <w:p w14:paraId="266F68C9" w14:textId="00766F34" w:rsidR="006529D3" w:rsidRPr="001122D2" w:rsidRDefault="00B8409D" w:rsidP="006529D3">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As Required </w:t>
            </w:r>
            <w:r w:rsidR="006529D3" w:rsidRPr="001122D2">
              <w:rPr>
                <w:rFonts w:ascii="Arial" w:eastAsia="Times New Roman" w:hAnsi="Arial" w:cs="Arial"/>
                <w:lang w:val="en-GB" w:eastAsia="en-GB"/>
              </w:rPr>
              <w:t xml:space="preserve">up to </w:t>
            </w:r>
          </w:p>
          <w:p w14:paraId="71C35B8C" w14:textId="2E163EAE" w:rsidR="006529D3" w:rsidRPr="001122D2" w:rsidRDefault="006529D3" w:rsidP="006529D3">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31 March 2027</w:t>
            </w:r>
          </w:p>
        </w:tc>
        <w:tc>
          <w:tcPr>
            <w:tcW w:w="419" w:type="pct"/>
            <w:tcBorders>
              <w:top w:val="single" w:sz="4" w:space="0" w:color="auto"/>
              <w:left w:val="single" w:sz="4" w:space="0" w:color="auto"/>
              <w:bottom w:val="single" w:sz="4" w:space="0" w:color="auto"/>
              <w:right w:val="single" w:sz="4" w:space="0" w:color="auto"/>
            </w:tcBorders>
            <w:hideMark/>
          </w:tcPr>
          <w:p w14:paraId="6E9BEC63" w14:textId="150E983E" w:rsidR="006529D3" w:rsidRPr="001122D2" w:rsidRDefault="006529D3" w:rsidP="006529D3">
            <w:pPr>
              <w:spacing w:after="0" w:line="240" w:lineRule="auto"/>
              <w:jc w:val="center"/>
              <w:rPr>
                <w:rFonts w:ascii="Arial" w:eastAsia="Times New Roman" w:hAnsi="Arial" w:cs="Arial"/>
                <w:lang w:val="en-GB" w:eastAsia="en-GB"/>
              </w:rPr>
            </w:pPr>
            <w:r w:rsidRPr="001122D2">
              <w:rPr>
                <w:rFonts w:ascii="Arial" w:eastAsia="Times New Roman" w:hAnsi="Arial" w:cs="Arial"/>
                <w:lang w:val="en-GB" w:eastAsia="en-GB"/>
              </w:rPr>
              <w:t>Per Person</w:t>
            </w:r>
          </w:p>
        </w:tc>
        <w:tc>
          <w:tcPr>
            <w:tcW w:w="281" w:type="pct"/>
            <w:tcBorders>
              <w:top w:val="single" w:sz="4" w:space="0" w:color="auto"/>
              <w:left w:val="single" w:sz="4" w:space="0" w:color="auto"/>
              <w:bottom w:val="single" w:sz="4" w:space="0" w:color="auto"/>
              <w:right w:val="single" w:sz="4" w:space="0" w:color="auto"/>
            </w:tcBorders>
            <w:hideMark/>
          </w:tcPr>
          <w:p w14:paraId="6EC88CC5" w14:textId="77AC221C" w:rsidR="006529D3" w:rsidRPr="001122D2" w:rsidRDefault="006529D3" w:rsidP="006529D3">
            <w:pPr>
              <w:jc w:val="center"/>
            </w:pPr>
            <w:r w:rsidRPr="001122D2">
              <w:rPr>
                <w:rFonts w:ascii="Arial" w:eastAsia="Times New Roman" w:hAnsi="Arial" w:cs="Arial"/>
                <w:lang w:val="en-GB" w:eastAsia="en-GB"/>
              </w:rPr>
              <w:t>Up to 90</w:t>
            </w:r>
          </w:p>
        </w:tc>
        <w:tc>
          <w:tcPr>
            <w:tcW w:w="646" w:type="pct"/>
            <w:tcBorders>
              <w:top w:val="single" w:sz="4" w:space="0" w:color="auto"/>
              <w:left w:val="single" w:sz="4" w:space="0" w:color="auto"/>
              <w:bottom w:val="single" w:sz="4" w:space="0" w:color="auto"/>
              <w:right w:val="single" w:sz="4" w:space="0" w:color="auto"/>
            </w:tcBorders>
            <w:hideMark/>
          </w:tcPr>
          <w:p w14:paraId="1ECD56AF" w14:textId="4C524DD7" w:rsidR="006529D3" w:rsidRPr="001122D2" w:rsidRDefault="006529D3" w:rsidP="006529D3">
            <w:pPr>
              <w:jc w:val="center"/>
              <w:rPr>
                <w:rFonts w:ascii="Arial" w:eastAsia="Times New Roman" w:hAnsi="Arial" w:cs="Arial"/>
                <w:lang w:val="en-GB" w:eastAsia="en-GB"/>
              </w:rPr>
            </w:pPr>
            <w:r w:rsidRPr="001122D2">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46832774" w14:textId="5108CF7F" w:rsidR="006529D3" w:rsidRPr="001122D2" w:rsidRDefault="006529D3" w:rsidP="006529D3">
            <w:pPr>
              <w:jc w:val="center"/>
            </w:pPr>
            <w:r w:rsidRPr="001122D2">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308D699A" w14:textId="411EA12F" w:rsidR="006529D3" w:rsidRPr="001122D2" w:rsidRDefault="006529D3" w:rsidP="006529D3">
            <w:pPr>
              <w:jc w:val="center"/>
            </w:pPr>
            <w:r w:rsidRPr="001122D2">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3C191854" w14:textId="432DD40A" w:rsidR="006529D3" w:rsidRPr="001122D2" w:rsidRDefault="006529D3" w:rsidP="006529D3">
            <w:pPr>
              <w:jc w:val="center"/>
            </w:pPr>
            <w:r w:rsidRPr="001122D2">
              <w:rPr>
                <w:rFonts w:ascii="Arial" w:hAnsi="Arial" w:cs="Arial"/>
              </w:rPr>
              <w:t>£TBC</w:t>
            </w:r>
          </w:p>
        </w:tc>
      </w:tr>
      <w:tr w:rsidR="00FA2F28" w:rsidRPr="001122D2"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FA2F28" w:rsidRPr="001122D2" w:rsidRDefault="00FA2F28" w:rsidP="00FA2F28"/>
        </w:tc>
        <w:tc>
          <w:tcPr>
            <w:tcW w:w="1138" w:type="pct"/>
            <w:gridSpan w:val="2"/>
            <w:tcBorders>
              <w:top w:val="single" w:sz="4" w:space="0" w:color="auto"/>
              <w:left w:val="single" w:sz="4" w:space="0" w:color="auto"/>
              <w:bottom w:val="single" w:sz="4" w:space="0" w:color="auto"/>
              <w:right w:val="single" w:sz="4" w:space="0" w:color="auto"/>
            </w:tcBorders>
            <w:hideMark/>
          </w:tcPr>
          <w:p w14:paraId="7502EEC2" w14:textId="346AF172" w:rsidR="00FA2F28" w:rsidRPr="001122D2" w:rsidRDefault="00FA2F28" w:rsidP="00FA2F28">
            <w:pPr>
              <w:jc w:val="center"/>
            </w:pPr>
            <w:r w:rsidRPr="001122D2">
              <w:rPr>
                <w:rFonts w:ascii="Arial" w:hAnsi="Arial" w:cs="Arial"/>
                <w:b/>
                <w:bCs/>
              </w:rPr>
              <w:t>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0C8E7919" w14:textId="2B5A9A89" w:rsidR="00FA2F28" w:rsidRPr="001122D2" w:rsidRDefault="00FA2F28" w:rsidP="00FA2F28">
            <w:pPr>
              <w:jc w:val="center"/>
              <w:rPr>
                <w:rFonts w:ascii="Arial" w:hAnsi="Arial" w:cs="Arial"/>
              </w:rPr>
            </w:pPr>
            <w:r w:rsidRPr="001122D2">
              <w:rPr>
                <w:rFonts w:ascii="Arial" w:hAnsi="Arial" w:cs="Arial"/>
              </w:rPr>
              <w:t>£TBC</w:t>
            </w:r>
          </w:p>
        </w:tc>
      </w:tr>
    </w:tbl>
    <w:p w14:paraId="739CC75E" w14:textId="77777777" w:rsidR="00ED28F5" w:rsidRPr="001122D2"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1122D2" w:rsidRPr="001122D2"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1122D2" w:rsidRDefault="00ED28F5" w:rsidP="00CE7225">
            <w:pPr>
              <w:spacing w:after="0" w:line="240" w:lineRule="auto"/>
              <w:jc w:val="both"/>
              <w:rPr>
                <w:rFonts w:ascii="Arial" w:eastAsia="Times New Roman" w:hAnsi="Arial" w:cs="Times New Roman"/>
                <w:sz w:val="18"/>
                <w:szCs w:val="18"/>
                <w:lang w:val="en-GB" w:eastAsia="en-GB"/>
              </w:rPr>
            </w:pPr>
            <w:r w:rsidRPr="001122D2">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1122D2" w:rsidRDefault="00ED28F5" w:rsidP="00CE7225">
            <w:pPr>
              <w:spacing w:after="0" w:line="240" w:lineRule="auto"/>
              <w:jc w:val="both"/>
              <w:rPr>
                <w:rFonts w:ascii="Arial" w:eastAsia="Times New Roman" w:hAnsi="Arial" w:cs="Arial"/>
                <w:sz w:val="18"/>
                <w:szCs w:val="18"/>
                <w:lang w:val="en-GB" w:eastAsia="en-GB"/>
              </w:rPr>
            </w:pPr>
            <w:r w:rsidRPr="001122D2">
              <w:rPr>
                <w:rFonts w:ascii="Arial" w:eastAsia="Times New Roman" w:hAnsi="Arial" w:cs="Arial"/>
                <w:b/>
                <w:sz w:val="18"/>
                <w:szCs w:val="18"/>
                <w:lang w:val="en-GB" w:eastAsia="en-GB"/>
              </w:rPr>
              <w:t>Consignee Address (XY code only)</w:t>
            </w:r>
          </w:p>
        </w:tc>
      </w:tr>
      <w:tr w:rsidR="001122D2" w:rsidRPr="001122D2"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55E28829" w:rsidR="00ED28F5" w:rsidRPr="001122D2" w:rsidRDefault="001122D2" w:rsidP="00CE7225">
            <w:pPr>
              <w:spacing w:after="0" w:line="240" w:lineRule="auto"/>
              <w:jc w:val="both"/>
              <w:rPr>
                <w:rFonts w:ascii="Arial" w:eastAsia="Times New Roman" w:hAnsi="Arial" w:cs="Times New Roman"/>
                <w:lang w:val="en-GB" w:eastAsia="en-GB"/>
              </w:rPr>
            </w:pPr>
            <w:r w:rsidRPr="001122D2">
              <w:rPr>
                <w:rFonts w:ascii="Arial" w:eastAsia="Times New Roman" w:hAnsi="Arial" w:cs="Times New Roman"/>
                <w:lang w:val="en-GB" w:eastAsia="en-GB"/>
              </w:rPr>
              <w:t>1 &amp; 2</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1122D2" w:rsidRDefault="00ED28F5" w:rsidP="00CE7225">
            <w:pPr>
              <w:spacing w:after="0" w:line="240" w:lineRule="auto"/>
              <w:jc w:val="both"/>
              <w:rPr>
                <w:rFonts w:ascii="Arial" w:eastAsia="Times New Roman" w:hAnsi="Arial" w:cs="Arial"/>
                <w:lang w:val="en-GB" w:eastAsia="en-GB"/>
              </w:rPr>
            </w:pPr>
            <w:r w:rsidRPr="001122D2">
              <w:rPr>
                <w:rFonts w:ascii="Arial" w:eastAsia="Times New Roman" w:hAnsi="Arial" w:cs="Arial"/>
                <w:lang w:val="en-GB" w:eastAsia="en-GB"/>
              </w:rPr>
              <w:t>HM Naval Base Portsmouth</w:t>
            </w:r>
          </w:p>
        </w:tc>
      </w:tr>
      <w:tr w:rsidR="001122D2" w:rsidRPr="001122D2"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1122D2" w:rsidRDefault="00ED28F5" w:rsidP="00CE7225">
            <w:pPr>
              <w:spacing w:after="0" w:line="240" w:lineRule="auto"/>
              <w:jc w:val="both"/>
              <w:rPr>
                <w:rFonts w:ascii="Arial" w:eastAsia="Times New Roman" w:hAnsi="Arial" w:cs="Times New Roman"/>
                <w:sz w:val="18"/>
                <w:szCs w:val="18"/>
                <w:lang w:val="en-GB" w:eastAsia="en-GB"/>
              </w:rPr>
            </w:pPr>
            <w:r w:rsidRPr="001122D2">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1122D2" w:rsidRDefault="00ED28F5" w:rsidP="00CE7225">
            <w:pPr>
              <w:spacing w:after="0" w:line="240" w:lineRule="auto"/>
              <w:jc w:val="both"/>
              <w:rPr>
                <w:rFonts w:ascii="Arial" w:eastAsia="Times New Roman" w:hAnsi="Arial" w:cs="Arial"/>
                <w:sz w:val="18"/>
                <w:szCs w:val="18"/>
                <w:lang w:val="en-GB" w:eastAsia="en-GB"/>
              </w:rPr>
            </w:pPr>
            <w:r w:rsidRPr="001122D2">
              <w:rPr>
                <w:rFonts w:ascii="Arial" w:eastAsia="Times New Roman" w:hAnsi="Arial" w:cs="Arial"/>
                <w:b/>
                <w:sz w:val="18"/>
                <w:szCs w:val="18"/>
                <w:lang w:val="en-GB" w:eastAsia="en-GB"/>
              </w:rPr>
              <w:t>Payment Schedule</w:t>
            </w:r>
          </w:p>
        </w:tc>
      </w:tr>
      <w:tr w:rsidR="001122D2" w:rsidRPr="001122D2"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4AE59300" w:rsidR="00ED28F5" w:rsidRPr="001122D2" w:rsidRDefault="001122D2" w:rsidP="00CE7225">
            <w:pPr>
              <w:spacing w:after="0" w:line="240" w:lineRule="auto"/>
              <w:jc w:val="both"/>
              <w:rPr>
                <w:rFonts w:ascii="Arial" w:eastAsia="Times New Roman" w:hAnsi="Arial" w:cs="Times New Roman"/>
                <w:lang w:val="en-GB" w:eastAsia="en-GB"/>
              </w:rPr>
            </w:pPr>
            <w:r w:rsidRPr="001122D2">
              <w:rPr>
                <w:rFonts w:ascii="Arial" w:eastAsia="Times New Roman" w:hAnsi="Arial" w:cs="Times New Roman"/>
                <w:lang w:val="en-GB" w:eastAsia="en-GB"/>
              </w:rPr>
              <w:t>1 &amp; 2</w:t>
            </w:r>
          </w:p>
        </w:tc>
        <w:tc>
          <w:tcPr>
            <w:tcW w:w="4436" w:type="pct"/>
            <w:tcBorders>
              <w:top w:val="single" w:sz="4" w:space="0" w:color="auto"/>
              <w:left w:val="single" w:sz="4" w:space="0" w:color="auto"/>
              <w:bottom w:val="single" w:sz="4" w:space="0" w:color="auto"/>
              <w:right w:val="single" w:sz="4" w:space="0" w:color="auto"/>
            </w:tcBorders>
            <w:hideMark/>
          </w:tcPr>
          <w:p w14:paraId="5B2F2A44" w14:textId="77777777" w:rsidR="00ED28F5" w:rsidRPr="001122D2" w:rsidRDefault="00ED28F5" w:rsidP="00CE7225">
            <w:pPr>
              <w:spacing w:after="0" w:line="240" w:lineRule="auto"/>
              <w:jc w:val="both"/>
              <w:rPr>
                <w:rFonts w:ascii="Arial" w:eastAsia="Times New Roman" w:hAnsi="Arial" w:cs="Arial"/>
                <w:lang w:val="en-GB" w:eastAsia="en-GB"/>
              </w:rPr>
            </w:pPr>
            <w:r w:rsidRPr="001122D2">
              <w:rPr>
                <w:rFonts w:ascii="Arial" w:eastAsia="Times New Roman" w:hAnsi="Arial" w:cs="Arial"/>
                <w:lang w:val="en-GB" w:eastAsia="en-GB"/>
              </w:rPr>
              <w:t xml:space="preserve">Payments to be made following successful completion of each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3" w:name="tcstart"/>
      <w:bookmarkEnd w:id="83"/>
      <w:r>
        <w:rPr>
          <w:rFonts w:ascii="Arial" w:eastAsia="Arial" w:hAnsi="Arial" w:cs="Arial"/>
          <w:b/>
          <w:bCs/>
          <w:spacing w:val="-2"/>
          <w:position w:val="-1"/>
          <w:sz w:val="32"/>
          <w:szCs w:val="32"/>
          <w:lang w:val="en-GB" w:eastAsia="en-GB"/>
        </w:rPr>
        <w:lastRenderedPageBreak/>
        <w:t xml:space="preserve">     </w:t>
      </w:r>
    </w:p>
    <w:p w14:paraId="53C0BAA1" w14:textId="29A2D995" w:rsidR="006817CC" w:rsidRPr="001122D2" w:rsidRDefault="006817CC" w:rsidP="00ED28F5">
      <w:pPr>
        <w:spacing w:after="0" w:line="240" w:lineRule="auto"/>
        <w:ind w:right="-23"/>
        <w:rPr>
          <w:rFonts w:ascii="Arial" w:eastAsia="Times New Roman" w:hAnsi="Arial" w:cs="Arial"/>
          <w:lang w:val="en-GB" w:eastAsia="en-GB"/>
        </w:rPr>
      </w:pPr>
      <w:bookmarkStart w:id="84" w:name="_Hlk107660742"/>
      <w:r w:rsidRPr="001122D2">
        <w:rPr>
          <w:rFonts w:ascii="Arial" w:eastAsia="Times New Roman" w:hAnsi="Arial" w:cs="Arial"/>
          <w:lang w:val="en-GB" w:eastAsia="en-GB"/>
        </w:rPr>
        <w:t>Exact delivery dates will be dependent on date of signing contract and will be confirmed on contract award.</w:t>
      </w:r>
    </w:p>
    <w:bookmarkEnd w:id="84"/>
    <w:p w14:paraId="47B273E4" w14:textId="77777777" w:rsidR="006817CC" w:rsidRPr="001122D2" w:rsidRDefault="006817CC" w:rsidP="00ED28F5">
      <w:pPr>
        <w:spacing w:after="0" w:line="240" w:lineRule="auto"/>
        <w:ind w:right="-23"/>
        <w:rPr>
          <w:rFonts w:ascii="Arial" w:eastAsia="Times New Roman" w:hAnsi="Arial" w:cs="Arial"/>
          <w:lang w:val="en-GB" w:eastAsia="en-GB"/>
        </w:rPr>
      </w:pPr>
    </w:p>
    <w:p w14:paraId="5A20521F" w14:textId="23C495C5" w:rsidR="00ED28F5" w:rsidRPr="001122D2" w:rsidRDefault="00ED28F5" w:rsidP="00ED28F5">
      <w:pPr>
        <w:spacing w:after="0" w:line="240" w:lineRule="auto"/>
        <w:ind w:right="-23"/>
        <w:rPr>
          <w:rFonts w:ascii="Arial" w:eastAsia="Times New Roman" w:hAnsi="Arial" w:cs="Arial"/>
          <w:lang w:val="en-GB" w:eastAsia="en-GB"/>
        </w:rPr>
      </w:pPr>
      <w:r w:rsidRPr="001122D2">
        <w:rPr>
          <w:rFonts w:ascii="Arial" w:eastAsia="Times New Roman" w:hAnsi="Arial" w:cs="Arial"/>
          <w:lang w:val="en-GB" w:eastAsia="en-GB"/>
        </w:rPr>
        <w:t>All prices stated are firm prices, to be paid in £ (GBP/Pounding Sterling), not subject to any increase or exchange rates.</w:t>
      </w:r>
    </w:p>
    <w:p w14:paraId="24FB4954" w14:textId="77777777" w:rsidR="00ED28F5" w:rsidRPr="001122D2" w:rsidRDefault="00ED28F5" w:rsidP="00ED28F5">
      <w:pPr>
        <w:spacing w:after="0" w:line="240" w:lineRule="auto"/>
        <w:ind w:right="-23"/>
        <w:rPr>
          <w:rFonts w:ascii="Arial" w:eastAsia="Times New Roman" w:hAnsi="Arial" w:cs="Arial"/>
          <w:lang w:val="en-GB" w:eastAsia="en-GB"/>
        </w:rPr>
      </w:pPr>
    </w:p>
    <w:p w14:paraId="5738DBBA" w14:textId="77777777" w:rsidR="00ED28F5" w:rsidRPr="001122D2" w:rsidRDefault="00ED28F5" w:rsidP="00ED28F5">
      <w:pPr>
        <w:spacing w:after="0" w:line="240" w:lineRule="auto"/>
        <w:ind w:right="-23"/>
        <w:rPr>
          <w:rFonts w:ascii="Arial" w:eastAsia="Arial" w:hAnsi="Arial" w:cs="Arial"/>
          <w:spacing w:val="-2"/>
          <w:position w:val="-1"/>
          <w:lang w:val="en-GB" w:eastAsia="en-GB"/>
        </w:rPr>
      </w:pPr>
      <w:r w:rsidRPr="001122D2">
        <w:rPr>
          <w:rFonts w:ascii="Arial" w:eastAsia="Arial" w:hAnsi="Arial" w:cs="Arial"/>
          <w:spacing w:val="-2"/>
          <w:position w:val="-1"/>
          <w:lang w:val="en-GB" w:eastAsia="en-GB"/>
        </w:rPr>
        <w:t xml:space="preserve">The quantity of each item </w:t>
      </w:r>
      <w:proofErr w:type="gramStart"/>
      <w:r w:rsidRPr="001122D2">
        <w:rPr>
          <w:rFonts w:ascii="Arial" w:eastAsia="Arial" w:hAnsi="Arial" w:cs="Arial"/>
          <w:spacing w:val="-2"/>
          <w:position w:val="-1"/>
          <w:lang w:val="en-GB" w:eastAsia="en-GB"/>
        </w:rPr>
        <w:t>are</w:t>
      </w:r>
      <w:proofErr w:type="gramEnd"/>
      <w:r w:rsidRPr="001122D2">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3B5261F6" w14:textId="77777777" w:rsidR="00ED28F5" w:rsidRPr="001122D2"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1122D2" w:rsidRDefault="00ED28F5" w:rsidP="00ED28F5">
      <w:pPr>
        <w:spacing w:after="0" w:line="240" w:lineRule="auto"/>
        <w:ind w:right="-23"/>
        <w:rPr>
          <w:rFonts w:ascii="Arial" w:eastAsia="Arial" w:hAnsi="Arial" w:cs="Arial"/>
          <w:spacing w:val="-2"/>
          <w:position w:val="-1"/>
          <w:lang w:val="en-GB" w:eastAsia="en-GB"/>
        </w:rPr>
      </w:pPr>
      <w:r w:rsidRPr="001122D2">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0246D316" w14:textId="77777777" w:rsidR="00846B1A" w:rsidRDefault="00846B1A" w:rsidP="00846B1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721CB33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5213C548"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5B844195"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BD4D69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2F38E9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356B1E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698661B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3609B40"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C30CF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78D89C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EB51BD"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AB8D3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29552A62"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347BC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320FD9D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52527AF"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D7033DA"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7481EC6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536752C6" w14:textId="01F89E6B" w:rsidR="00ED0214" w:rsidRDefault="001122D2" w:rsidP="00ED0214">
      <w:pPr>
        <w:spacing w:after="0" w:line="240" w:lineRule="auto"/>
        <w:ind w:right="-23"/>
        <w:rPr>
          <w:rFonts w:ascii="Arial" w:eastAsia="Arial" w:hAnsi="Arial" w:cs="Arial"/>
          <w:spacing w:val="-2"/>
          <w:position w:val="-1"/>
          <w:lang w:val="en-GB" w:eastAsia="en-GB"/>
        </w:rPr>
      </w:pPr>
      <w:r>
        <w:rPr>
          <w:rFonts w:ascii="Arial" w:eastAsia="Arial" w:hAnsi="Arial" w:cs="Arial"/>
          <w:b/>
          <w:bCs/>
          <w:color w:val="FF0000"/>
          <w:spacing w:val="-2"/>
          <w:position w:val="-1"/>
          <w:lang w:val="en-GB" w:eastAsia="en-GB"/>
        </w:rPr>
        <w:t xml:space="preserve"> </w:t>
      </w: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85"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85"/>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3D3C649C" w14:textId="77777777" w:rsidR="00D17518" w:rsidRPr="00912563" w:rsidRDefault="00D17518" w:rsidP="00D17518">
      <w:pPr>
        <w:spacing w:after="0" w:line="240" w:lineRule="auto"/>
        <w:rPr>
          <w:rFonts w:ascii="Arial" w:hAnsi="Arial" w:cs="Arial"/>
          <w:b/>
          <w:bCs/>
        </w:rPr>
      </w:pPr>
    </w:p>
    <w:p w14:paraId="50EC8FDC" w14:textId="77777777" w:rsidR="00D17518" w:rsidRPr="00912563" w:rsidRDefault="00D17518" w:rsidP="00D17518">
      <w:pPr>
        <w:spacing w:after="0" w:line="240" w:lineRule="auto"/>
        <w:rPr>
          <w:rFonts w:ascii="Arial" w:hAnsi="Arial" w:cs="Arial"/>
          <w:b/>
          <w:bCs/>
        </w:rPr>
      </w:pPr>
      <w:r w:rsidRPr="00912563">
        <w:rPr>
          <w:rFonts w:ascii="Arial" w:hAnsi="Arial" w:cs="Arial"/>
          <w:b/>
          <w:bCs/>
        </w:rPr>
        <w:t>Introduction</w:t>
      </w:r>
      <w:r>
        <w:rPr>
          <w:rFonts w:ascii="Arial" w:hAnsi="Arial" w:cs="Arial"/>
          <w:b/>
          <w:bCs/>
        </w:rPr>
        <w:t xml:space="preserve"> </w:t>
      </w:r>
    </w:p>
    <w:p w14:paraId="1E57C6F0" w14:textId="77777777" w:rsidR="00D17518" w:rsidRPr="00912563" w:rsidRDefault="00D17518" w:rsidP="00D17518">
      <w:pPr>
        <w:spacing w:after="0" w:line="240" w:lineRule="auto"/>
        <w:rPr>
          <w:rFonts w:ascii="Arial" w:hAnsi="Arial" w:cs="Arial"/>
        </w:rPr>
      </w:pPr>
    </w:p>
    <w:p w14:paraId="2C06CCE0" w14:textId="07EE77B5" w:rsidR="005F6D10" w:rsidRDefault="00497DB2" w:rsidP="00D17518">
      <w:pPr>
        <w:spacing w:after="0" w:line="240" w:lineRule="auto"/>
        <w:rPr>
          <w:rFonts w:ascii="Arial" w:hAnsi="Arial" w:cs="Arial"/>
        </w:rPr>
      </w:pPr>
      <w:r>
        <w:rPr>
          <w:rFonts w:ascii="Arial" w:hAnsi="Arial" w:cs="Arial"/>
          <w:color w:val="000000" w:themeColor="text1"/>
        </w:rPr>
        <w:t>The requirement is f</w:t>
      </w:r>
      <w:r w:rsidR="00AB22E4">
        <w:rPr>
          <w:rFonts w:ascii="Arial" w:hAnsi="Arial" w:cs="Arial"/>
          <w:color w:val="000000" w:themeColor="text1"/>
        </w:rPr>
        <w:t xml:space="preserve">or training </w:t>
      </w:r>
      <w:r w:rsidR="002352B2">
        <w:rPr>
          <w:rFonts w:ascii="Arial" w:hAnsi="Arial" w:cs="Arial"/>
          <w:color w:val="000000" w:themeColor="text1"/>
        </w:rPr>
        <w:t>to</w:t>
      </w:r>
      <w:r w:rsidR="005F6D10">
        <w:rPr>
          <w:rFonts w:ascii="Arial" w:hAnsi="Arial" w:cs="Arial"/>
          <w:color w:val="000000" w:themeColor="text1"/>
        </w:rPr>
        <w:t xml:space="preserve"> obtain accreditation for recruiting</w:t>
      </w:r>
      <w:r w:rsidR="002352B2">
        <w:rPr>
          <w:rFonts w:ascii="Arial" w:hAnsi="Arial" w:cs="Arial"/>
          <w:color w:val="000000" w:themeColor="text1"/>
        </w:rPr>
        <w:t xml:space="preserve"> for </w:t>
      </w:r>
      <w:r w:rsidR="00D17518" w:rsidRPr="788AE00A">
        <w:rPr>
          <w:rFonts w:ascii="Arial" w:hAnsi="Arial" w:cs="Arial"/>
          <w:color w:val="000000" w:themeColor="text1"/>
        </w:rPr>
        <w:t>personnel with one year experience of recruiting</w:t>
      </w:r>
      <w:r w:rsidR="005F6D10">
        <w:rPr>
          <w:rFonts w:ascii="Arial" w:hAnsi="Arial" w:cs="Arial"/>
          <w:color w:val="000000" w:themeColor="text1"/>
        </w:rPr>
        <w:t>. This acc</w:t>
      </w:r>
      <w:r w:rsidR="00D17518" w:rsidRPr="788AE00A">
        <w:rPr>
          <w:rFonts w:ascii="Arial" w:hAnsi="Arial" w:cs="Arial"/>
          <w:color w:val="000000" w:themeColor="text1"/>
        </w:rPr>
        <w:t xml:space="preserve">reditation consolidates their current knowledge adding significant value to our recruitment product, but </w:t>
      </w:r>
      <w:r w:rsidR="00D17518" w:rsidRPr="788AE00A">
        <w:rPr>
          <w:rFonts w:ascii="Arial" w:hAnsi="Arial" w:cs="Arial"/>
        </w:rPr>
        <w:t xml:space="preserve">also provides a widely </w:t>
      </w:r>
      <w:proofErr w:type="spellStart"/>
      <w:r w:rsidR="00D17518" w:rsidRPr="788AE00A">
        <w:rPr>
          <w:rFonts w:ascii="Arial" w:hAnsi="Arial" w:cs="Arial"/>
        </w:rPr>
        <w:t>recognised</w:t>
      </w:r>
      <w:proofErr w:type="spellEnd"/>
      <w:r w:rsidR="00D17518" w:rsidRPr="788AE00A">
        <w:rPr>
          <w:rFonts w:ascii="Arial" w:hAnsi="Arial" w:cs="Arial"/>
        </w:rPr>
        <w:t xml:space="preserve"> recruitment qualification amongst civilian employers. </w:t>
      </w:r>
    </w:p>
    <w:p w14:paraId="24BE2915" w14:textId="77777777" w:rsidR="005F6D10" w:rsidRDefault="005F6D10" w:rsidP="00D17518">
      <w:pPr>
        <w:spacing w:after="0" w:line="240" w:lineRule="auto"/>
        <w:rPr>
          <w:rFonts w:ascii="Arial" w:hAnsi="Arial" w:cs="Arial"/>
        </w:rPr>
      </w:pPr>
    </w:p>
    <w:p w14:paraId="28779AC3" w14:textId="0CE7DA13" w:rsidR="00D17518" w:rsidRDefault="005F6D10" w:rsidP="00D17518">
      <w:pPr>
        <w:spacing w:after="0" w:line="240" w:lineRule="auto"/>
        <w:rPr>
          <w:rFonts w:ascii="Arial" w:hAnsi="Arial" w:cs="Arial"/>
          <w:color w:val="FF0000"/>
          <w:vertAlign w:val="superscript"/>
        </w:rPr>
      </w:pPr>
      <w:r>
        <w:rPr>
          <w:rFonts w:ascii="Arial" w:hAnsi="Arial" w:cs="Arial"/>
        </w:rPr>
        <w:t xml:space="preserve">Initial cohort of 30 personnel </w:t>
      </w:r>
      <w:r w:rsidR="002352B2" w:rsidRPr="788AE00A">
        <w:rPr>
          <w:rFonts w:ascii="Arial" w:hAnsi="Arial" w:cs="Arial"/>
          <w:color w:val="000000" w:themeColor="text1"/>
        </w:rPr>
        <w:t>for a start date</w:t>
      </w:r>
      <w:r w:rsidR="002352B2">
        <w:rPr>
          <w:rFonts w:ascii="Arial" w:hAnsi="Arial" w:cs="Arial"/>
          <w:color w:val="000000" w:themeColor="text1"/>
        </w:rPr>
        <w:t xml:space="preserve"> of early 2025, for delivery no later than 31 March 2025.</w:t>
      </w:r>
      <w:r w:rsidR="00B7737F">
        <w:rPr>
          <w:rFonts w:ascii="Arial" w:hAnsi="Arial" w:cs="Arial"/>
          <w:color w:val="000000" w:themeColor="text1"/>
        </w:rPr>
        <w:t xml:space="preserve"> </w:t>
      </w:r>
      <w:r w:rsidR="00D17518" w:rsidRPr="788AE00A">
        <w:rPr>
          <w:rFonts w:ascii="Arial" w:hAnsi="Arial" w:cs="Arial"/>
        </w:rPr>
        <w:t xml:space="preserve">After </w:t>
      </w:r>
      <w:r w:rsidR="00B263A9">
        <w:rPr>
          <w:rFonts w:ascii="Arial" w:hAnsi="Arial" w:cs="Arial"/>
        </w:rPr>
        <w:t>1 April</w:t>
      </w:r>
      <w:r w:rsidR="00D17518" w:rsidRPr="788AE00A">
        <w:rPr>
          <w:rFonts w:ascii="Arial" w:hAnsi="Arial" w:cs="Arial"/>
        </w:rPr>
        <w:t xml:space="preserve"> 2025, 3 </w:t>
      </w:r>
      <w:r w:rsidR="00B7737F">
        <w:rPr>
          <w:rFonts w:ascii="Arial" w:hAnsi="Arial" w:cs="Arial"/>
        </w:rPr>
        <w:t xml:space="preserve">further </w:t>
      </w:r>
      <w:r w:rsidR="00D17518" w:rsidRPr="788AE00A">
        <w:rPr>
          <w:rFonts w:ascii="Arial" w:hAnsi="Arial" w:cs="Arial"/>
        </w:rPr>
        <w:t xml:space="preserve">cohorts </w:t>
      </w:r>
      <w:r w:rsidR="00EC3761">
        <w:rPr>
          <w:rFonts w:ascii="Arial" w:hAnsi="Arial" w:cs="Arial"/>
        </w:rPr>
        <w:t>for</w:t>
      </w:r>
      <w:r w:rsidR="00B261CA">
        <w:rPr>
          <w:rFonts w:ascii="Arial" w:hAnsi="Arial" w:cs="Arial"/>
        </w:rPr>
        <w:t xml:space="preserve"> up to</w:t>
      </w:r>
      <w:r w:rsidR="00D17518" w:rsidRPr="788AE00A">
        <w:rPr>
          <w:rFonts w:ascii="Arial" w:hAnsi="Arial" w:cs="Arial"/>
        </w:rPr>
        <w:t xml:space="preserve"> 30 </w:t>
      </w:r>
      <w:r w:rsidR="00EC3761">
        <w:rPr>
          <w:rFonts w:ascii="Arial" w:hAnsi="Arial" w:cs="Arial"/>
        </w:rPr>
        <w:t xml:space="preserve">personnel to </w:t>
      </w:r>
      <w:r w:rsidR="00D17518" w:rsidRPr="788AE00A">
        <w:rPr>
          <w:rFonts w:ascii="Arial" w:hAnsi="Arial" w:cs="Arial"/>
        </w:rPr>
        <w:t>be available to take up</w:t>
      </w:r>
      <w:r w:rsidR="00EC3761">
        <w:rPr>
          <w:rFonts w:ascii="Arial" w:hAnsi="Arial" w:cs="Arial"/>
        </w:rPr>
        <w:t xml:space="preserve"> if required up to </w:t>
      </w:r>
      <w:r w:rsidR="00D17518" w:rsidRPr="788AE00A">
        <w:rPr>
          <w:rFonts w:ascii="Arial" w:hAnsi="Arial" w:cs="Arial"/>
        </w:rPr>
        <w:t>31 March 202</w:t>
      </w:r>
      <w:r w:rsidR="00EC3761">
        <w:rPr>
          <w:rFonts w:ascii="Arial" w:hAnsi="Arial" w:cs="Arial"/>
        </w:rPr>
        <w:t>7</w:t>
      </w:r>
      <w:r w:rsidR="00D17518" w:rsidRPr="788AE00A">
        <w:rPr>
          <w:rFonts w:ascii="Arial" w:hAnsi="Arial" w:cs="Arial"/>
        </w:rPr>
        <w:t xml:space="preserve">. </w:t>
      </w:r>
      <w:r w:rsidR="00EC3761">
        <w:rPr>
          <w:rFonts w:ascii="Arial" w:hAnsi="Arial" w:cs="Arial"/>
        </w:rPr>
        <w:t>S</w:t>
      </w:r>
      <w:r w:rsidR="00D17518" w:rsidRPr="788AE00A">
        <w:rPr>
          <w:rFonts w:ascii="Arial" w:hAnsi="Arial" w:cs="Arial"/>
        </w:rPr>
        <w:t xml:space="preserve">upplier will need to be able to accommodate the 120 possible total accreditation spaces by </w:t>
      </w:r>
      <w:r w:rsidR="0036383D">
        <w:rPr>
          <w:rFonts w:ascii="Arial" w:hAnsi="Arial" w:cs="Arial"/>
        </w:rPr>
        <w:t>31 March 2027</w:t>
      </w:r>
      <w:r w:rsidR="00D17518" w:rsidRPr="788AE00A">
        <w:rPr>
          <w:rFonts w:ascii="Arial" w:hAnsi="Arial" w:cs="Arial"/>
        </w:rPr>
        <w:t xml:space="preserve">. </w:t>
      </w:r>
    </w:p>
    <w:p w14:paraId="0F78FFD0" w14:textId="77777777" w:rsidR="00D17518" w:rsidRDefault="00D17518" w:rsidP="00D17518">
      <w:pPr>
        <w:spacing w:after="0" w:line="240" w:lineRule="auto"/>
        <w:rPr>
          <w:rFonts w:ascii="Arial" w:hAnsi="Arial" w:cs="Arial"/>
          <w:color w:val="FF0000"/>
        </w:rPr>
      </w:pPr>
    </w:p>
    <w:p w14:paraId="2FFA814A" w14:textId="77777777" w:rsidR="00D17518" w:rsidRPr="00912563" w:rsidRDefault="00D17518" w:rsidP="00D17518">
      <w:pPr>
        <w:spacing w:after="0" w:line="240" w:lineRule="auto"/>
        <w:rPr>
          <w:rFonts w:ascii="Arial" w:hAnsi="Arial" w:cs="Arial"/>
          <w:b/>
          <w:bCs/>
          <w:color w:val="000000" w:themeColor="text1"/>
        </w:rPr>
      </w:pPr>
      <w:r w:rsidRPr="00912563">
        <w:rPr>
          <w:rFonts w:ascii="Arial" w:hAnsi="Arial" w:cs="Arial"/>
          <w:b/>
          <w:bCs/>
          <w:color w:val="000000" w:themeColor="text1"/>
        </w:rPr>
        <w:t>Requirement</w:t>
      </w:r>
      <w:r>
        <w:rPr>
          <w:rFonts w:ascii="Arial" w:hAnsi="Arial" w:cs="Arial"/>
          <w:b/>
          <w:bCs/>
          <w:color w:val="000000" w:themeColor="text1"/>
        </w:rPr>
        <w:t xml:space="preserve"> &amp; Deliverables</w:t>
      </w:r>
    </w:p>
    <w:p w14:paraId="383ECC99" w14:textId="77777777" w:rsidR="00D17518" w:rsidRPr="00912563" w:rsidRDefault="00D17518" w:rsidP="00D17518">
      <w:pPr>
        <w:spacing w:after="0" w:line="240" w:lineRule="auto"/>
        <w:rPr>
          <w:rFonts w:ascii="Arial" w:hAnsi="Arial" w:cs="Arial"/>
          <w:color w:val="000000" w:themeColor="text1"/>
        </w:rPr>
      </w:pPr>
    </w:p>
    <w:p w14:paraId="0A22152D" w14:textId="1521088A" w:rsidR="00D17518" w:rsidRPr="00030FFB" w:rsidRDefault="00D17518" w:rsidP="00D17518">
      <w:pPr>
        <w:spacing w:after="0" w:line="240" w:lineRule="auto"/>
        <w:rPr>
          <w:rFonts w:ascii="Arial" w:hAnsi="Arial" w:cs="Arial"/>
          <w:color w:val="000000" w:themeColor="text1"/>
        </w:rPr>
      </w:pPr>
      <w:r w:rsidRPr="5868BC84">
        <w:rPr>
          <w:rFonts w:ascii="Arial" w:hAnsi="Arial" w:cs="Arial"/>
          <w:color w:val="000000" w:themeColor="text1"/>
        </w:rPr>
        <w:t xml:space="preserve">This accreditation is the equivalent of an A level and provides the student with a Level 3 </w:t>
      </w:r>
      <w:proofErr w:type="spellStart"/>
      <w:r w:rsidRPr="5868BC84">
        <w:rPr>
          <w:rFonts w:ascii="Arial" w:hAnsi="Arial" w:cs="Arial"/>
          <w:color w:val="000000" w:themeColor="text1"/>
        </w:rPr>
        <w:t>CertIHR</w:t>
      </w:r>
      <w:proofErr w:type="spellEnd"/>
      <w:r w:rsidRPr="5868BC84">
        <w:rPr>
          <w:rFonts w:ascii="Arial" w:hAnsi="Arial" w:cs="Arial"/>
          <w:color w:val="000000" w:themeColor="text1"/>
        </w:rPr>
        <w:t xml:space="preserve"> qualification.</w:t>
      </w:r>
      <w:r w:rsidR="00B261CA">
        <w:rPr>
          <w:rFonts w:ascii="Arial" w:hAnsi="Arial" w:cs="Arial"/>
          <w:color w:val="000000" w:themeColor="text1"/>
        </w:rPr>
        <w:t xml:space="preserve"> </w:t>
      </w:r>
    </w:p>
    <w:p w14:paraId="58931333" w14:textId="77777777" w:rsidR="00D17518" w:rsidRPr="00030FFB" w:rsidRDefault="00D17518" w:rsidP="00D17518">
      <w:pPr>
        <w:spacing w:after="0" w:line="240" w:lineRule="auto"/>
        <w:rPr>
          <w:rFonts w:ascii="Arial" w:hAnsi="Arial" w:cs="Arial"/>
          <w:color w:val="000000" w:themeColor="text1"/>
        </w:rPr>
      </w:pPr>
    </w:p>
    <w:p w14:paraId="1D54652E"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 xml:space="preserve">Accreditation needs to be regulated by </w:t>
      </w:r>
      <w:proofErr w:type="spellStart"/>
      <w:r w:rsidRPr="00030FFB">
        <w:rPr>
          <w:rFonts w:ascii="Arial" w:hAnsi="Arial" w:cs="Arial"/>
          <w:color w:val="000000" w:themeColor="text1"/>
        </w:rPr>
        <w:t>Ofqual</w:t>
      </w:r>
      <w:proofErr w:type="spellEnd"/>
      <w:r>
        <w:rPr>
          <w:rFonts w:ascii="Arial" w:hAnsi="Arial" w:cs="Arial"/>
          <w:color w:val="000000" w:themeColor="text1"/>
        </w:rPr>
        <w:t>,</w:t>
      </w:r>
      <w:r w:rsidRPr="00030FFB">
        <w:rPr>
          <w:rFonts w:ascii="Arial" w:hAnsi="Arial" w:cs="Arial"/>
          <w:color w:val="000000" w:themeColor="text1"/>
        </w:rPr>
        <w:t xml:space="preserve"> provide a Level 3 CERTHR qualification and must consist of the following areas of study</w:t>
      </w:r>
      <w:r>
        <w:rPr>
          <w:rFonts w:ascii="Arial" w:hAnsi="Arial" w:cs="Arial"/>
          <w:color w:val="000000" w:themeColor="text1"/>
        </w:rPr>
        <w:t xml:space="preserve"> as a minimum</w:t>
      </w:r>
      <w:r w:rsidRPr="00030FFB">
        <w:rPr>
          <w:rFonts w:ascii="Arial" w:hAnsi="Arial" w:cs="Arial"/>
          <w:color w:val="000000" w:themeColor="text1"/>
        </w:rPr>
        <w:t>:</w:t>
      </w:r>
    </w:p>
    <w:p w14:paraId="49BA692E" w14:textId="77777777" w:rsidR="00D17518" w:rsidRPr="00030FFB" w:rsidRDefault="00D17518" w:rsidP="00D17518">
      <w:pPr>
        <w:spacing w:after="0" w:line="240" w:lineRule="auto"/>
        <w:rPr>
          <w:rFonts w:ascii="Arial" w:hAnsi="Arial" w:cs="Arial"/>
          <w:color w:val="000000" w:themeColor="text1"/>
        </w:rPr>
      </w:pPr>
    </w:p>
    <w:p w14:paraId="0F61F0E4"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legal duties for recruitment</w:t>
      </w:r>
      <w:r>
        <w:rPr>
          <w:rFonts w:ascii="Arial" w:hAnsi="Arial" w:cs="Arial"/>
          <w:color w:val="000000" w:themeColor="text1"/>
        </w:rPr>
        <w:t>.</w:t>
      </w:r>
      <w:r w:rsidRPr="00030FFB">
        <w:rPr>
          <w:rFonts w:ascii="Arial" w:hAnsi="Arial" w:cs="Arial"/>
          <w:color w:val="000000" w:themeColor="text1"/>
        </w:rPr>
        <w:t xml:space="preserve"> </w:t>
      </w:r>
    </w:p>
    <w:p w14:paraId="3B6312E0"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personal development and performance</w:t>
      </w:r>
      <w:r>
        <w:rPr>
          <w:rFonts w:ascii="Arial" w:hAnsi="Arial" w:cs="Arial"/>
          <w:color w:val="000000" w:themeColor="text1"/>
        </w:rPr>
        <w:t>.</w:t>
      </w:r>
      <w:r w:rsidRPr="00030FFB">
        <w:rPr>
          <w:rFonts w:ascii="Arial" w:hAnsi="Arial" w:cs="Arial"/>
          <w:color w:val="000000" w:themeColor="text1"/>
        </w:rPr>
        <w:t xml:space="preserve"> </w:t>
      </w:r>
    </w:p>
    <w:p w14:paraId="62D7F01E"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relationship management for recruiters</w:t>
      </w:r>
      <w:r>
        <w:rPr>
          <w:rFonts w:ascii="Arial" w:hAnsi="Arial" w:cs="Arial"/>
          <w:color w:val="000000" w:themeColor="text1"/>
        </w:rPr>
        <w:t>.</w:t>
      </w:r>
      <w:r w:rsidRPr="00030FFB">
        <w:rPr>
          <w:rFonts w:ascii="Arial" w:hAnsi="Arial" w:cs="Arial"/>
          <w:color w:val="000000" w:themeColor="text1"/>
        </w:rPr>
        <w:t xml:space="preserve"> </w:t>
      </w:r>
    </w:p>
    <w:p w14:paraId="11239973"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candidate tracking</w:t>
      </w:r>
      <w:r>
        <w:rPr>
          <w:rFonts w:ascii="Arial" w:hAnsi="Arial" w:cs="Arial"/>
          <w:color w:val="000000" w:themeColor="text1"/>
        </w:rPr>
        <w:t>.</w:t>
      </w:r>
    </w:p>
    <w:p w14:paraId="1DC28F7F" w14:textId="77777777" w:rsidR="00D17518" w:rsidRPr="00030FFB"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candidate selection</w:t>
      </w:r>
      <w:r>
        <w:rPr>
          <w:rFonts w:ascii="Arial" w:hAnsi="Arial" w:cs="Arial"/>
          <w:color w:val="000000" w:themeColor="text1"/>
        </w:rPr>
        <w:t>.</w:t>
      </w:r>
      <w:r w:rsidRPr="00030FFB">
        <w:rPr>
          <w:rFonts w:ascii="Arial" w:hAnsi="Arial" w:cs="Arial"/>
          <w:color w:val="000000" w:themeColor="text1"/>
        </w:rPr>
        <w:t xml:space="preserve"> </w:t>
      </w:r>
    </w:p>
    <w:p w14:paraId="4C07AFE3" w14:textId="77777777" w:rsidR="00D17518" w:rsidRDefault="00D17518" w:rsidP="00D17518">
      <w:pPr>
        <w:spacing w:after="0" w:line="240" w:lineRule="auto"/>
        <w:rPr>
          <w:rFonts w:ascii="Arial" w:hAnsi="Arial" w:cs="Arial"/>
          <w:color w:val="000000" w:themeColor="text1"/>
        </w:rPr>
      </w:pPr>
      <w:r w:rsidRPr="00030FFB">
        <w:rPr>
          <w:rFonts w:ascii="Arial" w:hAnsi="Arial" w:cs="Arial"/>
          <w:color w:val="000000" w:themeColor="text1"/>
        </w:rPr>
        <w:t>candidate experience.</w:t>
      </w:r>
    </w:p>
    <w:p w14:paraId="5DF36C82" w14:textId="77777777" w:rsidR="00D17518" w:rsidRDefault="00D17518" w:rsidP="00D17518">
      <w:pPr>
        <w:spacing w:after="0" w:line="240" w:lineRule="auto"/>
        <w:rPr>
          <w:rFonts w:ascii="Arial" w:hAnsi="Arial" w:cs="Arial"/>
          <w:color w:val="000000" w:themeColor="text1"/>
        </w:rPr>
      </w:pPr>
    </w:p>
    <w:p w14:paraId="5E969748" w14:textId="77777777" w:rsidR="00D17518" w:rsidRDefault="00D17518" w:rsidP="00D17518">
      <w:pPr>
        <w:spacing w:after="0" w:line="240" w:lineRule="auto"/>
        <w:rPr>
          <w:rFonts w:ascii="Arial" w:hAnsi="Arial" w:cs="Arial"/>
          <w:color w:val="000000" w:themeColor="text1"/>
        </w:rPr>
      </w:pPr>
      <w:r w:rsidRPr="5868BC84">
        <w:rPr>
          <w:rFonts w:ascii="Arial" w:hAnsi="Arial" w:cs="Arial"/>
          <w:color w:val="000000" w:themeColor="text1"/>
        </w:rPr>
        <w:t xml:space="preserve">The </w:t>
      </w:r>
      <w:proofErr w:type="spellStart"/>
      <w:r w:rsidRPr="5868BC84">
        <w:rPr>
          <w:rFonts w:ascii="Arial" w:hAnsi="Arial" w:cs="Arial"/>
          <w:color w:val="000000" w:themeColor="text1"/>
        </w:rPr>
        <w:t>programme</w:t>
      </w:r>
      <w:proofErr w:type="spellEnd"/>
      <w:r w:rsidRPr="5868BC84">
        <w:rPr>
          <w:rFonts w:ascii="Arial" w:hAnsi="Arial" w:cs="Arial"/>
          <w:color w:val="000000" w:themeColor="text1"/>
        </w:rPr>
        <w:t xml:space="preserve"> must be accessible via distance learning, with access to online learning material and tutors/mentors available (Via skype, phone, email) to the learners for the duration of their learning experience.</w:t>
      </w:r>
    </w:p>
    <w:p w14:paraId="5236A01D" w14:textId="77777777" w:rsidR="00D17518" w:rsidRDefault="00D17518" w:rsidP="00D17518">
      <w:pPr>
        <w:spacing w:after="0" w:line="240" w:lineRule="auto"/>
        <w:rPr>
          <w:rFonts w:ascii="Arial" w:hAnsi="Arial" w:cs="Arial"/>
          <w:color w:val="000000" w:themeColor="text1"/>
        </w:rPr>
      </w:pPr>
    </w:p>
    <w:p w14:paraId="14A95526" w14:textId="698FD82F" w:rsidR="00D17518" w:rsidRDefault="00D17518" w:rsidP="00D17518">
      <w:pPr>
        <w:spacing w:after="0" w:line="240" w:lineRule="auto"/>
        <w:rPr>
          <w:rFonts w:ascii="Arial" w:hAnsi="Arial" w:cs="Arial"/>
          <w:color w:val="000000" w:themeColor="text1"/>
        </w:rPr>
      </w:pPr>
      <w:r w:rsidRPr="788AE00A">
        <w:rPr>
          <w:rFonts w:ascii="Arial" w:hAnsi="Arial" w:cs="Arial"/>
        </w:rPr>
        <w:t xml:space="preserve">Capacity for up to 120 accredited spaces total (1 initial cohort plus </w:t>
      </w:r>
      <w:r w:rsidR="00B8409D">
        <w:rPr>
          <w:rFonts w:ascii="Arial" w:hAnsi="Arial" w:cs="Arial"/>
        </w:rPr>
        <w:t xml:space="preserve">up to </w:t>
      </w:r>
      <w:r w:rsidRPr="788AE00A">
        <w:rPr>
          <w:rFonts w:ascii="Arial" w:hAnsi="Arial" w:cs="Arial"/>
        </w:rPr>
        <w:t xml:space="preserve">3 </w:t>
      </w:r>
      <w:r w:rsidR="00B8409D">
        <w:rPr>
          <w:rFonts w:ascii="Arial" w:hAnsi="Arial" w:cs="Arial"/>
        </w:rPr>
        <w:t>future</w:t>
      </w:r>
      <w:r w:rsidRPr="788AE00A">
        <w:rPr>
          <w:rFonts w:ascii="Arial" w:hAnsi="Arial" w:cs="Arial"/>
        </w:rPr>
        <w:t xml:space="preserve"> cohorts</w:t>
      </w:r>
      <w:r w:rsidR="00B8409D">
        <w:rPr>
          <w:rFonts w:ascii="Arial" w:hAnsi="Arial" w:cs="Arial"/>
        </w:rPr>
        <w:t>, if required</w:t>
      </w:r>
      <w:r w:rsidRPr="788AE00A">
        <w:rPr>
          <w:rFonts w:ascii="Arial" w:hAnsi="Arial" w:cs="Arial"/>
        </w:rPr>
        <w:t>)</w:t>
      </w:r>
      <w:r w:rsidR="009E7051">
        <w:rPr>
          <w:rFonts w:ascii="Arial" w:hAnsi="Arial" w:cs="Arial"/>
        </w:rPr>
        <w:t>.</w:t>
      </w:r>
    </w:p>
    <w:p w14:paraId="3F3459C3" w14:textId="77777777" w:rsidR="00D17518" w:rsidRDefault="00D17518" w:rsidP="00D17518">
      <w:pPr>
        <w:spacing w:after="0" w:line="240" w:lineRule="auto"/>
        <w:rPr>
          <w:rFonts w:ascii="Arial" w:hAnsi="Arial" w:cs="Arial"/>
          <w:color w:val="000000" w:themeColor="text1"/>
        </w:rPr>
      </w:pPr>
      <w:bookmarkStart w:id="86" w:name="_Hlk62509079"/>
    </w:p>
    <w:p w14:paraId="5EEE9B68" w14:textId="02124F4D" w:rsidR="00C93A9C" w:rsidRDefault="00C93A9C" w:rsidP="00D17518">
      <w:pPr>
        <w:spacing w:after="0" w:line="240" w:lineRule="auto"/>
        <w:rPr>
          <w:rFonts w:ascii="Arial" w:hAnsi="Arial" w:cs="Arial"/>
          <w:color w:val="000000" w:themeColor="text1"/>
        </w:rPr>
      </w:pPr>
      <w:r>
        <w:rPr>
          <w:rFonts w:ascii="Arial" w:hAnsi="Arial" w:cs="Arial"/>
          <w:color w:val="000000" w:themeColor="text1"/>
        </w:rPr>
        <w:t xml:space="preserve">If examinations are required as part of course </w:t>
      </w:r>
      <w:proofErr w:type="gramStart"/>
      <w:r>
        <w:rPr>
          <w:rFonts w:ascii="Arial" w:hAnsi="Arial" w:cs="Arial"/>
          <w:color w:val="000000" w:themeColor="text1"/>
        </w:rPr>
        <w:t>delivery</w:t>
      </w:r>
      <w:proofErr w:type="gramEnd"/>
      <w:r>
        <w:rPr>
          <w:rFonts w:ascii="Arial" w:hAnsi="Arial" w:cs="Arial"/>
          <w:color w:val="000000" w:themeColor="text1"/>
        </w:rPr>
        <w:t xml:space="preserve"> then the Contract shall also include any re-sits that may be required.</w:t>
      </w:r>
    </w:p>
    <w:p w14:paraId="2F84E2C4" w14:textId="77777777" w:rsidR="00C93A9C" w:rsidRPr="00912563" w:rsidRDefault="00C93A9C" w:rsidP="00D17518">
      <w:pPr>
        <w:spacing w:after="0" w:line="240" w:lineRule="auto"/>
        <w:rPr>
          <w:rFonts w:ascii="Arial" w:hAnsi="Arial" w:cs="Arial"/>
          <w:color w:val="000000" w:themeColor="text1"/>
        </w:rPr>
      </w:pPr>
    </w:p>
    <w:bookmarkEnd w:id="86"/>
    <w:p w14:paraId="42849B74" w14:textId="77777777" w:rsidR="00D17518" w:rsidRPr="003C09A6" w:rsidRDefault="00D17518" w:rsidP="00D17518">
      <w:pPr>
        <w:spacing w:after="0" w:line="240" w:lineRule="auto"/>
        <w:rPr>
          <w:rFonts w:ascii="Arial" w:hAnsi="Arial" w:cs="Arial"/>
          <w:b/>
          <w:bCs/>
        </w:rPr>
      </w:pPr>
      <w:r w:rsidRPr="003C09A6">
        <w:rPr>
          <w:rFonts w:ascii="Arial" w:hAnsi="Arial" w:cs="Arial"/>
          <w:b/>
          <w:bCs/>
        </w:rPr>
        <w:t>Bookings</w:t>
      </w:r>
    </w:p>
    <w:p w14:paraId="744C9611" w14:textId="77777777" w:rsidR="00D17518" w:rsidRPr="003C09A6" w:rsidRDefault="00D17518" w:rsidP="00D17518">
      <w:pPr>
        <w:spacing w:after="0" w:line="240" w:lineRule="auto"/>
        <w:rPr>
          <w:rFonts w:ascii="Arial" w:hAnsi="Arial" w:cs="Arial"/>
        </w:rPr>
      </w:pPr>
    </w:p>
    <w:p w14:paraId="3925FDB7" w14:textId="77777777" w:rsidR="00D17518" w:rsidRPr="003C09A6" w:rsidRDefault="00D17518" w:rsidP="00D17518">
      <w:pPr>
        <w:spacing w:after="0" w:line="240" w:lineRule="auto"/>
        <w:rPr>
          <w:rFonts w:ascii="Arial" w:hAnsi="Arial" w:cs="Arial"/>
        </w:rPr>
      </w:pPr>
      <w:r w:rsidRPr="003C09A6">
        <w:rPr>
          <w:rFonts w:ascii="Arial" w:hAnsi="Arial" w:cs="Arial"/>
        </w:rPr>
        <w:t>Contractor to provide available course dates 6 months in advance to allow for planning. Authority personnel should be able to be appointed to the course up to 7 days prior to course start date.</w:t>
      </w:r>
      <w:r w:rsidRPr="003C09A6">
        <w:rPr>
          <w:rFonts w:ascii="Arial" w:hAnsi="Arial" w:cs="Arial"/>
        </w:rPr>
        <w:tab/>
      </w:r>
    </w:p>
    <w:p w14:paraId="018332EC" w14:textId="77777777" w:rsidR="00D17518" w:rsidRPr="003C09A6" w:rsidRDefault="00D17518" w:rsidP="00D17518">
      <w:pPr>
        <w:spacing w:after="0" w:line="240" w:lineRule="auto"/>
        <w:rPr>
          <w:rFonts w:ascii="Arial" w:hAnsi="Arial" w:cs="Arial"/>
        </w:rPr>
      </w:pPr>
    </w:p>
    <w:p w14:paraId="21452841" w14:textId="3CC0EEC8" w:rsidR="00D17518" w:rsidRPr="003C09A6" w:rsidRDefault="00D17518" w:rsidP="00D17518">
      <w:pPr>
        <w:spacing w:after="0" w:line="240" w:lineRule="auto"/>
        <w:rPr>
          <w:rFonts w:ascii="Arial" w:hAnsi="Arial" w:cs="Arial"/>
        </w:rPr>
      </w:pPr>
      <w:r w:rsidRPr="003C09A6">
        <w:rPr>
          <w:rFonts w:ascii="Arial" w:hAnsi="Arial" w:cs="Arial"/>
        </w:rPr>
        <w:t xml:space="preserve">Authority shall be able to rearrange or cancel booked courses and/or change the attendees booked on a course with 7 </w:t>
      </w:r>
      <w:proofErr w:type="spellStart"/>
      <w:r w:rsidRPr="003C09A6">
        <w:rPr>
          <w:rFonts w:ascii="Arial" w:hAnsi="Arial" w:cs="Arial"/>
        </w:rPr>
        <w:t>days notice</w:t>
      </w:r>
      <w:proofErr w:type="spellEnd"/>
      <w:r w:rsidRPr="003C09A6">
        <w:rPr>
          <w:rFonts w:ascii="Arial" w:hAnsi="Arial" w:cs="Arial"/>
        </w:rPr>
        <w:t xml:space="preserve"> to the Contractor, with no costs charged</w:t>
      </w:r>
      <w:r w:rsidR="003C09A6">
        <w:rPr>
          <w:rFonts w:ascii="Arial" w:hAnsi="Arial" w:cs="Arial"/>
        </w:rPr>
        <w:t>.</w:t>
      </w:r>
    </w:p>
    <w:p w14:paraId="75261902" w14:textId="77777777" w:rsidR="00D17518" w:rsidRDefault="00D17518" w:rsidP="00D17518">
      <w:pPr>
        <w:spacing w:after="0" w:line="240" w:lineRule="auto"/>
        <w:rPr>
          <w:rFonts w:ascii="Arial" w:hAnsi="Arial" w:cs="Arial"/>
          <w:b/>
          <w:bCs/>
          <w:color w:val="000000" w:themeColor="text1"/>
        </w:rPr>
      </w:pPr>
    </w:p>
    <w:p w14:paraId="48B17594" w14:textId="77777777" w:rsidR="00D17518" w:rsidRPr="00912563" w:rsidRDefault="00D17518" w:rsidP="00D17518">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5AF89ABC" w14:textId="77777777" w:rsidR="00D17518" w:rsidRPr="00912563" w:rsidRDefault="00D17518" w:rsidP="00D17518">
      <w:pPr>
        <w:spacing w:after="0" w:line="240" w:lineRule="auto"/>
        <w:rPr>
          <w:rFonts w:ascii="Arial" w:hAnsi="Arial" w:cs="Arial"/>
          <w:color w:val="000000" w:themeColor="text1"/>
        </w:rPr>
      </w:pPr>
    </w:p>
    <w:p w14:paraId="0E5514B0" w14:textId="77777777" w:rsidR="00D17518" w:rsidRPr="00912563" w:rsidRDefault="00D17518" w:rsidP="00D17518">
      <w:pPr>
        <w:spacing w:after="0" w:line="240" w:lineRule="auto"/>
        <w:rPr>
          <w:rFonts w:ascii="Arial" w:hAnsi="Arial" w:cs="Arial"/>
          <w:color w:val="000000" w:themeColor="text1"/>
        </w:rPr>
      </w:pPr>
      <w:r>
        <w:rPr>
          <w:rFonts w:ascii="Arial" w:hAnsi="Arial" w:cs="Arial"/>
          <w:color w:val="000000" w:themeColor="text1"/>
        </w:rPr>
        <w:t xml:space="preserve">The learning package must be accessible online and able to be completed via distance learning. </w:t>
      </w:r>
    </w:p>
    <w:p w14:paraId="3ECF3F9A" w14:textId="77777777" w:rsidR="00D17518" w:rsidRPr="001060E4" w:rsidRDefault="00D17518" w:rsidP="00D17518">
      <w:pPr>
        <w:spacing w:after="0" w:line="240" w:lineRule="auto"/>
        <w:rPr>
          <w:rFonts w:ascii="Arial" w:hAnsi="Arial" w:cs="Arial"/>
          <w:b/>
          <w:bCs/>
        </w:rPr>
      </w:pPr>
    </w:p>
    <w:p w14:paraId="2FC7C88B" w14:textId="77777777" w:rsidR="00D17518" w:rsidRPr="00625245" w:rsidRDefault="00D17518" w:rsidP="00D17518">
      <w:pPr>
        <w:spacing w:after="0" w:line="240" w:lineRule="auto"/>
        <w:rPr>
          <w:rFonts w:ascii="Arial" w:hAnsi="Arial" w:cs="Arial"/>
          <w:b/>
          <w:bCs/>
        </w:rPr>
      </w:pPr>
      <w:r w:rsidRPr="00625245">
        <w:rPr>
          <w:rFonts w:ascii="Arial" w:hAnsi="Arial" w:cs="Arial"/>
          <w:b/>
          <w:bCs/>
        </w:rPr>
        <w:lastRenderedPageBreak/>
        <w:t>Software</w:t>
      </w:r>
    </w:p>
    <w:p w14:paraId="1E654EEB" w14:textId="77777777" w:rsidR="00D17518" w:rsidRPr="00625245" w:rsidRDefault="00D17518" w:rsidP="00D17518">
      <w:pPr>
        <w:spacing w:after="0" w:line="240" w:lineRule="auto"/>
        <w:rPr>
          <w:rFonts w:ascii="Arial" w:hAnsi="Arial" w:cs="Arial"/>
        </w:rPr>
      </w:pPr>
    </w:p>
    <w:p w14:paraId="2F915FB8" w14:textId="77777777" w:rsidR="00D17518" w:rsidRDefault="00D17518" w:rsidP="00D17518">
      <w:pPr>
        <w:spacing w:after="0" w:line="240" w:lineRule="auto"/>
        <w:rPr>
          <w:rFonts w:ascii="Arial" w:hAnsi="Arial" w:cs="Arial"/>
        </w:rPr>
      </w:pPr>
      <w:r>
        <w:rPr>
          <w:rFonts w:ascii="Arial" w:hAnsi="Arial" w:cs="Arial"/>
        </w:rPr>
        <w:t xml:space="preserve">Individual will be expected to use their own personal computer to complete the training. </w:t>
      </w:r>
    </w:p>
    <w:p w14:paraId="3912EABD" w14:textId="77777777" w:rsidR="003C09A6" w:rsidRDefault="003C09A6" w:rsidP="00D17518">
      <w:pPr>
        <w:spacing w:after="0" w:line="240" w:lineRule="auto"/>
        <w:rPr>
          <w:rFonts w:ascii="Arial" w:hAnsi="Arial" w:cs="Arial"/>
        </w:rPr>
      </w:pPr>
    </w:p>
    <w:p w14:paraId="7711E138" w14:textId="56BF2DD4" w:rsidR="00D17518" w:rsidRDefault="00F1108C" w:rsidP="00D17518">
      <w:pPr>
        <w:spacing w:after="0" w:line="240" w:lineRule="auto"/>
        <w:rPr>
          <w:rFonts w:ascii="Arial" w:hAnsi="Arial" w:cs="Arial"/>
        </w:rPr>
      </w:pPr>
      <w:r>
        <w:rPr>
          <w:rFonts w:ascii="Arial" w:hAnsi="Arial" w:cs="Arial"/>
        </w:rPr>
        <w:t>Pe</w:t>
      </w:r>
      <w:r w:rsidRPr="00F1108C">
        <w:rPr>
          <w:rFonts w:ascii="Arial" w:hAnsi="Arial" w:cs="Arial"/>
        </w:rPr>
        <w:t xml:space="preserve">rsonnel to be able to copy/keep any of the training materials </w:t>
      </w:r>
      <w:r>
        <w:rPr>
          <w:rFonts w:ascii="Arial" w:hAnsi="Arial" w:cs="Arial"/>
        </w:rPr>
        <w:t>provided for their reference.</w:t>
      </w:r>
    </w:p>
    <w:p w14:paraId="6D585C29" w14:textId="77777777" w:rsidR="00F1108C" w:rsidRPr="00D80413" w:rsidRDefault="00F1108C" w:rsidP="00D17518">
      <w:pPr>
        <w:spacing w:after="0" w:line="240" w:lineRule="auto"/>
        <w:rPr>
          <w:rFonts w:ascii="Arial" w:hAnsi="Arial" w:cs="Arial"/>
          <w:i/>
          <w:iCs/>
        </w:rPr>
      </w:pPr>
    </w:p>
    <w:p w14:paraId="243EF603" w14:textId="77777777" w:rsidR="00D17518" w:rsidRPr="00E956A5" w:rsidRDefault="00D17518" w:rsidP="00D17518">
      <w:pPr>
        <w:spacing w:after="0" w:line="240" w:lineRule="auto"/>
        <w:rPr>
          <w:rFonts w:ascii="Arial" w:hAnsi="Arial" w:cs="Arial"/>
          <w:b/>
          <w:bCs/>
        </w:rPr>
      </w:pPr>
      <w:r w:rsidRPr="00E956A5">
        <w:rPr>
          <w:rFonts w:ascii="Arial" w:hAnsi="Arial" w:cs="Arial"/>
          <w:b/>
          <w:bCs/>
        </w:rPr>
        <w:t>Governance</w:t>
      </w:r>
    </w:p>
    <w:p w14:paraId="1E708C36" w14:textId="77777777" w:rsidR="00D17518" w:rsidRPr="00E956A5" w:rsidRDefault="00D17518" w:rsidP="00D17518">
      <w:pPr>
        <w:spacing w:after="0" w:line="240" w:lineRule="auto"/>
        <w:rPr>
          <w:rFonts w:ascii="Arial" w:hAnsi="Arial" w:cs="Arial"/>
        </w:rPr>
      </w:pPr>
    </w:p>
    <w:p w14:paraId="5EBFB328" w14:textId="2BFF0AB8" w:rsidR="00D17518" w:rsidRPr="00E956A5" w:rsidRDefault="00D17518" w:rsidP="00D17518">
      <w:pPr>
        <w:spacing w:after="0" w:line="240" w:lineRule="auto"/>
        <w:rPr>
          <w:rFonts w:ascii="Arial" w:hAnsi="Arial" w:cs="Arial"/>
        </w:rPr>
      </w:pPr>
      <w:r>
        <w:rPr>
          <w:rFonts w:ascii="Arial" w:hAnsi="Arial" w:cs="Arial"/>
        </w:rPr>
        <w:t xml:space="preserve">The supplier will be required to provide individual feedback to the </w:t>
      </w:r>
      <w:r w:rsidR="00F1108C">
        <w:rPr>
          <w:rFonts w:ascii="Arial" w:hAnsi="Arial" w:cs="Arial"/>
        </w:rPr>
        <w:t>l</w:t>
      </w:r>
      <w:r>
        <w:rPr>
          <w:rFonts w:ascii="Arial" w:hAnsi="Arial" w:cs="Arial"/>
        </w:rPr>
        <w:t>earners and provide 1 to 1 coaching if individuals require assistance whilst undertaking the modules.</w:t>
      </w:r>
    </w:p>
    <w:p w14:paraId="7B48E091" w14:textId="77777777" w:rsidR="00D17518" w:rsidRPr="00E956A5" w:rsidRDefault="00D17518" w:rsidP="00D17518">
      <w:pPr>
        <w:spacing w:after="0" w:line="240" w:lineRule="auto"/>
        <w:rPr>
          <w:rFonts w:ascii="Arial" w:hAnsi="Arial" w:cs="Arial"/>
        </w:rPr>
      </w:pPr>
    </w:p>
    <w:p w14:paraId="35DC0F1E" w14:textId="77777777" w:rsidR="00D17518" w:rsidRPr="00E956A5" w:rsidRDefault="00D17518" w:rsidP="00D17518">
      <w:pPr>
        <w:spacing w:after="0" w:line="240" w:lineRule="auto"/>
        <w:rPr>
          <w:rFonts w:ascii="Arial" w:hAnsi="Arial" w:cs="Arial"/>
          <w:b/>
          <w:bCs/>
        </w:rPr>
      </w:pPr>
      <w:r w:rsidRPr="00E956A5">
        <w:rPr>
          <w:rFonts w:ascii="Arial" w:hAnsi="Arial" w:cs="Arial"/>
          <w:b/>
          <w:bCs/>
        </w:rPr>
        <w:t xml:space="preserve">Acceptance </w:t>
      </w:r>
    </w:p>
    <w:p w14:paraId="563CAFDD" w14:textId="77777777" w:rsidR="00D17518" w:rsidRPr="00E956A5" w:rsidRDefault="00D17518" w:rsidP="00D17518">
      <w:pPr>
        <w:spacing w:after="0" w:line="240" w:lineRule="auto"/>
        <w:rPr>
          <w:rFonts w:ascii="Arial" w:hAnsi="Arial" w:cs="Arial"/>
        </w:rPr>
      </w:pPr>
    </w:p>
    <w:p w14:paraId="71339370" w14:textId="77777777" w:rsidR="00D17518" w:rsidRPr="00E956A5" w:rsidRDefault="00D17518" w:rsidP="00D17518">
      <w:pPr>
        <w:spacing w:after="0" w:line="240" w:lineRule="auto"/>
        <w:rPr>
          <w:rFonts w:ascii="Arial" w:hAnsi="Arial" w:cs="Arial"/>
        </w:rPr>
      </w:pPr>
      <w:r w:rsidRPr="00030FFB">
        <w:rPr>
          <w:rFonts w:ascii="Arial" w:hAnsi="Arial" w:cs="Arial"/>
          <w:color w:val="000000" w:themeColor="text1"/>
        </w:rPr>
        <w:t xml:space="preserve">Accreditation needs to be regulated by </w:t>
      </w:r>
      <w:proofErr w:type="spellStart"/>
      <w:r w:rsidRPr="00030FFB">
        <w:rPr>
          <w:rFonts w:ascii="Arial" w:hAnsi="Arial" w:cs="Arial"/>
          <w:color w:val="000000" w:themeColor="text1"/>
        </w:rPr>
        <w:t>OfQual</w:t>
      </w:r>
      <w:proofErr w:type="spellEnd"/>
      <w:r>
        <w:rPr>
          <w:rFonts w:ascii="Arial" w:hAnsi="Arial" w:cs="Arial"/>
          <w:color w:val="000000" w:themeColor="text1"/>
        </w:rPr>
        <w:t xml:space="preserve"> and</w:t>
      </w:r>
      <w:r w:rsidRPr="00030FFB">
        <w:rPr>
          <w:rFonts w:ascii="Arial" w:hAnsi="Arial" w:cs="Arial"/>
          <w:color w:val="000000" w:themeColor="text1"/>
        </w:rPr>
        <w:t xml:space="preserve"> provide a Level 3 CERTHR qualification</w:t>
      </w:r>
      <w:r>
        <w:rPr>
          <w:rFonts w:ascii="Arial" w:hAnsi="Arial" w:cs="Arial"/>
          <w:color w:val="000000" w:themeColor="text1"/>
        </w:rPr>
        <w:t xml:space="preserve">. These need to be confirmed prior to acceptance. </w:t>
      </w:r>
    </w:p>
    <w:p w14:paraId="62AC2DF1" w14:textId="77777777" w:rsidR="00D17518" w:rsidRPr="00E956A5" w:rsidRDefault="00D17518" w:rsidP="00D17518">
      <w:pPr>
        <w:spacing w:after="0" w:line="240" w:lineRule="auto"/>
        <w:rPr>
          <w:rFonts w:ascii="Arial" w:hAnsi="Arial" w:cs="Arial"/>
        </w:rPr>
      </w:pPr>
    </w:p>
    <w:p w14:paraId="026B52F1" w14:textId="77777777" w:rsidR="00D17518" w:rsidRPr="00E956A5" w:rsidRDefault="00D17518" w:rsidP="00D17518">
      <w:pPr>
        <w:spacing w:after="0" w:line="240" w:lineRule="auto"/>
        <w:rPr>
          <w:rFonts w:ascii="Arial" w:hAnsi="Arial" w:cs="Arial"/>
          <w:b/>
          <w:bCs/>
        </w:rPr>
      </w:pPr>
      <w:r w:rsidRPr="00E956A5">
        <w:rPr>
          <w:rFonts w:ascii="Arial" w:hAnsi="Arial" w:cs="Arial"/>
          <w:b/>
          <w:bCs/>
        </w:rPr>
        <w:t>Performance Management</w:t>
      </w:r>
    </w:p>
    <w:p w14:paraId="6A59999A" w14:textId="77777777" w:rsidR="00D17518" w:rsidRPr="00E956A5" w:rsidRDefault="00D17518" w:rsidP="00D17518">
      <w:pPr>
        <w:spacing w:after="0" w:line="240" w:lineRule="auto"/>
        <w:rPr>
          <w:rFonts w:ascii="Arial" w:hAnsi="Arial" w:cs="Arial"/>
        </w:rPr>
      </w:pPr>
    </w:p>
    <w:p w14:paraId="0A668FAE" w14:textId="724B0D55" w:rsidR="00D17518" w:rsidRPr="00E956A5" w:rsidRDefault="00D17518" w:rsidP="00D17518">
      <w:pPr>
        <w:spacing w:after="0" w:line="240" w:lineRule="auto"/>
        <w:rPr>
          <w:rFonts w:ascii="Arial" w:hAnsi="Arial" w:cs="Arial"/>
        </w:rPr>
      </w:pPr>
      <w:r>
        <w:rPr>
          <w:rFonts w:ascii="Arial" w:hAnsi="Arial" w:cs="Arial"/>
        </w:rPr>
        <w:t>The supplier is to provide a 3 monthly update on how many people have signed up for and complete the course. The Supplier will be responsible for ensuring individuals complete the course.</w:t>
      </w:r>
    </w:p>
    <w:p w14:paraId="1BA2AB74" w14:textId="77777777" w:rsidR="00D17518" w:rsidRPr="00E956A5" w:rsidRDefault="00D17518" w:rsidP="00D17518">
      <w:pPr>
        <w:spacing w:after="0" w:line="240" w:lineRule="auto"/>
        <w:rPr>
          <w:rFonts w:ascii="Arial" w:hAnsi="Arial" w:cs="Arial"/>
          <w:b/>
          <w:bCs/>
        </w:rPr>
      </w:pPr>
    </w:p>
    <w:p w14:paraId="4A983F2E" w14:textId="77777777" w:rsidR="00D17518" w:rsidRPr="00E956A5" w:rsidRDefault="00D17518" w:rsidP="00D17518">
      <w:pPr>
        <w:spacing w:after="0" w:line="240" w:lineRule="auto"/>
        <w:rPr>
          <w:rFonts w:ascii="Arial" w:hAnsi="Arial" w:cs="Arial"/>
          <w:b/>
          <w:bCs/>
        </w:rPr>
      </w:pPr>
      <w:r w:rsidRPr="00E956A5">
        <w:rPr>
          <w:rFonts w:ascii="Arial" w:hAnsi="Arial" w:cs="Arial"/>
          <w:b/>
          <w:bCs/>
        </w:rPr>
        <w:t>Government Furnished Assets</w:t>
      </w:r>
    </w:p>
    <w:p w14:paraId="4DBCB0D6" w14:textId="77777777" w:rsidR="00D17518" w:rsidRPr="00E956A5" w:rsidRDefault="00D17518" w:rsidP="00D17518">
      <w:pPr>
        <w:spacing w:after="0" w:line="240" w:lineRule="auto"/>
        <w:rPr>
          <w:rFonts w:ascii="Arial" w:hAnsi="Arial" w:cs="Arial"/>
        </w:rPr>
      </w:pPr>
    </w:p>
    <w:p w14:paraId="5AD8D583" w14:textId="77777777" w:rsidR="00D17518" w:rsidRDefault="00D17518" w:rsidP="00D17518">
      <w:pPr>
        <w:spacing w:after="0" w:line="240" w:lineRule="auto"/>
        <w:rPr>
          <w:rFonts w:ascii="Arial" w:hAnsi="Arial" w:cs="Arial"/>
          <w:color w:val="FF0000"/>
        </w:rPr>
      </w:pPr>
      <w:r>
        <w:rPr>
          <w:rFonts w:ascii="Arial" w:hAnsi="Arial" w:cs="Arial"/>
        </w:rPr>
        <w:t>N/A</w:t>
      </w:r>
    </w:p>
    <w:p w14:paraId="4B83DF47" w14:textId="77777777" w:rsidR="00D17518" w:rsidRDefault="00D17518" w:rsidP="00D17518">
      <w:pPr>
        <w:spacing w:after="0" w:line="240" w:lineRule="auto"/>
        <w:rPr>
          <w:rFonts w:ascii="Arial" w:hAnsi="Arial" w:cs="Arial"/>
          <w:color w:val="FF0000"/>
        </w:rPr>
      </w:pPr>
    </w:p>
    <w:p w14:paraId="1D1974B9" w14:textId="77777777" w:rsidR="00D17518" w:rsidRPr="00E956A5" w:rsidRDefault="00D17518" w:rsidP="00D17518">
      <w:pPr>
        <w:spacing w:after="0" w:line="240" w:lineRule="auto"/>
        <w:rPr>
          <w:rFonts w:ascii="Arial" w:hAnsi="Arial" w:cs="Arial"/>
          <w:b/>
          <w:bCs/>
        </w:rPr>
      </w:pPr>
      <w:r w:rsidRPr="00E956A5">
        <w:rPr>
          <w:rFonts w:ascii="Arial" w:hAnsi="Arial" w:cs="Arial"/>
          <w:b/>
          <w:bCs/>
        </w:rPr>
        <w:t>Security</w:t>
      </w:r>
    </w:p>
    <w:p w14:paraId="749F8D15" w14:textId="77777777" w:rsidR="00D17518" w:rsidRPr="00E956A5" w:rsidRDefault="00D17518" w:rsidP="00D17518">
      <w:pPr>
        <w:spacing w:after="0" w:line="240" w:lineRule="auto"/>
        <w:rPr>
          <w:rFonts w:ascii="Arial" w:hAnsi="Arial" w:cs="Arial"/>
        </w:rPr>
      </w:pPr>
    </w:p>
    <w:p w14:paraId="27F46175" w14:textId="77777777" w:rsidR="00D17518" w:rsidRPr="00E956A5" w:rsidRDefault="00D17518" w:rsidP="00D17518">
      <w:pPr>
        <w:spacing w:after="0" w:line="240" w:lineRule="auto"/>
        <w:rPr>
          <w:rFonts w:ascii="Arial" w:hAnsi="Arial" w:cs="Arial"/>
        </w:rPr>
      </w:pPr>
      <w:r>
        <w:rPr>
          <w:rFonts w:ascii="Arial" w:hAnsi="Arial" w:cs="Arial"/>
        </w:rPr>
        <w:t xml:space="preserve">The supplier will not be required to visit any MOD sites and will not require access to any MOD information. </w:t>
      </w:r>
    </w:p>
    <w:p w14:paraId="654B7EAC" w14:textId="77777777" w:rsidR="00D17518" w:rsidRPr="006100DF" w:rsidRDefault="00D17518" w:rsidP="00D17518">
      <w:pPr>
        <w:spacing w:after="0" w:line="240" w:lineRule="auto"/>
        <w:rPr>
          <w:rFonts w:ascii="Arial" w:hAnsi="Arial" w:cs="Arial"/>
          <w:color w:val="FF0000"/>
        </w:rPr>
      </w:pPr>
    </w:p>
    <w:p w14:paraId="1C477D07" w14:textId="77777777" w:rsidR="00D17518" w:rsidRPr="00E956A5" w:rsidRDefault="00D17518" w:rsidP="00D17518">
      <w:pPr>
        <w:spacing w:after="0" w:line="240" w:lineRule="auto"/>
        <w:rPr>
          <w:rFonts w:ascii="Arial" w:hAnsi="Arial" w:cs="Arial"/>
          <w:b/>
          <w:bCs/>
        </w:rPr>
      </w:pPr>
      <w:r w:rsidRPr="00E956A5">
        <w:rPr>
          <w:rFonts w:ascii="Arial" w:hAnsi="Arial" w:cs="Arial"/>
          <w:b/>
          <w:bCs/>
        </w:rPr>
        <w:t>Personal Data</w:t>
      </w:r>
    </w:p>
    <w:p w14:paraId="7D9448A3" w14:textId="77777777" w:rsidR="00D17518" w:rsidRPr="00E956A5" w:rsidRDefault="00D17518" w:rsidP="00D17518">
      <w:pPr>
        <w:spacing w:after="0" w:line="240" w:lineRule="auto"/>
        <w:rPr>
          <w:rFonts w:ascii="Arial" w:hAnsi="Arial" w:cs="Arial"/>
        </w:rPr>
      </w:pPr>
    </w:p>
    <w:p w14:paraId="3CB37FEA" w14:textId="4352CF5A" w:rsidR="00D17518" w:rsidRDefault="00D17518" w:rsidP="00D17518">
      <w:pPr>
        <w:spacing w:after="0" w:line="240" w:lineRule="auto"/>
        <w:rPr>
          <w:rFonts w:ascii="Arial" w:hAnsi="Arial" w:cs="Arial"/>
          <w:color w:val="FF0000"/>
        </w:rPr>
      </w:pPr>
      <w:r>
        <w:rPr>
          <w:rFonts w:ascii="Arial" w:hAnsi="Arial" w:cs="Arial"/>
        </w:rPr>
        <w:t xml:space="preserve">Those signing up for the course will be required to provide </w:t>
      </w:r>
      <w:r w:rsidR="0083515E">
        <w:rPr>
          <w:rFonts w:ascii="Arial" w:hAnsi="Arial" w:cs="Arial"/>
        </w:rPr>
        <w:t>only basic information such as name.</w:t>
      </w:r>
    </w:p>
    <w:p w14:paraId="4D3F00A9" w14:textId="77777777" w:rsidR="00D17518" w:rsidRPr="00DD0F2C" w:rsidRDefault="00D17518" w:rsidP="00D17518">
      <w:pPr>
        <w:spacing w:after="0" w:line="240" w:lineRule="auto"/>
        <w:rPr>
          <w:rFonts w:ascii="Arial" w:hAnsi="Arial" w:cs="Arial"/>
        </w:rPr>
      </w:pPr>
    </w:p>
    <w:p w14:paraId="05092645" w14:textId="77777777" w:rsidR="00D17518" w:rsidRPr="00DD0F2C" w:rsidRDefault="00D17518" w:rsidP="00D17518">
      <w:pPr>
        <w:spacing w:after="0" w:line="240" w:lineRule="auto"/>
        <w:rPr>
          <w:rFonts w:ascii="Arial" w:hAnsi="Arial" w:cs="Arial"/>
          <w:b/>
          <w:bCs/>
        </w:rPr>
      </w:pPr>
      <w:r w:rsidRPr="00DD0F2C">
        <w:rPr>
          <w:rFonts w:ascii="Arial" w:hAnsi="Arial" w:cs="Arial"/>
          <w:b/>
          <w:bCs/>
        </w:rPr>
        <w:t xml:space="preserve">Quality &amp; Standards </w:t>
      </w:r>
    </w:p>
    <w:p w14:paraId="4B0DD47F" w14:textId="77777777" w:rsidR="00D17518" w:rsidRPr="00DD0F2C" w:rsidRDefault="00D17518" w:rsidP="00D17518">
      <w:pPr>
        <w:spacing w:after="0" w:line="240" w:lineRule="auto"/>
        <w:rPr>
          <w:rFonts w:ascii="Arial" w:hAnsi="Arial" w:cs="Arial"/>
        </w:rPr>
      </w:pPr>
    </w:p>
    <w:p w14:paraId="6C9DE526" w14:textId="77777777" w:rsidR="00D17518" w:rsidRPr="00DD0F2C" w:rsidRDefault="00D17518" w:rsidP="00D17518">
      <w:pPr>
        <w:spacing w:after="0" w:line="240" w:lineRule="auto"/>
        <w:rPr>
          <w:rFonts w:ascii="Arial" w:hAnsi="Arial" w:cs="Arial"/>
        </w:rPr>
      </w:pPr>
      <w:r w:rsidRPr="00030FFB">
        <w:rPr>
          <w:rFonts w:ascii="Arial" w:hAnsi="Arial" w:cs="Arial"/>
          <w:color w:val="000000" w:themeColor="text1"/>
        </w:rPr>
        <w:t xml:space="preserve">Accreditation needs to be regulated by </w:t>
      </w:r>
      <w:proofErr w:type="spellStart"/>
      <w:r w:rsidRPr="00030FFB">
        <w:rPr>
          <w:rFonts w:ascii="Arial" w:hAnsi="Arial" w:cs="Arial"/>
          <w:color w:val="000000" w:themeColor="text1"/>
        </w:rPr>
        <w:t>OfQual</w:t>
      </w:r>
      <w:proofErr w:type="spellEnd"/>
      <w:r>
        <w:rPr>
          <w:rFonts w:ascii="Arial" w:hAnsi="Arial" w:cs="Arial"/>
          <w:color w:val="000000" w:themeColor="text1"/>
        </w:rPr>
        <w:t xml:space="preserve"> and</w:t>
      </w:r>
      <w:r w:rsidRPr="00030FFB">
        <w:rPr>
          <w:rFonts w:ascii="Arial" w:hAnsi="Arial" w:cs="Arial"/>
          <w:color w:val="000000" w:themeColor="text1"/>
        </w:rPr>
        <w:t xml:space="preserve"> provide a Level 3 CERTHR qualification.</w:t>
      </w:r>
    </w:p>
    <w:p w14:paraId="53C50A66" w14:textId="77777777" w:rsidR="00D17518" w:rsidRPr="00774716" w:rsidRDefault="00D17518" w:rsidP="00D17518">
      <w:pPr>
        <w:spacing w:after="0" w:line="240" w:lineRule="auto"/>
        <w:rPr>
          <w:rFonts w:ascii="Arial" w:hAnsi="Arial" w:cs="Arial"/>
        </w:rPr>
      </w:pPr>
    </w:p>
    <w:p w14:paraId="492CD9CC" w14:textId="77777777" w:rsidR="00D17518" w:rsidRPr="00774716" w:rsidRDefault="00D17518" w:rsidP="00D17518">
      <w:pPr>
        <w:spacing w:after="0" w:line="240" w:lineRule="auto"/>
        <w:rPr>
          <w:rFonts w:ascii="Arial" w:hAnsi="Arial" w:cs="Arial"/>
          <w:b/>
          <w:bCs/>
        </w:rPr>
      </w:pPr>
      <w:r w:rsidRPr="00774716">
        <w:rPr>
          <w:rFonts w:ascii="Arial" w:hAnsi="Arial" w:cs="Arial"/>
          <w:b/>
          <w:bCs/>
        </w:rPr>
        <w:t>Exit</w:t>
      </w:r>
    </w:p>
    <w:p w14:paraId="58AC52C8" w14:textId="77777777" w:rsidR="00D17518" w:rsidRPr="00774716" w:rsidRDefault="00D17518" w:rsidP="00D17518">
      <w:pPr>
        <w:spacing w:after="0" w:line="240" w:lineRule="auto"/>
        <w:rPr>
          <w:rFonts w:ascii="Arial" w:hAnsi="Arial" w:cs="Arial"/>
        </w:rPr>
      </w:pPr>
    </w:p>
    <w:p w14:paraId="65F09D2B" w14:textId="77777777" w:rsidR="00D17518" w:rsidRPr="00774716" w:rsidRDefault="00D17518" w:rsidP="00D17518">
      <w:pPr>
        <w:spacing w:after="0" w:line="240" w:lineRule="auto"/>
        <w:rPr>
          <w:rFonts w:ascii="Arial" w:hAnsi="Arial" w:cs="Arial"/>
        </w:rPr>
      </w:pPr>
      <w:r>
        <w:rPr>
          <w:rFonts w:ascii="Arial" w:hAnsi="Arial" w:cs="Arial"/>
        </w:rPr>
        <w:t>Supplier will need to provide confirmation that all individuals have signed up and completed the learning.</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9A4483" w14:textId="48A3DA77" w:rsidR="009A3E45" w:rsidRDefault="009A3E45" w:rsidP="009A3E45">
      <w:pPr>
        <w:jc w:val="right"/>
        <w:rPr>
          <w:rFonts w:ascii="Arial" w:hAnsi="Arial" w:cs="Arial"/>
          <w:b/>
          <w:sz w:val="20"/>
        </w:rPr>
      </w:pPr>
      <w:bookmarkStart w:id="87" w:name="_Hlk39944117"/>
      <w:bookmarkStart w:id="88" w:name="_Hlk38050681"/>
      <w:r>
        <w:rPr>
          <w:rFonts w:ascii="Arial" w:hAnsi="Arial" w:cs="Arial"/>
          <w:b/>
          <w:sz w:val="20"/>
        </w:rPr>
        <w:t>SC1A</w:t>
      </w:r>
      <w:r>
        <w:rPr>
          <w:rFonts w:ascii="Arial" w:hAnsi="Arial" w:cs="Arial"/>
          <w:b/>
          <w:sz w:val="20"/>
        </w:rPr>
        <w:br/>
        <w:t xml:space="preserve">(Edn </w:t>
      </w:r>
      <w:r w:rsidR="00924F0A">
        <w:rPr>
          <w:rFonts w:ascii="Arial" w:hAnsi="Arial" w:cs="Arial"/>
          <w:b/>
          <w:sz w:val="20"/>
        </w:rPr>
        <w:t>10</w:t>
      </w:r>
      <w:r>
        <w:rPr>
          <w:rFonts w:ascii="Arial" w:hAnsi="Arial" w:cs="Arial"/>
          <w:b/>
          <w:sz w:val="20"/>
        </w:rPr>
        <w:t>/24)</w:t>
      </w:r>
    </w:p>
    <w:bookmarkEnd w:id="87"/>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89" w:name="Terms"/>
      <w:r w:rsidRPr="00097C8A">
        <w:rPr>
          <w:rStyle w:val="Heading1Char"/>
          <w:rFonts w:eastAsia="Arial"/>
        </w:rPr>
        <w:t>Terms and Conditions</w:t>
      </w:r>
      <w:r>
        <w:rPr>
          <w:rFonts w:ascii="Arial" w:eastAsia="Arial" w:hAnsi="Arial" w:cs="Arial"/>
          <w:b/>
          <w:bCs/>
          <w:sz w:val="32"/>
          <w:szCs w:val="32"/>
        </w:rPr>
        <w:t xml:space="preserve"> </w:t>
      </w:r>
      <w:bookmarkEnd w:id="89"/>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8"/>
          <w:footerReference w:type="default" r:id="rId39"/>
          <w:pgSz w:w="11906" w:h="16838"/>
          <w:pgMar w:top="1440" w:right="1440" w:bottom="1440" w:left="1440" w:header="567" w:footer="567" w:gutter="0"/>
          <w:cols w:space="720"/>
        </w:sectPr>
      </w:pPr>
    </w:p>
    <w:p w14:paraId="7D87A72E" w14:textId="77777777" w:rsidR="001F0B03" w:rsidRPr="0087737C" w:rsidRDefault="001F0B03" w:rsidP="001F0B03">
      <w:pPr>
        <w:tabs>
          <w:tab w:val="left" w:pos="288"/>
        </w:tabs>
        <w:spacing w:before="7" w:after="0" w:line="195" w:lineRule="exact"/>
        <w:textAlignment w:val="baseline"/>
        <w:rPr>
          <w:rFonts w:ascii="Arial" w:eastAsia="Arial" w:hAnsi="Arial"/>
          <w:b/>
          <w:color w:val="000000"/>
          <w:sz w:val="18"/>
          <w:szCs w:val="18"/>
        </w:rPr>
      </w:pPr>
      <w:bookmarkStart w:id="90" w:name="_Hlk47308563"/>
      <w:bookmarkEnd w:id="88"/>
      <w:r w:rsidRPr="0087737C">
        <w:rPr>
          <w:rFonts w:ascii="Arial" w:eastAsia="Arial" w:hAnsi="Arial"/>
          <w:b/>
          <w:color w:val="000000"/>
          <w:sz w:val="18"/>
          <w:szCs w:val="18"/>
        </w:rPr>
        <w:lastRenderedPageBreak/>
        <w:t>1</w:t>
      </w:r>
      <w:r w:rsidRPr="0087737C">
        <w:rPr>
          <w:rFonts w:ascii="Arial" w:eastAsia="Arial" w:hAnsi="Arial"/>
          <w:b/>
          <w:color w:val="000000"/>
          <w:sz w:val="18"/>
          <w:szCs w:val="18"/>
        </w:rPr>
        <w:tab/>
        <w:t>Definitions - In the Contract:</w:t>
      </w:r>
    </w:p>
    <w:p w14:paraId="5825893E" w14:textId="77777777" w:rsidR="001F0B03" w:rsidRPr="0087737C" w:rsidRDefault="001F0B03" w:rsidP="001F0B03">
      <w:pPr>
        <w:spacing w:before="192" w:after="0" w:line="196" w:lineRule="exact"/>
        <w:ind w:right="864"/>
        <w:textAlignment w:val="baseline"/>
        <w:rPr>
          <w:rFonts w:ascii="Arial" w:eastAsia="Arial" w:hAnsi="Arial"/>
          <w:b/>
          <w:color w:val="000000"/>
          <w:sz w:val="18"/>
          <w:szCs w:val="18"/>
        </w:rPr>
      </w:pPr>
      <w:bookmarkStart w:id="91" w:name="_Hlk168243204"/>
      <w:r w:rsidRPr="0087737C">
        <w:rPr>
          <w:rFonts w:ascii="Arial" w:eastAsia="Arial" w:hAnsi="Arial"/>
          <w:b/>
          <w:color w:val="000000"/>
          <w:sz w:val="18"/>
          <w:szCs w:val="18"/>
        </w:rPr>
        <w:t xml:space="preserve">Article </w:t>
      </w:r>
      <w:r w:rsidRPr="0087737C">
        <w:rPr>
          <w:rFonts w:ascii="Arial" w:eastAsia="Arial" w:hAnsi="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87737C">
        <w:rPr>
          <w:rFonts w:ascii="Arial" w:eastAsia="Arial" w:hAnsi="Arial"/>
          <w:color w:val="000000"/>
          <w:sz w:val="18"/>
          <w:szCs w:val="18"/>
        </w:rPr>
        <w:t>composition;</w:t>
      </w:r>
      <w:proofErr w:type="gramEnd"/>
    </w:p>
    <w:p w14:paraId="4912555E"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Assets Subject to Special Controls (ASSC) </w:t>
      </w:r>
      <w:r w:rsidRPr="00724E23">
        <w:rPr>
          <w:rFonts w:ascii="Arial" w:eastAsia="Times New Roman" w:hAnsi="Arial" w:cs="Arial"/>
          <w:color w:val="000000"/>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5F61C8E5"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ASSC Indicator </w:t>
      </w:r>
      <w:r w:rsidRPr="00724E23">
        <w:rPr>
          <w:rFonts w:ascii="Arial" w:eastAsia="Times New Roman" w:hAnsi="Arial" w:cs="Arial"/>
          <w:color w:val="000000"/>
          <w:sz w:val="18"/>
          <w:szCs w:val="18"/>
          <w:lang w:val="x-none"/>
        </w:rPr>
        <w:t>means for Contractor Deliverables subject to ITAR, a United States Munitions List (USML) or for Contractor Deliverables subject to the 600 series of the EAR, an Export Control Classification Number (ECCN);</w:t>
      </w:r>
    </w:p>
    <w:p w14:paraId="330F0157" w14:textId="77777777" w:rsidR="001F0B03" w:rsidRPr="0087737C" w:rsidRDefault="001F0B03" w:rsidP="001F0B03">
      <w:pPr>
        <w:spacing w:before="5" w:after="0" w:line="192"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The Authority </w:t>
      </w:r>
      <w:r w:rsidRPr="0087737C">
        <w:rPr>
          <w:rFonts w:ascii="Arial" w:eastAsia="Arial" w:hAnsi="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87737C">
        <w:rPr>
          <w:rFonts w:ascii="Arial" w:eastAsia="Arial" w:hAnsi="Arial"/>
          <w:color w:val="000000"/>
          <w:sz w:val="18"/>
          <w:szCs w:val="18"/>
        </w:rPr>
        <w:t>Crown;</w:t>
      </w:r>
      <w:proofErr w:type="gramEnd"/>
    </w:p>
    <w:p w14:paraId="61B33D12"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Business Day </w:t>
      </w:r>
      <w:r w:rsidRPr="0087737C">
        <w:rPr>
          <w:rFonts w:ascii="Arial" w:eastAsia="Arial" w:hAnsi="Arial"/>
          <w:color w:val="000000"/>
          <w:sz w:val="18"/>
          <w:szCs w:val="18"/>
        </w:rPr>
        <w:t xml:space="preserve">means 09:00 to 17:00 Monday to Friday, excluding public and statutory </w:t>
      </w:r>
      <w:proofErr w:type="gramStart"/>
      <w:r w:rsidRPr="0087737C">
        <w:rPr>
          <w:rFonts w:ascii="Arial" w:eastAsia="Arial" w:hAnsi="Arial"/>
          <w:color w:val="000000"/>
          <w:sz w:val="18"/>
          <w:szCs w:val="18"/>
        </w:rPr>
        <w:t>holidays;</w:t>
      </w:r>
      <w:proofErr w:type="gramEnd"/>
    </w:p>
    <w:p w14:paraId="343ACCE8" w14:textId="77777777" w:rsidR="001F0B03" w:rsidRPr="0087737C" w:rsidRDefault="001F0B03" w:rsidP="001F0B03">
      <w:pPr>
        <w:spacing w:after="0" w:line="194"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 </w:t>
      </w:r>
      <w:r w:rsidRPr="0087737C">
        <w:rPr>
          <w:rFonts w:ascii="Arial" w:eastAsia="Arial" w:hAnsi="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87737C">
        <w:rPr>
          <w:rFonts w:ascii="Arial" w:eastAsia="Arial" w:hAnsi="Arial"/>
          <w:color w:val="000000"/>
          <w:sz w:val="18"/>
          <w:szCs w:val="18"/>
        </w:rPr>
        <w:t>2.c;</w:t>
      </w:r>
      <w:proofErr w:type="gramEnd"/>
    </w:p>
    <w:p w14:paraId="4ED3B34D" w14:textId="77777777" w:rsidR="001F0B03" w:rsidRPr="0087737C" w:rsidRDefault="001F0B03" w:rsidP="001F0B03">
      <w:pPr>
        <w:spacing w:before="35" w:after="0" w:line="203"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Contractor </w:t>
      </w:r>
      <w:r w:rsidRPr="0087737C">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87737C">
        <w:rPr>
          <w:rFonts w:ascii="Arial" w:eastAsia="Arial" w:hAnsi="Arial"/>
          <w:b/>
          <w:color w:val="000000"/>
          <w:sz w:val="18"/>
          <w:szCs w:val="18"/>
        </w:rPr>
        <w:t xml:space="preserve">Contractor Deliverables </w:t>
      </w:r>
      <w:r w:rsidRPr="0087737C">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87737C">
        <w:rPr>
          <w:rFonts w:ascii="Arial" w:eastAsia="Arial" w:hAnsi="Arial"/>
          <w:b/>
          <w:color w:val="000000"/>
          <w:sz w:val="18"/>
          <w:szCs w:val="18"/>
        </w:rPr>
        <w:t xml:space="preserve">Effective Date of Contract </w:t>
      </w:r>
      <w:r w:rsidRPr="0087737C">
        <w:rPr>
          <w:rFonts w:ascii="Arial" w:eastAsia="Arial" w:hAnsi="Arial"/>
          <w:color w:val="000000"/>
          <w:sz w:val="18"/>
          <w:szCs w:val="18"/>
        </w:rPr>
        <w:t>means the date stated on the purchase order or, if there is no such date stated, the date upon which both Parties have signed the purchase order;</w:t>
      </w:r>
    </w:p>
    <w:p w14:paraId="2A9274B4" w14:textId="77777777" w:rsidR="001F0B03" w:rsidRPr="0087737C" w:rsidRDefault="001F0B03" w:rsidP="001F0B03">
      <w:pPr>
        <w:spacing w:before="3"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Firm Price </w:t>
      </w:r>
      <w:r w:rsidRPr="0087737C">
        <w:rPr>
          <w:rFonts w:ascii="Arial" w:eastAsia="Arial" w:hAnsi="Arial"/>
          <w:color w:val="000000"/>
          <w:sz w:val="18"/>
          <w:szCs w:val="18"/>
        </w:rPr>
        <w:t xml:space="preserve">means a price excluding Value Added Tax (VAT) which is not subject to </w:t>
      </w:r>
      <w:proofErr w:type="gramStart"/>
      <w:r w:rsidRPr="0087737C">
        <w:rPr>
          <w:rFonts w:ascii="Arial" w:eastAsia="Arial" w:hAnsi="Arial"/>
          <w:color w:val="000000"/>
          <w:sz w:val="18"/>
          <w:szCs w:val="18"/>
        </w:rPr>
        <w:t>variation;</w:t>
      </w:r>
      <w:proofErr w:type="gramEnd"/>
    </w:p>
    <w:p w14:paraId="4F93EE2A" w14:textId="77777777" w:rsidR="001F0B03" w:rsidRPr="0087737C" w:rsidRDefault="001F0B03" w:rsidP="001F0B03">
      <w:pPr>
        <w:spacing w:after="0" w:line="196"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Government Furnished Assets (GFA) </w:t>
      </w:r>
      <w:r w:rsidRPr="0087737C">
        <w:rPr>
          <w:rFonts w:ascii="Arial" w:eastAsia="Arial" w:hAnsi="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87737C">
        <w:rPr>
          <w:rFonts w:ascii="Arial" w:eastAsia="Arial" w:hAnsi="Arial"/>
          <w:color w:val="000000"/>
          <w:sz w:val="18"/>
          <w:szCs w:val="18"/>
        </w:rPr>
        <w:t>Authority;</w:t>
      </w:r>
      <w:proofErr w:type="gramEnd"/>
    </w:p>
    <w:p w14:paraId="792493C0"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Hazardous Contractor Deliverable </w:t>
      </w:r>
      <w:r w:rsidRPr="0087737C">
        <w:rPr>
          <w:rFonts w:ascii="Arial" w:eastAsia="Arial" w:hAnsi="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87737C">
        <w:rPr>
          <w:rFonts w:ascii="Arial" w:eastAsia="Arial" w:hAnsi="Arial"/>
          <w:color w:val="000000"/>
          <w:sz w:val="18"/>
          <w:szCs w:val="18"/>
        </w:rPr>
        <w:t>released;</w:t>
      </w:r>
      <w:proofErr w:type="gramEnd"/>
    </w:p>
    <w:p w14:paraId="0B452C6E" w14:textId="77777777" w:rsidR="001F0B03" w:rsidRPr="0087737C" w:rsidRDefault="001F0B03" w:rsidP="001F0B03">
      <w:pPr>
        <w:spacing w:after="0" w:line="194"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Issued Property </w:t>
      </w:r>
      <w:r w:rsidRPr="0087737C">
        <w:rPr>
          <w:rFonts w:ascii="Arial" w:eastAsia="Arial" w:hAnsi="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87737C">
        <w:rPr>
          <w:rFonts w:ascii="Arial" w:eastAsia="Arial" w:hAnsi="Arial"/>
          <w:color w:val="000000"/>
          <w:sz w:val="18"/>
          <w:szCs w:val="18"/>
        </w:rPr>
        <w:t>Authority;</w:t>
      </w:r>
      <w:proofErr w:type="gramEnd"/>
    </w:p>
    <w:p w14:paraId="77C63F37"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Legislation </w:t>
      </w:r>
      <w:r w:rsidRPr="0087737C">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741739"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Mixture </w:t>
      </w:r>
      <w:r w:rsidRPr="0087737C">
        <w:rPr>
          <w:rFonts w:ascii="Arial" w:eastAsia="Arial" w:hAnsi="Arial"/>
          <w:color w:val="000000"/>
          <w:sz w:val="18"/>
          <w:szCs w:val="18"/>
        </w:rPr>
        <w:t xml:space="preserve">means a mixture or solution composed of two or more </w:t>
      </w:r>
      <w:proofErr w:type="gramStart"/>
      <w:r w:rsidRPr="0087737C">
        <w:rPr>
          <w:rFonts w:ascii="Arial" w:eastAsia="Arial" w:hAnsi="Arial"/>
          <w:color w:val="000000"/>
          <w:sz w:val="18"/>
          <w:szCs w:val="18"/>
        </w:rPr>
        <w:t>substances;</w:t>
      </w:r>
      <w:proofErr w:type="gramEnd"/>
    </w:p>
    <w:p w14:paraId="7FAB8B18" w14:textId="77777777" w:rsidR="001F0B03" w:rsidRPr="0087737C" w:rsidRDefault="001F0B03" w:rsidP="001F0B03">
      <w:pPr>
        <w:spacing w:after="0" w:line="196" w:lineRule="exact"/>
        <w:ind w:right="648"/>
        <w:textAlignment w:val="baseline"/>
        <w:rPr>
          <w:rFonts w:ascii="Arial" w:eastAsia="Arial" w:hAnsi="Arial"/>
          <w:b/>
          <w:color w:val="000000"/>
          <w:sz w:val="18"/>
          <w:szCs w:val="18"/>
        </w:rPr>
      </w:pPr>
      <w:r w:rsidRPr="0087737C">
        <w:rPr>
          <w:rFonts w:ascii="Arial" w:eastAsia="Arial" w:hAnsi="Arial"/>
          <w:b/>
          <w:color w:val="000000"/>
          <w:sz w:val="18"/>
          <w:szCs w:val="18"/>
        </w:rPr>
        <w:t xml:space="preserve">Notices </w:t>
      </w:r>
      <w:r w:rsidRPr="0087737C">
        <w:rPr>
          <w:rFonts w:ascii="Arial" w:eastAsia="Arial" w:hAnsi="Arial"/>
          <w:color w:val="000000"/>
          <w:sz w:val="18"/>
          <w:szCs w:val="18"/>
        </w:rPr>
        <w:t xml:space="preserve">means all notices, orders, or other forms of communication required to be given in writing under or in connection with the </w:t>
      </w:r>
      <w:proofErr w:type="gramStart"/>
      <w:r w:rsidRPr="0087737C">
        <w:rPr>
          <w:rFonts w:ascii="Arial" w:eastAsia="Arial" w:hAnsi="Arial"/>
          <w:color w:val="000000"/>
          <w:sz w:val="18"/>
          <w:szCs w:val="18"/>
        </w:rPr>
        <w:t>Contract;</w:t>
      </w:r>
      <w:proofErr w:type="gramEnd"/>
    </w:p>
    <w:p w14:paraId="73040A0E" w14:textId="77777777" w:rsidR="001F0B03" w:rsidRPr="0087737C" w:rsidRDefault="001F0B03" w:rsidP="001F0B03">
      <w:pPr>
        <w:spacing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Parties </w:t>
      </w:r>
      <w:r w:rsidRPr="0087737C">
        <w:rPr>
          <w:rFonts w:ascii="Arial" w:eastAsia="Arial" w:hAnsi="Arial"/>
          <w:color w:val="000000"/>
          <w:sz w:val="18"/>
          <w:szCs w:val="18"/>
        </w:rPr>
        <w:t xml:space="preserve">means the Contractor and the Authority, and Party shall be construed </w:t>
      </w:r>
      <w:proofErr w:type="gramStart"/>
      <w:r w:rsidRPr="0087737C">
        <w:rPr>
          <w:rFonts w:ascii="Arial" w:eastAsia="Arial" w:hAnsi="Arial"/>
          <w:color w:val="000000"/>
          <w:sz w:val="18"/>
          <w:szCs w:val="18"/>
        </w:rPr>
        <w:t>accordingly;</w:t>
      </w:r>
      <w:proofErr w:type="gramEnd"/>
    </w:p>
    <w:p w14:paraId="7D02C27A" w14:textId="77777777" w:rsidR="001F0B03" w:rsidRPr="0087737C" w:rsidRDefault="001F0B03" w:rsidP="001F0B03">
      <w:pPr>
        <w:spacing w:after="0" w:line="192"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w:t>
      </w:r>
      <w:r w:rsidRPr="0087737C">
        <w:rPr>
          <w:rFonts w:ascii="Arial" w:eastAsia="Arial" w:hAnsi="Arial"/>
          <w:color w:val="000000"/>
          <w:sz w:val="18"/>
          <w:szCs w:val="18"/>
        </w:rPr>
        <w:t xml:space="preserve">means a tax called “plastic packaging tax” charged in accordance with Part 2 of the Finance Act </w:t>
      </w:r>
      <w:proofErr w:type="gramStart"/>
      <w:r w:rsidRPr="0087737C">
        <w:rPr>
          <w:rFonts w:ascii="Arial" w:eastAsia="Arial" w:hAnsi="Arial"/>
          <w:color w:val="000000"/>
          <w:sz w:val="18"/>
          <w:szCs w:val="18"/>
        </w:rPr>
        <w:t>2021;</w:t>
      </w:r>
      <w:proofErr w:type="gramEnd"/>
    </w:p>
    <w:p w14:paraId="6DEBCB36" w14:textId="77777777" w:rsidR="001F0B03" w:rsidRPr="0087737C" w:rsidRDefault="001F0B03" w:rsidP="001F0B03">
      <w:pPr>
        <w:spacing w:after="0" w:line="196" w:lineRule="exact"/>
        <w:ind w:right="504"/>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Legislation </w:t>
      </w:r>
      <w:r w:rsidRPr="0087737C">
        <w:rPr>
          <w:rFonts w:ascii="Arial" w:eastAsia="Arial" w:hAnsi="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87737C">
        <w:rPr>
          <w:rFonts w:ascii="Arial" w:eastAsia="Arial" w:hAnsi="Arial"/>
          <w:color w:val="000000"/>
          <w:sz w:val="18"/>
          <w:szCs w:val="18"/>
        </w:rPr>
        <w:t>2022;</w:t>
      </w:r>
      <w:proofErr w:type="gramEnd"/>
    </w:p>
    <w:p w14:paraId="09DFD16E" w14:textId="77777777" w:rsidR="001F0B03" w:rsidRPr="0087737C" w:rsidRDefault="001F0B03" w:rsidP="001F0B03">
      <w:pPr>
        <w:spacing w:before="2"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Plastic Packaging Component(s) </w:t>
      </w:r>
      <w:r w:rsidRPr="0087737C">
        <w:rPr>
          <w:rFonts w:ascii="Arial" w:eastAsia="Arial" w:hAnsi="Arial"/>
          <w:color w:val="000000"/>
          <w:sz w:val="18"/>
          <w:szCs w:val="18"/>
        </w:rPr>
        <w:t xml:space="preserve">shall have the same meaning as set out in Part 2 of the Finance Act 2021 together with any associated secondary </w:t>
      </w:r>
      <w:proofErr w:type="gramStart"/>
      <w:r w:rsidRPr="0087737C">
        <w:rPr>
          <w:rFonts w:ascii="Arial" w:eastAsia="Arial" w:hAnsi="Arial"/>
          <w:color w:val="000000"/>
          <w:sz w:val="18"/>
          <w:szCs w:val="18"/>
        </w:rPr>
        <w:t>legislation;</w:t>
      </w:r>
      <w:proofErr w:type="gramEnd"/>
    </w:p>
    <w:p w14:paraId="6A721158" w14:textId="77777777" w:rsidR="001F0B03" w:rsidRPr="0087737C" w:rsidRDefault="001F0B03" w:rsidP="001F0B03">
      <w:pPr>
        <w:spacing w:after="0" w:line="195"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Sensitive Information </w:t>
      </w:r>
      <w:r w:rsidRPr="0087737C">
        <w:rPr>
          <w:rFonts w:ascii="Arial" w:eastAsia="Arial" w:hAnsi="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87737C">
        <w:rPr>
          <w:rFonts w:ascii="Arial" w:eastAsia="Arial" w:hAnsi="Arial"/>
          <w:color w:val="000000"/>
          <w:sz w:val="18"/>
          <w:szCs w:val="18"/>
        </w:rPr>
        <w:t>publication;</w:t>
      </w:r>
      <w:proofErr w:type="gramEnd"/>
    </w:p>
    <w:p w14:paraId="35105980" w14:textId="77777777" w:rsidR="001F0B03" w:rsidRPr="0087737C" w:rsidRDefault="001F0B03" w:rsidP="001F0B03">
      <w:pPr>
        <w:spacing w:after="0" w:line="195" w:lineRule="exact"/>
        <w:ind w:right="216"/>
        <w:textAlignment w:val="baseline"/>
        <w:rPr>
          <w:rFonts w:ascii="Arial" w:eastAsia="Arial" w:hAnsi="Arial"/>
          <w:b/>
          <w:color w:val="000000"/>
          <w:sz w:val="18"/>
          <w:szCs w:val="18"/>
        </w:rPr>
      </w:pPr>
      <w:r w:rsidRPr="0087737C">
        <w:rPr>
          <w:rFonts w:ascii="Arial" w:eastAsia="Arial" w:hAnsi="Arial"/>
          <w:b/>
          <w:color w:val="000000"/>
          <w:sz w:val="18"/>
          <w:szCs w:val="18"/>
        </w:rPr>
        <w:t xml:space="preserve">Substance </w:t>
      </w:r>
      <w:r w:rsidRPr="0087737C">
        <w:rPr>
          <w:rFonts w:ascii="Arial" w:eastAsia="Arial" w:hAnsi="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87737C">
        <w:rPr>
          <w:rFonts w:ascii="Arial" w:eastAsia="Arial" w:hAnsi="Arial"/>
          <w:color w:val="000000"/>
          <w:sz w:val="18"/>
          <w:szCs w:val="18"/>
        </w:rPr>
        <w:t>composition;</w:t>
      </w:r>
      <w:proofErr w:type="gramEnd"/>
    </w:p>
    <w:p w14:paraId="4F4658FE" w14:textId="77777777" w:rsidR="001F0B03" w:rsidRDefault="001F0B03" w:rsidP="001F0B03">
      <w:pPr>
        <w:spacing w:after="0" w:line="195" w:lineRule="exact"/>
        <w:ind w:right="144"/>
        <w:textAlignment w:val="baseline"/>
        <w:rPr>
          <w:rFonts w:ascii="Arial" w:eastAsia="Arial" w:hAnsi="Arial"/>
          <w:color w:val="000000"/>
          <w:spacing w:val="-1"/>
          <w:sz w:val="18"/>
          <w:szCs w:val="18"/>
        </w:rPr>
      </w:pPr>
      <w:r w:rsidRPr="0087737C">
        <w:rPr>
          <w:rFonts w:ascii="Arial" w:eastAsia="Arial" w:hAnsi="Arial"/>
          <w:b/>
          <w:color w:val="000000"/>
          <w:spacing w:val="-1"/>
          <w:sz w:val="18"/>
          <w:szCs w:val="18"/>
        </w:rPr>
        <w:t xml:space="preserve">Transparency Information </w:t>
      </w:r>
      <w:r w:rsidRPr="0087737C">
        <w:rPr>
          <w:rFonts w:ascii="Arial" w:eastAsia="Arial" w:hAnsi="Arial"/>
          <w:color w:val="000000"/>
          <w:spacing w:val="-1"/>
          <w:sz w:val="18"/>
          <w:szCs w:val="18"/>
        </w:rPr>
        <w:t xml:space="preserve">means the content of this Contract in its entirety, including from </w:t>
      </w:r>
      <w:proofErr w:type="gramStart"/>
      <w:r w:rsidRPr="0087737C">
        <w:rPr>
          <w:rFonts w:ascii="Arial" w:eastAsia="Arial" w:hAnsi="Arial"/>
          <w:color w:val="000000"/>
          <w:spacing w:val="-1"/>
          <w:sz w:val="18"/>
          <w:szCs w:val="18"/>
        </w:rPr>
        <w:t>time to time</w:t>
      </w:r>
      <w:proofErr w:type="gramEnd"/>
      <w:r w:rsidRPr="0087737C">
        <w:rPr>
          <w:rFonts w:ascii="Arial" w:eastAsia="Arial" w:hAnsi="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054A1F18" w14:textId="77777777" w:rsidR="00473E47" w:rsidRPr="00347882"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Quality Assurance Requirements </w:t>
      </w:r>
      <w:r w:rsidRPr="00347882">
        <w:rPr>
          <w:rFonts w:ascii="Arial" w:eastAsia="Times New Roman" w:hAnsi="Arial" w:cs="Arial"/>
          <w:color w:val="000000"/>
          <w:sz w:val="18"/>
          <w:szCs w:val="28"/>
          <w:lang w:val="x-none"/>
        </w:rPr>
        <w:t>means those requirements specified in Schedule 3 – Contract Data Sheet; and</w:t>
      </w:r>
    </w:p>
    <w:p w14:paraId="091CBE37" w14:textId="6E3D564E" w:rsidR="00473E47" w:rsidRPr="00473E47"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Unique Item Identifier (UII) </w:t>
      </w:r>
      <w:r w:rsidRPr="00347882">
        <w:rPr>
          <w:rFonts w:ascii="Arial" w:eastAsia="Times New Roman" w:hAnsi="Arial" w:cs="Arial"/>
          <w:color w:val="000000"/>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bookmarkEnd w:id="91"/>
    <w:p w14:paraId="58D0EBC7"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2 General</w:t>
      </w:r>
    </w:p>
    <w:p w14:paraId="61F21386"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comply with all applicable Legislation, whether specifically referenced in this Contract or not.</w:t>
      </w:r>
    </w:p>
    <w:p w14:paraId="1EE3DA8B"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b. Any variation to the Contract shall have no effect unless expressly agreed in writing and signed by both Parties.</w:t>
      </w:r>
    </w:p>
    <w:p w14:paraId="2643B853" w14:textId="77777777" w:rsidR="001F0B03" w:rsidRPr="0087737C" w:rsidRDefault="001F0B03" w:rsidP="001F0B03">
      <w:pPr>
        <w:tabs>
          <w:tab w:val="left" w:pos="288"/>
        </w:tabs>
        <w:spacing w:before="2" w:after="0" w:line="196"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0F0319FA" w14:textId="77777777" w:rsidR="001F0B03" w:rsidRPr="0087737C" w:rsidRDefault="001F0B03" w:rsidP="006B1F0B">
      <w:pPr>
        <w:widowControl/>
        <w:numPr>
          <w:ilvl w:val="0"/>
          <w:numId w:val="27"/>
        </w:numPr>
        <w:tabs>
          <w:tab w:val="clear" w:pos="360"/>
          <w:tab w:val="left" w:pos="64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the terms and </w:t>
      </w:r>
      <w:proofErr w:type="gramStart"/>
      <w:r w:rsidRPr="0087737C">
        <w:rPr>
          <w:rFonts w:ascii="Arial" w:eastAsia="Arial" w:hAnsi="Arial"/>
          <w:color w:val="000000"/>
          <w:sz w:val="18"/>
          <w:szCs w:val="18"/>
        </w:rPr>
        <w:t>conditions;</w:t>
      </w:r>
      <w:proofErr w:type="gramEnd"/>
    </w:p>
    <w:p w14:paraId="05084CC9" w14:textId="77777777" w:rsidR="001F0B03" w:rsidRPr="0087737C" w:rsidRDefault="001F0B03" w:rsidP="006B1F0B">
      <w:pPr>
        <w:widowControl/>
        <w:numPr>
          <w:ilvl w:val="0"/>
          <w:numId w:val="27"/>
        </w:numPr>
        <w:tabs>
          <w:tab w:val="clear" w:pos="360"/>
          <w:tab w:val="left" w:pos="648"/>
        </w:tabs>
        <w:spacing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purchase order; and</w:t>
      </w:r>
    </w:p>
    <w:p w14:paraId="2A768101" w14:textId="77777777" w:rsidR="001F0B03" w:rsidRPr="0087737C" w:rsidRDefault="001F0B03" w:rsidP="006B1F0B">
      <w:pPr>
        <w:widowControl/>
        <w:numPr>
          <w:ilvl w:val="0"/>
          <w:numId w:val="27"/>
        </w:numPr>
        <w:tabs>
          <w:tab w:val="clear" w:pos="360"/>
          <w:tab w:val="left" w:pos="648"/>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documents expressly referred to in the purchase order.</w:t>
      </w:r>
    </w:p>
    <w:p w14:paraId="1F3FCFDE"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d.</w:t>
      </w:r>
      <w:r w:rsidRPr="0087737C">
        <w:rPr>
          <w:rFonts w:ascii="Arial" w:eastAsia="Arial" w:hAnsi="Arial"/>
          <w:color w:val="000000"/>
          <w:sz w:val="18"/>
          <w:szCs w:val="18"/>
        </w:rPr>
        <w:tab/>
        <w:t>Neither Party shall be entitled to assign the Contract (or any part thereof) without the prior written consent of the other Party.</w:t>
      </w:r>
    </w:p>
    <w:p w14:paraId="6E163C94" w14:textId="77777777" w:rsidR="001F0B03" w:rsidRPr="0087737C" w:rsidRDefault="001F0B03" w:rsidP="001F0B03">
      <w:pPr>
        <w:spacing w:before="2" w:after="0" w:line="196"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61EFE29" w14:textId="77777777" w:rsidR="001F0B03" w:rsidRPr="0087737C" w:rsidRDefault="001F0B03" w:rsidP="001F0B03">
      <w:pPr>
        <w:tabs>
          <w:tab w:val="left" w:pos="288"/>
        </w:tabs>
        <w:spacing w:before="5" w:after="0" w:line="192"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f.</w:t>
      </w:r>
      <w:r w:rsidRPr="0087737C">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4E096999" w14:textId="77777777" w:rsidR="001F0B03" w:rsidRPr="0087737C" w:rsidRDefault="001F0B03" w:rsidP="001F0B03">
      <w:pPr>
        <w:spacing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A24F257" w14:textId="77777777" w:rsidR="001F0B03" w:rsidRPr="0087737C" w:rsidRDefault="001F0B03" w:rsidP="001F0B03">
      <w:pPr>
        <w:tabs>
          <w:tab w:val="left" w:pos="288"/>
        </w:tabs>
        <w:spacing w:before="201"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lastRenderedPageBreak/>
        <w:t>3</w:t>
      </w:r>
      <w:r w:rsidRPr="0087737C">
        <w:rPr>
          <w:rFonts w:ascii="Arial" w:eastAsia="Arial" w:hAnsi="Arial"/>
          <w:b/>
          <w:color w:val="000000"/>
          <w:sz w:val="18"/>
          <w:szCs w:val="18"/>
        </w:rPr>
        <w:tab/>
        <w:t>Application of Conditions</w:t>
      </w:r>
    </w:p>
    <w:p w14:paraId="5671D2B0" w14:textId="77777777" w:rsidR="001F0B03" w:rsidRPr="0087737C" w:rsidRDefault="001F0B03" w:rsidP="006B1F0B">
      <w:pPr>
        <w:widowControl/>
        <w:numPr>
          <w:ilvl w:val="0"/>
          <w:numId w:val="28"/>
        </w:num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67AC9708" w14:textId="77777777" w:rsidR="001F0B03" w:rsidRPr="0087737C" w:rsidRDefault="001F0B03" w:rsidP="006B1F0B">
      <w:pPr>
        <w:widowControl/>
        <w:numPr>
          <w:ilvl w:val="0"/>
          <w:numId w:val="28"/>
        </w:numPr>
        <w:spacing w:before="2"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632AF9BA" w14:textId="77777777" w:rsidR="001F0B03" w:rsidRPr="0087737C" w:rsidRDefault="001F0B03" w:rsidP="001F0B03">
      <w:pPr>
        <w:spacing w:before="196"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4 Disclosure of Information</w:t>
      </w:r>
    </w:p>
    <w:p w14:paraId="02BB3D06" w14:textId="77777777" w:rsidR="001F0B03" w:rsidRPr="0087737C" w:rsidRDefault="001F0B03" w:rsidP="001F0B03">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Disclosure of information under the Contract shall be managed in accordance with DEFCON 531 (SC1).</w:t>
      </w:r>
    </w:p>
    <w:p w14:paraId="09B3B554" w14:textId="77777777" w:rsidR="00A23A36" w:rsidRDefault="00A23A36" w:rsidP="001F0B03">
      <w:pPr>
        <w:spacing w:before="7" w:after="0" w:line="195" w:lineRule="exact"/>
        <w:textAlignment w:val="baseline"/>
        <w:rPr>
          <w:rFonts w:ascii="Arial" w:eastAsia="Arial" w:hAnsi="Arial"/>
          <w:b/>
          <w:color w:val="000000"/>
          <w:sz w:val="18"/>
          <w:szCs w:val="18"/>
        </w:rPr>
      </w:pPr>
    </w:p>
    <w:p w14:paraId="4FC35A31" w14:textId="58B743DF" w:rsidR="001F0B03" w:rsidRPr="0087737C" w:rsidRDefault="001F0B03" w:rsidP="001F0B03">
      <w:pPr>
        <w:spacing w:before="7"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5 Transparency</w:t>
      </w:r>
    </w:p>
    <w:p w14:paraId="1467F6AD" w14:textId="77777777" w:rsidR="001F0B03" w:rsidRPr="0087737C" w:rsidRDefault="001F0B03" w:rsidP="006B1F0B">
      <w:pPr>
        <w:widowControl/>
        <w:numPr>
          <w:ilvl w:val="0"/>
          <w:numId w:val="29"/>
        </w:numPr>
        <w:spacing w:after="0" w:line="194" w:lineRule="exact"/>
        <w:ind w:left="567" w:right="504" w:hanging="567"/>
        <w:textAlignment w:val="baseline"/>
        <w:rPr>
          <w:rFonts w:ascii="Arial" w:eastAsia="Arial" w:hAnsi="Arial"/>
          <w:color w:val="000000"/>
          <w:sz w:val="18"/>
          <w:szCs w:val="18"/>
        </w:rPr>
      </w:pPr>
      <w:r w:rsidRPr="0087737C">
        <w:rPr>
          <w:rFonts w:ascii="Arial" w:eastAsia="Arial" w:hAnsi="Arial"/>
          <w:color w:val="000000"/>
          <w:sz w:val="18"/>
          <w:szCs w:val="18"/>
        </w:rPr>
        <w:t>Notwithstanding any other condition of this Contract</w:t>
      </w:r>
      <w:proofErr w:type="gramStart"/>
      <w:r w:rsidRPr="0087737C">
        <w:rPr>
          <w:rFonts w:ascii="Arial" w:eastAsia="Arial" w:hAnsi="Arial"/>
          <w:color w:val="000000"/>
          <w:sz w:val="18"/>
          <w:szCs w:val="18"/>
        </w:rPr>
        <w:t>, and in particular</w:t>
      </w:r>
      <w:proofErr w:type="gramEnd"/>
      <w:r w:rsidRPr="0087737C">
        <w:rPr>
          <w:rFonts w:ascii="Arial" w:eastAsia="Arial" w:hAnsi="Arial"/>
          <w:color w:val="000000"/>
          <w:sz w:val="18"/>
          <w:szCs w:val="18"/>
        </w:rPr>
        <w:t xml:space="preserve"> Clause 4, the Contractor understands that the Authority may publish the Transparency Information to the general public.</w:t>
      </w:r>
    </w:p>
    <w:p w14:paraId="736EFB66" w14:textId="77777777" w:rsidR="001F0B03" w:rsidRPr="0087737C" w:rsidRDefault="001F0B03" w:rsidP="006B1F0B">
      <w:pPr>
        <w:widowControl/>
        <w:numPr>
          <w:ilvl w:val="0"/>
          <w:numId w:val="29"/>
        </w:numPr>
        <w:spacing w:before="4"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under an open </w:t>
      </w:r>
      <w:proofErr w:type="spellStart"/>
      <w:r w:rsidRPr="0087737C">
        <w:rPr>
          <w:rFonts w:ascii="Arial" w:eastAsia="Arial" w:hAnsi="Arial"/>
          <w:color w:val="000000"/>
          <w:sz w:val="18"/>
          <w:szCs w:val="18"/>
        </w:rPr>
        <w:t>licence</w:t>
      </w:r>
      <w:proofErr w:type="spellEnd"/>
      <w:r w:rsidRPr="0087737C">
        <w:rPr>
          <w:rFonts w:ascii="Arial" w:eastAsia="Arial" w:hAnsi="Arial"/>
          <w:color w:val="000000"/>
          <w:sz w:val="18"/>
          <w:szCs w:val="18"/>
        </w:rPr>
        <w:t xml:space="preserve"> where applicable.</w:t>
      </w:r>
    </w:p>
    <w:p w14:paraId="03AF6CDF" w14:textId="77777777" w:rsidR="001F0B03" w:rsidRPr="0087737C" w:rsidRDefault="001F0B03" w:rsidP="006B1F0B">
      <w:pPr>
        <w:widowControl/>
        <w:numPr>
          <w:ilvl w:val="0"/>
          <w:numId w:val="29"/>
        </w:numPr>
        <w:spacing w:before="1" w:after="0" w:line="194"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explaining the categories of information that have been excluded from publication and reasons for withholding that information.</w:t>
      </w:r>
    </w:p>
    <w:p w14:paraId="7BF06161" w14:textId="77777777" w:rsidR="001F0B03" w:rsidRPr="0087737C" w:rsidRDefault="001F0B03" w:rsidP="006B1F0B">
      <w:pPr>
        <w:widowControl/>
        <w:numPr>
          <w:ilvl w:val="0"/>
          <w:numId w:val="29"/>
        </w:numPr>
        <w:spacing w:after="0" w:line="197" w:lineRule="exact"/>
        <w:ind w:left="567" w:right="72" w:hanging="567"/>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D4B32F" w14:textId="77777777" w:rsidR="001F0B03" w:rsidRPr="0087737C" w:rsidRDefault="001F0B03" w:rsidP="006B1F0B">
      <w:pPr>
        <w:widowControl/>
        <w:numPr>
          <w:ilvl w:val="0"/>
          <w:numId w:val="30"/>
        </w:numPr>
        <w:tabs>
          <w:tab w:val="clear" w:pos="360"/>
          <w:tab w:val="left" w:pos="648"/>
        </w:tabs>
        <w:spacing w:after="0" w:line="194"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 xml:space="preserve">before publishing redact any information that would be exempt from disclosure if it was the subject of a request for information under the FOIA and/or the </w:t>
      </w:r>
      <w:proofErr w:type="gramStart"/>
      <w:r w:rsidRPr="0087737C">
        <w:rPr>
          <w:rFonts w:ascii="Arial" w:eastAsia="Arial" w:hAnsi="Arial"/>
          <w:color w:val="000000"/>
          <w:sz w:val="18"/>
          <w:szCs w:val="18"/>
        </w:rPr>
        <w:t>EIR ,</w:t>
      </w:r>
      <w:proofErr w:type="gramEnd"/>
      <w:r w:rsidRPr="0087737C">
        <w:rPr>
          <w:rFonts w:ascii="Arial" w:eastAsia="Arial" w:hAnsi="Arial"/>
          <w:color w:val="000000"/>
          <w:sz w:val="18"/>
          <w:szCs w:val="18"/>
        </w:rPr>
        <w:t xml:space="preserve"> for the avoidance of doubt, including Sensitive Information;</w:t>
      </w:r>
    </w:p>
    <w:p w14:paraId="2DEAF01C" w14:textId="77777777" w:rsidR="001F0B03" w:rsidRPr="0087737C" w:rsidRDefault="001F0B03" w:rsidP="006B1F0B">
      <w:pPr>
        <w:widowControl/>
        <w:numPr>
          <w:ilvl w:val="0"/>
          <w:numId w:val="30"/>
        </w:numPr>
        <w:tabs>
          <w:tab w:val="clear" w:pos="360"/>
          <w:tab w:val="left" w:pos="648"/>
        </w:tabs>
        <w:spacing w:before="3" w:after="0" w:line="195" w:lineRule="exact"/>
        <w:ind w:right="72"/>
        <w:textAlignment w:val="baseline"/>
        <w:rPr>
          <w:rFonts w:ascii="Arial" w:eastAsia="Arial" w:hAnsi="Arial"/>
          <w:color w:val="000000"/>
          <w:sz w:val="18"/>
          <w:szCs w:val="18"/>
        </w:rPr>
      </w:pPr>
      <w:proofErr w:type="gramStart"/>
      <w:r w:rsidRPr="0087737C">
        <w:rPr>
          <w:rFonts w:ascii="Arial" w:eastAsia="Arial" w:hAnsi="Arial"/>
          <w:color w:val="000000"/>
          <w:sz w:val="18"/>
          <w:szCs w:val="18"/>
        </w:rPr>
        <w:t>taking into account</w:t>
      </w:r>
      <w:proofErr w:type="gramEnd"/>
      <w:r w:rsidRPr="0087737C">
        <w:rPr>
          <w:rFonts w:ascii="Arial" w:eastAsia="Arial" w:hAnsi="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90A3A70" w14:textId="77777777" w:rsidR="001F0B03" w:rsidRPr="0087737C" w:rsidRDefault="001F0B03" w:rsidP="006B1F0B">
      <w:pPr>
        <w:widowControl/>
        <w:numPr>
          <w:ilvl w:val="0"/>
          <w:numId w:val="30"/>
        </w:numPr>
        <w:tabs>
          <w:tab w:val="clear" w:pos="360"/>
          <w:tab w:val="left" w:pos="648"/>
        </w:tabs>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 xml:space="preserve">present information in a format that assists the </w:t>
      </w:r>
      <w:proofErr w:type="gramStart"/>
      <w:r w:rsidRPr="0087737C">
        <w:rPr>
          <w:rFonts w:ascii="Arial" w:eastAsia="Arial" w:hAnsi="Arial"/>
          <w:color w:val="000000"/>
          <w:sz w:val="18"/>
          <w:szCs w:val="18"/>
        </w:rPr>
        <w:t>general public</w:t>
      </w:r>
      <w:proofErr w:type="gramEnd"/>
      <w:r w:rsidRPr="0087737C">
        <w:rPr>
          <w:rFonts w:ascii="Arial" w:eastAsia="Arial" w:hAnsi="Arial"/>
          <w:color w:val="000000"/>
          <w:sz w:val="18"/>
          <w:szCs w:val="18"/>
        </w:rPr>
        <w:t xml:space="preserve"> in understanding the relevance and completeness of the information being published to ensure the public obtain a fair view on how this Contract is being performed.</w:t>
      </w:r>
    </w:p>
    <w:p w14:paraId="0870B37B" w14:textId="77777777" w:rsidR="001F0B03" w:rsidRPr="0087737C" w:rsidRDefault="001F0B03" w:rsidP="001F0B03">
      <w:pPr>
        <w:spacing w:before="199"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6 Notices</w:t>
      </w:r>
    </w:p>
    <w:p w14:paraId="66A2328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A Notice served under the Contract shall be:</w:t>
      </w:r>
    </w:p>
    <w:p w14:paraId="77792B66"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in writing in the English </w:t>
      </w:r>
      <w:proofErr w:type="gramStart"/>
      <w:r w:rsidRPr="0087737C">
        <w:rPr>
          <w:rFonts w:ascii="Arial" w:eastAsia="Arial" w:hAnsi="Arial"/>
          <w:color w:val="000000"/>
          <w:sz w:val="18"/>
          <w:szCs w:val="18"/>
        </w:rPr>
        <w:t>language;</w:t>
      </w:r>
      <w:proofErr w:type="gramEnd"/>
    </w:p>
    <w:p w14:paraId="7E82D76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authenticated by signature or such other method as may be agreed between the </w:t>
      </w:r>
      <w:proofErr w:type="gramStart"/>
      <w:r w:rsidRPr="0087737C">
        <w:rPr>
          <w:rFonts w:ascii="Arial" w:eastAsia="Arial" w:hAnsi="Arial"/>
          <w:color w:val="000000"/>
          <w:sz w:val="18"/>
          <w:szCs w:val="18"/>
        </w:rPr>
        <w:t>Parties;</w:t>
      </w:r>
      <w:proofErr w:type="gramEnd"/>
    </w:p>
    <w:p w14:paraId="7C8E3AE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sent for the attention of the other Party’s representative, and to the address set out in the purchase </w:t>
      </w:r>
      <w:proofErr w:type="gramStart"/>
      <w:r w:rsidRPr="0087737C">
        <w:rPr>
          <w:rFonts w:ascii="Arial" w:eastAsia="Arial" w:hAnsi="Arial"/>
          <w:color w:val="000000"/>
          <w:sz w:val="18"/>
          <w:szCs w:val="18"/>
        </w:rPr>
        <w:t>order;</w:t>
      </w:r>
      <w:proofErr w:type="gramEnd"/>
    </w:p>
    <w:p w14:paraId="7776511C"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marked with the number of the Contract; and</w:t>
      </w:r>
    </w:p>
    <w:p w14:paraId="11128AFF" w14:textId="77777777" w:rsidR="001F0B03" w:rsidRPr="0087737C" w:rsidRDefault="001F0B03" w:rsidP="006B1F0B">
      <w:pPr>
        <w:widowControl/>
        <w:numPr>
          <w:ilvl w:val="0"/>
          <w:numId w:val="31"/>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delivered by hand, prepaid post (or airmail), facsimile transmission or, if agreed in the purchase order, by electronic mail.</w:t>
      </w:r>
    </w:p>
    <w:p w14:paraId="0F6B1ACD"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Notices shall be deemed to have been received:</w:t>
      </w:r>
    </w:p>
    <w:p w14:paraId="1AEFECDD" w14:textId="77777777" w:rsidR="001F0B03" w:rsidRPr="0087737C" w:rsidRDefault="001F0B03" w:rsidP="006B1F0B">
      <w:pPr>
        <w:widowControl/>
        <w:numPr>
          <w:ilvl w:val="0"/>
          <w:numId w:val="32"/>
        </w:numPr>
        <w:tabs>
          <w:tab w:val="clear" w:pos="360"/>
          <w:tab w:val="left" w:pos="648"/>
        </w:tabs>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if delivered by hand, on the day of delivery if it is the </w:t>
      </w:r>
      <w:proofErr w:type="spellStart"/>
      <w:r w:rsidRPr="0087737C">
        <w:rPr>
          <w:rFonts w:ascii="Arial" w:eastAsia="Arial" w:hAnsi="Arial"/>
          <w:color w:val="000000"/>
          <w:sz w:val="18"/>
          <w:szCs w:val="18"/>
        </w:rPr>
        <w:t>receipient’s</w:t>
      </w:r>
      <w:proofErr w:type="spellEnd"/>
      <w:r w:rsidRPr="0087737C">
        <w:rPr>
          <w:rFonts w:ascii="Arial" w:eastAsia="Arial" w:hAnsi="Arial"/>
          <w:color w:val="000000"/>
          <w:sz w:val="18"/>
          <w:szCs w:val="18"/>
        </w:rPr>
        <w:t xml:space="preserve"> Business Day and otherwise on the first Business of the recipient immediately following the day of </w:t>
      </w:r>
      <w:proofErr w:type="gramStart"/>
      <w:r w:rsidRPr="0087737C">
        <w:rPr>
          <w:rFonts w:ascii="Arial" w:eastAsia="Arial" w:hAnsi="Arial"/>
          <w:color w:val="000000"/>
          <w:sz w:val="18"/>
          <w:szCs w:val="18"/>
        </w:rPr>
        <w:t>delivery;</w:t>
      </w:r>
      <w:proofErr w:type="gramEnd"/>
    </w:p>
    <w:p w14:paraId="015E8B38"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if sent by prepaid post, on the fourth Business Day (or the tenth Business Day in the case of airmail) after the day of </w:t>
      </w:r>
      <w:proofErr w:type="gramStart"/>
      <w:r w:rsidRPr="0087737C">
        <w:rPr>
          <w:rFonts w:ascii="Arial" w:eastAsia="Arial" w:hAnsi="Arial"/>
          <w:color w:val="000000"/>
          <w:sz w:val="18"/>
          <w:szCs w:val="18"/>
        </w:rPr>
        <w:t>posting;</w:t>
      </w:r>
      <w:proofErr w:type="gramEnd"/>
    </w:p>
    <w:p w14:paraId="230F87E9"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facsimile or electronic means:</w:t>
      </w:r>
    </w:p>
    <w:p w14:paraId="25DDC1B3" w14:textId="77777777" w:rsidR="001F0B03" w:rsidRPr="0087737C" w:rsidRDefault="001F0B03" w:rsidP="006B1F0B">
      <w:pPr>
        <w:widowControl/>
        <w:numPr>
          <w:ilvl w:val="0"/>
          <w:numId w:val="33"/>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475CBD04" w14:textId="77777777" w:rsidR="001F0B03" w:rsidRPr="0087737C" w:rsidRDefault="001F0B03" w:rsidP="006B1F0B">
      <w:pPr>
        <w:widowControl/>
        <w:numPr>
          <w:ilvl w:val="0"/>
          <w:numId w:val="33"/>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BCC2180"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7 Intellectual Property</w:t>
      </w:r>
    </w:p>
    <w:p w14:paraId="712E01F7" w14:textId="77777777" w:rsidR="001F0B03" w:rsidRPr="0087737C" w:rsidRDefault="001F0B03" w:rsidP="001F0B03">
      <w:pPr>
        <w:tabs>
          <w:tab w:val="left" w:pos="288"/>
        </w:tabs>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87737C">
        <w:rPr>
          <w:rFonts w:ascii="Arial" w:eastAsia="Arial" w:hAnsi="Arial"/>
          <w:color w:val="000000"/>
          <w:sz w:val="18"/>
          <w:szCs w:val="18"/>
        </w:rPr>
        <w:t>manufacture</w:t>
      </w:r>
      <w:proofErr w:type="gramEnd"/>
      <w:r w:rsidRPr="0087737C">
        <w:rPr>
          <w:rFonts w:ascii="Arial" w:eastAsia="Arial" w:hAnsi="Arial"/>
          <w:color w:val="000000"/>
          <w:sz w:val="18"/>
          <w:szCs w:val="18"/>
        </w:rPr>
        <w:t xml:space="preserve"> or supply of the Contractor Deliverables.</w:t>
      </w:r>
    </w:p>
    <w:p w14:paraId="0D0E521A" w14:textId="77777777" w:rsidR="001F0B03" w:rsidRPr="0087737C" w:rsidRDefault="001F0B03" w:rsidP="001F0B03">
      <w:pPr>
        <w:spacing w:before="3"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87737C">
        <w:rPr>
          <w:rFonts w:ascii="Arial" w:eastAsia="Arial" w:hAnsi="Arial"/>
          <w:color w:val="000000"/>
          <w:sz w:val="18"/>
          <w:szCs w:val="18"/>
        </w:rPr>
        <w:t>settle</w:t>
      </w:r>
      <w:proofErr w:type="gramEnd"/>
      <w:r w:rsidRPr="0087737C">
        <w:rPr>
          <w:rFonts w:ascii="Arial" w:eastAsia="Arial" w:hAnsi="Arial"/>
          <w:color w:val="000000"/>
          <w:sz w:val="18"/>
          <w:szCs w:val="18"/>
        </w:rPr>
        <w:t xml:space="preserve"> or otherwise dispose of such claim. The Authority shall give the Contractor such assistance as it may reasonably require </w:t>
      </w:r>
      <w:proofErr w:type="gramStart"/>
      <w:r w:rsidRPr="0087737C">
        <w:rPr>
          <w:rFonts w:ascii="Arial" w:eastAsia="Arial" w:hAnsi="Arial"/>
          <w:color w:val="000000"/>
          <w:sz w:val="18"/>
          <w:szCs w:val="18"/>
        </w:rPr>
        <w:t>to dispose</w:t>
      </w:r>
      <w:proofErr w:type="gramEnd"/>
      <w:r w:rsidRPr="0087737C">
        <w:rPr>
          <w:rFonts w:ascii="Arial" w:eastAsia="Arial" w:hAnsi="Arial"/>
          <w:color w:val="000000"/>
          <w:sz w:val="18"/>
          <w:szCs w:val="18"/>
        </w:rPr>
        <w:t xml:space="preserve"> of the claim and will not make any statement which might be prejudicial to the settlement or </w:t>
      </w:r>
      <w:proofErr w:type="spellStart"/>
      <w:r w:rsidRPr="0087737C">
        <w:rPr>
          <w:rFonts w:ascii="Arial" w:eastAsia="Arial" w:hAnsi="Arial"/>
          <w:color w:val="000000"/>
          <w:sz w:val="18"/>
          <w:szCs w:val="18"/>
        </w:rPr>
        <w:t>defence</w:t>
      </w:r>
      <w:proofErr w:type="spellEnd"/>
      <w:r w:rsidRPr="0087737C">
        <w:rPr>
          <w:rFonts w:ascii="Arial" w:eastAsia="Arial" w:hAnsi="Arial"/>
          <w:color w:val="000000"/>
          <w:sz w:val="18"/>
          <w:szCs w:val="18"/>
        </w:rPr>
        <w:t xml:space="preserve"> of the claim.</w:t>
      </w:r>
    </w:p>
    <w:p w14:paraId="79705C2D" w14:textId="77777777" w:rsidR="001F0B03" w:rsidRPr="0087737C" w:rsidRDefault="001F0B03" w:rsidP="001F0B03">
      <w:pPr>
        <w:tabs>
          <w:tab w:val="left" w:pos="288"/>
        </w:tabs>
        <w:spacing w:after="0" w:line="194" w:lineRule="exact"/>
        <w:ind w:right="144"/>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c.</w:t>
      </w:r>
      <w:r w:rsidRPr="0087737C">
        <w:rPr>
          <w:rFonts w:ascii="Arial" w:eastAsia="Arial" w:hAnsi="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68D150B" w14:textId="77777777" w:rsidR="001F0B03" w:rsidRPr="0087737C" w:rsidRDefault="001F0B03" w:rsidP="001F0B03">
      <w:pPr>
        <w:spacing w:before="3"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Notification of Intellectual Property Rights (IPR) Restrictions</w:t>
      </w:r>
    </w:p>
    <w:p w14:paraId="4D6D3A03" w14:textId="77777777" w:rsidR="001F0B03" w:rsidRPr="0087737C" w:rsidRDefault="001F0B03" w:rsidP="001F0B03">
      <w:pPr>
        <w:spacing w:before="3"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25757F5"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DEFCON 15 - including notification of any self-standing background Intellectual </w:t>
      </w:r>
      <w:proofErr w:type="gramStart"/>
      <w:r w:rsidRPr="0087737C">
        <w:rPr>
          <w:rFonts w:ascii="Arial" w:eastAsia="Arial" w:hAnsi="Arial"/>
          <w:color w:val="000000"/>
          <w:sz w:val="18"/>
          <w:szCs w:val="18"/>
        </w:rPr>
        <w:t>Property;</w:t>
      </w:r>
      <w:proofErr w:type="gramEnd"/>
    </w:p>
    <w:p w14:paraId="1BD64E2A" w14:textId="77777777" w:rsidR="001F0B03" w:rsidRPr="0087737C" w:rsidRDefault="001F0B03" w:rsidP="006B1F0B">
      <w:pPr>
        <w:widowControl/>
        <w:numPr>
          <w:ilvl w:val="0"/>
          <w:numId w:val="34"/>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DEFCON 90 - including copyright material supplied under Clause </w:t>
      </w:r>
      <w:proofErr w:type="gramStart"/>
      <w:r w:rsidRPr="0087737C">
        <w:rPr>
          <w:rFonts w:ascii="Arial" w:eastAsia="Arial" w:hAnsi="Arial"/>
          <w:color w:val="000000"/>
          <w:sz w:val="18"/>
          <w:szCs w:val="18"/>
        </w:rPr>
        <w:t>5;</w:t>
      </w:r>
      <w:proofErr w:type="gramEnd"/>
    </w:p>
    <w:p w14:paraId="078153FD"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 xml:space="preserve">DEFCON 91 - limitations of Deliverable Software under Clause </w:t>
      </w:r>
      <w:proofErr w:type="gramStart"/>
      <w:r w:rsidRPr="0087737C">
        <w:rPr>
          <w:rFonts w:ascii="Arial" w:eastAsia="Arial" w:hAnsi="Arial"/>
          <w:color w:val="000000"/>
          <w:spacing w:val="-1"/>
          <w:sz w:val="18"/>
          <w:szCs w:val="18"/>
        </w:rPr>
        <w:t>3b;</w:t>
      </w:r>
      <w:proofErr w:type="gramEnd"/>
    </w:p>
    <w:p w14:paraId="077FC344" w14:textId="77777777" w:rsidR="001F0B03" w:rsidRPr="0087737C" w:rsidRDefault="001F0B03" w:rsidP="001F0B03">
      <w:pPr>
        <w:spacing w:before="3" w:after="0" w:line="195"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 xml:space="preserve">e. The Contractor shall promptly notify the Authority in writing if they become aware during the performance of the Contract of any required additions, </w:t>
      </w:r>
      <w:proofErr w:type="gramStart"/>
      <w:r w:rsidRPr="0087737C">
        <w:rPr>
          <w:rFonts w:ascii="Arial" w:eastAsia="Arial" w:hAnsi="Arial"/>
          <w:color w:val="000000"/>
          <w:sz w:val="18"/>
          <w:szCs w:val="18"/>
        </w:rPr>
        <w:t>inaccuracies</w:t>
      </w:r>
      <w:proofErr w:type="gramEnd"/>
      <w:r w:rsidRPr="0087737C">
        <w:rPr>
          <w:rFonts w:ascii="Arial" w:eastAsia="Arial" w:hAnsi="Arial"/>
          <w:color w:val="000000"/>
          <w:sz w:val="18"/>
          <w:szCs w:val="18"/>
        </w:rPr>
        <w:t xml:space="preserve"> or omissions in Schedule 2.</w:t>
      </w:r>
    </w:p>
    <w:p w14:paraId="4B72BD94" w14:textId="77777777" w:rsidR="001F0B03" w:rsidRPr="0087737C" w:rsidRDefault="001F0B03" w:rsidP="001F0B03">
      <w:pPr>
        <w:spacing w:before="2" w:after="0" w:line="195"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Any amendment to Schedule 2 shall be made in accordance with DEFCON 503 (SC1).</w:t>
      </w:r>
    </w:p>
    <w:p w14:paraId="0BDFA13F"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8 Supply of Contractor Deliverables and Quality Assurance</w:t>
      </w:r>
    </w:p>
    <w:p w14:paraId="1D39B67F" w14:textId="77777777" w:rsidR="001F0B03" w:rsidRPr="0087737C" w:rsidRDefault="001F0B03" w:rsidP="006B1F0B">
      <w:pPr>
        <w:widowControl/>
        <w:numPr>
          <w:ilvl w:val="0"/>
          <w:numId w:val="35"/>
        </w:numPr>
        <w:spacing w:before="1"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lastRenderedPageBreak/>
        <w:t>This Contract comes into effect on the Effective Date of Contract.</w:t>
      </w:r>
    </w:p>
    <w:p w14:paraId="4A1AD9FD" w14:textId="77777777" w:rsidR="001F0B03" w:rsidRPr="0087737C" w:rsidRDefault="001F0B03" w:rsidP="006B1F0B">
      <w:pPr>
        <w:widowControl/>
        <w:numPr>
          <w:ilvl w:val="0"/>
          <w:numId w:val="35"/>
        </w:numPr>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supply the Contractor Deliverables to the Authority at the Firm Price stated in the Schedule to the purchase order.</w:t>
      </w:r>
    </w:p>
    <w:p w14:paraId="03298D10" w14:textId="77777777" w:rsidR="001F0B03" w:rsidRPr="0087737C" w:rsidRDefault="001F0B03" w:rsidP="006B1F0B">
      <w:pPr>
        <w:widowControl/>
        <w:numPr>
          <w:ilvl w:val="0"/>
          <w:numId w:val="35"/>
        </w:numPr>
        <w:spacing w:before="2"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ensure that the Contractor Deliverables:</w:t>
      </w:r>
    </w:p>
    <w:p w14:paraId="6C156398" w14:textId="77777777" w:rsidR="001F0B03" w:rsidRPr="0087737C" w:rsidRDefault="001F0B03" w:rsidP="006B1F0B">
      <w:pPr>
        <w:widowControl/>
        <w:numPr>
          <w:ilvl w:val="0"/>
          <w:numId w:val="36"/>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 xml:space="preserve">correspond with the </w:t>
      </w:r>
      <w:proofErr w:type="gramStart"/>
      <w:r w:rsidRPr="0087737C">
        <w:rPr>
          <w:rFonts w:ascii="Arial" w:eastAsia="Arial" w:hAnsi="Arial"/>
          <w:color w:val="000000"/>
          <w:sz w:val="18"/>
          <w:szCs w:val="18"/>
        </w:rPr>
        <w:t>specification;</w:t>
      </w:r>
      <w:proofErr w:type="gramEnd"/>
    </w:p>
    <w:p w14:paraId="0B9AB4B0" w14:textId="77777777" w:rsidR="001F0B03" w:rsidRPr="0087737C" w:rsidRDefault="001F0B03" w:rsidP="006B1F0B">
      <w:pPr>
        <w:widowControl/>
        <w:numPr>
          <w:ilvl w:val="0"/>
          <w:numId w:val="36"/>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9126EB9" w14:textId="77777777" w:rsidR="001F0B03" w:rsidRPr="0087737C" w:rsidRDefault="001F0B03" w:rsidP="006B1F0B">
      <w:pPr>
        <w:widowControl/>
        <w:numPr>
          <w:ilvl w:val="0"/>
          <w:numId w:val="36"/>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comply with any applicable Quality Assurance Requirements specified in the purchase order.</w:t>
      </w:r>
    </w:p>
    <w:p w14:paraId="7A4F027C" w14:textId="77777777" w:rsidR="00012CE0" w:rsidRPr="00544882" w:rsidRDefault="00012CE0" w:rsidP="00012CE0">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544882">
        <w:rPr>
          <w:rFonts w:ascii="Arial" w:eastAsia="Times New Roman" w:hAnsi="Arial" w:cs="Arial"/>
          <w:color w:val="000000"/>
          <w:sz w:val="18"/>
          <w:szCs w:val="28"/>
          <w:lang w:val="x-none"/>
        </w:rPr>
        <w:t>d. Import licences, export licences and any associated restrictions under the Contract shall be managed in accordance with DEFCON 528 (SC1).</w:t>
      </w:r>
    </w:p>
    <w:p w14:paraId="47D1DB6F" w14:textId="77777777" w:rsidR="001F0B03" w:rsidRPr="0087737C" w:rsidRDefault="001F0B03" w:rsidP="001F0B03">
      <w:pPr>
        <w:spacing w:before="2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9 Supply of Data for Hazardous Substances, Mixtures and Articles in Contractor Deliverables</w:t>
      </w:r>
    </w:p>
    <w:p w14:paraId="58DC08FD"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Nothing in this Clause 9 shall reduce or limit any statutory duty or legal obligation of the Authority or the Contractor.</w:t>
      </w:r>
    </w:p>
    <w:p w14:paraId="0C51BFAF" w14:textId="77777777" w:rsidR="001F0B03" w:rsidRPr="0087737C" w:rsidRDefault="001F0B03" w:rsidP="001F0B03">
      <w:pPr>
        <w:spacing w:before="2"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7335406" w14:textId="77777777" w:rsidR="001F0B03" w:rsidRPr="0087737C" w:rsidRDefault="001F0B03" w:rsidP="006B1F0B">
      <w:pPr>
        <w:widowControl/>
        <w:numPr>
          <w:ilvl w:val="0"/>
          <w:numId w:val="37"/>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 xml:space="preserve">confirmation as to </w:t>
      </w:r>
      <w:proofErr w:type="gramStart"/>
      <w:r w:rsidRPr="0087737C">
        <w:rPr>
          <w:rFonts w:ascii="Arial" w:eastAsia="Arial" w:hAnsi="Arial"/>
          <w:color w:val="000000"/>
          <w:sz w:val="18"/>
          <w:szCs w:val="18"/>
        </w:rPr>
        <w:t>whether or not</w:t>
      </w:r>
      <w:proofErr w:type="gramEnd"/>
      <w:r w:rsidRPr="0087737C">
        <w:rPr>
          <w:rFonts w:ascii="Arial" w:eastAsia="Arial" w:hAnsi="Arial"/>
          <w:color w:val="000000"/>
          <w:sz w:val="18"/>
          <w:szCs w:val="18"/>
        </w:rPr>
        <w:t xml:space="preserve"> to the best of its knowledge any of the Contractor Deliverables contain Hazardous Substances, Mixtures or Articles; and</w:t>
      </w:r>
    </w:p>
    <w:p w14:paraId="472B2D8A" w14:textId="77777777" w:rsidR="001F0B03" w:rsidRPr="0087737C" w:rsidRDefault="001F0B03" w:rsidP="006B1F0B">
      <w:pPr>
        <w:widowControl/>
        <w:numPr>
          <w:ilvl w:val="0"/>
          <w:numId w:val="37"/>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87737C">
        <w:rPr>
          <w:rFonts w:ascii="Arial" w:eastAsia="Arial" w:hAnsi="Arial"/>
          <w:color w:val="000000"/>
          <w:sz w:val="18"/>
          <w:szCs w:val="18"/>
        </w:rPr>
        <w:t>);</w:t>
      </w:r>
      <w:proofErr w:type="gramEnd"/>
    </w:p>
    <w:p w14:paraId="5E7EEC49" w14:textId="77777777" w:rsidR="001F0B03" w:rsidRPr="0087737C" w:rsidRDefault="001F0B03" w:rsidP="006B1F0B">
      <w:pPr>
        <w:widowControl/>
        <w:numPr>
          <w:ilvl w:val="0"/>
          <w:numId w:val="37"/>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463B8E9A" w14:textId="77777777" w:rsidR="001F0B03" w:rsidRPr="0087737C" w:rsidRDefault="001F0B03" w:rsidP="006B1F0B">
      <w:pPr>
        <w:widowControl/>
        <w:numPr>
          <w:ilvl w:val="0"/>
          <w:numId w:val="37"/>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5DA7ADD"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c. For substances, Mixtures or Articles that meet the criteria list in Clause 9.b above:</w:t>
      </w:r>
    </w:p>
    <w:p w14:paraId="59A87714" w14:textId="77777777" w:rsidR="001F0B03" w:rsidRPr="0087737C" w:rsidRDefault="001F0B03" w:rsidP="006B1F0B">
      <w:pPr>
        <w:widowControl/>
        <w:numPr>
          <w:ilvl w:val="0"/>
          <w:numId w:val="38"/>
        </w:numPr>
        <w:tabs>
          <w:tab w:val="clear" w:pos="432"/>
          <w:tab w:val="left" w:pos="720"/>
        </w:tabs>
        <w:spacing w:after="0" w:line="195" w:lineRule="exact"/>
        <w:ind w:left="360" w:right="72" w:hanging="360"/>
        <w:textAlignment w:val="baseline"/>
        <w:rPr>
          <w:rFonts w:ascii="Arial" w:eastAsia="Arial" w:hAnsi="Arial"/>
          <w:color w:val="000000"/>
          <w:sz w:val="18"/>
          <w:szCs w:val="18"/>
        </w:rPr>
      </w:pPr>
      <w:r w:rsidRPr="0087737C">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EED31C7" w14:textId="77777777" w:rsidR="001F0B03" w:rsidRPr="0087737C" w:rsidRDefault="001F0B03" w:rsidP="006B1F0B">
      <w:pPr>
        <w:widowControl/>
        <w:numPr>
          <w:ilvl w:val="0"/>
          <w:numId w:val="38"/>
        </w:numPr>
        <w:tabs>
          <w:tab w:val="clear" w:pos="432"/>
          <w:tab w:val="left" w:pos="720"/>
        </w:tabs>
        <w:spacing w:before="5" w:after="0" w:line="192" w:lineRule="exact"/>
        <w:ind w:left="360" w:right="504" w:hanging="360"/>
        <w:textAlignment w:val="baseline"/>
        <w:rPr>
          <w:rFonts w:ascii="Arial" w:eastAsia="Arial" w:hAnsi="Arial"/>
          <w:color w:val="000000"/>
          <w:sz w:val="18"/>
          <w:szCs w:val="18"/>
        </w:rPr>
      </w:pPr>
      <w:r w:rsidRPr="0087737C">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C9B6E44" w14:textId="77777777" w:rsidR="001F0B03" w:rsidRPr="0087737C" w:rsidRDefault="001F0B03" w:rsidP="001F0B03">
      <w:pPr>
        <w:spacing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E211C6" w14:textId="77777777" w:rsidR="001F0B03" w:rsidRPr="0087737C" w:rsidRDefault="001F0B03" w:rsidP="001F0B03">
      <w:pPr>
        <w:spacing w:before="1" w:after="0" w:line="196"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 xml:space="preserve">e. If the Substances, Mixtures or Articles in Contractor Deliverables, are or contain or embody a radioactive substance as defined in the </w:t>
      </w:r>
      <w:proofErr w:type="spellStart"/>
      <w:r w:rsidRPr="0087737C">
        <w:rPr>
          <w:rFonts w:ascii="Arial" w:eastAsia="Arial" w:hAnsi="Arial"/>
          <w:color w:val="000000"/>
          <w:sz w:val="18"/>
          <w:szCs w:val="18"/>
        </w:rPr>
        <w:t>Ionising</w:t>
      </w:r>
      <w:proofErr w:type="spellEnd"/>
      <w:r w:rsidRPr="0087737C">
        <w:rPr>
          <w:rFonts w:ascii="Arial" w:eastAsia="Arial" w:hAnsi="Arial"/>
          <w:color w:val="000000"/>
          <w:sz w:val="18"/>
          <w:szCs w:val="18"/>
        </w:rPr>
        <w:t xml:space="preserve"> Radiation Regulations SI 2017/1075, the Contractor shall additionally provide details on DEFFORM 68 of:</w:t>
      </w:r>
    </w:p>
    <w:p w14:paraId="68D0C86C" w14:textId="77777777" w:rsidR="001F0B03" w:rsidRPr="0087737C" w:rsidRDefault="001F0B03" w:rsidP="006B1F0B">
      <w:pPr>
        <w:widowControl/>
        <w:numPr>
          <w:ilvl w:val="0"/>
          <w:numId w:val="39"/>
        </w:numPr>
        <w:tabs>
          <w:tab w:val="clear" w:pos="432"/>
          <w:tab w:val="left" w:pos="720"/>
        </w:tabs>
        <w:spacing w:before="1" w:after="0" w:line="196"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activity; and</w:t>
      </w:r>
    </w:p>
    <w:p w14:paraId="2CA5BBDD" w14:textId="77777777" w:rsidR="001F0B03" w:rsidRPr="0087737C" w:rsidRDefault="001F0B03" w:rsidP="006B1F0B">
      <w:pPr>
        <w:widowControl/>
        <w:numPr>
          <w:ilvl w:val="0"/>
          <w:numId w:val="39"/>
        </w:numPr>
        <w:tabs>
          <w:tab w:val="clear" w:pos="432"/>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the substance and form (including any isotope).</w:t>
      </w:r>
    </w:p>
    <w:p w14:paraId="6D24E4F3" w14:textId="77777777" w:rsidR="001F0B03" w:rsidRPr="0087737C" w:rsidRDefault="001F0B03" w:rsidP="001F0B03">
      <w:pPr>
        <w:spacing w:before="2" w:after="0" w:line="196" w:lineRule="exact"/>
        <w:ind w:right="72"/>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B702C0C" w14:textId="77777777" w:rsidR="001F0B03" w:rsidRPr="0087737C" w:rsidRDefault="001F0B03" w:rsidP="001F0B03">
      <w:pPr>
        <w:spacing w:after="0" w:line="194"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5956A63E" w14:textId="77777777" w:rsidR="001F0B03" w:rsidRPr="0087737C" w:rsidRDefault="001F0B03" w:rsidP="001F0B03">
      <w:pPr>
        <w:spacing w:before="2" w:after="0" w:line="196"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6C348937" w14:textId="77777777" w:rsidR="001F0B03" w:rsidRPr="0087737C" w:rsidRDefault="001F0B03" w:rsidP="001F0B03">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10 Delivery / Collection</w:t>
      </w:r>
    </w:p>
    <w:p w14:paraId="3680E403" w14:textId="77777777" w:rsidR="001F0B03" w:rsidRPr="0087737C" w:rsidRDefault="001F0B03" w:rsidP="001F0B03">
      <w:pPr>
        <w:spacing w:after="0" w:line="196"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09B829A0" w14:textId="77777777" w:rsidR="001F0B03" w:rsidRPr="0087737C" w:rsidRDefault="001F0B03" w:rsidP="001F0B03">
      <w:pPr>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b. Title and risk in the Contractor Deliverables shall pass from the Contractor to the Authority on delivery or on collection in accordance with Clause 10.a.</w:t>
      </w:r>
    </w:p>
    <w:p w14:paraId="79218D21" w14:textId="77777777" w:rsidR="001F0B03" w:rsidRPr="0087737C" w:rsidRDefault="001F0B03" w:rsidP="001F0B03">
      <w:pPr>
        <w:spacing w:before="1"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17301910" w14:textId="77777777" w:rsidR="001F0B03" w:rsidRPr="0087737C" w:rsidRDefault="001F0B03" w:rsidP="001F0B03">
      <w:pPr>
        <w:spacing w:before="195"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11. Marking of Contractor Deliverables</w:t>
      </w:r>
    </w:p>
    <w:p w14:paraId="05849C4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a.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Contractor Deliverable shall be marked in accordance with the required particulars specified in the Contract.</w:t>
      </w:r>
    </w:p>
    <w:p w14:paraId="4B6C693F"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b.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ASSC shall be marked with a UII, to be affixed by way of a 2D data matrix label, in accordance with DEF-STAN 05-132.</w:t>
      </w:r>
    </w:p>
    <w:p w14:paraId="190E6FB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c.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the Contract requires a non-ASSC Contractor Deliverable to be marked with a UII, to be affixed by way of a 2D data matrix label, this shall also be in accordance with DEF-STAN 05-132.</w:t>
      </w:r>
    </w:p>
    <w:p w14:paraId="59E1043E"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d.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Any marking method used shall not have a detrimental effect on the strength, serviceability or corrosion resistance of the Contractor Deliverables. Where a 2D data matrix label is affixed, it shall last for the life of a Contractor Deliverable.</w:t>
      </w:r>
    </w:p>
    <w:p w14:paraId="286C97E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e.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7DDCAD8E" w14:textId="77777777" w:rsidR="001F0B03" w:rsidRPr="0087737C" w:rsidRDefault="001F0B03" w:rsidP="001F0B03">
      <w:pPr>
        <w:spacing w:before="203" w:after="0" w:line="192" w:lineRule="exact"/>
        <w:ind w:right="864"/>
        <w:textAlignment w:val="baseline"/>
        <w:rPr>
          <w:rFonts w:ascii="Arial" w:eastAsia="Arial" w:hAnsi="Arial"/>
          <w:b/>
          <w:color w:val="000000"/>
          <w:sz w:val="18"/>
          <w:szCs w:val="18"/>
        </w:rPr>
      </w:pPr>
      <w:r w:rsidRPr="0087737C">
        <w:rPr>
          <w:rFonts w:ascii="Arial" w:eastAsia="Arial" w:hAnsi="Arial"/>
          <w:b/>
          <w:color w:val="000000"/>
          <w:sz w:val="18"/>
          <w:szCs w:val="18"/>
        </w:rPr>
        <w:t>12 Packaging and Labelling of Contractor Deliverables (Excluding Contractor Deliverables Containing Ammunition or Explosives)</w:t>
      </w:r>
    </w:p>
    <w:p w14:paraId="17171391" w14:textId="77777777" w:rsidR="008B4C36" w:rsidRPr="008F5BEB" w:rsidRDefault="008B4C36" w:rsidP="008B4C36">
      <w:pPr>
        <w:widowControl/>
        <w:numPr>
          <w:ilvl w:val="0"/>
          <w:numId w:val="41"/>
        </w:numPr>
        <w:spacing w:after="0" w:line="196" w:lineRule="exact"/>
        <w:ind w:right="144"/>
        <w:textAlignment w:val="baseline"/>
        <w:rPr>
          <w:rFonts w:ascii="Arial" w:eastAsia="Arial" w:hAnsi="Arial"/>
          <w:color w:val="000000"/>
          <w:sz w:val="18"/>
          <w:szCs w:val="18"/>
        </w:rPr>
      </w:pPr>
      <w:r w:rsidRPr="008F5BEB">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6B566243" w14:textId="77777777" w:rsidR="008B4C36" w:rsidRPr="008F5BEB" w:rsidRDefault="008B4C36" w:rsidP="008B4C36">
      <w:pPr>
        <w:widowControl/>
        <w:numPr>
          <w:ilvl w:val="0"/>
          <w:numId w:val="41"/>
        </w:numPr>
        <w:spacing w:after="0" w:line="195" w:lineRule="exact"/>
        <w:ind w:right="72"/>
        <w:textAlignment w:val="baseline"/>
        <w:rPr>
          <w:rFonts w:ascii="Arial" w:eastAsia="Arial" w:hAnsi="Arial"/>
          <w:color w:val="000000"/>
          <w:sz w:val="18"/>
          <w:szCs w:val="18"/>
        </w:rPr>
      </w:pPr>
      <w:r w:rsidRPr="008F5BEB">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C049435"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lastRenderedPageBreak/>
        <w:t xml:space="preserve">the Technical Instructions for the Safe Transport of Dangerous Goods by Air (ICAO), IATA Dangerous Goods </w:t>
      </w:r>
      <w:proofErr w:type="gramStart"/>
      <w:r w:rsidRPr="008F5BEB">
        <w:rPr>
          <w:rFonts w:ascii="Arial" w:eastAsia="Arial" w:hAnsi="Arial"/>
          <w:color w:val="000000"/>
          <w:sz w:val="18"/>
          <w:szCs w:val="18"/>
        </w:rPr>
        <w:t>Regulations;</w:t>
      </w:r>
      <w:proofErr w:type="gramEnd"/>
    </w:p>
    <w:p w14:paraId="06B69671" w14:textId="77777777" w:rsidR="008B4C36" w:rsidRPr="008F5BEB" w:rsidRDefault="008B4C36" w:rsidP="008B4C36">
      <w:pPr>
        <w:widowControl/>
        <w:numPr>
          <w:ilvl w:val="0"/>
          <w:numId w:val="42"/>
        </w:numPr>
        <w:tabs>
          <w:tab w:val="clear" w:pos="432"/>
          <w:tab w:val="left" w:pos="720"/>
        </w:tabs>
        <w:spacing w:after="0" w:line="192" w:lineRule="exact"/>
        <w:ind w:left="288"/>
        <w:textAlignment w:val="baseline"/>
        <w:rPr>
          <w:rFonts w:ascii="Arial" w:eastAsia="Arial" w:hAnsi="Arial"/>
          <w:color w:val="000000"/>
          <w:spacing w:val="-1"/>
          <w:sz w:val="18"/>
          <w:szCs w:val="18"/>
        </w:rPr>
      </w:pPr>
      <w:r w:rsidRPr="008F5BEB">
        <w:rPr>
          <w:rFonts w:ascii="Arial" w:eastAsia="Arial" w:hAnsi="Arial"/>
          <w:color w:val="000000"/>
          <w:spacing w:val="-1"/>
          <w:sz w:val="18"/>
          <w:szCs w:val="18"/>
        </w:rPr>
        <w:t xml:space="preserve">the International Maritime Dangerous Goods (IMDG) </w:t>
      </w:r>
      <w:proofErr w:type="gramStart"/>
      <w:r w:rsidRPr="008F5BEB">
        <w:rPr>
          <w:rFonts w:ascii="Arial" w:eastAsia="Arial" w:hAnsi="Arial"/>
          <w:color w:val="000000"/>
          <w:spacing w:val="-1"/>
          <w:sz w:val="18"/>
          <w:szCs w:val="18"/>
        </w:rPr>
        <w:t>Code;</w:t>
      </w:r>
      <w:proofErr w:type="gramEnd"/>
    </w:p>
    <w:p w14:paraId="25B610CB"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Regulations Concerning the International Carriage of Dangerous Goods by Rail (RID); and</w:t>
      </w:r>
    </w:p>
    <w:p w14:paraId="54AF07DF"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European Agreement Concerning the International Carriage of Dangerous Goods by Road (ADR).</w:t>
      </w:r>
    </w:p>
    <w:p w14:paraId="3D8A826D" w14:textId="77777777" w:rsidR="008B4C36" w:rsidRPr="008F5BEB" w:rsidRDefault="008B4C36" w:rsidP="008B4C36">
      <w:pPr>
        <w:tabs>
          <w:tab w:val="left" w:pos="360"/>
        </w:tabs>
        <w:spacing w:before="8" w:after="0" w:line="195" w:lineRule="exact"/>
        <w:ind w:right="432"/>
        <w:textAlignment w:val="baseline"/>
        <w:rPr>
          <w:rFonts w:ascii="Arial" w:eastAsia="Arial" w:hAnsi="Arial"/>
          <w:color w:val="000000"/>
          <w:sz w:val="18"/>
          <w:szCs w:val="18"/>
        </w:rPr>
      </w:pPr>
      <w:r w:rsidRPr="008F5BEB">
        <w:rPr>
          <w:rFonts w:ascii="Arial" w:eastAsia="Arial" w:hAnsi="Arial"/>
          <w:color w:val="000000"/>
          <w:sz w:val="18"/>
          <w:szCs w:val="18"/>
        </w:rPr>
        <w:t>c.</w:t>
      </w:r>
      <w:r w:rsidRPr="008F5BEB">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F8E761A"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13 Plastic Packaging Tax</w:t>
      </w:r>
    </w:p>
    <w:p w14:paraId="0755907A"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ensure that any PPT due in relation to this Contract is paid in accordance with the PPT Legislation.</w:t>
      </w:r>
    </w:p>
    <w:p w14:paraId="7894414E"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b. The Contract Price includes any PPT that may be payable by the Contractor in relation to the Contract.</w:t>
      </w:r>
    </w:p>
    <w:p w14:paraId="6A9A34E2" w14:textId="77777777" w:rsidR="001F0B03" w:rsidRPr="0087737C" w:rsidRDefault="001F0B03" w:rsidP="001F0B03">
      <w:pPr>
        <w:spacing w:before="3"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38EBC381" w14:textId="77777777" w:rsidR="001F0B03" w:rsidRPr="0087737C" w:rsidRDefault="001F0B03" w:rsidP="001F0B03">
      <w:pPr>
        <w:spacing w:before="1"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d. The Contractor shall notify the Authority, in writing, </w:t>
      </w:r>
      <w:proofErr w:type="gramStart"/>
      <w:r w:rsidRPr="0087737C">
        <w:rPr>
          <w:rFonts w:ascii="Arial" w:eastAsia="Arial" w:hAnsi="Arial"/>
          <w:color w:val="000000"/>
          <w:sz w:val="18"/>
          <w:szCs w:val="18"/>
        </w:rPr>
        <w:t>in the event that</w:t>
      </w:r>
      <w:proofErr w:type="gramEnd"/>
      <w:r w:rsidRPr="0087737C">
        <w:rPr>
          <w:rFonts w:ascii="Arial" w:eastAsia="Arial" w:hAnsi="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B7F9F0" w14:textId="77777777" w:rsidR="001F0B03" w:rsidRPr="0087737C" w:rsidRDefault="001F0B03" w:rsidP="001F0B03">
      <w:pPr>
        <w:spacing w:after="0" w:line="197"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7FC505D" w14:textId="77777777" w:rsidR="001F0B03" w:rsidRPr="0087737C" w:rsidRDefault="001F0B03" w:rsidP="001F0B03">
      <w:pPr>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f. Where the Contractor manufactures, </w:t>
      </w:r>
      <w:proofErr w:type="gramStart"/>
      <w:r w:rsidRPr="0087737C">
        <w:rPr>
          <w:rFonts w:ascii="Arial" w:eastAsia="Arial" w:hAnsi="Arial"/>
          <w:color w:val="000000"/>
          <w:sz w:val="18"/>
          <w:szCs w:val="18"/>
        </w:rPr>
        <w:t>purchases</w:t>
      </w:r>
      <w:proofErr w:type="gramEnd"/>
      <w:r w:rsidRPr="0087737C">
        <w:rPr>
          <w:rFonts w:ascii="Arial" w:eastAsia="Arial" w:hAnsi="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5A3FA5F" w14:textId="77777777" w:rsidR="001F0B03" w:rsidRPr="0087737C" w:rsidRDefault="001F0B03" w:rsidP="006B1F0B">
      <w:pPr>
        <w:widowControl/>
        <w:numPr>
          <w:ilvl w:val="0"/>
          <w:numId w:val="43"/>
        </w:numPr>
        <w:tabs>
          <w:tab w:val="clear" w:pos="288"/>
          <w:tab w:val="left" w:pos="720"/>
        </w:tabs>
        <w:spacing w:before="2" w:after="0" w:line="195"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confirmation of the tax status of any Plastic Packaging </w:t>
      </w:r>
      <w:proofErr w:type="gramStart"/>
      <w:r w:rsidRPr="0087737C">
        <w:rPr>
          <w:rFonts w:ascii="Arial" w:eastAsia="Arial" w:hAnsi="Arial"/>
          <w:color w:val="000000"/>
          <w:sz w:val="18"/>
          <w:szCs w:val="18"/>
        </w:rPr>
        <w:t>Component;</w:t>
      </w:r>
      <w:proofErr w:type="gramEnd"/>
    </w:p>
    <w:p w14:paraId="1EC8C849" w14:textId="77777777" w:rsidR="001F0B03" w:rsidRPr="0087737C" w:rsidRDefault="001F0B03" w:rsidP="006B1F0B">
      <w:pPr>
        <w:widowControl/>
        <w:numPr>
          <w:ilvl w:val="0"/>
          <w:numId w:val="43"/>
        </w:numPr>
        <w:tabs>
          <w:tab w:val="clear" w:pos="288"/>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 xml:space="preserve">documents to confirm that PPT has been properly accounted </w:t>
      </w:r>
      <w:proofErr w:type="gramStart"/>
      <w:r w:rsidRPr="0087737C">
        <w:rPr>
          <w:rFonts w:ascii="Arial" w:eastAsia="Arial" w:hAnsi="Arial"/>
          <w:color w:val="000000"/>
          <w:sz w:val="18"/>
          <w:szCs w:val="18"/>
        </w:rPr>
        <w:t>for;</w:t>
      </w:r>
      <w:proofErr w:type="gramEnd"/>
    </w:p>
    <w:p w14:paraId="17B84DB9" w14:textId="77777777" w:rsidR="001F0B03" w:rsidRPr="0087737C" w:rsidRDefault="001F0B03" w:rsidP="006B1F0B">
      <w:pPr>
        <w:widowControl/>
        <w:numPr>
          <w:ilvl w:val="0"/>
          <w:numId w:val="43"/>
        </w:numPr>
        <w:tabs>
          <w:tab w:val="clear" w:pos="288"/>
          <w:tab w:val="left" w:pos="720"/>
        </w:tabs>
        <w:spacing w:before="4" w:after="0" w:line="195" w:lineRule="exact"/>
        <w:ind w:left="720" w:right="72" w:hanging="360"/>
        <w:textAlignment w:val="baseline"/>
        <w:rPr>
          <w:rFonts w:ascii="Arial" w:eastAsia="Arial" w:hAnsi="Arial"/>
          <w:color w:val="000000"/>
          <w:sz w:val="18"/>
          <w:szCs w:val="18"/>
        </w:rPr>
      </w:pPr>
      <w:r w:rsidRPr="0087737C">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48A6456" w14:textId="77777777" w:rsidR="001F0B03" w:rsidRPr="0087737C" w:rsidRDefault="001F0B03" w:rsidP="006B1F0B">
      <w:pPr>
        <w:widowControl/>
        <w:numPr>
          <w:ilvl w:val="0"/>
          <w:numId w:val="43"/>
        </w:numPr>
        <w:tabs>
          <w:tab w:val="clear" w:pos="288"/>
          <w:tab w:val="left" w:pos="720"/>
        </w:tabs>
        <w:spacing w:before="3" w:after="0" w:line="195" w:lineRule="exact"/>
        <w:ind w:left="720" w:right="648" w:hanging="360"/>
        <w:textAlignment w:val="baseline"/>
        <w:rPr>
          <w:rFonts w:ascii="Arial" w:eastAsia="Arial" w:hAnsi="Arial"/>
          <w:color w:val="000000"/>
          <w:sz w:val="18"/>
          <w:szCs w:val="18"/>
        </w:rPr>
      </w:pPr>
      <w:r w:rsidRPr="0087737C">
        <w:rPr>
          <w:rFonts w:ascii="Arial" w:eastAsia="Arial" w:hAnsi="Arial"/>
          <w:color w:val="000000"/>
          <w:sz w:val="18"/>
          <w:szCs w:val="18"/>
        </w:rPr>
        <w:t>copies of any certifications or audits that have been obtained or conducted in relation to the provision of Plastic Packaging Components.</w:t>
      </w:r>
    </w:p>
    <w:p w14:paraId="1C37FE94" w14:textId="77777777" w:rsidR="001F0B03" w:rsidRPr="0087737C" w:rsidRDefault="001F0B03" w:rsidP="001F0B03">
      <w:p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2B2E243F" w14:textId="77777777" w:rsidR="001F0B03" w:rsidRPr="0087737C" w:rsidRDefault="001F0B03" w:rsidP="001F0B03">
      <w:pPr>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314C5F" w14:textId="77777777" w:rsidR="001F0B03" w:rsidRPr="0087737C" w:rsidRDefault="001F0B03" w:rsidP="001F0B03">
      <w:pPr>
        <w:spacing w:before="3" w:after="0" w:line="195"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124B96E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14. Progress Monitoring, Meetings and Reports</w:t>
      </w:r>
    </w:p>
    <w:p w14:paraId="78E9E7B3" w14:textId="77777777" w:rsidR="001F0B03" w:rsidRPr="0087737C" w:rsidRDefault="001F0B03" w:rsidP="001F0B03">
      <w:pPr>
        <w:spacing w:before="4"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06AA38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15 Payment</w:t>
      </w:r>
    </w:p>
    <w:p w14:paraId="56115D38"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33216FD" w14:textId="77777777" w:rsidR="001F0B03" w:rsidRPr="0087737C" w:rsidRDefault="001F0B03" w:rsidP="006B1F0B">
      <w:pPr>
        <w:widowControl/>
        <w:numPr>
          <w:ilvl w:val="0"/>
          <w:numId w:val="44"/>
        </w:numPr>
        <w:spacing w:after="0" w:line="196" w:lineRule="exact"/>
        <w:ind w:left="773" w:right="432" w:hanging="360"/>
        <w:textAlignment w:val="baseline"/>
        <w:rPr>
          <w:rFonts w:ascii="Arial" w:eastAsia="Arial" w:hAnsi="Arial"/>
          <w:color w:val="000000"/>
          <w:sz w:val="18"/>
          <w:szCs w:val="18"/>
        </w:rPr>
      </w:pPr>
      <w:r w:rsidRPr="0087737C">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63A8EC75" w14:textId="77777777" w:rsidR="001F0B03" w:rsidRPr="0087737C" w:rsidRDefault="001F0B03" w:rsidP="006B1F0B">
      <w:pPr>
        <w:widowControl/>
        <w:numPr>
          <w:ilvl w:val="0"/>
          <w:numId w:val="44"/>
        </w:numPr>
        <w:spacing w:after="0" w:line="195" w:lineRule="exact"/>
        <w:ind w:left="773" w:right="72" w:hanging="360"/>
        <w:textAlignment w:val="baseline"/>
        <w:rPr>
          <w:rFonts w:ascii="Arial" w:eastAsia="Arial" w:hAnsi="Arial"/>
          <w:color w:val="000000"/>
          <w:sz w:val="18"/>
          <w:szCs w:val="18"/>
        </w:rPr>
      </w:pPr>
      <w:r w:rsidRPr="0087737C">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62842AC7"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036A122D" w14:textId="77777777" w:rsidR="001F0B03" w:rsidRPr="0087737C" w:rsidRDefault="001F0B03" w:rsidP="006B1F0B">
      <w:pPr>
        <w:widowControl/>
        <w:numPr>
          <w:ilvl w:val="0"/>
          <w:numId w:val="44"/>
        </w:numPr>
        <w:spacing w:before="4" w:after="0" w:line="195" w:lineRule="exact"/>
        <w:ind w:left="773" w:hanging="360"/>
        <w:textAlignment w:val="baseline"/>
        <w:rPr>
          <w:rFonts w:ascii="Arial" w:eastAsia="Arial" w:hAnsi="Arial"/>
          <w:color w:val="000000"/>
          <w:sz w:val="18"/>
          <w:szCs w:val="18"/>
        </w:rPr>
      </w:pPr>
      <w:r w:rsidRPr="0087737C">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74801D2" w14:textId="77777777" w:rsidR="001F0B03" w:rsidRPr="0087737C" w:rsidRDefault="001F0B03" w:rsidP="006B1F0B">
      <w:pPr>
        <w:widowControl/>
        <w:numPr>
          <w:ilvl w:val="0"/>
          <w:numId w:val="44"/>
        </w:numPr>
        <w:spacing w:after="0" w:line="195"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7A94FA"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16 Dispute Resolution</w:t>
      </w:r>
    </w:p>
    <w:p w14:paraId="39B223CC" w14:textId="77777777" w:rsidR="001F0B03" w:rsidRPr="0087737C" w:rsidRDefault="001F0B03" w:rsidP="006B1F0B">
      <w:pPr>
        <w:widowControl/>
        <w:numPr>
          <w:ilvl w:val="0"/>
          <w:numId w:val="45"/>
        </w:numPr>
        <w:tabs>
          <w:tab w:val="left" w:pos="360"/>
        </w:tabs>
        <w:spacing w:after="0" w:line="195"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2140EF2" w14:textId="77777777" w:rsidR="001F0B03" w:rsidRPr="0087737C" w:rsidRDefault="001F0B03" w:rsidP="006B1F0B">
      <w:pPr>
        <w:widowControl/>
        <w:numPr>
          <w:ilvl w:val="0"/>
          <w:numId w:val="45"/>
        </w:numPr>
        <w:tabs>
          <w:tab w:val="left" w:pos="360"/>
        </w:tabs>
        <w:spacing w:before="1" w:after="0" w:line="195" w:lineRule="exact"/>
        <w:ind w:right="216"/>
        <w:textAlignment w:val="baseline"/>
        <w:rPr>
          <w:rFonts w:ascii="Arial" w:eastAsia="Arial" w:hAnsi="Arial"/>
          <w:color w:val="000000"/>
          <w:sz w:val="18"/>
          <w:szCs w:val="18"/>
        </w:rPr>
      </w:pPr>
      <w:proofErr w:type="gramStart"/>
      <w:r w:rsidRPr="0087737C">
        <w:rPr>
          <w:rFonts w:ascii="Arial" w:eastAsia="Arial" w:hAnsi="Arial"/>
          <w:color w:val="000000"/>
          <w:sz w:val="18"/>
          <w:szCs w:val="18"/>
        </w:rPr>
        <w:t>In the event that</w:t>
      </w:r>
      <w:proofErr w:type="gramEnd"/>
      <w:r w:rsidRPr="0087737C">
        <w:rPr>
          <w:rFonts w:ascii="Arial" w:eastAsia="Arial" w:hAnsi="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68E187A" w14:textId="77777777" w:rsidR="001F0B03" w:rsidRPr="0087737C" w:rsidRDefault="001F0B03" w:rsidP="006B1F0B">
      <w:pPr>
        <w:widowControl/>
        <w:numPr>
          <w:ilvl w:val="0"/>
          <w:numId w:val="45"/>
        </w:numPr>
        <w:tabs>
          <w:tab w:val="left" w:pos="360"/>
        </w:tabs>
        <w:spacing w:before="4"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For the avoidance of </w:t>
      </w:r>
      <w:proofErr w:type="gramStart"/>
      <w:r w:rsidRPr="0087737C">
        <w:rPr>
          <w:rFonts w:ascii="Arial" w:eastAsia="Arial" w:hAnsi="Arial"/>
          <w:color w:val="000000"/>
          <w:sz w:val="18"/>
          <w:szCs w:val="18"/>
        </w:rPr>
        <w:t>doubt</w:t>
      </w:r>
      <w:proofErr w:type="gramEnd"/>
      <w:r w:rsidRPr="0087737C">
        <w:rPr>
          <w:rFonts w:ascii="Arial" w:eastAsia="Arial" w:hAnsi="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87737C">
        <w:rPr>
          <w:rFonts w:ascii="Arial" w:eastAsia="Arial" w:hAnsi="Arial"/>
          <w:color w:val="000000"/>
          <w:sz w:val="18"/>
          <w:szCs w:val="18"/>
        </w:rPr>
        <w:t>representatives</w:t>
      </w:r>
      <w:proofErr w:type="gramEnd"/>
      <w:r w:rsidRPr="0087737C">
        <w:rPr>
          <w:rFonts w:ascii="Arial" w:eastAsia="Arial" w:hAnsi="Arial"/>
          <w:color w:val="000000"/>
          <w:sz w:val="18"/>
          <w:szCs w:val="18"/>
        </w:rPr>
        <w:t xml:space="preserve"> and any person necessary to the conduct of the proceedings, without the concurrence of all the Parties to the arbitration.</w:t>
      </w:r>
    </w:p>
    <w:p w14:paraId="244DF3DD"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17 Termination for Corrupt Gifts</w:t>
      </w:r>
    </w:p>
    <w:p w14:paraId="5D91333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The Authority may terminate the Contract with immediate effect, without compensation, by giving written notice to the Contractor at </w:t>
      </w:r>
      <w:proofErr w:type="gramStart"/>
      <w:r w:rsidRPr="0087737C">
        <w:rPr>
          <w:rFonts w:ascii="Arial" w:eastAsia="Arial" w:hAnsi="Arial"/>
          <w:color w:val="000000"/>
          <w:sz w:val="18"/>
          <w:szCs w:val="18"/>
        </w:rPr>
        <w:t>any</w:t>
      </w:r>
      <w:proofErr w:type="gramEnd"/>
    </w:p>
    <w:p w14:paraId="266674DD"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time after any of the following events:</w:t>
      </w:r>
    </w:p>
    <w:p w14:paraId="439DF862"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 xml:space="preserve">a. where the Authority becomes aware that the Contractor, its employees, </w:t>
      </w:r>
      <w:proofErr w:type="gramStart"/>
      <w:r w:rsidRPr="0087737C">
        <w:rPr>
          <w:rFonts w:ascii="Arial" w:eastAsia="Arial" w:hAnsi="Arial"/>
          <w:color w:val="000000"/>
          <w:sz w:val="18"/>
          <w:szCs w:val="18"/>
        </w:rPr>
        <w:t>agents</w:t>
      </w:r>
      <w:proofErr w:type="gramEnd"/>
      <w:r w:rsidRPr="0087737C">
        <w:rPr>
          <w:rFonts w:ascii="Arial" w:eastAsia="Arial" w:hAnsi="Arial"/>
          <w:color w:val="000000"/>
          <w:sz w:val="18"/>
          <w:szCs w:val="18"/>
        </w:rPr>
        <w:t xml:space="preserve"> or any sub-contractor (or anyone acting on its behalf or</w:t>
      </w:r>
    </w:p>
    <w:p w14:paraId="1E4EA6FD"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any of its or their employees):</w:t>
      </w:r>
    </w:p>
    <w:p w14:paraId="4A68F427" w14:textId="77777777" w:rsidR="001F0B03" w:rsidRPr="0087737C" w:rsidRDefault="001F0B03" w:rsidP="006B1F0B">
      <w:pPr>
        <w:widowControl/>
        <w:numPr>
          <w:ilvl w:val="0"/>
          <w:numId w:val="46"/>
        </w:numPr>
        <w:tabs>
          <w:tab w:val="clear" w:pos="504"/>
          <w:tab w:val="left" w:pos="720"/>
        </w:tabs>
        <w:spacing w:after="0" w:line="194" w:lineRule="exact"/>
        <w:ind w:left="216" w:right="432"/>
        <w:textAlignment w:val="baseline"/>
        <w:rPr>
          <w:rFonts w:ascii="Arial" w:eastAsia="Arial" w:hAnsi="Arial"/>
          <w:color w:val="000000"/>
          <w:sz w:val="18"/>
          <w:szCs w:val="18"/>
        </w:rPr>
      </w:pPr>
      <w:r w:rsidRPr="0087737C">
        <w:rPr>
          <w:rFonts w:ascii="Arial" w:eastAsia="Arial" w:hAnsi="Arial"/>
          <w:color w:val="000000"/>
          <w:sz w:val="18"/>
          <w:szCs w:val="18"/>
        </w:rPr>
        <w:lastRenderedPageBreak/>
        <w:t xml:space="preserve">has offered, promised or given to any Crown servant any gift or financial or other advantage of any kind as an inducement or </w:t>
      </w:r>
      <w:proofErr w:type="gramStart"/>
      <w:r w:rsidRPr="0087737C">
        <w:rPr>
          <w:rFonts w:ascii="Arial" w:eastAsia="Arial" w:hAnsi="Arial"/>
          <w:color w:val="000000"/>
          <w:sz w:val="18"/>
          <w:szCs w:val="18"/>
        </w:rPr>
        <w:t>reward;</w:t>
      </w:r>
      <w:proofErr w:type="gramEnd"/>
    </w:p>
    <w:p w14:paraId="376B5782" w14:textId="77777777" w:rsidR="001F0B03" w:rsidRPr="0087737C" w:rsidRDefault="001F0B03" w:rsidP="006B1F0B">
      <w:pPr>
        <w:widowControl/>
        <w:numPr>
          <w:ilvl w:val="0"/>
          <w:numId w:val="46"/>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87737C">
        <w:rPr>
          <w:rFonts w:ascii="Arial" w:eastAsia="Arial" w:hAnsi="Arial"/>
          <w:color w:val="000000"/>
          <w:sz w:val="18"/>
          <w:szCs w:val="18"/>
        </w:rPr>
        <w:t>Crown;</w:t>
      </w:r>
      <w:proofErr w:type="gramEnd"/>
    </w:p>
    <w:p w14:paraId="7D866794" w14:textId="77777777" w:rsidR="00A23A36" w:rsidRPr="0087737C" w:rsidRDefault="00A23A36" w:rsidP="00A23A36">
      <w:pPr>
        <w:spacing w:before="5" w:after="0" w:line="195" w:lineRule="exact"/>
        <w:ind w:left="288" w:right="72"/>
        <w:textAlignment w:val="baseline"/>
        <w:rPr>
          <w:rFonts w:ascii="Arial" w:eastAsia="Arial" w:hAnsi="Arial"/>
          <w:color w:val="000000"/>
          <w:sz w:val="18"/>
          <w:szCs w:val="18"/>
        </w:rPr>
      </w:pPr>
      <w:r w:rsidRPr="0087737C">
        <w:rPr>
          <w:rFonts w:ascii="Arial" w:eastAsia="Arial" w:hAnsi="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840A75B" w14:textId="77777777" w:rsidR="00A23A36" w:rsidRPr="0087737C" w:rsidRDefault="00A23A36" w:rsidP="00A23A36">
      <w:pPr>
        <w:tabs>
          <w:tab w:val="left" w:pos="28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w:t>
      </w:r>
      <w:r w:rsidRPr="0087737C">
        <w:rPr>
          <w:rFonts w:ascii="Arial" w:eastAsia="Arial" w:hAnsi="Arial"/>
          <w:color w:val="000000"/>
          <w:sz w:val="18"/>
          <w:szCs w:val="18"/>
        </w:rPr>
        <w:tab/>
        <w:t>In exercising its rights or remedies to terminate the Contract under Clause 17.a. the Authority shall:</w:t>
      </w:r>
    </w:p>
    <w:p w14:paraId="53611B02" w14:textId="77777777" w:rsidR="00A23A36" w:rsidRPr="0087737C" w:rsidRDefault="00A23A36" w:rsidP="00A23A36">
      <w:pPr>
        <w:spacing w:after="0" w:line="194" w:lineRule="exact"/>
        <w:ind w:left="288" w:right="576"/>
        <w:textAlignment w:val="baseline"/>
        <w:rPr>
          <w:rFonts w:ascii="Arial" w:eastAsia="Arial" w:hAnsi="Arial"/>
          <w:color w:val="000000"/>
          <w:sz w:val="18"/>
          <w:szCs w:val="18"/>
        </w:rPr>
      </w:pPr>
      <w:r w:rsidRPr="0087737C">
        <w:rPr>
          <w:rFonts w:ascii="Arial" w:eastAsia="Arial" w:hAnsi="Arial"/>
          <w:color w:val="000000"/>
          <w:sz w:val="18"/>
          <w:szCs w:val="18"/>
        </w:rPr>
        <w:t xml:space="preserve">(1) act in a reasonable and proportionate manner having regard to such matters as the gravity of, and the identity of the person committing the prohibited </w:t>
      </w:r>
      <w:proofErr w:type="gramStart"/>
      <w:r w:rsidRPr="0087737C">
        <w:rPr>
          <w:rFonts w:ascii="Arial" w:eastAsia="Arial" w:hAnsi="Arial"/>
          <w:color w:val="000000"/>
          <w:sz w:val="18"/>
          <w:szCs w:val="18"/>
        </w:rPr>
        <w:t>act;</w:t>
      </w:r>
      <w:proofErr w:type="gramEnd"/>
    </w:p>
    <w:p w14:paraId="4F560A7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give due consideration, where appropriate, to action other than termination of the Contract, including (without being limited to):</w:t>
      </w:r>
    </w:p>
    <w:p w14:paraId="32DC8944" w14:textId="77777777" w:rsidR="00A23A36" w:rsidRPr="0087737C" w:rsidRDefault="00A23A36" w:rsidP="00A23A36">
      <w:pPr>
        <w:widowControl/>
        <w:numPr>
          <w:ilvl w:val="0"/>
          <w:numId w:val="47"/>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87737C">
        <w:rPr>
          <w:rFonts w:ascii="Arial" w:eastAsia="Arial" w:hAnsi="Arial"/>
          <w:color w:val="000000"/>
          <w:sz w:val="18"/>
          <w:szCs w:val="18"/>
        </w:rPr>
        <w:t xml:space="preserve">requiring the Contractor to procure the termination of a subcontract where the prohibited act is that of a Subcontractor or anyone acting on its or their </w:t>
      </w:r>
      <w:proofErr w:type="gramStart"/>
      <w:r w:rsidRPr="0087737C">
        <w:rPr>
          <w:rFonts w:ascii="Arial" w:eastAsia="Arial" w:hAnsi="Arial"/>
          <w:color w:val="000000"/>
          <w:sz w:val="18"/>
          <w:szCs w:val="18"/>
        </w:rPr>
        <w:t>behalf;</w:t>
      </w:r>
      <w:proofErr w:type="gramEnd"/>
    </w:p>
    <w:p w14:paraId="518AD037" w14:textId="77777777" w:rsidR="00A23A36" w:rsidRPr="0087737C" w:rsidRDefault="00A23A36" w:rsidP="00A23A36">
      <w:pPr>
        <w:widowControl/>
        <w:numPr>
          <w:ilvl w:val="0"/>
          <w:numId w:val="47"/>
        </w:numPr>
        <w:tabs>
          <w:tab w:val="clear" w:pos="360"/>
          <w:tab w:val="left" w:pos="1080"/>
        </w:tabs>
        <w:spacing w:after="0" w:line="194" w:lineRule="exact"/>
        <w:ind w:left="72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5562B801" w14:textId="77777777" w:rsidR="00A23A36" w:rsidRPr="0087737C" w:rsidRDefault="00A23A36" w:rsidP="00A23A36">
      <w:pPr>
        <w:tabs>
          <w:tab w:val="left" w:pos="288"/>
        </w:tabs>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739D907" w14:textId="77777777" w:rsidR="00A23A36" w:rsidRPr="0087737C" w:rsidRDefault="00A23A36" w:rsidP="00A23A36">
      <w:pPr>
        <w:spacing w:before="199"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18 Material Breach</w:t>
      </w:r>
    </w:p>
    <w:p w14:paraId="1147B325" w14:textId="77777777" w:rsidR="00A23A36" w:rsidRPr="0087737C" w:rsidRDefault="00A23A36" w:rsidP="00A23A36">
      <w:pPr>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87737C">
        <w:rPr>
          <w:rFonts w:ascii="Arial" w:eastAsia="Arial" w:hAnsi="Arial"/>
          <w:color w:val="000000"/>
          <w:sz w:val="18"/>
          <w:szCs w:val="18"/>
        </w:rPr>
        <w:t>as a result of</w:t>
      </w:r>
      <w:proofErr w:type="gramEnd"/>
      <w:r w:rsidRPr="0087737C">
        <w:rPr>
          <w:rFonts w:ascii="Arial" w:eastAsia="Arial" w:hAnsi="Arial"/>
          <w:color w:val="000000"/>
          <w:sz w:val="18"/>
          <w:szCs w:val="18"/>
        </w:rPr>
        <w:t xml:space="preserve"> the Contractor’s material breach of the Contract.</w:t>
      </w:r>
    </w:p>
    <w:p w14:paraId="06B03E81" w14:textId="77777777" w:rsidR="00A23A36" w:rsidRPr="0087737C" w:rsidRDefault="00A23A36" w:rsidP="00A23A36">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19 Insolvency</w:t>
      </w:r>
    </w:p>
    <w:p w14:paraId="325A86D9" w14:textId="77777777" w:rsidR="00A23A36" w:rsidRPr="0087737C" w:rsidRDefault="00A23A36" w:rsidP="00A23A36">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shall have the right to terminate the contract if the Contractor is declared bankrupt or goes into liquidation or administration.</w:t>
      </w:r>
    </w:p>
    <w:p w14:paraId="55F3FE35"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This is without prejudice to any other rights or remedies under this Contract.</w:t>
      </w:r>
    </w:p>
    <w:p w14:paraId="0C6C2D1F" w14:textId="77777777" w:rsidR="00A23A36" w:rsidRPr="0087737C" w:rsidRDefault="00A23A36" w:rsidP="00A23A36">
      <w:pPr>
        <w:spacing w:before="3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20 Limitation of Contractor’s Liability</w:t>
      </w:r>
    </w:p>
    <w:p w14:paraId="2D0BA706" w14:textId="77777777" w:rsidR="00A23A36" w:rsidRPr="0087737C" w:rsidRDefault="00A23A36" w:rsidP="00A23A36">
      <w:pPr>
        <w:tabs>
          <w:tab w:val="left" w:pos="288"/>
        </w:tabs>
        <w:spacing w:after="0" w:line="192" w:lineRule="exact"/>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a.</w:t>
      </w:r>
      <w:r w:rsidRPr="0087737C">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331363D4"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Nothing in this Contract shall operate to limit or exclude the Contractor's liability:</w:t>
      </w:r>
    </w:p>
    <w:p w14:paraId="09E97CE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(1) for:</w:t>
      </w:r>
    </w:p>
    <w:p w14:paraId="5D698F4B" w14:textId="77777777" w:rsidR="00A23A36" w:rsidRPr="0087737C" w:rsidRDefault="00A23A36" w:rsidP="00A23A36">
      <w:pPr>
        <w:widowControl/>
        <w:numPr>
          <w:ilvl w:val="0"/>
          <w:numId w:val="48"/>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87737C">
        <w:rPr>
          <w:rFonts w:ascii="Arial" w:eastAsia="Arial" w:hAnsi="Arial"/>
          <w:color w:val="000000"/>
          <w:sz w:val="18"/>
          <w:szCs w:val="18"/>
        </w:rPr>
        <w:t>any liquidated damages (to the extent expressly provided for under this Contract</w:t>
      </w:r>
      <w:proofErr w:type="gramStart"/>
      <w:r w:rsidRPr="0087737C">
        <w:rPr>
          <w:rFonts w:ascii="Arial" w:eastAsia="Arial" w:hAnsi="Arial"/>
          <w:color w:val="000000"/>
          <w:sz w:val="18"/>
          <w:szCs w:val="18"/>
        </w:rPr>
        <w:t>);</w:t>
      </w:r>
      <w:proofErr w:type="gramEnd"/>
    </w:p>
    <w:p w14:paraId="35AB273C" w14:textId="77777777" w:rsidR="00A23A36" w:rsidRPr="0087737C" w:rsidRDefault="00A23A36" w:rsidP="00A23A36">
      <w:pPr>
        <w:widowControl/>
        <w:numPr>
          <w:ilvl w:val="0"/>
          <w:numId w:val="48"/>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87737C">
        <w:rPr>
          <w:rFonts w:ascii="Arial" w:eastAsia="Arial" w:hAnsi="Arial"/>
          <w:color w:val="000000"/>
          <w:sz w:val="18"/>
          <w:szCs w:val="18"/>
        </w:rPr>
        <w:t>);</w:t>
      </w:r>
      <w:proofErr w:type="gramEnd"/>
    </w:p>
    <w:p w14:paraId="020CED5C" w14:textId="77777777" w:rsidR="00A23A36" w:rsidRPr="0087737C" w:rsidRDefault="00A23A36" w:rsidP="00A23A36">
      <w:pPr>
        <w:widowControl/>
        <w:numPr>
          <w:ilvl w:val="0"/>
          <w:numId w:val="48"/>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 xml:space="preserve">any interest payable in relation to the late payment of any sum due and payable by the Contractor to the Authority under this </w:t>
      </w:r>
      <w:proofErr w:type="gramStart"/>
      <w:r w:rsidRPr="0087737C">
        <w:rPr>
          <w:rFonts w:ascii="Arial" w:eastAsia="Arial" w:hAnsi="Arial"/>
          <w:color w:val="000000"/>
          <w:sz w:val="18"/>
          <w:szCs w:val="18"/>
        </w:rPr>
        <w:t>Contract;</w:t>
      </w:r>
      <w:proofErr w:type="gramEnd"/>
    </w:p>
    <w:p w14:paraId="44FA9D9E" w14:textId="77777777" w:rsidR="00A23A36" w:rsidRPr="0087737C" w:rsidRDefault="00A23A36" w:rsidP="00A23A36">
      <w:pPr>
        <w:widowControl/>
        <w:numPr>
          <w:ilvl w:val="0"/>
          <w:numId w:val="48"/>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 xml:space="preserve">any amount payable by the Contractor to the Authority in relation to TUPE or pensions to the extent expressly provided for under this </w:t>
      </w:r>
      <w:proofErr w:type="gramStart"/>
      <w:r w:rsidRPr="0087737C">
        <w:rPr>
          <w:rFonts w:ascii="Arial" w:eastAsia="Arial" w:hAnsi="Arial"/>
          <w:color w:val="000000"/>
          <w:sz w:val="18"/>
          <w:szCs w:val="18"/>
        </w:rPr>
        <w:t>Contract;</w:t>
      </w:r>
      <w:proofErr w:type="gramEnd"/>
    </w:p>
    <w:p w14:paraId="5D7D7CE8"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(2) under Clause 7 of the Contract (Intellectual Property), and DEFCONs 91 or 638 (SC1) where specified in the </w:t>
      </w:r>
      <w:proofErr w:type="gramStart"/>
      <w:r w:rsidRPr="0087737C">
        <w:rPr>
          <w:rFonts w:ascii="Arial" w:eastAsia="Arial" w:hAnsi="Arial"/>
          <w:color w:val="000000"/>
          <w:sz w:val="18"/>
          <w:szCs w:val="18"/>
        </w:rPr>
        <w:t>contract;</w:t>
      </w:r>
      <w:proofErr w:type="gramEnd"/>
    </w:p>
    <w:p w14:paraId="322DBE34" w14:textId="77777777" w:rsidR="00A23A36" w:rsidRPr="0087737C" w:rsidRDefault="00A23A36" w:rsidP="00A23A36">
      <w:pPr>
        <w:spacing w:before="3" w:after="0" w:line="195" w:lineRule="exact"/>
        <w:ind w:left="288"/>
        <w:jc w:val="both"/>
        <w:textAlignment w:val="baseline"/>
        <w:rPr>
          <w:rFonts w:ascii="Arial" w:eastAsia="Arial" w:hAnsi="Arial"/>
          <w:color w:val="000000"/>
          <w:sz w:val="18"/>
          <w:szCs w:val="18"/>
        </w:rPr>
      </w:pPr>
      <w:r w:rsidRPr="0087737C">
        <w:rPr>
          <w:rFonts w:ascii="Arial" w:eastAsia="Arial" w:hAnsi="Arial"/>
          <w:color w:val="000000"/>
          <w:sz w:val="18"/>
          <w:szCs w:val="18"/>
        </w:rPr>
        <w:t>(3) for death or personal injury caused by the Contractor’s negligence or the negligence of any of its personnel, agents, consultants or sub-</w:t>
      </w:r>
      <w:proofErr w:type="gramStart"/>
      <w:r w:rsidRPr="0087737C">
        <w:rPr>
          <w:rFonts w:ascii="Arial" w:eastAsia="Arial" w:hAnsi="Arial"/>
          <w:color w:val="000000"/>
          <w:sz w:val="18"/>
          <w:szCs w:val="18"/>
        </w:rPr>
        <w:t>contractors;</w:t>
      </w:r>
      <w:proofErr w:type="gramEnd"/>
    </w:p>
    <w:p w14:paraId="1FE69647"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(4) for fraud, fraudulent misrepresentation, </w:t>
      </w:r>
      <w:proofErr w:type="spellStart"/>
      <w:r w:rsidRPr="0087737C">
        <w:rPr>
          <w:rFonts w:ascii="Arial" w:eastAsia="Arial" w:hAnsi="Arial"/>
          <w:color w:val="000000"/>
          <w:sz w:val="18"/>
          <w:szCs w:val="18"/>
        </w:rPr>
        <w:t>wilful</w:t>
      </w:r>
      <w:proofErr w:type="spellEnd"/>
      <w:r w:rsidRPr="0087737C">
        <w:rPr>
          <w:rFonts w:ascii="Arial" w:eastAsia="Arial" w:hAnsi="Arial"/>
          <w:color w:val="000000"/>
          <w:sz w:val="18"/>
          <w:szCs w:val="18"/>
        </w:rPr>
        <w:t xml:space="preserve"> misconduct or </w:t>
      </w:r>
      <w:proofErr w:type="gramStart"/>
      <w:r w:rsidRPr="0087737C">
        <w:rPr>
          <w:rFonts w:ascii="Arial" w:eastAsia="Arial" w:hAnsi="Arial"/>
          <w:color w:val="000000"/>
          <w:sz w:val="18"/>
          <w:szCs w:val="18"/>
        </w:rPr>
        <w:t>negligence;</w:t>
      </w:r>
      <w:proofErr w:type="gramEnd"/>
    </w:p>
    <w:p w14:paraId="6C1FDCE9"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 xml:space="preserve">(5) in relation to the termination of this Contract on the basis of abandonment by the </w:t>
      </w:r>
      <w:proofErr w:type="gramStart"/>
      <w:r w:rsidRPr="0087737C">
        <w:rPr>
          <w:rFonts w:ascii="Arial" w:eastAsia="Arial" w:hAnsi="Arial"/>
          <w:color w:val="000000"/>
          <w:sz w:val="18"/>
          <w:szCs w:val="18"/>
        </w:rPr>
        <w:t>Contractor;</w:t>
      </w:r>
      <w:proofErr w:type="gramEnd"/>
    </w:p>
    <w:p w14:paraId="1D6ABC8D"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(6) for breach of the terms implied by Section 2 of the Supply of Goods and Services Act 1982; or</w:t>
      </w:r>
    </w:p>
    <w:p w14:paraId="22D021E6"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(7) for any other liability which cannot be limited or excluded under general (including statute and common) law.</w:t>
      </w:r>
    </w:p>
    <w:p w14:paraId="25B142A2" w14:textId="77777777" w:rsidR="00A23A36" w:rsidRPr="0087737C" w:rsidRDefault="00A23A36" w:rsidP="00A23A36">
      <w:pPr>
        <w:tabs>
          <w:tab w:val="left" w:pos="288"/>
        </w:tabs>
        <w:spacing w:after="0" w:line="194" w:lineRule="exact"/>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1C55FEAB" w14:textId="77777777" w:rsidR="00A23A36" w:rsidRPr="0087737C" w:rsidRDefault="00A23A36" w:rsidP="00A23A36">
      <w:pPr>
        <w:autoSpaceDE w:val="0"/>
        <w:autoSpaceDN w:val="0"/>
        <w:adjustRightInd w:val="0"/>
        <w:spacing w:after="0" w:line="240" w:lineRule="auto"/>
        <w:ind w:left="120"/>
        <w:rPr>
          <w:rFonts w:ascii="Arial" w:eastAsiaTheme="minorEastAsia" w:hAnsi="Arial" w:cs="Arial"/>
          <w:sz w:val="18"/>
          <w:szCs w:val="18"/>
          <w:lang w:val="en-GB" w:eastAsia="en-GB"/>
        </w:rPr>
      </w:pPr>
    </w:p>
    <w:p w14:paraId="2A17BA58" w14:textId="77777777" w:rsidR="00A23A36" w:rsidRPr="00142B02" w:rsidRDefault="00A23A36" w:rsidP="00A23A36">
      <w:pPr>
        <w:shd w:val="clear" w:color="auto" w:fill="FFFFFF" w:themeFill="background1"/>
        <w:tabs>
          <w:tab w:val="left" w:pos="540"/>
        </w:tabs>
        <w:spacing w:after="0" w:line="240" w:lineRule="auto"/>
        <w:ind w:left="1" w:right="702"/>
        <w:rPr>
          <w:rFonts w:ascii="Arial" w:eastAsia="Arial" w:hAnsi="Arial" w:cs="Arial"/>
          <w:sz w:val="18"/>
          <w:szCs w:val="18"/>
        </w:rPr>
      </w:pPr>
      <w:bookmarkStart w:id="92" w:name="_Hlk66034133"/>
      <w:r w:rsidRPr="00142B02">
        <w:rPr>
          <w:rFonts w:ascii="Arial" w:eastAsia="Arial" w:hAnsi="Arial" w:cs="Arial"/>
          <w:b/>
          <w:bCs/>
          <w:spacing w:val="-1"/>
          <w:sz w:val="18"/>
          <w:szCs w:val="18"/>
        </w:rPr>
        <w:t>21</w:t>
      </w:r>
      <w:r w:rsidRPr="00142B02">
        <w:rPr>
          <w:rFonts w:ascii="Arial" w:eastAsia="Arial" w:hAnsi="Arial" w:cs="Arial"/>
          <w:b/>
          <w:bCs/>
          <w:sz w:val="18"/>
          <w:szCs w:val="18"/>
        </w:rPr>
        <w:tab/>
      </w:r>
      <w:r w:rsidRPr="00142B02">
        <w:rPr>
          <w:rFonts w:ascii="Arial" w:eastAsia="Arial" w:hAnsi="Arial" w:cs="Arial"/>
          <w:b/>
          <w:bCs/>
          <w:spacing w:val="2"/>
          <w:sz w:val="18"/>
          <w:szCs w:val="18"/>
        </w:rPr>
        <w:t>T</w:t>
      </w:r>
      <w:r w:rsidRPr="00142B02">
        <w:rPr>
          <w:rFonts w:ascii="Arial" w:eastAsia="Arial" w:hAnsi="Arial" w:cs="Arial"/>
          <w:b/>
          <w:bCs/>
          <w:spacing w:val="-1"/>
          <w:sz w:val="18"/>
          <w:szCs w:val="18"/>
        </w:rPr>
        <w:t>h</w:t>
      </w:r>
      <w:r w:rsidRPr="00142B02">
        <w:rPr>
          <w:rFonts w:ascii="Arial" w:eastAsia="Arial" w:hAnsi="Arial" w:cs="Arial"/>
          <w:b/>
          <w:bCs/>
          <w:sz w:val="18"/>
          <w:szCs w:val="18"/>
        </w:rPr>
        <w:t xml:space="preserve">e </w:t>
      </w:r>
      <w:r w:rsidRPr="00142B02">
        <w:rPr>
          <w:rFonts w:ascii="Arial" w:eastAsia="Arial" w:hAnsi="Arial" w:cs="Arial"/>
          <w:b/>
          <w:bCs/>
          <w:spacing w:val="-1"/>
          <w:sz w:val="18"/>
          <w:szCs w:val="18"/>
        </w:rPr>
        <w:t>P</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o</w:t>
      </w:r>
      <w:r w:rsidRPr="00142B02">
        <w:rPr>
          <w:rFonts w:ascii="Arial" w:eastAsia="Arial" w:hAnsi="Arial" w:cs="Arial"/>
          <w:b/>
          <w:bCs/>
          <w:spacing w:val="1"/>
          <w:sz w:val="18"/>
          <w:szCs w:val="18"/>
        </w:rPr>
        <w:t>j</w:t>
      </w:r>
      <w:r w:rsidRPr="00142B02">
        <w:rPr>
          <w:rFonts w:ascii="Arial" w:eastAsia="Arial" w:hAnsi="Arial" w:cs="Arial"/>
          <w:b/>
          <w:bCs/>
          <w:spacing w:val="-1"/>
          <w:sz w:val="18"/>
          <w:szCs w:val="18"/>
        </w:rPr>
        <w:t>ec</w:t>
      </w:r>
      <w:r w:rsidRPr="00142B02">
        <w:rPr>
          <w:rFonts w:ascii="Arial" w:eastAsia="Arial" w:hAnsi="Arial" w:cs="Arial"/>
          <w:b/>
          <w:bCs/>
          <w:sz w:val="18"/>
          <w:szCs w:val="18"/>
        </w:rPr>
        <w:t>t</w:t>
      </w:r>
      <w:r w:rsidRPr="00142B02">
        <w:rPr>
          <w:rFonts w:ascii="Arial" w:eastAsia="Arial" w:hAnsi="Arial" w:cs="Arial"/>
          <w:b/>
          <w:bCs/>
          <w:spacing w:val="-1"/>
          <w:sz w:val="18"/>
          <w:szCs w:val="18"/>
        </w:rPr>
        <w:t xml:space="preserve"> Spec</w:t>
      </w:r>
      <w:r w:rsidRPr="00142B02">
        <w:rPr>
          <w:rFonts w:ascii="Arial" w:eastAsia="Arial" w:hAnsi="Arial" w:cs="Arial"/>
          <w:b/>
          <w:bCs/>
          <w:spacing w:val="1"/>
          <w:sz w:val="18"/>
          <w:szCs w:val="18"/>
        </w:rPr>
        <w:t>ifi</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DE</w:t>
      </w:r>
      <w:r w:rsidRPr="00142B02">
        <w:rPr>
          <w:rFonts w:ascii="Arial" w:eastAsia="Arial" w:hAnsi="Arial" w:cs="Arial"/>
          <w:b/>
          <w:bCs/>
          <w:spacing w:val="-3"/>
          <w:sz w:val="18"/>
          <w:szCs w:val="18"/>
        </w:rPr>
        <w:t>F</w:t>
      </w:r>
      <w:r w:rsidRPr="00142B02">
        <w:rPr>
          <w:rFonts w:ascii="Arial" w:eastAsia="Arial" w:hAnsi="Arial" w:cs="Arial"/>
          <w:b/>
          <w:bCs/>
          <w:spacing w:val="-1"/>
          <w:sz w:val="18"/>
          <w:szCs w:val="18"/>
        </w:rPr>
        <w:t>C</w:t>
      </w:r>
      <w:r w:rsidRPr="00142B02">
        <w:rPr>
          <w:rFonts w:ascii="Arial" w:eastAsia="Arial" w:hAnsi="Arial" w:cs="Arial"/>
          <w:b/>
          <w:bCs/>
          <w:sz w:val="18"/>
          <w:szCs w:val="18"/>
        </w:rPr>
        <w:t>O</w:t>
      </w:r>
      <w:r w:rsidRPr="00142B02">
        <w:rPr>
          <w:rFonts w:ascii="Arial" w:eastAsia="Arial" w:hAnsi="Arial" w:cs="Arial"/>
          <w:b/>
          <w:bCs/>
          <w:spacing w:val="-1"/>
          <w:sz w:val="18"/>
          <w:szCs w:val="18"/>
        </w:rPr>
        <w:t>N</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an</w:t>
      </w:r>
      <w:r w:rsidRPr="00142B02">
        <w:rPr>
          <w:rFonts w:ascii="Arial" w:eastAsia="Arial" w:hAnsi="Arial" w:cs="Arial"/>
          <w:b/>
          <w:bCs/>
          <w:sz w:val="18"/>
          <w:szCs w:val="18"/>
        </w:rPr>
        <w:t xml:space="preserve">d </w:t>
      </w:r>
      <w:r w:rsidRPr="00142B02">
        <w:rPr>
          <w:rFonts w:ascii="Arial" w:eastAsia="Arial" w:hAnsi="Arial" w:cs="Arial"/>
          <w:b/>
          <w:bCs/>
          <w:spacing w:val="-1"/>
          <w:sz w:val="18"/>
          <w:szCs w:val="18"/>
        </w:rPr>
        <w:t>S</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Va</w:t>
      </w:r>
      <w:r w:rsidRPr="00142B02">
        <w:rPr>
          <w:rFonts w:ascii="Arial" w:eastAsia="Arial" w:hAnsi="Arial" w:cs="Arial"/>
          <w:b/>
          <w:bCs/>
          <w:spacing w:val="1"/>
          <w:sz w:val="18"/>
          <w:szCs w:val="18"/>
        </w:rPr>
        <w:t>ri</w:t>
      </w:r>
      <w:r w:rsidRPr="00142B02">
        <w:rPr>
          <w:rFonts w:ascii="Arial" w:eastAsia="Arial" w:hAnsi="Arial" w:cs="Arial"/>
          <w:b/>
          <w:bCs/>
          <w:spacing w:val="-1"/>
          <w:sz w:val="18"/>
          <w:szCs w:val="18"/>
        </w:rPr>
        <w:t>an</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ha</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app</w:t>
      </w:r>
      <w:r w:rsidRPr="00142B02">
        <w:rPr>
          <w:rFonts w:ascii="Arial" w:eastAsia="Arial" w:hAnsi="Arial" w:cs="Arial"/>
          <w:b/>
          <w:bCs/>
          <w:spacing w:val="3"/>
          <w:sz w:val="18"/>
          <w:szCs w:val="18"/>
        </w:rPr>
        <w:t>l</w:t>
      </w:r>
      <w:r w:rsidRPr="00142B02">
        <w:rPr>
          <w:rFonts w:ascii="Arial" w:eastAsia="Arial" w:hAnsi="Arial" w:cs="Arial"/>
          <w:b/>
          <w:bCs/>
          <w:sz w:val="18"/>
          <w:szCs w:val="18"/>
        </w:rPr>
        <w:t>y</w:t>
      </w:r>
      <w:r w:rsidRPr="00142B02">
        <w:rPr>
          <w:rFonts w:ascii="Arial" w:eastAsia="Arial" w:hAnsi="Arial" w:cs="Arial"/>
          <w:b/>
          <w:bCs/>
          <w:spacing w:val="-5"/>
          <w:sz w:val="18"/>
          <w:szCs w:val="18"/>
        </w:rPr>
        <w:t xml:space="preserve"> </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o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w:t>
      </w:r>
      <w:r w:rsidRPr="00142B02">
        <w:rPr>
          <w:rFonts w:ascii="Arial" w:eastAsia="Arial" w:hAnsi="Arial" w:cs="Arial"/>
          <w:b/>
          <w:bCs/>
          <w:spacing w:val="1"/>
          <w:sz w:val="18"/>
          <w:szCs w:val="18"/>
        </w:rPr>
        <w:t>i</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C</w:t>
      </w:r>
      <w:r w:rsidRPr="00142B02">
        <w:rPr>
          <w:rFonts w:ascii="Arial" w:eastAsia="Arial" w:hAnsi="Arial" w:cs="Arial"/>
          <w:b/>
          <w:bCs/>
          <w:spacing w:val="-3"/>
          <w:sz w:val="18"/>
          <w:szCs w:val="18"/>
        </w:rPr>
        <w:t>on</w:t>
      </w:r>
      <w:r w:rsidRPr="00142B02">
        <w:rPr>
          <w:rFonts w:ascii="Arial" w:eastAsia="Arial" w:hAnsi="Arial" w:cs="Arial"/>
          <w:b/>
          <w:bCs/>
          <w:spacing w:val="1"/>
          <w:sz w:val="18"/>
          <w:szCs w:val="18"/>
        </w:rPr>
        <w:t>tr</w:t>
      </w:r>
      <w:r w:rsidRPr="00142B02">
        <w:rPr>
          <w:rFonts w:ascii="Arial" w:eastAsia="Arial" w:hAnsi="Arial" w:cs="Arial"/>
          <w:b/>
          <w:bCs/>
          <w:spacing w:val="-1"/>
          <w:sz w:val="18"/>
          <w:szCs w:val="18"/>
        </w:rPr>
        <w:t>ac</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e</w:t>
      </w:r>
      <w:r w:rsidRPr="00142B02">
        <w:rPr>
          <w:rFonts w:ascii="Arial" w:eastAsia="Arial" w:hAnsi="Arial" w:cs="Arial"/>
          <w:b/>
          <w:bCs/>
          <w:sz w:val="18"/>
          <w:szCs w:val="18"/>
        </w:rPr>
        <w:t>:</w:t>
      </w:r>
    </w:p>
    <w:p w14:paraId="6B547BBC"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DEFCON 5J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11/16) - Unique Identifiers </w:t>
      </w:r>
    </w:p>
    <w:p w14:paraId="5C1C8DB2"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DEFCON 129J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06/17) – The Use of the Electronic Business Delivery Form </w:t>
      </w:r>
    </w:p>
    <w:p w14:paraId="4E74BBD5"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DEFCON 503 SC1 (</w:t>
      </w:r>
      <w:proofErr w:type="spellStart"/>
      <w:r w:rsidRPr="00142B02">
        <w:rPr>
          <w:rFonts w:ascii="Arial" w:eastAsia="Calibri" w:hAnsi="Arial" w:cs="Arial"/>
          <w:sz w:val="18"/>
          <w:szCs w:val="18"/>
        </w:rPr>
        <w:t>Edn</w:t>
      </w:r>
      <w:proofErr w:type="spellEnd"/>
      <w:r w:rsidRPr="00142B02">
        <w:rPr>
          <w:rFonts w:ascii="Arial" w:eastAsia="Calibri" w:hAnsi="Arial" w:cs="Arial"/>
          <w:sz w:val="18"/>
          <w:szCs w:val="18"/>
        </w:rPr>
        <w:t xml:space="preserve"> 06/22) – Formal Amendments to Contract </w:t>
      </w:r>
    </w:p>
    <w:p w14:paraId="6BA5E184" w14:textId="77777777" w:rsidR="00A23A36" w:rsidRPr="00AE7377" w:rsidRDefault="00A23A36" w:rsidP="00A23A36">
      <w:pPr>
        <w:spacing w:after="0" w:line="240" w:lineRule="auto"/>
        <w:rPr>
          <w:rFonts w:ascii="Arial" w:eastAsia="Times New Roman" w:hAnsi="Arial" w:cs="Arial"/>
          <w:color w:val="000000"/>
          <w:sz w:val="18"/>
          <w:szCs w:val="28"/>
          <w:lang w:val="x-none"/>
        </w:rPr>
      </w:pPr>
      <w:r w:rsidRPr="00AE7377">
        <w:rPr>
          <w:rFonts w:ascii="Arial" w:eastAsia="Times New Roman" w:hAnsi="Arial" w:cs="Arial"/>
          <w:color w:val="000000"/>
          <w:sz w:val="18"/>
          <w:szCs w:val="28"/>
          <w:lang w:val="x-none"/>
        </w:rPr>
        <w:t>DEFCON 528 SC1</w:t>
      </w:r>
      <w:r>
        <w:rPr>
          <w:rFonts w:ascii="Arial" w:eastAsia="Times New Roman" w:hAnsi="Arial" w:cs="Arial"/>
          <w:color w:val="000000"/>
          <w:sz w:val="18"/>
          <w:szCs w:val="28"/>
          <w:lang w:val="en-GB"/>
        </w:rPr>
        <w:t xml:space="preserve"> (</w:t>
      </w:r>
      <w:proofErr w:type="spellStart"/>
      <w:r>
        <w:rPr>
          <w:rFonts w:ascii="Arial" w:eastAsia="Times New Roman" w:hAnsi="Arial" w:cs="Arial"/>
          <w:color w:val="000000"/>
          <w:sz w:val="18"/>
          <w:szCs w:val="28"/>
          <w:lang w:val="en-GB"/>
        </w:rPr>
        <w:t>Edn</w:t>
      </w:r>
      <w:proofErr w:type="spellEnd"/>
      <w:r>
        <w:rPr>
          <w:rFonts w:ascii="Arial" w:eastAsia="Times New Roman" w:hAnsi="Arial" w:cs="Arial"/>
          <w:color w:val="000000"/>
          <w:sz w:val="18"/>
          <w:szCs w:val="28"/>
          <w:lang w:val="en-GB"/>
        </w:rPr>
        <w:t xml:space="preserve"> 10/24) </w:t>
      </w:r>
      <w:r w:rsidRPr="00AE7377">
        <w:rPr>
          <w:rFonts w:ascii="Arial" w:eastAsia="Times New Roman" w:hAnsi="Arial" w:cs="Arial"/>
          <w:color w:val="000000"/>
          <w:sz w:val="18"/>
          <w:szCs w:val="28"/>
          <w:lang w:val="x-none"/>
        </w:rPr>
        <w:t xml:space="preserve">- Import and Export Licenses </w:t>
      </w:r>
    </w:p>
    <w:p w14:paraId="55C9672F"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531 SC1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09/21) - Disclosure of Information </w:t>
      </w:r>
    </w:p>
    <w:p w14:paraId="2A885503"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532A SC1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05/22) - Protection of Personal Data </w:t>
      </w:r>
      <w:r w:rsidRPr="00B57AAD">
        <w:rPr>
          <w:rFonts w:ascii="Arial" w:eastAsia="Calibri" w:hAnsi="Arial" w:cs="Arial"/>
          <w:sz w:val="18"/>
          <w:szCs w:val="18"/>
        </w:rPr>
        <w:tab/>
        <w:t>(Where Personal Data is not being processed on behalf of the Authority)</w:t>
      </w:r>
    </w:p>
    <w:p w14:paraId="5A252E2A"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534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06/21) – Subcontracting and Prompt Payment</w:t>
      </w:r>
    </w:p>
    <w:p w14:paraId="5F68E8F5"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538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06/02) - Severability </w:t>
      </w:r>
    </w:p>
    <w:p w14:paraId="56BDE7D4"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540 SC1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05/23) – Conflicts of Interest </w:t>
      </w:r>
    </w:p>
    <w:p w14:paraId="4E738E46"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566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04/24) - Change of Control of Contractor </w:t>
      </w:r>
    </w:p>
    <w:p w14:paraId="46F1E05F"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609 SC1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08/18) - Contractor's Records </w:t>
      </w:r>
    </w:p>
    <w:p w14:paraId="61109A43" w14:textId="77777777"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620 SC1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06/22) – Contract Change Control Procedure</w:t>
      </w:r>
    </w:p>
    <w:p w14:paraId="3E11EBD6" w14:textId="1F54872A" w:rsidR="00A23A36" w:rsidRPr="00B57AAD" w:rsidRDefault="00A23A36" w:rsidP="00A23A36">
      <w:pPr>
        <w:spacing w:after="0" w:line="240" w:lineRule="auto"/>
        <w:rPr>
          <w:rFonts w:ascii="Arial" w:eastAsia="Calibri" w:hAnsi="Arial" w:cs="Arial"/>
          <w:sz w:val="18"/>
          <w:szCs w:val="18"/>
        </w:rPr>
      </w:pPr>
      <w:r w:rsidRPr="00B57AAD">
        <w:rPr>
          <w:rFonts w:ascii="Arial" w:eastAsia="Calibri" w:hAnsi="Arial" w:cs="Arial"/>
          <w:sz w:val="18"/>
          <w:szCs w:val="18"/>
        </w:rPr>
        <w:t>DEFCON 656A (</w:t>
      </w:r>
      <w:proofErr w:type="spellStart"/>
      <w:r w:rsidRPr="00B57AAD">
        <w:rPr>
          <w:rFonts w:ascii="Arial" w:eastAsia="Calibri" w:hAnsi="Arial" w:cs="Arial"/>
          <w:sz w:val="18"/>
          <w:szCs w:val="18"/>
        </w:rPr>
        <w:t>Edn</w:t>
      </w:r>
      <w:proofErr w:type="spellEnd"/>
      <w:r w:rsidRPr="00B57AAD">
        <w:rPr>
          <w:rFonts w:ascii="Arial" w:eastAsia="Calibri" w:hAnsi="Arial" w:cs="Arial"/>
          <w:sz w:val="18"/>
          <w:szCs w:val="18"/>
        </w:rPr>
        <w:t xml:space="preserve"> 08/16) - Termination for Convenience Under £5m </w:t>
      </w:r>
    </w:p>
    <w:p w14:paraId="5091353A" w14:textId="77777777" w:rsidR="00A23A36" w:rsidRPr="00B57AAD" w:rsidRDefault="00A23A36" w:rsidP="00A23A36">
      <w:pPr>
        <w:spacing w:after="0" w:line="240" w:lineRule="auto"/>
        <w:ind w:right="-20"/>
        <w:rPr>
          <w:rFonts w:ascii="Arial" w:eastAsia="Arial" w:hAnsi="Arial" w:cs="Arial"/>
          <w:sz w:val="18"/>
          <w:szCs w:val="18"/>
        </w:rPr>
      </w:pPr>
      <w:r w:rsidRPr="00B57AAD">
        <w:rPr>
          <w:rFonts w:ascii="Arial" w:eastAsia="Arial" w:hAnsi="Arial" w:cs="Arial"/>
          <w:spacing w:val="-1"/>
          <w:sz w:val="18"/>
          <w:szCs w:val="18"/>
        </w:rPr>
        <w:t>DEFCON 658</w:t>
      </w:r>
      <w:r w:rsidRPr="00B57AAD">
        <w:rPr>
          <w:rFonts w:ascii="Arial" w:eastAsia="Arial" w:hAnsi="Arial" w:cs="Arial"/>
          <w:spacing w:val="1"/>
          <w:sz w:val="18"/>
          <w:szCs w:val="18"/>
        </w:rPr>
        <w:t xml:space="preserve"> SC1</w:t>
      </w:r>
      <w:r w:rsidRPr="00B57AAD">
        <w:rPr>
          <w:rFonts w:ascii="Arial" w:eastAsia="Arial" w:hAnsi="Arial" w:cs="Arial"/>
          <w:spacing w:val="2"/>
          <w:sz w:val="18"/>
          <w:szCs w:val="18"/>
        </w:rPr>
        <w:t xml:space="preserve"> </w:t>
      </w:r>
      <w:r w:rsidRPr="00B57AAD">
        <w:rPr>
          <w:rFonts w:ascii="Arial" w:eastAsia="Arial" w:hAnsi="Arial" w:cs="Arial"/>
          <w:spacing w:val="1"/>
          <w:sz w:val="18"/>
          <w:szCs w:val="18"/>
        </w:rPr>
        <w:t>(</w:t>
      </w:r>
      <w:proofErr w:type="spellStart"/>
      <w:r w:rsidRPr="00B57AAD">
        <w:rPr>
          <w:rFonts w:ascii="Arial" w:eastAsia="Arial" w:hAnsi="Arial" w:cs="Arial"/>
          <w:spacing w:val="-1"/>
          <w:sz w:val="18"/>
          <w:szCs w:val="18"/>
        </w:rPr>
        <w:t>Edn</w:t>
      </w:r>
      <w:proofErr w:type="spellEnd"/>
      <w:r w:rsidRPr="00B57AAD">
        <w:rPr>
          <w:rFonts w:ascii="Arial" w:eastAsia="Arial" w:hAnsi="Arial" w:cs="Arial"/>
          <w:spacing w:val="-1"/>
          <w:sz w:val="18"/>
          <w:szCs w:val="18"/>
        </w:rPr>
        <w:t xml:space="preserve"> </w:t>
      </w:r>
      <w:r w:rsidRPr="00B57AAD">
        <w:rPr>
          <w:rFonts w:ascii="Arial" w:eastAsia="Arial" w:hAnsi="Arial" w:cs="Arial"/>
          <w:spacing w:val="1"/>
          <w:sz w:val="18"/>
          <w:szCs w:val="18"/>
        </w:rPr>
        <w:t>10/22</w:t>
      </w:r>
      <w:r w:rsidRPr="00B57AAD">
        <w:rPr>
          <w:rFonts w:ascii="Arial" w:eastAsia="Arial" w:hAnsi="Arial" w:cs="Arial"/>
          <w:sz w:val="18"/>
          <w:szCs w:val="18"/>
        </w:rPr>
        <w:t>)</w:t>
      </w:r>
      <w:r w:rsidRPr="00B57AAD">
        <w:rPr>
          <w:rFonts w:ascii="Arial" w:eastAsia="Arial" w:hAnsi="Arial" w:cs="Arial"/>
          <w:spacing w:val="4"/>
          <w:sz w:val="18"/>
          <w:szCs w:val="18"/>
        </w:rPr>
        <w:t xml:space="preserve"> </w:t>
      </w:r>
      <w:r w:rsidRPr="00B57AAD">
        <w:rPr>
          <w:rFonts w:ascii="Arial" w:eastAsia="Arial" w:hAnsi="Arial" w:cs="Arial"/>
          <w:sz w:val="18"/>
          <w:szCs w:val="18"/>
        </w:rPr>
        <w:t>-</w:t>
      </w:r>
      <w:r w:rsidRPr="00B57AAD">
        <w:rPr>
          <w:rFonts w:ascii="Arial" w:eastAsia="Arial" w:hAnsi="Arial" w:cs="Arial"/>
          <w:spacing w:val="4"/>
          <w:sz w:val="18"/>
          <w:szCs w:val="18"/>
        </w:rPr>
        <w:t xml:space="preserve"> </w:t>
      </w:r>
      <w:r w:rsidRPr="00B57AAD">
        <w:rPr>
          <w:rFonts w:ascii="Arial" w:eastAsia="Arial" w:hAnsi="Arial" w:cs="Arial"/>
          <w:spacing w:val="-1"/>
          <w:sz w:val="18"/>
          <w:szCs w:val="18"/>
        </w:rPr>
        <w:t>Cyb</w:t>
      </w:r>
      <w:r w:rsidRPr="00B57AAD">
        <w:rPr>
          <w:rFonts w:ascii="Arial" w:eastAsia="Arial" w:hAnsi="Arial" w:cs="Arial"/>
          <w:spacing w:val="-3"/>
          <w:sz w:val="18"/>
          <w:szCs w:val="18"/>
        </w:rPr>
        <w:t>e</w:t>
      </w:r>
      <w:r w:rsidRPr="00B57AAD">
        <w:rPr>
          <w:rFonts w:ascii="Arial" w:eastAsia="Arial" w:hAnsi="Arial" w:cs="Arial"/>
          <w:sz w:val="18"/>
          <w:szCs w:val="18"/>
        </w:rPr>
        <w:t>r</w:t>
      </w:r>
    </w:p>
    <w:p w14:paraId="6DB3CCA8" w14:textId="50871F68" w:rsidR="00A23A36" w:rsidRPr="00B57AAD" w:rsidRDefault="00A23A36" w:rsidP="00A23A36">
      <w:pPr>
        <w:spacing w:after="0" w:line="240" w:lineRule="auto"/>
        <w:ind w:left="4" w:right="-20"/>
        <w:rPr>
          <w:rFonts w:ascii="Arial" w:eastAsia="Arial" w:hAnsi="Arial" w:cs="Arial"/>
          <w:spacing w:val="-1"/>
          <w:sz w:val="18"/>
          <w:szCs w:val="18"/>
        </w:rPr>
      </w:pPr>
      <w:r w:rsidRPr="00B57AAD">
        <w:rPr>
          <w:rFonts w:ascii="Arial" w:eastAsia="Arial" w:hAnsi="Arial" w:cs="Arial"/>
          <w:spacing w:val="-1"/>
          <w:sz w:val="18"/>
          <w:szCs w:val="18"/>
        </w:rPr>
        <w:t xml:space="preserve">  Fu</w:t>
      </w:r>
      <w:r w:rsidRPr="00B57AAD">
        <w:rPr>
          <w:rFonts w:ascii="Arial" w:eastAsia="Arial" w:hAnsi="Arial" w:cs="Arial"/>
          <w:spacing w:val="1"/>
          <w:sz w:val="18"/>
          <w:szCs w:val="18"/>
        </w:rPr>
        <w:t>rt</w:t>
      </w:r>
      <w:r w:rsidRPr="00B57AAD">
        <w:rPr>
          <w:rFonts w:ascii="Arial" w:eastAsia="Arial" w:hAnsi="Arial" w:cs="Arial"/>
          <w:spacing w:val="-1"/>
          <w:sz w:val="18"/>
          <w:szCs w:val="18"/>
        </w:rPr>
        <w:t>he</w:t>
      </w:r>
      <w:r w:rsidRPr="00B57AAD">
        <w:rPr>
          <w:rFonts w:ascii="Arial" w:eastAsia="Arial" w:hAnsi="Arial" w:cs="Arial"/>
          <w:sz w:val="18"/>
          <w:szCs w:val="18"/>
        </w:rPr>
        <w:t>r</w:t>
      </w:r>
      <w:r w:rsidRPr="00B57AAD">
        <w:rPr>
          <w:rFonts w:ascii="Arial" w:eastAsia="Arial" w:hAnsi="Arial" w:cs="Arial"/>
          <w:spacing w:val="2"/>
          <w:sz w:val="18"/>
          <w:szCs w:val="18"/>
        </w:rPr>
        <w:t xml:space="preserve"> </w:t>
      </w:r>
      <w:r w:rsidRPr="00B57AAD">
        <w:rPr>
          <w:rFonts w:ascii="Arial" w:eastAsia="Arial" w:hAnsi="Arial" w:cs="Arial"/>
          <w:spacing w:val="1"/>
          <w:sz w:val="18"/>
          <w:szCs w:val="18"/>
        </w:rPr>
        <w:t>t</w:t>
      </w:r>
      <w:r w:rsidRPr="00B57AAD">
        <w:rPr>
          <w:rFonts w:ascii="Arial" w:eastAsia="Arial" w:hAnsi="Arial" w:cs="Arial"/>
          <w:sz w:val="18"/>
          <w:szCs w:val="18"/>
        </w:rPr>
        <w:t xml:space="preserve">o </w:t>
      </w:r>
      <w:r w:rsidRPr="00B57AAD">
        <w:rPr>
          <w:rFonts w:ascii="Arial" w:eastAsia="Arial" w:hAnsi="Arial" w:cs="Arial"/>
          <w:spacing w:val="-1"/>
          <w:sz w:val="18"/>
          <w:szCs w:val="18"/>
        </w:rPr>
        <w:t>DEF</w:t>
      </w:r>
      <w:r w:rsidRPr="00B57AAD">
        <w:rPr>
          <w:rFonts w:ascii="Arial" w:eastAsia="Arial" w:hAnsi="Arial" w:cs="Arial"/>
          <w:spacing w:val="-3"/>
          <w:sz w:val="18"/>
          <w:szCs w:val="18"/>
        </w:rPr>
        <w:t>C</w:t>
      </w:r>
      <w:r w:rsidRPr="00B57AAD">
        <w:rPr>
          <w:rFonts w:ascii="Arial" w:eastAsia="Arial" w:hAnsi="Arial" w:cs="Arial"/>
          <w:spacing w:val="-1"/>
          <w:sz w:val="18"/>
          <w:szCs w:val="18"/>
        </w:rPr>
        <w:t>O</w:t>
      </w:r>
      <w:r w:rsidRPr="00B57AAD">
        <w:rPr>
          <w:rFonts w:ascii="Arial" w:eastAsia="Arial" w:hAnsi="Arial" w:cs="Arial"/>
          <w:sz w:val="18"/>
          <w:szCs w:val="18"/>
        </w:rPr>
        <w:t xml:space="preserve">N </w:t>
      </w:r>
      <w:r w:rsidRPr="00B57AAD">
        <w:rPr>
          <w:rFonts w:ascii="Arial" w:eastAsia="Arial" w:hAnsi="Arial" w:cs="Arial"/>
          <w:spacing w:val="-1"/>
          <w:sz w:val="18"/>
          <w:szCs w:val="18"/>
        </w:rPr>
        <w:t>65</w:t>
      </w:r>
      <w:r w:rsidRPr="00B57AAD">
        <w:rPr>
          <w:rFonts w:ascii="Arial" w:eastAsia="Arial" w:hAnsi="Arial" w:cs="Arial"/>
          <w:sz w:val="18"/>
          <w:szCs w:val="18"/>
        </w:rPr>
        <w:t xml:space="preserve">8 </w:t>
      </w:r>
      <w:r w:rsidRPr="00B57AAD">
        <w:rPr>
          <w:rFonts w:ascii="Arial" w:eastAsia="Arial" w:hAnsi="Arial" w:cs="Arial"/>
          <w:spacing w:val="1"/>
          <w:sz w:val="18"/>
          <w:szCs w:val="18"/>
        </w:rPr>
        <w:t>t</w:t>
      </w:r>
      <w:r w:rsidRPr="00B57AAD">
        <w:rPr>
          <w:rFonts w:ascii="Arial" w:eastAsia="Arial" w:hAnsi="Arial" w:cs="Arial"/>
          <w:spacing w:val="-1"/>
          <w:sz w:val="18"/>
          <w:szCs w:val="18"/>
        </w:rPr>
        <w:t>h</w:t>
      </w:r>
      <w:r w:rsidRPr="00B57AAD">
        <w:rPr>
          <w:rFonts w:ascii="Arial" w:eastAsia="Arial" w:hAnsi="Arial" w:cs="Arial"/>
          <w:sz w:val="18"/>
          <w:szCs w:val="18"/>
        </w:rPr>
        <w:t xml:space="preserve">e </w:t>
      </w:r>
      <w:r w:rsidRPr="00B57AAD">
        <w:rPr>
          <w:rFonts w:ascii="Arial" w:eastAsia="Arial" w:hAnsi="Arial" w:cs="Arial"/>
          <w:spacing w:val="-1"/>
          <w:sz w:val="18"/>
          <w:szCs w:val="18"/>
        </w:rPr>
        <w:t>Cybe</w:t>
      </w:r>
      <w:r w:rsidRPr="00B57AAD">
        <w:rPr>
          <w:rFonts w:ascii="Arial" w:eastAsia="Arial" w:hAnsi="Arial" w:cs="Arial"/>
          <w:sz w:val="18"/>
          <w:szCs w:val="18"/>
        </w:rPr>
        <w:t>r</w:t>
      </w:r>
      <w:r w:rsidRPr="00B57AAD">
        <w:rPr>
          <w:rFonts w:ascii="Arial" w:eastAsia="Arial" w:hAnsi="Arial" w:cs="Arial"/>
          <w:spacing w:val="2"/>
          <w:sz w:val="18"/>
          <w:szCs w:val="18"/>
        </w:rPr>
        <w:t xml:space="preserve"> </w:t>
      </w:r>
      <w:r w:rsidRPr="00B57AAD">
        <w:rPr>
          <w:rFonts w:ascii="Arial" w:eastAsia="Arial" w:hAnsi="Arial" w:cs="Arial"/>
          <w:spacing w:val="-1"/>
          <w:sz w:val="18"/>
          <w:szCs w:val="18"/>
        </w:rPr>
        <w:t>R</w:t>
      </w:r>
      <w:r w:rsidRPr="00B57AAD">
        <w:rPr>
          <w:rFonts w:ascii="Arial" w:eastAsia="Arial" w:hAnsi="Arial" w:cs="Arial"/>
          <w:spacing w:val="1"/>
          <w:sz w:val="18"/>
          <w:szCs w:val="18"/>
        </w:rPr>
        <w:t>i</w:t>
      </w:r>
      <w:r w:rsidRPr="00B57AAD">
        <w:rPr>
          <w:rFonts w:ascii="Arial" w:eastAsia="Arial" w:hAnsi="Arial" w:cs="Arial"/>
          <w:spacing w:val="-1"/>
          <w:sz w:val="18"/>
          <w:szCs w:val="18"/>
        </w:rPr>
        <w:t>s</w:t>
      </w:r>
      <w:r w:rsidRPr="00B57AAD">
        <w:rPr>
          <w:rFonts w:ascii="Arial" w:eastAsia="Arial" w:hAnsi="Arial" w:cs="Arial"/>
          <w:sz w:val="18"/>
          <w:szCs w:val="18"/>
        </w:rPr>
        <w:t>k</w:t>
      </w:r>
      <w:r w:rsidRPr="00B57AAD">
        <w:rPr>
          <w:rFonts w:ascii="Arial" w:eastAsia="Arial" w:hAnsi="Arial" w:cs="Arial"/>
          <w:spacing w:val="2"/>
          <w:sz w:val="18"/>
          <w:szCs w:val="18"/>
        </w:rPr>
        <w:t xml:space="preserve"> </w:t>
      </w:r>
      <w:r w:rsidRPr="00B57AAD">
        <w:rPr>
          <w:rFonts w:ascii="Arial" w:eastAsia="Arial" w:hAnsi="Arial" w:cs="Arial"/>
          <w:spacing w:val="-1"/>
          <w:sz w:val="18"/>
          <w:szCs w:val="18"/>
        </w:rPr>
        <w:t>Lev</w:t>
      </w:r>
      <w:r w:rsidRPr="00B57AAD">
        <w:rPr>
          <w:rFonts w:ascii="Arial" w:eastAsia="Arial" w:hAnsi="Arial" w:cs="Arial"/>
          <w:spacing w:val="-3"/>
          <w:sz w:val="18"/>
          <w:szCs w:val="18"/>
        </w:rPr>
        <w:t>e</w:t>
      </w:r>
      <w:r w:rsidRPr="00B57AAD">
        <w:rPr>
          <w:rFonts w:ascii="Arial" w:eastAsia="Arial" w:hAnsi="Arial" w:cs="Arial"/>
          <w:sz w:val="18"/>
          <w:szCs w:val="18"/>
        </w:rPr>
        <w:t>l</w:t>
      </w:r>
      <w:r w:rsidRPr="00B57AAD">
        <w:rPr>
          <w:rFonts w:ascii="Arial" w:eastAsia="Arial" w:hAnsi="Arial" w:cs="Arial"/>
          <w:spacing w:val="1"/>
          <w:sz w:val="18"/>
          <w:szCs w:val="18"/>
        </w:rPr>
        <w:t xml:space="preserve"> </w:t>
      </w:r>
      <w:r w:rsidRPr="00B57AAD">
        <w:rPr>
          <w:rFonts w:ascii="Arial" w:eastAsia="Arial" w:hAnsi="Arial" w:cs="Arial"/>
          <w:spacing w:val="-1"/>
          <w:sz w:val="18"/>
          <w:szCs w:val="18"/>
        </w:rPr>
        <w:t>o</w:t>
      </w:r>
      <w:r w:rsidRPr="00B57AAD">
        <w:rPr>
          <w:rFonts w:ascii="Arial" w:eastAsia="Arial" w:hAnsi="Arial" w:cs="Arial"/>
          <w:sz w:val="18"/>
          <w:szCs w:val="18"/>
        </w:rPr>
        <w:t>f</w:t>
      </w:r>
      <w:r w:rsidRPr="00B57AAD">
        <w:rPr>
          <w:rFonts w:ascii="Arial" w:eastAsia="Arial" w:hAnsi="Arial" w:cs="Arial"/>
          <w:spacing w:val="1"/>
          <w:sz w:val="18"/>
          <w:szCs w:val="18"/>
        </w:rPr>
        <w:t xml:space="preserve"> t</w:t>
      </w:r>
      <w:r w:rsidRPr="00B57AAD">
        <w:rPr>
          <w:rFonts w:ascii="Arial" w:eastAsia="Arial" w:hAnsi="Arial" w:cs="Arial"/>
          <w:spacing w:val="-1"/>
          <w:sz w:val="18"/>
          <w:szCs w:val="18"/>
        </w:rPr>
        <w:t>h</w:t>
      </w:r>
      <w:r w:rsidRPr="00B57AAD">
        <w:rPr>
          <w:rFonts w:ascii="Arial" w:eastAsia="Arial" w:hAnsi="Arial" w:cs="Arial"/>
          <w:sz w:val="18"/>
          <w:szCs w:val="18"/>
        </w:rPr>
        <w:t xml:space="preserve">e </w:t>
      </w:r>
      <w:r w:rsidRPr="00B57AAD">
        <w:rPr>
          <w:rFonts w:ascii="Arial" w:eastAsia="Arial" w:hAnsi="Arial" w:cs="Arial"/>
          <w:spacing w:val="-1"/>
          <w:sz w:val="18"/>
          <w:szCs w:val="18"/>
        </w:rPr>
        <w:t>Con</w:t>
      </w:r>
      <w:r w:rsidRPr="00B57AAD">
        <w:rPr>
          <w:rFonts w:ascii="Arial" w:eastAsia="Arial" w:hAnsi="Arial" w:cs="Arial"/>
          <w:spacing w:val="1"/>
          <w:sz w:val="18"/>
          <w:szCs w:val="18"/>
        </w:rPr>
        <w:t>tr</w:t>
      </w:r>
      <w:r w:rsidRPr="00B57AAD">
        <w:rPr>
          <w:rFonts w:ascii="Arial" w:eastAsia="Arial" w:hAnsi="Arial" w:cs="Arial"/>
          <w:spacing w:val="-1"/>
          <w:sz w:val="18"/>
          <w:szCs w:val="18"/>
        </w:rPr>
        <w:t>ac</w:t>
      </w:r>
      <w:r w:rsidRPr="00B57AAD">
        <w:rPr>
          <w:rFonts w:ascii="Arial" w:eastAsia="Arial" w:hAnsi="Arial" w:cs="Arial"/>
          <w:sz w:val="18"/>
          <w:szCs w:val="18"/>
        </w:rPr>
        <w:t>t</w:t>
      </w:r>
      <w:r w:rsidRPr="00B57AAD">
        <w:rPr>
          <w:rFonts w:ascii="Arial" w:eastAsia="Arial" w:hAnsi="Arial" w:cs="Arial"/>
          <w:spacing w:val="1"/>
          <w:sz w:val="18"/>
          <w:szCs w:val="18"/>
        </w:rPr>
        <w:t xml:space="preserve"> </w:t>
      </w:r>
      <w:r w:rsidRPr="00B57AAD">
        <w:rPr>
          <w:rFonts w:ascii="Arial" w:eastAsia="Arial" w:hAnsi="Arial" w:cs="Arial"/>
          <w:spacing w:val="-2"/>
          <w:sz w:val="18"/>
          <w:szCs w:val="18"/>
        </w:rPr>
        <w:t xml:space="preserve">is </w:t>
      </w:r>
      <w:r w:rsidR="00B57AAD" w:rsidRPr="00B57AAD">
        <w:rPr>
          <w:rFonts w:ascii="Arial" w:eastAsia="Arial" w:hAnsi="Arial" w:cs="Arial"/>
          <w:spacing w:val="-1"/>
          <w:sz w:val="18"/>
          <w:szCs w:val="18"/>
        </w:rPr>
        <w:t>Not Applicable</w:t>
      </w:r>
      <w:r w:rsidRPr="00B57AAD">
        <w:rPr>
          <w:rFonts w:ascii="Arial" w:eastAsia="Arial" w:hAnsi="Arial" w:cs="Arial"/>
          <w:sz w:val="18"/>
          <w:szCs w:val="18"/>
        </w:rPr>
        <w:t>,</w:t>
      </w:r>
      <w:r w:rsidRPr="00B57AAD">
        <w:rPr>
          <w:rFonts w:ascii="Arial" w:eastAsia="Arial" w:hAnsi="Arial" w:cs="Arial"/>
          <w:spacing w:val="1"/>
          <w:sz w:val="18"/>
          <w:szCs w:val="18"/>
        </w:rPr>
        <w:t xml:space="preserve"> </w:t>
      </w:r>
      <w:r w:rsidRPr="00B57AAD">
        <w:rPr>
          <w:rFonts w:ascii="Arial" w:eastAsia="Arial" w:hAnsi="Arial" w:cs="Arial"/>
          <w:spacing w:val="-4"/>
          <w:sz w:val="18"/>
          <w:szCs w:val="18"/>
        </w:rPr>
        <w:t>a</w:t>
      </w:r>
      <w:r w:rsidRPr="00B57AAD">
        <w:rPr>
          <w:rFonts w:ascii="Arial" w:eastAsia="Arial" w:hAnsi="Arial" w:cs="Arial"/>
          <w:sz w:val="18"/>
          <w:szCs w:val="18"/>
        </w:rPr>
        <w:t>s</w:t>
      </w:r>
      <w:r w:rsidRPr="00B57AAD">
        <w:rPr>
          <w:rFonts w:ascii="Arial" w:eastAsia="Arial" w:hAnsi="Arial" w:cs="Arial"/>
          <w:spacing w:val="4"/>
          <w:sz w:val="18"/>
          <w:szCs w:val="18"/>
        </w:rPr>
        <w:t xml:space="preserve"> </w:t>
      </w:r>
      <w:r w:rsidRPr="00B57AAD">
        <w:rPr>
          <w:rFonts w:ascii="Arial" w:eastAsia="Arial" w:hAnsi="Arial" w:cs="Arial"/>
          <w:spacing w:val="-1"/>
          <w:sz w:val="18"/>
          <w:szCs w:val="18"/>
        </w:rPr>
        <w:t>de</w:t>
      </w:r>
      <w:r w:rsidRPr="00B57AAD">
        <w:rPr>
          <w:rFonts w:ascii="Arial" w:eastAsia="Arial" w:hAnsi="Arial" w:cs="Arial"/>
          <w:spacing w:val="-2"/>
          <w:sz w:val="18"/>
          <w:szCs w:val="18"/>
        </w:rPr>
        <w:t>f</w:t>
      </w:r>
      <w:r w:rsidRPr="00B57AAD">
        <w:rPr>
          <w:rFonts w:ascii="Arial" w:eastAsia="Arial" w:hAnsi="Arial" w:cs="Arial"/>
          <w:spacing w:val="1"/>
          <w:sz w:val="18"/>
          <w:szCs w:val="18"/>
        </w:rPr>
        <w:t>i</w:t>
      </w:r>
      <w:r w:rsidRPr="00B57AAD">
        <w:rPr>
          <w:rFonts w:ascii="Arial" w:eastAsia="Arial" w:hAnsi="Arial" w:cs="Arial"/>
          <w:spacing w:val="-1"/>
          <w:sz w:val="18"/>
          <w:szCs w:val="18"/>
        </w:rPr>
        <w:t>ne</w:t>
      </w:r>
      <w:r w:rsidRPr="00B57AAD">
        <w:rPr>
          <w:rFonts w:ascii="Arial" w:eastAsia="Arial" w:hAnsi="Arial" w:cs="Arial"/>
          <w:sz w:val="18"/>
          <w:szCs w:val="18"/>
        </w:rPr>
        <w:t xml:space="preserve">d </w:t>
      </w:r>
      <w:r w:rsidRPr="00B57AAD">
        <w:rPr>
          <w:rFonts w:ascii="Arial" w:eastAsia="Arial" w:hAnsi="Arial" w:cs="Arial"/>
          <w:spacing w:val="1"/>
          <w:sz w:val="18"/>
          <w:szCs w:val="18"/>
        </w:rPr>
        <w:t>i</w:t>
      </w:r>
      <w:r w:rsidRPr="00B57AAD">
        <w:rPr>
          <w:rFonts w:ascii="Arial" w:eastAsia="Arial" w:hAnsi="Arial" w:cs="Arial"/>
          <w:sz w:val="18"/>
          <w:szCs w:val="18"/>
        </w:rPr>
        <w:t>n</w:t>
      </w:r>
      <w:r w:rsidRPr="00B57AAD">
        <w:rPr>
          <w:rFonts w:ascii="Arial" w:eastAsia="Arial" w:hAnsi="Arial" w:cs="Arial"/>
          <w:spacing w:val="-3"/>
          <w:sz w:val="18"/>
          <w:szCs w:val="18"/>
        </w:rPr>
        <w:t xml:space="preserve"> </w:t>
      </w:r>
      <w:r w:rsidRPr="00B57AAD">
        <w:rPr>
          <w:rFonts w:ascii="Arial" w:eastAsia="Arial" w:hAnsi="Arial" w:cs="Arial"/>
          <w:spacing w:val="-1"/>
          <w:sz w:val="18"/>
          <w:szCs w:val="18"/>
        </w:rPr>
        <w:t>De</w:t>
      </w:r>
      <w:r w:rsidRPr="00B57AAD">
        <w:rPr>
          <w:rFonts w:ascii="Arial" w:eastAsia="Arial" w:hAnsi="Arial" w:cs="Arial"/>
          <w:sz w:val="18"/>
          <w:szCs w:val="18"/>
        </w:rPr>
        <w:t>f</w:t>
      </w:r>
      <w:r w:rsidRPr="00B57AAD">
        <w:rPr>
          <w:rFonts w:ascii="Arial" w:eastAsia="Arial" w:hAnsi="Arial" w:cs="Arial"/>
          <w:spacing w:val="1"/>
          <w:sz w:val="18"/>
          <w:szCs w:val="18"/>
        </w:rPr>
        <w:t xml:space="preserve"> </w:t>
      </w:r>
      <w:r w:rsidRPr="00B57AAD">
        <w:rPr>
          <w:rFonts w:ascii="Arial" w:eastAsia="Arial" w:hAnsi="Arial" w:cs="Arial"/>
          <w:spacing w:val="-1"/>
          <w:sz w:val="18"/>
          <w:szCs w:val="18"/>
        </w:rPr>
        <w:t>S</w:t>
      </w:r>
      <w:r w:rsidRPr="00B57AAD">
        <w:rPr>
          <w:rFonts w:ascii="Arial" w:eastAsia="Arial" w:hAnsi="Arial" w:cs="Arial"/>
          <w:spacing w:val="1"/>
          <w:sz w:val="18"/>
          <w:szCs w:val="18"/>
        </w:rPr>
        <w:t>t</w:t>
      </w:r>
      <w:r w:rsidRPr="00B57AAD">
        <w:rPr>
          <w:rFonts w:ascii="Arial" w:eastAsia="Arial" w:hAnsi="Arial" w:cs="Arial"/>
          <w:spacing w:val="-4"/>
          <w:sz w:val="18"/>
          <w:szCs w:val="18"/>
        </w:rPr>
        <w:t>a</w:t>
      </w:r>
      <w:r w:rsidRPr="00B57AAD">
        <w:rPr>
          <w:rFonts w:ascii="Arial" w:eastAsia="Arial" w:hAnsi="Arial" w:cs="Arial"/>
          <w:sz w:val="18"/>
          <w:szCs w:val="18"/>
        </w:rPr>
        <w:t xml:space="preserve">n </w:t>
      </w:r>
      <w:r w:rsidRPr="00B57AAD">
        <w:rPr>
          <w:rFonts w:ascii="Arial" w:eastAsia="Arial" w:hAnsi="Arial" w:cs="Arial"/>
          <w:spacing w:val="-1"/>
          <w:sz w:val="18"/>
          <w:szCs w:val="18"/>
        </w:rPr>
        <w:t>0</w:t>
      </w:r>
      <w:r w:rsidRPr="00B57AAD">
        <w:rPr>
          <w:rFonts w:ascii="Arial" w:eastAsia="Arial" w:hAnsi="Arial" w:cs="Arial"/>
          <w:spacing w:val="1"/>
          <w:sz w:val="18"/>
          <w:szCs w:val="18"/>
        </w:rPr>
        <w:t>5-</w:t>
      </w:r>
      <w:r w:rsidRPr="00B57AAD">
        <w:rPr>
          <w:rFonts w:ascii="Arial" w:eastAsia="Arial" w:hAnsi="Arial" w:cs="Arial"/>
          <w:spacing w:val="-1"/>
          <w:sz w:val="18"/>
          <w:szCs w:val="18"/>
        </w:rPr>
        <w:t>138</w:t>
      </w:r>
    </w:p>
    <w:p w14:paraId="1310F09D" w14:textId="77777777" w:rsidR="00A23A36" w:rsidRPr="00B57AAD" w:rsidRDefault="00A23A36" w:rsidP="00A23A36">
      <w:pPr>
        <w:spacing w:after="0" w:line="240" w:lineRule="auto"/>
        <w:rPr>
          <w:rFonts w:ascii="Arial" w:eastAsia="Arial" w:hAnsi="Arial" w:cs="Arial"/>
          <w:sz w:val="18"/>
          <w:szCs w:val="18"/>
        </w:rPr>
      </w:pPr>
      <w:r w:rsidRPr="00B57AAD">
        <w:rPr>
          <w:rFonts w:ascii="Arial" w:eastAsia="Arial" w:hAnsi="Arial" w:cs="Arial"/>
          <w:sz w:val="18"/>
          <w:szCs w:val="18"/>
        </w:rPr>
        <w:t>DEFCON 707 (</w:t>
      </w:r>
      <w:proofErr w:type="spellStart"/>
      <w:r w:rsidRPr="00B57AAD">
        <w:rPr>
          <w:rFonts w:ascii="Arial" w:eastAsia="Arial" w:hAnsi="Arial" w:cs="Arial"/>
          <w:sz w:val="18"/>
          <w:szCs w:val="18"/>
        </w:rPr>
        <w:t>Edn</w:t>
      </w:r>
      <w:proofErr w:type="spellEnd"/>
      <w:r w:rsidRPr="00B57AAD">
        <w:rPr>
          <w:rFonts w:ascii="Arial" w:eastAsia="Arial" w:hAnsi="Arial" w:cs="Arial"/>
          <w:sz w:val="18"/>
          <w:szCs w:val="18"/>
        </w:rPr>
        <w:t xml:space="preserve"> 10/23) - Rights in Technical Data</w:t>
      </w:r>
    </w:p>
    <w:p w14:paraId="0BEB74C8" w14:textId="77777777" w:rsidR="00A23A36" w:rsidRDefault="00A23A36" w:rsidP="00A23A36">
      <w:pPr>
        <w:spacing w:after="0" w:line="240" w:lineRule="auto"/>
        <w:rPr>
          <w:rFonts w:ascii="Arial" w:hAnsi="Arial" w:cs="Arial"/>
          <w:sz w:val="18"/>
          <w:szCs w:val="18"/>
        </w:rPr>
      </w:pPr>
    </w:p>
    <w:p w14:paraId="62EBC38B" w14:textId="77777777" w:rsidR="00A23A36" w:rsidRPr="001B5D46" w:rsidRDefault="00A23A36" w:rsidP="00A23A36">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40" w:history="1">
        <w:r w:rsidRPr="001B5D46">
          <w:rPr>
            <w:rStyle w:val="Hyperlink"/>
            <w:rFonts w:ascii="Arial" w:eastAsiaTheme="minorEastAsia" w:hAnsi="Arial" w:cs="Arial"/>
            <w:sz w:val="18"/>
            <w:szCs w:val="18"/>
          </w:rPr>
          <w:t>Knowledge in Defence (</w:t>
        </w:r>
        <w:proofErr w:type="spellStart"/>
      </w:hyperlink>
      <w:hyperlink r:id="rId41" w:history="1">
        <w:r w:rsidRPr="001B5D46">
          <w:rPr>
            <w:rStyle w:val="Hyperlink"/>
            <w:rFonts w:ascii="Arial" w:eastAsiaTheme="minorEastAsia" w:hAnsi="Arial" w:cs="Arial"/>
            <w:sz w:val="18"/>
            <w:szCs w:val="18"/>
          </w:rPr>
          <w:t>KiD</w:t>
        </w:r>
        <w:proofErr w:type="spellEnd"/>
      </w:hyperlink>
      <w:hyperlink r:id="rId42" w:history="1">
        <w:r w:rsidRPr="001B5D46">
          <w:rPr>
            <w:rStyle w:val="Hyperlink"/>
            <w:rFonts w:ascii="Arial" w:eastAsiaTheme="minorEastAsia" w:hAnsi="Arial" w:cs="Arial"/>
            <w:sz w:val="18"/>
            <w:szCs w:val="18"/>
          </w:rPr>
          <w:t>) website.</w:t>
        </w:r>
      </w:hyperlink>
    </w:p>
    <w:p w14:paraId="09B98FC1" w14:textId="77777777" w:rsidR="00A23A36" w:rsidRPr="002E4993" w:rsidRDefault="00A23A36" w:rsidP="00A23A36">
      <w:pPr>
        <w:spacing w:after="0" w:line="240" w:lineRule="auto"/>
        <w:rPr>
          <w:rFonts w:ascii="Arial" w:hAnsi="Arial" w:cs="Arial"/>
          <w:sz w:val="18"/>
          <w:szCs w:val="18"/>
        </w:rPr>
      </w:pPr>
    </w:p>
    <w:p w14:paraId="2ECC93F0"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79543A32" w14:textId="77777777" w:rsidR="00A23A36" w:rsidRPr="002E4993" w:rsidRDefault="00A23A36" w:rsidP="00A23A36">
      <w:pPr>
        <w:keepLines/>
        <w:tabs>
          <w:tab w:val="num" w:pos="720"/>
        </w:tabs>
        <w:spacing w:after="0" w:line="240" w:lineRule="auto"/>
        <w:outlineLvl w:val="1"/>
        <w:rPr>
          <w:rFonts w:ascii="Arial" w:hAnsi="Arial" w:cs="Arial"/>
          <w:sz w:val="18"/>
          <w:szCs w:val="18"/>
        </w:rPr>
      </w:pPr>
      <w:bookmarkStart w:id="93" w:name="_Toc422462804"/>
      <w:bookmarkStart w:id="94" w:name="_Toc473616418"/>
      <w:bookmarkStart w:id="95" w:name="_Toc473793302"/>
    </w:p>
    <w:p w14:paraId="2F499277"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lastRenderedPageBreak/>
        <w:t>22.1 The Contractor shall, and shall procure that their Sub-contractors shall, notify the Authority in writing as soon as they become aware that:</w:t>
      </w:r>
    </w:p>
    <w:p w14:paraId="3484B446"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6204C17C"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14:paraId="6B7FAD00"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1C1CDBFA"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1A2FCCC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CFC8A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C51B11E"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4504AECE"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5FB2E5AF"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6D224409" w14:textId="77777777" w:rsidR="00A23A36" w:rsidRPr="002E4993" w:rsidRDefault="00A23A36" w:rsidP="00A23A3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569908D3" w14:textId="77777777" w:rsidR="00A23A36" w:rsidRPr="002E4993" w:rsidRDefault="00A23A36" w:rsidP="00A23A36">
      <w:pPr>
        <w:spacing w:after="0" w:line="240" w:lineRule="auto"/>
        <w:rPr>
          <w:rFonts w:ascii="Arial" w:hAnsi="Arial" w:cs="Arial"/>
          <w:color w:val="000000" w:themeColor="text1"/>
          <w:sz w:val="18"/>
          <w:szCs w:val="18"/>
        </w:rPr>
      </w:pPr>
    </w:p>
    <w:p w14:paraId="47F474B9" w14:textId="77777777" w:rsidR="00A23A36" w:rsidRDefault="00A23A36" w:rsidP="00A23A36">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13AC24D0" w14:textId="77777777" w:rsidR="00A23A36" w:rsidRDefault="00A23A36" w:rsidP="00A23A36">
      <w:pPr>
        <w:spacing w:after="0" w:line="240" w:lineRule="auto"/>
        <w:rPr>
          <w:rFonts w:ascii="Arial" w:hAnsi="Arial" w:cs="Arial"/>
          <w:color w:val="000000" w:themeColor="text1"/>
          <w:sz w:val="18"/>
          <w:szCs w:val="18"/>
        </w:rPr>
      </w:pPr>
    </w:p>
    <w:p w14:paraId="4E0CED32"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60F47965" w14:textId="77777777" w:rsidR="00A23A36" w:rsidRPr="002E4993" w:rsidRDefault="00A23A36" w:rsidP="00A23A3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bookmarkEnd w:id="93"/>
    <w:bookmarkEnd w:id="94"/>
    <w:bookmarkEnd w:id="95"/>
    <w:p w14:paraId="3159BCC1"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2EFC40B1"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1E4A8CD0" w14:textId="77777777" w:rsidR="00A23A36" w:rsidRPr="002E4993" w:rsidRDefault="00A23A36" w:rsidP="00A23A36">
      <w:pPr>
        <w:tabs>
          <w:tab w:val="left" w:pos="540"/>
        </w:tabs>
        <w:spacing w:after="0" w:line="240" w:lineRule="auto"/>
        <w:ind w:right="-20"/>
        <w:rPr>
          <w:rFonts w:ascii="Arial" w:hAnsi="Arial" w:cs="Arial"/>
          <w:sz w:val="18"/>
          <w:szCs w:val="18"/>
        </w:rPr>
      </w:pPr>
    </w:p>
    <w:p w14:paraId="2D08B81E"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28C2559"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Name: TBC</w:t>
      </w:r>
    </w:p>
    <w:p w14:paraId="1581A7FE"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Email: TBC</w:t>
      </w:r>
    </w:p>
    <w:p w14:paraId="2A167AE4" w14:textId="77777777" w:rsidR="00A23A36"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B753879" w14:textId="77777777" w:rsidR="00A23A36" w:rsidRDefault="00A23A36" w:rsidP="00A23A36">
      <w:pPr>
        <w:tabs>
          <w:tab w:val="left" w:pos="540"/>
        </w:tabs>
        <w:spacing w:after="0" w:line="240" w:lineRule="auto"/>
        <w:ind w:right="-20"/>
        <w:rPr>
          <w:rFonts w:ascii="Arial" w:hAnsi="Arial" w:cs="Arial"/>
          <w:b/>
          <w:bCs/>
          <w:sz w:val="18"/>
          <w:szCs w:val="18"/>
        </w:rPr>
      </w:pPr>
    </w:p>
    <w:p w14:paraId="1B0443EA"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0DAE2634"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6CFC4339" w14:textId="77777777" w:rsidR="00A23A36" w:rsidRDefault="00A23A36" w:rsidP="00A23A36">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A23A36" w14:paraId="7F21D692"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24ABD39A"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6EE17204"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59DFF0B3"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A23A36" w14:paraId="155D1ABB"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50318D2F"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18021E84" w14:textId="77777777" w:rsidR="00A23A36" w:rsidRDefault="00A23A36" w:rsidP="002458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4596AA6" w14:textId="77777777" w:rsidR="00A23A36" w:rsidRDefault="00A23A36" w:rsidP="0024582A">
            <w:pPr>
              <w:tabs>
                <w:tab w:val="num" w:pos="0"/>
              </w:tabs>
              <w:spacing w:after="0" w:line="240" w:lineRule="auto"/>
              <w:rPr>
                <w:rFonts w:ascii="Arial" w:hAnsi="Arial" w:cs="Arial"/>
                <w:sz w:val="18"/>
                <w:szCs w:val="18"/>
              </w:rPr>
            </w:pPr>
          </w:p>
        </w:tc>
      </w:tr>
    </w:tbl>
    <w:p w14:paraId="2FD722CB" w14:textId="77777777" w:rsidR="00A23A36" w:rsidRPr="00277274" w:rsidRDefault="00A23A36" w:rsidP="00A23A36">
      <w:pPr>
        <w:tabs>
          <w:tab w:val="num" w:pos="0"/>
        </w:tabs>
        <w:spacing w:after="0" w:line="240" w:lineRule="auto"/>
        <w:rPr>
          <w:rFonts w:ascii="Arial" w:hAnsi="Arial" w:cs="Arial"/>
          <w:sz w:val="18"/>
          <w:szCs w:val="18"/>
        </w:rPr>
      </w:pPr>
    </w:p>
    <w:p w14:paraId="6B5E9BB0" w14:textId="77777777" w:rsidR="00A23A36" w:rsidRPr="003742E7"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278795E4" w14:textId="77777777" w:rsidR="00A23A36" w:rsidRPr="003742E7" w:rsidRDefault="00A23A36" w:rsidP="00A23A36">
      <w:pPr>
        <w:tabs>
          <w:tab w:val="num" w:pos="0"/>
        </w:tabs>
        <w:spacing w:after="0" w:line="240" w:lineRule="auto"/>
        <w:rPr>
          <w:rFonts w:ascii="Arial" w:hAnsi="Arial" w:cs="Arial"/>
          <w:sz w:val="18"/>
          <w:szCs w:val="18"/>
        </w:rPr>
      </w:pPr>
    </w:p>
    <w:p w14:paraId="178E157C" w14:textId="77777777" w:rsidR="00A23A36" w:rsidRPr="00277274"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 xml:space="preserve">If the Contractor is using a Sub-Contractor </w:t>
      </w:r>
      <w:proofErr w:type="gramStart"/>
      <w:r w:rsidRPr="003742E7">
        <w:rPr>
          <w:rFonts w:ascii="Arial" w:hAnsi="Arial" w:cs="Arial"/>
          <w:sz w:val="18"/>
          <w:szCs w:val="18"/>
        </w:rPr>
        <w:t>in order to</w:t>
      </w:r>
      <w:proofErr w:type="gramEnd"/>
      <w:r w:rsidRPr="003742E7">
        <w:rPr>
          <w:rFonts w:ascii="Arial" w:hAnsi="Arial" w:cs="Arial"/>
          <w:sz w:val="18"/>
          <w:szCs w:val="18"/>
        </w:rPr>
        <w:t xml:space="preserve"> meet any deliverables and they cease working with that Sub-Contractor, for any reason, the Contractor will still be responsible for meeting those deliverables.</w:t>
      </w:r>
    </w:p>
    <w:p w14:paraId="40DAFEBA" w14:textId="77777777" w:rsidR="00A23A36" w:rsidRPr="002E4993" w:rsidRDefault="00A23A36" w:rsidP="00A23A36">
      <w:pPr>
        <w:tabs>
          <w:tab w:val="num" w:pos="0"/>
        </w:tabs>
        <w:spacing w:after="0" w:line="240" w:lineRule="auto"/>
        <w:rPr>
          <w:rFonts w:ascii="Arial" w:hAnsi="Arial" w:cs="Arial"/>
          <w:sz w:val="18"/>
          <w:szCs w:val="18"/>
        </w:rPr>
      </w:pPr>
    </w:p>
    <w:bookmarkEnd w:id="92"/>
    <w:p w14:paraId="2C6B06C1" w14:textId="77777777" w:rsidR="00A23A36" w:rsidRDefault="00A23A36" w:rsidP="00A23A36">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0EEE425" w14:textId="77777777" w:rsidR="00A23A36" w:rsidRPr="00A14CBC"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07B3249B" w14:textId="77777777" w:rsidR="00A23A36" w:rsidRPr="00161758" w:rsidRDefault="00A23A36" w:rsidP="00A23A36">
      <w:pPr>
        <w:tabs>
          <w:tab w:val="left" w:pos="540"/>
        </w:tabs>
        <w:spacing w:after="0" w:line="240" w:lineRule="auto"/>
        <w:ind w:right="-20"/>
        <w:rPr>
          <w:rFonts w:ascii="Arial" w:hAnsi="Arial" w:cs="Arial"/>
          <w:sz w:val="18"/>
          <w:szCs w:val="18"/>
        </w:rPr>
      </w:pPr>
    </w:p>
    <w:p w14:paraId="7E8FF485"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Pr>
          <w:rFonts w:ascii="Arial" w:hAnsi="Arial" w:cs="Arial"/>
          <w:sz w:val="18"/>
          <w:szCs w:val="18"/>
        </w:rPr>
        <w:t xml:space="preserve">the Contractor within 31 calendar days </w:t>
      </w:r>
      <w:r w:rsidRPr="00161758">
        <w:rPr>
          <w:rFonts w:ascii="Arial" w:hAnsi="Arial" w:cs="Arial"/>
          <w:sz w:val="18"/>
          <w:szCs w:val="18"/>
        </w:rPr>
        <w:t xml:space="preserve">of the end date of the contract, unless otherwise agreed. </w:t>
      </w:r>
    </w:p>
    <w:p w14:paraId="73A48494" w14:textId="77777777" w:rsidR="00A23A36" w:rsidRPr="00161758" w:rsidRDefault="00A23A36" w:rsidP="00A23A36">
      <w:pPr>
        <w:tabs>
          <w:tab w:val="left" w:pos="540"/>
        </w:tabs>
        <w:spacing w:after="0" w:line="240" w:lineRule="auto"/>
        <w:ind w:right="-20"/>
        <w:rPr>
          <w:rFonts w:ascii="Arial" w:hAnsi="Arial" w:cs="Arial"/>
          <w:sz w:val="18"/>
          <w:szCs w:val="18"/>
        </w:rPr>
      </w:pPr>
    </w:p>
    <w:p w14:paraId="097F221F"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D4CB894" w14:textId="77777777" w:rsidR="00A23A36" w:rsidRPr="00A14CBC" w:rsidRDefault="00A23A36" w:rsidP="00A23A36">
      <w:pPr>
        <w:tabs>
          <w:tab w:val="left" w:pos="540"/>
        </w:tabs>
        <w:spacing w:after="0" w:line="240" w:lineRule="auto"/>
        <w:ind w:right="-20"/>
        <w:rPr>
          <w:rFonts w:ascii="Arial" w:hAnsi="Arial" w:cs="Arial"/>
          <w:sz w:val="18"/>
          <w:szCs w:val="18"/>
        </w:rPr>
      </w:pPr>
    </w:p>
    <w:p w14:paraId="3352043F" w14:textId="77777777" w:rsidR="00A23A36" w:rsidRPr="00BE50C3" w:rsidRDefault="00A23A36" w:rsidP="00A23A36">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6C79AFBD" w14:textId="77777777" w:rsidR="00A23A36" w:rsidRPr="00BE50C3" w:rsidRDefault="00A23A36" w:rsidP="00A23A36">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357D11C" w14:textId="77777777" w:rsidR="00A23A36" w:rsidRPr="002E4993" w:rsidRDefault="00A23A36" w:rsidP="00A23A36">
      <w:pPr>
        <w:spacing w:after="0" w:line="240" w:lineRule="auto"/>
        <w:ind w:left="737" w:right="-20"/>
        <w:rPr>
          <w:rFonts w:ascii="Arial" w:eastAsia="Arial" w:hAnsi="Arial" w:cs="Arial"/>
          <w:spacing w:val="1"/>
          <w:sz w:val="18"/>
          <w:szCs w:val="18"/>
        </w:rPr>
      </w:pPr>
    </w:p>
    <w:p w14:paraId="2AFDE4EF" w14:textId="77777777" w:rsidR="00A23A36" w:rsidRPr="002E4993" w:rsidRDefault="00A23A36" w:rsidP="00A23A3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69445C6B"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7E9A6C87" w14:textId="77777777" w:rsidR="00A23A36" w:rsidRPr="002E4993" w:rsidRDefault="00A23A36" w:rsidP="00A23A36">
      <w:pPr>
        <w:spacing w:after="0" w:line="240" w:lineRule="auto"/>
        <w:jc w:val="both"/>
        <w:rPr>
          <w:rFonts w:ascii="Arial" w:hAnsi="Arial" w:cs="Arial"/>
          <w:sz w:val="18"/>
          <w:szCs w:val="18"/>
        </w:rPr>
      </w:pPr>
    </w:p>
    <w:p w14:paraId="05427A52" w14:textId="221AE4B6" w:rsidR="00A23A36" w:rsidRPr="002E4993" w:rsidRDefault="00AD7A3A" w:rsidP="00A23A36">
      <w:pPr>
        <w:spacing w:after="0" w:line="240" w:lineRule="auto"/>
        <w:jc w:val="both"/>
        <w:rPr>
          <w:rFonts w:ascii="Arial" w:hAnsi="Arial" w:cs="Arial"/>
          <w:sz w:val="18"/>
          <w:szCs w:val="18"/>
        </w:rPr>
      </w:pPr>
      <w:r>
        <w:rPr>
          <w:rFonts w:ascii="Arial" w:eastAsia="Arial" w:hAnsi="Arial" w:cs="Arial"/>
          <w:b/>
          <w:bCs/>
          <w:sz w:val="18"/>
          <w:szCs w:val="18"/>
        </w:rPr>
        <w:lastRenderedPageBreak/>
        <w:t>Delivery</w:t>
      </w:r>
      <w:r w:rsidRPr="0027393B">
        <w:rPr>
          <w:rFonts w:ascii="Arial" w:eastAsia="Arial" w:hAnsi="Arial" w:cs="Arial"/>
          <w:b/>
          <w:bCs/>
          <w:sz w:val="18"/>
          <w:szCs w:val="18"/>
        </w:rPr>
        <w:t xml:space="preserve"> </w:t>
      </w:r>
      <w:r w:rsidR="00A23A36" w:rsidRPr="002E4993">
        <w:rPr>
          <w:rFonts w:ascii="Arial" w:eastAsia="Arial" w:hAnsi="Arial" w:cs="Arial"/>
          <w:b/>
          <w:bCs/>
          <w:sz w:val="18"/>
          <w:szCs w:val="18"/>
        </w:rPr>
        <w:t xml:space="preserve">Management </w:t>
      </w:r>
    </w:p>
    <w:p w14:paraId="625B5841" w14:textId="77777777" w:rsidR="00A23A36" w:rsidRPr="009C5D89" w:rsidRDefault="00A23A36" w:rsidP="00A23A36">
      <w:pPr>
        <w:tabs>
          <w:tab w:val="num" w:pos="0"/>
        </w:tabs>
        <w:spacing w:after="0" w:line="240" w:lineRule="auto"/>
        <w:rPr>
          <w:rFonts w:ascii="Arial" w:hAnsi="Arial" w:cs="Arial"/>
          <w:sz w:val="18"/>
          <w:szCs w:val="18"/>
        </w:rPr>
      </w:pPr>
      <w:r w:rsidRPr="001705B6">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9C5D89">
        <w:rPr>
          <w:rFonts w:ascii="Arial" w:hAnsi="Arial" w:cs="Arial"/>
          <w:sz w:val="18"/>
          <w:szCs w:val="18"/>
        </w:rPr>
        <w:t>deduct 1% of the payment due for those goods or services for each week or portion of a week that passes before goods are delivered the services are completed.</w:t>
      </w:r>
    </w:p>
    <w:p w14:paraId="28B48043" w14:textId="77777777" w:rsidR="00A23A36" w:rsidRPr="009C5D89" w:rsidRDefault="00A23A36" w:rsidP="00A23A36">
      <w:pPr>
        <w:tabs>
          <w:tab w:val="num" w:pos="0"/>
        </w:tabs>
        <w:spacing w:after="0" w:line="240" w:lineRule="auto"/>
        <w:rPr>
          <w:rFonts w:ascii="Arial" w:hAnsi="Arial" w:cs="Arial"/>
          <w:sz w:val="18"/>
          <w:szCs w:val="18"/>
        </w:rPr>
      </w:pPr>
    </w:p>
    <w:p w14:paraId="2FA9557F" w14:textId="77777777" w:rsidR="00A23A36" w:rsidRPr="009C5D89" w:rsidRDefault="00A23A36" w:rsidP="00A23A36">
      <w:pPr>
        <w:tabs>
          <w:tab w:val="num" w:pos="0"/>
        </w:tabs>
        <w:spacing w:after="0" w:line="240" w:lineRule="auto"/>
        <w:rPr>
          <w:rFonts w:ascii="Arial" w:hAnsi="Arial" w:cs="Arial"/>
          <w:sz w:val="18"/>
          <w:szCs w:val="18"/>
        </w:rPr>
      </w:pPr>
      <w:r w:rsidRPr="009C5D89">
        <w:rPr>
          <w:rFonts w:ascii="Arial" w:hAnsi="Arial" w:cs="Arial"/>
          <w:sz w:val="18"/>
          <w:szCs w:val="18"/>
        </w:rPr>
        <w:t xml:space="preserve">If, at any time, any of the goods or services provided under the Contract do not meet the required delivery timescales, </w:t>
      </w:r>
      <w:proofErr w:type="gramStart"/>
      <w:r w:rsidRPr="009C5D89">
        <w:rPr>
          <w:rFonts w:ascii="Arial" w:hAnsi="Arial" w:cs="Arial"/>
          <w:sz w:val="18"/>
          <w:szCs w:val="18"/>
        </w:rPr>
        <w:t>standards</w:t>
      </w:r>
      <w:proofErr w:type="gramEnd"/>
      <w:r w:rsidRPr="009C5D89">
        <w:rPr>
          <w:rFonts w:ascii="Arial" w:hAnsi="Arial" w:cs="Arial"/>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0E41A3BC" w14:textId="77777777" w:rsidR="00A23A36" w:rsidRPr="009C5D89" w:rsidRDefault="00A23A36" w:rsidP="00A23A36">
      <w:pPr>
        <w:tabs>
          <w:tab w:val="num" w:pos="0"/>
        </w:tabs>
        <w:spacing w:after="0" w:line="240" w:lineRule="auto"/>
        <w:rPr>
          <w:rFonts w:ascii="Arial" w:hAnsi="Arial" w:cs="Arial"/>
          <w:sz w:val="18"/>
          <w:szCs w:val="18"/>
        </w:rPr>
      </w:pPr>
    </w:p>
    <w:p w14:paraId="0733186D" w14:textId="77777777" w:rsidR="00A23A36" w:rsidRPr="009C5D89" w:rsidRDefault="00A23A36" w:rsidP="00A23A36">
      <w:pPr>
        <w:spacing w:after="0" w:line="240" w:lineRule="auto"/>
        <w:rPr>
          <w:rFonts w:ascii="Arial" w:hAnsi="Arial" w:cs="Arial"/>
          <w:sz w:val="18"/>
          <w:szCs w:val="18"/>
        </w:rPr>
      </w:pPr>
      <w:r w:rsidRPr="009C5D89">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4E3CB8C1" w14:textId="77777777" w:rsidR="00A23A36" w:rsidRPr="009C5D89" w:rsidRDefault="00A23A36" w:rsidP="00A23A36">
      <w:pPr>
        <w:spacing w:after="0" w:line="240" w:lineRule="auto"/>
        <w:rPr>
          <w:rFonts w:ascii="Arial" w:hAnsi="Arial" w:cs="Arial"/>
          <w:sz w:val="18"/>
          <w:szCs w:val="18"/>
        </w:rPr>
      </w:pPr>
    </w:p>
    <w:p w14:paraId="0A88B5EF" w14:textId="77777777" w:rsidR="00A23A36" w:rsidRPr="009C5D89" w:rsidRDefault="00A23A36" w:rsidP="00A23A36">
      <w:pPr>
        <w:spacing w:after="0" w:line="240" w:lineRule="auto"/>
        <w:rPr>
          <w:rFonts w:ascii="Arial" w:hAnsi="Arial" w:cs="Arial"/>
          <w:sz w:val="18"/>
          <w:szCs w:val="18"/>
        </w:rPr>
      </w:pPr>
      <w:r w:rsidRPr="009C5D89">
        <w:rPr>
          <w:rFonts w:ascii="Arial" w:hAnsi="Arial" w:cs="Arial"/>
          <w:sz w:val="18"/>
          <w:szCs w:val="18"/>
        </w:rPr>
        <w:t xml:space="preserve">If the Authority </w:t>
      </w:r>
      <w:proofErr w:type="gramStart"/>
      <w:r w:rsidRPr="009C5D89">
        <w:rPr>
          <w:rFonts w:ascii="Arial" w:hAnsi="Arial" w:cs="Arial"/>
          <w:sz w:val="18"/>
          <w:szCs w:val="18"/>
        </w:rPr>
        <w:t>is able to</w:t>
      </w:r>
      <w:proofErr w:type="gramEnd"/>
      <w:r w:rsidRPr="009C5D89">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bookmarkEnd w:id="90"/>
    <w:p w14:paraId="05BF3241" w14:textId="77777777" w:rsidR="00A23A36" w:rsidRDefault="00A23A36" w:rsidP="00A23A36">
      <w:pPr>
        <w:spacing w:after="0" w:line="240" w:lineRule="auto"/>
        <w:rPr>
          <w:rFonts w:ascii="Arial" w:hAnsi="Arial" w:cs="Arial"/>
          <w:color w:val="FF0000"/>
          <w:sz w:val="18"/>
          <w:szCs w:val="18"/>
        </w:rPr>
      </w:pPr>
    </w:p>
    <w:sectPr w:rsidR="00A23A36" w:rsidSect="00A23A36">
      <w:type w:val="nextColumn"/>
      <w:pgSz w:w="11909" w:h="16838"/>
      <w:pgMar w:top="227" w:right="454" w:bottom="22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6BD2" w14:textId="77777777" w:rsidR="009410C5" w:rsidRDefault="009410C5" w:rsidP="00BD52A6">
      <w:pPr>
        <w:spacing w:after="0" w:line="240" w:lineRule="auto"/>
      </w:pPr>
      <w:r>
        <w:separator/>
      </w:r>
    </w:p>
  </w:endnote>
  <w:endnote w:type="continuationSeparator" w:id="0">
    <w:p w14:paraId="2FB542C9" w14:textId="77777777" w:rsidR="009410C5" w:rsidRDefault="009410C5"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95B4" w14:textId="77777777" w:rsidR="009410C5" w:rsidRDefault="009410C5" w:rsidP="00BD52A6">
      <w:pPr>
        <w:spacing w:after="0" w:line="240" w:lineRule="auto"/>
      </w:pPr>
      <w:r>
        <w:separator/>
      </w:r>
    </w:p>
  </w:footnote>
  <w:footnote w:type="continuationSeparator" w:id="0">
    <w:p w14:paraId="209A3AB1" w14:textId="77777777" w:rsidR="009410C5" w:rsidRDefault="009410C5"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1"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9F1023C"/>
    <w:multiLevelType w:val="hybridMultilevel"/>
    <w:tmpl w:val="E2740064"/>
    <w:lvl w:ilvl="0" w:tplc="4DE6D5C2">
      <w:start w:val="1"/>
      <w:numFmt w:val="decimal"/>
      <w:lvlText w:val="%1."/>
      <w:lvlJc w:val="left"/>
      <w:pPr>
        <w:ind w:left="720" w:hanging="360"/>
      </w:pPr>
    </w:lvl>
    <w:lvl w:ilvl="1" w:tplc="05EC86AA">
      <w:start w:val="1"/>
      <w:numFmt w:val="lowerLetter"/>
      <w:lvlText w:val="%2."/>
      <w:lvlJc w:val="left"/>
      <w:pPr>
        <w:ind w:left="1440" w:hanging="360"/>
      </w:pPr>
    </w:lvl>
    <w:lvl w:ilvl="2" w:tplc="8AEC2BEE">
      <w:start w:val="1"/>
      <w:numFmt w:val="lowerRoman"/>
      <w:lvlText w:val="%3."/>
      <w:lvlJc w:val="right"/>
      <w:pPr>
        <w:ind w:left="2160" w:hanging="180"/>
      </w:pPr>
    </w:lvl>
    <w:lvl w:ilvl="3" w:tplc="AFE6A0F4">
      <w:start w:val="1"/>
      <w:numFmt w:val="decimal"/>
      <w:lvlText w:val="%4."/>
      <w:lvlJc w:val="left"/>
      <w:pPr>
        <w:ind w:left="2880" w:hanging="360"/>
      </w:pPr>
    </w:lvl>
    <w:lvl w:ilvl="4" w:tplc="1D7C71EC">
      <w:start w:val="1"/>
      <w:numFmt w:val="lowerLetter"/>
      <w:lvlText w:val="%5."/>
      <w:lvlJc w:val="left"/>
      <w:pPr>
        <w:ind w:left="3600" w:hanging="360"/>
      </w:pPr>
    </w:lvl>
    <w:lvl w:ilvl="5" w:tplc="D23A8636">
      <w:start w:val="1"/>
      <w:numFmt w:val="lowerRoman"/>
      <w:lvlText w:val="%6."/>
      <w:lvlJc w:val="right"/>
      <w:pPr>
        <w:ind w:left="4320" w:hanging="180"/>
      </w:pPr>
    </w:lvl>
    <w:lvl w:ilvl="6" w:tplc="6B86645E">
      <w:start w:val="1"/>
      <w:numFmt w:val="decimal"/>
      <w:lvlText w:val="%7."/>
      <w:lvlJc w:val="left"/>
      <w:pPr>
        <w:ind w:left="5040" w:hanging="360"/>
      </w:pPr>
    </w:lvl>
    <w:lvl w:ilvl="7" w:tplc="DF9AD8F4">
      <w:start w:val="1"/>
      <w:numFmt w:val="lowerLetter"/>
      <w:lvlText w:val="%8."/>
      <w:lvlJc w:val="left"/>
      <w:pPr>
        <w:ind w:left="5760" w:hanging="360"/>
      </w:pPr>
    </w:lvl>
    <w:lvl w:ilvl="8" w:tplc="A7CEF988">
      <w:start w:val="1"/>
      <w:numFmt w:val="lowerRoman"/>
      <w:lvlText w:val="%9."/>
      <w:lvlJc w:val="right"/>
      <w:pPr>
        <w:ind w:left="6480" w:hanging="180"/>
      </w:pPr>
    </w:lvl>
  </w:abstractNum>
  <w:abstractNum w:abstractNumId="15"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8"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4"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6971932"/>
    <w:multiLevelType w:val="multilevel"/>
    <w:tmpl w:val="767E3D2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1"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29"/>
  </w:num>
  <w:num w:numId="2" w16cid:durableId="297682562">
    <w:abstractNumId w:val="13"/>
  </w:num>
  <w:num w:numId="3" w16cid:durableId="540749745">
    <w:abstractNumId w:val="23"/>
  </w:num>
  <w:num w:numId="4" w16cid:durableId="965740745">
    <w:abstractNumId w:val="26"/>
  </w:num>
  <w:num w:numId="5" w16cid:durableId="387802498">
    <w:abstractNumId w:val="30"/>
  </w:num>
  <w:num w:numId="6" w16cid:durableId="1511522660">
    <w:abstractNumId w:val="5"/>
  </w:num>
  <w:num w:numId="7" w16cid:durableId="884755534">
    <w:abstractNumId w:val="43"/>
  </w:num>
  <w:num w:numId="8" w16cid:durableId="1599366397">
    <w:abstractNumId w:val="39"/>
  </w:num>
  <w:num w:numId="9" w16cid:durableId="881289427">
    <w:abstractNumId w:val="42"/>
  </w:num>
  <w:num w:numId="10" w16cid:durableId="1631782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46"/>
    <w:lvlOverride w:ilvl="0">
      <w:startOverride w:val="6"/>
    </w:lvlOverride>
  </w:num>
  <w:num w:numId="13" w16cid:durableId="1616596732">
    <w:abstractNumId w:val="36"/>
  </w:num>
  <w:num w:numId="14" w16cid:durableId="1002784610">
    <w:abstractNumId w:val="48"/>
  </w:num>
  <w:num w:numId="15" w16cid:durableId="1214081409">
    <w:abstractNumId w:val="25"/>
  </w:num>
  <w:num w:numId="16" w16cid:durableId="1720284137">
    <w:abstractNumId w:val="1"/>
  </w:num>
  <w:num w:numId="17" w16cid:durableId="1862468429">
    <w:abstractNumId w:val="7"/>
  </w:num>
  <w:num w:numId="18" w16cid:durableId="467162057">
    <w:abstractNumId w:val="40"/>
  </w:num>
  <w:num w:numId="19" w16cid:durableId="270360284">
    <w:abstractNumId w:val="38"/>
  </w:num>
  <w:num w:numId="20" w16cid:durableId="1101488605">
    <w:abstractNumId w:val="32"/>
  </w:num>
  <w:num w:numId="21" w16cid:durableId="1157187442">
    <w:abstractNumId w:val="44"/>
  </w:num>
  <w:num w:numId="22" w16cid:durableId="1968198232">
    <w:abstractNumId w:val="9"/>
  </w:num>
  <w:num w:numId="23" w16cid:durableId="1395814179">
    <w:abstractNumId w:val="47"/>
  </w:num>
  <w:num w:numId="24" w16cid:durableId="169064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17"/>
  </w:num>
  <w:num w:numId="26" w16cid:durableId="1710764424">
    <w:abstractNumId w:val="2"/>
  </w:num>
  <w:num w:numId="27" w16cid:durableId="629020935">
    <w:abstractNumId w:val="34"/>
  </w:num>
  <w:num w:numId="28" w16cid:durableId="1441682714">
    <w:abstractNumId w:val="4"/>
  </w:num>
  <w:num w:numId="29" w16cid:durableId="508912022">
    <w:abstractNumId w:val="27"/>
  </w:num>
  <w:num w:numId="30" w16cid:durableId="2017077370">
    <w:abstractNumId w:val="22"/>
  </w:num>
  <w:num w:numId="31" w16cid:durableId="449055362">
    <w:abstractNumId w:val="24"/>
  </w:num>
  <w:num w:numId="32" w16cid:durableId="1427115111">
    <w:abstractNumId w:val="11"/>
  </w:num>
  <w:num w:numId="33" w16cid:durableId="2098406690">
    <w:abstractNumId w:val="19"/>
  </w:num>
  <w:num w:numId="34" w16cid:durableId="952130204">
    <w:abstractNumId w:val="35"/>
  </w:num>
  <w:num w:numId="35" w16cid:durableId="1656493476">
    <w:abstractNumId w:val="3"/>
  </w:num>
  <w:num w:numId="36" w16cid:durableId="1675494370">
    <w:abstractNumId w:val="37"/>
  </w:num>
  <w:num w:numId="37" w16cid:durableId="720327200">
    <w:abstractNumId w:val="21"/>
  </w:num>
  <w:num w:numId="38" w16cid:durableId="1336610570">
    <w:abstractNumId w:val="12"/>
  </w:num>
  <w:num w:numId="39" w16cid:durableId="929238047">
    <w:abstractNumId w:val="6"/>
  </w:num>
  <w:num w:numId="40" w16cid:durableId="598831926">
    <w:abstractNumId w:val="31"/>
  </w:num>
  <w:num w:numId="41" w16cid:durableId="858548307">
    <w:abstractNumId w:val="45"/>
  </w:num>
  <w:num w:numId="42" w16cid:durableId="151608243">
    <w:abstractNumId w:val="41"/>
  </w:num>
  <w:num w:numId="43" w16cid:durableId="916016776">
    <w:abstractNumId w:val="8"/>
  </w:num>
  <w:num w:numId="44" w16cid:durableId="1809203629">
    <w:abstractNumId w:val="0"/>
  </w:num>
  <w:num w:numId="45" w16cid:durableId="1437598676">
    <w:abstractNumId w:val="18"/>
  </w:num>
  <w:num w:numId="46" w16cid:durableId="261299576">
    <w:abstractNumId w:val="15"/>
  </w:num>
  <w:num w:numId="47" w16cid:durableId="921910799">
    <w:abstractNumId w:val="16"/>
  </w:num>
  <w:num w:numId="48" w16cid:durableId="193690276">
    <w:abstractNumId w:val="28"/>
  </w:num>
  <w:num w:numId="49" w16cid:durableId="657806280">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2B6"/>
    <w:rsid w:val="0000277C"/>
    <w:rsid w:val="000035A9"/>
    <w:rsid w:val="00006117"/>
    <w:rsid w:val="00012CE0"/>
    <w:rsid w:val="00013085"/>
    <w:rsid w:val="000137B2"/>
    <w:rsid w:val="00014019"/>
    <w:rsid w:val="00014042"/>
    <w:rsid w:val="000144B6"/>
    <w:rsid w:val="00014CEA"/>
    <w:rsid w:val="00030857"/>
    <w:rsid w:val="00031D2F"/>
    <w:rsid w:val="00032C38"/>
    <w:rsid w:val="00034A84"/>
    <w:rsid w:val="00035C81"/>
    <w:rsid w:val="00040C3C"/>
    <w:rsid w:val="00044E31"/>
    <w:rsid w:val="00050B86"/>
    <w:rsid w:val="0005367A"/>
    <w:rsid w:val="00053932"/>
    <w:rsid w:val="00057347"/>
    <w:rsid w:val="000573B9"/>
    <w:rsid w:val="00063594"/>
    <w:rsid w:val="00065AC0"/>
    <w:rsid w:val="00065EA9"/>
    <w:rsid w:val="000701A5"/>
    <w:rsid w:val="000775E3"/>
    <w:rsid w:val="00077EC7"/>
    <w:rsid w:val="00080DA4"/>
    <w:rsid w:val="00083EE7"/>
    <w:rsid w:val="00084CFD"/>
    <w:rsid w:val="00086111"/>
    <w:rsid w:val="00090FCB"/>
    <w:rsid w:val="00091D30"/>
    <w:rsid w:val="00093F1B"/>
    <w:rsid w:val="00094915"/>
    <w:rsid w:val="00096D4C"/>
    <w:rsid w:val="00097189"/>
    <w:rsid w:val="00097C8A"/>
    <w:rsid w:val="000A1272"/>
    <w:rsid w:val="000A2236"/>
    <w:rsid w:val="000A570B"/>
    <w:rsid w:val="000A59DA"/>
    <w:rsid w:val="000A6B73"/>
    <w:rsid w:val="000B03E0"/>
    <w:rsid w:val="000B09C8"/>
    <w:rsid w:val="000B0F5E"/>
    <w:rsid w:val="000B2944"/>
    <w:rsid w:val="000B5D60"/>
    <w:rsid w:val="000C444B"/>
    <w:rsid w:val="000C6ED1"/>
    <w:rsid w:val="000C7635"/>
    <w:rsid w:val="000C7B3B"/>
    <w:rsid w:val="000D2581"/>
    <w:rsid w:val="000D3FC5"/>
    <w:rsid w:val="000D67E4"/>
    <w:rsid w:val="000D6D7D"/>
    <w:rsid w:val="000E204E"/>
    <w:rsid w:val="000F0007"/>
    <w:rsid w:val="000F25D2"/>
    <w:rsid w:val="000F2F78"/>
    <w:rsid w:val="00100118"/>
    <w:rsid w:val="00106122"/>
    <w:rsid w:val="001062CC"/>
    <w:rsid w:val="00110172"/>
    <w:rsid w:val="001122D2"/>
    <w:rsid w:val="0011467C"/>
    <w:rsid w:val="0011468E"/>
    <w:rsid w:val="00115ED8"/>
    <w:rsid w:val="0011631B"/>
    <w:rsid w:val="0012108A"/>
    <w:rsid w:val="00126E6B"/>
    <w:rsid w:val="0013798B"/>
    <w:rsid w:val="001428C5"/>
    <w:rsid w:val="00142961"/>
    <w:rsid w:val="00142B02"/>
    <w:rsid w:val="001444A5"/>
    <w:rsid w:val="00150FBE"/>
    <w:rsid w:val="0015325B"/>
    <w:rsid w:val="00160845"/>
    <w:rsid w:val="00161EC7"/>
    <w:rsid w:val="00161F50"/>
    <w:rsid w:val="00163DC6"/>
    <w:rsid w:val="00167C1E"/>
    <w:rsid w:val="0017169B"/>
    <w:rsid w:val="001746B0"/>
    <w:rsid w:val="00176578"/>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D56CE"/>
    <w:rsid w:val="001D6565"/>
    <w:rsid w:val="001E2034"/>
    <w:rsid w:val="001E4FC6"/>
    <w:rsid w:val="001E61F5"/>
    <w:rsid w:val="001E7D83"/>
    <w:rsid w:val="001F0151"/>
    <w:rsid w:val="001F0B03"/>
    <w:rsid w:val="001F1249"/>
    <w:rsid w:val="001F15D0"/>
    <w:rsid w:val="001F44D7"/>
    <w:rsid w:val="001F5B99"/>
    <w:rsid w:val="001F5CCE"/>
    <w:rsid w:val="001F6485"/>
    <w:rsid w:val="0020370D"/>
    <w:rsid w:val="00204115"/>
    <w:rsid w:val="0020521A"/>
    <w:rsid w:val="00212178"/>
    <w:rsid w:val="00221936"/>
    <w:rsid w:val="00226995"/>
    <w:rsid w:val="00232F0E"/>
    <w:rsid w:val="0023469F"/>
    <w:rsid w:val="002348EF"/>
    <w:rsid w:val="002352B2"/>
    <w:rsid w:val="00240624"/>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4A67"/>
    <w:rsid w:val="00290B78"/>
    <w:rsid w:val="00290C6B"/>
    <w:rsid w:val="00291F7A"/>
    <w:rsid w:val="00292A63"/>
    <w:rsid w:val="00295B25"/>
    <w:rsid w:val="002966E5"/>
    <w:rsid w:val="002A12D3"/>
    <w:rsid w:val="002A2893"/>
    <w:rsid w:val="002A2B49"/>
    <w:rsid w:val="002A776A"/>
    <w:rsid w:val="002B067E"/>
    <w:rsid w:val="002B4CE9"/>
    <w:rsid w:val="002B4D43"/>
    <w:rsid w:val="002C44E8"/>
    <w:rsid w:val="002D07C3"/>
    <w:rsid w:val="002D33E9"/>
    <w:rsid w:val="002E1EB7"/>
    <w:rsid w:val="002E405E"/>
    <w:rsid w:val="002E4993"/>
    <w:rsid w:val="002E6E0B"/>
    <w:rsid w:val="002F339E"/>
    <w:rsid w:val="002F50F4"/>
    <w:rsid w:val="003050FB"/>
    <w:rsid w:val="00305282"/>
    <w:rsid w:val="003070D7"/>
    <w:rsid w:val="0031056D"/>
    <w:rsid w:val="00310DE6"/>
    <w:rsid w:val="003121B8"/>
    <w:rsid w:val="003141DA"/>
    <w:rsid w:val="0031537A"/>
    <w:rsid w:val="003207C6"/>
    <w:rsid w:val="00322166"/>
    <w:rsid w:val="003230C5"/>
    <w:rsid w:val="00331527"/>
    <w:rsid w:val="003344FA"/>
    <w:rsid w:val="00334D27"/>
    <w:rsid w:val="00336E56"/>
    <w:rsid w:val="00343A46"/>
    <w:rsid w:val="00344BFD"/>
    <w:rsid w:val="00346E82"/>
    <w:rsid w:val="00347767"/>
    <w:rsid w:val="00352AE0"/>
    <w:rsid w:val="00356365"/>
    <w:rsid w:val="003577A9"/>
    <w:rsid w:val="00361E11"/>
    <w:rsid w:val="00362731"/>
    <w:rsid w:val="003637B0"/>
    <w:rsid w:val="0036383D"/>
    <w:rsid w:val="00363AA1"/>
    <w:rsid w:val="003650CC"/>
    <w:rsid w:val="00370B19"/>
    <w:rsid w:val="003750A9"/>
    <w:rsid w:val="00375B42"/>
    <w:rsid w:val="00375E70"/>
    <w:rsid w:val="0039172D"/>
    <w:rsid w:val="00395EC6"/>
    <w:rsid w:val="003A361F"/>
    <w:rsid w:val="003A4D27"/>
    <w:rsid w:val="003A7F0B"/>
    <w:rsid w:val="003B0AF9"/>
    <w:rsid w:val="003B53DA"/>
    <w:rsid w:val="003B661C"/>
    <w:rsid w:val="003C09A6"/>
    <w:rsid w:val="003C2491"/>
    <w:rsid w:val="003C4689"/>
    <w:rsid w:val="003C5FCF"/>
    <w:rsid w:val="003C620C"/>
    <w:rsid w:val="003C7B18"/>
    <w:rsid w:val="003D0001"/>
    <w:rsid w:val="003E03E7"/>
    <w:rsid w:val="003F1766"/>
    <w:rsid w:val="003F4C22"/>
    <w:rsid w:val="003F4C9F"/>
    <w:rsid w:val="003F6DD6"/>
    <w:rsid w:val="00405691"/>
    <w:rsid w:val="00406E5C"/>
    <w:rsid w:val="004222A3"/>
    <w:rsid w:val="00425150"/>
    <w:rsid w:val="00430FBE"/>
    <w:rsid w:val="004328F0"/>
    <w:rsid w:val="00433C76"/>
    <w:rsid w:val="00433DE0"/>
    <w:rsid w:val="004355B9"/>
    <w:rsid w:val="00435D98"/>
    <w:rsid w:val="00440E46"/>
    <w:rsid w:val="00441249"/>
    <w:rsid w:val="0044430F"/>
    <w:rsid w:val="00457CC8"/>
    <w:rsid w:val="00460536"/>
    <w:rsid w:val="00460F19"/>
    <w:rsid w:val="00460F74"/>
    <w:rsid w:val="0046162A"/>
    <w:rsid w:val="0046485A"/>
    <w:rsid w:val="00473775"/>
    <w:rsid w:val="00473E47"/>
    <w:rsid w:val="004758DB"/>
    <w:rsid w:val="00484055"/>
    <w:rsid w:val="004848A8"/>
    <w:rsid w:val="00491133"/>
    <w:rsid w:val="00497DB2"/>
    <w:rsid w:val="004A160C"/>
    <w:rsid w:val="004A3034"/>
    <w:rsid w:val="004B10A8"/>
    <w:rsid w:val="004B15BA"/>
    <w:rsid w:val="004B27D7"/>
    <w:rsid w:val="004B39D2"/>
    <w:rsid w:val="004C1416"/>
    <w:rsid w:val="004C214F"/>
    <w:rsid w:val="004C486B"/>
    <w:rsid w:val="004D1885"/>
    <w:rsid w:val="004D26EF"/>
    <w:rsid w:val="004D4AD1"/>
    <w:rsid w:val="004D6F7C"/>
    <w:rsid w:val="004E080E"/>
    <w:rsid w:val="004F2B1D"/>
    <w:rsid w:val="004F32D0"/>
    <w:rsid w:val="004F475D"/>
    <w:rsid w:val="004F63A7"/>
    <w:rsid w:val="0050061B"/>
    <w:rsid w:val="0050067C"/>
    <w:rsid w:val="005008DC"/>
    <w:rsid w:val="00502F9B"/>
    <w:rsid w:val="00503DCB"/>
    <w:rsid w:val="00504CE3"/>
    <w:rsid w:val="00512F25"/>
    <w:rsid w:val="00515C7D"/>
    <w:rsid w:val="00523D10"/>
    <w:rsid w:val="00525862"/>
    <w:rsid w:val="005268ED"/>
    <w:rsid w:val="00535309"/>
    <w:rsid w:val="0053593F"/>
    <w:rsid w:val="005359FA"/>
    <w:rsid w:val="00537045"/>
    <w:rsid w:val="0053707A"/>
    <w:rsid w:val="005419F0"/>
    <w:rsid w:val="00544BBE"/>
    <w:rsid w:val="00545543"/>
    <w:rsid w:val="00550D00"/>
    <w:rsid w:val="005608EE"/>
    <w:rsid w:val="005615C3"/>
    <w:rsid w:val="00567619"/>
    <w:rsid w:val="00576BD7"/>
    <w:rsid w:val="00585A7F"/>
    <w:rsid w:val="00590D9C"/>
    <w:rsid w:val="00590EBA"/>
    <w:rsid w:val="00592B43"/>
    <w:rsid w:val="005942D7"/>
    <w:rsid w:val="0059487C"/>
    <w:rsid w:val="005959E2"/>
    <w:rsid w:val="00596A1C"/>
    <w:rsid w:val="005A1E4E"/>
    <w:rsid w:val="005A241F"/>
    <w:rsid w:val="005A263F"/>
    <w:rsid w:val="005A433A"/>
    <w:rsid w:val="005B0175"/>
    <w:rsid w:val="005B2822"/>
    <w:rsid w:val="005B5783"/>
    <w:rsid w:val="005B77FF"/>
    <w:rsid w:val="005C4D5B"/>
    <w:rsid w:val="005C69FD"/>
    <w:rsid w:val="005C72A8"/>
    <w:rsid w:val="005C7BE1"/>
    <w:rsid w:val="005D460D"/>
    <w:rsid w:val="005D74BE"/>
    <w:rsid w:val="005E18DB"/>
    <w:rsid w:val="005E2911"/>
    <w:rsid w:val="005E5A4D"/>
    <w:rsid w:val="005E7A3B"/>
    <w:rsid w:val="005E7EA9"/>
    <w:rsid w:val="005F1479"/>
    <w:rsid w:val="005F5D32"/>
    <w:rsid w:val="005F6D10"/>
    <w:rsid w:val="005F7EF2"/>
    <w:rsid w:val="00621AFB"/>
    <w:rsid w:val="00621E25"/>
    <w:rsid w:val="006246ED"/>
    <w:rsid w:val="00625D79"/>
    <w:rsid w:val="00632897"/>
    <w:rsid w:val="00635431"/>
    <w:rsid w:val="00636EC7"/>
    <w:rsid w:val="006372B6"/>
    <w:rsid w:val="00640AA3"/>
    <w:rsid w:val="00650F0B"/>
    <w:rsid w:val="006529D3"/>
    <w:rsid w:val="00652A44"/>
    <w:rsid w:val="0065382B"/>
    <w:rsid w:val="006547A5"/>
    <w:rsid w:val="00664761"/>
    <w:rsid w:val="00670A19"/>
    <w:rsid w:val="00670A66"/>
    <w:rsid w:val="00674D25"/>
    <w:rsid w:val="006764DA"/>
    <w:rsid w:val="00680033"/>
    <w:rsid w:val="006817CC"/>
    <w:rsid w:val="00684F77"/>
    <w:rsid w:val="0068640D"/>
    <w:rsid w:val="006913A9"/>
    <w:rsid w:val="0069183E"/>
    <w:rsid w:val="00692D4A"/>
    <w:rsid w:val="0069654F"/>
    <w:rsid w:val="006974E4"/>
    <w:rsid w:val="006A1BF9"/>
    <w:rsid w:val="006A2FF7"/>
    <w:rsid w:val="006A320A"/>
    <w:rsid w:val="006A53E4"/>
    <w:rsid w:val="006A5607"/>
    <w:rsid w:val="006B0C4F"/>
    <w:rsid w:val="006B1F0B"/>
    <w:rsid w:val="006B1FA9"/>
    <w:rsid w:val="006C468C"/>
    <w:rsid w:val="006C69E5"/>
    <w:rsid w:val="006D1557"/>
    <w:rsid w:val="006D22A1"/>
    <w:rsid w:val="006D39CE"/>
    <w:rsid w:val="006D7353"/>
    <w:rsid w:val="006E1D00"/>
    <w:rsid w:val="006E2695"/>
    <w:rsid w:val="006F0B2A"/>
    <w:rsid w:val="006F3A4C"/>
    <w:rsid w:val="0070048E"/>
    <w:rsid w:val="00714601"/>
    <w:rsid w:val="007201A0"/>
    <w:rsid w:val="00721CFF"/>
    <w:rsid w:val="00722DD9"/>
    <w:rsid w:val="00723BA0"/>
    <w:rsid w:val="00725C30"/>
    <w:rsid w:val="00730353"/>
    <w:rsid w:val="00737439"/>
    <w:rsid w:val="007417E1"/>
    <w:rsid w:val="0074428D"/>
    <w:rsid w:val="00744A94"/>
    <w:rsid w:val="00747723"/>
    <w:rsid w:val="00754A67"/>
    <w:rsid w:val="00757638"/>
    <w:rsid w:val="00760C8A"/>
    <w:rsid w:val="00762BDF"/>
    <w:rsid w:val="00762CD8"/>
    <w:rsid w:val="00763A6E"/>
    <w:rsid w:val="00764BB0"/>
    <w:rsid w:val="007661DA"/>
    <w:rsid w:val="007666FE"/>
    <w:rsid w:val="007672EA"/>
    <w:rsid w:val="007679CD"/>
    <w:rsid w:val="00770BC2"/>
    <w:rsid w:val="0077547B"/>
    <w:rsid w:val="00777A7A"/>
    <w:rsid w:val="007831D8"/>
    <w:rsid w:val="0078445E"/>
    <w:rsid w:val="007907C1"/>
    <w:rsid w:val="00796147"/>
    <w:rsid w:val="0079736B"/>
    <w:rsid w:val="007A067D"/>
    <w:rsid w:val="007A5253"/>
    <w:rsid w:val="007B2F81"/>
    <w:rsid w:val="007C32E6"/>
    <w:rsid w:val="007C4B9D"/>
    <w:rsid w:val="007C6900"/>
    <w:rsid w:val="007C77D4"/>
    <w:rsid w:val="007D54A5"/>
    <w:rsid w:val="007E3C7E"/>
    <w:rsid w:val="007F1609"/>
    <w:rsid w:val="007F6A62"/>
    <w:rsid w:val="00800A36"/>
    <w:rsid w:val="00800D5B"/>
    <w:rsid w:val="00801FA7"/>
    <w:rsid w:val="00802191"/>
    <w:rsid w:val="00803BEF"/>
    <w:rsid w:val="0080489C"/>
    <w:rsid w:val="008048AA"/>
    <w:rsid w:val="00806DDC"/>
    <w:rsid w:val="00813286"/>
    <w:rsid w:val="00814939"/>
    <w:rsid w:val="008160FD"/>
    <w:rsid w:val="00817FAE"/>
    <w:rsid w:val="00833B33"/>
    <w:rsid w:val="0083515E"/>
    <w:rsid w:val="008404FA"/>
    <w:rsid w:val="00840798"/>
    <w:rsid w:val="00845287"/>
    <w:rsid w:val="00846B1A"/>
    <w:rsid w:val="00847F18"/>
    <w:rsid w:val="00851061"/>
    <w:rsid w:val="008542C0"/>
    <w:rsid w:val="00857073"/>
    <w:rsid w:val="00861063"/>
    <w:rsid w:val="00861159"/>
    <w:rsid w:val="00861761"/>
    <w:rsid w:val="008676A7"/>
    <w:rsid w:val="0087164F"/>
    <w:rsid w:val="00872791"/>
    <w:rsid w:val="00875DFC"/>
    <w:rsid w:val="0087737C"/>
    <w:rsid w:val="00877D0D"/>
    <w:rsid w:val="0088153B"/>
    <w:rsid w:val="008817BF"/>
    <w:rsid w:val="008836D2"/>
    <w:rsid w:val="0088414E"/>
    <w:rsid w:val="00887026"/>
    <w:rsid w:val="008913B7"/>
    <w:rsid w:val="00893DBA"/>
    <w:rsid w:val="00894035"/>
    <w:rsid w:val="00896FFE"/>
    <w:rsid w:val="00897D3C"/>
    <w:rsid w:val="008A021E"/>
    <w:rsid w:val="008A1674"/>
    <w:rsid w:val="008A4B23"/>
    <w:rsid w:val="008A61BC"/>
    <w:rsid w:val="008A69EB"/>
    <w:rsid w:val="008A78F0"/>
    <w:rsid w:val="008B449D"/>
    <w:rsid w:val="008B4C36"/>
    <w:rsid w:val="008B592D"/>
    <w:rsid w:val="008C1A04"/>
    <w:rsid w:val="008C734D"/>
    <w:rsid w:val="008C78F1"/>
    <w:rsid w:val="008C7C32"/>
    <w:rsid w:val="008C7DA6"/>
    <w:rsid w:val="008D1C4B"/>
    <w:rsid w:val="008D1D3B"/>
    <w:rsid w:val="008D4EFC"/>
    <w:rsid w:val="008E03A7"/>
    <w:rsid w:val="008E08A9"/>
    <w:rsid w:val="008E732A"/>
    <w:rsid w:val="008F5646"/>
    <w:rsid w:val="008F5E07"/>
    <w:rsid w:val="009012C6"/>
    <w:rsid w:val="009015D8"/>
    <w:rsid w:val="00905880"/>
    <w:rsid w:val="009059AD"/>
    <w:rsid w:val="00906CB3"/>
    <w:rsid w:val="0090706F"/>
    <w:rsid w:val="009076FB"/>
    <w:rsid w:val="0091043F"/>
    <w:rsid w:val="009130F1"/>
    <w:rsid w:val="00914047"/>
    <w:rsid w:val="00924725"/>
    <w:rsid w:val="00924F0A"/>
    <w:rsid w:val="009362C4"/>
    <w:rsid w:val="00936B0B"/>
    <w:rsid w:val="009410C5"/>
    <w:rsid w:val="0094276B"/>
    <w:rsid w:val="00944326"/>
    <w:rsid w:val="00947C91"/>
    <w:rsid w:val="00951514"/>
    <w:rsid w:val="00960297"/>
    <w:rsid w:val="00964F91"/>
    <w:rsid w:val="009709C0"/>
    <w:rsid w:val="009719B1"/>
    <w:rsid w:val="00973EF2"/>
    <w:rsid w:val="00980742"/>
    <w:rsid w:val="00982754"/>
    <w:rsid w:val="0098289C"/>
    <w:rsid w:val="00987A7F"/>
    <w:rsid w:val="00990023"/>
    <w:rsid w:val="00991038"/>
    <w:rsid w:val="00991E80"/>
    <w:rsid w:val="00994050"/>
    <w:rsid w:val="00997FF8"/>
    <w:rsid w:val="009A04F6"/>
    <w:rsid w:val="009A3E45"/>
    <w:rsid w:val="009A502A"/>
    <w:rsid w:val="009A57AE"/>
    <w:rsid w:val="009A7F46"/>
    <w:rsid w:val="009B150B"/>
    <w:rsid w:val="009B46BF"/>
    <w:rsid w:val="009B4B6F"/>
    <w:rsid w:val="009B5504"/>
    <w:rsid w:val="009B795B"/>
    <w:rsid w:val="009B7DC9"/>
    <w:rsid w:val="009C0827"/>
    <w:rsid w:val="009C0D0A"/>
    <w:rsid w:val="009C1F4C"/>
    <w:rsid w:val="009C5D89"/>
    <w:rsid w:val="009C6D4C"/>
    <w:rsid w:val="009C7684"/>
    <w:rsid w:val="009D77F9"/>
    <w:rsid w:val="009E1A26"/>
    <w:rsid w:val="009E279F"/>
    <w:rsid w:val="009E39BE"/>
    <w:rsid w:val="009E7051"/>
    <w:rsid w:val="009E7D19"/>
    <w:rsid w:val="009F5745"/>
    <w:rsid w:val="009F65A1"/>
    <w:rsid w:val="009F6DE6"/>
    <w:rsid w:val="00A02F79"/>
    <w:rsid w:val="00A03450"/>
    <w:rsid w:val="00A06230"/>
    <w:rsid w:val="00A0771A"/>
    <w:rsid w:val="00A12697"/>
    <w:rsid w:val="00A12FFD"/>
    <w:rsid w:val="00A1320D"/>
    <w:rsid w:val="00A20F16"/>
    <w:rsid w:val="00A23A36"/>
    <w:rsid w:val="00A25E7C"/>
    <w:rsid w:val="00A26565"/>
    <w:rsid w:val="00A26B22"/>
    <w:rsid w:val="00A27E3B"/>
    <w:rsid w:val="00A32986"/>
    <w:rsid w:val="00A333CC"/>
    <w:rsid w:val="00A33E68"/>
    <w:rsid w:val="00A36A3C"/>
    <w:rsid w:val="00A40E85"/>
    <w:rsid w:val="00A468EA"/>
    <w:rsid w:val="00A55FCF"/>
    <w:rsid w:val="00A61734"/>
    <w:rsid w:val="00A62BC3"/>
    <w:rsid w:val="00A63089"/>
    <w:rsid w:val="00A64AC6"/>
    <w:rsid w:val="00A66B29"/>
    <w:rsid w:val="00A74107"/>
    <w:rsid w:val="00A84515"/>
    <w:rsid w:val="00A8630D"/>
    <w:rsid w:val="00A8789C"/>
    <w:rsid w:val="00A87E75"/>
    <w:rsid w:val="00A87F08"/>
    <w:rsid w:val="00A91F11"/>
    <w:rsid w:val="00A9277D"/>
    <w:rsid w:val="00A95E3B"/>
    <w:rsid w:val="00A965EB"/>
    <w:rsid w:val="00AA520F"/>
    <w:rsid w:val="00AA6322"/>
    <w:rsid w:val="00AA67B6"/>
    <w:rsid w:val="00AA6939"/>
    <w:rsid w:val="00AA7AB0"/>
    <w:rsid w:val="00AB04FD"/>
    <w:rsid w:val="00AB14BA"/>
    <w:rsid w:val="00AB22E4"/>
    <w:rsid w:val="00AB7B94"/>
    <w:rsid w:val="00AC3F98"/>
    <w:rsid w:val="00AD0953"/>
    <w:rsid w:val="00AD19EB"/>
    <w:rsid w:val="00AD2531"/>
    <w:rsid w:val="00AD4002"/>
    <w:rsid w:val="00AD7298"/>
    <w:rsid w:val="00AD7A3A"/>
    <w:rsid w:val="00AE31D3"/>
    <w:rsid w:val="00AF18A5"/>
    <w:rsid w:val="00AF53F1"/>
    <w:rsid w:val="00AF5729"/>
    <w:rsid w:val="00AF58AB"/>
    <w:rsid w:val="00AF7155"/>
    <w:rsid w:val="00B017BF"/>
    <w:rsid w:val="00B07148"/>
    <w:rsid w:val="00B22ACD"/>
    <w:rsid w:val="00B23A46"/>
    <w:rsid w:val="00B2487C"/>
    <w:rsid w:val="00B261CA"/>
    <w:rsid w:val="00B263A9"/>
    <w:rsid w:val="00B31BEA"/>
    <w:rsid w:val="00B3224B"/>
    <w:rsid w:val="00B35B61"/>
    <w:rsid w:val="00B36B0F"/>
    <w:rsid w:val="00B37DEE"/>
    <w:rsid w:val="00B41482"/>
    <w:rsid w:val="00B438E1"/>
    <w:rsid w:val="00B440B2"/>
    <w:rsid w:val="00B44F5F"/>
    <w:rsid w:val="00B4610F"/>
    <w:rsid w:val="00B53C9C"/>
    <w:rsid w:val="00B55633"/>
    <w:rsid w:val="00B56318"/>
    <w:rsid w:val="00B579B7"/>
    <w:rsid w:val="00B57AAD"/>
    <w:rsid w:val="00B61105"/>
    <w:rsid w:val="00B63E8B"/>
    <w:rsid w:val="00B75B9A"/>
    <w:rsid w:val="00B76300"/>
    <w:rsid w:val="00B7737F"/>
    <w:rsid w:val="00B8409D"/>
    <w:rsid w:val="00B85CEF"/>
    <w:rsid w:val="00B86408"/>
    <w:rsid w:val="00B87A44"/>
    <w:rsid w:val="00B87A46"/>
    <w:rsid w:val="00B87FAD"/>
    <w:rsid w:val="00B93023"/>
    <w:rsid w:val="00B95EF2"/>
    <w:rsid w:val="00B96D61"/>
    <w:rsid w:val="00BA1469"/>
    <w:rsid w:val="00BA3C4D"/>
    <w:rsid w:val="00BB083E"/>
    <w:rsid w:val="00BB60C3"/>
    <w:rsid w:val="00BC076B"/>
    <w:rsid w:val="00BD33D4"/>
    <w:rsid w:val="00BD457F"/>
    <w:rsid w:val="00BD4F70"/>
    <w:rsid w:val="00BD511E"/>
    <w:rsid w:val="00BD52A6"/>
    <w:rsid w:val="00BD5376"/>
    <w:rsid w:val="00BD7AAE"/>
    <w:rsid w:val="00BE2357"/>
    <w:rsid w:val="00BE2EBA"/>
    <w:rsid w:val="00BE38BE"/>
    <w:rsid w:val="00BE4599"/>
    <w:rsid w:val="00BE4EDA"/>
    <w:rsid w:val="00BF0F65"/>
    <w:rsid w:val="00BF3C5E"/>
    <w:rsid w:val="00BF416C"/>
    <w:rsid w:val="00BF568B"/>
    <w:rsid w:val="00BF6323"/>
    <w:rsid w:val="00C02408"/>
    <w:rsid w:val="00C02981"/>
    <w:rsid w:val="00C0467C"/>
    <w:rsid w:val="00C144CB"/>
    <w:rsid w:val="00C15570"/>
    <w:rsid w:val="00C20B25"/>
    <w:rsid w:val="00C23540"/>
    <w:rsid w:val="00C26642"/>
    <w:rsid w:val="00C300FD"/>
    <w:rsid w:val="00C308A1"/>
    <w:rsid w:val="00C30D9E"/>
    <w:rsid w:val="00C330E6"/>
    <w:rsid w:val="00C365BC"/>
    <w:rsid w:val="00C3673A"/>
    <w:rsid w:val="00C40ADB"/>
    <w:rsid w:val="00C429E8"/>
    <w:rsid w:val="00C45623"/>
    <w:rsid w:val="00C459B5"/>
    <w:rsid w:val="00C475EB"/>
    <w:rsid w:val="00C503F4"/>
    <w:rsid w:val="00C519D1"/>
    <w:rsid w:val="00C61BE4"/>
    <w:rsid w:val="00C627E9"/>
    <w:rsid w:val="00C64751"/>
    <w:rsid w:val="00C77117"/>
    <w:rsid w:val="00C77228"/>
    <w:rsid w:val="00C81F14"/>
    <w:rsid w:val="00C82813"/>
    <w:rsid w:val="00C84461"/>
    <w:rsid w:val="00C8534C"/>
    <w:rsid w:val="00C8688A"/>
    <w:rsid w:val="00C93A9C"/>
    <w:rsid w:val="00CA1531"/>
    <w:rsid w:val="00CA31BC"/>
    <w:rsid w:val="00CB1772"/>
    <w:rsid w:val="00CB3881"/>
    <w:rsid w:val="00CB520E"/>
    <w:rsid w:val="00CB63A1"/>
    <w:rsid w:val="00CC1B27"/>
    <w:rsid w:val="00CC21DD"/>
    <w:rsid w:val="00CC77EE"/>
    <w:rsid w:val="00CD5036"/>
    <w:rsid w:val="00CD524B"/>
    <w:rsid w:val="00CD553B"/>
    <w:rsid w:val="00CD7034"/>
    <w:rsid w:val="00CD72E6"/>
    <w:rsid w:val="00CE02AD"/>
    <w:rsid w:val="00CE0DBE"/>
    <w:rsid w:val="00CE17AC"/>
    <w:rsid w:val="00CE1E77"/>
    <w:rsid w:val="00CE4E20"/>
    <w:rsid w:val="00CE7A51"/>
    <w:rsid w:val="00CE7BD0"/>
    <w:rsid w:val="00CF122A"/>
    <w:rsid w:val="00D04BD3"/>
    <w:rsid w:val="00D10D16"/>
    <w:rsid w:val="00D11523"/>
    <w:rsid w:val="00D129B7"/>
    <w:rsid w:val="00D149DA"/>
    <w:rsid w:val="00D14ACC"/>
    <w:rsid w:val="00D1745E"/>
    <w:rsid w:val="00D17518"/>
    <w:rsid w:val="00D2006D"/>
    <w:rsid w:val="00D2158E"/>
    <w:rsid w:val="00D2347D"/>
    <w:rsid w:val="00D374DF"/>
    <w:rsid w:val="00D374FE"/>
    <w:rsid w:val="00D37B04"/>
    <w:rsid w:val="00D40140"/>
    <w:rsid w:val="00D412B2"/>
    <w:rsid w:val="00D41E90"/>
    <w:rsid w:val="00D423E8"/>
    <w:rsid w:val="00D53927"/>
    <w:rsid w:val="00D54EFB"/>
    <w:rsid w:val="00D55462"/>
    <w:rsid w:val="00D55B54"/>
    <w:rsid w:val="00D629E5"/>
    <w:rsid w:val="00D70ABD"/>
    <w:rsid w:val="00D71907"/>
    <w:rsid w:val="00D76705"/>
    <w:rsid w:val="00D77962"/>
    <w:rsid w:val="00D8031D"/>
    <w:rsid w:val="00D81D7F"/>
    <w:rsid w:val="00D86A68"/>
    <w:rsid w:val="00D93618"/>
    <w:rsid w:val="00D95AA9"/>
    <w:rsid w:val="00D97864"/>
    <w:rsid w:val="00D979C4"/>
    <w:rsid w:val="00DA4D05"/>
    <w:rsid w:val="00DA7C2A"/>
    <w:rsid w:val="00DB2F01"/>
    <w:rsid w:val="00DB46FC"/>
    <w:rsid w:val="00DB4EC6"/>
    <w:rsid w:val="00DC0D62"/>
    <w:rsid w:val="00DC39D9"/>
    <w:rsid w:val="00DD1970"/>
    <w:rsid w:val="00DE46AD"/>
    <w:rsid w:val="00DE6E93"/>
    <w:rsid w:val="00DF1DF9"/>
    <w:rsid w:val="00DF26F5"/>
    <w:rsid w:val="00DF4310"/>
    <w:rsid w:val="00DF4C93"/>
    <w:rsid w:val="00DF5618"/>
    <w:rsid w:val="00E01C07"/>
    <w:rsid w:val="00E02F35"/>
    <w:rsid w:val="00E02F93"/>
    <w:rsid w:val="00E05173"/>
    <w:rsid w:val="00E11CD4"/>
    <w:rsid w:val="00E137E3"/>
    <w:rsid w:val="00E15220"/>
    <w:rsid w:val="00E174E3"/>
    <w:rsid w:val="00E20E23"/>
    <w:rsid w:val="00E23139"/>
    <w:rsid w:val="00E25641"/>
    <w:rsid w:val="00E32CBD"/>
    <w:rsid w:val="00E35451"/>
    <w:rsid w:val="00E356F8"/>
    <w:rsid w:val="00E357EF"/>
    <w:rsid w:val="00E36E13"/>
    <w:rsid w:val="00E4714F"/>
    <w:rsid w:val="00E51D60"/>
    <w:rsid w:val="00E52EF2"/>
    <w:rsid w:val="00E5465D"/>
    <w:rsid w:val="00E56169"/>
    <w:rsid w:val="00E62C0F"/>
    <w:rsid w:val="00E675B4"/>
    <w:rsid w:val="00E702D3"/>
    <w:rsid w:val="00E7126A"/>
    <w:rsid w:val="00E716AB"/>
    <w:rsid w:val="00E7186F"/>
    <w:rsid w:val="00E73291"/>
    <w:rsid w:val="00E77AE1"/>
    <w:rsid w:val="00E86F97"/>
    <w:rsid w:val="00EA0962"/>
    <w:rsid w:val="00EA0EA3"/>
    <w:rsid w:val="00EA3153"/>
    <w:rsid w:val="00EA613E"/>
    <w:rsid w:val="00EA647D"/>
    <w:rsid w:val="00EA730B"/>
    <w:rsid w:val="00EB1C14"/>
    <w:rsid w:val="00EB2AFD"/>
    <w:rsid w:val="00EC0528"/>
    <w:rsid w:val="00EC0815"/>
    <w:rsid w:val="00EC1ECD"/>
    <w:rsid w:val="00EC2EA8"/>
    <w:rsid w:val="00EC3761"/>
    <w:rsid w:val="00EC45DA"/>
    <w:rsid w:val="00ED0214"/>
    <w:rsid w:val="00ED238D"/>
    <w:rsid w:val="00ED28F5"/>
    <w:rsid w:val="00ED387A"/>
    <w:rsid w:val="00ED541C"/>
    <w:rsid w:val="00ED58EF"/>
    <w:rsid w:val="00ED5DB4"/>
    <w:rsid w:val="00EE111A"/>
    <w:rsid w:val="00EE1644"/>
    <w:rsid w:val="00EE5841"/>
    <w:rsid w:val="00EF3CA3"/>
    <w:rsid w:val="00EF753D"/>
    <w:rsid w:val="00EF7BF5"/>
    <w:rsid w:val="00F05657"/>
    <w:rsid w:val="00F06C97"/>
    <w:rsid w:val="00F07D69"/>
    <w:rsid w:val="00F1108C"/>
    <w:rsid w:val="00F14690"/>
    <w:rsid w:val="00F1509F"/>
    <w:rsid w:val="00F151C0"/>
    <w:rsid w:val="00F16742"/>
    <w:rsid w:val="00F200F5"/>
    <w:rsid w:val="00F24062"/>
    <w:rsid w:val="00F24592"/>
    <w:rsid w:val="00F24AF9"/>
    <w:rsid w:val="00F3473F"/>
    <w:rsid w:val="00F3623B"/>
    <w:rsid w:val="00F36DD0"/>
    <w:rsid w:val="00F4223C"/>
    <w:rsid w:val="00F47AFE"/>
    <w:rsid w:val="00F501CC"/>
    <w:rsid w:val="00F517CA"/>
    <w:rsid w:val="00F60412"/>
    <w:rsid w:val="00F61A9D"/>
    <w:rsid w:val="00F620AE"/>
    <w:rsid w:val="00F62464"/>
    <w:rsid w:val="00F62C9C"/>
    <w:rsid w:val="00F63EF7"/>
    <w:rsid w:val="00F6422E"/>
    <w:rsid w:val="00F677F3"/>
    <w:rsid w:val="00F714F1"/>
    <w:rsid w:val="00F75995"/>
    <w:rsid w:val="00F76D76"/>
    <w:rsid w:val="00F80F87"/>
    <w:rsid w:val="00F829B6"/>
    <w:rsid w:val="00F87519"/>
    <w:rsid w:val="00F87EA6"/>
    <w:rsid w:val="00F87EB2"/>
    <w:rsid w:val="00F90D82"/>
    <w:rsid w:val="00F915B5"/>
    <w:rsid w:val="00F94911"/>
    <w:rsid w:val="00FA27A0"/>
    <w:rsid w:val="00FA2F28"/>
    <w:rsid w:val="00FA43D5"/>
    <w:rsid w:val="00FA5836"/>
    <w:rsid w:val="00FA6A06"/>
    <w:rsid w:val="00FB3C64"/>
    <w:rsid w:val="00FB44E5"/>
    <w:rsid w:val="00FB6B85"/>
    <w:rsid w:val="00FC0650"/>
    <w:rsid w:val="00FC5DD7"/>
    <w:rsid w:val="00FD0E74"/>
    <w:rsid w:val="00FD5DDF"/>
    <w:rsid w:val="00FD5FFB"/>
    <w:rsid w:val="00FD7D48"/>
    <w:rsid w:val="00FE426F"/>
    <w:rsid w:val="00FF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5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dstan.mod.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diagramColors" Target="diagrams/colors1.xml"/><Relationship Id="rId42" Type="http://schemas.openxmlformats.org/officeDocument/2006/relationships/hyperlink" Target="https://www.gov.uk/guidance/knowledge-in-defence-kid"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http://dstan.gateway.isg-r.r.mil.uk/index.html" TargetMode="External"/><Relationship Id="rId33" Type="http://schemas.openxmlformats.org/officeDocument/2006/relationships/diagramQuickStyle" Target="diagrams/quickStyle1.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image" Target="media/image2.jpeg"/><Relationship Id="rId29" Type="http://schemas.openxmlformats.org/officeDocument/2006/relationships/header" Target="header2.xml"/><Relationship Id="rId41" Type="http://schemas.openxmlformats.org/officeDocument/2006/relationships/hyperlink" Target="https://www.gov.uk/guidance/knowledge-in-defence-ki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hyperlink" Target="https://www.gov.uk/guidance/knowledge-in-defence-ki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dstan.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2.xml"/><Relationship Id="rId35" Type="http://schemas.microsoft.com/office/2007/relationships/diagramDrawing" Target="diagrams/drawing1.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fc75be6dfb73f6f4cfa03bec05c74b9b">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35bbe50443890488ea517f16654213a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21340C5D-925B-4C83-BCB8-036526E03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43</Pages>
  <Words>17487</Words>
  <Characters>99682</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Culshaw, Lee C1 (NAVY FD-COMRCL-Snr Mgr1 Procure)</cp:lastModifiedBy>
  <cp:revision>696</cp:revision>
  <dcterms:created xsi:type="dcterms:W3CDTF">2020-04-17T09:57:00Z</dcterms:created>
  <dcterms:modified xsi:type="dcterms:W3CDTF">2024-12-22T20:25:00Z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