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12C" w:rsidRPr="00626174" w:rsidRDefault="002F76C1" w:rsidP="000E4046">
      <w:pPr>
        <w:pStyle w:val="Default"/>
        <w:ind w:right="-6157"/>
        <w:rPr>
          <w:b/>
        </w:rPr>
      </w:pPr>
      <w:bookmarkStart w:id="0" w:name="_Hlk13645632"/>
      <w:r w:rsidRPr="00626174">
        <w:rPr>
          <w:b/>
        </w:rPr>
        <w:t xml:space="preserve">Document No. </w:t>
      </w:r>
      <w:r w:rsidR="00082CA1" w:rsidRPr="00626174">
        <w:rPr>
          <w:b/>
        </w:rPr>
        <w:t>09</w:t>
      </w:r>
    </w:p>
    <w:p w:rsidR="00A9012C" w:rsidRPr="00626174" w:rsidRDefault="00A9012C" w:rsidP="000E4046">
      <w:pPr>
        <w:pStyle w:val="Default"/>
        <w:ind w:right="-6157"/>
        <w:rPr>
          <w:b/>
        </w:rPr>
      </w:pPr>
    </w:p>
    <w:p w:rsidR="00C52467" w:rsidRPr="00C52467" w:rsidRDefault="00C52467" w:rsidP="00C52467">
      <w:pPr>
        <w:pStyle w:val="Default"/>
        <w:ind w:right="-46"/>
        <w:rPr>
          <w:rFonts w:cs="Times New Roman"/>
          <w:b/>
          <w:color w:val="auto"/>
          <w:szCs w:val="22"/>
          <w:lang w:val="en-US" w:bidi="en-US"/>
        </w:rPr>
      </w:pPr>
      <w:r w:rsidRPr="00C52467">
        <w:rPr>
          <w:rFonts w:cs="Times New Roman"/>
          <w:b/>
          <w:color w:val="auto"/>
          <w:szCs w:val="22"/>
          <w:lang w:val="en-US" w:bidi="en-US"/>
        </w:rPr>
        <w:t xml:space="preserve">NHS Framework for the Midlands and East, Branded Medicines – Tranche A plus Cytokine Modulators and other Monoclonal Antibodies. </w:t>
      </w:r>
    </w:p>
    <w:p w:rsidR="00C52467" w:rsidRPr="00C52467" w:rsidRDefault="00C52467" w:rsidP="00C52467">
      <w:pPr>
        <w:pStyle w:val="Default"/>
        <w:ind w:right="-46"/>
        <w:rPr>
          <w:rFonts w:cs="Times New Roman"/>
          <w:b/>
          <w:color w:val="auto"/>
          <w:szCs w:val="22"/>
          <w:lang w:val="en-US" w:bidi="en-US"/>
        </w:rPr>
      </w:pPr>
    </w:p>
    <w:p w:rsidR="00C52467" w:rsidRPr="00C52467" w:rsidRDefault="00C52467" w:rsidP="00C52467">
      <w:pPr>
        <w:pStyle w:val="Default"/>
        <w:ind w:right="-46"/>
        <w:rPr>
          <w:rFonts w:cs="Times New Roman"/>
          <w:b/>
          <w:color w:val="auto"/>
          <w:szCs w:val="22"/>
          <w:lang w:val="en-US" w:bidi="en-US"/>
        </w:rPr>
      </w:pPr>
      <w:r w:rsidRPr="00C52467">
        <w:rPr>
          <w:rFonts w:cs="Times New Roman"/>
          <w:b/>
          <w:color w:val="auto"/>
          <w:szCs w:val="22"/>
          <w:lang w:val="en-US" w:bidi="en-US"/>
        </w:rPr>
        <w:t>Offer reference number: CM/PHR/16/5525</w:t>
      </w:r>
    </w:p>
    <w:p w:rsidR="00C52467" w:rsidRPr="00C52467" w:rsidRDefault="00C52467" w:rsidP="00C52467">
      <w:pPr>
        <w:pStyle w:val="Default"/>
        <w:ind w:right="-46"/>
        <w:rPr>
          <w:rFonts w:cs="Times New Roman"/>
          <w:b/>
          <w:color w:val="auto"/>
          <w:szCs w:val="22"/>
          <w:lang w:val="en-US" w:bidi="en-US"/>
        </w:rPr>
      </w:pPr>
    </w:p>
    <w:p w:rsidR="00C52467" w:rsidRPr="00C52467" w:rsidRDefault="00C52467" w:rsidP="00C52467">
      <w:pPr>
        <w:pStyle w:val="Default"/>
        <w:ind w:right="-46"/>
        <w:rPr>
          <w:rFonts w:cs="Times New Roman"/>
          <w:b/>
          <w:color w:val="auto"/>
          <w:szCs w:val="22"/>
          <w:lang w:val="en-US" w:bidi="en-US"/>
        </w:rPr>
      </w:pPr>
      <w:r w:rsidRPr="00C52467">
        <w:rPr>
          <w:rFonts w:cs="Times New Roman"/>
          <w:b/>
          <w:color w:val="auto"/>
          <w:szCs w:val="22"/>
          <w:lang w:val="en-US" w:bidi="en-US"/>
        </w:rPr>
        <w:t>CM/PHR/16/5525/01 - NHS Framework for the Midlands and East, Branded Medicines – Tranche A, Period of framework: 1 March 2020 to 28 February 2022 with an option to extend (at the Authority’s discretion) for a period or periods up to a total of 24 months</w:t>
      </w:r>
    </w:p>
    <w:p w:rsidR="00C52467" w:rsidRPr="00C52467" w:rsidRDefault="00C52467" w:rsidP="00C52467">
      <w:pPr>
        <w:pStyle w:val="Default"/>
        <w:ind w:right="-46"/>
        <w:rPr>
          <w:rFonts w:cs="Times New Roman"/>
          <w:b/>
          <w:color w:val="auto"/>
          <w:szCs w:val="22"/>
          <w:lang w:val="en-US" w:bidi="en-US"/>
        </w:rPr>
      </w:pPr>
    </w:p>
    <w:p w:rsidR="00890D69" w:rsidRDefault="00C52467" w:rsidP="00C52467">
      <w:pPr>
        <w:pStyle w:val="Default"/>
        <w:ind w:right="-46"/>
        <w:rPr>
          <w:rFonts w:cs="Times New Roman"/>
          <w:b/>
          <w:color w:val="auto"/>
          <w:szCs w:val="22"/>
          <w:lang w:val="en-US" w:bidi="en-US"/>
        </w:rPr>
      </w:pPr>
      <w:r w:rsidRPr="00C52467">
        <w:rPr>
          <w:rFonts w:cs="Times New Roman"/>
          <w:b/>
          <w:color w:val="auto"/>
          <w:szCs w:val="22"/>
          <w:lang w:val="en-US" w:bidi="en-US"/>
        </w:rPr>
        <w:t>CM/PHR/16/5525/02 - NHS Framework for the Midlands and East Branded Medicines - Cytokine Modulators and other monoclonal Antibodies, Period of framework: 1 March 2020 to 28 February 2021 with an option to extend (at the Authority’s discretion) for a per</w:t>
      </w:r>
      <w:bookmarkStart w:id="1" w:name="_GoBack"/>
      <w:bookmarkEnd w:id="1"/>
      <w:r w:rsidRPr="00C52467">
        <w:rPr>
          <w:rFonts w:cs="Times New Roman"/>
          <w:b/>
          <w:color w:val="auto"/>
          <w:szCs w:val="22"/>
          <w:lang w:val="en-US" w:bidi="en-US"/>
        </w:rPr>
        <w:t>iod or periods up to a total of 12 months</w:t>
      </w:r>
    </w:p>
    <w:p w:rsidR="00C52467" w:rsidRDefault="00C52467" w:rsidP="00C52467">
      <w:pPr>
        <w:pStyle w:val="Default"/>
        <w:ind w:right="-46"/>
        <w:rPr>
          <w:b/>
        </w:rPr>
      </w:pPr>
    </w:p>
    <w:p w:rsidR="000E4046" w:rsidRPr="00626174" w:rsidRDefault="000E4046" w:rsidP="000E4046">
      <w:pPr>
        <w:pStyle w:val="Default"/>
        <w:ind w:right="-6157"/>
        <w:rPr>
          <w:b/>
        </w:rPr>
      </w:pPr>
      <w:r w:rsidRPr="00626174">
        <w:rPr>
          <w:b/>
        </w:rPr>
        <w:t>Tender</w:t>
      </w:r>
      <w:r w:rsidR="00DF1D12" w:rsidRPr="00626174">
        <w:rPr>
          <w:b/>
        </w:rPr>
        <w:t xml:space="preserve"> design</w:t>
      </w:r>
      <w:r w:rsidRPr="00626174">
        <w:rPr>
          <w:b/>
        </w:rPr>
        <w:t xml:space="preserve"> and </w:t>
      </w:r>
      <w:r w:rsidR="00DF1D12" w:rsidRPr="00626174">
        <w:rPr>
          <w:b/>
        </w:rPr>
        <w:t>i</w:t>
      </w:r>
      <w:r w:rsidRPr="00626174">
        <w:rPr>
          <w:b/>
        </w:rPr>
        <w:t>nstructions on completing the offer schedule</w:t>
      </w:r>
    </w:p>
    <w:bookmarkEnd w:id="0"/>
    <w:p w:rsidR="000E4046" w:rsidRPr="00626174" w:rsidRDefault="000E4046" w:rsidP="00830FE2">
      <w:pPr>
        <w:pStyle w:val="Default"/>
        <w:rPr>
          <w:b/>
        </w:rPr>
      </w:pPr>
    </w:p>
    <w:p w:rsidR="002503DA" w:rsidRPr="00626174" w:rsidRDefault="00A63A1C" w:rsidP="00830FE2">
      <w:pPr>
        <w:spacing w:line="240" w:lineRule="auto"/>
        <w:rPr>
          <w:rFonts w:cs="Arial"/>
          <w:b/>
          <w:sz w:val="22"/>
        </w:rPr>
      </w:pPr>
      <w:r w:rsidRPr="00626174">
        <w:rPr>
          <w:rFonts w:cs="Arial"/>
          <w:sz w:val="22"/>
        </w:rPr>
        <w:t xml:space="preserve">For all products </w:t>
      </w:r>
      <w:r w:rsidR="00B84C78" w:rsidRPr="00626174">
        <w:rPr>
          <w:rFonts w:cs="Arial"/>
          <w:sz w:val="22"/>
        </w:rPr>
        <w:t xml:space="preserve">listed </w:t>
      </w:r>
      <w:r w:rsidRPr="00626174">
        <w:rPr>
          <w:rFonts w:cs="Arial"/>
          <w:sz w:val="22"/>
        </w:rPr>
        <w:t xml:space="preserve">you </w:t>
      </w:r>
      <w:r w:rsidR="00946CAF" w:rsidRPr="00626174">
        <w:rPr>
          <w:rFonts w:cs="Arial"/>
          <w:sz w:val="22"/>
        </w:rPr>
        <w:t>must</w:t>
      </w:r>
      <w:r w:rsidR="002503DA" w:rsidRPr="00626174">
        <w:rPr>
          <w:rFonts w:cs="Arial"/>
          <w:sz w:val="22"/>
        </w:rPr>
        <w:t xml:space="preserve"> </w:t>
      </w:r>
      <w:r w:rsidR="005B48B8" w:rsidRPr="00626174">
        <w:rPr>
          <w:rFonts w:cs="Arial"/>
          <w:sz w:val="22"/>
        </w:rPr>
        <w:t xml:space="preserve">first </w:t>
      </w:r>
      <w:r w:rsidRPr="00626174">
        <w:rPr>
          <w:rFonts w:cs="Arial"/>
          <w:sz w:val="22"/>
        </w:rPr>
        <w:t xml:space="preserve">offer a </w:t>
      </w:r>
      <w:r w:rsidR="00946CAF" w:rsidRPr="00626174">
        <w:rPr>
          <w:rFonts w:cs="Arial"/>
          <w:sz w:val="22"/>
        </w:rPr>
        <w:t xml:space="preserve">price on </w:t>
      </w:r>
      <w:proofErr w:type="spellStart"/>
      <w:r w:rsidR="00946CAF" w:rsidRPr="00626174">
        <w:rPr>
          <w:rFonts w:cs="Arial"/>
          <w:sz w:val="22"/>
        </w:rPr>
        <w:t>Selectt</w:t>
      </w:r>
      <w:proofErr w:type="spellEnd"/>
      <w:r w:rsidR="00946CAF" w:rsidRPr="00626174">
        <w:rPr>
          <w:rFonts w:cs="Arial"/>
          <w:sz w:val="22"/>
        </w:rPr>
        <w:t xml:space="preserve">, </w:t>
      </w:r>
      <w:r w:rsidR="002503DA" w:rsidRPr="00626174">
        <w:rPr>
          <w:rFonts w:cs="Arial"/>
          <w:sz w:val="22"/>
        </w:rPr>
        <w:t xml:space="preserve">irrespective of </w:t>
      </w:r>
      <w:r w:rsidR="00B84C78" w:rsidRPr="00626174">
        <w:rPr>
          <w:rFonts w:cs="Arial"/>
          <w:sz w:val="22"/>
        </w:rPr>
        <w:t xml:space="preserve">product </w:t>
      </w:r>
      <w:r w:rsidR="00946CAF" w:rsidRPr="00626174">
        <w:rPr>
          <w:rFonts w:cs="Arial"/>
          <w:sz w:val="22"/>
        </w:rPr>
        <w:t xml:space="preserve">volume commitment. </w:t>
      </w:r>
      <w:r w:rsidRPr="00626174">
        <w:rPr>
          <w:rFonts w:cs="Arial"/>
          <w:sz w:val="22"/>
        </w:rPr>
        <w:t xml:space="preserve">This price and related product information must be entered on the </w:t>
      </w:r>
      <w:proofErr w:type="spellStart"/>
      <w:r w:rsidRPr="00626174">
        <w:rPr>
          <w:rFonts w:cs="Arial"/>
          <w:sz w:val="22"/>
        </w:rPr>
        <w:t>Selectt</w:t>
      </w:r>
      <w:proofErr w:type="spellEnd"/>
      <w:r w:rsidRPr="00626174">
        <w:rPr>
          <w:rFonts w:cs="Arial"/>
          <w:sz w:val="22"/>
        </w:rPr>
        <w:t xml:space="preserve"> </w:t>
      </w:r>
      <w:r w:rsidR="002503DA" w:rsidRPr="00626174">
        <w:rPr>
          <w:rFonts w:cs="Arial"/>
          <w:sz w:val="22"/>
        </w:rPr>
        <w:t>system according to the instructions given.</w:t>
      </w:r>
      <w:r w:rsidR="000E4046" w:rsidRPr="00626174">
        <w:rPr>
          <w:rFonts w:cs="Arial"/>
          <w:sz w:val="22"/>
        </w:rPr>
        <w:t xml:space="preserve">  </w:t>
      </w:r>
      <w:r w:rsidR="000E4046" w:rsidRPr="00626174">
        <w:rPr>
          <w:rFonts w:cs="Arial"/>
          <w:b/>
          <w:sz w:val="22"/>
        </w:rPr>
        <w:t xml:space="preserve">You must complete the </w:t>
      </w:r>
      <w:proofErr w:type="spellStart"/>
      <w:r w:rsidR="000E4046" w:rsidRPr="00626174">
        <w:rPr>
          <w:rFonts w:cs="Arial"/>
          <w:b/>
          <w:sz w:val="22"/>
        </w:rPr>
        <w:t>Selectt</w:t>
      </w:r>
      <w:proofErr w:type="spellEnd"/>
      <w:r w:rsidR="000E4046" w:rsidRPr="00626174">
        <w:rPr>
          <w:rFonts w:cs="Arial"/>
          <w:b/>
          <w:sz w:val="22"/>
        </w:rPr>
        <w:t xml:space="preserve"> </w:t>
      </w:r>
      <w:r w:rsidR="00B07DBC" w:rsidRPr="00626174">
        <w:rPr>
          <w:rFonts w:cs="Arial"/>
          <w:b/>
          <w:sz w:val="22"/>
        </w:rPr>
        <w:t>schedule for all products offered</w:t>
      </w:r>
      <w:r w:rsidR="000E4046" w:rsidRPr="00626174">
        <w:rPr>
          <w:rFonts w:cs="Arial"/>
          <w:b/>
          <w:sz w:val="22"/>
        </w:rPr>
        <w:t xml:space="preserve"> </w:t>
      </w:r>
      <w:r w:rsidR="00DF1D12" w:rsidRPr="00626174">
        <w:rPr>
          <w:rFonts w:cs="Arial"/>
          <w:b/>
          <w:sz w:val="22"/>
        </w:rPr>
        <w:t>to allow your</w:t>
      </w:r>
      <w:r w:rsidR="000E4046" w:rsidRPr="00626174">
        <w:rPr>
          <w:rFonts w:cs="Arial"/>
          <w:b/>
          <w:sz w:val="22"/>
        </w:rPr>
        <w:t xml:space="preserve"> offer to be considered.</w:t>
      </w:r>
      <w:r w:rsidRPr="00626174">
        <w:rPr>
          <w:rFonts w:cs="Arial"/>
          <w:b/>
          <w:sz w:val="22"/>
        </w:rPr>
        <w:t xml:space="preserve"> </w:t>
      </w:r>
    </w:p>
    <w:p w:rsidR="005739AA" w:rsidRPr="005739AA" w:rsidRDefault="005739AA" w:rsidP="005739AA">
      <w:pPr>
        <w:spacing w:after="0"/>
        <w:rPr>
          <w:rFonts w:cs="Arial"/>
          <w:color w:val="000000"/>
          <w:sz w:val="22"/>
          <w:lang w:val="en-GB" w:bidi="ar-SA"/>
        </w:rPr>
      </w:pPr>
      <w:r w:rsidRPr="005739AA">
        <w:rPr>
          <w:rFonts w:cs="Arial"/>
          <w:color w:val="000000"/>
          <w:sz w:val="22"/>
          <w:lang w:val="en-GB" w:bidi="ar-SA"/>
        </w:rPr>
        <w:t>There is significant Homecare activity associated with the product/s being tendered therefore the authority has provided the opportunity for suppliers to offer a homecare delivered price. This would be in addition to a price for direct delivery to a Trust (direct from manufacturer or wholesaler).  If your homecare delivery offering is accepted, it is requested that your third</w:t>
      </w:r>
      <w:r>
        <w:rPr>
          <w:rFonts w:cs="Arial"/>
          <w:color w:val="000000"/>
          <w:sz w:val="22"/>
          <w:lang w:val="en-GB" w:bidi="ar-SA"/>
        </w:rPr>
        <w:t>-</w:t>
      </w:r>
      <w:r w:rsidRPr="005739AA">
        <w:rPr>
          <w:rFonts w:cs="Arial"/>
          <w:color w:val="000000"/>
          <w:sz w:val="22"/>
          <w:lang w:val="en-GB" w:bidi="ar-SA"/>
        </w:rPr>
        <w:t>party homecare provider's service level agreement (SLA) complies with the ‘NEW’ SLA templates to be launched by the NHS and the 'Good Practice Principles', as agreed and endorsed by NHMC and ABPI in February 2018.</w:t>
      </w:r>
    </w:p>
    <w:p w:rsidR="005739AA" w:rsidRPr="005739AA" w:rsidRDefault="005739AA" w:rsidP="005739AA">
      <w:pPr>
        <w:spacing w:after="0"/>
        <w:rPr>
          <w:rFonts w:cs="Arial"/>
          <w:color w:val="000000"/>
          <w:sz w:val="22"/>
          <w:lang w:val="en-GB" w:bidi="ar-SA"/>
        </w:rPr>
      </w:pPr>
    </w:p>
    <w:p w:rsidR="005739AA" w:rsidRPr="005739AA" w:rsidRDefault="005739AA" w:rsidP="005739AA">
      <w:pPr>
        <w:spacing w:after="0"/>
        <w:rPr>
          <w:rFonts w:cs="Arial"/>
          <w:color w:val="000000"/>
          <w:sz w:val="22"/>
          <w:lang w:val="en-GB" w:bidi="ar-SA"/>
        </w:rPr>
      </w:pPr>
      <w:r w:rsidRPr="005739AA">
        <w:rPr>
          <w:rFonts w:cs="Arial"/>
          <w:color w:val="000000"/>
          <w:sz w:val="22"/>
          <w:lang w:val="en-GB" w:bidi="ar-SA"/>
        </w:rPr>
        <w:t xml:space="preserve">Please state the delivery route when you complete your offer in </w:t>
      </w:r>
      <w:proofErr w:type="spellStart"/>
      <w:r w:rsidRPr="005739AA">
        <w:rPr>
          <w:rFonts w:cs="Arial"/>
          <w:color w:val="000000"/>
          <w:sz w:val="22"/>
          <w:lang w:val="en-GB" w:bidi="ar-SA"/>
        </w:rPr>
        <w:t>Selectt</w:t>
      </w:r>
      <w:proofErr w:type="spellEnd"/>
      <w:r w:rsidRPr="005739AA">
        <w:rPr>
          <w:rFonts w:cs="Arial"/>
          <w:color w:val="000000"/>
          <w:sz w:val="22"/>
          <w:lang w:val="en-GB" w:bidi="ar-SA"/>
        </w:rPr>
        <w:t>.  The proposed method is:</w:t>
      </w:r>
    </w:p>
    <w:p w:rsidR="005739AA" w:rsidRPr="005739AA" w:rsidRDefault="005739AA" w:rsidP="005739AA">
      <w:pPr>
        <w:spacing w:after="0"/>
        <w:rPr>
          <w:rFonts w:cs="Arial"/>
          <w:color w:val="000000"/>
          <w:sz w:val="22"/>
          <w:lang w:val="en-GB" w:bidi="ar-SA"/>
        </w:rPr>
      </w:pPr>
      <w:r w:rsidRPr="005739AA">
        <w:rPr>
          <w:rFonts w:cs="Arial"/>
          <w:color w:val="000000"/>
          <w:sz w:val="22"/>
          <w:lang w:val="en-GB" w:bidi="ar-SA"/>
        </w:rPr>
        <w:t>Terms 1: Direct/Distributor</w:t>
      </w:r>
    </w:p>
    <w:p w:rsidR="005739AA" w:rsidRPr="005739AA" w:rsidRDefault="005739AA" w:rsidP="005739AA">
      <w:pPr>
        <w:spacing w:after="0"/>
        <w:rPr>
          <w:rFonts w:cs="Arial"/>
          <w:color w:val="000000"/>
          <w:sz w:val="22"/>
          <w:lang w:val="en-GB" w:bidi="ar-SA"/>
        </w:rPr>
      </w:pPr>
      <w:r w:rsidRPr="005739AA">
        <w:rPr>
          <w:rFonts w:cs="Arial"/>
          <w:color w:val="000000"/>
          <w:sz w:val="22"/>
          <w:lang w:val="en-GB" w:bidi="ar-SA"/>
        </w:rPr>
        <w:t>Terms 2: Home delivery through a specified homecare delivery company</w:t>
      </w:r>
    </w:p>
    <w:p w:rsidR="00890D69" w:rsidRPr="00890D69" w:rsidRDefault="00890D69" w:rsidP="00890D69">
      <w:pPr>
        <w:spacing w:after="0"/>
        <w:rPr>
          <w:rFonts w:cs="Arial"/>
          <w:color w:val="000000"/>
          <w:sz w:val="22"/>
          <w:lang w:val="en-GB" w:bidi="ar-SA"/>
        </w:rPr>
      </w:pPr>
    </w:p>
    <w:p w:rsidR="00890D69" w:rsidRPr="00890D69" w:rsidRDefault="00890D69" w:rsidP="00890D69">
      <w:pPr>
        <w:spacing w:after="0"/>
        <w:rPr>
          <w:rFonts w:cs="Arial"/>
          <w:color w:val="000000"/>
          <w:sz w:val="22"/>
          <w:lang w:val="en-GB" w:bidi="ar-SA"/>
        </w:rPr>
      </w:pPr>
      <w:r w:rsidRPr="00890D69">
        <w:rPr>
          <w:rFonts w:cs="Arial"/>
          <w:color w:val="000000"/>
          <w:sz w:val="22"/>
          <w:lang w:val="en-GB" w:bidi="ar-SA"/>
        </w:rPr>
        <w:t xml:space="preserve">Offerors are also requested to make any subsequent contract prices available to third party homecare providers.  </w:t>
      </w:r>
    </w:p>
    <w:sectPr w:rsidR="00890D69" w:rsidRPr="00890D69" w:rsidSect="00626174">
      <w:headerReference w:type="default" r:id="rId8"/>
      <w:footerReference w:type="default" r:id="rId9"/>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A1C" w:rsidRDefault="007F0A1C" w:rsidP="00351E2D">
      <w:pPr>
        <w:spacing w:after="0" w:line="240" w:lineRule="auto"/>
      </w:pPr>
      <w:r>
        <w:separator/>
      </w:r>
    </w:p>
  </w:endnote>
  <w:endnote w:type="continuationSeparator" w:id="0">
    <w:p w:rsidR="007F0A1C" w:rsidRDefault="007F0A1C" w:rsidP="0035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174" w:rsidRDefault="00254696" w:rsidP="00626174">
    <w:pPr>
      <w:pStyle w:val="NoSpacing"/>
      <w:tabs>
        <w:tab w:val="right" w:pos="9781"/>
      </w:tabs>
      <w:jc w:val="center"/>
      <w:rPr>
        <w:sz w:val="20"/>
        <w:szCs w:val="20"/>
      </w:rPr>
    </w:pPr>
    <w:r w:rsidRPr="00626174">
      <w:rPr>
        <w:noProof/>
        <w:sz w:val="20"/>
        <w:szCs w:val="20"/>
      </w:rPr>
      <w:drawing>
        <wp:anchor distT="0" distB="0" distL="114300" distR="114300" simplePos="0" relativeHeight="251657728" behindDoc="0" locked="0" layoutInCell="1" allowOverlap="1">
          <wp:simplePos x="0" y="0"/>
          <wp:positionH relativeFrom="margin">
            <wp:posOffset>-916940</wp:posOffset>
          </wp:positionH>
          <wp:positionV relativeFrom="margin">
            <wp:posOffset>9086850</wp:posOffset>
          </wp:positionV>
          <wp:extent cx="7571740" cy="2381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238125"/>
                  </a:xfrm>
                  <a:prstGeom prst="rect">
                    <a:avLst/>
                  </a:prstGeom>
                  <a:noFill/>
                </pic:spPr>
              </pic:pic>
            </a:graphicData>
          </a:graphic>
          <wp14:sizeRelH relativeFrom="page">
            <wp14:pctWidth>0</wp14:pctWidth>
          </wp14:sizeRelH>
          <wp14:sizeRelV relativeFrom="page">
            <wp14:pctHeight>0</wp14:pctHeight>
          </wp14:sizeRelV>
        </wp:anchor>
      </w:drawing>
    </w:r>
    <w:r w:rsidR="00626174" w:rsidRPr="00626174">
      <w:rPr>
        <w:sz w:val="20"/>
        <w:szCs w:val="20"/>
      </w:rPr>
      <w:t>NHS England and NHS Improvement</w:t>
    </w:r>
  </w:p>
  <w:p w:rsidR="00626174" w:rsidRPr="00626174" w:rsidRDefault="00626174" w:rsidP="00626174">
    <w:pPr>
      <w:pStyle w:val="NoSpacing"/>
      <w:tabs>
        <w:tab w:val="right" w:pos="9781"/>
      </w:tabs>
      <w:jc w:val="center"/>
      <w:rPr>
        <w:sz w:val="20"/>
        <w:szCs w:val="20"/>
      </w:rPr>
    </w:pPr>
  </w:p>
  <w:p w:rsidR="00626174" w:rsidRPr="00626174" w:rsidRDefault="00626174" w:rsidP="00626174">
    <w:pPr>
      <w:pStyle w:val="NoSpacing"/>
      <w:tabs>
        <w:tab w:val="right" w:pos="9781"/>
      </w:tabs>
      <w:jc w:val="center"/>
      <w:rPr>
        <w:color w:val="BFBFBF"/>
        <w:sz w:val="20"/>
        <w:szCs w:val="20"/>
      </w:rPr>
    </w:pPr>
  </w:p>
  <w:p w:rsidR="00351E2D" w:rsidRPr="00626174" w:rsidRDefault="00626174" w:rsidP="00626174">
    <w:pPr>
      <w:rPr>
        <w:rFonts w:cs="Arial"/>
        <w:b/>
        <w:sz w:val="20"/>
        <w:szCs w:val="20"/>
      </w:rPr>
    </w:pPr>
    <w:r w:rsidRPr="00626174">
      <w:rPr>
        <w:sz w:val="20"/>
        <w:szCs w:val="20"/>
      </w:rPr>
      <w:t>©NHS England 2019</w:t>
    </w:r>
    <w:r w:rsidRPr="00626174">
      <w:rPr>
        <w:sz w:val="20"/>
        <w:szCs w:val="20"/>
      </w:rPr>
      <w:tab/>
    </w:r>
    <w:r w:rsidRPr="00626174">
      <w:rPr>
        <w:sz w:val="20"/>
        <w:szCs w:val="20"/>
      </w:rPr>
      <w:tab/>
    </w:r>
    <w:r w:rsidRPr="00626174">
      <w:rPr>
        <w:sz w:val="20"/>
        <w:szCs w:val="20"/>
      </w:rPr>
      <w:tab/>
    </w:r>
    <w:r w:rsidRPr="00626174">
      <w:rPr>
        <w:sz w:val="20"/>
        <w:szCs w:val="20"/>
      </w:rPr>
      <w:tab/>
    </w:r>
    <w:r w:rsidRPr="00626174">
      <w:rPr>
        <w:sz w:val="20"/>
        <w:szCs w:val="20"/>
      </w:rPr>
      <w:tab/>
    </w:r>
    <w:r w:rsidRPr="00626174">
      <w:rPr>
        <w:sz w:val="20"/>
        <w:szCs w:val="20"/>
      </w:rPr>
      <w:tab/>
    </w:r>
    <w:r w:rsidRPr="00626174">
      <w:rPr>
        <w:sz w:val="20"/>
        <w:szCs w:val="20"/>
      </w:rPr>
      <w:tab/>
    </w:r>
    <w:r w:rsidRPr="00626174">
      <w:rPr>
        <w:sz w:val="20"/>
        <w:szCs w:val="20"/>
      </w:rPr>
      <w:tab/>
      <w:t xml:space="preserve">Page </w:t>
    </w:r>
    <w:r w:rsidRPr="00626174">
      <w:rPr>
        <w:b/>
        <w:sz w:val="20"/>
        <w:szCs w:val="20"/>
      </w:rPr>
      <w:fldChar w:fldCharType="begin"/>
    </w:r>
    <w:r w:rsidRPr="00626174">
      <w:rPr>
        <w:b/>
        <w:sz w:val="20"/>
        <w:szCs w:val="20"/>
      </w:rPr>
      <w:instrText xml:space="preserve"> PAGE  \* Arabic  \* MERGEFORMAT </w:instrText>
    </w:r>
    <w:r w:rsidRPr="00626174">
      <w:rPr>
        <w:b/>
        <w:sz w:val="20"/>
        <w:szCs w:val="20"/>
      </w:rPr>
      <w:fldChar w:fldCharType="separate"/>
    </w:r>
    <w:r w:rsidRPr="00626174">
      <w:rPr>
        <w:b/>
        <w:sz w:val="20"/>
        <w:szCs w:val="20"/>
      </w:rPr>
      <w:t>1</w:t>
    </w:r>
    <w:r w:rsidRPr="00626174">
      <w:rPr>
        <w:b/>
        <w:sz w:val="20"/>
        <w:szCs w:val="20"/>
      </w:rPr>
      <w:fldChar w:fldCharType="end"/>
    </w:r>
    <w:r w:rsidRPr="00626174">
      <w:rPr>
        <w:sz w:val="20"/>
        <w:szCs w:val="20"/>
      </w:rPr>
      <w:t xml:space="preserve"> of </w:t>
    </w:r>
    <w:r w:rsidRPr="00626174">
      <w:rPr>
        <w:b/>
        <w:sz w:val="20"/>
        <w:szCs w:val="20"/>
      </w:rPr>
      <w:fldChar w:fldCharType="begin"/>
    </w:r>
    <w:r w:rsidRPr="00626174">
      <w:rPr>
        <w:b/>
        <w:sz w:val="20"/>
        <w:szCs w:val="20"/>
      </w:rPr>
      <w:instrText xml:space="preserve"> NUMPAGES  \* Arabic  \* MERGEFORMAT </w:instrText>
    </w:r>
    <w:r w:rsidRPr="00626174">
      <w:rPr>
        <w:b/>
        <w:sz w:val="20"/>
        <w:szCs w:val="20"/>
      </w:rPr>
      <w:fldChar w:fldCharType="separate"/>
    </w:r>
    <w:r w:rsidRPr="00626174">
      <w:rPr>
        <w:b/>
        <w:sz w:val="20"/>
        <w:szCs w:val="20"/>
      </w:rPr>
      <w:t>123</w:t>
    </w:r>
    <w:r w:rsidRPr="00626174">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A1C" w:rsidRDefault="007F0A1C" w:rsidP="00351E2D">
      <w:pPr>
        <w:spacing w:after="0" w:line="240" w:lineRule="auto"/>
      </w:pPr>
      <w:r>
        <w:separator/>
      </w:r>
    </w:p>
  </w:footnote>
  <w:footnote w:type="continuationSeparator" w:id="0">
    <w:p w:rsidR="007F0A1C" w:rsidRDefault="007F0A1C" w:rsidP="00351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E2D" w:rsidRPr="00654EB2" w:rsidRDefault="00351E2D" w:rsidP="00351E2D">
    <w:pPr>
      <w:pStyle w:val="Header"/>
      <w:jc w:val="center"/>
      <w:rPr>
        <w:rFonts w:ascii="Arial" w:hAnsi="Arial" w:cs="Arial"/>
        <w:sz w:val="20"/>
        <w:szCs w:val="20"/>
      </w:rPr>
    </w:pPr>
    <w:r w:rsidRPr="00654EB2">
      <w:rPr>
        <w:rFonts w:ascii="Arial" w:hAnsi="Arial" w:cs="Arial"/>
        <w:sz w:val="20"/>
        <w:szCs w:val="20"/>
      </w:rPr>
      <w:t>OFFICIAL</w:t>
    </w:r>
  </w:p>
  <w:p w:rsidR="00351E2D" w:rsidRDefault="00351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C6D60"/>
    <w:multiLevelType w:val="hybridMultilevel"/>
    <w:tmpl w:val="3228A608"/>
    <w:lvl w:ilvl="0" w:tplc="84A8A0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261B69"/>
    <w:multiLevelType w:val="hybridMultilevel"/>
    <w:tmpl w:val="6868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AE"/>
    <w:rsid w:val="00072534"/>
    <w:rsid w:val="00082CA1"/>
    <w:rsid w:val="0009307D"/>
    <w:rsid w:val="000E4046"/>
    <w:rsid w:val="001037FD"/>
    <w:rsid w:val="001357B0"/>
    <w:rsid w:val="0019220F"/>
    <w:rsid w:val="001972C9"/>
    <w:rsid w:val="001B388A"/>
    <w:rsid w:val="002503DA"/>
    <w:rsid w:val="00254696"/>
    <w:rsid w:val="00274D57"/>
    <w:rsid w:val="002A5BB0"/>
    <w:rsid w:val="002F76C1"/>
    <w:rsid w:val="00307D08"/>
    <w:rsid w:val="00351E2D"/>
    <w:rsid w:val="00363E9F"/>
    <w:rsid w:val="00384BE1"/>
    <w:rsid w:val="00387237"/>
    <w:rsid w:val="00404BDF"/>
    <w:rsid w:val="00450536"/>
    <w:rsid w:val="005350B1"/>
    <w:rsid w:val="00544F37"/>
    <w:rsid w:val="005739AA"/>
    <w:rsid w:val="005B48B8"/>
    <w:rsid w:val="00626174"/>
    <w:rsid w:val="006358F0"/>
    <w:rsid w:val="006601AE"/>
    <w:rsid w:val="00690115"/>
    <w:rsid w:val="00697941"/>
    <w:rsid w:val="0073645D"/>
    <w:rsid w:val="00776C1E"/>
    <w:rsid w:val="007E353D"/>
    <w:rsid w:val="007F0A1C"/>
    <w:rsid w:val="007F0C68"/>
    <w:rsid w:val="0080251B"/>
    <w:rsid w:val="00830FE2"/>
    <w:rsid w:val="00831F8D"/>
    <w:rsid w:val="00837A81"/>
    <w:rsid w:val="008672AB"/>
    <w:rsid w:val="00890D69"/>
    <w:rsid w:val="00895CB2"/>
    <w:rsid w:val="008B02D6"/>
    <w:rsid w:val="00946CAF"/>
    <w:rsid w:val="00966A91"/>
    <w:rsid w:val="00971A4A"/>
    <w:rsid w:val="00997D11"/>
    <w:rsid w:val="00A63A1C"/>
    <w:rsid w:val="00A81807"/>
    <w:rsid w:val="00A9012C"/>
    <w:rsid w:val="00A9202C"/>
    <w:rsid w:val="00AD45B2"/>
    <w:rsid w:val="00AD5B72"/>
    <w:rsid w:val="00AD5F18"/>
    <w:rsid w:val="00AE4061"/>
    <w:rsid w:val="00B07DBC"/>
    <w:rsid w:val="00B52469"/>
    <w:rsid w:val="00B84C78"/>
    <w:rsid w:val="00BB632E"/>
    <w:rsid w:val="00BD3CEA"/>
    <w:rsid w:val="00C1064B"/>
    <w:rsid w:val="00C52467"/>
    <w:rsid w:val="00C91080"/>
    <w:rsid w:val="00C9321E"/>
    <w:rsid w:val="00CC32D8"/>
    <w:rsid w:val="00CF17B6"/>
    <w:rsid w:val="00D07F62"/>
    <w:rsid w:val="00DF1D12"/>
    <w:rsid w:val="00E56260"/>
    <w:rsid w:val="00F77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03A7B"/>
  <w15:chartTrackingRefBased/>
  <w15:docId w15:val="{94255746-B8B9-4792-8526-5F8F05BB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E9F"/>
    <w:pPr>
      <w:spacing w:after="200" w:line="276" w:lineRule="auto"/>
    </w:pPr>
    <w:rPr>
      <w:rFonts w:ascii="Arial" w:hAnsi="Arial"/>
      <w:sz w:val="24"/>
      <w:szCs w:val="22"/>
      <w:lang w:val="en-US" w:eastAsia="en-US" w:bidi="en-US"/>
    </w:rPr>
  </w:style>
  <w:style w:type="paragraph" w:styleId="Heading1">
    <w:name w:val="heading 1"/>
    <w:basedOn w:val="Normal"/>
    <w:next w:val="Normal"/>
    <w:link w:val="Heading1Char"/>
    <w:uiPriority w:val="9"/>
    <w:qFormat/>
    <w:rsid w:val="00363E9F"/>
    <w:pPr>
      <w:spacing w:before="480" w:after="0"/>
      <w:contextualSpacing/>
      <w:outlineLvl w:val="0"/>
    </w:pPr>
    <w:rPr>
      <w:rFonts w:eastAsia="Times New Roman"/>
      <w:b/>
      <w:bCs/>
      <w:sz w:val="28"/>
      <w:szCs w:val="28"/>
    </w:rPr>
  </w:style>
  <w:style w:type="paragraph" w:styleId="Heading2">
    <w:name w:val="heading 2"/>
    <w:basedOn w:val="Normal"/>
    <w:next w:val="Normal"/>
    <w:link w:val="Heading2Char"/>
    <w:uiPriority w:val="9"/>
    <w:semiHidden/>
    <w:unhideWhenUsed/>
    <w:qFormat/>
    <w:rsid w:val="00363E9F"/>
    <w:pPr>
      <w:spacing w:before="200" w:after="0"/>
      <w:outlineLvl w:val="1"/>
    </w:pPr>
    <w:rPr>
      <w:rFonts w:eastAsia="Times New Roman"/>
      <w:b/>
      <w:bCs/>
      <w:sz w:val="26"/>
      <w:szCs w:val="26"/>
    </w:rPr>
  </w:style>
  <w:style w:type="paragraph" w:styleId="Heading3">
    <w:name w:val="heading 3"/>
    <w:basedOn w:val="Normal"/>
    <w:next w:val="Normal"/>
    <w:link w:val="Heading3Char"/>
    <w:uiPriority w:val="9"/>
    <w:semiHidden/>
    <w:unhideWhenUsed/>
    <w:qFormat/>
    <w:rsid w:val="00363E9F"/>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363E9F"/>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363E9F"/>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363E9F"/>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363E9F"/>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363E9F"/>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363E9F"/>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3E9F"/>
    <w:rPr>
      <w:rFonts w:ascii="Arial" w:eastAsia="Times New Roman" w:hAnsi="Arial" w:cs="Times New Roman"/>
      <w:b/>
      <w:bCs/>
      <w:sz w:val="28"/>
      <w:szCs w:val="28"/>
    </w:rPr>
  </w:style>
  <w:style w:type="character" w:customStyle="1" w:styleId="Heading2Char">
    <w:name w:val="Heading 2 Char"/>
    <w:link w:val="Heading2"/>
    <w:uiPriority w:val="9"/>
    <w:semiHidden/>
    <w:rsid w:val="00363E9F"/>
    <w:rPr>
      <w:rFonts w:ascii="Arial" w:eastAsia="Times New Roman" w:hAnsi="Arial" w:cs="Times New Roman"/>
      <w:b/>
      <w:bCs/>
      <w:sz w:val="26"/>
      <w:szCs w:val="26"/>
    </w:rPr>
  </w:style>
  <w:style w:type="character" w:customStyle="1" w:styleId="Heading3Char">
    <w:name w:val="Heading 3 Char"/>
    <w:link w:val="Heading3"/>
    <w:uiPriority w:val="9"/>
    <w:rsid w:val="00363E9F"/>
    <w:rPr>
      <w:rFonts w:ascii="Cambria" w:eastAsia="Times New Roman" w:hAnsi="Cambria" w:cs="Times New Roman"/>
      <w:b/>
      <w:bCs/>
    </w:rPr>
  </w:style>
  <w:style w:type="character" w:customStyle="1" w:styleId="Heading4Char">
    <w:name w:val="Heading 4 Char"/>
    <w:link w:val="Heading4"/>
    <w:uiPriority w:val="9"/>
    <w:semiHidden/>
    <w:rsid w:val="00363E9F"/>
    <w:rPr>
      <w:rFonts w:ascii="Cambria" w:eastAsia="Times New Roman" w:hAnsi="Cambria" w:cs="Times New Roman"/>
      <w:b/>
      <w:bCs/>
      <w:i/>
      <w:iCs/>
    </w:rPr>
  </w:style>
  <w:style w:type="character" w:customStyle="1" w:styleId="Heading5Char">
    <w:name w:val="Heading 5 Char"/>
    <w:link w:val="Heading5"/>
    <w:uiPriority w:val="9"/>
    <w:semiHidden/>
    <w:rsid w:val="00363E9F"/>
    <w:rPr>
      <w:rFonts w:ascii="Cambria" w:eastAsia="Times New Roman" w:hAnsi="Cambria" w:cs="Times New Roman"/>
      <w:b/>
      <w:bCs/>
      <w:color w:val="7F7F7F"/>
    </w:rPr>
  </w:style>
  <w:style w:type="character" w:customStyle="1" w:styleId="Heading6Char">
    <w:name w:val="Heading 6 Char"/>
    <w:link w:val="Heading6"/>
    <w:uiPriority w:val="9"/>
    <w:semiHidden/>
    <w:rsid w:val="00363E9F"/>
    <w:rPr>
      <w:rFonts w:ascii="Cambria" w:eastAsia="Times New Roman" w:hAnsi="Cambria" w:cs="Times New Roman"/>
      <w:b/>
      <w:bCs/>
      <w:i/>
      <w:iCs/>
      <w:color w:val="7F7F7F"/>
    </w:rPr>
  </w:style>
  <w:style w:type="character" w:customStyle="1" w:styleId="Heading7Char">
    <w:name w:val="Heading 7 Char"/>
    <w:link w:val="Heading7"/>
    <w:uiPriority w:val="9"/>
    <w:semiHidden/>
    <w:rsid w:val="00363E9F"/>
    <w:rPr>
      <w:rFonts w:ascii="Cambria" w:eastAsia="Times New Roman" w:hAnsi="Cambria" w:cs="Times New Roman"/>
      <w:i/>
      <w:iCs/>
    </w:rPr>
  </w:style>
  <w:style w:type="character" w:customStyle="1" w:styleId="Heading8Char">
    <w:name w:val="Heading 8 Char"/>
    <w:link w:val="Heading8"/>
    <w:uiPriority w:val="9"/>
    <w:semiHidden/>
    <w:rsid w:val="00363E9F"/>
    <w:rPr>
      <w:rFonts w:ascii="Cambria" w:eastAsia="Times New Roman" w:hAnsi="Cambria" w:cs="Times New Roman"/>
      <w:sz w:val="20"/>
      <w:szCs w:val="20"/>
    </w:rPr>
  </w:style>
  <w:style w:type="character" w:customStyle="1" w:styleId="Heading9Char">
    <w:name w:val="Heading 9 Char"/>
    <w:link w:val="Heading9"/>
    <w:uiPriority w:val="9"/>
    <w:semiHidden/>
    <w:rsid w:val="00363E9F"/>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363E9F"/>
    <w:rPr>
      <w:b/>
      <w:bCs/>
      <w:smallCaps/>
      <w:color w:val="1F497D"/>
      <w:spacing w:val="10"/>
      <w:sz w:val="18"/>
      <w:szCs w:val="18"/>
    </w:rPr>
  </w:style>
  <w:style w:type="paragraph" w:styleId="Title">
    <w:name w:val="Title"/>
    <w:basedOn w:val="Normal"/>
    <w:next w:val="Normal"/>
    <w:link w:val="TitleChar"/>
    <w:uiPriority w:val="10"/>
    <w:qFormat/>
    <w:rsid w:val="00363E9F"/>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link w:val="Title"/>
    <w:uiPriority w:val="10"/>
    <w:rsid w:val="00363E9F"/>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363E9F"/>
    <w:pPr>
      <w:spacing w:after="600"/>
    </w:pPr>
    <w:rPr>
      <w:rFonts w:eastAsia="Times New Roman"/>
      <w:i/>
      <w:iCs/>
      <w:spacing w:val="13"/>
      <w:szCs w:val="24"/>
    </w:rPr>
  </w:style>
  <w:style w:type="character" w:customStyle="1" w:styleId="SubtitleChar">
    <w:name w:val="Subtitle Char"/>
    <w:link w:val="Subtitle"/>
    <w:uiPriority w:val="11"/>
    <w:rsid w:val="00363E9F"/>
    <w:rPr>
      <w:rFonts w:ascii="Arial" w:eastAsia="Times New Roman" w:hAnsi="Arial" w:cs="Times New Roman"/>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pPr>
      <w:spacing w:after="0" w:line="240" w:lineRule="auto"/>
    </w:pPr>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after="0"/>
      <w:ind w:left="360" w:right="360"/>
    </w:pPr>
    <w:rPr>
      <w:i/>
      <w:iCs/>
    </w:rPr>
  </w:style>
  <w:style w:type="character" w:customStyle="1" w:styleId="QuoteChar">
    <w:name w:val="Quote Char"/>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customStyle="1" w:styleId="Default">
    <w:name w:val="Default"/>
    <w:rsid w:val="006601A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351E2D"/>
    <w:rPr>
      <w:color w:val="0000FF"/>
      <w:u w:val="single"/>
    </w:rPr>
  </w:style>
  <w:style w:type="paragraph" w:styleId="Header">
    <w:name w:val="header"/>
    <w:basedOn w:val="Normal"/>
    <w:link w:val="HeaderChar"/>
    <w:unhideWhenUsed/>
    <w:rsid w:val="00351E2D"/>
    <w:pPr>
      <w:tabs>
        <w:tab w:val="center" w:pos="4513"/>
        <w:tab w:val="right" w:pos="9026"/>
      </w:tabs>
      <w:spacing w:after="0" w:line="240" w:lineRule="auto"/>
    </w:pPr>
    <w:rPr>
      <w:rFonts w:ascii="Calibri" w:hAnsi="Calibri"/>
      <w:sz w:val="22"/>
      <w:lang w:val="en-GB" w:bidi="ar-SA"/>
    </w:rPr>
  </w:style>
  <w:style w:type="character" w:customStyle="1" w:styleId="HeaderChar">
    <w:name w:val="Header Char"/>
    <w:link w:val="Header"/>
    <w:rsid w:val="00351E2D"/>
    <w:rPr>
      <w:sz w:val="22"/>
      <w:szCs w:val="22"/>
      <w:lang w:eastAsia="en-US"/>
    </w:rPr>
  </w:style>
  <w:style w:type="paragraph" w:styleId="Footer">
    <w:name w:val="footer"/>
    <w:basedOn w:val="Normal"/>
    <w:link w:val="FooterChar"/>
    <w:uiPriority w:val="99"/>
    <w:unhideWhenUsed/>
    <w:rsid w:val="00351E2D"/>
    <w:pPr>
      <w:tabs>
        <w:tab w:val="center" w:pos="4513"/>
        <w:tab w:val="right" w:pos="9026"/>
      </w:tabs>
    </w:pPr>
  </w:style>
  <w:style w:type="character" w:customStyle="1" w:styleId="FooterChar">
    <w:name w:val="Footer Char"/>
    <w:link w:val="Footer"/>
    <w:uiPriority w:val="99"/>
    <w:rsid w:val="00351E2D"/>
    <w:rPr>
      <w:rFonts w:ascii="Arial" w:hAnsi="Arial"/>
      <w:sz w:val="24"/>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5943909b1eb54f1c"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E082C855B2CC4CE58E7448F960A4E632" version="1.0.0">
  <systemFields>
    <field name="Objective-Id">
      <value order="0">A2492058</value>
    </field>
    <field name="Objective-Title">
      <value order="0">Document No. 09 - Tender Design and Instructions</value>
    </field>
    <field name="Objective-Description">
      <value order="0"/>
    </field>
    <field name="Objective-CreationStamp">
      <value order="0">2019-08-16T10:45:51Z</value>
    </field>
    <field name="Objective-IsApproved">
      <value order="0">false</value>
    </field>
    <field name="Objective-IsPublished">
      <value order="0">true</value>
    </field>
    <field name="Objective-DatePublished">
      <value order="0">2019-08-21T08:53:22Z</value>
    </field>
    <field name="Objective-ModificationStamp">
      <value order="0">2019-08-21T08:53:22Z</value>
    </field>
    <field name="Objective-Owner">
      <value order="0">Noonan, Katie</value>
    </field>
    <field name="Objective-Path">
      <value order="0">Global Folder:02 Branded Medicines Projects and Contracts, Meeting Minutes:02 Frameworks:18 General Pharmaceuticals Projects 2020:CM/PHR/16/5525 Branded - NHS Midlands and East Branded Medicines - Tranche A - March 2020:03 Tender for CM/PHR/16/5525:02 ITO Documents</value>
    </field>
    <field name="Objective-Parent">
      <value order="0">02 ITO Documents</value>
    </field>
    <field name="Objective-State">
      <value order="0">Published</value>
    </field>
    <field name="Objective-VersionId">
      <value order="0">vA3785432</value>
    </field>
    <field name="Objective-Version">
      <value order="0">3.0</value>
    </field>
    <field name="Objective-VersionNumber">
      <value order="0">3</value>
    </field>
    <field name="Objective-VersionComment">
      <value order="0"/>
    </field>
    <field name="Objective-FileNumber">
      <value order="0">qA18478</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NHS Purchasing and Supply Agency</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networking</dc:creator>
  <cp:keywords/>
  <cp:lastModifiedBy>Katie Noonan</cp:lastModifiedBy>
  <cp:revision>4</cp:revision>
  <dcterms:created xsi:type="dcterms:W3CDTF">2019-08-16T10:45:00Z</dcterms:created>
  <dcterms:modified xsi:type="dcterms:W3CDTF">2019-08-21T08:53:00Z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A2492058</vt:lpwstr>
  </property>
  <property fmtid="{D5CDD505-2E9C-101B-9397-08002B2CF9AE}" pid="4" name="Objective-Title">
    <vt:lpwstr>Document No. 09 - Tender Design and Instructions</vt:lpwstr>
  </property>
  <property fmtid="{D5CDD505-2E9C-101B-9397-08002B2CF9AE}" pid="5" name="Objective-Comment">
    <vt:lpwstr/>
  </property>
  <property fmtid="{D5CDD505-2E9C-101B-9397-08002B2CF9AE}" pid="6" name="Objective-CreationStamp">
    <vt:filetime>2019-08-16T10:45:51Z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2019-08-21T08:53:22Z</vt:filetime>
  </property>
  <property fmtid="{D5CDD505-2E9C-101B-9397-08002B2CF9AE}" pid="10" name="Objective-ModificationStamp">
    <vt:filetime>2019-08-21T08:53:22Z</vt:filetime>
  </property>
  <property fmtid="{D5CDD505-2E9C-101B-9397-08002B2CF9AE}" pid="11" name="Objective-Owner">
    <vt:lpwstr>Noonan, Katie</vt:lpwstr>
  </property>
  <property fmtid="{D5CDD505-2E9C-101B-9397-08002B2CF9AE}" pid="12" name="Objective-Path">
    <vt:lpwstr>Global Folder:02 Branded Medicines Projects and Contracts, Meeting Minutes:02 Frameworks:18 General Pharmaceuticals Projects 2020:CM/PHR/16/5525 Branded - NHS Midlands and East Branded Medicines - Tranche A - March 2020:03 Tender for CM/PHR/16/5525:02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qA18478</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vA3785432</vt:lpwstr>
  </property>
</Properties>
</file>