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24825" w14:textId="3167F07D" w:rsidR="00625C2B" w:rsidRPr="00146D3E" w:rsidRDefault="005A1096" w:rsidP="00625C2B">
      <w:pPr>
        <w:rPr>
          <w:rFonts w:ascii="Arial" w:hAnsi="Arial" w:cs="Arial"/>
          <w:b/>
          <w:u w:val="single"/>
        </w:rPr>
      </w:pPr>
      <w:bookmarkStart w:id="0" w:name="_GoBack"/>
      <w:bookmarkEnd w:id="0"/>
      <w:r w:rsidRPr="00146D3E">
        <w:rPr>
          <w:rFonts w:ascii="Arial" w:hAnsi="Arial" w:cs="Arial"/>
          <w:b/>
          <w:u w:val="single"/>
        </w:rPr>
        <w:t>Documentation</w:t>
      </w:r>
      <w:r w:rsidR="00040AF5" w:rsidRPr="00146D3E">
        <w:rPr>
          <w:rFonts w:ascii="Arial" w:hAnsi="Arial" w:cs="Arial"/>
          <w:b/>
          <w:u w:val="single"/>
        </w:rPr>
        <w:t xml:space="preserve"> Provided by Council</w:t>
      </w:r>
    </w:p>
    <w:p w14:paraId="38A4B363" w14:textId="70A64349" w:rsidR="00171614" w:rsidRPr="00857F0D" w:rsidRDefault="00171614" w:rsidP="00857F0D">
      <w:pPr>
        <w:pStyle w:val="ListParagraph"/>
        <w:numPr>
          <w:ilvl w:val="0"/>
          <w:numId w:val="1"/>
        </w:numPr>
        <w:ind w:left="567" w:hanging="567"/>
        <w:rPr>
          <w:rFonts w:ascii="Arial" w:eastAsiaTheme="majorEastAsia" w:hAnsi="Arial" w:cs="Arial"/>
          <w:b/>
          <w:bCs/>
          <w:smallCaps/>
        </w:rPr>
      </w:pPr>
      <w:r>
        <w:rPr>
          <w:rFonts w:ascii="Arial" w:hAnsi="Arial" w:cs="Arial"/>
        </w:rPr>
        <w:t>All the documentation necessary to submit this quotation are set out in the following appendices:</w:t>
      </w:r>
    </w:p>
    <w:p w14:paraId="35703D88" w14:textId="1A2E2674" w:rsidR="00857F0D" w:rsidRDefault="00857F0D"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 xml:space="preserve">Appendix A – Background </w:t>
      </w:r>
      <w:r w:rsidR="00F919FA">
        <w:rPr>
          <w:rFonts w:ascii="Arial" w:eastAsiaTheme="majorEastAsia" w:hAnsi="Arial" w:cs="Arial"/>
          <w:b/>
          <w:bCs/>
          <w:smallCaps/>
        </w:rPr>
        <w:t>information</w:t>
      </w:r>
    </w:p>
    <w:p w14:paraId="7785F5E5" w14:textId="254EB3A3" w:rsidR="00F919FA" w:rsidRDefault="00F919FA"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Appendix B – instructions for quotation</w:t>
      </w:r>
    </w:p>
    <w:p w14:paraId="574E37E0" w14:textId="18363F9E" w:rsidR="00F919FA" w:rsidRDefault="00F919FA"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Appendix C – Procurement timetable</w:t>
      </w:r>
    </w:p>
    <w:p w14:paraId="74333EA0" w14:textId="3B86DE60" w:rsidR="00F919FA" w:rsidRDefault="00F919FA"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 xml:space="preserve">Appendix D </w:t>
      </w:r>
      <w:r w:rsidR="00FF001D">
        <w:rPr>
          <w:rFonts w:ascii="Arial" w:eastAsiaTheme="majorEastAsia" w:hAnsi="Arial" w:cs="Arial"/>
          <w:b/>
          <w:bCs/>
          <w:smallCaps/>
        </w:rPr>
        <w:t>–</w:t>
      </w:r>
      <w:r>
        <w:rPr>
          <w:rFonts w:ascii="Arial" w:eastAsiaTheme="majorEastAsia" w:hAnsi="Arial" w:cs="Arial"/>
          <w:b/>
          <w:bCs/>
          <w:smallCaps/>
        </w:rPr>
        <w:t xml:space="preserve"> </w:t>
      </w:r>
      <w:r w:rsidR="00FF001D">
        <w:rPr>
          <w:rFonts w:ascii="Arial" w:eastAsiaTheme="majorEastAsia" w:hAnsi="Arial" w:cs="Arial"/>
          <w:b/>
          <w:bCs/>
          <w:smallCaps/>
        </w:rPr>
        <w:t>Delivery Milestones</w:t>
      </w:r>
    </w:p>
    <w:p w14:paraId="400DEA48" w14:textId="6DB7B969" w:rsidR="00FF001D" w:rsidRDefault="00FF001D"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Appendix E – terms and Conditions</w:t>
      </w:r>
    </w:p>
    <w:p w14:paraId="3C50E79B" w14:textId="703A5BD6" w:rsidR="00FF001D" w:rsidRPr="00857F0D" w:rsidRDefault="00FF001D"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Appendix f - Specification</w:t>
      </w:r>
    </w:p>
    <w:p w14:paraId="76712F15" w14:textId="77777777" w:rsidR="00171614" w:rsidRPr="00171614" w:rsidRDefault="00171614" w:rsidP="002B06FF">
      <w:pPr>
        <w:pStyle w:val="ListParagraph"/>
        <w:ind w:left="567"/>
        <w:rPr>
          <w:rFonts w:ascii="Arial" w:eastAsiaTheme="majorEastAsia" w:hAnsi="Arial" w:cs="Arial"/>
          <w:b/>
          <w:bCs/>
          <w:smallCaps/>
        </w:rPr>
      </w:pPr>
    </w:p>
    <w:p w14:paraId="3179A09B" w14:textId="7B81AED8" w:rsidR="00D067A6" w:rsidRPr="00040AF5" w:rsidRDefault="002B06FF" w:rsidP="00625C2B">
      <w:pPr>
        <w:pStyle w:val="ListParagraph"/>
        <w:numPr>
          <w:ilvl w:val="0"/>
          <w:numId w:val="1"/>
        </w:numPr>
        <w:ind w:left="567" w:hanging="567"/>
        <w:rPr>
          <w:rFonts w:ascii="Arial" w:eastAsiaTheme="majorEastAsia" w:hAnsi="Arial" w:cs="Arial"/>
          <w:b/>
          <w:bCs/>
          <w:smallCaps/>
        </w:rPr>
      </w:pPr>
      <w:r>
        <w:rPr>
          <w:rFonts w:ascii="Arial" w:hAnsi="Arial" w:cs="Arial"/>
        </w:rPr>
        <w:t>The deadline</w:t>
      </w:r>
      <w:r w:rsidR="0046495A">
        <w:rPr>
          <w:rFonts w:ascii="Arial" w:hAnsi="Arial" w:cs="Arial"/>
        </w:rPr>
        <w:t xml:space="preserve"> for any clarifications </w:t>
      </w:r>
      <w:r w:rsidR="00755F07">
        <w:rPr>
          <w:rFonts w:ascii="Arial" w:hAnsi="Arial" w:cs="Arial"/>
        </w:rPr>
        <w:t xml:space="preserve">should be sought from </w:t>
      </w:r>
      <w:r w:rsidR="00F1493A">
        <w:rPr>
          <w:rFonts w:ascii="Arial" w:hAnsi="Arial" w:cs="Arial"/>
        </w:rPr>
        <w:t>Chantal Chaney (</w:t>
      </w:r>
      <w:hyperlink r:id="rId11" w:history="1">
        <w:r w:rsidR="00B045A6" w:rsidRPr="00ED74B6">
          <w:rPr>
            <w:rStyle w:val="Hyperlink"/>
            <w:rFonts w:ascii="Arial" w:hAnsi="Arial" w:cs="Arial"/>
          </w:rPr>
          <w:t>cchaney@lambeth.gov.uk</w:t>
        </w:r>
      </w:hyperlink>
      <w:r w:rsidR="00B045A6">
        <w:rPr>
          <w:rFonts w:ascii="Arial" w:hAnsi="Arial" w:cs="Arial"/>
        </w:rPr>
        <w:t>) in accordance with the timetable in accordance with Appendix C – Procurement Timetable.</w:t>
      </w:r>
    </w:p>
    <w:p w14:paraId="391D8097" w14:textId="77777777" w:rsidR="00040AF5" w:rsidRPr="00D067A6" w:rsidRDefault="00040AF5" w:rsidP="00040AF5">
      <w:pPr>
        <w:pStyle w:val="ListParagraph"/>
        <w:ind w:left="567"/>
        <w:rPr>
          <w:rFonts w:ascii="Arial" w:eastAsiaTheme="majorEastAsia" w:hAnsi="Arial" w:cs="Arial"/>
          <w:b/>
          <w:bCs/>
          <w:smallCaps/>
        </w:rPr>
      </w:pPr>
    </w:p>
    <w:p w14:paraId="2EE54FA2" w14:textId="5AB21510" w:rsidR="0052541B" w:rsidRPr="0052541B" w:rsidRDefault="0052541B" w:rsidP="0052541B">
      <w:pPr>
        <w:rPr>
          <w:rFonts w:ascii="Arial" w:eastAsiaTheme="majorEastAsia" w:hAnsi="Arial" w:cs="Arial"/>
          <w:b/>
          <w:bCs/>
          <w:smallCaps/>
        </w:rPr>
      </w:pPr>
      <w:r>
        <w:rPr>
          <w:rFonts w:ascii="Arial" w:eastAsiaTheme="majorEastAsia" w:hAnsi="Arial" w:cs="Arial"/>
          <w:b/>
          <w:bCs/>
          <w:smallCaps/>
        </w:rPr>
        <w:t>S</w:t>
      </w:r>
      <w:r w:rsidR="00F8535B">
        <w:rPr>
          <w:rFonts w:ascii="Arial" w:eastAsiaTheme="majorEastAsia" w:hAnsi="Arial" w:cs="Arial"/>
          <w:b/>
          <w:bCs/>
          <w:smallCaps/>
        </w:rPr>
        <w:t>ubmission of Quotation</w:t>
      </w:r>
      <w:r w:rsidR="00040AF5">
        <w:rPr>
          <w:rFonts w:ascii="Arial" w:eastAsiaTheme="majorEastAsia" w:hAnsi="Arial" w:cs="Arial"/>
          <w:b/>
          <w:bCs/>
          <w:smallCaps/>
        </w:rPr>
        <w:t xml:space="preserve"> by Provider</w:t>
      </w:r>
    </w:p>
    <w:p w14:paraId="1AEE36CF" w14:textId="77777777" w:rsidR="0036739D" w:rsidRPr="0036739D" w:rsidRDefault="0036739D" w:rsidP="00625C2B">
      <w:pPr>
        <w:pStyle w:val="ListParagraph"/>
        <w:numPr>
          <w:ilvl w:val="0"/>
          <w:numId w:val="1"/>
        </w:numPr>
        <w:ind w:left="567" w:hanging="567"/>
        <w:rPr>
          <w:rFonts w:ascii="Arial" w:eastAsiaTheme="majorEastAsia" w:hAnsi="Arial" w:cs="Arial"/>
          <w:b/>
          <w:bCs/>
          <w:smallCaps/>
        </w:rPr>
      </w:pPr>
      <w:r>
        <w:rPr>
          <w:rFonts w:ascii="Arial" w:hAnsi="Arial" w:cs="Arial"/>
        </w:rPr>
        <w:t>Your proposals should be set out in the method statement and pricing document and returned to Chantal Chaney in accordance with the submission date/time in Appendix C.</w:t>
      </w:r>
    </w:p>
    <w:p w14:paraId="447879EF" w14:textId="66158D57" w:rsidR="0036739D" w:rsidRDefault="0036739D" w:rsidP="0036739D">
      <w:pPr>
        <w:rPr>
          <w:rFonts w:ascii="Arial" w:eastAsiaTheme="majorEastAsia" w:hAnsi="Arial" w:cs="Arial"/>
          <w:b/>
          <w:bCs/>
          <w:smallCaps/>
        </w:rPr>
      </w:pPr>
    </w:p>
    <w:p w14:paraId="63DC382B" w14:textId="729E1979" w:rsidR="00873469" w:rsidRPr="0036739D" w:rsidRDefault="00E730E7" w:rsidP="0036739D">
      <w:pPr>
        <w:rPr>
          <w:rFonts w:ascii="Arial" w:eastAsiaTheme="majorEastAsia" w:hAnsi="Arial" w:cs="Arial"/>
          <w:b/>
          <w:bCs/>
          <w:smallCaps/>
        </w:rPr>
      </w:pPr>
      <w:r>
        <w:rPr>
          <w:rFonts w:ascii="Arial" w:eastAsiaTheme="majorEastAsia" w:hAnsi="Arial" w:cs="Arial"/>
          <w:b/>
          <w:bCs/>
          <w:smallCaps/>
        </w:rPr>
        <w:t>criteria for evaluation</w:t>
      </w:r>
    </w:p>
    <w:p w14:paraId="781CCC7F" w14:textId="6748B3FA" w:rsidR="00184CB8" w:rsidRPr="00DC0C88" w:rsidRDefault="006E3BAF" w:rsidP="00625C2B">
      <w:pPr>
        <w:pStyle w:val="ListParagraph"/>
        <w:numPr>
          <w:ilvl w:val="0"/>
          <w:numId w:val="1"/>
        </w:numPr>
        <w:ind w:left="567" w:hanging="567"/>
        <w:rPr>
          <w:rFonts w:ascii="Arial" w:eastAsiaTheme="majorEastAsia" w:hAnsi="Arial" w:cs="Arial"/>
          <w:b/>
          <w:bCs/>
          <w:smallCaps/>
        </w:rPr>
      </w:pPr>
      <w:r>
        <w:rPr>
          <w:rFonts w:ascii="Arial" w:hAnsi="Arial" w:cs="Arial"/>
        </w:rPr>
        <w:t xml:space="preserve">Your submission will be evaluated by an evaluation panel. </w:t>
      </w:r>
      <w:r w:rsidR="00EC2422">
        <w:rPr>
          <w:rFonts w:ascii="Arial" w:hAnsi="Arial" w:cs="Arial"/>
        </w:rPr>
        <w:t xml:space="preserve">The evaluation will be based on </w:t>
      </w:r>
      <w:r w:rsidR="00184CB8">
        <w:rPr>
          <w:rFonts w:ascii="Arial" w:hAnsi="Arial" w:cs="Arial"/>
        </w:rPr>
        <w:t>Price: 20% and Quality 80%.</w:t>
      </w:r>
    </w:p>
    <w:p w14:paraId="6B2D65D2" w14:textId="77777777" w:rsidR="00DC0C88" w:rsidRPr="00184CB8" w:rsidRDefault="00DC0C88" w:rsidP="00DC0C88">
      <w:pPr>
        <w:pStyle w:val="ListParagraph"/>
        <w:ind w:left="567"/>
        <w:rPr>
          <w:rFonts w:ascii="Arial" w:eastAsiaTheme="majorEastAsia" w:hAnsi="Arial" w:cs="Arial"/>
          <w:b/>
          <w:bCs/>
          <w:smallCaps/>
        </w:rPr>
      </w:pPr>
    </w:p>
    <w:p w14:paraId="295A3108" w14:textId="212D70AF" w:rsidR="00FD522C" w:rsidRPr="00DC0C88" w:rsidRDefault="00DC0C88" w:rsidP="00DC0C88">
      <w:pPr>
        <w:rPr>
          <w:rFonts w:ascii="Arial" w:eastAsiaTheme="majorEastAsia" w:hAnsi="Arial" w:cs="Arial"/>
          <w:b/>
          <w:bCs/>
          <w:smallCaps/>
        </w:rPr>
      </w:pPr>
      <w:r>
        <w:rPr>
          <w:rFonts w:ascii="Arial" w:eastAsiaTheme="majorEastAsia" w:hAnsi="Arial" w:cs="Arial"/>
          <w:b/>
          <w:bCs/>
          <w:smallCaps/>
        </w:rPr>
        <w:t>method statement</w:t>
      </w:r>
    </w:p>
    <w:p w14:paraId="27D8D4A1" w14:textId="0F0244BA" w:rsidR="00386F0D" w:rsidRDefault="00DC0C88" w:rsidP="004306F1">
      <w:pPr>
        <w:pStyle w:val="ListParagraph"/>
        <w:numPr>
          <w:ilvl w:val="0"/>
          <w:numId w:val="1"/>
        </w:numPr>
        <w:autoSpaceDE w:val="0"/>
        <w:autoSpaceDN w:val="0"/>
        <w:adjustRightInd w:val="0"/>
        <w:spacing w:after="0" w:line="240" w:lineRule="auto"/>
        <w:ind w:hanging="720"/>
        <w:rPr>
          <w:rFonts w:ascii="Arial" w:hAnsi="Arial" w:cs="Arial"/>
        </w:rPr>
      </w:pPr>
      <w:r>
        <w:rPr>
          <w:rFonts w:ascii="Arial" w:hAnsi="Arial" w:cs="Arial"/>
        </w:rPr>
        <w:t xml:space="preserve">Providers are invited </w:t>
      </w:r>
      <w:r w:rsidR="003852A6">
        <w:rPr>
          <w:rFonts w:ascii="Arial" w:hAnsi="Arial" w:cs="Arial"/>
        </w:rPr>
        <w:t xml:space="preserve">to submit their proposal based on the questions in set out in Table 1 </w:t>
      </w:r>
      <w:r w:rsidR="000E40F9">
        <w:rPr>
          <w:rFonts w:ascii="Arial" w:hAnsi="Arial" w:cs="Arial"/>
        </w:rPr>
        <w:t>– Evaluation Criteria and Ques</w:t>
      </w:r>
      <w:r w:rsidR="00AF46C3">
        <w:rPr>
          <w:rFonts w:ascii="Arial" w:hAnsi="Arial" w:cs="Arial"/>
        </w:rPr>
        <w:t xml:space="preserve">tions </w:t>
      </w:r>
      <w:r w:rsidR="003852A6">
        <w:rPr>
          <w:rFonts w:ascii="Arial" w:hAnsi="Arial" w:cs="Arial"/>
        </w:rPr>
        <w:t>below</w:t>
      </w:r>
      <w:r w:rsidR="00FF411D">
        <w:rPr>
          <w:rFonts w:ascii="Arial" w:hAnsi="Arial" w:cs="Arial"/>
        </w:rPr>
        <w:t xml:space="preserve"> which is based on the requirements set out in </w:t>
      </w:r>
      <w:r w:rsidR="00AE7D4B">
        <w:rPr>
          <w:rFonts w:ascii="Arial" w:hAnsi="Arial" w:cs="Arial"/>
        </w:rPr>
        <w:t xml:space="preserve">Appendix F – The Specification. </w:t>
      </w:r>
      <w:r w:rsidR="00E54B2A">
        <w:rPr>
          <w:rFonts w:ascii="Arial" w:hAnsi="Arial" w:cs="Arial"/>
        </w:rPr>
        <w:t>Each question will be scored</w:t>
      </w:r>
      <w:r w:rsidR="006F7CB5">
        <w:rPr>
          <w:rFonts w:ascii="Arial" w:hAnsi="Arial" w:cs="Arial"/>
        </w:rPr>
        <w:t xml:space="preserve"> </w:t>
      </w:r>
      <w:r w:rsidR="001F60C2">
        <w:rPr>
          <w:rFonts w:ascii="Arial" w:hAnsi="Arial" w:cs="Arial"/>
        </w:rPr>
        <w:t>in accordance with</w:t>
      </w:r>
      <w:r w:rsidR="006F7CB5">
        <w:rPr>
          <w:rFonts w:ascii="Arial" w:hAnsi="Arial" w:cs="Arial"/>
        </w:rPr>
        <w:t xml:space="preserve"> Table 2 </w:t>
      </w:r>
      <w:r w:rsidR="00345E9F">
        <w:rPr>
          <w:rFonts w:ascii="Arial" w:hAnsi="Arial" w:cs="Arial"/>
        </w:rPr>
        <w:t>–</w:t>
      </w:r>
      <w:r w:rsidR="006F7CB5">
        <w:rPr>
          <w:rFonts w:ascii="Arial" w:hAnsi="Arial" w:cs="Arial"/>
        </w:rPr>
        <w:t xml:space="preserve"> </w:t>
      </w:r>
      <w:r w:rsidR="00345E9F">
        <w:rPr>
          <w:rFonts w:ascii="Arial" w:hAnsi="Arial" w:cs="Arial"/>
        </w:rPr>
        <w:t>Scoring M</w:t>
      </w:r>
      <w:r w:rsidR="00983523">
        <w:rPr>
          <w:rFonts w:ascii="Arial" w:hAnsi="Arial" w:cs="Arial"/>
        </w:rPr>
        <w:t>ethodology.</w:t>
      </w:r>
    </w:p>
    <w:p w14:paraId="3E735A95" w14:textId="712DEA66" w:rsidR="000E40F9" w:rsidRDefault="000E40F9" w:rsidP="000E40F9">
      <w:pPr>
        <w:autoSpaceDE w:val="0"/>
        <w:autoSpaceDN w:val="0"/>
        <w:adjustRightInd w:val="0"/>
        <w:spacing w:after="0" w:line="240" w:lineRule="auto"/>
        <w:rPr>
          <w:rFonts w:ascii="Arial" w:hAnsi="Arial" w:cs="Arial"/>
        </w:rPr>
      </w:pPr>
    </w:p>
    <w:p w14:paraId="09863861" w14:textId="2738A447" w:rsidR="000E40F9" w:rsidRPr="00AF46C3" w:rsidRDefault="000E40F9" w:rsidP="000E40F9">
      <w:pPr>
        <w:autoSpaceDE w:val="0"/>
        <w:autoSpaceDN w:val="0"/>
        <w:adjustRightInd w:val="0"/>
        <w:spacing w:after="0" w:line="240" w:lineRule="auto"/>
        <w:ind w:left="720"/>
        <w:rPr>
          <w:rFonts w:ascii="Arial" w:hAnsi="Arial" w:cs="Arial"/>
          <w:b/>
          <w:bCs/>
        </w:rPr>
      </w:pPr>
      <w:r w:rsidRPr="00AF46C3">
        <w:rPr>
          <w:rFonts w:ascii="Arial" w:hAnsi="Arial" w:cs="Arial"/>
          <w:b/>
          <w:bCs/>
        </w:rPr>
        <w:t xml:space="preserve">Table 1 </w:t>
      </w:r>
      <w:r w:rsidR="00AF46C3" w:rsidRPr="00AF46C3">
        <w:rPr>
          <w:rFonts w:ascii="Arial" w:hAnsi="Arial" w:cs="Arial"/>
          <w:b/>
          <w:bCs/>
        </w:rPr>
        <w:t>–</w:t>
      </w:r>
      <w:r w:rsidRPr="00AF46C3">
        <w:rPr>
          <w:rFonts w:ascii="Arial" w:hAnsi="Arial" w:cs="Arial"/>
          <w:b/>
          <w:bCs/>
        </w:rPr>
        <w:t xml:space="preserve"> </w:t>
      </w:r>
      <w:r w:rsidR="00AF46C3" w:rsidRPr="00AF46C3">
        <w:rPr>
          <w:rFonts w:ascii="Arial" w:hAnsi="Arial" w:cs="Arial"/>
          <w:b/>
          <w:bCs/>
        </w:rPr>
        <w:t>Evaluation Criteria and Questions</w:t>
      </w:r>
    </w:p>
    <w:tbl>
      <w:tblPr>
        <w:tblStyle w:val="TableGrid"/>
        <w:tblW w:w="8784" w:type="dxa"/>
        <w:jc w:val="center"/>
        <w:tblLook w:val="04A0" w:firstRow="1" w:lastRow="0" w:firstColumn="1" w:lastColumn="0" w:noHBand="0" w:noVBand="1"/>
      </w:tblPr>
      <w:tblGrid>
        <w:gridCol w:w="1670"/>
        <w:gridCol w:w="5578"/>
        <w:gridCol w:w="1536"/>
      </w:tblGrid>
      <w:tr w:rsidR="00345E9F" w:rsidRPr="005A1096" w14:paraId="3DD6D699" w14:textId="77777777" w:rsidTr="00AF46C3">
        <w:trPr>
          <w:jc w:val="center"/>
        </w:trPr>
        <w:tc>
          <w:tcPr>
            <w:tcW w:w="1670" w:type="dxa"/>
          </w:tcPr>
          <w:p w14:paraId="4F71259D" w14:textId="39C984F9" w:rsidR="00345E9F" w:rsidRPr="005A1096" w:rsidRDefault="00345E9F" w:rsidP="00C66665">
            <w:pPr>
              <w:autoSpaceDE w:val="0"/>
              <w:autoSpaceDN w:val="0"/>
              <w:adjustRightInd w:val="0"/>
              <w:rPr>
                <w:rFonts w:ascii="Arial" w:hAnsi="Arial" w:cs="Arial"/>
                <w:b/>
              </w:rPr>
            </w:pPr>
            <w:r>
              <w:rPr>
                <w:rFonts w:ascii="Arial" w:hAnsi="Arial" w:cs="Arial"/>
                <w:b/>
              </w:rPr>
              <w:t>Criteria</w:t>
            </w:r>
          </w:p>
        </w:tc>
        <w:tc>
          <w:tcPr>
            <w:tcW w:w="5578" w:type="dxa"/>
          </w:tcPr>
          <w:p w14:paraId="42BCD279" w14:textId="77777777" w:rsidR="00345E9F" w:rsidRPr="005A1096" w:rsidRDefault="00345E9F" w:rsidP="00C66665">
            <w:pPr>
              <w:autoSpaceDE w:val="0"/>
              <w:autoSpaceDN w:val="0"/>
              <w:adjustRightInd w:val="0"/>
              <w:rPr>
                <w:rFonts w:ascii="Arial" w:hAnsi="Arial" w:cs="Arial"/>
                <w:b/>
              </w:rPr>
            </w:pPr>
            <w:r w:rsidRPr="005A1096">
              <w:rPr>
                <w:rFonts w:ascii="Arial" w:hAnsi="Arial" w:cs="Arial"/>
                <w:b/>
              </w:rPr>
              <w:t>Questions</w:t>
            </w:r>
          </w:p>
        </w:tc>
        <w:tc>
          <w:tcPr>
            <w:tcW w:w="1536" w:type="dxa"/>
          </w:tcPr>
          <w:p w14:paraId="0B5B04E1" w14:textId="7F38D3A0" w:rsidR="00345E9F" w:rsidRPr="005A1096" w:rsidRDefault="00345E9F" w:rsidP="00C66665">
            <w:pPr>
              <w:autoSpaceDE w:val="0"/>
              <w:autoSpaceDN w:val="0"/>
              <w:adjustRightInd w:val="0"/>
              <w:jc w:val="center"/>
              <w:rPr>
                <w:rFonts w:ascii="Arial" w:hAnsi="Arial" w:cs="Arial"/>
                <w:b/>
              </w:rPr>
            </w:pPr>
            <w:r w:rsidRPr="005A1096">
              <w:rPr>
                <w:rFonts w:ascii="Arial" w:hAnsi="Arial" w:cs="Arial"/>
                <w:b/>
              </w:rPr>
              <w:t>Weighting %</w:t>
            </w:r>
          </w:p>
        </w:tc>
      </w:tr>
      <w:tr w:rsidR="00345E9F" w:rsidRPr="005A1096" w14:paraId="1AC191C2" w14:textId="77777777" w:rsidTr="00AF46C3">
        <w:trPr>
          <w:trHeight w:val="983"/>
          <w:jc w:val="center"/>
        </w:trPr>
        <w:tc>
          <w:tcPr>
            <w:tcW w:w="1670" w:type="dxa"/>
            <w:vAlign w:val="center"/>
          </w:tcPr>
          <w:p w14:paraId="75F38186" w14:textId="62CAEF4E" w:rsidR="00345E9F" w:rsidRPr="005A1096" w:rsidRDefault="00345E9F" w:rsidP="00C66665">
            <w:pPr>
              <w:autoSpaceDE w:val="0"/>
              <w:autoSpaceDN w:val="0"/>
              <w:adjustRightInd w:val="0"/>
              <w:rPr>
                <w:rFonts w:ascii="Arial" w:hAnsi="Arial" w:cs="Arial"/>
                <w:b/>
              </w:rPr>
            </w:pPr>
            <w:r>
              <w:rPr>
                <w:rFonts w:ascii="Arial" w:hAnsi="Arial" w:cs="Arial"/>
                <w:b/>
              </w:rPr>
              <w:t>Criteria 1</w:t>
            </w:r>
          </w:p>
          <w:p w14:paraId="19BCD8A2" w14:textId="77777777" w:rsidR="00345E9F" w:rsidRPr="005A1096" w:rsidRDefault="00345E9F" w:rsidP="00C66665">
            <w:pPr>
              <w:autoSpaceDE w:val="0"/>
              <w:autoSpaceDN w:val="0"/>
              <w:adjustRightInd w:val="0"/>
              <w:rPr>
                <w:rFonts w:ascii="Arial" w:hAnsi="Arial" w:cs="Arial"/>
                <w:b/>
              </w:rPr>
            </w:pPr>
          </w:p>
        </w:tc>
        <w:tc>
          <w:tcPr>
            <w:tcW w:w="5578" w:type="dxa"/>
          </w:tcPr>
          <w:p w14:paraId="468E6859" w14:textId="6FC1191A" w:rsidR="004463AC" w:rsidRPr="004463AC" w:rsidRDefault="00345E9F" w:rsidP="004463AC">
            <w:pPr>
              <w:autoSpaceDE w:val="0"/>
              <w:autoSpaceDN w:val="0"/>
              <w:adjustRightInd w:val="0"/>
              <w:rPr>
                <w:rFonts w:ascii="Arial" w:hAnsi="Arial" w:cs="Arial"/>
              </w:rPr>
            </w:pPr>
            <w:r w:rsidRPr="005A1096">
              <w:rPr>
                <w:rFonts w:ascii="Arial" w:hAnsi="Arial" w:cs="Arial"/>
              </w:rPr>
              <w:t xml:space="preserve">1) Please </w:t>
            </w:r>
            <w:r>
              <w:rPr>
                <w:rFonts w:ascii="Arial" w:hAnsi="Arial" w:cs="Arial"/>
              </w:rPr>
              <w:t>set out</w:t>
            </w:r>
            <w:r w:rsidR="003D1D25">
              <w:rPr>
                <w:rFonts w:ascii="Arial" w:hAnsi="Arial" w:cs="Arial"/>
              </w:rPr>
              <w:t xml:space="preserve"> your </w:t>
            </w:r>
            <w:r w:rsidR="004463AC">
              <w:rPr>
                <w:rFonts w:ascii="Arial" w:hAnsi="Arial" w:cs="Arial"/>
              </w:rPr>
              <w:t>understanding of</w:t>
            </w:r>
            <w:r w:rsidR="004463AC" w:rsidRPr="004463AC">
              <w:rPr>
                <w:rFonts w:ascii="Arial" w:hAnsi="Arial" w:cs="Arial"/>
              </w:rPr>
              <w:t xml:space="preserve"> the brief including:</w:t>
            </w:r>
          </w:p>
          <w:p w14:paraId="6045E609" w14:textId="58AB9732" w:rsidR="004463AC" w:rsidRPr="004463AC" w:rsidRDefault="004463AC" w:rsidP="004463AC">
            <w:pPr>
              <w:autoSpaceDE w:val="0"/>
              <w:autoSpaceDN w:val="0"/>
              <w:adjustRightInd w:val="0"/>
              <w:rPr>
                <w:rFonts w:ascii="Arial" w:hAnsi="Arial" w:cs="Arial"/>
              </w:rPr>
            </w:pPr>
            <w:r w:rsidRPr="004463AC">
              <w:rPr>
                <w:rFonts w:ascii="Arial" w:hAnsi="Arial" w:cs="Arial"/>
              </w:rPr>
              <w:t>- current influencing environment/economic factors</w:t>
            </w:r>
          </w:p>
          <w:p w14:paraId="7496E0F3" w14:textId="77777777" w:rsidR="004463AC" w:rsidRPr="004463AC" w:rsidRDefault="004463AC" w:rsidP="004463AC">
            <w:pPr>
              <w:autoSpaceDE w:val="0"/>
              <w:autoSpaceDN w:val="0"/>
              <w:adjustRightInd w:val="0"/>
              <w:rPr>
                <w:rFonts w:ascii="Arial" w:hAnsi="Arial" w:cs="Arial"/>
              </w:rPr>
            </w:pPr>
            <w:r w:rsidRPr="004463AC">
              <w:rPr>
                <w:rFonts w:ascii="Arial" w:hAnsi="Arial" w:cs="Arial"/>
              </w:rPr>
              <w:t>- the challenges of working with a wide range of stakeholders</w:t>
            </w:r>
          </w:p>
          <w:p w14:paraId="530A9300" w14:textId="5B40C9E1" w:rsidR="00345E9F" w:rsidRPr="005A1096" w:rsidRDefault="004463AC" w:rsidP="004463AC">
            <w:pPr>
              <w:autoSpaceDE w:val="0"/>
              <w:autoSpaceDN w:val="0"/>
              <w:adjustRightInd w:val="0"/>
              <w:rPr>
                <w:rFonts w:ascii="Arial" w:hAnsi="Arial" w:cs="Arial"/>
              </w:rPr>
            </w:pPr>
            <w:r w:rsidRPr="004463AC">
              <w:rPr>
                <w:rFonts w:ascii="Arial" w:hAnsi="Arial" w:cs="Arial"/>
              </w:rPr>
              <w:t>- the importance of stakeholder input and managing expectations</w:t>
            </w:r>
          </w:p>
          <w:p w14:paraId="57B64A6E" w14:textId="77777777" w:rsidR="00345E9F" w:rsidRPr="005A1096" w:rsidRDefault="00345E9F" w:rsidP="00C66665">
            <w:pPr>
              <w:autoSpaceDE w:val="0"/>
              <w:autoSpaceDN w:val="0"/>
              <w:adjustRightInd w:val="0"/>
              <w:rPr>
                <w:rFonts w:ascii="Arial" w:hAnsi="Arial" w:cs="Arial"/>
              </w:rPr>
            </w:pPr>
          </w:p>
        </w:tc>
        <w:tc>
          <w:tcPr>
            <w:tcW w:w="1536" w:type="dxa"/>
            <w:vAlign w:val="center"/>
          </w:tcPr>
          <w:p w14:paraId="786A22AF" w14:textId="4BFEC360" w:rsidR="00345E9F" w:rsidRPr="005A1096" w:rsidRDefault="003D1D25" w:rsidP="00C66665">
            <w:pPr>
              <w:autoSpaceDE w:val="0"/>
              <w:autoSpaceDN w:val="0"/>
              <w:adjustRightInd w:val="0"/>
              <w:jc w:val="center"/>
              <w:rPr>
                <w:rFonts w:ascii="Arial" w:hAnsi="Arial" w:cs="Arial"/>
              </w:rPr>
            </w:pPr>
            <w:r>
              <w:rPr>
                <w:rFonts w:ascii="Arial" w:hAnsi="Arial" w:cs="Arial"/>
              </w:rPr>
              <w:t>30</w:t>
            </w:r>
          </w:p>
        </w:tc>
      </w:tr>
      <w:tr w:rsidR="00345E9F" w:rsidRPr="005A1096" w14:paraId="785E18F5" w14:textId="77777777" w:rsidTr="00AF46C3">
        <w:trPr>
          <w:jc w:val="center"/>
        </w:trPr>
        <w:tc>
          <w:tcPr>
            <w:tcW w:w="1670" w:type="dxa"/>
            <w:vAlign w:val="center"/>
          </w:tcPr>
          <w:p w14:paraId="6402F3E0" w14:textId="5E96F5EE" w:rsidR="00345E9F" w:rsidRPr="005A1096" w:rsidRDefault="00345E9F" w:rsidP="00C66665">
            <w:pPr>
              <w:autoSpaceDE w:val="0"/>
              <w:autoSpaceDN w:val="0"/>
              <w:adjustRightInd w:val="0"/>
              <w:rPr>
                <w:rFonts w:ascii="Arial" w:hAnsi="Arial" w:cs="Arial"/>
                <w:b/>
              </w:rPr>
            </w:pPr>
            <w:r>
              <w:rPr>
                <w:rFonts w:ascii="Arial" w:hAnsi="Arial" w:cs="Arial"/>
                <w:b/>
              </w:rPr>
              <w:t>Criteria 2</w:t>
            </w:r>
          </w:p>
        </w:tc>
        <w:tc>
          <w:tcPr>
            <w:tcW w:w="5578" w:type="dxa"/>
          </w:tcPr>
          <w:p w14:paraId="5ADF8D22" w14:textId="77777777" w:rsidR="00345E9F" w:rsidRDefault="00345E9F" w:rsidP="00EE6EAE">
            <w:pPr>
              <w:autoSpaceDE w:val="0"/>
              <w:autoSpaceDN w:val="0"/>
              <w:adjustRightInd w:val="0"/>
              <w:rPr>
                <w:rFonts w:ascii="Arial" w:hAnsi="Arial" w:cs="Arial"/>
              </w:rPr>
            </w:pPr>
            <w:r>
              <w:rPr>
                <w:rFonts w:ascii="Arial" w:hAnsi="Arial" w:cs="Arial"/>
              </w:rPr>
              <w:t>2</w:t>
            </w:r>
            <w:r w:rsidRPr="005A1096">
              <w:rPr>
                <w:rFonts w:ascii="Arial" w:hAnsi="Arial" w:cs="Arial"/>
              </w:rPr>
              <w:t xml:space="preserve">) Please </w:t>
            </w:r>
            <w:r w:rsidR="00EE6EAE">
              <w:rPr>
                <w:rFonts w:ascii="Arial" w:hAnsi="Arial" w:cs="Arial"/>
              </w:rPr>
              <w:t>set out</w:t>
            </w:r>
            <w:r w:rsidR="003D1D25">
              <w:rPr>
                <w:rFonts w:ascii="Arial" w:hAnsi="Arial" w:cs="Arial"/>
              </w:rPr>
              <w:t xml:space="preserve"> your proposed methodology for delivering this branding exercise</w:t>
            </w:r>
          </w:p>
          <w:p w14:paraId="647C80BF" w14:textId="364D9F28" w:rsidR="003D1D25" w:rsidRPr="005A1096" w:rsidRDefault="003D1D25" w:rsidP="00EE6EAE">
            <w:pPr>
              <w:autoSpaceDE w:val="0"/>
              <w:autoSpaceDN w:val="0"/>
              <w:adjustRightInd w:val="0"/>
              <w:rPr>
                <w:rFonts w:ascii="Arial" w:hAnsi="Arial" w:cs="Arial"/>
              </w:rPr>
            </w:pPr>
          </w:p>
        </w:tc>
        <w:tc>
          <w:tcPr>
            <w:tcW w:w="1536" w:type="dxa"/>
            <w:vAlign w:val="center"/>
          </w:tcPr>
          <w:p w14:paraId="758487E3" w14:textId="3E4935C3" w:rsidR="00345E9F" w:rsidRPr="005A1096" w:rsidRDefault="00B919F8" w:rsidP="00C66665">
            <w:pPr>
              <w:autoSpaceDE w:val="0"/>
              <w:autoSpaceDN w:val="0"/>
              <w:adjustRightInd w:val="0"/>
              <w:jc w:val="center"/>
              <w:rPr>
                <w:rFonts w:ascii="Arial" w:hAnsi="Arial" w:cs="Arial"/>
              </w:rPr>
            </w:pPr>
            <w:r>
              <w:rPr>
                <w:rFonts w:ascii="Arial" w:hAnsi="Arial" w:cs="Arial"/>
              </w:rPr>
              <w:t>2</w:t>
            </w:r>
            <w:r w:rsidR="003D1D25">
              <w:rPr>
                <w:rFonts w:ascii="Arial" w:hAnsi="Arial" w:cs="Arial"/>
              </w:rPr>
              <w:t>5</w:t>
            </w:r>
          </w:p>
        </w:tc>
      </w:tr>
      <w:tr w:rsidR="00345E9F" w:rsidRPr="005A1096" w14:paraId="4AF19945" w14:textId="77777777" w:rsidTr="00AF46C3">
        <w:trPr>
          <w:jc w:val="center"/>
        </w:trPr>
        <w:tc>
          <w:tcPr>
            <w:tcW w:w="1670" w:type="dxa"/>
            <w:vAlign w:val="center"/>
          </w:tcPr>
          <w:p w14:paraId="4C89A0E3" w14:textId="10BDE1FA" w:rsidR="00345E9F" w:rsidRPr="005A1096" w:rsidRDefault="00345E9F" w:rsidP="00C66665">
            <w:pPr>
              <w:autoSpaceDE w:val="0"/>
              <w:autoSpaceDN w:val="0"/>
              <w:adjustRightInd w:val="0"/>
              <w:rPr>
                <w:rFonts w:ascii="Arial" w:hAnsi="Arial" w:cs="Arial"/>
                <w:b/>
              </w:rPr>
            </w:pPr>
            <w:r>
              <w:rPr>
                <w:rFonts w:ascii="Arial" w:hAnsi="Arial" w:cs="Arial"/>
                <w:b/>
              </w:rPr>
              <w:t>Criteria 3</w:t>
            </w:r>
          </w:p>
        </w:tc>
        <w:tc>
          <w:tcPr>
            <w:tcW w:w="5578" w:type="dxa"/>
          </w:tcPr>
          <w:p w14:paraId="0C41DDDB" w14:textId="2F2AD8F5" w:rsidR="00345E9F" w:rsidRDefault="00EE6EAE" w:rsidP="00C66665">
            <w:pPr>
              <w:autoSpaceDE w:val="0"/>
              <w:autoSpaceDN w:val="0"/>
              <w:adjustRightInd w:val="0"/>
              <w:rPr>
                <w:rFonts w:ascii="Arial" w:hAnsi="Arial" w:cs="Arial"/>
                <w:bCs/>
              </w:rPr>
            </w:pPr>
            <w:r>
              <w:rPr>
                <w:rFonts w:ascii="Arial" w:hAnsi="Arial" w:cs="Arial"/>
                <w:bCs/>
              </w:rPr>
              <w:t xml:space="preserve">3) Please </w:t>
            </w:r>
            <w:r w:rsidR="003D1D25">
              <w:rPr>
                <w:rFonts w:ascii="Arial" w:hAnsi="Arial" w:cs="Arial"/>
                <w:bCs/>
              </w:rPr>
              <w:t>share your relevant experience to this branding exercise, with reference to previous work for public authorities</w:t>
            </w:r>
            <w:r w:rsidR="006C1D31">
              <w:rPr>
                <w:rFonts w:ascii="Arial" w:hAnsi="Arial" w:cs="Arial"/>
                <w:bCs/>
              </w:rPr>
              <w:t>, Higher Education, NHS</w:t>
            </w:r>
            <w:r w:rsidR="003D1D25">
              <w:rPr>
                <w:rFonts w:ascii="Arial" w:hAnsi="Arial" w:cs="Arial"/>
                <w:bCs/>
              </w:rPr>
              <w:t xml:space="preserve"> </w:t>
            </w:r>
            <w:r w:rsidR="006C1D31">
              <w:rPr>
                <w:rFonts w:ascii="Arial" w:hAnsi="Arial" w:cs="Arial"/>
                <w:bCs/>
              </w:rPr>
              <w:t>and/</w:t>
            </w:r>
            <w:r w:rsidR="003D1D25">
              <w:rPr>
                <w:rFonts w:ascii="Arial" w:hAnsi="Arial" w:cs="Arial"/>
                <w:bCs/>
              </w:rPr>
              <w:t xml:space="preserve">or life sciences. </w:t>
            </w:r>
          </w:p>
          <w:p w14:paraId="7CB69031" w14:textId="77777777" w:rsidR="003D1D25" w:rsidRDefault="003D1D25" w:rsidP="00C66665">
            <w:pPr>
              <w:autoSpaceDE w:val="0"/>
              <w:autoSpaceDN w:val="0"/>
              <w:adjustRightInd w:val="0"/>
              <w:rPr>
                <w:rFonts w:ascii="Arial" w:hAnsi="Arial" w:cs="Arial"/>
                <w:bCs/>
              </w:rPr>
            </w:pPr>
          </w:p>
          <w:p w14:paraId="3C7F52B8" w14:textId="1E1B393E" w:rsidR="007E136E" w:rsidRPr="00EE6EAE" w:rsidRDefault="003D1D25" w:rsidP="003D1D25">
            <w:pPr>
              <w:autoSpaceDE w:val="0"/>
              <w:autoSpaceDN w:val="0"/>
              <w:adjustRightInd w:val="0"/>
              <w:rPr>
                <w:rFonts w:ascii="Arial" w:hAnsi="Arial" w:cs="Arial"/>
                <w:bCs/>
              </w:rPr>
            </w:pPr>
            <w:r>
              <w:rPr>
                <w:rFonts w:ascii="Arial" w:hAnsi="Arial" w:cs="Arial"/>
                <w:bCs/>
              </w:rPr>
              <w:lastRenderedPageBreak/>
              <w:t>Please also include CVs of the proposed team who will deliver this brief.</w:t>
            </w:r>
          </w:p>
        </w:tc>
        <w:tc>
          <w:tcPr>
            <w:tcW w:w="1536" w:type="dxa"/>
            <w:vAlign w:val="center"/>
          </w:tcPr>
          <w:p w14:paraId="25265758" w14:textId="37E4DE4E" w:rsidR="00345E9F" w:rsidRPr="005A1096" w:rsidRDefault="00B919F8" w:rsidP="00C66665">
            <w:pPr>
              <w:autoSpaceDE w:val="0"/>
              <w:autoSpaceDN w:val="0"/>
              <w:adjustRightInd w:val="0"/>
              <w:jc w:val="center"/>
              <w:rPr>
                <w:rFonts w:ascii="Arial" w:hAnsi="Arial" w:cs="Arial"/>
              </w:rPr>
            </w:pPr>
            <w:r>
              <w:rPr>
                <w:rFonts w:ascii="Arial" w:hAnsi="Arial" w:cs="Arial"/>
              </w:rPr>
              <w:lastRenderedPageBreak/>
              <w:t>2</w:t>
            </w:r>
            <w:r w:rsidR="003D1D25">
              <w:rPr>
                <w:rFonts w:ascii="Arial" w:hAnsi="Arial" w:cs="Arial"/>
              </w:rPr>
              <w:t>5</w:t>
            </w:r>
          </w:p>
        </w:tc>
      </w:tr>
      <w:tr w:rsidR="00345E9F" w:rsidRPr="005A1096" w14:paraId="50BE3A61" w14:textId="77777777" w:rsidTr="008A480D">
        <w:trPr>
          <w:trHeight w:val="338"/>
          <w:jc w:val="center"/>
        </w:trPr>
        <w:tc>
          <w:tcPr>
            <w:tcW w:w="7248" w:type="dxa"/>
            <w:gridSpan w:val="2"/>
            <w:vAlign w:val="center"/>
          </w:tcPr>
          <w:p w14:paraId="2316E7C8" w14:textId="1A81DDB2" w:rsidR="00345E9F" w:rsidRPr="005A1096" w:rsidRDefault="00345E9F" w:rsidP="008A480D">
            <w:pPr>
              <w:autoSpaceDE w:val="0"/>
              <w:autoSpaceDN w:val="0"/>
              <w:adjustRightInd w:val="0"/>
              <w:jc w:val="center"/>
              <w:rPr>
                <w:rFonts w:ascii="Arial" w:hAnsi="Arial" w:cs="Arial"/>
                <w:b/>
                <w:bCs/>
              </w:rPr>
            </w:pPr>
            <w:r w:rsidRPr="005A1096">
              <w:rPr>
                <w:rFonts w:ascii="Arial" w:hAnsi="Arial" w:cs="Arial"/>
                <w:b/>
                <w:bCs/>
              </w:rPr>
              <w:t>Total (Quality Score)</w:t>
            </w:r>
          </w:p>
        </w:tc>
        <w:tc>
          <w:tcPr>
            <w:tcW w:w="1536" w:type="dxa"/>
            <w:vAlign w:val="center"/>
          </w:tcPr>
          <w:p w14:paraId="21583A38" w14:textId="153E9977" w:rsidR="00345E9F" w:rsidRPr="005A1096" w:rsidRDefault="00B919F8" w:rsidP="008A480D">
            <w:pPr>
              <w:autoSpaceDE w:val="0"/>
              <w:autoSpaceDN w:val="0"/>
              <w:adjustRightInd w:val="0"/>
              <w:jc w:val="center"/>
              <w:rPr>
                <w:rFonts w:ascii="Arial" w:hAnsi="Arial" w:cs="Arial"/>
                <w:b/>
                <w:bCs/>
              </w:rPr>
            </w:pPr>
            <w:r>
              <w:rPr>
                <w:rFonts w:ascii="Arial" w:hAnsi="Arial" w:cs="Arial"/>
                <w:b/>
                <w:bCs/>
              </w:rPr>
              <w:t>80</w:t>
            </w:r>
          </w:p>
        </w:tc>
      </w:tr>
    </w:tbl>
    <w:p w14:paraId="5C63B8AC" w14:textId="1D922906" w:rsidR="004306F1" w:rsidRDefault="004306F1" w:rsidP="004306F1">
      <w:pPr>
        <w:spacing w:after="0" w:line="240" w:lineRule="auto"/>
        <w:rPr>
          <w:rFonts w:ascii="Arial" w:hAnsi="Arial" w:cs="Arial"/>
          <w:highlight w:val="yellow"/>
        </w:rPr>
      </w:pPr>
    </w:p>
    <w:p w14:paraId="0B3C86E7" w14:textId="2C0FF67B" w:rsidR="00B919F8" w:rsidRDefault="00B919F8" w:rsidP="004306F1">
      <w:pPr>
        <w:spacing w:after="0" w:line="240" w:lineRule="auto"/>
        <w:rPr>
          <w:rFonts w:ascii="Arial" w:hAnsi="Arial" w:cs="Arial"/>
          <w:highlight w:val="yellow"/>
        </w:rPr>
      </w:pPr>
    </w:p>
    <w:p w14:paraId="7B6F86C0" w14:textId="00916B31" w:rsidR="00B919F8" w:rsidRDefault="00B919F8" w:rsidP="004306F1">
      <w:pPr>
        <w:spacing w:after="0" w:line="240" w:lineRule="auto"/>
        <w:rPr>
          <w:rFonts w:ascii="Arial" w:hAnsi="Arial" w:cs="Arial"/>
          <w:highlight w:val="yellow"/>
        </w:rPr>
      </w:pPr>
    </w:p>
    <w:p w14:paraId="7B3CEE8A" w14:textId="77777777" w:rsidR="00625C2B" w:rsidRPr="005A1096" w:rsidRDefault="00625C2B" w:rsidP="00625C2B">
      <w:pPr>
        <w:rPr>
          <w:rFonts w:ascii="Arial" w:hAnsi="Arial" w:cs="Arial"/>
          <w:b/>
        </w:rPr>
      </w:pPr>
      <w:r w:rsidRPr="005A1096">
        <w:rPr>
          <w:rFonts w:ascii="Arial" w:hAnsi="Arial" w:cs="Arial"/>
          <w:b/>
        </w:rPr>
        <w:t>Information Requirements</w:t>
      </w:r>
    </w:p>
    <w:p w14:paraId="46BCF230" w14:textId="10831F99" w:rsidR="000E3115" w:rsidRDefault="00BE0288" w:rsidP="004B062A">
      <w:pPr>
        <w:pStyle w:val="ListParagraph"/>
        <w:numPr>
          <w:ilvl w:val="0"/>
          <w:numId w:val="1"/>
        </w:numPr>
        <w:autoSpaceDE w:val="0"/>
        <w:autoSpaceDN w:val="0"/>
        <w:adjustRightInd w:val="0"/>
        <w:spacing w:after="0" w:line="240" w:lineRule="auto"/>
        <w:ind w:hanging="720"/>
        <w:rPr>
          <w:rFonts w:ascii="Arial" w:hAnsi="Arial" w:cs="Arial"/>
        </w:rPr>
      </w:pPr>
      <w:r>
        <w:rPr>
          <w:rFonts w:ascii="Arial" w:hAnsi="Arial" w:cs="Arial"/>
        </w:rPr>
        <w:t xml:space="preserve">Please limit your responses </w:t>
      </w:r>
      <w:r w:rsidR="000E3115">
        <w:rPr>
          <w:rFonts w:ascii="Arial" w:hAnsi="Arial" w:cs="Arial"/>
        </w:rPr>
        <w:t>the following:</w:t>
      </w:r>
    </w:p>
    <w:p w14:paraId="6654D3E9" w14:textId="55456DDD" w:rsidR="00BE0288" w:rsidRDefault="003D1D25" w:rsidP="000E3115">
      <w:pPr>
        <w:pStyle w:val="ListParagraph"/>
        <w:autoSpaceDE w:val="0"/>
        <w:autoSpaceDN w:val="0"/>
        <w:adjustRightInd w:val="0"/>
        <w:spacing w:after="0" w:line="240" w:lineRule="auto"/>
        <w:rPr>
          <w:rFonts w:ascii="Arial" w:hAnsi="Arial" w:cs="Arial"/>
        </w:rPr>
      </w:pPr>
      <w:r>
        <w:rPr>
          <w:rFonts w:ascii="Arial" w:hAnsi="Arial" w:cs="Arial"/>
        </w:rPr>
        <w:t>Criteria</w:t>
      </w:r>
      <w:r w:rsidR="000E3115">
        <w:rPr>
          <w:rFonts w:ascii="Arial" w:hAnsi="Arial" w:cs="Arial"/>
        </w:rPr>
        <w:t xml:space="preserve"> 1 – </w:t>
      </w:r>
      <w:r>
        <w:rPr>
          <w:rFonts w:ascii="Arial" w:hAnsi="Arial" w:cs="Arial"/>
        </w:rPr>
        <w:t>up to 1,000 words</w:t>
      </w:r>
    </w:p>
    <w:p w14:paraId="2178CB84" w14:textId="59DDE6FF" w:rsidR="00BE0288" w:rsidRDefault="003D1D25" w:rsidP="000E3115">
      <w:pPr>
        <w:pStyle w:val="ListParagraph"/>
        <w:autoSpaceDE w:val="0"/>
        <w:autoSpaceDN w:val="0"/>
        <w:adjustRightInd w:val="0"/>
        <w:spacing w:after="0" w:line="240" w:lineRule="auto"/>
        <w:rPr>
          <w:rFonts w:ascii="Arial" w:hAnsi="Arial" w:cs="Arial"/>
        </w:rPr>
      </w:pPr>
      <w:r>
        <w:rPr>
          <w:rFonts w:ascii="Arial" w:hAnsi="Arial" w:cs="Arial"/>
        </w:rPr>
        <w:t>Criteria</w:t>
      </w:r>
      <w:r w:rsidR="00BE0288">
        <w:rPr>
          <w:rFonts w:ascii="Arial" w:hAnsi="Arial" w:cs="Arial"/>
        </w:rPr>
        <w:t xml:space="preserve"> 2 – </w:t>
      </w:r>
      <w:r>
        <w:rPr>
          <w:rFonts w:ascii="Arial" w:hAnsi="Arial" w:cs="Arial"/>
        </w:rPr>
        <w:t>up to 1,000 words</w:t>
      </w:r>
    </w:p>
    <w:p w14:paraId="7684C29B" w14:textId="2119EB9C" w:rsidR="00BE0288" w:rsidRDefault="003D1D25" w:rsidP="000E3115">
      <w:pPr>
        <w:pStyle w:val="ListParagraph"/>
        <w:autoSpaceDE w:val="0"/>
        <w:autoSpaceDN w:val="0"/>
        <w:adjustRightInd w:val="0"/>
        <w:spacing w:after="0" w:line="240" w:lineRule="auto"/>
        <w:rPr>
          <w:rFonts w:ascii="Arial" w:hAnsi="Arial" w:cs="Arial"/>
        </w:rPr>
      </w:pPr>
      <w:r>
        <w:rPr>
          <w:rFonts w:ascii="Arial" w:hAnsi="Arial" w:cs="Arial"/>
        </w:rPr>
        <w:t>Criteria</w:t>
      </w:r>
      <w:r w:rsidR="00BE0288">
        <w:rPr>
          <w:rFonts w:ascii="Arial" w:hAnsi="Arial" w:cs="Arial"/>
        </w:rPr>
        <w:t xml:space="preserve"> 3 – </w:t>
      </w:r>
      <w:r>
        <w:rPr>
          <w:rFonts w:ascii="Arial" w:hAnsi="Arial" w:cs="Arial"/>
        </w:rPr>
        <w:t>up to 800 words plus CVs</w:t>
      </w:r>
    </w:p>
    <w:p w14:paraId="720D2673" w14:textId="1250A395" w:rsidR="0034029E" w:rsidRDefault="0034029E" w:rsidP="000E3115">
      <w:pPr>
        <w:pStyle w:val="ListParagraph"/>
        <w:autoSpaceDE w:val="0"/>
        <w:autoSpaceDN w:val="0"/>
        <w:adjustRightInd w:val="0"/>
        <w:spacing w:after="0" w:line="240" w:lineRule="auto"/>
        <w:rPr>
          <w:rFonts w:ascii="Arial" w:hAnsi="Arial" w:cs="Arial"/>
        </w:rPr>
      </w:pPr>
    </w:p>
    <w:p w14:paraId="0A7C5486" w14:textId="77777777" w:rsidR="0034029E" w:rsidRDefault="0034029E" w:rsidP="000E3115">
      <w:pPr>
        <w:pStyle w:val="ListParagraph"/>
        <w:autoSpaceDE w:val="0"/>
        <w:autoSpaceDN w:val="0"/>
        <w:adjustRightInd w:val="0"/>
        <w:spacing w:after="0" w:line="240" w:lineRule="auto"/>
        <w:rPr>
          <w:rFonts w:ascii="Arial" w:hAnsi="Arial" w:cs="Arial"/>
        </w:rPr>
      </w:pPr>
    </w:p>
    <w:p w14:paraId="24BD8A3F" w14:textId="77777777"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The council reserves the right to challenge any information provided in response to the RFQ and request further information in support of any statements made therein.</w:t>
      </w:r>
    </w:p>
    <w:p w14:paraId="166D4CA9" w14:textId="77777777"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Potential Providers’ responses must clearly demonstrate how they propose to meet the requirements set out in the question and address each element in the order they are asked.</w:t>
      </w:r>
    </w:p>
    <w:p w14:paraId="7A22A497" w14:textId="77777777"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 xml:space="preserve">Potential Providers’ responses should be limited </w:t>
      </w:r>
      <w:proofErr w:type="gramStart"/>
      <w:r w:rsidRPr="005A1096">
        <w:rPr>
          <w:rFonts w:ascii="Arial" w:eastAsia="Calibri" w:hAnsi="Arial" w:cs="Arial"/>
          <w:lang w:eastAsia="en-US"/>
        </w:rPr>
        <w:t>to, and</w:t>
      </w:r>
      <w:proofErr w:type="gramEnd"/>
      <w:r w:rsidRPr="005A1096">
        <w:rPr>
          <w:rFonts w:ascii="Arial" w:eastAsia="Calibri" w:hAnsi="Arial" w:cs="Arial"/>
          <w:lang w:eastAsia="en-US"/>
        </w:rPr>
        <w:t xml:space="preserve"> focused on each of the component parts of the question posed. They should refrain from making generalized statements and providing information not relevant to the topic.</w:t>
      </w:r>
    </w:p>
    <w:p w14:paraId="1E1133B6" w14:textId="77777777"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Whilst there will be no marks given to layout, spelling, punctuation and grammar, it will assist evaluators if attention is paid to these areas including identifying key sections within responses.</w:t>
      </w:r>
    </w:p>
    <w:p w14:paraId="6D12443E" w14:textId="77777777" w:rsidR="000451C9"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 xml:space="preserve">Please note that Question number </w:t>
      </w:r>
      <w:r w:rsidR="00616853">
        <w:rPr>
          <w:rFonts w:ascii="Arial" w:eastAsia="Calibri" w:hAnsi="Arial" w:cs="Arial"/>
          <w:lang w:eastAsia="en-US"/>
        </w:rPr>
        <w:t>4</w:t>
      </w:r>
      <w:r w:rsidRPr="005A1096">
        <w:rPr>
          <w:rFonts w:ascii="Arial" w:eastAsia="Calibri" w:hAnsi="Arial" w:cs="Arial"/>
          <w:lang w:eastAsia="en-US"/>
        </w:rPr>
        <w:t xml:space="preserve"> within </w:t>
      </w:r>
      <w:r w:rsidR="000427CC">
        <w:rPr>
          <w:rFonts w:ascii="Arial" w:eastAsia="Calibri" w:hAnsi="Arial" w:cs="Arial"/>
          <w:lang w:eastAsia="en-US"/>
        </w:rPr>
        <w:t>in Table 1 is a threshold question. If the provider is unable to</w:t>
      </w:r>
      <w:r w:rsidR="00495128">
        <w:rPr>
          <w:rFonts w:ascii="Arial" w:eastAsia="Calibri" w:hAnsi="Arial" w:cs="Arial"/>
          <w:lang w:eastAsia="en-US"/>
        </w:rPr>
        <w:t xml:space="preserve"> submit a satisfactory response this will result in automatic </w:t>
      </w:r>
      <w:r w:rsidR="000451C9">
        <w:rPr>
          <w:rFonts w:ascii="Arial" w:eastAsia="Calibri" w:hAnsi="Arial" w:cs="Arial"/>
          <w:lang w:eastAsia="en-US"/>
        </w:rPr>
        <w:t>elimination from the procurement process.</w:t>
      </w:r>
    </w:p>
    <w:p w14:paraId="45C3B67D" w14:textId="1FB6B0DB" w:rsidR="004306F1" w:rsidRDefault="004306F1" w:rsidP="004306F1">
      <w:pPr>
        <w:rPr>
          <w:rFonts w:ascii="Arial" w:hAnsi="Arial" w:cs="Arial"/>
        </w:rPr>
      </w:pPr>
    </w:p>
    <w:p w14:paraId="3EAB9794" w14:textId="142A5AEB" w:rsidR="000E40F9" w:rsidRPr="000E40F9" w:rsidRDefault="000E40F9" w:rsidP="000E40F9">
      <w:pPr>
        <w:ind w:left="720"/>
        <w:rPr>
          <w:rFonts w:ascii="Arial" w:hAnsi="Arial" w:cs="Arial"/>
          <w:b/>
          <w:bCs/>
        </w:rPr>
      </w:pPr>
      <w:r w:rsidRPr="000E40F9">
        <w:rPr>
          <w:rFonts w:ascii="Arial" w:hAnsi="Arial" w:cs="Arial"/>
          <w:b/>
          <w:bCs/>
        </w:rPr>
        <w:t>Table 2 – Scoring Methodology</w:t>
      </w: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7235"/>
      </w:tblGrid>
      <w:tr w:rsidR="004306F1" w:rsidRPr="005A1096" w14:paraId="3C593539" w14:textId="77777777" w:rsidTr="004B062A">
        <w:trPr>
          <w:trHeight w:val="120"/>
        </w:trPr>
        <w:tc>
          <w:tcPr>
            <w:tcW w:w="703" w:type="dxa"/>
          </w:tcPr>
          <w:p w14:paraId="3616D48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0 </w:t>
            </w:r>
          </w:p>
        </w:tc>
        <w:tc>
          <w:tcPr>
            <w:tcW w:w="7235" w:type="dxa"/>
          </w:tcPr>
          <w:p w14:paraId="24E33AF3"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Failed to address the question/issue. </w:t>
            </w:r>
          </w:p>
        </w:tc>
      </w:tr>
      <w:tr w:rsidR="004306F1" w:rsidRPr="005A1096" w14:paraId="0A0FD12D" w14:textId="77777777" w:rsidTr="004B062A">
        <w:trPr>
          <w:trHeight w:val="266"/>
        </w:trPr>
        <w:tc>
          <w:tcPr>
            <w:tcW w:w="703" w:type="dxa"/>
          </w:tcPr>
          <w:p w14:paraId="455BA758"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1 </w:t>
            </w:r>
          </w:p>
        </w:tc>
        <w:tc>
          <w:tcPr>
            <w:tcW w:w="7235" w:type="dxa"/>
          </w:tcPr>
          <w:p w14:paraId="682FBA6D"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An unfavourable response/answer/solution. There is limited or poor evidence of skill/experience sought; a high risk that relevant skills will not be available. </w:t>
            </w:r>
          </w:p>
        </w:tc>
      </w:tr>
      <w:tr w:rsidR="004306F1" w:rsidRPr="005A1096" w14:paraId="3B854D5F" w14:textId="77777777" w:rsidTr="004B062A">
        <w:trPr>
          <w:trHeight w:val="560"/>
        </w:trPr>
        <w:tc>
          <w:tcPr>
            <w:tcW w:w="703" w:type="dxa"/>
          </w:tcPr>
          <w:p w14:paraId="1BD85C34"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2 </w:t>
            </w:r>
          </w:p>
        </w:tc>
        <w:tc>
          <w:tcPr>
            <w:tcW w:w="7235" w:type="dxa"/>
          </w:tcPr>
          <w:p w14:paraId="5655FAD9"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4306F1" w:rsidRPr="005A1096" w14:paraId="2ABD8C9F" w14:textId="77777777" w:rsidTr="004B062A">
        <w:trPr>
          <w:trHeight w:val="266"/>
        </w:trPr>
        <w:tc>
          <w:tcPr>
            <w:tcW w:w="703" w:type="dxa"/>
          </w:tcPr>
          <w:p w14:paraId="03F5F6A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3 </w:t>
            </w:r>
          </w:p>
        </w:tc>
        <w:tc>
          <w:tcPr>
            <w:tcW w:w="7235" w:type="dxa"/>
          </w:tcPr>
          <w:p w14:paraId="0E032C0C"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Acceptable response/answer/solution/information to the </w:t>
            </w:r>
            <w:proofErr w:type="gramStart"/>
            <w:r w:rsidRPr="005A1096">
              <w:rPr>
                <w:rFonts w:ascii="Arial" w:hAnsi="Arial" w:cs="Arial"/>
                <w:color w:val="000000"/>
              </w:rPr>
              <w:t>particular aspect</w:t>
            </w:r>
            <w:proofErr w:type="gramEnd"/>
            <w:r w:rsidRPr="005A1096">
              <w:rPr>
                <w:rFonts w:ascii="Arial" w:hAnsi="Arial" w:cs="Arial"/>
                <w:color w:val="000000"/>
              </w:rPr>
              <w:t xml:space="preserve"> of the requirement; evidence has been given of skill/experience sought. </w:t>
            </w:r>
          </w:p>
        </w:tc>
      </w:tr>
      <w:tr w:rsidR="004306F1" w:rsidRPr="005A1096" w14:paraId="30C80433" w14:textId="77777777" w:rsidTr="004B062A">
        <w:trPr>
          <w:trHeight w:val="559"/>
        </w:trPr>
        <w:tc>
          <w:tcPr>
            <w:tcW w:w="703" w:type="dxa"/>
          </w:tcPr>
          <w:p w14:paraId="44C87572"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4 </w:t>
            </w:r>
          </w:p>
        </w:tc>
        <w:tc>
          <w:tcPr>
            <w:tcW w:w="7235" w:type="dxa"/>
          </w:tcPr>
          <w:p w14:paraId="594E6D68"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4306F1" w:rsidRPr="005A1096" w14:paraId="5D4822BE" w14:textId="77777777" w:rsidTr="004B062A">
        <w:trPr>
          <w:trHeight w:val="559"/>
        </w:trPr>
        <w:tc>
          <w:tcPr>
            <w:tcW w:w="703" w:type="dxa"/>
          </w:tcPr>
          <w:p w14:paraId="0455F51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5 </w:t>
            </w:r>
          </w:p>
        </w:tc>
        <w:tc>
          <w:tcPr>
            <w:tcW w:w="7235" w:type="dxa"/>
          </w:tcPr>
          <w:p w14:paraId="70A74D29"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3369AED0" w14:textId="62D39363" w:rsidR="004306F1" w:rsidRDefault="004306F1" w:rsidP="004306F1">
      <w:pPr>
        <w:autoSpaceDE w:val="0"/>
        <w:autoSpaceDN w:val="0"/>
        <w:adjustRightInd w:val="0"/>
        <w:spacing w:after="0" w:line="240" w:lineRule="auto"/>
        <w:rPr>
          <w:rFonts w:ascii="Arial" w:hAnsi="Arial" w:cs="Arial"/>
        </w:rPr>
      </w:pPr>
    </w:p>
    <w:p w14:paraId="69CA3B11" w14:textId="55F7868F" w:rsidR="00983523" w:rsidRDefault="00983523" w:rsidP="004306F1">
      <w:pPr>
        <w:autoSpaceDE w:val="0"/>
        <w:autoSpaceDN w:val="0"/>
        <w:adjustRightInd w:val="0"/>
        <w:spacing w:after="0" w:line="240" w:lineRule="auto"/>
        <w:rPr>
          <w:rFonts w:ascii="Arial" w:hAnsi="Arial" w:cs="Arial"/>
        </w:rPr>
      </w:pPr>
    </w:p>
    <w:p w14:paraId="13F20E38" w14:textId="48182DE5" w:rsidR="00BA5EFD" w:rsidRDefault="00BA5EFD" w:rsidP="004306F1">
      <w:pPr>
        <w:autoSpaceDE w:val="0"/>
        <w:autoSpaceDN w:val="0"/>
        <w:adjustRightInd w:val="0"/>
        <w:spacing w:after="0" w:line="240" w:lineRule="auto"/>
        <w:rPr>
          <w:rFonts w:ascii="Arial" w:hAnsi="Arial" w:cs="Arial"/>
        </w:rPr>
      </w:pPr>
    </w:p>
    <w:p w14:paraId="62A582D4" w14:textId="0298FAA7" w:rsidR="00BA5EFD" w:rsidRDefault="00BA5EFD" w:rsidP="004306F1">
      <w:pPr>
        <w:autoSpaceDE w:val="0"/>
        <w:autoSpaceDN w:val="0"/>
        <w:adjustRightInd w:val="0"/>
        <w:spacing w:after="0" w:line="240" w:lineRule="auto"/>
        <w:rPr>
          <w:rFonts w:ascii="Arial" w:hAnsi="Arial" w:cs="Arial"/>
        </w:rPr>
      </w:pPr>
    </w:p>
    <w:p w14:paraId="41D480E8" w14:textId="77777777" w:rsidR="00BA5EFD" w:rsidRDefault="00BA5EFD" w:rsidP="004306F1">
      <w:pPr>
        <w:autoSpaceDE w:val="0"/>
        <w:autoSpaceDN w:val="0"/>
        <w:adjustRightInd w:val="0"/>
        <w:spacing w:after="0" w:line="240" w:lineRule="auto"/>
        <w:rPr>
          <w:rFonts w:ascii="Arial" w:hAnsi="Arial" w:cs="Arial"/>
        </w:rPr>
      </w:pPr>
    </w:p>
    <w:p w14:paraId="1F28BDB3" w14:textId="5A734840" w:rsidR="00983523" w:rsidRDefault="00983523" w:rsidP="004306F1">
      <w:pPr>
        <w:autoSpaceDE w:val="0"/>
        <w:autoSpaceDN w:val="0"/>
        <w:adjustRightInd w:val="0"/>
        <w:spacing w:after="0" w:line="240" w:lineRule="auto"/>
        <w:rPr>
          <w:rFonts w:ascii="Arial" w:hAnsi="Arial" w:cs="Arial"/>
        </w:rPr>
      </w:pPr>
    </w:p>
    <w:p w14:paraId="13A7A9CD" w14:textId="2229DC31" w:rsidR="00814A05" w:rsidRDefault="00814A05" w:rsidP="004306F1">
      <w:pPr>
        <w:autoSpaceDE w:val="0"/>
        <w:autoSpaceDN w:val="0"/>
        <w:adjustRightInd w:val="0"/>
        <w:spacing w:after="0" w:line="240" w:lineRule="auto"/>
        <w:rPr>
          <w:rFonts w:ascii="Arial" w:hAnsi="Arial" w:cs="Arial"/>
        </w:rPr>
      </w:pPr>
    </w:p>
    <w:p w14:paraId="3AF0F88D" w14:textId="2FAE8A2C" w:rsidR="00814A05" w:rsidRPr="005A1096" w:rsidRDefault="00814A05" w:rsidP="004306F1">
      <w:pPr>
        <w:autoSpaceDE w:val="0"/>
        <w:autoSpaceDN w:val="0"/>
        <w:adjustRightInd w:val="0"/>
        <w:spacing w:after="0" w:line="240" w:lineRule="auto"/>
        <w:rPr>
          <w:rFonts w:ascii="Arial" w:hAnsi="Arial" w:cs="Arial"/>
        </w:rPr>
      </w:pPr>
      <w:r>
        <w:rPr>
          <w:rFonts w:ascii="Arial" w:hAnsi="Arial" w:cs="Arial"/>
        </w:rPr>
        <w:t xml:space="preserve">PRICE </w:t>
      </w:r>
      <w:r w:rsidR="00BA5EFD">
        <w:rPr>
          <w:rFonts w:ascii="Arial" w:hAnsi="Arial" w:cs="Arial"/>
        </w:rPr>
        <w:t>SUBMISSION</w:t>
      </w:r>
    </w:p>
    <w:p w14:paraId="3576308D" w14:textId="77777777" w:rsidR="004306F1" w:rsidRPr="005A1096" w:rsidRDefault="004306F1" w:rsidP="004306F1">
      <w:pPr>
        <w:pStyle w:val="ListParagraph"/>
        <w:autoSpaceDE w:val="0"/>
        <w:autoSpaceDN w:val="0"/>
        <w:adjustRightInd w:val="0"/>
        <w:spacing w:after="0" w:line="240" w:lineRule="auto"/>
        <w:rPr>
          <w:rFonts w:ascii="Arial" w:hAnsi="Arial" w:cs="Arial"/>
          <w:b/>
        </w:rPr>
      </w:pPr>
    </w:p>
    <w:p w14:paraId="12316944" w14:textId="59D4E171" w:rsidR="004306F1" w:rsidRPr="005A1096" w:rsidRDefault="004306F1" w:rsidP="004306F1">
      <w:pPr>
        <w:pStyle w:val="ListParagraph"/>
        <w:numPr>
          <w:ilvl w:val="0"/>
          <w:numId w:val="1"/>
        </w:numPr>
        <w:ind w:left="567" w:hanging="567"/>
        <w:rPr>
          <w:rFonts w:ascii="Arial" w:hAnsi="Arial" w:cs="Arial"/>
        </w:rPr>
      </w:pPr>
      <w:r w:rsidRPr="005A1096">
        <w:rPr>
          <w:rFonts w:ascii="Arial" w:eastAsia="Calibri" w:hAnsi="Arial" w:cs="Arial"/>
        </w:rPr>
        <w:t xml:space="preserve">The Council is seeking an </w:t>
      </w:r>
      <w:proofErr w:type="spellStart"/>
      <w:r w:rsidRPr="005A1096">
        <w:rPr>
          <w:rFonts w:ascii="Arial" w:eastAsia="Calibri" w:hAnsi="Arial" w:cs="Arial"/>
        </w:rPr>
        <w:t>itemi</w:t>
      </w:r>
      <w:r w:rsidR="001D33EB">
        <w:rPr>
          <w:rFonts w:ascii="Arial" w:eastAsia="Calibri" w:hAnsi="Arial" w:cs="Arial"/>
        </w:rPr>
        <w:t>s</w:t>
      </w:r>
      <w:r w:rsidRPr="005A1096">
        <w:rPr>
          <w:rFonts w:ascii="Arial" w:eastAsia="Calibri" w:hAnsi="Arial" w:cs="Arial"/>
        </w:rPr>
        <w:t>ed</w:t>
      </w:r>
      <w:proofErr w:type="spellEnd"/>
      <w:r w:rsidRPr="005A1096">
        <w:rPr>
          <w:rFonts w:ascii="Arial" w:eastAsia="Calibri" w:hAnsi="Arial" w:cs="Arial"/>
        </w:rPr>
        <w:t xml:space="preserve"> </w:t>
      </w:r>
      <w:r w:rsidR="0031723F">
        <w:rPr>
          <w:rFonts w:ascii="Arial" w:eastAsia="Calibri" w:hAnsi="Arial" w:cs="Arial"/>
        </w:rPr>
        <w:t xml:space="preserve">submission in accordance with the deliverables set out in Table 3 – Pricing Submission. </w:t>
      </w:r>
      <w:r w:rsidR="00F85D13">
        <w:rPr>
          <w:rFonts w:ascii="Arial" w:eastAsia="Calibri" w:hAnsi="Arial" w:cs="Arial"/>
        </w:rPr>
        <w:t xml:space="preserve">The </w:t>
      </w:r>
      <w:r w:rsidR="003F1181">
        <w:rPr>
          <w:rFonts w:ascii="Arial" w:eastAsia="Calibri" w:hAnsi="Arial" w:cs="Arial"/>
        </w:rPr>
        <w:t>pricing submission should assume and include all disbursements and costs associated with the production of the deliverable</w:t>
      </w:r>
      <w:r w:rsidR="0042677E">
        <w:rPr>
          <w:rFonts w:ascii="Arial" w:eastAsia="Calibri" w:hAnsi="Arial" w:cs="Arial"/>
        </w:rPr>
        <w:t xml:space="preserve">s. </w:t>
      </w:r>
    </w:p>
    <w:p w14:paraId="0CA01997" w14:textId="77777777" w:rsidR="004306F1" w:rsidRPr="005A1096" w:rsidRDefault="004306F1" w:rsidP="004306F1">
      <w:pPr>
        <w:pStyle w:val="ListParagraph"/>
        <w:ind w:left="567"/>
        <w:rPr>
          <w:rFonts w:ascii="Arial" w:hAnsi="Arial" w:cs="Arial"/>
        </w:rPr>
      </w:pPr>
    </w:p>
    <w:p w14:paraId="75027F0F" w14:textId="38D3F4AF" w:rsidR="004306F1" w:rsidRDefault="004306F1" w:rsidP="004306F1">
      <w:pPr>
        <w:pStyle w:val="ListParagraph"/>
        <w:numPr>
          <w:ilvl w:val="0"/>
          <w:numId w:val="1"/>
        </w:numPr>
        <w:ind w:left="567" w:hanging="567"/>
        <w:rPr>
          <w:rFonts w:ascii="Arial" w:hAnsi="Arial" w:cs="Arial"/>
        </w:rPr>
      </w:pPr>
      <w:r w:rsidRPr="005A1096">
        <w:rPr>
          <w:rFonts w:ascii="Arial" w:hAnsi="Arial" w:cs="Arial"/>
        </w:rPr>
        <w:t xml:space="preserve">Price proposals should </w:t>
      </w:r>
      <w:r w:rsidR="00341205">
        <w:rPr>
          <w:rFonts w:ascii="Arial" w:hAnsi="Arial" w:cs="Arial"/>
        </w:rPr>
        <w:t xml:space="preserve">include the requirements and standards as set out </w:t>
      </w:r>
      <w:r w:rsidR="00A473CE">
        <w:rPr>
          <w:rFonts w:ascii="Arial" w:hAnsi="Arial" w:cs="Arial"/>
        </w:rPr>
        <w:t>in Appendix F – The Specification.</w:t>
      </w:r>
    </w:p>
    <w:p w14:paraId="691141CD" w14:textId="77777777" w:rsidR="000E40F9" w:rsidRPr="000E40F9" w:rsidRDefault="000E40F9" w:rsidP="000E40F9">
      <w:pPr>
        <w:pStyle w:val="ListParagraph"/>
        <w:rPr>
          <w:rFonts w:ascii="Arial" w:hAnsi="Arial" w:cs="Arial"/>
        </w:rPr>
      </w:pPr>
    </w:p>
    <w:p w14:paraId="365EACA0" w14:textId="79755EF8" w:rsidR="000E40F9" w:rsidRPr="000E40F9" w:rsidRDefault="000E40F9" w:rsidP="000E40F9">
      <w:pPr>
        <w:pStyle w:val="ListParagraph"/>
        <w:ind w:left="567"/>
        <w:rPr>
          <w:rFonts w:ascii="Arial" w:hAnsi="Arial" w:cs="Arial"/>
          <w:b/>
          <w:bCs/>
        </w:rPr>
      </w:pPr>
      <w:r w:rsidRPr="000E40F9">
        <w:rPr>
          <w:rFonts w:ascii="Arial" w:hAnsi="Arial" w:cs="Arial"/>
          <w:b/>
          <w:bCs/>
        </w:rPr>
        <w:t>Table 3 – Pricing Submission</w:t>
      </w:r>
    </w:p>
    <w:tbl>
      <w:tblPr>
        <w:tblStyle w:val="TableGrid"/>
        <w:tblW w:w="0" w:type="auto"/>
        <w:tblInd w:w="704" w:type="dxa"/>
        <w:tblLook w:val="04A0" w:firstRow="1" w:lastRow="0" w:firstColumn="1" w:lastColumn="0" w:noHBand="0" w:noVBand="1"/>
      </w:tblPr>
      <w:tblGrid>
        <w:gridCol w:w="669"/>
        <w:gridCol w:w="6135"/>
        <w:gridCol w:w="1508"/>
      </w:tblGrid>
      <w:tr w:rsidR="004306F1" w:rsidRPr="005A1096" w14:paraId="14D61975" w14:textId="77777777" w:rsidTr="00781552">
        <w:tc>
          <w:tcPr>
            <w:tcW w:w="669" w:type="dxa"/>
          </w:tcPr>
          <w:p w14:paraId="27ABF5E8" w14:textId="77777777" w:rsidR="004306F1" w:rsidRPr="005A1096" w:rsidRDefault="004306F1" w:rsidP="00C66665">
            <w:pPr>
              <w:rPr>
                <w:rFonts w:ascii="Arial" w:eastAsia="Calibri" w:hAnsi="Arial" w:cs="Arial"/>
                <w:b/>
                <w:bCs/>
              </w:rPr>
            </w:pPr>
            <w:r w:rsidRPr="005A1096">
              <w:rPr>
                <w:rFonts w:ascii="Arial" w:eastAsia="Calibri" w:hAnsi="Arial" w:cs="Arial"/>
                <w:b/>
                <w:bCs/>
              </w:rPr>
              <w:t>Item No.</w:t>
            </w:r>
          </w:p>
        </w:tc>
        <w:tc>
          <w:tcPr>
            <w:tcW w:w="6135" w:type="dxa"/>
          </w:tcPr>
          <w:p w14:paraId="0B058D24" w14:textId="26EA7F46" w:rsidR="004306F1" w:rsidRPr="005A1096" w:rsidRDefault="004306F1" w:rsidP="00C66665">
            <w:pPr>
              <w:rPr>
                <w:rFonts w:ascii="Arial" w:hAnsi="Arial" w:cs="Arial"/>
                <w:b/>
                <w:bCs/>
              </w:rPr>
            </w:pPr>
            <w:bookmarkStart w:id="1" w:name="_Hlk22129710"/>
            <w:r w:rsidRPr="005A1096">
              <w:rPr>
                <w:rFonts w:ascii="Arial" w:eastAsia="Calibri" w:hAnsi="Arial" w:cs="Arial"/>
                <w:b/>
                <w:bCs/>
              </w:rPr>
              <w:t>Deliverable</w:t>
            </w:r>
            <w:r w:rsidR="00781552">
              <w:rPr>
                <w:rFonts w:ascii="Arial" w:eastAsia="Calibri" w:hAnsi="Arial" w:cs="Arial"/>
                <w:b/>
                <w:bCs/>
              </w:rPr>
              <w:t>s</w:t>
            </w:r>
          </w:p>
        </w:tc>
        <w:tc>
          <w:tcPr>
            <w:tcW w:w="1508" w:type="dxa"/>
          </w:tcPr>
          <w:p w14:paraId="6F0458F8" w14:textId="5A46619A" w:rsidR="004306F1" w:rsidRPr="005A1096" w:rsidRDefault="004306F1" w:rsidP="00C66665">
            <w:pPr>
              <w:autoSpaceDE w:val="0"/>
              <w:autoSpaceDN w:val="0"/>
              <w:adjustRightInd w:val="0"/>
              <w:rPr>
                <w:rFonts w:ascii="Arial" w:hAnsi="Arial" w:cs="Arial"/>
                <w:b/>
                <w:bCs/>
              </w:rPr>
            </w:pPr>
            <w:proofErr w:type="spellStart"/>
            <w:r w:rsidRPr="005A1096">
              <w:rPr>
                <w:rFonts w:ascii="Arial" w:hAnsi="Arial" w:cs="Arial"/>
                <w:b/>
                <w:bCs/>
              </w:rPr>
              <w:t>Itemi</w:t>
            </w:r>
            <w:r w:rsidR="00781552">
              <w:rPr>
                <w:rFonts w:ascii="Arial" w:hAnsi="Arial" w:cs="Arial"/>
                <w:b/>
                <w:bCs/>
              </w:rPr>
              <w:t>se</w:t>
            </w:r>
            <w:r w:rsidRPr="005A1096">
              <w:rPr>
                <w:rFonts w:ascii="Arial" w:hAnsi="Arial" w:cs="Arial"/>
                <w:b/>
                <w:bCs/>
              </w:rPr>
              <w:t>d</w:t>
            </w:r>
            <w:proofErr w:type="spellEnd"/>
            <w:r w:rsidRPr="005A1096">
              <w:rPr>
                <w:rFonts w:ascii="Arial" w:hAnsi="Arial" w:cs="Arial"/>
                <w:b/>
                <w:bCs/>
              </w:rPr>
              <w:t xml:space="preserve"> lump sum cost (£ excl. VAT)</w:t>
            </w:r>
          </w:p>
        </w:tc>
      </w:tr>
      <w:tr w:rsidR="004306F1" w:rsidRPr="005A1096" w14:paraId="2BEF85C6" w14:textId="77777777" w:rsidTr="003D1D25">
        <w:trPr>
          <w:trHeight w:val="1126"/>
        </w:trPr>
        <w:tc>
          <w:tcPr>
            <w:tcW w:w="669" w:type="dxa"/>
            <w:vAlign w:val="center"/>
          </w:tcPr>
          <w:p w14:paraId="749B5E9D" w14:textId="77777777" w:rsidR="004306F1" w:rsidRPr="005A1096" w:rsidRDefault="004306F1" w:rsidP="003D1D25">
            <w:pPr>
              <w:pStyle w:val="Default"/>
              <w:rPr>
                <w:rFonts w:ascii="Arial" w:hAnsi="Arial" w:cs="Arial"/>
                <w:sz w:val="22"/>
                <w:szCs w:val="22"/>
                <w:highlight w:val="yellow"/>
              </w:rPr>
            </w:pPr>
            <w:r w:rsidRPr="005A1096">
              <w:rPr>
                <w:rFonts w:ascii="Arial" w:hAnsi="Arial" w:cs="Arial"/>
                <w:sz w:val="22"/>
                <w:szCs w:val="22"/>
              </w:rPr>
              <w:t>1</w:t>
            </w:r>
          </w:p>
        </w:tc>
        <w:tc>
          <w:tcPr>
            <w:tcW w:w="6135" w:type="dxa"/>
            <w:shd w:val="clear" w:color="auto" w:fill="auto"/>
            <w:vAlign w:val="center"/>
          </w:tcPr>
          <w:p w14:paraId="7B0A103F" w14:textId="77777777" w:rsidR="003D1D25" w:rsidRPr="003D1D25" w:rsidRDefault="003D1D25" w:rsidP="003D1D25">
            <w:pPr>
              <w:keepNext/>
              <w:spacing w:before="240" w:after="120"/>
              <w:rPr>
                <w:rFonts w:ascii="Arial" w:hAnsi="Arial" w:cs="Arial"/>
              </w:rPr>
            </w:pPr>
            <w:r w:rsidRPr="003D1D25">
              <w:rPr>
                <w:rFonts w:ascii="Arial" w:hAnsi="Arial" w:cs="Arial"/>
              </w:rPr>
              <w:t>Review of the documentation developed to date for the Innovation District and consideration of the recent branding exercise for the MedTech JV and the Medi-Cultural vision in relation to aligning it with the Innovation District branding</w:t>
            </w:r>
          </w:p>
          <w:p w14:paraId="46E4B90C" w14:textId="48763CDF" w:rsidR="004306F1" w:rsidRPr="005A1096" w:rsidRDefault="004306F1" w:rsidP="003D1D25">
            <w:pPr>
              <w:pStyle w:val="Default"/>
              <w:widowControl/>
              <w:rPr>
                <w:rFonts w:ascii="Arial" w:hAnsi="Arial" w:cs="Arial"/>
                <w:highlight w:val="yellow"/>
              </w:rPr>
            </w:pPr>
          </w:p>
        </w:tc>
        <w:tc>
          <w:tcPr>
            <w:tcW w:w="1508" w:type="dxa"/>
            <w:shd w:val="clear" w:color="auto" w:fill="auto"/>
          </w:tcPr>
          <w:p w14:paraId="4F9BED68" w14:textId="77777777" w:rsidR="004306F1" w:rsidRPr="005A1096" w:rsidRDefault="004306F1" w:rsidP="00C66665">
            <w:pPr>
              <w:autoSpaceDE w:val="0"/>
              <w:autoSpaceDN w:val="0"/>
              <w:adjustRightInd w:val="0"/>
              <w:rPr>
                <w:rFonts w:ascii="Arial" w:hAnsi="Arial" w:cs="Arial"/>
              </w:rPr>
            </w:pPr>
          </w:p>
        </w:tc>
      </w:tr>
      <w:tr w:rsidR="00996033" w:rsidRPr="005A1096" w14:paraId="79A6F843" w14:textId="77777777" w:rsidTr="003D1D25">
        <w:tc>
          <w:tcPr>
            <w:tcW w:w="669" w:type="dxa"/>
            <w:vAlign w:val="center"/>
          </w:tcPr>
          <w:p w14:paraId="63AC806E" w14:textId="158F2398" w:rsidR="00996033" w:rsidRPr="005A1096" w:rsidRDefault="00996033" w:rsidP="003D1D25">
            <w:pPr>
              <w:pStyle w:val="Default"/>
              <w:rPr>
                <w:rFonts w:ascii="Arial" w:hAnsi="Arial" w:cs="Arial"/>
                <w:sz w:val="22"/>
                <w:szCs w:val="22"/>
              </w:rPr>
            </w:pPr>
            <w:r w:rsidRPr="005A1096">
              <w:rPr>
                <w:rFonts w:ascii="Arial" w:hAnsi="Arial" w:cs="Arial"/>
                <w:sz w:val="22"/>
                <w:szCs w:val="22"/>
              </w:rPr>
              <w:t>2</w:t>
            </w:r>
          </w:p>
        </w:tc>
        <w:tc>
          <w:tcPr>
            <w:tcW w:w="6135" w:type="dxa"/>
            <w:vAlign w:val="center"/>
          </w:tcPr>
          <w:p w14:paraId="6BC7D6EC" w14:textId="4C6971B7" w:rsidR="00996033" w:rsidRPr="005A1096" w:rsidRDefault="003D1D25" w:rsidP="003D1D25">
            <w:pPr>
              <w:keepNext/>
              <w:spacing w:before="240" w:after="120"/>
              <w:rPr>
                <w:rFonts w:ascii="Arial" w:hAnsi="Arial" w:cs="Arial"/>
              </w:rPr>
            </w:pPr>
            <w:r w:rsidRPr="003D1D25">
              <w:rPr>
                <w:rFonts w:ascii="Arial" w:hAnsi="Arial" w:cs="Arial"/>
              </w:rPr>
              <w:t xml:space="preserve">Meetings with stakeholders to collate understanding of the Innovation District </w:t>
            </w:r>
          </w:p>
        </w:tc>
        <w:tc>
          <w:tcPr>
            <w:tcW w:w="1508" w:type="dxa"/>
          </w:tcPr>
          <w:p w14:paraId="6C8D0934" w14:textId="77777777" w:rsidR="00996033" w:rsidRPr="005A1096" w:rsidRDefault="00996033" w:rsidP="00C66665">
            <w:pPr>
              <w:autoSpaceDE w:val="0"/>
              <w:autoSpaceDN w:val="0"/>
              <w:adjustRightInd w:val="0"/>
              <w:rPr>
                <w:rFonts w:ascii="Arial" w:hAnsi="Arial" w:cs="Arial"/>
              </w:rPr>
            </w:pPr>
          </w:p>
        </w:tc>
      </w:tr>
      <w:tr w:rsidR="003D1D25" w:rsidRPr="005A1096" w14:paraId="59BDFD12" w14:textId="77777777" w:rsidTr="003D1D25">
        <w:tc>
          <w:tcPr>
            <w:tcW w:w="669" w:type="dxa"/>
            <w:vAlign w:val="center"/>
          </w:tcPr>
          <w:p w14:paraId="23575A98" w14:textId="10983600" w:rsidR="003D1D25" w:rsidRPr="005A1096" w:rsidRDefault="003D1D25" w:rsidP="003D1D25">
            <w:pPr>
              <w:pStyle w:val="Default"/>
              <w:rPr>
                <w:rFonts w:ascii="Arial" w:hAnsi="Arial" w:cs="Arial"/>
                <w:sz w:val="22"/>
                <w:szCs w:val="22"/>
              </w:rPr>
            </w:pPr>
            <w:r>
              <w:rPr>
                <w:rFonts w:ascii="Arial" w:hAnsi="Arial" w:cs="Arial"/>
                <w:sz w:val="22"/>
                <w:szCs w:val="22"/>
              </w:rPr>
              <w:t>3</w:t>
            </w:r>
          </w:p>
        </w:tc>
        <w:tc>
          <w:tcPr>
            <w:tcW w:w="6135" w:type="dxa"/>
            <w:vAlign w:val="center"/>
          </w:tcPr>
          <w:p w14:paraId="693B4D49" w14:textId="3BA788D1" w:rsidR="003D1D25" w:rsidRPr="003D1D25" w:rsidRDefault="003D1D25" w:rsidP="003D1D25">
            <w:pPr>
              <w:keepNext/>
              <w:spacing w:before="240" w:after="120"/>
              <w:rPr>
                <w:rFonts w:ascii="Arial" w:hAnsi="Arial" w:cs="Arial"/>
              </w:rPr>
            </w:pPr>
            <w:r w:rsidRPr="003D1D25">
              <w:rPr>
                <w:rFonts w:ascii="Arial" w:hAnsi="Arial" w:cs="Arial"/>
              </w:rPr>
              <w:t>Refinement of brand name, strap line and descriptors</w:t>
            </w:r>
          </w:p>
        </w:tc>
        <w:tc>
          <w:tcPr>
            <w:tcW w:w="1508" w:type="dxa"/>
          </w:tcPr>
          <w:p w14:paraId="2310E215" w14:textId="77777777" w:rsidR="003D1D25" w:rsidRPr="005A1096" w:rsidRDefault="003D1D25" w:rsidP="00C66665">
            <w:pPr>
              <w:autoSpaceDE w:val="0"/>
              <w:autoSpaceDN w:val="0"/>
              <w:adjustRightInd w:val="0"/>
              <w:rPr>
                <w:rFonts w:ascii="Arial" w:hAnsi="Arial" w:cs="Arial"/>
              </w:rPr>
            </w:pPr>
          </w:p>
        </w:tc>
      </w:tr>
      <w:tr w:rsidR="003D1D25" w:rsidRPr="005A1096" w14:paraId="5B504E12" w14:textId="77777777" w:rsidTr="003D1D25">
        <w:tc>
          <w:tcPr>
            <w:tcW w:w="669" w:type="dxa"/>
            <w:vAlign w:val="center"/>
          </w:tcPr>
          <w:p w14:paraId="44BD5793" w14:textId="3A5C62EF" w:rsidR="003D1D25" w:rsidRPr="005A1096" w:rsidRDefault="003D1D25" w:rsidP="003D1D25">
            <w:pPr>
              <w:pStyle w:val="Default"/>
              <w:rPr>
                <w:rFonts w:ascii="Arial" w:hAnsi="Arial" w:cs="Arial"/>
                <w:sz w:val="22"/>
                <w:szCs w:val="22"/>
              </w:rPr>
            </w:pPr>
            <w:r>
              <w:rPr>
                <w:rFonts w:ascii="Arial" w:hAnsi="Arial" w:cs="Arial"/>
                <w:sz w:val="22"/>
                <w:szCs w:val="22"/>
              </w:rPr>
              <w:t>4</w:t>
            </w:r>
          </w:p>
        </w:tc>
        <w:tc>
          <w:tcPr>
            <w:tcW w:w="6135" w:type="dxa"/>
            <w:vAlign w:val="center"/>
          </w:tcPr>
          <w:p w14:paraId="2ED5841C" w14:textId="6C5E817E" w:rsidR="003D1D25" w:rsidRPr="003D1D25" w:rsidRDefault="003D1D25" w:rsidP="003D1D25">
            <w:pPr>
              <w:keepNext/>
              <w:spacing w:before="240" w:after="120"/>
              <w:rPr>
                <w:rFonts w:ascii="Arial" w:hAnsi="Arial" w:cs="Arial"/>
              </w:rPr>
            </w:pPr>
            <w:r w:rsidRPr="003D1D25">
              <w:rPr>
                <w:rFonts w:ascii="Arial" w:hAnsi="Arial" w:cs="Arial"/>
              </w:rPr>
              <w:t>Options testing with audience</w:t>
            </w:r>
          </w:p>
        </w:tc>
        <w:tc>
          <w:tcPr>
            <w:tcW w:w="1508" w:type="dxa"/>
          </w:tcPr>
          <w:p w14:paraId="5039FA9E" w14:textId="77777777" w:rsidR="003D1D25" w:rsidRPr="005A1096" w:rsidRDefault="003D1D25" w:rsidP="00C66665">
            <w:pPr>
              <w:autoSpaceDE w:val="0"/>
              <w:autoSpaceDN w:val="0"/>
              <w:adjustRightInd w:val="0"/>
              <w:rPr>
                <w:rFonts w:ascii="Arial" w:hAnsi="Arial" w:cs="Arial"/>
              </w:rPr>
            </w:pPr>
          </w:p>
        </w:tc>
      </w:tr>
      <w:tr w:rsidR="003D1D25" w:rsidRPr="005A1096" w14:paraId="181C73DD" w14:textId="77777777" w:rsidTr="003D1D25">
        <w:tc>
          <w:tcPr>
            <w:tcW w:w="669" w:type="dxa"/>
            <w:vAlign w:val="center"/>
          </w:tcPr>
          <w:p w14:paraId="7660D1B0" w14:textId="054C48DD" w:rsidR="003D1D25" w:rsidRPr="005A1096" w:rsidRDefault="003D1D25" w:rsidP="003D1D25">
            <w:pPr>
              <w:pStyle w:val="Default"/>
              <w:rPr>
                <w:rFonts w:ascii="Arial" w:hAnsi="Arial" w:cs="Arial"/>
                <w:sz w:val="22"/>
                <w:szCs w:val="22"/>
              </w:rPr>
            </w:pPr>
            <w:r>
              <w:rPr>
                <w:rFonts w:ascii="Arial" w:hAnsi="Arial" w:cs="Arial"/>
                <w:sz w:val="22"/>
                <w:szCs w:val="22"/>
              </w:rPr>
              <w:t>5</w:t>
            </w:r>
          </w:p>
        </w:tc>
        <w:tc>
          <w:tcPr>
            <w:tcW w:w="6135" w:type="dxa"/>
            <w:vAlign w:val="center"/>
          </w:tcPr>
          <w:p w14:paraId="7B5943B2" w14:textId="179F2986" w:rsidR="003D1D25" w:rsidRPr="003D1D25" w:rsidRDefault="003D1D25" w:rsidP="003D1D25">
            <w:pPr>
              <w:keepNext/>
              <w:spacing w:before="240" w:after="120"/>
              <w:rPr>
                <w:rFonts w:ascii="Arial" w:hAnsi="Arial" w:cs="Arial"/>
              </w:rPr>
            </w:pPr>
            <w:r w:rsidRPr="006E1AB9">
              <w:rPr>
                <w:rFonts w:ascii="Arial" w:hAnsi="Arial" w:cs="Arial"/>
              </w:rPr>
              <w:t xml:space="preserve">Visual brand </w:t>
            </w:r>
            <w:proofErr w:type="gramStart"/>
            <w:r w:rsidRPr="006E1AB9">
              <w:rPr>
                <w:rFonts w:ascii="Arial" w:hAnsi="Arial" w:cs="Arial"/>
              </w:rPr>
              <w:t>identity  e.g.</w:t>
            </w:r>
            <w:proofErr w:type="gramEnd"/>
            <w:r w:rsidRPr="006E1AB9">
              <w:rPr>
                <w:rFonts w:ascii="Arial" w:hAnsi="Arial" w:cs="Arial"/>
              </w:rPr>
              <w:t xml:space="preserve">: clear messaging and signposting; application of the brand - including </w:t>
            </w:r>
            <w:proofErr w:type="spellStart"/>
            <w:r w:rsidRPr="006E1AB9">
              <w:rPr>
                <w:rFonts w:ascii="Arial" w:hAnsi="Arial" w:cs="Arial"/>
              </w:rPr>
              <w:t>colour</w:t>
            </w:r>
            <w:proofErr w:type="spellEnd"/>
            <w:r w:rsidRPr="006E1AB9">
              <w:rPr>
                <w:rFonts w:ascii="Arial" w:hAnsi="Arial" w:cs="Arial"/>
              </w:rPr>
              <w:t xml:space="preserve"> palette, logo and creative direction; incorporation of strap line; vision statement/descriptors.</w:t>
            </w:r>
          </w:p>
        </w:tc>
        <w:tc>
          <w:tcPr>
            <w:tcW w:w="1508" w:type="dxa"/>
          </w:tcPr>
          <w:p w14:paraId="2A87001F" w14:textId="77777777" w:rsidR="003D1D25" w:rsidRPr="005A1096" w:rsidRDefault="003D1D25" w:rsidP="00C66665">
            <w:pPr>
              <w:autoSpaceDE w:val="0"/>
              <w:autoSpaceDN w:val="0"/>
              <w:adjustRightInd w:val="0"/>
              <w:rPr>
                <w:rFonts w:ascii="Arial" w:hAnsi="Arial" w:cs="Arial"/>
              </w:rPr>
            </w:pPr>
          </w:p>
        </w:tc>
      </w:tr>
      <w:tr w:rsidR="003D1D25" w:rsidRPr="005A1096" w14:paraId="09EED0D1" w14:textId="77777777" w:rsidTr="003D1D25">
        <w:tc>
          <w:tcPr>
            <w:tcW w:w="669" w:type="dxa"/>
            <w:vAlign w:val="center"/>
          </w:tcPr>
          <w:p w14:paraId="07C43381" w14:textId="5A93F830" w:rsidR="003D1D25" w:rsidRPr="005A1096" w:rsidRDefault="003D1D25" w:rsidP="003D1D25">
            <w:pPr>
              <w:pStyle w:val="Default"/>
              <w:rPr>
                <w:rFonts w:ascii="Arial" w:hAnsi="Arial" w:cs="Arial"/>
                <w:sz w:val="22"/>
                <w:szCs w:val="22"/>
              </w:rPr>
            </w:pPr>
            <w:r>
              <w:rPr>
                <w:rFonts w:ascii="Arial" w:hAnsi="Arial" w:cs="Arial"/>
                <w:sz w:val="22"/>
                <w:szCs w:val="22"/>
              </w:rPr>
              <w:t>6</w:t>
            </w:r>
          </w:p>
        </w:tc>
        <w:tc>
          <w:tcPr>
            <w:tcW w:w="6135" w:type="dxa"/>
            <w:vAlign w:val="center"/>
          </w:tcPr>
          <w:p w14:paraId="0CF89BEE" w14:textId="2CA4CBDD" w:rsidR="003D1D25" w:rsidRPr="003D1D25" w:rsidRDefault="003D1D25" w:rsidP="003D1D25">
            <w:pPr>
              <w:keepNext/>
              <w:spacing w:before="240" w:after="120"/>
              <w:rPr>
                <w:rFonts w:ascii="Arial" w:hAnsi="Arial" w:cs="Arial"/>
              </w:rPr>
            </w:pPr>
            <w:r>
              <w:rPr>
                <w:rFonts w:ascii="Arial" w:hAnsi="Arial" w:cs="Arial"/>
              </w:rPr>
              <w:t>Brand guidelines</w:t>
            </w:r>
          </w:p>
        </w:tc>
        <w:tc>
          <w:tcPr>
            <w:tcW w:w="1508" w:type="dxa"/>
          </w:tcPr>
          <w:p w14:paraId="3882B88D" w14:textId="77777777" w:rsidR="003D1D25" w:rsidRPr="005A1096" w:rsidRDefault="003D1D25" w:rsidP="00C66665">
            <w:pPr>
              <w:autoSpaceDE w:val="0"/>
              <w:autoSpaceDN w:val="0"/>
              <w:adjustRightInd w:val="0"/>
              <w:rPr>
                <w:rFonts w:ascii="Arial" w:hAnsi="Arial" w:cs="Arial"/>
              </w:rPr>
            </w:pPr>
          </w:p>
        </w:tc>
      </w:tr>
      <w:tr w:rsidR="003D1D25" w:rsidRPr="005A1096" w14:paraId="39550D79" w14:textId="77777777" w:rsidTr="003D1D25">
        <w:tc>
          <w:tcPr>
            <w:tcW w:w="669" w:type="dxa"/>
            <w:vAlign w:val="center"/>
          </w:tcPr>
          <w:p w14:paraId="27775418" w14:textId="79A52239" w:rsidR="003D1D25" w:rsidRPr="005A1096" w:rsidRDefault="003D1D25" w:rsidP="003D1D25">
            <w:pPr>
              <w:pStyle w:val="Default"/>
              <w:rPr>
                <w:rFonts w:ascii="Arial" w:hAnsi="Arial" w:cs="Arial"/>
                <w:sz w:val="22"/>
                <w:szCs w:val="22"/>
              </w:rPr>
            </w:pPr>
            <w:r>
              <w:rPr>
                <w:rFonts w:ascii="Arial" w:hAnsi="Arial" w:cs="Arial"/>
                <w:sz w:val="22"/>
                <w:szCs w:val="22"/>
              </w:rPr>
              <w:t>7</w:t>
            </w:r>
          </w:p>
        </w:tc>
        <w:tc>
          <w:tcPr>
            <w:tcW w:w="6135" w:type="dxa"/>
            <w:vAlign w:val="center"/>
          </w:tcPr>
          <w:p w14:paraId="78EB44A2" w14:textId="26C12D22" w:rsidR="003D1D25" w:rsidRPr="003D1D25" w:rsidRDefault="003D1D25" w:rsidP="003D1D25">
            <w:pPr>
              <w:keepNext/>
              <w:spacing w:before="240" w:after="120"/>
              <w:rPr>
                <w:rFonts w:ascii="Arial" w:hAnsi="Arial" w:cs="Arial"/>
              </w:rPr>
            </w:pPr>
            <w:r w:rsidRPr="003D1D25">
              <w:rPr>
                <w:rFonts w:ascii="Arial" w:hAnsi="Arial" w:cs="Arial"/>
              </w:rPr>
              <w:t>Phase one assets includ</w:t>
            </w:r>
            <w:r>
              <w:rPr>
                <w:rFonts w:ascii="Arial" w:hAnsi="Arial" w:cs="Arial"/>
              </w:rPr>
              <w:t xml:space="preserve">ing </w:t>
            </w:r>
            <w:r w:rsidRPr="003D1D25">
              <w:rPr>
                <w:rFonts w:ascii="Arial" w:hAnsi="Arial" w:cs="Arial"/>
              </w:rPr>
              <w:t xml:space="preserve">presentation template and guidelines, event invitation template; holding page website  </w:t>
            </w:r>
          </w:p>
          <w:p w14:paraId="27E1E7F3" w14:textId="77777777" w:rsidR="003D1D25" w:rsidRDefault="003D1D25" w:rsidP="003D1D25">
            <w:pPr>
              <w:keepNext/>
              <w:spacing w:before="240" w:after="120"/>
              <w:rPr>
                <w:rFonts w:ascii="Arial" w:hAnsi="Arial" w:cs="Arial"/>
              </w:rPr>
            </w:pPr>
          </w:p>
        </w:tc>
        <w:tc>
          <w:tcPr>
            <w:tcW w:w="1508" w:type="dxa"/>
          </w:tcPr>
          <w:p w14:paraId="208C16D8" w14:textId="77777777" w:rsidR="003D1D25" w:rsidRPr="005A1096" w:rsidRDefault="003D1D25" w:rsidP="00C66665">
            <w:pPr>
              <w:autoSpaceDE w:val="0"/>
              <w:autoSpaceDN w:val="0"/>
              <w:adjustRightInd w:val="0"/>
              <w:rPr>
                <w:rFonts w:ascii="Arial" w:hAnsi="Arial" w:cs="Arial"/>
              </w:rPr>
            </w:pPr>
          </w:p>
        </w:tc>
      </w:tr>
      <w:tr w:rsidR="003D1D25" w:rsidRPr="005A1096" w14:paraId="3D1FBFD2" w14:textId="77777777" w:rsidTr="003D1D25">
        <w:tc>
          <w:tcPr>
            <w:tcW w:w="669" w:type="dxa"/>
            <w:vAlign w:val="center"/>
          </w:tcPr>
          <w:p w14:paraId="1C90094B" w14:textId="4F1EEE46" w:rsidR="003D1D25" w:rsidRPr="005A1096" w:rsidRDefault="003D1D25" w:rsidP="003D1D25">
            <w:pPr>
              <w:pStyle w:val="Default"/>
              <w:rPr>
                <w:rFonts w:ascii="Arial" w:hAnsi="Arial" w:cs="Arial"/>
                <w:sz w:val="22"/>
                <w:szCs w:val="22"/>
              </w:rPr>
            </w:pPr>
            <w:r>
              <w:rPr>
                <w:rFonts w:ascii="Arial" w:hAnsi="Arial" w:cs="Arial"/>
                <w:sz w:val="22"/>
                <w:szCs w:val="22"/>
              </w:rPr>
              <w:t>8</w:t>
            </w:r>
          </w:p>
        </w:tc>
        <w:tc>
          <w:tcPr>
            <w:tcW w:w="6135" w:type="dxa"/>
            <w:vAlign w:val="center"/>
          </w:tcPr>
          <w:p w14:paraId="5CC13B6A" w14:textId="53C59666" w:rsidR="003D1D25" w:rsidRPr="003D1D25" w:rsidRDefault="003D1D25" w:rsidP="003D1D25">
            <w:pPr>
              <w:keepNext/>
              <w:spacing w:before="240" w:after="120"/>
              <w:rPr>
                <w:rFonts w:ascii="Arial" w:hAnsi="Arial" w:cs="Arial"/>
              </w:rPr>
            </w:pPr>
            <w:r>
              <w:rPr>
                <w:rFonts w:ascii="Arial" w:hAnsi="Arial" w:cs="Arial"/>
              </w:rPr>
              <w:t>Recommendations on brand deployment</w:t>
            </w:r>
          </w:p>
        </w:tc>
        <w:tc>
          <w:tcPr>
            <w:tcW w:w="1508" w:type="dxa"/>
          </w:tcPr>
          <w:p w14:paraId="7C11420C" w14:textId="77777777" w:rsidR="003D1D25" w:rsidRPr="005A1096" w:rsidRDefault="003D1D25" w:rsidP="00C66665">
            <w:pPr>
              <w:autoSpaceDE w:val="0"/>
              <w:autoSpaceDN w:val="0"/>
              <w:adjustRightInd w:val="0"/>
              <w:rPr>
                <w:rFonts w:ascii="Arial" w:hAnsi="Arial" w:cs="Arial"/>
              </w:rPr>
            </w:pPr>
          </w:p>
        </w:tc>
      </w:tr>
      <w:tr w:rsidR="004306F1" w:rsidRPr="005A1096" w14:paraId="0A46DBD4" w14:textId="77777777" w:rsidTr="003D1D25">
        <w:tc>
          <w:tcPr>
            <w:tcW w:w="669" w:type="dxa"/>
            <w:vAlign w:val="center"/>
          </w:tcPr>
          <w:p w14:paraId="1E501C19" w14:textId="70A7E026" w:rsidR="004306F1" w:rsidRPr="005A1096" w:rsidRDefault="003D1D25" w:rsidP="003D1D25">
            <w:pPr>
              <w:pStyle w:val="Default"/>
              <w:rPr>
                <w:rFonts w:ascii="Arial" w:hAnsi="Arial" w:cs="Arial"/>
                <w:sz w:val="22"/>
                <w:szCs w:val="22"/>
              </w:rPr>
            </w:pPr>
            <w:r>
              <w:rPr>
                <w:rFonts w:ascii="Arial" w:hAnsi="Arial" w:cs="Arial"/>
                <w:sz w:val="22"/>
                <w:szCs w:val="22"/>
              </w:rPr>
              <w:t>9</w:t>
            </w:r>
          </w:p>
        </w:tc>
        <w:tc>
          <w:tcPr>
            <w:tcW w:w="6135" w:type="dxa"/>
            <w:vAlign w:val="center"/>
          </w:tcPr>
          <w:p w14:paraId="02529EC9" w14:textId="71EDBCF0" w:rsidR="004306F1" w:rsidRPr="005A1096" w:rsidRDefault="003554AF" w:rsidP="003D1D25">
            <w:pPr>
              <w:pStyle w:val="Default"/>
              <w:rPr>
                <w:rFonts w:ascii="Arial" w:hAnsi="Arial" w:cs="Arial"/>
                <w:sz w:val="22"/>
                <w:szCs w:val="22"/>
              </w:rPr>
            </w:pPr>
            <w:r>
              <w:rPr>
                <w:rFonts w:ascii="Arial" w:hAnsi="Arial" w:cs="Arial"/>
                <w:sz w:val="22"/>
                <w:szCs w:val="22"/>
              </w:rPr>
              <w:t>D</w:t>
            </w:r>
            <w:r w:rsidR="0068261B">
              <w:rPr>
                <w:rFonts w:ascii="Arial" w:hAnsi="Arial" w:cs="Arial"/>
                <w:sz w:val="22"/>
                <w:szCs w:val="22"/>
              </w:rPr>
              <w:t xml:space="preserve">ay Rate for </w:t>
            </w:r>
            <w:r w:rsidR="00BF52BC">
              <w:rPr>
                <w:rFonts w:ascii="Arial" w:hAnsi="Arial" w:cs="Arial"/>
                <w:sz w:val="22"/>
                <w:szCs w:val="22"/>
              </w:rPr>
              <w:t>additional wor</w:t>
            </w:r>
            <w:r w:rsidR="003D1D25">
              <w:rPr>
                <w:rFonts w:ascii="Arial" w:hAnsi="Arial" w:cs="Arial"/>
                <w:sz w:val="22"/>
                <w:szCs w:val="22"/>
              </w:rPr>
              <w:t>k</w:t>
            </w:r>
          </w:p>
        </w:tc>
        <w:tc>
          <w:tcPr>
            <w:tcW w:w="1508" w:type="dxa"/>
          </w:tcPr>
          <w:p w14:paraId="36A2453C" w14:textId="77777777" w:rsidR="004306F1" w:rsidRPr="005A1096" w:rsidRDefault="004306F1" w:rsidP="00C66665">
            <w:pPr>
              <w:autoSpaceDE w:val="0"/>
              <w:autoSpaceDN w:val="0"/>
              <w:adjustRightInd w:val="0"/>
              <w:rPr>
                <w:rFonts w:ascii="Arial" w:hAnsi="Arial" w:cs="Arial"/>
              </w:rPr>
            </w:pPr>
          </w:p>
        </w:tc>
      </w:tr>
      <w:tr w:rsidR="00355DB8" w:rsidRPr="005A1096" w14:paraId="7D105ACF" w14:textId="77777777" w:rsidTr="00781552">
        <w:tc>
          <w:tcPr>
            <w:tcW w:w="669" w:type="dxa"/>
          </w:tcPr>
          <w:p w14:paraId="4205E9AA" w14:textId="636BEADA" w:rsidR="00355DB8" w:rsidRPr="005A1096" w:rsidRDefault="00355DB8" w:rsidP="00C66665">
            <w:pPr>
              <w:pStyle w:val="Default"/>
              <w:rPr>
                <w:rFonts w:ascii="Arial" w:hAnsi="Arial" w:cs="Arial"/>
                <w:sz w:val="22"/>
                <w:szCs w:val="22"/>
              </w:rPr>
            </w:pPr>
          </w:p>
        </w:tc>
        <w:tc>
          <w:tcPr>
            <w:tcW w:w="6135" w:type="dxa"/>
          </w:tcPr>
          <w:p w14:paraId="77E1F6B8" w14:textId="0B401A2A" w:rsidR="00355DB8" w:rsidRPr="005A1096" w:rsidRDefault="001327CA" w:rsidP="00C66665">
            <w:pPr>
              <w:pStyle w:val="Default"/>
              <w:rPr>
                <w:rFonts w:ascii="Arial" w:hAnsi="Arial" w:cs="Arial"/>
                <w:b/>
                <w:bCs/>
                <w:sz w:val="22"/>
                <w:szCs w:val="22"/>
              </w:rPr>
            </w:pPr>
            <w:r w:rsidRPr="005A1096">
              <w:rPr>
                <w:rFonts w:ascii="Arial" w:hAnsi="Arial" w:cs="Arial"/>
                <w:b/>
                <w:bCs/>
                <w:sz w:val="22"/>
                <w:szCs w:val="22"/>
              </w:rPr>
              <w:t xml:space="preserve">Total for items 1 to </w:t>
            </w:r>
            <w:r w:rsidR="00F701F8">
              <w:rPr>
                <w:rFonts w:ascii="Arial" w:hAnsi="Arial" w:cs="Arial"/>
                <w:b/>
                <w:bCs/>
                <w:sz w:val="22"/>
                <w:szCs w:val="22"/>
              </w:rPr>
              <w:t>9</w:t>
            </w:r>
            <w:r w:rsidR="00CD7D1A" w:rsidRPr="005A1096">
              <w:rPr>
                <w:rFonts w:ascii="Arial" w:hAnsi="Arial" w:cs="Arial"/>
                <w:b/>
                <w:bCs/>
                <w:sz w:val="22"/>
                <w:szCs w:val="22"/>
              </w:rPr>
              <w:t xml:space="preserve"> (to be used for price evaluation purposes)</w:t>
            </w:r>
          </w:p>
        </w:tc>
        <w:tc>
          <w:tcPr>
            <w:tcW w:w="1508" w:type="dxa"/>
          </w:tcPr>
          <w:p w14:paraId="32C2FA7D" w14:textId="410BBD4A" w:rsidR="00355DB8" w:rsidRPr="005A1096" w:rsidRDefault="00355DB8" w:rsidP="00C66665">
            <w:pPr>
              <w:autoSpaceDE w:val="0"/>
              <w:autoSpaceDN w:val="0"/>
              <w:adjustRightInd w:val="0"/>
              <w:rPr>
                <w:rFonts w:ascii="Arial" w:hAnsi="Arial" w:cs="Arial"/>
              </w:rPr>
            </w:pPr>
          </w:p>
        </w:tc>
      </w:tr>
      <w:bookmarkEnd w:id="1"/>
    </w:tbl>
    <w:p w14:paraId="54B5B2FA" w14:textId="77777777" w:rsidR="004306F1" w:rsidRPr="005A1096" w:rsidRDefault="004306F1" w:rsidP="004306F1">
      <w:pPr>
        <w:rPr>
          <w:rFonts w:ascii="Arial" w:hAnsi="Arial" w:cs="Arial"/>
          <w:highlight w:val="yellow"/>
        </w:rPr>
      </w:pPr>
    </w:p>
    <w:p w14:paraId="34755E29" w14:textId="77777777" w:rsidR="009A5B4B" w:rsidRPr="005A1096" w:rsidRDefault="009A5B4B" w:rsidP="009A5B4B">
      <w:pPr>
        <w:autoSpaceDE w:val="0"/>
        <w:autoSpaceDN w:val="0"/>
        <w:adjustRightInd w:val="0"/>
        <w:spacing w:after="0" w:line="240" w:lineRule="auto"/>
        <w:rPr>
          <w:rFonts w:ascii="Arial" w:hAnsi="Arial" w:cs="Arial"/>
          <w:b/>
          <w:bCs/>
        </w:rPr>
      </w:pPr>
      <w:r w:rsidRPr="005A1096">
        <w:rPr>
          <w:rFonts w:ascii="Arial" w:hAnsi="Arial" w:cs="Arial"/>
          <w:b/>
          <w:bCs/>
        </w:rPr>
        <w:lastRenderedPageBreak/>
        <w:t>Pricing considerations</w:t>
      </w:r>
    </w:p>
    <w:p w14:paraId="3887320B" w14:textId="77777777" w:rsidR="009A5B4B" w:rsidRPr="005A1096" w:rsidRDefault="009A5B4B" w:rsidP="009A5B4B">
      <w:pPr>
        <w:pStyle w:val="ListParagraph"/>
        <w:autoSpaceDE w:val="0"/>
        <w:autoSpaceDN w:val="0"/>
        <w:adjustRightInd w:val="0"/>
        <w:spacing w:after="0" w:line="240" w:lineRule="auto"/>
        <w:rPr>
          <w:rFonts w:ascii="Arial" w:hAnsi="Arial" w:cs="Arial"/>
        </w:rPr>
      </w:pPr>
    </w:p>
    <w:p w14:paraId="6CA4716E" w14:textId="0DF0DE00" w:rsidR="004306F1" w:rsidRPr="005A1096" w:rsidRDefault="004306F1" w:rsidP="00F248F8">
      <w:pPr>
        <w:pStyle w:val="ListParagraph"/>
        <w:numPr>
          <w:ilvl w:val="0"/>
          <w:numId w:val="1"/>
        </w:numPr>
        <w:autoSpaceDE w:val="0"/>
        <w:autoSpaceDN w:val="0"/>
        <w:adjustRightInd w:val="0"/>
        <w:spacing w:after="0" w:line="240" w:lineRule="auto"/>
        <w:ind w:hanging="720"/>
        <w:rPr>
          <w:rFonts w:ascii="Arial" w:hAnsi="Arial" w:cs="Arial"/>
        </w:rPr>
      </w:pPr>
      <w:r w:rsidRPr="005A1096">
        <w:rPr>
          <w:rFonts w:ascii="Arial" w:hAnsi="Arial" w:cs="Arial"/>
        </w:rPr>
        <w:t>For price, each submission will be assessed on the total cost (item</w:t>
      </w:r>
      <w:r w:rsidR="00870C0F" w:rsidRPr="005A1096">
        <w:rPr>
          <w:rFonts w:ascii="Arial" w:hAnsi="Arial" w:cs="Arial"/>
        </w:rPr>
        <w:t xml:space="preserve"> </w:t>
      </w:r>
      <w:r w:rsidR="000E40F9">
        <w:rPr>
          <w:rFonts w:ascii="Arial" w:hAnsi="Arial" w:cs="Arial"/>
        </w:rPr>
        <w:t>5</w:t>
      </w:r>
      <w:r w:rsidRPr="005A1096">
        <w:rPr>
          <w:rFonts w:ascii="Arial" w:hAnsi="Arial" w:cs="Arial"/>
        </w:rPr>
        <w:t xml:space="preserve"> in Table</w:t>
      </w:r>
      <w:r w:rsidR="00906AA8" w:rsidRPr="005A1096">
        <w:rPr>
          <w:rFonts w:ascii="Arial" w:hAnsi="Arial" w:cs="Arial"/>
        </w:rPr>
        <w:t xml:space="preserve"> </w:t>
      </w:r>
      <w:r w:rsidR="000E40F9">
        <w:rPr>
          <w:rFonts w:ascii="Arial" w:hAnsi="Arial" w:cs="Arial"/>
        </w:rPr>
        <w:t>3</w:t>
      </w:r>
      <w:r w:rsidRPr="005A1096">
        <w:rPr>
          <w:rFonts w:ascii="Arial" w:hAnsi="Arial" w:cs="Arial"/>
        </w:rPr>
        <w:t xml:space="preserve"> above) using the following equation: </w:t>
      </w:r>
    </w:p>
    <w:p w14:paraId="7BA07EBF" w14:textId="30BDC580" w:rsidR="004306F1" w:rsidRPr="005A1096" w:rsidRDefault="00870C0F" w:rsidP="004306F1">
      <w:pPr>
        <w:spacing w:after="0"/>
        <w:ind w:firstLine="993"/>
        <w:rPr>
          <w:rFonts w:ascii="Arial" w:eastAsia="Calibri" w:hAnsi="Arial" w:cs="Arial"/>
        </w:rPr>
      </w:pPr>
      <w:r w:rsidRPr="005A1096">
        <w:rPr>
          <w:rFonts w:ascii="Arial" w:hAnsi="Arial" w:cs="Arial"/>
          <w:noProof/>
        </w:rPr>
        <w:drawing>
          <wp:inline distT="0" distB="0" distL="0" distR="0" wp14:anchorId="484E3B90" wp14:editId="2B56CAE7">
            <wp:extent cx="4333875" cy="7239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3875" cy="723900"/>
                    </a:xfrm>
                    <a:prstGeom prst="rect">
                      <a:avLst/>
                    </a:prstGeom>
                    <a:noFill/>
                    <a:ln>
                      <a:noFill/>
                    </a:ln>
                  </pic:spPr>
                </pic:pic>
              </a:graphicData>
            </a:graphic>
          </wp:inline>
        </w:drawing>
      </w:r>
    </w:p>
    <w:p w14:paraId="343EC220" w14:textId="0F83259F" w:rsidR="004306F1" w:rsidRPr="005A1096" w:rsidRDefault="004306F1" w:rsidP="002D210D">
      <w:pPr>
        <w:spacing w:after="0"/>
        <w:ind w:firstLine="993"/>
        <w:rPr>
          <w:rFonts w:ascii="Arial" w:eastAsia="Calibri" w:hAnsi="Arial" w:cs="Arial"/>
        </w:rPr>
      </w:pPr>
    </w:p>
    <w:p w14:paraId="63B54F9D" w14:textId="7A967FC1" w:rsidR="004306F1" w:rsidRPr="009B417A" w:rsidRDefault="004306F1" w:rsidP="00882D82">
      <w:pPr>
        <w:pStyle w:val="ListParagraph"/>
        <w:numPr>
          <w:ilvl w:val="0"/>
          <w:numId w:val="1"/>
        </w:numPr>
        <w:ind w:left="567" w:hanging="567"/>
        <w:rPr>
          <w:rFonts w:eastAsia="Calibri"/>
        </w:rPr>
      </w:pPr>
      <w:r w:rsidRPr="005A1096">
        <w:rPr>
          <w:rFonts w:ascii="Arial" w:eastAsia="Calibri" w:hAnsi="Arial" w:cs="Arial"/>
        </w:rPr>
        <w:t>The Quality Score will be added to the Price Score to determine th</w:t>
      </w:r>
      <w:r w:rsidRPr="003D1D25">
        <w:rPr>
          <w:rFonts w:ascii="Arial" w:eastAsia="Calibri" w:hAnsi="Arial" w:cs="Arial"/>
        </w:rPr>
        <w:t>e Final score.  The Council will select a supplier on a most economically advantageous tender</w:t>
      </w:r>
      <w:r w:rsidR="00233109" w:rsidRPr="003D1D25">
        <w:rPr>
          <w:rFonts w:ascii="Arial" w:eastAsia="Calibri" w:hAnsi="Arial" w:cs="Arial"/>
        </w:rPr>
        <w:t>.</w:t>
      </w:r>
    </w:p>
    <w:sectPr w:rsidR="004306F1" w:rsidRPr="009B417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9C912" w14:textId="77777777" w:rsidR="006F22AB" w:rsidRDefault="006F22AB" w:rsidP="004306F1">
      <w:pPr>
        <w:spacing w:after="0" w:line="240" w:lineRule="auto"/>
      </w:pPr>
      <w:r>
        <w:separator/>
      </w:r>
    </w:p>
  </w:endnote>
  <w:endnote w:type="continuationSeparator" w:id="0">
    <w:p w14:paraId="3830ED24" w14:textId="77777777" w:rsidR="006F22AB" w:rsidRDefault="006F22AB" w:rsidP="0043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4785F" w14:textId="77777777" w:rsidR="00C45AC1" w:rsidRDefault="00C4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419C4" w14:textId="77777777" w:rsidR="00C45AC1" w:rsidRDefault="00C4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88CD2" w14:textId="77777777" w:rsidR="00C45AC1" w:rsidRDefault="00C4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3EA1E" w14:textId="77777777" w:rsidR="006F22AB" w:rsidRDefault="006F22AB" w:rsidP="004306F1">
      <w:pPr>
        <w:spacing w:after="0" w:line="240" w:lineRule="auto"/>
      </w:pPr>
      <w:r>
        <w:separator/>
      </w:r>
    </w:p>
  </w:footnote>
  <w:footnote w:type="continuationSeparator" w:id="0">
    <w:p w14:paraId="650B696A" w14:textId="77777777" w:rsidR="006F22AB" w:rsidRDefault="006F22AB" w:rsidP="00430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03C17" w14:textId="77777777" w:rsidR="00C45AC1" w:rsidRDefault="00C45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06408" w14:textId="757D820E" w:rsidR="00C45AC1" w:rsidRPr="00C45AC1" w:rsidRDefault="00C45AC1" w:rsidP="00C45AC1">
    <w:pPr>
      <w:pStyle w:val="Header"/>
      <w:jc w:val="center"/>
      <w:rPr>
        <w:rFonts w:ascii="Arial" w:hAnsi="Arial" w:cs="Arial"/>
        <w:b/>
        <w:bCs/>
        <w:sz w:val="36"/>
        <w:szCs w:val="36"/>
      </w:rPr>
    </w:pPr>
    <w:r w:rsidRPr="00C45AC1">
      <w:rPr>
        <w:rFonts w:ascii="Arial" w:hAnsi="Arial" w:cs="Arial"/>
        <w:b/>
        <w:bCs/>
        <w:sz w:val="36"/>
        <w:szCs w:val="36"/>
      </w:rPr>
      <w:t>Appendix B – Instructions for Quotation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CC029" w14:textId="77777777" w:rsidR="00C45AC1" w:rsidRDefault="00C4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B0A35"/>
    <w:multiLevelType w:val="hybridMultilevel"/>
    <w:tmpl w:val="A48C35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761CE"/>
    <w:multiLevelType w:val="hybridMultilevel"/>
    <w:tmpl w:val="AB00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22C83"/>
    <w:multiLevelType w:val="hybridMultilevel"/>
    <w:tmpl w:val="B69CEE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DF53A91"/>
    <w:multiLevelType w:val="hybridMultilevel"/>
    <w:tmpl w:val="213A2E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3A0F169A"/>
    <w:multiLevelType w:val="hybridMultilevel"/>
    <w:tmpl w:val="5932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005A82"/>
    <w:multiLevelType w:val="hybridMultilevel"/>
    <w:tmpl w:val="3C8E941A"/>
    <w:lvl w:ilvl="0" w:tplc="2A08E1E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5E059A"/>
    <w:multiLevelType w:val="hybridMultilevel"/>
    <w:tmpl w:val="29F29F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3"/>
  </w:num>
  <w:num w:numId="4">
    <w:abstractNumId w:val="8"/>
  </w:num>
  <w:num w:numId="5">
    <w:abstractNumId w:val="5"/>
  </w:num>
  <w:num w:numId="6">
    <w:abstractNumId w:val="2"/>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F1"/>
    <w:rsid w:val="00022568"/>
    <w:rsid w:val="00040AF5"/>
    <w:rsid w:val="000427CC"/>
    <w:rsid w:val="000451C9"/>
    <w:rsid w:val="00053FFE"/>
    <w:rsid w:val="000D3FF4"/>
    <w:rsid w:val="000E3115"/>
    <w:rsid w:val="000E40F9"/>
    <w:rsid w:val="000E4205"/>
    <w:rsid w:val="000F729A"/>
    <w:rsid w:val="001327CA"/>
    <w:rsid w:val="00146D3E"/>
    <w:rsid w:val="00150FF6"/>
    <w:rsid w:val="00171614"/>
    <w:rsid w:val="00184CB8"/>
    <w:rsid w:val="00193D1D"/>
    <w:rsid w:val="00197B49"/>
    <w:rsid w:val="001D33EB"/>
    <w:rsid w:val="001E07F4"/>
    <w:rsid w:val="001E29C9"/>
    <w:rsid w:val="001F60C2"/>
    <w:rsid w:val="00222E67"/>
    <w:rsid w:val="00233109"/>
    <w:rsid w:val="002335E5"/>
    <w:rsid w:val="00245DB5"/>
    <w:rsid w:val="0025036E"/>
    <w:rsid w:val="00284719"/>
    <w:rsid w:val="002A7859"/>
    <w:rsid w:val="002B06FF"/>
    <w:rsid w:val="002B79ED"/>
    <w:rsid w:val="002D210D"/>
    <w:rsid w:val="002E4B1E"/>
    <w:rsid w:val="00303EB4"/>
    <w:rsid w:val="003148E0"/>
    <w:rsid w:val="0031723F"/>
    <w:rsid w:val="0034029E"/>
    <w:rsid w:val="00341205"/>
    <w:rsid w:val="00345E9F"/>
    <w:rsid w:val="0035397D"/>
    <w:rsid w:val="003554AF"/>
    <w:rsid w:val="00355DB8"/>
    <w:rsid w:val="0036739D"/>
    <w:rsid w:val="00384E77"/>
    <w:rsid w:val="003852A6"/>
    <w:rsid w:val="00386F0D"/>
    <w:rsid w:val="003B68D5"/>
    <w:rsid w:val="003C1BC7"/>
    <w:rsid w:val="003D1D25"/>
    <w:rsid w:val="003D55F5"/>
    <w:rsid w:val="003F1181"/>
    <w:rsid w:val="0042677E"/>
    <w:rsid w:val="004306F1"/>
    <w:rsid w:val="00431ED5"/>
    <w:rsid w:val="004463AC"/>
    <w:rsid w:val="0046495A"/>
    <w:rsid w:val="00475693"/>
    <w:rsid w:val="00495128"/>
    <w:rsid w:val="004B062A"/>
    <w:rsid w:val="004D0944"/>
    <w:rsid w:val="004D46A3"/>
    <w:rsid w:val="004E7CEB"/>
    <w:rsid w:val="004F3C2C"/>
    <w:rsid w:val="005168A2"/>
    <w:rsid w:val="0052541B"/>
    <w:rsid w:val="00526250"/>
    <w:rsid w:val="00547546"/>
    <w:rsid w:val="005638B1"/>
    <w:rsid w:val="005957CF"/>
    <w:rsid w:val="005A1096"/>
    <w:rsid w:val="005A1646"/>
    <w:rsid w:val="005A3B2E"/>
    <w:rsid w:val="005C44F0"/>
    <w:rsid w:val="005E4772"/>
    <w:rsid w:val="005E759C"/>
    <w:rsid w:val="005F3841"/>
    <w:rsid w:val="005F529C"/>
    <w:rsid w:val="00616853"/>
    <w:rsid w:val="00625C2B"/>
    <w:rsid w:val="00641BF3"/>
    <w:rsid w:val="006455F5"/>
    <w:rsid w:val="00653B07"/>
    <w:rsid w:val="006732A8"/>
    <w:rsid w:val="0068261B"/>
    <w:rsid w:val="006C1B03"/>
    <w:rsid w:val="006C1D31"/>
    <w:rsid w:val="006E3218"/>
    <w:rsid w:val="006E3BAF"/>
    <w:rsid w:val="006F22AB"/>
    <w:rsid w:val="006F3315"/>
    <w:rsid w:val="006F7CB5"/>
    <w:rsid w:val="007023BF"/>
    <w:rsid w:val="00755F07"/>
    <w:rsid w:val="00766459"/>
    <w:rsid w:val="0077460F"/>
    <w:rsid w:val="00781552"/>
    <w:rsid w:val="007C6C83"/>
    <w:rsid w:val="007E136E"/>
    <w:rsid w:val="008113E2"/>
    <w:rsid w:val="00814A05"/>
    <w:rsid w:val="00816915"/>
    <w:rsid w:val="00823D0F"/>
    <w:rsid w:val="00846DA3"/>
    <w:rsid w:val="00857F0D"/>
    <w:rsid w:val="00870C0F"/>
    <w:rsid w:val="00873469"/>
    <w:rsid w:val="00882D82"/>
    <w:rsid w:val="00884C7E"/>
    <w:rsid w:val="008A480D"/>
    <w:rsid w:val="008E15BB"/>
    <w:rsid w:val="008F089F"/>
    <w:rsid w:val="008F18CF"/>
    <w:rsid w:val="00906AA8"/>
    <w:rsid w:val="00946684"/>
    <w:rsid w:val="00956916"/>
    <w:rsid w:val="00983523"/>
    <w:rsid w:val="00996033"/>
    <w:rsid w:val="009A4535"/>
    <w:rsid w:val="009A5B4B"/>
    <w:rsid w:val="009A5EB1"/>
    <w:rsid w:val="009B417A"/>
    <w:rsid w:val="009C270F"/>
    <w:rsid w:val="009F382E"/>
    <w:rsid w:val="00A473CE"/>
    <w:rsid w:val="00AC628D"/>
    <w:rsid w:val="00AE09A9"/>
    <w:rsid w:val="00AE7D4B"/>
    <w:rsid w:val="00AF46C3"/>
    <w:rsid w:val="00B045A6"/>
    <w:rsid w:val="00B1282E"/>
    <w:rsid w:val="00B41ABE"/>
    <w:rsid w:val="00B6212C"/>
    <w:rsid w:val="00B63619"/>
    <w:rsid w:val="00B76384"/>
    <w:rsid w:val="00B919F8"/>
    <w:rsid w:val="00BA5EFD"/>
    <w:rsid w:val="00BC7C22"/>
    <w:rsid w:val="00BE0288"/>
    <w:rsid w:val="00BE6EFF"/>
    <w:rsid w:val="00BF3644"/>
    <w:rsid w:val="00BF3C4A"/>
    <w:rsid w:val="00BF52BC"/>
    <w:rsid w:val="00C45AC1"/>
    <w:rsid w:val="00C66665"/>
    <w:rsid w:val="00CD7D1A"/>
    <w:rsid w:val="00CE17FD"/>
    <w:rsid w:val="00D067A6"/>
    <w:rsid w:val="00D112D3"/>
    <w:rsid w:val="00D64765"/>
    <w:rsid w:val="00D6640B"/>
    <w:rsid w:val="00D74AE8"/>
    <w:rsid w:val="00D85C84"/>
    <w:rsid w:val="00DA75FF"/>
    <w:rsid w:val="00DC0C88"/>
    <w:rsid w:val="00E54B2A"/>
    <w:rsid w:val="00E64487"/>
    <w:rsid w:val="00E72585"/>
    <w:rsid w:val="00E730E7"/>
    <w:rsid w:val="00E92D83"/>
    <w:rsid w:val="00EA6704"/>
    <w:rsid w:val="00EC2422"/>
    <w:rsid w:val="00EE5513"/>
    <w:rsid w:val="00EE6EAE"/>
    <w:rsid w:val="00EE7557"/>
    <w:rsid w:val="00EF68B2"/>
    <w:rsid w:val="00F1493A"/>
    <w:rsid w:val="00F14B43"/>
    <w:rsid w:val="00F248F8"/>
    <w:rsid w:val="00F33D88"/>
    <w:rsid w:val="00F35940"/>
    <w:rsid w:val="00F41299"/>
    <w:rsid w:val="00F4339A"/>
    <w:rsid w:val="00F43BCF"/>
    <w:rsid w:val="00F510CD"/>
    <w:rsid w:val="00F638C3"/>
    <w:rsid w:val="00F63BC8"/>
    <w:rsid w:val="00F701F8"/>
    <w:rsid w:val="00F8535B"/>
    <w:rsid w:val="00F85D13"/>
    <w:rsid w:val="00F919FA"/>
    <w:rsid w:val="00FD32E6"/>
    <w:rsid w:val="00FD522C"/>
    <w:rsid w:val="00FF001D"/>
    <w:rsid w:val="00FF0937"/>
    <w:rsid w:val="00FF4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F2A811"/>
  <w15:chartTrackingRefBased/>
  <w15:docId w15:val="{DB2633A6-93C5-484B-8D60-B0C26B38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6F1"/>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6F1"/>
    <w:rPr>
      <w:rFonts w:ascii="Segoe UI" w:hAnsi="Segoe UI" w:cs="Segoe UI"/>
      <w:sz w:val="18"/>
      <w:szCs w:val="18"/>
    </w:rPr>
  </w:style>
  <w:style w:type="character" w:customStyle="1" w:styleId="Heading1Char">
    <w:name w:val="Heading 1 Char"/>
    <w:basedOn w:val="DefaultParagraphFont"/>
    <w:link w:val="Heading1"/>
    <w:uiPriority w:val="9"/>
    <w:rsid w:val="004306F1"/>
    <w:rPr>
      <w:rFonts w:asciiTheme="majorHAnsi" w:eastAsiaTheme="majorEastAsia" w:hAnsiTheme="majorHAnsi" w:cstheme="majorBidi"/>
      <w:b/>
      <w:bCs/>
      <w:smallCaps/>
      <w:sz w:val="36"/>
      <w:szCs w:val="36"/>
      <w:lang w:val="en-US" w:eastAsia="ja-JP"/>
    </w:rPr>
  </w:style>
  <w:style w:type="paragraph" w:styleId="Caption">
    <w:name w:val="caption"/>
    <w:basedOn w:val="Normal"/>
    <w:next w:val="Normal"/>
    <w:uiPriority w:val="35"/>
    <w:unhideWhenUsed/>
    <w:qFormat/>
    <w:rsid w:val="004306F1"/>
    <w:pPr>
      <w:spacing w:after="200" w:line="240" w:lineRule="auto"/>
    </w:pPr>
    <w:rPr>
      <w:rFonts w:eastAsiaTheme="minorEastAsia"/>
      <w:i/>
      <w:iCs/>
      <w:color w:val="44546A" w:themeColor="text2"/>
      <w:szCs w:val="18"/>
      <w:lang w:val="en-US" w:eastAsia="ja-JP"/>
    </w:rPr>
  </w:style>
  <w:style w:type="paragraph" w:customStyle="1" w:styleId="Default">
    <w:name w:val="Default"/>
    <w:link w:val="DefaultChar"/>
    <w:rsid w:val="004306F1"/>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4306F1"/>
    <w:rPr>
      <w:rFonts w:ascii="Verdana,Bold" w:eastAsia="Times New Roman" w:hAnsi="Verdana,Bold" w:cs="Verdana,Bold"/>
      <w:color w:val="000000"/>
      <w:sz w:val="24"/>
      <w:szCs w:val="24"/>
      <w:lang w:eastAsia="en-GB"/>
    </w:rPr>
  </w:style>
  <w:style w:type="paragraph" w:styleId="ListParagraph">
    <w:name w:val="List Paragraph"/>
    <w:basedOn w:val="Normal"/>
    <w:link w:val="ListParagraphChar"/>
    <w:uiPriority w:val="34"/>
    <w:unhideWhenUsed/>
    <w:qFormat/>
    <w:rsid w:val="004306F1"/>
    <w:pPr>
      <w:ind w:left="720"/>
      <w:contextualSpacing/>
    </w:pPr>
    <w:rPr>
      <w:rFonts w:eastAsiaTheme="minorEastAsia"/>
      <w:lang w:val="en-US" w:eastAsia="ja-JP"/>
    </w:rPr>
  </w:style>
  <w:style w:type="table" w:styleId="TableGrid">
    <w:name w:val="Table Grid"/>
    <w:basedOn w:val="TableNormal"/>
    <w:uiPriority w:val="39"/>
    <w:rsid w:val="004306F1"/>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C2B"/>
    <w:rPr>
      <w:color w:val="BF8F00" w:themeColor="accent4" w:themeShade="BF"/>
      <w:u w:val="single"/>
    </w:rPr>
  </w:style>
  <w:style w:type="character" w:styleId="CommentReference">
    <w:name w:val="annotation reference"/>
    <w:basedOn w:val="DefaultParagraphFont"/>
    <w:semiHidden/>
    <w:unhideWhenUsed/>
    <w:rsid w:val="00625C2B"/>
    <w:rPr>
      <w:sz w:val="16"/>
      <w:szCs w:val="16"/>
    </w:rPr>
  </w:style>
  <w:style w:type="paragraph" w:styleId="CommentText">
    <w:name w:val="annotation text"/>
    <w:basedOn w:val="Normal"/>
    <w:link w:val="CommentTextChar"/>
    <w:uiPriority w:val="99"/>
    <w:semiHidden/>
    <w:unhideWhenUsed/>
    <w:rsid w:val="00625C2B"/>
    <w:pPr>
      <w:spacing w:line="240" w:lineRule="auto"/>
    </w:pPr>
    <w:rPr>
      <w:sz w:val="20"/>
      <w:szCs w:val="20"/>
    </w:rPr>
  </w:style>
  <w:style w:type="character" w:customStyle="1" w:styleId="CommentTextChar">
    <w:name w:val="Comment Text Char"/>
    <w:basedOn w:val="DefaultParagraphFont"/>
    <w:link w:val="CommentText"/>
    <w:uiPriority w:val="99"/>
    <w:semiHidden/>
    <w:rsid w:val="00625C2B"/>
    <w:rPr>
      <w:sz w:val="20"/>
      <w:szCs w:val="20"/>
    </w:rPr>
  </w:style>
  <w:style w:type="paragraph" w:styleId="CommentSubject">
    <w:name w:val="annotation subject"/>
    <w:basedOn w:val="CommentText"/>
    <w:next w:val="CommentText"/>
    <w:link w:val="CommentSubjectChar"/>
    <w:uiPriority w:val="99"/>
    <w:semiHidden/>
    <w:unhideWhenUsed/>
    <w:rsid w:val="0077460F"/>
    <w:rPr>
      <w:b/>
      <w:bCs/>
    </w:rPr>
  </w:style>
  <w:style w:type="character" w:customStyle="1" w:styleId="CommentSubjectChar">
    <w:name w:val="Comment Subject Char"/>
    <w:basedOn w:val="CommentTextChar"/>
    <w:link w:val="CommentSubject"/>
    <w:uiPriority w:val="99"/>
    <w:semiHidden/>
    <w:rsid w:val="0077460F"/>
    <w:rPr>
      <w:b/>
      <w:bCs/>
      <w:sz w:val="20"/>
      <w:szCs w:val="20"/>
    </w:rPr>
  </w:style>
  <w:style w:type="paragraph" w:styleId="Header">
    <w:name w:val="header"/>
    <w:basedOn w:val="Normal"/>
    <w:link w:val="HeaderChar"/>
    <w:uiPriority w:val="99"/>
    <w:unhideWhenUsed/>
    <w:rsid w:val="00C45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AC1"/>
  </w:style>
  <w:style w:type="paragraph" w:styleId="Footer">
    <w:name w:val="footer"/>
    <w:basedOn w:val="Normal"/>
    <w:link w:val="FooterChar"/>
    <w:uiPriority w:val="99"/>
    <w:unhideWhenUsed/>
    <w:rsid w:val="00C45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AC1"/>
  </w:style>
  <w:style w:type="character" w:styleId="UnresolvedMention">
    <w:name w:val="Unresolved Mention"/>
    <w:basedOn w:val="DefaultParagraphFont"/>
    <w:uiPriority w:val="99"/>
    <w:semiHidden/>
    <w:unhideWhenUsed/>
    <w:rsid w:val="00B045A6"/>
    <w:rPr>
      <w:color w:val="605E5C"/>
      <w:shd w:val="clear" w:color="auto" w:fill="E1DFDD"/>
    </w:rPr>
  </w:style>
  <w:style w:type="character" w:customStyle="1" w:styleId="ListParagraphChar">
    <w:name w:val="List Paragraph Char"/>
    <w:basedOn w:val="DefaultParagraphFont"/>
    <w:link w:val="ListParagraph"/>
    <w:uiPriority w:val="34"/>
    <w:rsid w:val="003D1D25"/>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884661">
      <w:bodyDiv w:val="1"/>
      <w:marLeft w:val="0"/>
      <w:marRight w:val="0"/>
      <w:marTop w:val="0"/>
      <w:marBottom w:val="0"/>
      <w:divBdr>
        <w:top w:val="none" w:sz="0" w:space="0" w:color="auto"/>
        <w:left w:val="none" w:sz="0" w:space="0" w:color="auto"/>
        <w:bottom w:val="none" w:sz="0" w:space="0" w:color="auto"/>
        <w:right w:val="none" w:sz="0" w:space="0" w:color="auto"/>
      </w:divBdr>
    </w:div>
    <w:div w:id="1090472821">
      <w:bodyDiv w:val="1"/>
      <w:marLeft w:val="0"/>
      <w:marRight w:val="0"/>
      <w:marTop w:val="0"/>
      <w:marBottom w:val="0"/>
      <w:divBdr>
        <w:top w:val="none" w:sz="0" w:space="0" w:color="auto"/>
        <w:left w:val="none" w:sz="0" w:space="0" w:color="auto"/>
        <w:bottom w:val="none" w:sz="0" w:space="0" w:color="auto"/>
        <w:right w:val="none" w:sz="0" w:space="0" w:color="auto"/>
      </w:divBdr>
    </w:div>
    <w:div w:id="176383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chaney@lambeth.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20D8064C04B0479714206A0677E561" ma:contentTypeVersion="9" ma:contentTypeDescription="Create a new document." ma:contentTypeScope="" ma:versionID="b2b3bfa8e19386b1a1d261a8ea8c825f">
  <xsd:schema xmlns:xsd="http://www.w3.org/2001/XMLSchema" xmlns:xs="http://www.w3.org/2001/XMLSchema" xmlns:p="http://schemas.microsoft.com/office/2006/metadata/properties" xmlns:ns2="6a1081c2-94a1-46fe-ba8f-c3171ad12870" targetNamespace="http://schemas.microsoft.com/office/2006/metadata/properties" ma:root="true" ma:fieldsID="983c9d7e3ad89919142cd6f7b5f4be97" ns2:_="">
    <xsd:import namespace="6a1081c2-94a1-46fe-ba8f-c3171ad128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081c2-94a1-46fe-ba8f-c3171ad12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C14AB-0F81-47A5-A610-F430B52BCB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0C83C0-1113-4456-8F50-26FEE6B4613A}">
  <ds:schemaRefs>
    <ds:schemaRef ds:uri="http://schemas.microsoft.com/sharepoint/v3/contenttype/forms"/>
  </ds:schemaRefs>
</ds:datastoreItem>
</file>

<file path=customXml/itemProps3.xml><?xml version="1.0" encoding="utf-8"?>
<ds:datastoreItem xmlns:ds="http://schemas.openxmlformats.org/officeDocument/2006/customXml" ds:itemID="{41312E5B-29F9-4343-9DAC-785937AB1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081c2-94a1-46fe-ba8f-c3171ad12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78EC28-D7B4-4711-8DF8-B0CB60A96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895</Words>
  <Characters>5104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Andrews</dc:creator>
  <cp:keywords/>
  <dc:description/>
  <cp:lastModifiedBy>Zanda Polka</cp:lastModifiedBy>
  <cp:revision>2</cp:revision>
  <dcterms:created xsi:type="dcterms:W3CDTF">2020-09-15T10:15:00Z</dcterms:created>
  <dcterms:modified xsi:type="dcterms:W3CDTF">2020-09-15T10:15:00Z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0x0101009B20D8064C04B0479714206A0677E561</vt:lpwstr>
  </property>
</Properties>
</file>