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X="-459" w:tblpY="-1035"/>
        <w:tblW w:w="5310" w:type="pct"/>
        <w:tblBorders>
          <w:insideH w:val="single" w:sz="4" w:space="0" w:color="auto"/>
        </w:tblBorders>
        <w:tblLayout w:type="fixed"/>
        <w:tblLook w:val="01E0" w:firstRow="1" w:lastRow="1" w:firstColumn="1" w:lastColumn="1" w:noHBand="0" w:noVBand="0"/>
      </w:tblPr>
      <w:tblGrid>
        <w:gridCol w:w="2044"/>
        <w:gridCol w:w="190"/>
        <w:gridCol w:w="722"/>
        <w:gridCol w:w="1405"/>
        <w:gridCol w:w="1590"/>
        <w:gridCol w:w="4363"/>
      </w:tblGrid>
      <w:tr w:rsidR="00196D06" w:rsidRPr="00F24947" w14:paraId="6065B57B" w14:textId="77777777" w:rsidTr="003E05F9">
        <w:trPr>
          <w:trHeight w:val="1000"/>
        </w:trPr>
        <w:tc>
          <w:tcPr>
            <w:tcW w:w="1083" w:type="pct"/>
            <w:gridSpan w:val="2"/>
            <w:tcBorders>
              <w:bottom w:val="single" w:sz="4" w:space="0" w:color="auto"/>
            </w:tcBorders>
            <w:shd w:val="clear" w:color="auto" w:fill="auto"/>
          </w:tcPr>
          <w:p w14:paraId="6065B578" w14:textId="77777777" w:rsidR="00196D06" w:rsidRPr="00F24947" w:rsidRDefault="00196D06" w:rsidP="002E14FE">
            <w:pPr>
              <w:pStyle w:val="NormalWeb"/>
              <w:ind w:right="512"/>
              <w:rPr>
                <w:sz w:val="28"/>
                <w:szCs w:val="28"/>
              </w:rPr>
            </w:pPr>
            <w:bookmarkStart w:id="0" w:name="_GoBack"/>
            <w:bookmarkEnd w:id="0"/>
            <w:r>
              <w:rPr>
                <w:rFonts w:ascii="Times New Roman" w:hAnsi="Times New Roman" w:cs="Times New Roman"/>
                <w:noProof/>
                <w:color w:val="1F497D"/>
                <w:sz w:val="24"/>
                <w:szCs w:val="24"/>
              </w:rPr>
              <w:drawing>
                <wp:inline distT="0" distB="0" distL="0" distR="0" wp14:anchorId="6065B5A9" wp14:editId="6065B5AA">
                  <wp:extent cx="1247775" cy="734405"/>
                  <wp:effectExtent l="0" t="0" r="0" b="8890"/>
                  <wp:docPr id="1" name="Picture 1" descr="Description: 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artment for Educatio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248488" cy="734825"/>
                          </a:xfrm>
                          <a:prstGeom prst="rect">
                            <a:avLst/>
                          </a:prstGeom>
                          <a:noFill/>
                          <a:ln>
                            <a:noFill/>
                          </a:ln>
                        </pic:spPr>
                      </pic:pic>
                    </a:graphicData>
                  </a:graphic>
                </wp:inline>
              </w:drawing>
            </w:r>
          </w:p>
        </w:tc>
        <w:tc>
          <w:tcPr>
            <w:tcW w:w="3917" w:type="pct"/>
            <w:gridSpan w:val="4"/>
            <w:tcBorders>
              <w:bottom w:val="single" w:sz="4" w:space="0" w:color="auto"/>
            </w:tcBorders>
            <w:shd w:val="clear" w:color="auto" w:fill="auto"/>
          </w:tcPr>
          <w:p w14:paraId="6065B579" w14:textId="77777777" w:rsidR="00196D06" w:rsidRPr="00F24947" w:rsidRDefault="00196D06" w:rsidP="002E14FE">
            <w:pPr>
              <w:pStyle w:val="NormalWeb"/>
              <w:ind w:right="512"/>
              <w:rPr>
                <w:sz w:val="28"/>
                <w:szCs w:val="28"/>
              </w:rPr>
            </w:pPr>
          </w:p>
          <w:p w14:paraId="6065B57A" w14:textId="77777777" w:rsidR="00196D06" w:rsidRPr="002E14FE" w:rsidRDefault="00196D06" w:rsidP="002E14FE">
            <w:pPr>
              <w:pStyle w:val="Default"/>
              <w:spacing w:before="240" w:after="100" w:afterAutospacing="1" w:line="288" w:lineRule="auto"/>
              <w:jc w:val="center"/>
              <w:rPr>
                <w:b/>
                <w:bCs/>
                <w:sz w:val="32"/>
                <w:szCs w:val="28"/>
              </w:rPr>
            </w:pPr>
            <w:r w:rsidRPr="003E05F9">
              <w:rPr>
                <w:b/>
                <w:bCs/>
                <w:sz w:val="28"/>
                <w:szCs w:val="28"/>
              </w:rPr>
              <w:t>EXPRESSION OF INTEREST</w:t>
            </w:r>
          </w:p>
        </w:tc>
      </w:tr>
      <w:tr w:rsidR="00196D06" w:rsidRPr="003E05F9" w14:paraId="6065B57E" w14:textId="77777777" w:rsidTr="003E05F9">
        <w:trPr>
          <w:trHeight w:val="386"/>
        </w:trPr>
        <w:tc>
          <w:tcPr>
            <w:tcW w:w="1083" w:type="pct"/>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7C" w14:textId="77777777" w:rsidR="00196D06" w:rsidRPr="003E05F9" w:rsidRDefault="00196D06" w:rsidP="002E14FE">
            <w:pPr>
              <w:pStyle w:val="Default"/>
              <w:spacing w:before="240" w:after="100" w:afterAutospacing="1" w:line="288" w:lineRule="auto"/>
              <w:rPr>
                <w:color w:val="000000" w:themeColor="text1"/>
                <w:sz w:val="22"/>
                <w:szCs w:val="22"/>
              </w:rPr>
            </w:pPr>
            <w:r w:rsidRPr="003E05F9">
              <w:rPr>
                <w:b/>
                <w:bCs/>
                <w:color w:val="000000" w:themeColor="text1"/>
                <w:sz w:val="22"/>
                <w:szCs w:val="22"/>
              </w:rPr>
              <w:t xml:space="preserve">PROJECT TITLE: </w:t>
            </w:r>
          </w:p>
        </w:tc>
        <w:tc>
          <w:tcPr>
            <w:tcW w:w="3917" w:type="pct"/>
            <w:gridSpan w:val="4"/>
            <w:tcBorders>
              <w:top w:val="single" w:sz="4" w:space="0" w:color="auto"/>
              <w:left w:val="single" w:sz="4" w:space="0" w:color="auto"/>
              <w:bottom w:val="single" w:sz="4" w:space="0" w:color="auto"/>
              <w:right w:val="single" w:sz="4" w:space="0" w:color="auto"/>
            </w:tcBorders>
            <w:shd w:val="clear" w:color="auto" w:fill="auto"/>
          </w:tcPr>
          <w:p w14:paraId="6065B57D" w14:textId="5B74F8A8" w:rsidR="00196D06" w:rsidRPr="003E05F9" w:rsidRDefault="00C47A0C" w:rsidP="002901F9">
            <w:pPr>
              <w:pStyle w:val="NormalWeb"/>
              <w:spacing w:before="120" w:after="120"/>
              <w:ind w:right="510"/>
              <w:rPr>
                <w:sz w:val="22"/>
                <w:szCs w:val="22"/>
              </w:rPr>
            </w:pPr>
            <w:r w:rsidRPr="00C47A0C">
              <w:rPr>
                <w:sz w:val="22"/>
                <w:szCs w:val="22"/>
              </w:rPr>
              <w:t xml:space="preserve">Childcare and </w:t>
            </w:r>
            <w:r w:rsidR="00FE7846">
              <w:rPr>
                <w:sz w:val="22"/>
                <w:szCs w:val="22"/>
              </w:rPr>
              <w:t>E</w:t>
            </w:r>
            <w:r w:rsidRPr="00C47A0C">
              <w:rPr>
                <w:sz w:val="22"/>
                <w:szCs w:val="22"/>
              </w:rPr>
              <w:t xml:space="preserve">arly </w:t>
            </w:r>
            <w:r w:rsidR="00FE7846">
              <w:rPr>
                <w:sz w:val="22"/>
                <w:szCs w:val="22"/>
              </w:rPr>
              <w:t>Years Survey of P</w:t>
            </w:r>
            <w:r w:rsidRPr="00C47A0C">
              <w:rPr>
                <w:sz w:val="22"/>
                <w:szCs w:val="22"/>
              </w:rPr>
              <w:t>arents</w:t>
            </w:r>
            <w:r>
              <w:rPr>
                <w:sz w:val="22"/>
                <w:szCs w:val="22"/>
              </w:rPr>
              <w:t xml:space="preserve"> 2017</w:t>
            </w:r>
          </w:p>
        </w:tc>
      </w:tr>
      <w:tr w:rsidR="00BF3F2E" w:rsidRPr="003E05F9" w14:paraId="6065B581" w14:textId="77777777" w:rsidTr="003E05F9">
        <w:trPr>
          <w:trHeight w:val="448"/>
        </w:trPr>
        <w:tc>
          <w:tcPr>
            <w:tcW w:w="2114" w:type="pct"/>
            <w:gridSpan w:val="4"/>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7F" w14:textId="77777777" w:rsidR="00BF3F2E" w:rsidRPr="00A6522E" w:rsidRDefault="00BF3F2E" w:rsidP="002E14FE">
            <w:pPr>
              <w:pStyle w:val="NormalWeb"/>
              <w:ind w:right="512"/>
              <w:rPr>
                <w:sz w:val="22"/>
                <w:szCs w:val="22"/>
              </w:rPr>
            </w:pPr>
            <w:r w:rsidRPr="00A6522E">
              <w:rPr>
                <w:sz w:val="22"/>
                <w:szCs w:val="22"/>
              </w:rPr>
              <w:t xml:space="preserve">PROJECT REFERENCE NUMBER: </w:t>
            </w:r>
          </w:p>
        </w:tc>
        <w:tc>
          <w:tcPr>
            <w:tcW w:w="2886" w:type="pct"/>
            <w:gridSpan w:val="2"/>
            <w:tcBorders>
              <w:top w:val="single" w:sz="4" w:space="0" w:color="auto"/>
              <w:left w:val="single" w:sz="4" w:space="0" w:color="auto"/>
              <w:bottom w:val="single" w:sz="4" w:space="0" w:color="auto"/>
              <w:right w:val="single" w:sz="4" w:space="0" w:color="auto"/>
            </w:tcBorders>
            <w:shd w:val="clear" w:color="auto" w:fill="auto"/>
          </w:tcPr>
          <w:p w14:paraId="6065B580" w14:textId="784D8BBF" w:rsidR="00BF3F2E" w:rsidRPr="00A6522E" w:rsidRDefault="00A6522E" w:rsidP="002E14FE">
            <w:pPr>
              <w:pStyle w:val="NormalWeb"/>
              <w:ind w:right="512"/>
              <w:rPr>
                <w:sz w:val="22"/>
                <w:szCs w:val="22"/>
              </w:rPr>
            </w:pPr>
            <w:r w:rsidRPr="00A6522E">
              <w:rPr>
                <w:sz w:val="22"/>
                <w:szCs w:val="22"/>
              </w:rPr>
              <w:t>2016/024</w:t>
            </w:r>
          </w:p>
        </w:tc>
      </w:tr>
      <w:tr w:rsidR="002E14FE" w:rsidRPr="003E05F9" w14:paraId="6065B584" w14:textId="77777777" w:rsidTr="003E05F9">
        <w:trPr>
          <w:trHeight w:val="404"/>
        </w:trPr>
        <w:tc>
          <w:tcPr>
            <w:tcW w:w="2885" w:type="pct"/>
            <w:gridSpan w:val="5"/>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82" w14:textId="77777777" w:rsidR="002E14FE" w:rsidRPr="003E05F9" w:rsidRDefault="002E14FE" w:rsidP="002E14FE">
            <w:pPr>
              <w:pStyle w:val="NormalWeb"/>
              <w:ind w:right="512"/>
              <w:rPr>
                <w:sz w:val="22"/>
                <w:szCs w:val="22"/>
              </w:rPr>
            </w:pPr>
            <w:r w:rsidRPr="003E05F9">
              <w:rPr>
                <w:color w:val="000000" w:themeColor="text1"/>
                <w:sz w:val="22"/>
                <w:szCs w:val="22"/>
              </w:rPr>
              <w:t xml:space="preserve">DEADLINE FOR EXPRESSIONS OF INTEREST: </w:t>
            </w:r>
          </w:p>
        </w:tc>
        <w:tc>
          <w:tcPr>
            <w:tcW w:w="2115" w:type="pct"/>
            <w:tcBorders>
              <w:top w:val="single" w:sz="4" w:space="0" w:color="auto"/>
              <w:left w:val="single" w:sz="4" w:space="0" w:color="auto"/>
              <w:bottom w:val="single" w:sz="4" w:space="0" w:color="auto"/>
              <w:right w:val="single" w:sz="4" w:space="0" w:color="auto"/>
            </w:tcBorders>
            <w:shd w:val="clear" w:color="auto" w:fill="auto"/>
          </w:tcPr>
          <w:p w14:paraId="6065B583" w14:textId="3DAC8315" w:rsidR="002E14FE" w:rsidRPr="003E05F9" w:rsidRDefault="00C47A0C" w:rsidP="0088476C">
            <w:pPr>
              <w:pStyle w:val="NormalWeb"/>
              <w:ind w:right="512"/>
              <w:rPr>
                <w:sz w:val="22"/>
                <w:szCs w:val="22"/>
              </w:rPr>
            </w:pPr>
            <w:r>
              <w:rPr>
                <w:sz w:val="22"/>
                <w:szCs w:val="22"/>
              </w:rPr>
              <w:t xml:space="preserve">5pm </w:t>
            </w:r>
            <w:r w:rsidR="00FE7846">
              <w:rPr>
                <w:sz w:val="22"/>
                <w:szCs w:val="22"/>
              </w:rPr>
              <w:t>22</w:t>
            </w:r>
            <w:r w:rsidR="00FE7846" w:rsidRPr="00FE7846">
              <w:rPr>
                <w:sz w:val="22"/>
                <w:szCs w:val="22"/>
                <w:vertAlign w:val="superscript"/>
              </w:rPr>
              <w:t>nd</w:t>
            </w:r>
            <w:r w:rsidR="00FE7846">
              <w:rPr>
                <w:sz w:val="22"/>
                <w:szCs w:val="22"/>
              </w:rPr>
              <w:t xml:space="preserve"> </w:t>
            </w:r>
            <w:r>
              <w:rPr>
                <w:sz w:val="22"/>
                <w:szCs w:val="22"/>
              </w:rPr>
              <w:t>August 201</w:t>
            </w:r>
            <w:r w:rsidR="0088476C">
              <w:rPr>
                <w:sz w:val="22"/>
                <w:szCs w:val="22"/>
              </w:rPr>
              <w:t>6</w:t>
            </w:r>
          </w:p>
        </w:tc>
      </w:tr>
      <w:tr w:rsidR="00196D06" w:rsidRPr="003E05F9" w14:paraId="6065B587" w14:textId="77777777" w:rsidTr="003E05F9">
        <w:trPr>
          <w:trHeight w:val="93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B96C2B5" w14:textId="702B3271" w:rsidR="002901F9" w:rsidRPr="002901F9" w:rsidRDefault="002E14FE" w:rsidP="002901F9">
            <w:pPr>
              <w:pStyle w:val="Default"/>
              <w:spacing w:before="100" w:beforeAutospacing="1" w:after="100" w:afterAutospacing="1"/>
              <w:rPr>
                <w:color w:val="auto"/>
                <w:sz w:val="22"/>
                <w:szCs w:val="22"/>
              </w:rPr>
            </w:pPr>
            <w:r w:rsidRPr="002901F9">
              <w:rPr>
                <w:color w:val="auto"/>
                <w:sz w:val="22"/>
                <w:szCs w:val="22"/>
              </w:rPr>
              <w:t>Expressions of interest are sought for</w:t>
            </w:r>
            <w:r w:rsidR="002901F9" w:rsidRPr="002901F9">
              <w:rPr>
                <w:color w:val="auto"/>
                <w:sz w:val="22"/>
                <w:szCs w:val="22"/>
              </w:rPr>
              <w:t xml:space="preserve"> conducting</w:t>
            </w:r>
            <w:r w:rsidRPr="002901F9">
              <w:rPr>
                <w:color w:val="auto"/>
                <w:sz w:val="22"/>
                <w:szCs w:val="22"/>
              </w:rPr>
              <w:t xml:space="preserve"> </w:t>
            </w:r>
            <w:r w:rsidR="00C47A0C" w:rsidRPr="002901F9">
              <w:rPr>
                <w:color w:val="auto"/>
                <w:sz w:val="22"/>
                <w:szCs w:val="22"/>
              </w:rPr>
              <w:t xml:space="preserve">the Childcare and Early Years Survey of Parents 2017.  </w:t>
            </w:r>
          </w:p>
          <w:p w14:paraId="6065B586" w14:textId="533D8A6F" w:rsidR="00196D06" w:rsidRPr="003E05F9" w:rsidRDefault="002E14FE" w:rsidP="0088476C">
            <w:pPr>
              <w:pStyle w:val="Default"/>
              <w:spacing w:before="100" w:beforeAutospacing="1" w:after="100" w:afterAutospacing="1"/>
              <w:rPr>
                <w:sz w:val="22"/>
                <w:szCs w:val="22"/>
              </w:rPr>
            </w:pPr>
            <w:r w:rsidRPr="002901F9">
              <w:rPr>
                <w:sz w:val="22"/>
                <w:szCs w:val="22"/>
              </w:rPr>
              <w:t xml:space="preserve">This expression of interest was </w:t>
            </w:r>
            <w:r w:rsidRPr="00B723DD">
              <w:rPr>
                <w:color w:val="auto"/>
                <w:sz w:val="22"/>
                <w:szCs w:val="22"/>
              </w:rPr>
              <w:t xml:space="preserve">posted on </w:t>
            </w:r>
            <w:r w:rsidR="0088476C">
              <w:rPr>
                <w:color w:val="auto"/>
                <w:sz w:val="22"/>
                <w:szCs w:val="22"/>
              </w:rPr>
              <w:t>9</w:t>
            </w:r>
            <w:r w:rsidR="00B723DD" w:rsidRPr="00B723DD">
              <w:rPr>
                <w:color w:val="auto"/>
                <w:sz w:val="22"/>
                <w:szCs w:val="22"/>
                <w:vertAlign w:val="superscript"/>
              </w:rPr>
              <w:t>th</w:t>
            </w:r>
            <w:r w:rsidR="00B723DD" w:rsidRPr="00B723DD">
              <w:rPr>
                <w:color w:val="auto"/>
                <w:sz w:val="22"/>
                <w:szCs w:val="22"/>
              </w:rPr>
              <w:t xml:space="preserve"> </w:t>
            </w:r>
            <w:r w:rsidR="00FE7846" w:rsidRPr="00B723DD">
              <w:rPr>
                <w:color w:val="auto"/>
                <w:sz w:val="22"/>
                <w:szCs w:val="22"/>
              </w:rPr>
              <w:t>August</w:t>
            </w:r>
            <w:r w:rsidR="00C47A0C" w:rsidRPr="00B723DD">
              <w:rPr>
                <w:color w:val="auto"/>
                <w:sz w:val="22"/>
                <w:szCs w:val="22"/>
              </w:rPr>
              <w:t xml:space="preserve"> 201</w:t>
            </w:r>
            <w:r w:rsidR="0088476C">
              <w:rPr>
                <w:color w:val="auto"/>
                <w:sz w:val="22"/>
                <w:szCs w:val="22"/>
              </w:rPr>
              <w:t>6</w:t>
            </w:r>
            <w:r w:rsidR="00B723DD">
              <w:rPr>
                <w:color w:val="auto"/>
                <w:sz w:val="22"/>
                <w:szCs w:val="22"/>
              </w:rPr>
              <w:t>.</w:t>
            </w:r>
          </w:p>
        </w:tc>
      </w:tr>
      <w:tr w:rsidR="00196D06" w:rsidRPr="003E05F9" w14:paraId="6065B58A" w14:textId="77777777" w:rsidTr="003E05F9">
        <w:trPr>
          <w:trHeight w:val="621"/>
        </w:trPr>
        <w:tc>
          <w:tcPr>
            <w:tcW w:w="991"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88" w14:textId="77777777" w:rsidR="00196D06" w:rsidRPr="003E05F9" w:rsidRDefault="00196D06" w:rsidP="002E14FE">
            <w:pPr>
              <w:pStyle w:val="Default"/>
              <w:spacing w:before="240" w:after="100" w:afterAutospacing="1" w:line="288" w:lineRule="auto"/>
              <w:rPr>
                <w:b/>
                <w:bCs/>
                <w:color w:val="000000" w:themeColor="text1"/>
                <w:sz w:val="22"/>
                <w:szCs w:val="22"/>
              </w:rPr>
            </w:pPr>
            <w:r w:rsidRPr="003E05F9">
              <w:rPr>
                <w:b/>
                <w:bCs/>
                <w:color w:val="000000" w:themeColor="text1"/>
                <w:sz w:val="22"/>
                <w:szCs w:val="22"/>
              </w:rPr>
              <w:t xml:space="preserve">BACKGROUND </w:t>
            </w:r>
          </w:p>
        </w:tc>
        <w:tc>
          <w:tcPr>
            <w:tcW w:w="4009" w:type="pct"/>
            <w:gridSpan w:val="5"/>
            <w:tcBorders>
              <w:top w:val="single" w:sz="4" w:space="0" w:color="auto"/>
              <w:left w:val="single" w:sz="4" w:space="0" w:color="auto"/>
              <w:bottom w:val="single" w:sz="4" w:space="0" w:color="auto"/>
              <w:right w:val="single" w:sz="4" w:space="0" w:color="auto"/>
            </w:tcBorders>
            <w:shd w:val="clear" w:color="auto" w:fill="auto"/>
          </w:tcPr>
          <w:p w14:paraId="280E23EF" w14:textId="77777777" w:rsidR="002901F9" w:rsidRDefault="002901F9" w:rsidP="00306E83">
            <w:pPr>
              <w:pStyle w:val="Default"/>
              <w:spacing w:beforeLines="60" w:before="144" w:after="60"/>
              <w:contextualSpacing/>
              <w:rPr>
                <w:bCs/>
                <w:color w:val="auto"/>
                <w:sz w:val="22"/>
                <w:szCs w:val="22"/>
              </w:rPr>
            </w:pPr>
          </w:p>
          <w:p w14:paraId="02722DD3" w14:textId="3D65F4AD" w:rsidR="0095330B" w:rsidRDefault="00C47A0C" w:rsidP="00306E83">
            <w:pPr>
              <w:pStyle w:val="Default"/>
              <w:spacing w:beforeLines="60" w:before="144" w:after="60"/>
              <w:contextualSpacing/>
              <w:rPr>
                <w:bCs/>
                <w:sz w:val="22"/>
                <w:szCs w:val="22"/>
              </w:rPr>
            </w:pPr>
            <w:r w:rsidRPr="00C47A0C">
              <w:rPr>
                <w:bCs/>
                <w:color w:val="auto"/>
                <w:sz w:val="22"/>
                <w:szCs w:val="22"/>
              </w:rPr>
              <w:t>The Childcare and Early Years Survey of Parents is a major Department for Education (DfE) funded cross-sectional survey series that provides salient, up-to-date information on parents’ use of childcare and early years provision, as well as their attitudes towards, and experiences of, local childcare.  Cur</w:t>
            </w:r>
            <w:r w:rsidR="0095330B">
              <w:rPr>
                <w:bCs/>
                <w:color w:val="auto"/>
                <w:sz w:val="22"/>
                <w:szCs w:val="22"/>
              </w:rPr>
              <w:t xml:space="preserve">rently, the data are collected </w:t>
            </w:r>
            <w:r w:rsidRPr="00C47A0C">
              <w:rPr>
                <w:bCs/>
                <w:color w:val="auto"/>
                <w:sz w:val="22"/>
                <w:szCs w:val="22"/>
              </w:rPr>
              <w:t xml:space="preserve">through face-to-face in-home interviews with over 6,000 parents of children aged between 0 and 14 years old living in England. </w:t>
            </w:r>
            <w:r w:rsidR="0095330B" w:rsidRPr="00B523E1">
              <w:rPr>
                <w:bCs/>
                <w:sz w:val="22"/>
                <w:szCs w:val="22"/>
              </w:rPr>
              <w:t xml:space="preserve"> </w:t>
            </w:r>
          </w:p>
          <w:p w14:paraId="58EAFA84" w14:textId="77777777" w:rsidR="0095330B" w:rsidRDefault="0095330B" w:rsidP="00306E83">
            <w:pPr>
              <w:pStyle w:val="Default"/>
              <w:spacing w:beforeLines="60" w:before="144" w:after="60"/>
              <w:contextualSpacing/>
              <w:rPr>
                <w:bCs/>
                <w:sz w:val="22"/>
                <w:szCs w:val="22"/>
              </w:rPr>
            </w:pPr>
          </w:p>
          <w:p w14:paraId="2121DAB8" w14:textId="31052CA6" w:rsidR="00C47A0C" w:rsidRDefault="0095330B" w:rsidP="00306E83">
            <w:pPr>
              <w:pStyle w:val="Default"/>
              <w:spacing w:beforeLines="60" w:before="144" w:after="60"/>
              <w:contextualSpacing/>
              <w:rPr>
                <w:bCs/>
                <w:color w:val="auto"/>
                <w:sz w:val="22"/>
                <w:szCs w:val="22"/>
              </w:rPr>
            </w:pPr>
            <w:r w:rsidRPr="00B523E1">
              <w:rPr>
                <w:bCs/>
                <w:sz w:val="22"/>
                <w:szCs w:val="22"/>
              </w:rPr>
              <w:t>The survey has been running for over 10 years</w:t>
            </w:r>
            <w:r w:rsidR="00ED1758">
              <w:rPr>
                <w:bCs/>
                <w:sz w:val="22"/>
                <w:szCs w:val="22"/>
              </w:rPr>
              <w:t xml:space="preserve"> and ran</w:t>
            </w:r>
            <w:r w:rsidRPr="00B523E1">
              <w:rPr>
                <w:bCs/>
                <w:sz w:val="22"/>
                <w:szCs w:val="22"/>
              </w:rPr>
              <w:t xml:space="preserve"> annually until 2012</w:t>
            </w:r>
            <w:r w:rsidR="00ED1758">
              <w:rPr>
                <w:bCs/>
                <w:sz w:val="22"/>
                <w:szCs w:val="22"/>
              </w:rPr>
              <w:t xml:space="preserve">. It </w:t>
            </w:r>
            <w:r w:rsidRPr="00B523E1">
              <w:rPr>
                <w:bCs/>
                <w:sz w:val="22"/>
                <w:szCs w:val="22"/>
              </w:rPr>
              <w:t xml:space="preserve">is now run </w:t>
            </w:r>
            <w:r w:rsidR="00ED1758" w:rsidRPr="00B523E1">
              <w:rPr>
                <w:bCs/>
                <w:sz w:val="22"/>
                <w:szCs w:val="22"/>
              </w:rPr>
              <w:t>every two years</w:t>
            </w:r>
            <w:r w:rsidRPr="00B523E1">
              <w:rPr>
                <w:bCs/>
                <w:sz w:val="22"/>
                <w:szCs w:val="22"/>
              </w:rPr>
              <w:t xml:space="preserve"> with surveys in 2012-13 and 2014-15. The most recent report covering 2014-</w:t>
            </w:r>
            <w:r w:rsidR="00ED1758">
              <w:rPr>
                <w:bCs/>
                <w:sz w:val="22"/>
                <w:szCs w:val="22"/>
              </w:rPr>
              <w:t>15 was published in March 2016</w:t>
            </w:r>
            <w:r w:rsidR="00ED1758">
              <w:rPr>
                <w:rStyle w:val="FootnoteReference"/>
                <w:bCs/>
                <w:sz w:val="22"/>
                <w:szCs w:val="22"/>
              </w:rPr>
              <w:footnoteReference w:id="1"/>
            </w:r>
            <w:r w:rsidR="00ED1758">
              <w:rPr>
                <w:bCs/>
                <w:sz w:val="22"/>
                <w:szCs w:val="22"/>
              </w:rPr>
              <w:t>.</w:t>
            </w:r>
            <w:r w:rsidR="00ED1758">
              <w:rPr>
                <w:bCs/>
                <w:color w:val="auto"/>
                <w:sz w:val="22"/>
                <w:szCs w:val="22"/>
              </w:rPr>
              <w:t xml:space="preserve"> The survey is a Statistical First Release (SFR), making it a DfE Official Statistic.</w:t>
            </w:r>
          </w:p>
          <w:p w14:paraId="1C605A50" w14:textId="77777777" w:rsidR="0095330B" w:rsidRDefault="0095330B" w:rsidP="00306E83">
            <w:pPr>
              <w:pStyle w:val="Default"/>
              <w:spacing w:beforeLines="60" w:before="144" w:after="60"/>
              <w:contextualSpacing/>
              <w:rPr>
                <w:bCs/>
                <w:sz w:val="22"/>
                <w:szCs w:val="22"/>
              </w:rPr>
            </w:pPr>
          </w:p>
          <w:p w14:paraId="6A582B19" w14:textId="3C263F8F" w:rsidR="00A36463" w:rsidRPr="00B523E1" w:rsidRDefault="00ED1758" w:rsidP="00306E83">
            <w:pPr>
              <w:pStyle w:val="Default"/>
              <w:spacing w:beforeLines="60" w:before="144" w:after="60"/>
              <w:contextualSpacing/>
              <w:rPr>
                <w:bCs/>
                <w:sz w:val="22"/>
                <w:szCs w:val="22"/>
              </w:rPr>
            </w:pPr>
            <w:r>
              <w:rPr>
                <w:bCs/>
                <w:sz w:val="22"/>
                <w:szCs w:val="22"/>
              </w:rPr>
              <w:t>Th</w:t>
            </w:r>
            <w:r w:rsidR="00306E83">
              <w:rPr>
                <w:bCs/>
                <w:sz w:val="22"/>
                <w:szCs w:val="22"/>
              </w:rPr>
              <w:t xml:space="preserve">e </w:t>
            </w:r>
            <w:r w:rsidRPr="001218AC">
              <w:rPr>
                <w:bCs/>
                <w:sz w:val="22"/>
                <w:szCs w:val="22"/>
              </w:rPr>
              <w:t>nationally representative survey cover</w:t>
            </w:r>
            <w:r w:rsidR="00306E83">
              <w:rPr>
                <w:bCs/>
                <w:sz w:val="22"/>
                <w:szCs w:val="22"/>
              </w:rPr>
              <w:t>s</w:t>
            </w:r>
            <w:r w:rsidRPr="001218AC">
              <w:rPr>
                <w:bCs/>
                <w:sz w:val="22"/>
                <w:szCs w:val="22"/>
              </w:rPr>
              <w:t xml:space="preserve"> a comprehensive range of topics </w:t>
            </w:r>
            <w:r w:rsidR="00306E83">
              <w:rPr>
                <w:bCs/>
                <w:sz w:val="22"/>
                <w:szCs w:val="22"/>
              </w:rPr>
              <w:t>on</w:t>
            </w:r>
            <w:r w:rsidR="007501C2" w:rsidRPr="00B523E1">
              <w:rPr>
                <w:bCs/>
                <w:sz w:val="22"/>
                <w:szCs w:val="22"/>
              </w:rPr>
              <w:t xml:space="preserve"> parents’ use of childcare and early years provision, and their views and experiences, including:</w:t>
            </w:r>
          </w:p>
          <w:p w14:paraId="537A56F1" w14:textId="77777777" w:rsidR="00B523E1" w:rsidRPr="00B523E1" w:rsidRDefault="00B523E1" w:rsidP="00306E83">
            <w:pPr>
              <w:pStyle w:val="Default"/>
              <w:spacing w:beforeLines="60" w:before="144" w:after="60"/>
              <w:contextualSpacing/>
              <w:rPr>
                <w:bCs/>
                <w:sz w:val="22"/>
                <w:szCs w:val="22"/>
              </w:rPr>
            </w:pPr>
            <w:r w:rsidRPr="00B523E1">
              <w:rPr>
                <w:bCs/>
                <w:sz w:val="22"/>
                <w:szCs w:val="22"/>
              </w:rPr>
              <w:t>- what childcare is used by different types of families</w:t>
            </w:r>
          </w:p>
          <w:p w14:paraId="176634DE" w14:textId="77777777" w:rsidR="00B523E1" w:rsidRPr="00B523E1" w:rsidRDefault="00B523E1" w:rsidP="00306E83">
            <w:pPr>
              <w:pStyle w:val="Default"/>
              <w:spacing w:beforeLines="60" w:before="144" w:after="60"/>
              <w:contextualSpacing/>
              <w:rPr>
                <w:bCs/>
                <w:sz w:val="22"/>
                <w:szCs w:val="22"/>
              </w:rPr>
            </w:pPr>
            <w:r w:rsidRPr="00B523E1">
              <w:rPr>
                <w:bCs/>
                <w:sz w:val="22"/>
                <w:szCs w:val="22"/>
              </w:rPr>
              <w:t>- changes in take-up over the years</w:t>
            </w:r>
          </w:p>
          <w:p w14:paraId="4706EFE8" w14:textId="77777777" w:rsidR="00B523E1" w:rsidRPr="00B523E1" w:rsidRDefault="00B523E1" w:rsidP="00306E83">
            <w:pPr>
              <w:pStyle w:val="Default"/>
              <w:spacing w:beforeLines="60" w:before="144" w:after="60"/>
              <w:contextualSpacing/>
              <w:rPr>
                <w:bCs/>
                <w:sz w:val="22"/>
                <w:szCs w:val="22"/>
              </w:rPr>
            </w:pPr>
            <w:r w:rsidRPr="00B523E1">
              <w:rPr>
                <w:bCs/>
                <w:sz w:val="22"/>
                <w:szCs w:val="22"/>
              </w:rPr>
              <w:t xml:space="preserve">- parents’ perceptions of the quality and availability of childcare provision, </w:t>
            </w:r>
          </w:p>
          <w:p w14:paraId="702E6727" w14:textId="77777777" w:rsidR="00B523E1" w:rsidRPr="00B523E1" w:rsidRDefault="00B523E1" w:rsidP="00306E83">
            <w:pPr>
              <w:pStyle w:val="Default"/>
              <w:spacing w:beforeLines="60" w:before="144" w:after="60"/>
              <w:contextualSpacing/>
              <w:rPr>
                <w:bCs/>
                <w:sz w:val="22"/>
                <w:szCs w:val="22"/>
              </w:rPr>
            </w:pPr>
            <w:r w:rsidRPr="00B523E1">
              <w:rPr>
                <w:bCs/>
                <w:sz w:val="22"/>
                <w:szCs w:val="22"/>
              </w:rPr>
              <w:t>- cost of childcare and perceptions of affordability</w:t>
            </w:r>
          </w:p>
          <w:p w14:paraId="3F383522" w14:textId="77777777" w:rsidR="00B523E1" w:rsidRPr="00B523E1" w:rsidRDefault="00B523E1" w:rsidP="00306E83">
            <w:pPr>
              <w:pStyle w:val="Default"/>
              <w:spacing w:beforeLines="60" w:before="144" w:after="60"/>
              <w:contextualSpacing/>
              <w:rPr>
                <w:bCs/>
                <w:sz w:val="22"/>
                <w:szCs w:val="22"/>
              </w:rPr>
            </w:pPr>
            <w:r w:rsidRPr="00B523E1">
              <w:rPr>
                <w:bCs/>
                <w:sz w:val="22"/>
                <w:szCs w:val="22"/>
              </w:rPr>
              <w:t>- reasons for childcare use and for choosing particular providers</w:t>
            </w:r>
          </w:p>
          <w:p w14:paraId="6A5B3DD4" w14:textId="77777777" w:rsidR="00B523E1" w:rsidRPr="00B523E1" w:rsidRDefault="00B523E1" w:rsidP="00306E83">
            <w:pPr>
              <w:pStyle w:val="Default"/>
              <w:spacing w:beforeLines="60" w:before="144" w:after="60"/>
              <w:contextualSpacing/>
              <w:rPr>
                <w:bCs/>
                <w:sz w:val="22"/>
                <w:szCs w:val="22"/>
              </w:rPr>
            </w:pPr>
            <w:r w:rsidRPr="00B523E1">
              <w:rPr>
                <w:bCs/>
                <w:sz w:val="22"/>
                <w:szCs w:val="22"/>
              </w:rPr>
              <w:t>- the influence of childcare arrangements on maternal employment decisions</w:t>
            </w:r>
          </w:p>
          <w:p w14:paraId="60657948" w14:textId="77777777" w:rsidR="00306E83" w:rsidRDefault="00306E83" w:rsidP="00306E83">
            <w:pPr>
              <w:pStyle w:val="Default"/>
              <w:spacing w:beforeLines="60" w:before="144" w:after="60"/>
              <w:contextualSpacing/>
              <w:rPr>
                <w:bCs/>
                <w:sz w:val="22"/>
                <w:szCs w:val="22"/>
              </w:rPr>
            </w:pPr>
          </w:p>
          <w:p w14:paraId="6B3E2D5A" w14:textId="77777777" w:rsidR="00306E83" w:rsidRDefault="00306E83" w:rsidP="00306E83">
            <w:pPr>
              <w:pStyle w:val="Default"/>
              <w:spacing w:beforeLines="60" w:before="144" w:after="60"/>
              <w:contextualSpacing/>
              <w:rPr>
                <w:bCs/>
                <w:color w:val="auto"/>
                <w:sz w:val="22"/>
                <w:szCs w:val="22"/>
              </w:rPr>
            </w:pPr>
            <w:r>
              <w:rPr>
                <w:bCs/>
                <w:color w:val="auto"/>
                <w:sz w:val="22"/>
                <w:szCs w:val="22"/>
              </w:rPr>
              <w:t>The survey is used by DfE to</w:t>
            </w:r>
            <w:r w:rsidRPr="001218AC">
              <w:rPr>
                <w:bCs/>
                <w:color w:val="auto"/>
                <w:sz w:val="22"/>
                <w:szCs w:val="22"/>
              </w:rPr>
              <w:t xml:space="preserve"> develop and monitoring policy and strategy, </w:t>
            </w:r>
            <w:r>
              <w:rPr>
                <w:bCs/>
                <w:color w:val="auto"/>
                <w:sz w:val="22"/>
                <w:szCs w:val="22"/>
              </w:rPr>
              <w:t>as well as by other government departments and non-governmental stakeholders.</w:t>
            </w:r>
            <w:r w:rsidRPr="001218AC">
              <w:rPr>
                <w:bCs/>
                <w:sz w:val="22"/>
                <w:szCs w:val="22"/>
              </w:rPr>
              <w:t xml:space="preserve"> The survey’s comprehensive dataset will enable the Department to carry out a wide range of bespoke secondary analyses on a host of topic areas</w:t>
            </w:r>
            <w:r>
              <w:rPr>
                <w:bCs/>
                <w:sz w:val="22"/>
                <w:szCs w:val="22"/>
              </w:rPr>
              <w:t>.</w:t>
            </w:r>
          </w:p>
          <w:p w14:paraId="6C8FFF33" w14:textId="77777777" w:rsidR="00306E83" w:rsidRDefault="00306E83" w:rsidP="00306E83">
            <w:pPr>
              <w:pStyle w:val="Default"/>
              <w:spacing w:beforeLines="60" w:before="144" w:after="60"/>
              <w:contextualSpacing/>
              <w:rPr>
                <w:bCs/>
                <w:sz w:val="22"/>
                <w:szCs w:val="22"/>
              </w:rPr>
            </w:pPr>
          </w:p>
          <w:p w14:paraId="6065B589" w14:textId="4B5ED034" w:rsidR="0095330B" w:rsidRPr="00306E83" w:rsidRDefault="002901F9" w:rsidP="00306E83">
            <w:pPr>
              <w:pStyle w:val="Default"/>
              <w:spacing w:beforeLines="60" w:before="144" w:after="60"/>
              <w:contextualSpacing/>
              <w:rPr>
                <w:bCs/>
                <w:color w:val="auto"/>
                <w:sz w:val="22"/>
                <w:szCs w:val="22"/>
              </w:rPr>
            </w:pPr>
            <w:r w:rsidRPr="002901F9">
              <w:rPr>
                <w:bCs/>
                <w:color w:val="auto"/>
                <w:sz w:val="22"/>
                <w:szCs w:val="22"/>
              </w:rPr>
              <w:t xml:space="preserve">The project will be to decide on the best sampling frame for the survey and draw the sample, review the questionnaire, conduct the </w:t>
            </w:r>
            <w:r>
              <w:rPr>
                <w:bCs/>
                <w:color w:val="auto"/>
                <w:sz w:val="22"/>
                <w:szCs w:val="22"/>
              </w:rPr>
              <w:t xml:space="preserve">mainstage </w:t>
            </w:r>
            <w:r w:rsidRPr="002901F9">
              <w:rPr>
                <w:bCs/>
                <w:color w:val="auto"/>
                <w:sz w:val="22"/>
                <w:szCs w:val="22"/>
              </w:rPr>
              <w:t>fieldwork, analyse the data and</w:t>
            </w:r>
            <w:r>
              <w:rPr>
                <w:bCs/>
                <w:color w:val="auto"/>
                <w:sz w:val="22"/>
                <w:szCs w:val="22"/>
              </w:rPr>
              <w:t xml:space="preserve"> produce the required outputs for dissemination. Bidders will also be asked to plan and cost for one or several follow-up surveys.</w:t>
            </w:r>
          </w:p>
        </w:tc>
      </w:tr>
      <w:tr w:rsidR="00196D06" w:rsidRPr="003E05F9" w14:paraId="6065B58D" w14:textId="77777777" w:rsidTr="00306E83">
        <w:trPr>
          <w:trHeight w:val="416"/>
        </w:trPr>
        <w:tc>
          <w:tcPr>
            <w:tcW w:w="991"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8B" w14:textId="0B3ADC55" w:rsidR="00196D06" w:rsidRPr="003E05F9" w:rsidRDefault="00C47A0C" w:rsidP="002E14FE">
            <w:pPr>
              <w:pStyle w:val="Default"/>
              <w:spacing w:before="240" w:after="100" w:afterAutospacing="1" w:line="288" w:lineRule="auto"/>
              <w:rPr>
                <w:b/>
                <w:bCs/>
                <w:color w:val="000000" w:themeColor="text1"/>
                <w:sz w:val="22"/>
                <w:szCs w:val="22"/>
              </w:rPr>
            </w:pPr>
            <w:r>
              <w:rPr>
                <w:b/>
                <w:bCs/>
                <w:color w:val="000000" w:themeColor="text1"/>
                <w:sz w:val="22"/>
                <w:szCs w:val="22"/>
              </w:rPr>
              <w:t>PROJECT</w:t>
            </w:r>
            <w:r w:rsidR="00196D06" w:rsidRPr="003E05F9">
              <w:rPr>
                <w:b/>
                <w:bCs/>
                <w:color w:val="000000" w:themeColor="text1"/>
                <w:sz w:val="22"/>
                <w:szCs w:val="22"/>
              </w:rPr>
              <w:t xml:space="preserve"> AIMS</w:t>
            </w:r>
          </w:p>
        </w:tc>
        <w:tc>
          <w:tcPr>
            <w:tcW w:w="4009" w:type="pct"/>
            <w:gridSpan w:val="5"/>
            <w:tcBorders>
              <w:top w:val="single" w:sz="4" w:space="0" w:color="auto"/>
              <w:left w:val="single" w:sz="4" w:space="0" w:color="auto"/>
              <w:bottom w:val="single" w:sz="4" w:space="0" w:color="auto"/>
              <w:right w:val="single" w:sz="4" w:space="0" w:color="auto"/>
            </w:tcBorders>
            <w:shd w:val="clear" w:color="auto" w:fill="auto"/>
          </w:tcPr>
          <w:p w14:paraId="6F384C84" w14:textId="2AC4F56F" w:rsidR="0095330B" w:rsidRPr="0095330B" w:rsidRDefault="0095330B" w:rsidP="00306E83">
            <w:pPr>
              <w:widowControl w:val="0"/>
              <w:overflowPunct w:val="0"/>
              <w:autoSpaceDE w:val="0"/>
              <w:autoSpaceDN w:val="0"/>
              <w:adjustRightInd w:val="0"/>
              <w:spacing w:beforeLines="60" w:before="144" w:afterLines="60" w:after="144"/>
              <w:contextualSpacing/>
              <w:jc w:val="both"/>
              <w:textAlignment w:val="baseline"/>
              <w:rPr>
                <w:rFonts w:ascii="Arial" w:hAnsi="Arial" w:cs="Arial"/>
                <w:sz w:val="22"/>
                <w:szCs w:val="22"/>
              </w:rPr>
            </w:pPr>
            <w:r w:rsidRPr="0095330B">
              <w:rPr>
                <w:rFonts w:ascii="Arial" w:hAnsi="Arial" w:cs="Arial"/>
                <w:sz w:val="22"/>
                <w:szCs w:val="22"/>
              </w:rPr>
              <w:t xml:space="preserve">The </w:t>
            </w:r>
            <w:r w:rsidR="007C58E3" w:rsidRPr="007C58E3">
              <w:rPr>
                <w:rFonts w:ascii="Arial" w:hAnsi="Arial" w:cs="Arial"/>
                <w:sz w:val="22"/>
                <w:szCs w:val="22"/>
              </w:rPr>
              <w:t xml:space="preserve">survey </w:t>
            </w:r>
            <w:r w:rsidR="007C58E3" w:rsidRPr="007C58E3">
              <w:rPr>
                <w:rFonts w:ascii="Arial" w:hAnsi="Arial" w:cs="Arial"/>
                <w:bCs/>
                <w:sz w:val="22"/>
                <w:szCs w:val="22"/>
              </w:rPr>
              <w:t>aims to provide information to help monitor the progress of policies in the area of childcare and early years education</w:t>
            </w:r>
            <w:r w:rsidR="007C58E3" w:rsidRPr="007C58E3">
              <w:rPr>
                <w:rFonts w:ascii="Arial" w:hAnsi="Arial" w:cs="Arial"/>
                <w:sz w:val="22"/>
                <w:szCs w:val="22"/>
              </w:rPr>
              <w:t xml:space="preserve"> by</w:t>
            </w:r>
            <w:r w:rsidRPr="0095330B">
              <w:rPr>
                <w:rFonts w:ascii="Arial" w:hAnsi="Arial" w:cs="Arial"/>
                <w:sz w:val="22"/>
                <w:szCs w:val="22"/>
              </w:rPr>
              <w:t>:</w:t>
            </w:r>
          </w:p>
          <w:p w14:paraId="5DDC66B4" w14:textId="1BECCA1C" w:rsidR="0095330B" w:rsidRPr="0095330B" w:rsidRDefault="007C58E3" w:rsidP="00306E83">
            <w:pPr>
              <w:widowControl w:val="0"/>
              <w:numPr>
                <w:ilvl w:val="0"/>
                <w:numId w:val="21"/>
              </w:numPr>
              <w:overflowPunct w:val="0"/>
              <w:autoSpaceDE w:val="0"/>
              <w:autoSpaceDN w:val="0"/>
              <w:adjustRightInd w:val="0"/>
              <w:spacing w:beforeLines="60" w:before="144" w:afterLines="60" w:after="144"/>
              <w:contextualSpacing/>
              <w:jc w:val="both"/>
              <w:textAlignment w:val="baseline"/>
              <w:rPr>
                <w:rFonts w:ascii="Arial" w:hAnsi="Arial" w:cs="Arial"/>
                <w:sz w:val="22"/>
                <w:szCs w:val="22"/>
              </w:rPr>
            </w:pPr>
            <w:r w:rsidRPr="007C58E3">
              <w:rPr>
                <w:rFonts w:ascii="Arial" w:hAnsi="Arial" w:cs="Arial"/>
                <w:bCs/>
                <w:sz w:val="22"/>
                <w:szCs w:val="22"/>
              </w:rPr>
              <w:t xml:space="preserve">providing salient, up-to-date information on </w:t>
            </w:r>
            <w:r>
              <w:rPr>
                <w:rFonts w:ascii="Arial" w:hAnsi="Arial" w:cs="Arial"/>
                <w:bCs/>
                <w:sz w:val="22"/>
                <w:szCs w:val="22"/>
              </w:rPr>
              <w:t>the</w:t>
            </w:r>
            <w:r w:rsidRPr="007C58E3">
              <w:rPr>
                <w:rFonts w:ascii="Arial" w:hAnsi="Arial" w:cs="Arial"/>
                <w:bCs/>
                <w:sz w:val="22"/>
                <w:szCs w:val="22"/>
              </w:rPr>
              <w:t xml:space="preserve"> use of childcare and early years provision, as well as attitudes towards, and experiences of, local childcare </w:t>
            </w:r>
            <w:r w:rsidRPr="0095330B">
              <w:rPr>
                <w:rFonts w:ascii="Arial" w:hAnsi="Arial" w:cs="Arial"/>
                <w:sz w:val="22"/>
                <w:szCs w:val="22"/>
              </w:rPr>
              <w:t>amongst parents with children aged 0-14</w:t>
            </w:r>
            <w:r w:rsidR="0095330B" w:rsidRPr="0095330B">
              <w:rPr>
                <w:rFonts w:ascii="Arial" w:hAnsi="Arial" w:cs="Arial"/>
                <w:sz w:val="22"/>
                <w:szCs w:val="22"/>
              </w:rPr>
              <w:t>;</w:t>
            </w:r>
          </w:p>
          <w:p w14:paraId="6065B58C" w14:textId="7096850B" w:rsidR="00196D06" w:rsidRPr="00306E83" w:rsidRDefault="007C58E3" w:rsidP="00306E83">
            <w:pPr>
              <w:widowControl w:val="0"/>
              <w:numPr>
                <w:ilvl w:val="0"/>
                <w:numId w:val="21"/>
              </w:numPr>
              <w:overflowPunct w:val="0"/>
              <w:autoSpaceDE w:val="0"/>
              <w:autoSpaceDN w:val="0"/>
              <w:adjustRightInd w:val="0"/>
              <w:spacing w:beforeLines="60" w:before="144" w:afterLines="60" w:after="144"/>
              <w:contextualSpacing/>
              <w:jc w:val="both"/>
              <w:textAlignment w:val="baseline"/>
              <w:rPr>
                <w:rFonts w:ascii="Arial" w:hAnsi="Arial" w:cs="Arial"/>
                <w:sz w:val="22"/>
                <w:szCs w:val="22"/>
              </w:rPr>
            </w:pPr>
            <w:proofErr w:type="gramStart"/>
            <w:r>
              <w:rPr>
                <w:rFonts w:ascii="Arial" w:hAnsi="Arial" w:cs="Arial"/>
                <w:bCs/>
                <w:sz w:val="22"/>
                <w:szCs w:val="22"/>
              </w:rPr>
              <w:t>c</w:t>
            </w:r>
            <w:r w:rsidRPr="007C58E3">
              <w:rPr>
                <w:rFonts w:ascii="Arial" w:hAnsi="Arial" w:cs="Arial"/>
                <w:bCs/>
                <w:sz w:val="22"/>
                <w:szCs w:val="22"/>
              </w:rPr>
              <w:t>ontinu</w:t>
            </w:r>
            <w:r>
              <w:rPr>
                <w:rFonts w:ascii="Arial" w:hAnsi="Arial" w:cs="Arial"/>
                <w:bCs/>
                <w:sz w:val="22"/>
                <w:szCs w:val="22"/>
              </w:rPr>
              <w:t>ing</w:t>
            </w:r>
            <w:proofErr w:type="gramEnd"/>
            <w:r w:rsidRPr="007C58E3">
              <w:rPr>
                <w:rFonts w:ascii="Arial" w:hAnsi="Arial" w:cs="Arial"/>
                <w:bCs/>
                <w:sz w:val="22"/>
                <w:szCs w:val="22"/>
              </w:rPr>
              <w:t xml:space="preserve"> the time series</w:t>
            </w:r>
            <w:r w:rsidR="00306E83">
              <w:rPr>
                <w:rFonts w:ascii="Arial" w:hAnsi="Arial" w:cs="Arial"/>
                <w:bCs/>
                <w:sz w:val="22"/>
                <w:szCs w:val="22"/>
              </w:rPr>
              <w:t xml:space="preserve"> </w:t>
            </w:r>
            <w:r w:rsidRPr="00306E83">
              <w:rPr>
                <w:rFonts w:ascii="Arial" w:hAnsi="Arial" w:cs="Arial"/>
                <w:bCs/>
                <w:sz w:val="22"/>
                <w:szCs w:val="22"/>
              </w:rPr>
              <w:t xml:space="preserve">– which has now been running for over ten years – </w:t>
            </w:r>
            <w:r w:rsidR="00306E83">
              <w:rPr>
                <w:rFonts w:ascii="Arial" w:hAnsi="Arial" w:cs="Arial"/>
                <w:bCs/>
                <w:sz w:val="22"/>
                <w:szCs w:val="22"/>
              </w:rPr>
              <w:t xml:space="preserve">to </w:t>
            </w:r>
            <w:r w:rsidRPr="00306E83">
              <w:rPr>
                <w:rFonts w:ascii="Arial" w:hAnsi="Arial" w:cs="Arial"/>
                <w:sz w:val="22"/>
                <w:szCs w:val="22"/>
              </w:rPr>
              <w:t>provide accurate and timely analysis of the data</w:t>
            </w:r>
            <w:r w:rsidRPr="00306E83">
              <w:rPr>
                <w:rFonts w:ascii="Arial" w:hAnsi="Arial" w:cs="Arial"/>
                <w:bCs/>
                <w:sz w:val="22"/>
                <w:szCs w:val="22"/>
              </w:rPr>
              <w:t xml:space="preserve"> on issues covered</w:t>
            </w:r>
            <w:r w:rsidR="0095330B" w:rsidRPr="00306E83">
              <w:rPr>
                <w:rFonts w:ascii="Arial" w:hAnsi="Arial" w:cs="Arial"/>
                <w:sz w:val="22"/>
                <w:szCs w:val="22"/>
              </w:rPr>
              <w:t>, in order to assess the ongoing impact of policy interventions on children and parents</w:t>
            </w:r>
            <w:r w:rsidR="00306E83" w:rsidRPr="00306E83">
              <w:rPr>
                <w:rFonts w:ascii="Arial" w:hAnsi="Arial" w:cs="Arial"/>
                <w:bCs/>
                <w:sz w:val="22"/>
                <w:szCs w:val="22"/>
              </w:rPr>
              <w:t xml:space="preserve"> throughout the survey series</w:t>
            </w:r>
            <w:r w:rsidR="0095330B" w:rsidRPr="00306E83">
              <w:rPr>
                <w:rFonts w:ascii="Arial" w:hAnsi="Arial" w:cs="Arial"/>
                <w:sz w:val="22"/>
                <w:szCs w:val="22"/>
              </w:rPr>
              <w:t>.</w:t>
            </w:r>
          </w:p>
        </w:tc>
      </w:tr>
      <w:tr w:rsidR="00196D06" w:rsidRPr="003E05F9" w14:paraId="6065B590" w14:textId="77777777" w:rsidTr="003E05F9">
        <w:trPr>
          <w:trHeight w:val="460"/>
        </w:trPr>
        <w:tc>
          <w:tcPr>
            <w:tcW w:w="991"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8E" w14:textId="4FF42E78" w:rsidR="00196D06" w:rsidRPr="003E05F9" w:rsidRDefault="00196D06" w:rsidP="002E14FE">
            <w:pPr>
              <w:pStyle w:val="Default"/>
              <w:spacing w:before="240" w:after="100" w:afterAutospacing="1" w:line="288" w:lineRule="auto"/>
              <w:rPr>
                <w:b/>
                <w:bCs/>
                <w:color w:val="000000" w:themeColor="text1"/>
                <w:sz w:val="22"/>
                <w:szCs w:val="22"/>
              </w:rPr>
            </w:pPr>
            <w:r w:rsidRPr="003E05F9">
              <w:rPr>
                <w:b/>
                <w:bCs/>
                <w:color w:val="000000" w:themeColor="text1"/>
                <w:sz w:val="22"/>
                <w:szCs w:val="22"/>
              </w:rPr>
              <w:lastRenderedPageBreak/>
              <w:t>METHODOLOGY</w:t>
            </w:r>
          </w:p>
        </w:tc>
        <w:tc>
          <w:tcPr>
            <w:tcW w:w="4009" w:type="pct"/>
            <w:gridSpan w:val="5"/>
            <w:tcBorders>
              <w:top w:val="single" w:sz="4" w:space="0" w:color="auto"/>
              <w:left w:val="single" w:sz="4" w:space="0" w:color="auto"/>
              <w:bottom w:val="single" w:sz="4" w:space="0" w:color="auto"/>
              <w:right w:val="single" w:sz="4" w:space="0" w:color="auto"/>
            </w:tcBorders>
            <w:shd w:val="clear" w:color="auto" w:fill="auto"/>
          </w:tcPr>
          <w:p w14:paraId="3FDA3F36" w14:textId="77777777" w:rsidR="00306E83" w:rsidRDefault="00306E83" w:rsidP="00306E83">
            <w:pPr>
              <w:pStyle w:val="Default"/>
              <w:spacing w:beforeLines="60" w:before="144" w:afterLines="60" w:after="144"/>
              <w:contextualSpacing/>
              <w:rPr>
                <w:bCs/>
                <w:color w:val="auto"/>
                <w:sz w:val="22"/>
                <w:szCs w:val="22"/>
              </w:rPr>
            </w:pPr>
          </w:p>
          <w:p w14:paraId="2D94D079" w14:textId="5CC098D4" w:rsidR="001218AC" w:rsidRDefault="001218AC" w:rsidP="00306E83">
            <w:pPr>
              <w:pStyle w:val="Default"/>
              <w:spacing w:beforeLines="60" w:before="144" w:afterLines="60" w:after="144"/>
              <w:contextualSpacing/>
              <w:rPr>
                <w:bCs/>
                <w:color w:val="auto"/>
                <w:sz w:val="22"/>
                <w:szCs w:val="22"/>
              </w:rPr>
            </w:pPr>
            <w:r w:rsidRPr="001218AC">
              <w:rPr>
                <w:bCs/>
                <w:color w:val="auto"/>
                <w:sz w:val="22"/>
                <w:szCs w:val="22"/>
              </w:rPr>
              <w:t>The</w:t>
            </w:r>
            <w:r w:rsidR="00306E83">
              <w:rPr>
                <w:bCs/>
                <w:color w:val="auto"/>
                <w:sz w:val="22"/>
                <w:szCs w:val="22"/>
              </w:rPr>
              <w:t xml:space="preserve"> 2017</w:t>
            </w:r>
            <w:r w:rsidRPr="001218AC">
              <w:rPr>
                <w:bCs/>
                <w:color w:val="auto"/>
                <w:sz w:val="22"/>
                <w:szCs w:val="22"/>
              </w:rPr>
              <w:t xml:space="preserve"> survey will follow a similar methodology</w:t>
            </w:r>
            <w:r w:rsidR="003133D6">
              <w:rPr>
                <w:bCs/>
                <w:color w:val="auto"/>
                <w:sz w:val="22"/>
                <w:szCs w:val="22"/>
              </w:rPr>
              <w:t xml:space="preserve"> to previous surveys</w:t>
            </w:r>
            <w:r w:rsidR="00A152D5">
              <w:rPr>
                <w:rStyle w:val="FootnoteReference"/>
                <w:bCs/>
                <w:color w:val="auto"/>
                <w:sz w:val="22"/>
                <w:szCs w:val="22"/>
              </w:rPr>
              <w:footnoteReference w:id="2"/>
            </w:r>
            <w:r w:rsidR="007756E3">
              <w:rPr>
                <w:bCs/>
                <w:color w:val="auto"/>
                <w:sz w:val="22"/>
                <w:szCs w:val="22"/>
              </w:rPr>
              <w:t xml:space="preserve"> in terms of the mode and fieldwork but will need to have an adapted sampling approach and a </w:t>
            </w:r>
            <w:r w:rsidRPr="001218AC">
              <w:rPr>
                <w:bCs/>
                <w:color w:val="auto"/>
                <w:sz w:val="22"/>
                <w:szCs w:val="22"/>
              </w:rPr>
              <w:t xml:space="preserve">review of the questionnaire </w:t>
            </w:r>
            <w:r w:rsidR="007756E3">
              <w:rPr>
                <w:bCs/>
                <w:color w:val="auto"/>
                <w:sz w:val="22"/>
                <w:szCs w:val="22"/>
              </w:rPr>
              <w:t xml:space="preserve">to </w:t>
            </w:r>
            <w:r w:rsidRPr="001218AC">
              <w:rPr>
                <w:bCs/>
                <w:color w:val="auto"/>
                <w:sz w:val="22"/>
                <w:szCs w:val="22"/>
              </w:rPr>
              <w:t>ensure the survey reflects current policy priorities</w:t>
            </w:r>
            <w:r w:rsidR="00CB4EE7">
              <w:rPr>
                <w:bCs/>
                <w:color w:val="auto"/>
                <w:sz w:val="22"/>
                <w:szCs w:val="22"/>
              </w:rPr>
              <w:t>, particularly its use in</w:t>
            </w:r>
            <w:r w:rsidR="00CB4EE7">
              <w:t xml:space="preserve"> </w:t>
            </w:r>
            <w:r w:rsidR="00CB4EE7" w:rsidRPr="00CB4EE7">
              <w:rPr>
                <w:bCs/>
                <w:color w:val="auto"/>
                <w:sz w:val="22"/>
                <w:szCs w:val="22"/>
              </w:rPr>
              <w:t xml:space="preserve">understanding the experiences and impact of the </w:t>
            </w:r>
            <w:r w:rsidR="00CB4EE7">
              <w:rPr>
                <w:bCs/>
                <w:color w:val="auto"/>
                <w:sz w:val="22"/>
                <w:szCs w:val="22"/>
              </w:rPr>
              <w:t>3 and 4 year old extended free entitlement</w:t>
            </w:r>
            <w:r w:rsidR="00F6038A">
              <w:rPr>
                <w:bCs/>
                <w:color w:val="auto"/>
                <w:sz w:val="22"/>
                <w:szCs w:val="22"/>
              </w:rPr>
              <w:t>.</w:t>
            </w:r>
            <w:r w:rsidRPr="001218AC">
              <w:rPr>
                <w:bCs/>
                <w:color w:val="auto"/>
                <w:sz w:val="22"/>
                <w:szCs w:val="22"/>
              </w:rPr>
              <w:t xml:space="preserve"> </w:t>
            </w:r>
            <w:r w:rsidR="00306E83">
              <w:rPr>
                <w:bCs/>
                <w:color w:val="auto"/>
                <w:sz w:val="22"/>
                <w:szCs w:val="22"/>
              </w:rPr>
              <w:t>The survey will also need to build-in follow-up surveys with certain groups.</w:t>
            </w:r>
          </w:p>
          <w:p w14:paraId="35CC829B" w14:textId="77777777" w:rsidR="00CB4EE7" w:rsidRDefault="00CB4EE7" w:rsidP="00306E83">
            <w:pPr>
              <w:pStyle w:val="Default"/>
              <w:spacing w:beforeLines="60" w:before="144" w:afterLines="60" w:after="144"/>
              <w:contextualSpacing/>
              <w:rPr>
                <w:bCs/>
                <w:color w:val="auto"/>
                <w:sz w:val="22"/>
                <w:szCs w:val="22"/>
              </w:rPr>
            </w:pPr>
          </w:p>
          <w:p w14:paraId="43230E87" w14:textId="77777777" w:rsidR="00CB4EE7" w:rsidRPr="00CB4EE7" w:rsidRDefault="00CB4EE7" w:rsidP="00306E83">
            <w:pPr>
              <w:pStyle w:val="Default"/>
              <w:spacing w:beforeLines="60" w:before="144" w:afterLines="60" w:after="144"/>
              <w:contextualSpacing/>
              <w:rPr>
                <w:bCs/>
                <w:color w:val="auto"/>
                <w:sz w:val="22"/>
                <w:szCs w:val="22"/>
                <w:u w:val="single"/>
              </w:rPr>
            </w:pPr>
            <w:r w:rsidRPr="00CB4EE7">
              <w:rPr>
                <w:bCs/>
                <w:color w:val="auto"/>
                <w:sz w:val="22"/>
                <w:szCs w:val="22"/>
                <w:u w:val="single"/>
              </w:rPr>
              <w:t>Sampling</w:t>
            </w:r>
          </w:p>
          <w:p w14:paraId="58D02FC2" w14:textId="48001CB5" w:rsidR="00CB4EE7" w:rsidRDefault="001218AC" w:rsidP="00306E83">
            <w:pPr>
              <w:pStyle w:val="Default"/>
              <w:spacing w:beforeLines="60" w:before="144" w:afterLines="60" w:after="144"/>
              <w:contextualSpacing/>
              <w:rPr>
                <w:bCs/>
                <w:color w:val="auto"/>
                <w:sz w:val="22"/>
                <w:szCs w:val="22"/>
              </w:rPr>
            </w:pPr>
            <w:r w:rsidRPr="001218AC">
              <w:rPr>
                <w:bCs/>
                <w:color w:val="auto"/>
                <w:sz w:val="22"/>
                <w:szCs w:val="22"/>
              </w:rPr>
              <w:t xml:space="preserve">The survey will comprise a nationally representative sample of parents in England with dependent children aged </w:t>
            </w:r>
            <w:r w:rsidR="00CB4EE7">
              <w:rPr>
                <w:bCs/>
                <w:color w:val="auto"/>
                <w:sz w:val="22"/>
                <w:szCs w:val="22"/>
              </w:rPr>
              <w:t>0-</w:t>
            </w:r>
            <w:r w:rsidRPr="001218AC">
              <w:rPr>
                <w:bCs/>
                <w:color w:val="auto"/>
                <w:sz w:val="22"/>
                <w:szCs w:val="22"/>
              </w:rPr>
              <w:t xml:space="preserve">14, with a boost </w:t>
            </w:r>
            <w:r>
              <w:rPr>
                <w:bCs/>
                <w:color w:val="auto"/>
                <w:sz w:val="22"/>
                <w:szCs w:val="22"/>
              </w:rPr>
              <w:t xml:space="preserve">sample of parents with 2 - </w:t>
            </w:r>
            <w:r w:rsidRPr="001218AC">
              <w:rPr>
                <w:bCs/>
                <w:color w:val="auto"/>
                <w:sz w:val="22"/>
                <w:szCs w:val="22"/>
              </w:rPr>
              <w:t xml:space="preserve">4 year olds </w:t>
            </w:r>
            <w:r w:rsidR="00306E83">
              <w:rPr>
                <w:bCs/>
                <w:color w:val="auto"/>
                <w:sz w:val="22"/>
                <w:szCs w:val="22"/>
              </w:rPr>
              <w:t>as well as a possible boost for</w:t>
            </w:r>
            <w:r w:rsidR="00306E83" w:rsidRPr="001218AC">
              <w:rPr>
                <w:bCs/>
                <w:color w:val="auto"/>
                <w:sz w:val="22"/>
                <w:szCs w:val="22"/>
              </w:rPr>
              <w:t xml:space="preserve"> low income families </w:t>
            </w:r>
            <w:r w:rsidRPr="001218AC">
              <w:rPr>
                <w:bCs/>
                <w:color w:val="auto"/>
                <w:sz w:val="22"/>
                <w:szCs w:val="22"/>
              </w:rPr>
              <w:t>to enable the continuation of the early years series and allow detailed</w:t>
            </w:r>
            <w:r w:rsidR="00CB4EE7">
              <w:rPr>
                <w:bCs/>
                <w:color w:val="auto"/>
                <w:sz w:val="22"/>
                <w:szCs w:val="22"/>
              </w:rPr>
              <w:t xml:space="preserve"> analysis of this key sub-group, </w:t>
            </w:r>
            <w:r w:rsidR="008218FD">
              <w:rPr>
                <w:bCs/>
                <w:color w:val="auto"/>
                <w:sz w:val="22"/>
                <w:szCs w:val="22"/>
              </w:rPr>
              <w:t>particularly</w:t>
            </w:r>
            <w:r w:rsidR="00CB4EE7">
              <w:rPr>
                <w:bCs/>
                <w:color w:val="auto"/>
                <w:sz w:val="22"/>
                <w:szCs w:val="22"/>
              </w:rPr>
              <w:t xml:space="preserve"> for </w:t>
            </w:r>
            <w:proofErr w:type="gramStart"/>
            <w:r w:rsidR="00CB4EE7">
              <w:rPr>
                <w:bCs/>
                <w:color w:val="auto"/>
                <w:sz w:val="22"/>
                <w:szCs w:val="22"/>
              </w:rPr>
              <w:t xml:space="preserve">understanding </w:t>
            </w:r>
            <w:r w:rsidR="00CB4EE7" w:rsidRPr="00CB4EE7">
              <w:rPr>
                <w:bCs/>
                <w:color w:val="auto"/>
                <w:sz w:val="22"/>
                <w:szCs w:val="22"/>
              </w:rPr>
              <w:t xml:space="preserve"> the</w:t>
            </w:r>
            <w:proofErr w:type="gramEnd"/>
            <w:r w:rsidR="00CB4EE7" w:rsidRPr="00CB4EE7">
              <w:rPr>
                <w:bCs/>
                <w:color w:val="auto"/>
                <w:sz w:val="22"/>
                <w:szCs w:val="22"/>
              </w:rPr>
              <w:t xml:space="preserve"> experiences and impact of the </w:t>
            </w:r>
            <w:r w:rsidR="00CB4EE7">
              <w:rPr>
                <w:bCs/>
                <w:color w:val="auto"/>
                <w:sz w:val="22"/>
                <w:szCs w:val="22"/>
              </w:rPr>
              <w:t xml:space="preserve">3 and 4 year old extended free entitlement. </w:t>
            </w:r>
          </w:p>
          <w:p w14:paraId="3B9FCA66" w14:textId="77777777" w:rsidR="00CB4EE7" w:rsidRDefault="00CB4EE7" w:rsidP="00306E83">
            <w:pPr>
              <w:pStyle w:val="Default"/>
              <w:spacing w:beforeLines="60" w:before="144" w:afterLines="60" w:after="144"/>
              <w:contextualSpacing/>
              <w:rPr>
                <w:bCs/>
                <w:color w:val="auto"/>
                <w:sz w:val="22"/>
                <w:szCs w:val="22"/>
              </w:rPr>
            </w:pPr>
          </w:p>
          <w:p w14:paraId="00864F60" w14:textId="0216FE28" w:rsidR="00CB4EE7" w:rsidRPr="001218AC" w:rsidRDefault="00CB4EE7" w:rsidP="00306E83">
            <w:pPr>
              <w:pStyle w:val="Default"/>
              <w:spacing w:beforeLines="60" w:before="144" w:afterLines="60" w:after="144"/>
              <w:contextualSpacing/>
              <w:rPr>
                <w:bCs/>
                <w:color w:val="auto"/>
                <w:sz w:val="22"/>
                <w:szCs w:val="22"/>
              </w:rPr>
            </w:pPr>
            <w:r w:rsidRPr="001218AC">
              <w:rPr>
                <w:bCs/>
                <w:color w:val="auto"/>
                <w:sz w:val="22"/>
                <w:szCs w:val="22"/>
              </w:rPr>
              <w:t>We expect around 6,000-7,000 interviews to be carried out, however, tenderers will be asked</w:t>
            </w:r>
            <w:r>
              <w:rPr>
                <w:bCs/>
                <w:color w:val="auto"/>
                <w:sz w:val="22"/>
                <w:szCs w:val="22"/>
              </w:rPr>
              <w:t xml:space="preserve"> at the Invitation to Tender (ITT) stage</w:t>
            </w:r>
            <w:r w:rsidRPr="001218AC">
              <w:rPr>
                <w:bCs/>
                <w:color w:val="auto"/>
                <w:sz w:val="22"/>
                <w:szCs w:val="22"/>
              </w:rPr>
              <w:t xml:space="preserve"> to provide details on recommended sample sizes and clear justifications for these. A reasonably large sample size is required to provide accurate data on various sub-groups, especially </w:t>
            </w:r>
            <w:r w:rsidRPr="00CB4EE7">
              <w:rPr>
                <w:bCs/>
                <w:color w:val="auto"/>
                <w:sz w:val="22"/>
                <w:szCs w:val="22"/>
              </w:rPr>
              <w:t>2 - 4 year olds</w:t>
            </w:r>
            <w:r w:rsidRPr="001218AC">
              <w:rPr>
                <w:bCs/>
                <w:color w:val="auto"/>
                <w:sz w:val="22"/>
                <w:szCs w:val="22"/>
              </w:rPr>
              <w:t>, and to be able to reliably measure significant change over time.</w:t>
            </w:r>
          </w:p>
          <w:p w14:paraId="48D3E043" w14:textId="77777777" w:rsidR="00CB4EE7" w:rsidRDefault="00CB4EE7" w:rsidP="00306E83">
            <w:pPr>
              <w:pStyle w:val="Default"/>
              <w:spacing w:beforeLines="60" w:before="144" w:afterLines="60" w:after="144"/>
              <w:contextualSpacing/>
              <w:rPr>
                <w:bCs/>
                <w:color w:val="auto"/>
                <w:sz w:val="22"/>
                <w:szCs w:val="22"/>
              </w:rPr>
            </w:pPr>
          </w:p>
          <w:p w14:paraId="53F477A3" w14:textId="45BDF22A" w:rsidR="00CB4EE7" w:rsidRDefault="001218AC" w:rsidP="00306E83">
            <w:pPr>
              <w:pStyle w:val="Default"/>
              <w:spacing w:beforeLines="60" w:before="144" w:afterLines="60" w:after="144"/>
              <w:contextualSpacing/>
              <w:rPr>
                <w:bCs/>
                <w:color w:val="auto"/>
                <w:sz w:val="22"/>
                <w:szCs w:val="22"/>
              </w:rPr>
            </w:pPr>
            <w:r>
              <w:rPr>
                <w:bCs/>
                <w:color w:val="auto"/>
                <w:sz w:val="22"/>
                <w:szCs w:val="22"/>
              </w:rPr>
              <w:t xml:space="preserve">It should be noted that </w:t>
            </w:r>
            <w:r w:rsidR="00151647">
              <w:rPr>
                <w:bCs/>
                <w:color w:val="auto"/>
                <w:sz w:val="22"/>
                <w:szCs w:val="22"/>
              </w:rPr>
              <w:t>u</w:t>
            </w:r>
            <w:r w:rsidR="00151647" w:rsidRPr="00151647">
              <w:rPr>
                <w:bCs/>
                <w:color w:val="auto"/>
                <w:sz w:val="22"/>
                <w:szCs w:val="22"/>
              </w:rPr>
              <w:t>p until now the sample for the</w:t>
            </w:r>
            <w:r w:rsidR="00151647">
              <w:rPr>
                <w:bCs/>
                <w:color w:val="auto"/>
                <w:sz w:val="22"/>
                <w:szCs w:val="22"/>
              </w:rPr>
              <w:t xml:space="preserve"> Parent s</w:t>
            </w:r>
            <w:r w:rsidR="00151647" w:rsidRPr="00151647">
              <w:rPr>
                <w:bCs/>
                <w:color w:val="auto"/>
                <w:sz w:val="22"/>
                <w:szCs w:val="22"/>
              </w:rPr>
              <w:t>urvey</w:t>
            </w:r>
            <w:r w:rsidR="00151647">
              <w:rPr>
                <w:bCs/>
                <w:color w:val="auto"/>
                <w:sz w:val="22"/>
                <w:szCs w:val="22"/>
              </w:rPr>
              <w:t>s</w:t>
            </w:r>
            <w:r w:rsidR="00151647" w:rsidRPr="00151647">
              <w:rPr>
                <w:bCs/>
                <w:color w:val="auto"/>
                <w:sz w:val="22"/>
                <w:szCs w:val="22"/>
              </w:rPr>
              <w:t>, the most recent being the 2014-15 survey (fieldwork ran from October 2014 – July 2015)</w:t>
            </w:r>
            <w:r w:rsidR="00306E83">
              <w:rPr>
                <w:bCs/>
                <w:color w:val="auto"/>
                <w:sz w:val="22"/>
                <w:szCs w:val="22"/>
              </w:rPr>
              <w:t>,</w:t>
            </w:r>
            <w:r w:rsidR="00151647" w:rsidRPr="00151647">
              <w:rPr>
                <w:bCs/>
                <w:color w:val="auto"/>
                <w:sz w:val="22"/>
                <w:szCs w:val="22"/>
              </w:rPr>
              <w:t xml:space="preserve"> has been drawn from the Child Benefit Register</w:t>
            </w:r>
            <w:r w:rsidR="00151647">
              <w:rPr>
                <w:bCs/>
                <w:color w:val="auto"/>
                <w:sz w:val="22"/>
                <w:szCs w:val="22"/>
              </w:rPr>
              <w:t xml:space="preserve"> (CBR)</w:t>
            </w:r>
            <w:r w:rsidR="00151647" w:rsidRPr="00151647">
              <w:rPr>
                <w:bCs/>
                <w:color w:val="auto"/>
                <w:sz w:val="22"/>
                <w:szCs w:val="22"/>
              </w:rPr>
              <w:t>, held and maintained by HMRC. The High Income Child Benefit Charge</w:t>
            </w:r>
            <w:r w:rsidR="006214DB">
              <w:rPr>
                <w:bCs/>
                <w:color w:val="auto"/>
                <w:sz w:val="22"/>
                <w:szCs w:val="22"/>
              </w:rPr>
              <w:t xml:space="preserve"> </w:t>
            </w:r>
            <w:r w:rsidR="006214DB" w:rsidRPr="00CB4EE7">
              <w:rPr>
                <w:bCs/>
                <w:color w:val="auto"/>
                <w:sz w:val="22"/>
                <w:szCs w:val="22"/>
              </w:rPr>
              <w:t xml:space="preserve">(HICBC) </w:t>
            </w:r>
            <w:r w:rsidR="00151647" w:rsidRPr="00151647">
              <w:rPr>
                <w:bCs/>
                <w:color w:val="auto"/>
                <w:sz w:val="22"/>
                <w:szCs w:val="22"/>
              </w:rPr>
              <w:t xml:space="preserve">came into force from 7 January 2013 which meant that any Child Benefit claimant would be liable to repay some or </w:t>
            </w:r>
            <w:proofErr w:type="gramStart"/>
            <w:r w:rsidR="00151647" w:rsidRPr="00151647">
              <w:rPr>
                <w:bCs/>
                <w:color w:val="auto"/>
                <w:sz w:val="22"/>
                <w:szCs w:val="22"/>
              </w:rPr>
              <w:t>all of their</w:t>
            </w:r>
            <w:proofErr w:type="gramEnd"/>
            <w:r w:rsidR="00151647" w:rsidRPr="00151647">
              <w:rPr>
                <w:bCs/>
                <w:color w:val="auto"/>
                <w:sz w:val="22"/>
                <w:szCs w:val="22"/>
              </w:rPr>
              <w:t xml:space="preserve"> Child Benefit award if they or their partner had an adjusted net income of more than £50,000 per year. </w:t>
            </w:r>
          </w:p>
          <w:p w14:paraId="310F97D4" w14:textId="77777777" w:rsidR="00CB4EE7" w:rsidRDefault="00CB4EE7" w:rsidP="00306E83">
            <w:pPr>
              <w:pStyle w:val="Default"/>
              <w:spacing w:beforeLines="60" w:before="144" w:afterLines="60" w:after="144"/>
              <w:contextualSpacing/>
              <w:rPr>
                <w:bCs/>
                <w:color w:val="auto"/>
                <w:sz w:val="22"/>
                <w:szCs w:val="22"/>
              </w:rPr>
            </w:pPr>
          </w:p>
          <w:p w14:paraId="30BB9261" w14:textId="0281FC17" w:rsidR="00CB4EE7" w:rsidRDefault="00CB4EE7" w:rsidP="00306E83">
            <w:pPr>
              <w:pStyle w:val="Default"/>
              <w:spacing w:beforeLines="60" w:before="144" w:afterLines="60" w:after="144"/>
              <w:contextualSpacing/>
              <w:rPr>
                <w:bCs/>
                <w:color w:val="auto"/>
                <w:sz w:val="22"/>
                <w:szCs w:val="22"/>
              </w:rPr>
            </w:pPr>
            <w:r>
              <w:rPr>
                <w:bCs/>
                <w:color w:val="auto"/>
                <w:sz w:val="22"/>
                <w:szCs w:val="22"/>
              </w:rPr>
              <w:t>The Department commissioned a</w:t>
            </w:r>
            <w:r w:rsidRPr="00CB4EE7">
              <w:rPr>
                <w:bCs/>
                <w:color w:val="auto"/>
                <w:sz w:val="22"/>
                <w:szCs w:val="22"/>
              </w:rPr>
              <w:t xml:space="preserve">n investigation into the suitability of the </w:t>
            </w:r>
            <w:r w:rsidR="00FE7846" w:rsidRPr="00CB4EE7">
              <w:rPr>
                <w:bCs/>
                <w:color w:val="auto"/>
                <w:sz w:val="22"/>
                <w:szCs w:val="22"/>
              </w:rPr>
              <w:t>current frame</w:t>
            </w:r>
            <w:r w:rsidR="006214DB">
              <w:rPr>
                <w:bCs/>
                <w:color w:val="auto"/>
                <w:sz w:val="22"/>
                <w:szCs w:val="22"/>
              </w:rPr>
              <w:t xml:space="preserve">, the CBR, </w:t>
            </w:r>
            <w:r w:rsidR="00FE7846" w:rsidRPr="00CB4EE7">
              <w:rPr>
                <w:bCs/>
                <w:color w:val="auto"/>
                <w:sz w:val="22"/>
                <w:szCs w:val="22"/>
              </w:rPr>
              <w:t xml:space="preserve">and recommendations on viable alternatives </w:t>
            </w:r>
            <w:r w:rsidRPr="00CB4EE7">
              <w:rPr>
                <w:bCs/>
                <w:color w:val="auto"/>
                <w:sz w:val="22"/>
                <w:szCs w:val="22"/>
              </w:rPr>
              <w:t>sampling frame for the Childcare and Ear</w:t>
            </w:r>
            <w:r w:rsidR="00FE7846">
              <w:rPr>
                <w:bCs/>
                <w:color w:val="auto"/>
                <w:sz w:val="22"/>
                <w:szCs w:val="22"/>
              </w:rPr>
              <w:t>ly Years Survey of Parents 20</w:t>
            </w:r>
            <w:r w:rsidRPr="00CB4EE7">
              <w:rPr>
                <w:bCs/>
                <w:color w:val="auto"/>
                <w:sz w:val="22"/>
                <w:szCs w:val="22"/>
              </w:rPr>
              <w:t>17</w:t>
            </w:r>
            <w:r>
              <w:rPr>
                <w:bCs/>
                <w:color w:val="auto"/>
                <w:sz w:val="22"/>
                <w:szCs w:val="22"/>
              </w:rPr>
              <w:t>.</w:t>
            </w:r>
            <w:r w:rsidR="003133D6">
              <w:rPr>
                <w:bCs/>
                <w:color w:val="auto"/>
                <w:sz w:val="22"/>
                <w:szCs w:val="22"/>
              </w:rPr>
              <w:t xml:space="preserve"> The report has yet to be published but can be obtained by emailing Max Stanford (</w:t>
            </w:r>
            <w:hyperlink r:id="rId14" w:history="1">
              <w:r w:rsidR="003133D6" w:rsidRPr="001D0B06">
                <w:rPr>
                  <w:rStyle w:val="Hyperlink"/>
                  <w:bCs/>
                  <w:sz w:val="22"/>
                  <w:szCs w:val="22"/>
                </w:rPr>
                <w:t>max.stanford@education.gsi.gov.uk</w:t>
              </w:r>
            </w:hyperlink>
            <w:r w:rsidR="003133D6">
              <w:rPr>
                <w:bCs/>
                <w:color w:val="auto"/>
                <w:sz w:val="22"/>
                <w:szCs w:val="22"/>
              </w:rPr>
              <w:t>)</w:t>
            </w:r>
            <w:r w:rsidR="006214DB">
              <w:rPr>
                <w:bCs/>
                <w:color w:val="auto"/>
                <w:sz w:val="22"/>
                <w:szCs w:val="22"/>
              </w:rPr>
              <w:t>.</w:t>
            </w:r>
            <w:r w:rsidR="003133D6">
              <w:rPr>
                <w:bCs/>
                <w:color w:val="auto"/>
                <w:sz w:val="22"/>
                <w:szCs w:val="22"/>
              </w:rPr>
              <w:t xml:space="preserve"> </w:t>
            </w:r>
            <w:r w:rsidRPr="00CB4EE7">
              <w:rPr>
                <w:bCs/>
                <w:color w:val="auto"/>
                <w:sz w:val="22"/>
                <w:szCs w:val="22"/>
              </w:rPr>
              <w:tab/>
            </w:r>
          </w:p>
          <w:p w14:paraId="30A1EB7E" w14:textId="77777777" w:rsidR="00CB4EE7" w:rsidRDefault="00CB4EE7" w:rsidP="00306E83">
            <w:pPr>
              <w:pStyle w:val="Default"/>
              <w:spacing w:beforeLines="60" w:before="144" w:afterLines="60" w:after="144"/>
              <w:contextualSpacing/>
              <w:rPr>
                <w:bCs/>
                <w:color w:val="auto"/>
                <w:sz w:val="22"/>
                <w:szCs w:val="22"/>
              </w:rPr>
            </w:pPr>
          </w:p>
          <w:p w14:paraId="65FA8B04" w14:textId="2C132F75" w:rsidR="00CB4EE7" w:rsidRDefault="00CB4EE7" w:rsidP="00306E83">
            <w:pPr>
              <w:pStyle w:val="Default"/>
              <w:spacing w:beforeLines="60" w:before="144" w:afterLines="60" w:after="144"/>
              <w:contextualSpacing/>
              <w:rPr>
                <w:bCs/>
                <w:color w:val="auto"/>
                <w:sz w:val="22"/>
                <w:szCs w:val="22"/>
              </w:rPr>
            </w:pPr>
            <w:r w:rsidRPr="00CB4EE7">
              <w:rPr>
                <w:bCs/>
                <w:color w:val="auto"/>
                <w:sz w:val="22"/>
                <w:szCs w:val="22"/>
              </w:rPr>
              <w:t xml:space="preserve">The investigation found that the </w:t>
            </w:r>
            <w:r w:rsidR="006214DB">
              <w:rPr>
                <w:bCs/>
                <w:color w:val="auto"/>
                <w:sz w:val="22"/>
                <w:szCs w:val="22"/>
              </w:rPr>
              <w:t>HICBC</w:t>
            </w:r>
            <w:r w:rsidRPr="00CB4EE7">
              <w:rPr>
                <w:bCs/>
                <w:color w:val="auto"/>
                <w:sz w:val="22"/>
                <w:szCs w:val="22"/>
              </w:rPr>
              <w:t xml:space="preserve"> has led to a tendency for parents with high incomes not to register their children for Child Benefit. Specifically, the HICBC is resulting in around eight per cent of children born in England each year not appearing on the CBR. As a consequence, continuing to sample children exclusively from the CBR will mean parent survey estimates will become increasingly biased, with each successive wave, away from children in high income households, and it will also be </w:t>
            </w:r>
            <w:r w:rsidR="003133D6">
              <w:rPr>
                <w:bCs/>
                <w:color w:val="auto"/>
                <w:sz w:val="22"/>
                <w:szCs w:val="22"/>
              </w:rPr>
              <w:t xml:space="preserve">very </w:t>
            </w:r>
            <w:r w:rsidRPr="00CB4EE7">
              <w:rPr>
                <w:bCs/>
                <w:color w:val="auto"/>
                <w:sz w:val="22"/>
                <w:szCs w:val="22"/>
              </w:rPr>
              <w:t>difficult to attribute changes across survey waves to real changes in the population.</w:t>
            </w:r>
          </w:p>
          <w:p w14:paraId="1C377DA5" w14:textId="77777777" w:rsidR="00CB4EE7" w:rsidRPr="00CB4EE7" w:rsidRDefault="00CB4EE7" w:rsidP="00306E83">
            <w:pPr>
              <w:pStyle w:val="Default"/>
              <w:spacing w:beforeLines="60" w:before="144" w:afterLines="60" w:after="144"/>
              <w:contextualSpacing/>
              <w:rPr>
                <w:bCs/>
                <w:color w:val="auto"/>
                <w:sz w:val="22"/>
                <w:szCs w:val="22"/>
              </w:rPr>
            </w:pPr>
          </w:p>
          <w:p w14:paraId="463A0A26" w14:textId="5372C5EE" w:rsidR="00CB4EE7" w:rsidRDefault="00CB4EE7" w:rsidP="00306E83">
            <w:pPr>
              <w:pStyle w:val="Default"/>
              <w:spacing w:beforeLines="60" w:before="144" w:afterLines="60" w:after="144"/>
              <w:contextualSpacing/>
              <w:rPr>
                <w:bCs/>
                <w:color w:val="auto"/>
                <w:sz w:val="22"/>
                <w:szCs w:val="22"/>
              </w:rPr>
            </w:pPr>
            <w:r w:rsidRPr="00CB4EE7">
              <w:rPr>
                <w:bCs/>
                <w:color w:val="auto"/>
                <w:sz w:val="22"/>
                <w:szCs w:val="22"/>
              </w:rPr>
              <w:t>It recommends that future waves of the parent survey employ a split-sample approach, sampling from the CBR and the P</w:t>
            </w:r>
            <w:r w:rsidR="006214DB">
              <w:rPr>
                <w:bCs/>
                <w:color w:val="auto"/>
                <w:sz w:val="22"/>
                <w:szCs w:val="22"/>
              </w:rPr>
              <w:t xml:space="preserve">ostcode </w:t>
            </w:r>
            <w:r w:rsidRPr="00CB4EE7">
              <w:rPr>
                <w:bCs/>
                <w:color w:val="auto"/>
                <w:sz w:val="22"/>
                <w:szCs w:val="22"/>
              </w:rPr>
              <w:t>A</w:t>
            </w:r>
            <w:r w:rsidR="006214DB">
              <w:rPr>
                <w:bCs/>
                <w:color w:val="auto"/>
                <w:sz w:val="22"/>
                <w:szCs w:val="22"/>
              </w:rPr>
              <w:t xml:space="preserve">ddress </w:t>
            </w:r>
            <w:r w:rsidRPr="00CB4EE7">
              <w:rPr>
                <w:bCs/>
                <w:color w:val="auto"/>
                <w:sz w:val="22"/>
                <w:szCs w:val="22"/>
              </w:rPr>
              <w:t>F</w:t>
            </w:r>
            <w:r w:rsidR="006214DB">
              <w:rPr>
                <w:bCs/>
                <w:color w:val="auto"/>
                <w:sz w:val="22"/>
                <w:szCs w:val="22"/>
              </w:rPr>
              <w:t>inder (PAF)</w:t>
            </w:r>
            <w:r w:rsidRPr="00CB4EE7">
              <w:rPr>
                <w:bCs/>
                <w:color w:val="auto"/>
                <w:sz w:val="22"/>
                <w:szCs w:val="22"/>
              </w:rPr>
              <w:t xml:space="preserve"> in postcode sectors that contain a non-negligible proportion of </w:t>
            </w:r>
            <w:r w:rsidR="003133D6">
              <w:rPr>
                <w:bCs/>
                <w:color w:val="auto"/>
                <w:sz w:val="22"/>
                <w:szCs w:val="22"/>
              </w:rPr>
              <w:t>high income families so that</w:t>
            </w:r>
            <w:r w:rsidRPr="00CB4EE7">
              <w:rPr>
                <w:bCs/>
                <w:color w:val="auto"/>
                <w:sz w:val="22"/>
                <w:szCs w:val="22"/>
              </w:rPr>
              <w:t xml:space="preserve"> high coverage of the survey population can be maintained, while fieldwork inefficiencies arising from in-fi</w:t>
            </w:r>
            <w:r>
              <w:rPr>
                <w:bCs/>
                <w:color w:val="auto"/>
                <w:sz w:val="22"/>
                <w:szCs w:val="22"/>
              </w:rPr>
              <w:t>eld screening can be minimised.</w:t>
            </w:r>
            <w:r w:rsidR="003133D6">
              <w:rPr>
                <w:bCs/>
                <w:color w:val="auto"/>
                <w:sz w:val="22"/>
                <w:szCs w:val="22"/>
              </w:rPr>
              <w:t xml:space="preserve"> </w:t>
            </w:r>
          </w:p>
          <w:p w14:paraId="79534392" w14:textId="77777777" w:rsidR="003133D6" w:rsidRDefault="003133D6" w:rsidP="00306E83">
            <w:pPr>
              <w:pStyle w:val="Default"/>
              <w:spacing w:beforeLines="60" w:before="144" w:afterLines="60" w:after="144"/>
              <w:contextualSpacing/>
              <w:rPr>
                <w:bCs/>
                <w:color w:val="auto"/>
                <w:sz w:val="22"/>
                <w:szCs w:val="22"/>
              </w:rPr>
            </w:pPr>
          </w:p>
          <w:p w14:paraId="0A542CB5" w14:textId="34099EFE" w:rsidR="003133D6" w:rsidRDefault="003133D6" w:rsidP="00306E83">
            <w:pPr>
              <w:pStyle w:val="Default"/>
              <w:spacing w:beforeLines="60" w:before="144" w:afterLines="60" w:after="144"/>
              <w:contextualSpacing/>
              <w:rPr>
                <w:bCs/>
                <w:color w:val="auto"/>
                <w:sz w:val="22"/>
                <w:szCs w:val="22"/>
              </w:rPr>
            </w:pPr>
            <w:r>
              <w:rPr>
                <w:bCs/>
                <w:color w:val="auto"/>
                <w:sz w:val="22"/>
                <w:szCs w:val="22"/>
              </w:rPr>
              <w:t xml:space="preserve">The Department has also been exploring use of sampling from another representative sample, specifically the Family Resource Survey (FRS) </w:t>
            </w:r>
            <w:r w:rsidR="005325CD">
              <w:rPr>
                <w:bCs/>
                <w:color w:val="auto"/>
                <w:sz w:val="22"/>
                <w:szCs w:val="22"/>
              </w:rPr>
              <w:t xml:space="preserve">owned by DWP. </w:t>
            </w:r>
          </w:p>
          <w:p w14:paraId="6DFF4FEF" w14:textId="77777777" w:rsidR="005325CD" w:rsidRDefault="005325CD" w:rsidP="00306E83">
            <w:pPr>
              <w:pStyle w:val="Default"/>
              <w:spacing w:beforeLines="60" w:before="144" w:afterLines="60" w:after="144"/>
              <w:contextualSpacing/>
              <w:rPr>
                <w:bCs/>
                <w:color w:val="auto"/>
                <w:sz w:val="22"/>
                <w:szCs w:val="22"/>
              </w:rPr>
            </w:pPr>
          </w:p>
          <w:p w14:paraId="035ED756" w14:textId="4E96A18A" w:rsidR="005325CD" w:rsidRDefault="005325CD" w:rsidP="00306E83">
            <w:pPr>
              <w:pStyle w:val="Default"/>
              <w:spacing w:beforeLines="60" w:before="144" w:afterLines="60" w:after="144"/>
              <w:contextualSpacing/>
              <w:rPr>
                <w:bCs/>
                <w:color w:val="auto"/>
                <w:sz w:val="22"/>
                <w:szCs w:val="22"/>
              </w:rPr>
            </w:pPr>
            <w:r>
              <w:rPr>
                <w:bCs/>
                <w:color w:val="auto"/>
                <w:sz w:val="22"/>
                <w:szCs w:val="22"/>
              </w:rPr>
              <w:lastRenderedPageBreak/>
              <w:t>Contractors would be expected to work with the Department to determine the best sampling approach for the 2017 Parent Survey and work to obtain and create the sampling frame for the survey ahead of fieldwork.</w:t>
            </w:r>
          </w:p>
          <w:p w14:paraId="3E405CEF" w14:textId="77777777" w:rsidR="00CB4EE7" w:rsidRDefault="00CB4EE7" w:rsidP="00306E83">
            <w:pPr>
              <w:pStyle w:val="Default"/>
              <w:spacing w:beforeLines="60" w:before="144" w:afterLines="60" w:after="144"/>
              <w:contextualSpacing/>
              <w:rPr>
                <w:bCs/>
                <w:color w:val="auto"/>
                <w:sz w:val="22"/>
                <w:szCs w:val="22"/>
              </w:rPr>
            </w:pPr>
          </w:p>
          <w:p w14:paraId="4E7A8793" w14:textId="77777777" w:rsidR="00C039FB" w:rsidRPr="00F6038A" w:rsidRDefault="00C039FB" w:rsidP="00306E83">
            <w:pPr>
              <w:pStyle w:val="Default"/>
              <w:spacing w:beforeLines="60" w:before="144" w:afterLines="60" w:after="144"/>
              <w:contextualSpacing/>
              <w:rPr>
                <w:bCs/>
                <w:color w:val="auto"/>
                <w:sz w:val="22"/>
                <w:szCs w:val="22"/>
                <w:u w:val="single"/>
              </w:rPr>
            </w:pPr>
            <w:r w:rsidRPr="00F6038A">
              <w:rPr>
                <w:bCs/>
                <w:color w:val="auto"/>
                <w:sz w:val="22"/>
                <w:szCs w:val="22"/>
                <w:u w:val="single"/>
              </w:rPr>
              <w:t>Questionnaire content</w:t>
            </w:r>
          </w:p>
          <w:p w14:paraId="4DAFDF0E" w14:textId="0D5BF02D" w:rsidR="00C039FB" w:rsidRDefault="00115707" w:rsidP="00306E83">
            <w:pPr>
              <w:pStyle w:val="Default"/>
              <w:spacing w:beforeLines="60" w:before="144" w:afterLines="60" w:after="144"/>
              <w:contextualSpacing/>
              <w:rPr>
                <w:bCs/>
                <w:color w:val="auto"/>
                <w:sz w:val="22"/>
                <w:szCs w:val="22"/>
              </w:rPr>
            </w:pPr>
            <w:r>
              <w:rPr>
                <w:bCs/>
                <w:color w:val="auto"/>
                <w:sz w:val="22"/>
                <w:szCs w:val="22"/>
              </w:rPr>
              <w:t>While t</w:t>
            </w:r>
            <w:r w:rsidR="00C039FB" w:rsidRPr="001218AC">
              <w:rPr>
                <w:bCs/>
                <w:color w:val="auto"/>
                <w:sz w:val="22"/>
                <w:szCs w:val="22"/>
              </w:rPr>
              <w:t>he core elements of the survey</w:t>
            </w:r>
            <w:r w:rsidR="00106857">
              <w:rPr>
                <w:rStyle w:val="FootnoteReference"/>
                <w:bCs/>
                <w:color w:val="auto"/>
                <w:sz w:val="22"/>
                <w:szCs w:val="22"/>
              </w:rPr>
              <w:footnoteReference w:id="3"/>
            </w:r>
            <w:r w:rsidR="00C039FB" w:rsidRPr="001218AC">
              <w:rPr>
                <w:bCs/>
                <w:color w:val="auto"/>
                <w:sz w:val="22"/>
                <w:szCs w:val="22"/>
              </w:rPr>
              <w:t xml:space="preserve"> will remain the </w:t>
            </w:r>
            <w:r w:rsidR="00106857">
              <w:rPr>
                <w:bCs/>
                <w:color w:val="auto"/>
                <w:sz w:val="22"/>
                <w:szCs w:val="22"/>
              </w:rPr>
              <w:t>same to continue the time serie</w:t>
            </w:r>
            <w:r w:rsidR="00B723DD">
              <w:rPr>
                <w:bCs/>
                <w:color w:val="auto"/>
                <w:sz w:val="22"/>
                <w:szCs w:val="22"/>
              </w:rPr>
              <w:t>s</w:t>
            </w:r>
            <w:r w:rsidR="00106857">
              <w:rPr>
                <w:bCs/>
                <w:color w:val="auto"/>
                <w:sz w:val="22"/>
                <w:szCs w:val="22"/>
              </w:rPr>
              <w:t xml:space="preserve">, </w:t>
            </w:r>
            <w:r>
              <w:rPr>
                <w:bCs/>
                <w:color w:val="auto"/>
                <w:sz w:val="22"/>
                <w:szCs w:val="22"/>
              </w:rPr>
              <w:t xml:space="preserve">contractors will need to lead a comprehensive review of the questionnaire to </w:t>
            </w:r>
            <w:r w:rsidRPr="001218AC">
              <w:rPr>
                <w:bCs/>
                <w:color w:val="auto"/>
                <w:sz w:val="22"/>
                <w:szCs w:val="22"/>
              </w:rPr>
              <w:t>reflect current policy priorities</w:t>
            </w:r>
            <w:r>
              <w:rPr>
                <w:bCs/>
                <w:color w:val="auto"/>
                <w:sz w:val="22"/>
                <w:szCs w:val="22"/>
              </w:rPr>
              <w:t xml:space="preserve">, including the extended entitlement. </w:t>
            </w:r>
            <w:r w:rsidR="00C039FB">
              <w:rPr>
                <w:bCs/>
                <w:color w:val="auto"/>
                <w:sz w:val="22"/>
                <w:szCs w:val="22"/>
              </w:rPr>
              <w:t xml:space="preserve">The contractor will </w:t>
            </w:r>
            <w:r w:rsidR="009E2C44">
              <w:rPr>
                <w:bCs/>
                <w:color w:val="auto"/>
                <w:sz w:val="22"/>
                <w:szCs w:val="22"/>
              </w:rPr>
              <w:t xml:space="preserve">lead </w:t>
            </w:r>
            <w:r>
              <w:rPr>
                <w:bCs/>
                <w:color w:val="auto"/>
                <w:sz w:val="22"/>
                <w:szCs w:val="22"/>
              </w:rPr>
              <w:t xml:space="preserve">the </w:t>
            </w:r>
            <w:r w:rsidR="00B723DD">
              <w:rPr>
                <w:bCs/>
                <w:color w:val="auto"/>
                <w:sz w:val="22"/>
                <w:szCs w:val="22"/>
              </w:rPr>
              <w:t>rationalisation</w:t>
            </w:r>
            <w:r>
              <w:rPr>
                <w:bCs/>
                <w:color w:val="auto"/>
                <w:sz w:val="22"/>
                <w:szCs w:val="22"/>
              </w:rPr>
              <w:t xml:space="preserve"> of the questionnaire, cutting those not seen as a priority and adding new questions, working with analytical and policy officials</w:t>
            </w:r>
            <w:r w:rsidR="0072613D">
              <w:rPr>
                <w:rStyle w:val="FootnoteReference"/>
                <w:bCs/>
                <w:color w:val="auto"/>
                <w:sz w:val="22"/>
                <w:szCs w:val="22"/>
              </w:rPr>
              <w:footnoteReference w:id="4"/>
            </w:r>
            <w:r w:rsidR="00C039FB">
              <w:rPr>
                <w:bCs/>
                <w:color w:val="auto"/>
                <w:sz w:val="22"/>
                <w:szCs w:val="22"/>
              </w:rPr>
              <w:t>.</w:t>
            </w:r>
          </w:p>
          <w:p w14:paraId="0B711CF7" w14:textId="77777777" w:rsidR="00C039FB" w:rsidRDefault="00C039FB" w:rsidP="00306E83">
            <w:pPr>
              <w:pStyle w:val="Default"/>
              <w:spacing w:beforeLines="60" w:before="144" w:afterLines="60" w:after="144"/>
              <w:contextualSpacing/>
              <w:rPr>
                <w:bCs/>
                <w:color w:val="auto"/>
                <w:sz w:val="22"/>
                <w:szCs w:val="22"/>
              </w:rPr>
            </w:pPr>
          </w:p>
          <w:p w14:paraId="0D70E4EF" w14:textId="3F0B56F4" w:rsidR="00C039FB" w:rsidRPr="001218AC" w:rsidRDefault="00C039FB" w:rsidP="00306E83">
            <w:pPr>
              <w:pStyle w:val="Default"/>
              <w:spacing w:beforeLines="60" w:before="144" w:afterLines="60" w:after="144"/>
              <w:contextualSpacing/>
              <w:rPr>
                <w:bCs/>
                <w:color w:val="auto"/>
                <w:sz w:val="22"/>
                <w:szCs w:val="22"/>
              </w:rPr>
            </w:pPr>
            <w:r>
              <w:rPr>
                <w:bCs/>
                <w:color w:val="auto"/>
                <w:sz w:val="22"/>
                <w:szCs w:val="22"/>
              </w:rPr>
              <w:t>The contractor will be expected to undertake cognitive testing and piloting of the survey and make any necessary changes prior to mainstage fieldwork.</w:t>
            </w:r>
          </w:p>
          <w:p w14:paraId="54AF0CE6" w14:textId="77777777" w:rsidR="00CB4EE7" w:rsidRDefault="00CB4EE7" w:rsidP="00306E83">
            <w:pPr>
              <w:pStyle w:val="Default"/>
              <w:spacing w:beforeLines="60" w:before="144" w:afterLines="60" w:after="144"/>
              <w:contextualSpacing/>
              <w:rPr>
                <w:bCs/>
                <w:color w:val="auto"/>
                <w:sz w:val="22"/>
                <w:szCs w:val="22"/>
              </w:rPr>
            </w:pPr>
          </w:p>
          <w:p w14:paraId="2660A173" w14:textId="77777777" w:rsidR="00CB4EE7" w:rsidRPr="00CB4EE7" w:rsidRDefault="00CB4EE7" w:rsidP="00306E83">
            <w:pPr>
              <w:pStyle w:val="Default"/>
              <w:spacing w:beforeLines="60" w:before="144" w:afterLines="60" w:after="144"/>
              <w:contextualSpacing/>
              <w:rPr>
                <w:bCs/>
                <w:color w:val="auto"/>
                <w:sz w:val="22"/>
                <w:szCs w:val="22"/>
                <w:u w:val="single"/>
              </w:rPr>
            </w:pPr>
            <w:r w:rsidRPr="00CB4EE7">
              <w:rPr>
                <w:bCs/>
                <w:color w:val="auto"/>
                <w:sz w:val="22"/>
                <w:szCs w:val="22"/>
                <w:u w:val="single"/>
              </w:rPr>
              <w:t>Fieldwork</w:t>
            </w:r>
          </w:p>
          <w:p w14:paraId="04BCE80A" w14:textId="2D9F201A" w:rsidR="008218FD" w:rsidRDefault="001218AC" w:rsidP="00306E83">
            <w:pPr>
              <w:pStyle w:val="Default"/>
              <w:spacing w:beforeLines="60" w:before="144" w:afterLines="60" w:after="144"/>
              <w:contextualSpacing/>
              <w:rPr>
                <w:bCs/>
                <w:color w:val="auto"/>
                <w:sz w:val="22"/>
                <w:szCs w:val="22"/>
              </w:rPr>
            </w:pPr>
            <w:r w:rsidRPr="001218AC">
              <w:rPr>
                <w:bCs/>
                <w:color w:val="auto"/>
                <w:sz w:val="22"/>
                <w:szCs w:val="22"/>
              </w:rPr>
              <w:t>Fieldwork will be carried out by face-to-face</w:t>
            </w:r>
            <w:r w:rsidR="006214DB">
              <w:rPr>
                <w:bCs/>
                <w:color w:val="auto"/>
                <w:sz w:val="22"/>
                <w:szCs w:val="22"/>
              </w:rPr>
              <w:t xml:space="preserve"> in-home</w:t>
            </w:r>
            <w:r w:rsidRPr="001218AC">
              <w:rPr>
                <w:bCs/>
                <w:color w:val="auto"/>
                <w:sz w:val="22"/>
                <w:szCs w:val="22"/>
              </w:rPr>
              <w:t xml:space="preserve"> interviews using CAPI (Computer Assisted Personal Interview) and interviews are expected to last around 45 minutes on average. </w:t>
            </w:r>
            <w:r w:rsidR="008218FD" w:rsidRPr="00C039FB">
              <w:rPr>
                <w:bCs/>
                <w:color w:val="auto"/>
                <w:sz w:val="22"/>
                <w:szCs w:val="22"/>
              </w:rPr>
              <w:t xml:space="preserve">Contractor will </w:t>
            </w:r>
            <w:r w:rsidR="008218FD">
              <w:rPr>
                <w:bCs/>
                <w:color w:val="auto"/>
                <w:sz w:val="22"/>
                <w:szCs w:val="22"/>
              </w:rPr>
              <w:t xml:space="preserve">need to ensure </w:t>
            </w:r>
            <w:r w:rsidR="008218FD" w:rsidRPr="00C039FB">
              <w:rPr>
                <w:bCs/>
                <w:color w:val="auto"/>
                <w:sz w:val="22"/>
                <w:szCs w:val="22"/>
              </w:rPr>
              <w:t>a high standard of fieldwork</w:t>
            </w:r>
            <w:r w:rsidR="008218FD">
              <w:rPr>
                <w:bCs/>
                <w:color w:val="auto"/>
                <w:sz w:val="22"/>
                <w:szCs w:val="22"/>
              </w:rPr>
              <w:t xml:space="preserve"> and a robust system of fieldwork quality checks.</w:t>
            </w:r>
          </w:p>
          <w:p w14:paraId="531B7723" w14:textId="77777777" w:rsidR="001218AC" w:rsidRDefault="001218AC" w:rsidP="00306E83">
            <w:pPr>
              <w:pStyle w:val="Default"/>
              <w:spacing w:beforeLines="60" w:before="144" w:afterLines="60" w:after="144"/>
              <w:contextualSpacing/>
              <w:rPr>
                <w:bCs/>
                <w:color w:val="auto"/>
                <w:sz w:val="22"/>
                <w:szCs w:val="22"/>
              </w:rPr>
            </w:pPr>
          </w:p>
          <w:p w14:paraId="78FE90F4" w14:textId="16A8A2CD" w:rsidR="005325CD" w:rsidRDefault="005325CD" w:rsidP="00306E83">
            <w:pPr>
              <w:pStyle w:val="Default"/>
              <w:spacing w:beforeLines="60" w:before="144" w:afterLines="60" w:after="144"/>
              <w:contextualSpacing/>
              <w:rPr>
                <w:bCs/>
                <w:color w:val="auto"/>
                <w:sz w:val="22"/>
                <w:szCs w:val="22"/>
              </w:rPr>
            </w:pPr>
            <w:r>
              <w:rPr>
                <w:bCs/>
                <w:color w:val="auto"/>
                <w:sz w:val="22"/>
                <w:szCs w:val="22"/>
              </w:rPr>
              <w:t xml:space="preserve">In order to </w:t>
            </w:r>
            <w:r w:rsidR="00F6038A">
              <w:rPr>
                <w:bCs/>
                <w:color w:val="auto"/>
                <w:sz w:val="22"/>
                <w:szCs w:val="22"/>
              </w:rPr>
              <w:t xml:space="preserve">for the survey to be used to </w:t>
            </w:r>
            <w:r w:rsidR="00F6038A" w:rsidRPr="00CB4EE7">
              <w:rPr>
                <w:bCs/>
                <w:color w:val="auto"/>
                <w:sz w:val="22"/>
                <w:szCs w:val="22"/>
              </w:rPr>
              <w:t xml:space="preserve">understand the experiences and impact of the </w:t>
            </w:r>
            <w:r w:rsidR="00F6038A">
              <w:rPr>
                <w:bCs/>
                <w:color w:val="auto"/>
                <w:sz w:val="22"/>
                <w:szCs w:val="22"/>
              </w:rPr>
              <w:t xml:space="preserve">3 and 4 year old extended free entitlement it is envisaged that the 2017 survey will provide a baseline data before the rollout of the extended entitlement in September 2017. A proposed timeline (subject to change) is given below which indicates that fieldwork could take place January – September 2017. Contractors will need to assess in their ITT proposal whether they believe this is an achievable timeline. </w:t>
            </w:r>
          </w:p>
          <w:p w14:paraId="03C007F9" w14:textId="77777777" w:rsidR="005325CD" w:rsidRDefault="005325CD" w:rsidP="00306E83">
            <w:pPr>
              <w:pStyle w:val="Default"/>
              <w:spacing w:beforeLines="60" w:before="144" w:afterLines="60" w:after="144"/>
              <w:contextualSpacing/>
              <w:rPr>
                <w:bCs/>
                <w:color w:val="auto"/>
                <w:sz w:val="22"/>
                <w:szCs w:val="22"/>
              </w:rPr>
            </w:pPr>
          </w:p>
          <w:p w14:paraId="545A25DF" w14:textId="216BB687" w:rsidR="00181D18" w:rsidRPr="00181D18" w:rsidRDefault="00181D18" w:rsidP="00306E83">
            <w:pPr>
              <w:pStyle w:val="Default"/>
              <w:spacing w:beforeLines="60" w:before="144" w:afterLines="60" w:after="144"/>
              <w:contextualSpacing/>
              <w:rPr>
                <w:bCs/>
                <w:color w:val="auto"/>
                <w:sz w:val="22"/>
                <w:szCs w:val="22"/>
                <w:u w:val="single"/>
              </w:rPr>
            </w:pPr>
            <w:r w:rsidRPr="00181D18">
              <w:rPr>
                <w:bCs/>
                <w:color w:val="auto"/>
                <w:sz w:val="22"/>
                <w:szCs w:val="22"/>
                <w:u w:val="single"/>
              </w:rPr>
              <w:t>Analysis and reporting</w:t>
            </w:r>
          </w:p>
          <w:p w14:paraId="67775B64" w14:textId="11B2912F" w:rsidR="00F210A5" w:rsidRDefault="008218FD" w:rsidP="00306E83">
            <w:pPr>
              <w:pStyle w:val="Default"/>
              <w:spacing w:beforeLines="60" w:before="144" w:afterLines="60" w:after="144"/>
              <w:contextualSpacing/>
              <w:rPr>
                <w:bCs/>
                <w:color w:val="auto"/>
                <w:sz w:val="22"/>
                <w:szCs w:val="22"/>
              </w:rPr>
            </w:pPr>
            <w:r>
              <w:rPr>
                <w:bCs/>
                <w:color w:val="auto"/>
                <w:sz w:val="22"/>
                <w:szCs w:val="22"/>
              </w:rPr>
              <w:t>Contractors will need to ensure a high standard of d</w:t>
            </w:r>
            <w:r w:rsidRPr="008218FD">
              <w:rPr>
                <w:bCs/>
                <w:color w:val="auto"/>
                <w:sz w:val="22"/>
                <w:szCs w:val="22"/>
              </w:rPr>
              <w:t xml:space="preserve">ata </w:t>
            </w:r>
            <w:r>
              <w:rPr>
                <w:bCs/>
                <w:color w:val="auto"/>
                <w:sz w:val="22"/>
                <w:szCs w:val="22"/>
              </w:rPr>
              <w:t>p</w:t>
            </w:r>
            <w:r w:rsidRPr="008218FD">
              <w:rPr>
                <w:bCs/>
                <w:color w:val="auto"/>
                <w:sz w:val="22"/>
                <w:szCs w:val="22"/>
              </w:rPr>
              <w:t>rocessing</w:t>
            </w:r>
            <w:r>
              <w:rPr>
                <w:bCs/>
                <w:color w:val="auto"/>
                <w:sz w:val="22"/>
                <w:szCs w:val="22"/>
              </w:rPr>
              <w:t xml:space="preserve"> including s</w:t>
            </w:r>
            <w:r w:rsidRPr="008218FD">
              <w:rPr>
                <w:bCs/>
                <w:color w:val="auto"/>
                <w:sz w:val="22"/>
                <w:szCs w:val="22"/>
              </w:rPr>
              <w:t>ample management</w:t>
            </w:r>
            <w:r>
              <w:rPr>
                <w:bCs/>
                <w:color w:val="auto"/>
                <w:sz w:val="22"/>
                <w:szCs w:val="22"/>
              </w:rPr>
              <w:t xml:space="preserve">, </w:t>
            </w:r>
            <w:r w:rsidRPr="008218FD">
              <w:rPr>
                <w:bCs/>
                <w:color w:val="auto"/>
                <w:sz w:val="22"/>
                <w:szCs w:val="22"/>
              </w:rPr>
              <w:t>CAPI programming and testing</w:t>
            </w:r>
            <w:r w:rsidR="006214DB">
              <w:rPr>
                <w:bCs/>
                <w:color w:val="auto"/>
                <w:sz w:val="22"/>
                <w:szCs w:val="22"/>
              </w:rPr>
              <w:t xml:space="preserve">, </w:t>
            </w:r>
            <w:r>
              <w:rPr>
                <w:bCs/>
                <w:color w:val="auto"/>
                <w:sz w:val="22"/>
                <w:szCs w:val="22"/>
              </w:rPr>
              <w:t>e</w:t>
            </w:r>
            <w:r w:rsidRPr="008218FD">
              <w:rPr>
                <w:bCs/>
                <w:color w:val="auto"/>
                <w:sz w:val="22"/>
                <w:szCs w:val="22"/>
              </w:rPr>
              <w:t>diting</w:t>
            </w:r>
            <w:r>
              <w:rPr>
                <w:bCs/>
                <w:color w:val="auto"/>
                <w:sz w:val="22"/>
                <w:szCs w:val="22"/>
              </w:rPr>
              <w:t>/</w:t>
            </w:r>
            <w:r w:rsidRPr="008218FD">
              <w:rPr>
                <w:bCs/>
                <w:color w:val="auto"/>
                <w:sz w:val="22"/>
                <w:szCs w:val="22"/>
              </w:rPr>
              <w:t>data quality assurance</w:t>
            </w:r>
            <w:r>
              <w:rPr>
                <w:bCs/>
                <w:color w:val="auto"/>
                <w:sz w:val="22"/>
                <w:szCs w:val="22"/>
              </w:rPr>
              <w:t xml:space="preserve"> in addition to correct</w:t>
            </w:r>
            <w:r w:rsidR="006214DB">
              <w:rPr>
                <w:bCs/>
                <w:color w:val="auto"/>
                <w:sz w:val="22"/>
                <w:szCs w:val="22"/>
              </w:rPr>
              <w:t>ly</w:t>
            </w:r>
            <w:r>
              <w:rPr>
                <w:bCs/>
                <w:color w:val="auto"/>
                <w:sz w:val="22"/>
                <w:szCs w:val="22"/>
              </w:rPr>
              <w:t xml:space="preserve"> coding and weighting</w:t>
            </w:r>
            <w:r w:rsidR="006214DB">
              <w:rPr>
                <w:bCs/>
                <w:color w:val="auto"/>
                <w:sz w:val="22"/>
                <w:szCs w:val="22"/>
              </w:rPr>
              <w:t xml:space="preserve"> the data</w:t>
            </w:r>
            <w:r>
              <w:rPr>
                <w:bCs/>
                <w:color w:val="auto"/>
                <w:sz w:val="22"/>
                <w:szCs w:val="22"/>
              </w:rPr>
              <w:t xml:space="preserve">.  </w:t>
            </w:r>
          </w:p>
          <w:p w14:paraId="489B6A22" w14:textId="77777777" w:rsidR="008218FD" w:rsidRDefault="008218FD" w:rsidP="00306E83">
            <w:pPr>
              <w:pStyle w:val="Default"/>
              <w:spacing w:beforeLines="60" w:before="144" w:afterLines="60" w:after="144"/>
              <w:contextualSpacing/>
              <w:rPr>
                <w:bCs/>
                <w:color w:val="auto"/>
                <w:sz w:val="22"/>
                <w:szCs w:val="22"/>
              </w:rPr>
            </w:pPr>
          </w:p>
          <w:p w14:paraId="68F9F846" w14:textId="2252BB65" w:rsidR="00F210A5" w:rsidRDefault="008218FD" w:rsidP="00306E83">
            <w:pPr>
              <w:pStyle w:val="Default"/>
              <w:spacing w:beforeLines="60" w:before="144" w:afterLines="60" w:after="144"/>
              <w:contextualSpacing/>
              <w:rPr>
                <w:bCs/>
                <w:color w:val="auto"/>
                <w:sz w:val="22"/>
                <w:szCs w:val="22"/>
              </w:rPr>
            </w:pPr>
            <w:r>
              <w:rPr>
                <w:bCs/>
                <w:color w:val="auto"/>
                <w:sz w:val="22"/>
                <w:szCs w:val="22"/>
              </w:rPr>
              <w:t>Contractors will need to rigorously analyse the data including basic descriptive statistics as well as cross-tabs and regression analysis to understand the data. These will form the basis of the excel tables to be published.</w:t>
            </w:r>
          </w:p>
          <w:p w14:paraId="5AEBD7D3" w14:textId="77777777" w:rsidR="008218FD" w:rsidRDefault="008218FD" w:rsidP="00306E83">
            <w:pPr>
              <w:pStyle w:val="Default"/>
              <w:spacing w:beforeLines="60" w:before="144" w:afterLines="60" w:after="144"/>
              <w:contextualSpacing/>
              <w:rPr>
                <w:bCs/>
                <w:color w:val="auto"/>
                <w:sz w:val="22"/>
                <w:szCs w:val="22"/>
              </w:rPr>
            </w:pPr>
          </w:p>
          <w:p w14:paraId="72818623" w14:textId="4588C17D" w:rsidR="00F210A5" w:rsidRDefault="00F210A5" w:rsidP="00306E83">
            <w:pPr>
              <w:pStyle w:val="Default"/>
              <w:spacing w:beforeLines="60" w:before="144" w:afterLines="60" w:after="144"/>
              <w:contextualSpacing/>
              <w:rPr>
                <w:bCs/>
                <w:color w:val="auto"/>
                <w:sz w:val="22"/>
                <w:szCs w:val="22"/>
              </w:rPr>
            </w:pPr>
            <w:r w:rsidRPr="001218AC">
              <w:rPr>
                <w:bCs/>
                <w:color w:val="auto"/>
                <w:sz w:val="22"/>
                <w:szCs w:val="22"/>
              </w:rPr>
              <w:t>In consultation with policy colleagues, we will consider whether any additional thematic analyses of the survey is required to investigate particular issues in more depth</w:t>
            </w:r>
            <w:r w:rsidR="006214DB">
              <w:rPr>
                <w:bCs/>
                <w:color w:val="auto"/>
                <w:sz w:val="22"/>
                <w:szCs w:val="22"/>
              </w:rPr>
              <w:t>, for instance</w:t>
            </w:r>
            <w:r w:rsidRPr="001218AC">
              <w:rPr>
                <w:bCs/>
                <w:color w:val="auto"/>
                <w:sz w:val="22"/>
                <w:szCs w:val="22"/>
              </w:rPr>
              <w:t xml:space="preserve"> specific questions relating to the </w:t>
            </w:r>
            <w:r w:rsidR="006214DB">
              <w:rPr>
                <w:bCs/>
                <w:color w:val="auto"/>
                <w:sz w:val="22"/>
                <w:szCs w:val="22"/>
              </w:rPr>
              <w:t xml:space="preserve">extended entitlement. </w:t>
            </w:r>
            <w:r w:rsidRPr="001218AC">
              <w:rPr>
                <w:bCs/>
                <w:color w:val="auto"/>
                <w:sz w:val="22"/>
                <w:szCs w:val="22"/>
              </w:rPr>
              <w:t>Contractors will be asked to cost for these thematic analyses separately and they will only be undertaken if a policy need is identified and additional funding from policy budgets is available</w:t>
            </w:r>
            <w:r>
              <w:rPr>
                <w:bCs/>
                <w:color w:val="auto"/>
                <w:sz w:val="22"/>
                <w:szCs w:val="22"/>
              </w:rPr>
              <w:t>.</w:t>
            </w:r>
          </w:p>
          <w:p w14:paraId="6E03EAD1" w14:textId="77777777" w:rsidR="00F210A5" w:rsidRPr="001218AC" w:rsidRDefault="00F210A5" w:rsidP="00306E83">
            <w:pPr>
              <w:pStyle w:val="Default"/>
              <w:spacing w:beforeLines="60" w:before="144" w:afterLines="60" w:after="144"/>
              <w:contextualSpacing/>
              <w:rPr>
                <w:bCs/>
                <w:color w:val="auto"/>
                <w:sz w:val="22"/>
                <w:szCs w:val="22"/>
              </w:rPr>
            </w:pPr>
          </w:p>
          <w:p w14:paraId="6EF0BBBF" w14:textId="5F9D4E8C" w:rsidR="000B5BDE" w:rsidRDefault="000B5BDE" w:rsidP="00306E83">
            <w:pPr>
              <w:pStyle w:val="Default"/>
              <w:spacing w:beforeLines="60" w:before="144" w:afterLines="60" w:after="144"/>
              <w:contextualSpacing/>
              <w:rPr>
                <w:bCs/>
                <w:color w:val="auto"/>
                <w:sz w:val="22"/>
                <w:szCs w:val="22"/>
              </w:rPr>
            </w:pPr>
            <w:r>
              <w:rPr>
                <w:bCs/>
                <w:color w:val="auto"/>
                <w:sz w:val="22"/>
                <w:szCs w:val="22"/>
              </w:rPr>
              <w:t xml:space="preserve">Outputs produced by the </w:t>
            </w:r>
            <w:r w:rsidRPr="001218AC">
              <w:rPr>
                <w:bCs/>
                <w:color w:val="auto"/>
                <w:sz w:val="22"/>
                <w:szCs w:val="22"/>
              </w:rPr>
              <w:t>contractor will</w:t>
            </w:r>
            <w:r>
              <w:rPr>
                <w:bCs/>
                <w:color w:val="auto"/>
                <w:sz w:val="22"/>
                <w:szCs w:val="22"/>
              </w:rPr>
              <w:t xml:space="preserve"> include </w:t>
            </w:r>
            <w:r w:rsidR="00047DB8">
              <w:rPr>
                <w:bCs/>
                <w:color w:val="auto"/>
                <w:sz w:val="22"/>
                <w:szCs w:val="22"/>
              </w:rPr>
              <w:t xml:space="preserve">a </w:t>
            </w:r>
            <w:r w:rsidR="008218FD">
              <w:rPr>
                <w:bCs/>
                <w:color w:val="auto"/>
                <w:sz w:val="22"/>
                <w:szCs w:val="22"/>
              </w:rPr>
              <w:t>slide pack</w:t>
            </w:r>
            <w:r>
              <w:rPr>
                <w:bCs/>
                <w:color w:val="auto"/>
                <w:sz w:val="22"/>
                <w:szCs w:val="22"/>
              </w:rPr>
              <w:t xml:space="preserve"> and presentation of findings to DfE, </w:t>
            </w:r>
            <w:r w:rsidRPr="001218AC">
              <w:rPr>
                <w:bCs/>
                <w:color w:val="auto"/>
                <w:sz w:val="22"/>
                <w:szCs w:val="22"/>
              </w:rPr>
              <w:t xml:space="preserve">key findings in the </w:t>
            </w:r>
            <w:r w:rsidR="008218FD">
              <w:rPr>
                <w:bCs/>
                <w:color w:val="auto"/>
                <w:sz w:val="22"/>
                <w:szCs w:val="22"/>
              </w:rPr>
              <w:t>Statistical First Release (</w:t>
            </w:r>
            <w:r w:rsidRPr="001218AC">
              <w:rPr>
                <w:bCs/>
                <w:color w:val="auto"/>
                <w:sz w:val="22"/>
                <w:szCs w:val="22"/>
              </w:rPr>
              <w:t>SFR</w:t>
            </w:r>
            <w:r w:rsidR="008218FD">
              <w:rPr>
                <w:bCs/>
                <w:color w:val="auto"/>
                <w:sz w:val="22"/>
                <w:szCs w:val="22"/>
              </w:rPr>
              <w:t>)</w:t>
            </w:r>
            <w:r w:rsidRPr="001218AC">
              <w:rPr>
                <w:bCs/>
                <w:color w:val="auto"/>
                <w:sz w:val="22"/>
                <w:szCs w:val="22"/>
              </w:rPr>
              <w:t xml:space="preserve"> template</w:t>
            </w:r>
            <w:r w:rsidR="00047DB8">
              <w:rPr>
                <w:bCs/>
                <w:color w:val="auto"/>
                <w:sz w:val="22"/>
                <w:szCs w:val="22"/>
              </w:rPr>
              <w:t xml:space="preserve"> </w:t>
            </w:r>
            <w:r w:rsidR="008218FD">
              <w:rPr>
                <w:bCs/>
                <w:color w:val="auto"/>
                <w:sz w:val="22"/>
                <w:szCs w:val="22"/>
              </w:rPr>
              <w:t>totalling</w:t>
            </w:r>
            <w:r w:rsidR="00047DB8">
              <w:rPr>
                <w:bCs/>
                <w:color w:val="auto"/>
                <w:sz w:val="22"/>
                <w:szCs w:val="22"/>
              </w:rPr>
              <w:t xml:space="preserve"> c.15 pages</w:t>
            </w:r>
            <w:r w:rsidRPr="001218AC">
              <w:rPr>
                <w:bCs/>
                <w:color w:val="auto"/>
                <w:sz w:val="22"/>
                <w:szCs w:val="22"/>
              </w:rPr>
              <w:t>, excel tables of publishable quality, a cleaned SPSS dataset</w:t>
            </w:r>
            <w:r w:rsidR="00047DB8">
              <w:rPr>
                <w:bCs/>
                <w:color w:val="auto"/>
                <w:sz w:val="22"/>
                <w:szCs w:val="22"/>
              </w:rPr>
              <w:t xml:space="preserve"> and s</w:t>
            </w:r>
            <w:r w:rsidRPr="001218AC">
              <w:rPr>
                <w:bCs/>
                <w:color w:val="auto"/>
                <w:sz w:val="22"/>
                <w:szCs w:val="22"/>
              </w:rPr>
              <w:t>yntax used to create derived variables</w:t>
            </w:r>
            <w:r w:rsidR="00047DB8">
              <w:rPr>
                <w:bCs/>
                <w:color w:val="auto"/>
                <w:sz w:val="22"/>
                <w:szCs w:val="22"/>
              </w:rPr>
              <w:t xml:space="preserve"> with </w:t>
            </w:r>
            <w:r w:rsidRPr="001218AC">
              <w:rPr>
                <w:bCs/>
                <w:color w:val="auto"/>
                <w:sz w:val="22"/>
                <w:szCs w:val="22"/>
              </w:rPr>
              <w:t xml:space="preserve">full documentation </w:t>
            </w:r>
            <w:r w:rsidR="00047DB8" w:rsidRPr="001218AC">
              <w:rPr>
                <w:bCs/>
                <w:color w:val="auto"/>
                <w:sz w:val="22"/>
                <w:szCs w:val="22"/>
              </w:rPr>
              <w:t>(</w:t>
            </w:r>
            <w:r w:rsidR="00047DB8">
              <w:rPr>
                <w:bCs/>
                <w:color w:val="auto"/>
                <w:sz w:val="22"/>
                <w:szCs w:val="22"/>
              </w:rPr>
              <w:t xml:space="preserve">i.e. a </w:t>
            </w:r>
            <w:r w:rsidR="00047DB8" w:rsidRPr="001218AC">
              <w:rPr>
                <w:bCs/>
                <w:color w:val="auto"/>
                <w:sz w:val="22"/>
                <w:szCs w:val="22"/>
              </w:rPr>
              <w:t>data dictionary)</w:t>
            </w:r>
            <w:r w:rsidR="00047DB8">
              <w:rPr>
                <w:bCs/>
                <w:color w:val="auto"/>
                <w:sz w:val="22"/>
                <w:szCs w:val="22"/>
              </w:rPr>
              <w:t xml:space="preserve"> </w:t>
            </w:r>
            <w:r w:rsidRPr="001218AC">
              <w:rPr>
                <w:bCs/>
                <w:color w:val="auto"/>
                <w:sz w:val="22"/>
                <w:szCs w:val="22"/>
              </w:rPr>
              <w:t>of the dataset to allow for analysis</w:t>
            </w:r>
            <w:r w:rsidR="00047DB8">
              <w:rPr>
                <w:bCs/>
                <w:color w:val="auto"/>
                <w:sz w:val="22"/>
                <w:szCs w:val="22"/>
              </w:rPr>
              <w:t xml:space="preserve"> to be uploaded to the UK Data Archive by the contractor</w:t>
            </w:r>
            <w:r w:rsidR="0072613D">
              <w:rPr>
                <w:rStyle w:val="FootnoteReference"/>
                <w:bCs/>
                <w:color w:val="auto"/>
                <w:sz w:val="22"/>
                <w:szCs w:val="22"/>
              </w:rPr>
              <w:footnoteReference w:id="5"/>
            </w:r>
            <w:r w:rsidRPr="001218AC">
              <w:rPr>
                <w:bCs/>
                <w:color w:val="auto"/>
                <w:sz w:val="22"/>
                <w:szCs w:val="22"/>
              </w:rPr>
              <w:t xml:space="preserve">. </w:t>
            </w:r>
            <w:r w:rsidR="006214DB">
              <w:rPr>
                <w:bCs/>
                <w:color w:val="auto"/>
                <w:sz w:val="22"/>
                <w:szCs w:val="22"/>
              </w:rPr>
              <w:t xml:space="preserve">Contractors will also be encouraged to </w:t>
            </w:r>
            <w:r w:rsidR="002C454E">
              <w:rPr>
                <w:bCs/>
                <w:color w:val="auto"/>
                <w:sz w:val="22"/>
                <w:szCs w:val="22"/>
              </w:rPr>
              <w:t>set out a dissemination plan and additional outputs to aid in internal and external di</w:t>
            </w:r>
            <w:r w:rsidR="009E2C44">
              <w:rPr>
                <w:bCs/>
                <w:color w:val="auto"/>
                <w:sz w:val="22"/>
                <w:szCs w:val="22"/>
              </w:rPr>
              <w:t>ssemination in the ITT proposal</w:t>
            </w:r>
            <w:r w:rsidR="00C83091">
              <w:rPr>
                <w:bCs/>
                <w:color w:val="auto"/>
                <w:sz w:val="22"/>
                <w:szCs w:val="22"/>
              </w:rPr>
              <w:t>, for example infographics or interactive tools to assess the data.</w:t>
            </w:r>
          </w:p>
          <w:p w14:paraId="36622E4D" w14:textId="77777777" w:rsidR="00047DB8" w:rsidRPr="001218AC" w:rsidRDefault="00047DB8" w:rsidP="00306E83">
            <w:pPr>
              <w:pStyle w:val="Default"/>
              <w:spacing w:beforeLines="60" w:before="144" w:afterLines="60" w:after="144"/>
              <w:contextualSpacing/>
              <w:rPr>
                <w:bCs/>
                <w:color w:val="auto"/>
                <w:sz w:val="22"/>
                <w:szCs w:val="22"/>
              </w:rPr>
            </w:pPr>
          </w:p>
          <w:p w14:paraId="0A0D2C1E" w14:textId="35C9CCB5" w:rsidR="00047DB8" w:rsidRDefault="00047DB8" w:rsidP="00306E83">
            <w:pPr>
              <w:pStyle w:val="Default"/>
              <w:spacing w:beforeLines="60" w:before="144" w:afterLines="60" w:after="144"/>
              <w:contextualSpacing/>
              <w:rPr>
                <w:bCs/>
                <w:sz w:val="22"/>
                <w:szCs w:val="22"/>
              </w:rPr>
            </w:pPr>
            <w:r w:rsidRPr="00B723DD">
              <w:rPr>
                <w:bCs/>
                <w:sz w:val="22"/>
                <w:szCs w:val="22"/>
              </w:rPr>
              <w:lastRenderedPageBreak/>
              <w:t>Published</w:t>
            </w:r>
            <w:r>
              <w:rPr>
                <w:bCs/>
                <w:sz w:val="22"/>
                <w:szCs w:val="22"/>
              </w:rPr>
              <w:t xml:space="preserve"> outputs from previous </w:t>
            </w:r>
            <w:r w:rsidRPr="000B5BDE">
              <w:rPr>
                <w:bCs/>
                <w:sz w:val="22"/>
                <w:szCs w:val="22"/>
              </w:rPr>
              <w:t>survey</w:t>
            </w:r>
            <w:r>
              <w:rPr>
                <w:bCs/>
                <w:sz w:val="22"/>
                <w:szCs w:val="22"/>
              </w:rPr>
              <w:t>s</w:t>
            </w:r>
            <w:r w:rsidRPr="000B5BDE">
              <w:rPr>
                <w:bCs/>
                <w:sz w:val="22"/>
                <w:szCs w:val="22"/>
              </w:rPr>
              <w:t xml:space="preserve"> include</w:t>
            </w:r>
            <w:r>
              <w:rPr>
                <w:bCs/>
                <w:sz w:val="22"/>
                <w:szCs w:val="22"/>
              </w:rPr>
              <w:t>d</w:t>
            </w:r>
            <w:r w:rsidRPr="000B5BDE">
              <w:rPr>
                <w:bCs/>
                <w:sz w:val="22"/>
                <w:szCs w:val="22"/>
              </w:rPr>
              <w:t xml:space="preserve"> a large 3</w:t>
            </w:r>
            <w:r>
              <w:rPr>
                <w:bCs/>
                <w:sz w:val="22"/>
                <w:szCs w:val="22"/>
              </w:rPr>
              <w:t>0</w:t>
            </w:r>
            <w:r w:rsidRPr="000B5BDE">
              <w:rPr>
                <w:bCs/>
                <w:sz w:val="22"/>
                <w:szCs w:val="22"/>
              </w:rPr>
              <w:t>0</w:t>
            </w:r>
            <w:r>
              <w:rPr>
                <w:bCs/>
                <w:sz w:val="22"/>
                <w:szCs w:val="22"/>
              </w:rPr>
              <w:t xml:space="preserve"> plus</w:t>
            </w:r>
            <w:r w:rsidRPr="000B5BDE">
              <w:rPr>
                <w:bCs/>
                <w:sz w:val="22"/>
                <w:szCs w:val="22"/>
              </w:rPr>
              <w:t xml:space="preserve"> page report</w:t>
            </w:r>
            <w:r>
              <w:rPr>
                <w:bCs/>
                <w:sz w:val="22"/>
                <w:szCs w:val="22"/>
              </w:rPr>
              <w:t xml:space="preserve">. For the last survey </w:t>
            </w:r>
            <w:r w:rsidRPr="000B5BDE">
              <w:rPr>
                <w:bCs/>
                <w:sz w:val="22"/>
                <w:szCs w:val="22"/>
              </w:rPr>
              <w:t xml:space="preserve">a much shorter </w:t>
            </w:r>
            <w:r w:rsidR="00F210A5" w:rsidRPr="001218AC">
              <w:rPr>
                <w:bCs/>
                <w:color w:val="auto"/>
                <w:sz w:val="22"/>
                <w:szCs w:val="22"/>
              </w:rPr>
              <w:t xml:space="preserve">accessible </w:t>
            </w:r>
            <w:r w:rsidRPr="000B5BDE">
              <w:rPr>
                <w:bCs/>
                <w:sz w:val="22"/>
                <w:szCs w:val="22"/>
              </w:rPr>
              <w:t xml:space="preserve">SFR (c.15 pages with headline findings) and the </w:t>
            </w:r>
            <w:r>
              <w:rPr>
                <w:bCs/>
                <w:sz w:val="22"/>
                <w:szCs w:val="22"/>
              </w:rPr>
              <w:t xml:space="preserve">excel </w:t>
            </w:r>
            <w:r w:rsidRPr="000B5BDE">
              <w:rPr>
                <w:bCs/>
                <w:sz w:val="22"/>
                <w:szCs w:val="22"/>
              </w:rPr>
              <w:t xml:space="preserve">survey tables </w:t>
            </w:r>
            <w:r>
              <w:rPr>
                <w:bCs/>
                <w:sz w:val="22"/>
                <w:szCs w:val="22"/>
              </w:rPr>
              <w:t>were also published. For the 2017 survey it is envisaged that the large report will be dropped and only a short SFR report and accompanying tables be published to bring it into</w:t>
            </w:r>
            <w:r w:rsidRPr="000B5BDE">
              <w:rPr>
                <w:bCs/>
                <w:sz w:val="22"/>
                <w:szCs w:val="22"/>
              </w:rPr>
              <w:t xml:space="preserve"> line with other DfE SFRs. </w:t>
            </w:r>
          </w:p>
          <w:p w14:paraId="7386FBA3" w14:textId="77777777" w:rsidR="000B5BDE" w:rsidRDefault="000B5BDE" w:rsidP="00306E83">
            <w:pPr>
              <w:pStyle w:val="Default"/>
              <w:spacing w:beforeLines="60" w:before="144" w:afterLines="60" w:after="144"/>
              <w:contextualSpacing/>
              <w:rPr>
                <w:bCs/>
                <w:sz w:val="22"/>
                <w:szCs w:val="22"/>
              </w:rPr>
            </w:pPr>
          </w:p>
          <w:p w14:paraId="27B43DC5" w14:textId="77777777" w:rsidR="000B5BDE" w:rsidRPr="000B5BDE" w:rsidRDefault="000B5BDE" w:rsidP="00306E83">
            <w:pPr>
              <w:pStyle w:val="Default"/>
              <w:spacing w:beforeLines="60" w:before="144" w:afterLines="60" w:after="144"/>
              <w:contextualSpacing/>
              <w:rPr>
                <w:bCs/>
                <w:color w:val="auto"/>
                <w:sz w:val="22"/>
                <w:szCs w:val="22"/>
                <w:u w:val="single"/>
              </w:rPr>
            </w:pPr>
            <w:r w:rsidRPr="000B5BDE">
              <w:rPr>
                <w:bCs/>
                <w:color w:val="auto"/>
                <w:sz w:val="22"/>
                <w:szCs w:val="22"/>
                <w:u w:val="single"/>
              </w:rPr>
              <w:t>Follow-up survey</w:t>
            </w:r>
          </w:p>
          <w:p w14:paraId="5DE2CF8A" w14:textId="77777777" w:rsidR="00047DB8" w:rsidRDefault="000B5BDE" w:rsidP="00306E83">
            <w:pPr>
              <w:pStyle w:val="Default"/>
              <w:spacing w:beforeLines="60" w:before="144" w:afterLines="60" w:after="144"/>
              <w:contextualSpacing/>
              <w:rPr>
                <w:bCs/>
                <w:sz w:val="22"/>
                <w:szCs w:val="22"/>
              </w:rPr>
            </w:pPr>
            <w:r w:rsidRPr="000B5BDE">
              <w:rPr>
                <w:bCs/>
                <w:sz w:val="22"/>
                <w:szCs w:val="22"/>
              </w:rPr>
              <w:t xml:space="preserve">As shown in Annex 1, fieldwork for the next Parent Survey is currently planned for January – September 2017. As stated above, this could be used to provide a baseline of the sample of parents with 3-4 year olds prior to roll-out to </w:t>
            </w:r>
            <w:r w:rsidR="00047DB8">
              <w:rPr>
                <w:bCs/>
                <w:sz w:val="22"/>
                <w:szCs w:val="22"/>
              </w:rPr>
              <w:t>understand</w:t>
            </w:r>
            <w:r w:rsidRPr="000B5BDE">
              <w:rPr>
                <w:bCs/>
                <w:sz w:val="22"/>
                <w:szCs w:val="22"/>
              </w:rPr>
              <w:t xml:space="preserve"> its impacts on: </w:t>
            </w:r>
            <w:r w:rsidRPr="000B5BDE">
              <w:rPr>
                <w:rFonts w:hint="eastAsia"/>
                <w:bCs/>
                <w:sz w:val="22"/>
                <w:szCs w:val="22"/>
              </w:rPr>
              <w:t>perceptions of cost, maternal employment, local sufficiency and flexibility as well as the impact their children</w:t>
            </w:r>
            <w:r w:rsidRPr="000B5BDE">
              <w:rPr>
                <w:bCs/>
                <w:sz w:val="22"/>
                <w:szCs w:val="22"/>
              </w:rPr>
              <w:t xml:space="preserve">. </w:t>
            </w:r>
          </w:p>
          <w:p w14:paraId="0E3752C4" w14:textId="77777777" w:rsidR="00047DB8" w:rsidRDefault="00047DB8" w:rsidP="00306E83">
            <w:pPr>
              <w:pStyle w:val="Default"/>
              <w:spacing w:beforeLines="60" w:before="144" w:afterLines="60" w:after="144"/>
              <w:contextualSpacing/>
              <w:rPr>
                <w:bCs/>
                <w:sz w:val="22"/>
                <w:szCs w:val="22"/>
              </w:rPr>
            </w:pPr>
          </w:p>
          <w:p w14:paraId="66190AD2" w14:textId="3D885A2F" w:rsidR="00047DB8" w:rsidRDefault="00047DB8" w:rsidP="00306E83">
            <w:pPr>
              <w:pStyle w:val="Default"/>
              <w:spacing w:beforeLines="60" w:before="144" w:afterLines="60" w:after="144"/>
              <w:contextualSpacing/>
              <w:rPr>
                <w:bCs/>
                <w:sz w:val="22"/>
                <w:szCs w:val="22"/>
              </w:rPr>
            </w:pPr>
            <w:r>
              <w:rPr>
                <w:bCs/>
                <w:sz w:val="22"/>
                <w:szCs w:val="22"/>
              </w:rPr>
              <w:t xml:space="preserve">It is envisaged that </w:t>
            </w:r>
            <w:r w:rsidR="000B5BDE" w:rsidRPr="000B5BDE">
              <w:rPr>
                <w:bCs/>
                <w:sz w:val="22"/>
                <w:szCs w:val="22"/>
              </w:rPr>
              <w:t xml:space="preserve">a follow-up survey (or multiple follow up surveys) with all parents of 3-4 year olds 6-18 months after </w:t>
            </w:r>
            <w:r w:rsidR="00467023">
              <w:rPr>
                <w:bCs/>
                <w:sz w:val="22"/>
                <w:szCs w:val="22"/>
              </w:rPr>
              <w:t xml:space="preserve">fieldwork </w:t>
            </w:r>
            <w:r>
              <w:rPr>
                <w:bCs/>
                <w:sz w:val="22"/>
                <w:szCs w:val="22"/>
              </w:rPr>
              <w:t>could take place</w:t>
            </w:r>
            <w:r w:rsidR="000B5BDE" w:rsidRPr="000B5BDE">
              <w:rPr>
                <w:bCs/>
                <w:sz w:val="22"/>
                <w:szCs w:val="22"/>
              </w:rPr>
              <w:t xml:space="preserve">. This would allow for comparisons before and after roll out </w:t>
            </w:r>
            <w:r w:rsidR="00467023">
              <w:rPr>
                <w:bCs/>
                <w:sz w:val="22"/>
                <w:szCs w:val="22"/>
              </w:rPr>
              <w:t xml:space="preserve">of the extended entitlement in September 2017 </w:t>
            </w:r>
            <w:r w:rsidR="000B5BDE" w:rsidRPr="000B5BDE">
              <w:rPr>
                <w:bCs/>
                <w:sz w:val="22"/>
                <w:szCs w:val="22"/>
              </w:rPr>
              <w:t xml:space="preserve">and include comparing the experiences of those who did and didn’t take up the offer as well as those that were eligible and were not. </w:t>
            </w:r>
          </w:p>
          <w:p w14:paraId="12E959DC" w14:textId="69C0FE8A" w:rsidR="000B5BDE" w:rsidRPr="000B5BDE" w:rsidRDefault="000B5BDE" w:rsidP="00306E83">
            <w:pPr>
              <w:pStyle w:val="Default"/>
              <w:spacing w:beforeLines="60" w:before="144" w:afterLines="60" w:after="144"/>
              <w:contextualSpacing/>
              <w:rPr>
                <w:bCs/>
                <w:sz w:val="22"/>
                <w:szCs w:val="22"/>
              </w:rPr>
            </w:pPr>
            <w:r w:rsidRPr="000B5BDE">
              <w:rPr>
                <w:bCs/>
                <w:sz w:val="22"/>
                <w:szCs w:val="22"/>
              </w:rPr>
              <w:t xml:space="preserve"> </w:t>
            </w:r>
          </w:p>
          <w:p w14:paraId="3310D362" w14:textId="414CF687" w:rsidR="00047DB8" w:rsidRDefault="000B5BDE" w:rsidP="00306E83">
            <w:pPr>
              <w:pStyle w:val="Default"/>
              <w:spacing w:beforeLines="60" w:before="144" w:afterLines="60" w:after="144"/>
              <w:contextualSpacing/>
              <w:rPr>
                <w:bCs/>
                <w:sz w:val="22"/>
                <w:szCs w:val="22"/>
              </w:rPr>
            </w:pPr>
            <w:r w:rsidRPr="000B5BDE">
              <w:rPr>
                <w:bCs/>
                <w:sz w:val="22"/>
                <w:szCs w:val="22"/>
              </w:rPr>
              <w:t xml:space="preserve">Following up the parents of the main </w:t>
            </w:r>
            <w:r w:rsidR="00047DB8">
              <w:rPr>
                <w:bCs/>
                <w:sz w:val="22"/>
                <w:szCs w:val="22"/>
              </w:rPr>
              <w:t xml:space="preserve">parent </w:t>
            </w:r>
            <w:r w:rsidRPr="000B5BDE">
              <w:rPr>
                <w:rFonts w:hint="eastAsia"/>
                <w:bCs/>
                <w:sz w:val="22"/>
                <w:szCs w:val="22"/>
              </w:rPr>
              <w:t xml:space="preserve">survey has </w:t>
            </w:r>
            <w:r w:rsidR="00047DB8">
              <w:rPr>
                <w:bCs/>
                <w:sz w:val="22"/>
                <w:szCs w:val="22"/>
              </w:rPr>
              <w:t>taken place successfully</w:t>
            </w:r>
            <w:r w:rsidRPr="000B5BDE">
              <w:rPr>
                <w:bCs/>
                <w:sz w:val="22"/>
                <w:szCs w:val="22"/>
              </w:rPr>
              <w:t xml:space="preserve"> multiple times </w:t>
            </w:r>
            <w:r w:rsidR="00047DB8">
              <w:rPr>
                <w:bCs/>
                <w:sz w:val="22"/>
                <w:szCs w:val="22"/>
              </w:rPr>
              <w:t>and contractors will need to include in their ITT proposal how they would carry out these possible follow-up surveys and include them in the optional costs in their budget.</w:t>
            </w:r>
          </w:p>
          <w:p w14:paraId="57A8E56F" w14:textId="77777777" w:rsidR="00F210A5" w:rsidRDefault="00F210A5" w:rsidP="00306E83">
            <w:pPr>
              <w:pStyle w:val="Default"/>
              <w:spacing w:beforeLines="60" w:before="144" w:afterLines="60" w:after="144"/>
              <w:contextualSpacing/>
              <w:rPr>
                <w:b/>
                <w:bCs/>
                <w:sz w:val="22"/>
                <w:szCs w:val="22"/>
              </w:rPr>
            </w:pPr>
          </w:p>
          <w:tbl>
            <w:tblPr>
              <w:tblW w:w="587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2652"/>
              <w:gridCol w:w="2513"/>
            </w:tblGrid>
            <w:tr w:rsidR="00467023" w:rsidRPr="00467023" w14:paraId="72215777" w14:textId="77777777" w:rsidTr="00467023">
              <w:trPr>
                <w:trHeight w:val="252"/>
              </w:trPr>
              <w:tc>
                <w:tcPr>
                  <w:tcW w:w="5878" w:type="dxa"/>
                  <w:gridSpan w:val="3"/>
                  <w:tcBorders>
                    <w:top w:val="single" w:sz="4" w:space="0" w:color="auto"/>
                    <w:bottom w:val="single" w:sz="4" w:space="0" w:color="auto"/>
                  </w:tcBorders>
                  <w:shd w:val="clear" w:color="auto" w:fill="auto"/>
                  <w:noWrap/>
                  <w:tcMar>
                    <w:top w:w="15" w:type="dxa"/>
                    <w:left w:w="15" w:type="dxa"/>
                    <w:bottom w:w="0" w:type="dxa"/>
                    <w:right w:w="15" w:type="dxa"/>
                  </w:tcMar>
                  <w:vAlign w:val="bottom"/>
                </w:tcPr>
                <w:p w14:paraId="0F0283E1" w14:textId="77777777" w:rsidR="009E2C44" w:rsidRDefault="00467023" w:rsidP="00B90370">
                  <w:pPr>
                    <w:framePr w:hSpace="180" w:wrap="around" w:hAnchor="text" w:x="-459" w:y="-1035"/>
                    <w:spacing w:before="120" w:after="120"/>
                    <w:contextualSpacing/>
                    <w:jc w:val="center"/>
                    <w:rPr>
                      <w:rFonts w:ascii="Arial" w:hAnsi="Arial" w:cs="Arial"/>
                      <w:b/>
                      <w:bCs/>
                      <w:color w:val="000000"/>
                      <w:sz w:val="20"/>
                      <w:szCs w:val="18"/>
                    </w:rPr>
                  </w:pPr>
                  <w:r w:rsidRPr="00467023">
                    <w:rPr>
                      <w:rFonts w:ascii="Arial" w:hAnsi="Arial" w:cs="Arial"/>
                      <w:b/>
                      <w:bCs/>
                      <w:color w:val="000000"/>
                      <w:sz w:val="20"/>
                      <w:szCs w:val="18"/>
                    </w:rPr>
                    <w:t xml:space="preserve">Potential timeline </w:t>
                  </w:r>
                  <w:r w:rsidR="009E2C44">
                    <w:rPr>
                      <w:rFonts w:ascii="Arial" w:hAnsi="Arial" w:cs="Arial"/>
                      <w:b/>
                      <w:bCs/>
                      <w:color w:val="000000"/>
                      <w:sz w:val="20"/>
                      <w:szCs w:val="18"/>
                    </w:rPr>
                    <w:t xml:space="preserve">(subject to change) </w:t>
                  </w:r>
                  <w:r w:rsidRPr="00467023">
                    <w:rPr>
                      <w:rFonts w:ascii="Arial" w:hAnsi="Arial" w:cs="Arial"/>
                      <w:b/>
                      <w:bCs/>
                      <w:color w:val="000000"/>
                      <w:sz w:val="20"/>
                      <w:szCs w:val="18"/>
                    </w:rPr>
                    <w:t xml:space="preserve">for the </w:t>
                  </w:r>
                </w:p>
                <w:p w14:paraId="7A5A37F3" w14:textId="6E89F972" w:rsidR="00467023" w:rsidRPr="00467023" w:rsidRDefault="00467023" w:rsidP="00B90370">
                  <w:pPr>
                    <w:framePr w:hSpace="180" w:wrap="around" w:hAnchor="text" w:x="-459" w:y="-1035"/>
                    <w:spacing w:before="120" w:after="120"/>
                    <w:contextualSpacing/>
                    <w:jc w:val="center"/>
                    <w:rPr>
                      <w:rFonts w:ascii="Arial" w:hAnsi="Arial" w:cs="Arial"/>
                      <w:b/>
                      <w:bCs/>
                      <w:color w:val="000000"/>
                      <w:sz w:val="18"/>
                      <w:szCs w:val="18"/>
                    </w:rPr>
                  </w:pPr>
                  <w:r w:rsidRPr="00467023">
                    <w:rPr>
                      <w:rFonts w:ascii="Arial" w:hAnsi="Arial" w:cs="Arial"/>
                      <w:b/>
                      <w:bCs/>
                      <w:color w:val="000000"/>
                      <w:sz w:val="20"/>
                      <w:szCs w:val="18"/>
                    </w:rPr>
                    <w:t>2017  Parent Survey</w:t>
                  </w:r>
                </w:p>
              </w:tc>
            </w:tr>
            <w:tr w:rsidR="00F6038A" w:rsidRPr="00467023" w14:paraId="55D1A8FC" w14:textId="77777777" w:rsidTr="00F6038A">
              <w:trPr>
                <w:trHeight w:val="628"/>
              </w:trPr>
              <w:tc>
                <w:tcPr>
                  <w:tcW w:w="713" w:type="dxa"/>
                  <w:tcBorders>
                    <w:top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0C4F160F" w14:textId="77777777" w:rsidR="00F6038A" w:rsidRPr="00467023" w:rsidRDefault="00F6038A" w:rsidP="00B90370">
                  <w:pPr>
                    <w:framePr w:hSpace="180" w:wrap="around" w:hAnchor="text" w:x="-459" w:y="-1035"/>
                    <w:contextualSpacing/>
                    <w:rPr>
                      <w:rFonts w:ascii="Arial" w:hAnsi="Arial" w:cs="Arial"/>
                      <w:color w:val="000000"/>
                      <w:sz w:val="18"/>
                      <w:szCs w:val="18"/>
                    </w:rPr>
                  </w:pPr>
                </w:p>
              </w:tc>
              <w:tc>
                <w:tcPr>
                  <w:tcW w:w="2652" w:type="dxa"/>
                  <w:tcBorders>
                    <w:top w:val="single" w:sz="4" w:space="0" w:color="auto"/>
                    <w:left w:val="nil"/>
                    <w:bottom w:val="single" w:sz="4" w:space="0" w:color="auto"/>
                  </w:tcBorders>
                  <w:shd w:val="clear" w:color="auto" w:fill="auto"/>
                  <w:noWrap/>
                  <w:tcMar>
                    <w:top w:w="15" w:type="dxa"/>
                    <w:left w:w="15" w:type="dxa"/>
                    <w:bottom w:w="0" w:type="dxa"/>
                    <w:right w:w="15" w:type="dxa"/>
                  </w:tcMar>
                  <w:vAlign w:val="center"/>
                  <w:hideMark/>
                </w:tcPr>
                <w:p w14:paraId="510DED7A" w14:textId="54F32BA2" w:rsidR="00F6038A" w:rsidRPr="00467023" w:rsidRDefault="00467023" w:rsidP="00B90370">
                  <w:pPr>
                    <w:framePr w:hSpace="180" w:wrap="around" w:hAnchor="text" w:x="-459" w:y="-1035"/>
                    <w:contextualSpacing/>
                    <w:rPr>
                      <w:rFonts w:ascii="Arial" w:hAnsi="Arial" w:cs="Arial"/>
                      <w:b/>
                      <w:bCs/>
                      <w:color w:val="000000"/>
                      <w:sz w:val="18"/>
                      <w:szCs w:val="18"/>
                    </w:rPr>
                  </w:pPr>
                  <w:r w:rsidRPr="00467023">
                    <w:rPr>
                      <w:rFonts w:ascii="Arial" w:hAnsi="Arial" w:cs="Arial"/>
                      <w:b/>
                      <w:bCs/>
                      <w:color w:val="000000"/>
                      <w:sz w:val="18"/>
                      <w:szCs w:val="18"/>
                    </w:rPr>
                    <w:t>2017 Parent Survey</w:t>
                  </w:r>
                </w:p>
              </w:tc>
              <w:tc>
                <w:tcPr>
                  <w:tcW w:w="2513"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14:paraId="1E5C4BB9" w14:textId="23694187" w:rsidR="00F6038A" w:rsidRPr="00467023" w:rsidRDefault="00467023" w:rsidP="00B90370">
                  <w:pPr>
                    <w:framePr w:hSpace="180" w:wrap="around" w:hAnchor="text" w:x="-459" w:y="-1035"/>
                    <w:contextualSpacing/>
                    <w:rPr>
                      <w:rFonts w:ascii="Arial" w:hAnsi="Arial" w:cs="Arial"/>
                      <w:b/>
                      <w:bCs/>
                      <w:color w:val="000000"/>
                      <w:sz w:val="18"/>
                      <w:szCs w:val="18"/>
                    </w:rPr>
                  </w:pPr>
                  <w:r w:rsidRPr="00467023">
                    <w:rPr>
                      <w:rFonts w:ascii="Arial" w:hAnsi="Arial" w:cs="Arial"/>
                      <w:b/>
                      <w:bCs/>
                      <w:color w:val="000000"/>
                      <w:sz w:val="18"/>
                      <w:szCs w:val="18"/>
                    </w:rPr>
                    <w:t xml:space="preserve">2017 </w:t>
                  </w:r>
                  <w:r w:rsidR="00F6038A" w:rsidRPr="00467023">
                    <w:rPr>
                      <w:rFonts w:ascii="Arial" w:hAnsi="Arial" w:cs="Arial"/>
                      <w:b/>
                      <w:bCs/>
                      <w:color w:val="000000"/>
                      <w:sz w:val="18"/>
                      <w:szCs w:val="18"/>
                    </w:rPr>
                    <w:t>Parent Survey</w:t>
                  </w:r>
                  <w:r w:rsidRPr="00467023">
                    <w:rPr>
                      <w:rFonts w:ascii="Arial" w:hAnsi="Arial" w:cs="Arial"/>
                      <w:b/>
                      <w:bCs/>
                      <w:color w:val="000000"/>
                      <w:sz w:val="18"/>
                      <w:szCs w:val="18"/>
                    </w:rPr>
                    <w:t xml:space="preserve"> f</w:t>
                  </w:r>
                  <w:r w:rsidR="00F6038A" w:rsidRPr="00467023">
                    <w:rPr>
                      <w:rFonts w:ascii="Arial" w:hAnsi="Arial" w:cs="Arial"/>
                      <w:b/>
                      <w:bCs/>
                      <w:color w:val="000000"/>
                      <w:sz w:val="18"/>
                      <w:szCs w:val="18"/>
                    </w:rPr>
                    <w:t>ollow up</w:t>
                  </w:r>
                </w:p>
              </w:tc>
            </w:tr>
            <w:tr w:rsidR="00F6038A" w:rsidRPr="00467023" w14:paraId="438A14C3" w14:textId="77777777" w:rsidTr="00F6038A">
              <w:trPr>
                <w:trHeight w:val="298"/>
              </w:trPr>
              <w:tc>
                <w:tcPr>
                  <w:tcW w:w="713" w:type="dxa"/>
                  <w:tcBorders>
                    <w:top w:val="single" w:sz="4" w:space="0" w:color="auto"/>
                    <w:bottom w:val="nil"/>
                    <w:right w:val="nil"/>
                  </w:tcBorders>
                  <w:shd w:val="clear" w:color="auto" w:fill="auto"/>
                  <w:noWrap/>
                  <w:tcMar>
                    <w:top w:w="15" w:type="dxa"/>
                    <w:left w:w="15" w:type="dxa"/>
                    <w:bottom w:w="0" w:type="dxa"/>
                    <w:right w:w="15" w:type="dxa"/>
                  </w:tcMar>
                  <w:vAlign w:val="center"/>
                  <w:hideMark/>
                </w:tcPr>
                <w:p w14:paraId="3C1D0163"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Mar-16</w:t>
                  </w:r>
                </w:p>
              </w:tc>
              <w:tc>
                <w:tcPr>
                  <w:tcW w:w="2652" w:type="dxa"/>
                  <w:tcBorders>
                    <w:top w:val="single" w:sz="4" w:space="0" w:color="auto"/>
                    <w:left w:val="nil"/>
                    <w:bottom w:val="nil"/>
                  </w:tcBorders>
                  <w:shd w:val="clear" w:color="808080" w:fill="558ED5"/>
                  <w:noWrap/>
                  <w:tcMar>
                    <w:top w:w="15" w:type="dxa"/>
                    <w:left w:w="15" w:type="dxa"/>
                    <w:bottom w:w="0" w:type="dxa"/>
                    <w:right w:w="15" w:type="dxa"/>
                  </w:tcMar>
                  <w:vAlign w:val="center"/>
                  <w:hideMark/>
                </w:tcPr>
                <w:p w14:paraId="3FCAF6C6"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2014-2015 Survey published</w:t>
                  </w:r>
                </w:p>
              </w:tc>
              <w:tc>
                <w:tcPr>
                  <w:tcW w:w="2513" w:type="dxa"/>
                  <w:tcBorders>
                    <w:top w:val="single" w:sz="4" w:space="0" w:color="auto"/>
                  </w:tcBorders>
                  <w:shd w:val="clear" w:color="auto" w:fill="auto"/>
                  <w:noWrap/>
                  <w:tcMar>
                    <w:top w:w="15" w:type="dxa"/>
                    <w:left w:w="15" w:type="dxa"/>
                    <w:bottom w:w="0" w:type="dxa"/>
                    <w:right w:w="15" w:type="dxa"/>
                  </w:tcMar>
                  <w:vAlign w:val="center"/>
                  <w:hideMark/>
                </w:tcPr>
                <w:p w14:paraId="6869F287" w14:textId="77777777" w:rsidR="00F6038A" w:rsidRPr="00467023" w:rsidRDefault="00F6038A" w:rsidP="00B90370">
                  <w:pPr>
                    <w:framePr w:hSpace="180" w:wrap="around" w:hAnchor="text" w:x="-459" w:y="-1035"/>
                    <w:contextualSpacing/>
                    <w:rPr>
                      <w:rFonts w:ascii="Arial" w:hAnsi="Arial" w:cs="Arial"/>
                      <w:color w:val="000000"/>
                      <w:sz w:val="18"/>
                      <w:szCs w:val="18"/>
                    </w:rPr>
                  </w:pPr>
                </w:p>
              </w:tc>
            </w:tr>
            <w:tr w:rsidR="00F6038A" w:rsidRPr="00467023" w14:paraId="563FFAF4"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234B5003"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Apr-16</w:t>
                  </w:r>
                </w:p>
              </w:tc>
              <w:tc>
                <w:tcPr>
                  <w:tcW w:w="2652" w:type="dxa"/>
                  <w:vMerge w:val="restart"/>
                  <w:tcBorders>
                    <w:top w:val="nil"/>
                    <w:left w:val="nil"/>
                    <w:bottom w:val="nil"/>
                  </w:tcBorders>
                  <w:shd w:val="clear" w:color="E6E0EC" w:fill="C6D9F1"/>
                  <w:tcMar>
                    <w:top w:w="15" w:type="dxa"/>
                    <w:left w:w="15" w:type="dxa"/>
                    <w:bottom w:w="0" w:type="dxa"/>
                    <w:right w:w="15" w:type="dxa"/>
                  </w:tcMar>
                  <w:vAlign w:val="bottom"/>
                  <w:hideMark/>
                </w:tcPr>
                <w:p w14:paraId="1B494E65"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2016-17 Survey Sampling Frame Study</w:t>
                  </w:r>
                </w:p>
              </w:tc>
              <w:tc>
                <w:tcPr>
                  <w:tcW w:w="2513" w:type="dxa"/>
                  <w:shd w:val="clear" w:color="auto" w:fill="auto"/>
                  <w:noWrap/>
                  <w:tcMar>
                    <w:top w:w="15" w:type="dxa"/>
                    <w:left w:w="15" w:type="dxa"/>
                    <w:bottom w:w="0" w:type="dxa"/>
                    <w:right w:w="15" w:type="dxa"/>
                  </w:tcMar>
                  <w:vAlign w:val="bottom"/>
                  <w:hideMark/>
                </w:tcPr>
                <w:p w14:paraId="66514138" w14:textId="77777777" w:rsidR="00F6038A" w:rsidRPr="00467023" w:rsidRDefault="00F6038A" w:rsidP="00B90370">
                  <w:pPr>
                    <w:framePr w:hSpace="180" w:wrap="around" w:hAnchor="text" w:x="-459" w:y="-1035"/>
                    <w:contextualSpacing/>
                    <w:rPr>
                      <w:rFonts w:ascii="Arial" w:hAnsi="Arial" w:cs="Arial"/>
                      <w:color w:val="000000"/>
                      <w:sz w:val="18"/>
                      <w:szCs w:val="18"/>
                    </w:rPr>
                  </w:pPr>
                </w:p>
              </w:tc>
            </w:tr>
            <w:tr w:rsidR="00F6038A" w:rsidRPr="00467023" w14:paraId="1B6DBD65"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6F8B34E9"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May-16</w:t>
                  </w:r>
                </w:p>
              </w:tc>
              <w:tc>
                <w:tcPr>
                  <w:tcW w:w="2652" w:type="dxa"/>
                  <w:vMerge/>
                  <w:tcBorders>
                    <w:top w:val="nil"/>
                    <w:left w:val="nil"/>
                    <w:bottom w:val="nil"/>
                  </w:tcBorders>
                  <w:vAlign w:val="center"/>
                  <w:hideMark/>
                </w:tcPr>
                <w:p w14:paraId="4A79B96B" w14:textId="77777777" w:rsidR="00F6038A" w:rsidRPr="00467023" w:rsidRDefault="00F6038A" w:rsidP="00B90370">
                  <w:pPr>
                    <w:framePr w:hSpace="180" w:wrap="around" w:hAnchor="text" w:x="-459" w:y="-1035"/>
                    <w:contextualSpacing/>
                    <w:rPr>
                      <w:rFonts w:ascii="Arial" w:hAnsi="Arial" w:cs="Arial"/>
                      <w:color w:val="000000"/>
                      <w:sz w:val="18"/>
                      <w:szCs w:val="18"/>
                    </w:rPr>
                  </w:pPr>
                </w:p>
              </w:tc>
              <w:tc>
                <w:tcPr>
                  <w:tcW w:w="2513" w:type="dxa"/>
                  <w:shd w:val="clear" w:color="auto" w:fill="auto"/>
                  <w:noWrap/>
                  <w:tcMar>
                    <w:top w:w="15" w:type="dxa"/>
                    <w:left w:w="15" w:type="dxa"/>
                    <w:bottom w:w="0" w:type="dxa"/>
                    <w:right w:w="15" w:type="dxa"/>
                  </w:tcMar>
                  <w:vAlign w:val="bottom"/>
                  <w:hideMark/>
                </w:tcPr>
                <w:p w14:paraId="3ACB1191" w14:textId="77777777" w:rsidR="00F6038A" w:rsidRPr="00467023" w:rsidRDefault="00F6038A" w:rsidP="00B90370">
                  <w:pPr>
                    <w:framePr w:hSpace="180" w:wrap="around" w:hAnchor="text" w:x="-459" w:y="-1035"/>
                    <w:contextualSpacing/>
                    <w:rPr>
                      <w:rFonts w:ascii="Arial" w:hAnsi="Arial" w:cs="Arial"/>
                      <w:color w:val="000000"/>
                      <w:sz w:val="18"/>
                      <w:szCs w:val="18"/>
                    </w:rPr>
                  </w:pPr>
                </w:p>
              </w:tc>
            </w:tr>
            <w:tr w:rsidR="00F6038A" w:rsidRPr="00467023" w14:paraId="13BD222C"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5C079DBD"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Jun-16</w:t>
                  </w:r>
                </w:p>
              </w:tc>
              <w:tc>
                <w:tcPr>
                  <w:tcW w:w="2652" w:type="dxa"/>
                  <w:tcBorders>
                    <w:top w:val="nil"/>
                    <w:left w:val="nil"/>
                    <w:bottom w:val="nil"/>
                  </w:tcBorders>
                  <w:shd w:val="clear" w:color="E6E0EC" w:fill="C6D9F1"/>
                  <w:noWrap/>
                  <w:tcMar>
                    <w:top w:w="15" w:type="dxa"/>
                    <w:left w:w="15" w:type="dxa"/>
                    <w:bottom w:w="0" w:type="dxa"/>
                    <w:right w:w="15" w:type="dxa"/>
                  </w:tcMar>
                  <w:vAlign w:val="bottom"/>
                  <w:hideMark/>
                </w:tcPr>
                <w:p w14:paraId="2B3B3188"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 </w:t>
                  </w:r>
                </w:p>
              </w:tc>
              <w:tc>
                <w:tcPr>
                  <w:tcW w:w="2513" w:type="dxa"/>
                  <w:shd w:val="clear" w:color="auto" w:fill="auto"/>
                  <w:noWrap/>
                  <w:tcMar>
                    <w:top w:w="15" w:type="dxa"/>
                    <w:left w:w="15" w:type="dxa"/>
                    <w:bottom w:w="0" w:type="dxa"/>
                    <w:right w:w="15" w:type="dxa"/>
                  </w:tcMar>
                  <w:vAlign w:val="bottom"/>
                  <w:hideMark/>
                </w:tcPr>
                <w:p w14:paraId="18E7E807" w14:textId="77777777" w:rsidR="00F6038A" w:rsidRPr="00467023" w:rsidRDefault="00F6038A" w:rsidP="00B90370">
                  <w:pPr>
                    <w:framePr w:hSpace="180" w:wrap="around" w:hAnchor="text" w:x="-459" w:y="-1035"/>
                    <w:contextualSpacing/>
                    <w:rPr>
                      <w:rFonts w:ascii="Arial" w:hAnsi="Arial" w:cs="Arial"/>
                      <w:color w:val="000000"/>
                      <w:sz w:val="18"/>
                      <w:szCs w:val="18"/>
                    </w:rPr>
                  </w:pPr>
                </w:p>
              </w:tc>
            </w:tr>
            <w:tr w:rsidR="00F6038A" w:rsidRPr="00467023" w14:paraId="5047798F"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59D4AC5A"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Jul-16</w:t>
                  </w:r>
                </w:p>
              </w:tc>
              <w:tc>
                <w:tcPr>
                  <w:tcW w:w="2652" w:type="dxa"/>
                  <w:tcBorders>
                    <w:top w:val="nil"/>
                    <w:left w:val="nil"/>
                    <w:bottom w:val="nil"/>
                  </w:tcBorders>
                  <w:shd w:val="clear" w:color="E6E0EC" w:fill="C6D9F1"/>
                  <w:noWrap/>
                  <w:tcMar>
                    <w:top w:w="15" w:type="dxa"/>
                    <w:left w:w="15" w:type="dxa"/>
                    <w:bottom w:w="0" w:type="dxa"/>
                    <w:right w:w="15" w:type="dxa"/>
                  </w:tcMar>
                  <w:vAlign w:val="bottom"/>
                  <w:hideMark/>
                </w:tcPr>
                <w:p w14:paraId="4EE4E5A4"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 </w:t>
                  </w:r>
                </w:p>
              </w:tc>
              <w:tc>
                <w:tcPr>
                  <w:tcW w:w="2513" w:type="dxa"/>
                  <w:shd w:val="clear" w:color="auto" w:fill="auto"/>
                  <w:noWrap/>
                  <w:tcMar>
                    <w:top w:w="15" w:type="dxa"/>
                    <w:left w:w="15" w:type="dxa"/>
                    <w:bottom w:w="0" w:type="dxa"/>
                    <w:right w:w="15" w:type="dxa"/>
                  </w:tcMar>
                  <w:vAlign w:val="bottom"/>
                  <w:hideMark/>
                </w:tcPr>
                <w:p w14:paraId="3E4AA277" w14:textId="77777777" w:rsidR="00F6038A" w:rsidRPr="00467023" w:rsidRDefault="00F6038A" w:rsidP="00B90370">
                  <w:pPr>
                    <w:framePr w:hSpace="180" w:wrap="around" w:hAnchor="text" w:x="-459" w:y="-1035"/>
                    <w:contextualSpacing/>
                    <w:rPr>
                      <w:rFonts w:ascii="Arial" w:hAnsi="Arial" w:cs="Arial"/>
                      <w:color w:val="000000"/>
                      <w:sz w:val="18"/>
                      <w:szCs w:val="18"/>
                    </w:rPr>
                  </w:pPr>
                </w:p>
              </w:tc>
            </w:tr>
            <w:tr w:rsidR="00F6038A" w:rsidRPr="00467023" w14:paraId="72134F02"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610F43FB"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Aug-16</w:t>
                  </w:r>
                </w:p>
              </w:tc>
              <w:tc>
                <w:tcPr>
                  <w:tcW w:w="2652" w:type="dxa"/>
                  <w:tcBorders>
                    <w:top w:val="nil"/>
                    <w:left w:val="nil"/>
                    <w:bottom w:val="nil"/>
                  </w:tcBorders>
                  <w:shd w:val="clear" w:color="E6E0EC" w:fill="C6D9F1"/>
                  <w:noWrap/>
                  <w:tcMar>
                    <w:top w:w="15" w:type="dxa"/>
                    <w:left w:w="15" w:type="dxa"/>
                    <w:bottom w:w="0" w:type="dxa"/>
                    <w:right w:w="15" w:type="dxa"/>
                  </w:tcMar>
                  <w:vAlign w:val="bottom"/>
                  <w:hideMark/>
                </w:tcPr>
                <w:p w14:paraId="21AFD6A4"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Sampling frame study reports</w:t>
                  </w:r>
                </w:p>
              </w:tc>
              <w:tc>
                <w:tcPr>
                  <w:tcW w:w="2513" w:type="dxa"/>
                  <w:shd w:val="clear" w:color="auto" w:fill="auto"/>
                  <w:noWrap/>
                  <w:tcMar>
                    <w:top w:w="15" w:type="dxa"/>
                    <w:left w:w="15" w:type="dxa"/>
                    <w:bottom w:w="0" w:type="dxa"/>
                    <w:right w:w="15" w:type="dxa"/>
                  </w:tcMar>
                  <w:vAlign w:val="bottom"/>
                  <w:hideMark/>
                </w:tcPr>
                <w:p w14:paraId="71CA1EFA" w14:textId="77777777" w:rsidR="00F6038A" w:rsidRPr="00467023" w:rsidRDefault="00F6038A" w:rsidP="00B90370">
                  <w:pPr>
                    <w:framePr w:hSpace="180" w:wrap="around" w:hAnchor="text" w:x="-459" w:y="-1035"/>
                    <w:contextualSpacing/>
                    <w:rPr>
                      <w:rFonts w:ascii="Arial" w:hAnsi="Arial" w:cs="Arial"/>
                      <w:color w:val="000000"/>
                      <w:sz w:val="18"/>
                      <w:szCs w:val="18"/>
                    </w:rPr>
                  </w:pPr>
                </w:p>
              </w:tc>
            </w:tr>
            <w:tr w:rsidR="00F6038A" w:rsidRPr="00467023" w14:paraId="5719C27C"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69CAF909" w14:textId="77777777" w:rsidR="00F6038A" w:rsidRPr="00467023" w:rsidRDefault="00F6038A" w:rsidP="00B90370">
                  <w:pPr>
                    <w:framePr w:hSpace="180" w:wrap="around" w:hAnchor="text" w:x="-459" w:y="-1035"/>
                    <w:contextualSpacing/>
                    <w:jc w:val="right"/>
                    <w:rPr>
                      <w:rFonts w:ascii="Arial" w:hAnsi="Arial" w:cs="Arial"/>
                      <w:color w:val="FF0000"/>
                      <w:sz w:val="18"/>
                      <w:szCs w:val="18"/>
                    </w:rPr>
                  </w:pPr>
                  <w:r w:rsidRPr="00467023">
                    <w:rPr>
                      <w:rFonts w:ascii="Arial" w:hAnsi="Arial" w:cs="Arial"/>
                      <w:sz w:val="18"/>
                      <w:szCs w:val="18"/>
                    </w:rPr>
                    <w:t>Sep-16</w:t>
                  </w:r>
                </w:p>
              </w:tc>
              <w:tc>
                <w:tcPr>
                  <w:tcW w:w="2652" w:type="dxa"/>
                  <w:tcBorders>
                    <w:top w:val="nil"/>
                    <w:left w:val="nil"/>
                    <w:bottom w:val="nil"/>
                  </w:tcBorders>
                  <w:shd w:val="clear" w:color="B3A2C7" w:fill="8EB4E3"/>
                  <w:noWrap/>
                  <w:tcMar>
                    <w:top w:w="15" w:type="dxa"/>
                    <w:left w:w="15" w:type="dxa"/>
                    <w:bottom w:w="0" w:type="dxa"/>
                    <w:right w:w="15" w:type="dxa"/>
                  </w:tcMar>
                  <w:vAlign w:val="bottom"/>
                  <w:hideMark/>
                </w:tcPr>
                <w:p w14:paraId="2AC0AB1B"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2016-17 Survey contracting</w:t>
                  </w:r>
                </w:p>
              </w:tc>
              <w:tc>
                <w:tcPr>
                  <w:tcW w:w="2513" w:type="dxa"/>
                  <w:shd w:val="clear" w:color="auto" w:fill="auto"/>
                  <w:noWrap/>
                  <w:tcMar>
                    <w:top w:w="15" w:type="dxa"/>
                    <w:left w:w="15" w:type="dxa"/>
                    <w:bottom w:w="0" w:type="dxa"/>
                    <w:right w:w="15" w:type="dxa"/>
                  </w:tcMar>
                  <w:vAlign w:val="bottom"/>
                  <w:hideMark/>
                </w:tcPr>
                <w:p w14:paraId="3C7106AC"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 </w:t>
                  </w:r>
                </w:p>
              </w:tc>
            </w:tr>
            <w:tr w:rsidR="00F6038A" w:rsidRPr="00467023" w14:paraId="43043929"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1246EC43"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Oct-16</w:t>
                  </w:r>
                </w:p>
              </w:tc>
              <w:tc>
                <w:tcPr>
                  <w:tcW w:w="2652" w:type="dxa"/>
                  <w:tcBorders>
                    <w:top w:val="nil"/>
                    <w:left w:val="nil"/>
                    <w:bottom w:val="nil"/>
                  </w:tcBorders>
                  <w:shd w:val="clear" w:color="B3A2C7" w:fill="8EB4E3"/>
                  <w:noWrap/>
                  <w:tcMar>
                    <w:top w:w="15" w:type="dxa"/>
                    <w:left w:w="15" w:type="dxa"/>
                    <w:bottom w:w="0" w:type="dxa"/>
                    <w:right w:w="15" w:type="dxa"/>
                  </w:tcMar>
                  <w:vAlign w:val="bottom"/>
                  <w:hideMark/>
                </w:tcPr>
                <w:p w14:paraId="45E27851"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2016-17 Survey development</w:t>
                  </w:r>
                </w:p>
              </w:tc>
              <w:tc>
                <w:tcPr>
                  <w:tcW w:w="2513" w:type="dxa"/>
                  <w:shd w:val="clear" w:color="auto" w:fill="auto"/>
                  <w:noWrap/>
                  <w:tcMar>
                    <w:top w:w="15" w:type="dxa"/>
                    <w:left w:w="15" w:type="dxa"/>
                    <w:bottom w:w="0" w:type="dxa"/>
                    <w:right w:w="15" w:type="dxa"/>
                  </w:tcMar>
                  <w:vAlign w:val="bottom"/>
                  <w:hideMark/>
                </w:tcPr>
                <w:p w14:paraId="1C2E9B30" w14:textId="77777777" w:rsidR="00F6038A" w:rsidRPr="00467023" w:rsidRDefault="00F6038A" w:rsidP="00B90370">
                  <w:pPr>
                    <w:framePr w:hSpace="180" w:wrap="around" w:hAnchor="text" w:x="-459" w:y="-1035"/>
                    <w:contextualSpacing/>
                    <w:rPr>
                      <w:rFonts w:ascii="Arial" w:hAnsi="Arial" w:cs="Arial"/>
                      <w:color w:val="000000"/>
                      <w:sz w:val="18"/>
                      <w:szCs w:val="18"/>
                    </w:rPr>
                  </w:pPr>
                </w:p>
              </w:tc>
            </w:tr>
            <w:tr w:rsidR="00F6038A" w:rsidRPr="00467023" w14:paraId="39E0BA92"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1411A0A1"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Nov-16</w:t>
                  </w:r>
                </w:p>
              </w:tc>
              <w:tc>
                <w:tcPr>
                  <w:tcW w:w="2652" w:type="dxa"/>
                  <w:tcBorders>
                    <w:top w:val="nil"/>
                    <w:left w:val="nil"/>
                    <w:bottom w:val="nil"/>
                  </w:tcBorders>
                  <w:shd w:val="clear" w:color="B3A2C7" w:fill="8EB4E3"/>
                  <w:noWrap/>
                  <w:tcMar>
                    <w:top w:w="15" w:type="dxa"/>
                    <w:left w:w="15" w:type="dxa"/>
                    <w:bottom w:w="0" w:type="dxa"/>
                    <w:right w:w="15" w:type="dxa"/>
                  </w:tcMar>
                  <w:vAlign w:val="bottom"/>
                  <w:hideMark/>
                </w:tcPr>
                <w:p w14:paraId="034C05F3"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 </w:t>
                  </w:r>
                </w:p>
              </w:tc>
              <w:tc>
                <w:tcPr>
                  <w:tcW w:w="2513" w:type="dxa"/>
                  <w:shd w:val="clear" w:color="auto" w:fill="auto"/>
                  <w:noWrap/>
                  <w:tcMar>
                    <w:top w:w="15" w:type="dxa"/>
                    <w:left w:w="15" w:type="dxa"/>
                    <w:bottom w:w="0" w:type="dxa"/>
                    <w:right w:w="15" w:type="dxa"/>
                  </w:tcMar>
                  <w:vAlign w:val="bottom"/>
                  <w:hideMark/>
                </w:tcPr>
                <w:p w14:paraId="168CFD5E" w14:textId="77777777" w:rsidR="00F6038A" w:rsidRPr="00467023" w:rsidRDefault="00F6038A" w:rsidP="00B90370">
                  <w:pPr>
                    <w:framePr w:hSpace="180" w:wrap="around" w:hAnchor="text" w:x="-459" w:y="-1035"/>
                    <w:contextualSpacing/>
                    <w:rPr>
                      <w:rFonts w:ascii="Arial" w:hAnsi="Arial" w:cs="Arial"/>
                      <w:color w:val="000000"/>
                      <w:sz w:val="18"/>
                      <w:szCs w:val="18"/>
                    </w:rPr>
                  </w:pPr>
                </w:p>
              </w:tc>
            </w:tr>
            <w:tr w:rsidR="00F6038A" w:rsidRPr="00467023" w14:paraId="1FC1DEB0"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7D623F16"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Dec-16</w:t>
                  </w:r>
                </w:p>
              </w:tc>
              <w:tc>
                <w:tcPr>
                  <w:tcW w:w="2652" w:type="dxa"/>
                  <w:tcBorders>
                    <w:top w:val="nil"/>
                    <w:left w:val="nil"/>
                    <w:bottom w:val="nil"/>
                  </w:tcBorders>
                  <w:shd w:val="clear" w:color="B3A2C7" w:fill="8EB4E3"/>
                  <w:noWrap/>
                  <w:tcMar>
                    <w:top w:w="15" w:type="dxa"/>
                    <w:left w:w="15" w:type="dxa"/>
                    <w:bottom w:w="0" w:type="dxa"/>
                    <w:right w:w="15" w:type="dxa"/>
                  </w:tcMar>
                  <w:vAlign w:val="bottom"/>
                  <w:hideMark/>
                </w:tcPr>
                <w:p w14:paraId="3D1B3D35"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 </w:t>
                  </w:r>
                </w:p>
              </w:tc>
              <w:tc>
                <w:tcPr>
                  <w:tcW w:w="2513" w:type="dxa"/>
                  <w:shd w:val="clear" w:color="auto" w:fill="auto"/>
                  <w:noWrap/>
                  <w:tcMar>
                    <w:top w:w="15" w:type="dxa"/>
                    <w:left w:w="15" w:type="dxa"/>
                    <w:bottom w:w="0" w:type="dxa"/>
                    <w:right w:w="15" w:type="dxa"/>
                  </w:tcMar>
                  <w:vAlign w:val="bottom"/>
                  <w:hideMark/>
                </w:tcPr>
                <w:p w14:paraId="5907EAA7" w14:textId="77777777" w:rsidR="00F6038A" w:rsidRPr="00467023" w:rsidRDefault="00F6038A" w:rsidP="00B90370">
                  <w:pPr>
                    <w:framePr w:hSpace="180" w:wrap="around" w:hAnchor="text" w:x="-459" w:y="-1035"/>
                    <w:contextualSpacing/>
                    <w:rPr>
                      <w:rFonts w:ascii="Arial" w:hAnsi="Arial" w:cs="Arial"/>
                      <w:color w:val="000000"/>
                      <w:sz w:val="18"/>
                      <w:szCs w:val="18"/>
                    </w:rPr>
                  </w:pPr>
                </w:p>
              </w:tc>
            </w:tr>
            <w:tr w:rsidR="00F6038A" w:rsidRPr="00467023" w14:paraId="7EF5A115"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6B88CD7E"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Jan-17</w:t>
                  </w:r>
                </w:p>
              </w:tc>
              <w:tc>
                <w:tcPr>
                  <w:tcW w:w="2652" w:type="dxa"/>
                  <w:tcBorders>
                    <w:top w:val="nil"/>
                    <w:left w:val="nil"/>
                    <w:bottom w:val="nil"/>
                  </w:tcBorders>
                  <w:shd w:val="clear" w:color="808080" w:fill="558ED5"/>
                  <w:noWrap/>
                  <w:tcMar>
                    <w:top w:w="15" w:type="dxa"/>
                    <w:left w:w="15" w:type="dxa"/>
                    <w:bottom w:w="0" w:type="dxa"/>
                    <w:right w:w="15" w:type="dxa"/>
                  </w:tcMar>
                  <w:vAlign w:val="bottom"/>
                  <w:hideMark/>
                </w:tcPr>
                <w:p w14:paraId="7A404684"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2016-17 Survey fieldwork</w:t>
                  </w:r>
                </w:p>
              </w:tc>
              <w:tc>
                <w:tcPr>
                  <w:tcW w:w="2513" w:type="dxa"/>
                  <w:shd w:val="clear" w:color="auto" w:fill="auto"/>
                  <w:noWrap/>
                  <w:tcMar>
                    <w:top w:w="15" w:type="dxa"/>
                    <w:left w:w="15" w:type="dxa"/>
                    <w:bottom w:w="0" w:type="dxa"/>
                    <w:right w:w="15" w:type="dxa"/>
                  </w:tcMar>
                  <w:vAlign w:val="bottom"/>
                  <w:hideMark/>
                </w:tcPr>
                <w:p w14:paraId="0EDE3DCD" w14:textId="77777777" w:rsidR="00F6038A" w:rsidRPr="00467023" w:rsidRDefault="00F6038A" w:rsidP="00B90370">
                  <w:pPr>
                    <w:framePr w:hSpace="180" w:wrap="around" w:hAnchor="text" w:x="-459" w:y="-1035"/>
                    <w:contextualSpacing/>
                    <w:rPr>
                      <w:rFonts w:ascii="Arial" w:hAnsi="Arial" w:cs="Arial"/>
                      <w:color w:val="000000"/>
                      <w:sz w:val="18"/>
                      <w:szCs w:val="18"/>
                    </w:rPr>
                  </w:pPr>
                </w:p>
              </w:tc>
            </w:tr>
            <w:tr w:rsidR="00F6038A" w:rsidRPr="00467023" w14:paraId="2768F7DD"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3031AB00"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Feb-17</w:t>
                  </w:r>
                </w:p>
              </w:tc>
              <w:tc>
                <w:tcPr>
                  <w:tcW w:w="2652" w:type="dxa"/>
                  <w:tcBorders>
                    <w:top w:val="nil"/>
                    <w:left w:val="nil"/>
                    <w:bottom w:val="nil"/>
                  </w:tcBorders>
                  <w:shd w:val="clear" w:color="808080" w:fill="558ED5"/>
                  <w:noWrap/>
                  <w:tcMar>
                    <w:top w:w="15" w:type="dxa"/>
                    <w:left w:w="15" w:type="dxa"/>
                    <w:bottom w:w="0" w:type="dxa"/>
                    <w:right w:w="15" w:type="dxa"/>
                  </w:tcMar>
                  <w:vAlign w:val="bottom"/>
                  <w:hideMark/>
                </w:tcPr>
                <w:p w14:paraId="7C79E8F3"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 </w:t>
                  </w:r>
                </w:p>
              </w:tc>
              <w:tc>
                <w:tcPr>
                  <w:tcW w:w="2513" w:type="dxa"/>
                  <w:shd w:val="clear" w:color="auto" w:fill="auto"/>
                  <w:noWrap/>
                  <w:tcMar>
                    <w:top w:w="15" w:type="dxa"/>
                    <w:left w:w="15" w:type="dxa"/>
                    <w:bottom w:w="0" w:type="dxa"/>
                    <w:right w:w="15" w:type="dxa"/>
                  </w:tcMar>
                  <w:vAlign w:val="bottom"/>
                  <w:hideMark/>
                </w:tcPr>
                <w:p w14:paraId="6BEABD31" w14:textId="77777777" w:rsidR="00F6038A" w:rsidRPr="00467023" w:rsidRDefault="00F6038A" w:rsidP="00B90370">
                  <w:pPr>
                    <w:framePr w:hSpace="180" w:wrap="around" w:hAnchor="text" w:x="-459" w:y="-1035"/>
                    <w:contextualSpacing/>
                    <w:rPr>
                      <w:rFonts w:ascii="Arial" w:hAnsi="Arial" w:cs="Arial"/>
                      <w:color w:val="000000"/>
                      <w:sz w:val="18"/>
                      <w:szCs w:val="18"/>
                    </w:rPr>
                  </w:pPr>
                </w:p>
              </w:tc>
            </w:tr>
            <w:tr w:rsidR="00F6038A" w:rsidRPr="00467023" w14:paraId="1FBB4034"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00F9A4E4"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Mar-17</w:t>
                  </w:r>
                </w:p>
              </w:tc>
              <w:tc>
                <w:tcPr>
                  <w:tcW w:w="2652" w:type="dxa"/>
                  <w:tcBorders>
                    <w:top w:val="nil"/>
                    <w:left w:val="nil"/>
                    <w:bottom w:val="nil"/>
                  </w:tcBorders>
                  <w:shd w:val="clear" w:color="808080" w:fill="558ED5"/>
                  <w:noWrap/>
                  <w:tcMar>
                    <w:top w:w="15" w:type="dxa"/>
                    <w:left w:w="15" w:type="dxa"/>
                    <w:bottom w:w="0" w:type="dxa"/>
                    <w:right w:w="15" w:type="dxa"/>
                  </w:tcMar>
                  <w:vAlign w:val="bottom"/>
                  <w:hideMark/>
                </w:tcPr>
                <w:p w14:paraId="04377CDF"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 </w:t>
                  </w:r>
                </w:p>
              </w:tc>
              <w:tc>
                <w:tcPr>
                  <w:tcW w:w="2513" w:type="dxa"/>
                  <w:shd w:val="clear" w:color="auto" w:fill="auto"/>
                  <w:noWrap/>
                  <w:tcMar>
                    <w:top w:w="15" w:type="dxa"/>
                    <w:left w:w="15" w:type="dxa"/>
                    <w:bottom w:w="0" w:type="dxa"/>
                    <w:right w:w="15" w:type="dxa"/>
                  </w:tcMar>
                  <w:vAlign w:val="bottom"/>
                  <w:hideMark/>
                </w:tcPr>
                <w:p w14:paraId="5FBE39C6" w14:textId="77777777" w:rsidR="00F6038A" w:rsidRPr="00467023" w:rsidRDefault="00F6038A" w:rsidP="00B90370">
                  <w:pPr>
                    <w:framePr w:hSpace="180" w:wrap="around" w:hAnchor="text" w:x="-459" w:y="-1035"/>
                    <w:contextualSpacing/>
                    <w:rPr>
                      <w:rFonts w:ascii="Arial" w:hAnsi="Arial" w:cs="Arial"/>
                      <w:color w:val="000000"/>
                      <w:sz w:val="18"/>
                      <w:szCs w:val="18"/>
                    </w:rPr>
                  </w:pPr>
                </w:p>
              </w:tc>
            </w:tr>
            <w:tr w:rsidR="00F6038A" w:rsidRPr="00467023" w14:paraId="3227B2E2"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6D9ACFE6"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Apr-17</w:t>
                  </w:r>
                </w:p>
              </w:tc>
              <w:tc>
                <w:tcPr>
                  <w:tcW w:w="2652" w:type="dxa"/>
                  <w:tcBorders>
                    <w:top w:val="nil"/>
                    <w:left w:val="nil"/>
                    <w:bottom w:val="nil"/>
                  </w:tcBorders>
                  <w:shd w:val="clear" w:color="808080" w:fill="558ED5"/>
                  <w:noWrap/>
                  <w:tcMar>
                    <w:top w:w="15" w:type="dxa"/>
                    <w:left w:w="15" w:type="dxa"/>
                    <w:bottom w:w="0" w:type="dxa"/>
                    <w:right w:w="15" w:type="dxa"/>
                  </w:tcMar>
                  <w:vAlign w:val="bottom"/>
                  <w:hideMark/>
                </w:tcPr>
                <w:p w14:paraId="67268F8E"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 </w:t>
                  </w:r>
                </w:p>
              </w:tc>
              <w:tc>
                <w:tcPr>
                  <w:tcW w:w="2513" w:type="dxa"/>
                  <w:shd w:val="clear" w:color="auto" w:fill="auto"/>
                  <w:noWrap/>
                  <w:tcMar>
                    <w:top w:w="15" w:type="dxa"/>
                    <w:left w:w="15" w:type="dxa"/>
                    <w:bottom w:w="0" w:type="dxa"/>
                    <w:right w:w="15" w:type="dxa"/>
                  </w:tcMar>
                  <w:vAlign w:val="bottom"/>
                  <w:hideMark/>
                </w:tcPr>
                <w:p w14:paraId="4D5E3518" w14:textId="77777777" w:rsidR="00F6038A" w:rsidRPr="00467023" w:rsidRDefault="00F6038A" w:rsidP="00B90370">
                  <w:pPr>
                    <w:framePr w:hSpace="180" w:wrap="around" w:hAnchor="text" w:x="-459" w:y="-1035"/>
                    <w:contextualSpacing/>
                    <w:rPr>
                      <w:rFonts w:ascii="Arial" w:hAnsi="Arial" w:cs="Arial"/>
                      <w:color w:val="000000"/>
                      <w:sz w:val="18"/>
                      <w:szCs w:val="18"/>
                    </w:rPr>
                  </w:pPr>
                </w:p>
              </w:tc>
            </w:tr>
            <w:tr w:rsidR="00F6038A" w:rsidRPr="00467023" w14:paraId="71B4DD1F"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380667C9"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May-17</w:t>
                  </w:r>
                </w:p>
              </w:tc>
              <w:tc>
                <w:tcPr>
                  <w:tcW w:w="2652" w:type="dxa"/>
                  <w:tcBorders>
                    <w:top w:val="nil"/>
                    <w:left w:val="nil"/>
                    <w:bottom w:val="nil"/>
                  </w:tcBorders>
                  <w:shd w:val="clear" w:color="808080" w:fill="558ED5"/>
                  <w:noWrap/>
                  <w:tcMar>
                    <w:top w:w="15" w:type="dxa"/>
                    <w:left w:w="15" w:type="dxa"/>
                    <w:bottom w:w="0" w:type="dxa"/>
                    <w:right w:w="15" w:type="dxa"/>
                  </w:tcMar>
                  <w:vAlign w:val="bottom"/>
                  <w:hideMark/>
                </w:tcPr>
                <w:p w14:paraId="68C86222"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 </w:t>
                  </w:r>
                </w:p>
              </w:tc>
              <w:tc>
                <w:tcPr>
                  <w:tcW w:w="2513" w:type="dxa"/>
                  <w:shd w:val="clear" w:color="auto" w:fill="auto"/>
                  <w:noWrap/>
                  <w:tcMar>
                    <w:top w:w="15" w:type="dxa"/>
                    <w:left w:w="15" w:type="dxa"/>
                    <w:bottom w:w="0" w:type="dxa"/>
                    <w:right w:w="15" w:type="dxa"/>
                  </w:tcMar>
                  <w:vAlign w:val="bottom"/>
                  <w:hideMark/>
                </w:tcPr>
                <w:p w14:paraId="6A69A391" w14:textId="77777777" w:rsidR="00F6038A" w:rsidRPr="00467023" w:rsidRDefault="00F6038A" w:rsidP="00B90370">
                  <w:pPr>
                    <w:framePr w:hSpace="180" w:wrap="around" w:hAnchor="text" w:x="-459" w:y="-1035"/>
                    <w:contextualSpacing/>
                    <w:rPr>
                      <w:rFonts w:ascii="Arial" w:hAnsi="Arial" w:cs="Arial"/>
                      <w:color w:val="000000"/>
                      <w:sz w:val="18"/>
                      <w:szCs w:val="18"/>
                    </w:rPr>
                  </w:pPr>
                </w:p>
              </w:tc>
            </w:tr>
            <w:tr w:rsidR="00F6038A" w:rsidRPr="00467023" w14:paraId="493CAF11"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4293DA3C"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Jun-17</w:t>
                  </w:r>
                </w:p>
              </w:tc>
              <w:tc>
                <w:tcPr>
                  <w:tcW w:w="2652" w:type="dxa"/>
                  <w:tcBorders>
                    <w:top w:val="nil"/>
                    <w:left w:val="nil"/>
                    <w:bottom w:val="nil"/>
                  </w:tcBorders>
                  <w:shd w:val="clear" w:color="808080" w:fill="558ED5"/>
                  <w:noWrap/>
                  <w:tcMar>
                    <w:top w:w="15" w:type="dxa"/>
                    <w:left w:w="15" w:type="dxa"/>
                    <w:bottom w:w="0" w:type="dxa"/>
                    <w:right w:w="15" w:type="dxa"/>
                  </w:tcMar>
                  <w:vAlign w:val="bottom"/>
                  <w:hideMark/>
                </w:tcPr>
                <w:p w14:paraId="3D27FFE5"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 </w:t>
                  </w:r>
                </w:p>
              </w:tc>
              <w:tc>
                <w:tcPr>
                  <w:tcW w:w="2513" w:type="dxa"/>
                  <w:shd w:val="clear" w:color="auto" w:fill="auto"/>
                  <w:noWrap/>
                  <w:tcMar>
                    <w:top w:w="15" w:type="dxa"/>
                    <w:left w:w="15" w:type="dxa"/>
                    <w:bottom w:w="0" w:type="dxa"/>
                    <w:right w:w="15" w:type="dxa"/>
                  </w:tcMar>
                  <w:vAlign w:val="bottom"/>
                  <w:hideMark/>
                </w:tcPr>
                <w:p w14:paraId="4290D4B3" w14:textId="77777777" w:rsidR="00F6038A" w:rsidRPr="00467023" w:rsidRDefault="00F6038A" w:rsidP="00B90370">
                  <w:pPr>
                    <w:framePr w:hSpace="180" w:wrap="around" w:hAnchor="text" w:x="-459" w:y="-1035"/>
                    <w:contextualSpacing/>
                    <w:rPr>
                      <w:rFonts w:ascii="Arial" w:hAnsi="Arial" w:cs="Arial"/>
                      <w:color w:val="000000"/>
                      <w:sz w:val="18"/>
                      <w:szCs w:val="18"/>
                    </w:rPr>
                  </w:pPr>
                </w:p>
              </w:tc>
            </w:tr>
            <w:tr w:rsidR="00F6038A" w:rsidRPr="00467023" w14:paraId="11B5D516"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3815096D"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Jul-17</w:t>
                  </w:r>
                </w:p>
              </w:tc>
              <w:tc>
                <w:tcPr>
                  <w:tcW w:w="2652" w:type="dxa"/>
                  <w:tcBorders>
                    <w:top w:val="nil"/>
                    <w:left w:val="nil"/>
                    <w:bottom w:val="nil"/>
                  </w:tcBorders>
                  <w:shd w:val="clear" w:color="808080" w:fill="558ED5"/>
                  <w:noWrap/>
                  <w:tcMar>
                    <w:top w:w="15" w:type="dxa"/>
                    <w:left w:w="15" w:type="dxa"/>
                    <w:bottom w:w="0" w:type="dxa"/>
                    <w:right w:w="15" w:type="dxa"/>
                  </w:tcMar>
                  <w:vAlign w:val="bottom"/>
                  <w:hideMark/>
                </w:tcPr>
                <w:p w14:paraId="1A1763CE"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 </w:t>
                  </w:r>
                </w:p>
              </w:tc>
              <w:tc>
                <w:tcPr>
                  <w:tcW w:w="2513" w:type="dxa"/>
                  <w:shd w:val="clear" w:color="auto" w:fill="auto"/>
                  <w:noWrap/>
                  <w:tcMar>
                    <w:top w:w="15" w:type="dxa"/>
                    <w:left w:w="15" w:type="dxa"/>
                    <w:bottom w:w="0" w:type="dxa"/>
                    <w:right w:w="15" w:type="dxa"/>
                  </w:tcMar>
                  <w:vAlign w:val="bottom"/>
                  <w:hideMark/>
                </w:tcPr>
                <w:p w14:paraId="0E5C9B13" w14:textId="77777777" w:rsidR="00F6038A" w:rsidRPr="00467023" w:rsidRDefault="00F6038A" w:rsidP="00B90370">
                  <w:pPr>
                    <w:framePr w:hSpace="180" w:wrap="around" w:hAnchor="text" w:x="-459" w:y="-1035"/>
                    <w:contextualSpacing/>
                    <w:rPr>
                      <w:rFonts w:ascii="Arial" w:hAnsi="Arial" w:cs="Arial"/>
                      <w:color w:val="000000"/>
                      <w:sz w:val="18"/>
                      <w:szCs w:val="18"/>
                    </w:rPr>
                  </w:pPr>
                </w:p>
              </w:tc>
            </w:tr>
            <w:tr w:rsidR="00F6038A" w:rsidRPr="00467023" w14:paraId="48E9C4E5" w14:textId="77777777" w:rsidTr="00F6038A">
              <w:trPr>
                <w:trHeight w:val="313"/>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07BC74C7"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Aug-17</w:t>
                  </w:r>
                </w:p>
              </w:tc>
              <w:tc>
                <w:tcPr>
                  <w:tcW w:w="2652" w:type="dxa"/>
                  <w:tcBorders>
                    <w:top w:val="nil"/>
                    <w:left w:val="nil"/>
                    <w:bottom w:val="nil"/>
                  </w:tcBorders>
                  <w:shd w:val="clear" w:color="808080" w:fill="558ED5"/>
                  <w:noWrap/>
                  <w:tcMar>
                    <w:top w:w="15" w:type="dxa"/>
                    <w:left w:w="15" w:type="dxa"/>
                    <w:bottom w:w="0" w:type="dxa"/>
                    <w:right w:w="15" w:type="dxa"/>
                  </w:tcMar>
                  <w:vAlign w:val="bottom"/>
                  <w:hideMark/>
                </w:tcPr>
                <w:p w14:paraId="63D8AA37"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 </w:t>
                  </w:r>
                </w:p>
              </w:tc>
              <w:tc>
                <w:tcPr>
                  <w:tcW w:w="2513" w:type="dxa"/>
                  <w:shd w:val="clear" w:color="auto" w:fill="auto"/>
                  <w:noWrap/>
                  <w:tcMar>
                    <w:top w:w="15" w:type="dxa"/>
                    <w:left w:w="15" w:type="dxa"/>
                    <w:bottom w:w="0" w:type="dxa"/>
                    <w:right w:w="15" w:type="dxa"/>
                  </w:tcMar>
                  <w:vAlign w:val="bottom"/>
                  <w:hideMark/>
                </w:tcPr>
                <w:p w14:paraId="0A06FB77" w14:textId="77777777" w:rsidR="00F6038A" w:rsidRPr="00467023" w:rsidRDefault="00F6038A" w:rsidP="00B90370">
                  <w:pPr>
                    <w:framePr w:hSpace="180" w:wrap="around" w:hAnchor="text" w:x="-459" w:y="-1035"/>
                    <w:contextualSpacing/>
                    <w:rPr>
                      <w:rFonts w:ascii="Arial" w:hAnsi="Arial" w:cs="Arial"/>
                      <w:color w:val="000000"/>
                      <w:sz w:val="18"/>
                      <w:szCs w:val="18"/>
                    </w:rPr>
                  </w:pPr>
                </w:p>
              </w:tc>
            </w:tr>
            <w:tr w:rsidR="00F6038A" w:rsidRPr="00467023" w14:paraId="07C12D6A"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4B3355AA"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Sep-17</w:t>
                  </w:r>
                </w:p>
              </w:tc>
              <w:tc>
                <w:tcPr>
                  <w:tcW w:w="2652" w:type="dxa"/>
                  <w:tcBorders>
                    <w:top w:val="nil"/>
                    <w:left w:val="nil"/>
                    <w:bottom w:val="nil"/>
                  </w:tcBorders>
                  <w:shd w:val="clear" w:color="808080" w:fill="558ED5"/>
                  <w:noWrap/>
                  <w:tcMar>
                    <w:top w:w="15" w:type="dxa"/>
                    <w:left w:w="15" w:type="dxa"/>
                    <w:bottom w:w="0" w:type="dxa"/>
                    <w:right w:w="15" w:type="dxa"/>
                  </w:tcMar>
                  <w:vAlign w:val="center"/>
                  <w:hideMark/>
                </w:tcPr>
                <w:p w14:paraId="0B6A37BF" w14:textId="77777777" w:rsidR="00F6038A" w:rsidRPr="00467023" w:rsidRDefault="00F6038A" w:rsidP="00B90370">
                  <w:pPr>
                    <w:framePr w:hSpace="180" w:wrap="around" w:hAnchor="text" w:x="-459" w:y="-1035"/>
                    <w:contextualSpacing/>
                    <w:rPr>
                      <w:rFonts w:ascii="Arial" w:hAnsi="Arial" w:cs="Arial"/>
                      <w:b/>
                      <w:bCs/>
                      <w:i/>
                      <w:color w:val="000000"/>
                      <w:sz w:val="18"/>
                      <w:szCs w:val="18"/>
                    </w:rPr>
                  </w:pPr>
                  <w:r w:rsidRPr="00467023">
                    <w:rPr>
                      <w:rFonts w:ascii="Arial" w:hAnsi="Arial" w:cs="Arial"/>
                      <w:b/>
                      <w:bCs/>
                      <w:color w:val="000000"/>
                      <w:sz w:val="18"/>
                      <w:szCs w:val="18"/>
                    </w:rPr>
                    <w:t> </w:t>
                  </w:r>
                  <w:r w:rsidRPr="00467023">
                    <w:rPr>
                      <w:rFonts w:ascii="Arial" w:hAnsi="Arial" w:cs="Arial"/>
                      <w:b/>
                      <w:bCs/>
                      <w:i/>
                      <w:sz w:val="18"/>
                      <w:szCs w:val="18"/>
                    </w:rPr>
                    <w:t>National roll out 30 hours</w:t>
                  </w:r>
                </w:p>
              </w:tc>
              <w:tc>
                <w:tcPr>
                  <w:tcW w:w="2513" w:type="dxa"/>
                  <w:shd w:val="clear" w:color="auto" w:fill="auto"/>
                  <w:noWrap/>
                  <w:tcMar>
                    <w:top w:w="15" w:type="dxa"/>
                    <w:left w:w="15" w:type="dxa"/>
                    <w:bottom w:w="0" w:type="dxa"/>
                    <w:right w:w="15" w:type="dxa"/>
                  </w:tcMar>
                  <w:vAlign w:val="center"/>
                  <w:hideMark/>
                </w:tcPr>
                <w:p w14:paraId="04E95DD3" w14:textId="77777777" w:rsidR="00F6038A" w:rsidRPr="00467023" w:rsidRDefault="00F6038A" w:rsidP="00B90370">
                  <w:pPr>
                    <w:framePr w:hSpace="180" w:wrap="around" w:hAnchor="text" w:x="-459" w:y="-1035"/>
                    <w:contextualSpacing/>
                    <w:rPr>
                      <w:rFonts w:ascii="Arial" w:hAnsi="Arial" w:cs="Arial"/>
                      <w:b/>
                      <w:bCs/>
                      <w:color w:val="000000"/>
                      <w:sz w:val="18"/>
                      <w:szCs w:val="18"/>
                    </w:rPr>
                  </w:pPr>
                  <w:r w:rsidRPr="00467023">
                    <w:rPr>
                      <w:rFonts w:ascii="Arial" w:hAnsi="Arial" w:cs="Arial"/>
                      <w:b/>
                      <w:bCs/>
                      <w:color w:val="000000"/>
                      <w:sz w:val="18"/>
                      <w:szCs w:val="18"/>
                    </w:rPr>
                    <w:t> </w:t>
                  </w:r>
                </w:p>
              </w:tc>
            </w:tr>
            <w:tr w:rsidR="00F6038A" w:rsidRPr="00467023" w14:paraId="04D301AE" w14:textId="77777777" w:rsidTr="00F6038A">
              <w:trPr>
                <w:trHeight w:val="347"/>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18F7F31B" w14:textId="77777777" w:rsidR="00F6038A" w:rsidRPr="00467023" w:rsidRDefault="00F6038A" w:rsidP="00B90370">
                  <w:pPr>
                    <w:framePr w:hSpace="180" w:wrap="around" w:hAnchor="text" w:x="-459" w:y="-1035"/>
                    <w:contextualSpacing/>
                    <w:jc w:val="right"/>
                    <w:rPr>
                      <w:rFonts w:ascii="Arial" w:hAnsi="Arial" w:cs="Arial"/>
                      <w:sz w:val="18"/>
                      <w:szCs w:val="18"/>
                    </w:rPr>
                  </w:pPr>
                  <w:r w:rsidRPr="00467023">
                    <w:rPr>
                      <w:rFonts w:ascii="Arial" w:hAnsi="Arial" w:cs="Arial"/>
                      <w:sz w:val="18"/>
                      <w:szCs w:val="18"/>
                    </w:rPr>
                    <w:t>Oct-17</w:t>
                  </w:r>
                </w:p>
              </w:tc>
              <w:tc>
                <w:tcPr>
                  <w:tcW w:w="2652" w:type="dxa"/>
                  <w:vMerge w:val="restart"/>
                  <w:tcBorders>
                    <w:top w:val="nil"/>
                    <w:left w:val="nil"/>
                    <w:bottom w:val="nil"/>
                  </w:tcBorders>
                  <w:shd w:val="clear" w:color="E6E0EC" w:fill="C6D9F1"/>
                  <w:tcMar>
                    <w:top w:w="15" w:type="dxa"/>
                    <w:left w:w="15" w:type="dxa"/>
                    <w:bottom w:w="0" w:type="dxa"/>
                    <w:right w:w="15" w:type="dxa"/>
                  </w:tcMar>
                  <w:vAlign w:val="bottom"/>
                  <w:hideMark/>
                </w:tcPr>
                <w:p w14:paraId="7B36241A"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2016-17 Survey analysis &amp; write up</w:t>
                  </w:r>
                </w:p>
              </w:tc>
              <w:tc>
                <w:tcPr>
                  <w:tcW w:w="2513" w:type="dxa"/>
                  <w:shd w:val="clear" w:color="auto" w:fill="auto"/>
                  <w:noWrap/>
                  <w:tcMar>
                    <w:top w:w="15" w:type="dxa"/>
                    <w:left w:w="15" w:type="dxa"/>
                    <w:bottom w:w="0" w:type="dxa"/>
                    <w:right w:w="15" w:type="dxa"/>
                  </w:tcMar>
                  <w:vAlign w:val="bottom"/>
                  <w:hideMark/>
                </w:tcPr>
                <w:p w14:paraId="6713FCB8" w14:textId="77777777" w:rsidR="00F6038A" w:rsidRPr="00467023" w:rsidRDefault="00F6038A" w:rsidP="00B90370">
                  <w:pPr>
                    <w:framePr w:hSpace="180" w:wrap="around" w:hAnchor="text" w:x="-459" w:y="-1035"/>
                    <w:contextualSpacing/>
                    <w:rPr>
                      <w:rFonts w:ascii="Arial" w:hAnsi="Arial" w:cs="Arial"/>
                      <w:color w:val="000000"/>
                      <w:sz w:val="18"/>
                      <w:szCs w:val="18"/>
                    </w:rPr>
                  </w:pPr>
                </w:p>
              </w:tc>
            </w:tr>
            <w:tr w:rsidR="00F6038A" w:rsidRPr="00467023" w14:paraId="6364B2D9"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2DF413BA"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Nov-17</w:t>
                  </w:r>
                </w:p>
              </w:tc>
              <w:tc>
                <w:tcPr>
                  <w:tcW w:w="2652" w:type="dxa"/>
                  <w:vMerge/>
                  <w:tcBorders>
                    <w:top w:val="nil"/>
                    <w:left w:val="nil"/>
                    <w:bottom w:val="nil"/>
                  </w:tcBorders>
                  <w:vAlign w:val="center"/>
                  <w:hideMark/>
                </w:tcPr>
                <w:p w14:paraId="07A5A429" w14:textId="77777777" w:rsidR="00F6038A" w:rsidRPr="00467023" w:rsidRDefault="00F6038A" w:rsidP="00B90370">
                  <w:pPr>
                    <w:framePr w:hSpace="180" w:wrap="around" w:hAnchor="text" w:x="-459" w:y="-1035"/>
                    <w:contextualSpacing/>
                    <w:rPr>
                      <w:rFonts w:ascii="Arial" w:hAnsi="Arial" w:cs="Arial"/>
                      <w:color w:val="000000"/>
                      <w:sz w:val="18"/>
                      <w:szCs w:val="18"/>
                    </w:rPr>
                  </w:pPr>
                </w:p>
              </w:tc>
              <w:tc>
                <w:tcPr>
                  <w:tcW w:w="2513" w:type="dxa"/>
                  <w:shd w:val="clear" w:color="auto" w:fill="auto"/>
                  <w:noWrap/>
                  <w:tcMar>
                    <w:top w:w="15" w:type="dxa"/>
                    <w:left w:w="15" w:type="dxa"/>
                    <w:bottom w:w="0" w:type="dxa"/>
                    <w:right w:w="15" w:type="dxa"/>
                  </w:tcMar>
                  <w:vAlign w:val="bottom"/>
                  <w:hideMark/>
                </w:tcPr>
                <w:p w14:paraId="78976759" w14:textId="77777777" w:rsidR="00F6038A" w:rsidRPr="00467023" w:rsidRDefault="00F6038A" w:rsidP="00B90370">
                  <w:pPr>
                    <w:framePr w:hSpace="180" w:wrap="around" w:hAnchor="text" w:x="-459" w:y="-1035"/>
                    <w:contextualSpacing/>
                    <w:rPr>
                      <w:rFonts w:ascii="Arial" w:hAnsi="Arial" w:cs="Arial"/>
                      <w:color w:val="000000"/>
                      <w:sz w:val="18"/>
                      <w:szCs w:val="18"/>
                    </w:rPr>
                  </w:pPr>
                </w:p>
              </w:tc>
            </w:tr>
            <w:tr w:rsidR="00F6038A" w:rsidRPr="00467023" w14:paraId="0D3BDA6E" w14:textId="77777777" w:rsidTr="00F6038A">
              <w:trPr>
                <w:trHeight w:val="343"/>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292E0FDE"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Dec-17</w:t>
                  </w:r>
                </w:p>
              </w:tc>
              <w:tc>
                <w:tcPr>
                  <w:tcW w:w="2652" w:type="dxa"/>
                  <w:tcBorders>
                    <w:top w:val="nil"/>
                    <w:left w:val="nil"/>
                    <w:bottom w:val="nil"/>
                  </w:tcBorders>
                  <w:shd w:val="clear" w:color="66FF66" w:fill="C5D9F1"/>
                  <w:noWrap/>
                  <w:tcMar>
                    <w:top w:w="15" w:type="dxa"/>
                    <w:left w:w="15" w:type="dxa"/>
                    <w:bottom w:w="0" w:type="dxa"/>
                    <w:right w:w="15" w:type="dxa"/>
                  </w:tcMar>
                  <w:vAlign w:val="bottom"/>
                  <w:hideMark/>
                </w:tcPr>
                <w:p w14:paraId="672373BD"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 </w:t>
                  </w:r>
                </w:p>
              </w:tc>
              <w:tc>
                <w:tcPr>
                  <w:tcW w:w="2513" w:type="dxa"/>
                  <w:vMerge w:val="restart"/>
                  <w:shd w:val="clear" w:color="66FF66" w:fill="F2DCDB"/>
                  <w:tcMar>
                    <w:top w:w="15" w:type="dxa"/>
                    <w:left w:w="15" w:type="dxa"/>
                    <w:bottom w:w="0" w:type="dxa"/>
                    <w:right w:w="15" w:type="dxa"/>
                  </w:tcMar>
                  <w:hideMark/>
                </w:tcPr>
                <w:p w14:paraId="561C0D6C" w14:textId="68CB5F13"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 xml:space="preserve">2016-17 </w:t>
                  </w:r>
                  <w:r w:rsidR="008218FD" w:rsidRPr="00467023">
                    <w:rPr>
                      <w:rFonts w:ascii="Arial" w:hAnsi="Arial" w:cs="Arial"/>
                      <w:color w:val="000000"/>
                      <w:sz w:val="18"/>
                      <w:szCs w:val="18"/>
                    </w:rPr>
                    <w:t>follow-up</w:t>
                  </w:r>
                  <w:r w:rsidRPr="00467023">
                    <w:rPr>
                      <w:rFonts w:ascii="Arial" w:hAnsi="Arial" w:cs="Arial"/>
                      <w:color w:val="000000"/>
                      <w:sz w:val="18"/>
                      <w:szCs w:val="18"/>
                    </w:rPr>
                    <w:t xml:space="preserve"> questionnaire design</w:t>
                  </w:r>
                </w:p>
              </w:tc>
            </w:tr>
            <w:tr w:rsidR="00F6038A" w:rsidRPr="00467023" w14:paraId="7744D022"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4C375A8B"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Jan-18</w:t>
                  </w:r>
                </w:p>
              </w:tc>
              <w:tc>
                <w:tcPr>
                  <w:tcW w:w="2652" w:type="dxa"/>
                  <w:tcBorders>
                    <w:top w:val="nil"/>
                    <w:left w:val="nil"/>
                    <w:bottom w:val="nil"/>
                  </w:tcBorders>
                  <w:shd w:val="clear" w:color="E6E0EC" w:fill="8DB4E2"/>
                  <w:noWrap/>
                  <w:tcMar>
                    <w:top w:w="15" w:type="dxa"/>
                    <w:left w:w="15" w:type="dxa"/>
                    <w:bottom w:w="0" w:type="dxa"/>
                    <w:right w:w="15" w:type="dxa"/>
                  </w:tcMar>
                  <w:vAlign w:val="bottom"/>
                  <w:hideMark/>
                </w:tcPr>
                <w:p w14:paraId="02996343"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2016-17 Survey Publication</w:t>
                  </w:r>
                </w:p>
              </w:tc>
              <w:tc>
                <w:tcPr>
                  <w:tcW w:w="2513" w:type="dxa"/>
                  <w:vMerge/>
                  <w:vAlign w:val="center"/>
                  <w:hideMark/>
                </w:tcPr>
                <w:p w14:paraId="5181AFDF" w14:textId="77777777" w:rsidR="00F6038A" w:rsidRPr="00467023" w:rsidRDefault="00F6038A" w:rsidP="00B90370">
                  <w:pPr>
                    <w:framePr w:hSpace="180" w:wrap="around" w:hAnchor="text" w:x="-459" w:y="-1035"/>
                    <w:contextualSpacing/>
                    <w:rPr>
                      <w:rFonts w:ascii="Arial" w:hAnsi="Arial" w:cs="Arial"/>
                      <w:color w:val="000000"/>
                      <w:sz w:val="18"/>
                      <w:szCs w:val="18"/>
                    </w:rPr>
                  </w:pPr>
                </w:p>
              </w:tc>
            </w:tr>
            <w:tr w:rsidR="00F6038A" w:rsidRPr="00467023" w14:paraId="546EC4EB"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25F19C31"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Feb-18</w:t>
                  </w:r>
                </w:p>
              </w:tc>
              <w:tc>
                <w:tcPr>
                  <w:tcW w:w="2652" w:type="dxa"/>
                  <w:tcBorders>
                    <w:top w:val="nil"/>
                    <w:left w:val="nil"/>
                    <w:bottom w:val="nil"/>
                  </w:tcBorders>
                  <w:shd w:val="clear" w:color="auto" w:fill="auto"/>
                  <w:noWrap/>
                  <w:tcMar>
                    <w:top w:w="15" w:type="dxa"/>
                    <w:left w:w="15" w:type="dxa"/>
                    <w:bottom w:w="0" w:type="dxa"/>
                    <w:right w:w="15" w:type="dxa"/>
                  </w:tcMar>
                  <w:vAlign w:val="bottom"/>
                  <w:hideMark/>
                </w:tcPr>
                <w:p w14:paraId="4101D699" w14:textId="77777777" w:rsidR="00F6038A" w:rsidRPr="00467023" w:rsidRDefault="00F6038A" w:rsidP="00B90370">
                  <w:pPr>
                    <w:framePr w:hSpace="180" w:wrap="around" w:hAnchor="text" w:x="-459" w:y="-1035"/>
                    <w:contextualSpacing/>
                    <w:rPr>
                      <w:rFonts w:ascii="Arial" w:hAnsi="Arial" w:cs="Arial"/>
                      <w:color w:val="000000"/>
                      <w:sz w:val="18"/>
                      <w:szCs w:val="18"/>
                    </w:rPr>
                  </w:pPr>
                </w:p>
              </w:tc>
              <w:tc>
                <w:tcPr>
                  <w:tcW w:w="2513" w:type="dxa"/>
                  <w:shd w:val="clear" w:color="000000" w:fill="F2DCDB"/>
                  <w:noWrap/>
                  <w:tcMar>
                    <w:top w:w="15" w:type="dxa"/>
                    <w:left w:w="15" w:type="dxa"/>
                    <w:bottom w:w="0" w:type="dxa"/>
                    <w:right w:w="15" w:type="dxa"/>
                  </w:tcMar>
                  <w:vAlign w:val="bottom"/>
                  <w:hideMark/>
                </w:tcPr>
                <w:p w14:paraId="7E927A67"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 </w:t>
                  </w:r>
                </w:p>
              </w:tc>
            </w:tr>
            <w:tr w:rsidR="00F6038A" w:rsidRPr="00467023" w14:paraId="30F8AEF2"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38853CD2"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Mar-18</w:t>
                  </w:r>
                </w:p>
              </w:tc>
              <w:tc>
                <w:tcPr>
                  <w:tcW w:w="2652" w:type="dxa"/>
                  <w:tcBorders>
                    <w:top w:val="nil"/>
                    <w:left w:val="nil"/>
                    <w:bottom w:val="nil"/>
                  </w:tcBorders>
                  <w:shd w:val="clear" w:color="auto" w:fill="auto"/>
                  <w:noWrap/>
                  <w:tcMar>
                    <w:top w:w="15" w:type="dxa"/>
                    <w:left w:w="15" w:type="dxa"/>
                    <w:bottom w:w="0" w:type="dxa"/>
                    <w:right w:w="15" w:type="dxa"/>
                  </w:tcMar>
                  <w:vAlign w:val="bottom"/>
                  <w:hideMark/>
                </w:tcPr>
                <w:p w14:paraId="6A7B08C5" w14:textId="77777777" w:rsidR="00F6038A" w:rsidRPr="00467023" w:rsidRDefault="00F6038A" w:rsidP="00B90370">
                  <w:pPr>
                    <w:framePr w:hSpace="180" w:wrap="around" w:hAnchor="text" w:x="-459" w:y="-1035"/>
                    <w:contextualSpacing/>
                    <w:rPr>
                      <w:rFonts w:ascii="Arial" w:hAnsi="Arial" w:cs="Arial"/>
                      <w:color w:val="000000"/>
                      <w:sz w:val="18"/>
                      <w:szCs w:val="18"/>
                    </w:rPr>
                  </w:pPr>
                </w:p>
              </w:tc>
              <w:tc>
                <w:tcPr>
                  <w:tcW w:w="2513" w:type="dxa"/>
                  <w:shd w:val="clear" w:color="66FF66" w:fill="E6B8B7"/>
                  <w:noWrap/>
                  <w:tcMar>
                    <w:top w:w="15" w:type="dxa"/>
                    <w:left w:w="15" w:type="dxa"/>
                    <w:bottom w:w="0" w:type="dxa"/>
                    <w:right w:w="15" w:type="dxa"/>
                  </w:tcMar>
                  <w:vAlign w:val="bottom"/>
                  <w:hideMark/>
                </w:tcPr>
                <w:p w14:paraId="0D0C6E85"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2016-17 follow up fieldwork</w:t>
                  </w:r>
                </w:p>
              </w:tc>
            </w:tr>
            <w:tr w:rsidR="00F6038A" w:rsidRPr="00467023" w14:paraId="075EDD74"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4F5C5075"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lastRenderedPageBreak/>
                    <w:t>Apr-18</w:t>
                  </w:r>
                </w:p>
              </w:tc>
              <w:tc>
                <w:tcPr>
                  <w:tcW w:w="2652" w:type="dxa"/>
                  <w:tcBorders>
                    <w:top w:val="nil"/>
                    <w:left w:val="nil"/>
                    <w:bottom w:val="nil"/>
                  </w:tcBorders>
                  <w:shd w:val="clear" w:color="auto" w:fill="auto"/>
                  <w:noWrap/>
                  <w:tcMar>
                    <w:top w:w="15" w:type="dxa"/>
                    <w:left w:w="15" w:type="dxa"/>
                    <w:bottom w:w="0" w:type="dxa"/>
                    <w:right w:w="15" w:type="dxa"/>
                  </w:tcMar>
                  <w:vAlign w:val="bottom"/>
                  <w:hideMark/>
                </w:tcPr>
                <w:p w14:paraId="23876A7A" w14:textId="77777777" w:rsidR="00F6038A" w:rsidRPr="00467023" w:rsidRDefault="00F6038A" w:rsidP="00B90370">
                  <w:pPr>
                    <w:framePr w:hSpace="180" w:wrap="around" w:hAnchor="text" w:x="-459" w:y="-1035"/>
                    <w:contextualSpacing/>
                    <w:rPr>
                      <w:rFonts w:ascii="Arial" w:hAnsi="Arial" w:cs="Arial"/>
                      <w:color w:val="000000"/>
                      <w:sz w:val="18"/>
                      <w:szCs w:val="18"/>
                    </w:rPr>
                  </w:pPr>
                </w:p>
              </w:tc>
              <w:tc>
                <w:tcPr>
                  <w:tcW w:w="2513" w:type="dxa"/>
                  <w:shd w:val="clear" w:color="000000" w:fill="E6B8B7"/>
                  <w:noWrap/>
                  <w:tcMar>
                    <w:top w:w="15" w:type="dxa"/>
                    <w:left w:w="15" w:type="dxa"/>
                    <w:bottom w:w="0" w:type="dxa"/>
                    <w:right w:w="15" w:type="dxa"/>
                  </w:tcMar>
                  <w:vAlign w:val="bottom"/>
                  <w:hideMark/>
                </w:tcPr>
                <w:p w14:paraId="1D0C9939"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 </w:t>
                  </w:r>
                </w:p>
              </w:tc>
            </w:tr>
            <w:tr w:rsidR="00F6038A" w:rsidRPr="00467023" w14:paraId="3D29E29F"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5D625207"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May-18</w:t>
                  </w:r>
                </w:p>
              </w:tc>
              <w:tc>
                <w:tcPr>
                  <w:tcW w:w="2652" w:type="dxa"/>
                  <w:tcBorders>
                    <w:top w:val="nil"/>
                    <w:left w:val="nil"/>
                    <w:bottom w:val="nil"/>
                  </w:tcBorders>
                  <w:shd w:val="clear" w:color="auto" w:fill="auto"/>
                  <w:noWrap/>
                  <w:tcMar>
                    <w:top w:w="15" w:type="dxa"/>
                    <w:left w:w="15" w:type="dxa"/>
                    <w:bottom w:w="0" w:type="dxa"/>
                    <w:right w:w="15" w:type="dxa"/>
                  </w:tcMar>
                  <w:vAlign w:val="bottom"/>
                  <w:hideMark/>
                </w:tcPr>
                <w:p w14:paraId="1FF1BACD" w14:textId="77777777" w:rsidR="00F6038A" w:rsidRPr="00467023" w:rsidRDefault="00F6038A" w:rsidP="00B90370">
                  <w:pPr>
                    <w:framePr w:hSpace="180" w:wrap="around" w:hAnchor="text" w:x="-459" w:y="-1035"/>
                    <w:contextualSpacing/>
                    <w:rPr>
                      <w:rFonts w:ascii="Arial" w:hAnsi="Arial" w:cs="Arial"/>
                      <w:color w:val="000000"/>
                      <w:sz w:val="18"/>
                      <w:szCs w:val="18"/>
                    </w:rPr>
                  </w:pPr>
                </w:p>
              </w:tc>
              <w:tc>
                <w:tcPr>
                  <w:tcW w:w="2513" w:type="dxa"/>
                  <w:shd w:val="clear" w:color="66FF66" w:fill="E6B8B7"/>
                  <w:noWrap/>
                  <w:tcMar>
                    <w:top w:w="15" w:type="dxa"/>
                    <w:left w:w="15" w:type="dxa"/>
                    <w:bottom w:w="0" w:type="dxa"/>
                    <w:right w:w="15" w:type="dxa"/>
                  </w:tcMar>
                  <w:vAlign w:val="bottom"/>
                  <w:hideMark/>
                </w:tcPr>
                <w:p w14:paraId="1797FF4D"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 </w:t>
                  </w:r>
                </w:p>
              </w:tc>
            </w:tr>
            <w:tr w:rsidR="00F6038A" w:rsidRPr="00467023" w14:paraId="38EB375C"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0AE7C9B4"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Jun-18</w:t>
                  </w:r>
                </w:p>
              </w:tc>
              <w:tc>
                <w:tcPr>
                  <w:tcW w:w="2652" w:type="dxa"/>
                  <w:tcBorders>
                    <w:top w:val="nil"/>
                    <w:left w:val="nil"/>
                    <w:bottom w:val="nil"/>
                  </w:tcBorders>
                  <w:shd w:val="clear" w:color="auto" w:fill="auto"/>
                  <w:noWrap/>
                  <w:tcMar>
                    <w:top w:w="15" w:type="dxa"/>
                    <w:left w:w="15" w:type="dxa"/>
                    <w:bottom w:w="0" w:type="dxa"/>
                    <w:right w:w="15" w:type="dxa"/>
                  </w:tcMar>
                  <w:vAlign w:val="bottom"/>
                  <w:hideMark/>
                </w:tcPr>
                <w:p w14:paraId="7931ACFE" w14:textId="77777777" w:rsidR="00F6038A" w:rsidRPr="00467023" w:rsidRDefault="00F6038A" w:rsidP="00B90370">
                  <w:pPr>
                    <w:framePr w:hSpace="180" w:wrap="around" w:hAnchor="text" w:x="-459" w:y="-1035"/>
                    <w:contextualSpacing/>
                    <w:rPr>
                      <w:rFonts w:ascii="Arial" w:hAnsi="Arial" w:cs="Arial"/>
                      <w:color w:val="000000"/>
                      <w:sz w:val="18"/>
                      <w:szCs w:val="18"/>
                    </w:rPr>
                  </w:pPr>
                </w:p>
              </w:tc>
              <w:tc>
                <w:tcPr>
                  <w:tcW w:w="2513" w:type="dxa"/>
                  <w:shd w:val="clear" w:color="000000" w:fill="E6B8B7"/>
                  <w:noWrap/>
                  <w:tcMar>
                    <w:top w:w="15" w:type="dxa"/>
                    <w:left w:w="15" w:type="dxa"/>
                    <w:bottom w:w="0" w:type="dxa"/>
                    <w:right w:w="15" w:type="dxa"/>
                  </w:tcMar>
                  <w:vAlign w:val="bottom"/>
                  <w:hideMark/>
                </w:tcPr>
                <w:p w14:paraId="01C68BBB"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 </w:t>
                  </w:r>
                </w:p>
              </w:tc>
            </w:tr>
            <w:tr w:rsidR="00F6038A" w:rsidRPr="00467023" w14:paraId="3754D0B0" w14:textId="77777777" w:rsidTr="00F6038A">
              <w:trPr>
                <w:trHeight w:val="347"/>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32B7A7A1"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Jul-18</w:t>
                  </w:r>
                </w:p>
              </w:tc>
              <w:tc>
                <w:tcPr>
                  <w:tcW w:w="2652" w:type="dxa"/>
                  <w:tcBorders>
                    <w:top w:val="nil"/>
                    <w:left w:val="nil"/>
                    <w:bottom w:val="nil"/>
                  </w:tcBorders>
                  <w:shd w:val="clear" w:color="auto" w:fill="auto"/>
                  <w:noWrap/>
                  <w:tcMar>
                    <w:top w:w="15" w:type="dxa"/>
                    <w:left w:w="15" w:type="dxa"/>
                    <w:bottom w:w="0" w:type="dxa"/>
                    <w:right w:w="15" w:type="dxa"/>
                  </w:tcMar>
                  <w:vAlign w:val="bottom"/>
                  <w:hideMark/>
                </w:tcPr>
                <w:p w14:paraId="4AA6A8D9" w14:textId="77777777" w:rsidR="00F6038A" w:rsidRPr="00467023" w:rsidRDefault="00F6038A" w:rsidP="00B90370">
                  <w:pPr>
                    <w:framePr w:hSpace="180" w:wrap="around" w:hAnchor="text" w:x="-459" w:y="-1035"/>
                    <w:contextualSpacing/>
                    <w:rPr>
                      <w:rFonts w:ascii="Arial" w:hAnsi="Arial" w:cs="Arial"/>
                      <w:color w:val="000000"/>
                      <w:sz w:val="18"/>
                      <w:szCs w:val="18"/>
                    </w:rPr>
                  </w:pPr>
                </w:p>
              </w:tc>
              <w:tc>
                <w:tcPr>
                  <w:tcW w:w="2513" w:type="dxa"/>
                  <w:shd w:val="clear" w:color="66FF66" w:fill="E6B8B7"/>
                  <w:noWrap/>
                  <w:tcMar>
                    <w:top w:w="15" w:type="dxa"/>
                    <w:left w:w="15" w:type="dxa"/>
                    <w:bottom w:w="0" w:type="dxa"/>
                    <w:right w:w="15" w:type="dxa"/>
                  </w:tcMar>
                  <w:vAlign w:val="bottom"/>
                  <w:hideMark/>
                </w:tcPr>
                <w:p w14:paraId="76A8731B"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 </w:t>
                  </w:r>
                </w:p>
              </w:tc>
            </w:tr>
            <w:tr w:rsidR="00F6038A" w:rsidRPr="00467023" w14:paraId="49E0B4B5"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4BD6CFC5"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Aug-18</w:t>
                  </w:r>
                </w:p>
              </w:tc>
              <w:tc>
                <w:tcPr>
                  <w:tcW w:w="2652" w:type="dxa"/>
                  <w:tcBorders>
                    <w:top w:val="nil"/>
                    <w:left w:val="nil"/>
                    <w:bottom w:val="nil"/>
                  </w:tcBorders>
                  <w:shd w:val="clear" w:color="auto" w:fill="auto"/>
                  <w:noWrap/>
                  <w:tcMar>
                    <w:top w:w="15" w:type="dxa"/>
                    <w:left w:w="15" w:type="dxa"/>
                    <w:bottom w:w="0" w:type="dxa"/>
                    <w:right w:w="15" w:type="dxa"/>
                  </w:tcMar>
                  <w:vAlign w:val="bottom"/>
                  <w:hideMark/>
                </w:tcPr>
                <w:p w14:paraId="0AED9E9F" w14:textId="77777777" w:rsidR="00F6038A" w:rsidRPr="00467023" w:rsidRDefault="00F6038A" w:rsidP="00B90370">
                  <w:pPr>
                    <w:framePr w:hSpace="180" w:wrap="around" w:hAnchor="text" w:x="-459" w:y="-1035"/>
                    <w:contextualSpacing/>
                    <w:rPr>
                      <w:rFonts w:ascii="Arial" w:hAnsi="Arial" w:cs="Arial"/>
                      <w:color w:val="000000"/>
                      <w:sz w:val="18"/>
                      <w:szCs w:val="18"/>
                    </w:rPr>
                  </w:pPr>
                </w:p>
              </w:tc>
              <w:tc>
                <w:tcPr>
                  <w:tcW w:w="2513" w:type="dxa"/>
                  <w:vMerge w:val="restart"/>
                  <w:shd w:val="clear" w:color="66FF66" w:fill="DA9694"/>
                  <w:tcMar>
                    <w:top w:w="15" w:type="dxa"/>
                    <w:left w:w="15" w:type="dxa"/>
                    <w:bottom w:w="0" w:type="dxa"/>
                    <w:right w:w="15" w:type="dxa"/>
                  </w:tcMar>
                  <w:vAlign w:val="bottom"/>
                  <w:hideMark/>
                </w:tcPr>
                <w:p w14:paraId="58EAFC5F"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2016-17 follow up analysis &amp; writing</w:t>
                  </w:r>
                </w:p>
              </w:tc>
            </w:tr>
            <w:tr w:rsidR="00F6038A" w:rsidRPr="00467023" w14:paraId="12392D95"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4C8168AF"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Sep-18</w:t>
                  </w:r>
                </w:p>
              </w:tc>
              <w:tc>
                <w:tcPr>
                  <w:tcW w:w="2652" w:type="dxa"/>
                  <w:tcBorders>
                    <w:top w:val="nil"/>
                    <w:left w:val="nil"/>
                    <w:bottom w:val="nil"/>
                  </w:tcBorders>
                  <w:shd w:val="clear" w:color="auto" w:fill="auto"/>
                  <w:noWrap/>
                  <w:tcMar>
                    <w:top w:w="15" w:type="dxa"/>
                    <w:left w:w="15" w:type="dxa"/>
                    <w:bottom w:w="0" w:type="dxa"/>
                    <w:right w:w="15" w:type="dxa"/>
                  </w:tcMar>
                  <w:vAlign w:val="bottom"/>
                  <w:hideMark/>
                </w:tcPr>
                <w:p w14:paraId="1B99CEC1" w14:textId="77777777" w:rsidR="00F6038A" w:rsidRPr="00467023" w:rsidRDefault="00F6038A" w:rsidP="00B90370">
                  <w:pPr>
                    <w:framePr w:hSpace="180" w:wrap="around" w:hAnchor="text" w:x="-459" w:y="-1035"/>
                    <w:contextualSpacing/>
                    <w:rPr>
                      <w:rFonts w:ascii="Arial" w:hAnsi="Arial" w:cs="Arial"/>
                      <w:color w:val="000000"/>
                      <w:sz w:val="18"/>
                      <w:szCs w:val="18"/>
                    </w:rPr>
                  </w:pPr>
                </w:p>
              </w:tc>
              <w:tc>
                <w:tcPr>
                  <w:tcW w:w="2513" w:type="dxa"/>
                  <w:vMerge/>
                  <w:vAlign w:val="center"/>
                  <w:hideMark/>
                </w:tcPr>
                <w:p w14:paraId="769D7908" w14:textId="77777777" w:rsidR="00F6038A" w:rsidRPr="00467023" w:rsidRDefault="00F6038A" w:rsidP="00B90370">
                  <w:pPr>
                    <w:framePr w:hSpace="180" w:wrap="around" w:hAnchor="text" w:x="-459" w:y="-1035"/>
                    <w:contextualSpacing/>
                    <w:rPr>
                      <w:rFonts w:ascii="Arial" w:hAnsi="Arial" w:cs="Arial"/>
                      <w:color w:val="000000"/>
                      <w:sz w:val="18"/>
                      <w:szCs w:val="18"/>
                    </w:rPr>
                  </w:pPr>
                </w:p>
              </w:tc>
            </w:tr>
            <w:tr w:rsidR="00F6038A" w:rsidRPr="00467023" w14:paraId="157EBB7F"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36966267"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Oct-18</w:t>
                  </w:r>
                </w:p>
              </w:tc>
              <w:tc>
                <w:tcPr>
                  <w:tcW w:w="2652" w:type="dxa"/>
                  <w:tcBorders>
                    <w:top w:val="nil"/>
                    <w:left w:val="nil"/>
                    <w:bottom w:val="nil"/>
                  </w:tcBorders>
                  <w:shd w:val="clear" w:color="auto" w:fill="auto"/>
                  <w:noWrap/>
                  <w:tcMar>
                    <w:top w:w="15" w:type="dxa"/>
                    <w:left w:w="15" w:type="dxa"/>
                    <w:bottom w:w="0" w:type="dxa"/>
                    <w:right w:w="15" w:type="dxa"/>
                  </w:tcMar>
                  <w:vAlign w:val="bottom"/>
                  <w:hideMark/>
                </w:tcPr>
                <w:p w14:paraId="4249E8E0" w14:textId="77777777" w:rsidR="00F6038A" w:rsidRPr="00467023" w:rsidRDefault="00F6038A" w:rsidP="00B90370">
                  <w:pPr>
                    <w:framePr w:hSpace="180" w:wrap="around" w:hAnchor="text" w:x="-459" w:y="-1035"/>
                    <w:contextualSpacing/>
                    <w:rPr>
                      <w:rFonts w:ascii="Arial" w:hAnsi="Arial" w:cs="Arial"/>
                      <w:color w:val="000000"/>
                      <w:sz w:val="18"/>
                      <w:szCs w:val="18"/>
                    </w:rPr>
                  </w:pPr>
                </w:p>
              </w:tc>
              <w:tc>
                <w:tcPr>
                  <w:tcW w:w="2513" w:type="dxa"/>
                  <w:shd w:val="clear" w:color="66FF66" w:fill="F2DCDB"/>
                  <w:noWrap/>
                  <w:tcMar>
                    <w:top w:w="15" w:type="dxa"/>
                    <w:left w:w="15" w:type="dxa"/>
                    <w:bottom w:w="0" w:type="dxa"/>
                    <w:right w:w="15" w:type="dxa"/>
                  </w:tcMar>
                  <w:vAlign w:val="bottom"/>
                  <w:hideMark/>
                </w:tcPr>
                <w:p w14:paraId="2877C2F3" w14:textId="77777777" w:rsidR="00F6038A" w:rsidRPr="00467023" w:rsidRDefault="00F6038A" w:rsidP="00B90370">
                  <w:pPr>
                    <w:framePr w:hSpace="180" w:wrap="around" w:hAnchor="text" w:x="-459" w:y="-1035"/>
                    <w:contextualSpacing/>
                    <w:rPr>
                      <w:rFonts w:ascii="Arial" w:hAnsi="Arial" w:cs="Arial"/>
                      <w:color w:val="000000"/>
                      <w:sz w:val="18"/>
                      <w:szCs w:val="18"/>
                    </w:rPr>
                  </w:pPr>
                  <w:r w:rsidRPr="00467023">
                    <w:rPr>
                      <w:rFonts w:ascii="Arial" w:hAnsi="Arial" w:cs="Arial"/>
                      <w:color w:val="000000"/>
                      <w:sz w:val="18"/>
                      <w:szCs w:val="18"/>
                    </w:rPr>
                    <w:t>2016-17 Survey Publication</w:t>
                  </w:r>
                </w:p>
              </w:tc>
            </w:tr>
            <w:tr w:rsidR="00F6038A" w:rsidRPr="00467023" w14:paraId="660E2546" w14:textId="77777777" w:rsidTr="00F6038A">
              <w:trPr>
                <w:trHeight w:val="298"/>
              </w:trPr>
              <w:tc>
                <w:tcPr>
                  <w:tcW w:w="713" w:type="dxa"/>
                  <w:tcBorders>
                    <w:top w:val="nil"/>
                    <w:bottom w:val="nil"/>
                    <w:right w:val="nil"/>
                  </w:tcBorders>
                  <w:shd w:val="clear" w:color="auto" w:fill="auto"/>
                  <w:noWrap/>
                  <w:tcMar>
                    <w:top w:w="15" w:type="dxa"/>
                    <w:left w:w="15" w:type="dxa"/>
                    <w:bottom w:w="0" w:type="dxa"/>
                    <w:right w:w="15" w:type="dxa"/>
                  </w:tcMar>
                  <w:vAlign w:val="center"/>
                  <w:hideMark/>
                </w:tcPr>
                <w:p w14:paraId="39EBBB19"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Nov-18</w:t>
                  </w:r>
                </w:p>
              </w:tc>
              <w:tc>
                <w:tcPr>
                  <w:tcW w:w="2652" w:type="dxa"/>
                  <w:tcBorders>
                    <w:top w:val="nil"/>
                    <w:left w:val="nil"/>
                    <w:bottom w:val="nil"/>
                  </w:tcBorders>
                  <w:shd w:val="clear" w:color="auto" w:fill="auto"/>
                  <w:noWrap/>
                  <w:tcMar>
                    <w:top w:w="15" w:type="dxa"/>
                    <w:left w:w="15" w:type="dxa"/>
                    <w:bottom w:w="0" w:type="dxa"/>
                    <w:right w:w="15" w:type="dxa"/>
                  </w:tcMar>
                  <w:vAlign w:val="bottom"/>
                  <w:hideMark/>
                </w:tcPr>
                <w:p w14:paraId="23757E42" w14:textId="77777777" w:rsidR="00F6038A" w:rsidRPr="00467023" w:rsidRDefault="00F6038A" w:rsidP="00B90370">
                  <w:pPr>
                    <w:framePr w:hSpace="180" w:wrap="around" w:hAnchor="text" w:x="-459" w:y="-1035"/>
                    <w:contextualSpacing/>
                    <w:rPr>
                      <w:rFonts w:ascii="Arial" w:hAnsi="Arial" w:cs="Arial"/>
                      <w:color w:val="000000"/>
                      <w:sz w:val="18"/>
                      <w:szCs w:val="18"/>
                    </w:rPr>
                  </w:pPr>
                </w:p>
              </w:tc>
              <w:tc>
                <w:tcPr>
                  <w:tcW w:w="2513" w:type="dxa"/>
                  <w:shd w:val="clear" w:color="auto" w:fill="auto"/>
                  <w:noWrap/>
                  <w:tcMar>
                    <w:top w:w="15" w:type="dxa"/>
                    <w:left w:w="15" w:type="dxa"/>
                    <w:bottom w:w="0" w:type="dxa"/>
                    <w:right w:w="15" w:type="dxa"/>
                  </w:tcMar>
                  <w:vAlign w:val="bottom"/>
                  <w:hideMark/>
                </w:tcPr>
                <w:p w14:paraId="6D796B16" w14:textId="77777777" w:rsidR="00F6038A" w:rsidRPr="00467023" w:rsidRDefault="00F6038A" w:rsidP="00B90370">
                  <w:pPr>
                    <w:framePr w:hSpace="180" w:wrap="around" w:hAnchor="text" w:x="-459" w:y="-1035"/>
                    <w:contextualSpacing/>
                    <w:rPr>
                      <w:rFonts w:ascii="Arial" w:hAnsi="Arial" w:cs="Arial"/>
                      <w:color w:val="000000"/>
                      <w:sz w:val="18"/>
                      <w:szCs w:val="18"/>
                    </w:rPr>
                  </w:pPr>
                </w:p>
              </w:tc>
            </w:tr>
            <w:tr w:rsidR="00F6038A" w:rsidRPr="00467023" w14:paraId="48E43A5E" w14:textId="77777777" w:rsidTr="00F6038A">
              <w:trPr>
                <w:trHeight w:val="298"/>
              </w:trPr>
              <w:tc>
                <w:tcPr>
                  <w:tcW w:w="713" w:type="dxa"/>
                  <w:tcBorders>
                    <w:top w:val="nil"/>
                    <w:bottom w:val="single" w:sz="4" w:space="0" w:color="auto"/>
                    <w:right w:val="nil"/>
                  </w:tcBorders>
                  <w:shd w:val="clear" w:color="auto" w:fill="auto"/>
                  <w:noWrap/>
                  <w:tcMar>
                    <w:top w:w="15" w:type="dxa"/>
                    <w:left w:w="15" w:type="dxa"/>
                    <w:bottom w:w="0" w:type="dxa"/>
                    <w:right w:w="15" w:type="dxa"/>
                  </w:tcMar>
                  <w:vAlign w:val="center"/>
                  <w:hideMark/>
                </w:tcPr>
                <w:p w14:paraId="47B8D90D" w14:textId="77777777" w:rsidR="00F6038A" w:rsidRPr="00467023" w:rsidRDefault="00F6038A" w:rsidP="00B90370">
                  <w:pPr>
                    <w:framePr w:hSpace="180" w:wrap="around" w:hAnchor="text" w:x="-459" w:y="-1035"/>
                    <w:contextualSpacing/>
                    <w:jc w:val="right"/>
                    <w:rPr>
                      <w:rFonts w:ascii="Arial" w:hAnsi="Arial" w:cs="Arial"/>
                      <w:color w:val="000000"/>
                      <w:sz w:val="18"/>
                      <w:szCs w:val="18"/>
                    </w:rPr>
                  </w:pPr>
                  <w:r w:rsidRPr="00467023">
                    <w:rPr>
                      <w:rFonts w:ascii="Arial" w:hAnsi="Arial" w:cs="Arial"/>
                      <w:color w:val="000000"/>
                      <w:sz w:val="18"/>
                      <w:szCs w:val="18"/>
                    </w:rPr>
                    <w:t>Dec-18</w:t>
                  </w:r>
                </w:p>
              </w:tc>
              <w:tc>
                <w:tcPr>
                  <w:tcW w:w="2652" w:type="dxa"/>
                  <w:tcBorders>
                    <w:top w:val="nil"/>
                    <w:left w:val="nil"/>
                    <w:bottom w:val="single" w:sz="4" w:space="0" w:color="auto"/>
                  </w:tcBorders>
                  <w:shd w:val="clear" w:color="auto" w:fill="auto"/>
                  <w:noWrap/>
                  <w:tcMar>
                    <w:top w:w="15" w:type="dxa"/>
                    <w:left w:w="15" w:type="dxa"/>
                    <w:bottom w:w="0" w:type="dxa"/>
                    <w:right w:w="15" w:type="dxa"/>
                  </w:tcMar>
                  <w:vAlign w:val="bottom"/>
                  <w:hideMark/>
                </w:tcPr>
                <w:p w14:paraId="196BB3C6" w14:textId="77777777" w:rsidR="00F6038A" w:rsidRPr="00467023" w:rsidRDefault="00F6038A" w:rsidP="00B90370">
                  <w:pPr>
                    <w:framePr w:hSpace="180" w:wrap="around" w:hAnchor="text" w:x="-459" w:y="-1035"/>
                    <w:contextualSpacing/>
                    <w:rPr>
                      <w:rFonts w:ascii="Arial" w:hAnsi="Arial" w:cs="Arial"/>
                      <w:color w:val="000000"/>
                      <w:sz w:val="18"/>
                      <w:szCs w:val="18"/>
                    </w:rPr>
                  </w:pPr>
                </w:p>
              </w:tc>
              <w:tc>
                <w:tcPr>
                  <w:tcW w:w="2513" w:type="dxa"/>
                  <w:shd w:val="clear" w:color="auto" w:fill="auto"/>
                  <w:noWrap/>
                  <w:tcMar>
                    <w:top w:w="15" w:type="dxa"/>
                    <w:left w:w="15" w:type="dxa"/>
                    <w:bottom w:w="0" w:type="dxa"/>
                    <w:right w:w="15" w:type="dxa"/>
                  </w:tcMar>
                  <w:vAlign w:val="bottom"/>
                  <w:hideMark/>
                </w:tcPr>
                <w:p w14:paraId="53DC638F" w14:textId="77777777" w:rsidR="00F6038A" w:rsidRPr="00467023" w:rsidRDefault="00F6038A" w:rsidP="00B90370">
                  <w:pPr>
                    <w:framePr w:hSpace="180" w:wrap="around" w:hAnchor="text" w:x="-459" w:y="-1035"/>
                    <w:contextualSpacing/>
                    <w:rPr>
                      <w:rFonts w:ascii="Arial" w:hAnsi="Arial" w:cs="Arial"/>
                      <w:color w:val="000000"/>
                      <w:sz w:val="18"/>
                      <w:szCs w:val="18"/>
                    </w:rPr>
                  </w:pPr>
                </w:p>
              </w:tc>
            </w:tr>
          </w:tbl>
          <w:p w14:paraId="6065B58F" w14:textId="77777777" w:rsidR="0095330B" w:rsidRPr="003E05F9" w:rsidRDefault="0095330B" w:rsidP="00306E83">
            <w:pPr>
              <w:pStyle w:val="Default"/>
              <w:spacing w:beforeLines="60" w:before="144" w:afterLines="60" w:after="144"/>
              <w:contextualSpacing/>
              <w:rPr>
                <w:b/>
                <w:bCs/>
                <w:sz w:val="22"/>
                <w:szCs w:val="22"/>
              </w:rPr>
            </w:pPr>
          </w:p>
        </w:tc>
      </w:tr>
      <w:tr w:rsidR="00196D06" w:rsidRPr="003E05F9" w14:paraId="6065B597" w14:textId="77777777" w:rsidTr="003E05F9">
        <w:trPr>
          <w:trHeight w:val="938"/>
        </w:trPr>
        <w:tc>
          <w:tcPr>
            <w:tcW w:w="991"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91" w14:textId="59AC2BE6" w:rsidR="00196D06" w:rsidRPr="003E05F9" w:rsidRDefault="00196D06" w:rsidP="002E14FE">
            <w:pPr>
              <w:pStyle w:val="Default"/>
              <w:spacing w:before="240" w:after="100" w:afterAutospacing="1" w:line="288" w:lineRule="auto"/>
              <w:rPr>
                <w:b/>
                <w:bCs/>
                <w:color w:val="000000" w:themeColor="text1"/>
                <w:sz w:val="22"/>
                <w:szCs w:val="22"/>
              </w:rPr>
            </w:pPr>
            <w:r w:rsidRPr="003E05F9">
              <w:rPr>
                <w:b/>
                <w:bCs/>
                <w:color w:val="000000" w:themeColor="text1"/>
                <w:sz w:val="22"/>
                <w:szCs w:val="22"/>
              </w:rPr>
              <w:lastRenderedPageBreak/>
              <w:t>TIMING</w:t>
            </w:r>
          </w:p>
        </w:tc>
        <w:tc>
          <w:tcPr>
            <w:tcW w:w="4009" w:type="pct"/>
            <w:gridSpan w:val="5"/>
            <w:tcBorders>
              <w:top w:val="single" w:sz="4" w:space="0" w:color="auto"/>
              <w:left w:val="single" w:sz="4" w:space="0" w:color="auto"/>
              <w:bottom w:val="single" w:sz="4" w:space="0" w:color="auto"/>
              <w:right w:val="single" w:sz="4" w:space="0" w:color="auto"/>
            </w:tcBorders>
            <w:shd w:val="clear" w:color="auto" w:fill="auto"/>
          </w:tcPr>
          <w:p w14:paraId="6065B593" w14:textId="14AF6B15" w:rsidR="00196D06" w:rsidRPr="00C039FB" w:rsidRDefault="00196D06" w:rsidP="007B5BAF">
            <w:pPr>
              <w:pStyle w:val="Default"/>
              <w:numPr>
                <w:ilvl w:val="0"/>
                <w:numId w:val="11"/>
              </w:numPr>
              <w:spacing w:before="120" w:line="360" w:lineRule="auto"/>
              <w:ind w:left="714" w:hanging="357"/>
              <w:contextualSpacing/>
              <w:rPr>
                <w:bCs/>
                <w:color w:val="auto"/>
                <w:sz w:val="22"/>
                <w:szCs w:val="22"/>
              </w:rPr>
            </w:pPr>
            <w:r w:rsidRPr="00C039FB">
              <w:rPr>
                <w:bCs/>
                <w:color w:val="auto"/>
                <w:sz w:val="22"/>
                <w:szCs w:val="22"/>
              </w:rPr>
              <w:t xml:space="preserve">Deadline for EOIs – </w:t>
            </w:r>
            <w:r w:rsidR="00C47A0C" w:rsidRPr="00C039FB">
              <w:rPr>
                <w:bCs/>
                <w:color w:val="auto"/>
                <w:sz w:val="22"/>
                <w:szCs w:val="22"/>
              </w:rPr>
              <w:t xml:space="preserve">5pm </w:t>
            </w:r>
            <w:r w:rsidR="00C039FB" w:rsidRPr="00C039FB">
              <w:rPr>
                <w:bCs/>
                <w:color w:val="auto"/>
                <w:sz w:val="22"/>
                <w:szCs w:val="22"/>
              </w:rPr>
              <w:t>22</w:t>
            </w:r>
            <w:r w:rsidR="00C039FB" w:rsidRPr="00C039FB">
              <w:rPr>
                <w:bCs/>
                <w:color w:val="auto"/>
                <w:sz w:val="22"/>
                <w:szCs w:val="22"/>
                <w:vertAlign w:val="superscript"/>
              </w:rPr>
              <w:t>nd</w:t>
            </w:r>
            <w:r w:rsidR="00C039FB" w:rsidRPr="00C039FB">
              <w:rPr>
                <w:bCs/>
                <w:color w:val="auto"/>
                <w:sz w:val="22"/>
                <w:szCs w:val="22"/>
              </w:rPr>
              <w:t xml:space="preserve"> </w:t>
            </w:r>
            <w:r w:rsidR="00C47A0C" w:rsidRPr="00C039FB">
              <w:rPr>
                <w:bCs/>
                <w:color w:val="auto"/>
                <w:sz w:val="22"/>
                <w:szCs w:val="22"/>
              </w:rPr>
              <w:t>August 201</w:t>
            </w:r>
            <w:r w:rsidR="0088476C">
              <w:rPr>
                <w:bCs/>
                <w:color w:val="auto"/>
                <w:sz w:val="22"/>
                <w:szCs w:val="22"/>
              </w:rPr>
              <w:t>6</w:t>
            </w:r>
          </w:p>
          <w:p w14:paraId="6065B594" w14:textId="5D5E4584" w:rsidR="00196D06" w:rsidRPr="00C039FB" w:rsidRDefault="00196D06" w:rsidP="007B5BAF">
            <w:pPr>
              <w:pStyle w:val="Default"/>
              <w:numPr>
                <w:ilvl w:val="0"/>
                <w:numId w:val="11"/>
              </w:numPr>
              <w:spacing w:line="360" w:lineRule="auto"/>
              <w:ind w:left="714" w:hanging="357"/>
              <w:contextualSpacing/>
              <w:rPr>
                <w:bCs/>
                <w:color w:val="auto"/>
                <w:sz w:val="22"/>
                <w:szCs w:val="22"/>
              </w:rPr>
            </w:pPr>
            <w:r w:rsidRPr="00C039FB">
              <w:rPr>
                <w:bCs/>
                <w:color w:val="auto"/>
                <w:sz w:val="22"/>
                <w:szCs w:val="22"/>
              </w:rPr>
              <w:t xml:space="preserve">Invitations to Tender issued – </w:t>
            </w:r>
            <w:r w:rsidR="00CD5BE3">
              <w:rPr>
                <w:bCs/>
                <w:color w:val="auto"/>
                <w:sz w:val="22"/>
                <w:szCs w:val="22"/>
              </w:rPr>
              <w:t xml:space="preserve">w/c </w:t>
            </w:r>
            <w:r w:rsidR="00C039FB" w:rsidRPr="00C039FB">
              <w:rPr>
                <w:bCs/>
                <w:color w:val="auto"/>
                <w:sz w:val="22"/>
                <w:szCs w:val="22"/>
              </w:rPr>
              <w:t>29</w:t>
            </w:r>
            <w:r w:rsidR="00C47A0C" w:rsidRPr="00C039FB">
              <w:rPr>
                <w:bCs/>
                <w:color w:val="auto"/>
                <w:sz w:val="22"/>
                <w:szCs w:val="22"/>
                <w:vertAlign w:val="superscript"/>
              </w:rPr>
              <w:t>th</w:t>
            </w:r>
            <w:r w:rsidR="00C47A0C" w:rsidRPr="00C039FB">
              <w:rPr>
                <w:bCs/>
                <w:color w:val="auto"/>
                <w:sz w:val="22"/>
                <w:szCs w:val="22"/>
              </w:rPr>
              <w:t xml:space="preserve"> August 201</w:t>
            </w:r>
            <w:r w:rsidR="0088476C">
              <w:rPr>
                <w:bCs/>
                <w:color w:val="auto"/>
                <w:sz w:val="22"/>
                <w:szCs w:val="22"/>
              </w:rPr>
              <w:t>6</w:t>
            </w:r>
          </w:p>
          <w:p w14:paraId="6065B595" w14:textId="32A712FC" w:rsidR="00196D06" w:rsidRPr="00C039FB" w:rsidRDefault="00196D06" w:rsidP="007B5BAF">
            <w:pPr>
              <w:pStyle w:val="Default"/>
              <w:numPr>
                <w:ilvl w:val="0"/>
                <w:numId w:val="11"/>
              </w:numPr>
              <w:spacing w:line="360" w:lineRule="auto"/>
              <w:ind w:left="714" w:hanging="357"/>
              <w:contextualSpacing/>
              <w:rPr>
                <w:bCs/>
                <w:color w:val="auto"/>
                <w:sz w:val="22"/>
                <w:szCs w:val="22"/>
              </w:rPr>
            </w:pPr>
            <w:r w:rsidRPr="00C039FB">
              <w:rPr>
                <w:bCs/>
                <w:color w:val="auto"/>
                <w:sz w:val="22"/>
                <w:szCs w:val="22"/>
              </w:rPr>
              <w:t xml:space="preserve">Deadline for ITT submission – </w:t>
            </w:r>
            <w:r w:rsidR="00C47A0C" w:rsidRPr="00C039FB">
              <w:rPr>
                <w:bCs/>
                <w:color w:val="auto"/>
                <w:sz w:val="22"/>
                <w:szCs w:val="22"/>
              </w:rPr>
              <w:t xml:space="preserve">5pm </w:t>
            </w:r>
            <w:r w:rsidR="00C039FB" w:rsidRPr="00C039FB">
              <w:rPr>
                <w:bCs/>
                <w:color w:val="auto"/>
                <w:sz w:val="22"/>
                <w:szCs w:val="22"/>
              </w:rPr>
              <w:t>16</w:t>
            </w:r>
            <w:r w:rsidR="00C039FB" w:rsidRPr="00C039FB">
              <w:rPr>
                <w:bCs/>
                <w:color w:val="auto"/>
                <w:sz w:val="22"/>
                <w:szCs w:val="22"/>
                <w:vertAlign w:val="superscript"/>
              </w:rPr>
              <w:t>th</w:t>
            </w:r>
            <w:r w:rsidR="00C039FB" w:rsidRPr="00C039FB">
              <w:rPr>
                <w:bCs/>
                <w:color w:val="auto"/>
                <w:sz w:val="22"/>
                <w:szCs w:val="22"/>
              </w:rPr>
              <w:t xml:space="preserve"> </w:t>
            </w:r>
            <w:r w:rsidR="00C47A0C" w:rsidRPr="00C039FB">
              <w:rPr>
                <w:bCs/>
                <w:color w:val="auto"/>
                <w:sz w:val="22"/>
                <w:szCs w:val="22"/>
              </w:rPr>
              <w:t>September 201</w:t>
            </w:r>
            <w:r w:rsidR="0088476C">
              <w:rPr>
                <w:bCs/>
                <w:color w:val="auto"/>
                <w:sz w:val="22"/>
                <w:szCs w:val="22"/>
              </w:rPr>
              <w:t>6</w:t>
            </w:r>
          </w:p>
          <w:p w14:paraId="4B8267DC" w14:textId="3627DFBB" w:rsidR="00C039FB" w:rsidRPr="00C039FB" w:rsidRDefault="00C039FB" w:rsidP="007B5BAF">
            <w:pPr>
              <w:pStyle w:val="Default"/>
              <w:numPr>
                <w:ilvl w:val="0"/>
                <w:numId w:val="11"/>
              </w:numPr>
              <w:spacing w:line="360" w:lineRule="auto"/>
              <w:ind w:left="714" w:hanging="357"/>
              <w:contextualSpacing/>
              <w:rPr>
                <w:bCs/>
                <w:color w:val="auto"/>
                <w:sz w:val="22"/>
                <w:szCs w:val="22"/>
              </w:rPr>
            </w:pPr>
            <w:r w:rsidRPr="00C039FB">
              <w:rPr>
                <w:bCs/>
                <w:color w:val="auto"/>
                <w:sz w:val="22"/>
                <w:szCs w:val="22"/>
              </w:rPr>
              <w:t>Possible interviews – w/c 19</w:t>
            </w:r>
            <w:r w:rsidRPr="00C039FB">
              <w:rPr>
                <w:bCs/>
                <w:color w:val="auto"/>
                <w:sz w:val="22"/>
                <w:szCs w:val="22"/>
                <w:vertAlign w:val="superscript"/>
              </w:rPr>
              <w:t>th</w:t>
            </w:r>
            <w:r w:rsidR="0088476C">
              <w:rPr>
                <w:bCs/>
                <w:color w:val="auto"/>
                <w:sz w:val="22"/>
                <w:szCs w:val="22"/>
              </w:rPr>
              <w:t xml:space="preserve"> September 2016</w:t>
            </w:r>
          </w:p>
          <w:p w14:paraId="6065B596" w14:textId="213936E9" w:rsidR="00196D06" w:rsidRPr="003E05F9" w:rsidRDefault="00196D06" w:rsidP="007B5BAF">
            <w:pPr>
              <w:pStyle w:val="Default"/>
              <w:numPr>
                <w:ilvl w:val="0"/>
                <w:numId w:val="11"/>
              </w:numPr>
              <w:spacing w:line="360" w:lineRule="auto"/>
              <w:ind w:left="714" w:hanging="357"/>
              <w:contextualSpacing/>
              <w:rPr>
                <w:b/>
                <w:bCs/>
                <w:color w:val="FF0000"/>
                <w:sz w:val="22"/>
                <w:szCs w:val="22"/>
              </w:rPr>
            </w:pPr>
            <w:r w:rsidRPr="00C039FB">
              <w:rPr>
                <w:bCs/>
                <w:color w:val="000000" w:themeColor="text1"/>
                <w:sz w:val="22"/>
                <w:szCs w:val="22"/>
              </w:rPr>
              <w:t>Contract signed –</w:t>
            </w:r>
            <w:r w:rsidR="00C47A0C" w:rsidRPr="00C039FB">
              <w:rPr>
                <w:bCs/>
                <w:color w:val="000000" w:themeColor="text1"/>
                <w:sz w:val="22"/>
                <w:szCs w:val="22"/>
              </w:rPr>
              <w:t xml:space="preserve"> by 3</w:t>
            </w:r>
            <w:r w:rsidR="00C039FB" w:rsidRPr="00C039FB">
              <w:rPr>
                <w:bCs/>
                <w:color w:val="000000" w:themeColor="text1"/>
                <w:sz w:val="22"/>
                <w:szCs w:val="22"/>
              </w:rPr>
              <w:t>0</w:t>
            </w:r>
            <w:r w:rsidR="00C039FB" w:rsidRPr="00C039FB">
              <w:rPr>
                <w:bCs/>
                <w:color w:val="000000" w:themeColor="text1"/>
                <w:sz w:val="22"/>
                <w:szCs w:val="22"/>
                <w:vertAlign w:val="superscript"/>
              </w:rPr>
              <w:t>th</w:t>
            </w:r>
            <w:r w:rsidR="00C039FB" w:rsidRPr="00C039FB">
              <w:rPr>
                <w:bCs/>
                <w:color w:val="000000" w:themeColor="text1"/>
                <w:sz w:val="22"/>
                <w:szCs w:val="22"/>
              </w:rPr>
              <w:t xml:space="preserve"> </w:t>
            </w:r>
            <w:r w:rsidR="0088476C">
              <w:rPr>
                <w:bCs/>
                <w:color w:val="000000" w:themeColor="text1"/>
                <w:sz w:val="22"/>
                <w:szCs w:val="22"/>
              </w:rPr>
              <w:t>September 2016</w:t>
            </w:r>
          </w:p>
        </w:tc>
      </w:tr>
      <w:tr w:rsidR="00196D06" w:rsidRPr="003E05F9" w14:paraId="6065B59B" w14:textId="77777777" w:rsidTr="009E2C44">
        <w:trPr>
          <w:trHeight w:val="3421"/>
        </w:trPr>
        <w:tc>
          <w:tcPr>
            <w:tcW w:w="991"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98" w14:textId="77777777" w:rsidR="00196D06" w:rsidRPr="003E05F9" w:rsidRDefault="00196D06" w:rsidP="002E14FE">
            <w:pPr>
              <w:pStyle w:val="Default"/>
              <w:spacing w:before="240" w:after="100" w:afterAutospacing="1" w:line="288" w:lineRule="auto"/>
              <w:rPr>
                <w:b/>
                <w:bCs/>
                <w:color w:val="000000" w:themeColor="text1"/>
                <w:sz w:val="22"/>
                <w:szCs w:val="22"/>
              </w:rPr>
            </w:pPr>
            <w:r w:rsidRPr="003E05F9">
              <w:rPr>
                <w:b/>
                <w:bCs/>
                <w:color w:val="000000" w:themeColor="text1"/>
                <w:sz w:val="22"/>
                <w:szCs w:val="22"/>
              </w:rPr>
              <w:t>ASSESSMENT CRITERIA</w:t>
            </w:r>
          </w:p>
        </w:tc>
        <w:tc>
          <w:tcPr>
            <w:tcW w:w="4009" w:type="pct"/>
            <w:gridSpan w:val="5"/>
            <w:tcBorders>
              <w:top w:val="single" w:sz="4" w:space="0" w:color="auto"/>
              <w:left w:val="single" w:sz="4" w:space="0" w:color="auto"/>
              <w:bottom w:val="single" w:sz="4" w:space="0" w:color="auto"/>
              <w:right w:val="single" w:sz="4" w:space="0" w:color="auto"/>
            </w:tcBorders>
            <w:shd w:val="clear" w:color="auto" w:fill="auto"/>
          </w:tcPr>
          <w:p w14:paraId="52ADC4AE" w14:textId="77777777" w:rsidR="00B523E1" w:rsidRPr="007B5BAF" w:rsidRDefault="00196D06" w:rsidP="007B5BAF">
            <w:pPr>
              <w:pStyle w:val="Default"/>
              <w:spacing w:before="120" w:after="120"/>
              <w:contextualSpacing/>
              <w:rPr>
                <w:sz w:val="22"/>
                <w:szCs w:val="22"/>
              </w:rPr>
            </w:pPr>
            <w:r w:rsidRPr="007B5BAF">
              <w:rPr>
                <w:sz w:val="22"/>
                <w:szCs w:val="22"/>
              </w:rPr>
              <w:t>Expressions of interest will be assessed against the following criteria:</w:t>
            </w:r>
          </w:p>
          <w:p w14:paraId="142043F3" w14:textId="706465FE" w:rsidR="007B5BAF" w:rsidRPr="007B5BAF" w:rsidRDefault="007B5BAF" w:rsidP="007B5BAF">
            <w:pPr>
              <w:widowControl w:val="0"/>
              <w:numPr>
                <w:ilvl w:val="0"/>
                <w:numId w:val="2"/>
              </w:numPr>
              <w:overflowPunct w:val="0"/>
              <w:autoSpaceDE w:val="0"/>
              <w:autoSpaceDN w:val="0"/>
              <w:adjustRightInd w:val="0"/>
              <w:spacing w:before="120" w:after="120"/>
              <w:contextualSpacing/>
              <w:textAlignment w:val="baseline"/>
              <w:rPr>
                <w:rFonts w:ascii="Arial" w:hAnsi="Arial" w:cs="Arial"/>
                <w:sz w:val="22"/>
                <w:szCs w:val="22"/>
              </w:rPr>
            </w:pPr>
            <w:r w:rsidRPr="007B5BAF">
              <w:rPr>
                <w:rFonts w:ascii="Arial" w:hAnsi="Arial" w:cs="Arial"/>
                <w:sz w:val="22"/>
                <w:szCs w:val="22"/>
              </w:rPr>
              <w:t xml:space="preserve">Understanding of the </w:t>
            </w:r>
            <w:r w:rsidR="00AF6A75">
              <w:rPr>
                <w:rFonts w:ascii="Arial" w:hAnsi="Arial" w:cs="Arial"/>
                <w:sz w:val="22"/>
                <w:szCs w:val="22"/>
              </w:rPr>
              <w:t>research</w:t>
            </w:r>
            <w:r w:rsidRPr="007B5BAF">
              <w:rPr>
                <w:rFonts w:ascii="Arial" w:hAnsi="Arial" w:cs="Arial"/>
                <w:sz w:val="22"/>
                <w:szCs w:val="22"/>
              </w:rPr>
              <w:t xml:space="preserve"> requirement. </w:t>
            </w:r>
          </w:p>
          <w:p w14:paraId="34DB701C" w14:textId="6A940558" w:rsidR="007B5BAF" w:rsidRPr="00AF6A75" w:rsidRDefault="007B5BAF" w:rsidP="007B5BAF">
            <w:pPr>
              <w:widowControl w:val="0"/>
              <w:numPr>
                <w:ilvl w:val="0"/>
                <w:numId w:val="2"/>
              </w:numPr>
              <w:overflowPunct w:val="0"/>
              <w:autoSpaceDE w:val="0"/>
              <w:autoSpaceDN w:val="0"/>
              <w:adjustRightInd w:val="0"/>
              <w:spacing w:before="120" w:after="120"/>
              <w:contextualSpacing/>
              <w:textAlignment w:val="baseline"/>
              <w:rPr>
                <w:rFonts w:ascii="Arial" w:hAnsi="Arial" w:cs="Arial"/>
                <w:sz w:val="22"/>
                <w:szCs w:val="22"/>
              </w:rPr>
            </w:pPr>
            <w:r w:rsidRPr="007B5BAF">
              <w:rPr>
                <w:rFonts w:ascii="Arial" w:hAnsi="Arial" w:cs="Arial"/>
                <w:sz w:val="22"/>
                <w:szCs w:val="22"/>
              </w:rPr>
              <w:t xml:space="preserve">Capacity to develop an appropriate methodology and conduct the fieldwork, </w:t>
            </w:r>
            <w:r w:rsidRPr="00AF6A75">
              <w:rPr>
                <w:rFonts w:ascii="Arial" w:hAnsi="Arial" w:cs="Arial"/>
                <w:sz w:val="22"/>
                <w:szCs w:val="22"/>
              </w:rPr>
              <w:t>analysis and reporting necessary</w:t>
            </w:r>
            <w:r w:rsidR="00AF6A75" w:rsidRPr="00AF6A75">
              <w:rPr>
                <w:rFonts w:ascii="Arial" w:hAnsi="Arial" w:cs="Arial"/>
                <w:sz w:val="22"/>
                <w:szCs w:val="22"/>
              </w:rPr>
              <w:t xml:space="preserve"> to timescales</w:t>
            </w:r>
            <w:r w:rsidRPr="00AF6A75">
              <w:rPr>
                <w:rFonts w:ascii="Arial" w:hAnsi="Arial" w:cs="Arial"/>
                <w:sz w:val="22"/>
                <w:szCs w:val="22"/>
              </w:rPr>
              <w:t xml:space="preserve">. </w:t>
            </w:r>
          </w:p>
          <w:p w14:paraId="29F45F89" w14:textId="77777777" w:rsidR="00AF6A75" w:rsidRPr="00AF6A75" w:rsidRDefault="007B5BAF" w:rsidP="00AF6A75">
            <w:pPr>
              <w:widowControl w:val="0"/>
              <w:numPr>
                <w:ilvl w:val="0"/>
                <w:numId w:val="2"/>
              </w:numPr>
              <w:overflowPunct w:val="0"/>
              <w:autoSpaceDE w:val="0"/>
              <w:autoSpaceDN w:val="0"/>
              <w:adjustRightInd w:val="0"/>
              <w:spacing w:before="120" w:after="120"/>
              <w:contextualSpacing/>
              <w:textAlignment w:val="baseline"/>
              <w:rPr>
                <w:rFonts w:ascii="Arial" w:hAnsi="Arial" w:cs="Arial"/>
                <w:sz w:val="22"/>
                <w:szCs w:val="22"/>
              </w:rPr>
            </w:pPr>
            <w:r w:rsidRPr="00AF6A75">
              <w:rPr>
                <w:rFonts w:ascii="Arial" w:hAnsi="Arial" w:cs="Arial"/>
                <w:sz w:val="22"/>
                <w:szCs w:val="22"/>
              </w:rPr>
              <w:t>Evidence of experience of</w:t>
            </w:r>
            <w:r w:rsidR="00AF6A75" w:rsidRPr="00AF6A75">
              <w:rPr>
                <w:rFonts w:ascii="Arial" w:hAnsi="Arial" w:cs="Arial"/>
                <w:sz w:val="22"/>
                <w:szCs w:val="22"/>
              </w:rPr>
              <w:t xml:space="preserve"> constructing</w:t>
            </w:r>
            <w:r w:rsidRPr="00AF6A75">
              <w:rPr>
                <w:rFonts w:ascii="Arial" w:hAnsi="Arial" w:cs="Arial"/>
                <w:sz w:val="22"/>
                <w:szCs w:val="22"/>
              </w:rPr>
              <w:t xml:space="preserve"> </w:t>
            </w:r>
            <w:r w:rsidR="00AF6A75" w:rsidRPr="00AF6A75">
              <w:rPr>
                <w:rFonts w:ascii="Arial" w:hAnsi="Arial" w:cs="Arial"/>
                <w:sz w:val="22"/>
                <w:szCs w:val="22"/>
              </w:rPr>
              <w:t>sampling frames and</w:t>
            </w:r>
            <w:r w:rsidRPr="00AF6A75">
              <w:rPr>
                <w:rFonts w:ascii="Arial" w:hAnsi="Arial" w:cs="Arial"/>
                <w:sz w:val="22"/>
                <w:szCs w:val="22"/>
              </w:rPr>
              <w:t xml:space="preserve"> methodolog</w:t>
            </w:r>
            <w:r w:rsidR="00AF6A75" w:rsidRPr="00AF6A75">
              <w:rPr>
                <w:rFonts w:ascii="Arial" w:hAnsi="Arial" w:cs="Arial"/>
                <w:sz w:val="22"/>
                <w:szCs w:val="22"/>
              </w:rPr>
              <w:t>ies for large nationally representative surveys and</w:t>
            </w:r>
            <w:r w:rsidRPr="00AF6A75">
              <w:rPr>
                <w:rFonts w:ascii="Arial" w:hAnsi="Arial" w:cs="Arial"/>
                <w:sz w:val="22"/>
                <w:szCs w:val="22"/>
              </w:rPr>
              <w:t xml:space="preserve"> res</w:t>
            </w:r>
            <w:r w:rsidR="00AF6A75" w:rsidRPr="00AF6A75">
              <w:rPr>
                <w:rFonts w:ascii="Arial" w:hAnsi="Arial" w:cs="Arial"/>
                <w:sz w:val="22"/>
                <w:szCs w:val="22"/>
              </w:rPr>
              <w:t>earch project management skills</w:t>
            </w:r>
            <w:r w:rsidRPr="00AF6A75">
              <w:rPr>
                <w:rFonts w:ascii="Arial" w:hAnsi="Arial" w:cs="Arial"/>
                <w:sz w:val="22"/>
                <w:szCs w:val="22"/>
              </w:rPr>
              <w:t xml:space="preserve">. </w:t>
            </w:r>
          </w:p>
          <w:p w14:paraId="618DB9FF" w14:textId="0E4ED1F8" w:rsidR="00AF6A75" w:rsidRPr="00AF6A75" w:rsidRDefault="00AF6A75" w:rsidP="00AF6A75">
            <w:pPr>
              <w:widowControl w:val="0"/>
              <w:numPr>
                <w:ilvl w:val="0"/>
                <w:numId w:val="2"/>
              </w:numPr>
              <w:overflowPunct w:val="0"/>
              <w:autoSpaceDE w:val="0"/>
              <w:autoSpaceDN w:val="0"/>
              <w:adjustRightInd w:val="0"/>
              <w:spacing w:before="120" w:after="120"/>
              <w:contextualSpacing/>
              <w:textAlignment w:val="baseline"/>
              <w:rPr>
                <w:rFonts w:ascii="Arial" w:hAnsi="Arial" w:cs="Arial"/>
                <w:sz w:val="22"/>
                <w:szCs w:val="22"/>
              </w:rPr>
            </w:pPr>
            <w:r w:rsidRPr="00AF6A75">
              <w:rPr>
                <w:rFonts w:ascii="Arial" w:hAnsi="Arial" w:cs="Arial"/>
                <w:sz w:val="22"/>
                <w:szCs w:val="22"/>
              </w:rPr>
              <w:t>Level of understanding of the Government’s agenda for childcare</w:t>
            </w:r>
            <w:r>
              <w:rPr>
                <w:rFonts w:ascii="Arial" w:hAnsi="Arial" w:cs="Arial"/>
                <w:sz w:val="22"/>
                <w:szCs w:val="22"/>
              </w:rPr>
              <w:t xml:space="preserve"> and</w:t>
            </w:r>
            <w:r w:rsidRPr="00AF6A75">
              <w:rPr>
                <w:rFonts w:ascii="Arial" w:hAnsi="Arial" w:cs="Arial"/>
                <w:sz w:val="22"/>
                <w:szCs w:val="22"/>
              </w:rPr>
              <w:t xml:space="preserve"> early </w:t>
            </w:r>
            <w:proofErr w:type="gramStart"/>
            <w:r w:rsidRPr="00AF6A75">
              <w:rPr>
                <w:rFonts w:ascii="Arial" w:hAnsi="Arial" w:cs="Arial"/>
                <w:sz w:val="22"/>
                <w:szCs w:val="22"/>
              </w:rPr>
              <w:t>years</w:t>
            </w:r>
            <w:proofErr w:type="gramEnd"/>
            <w:r w:rsidRPr="00AF6A75">
              <w:rPr>
                <w:rFonts w:ascii="Arial" w:hAnsi="Arial" w:cs="Arial"/>
                <w:sz w:val="22"/>
                <w:szCs w:val="22"/>
              </w:rPr>
              <w:t xml:space="preserve"> education </w:t>
            </w:r>
            <w:r>
              <w:rPr>
                <w:rFonts w:ascii="Arial" w:hAnsi="Arial" w:cs="Arial"/>
                <w:sz w:val="22"/>
                <w:szCs w:val="22"/>
              </w:rPr>
              <w:t>how the survey feeds into this</w:t>
            </w:r>
            <w:r w:rsidRPr="00AF6A75">
              <w:rPr>
                <w:rFonts w:ascii="Arial" w:hAnsi="Arial" w:cs="Arial"/>
                <w:sz w:val="22"/>
                <w:szCs w:val="22"/>
              </w:rPr>
              <w:t>.</w:t>
            </w:r>
          </w:p>
          <w:p w14:paraId="7F3ABB1D" w14:textId="77777777" w:rsidR="007B5BAF" w:rsidRPr="00AF6A75" w:rsidRDefault="007B5BAF" w:rsidP="007B5BAF">
            <w:pPr>
              <w:pStyle w:val="Default"/>
              <w:spacing w:before="120" w:after="120"/>
              <w:contextualSpacing/>
              <w:rPr>
                <w:sz w:val="22"/>
                <w:szCs w:val="22"/>
              </w:rPr>
            </w:pPr>
            <w:r w:rsidRPr="00AF6A75">
              <w:rPr>
                <w:sz w:val="22"/>
                <w:szCs w:val="22"/>
              </w:rPr>
              <w:t>Each one of these criteria has equal weighting.</w:t>
            </w:r>
          </w:p>
          <w:p w14:paraId="4331E382" w14:textId="77777777" w:rsidR="007B5BAF" w:rsidRPr="00AF6A75" w:rsidRDefault="007B5BAF" w:rsidP="007B5BAF">
            <w:pPr>
              <w:pStyle w:val="Default"/>
              <w:spacing w:before="120" w:after="120"/>
              <w:contextualSpacing/>
              <w:rPr>
                <w:sz w:val="22"/>
                <w:szCs w:val="22"/>
              </w:rPr>
            </w:pPr>
          </w:p>
          <w:p w14:paraId="6065B59A" w14:textId="0B2941D2" w:rsidR="00196D06" w:rsidRPr="007B5BAF" w:rsidRDefault="008329FC" w:rsidP="007B5BAF">
            <w:pPr>
              <w:pStyle w:val="Default"/>
              <w:spacing w:before="120" w:after="120"/>
              <w:contextualSpacing/>
              <w:rPr>
                <w:b/>
                <w:bCs/>
                <w:color w:val="FF0000"/>
                <w:sz w:val="22"/>
                <w:szCs w:val="22"/>
              </w:rPr>
            </w:pPr>
            <w:r w:rsidRPr="007B5BAF">
              <w:rPr>
                <w:sz w:val="22"/>
                <w:szCs w:val="22"/>
              </w:rPr>
              <w:t xml:space="preserve">Expressions of interests submitted must be no more than </w:t>
            </w:r>
            <w:r w:rsidR="007B5BAF" w:rsidRPr="007B5BAF">
              <w:rPr>
                <w:sz w:val="22"/>
                <w:szCs w:val="22"/>
              </w:rPr>
              <w:t>2,</w:t>
            </w:r>
            <w:r w:rsidRPr="007B5BAF">
              <w:rPr>
                <w:sz w:val="22"/>
                <w:szCs w:val="22"/>
              </w:rPr>
              <w:t>000 words overall.</w:t>
            </w:r>
          </w:p>
        </w:tc>
      </w:tr>
      <w:tr w:rsidR="00196D06" w:rsidRPr="003E05F9" w14:paraId="6065B5A1" w14:textId="77777777" w:rsidTr="003E05F9">
        <w:trPr>
          <w:trHeight w:val="284"/>
        </w:trPr>
        <w:tc>
          <w:tcPr>
            <w:tcW w:w="1433" w:type="pct"/>
            <w:gridSpan w:val="3"/>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065B59F" w14:textId="77777777" w:rsidR="00196D06" w:rsidRPr="003E05F9" w:rsidRDefault="00196D06" w:rsidP="002E14FE">
            <w:pPr>
              <w:pStyle w:val="Default"/>
              <w:spacing w:before="240" w:after="100" w:afterAutospacing="1" w:line="288" w:lineRule="auto"/>
              <w:rPr>
                <w:b/>
                <w:sz w:val="22"/>
                <w:szCs w:val="22"/>
              </w:rPr>
            </w:pPr>
            <w:r w:rsidRPr="003E05F9">
              <w:rPr>
                <w:b/>
                <w:color w:val="000000" w:themeColor="text1"/>
                <w:sz w:val="22"/>
                <w:szCs w:val="22"/>
              </w:rPr>
              <w:t>Closing date for EOIs:</w:t>
            </w:r>
          </w:p>
        </w:tc>
        <w:tc>
          <w:tcPr>
            <w:tcW w:w="3567" w:type="pct"/>
            <w:gridSpan w:val="3"/>
            <w:tcBorders>
              <w:top w:val="single" w:sz="4" w:space="0" w:color="auto"/>
              <w:left w:val="single" w:sz="4" w:space="0" w:color="auto"/>
              <w:bottom w:val="single" w:sz="4" w:space="0" w:color="auto"/>
              <w:right w:val="single" w:sz="4" w:space="0" w:color="auto"/>
            </w:tcBorders>
            <w:shd w:val="clear" w:color="auto" w:fill="auto"/>
          </w:tcPr>
          <w:p w14:paraId="6065B5A0" w14:textId="69414011" w:rsidR="00196D06" w:rsidRPr="003E05F9" w:rsidRDefault="00C039FB" w:rsidP="00C039FB">
            <w:pPr>
              <w:pStyle w:val="Default"/>
              <w:spacing w:before="240" w:after="100" w:afterAutospacing="1" w:line="288" w:lineRule="auto"/>
              <w:rPr>
                <w:b/>
                <w:sz w:val="22"/>
                <w:szCs w:val="22"/>
              </w:rPr>
            </w:pPr>
            <w:r w:rsidRPr="00C039FB">
              <w:rPr>
                <w:b/>
                <w:sz w:val="22"/>
                <w:szCs w:val="22"/>
              </w:rPr>
              <w:t>Deadline for EOIs – 5pm 22</w:t>
            </w:r>
            <w:r w:rsidRPr="00C039FB">
              <w:rPr>
                <w:b/>
                <w:sz w:val="22"/>
                <w:szCs w:val="22"/>
                <w:vertAlign w:val="superscript"/>
              </w:rPr>
              <w:t>nd</w:t>
            </w:r>
            <w:r>
              <w:rPr>
                <w:b/>
                <w:sz w:val="22"/>
                <w:szCs w:val="22"/>
              </w:rPr>
              <w:t xml:space="preserve"> </w:t>
            </w:r>
            <w:r w:rsidR="0088476C">
              <w:rPr>
                <w:b/>
                <w:sz w:val="22"/>
                <w:szCs w:val="22"/>
              </w:rPr>
              <w:t>August 2016</w:t>
            </w:r>
          </w:p>
        </w:tc>
      </w:tr>
      <w:tr w:rsidR="00AD1C75" w:rsidRPr="003E05F9" w14:paraId="35C3DCB9" w14:textId="77777777" w:rsidTr="003E05F9">
        <w:trPr>
          <w:trHeight w:val="284"/>
        </w:trPr>
        <w:tc>
          <w:tcPr>
            <w:tcW w:w="1433" w:type="pct"/>
            <w:gridSpan w:val="3"/>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6269B76" w14:textId="35F76CC4" w:rsidR="00AD1C75" w:rsidRPr="003E05F9" w:rsidRDefault="00AD1C75" w:rsidP="002E14FE">
            <w:pPr>
              <w:pStyle w:val="Default"/>
              <w:spacing w:before="240" w:after="100" w:afterAutospacing="1" w:line="288" w:lineRule="auto"/>
              <w:rPr>
                <w:b/>
                <w:color w:val="000000" w:themeColor="text1"/>
                <w:sz w:val="22"/>
                <w:szCs w:val="22"/>
              </w:rPr>
            </w:pPr>
            <w:r>
              <w:rPr>
                <w:b/>
                <w:color w:val="000000" w:themeColor="text1"/>
                <w:sz w:val="22"/>
                <w:szCs w:val="22"/>
              </w:rPr>
              <w:t>Send your EOI form to:</w:t>
            </w:r>
          </w:p>
        </w:tc>
        <w:tc>
          <w:tcPr>
            <w:tcW w:w="3567" w:type="pct"/>
            <w:gridSpan w:val="3"/>
            <w:tcBorders>
              <w:top w:val="single" w:sz="4" w:space="0" w:color="auto"/>
              <w:left w:val="single" w:sz="4" w:space="0" w:color="auto"/>
              <w:bottom w:val="single" w:sz="4" w:space="0" w:color="auto"/>
              <w:right w:val="single" w:sz="4" w:space="0" w:color="auto"/>
            </w:tcBorders>
            <w:shd w:val="clear" w:color="auto" w:fill="auto"/>
          </w:tcPr>
          <w:p w14:paraId="5226CE44" w14:textId="2D95EA6C" w:rsidR="00AD1C75" w:rsidRPr="00C47A0C" w:rsidRDefault="00C47A0C" w:rsidP="00360819">
            <w:pPr>
              <w:pStyle w:val="Default"/>
              <w:spacing w:after="100" w:afterAutospacing="1"/>
              <w:rPr>
                <w:color w:val="auto"/>
                <w:sz w:val="22"/>
                <w:szCs w:val="22"/>
              </w:rPr>
            </w:pPr>
            <w:r>
              <w:rPr>
                <w:color w:val="auto"/>
                <w:sz w:val="22"/>
                <w:szCs w:val="22"/>
              </w:rPr>
              <w:t>Max Stanford, Early Years Analysis (</w:t>
            </w:r>
            <w:hyperlink r:id="rId15" w:history="1">
              <w:r w:rsidRPr="009D7717">
                <w:rPr>
                  <w:rStyle w:val="Hyperlink"/>
                  <w:sz w:val="22"/>
                  <w:szCs w:val="22"/>
                </w:rPr>
                <w:t>max.stanford@education.gsi.gov.uk</w:t>
              </w:r>
            </w:hyperlink>
            <w:r>
              <w:rPr>
                <w:color w:val="auto"/>
                <w:sz w:val="22"/>
                <w:szCs w:val="22"/>
              </w:rPr>
              <w:t>)</w:t>
            </w:r>
            <w:r w:rsidR="00360819">
              <w:rPr>
                <w:color w:val="auto"/>
                <w:sz w:val="22"/>
                <w:szCs w:val="22"/>
              </w:rPr>
              <w:t xml:space="preserve"> (note I will be on leave from 15</w:t>
            </w:r>
            <w:r w:rsidR="00360819" w:rsidRPr="00360819">
              <w:rPr>
                <w:color w:val="auto"/>
                <w:sz w:val="22"/>
                <w:szCs w:val="22"/>
                <w:vertAlign w:val="superscript"/>
              </w:rPr>
              <w:t>th</w:t>
            </w:r>
            <w:r w:rsidR="00360819">
              <w:rPr>
                <w:color w:val="auto"/>
                <w:sz w:val="22"/>
                <w:szCs w:val="22"/>
              </w:rPr>
              <w:t xml:space="preserve"> August, any </w:t>
            </w:r>
            <w:r w:rsidR="008C2D77">
              <w:rPr>
                <w:color w:val="auto"/>
                <w:sz w:val="22"/>
                <w:szCs w:val="22"/>
              </w:rPr>
              <w:t>inquiries</w:t>
            </w:r>
            <w:r w:rsidR="00360819">
              <w:rPr>
                <w:color w:val="auto"/>
                <w:sz w:val="22"/>
                <w:szCs w:val="22"/>
              </w:rPr>
              <w:t xml:space="preserve"> should be send before then, or alternatively sent to Allan Little: </w:t>
            </w:r>
            <w:r w:rsidR="00C039FB">
              <w:rPr>
                <w:color w:val="auto"/>
                <w:sz w:val="22"/>
                <w:szCs w:val="22"/>
              </w:rPr>
              <w:t>H</w:t>
            </w:r>
            <w:r>
              <w:rPr>
                <w:color w:val="auto"/>
                <w:sz w:val="22"/>
                <w:szCs w:val="22"/>
              </w:rPr>
              <w:t>ead of Early Years Analysis</w:t>
            </w:r>
            <w:r w:rsidR="00360819">
              <w:rPr>
                <w:color w:val="auto"/>
                <w:sz w:val="22"/>
                <w:szCs w:val="22"/>
              </w:rPr>
              <w:t xml:space="preserve"> (</w:t>
            </w:r>
            <w:hyperlink r:id="rId16" w:history="1">
              <w:r w:rsidRPr="009D7717">
                <w:rPr>
                  <w:rStyle w:val="Hyperlink"/>
                  <w:sz w:val="22"/>
                  <w:szCs w:val="22"/>
                </w:rPr>
                <w:t>allan.little@education.gsi.gov.uk</w:t>
              </w:r>
            </w:hyperlink>
            <w:r>
              <w:rPr>
                <w:color w:val="auto"/>
                <w:sz w:val="22"/>
                <w:szCs w:val="22"/>
              </w:rPr>
              <w:t>)</w:t>
            </w:r>
            <w:r w:rsidR="00360819">
              <w:rPr>
                <w:color w:val="auto"/>
                <w:sz w:val="22"/>
                <w:szCs w:val="22"/>
              </w:rPr>
              <w:t>.</w:t>
            </w:r>
            <w:r>
              <w:rPr>
                <w:color w:val="auto"/>
                <w:sz w:val="22"/>
                <w:szCs w:val="22"/>
              </w:rPr>
              <w:t xml:space="preserve">  </w:t>
            </w:r>
          </w:p>
        </w:tc>
      </w:tr>
      <w:tr w:rsidR="00196D06" w:rsidRPr="003E05F9" w14:paraId="6065B5A6" w14:textId="77777777" w:rsidTr="003E05F9">
        <w:trPr>
          <w:trHeight w:val="93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065B5A2" w14:textId="50BBBAC0" w:rsidR="00196D06" w:rsidRPr="003E05F9" w:rsidRDefault="00196D06" w:rsidP="002E14FE">
            <w:pPr>
              <w:pStyle w:val="Default"/>
              <w:spacing w:before="240" w:after="100" w:afterAutospacing="1" w:line="288" w:lineRule="auto"/>
              <w:rPr>
                <w:b/>
                <w:bCs/>
                <w:sz w:val="22"/>
                <w:szCs w:val="22"/>
              </w:rPr>
            </w:pPr>
            <w:r w:rsidRPr="003E05F9">
              <w:rPr>
                <w:b/>
                <w:bCs/>
                <w:sz w:val="22"/>
                <w:szCs w:val="22"/>
              </w:rPr>
              <w:t xml:space="preserve">HOW TO SUBMIT AN EOI </w:t>
            </w:r>
          </w:p>
          <w:p w14:paraId="6065B5A3" w14:textId="77777777" w:rsidR="003E05F9" w:rsidRPr="003E05F9" w:rsidRDefault="003E05F9" w:rsidP="003E05F9">
            <w:pPr>
              <w:pStyle w:val="Default"/>
              <w:spacing w:before="100" w:beforeAutospacing="1" w:after="100" w:afterAutospacing="1"/>
              <w:rPr>
                <w:sz w:val="22"/>
                <w:szCs w:val="22"/>
              </w:rPr>
            </w:pPr>
            <w:r w:rsidRPr="003E05F9">
              <w:rPr>
                <w:sz w:val="22"/>
                <w:szCs w:val="22"/>
              </w:rPr>
              <w:t xml:space="preserve">You must submit an expression of interest (EOI) in order to be considered to be invited to tender. To do so, please complete the Expression of Interest Research template found on the Department’s Research website. A submission of an EOI does not guarantee an invitation to tender and the Department does not routinely advise organisations that they have not been successful in being invited to tender. Feedback is however available on request. </w:t>
            </w:r>
          </w:p>
          <w:p w14:paraId="6065B5A4" w14:textId="77777777" w:rsidR="003E05F9" w:rsidRPr="003E05F9" w:rsidRDefault="003E05F9" w:rsidP="003E05F9">
            <w:pPr>
              <w:pStyle w:val="Default"/>
              <w:spacing w:before="100" w:beforeAutospacing="1" w:after="100" w:afterAutospacing="1"/>
              <w:rPr>
                <w:sz w:val="22"/>
                <w:szCs w:val="22"/>
              </w:rPr>
            </w:pPr>
            <w:r w:rsidRPr="003E05F9">
              <w:rPr>
                <w:sz w:val="22"/>
                <w:szCs w:val="22"/>
              </w:rPr>
              <w:t xml:space="preserve">In order to express an interest you must be registered with us and you will need your ID number. If you need to register then please do so using the online Supplier Registration Form. If you have already registered and have forgotten your ID number, please send an email to </w:t>
            </w:r>
            <w:hyperlink r:id="rId17" w:history="1">
              <w:r w:rsidRPr="003E05F9">
                <w:rPr>
                  <w:rStyle w:val="Hyperlink"/>
                  <w:sz w:val="22"/>
                  <w:szCs w:val="22"/>
                </w:rPr>
                <w:t>Enquiries.RBU@education.gsi.gov.uk</w:t>
              </w:r>
            </w:hyperlink>
            <w:r w:rsidRPr="003E05F9">
              <w:rPr>
                <w:sz w:val="22"/>
                <w:szCs w:val="22"/>
              </w:rPr>
              <w:t xml:space="preserve"> </w:t>
            </w:r>
          </w:p>
          <w:p w14:paraId="6065B5A5" w14:textId="77777777" w:rsidR="00196D06" w:rsidRPr="003E05F9" w:rsidRDefault="00E07681" w:rsidP="003E05F9">
            <w:pPr>
              <w:pStyle w:val="Default"/>
              <w:spacing w:before="100" w:beforeAutospacing="1" w:after="100" w:afterAutospacing="1"/>
              <w:rPr>
                <w:sz w:val="22"/>
                <w:szCs w:val="22"/>
              </w:rPr>
            </w:pPr>
            <w:r w:rsidRPr="00E07681">
              <w:rPr>
                <w:sz w:val="22"/>
                <w:szCs w:val="22"/>
              </w:rPr>
              <w:t xml:space="preserve">All contracts are let on the basis of the </w:t>
            </w:r>
            <w:hyperlink r:id="rId18" w:history="1">
              <w:r w:rsidRPr="00E07681">
                <w:rPr>
                  <w:rStyle w:val="Hyperlink"/>
                  <w:sz w:val="22"/>
                  <w:szCs w:val="22"/>
                </w:rPr>
                <w:t>Department’s Terms and Conditions</w:t>
              </w:r>
            </w:hyperlink>
            <w:r>
              <w:rPr>
                <w:sz w:val="22"/>
                <w:szCs w:val="22"/>
              </w:rPr>
              <w:t xml:space="preserve">. </w:t>
            </w:r>
            <w:r w:rsidRPr="00E07681">
              <w:rPr>
                <w:sz w:val="22"/>
                <w:szCs w:val="22"/>
              </w:rPr>
              <w:t>You are encouraged to check these before submitting your expression of interest, as these form part of your contractual obligations.</w:t>
            </w:r>
          </w:p>
        </w:tc>
      </w:tr>
    </w:tbl>
    <w:p w14:paraId="6065B5A8" w14:textId="77777777" w:rsidR="002E14FE" w:rsidRDefault="002E14FE" w:rsidP="007B5BAF">
      <w:pPr>
        <w:pStyle w:val="Default"/>
        <w:spacing w:before="240" w:after="100" w:afterAutospacing="1" w:line="288" w:lineRule="auto"/>
        <w:rPr>
          <w:sz w:val="23"/>
          <w:szCs w:val="23"/>
        </w:rPr>
      </w:pPr>
    </w:p>
    <w:sectPr w:rsidR="002E14FE" w:rsidSect="003E05F9">
      <w:pgSz w:w="11906" w:h="16838"/>
      <w:pgMar w:top="1134" w:right="1276" w:bottom="232"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5B5AD" w14:textId="77777777" w:rsidR="00C75254" w:rsidRDefault="00C75254" w:rsidP="001B006B">
      <w:r>
        <w:separator/>
      </w:r>
    </w:p>
  </w:endnote>
  <w:endnote w:type="continuationSeparator" w:id="0">
    <w:p w14:paraId="6065B5AE" w14:textId="77777777" w:rsidR="00C75254" w:rsidRDefault="00C75254" w:rsidP="001B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5B5AB" w14:textId="77777777" w:rsidR="00C75254" w:rsidRDefault="00C75254" w:rsidP="001B006B">
      <w:r>
        <w:separator/>
      </w:r>
    </w:p>
  </w:footnote>
  <w:footnote w:type="continuationSeparator" w:id="0">
    <w:p w14:paraId="6065B5AC" w14:textId="77777777" w:rsidR="00C75254" w:rsidRDefault="00C75254" w:rsidP="001B006B">
      <w:r>
        <w:continuationSeparator/>
      </w:r>
    </w:p>
  </w:footnote>
  <w:footnote w:id="1">
    <w:p w14:paraId="1DFE64E1" w14:textId="1D858C29" w:rsidR="00ED1758" w:rsidRPr="00ED1758" w:rsidRDefault="00ED1758">
      <w:pPr>
        <w:pStyle w:val="FootnoteText"/>
        <w:rPr>
          <w:rFonts w:ascii="Arial" w:hAnsi="Arial" w:cs="Arial"/>
        </w:rPr>
      </w:pPr>
      <w:r w:rsidRPr="00ED1758">
        <w:rPr>
          <w:rStyle w:val="FootnoteReference"/>
          <w:rFonts w:ascii="Arial" w:hAnsi="Arial" w:cs="Arial"/>
        </w:rPr>
        <w:footnoteRef/>
      </w:r>
      <w:r w:rsidRPr="00ED1758">
        <w:rPr>
          <w:rFonts w:ascii="Arial" w:hAnsi="Arial" w:cs="Arial"/>
        </w:rPr>
        <w:t xml:space="preserve"> </w:t>
      </w:r>
      <w:hyperlink r:id="rId1" w:history="1">
        <w:r w:rsidRPr="00ED1758">
          <w:rPr>
            <w:rStyle w:val="Hyperlink"/>
            <w:rFonts w:ascii="Arial" w:hAnsi="Arial" w:cs="Arial"/>
            <w:bCs/>
          </w:rPr>
          <w:t>https</w:t>
        </w:r>
      </w:hyperlink>
      <w:hyperlink r:id="rId2" w:history="1">
        <w:r w:rsidRPr="00ED1758">
          <w:rPr>
            <w:rStyle w:val="Hyperlink"/>
            <w:rFonts w:ascii="Arial" w:hAnsi="Arial" w:cs="Arial"/>
            <w:bCs/>
          </w:rPr>
          <w:t>://</w:t>
        </w:r>
      </w:hyperlink>
      <w:hyperlink r:id="rId3" w:history="1">
        <w:r w:rsidRPr="00ED1758">
          <w:rPr>
            <w:rStyle w:val="Hyperlink"/>
            <w:rFonts w:ascii="Arial" w:hAnsi="Arial" w:cs="Arial"/>
            <w:bCs/>
          </w:rPr>
          <w:t>www.gov.uk/government/statistics/childcare-and-early-years-survey-of-parents-2014-to-2015</w:t>
        </w:r>
      </w:hyperlink>
    </w:p>
  </w:footnote>
  <w:footnote w:id="2">
    <w:p w14:paraId="1900743A" w14:textId="4A8A4E5E" w:rsidR="00A152D5" w:rsidRPr="00A152D5" w:rsidRDefault="00A152D5">
      <w:pPr>
        <w:pStyle w:val="FootnoteText"/>
        <w:rPr>
          <w:rFonts w:ascii="Arial" w:hAnsi="Arial" w:cs="Arial"/>
        </w:rPr>
      </w:pPr>
      <w:r w:rsidRPr="00A152D5">
        <w:rPr>
          <w:rStyle w:val="FootnoteReference"/>
          <w:rFonts w:ascii="Arial" w:hAnsi="Arial" w:cs="Arial"/>
        </w:rPr>
        <w:footnoteRef/>
      </w:r>
      <w:r w:rsidRPr="00A152D5">
        <w:rPr>
          <w:rFonts w:ascii="Arial" w:hAnsi="Arial" w:cs="Arial"/>
        </w:rPr>
        <w:t xml:space="preserve"> </w:t>
      </w:r>
      <w:r w:rsidRPr="00A152D5">
        <w:rPr>
          <w:rFonts w:ascii="Arial" w:hAnsi="Arial" w:cs="Arial"/>
          <w:bCs/>
        </w:rPr>
        <w:t>see previous surveys for more information on methodology</w:t>
      </w:r>
      <w:r>
        <w:rPr>
          <w:rFonts w:ascii="Arial" w:hAnsi="Arial" w:cs="Arial"/>
          <w:bCs/>
        </w:rPr>
        <w:t xml:space="preserve">: </w:t>
      </w:r>
      <w:hyperlink r:id="rId4" w:history="1">
        <w:r w:rsidRPr="001D0B06">
          <w:rPr>
            <w:rStyle w:val="Hyperlink"/>
            <w:rFonts w:ascii="Arial" w:hAnsi="Arial" w:cs="Arial"/>
            <w:bCs/>
          </w:rPr>
          <w:t>https://www.gov.uk/government/collections/statistics-childcare-and-early-years</w:t>
        </w:r>
      </w:hyperlink>
      <w:r>
        <w:rPr>
          <w:rFonts w:ascii="Arial" w:hAnsi="Arial" w:cs="Arial"/>
          <w:bCs/>
        </w:rPr>
        <w:t xml:space="preserve"> </w:t>
      </w:r>
    </w:p>
  </w:footnote>
  <w:footnote w:id="3">
    <w:p w14:paraId="25BDB0DD" w14:textId="28320831" w:rsidR="00106857" w:rsidRPr="00106857" w:rsidRDefault="00106857">
      <w:pPr>
        <w:pStyle w:val="FootnoteText"/>
        <w:rPr>
          <w:rFonts w:ascii="Arial" w:hAnsi="Arial" w:cs="Arial"/>
          <w:sz w:val="18"/>
          <w:szCs w:val="18"/>
        </w:rPr>
      </w:pPr>
      <w:r w:rsidRPr="00106857">
        <w:rPr>
          <w:rStyle w:val="FootnoteReference"/>
          <w:rFonts w:ascii="Arial" w:hAnsi="Arial" w:cs="Arial"/>
          <w:sz w:val="18"/>
          <w:szCs w:val="18"/>
        </w:rPr>
        <w:footnoteRef/>
      </w:r>
      <w:r w:rsidRPr="00106857">
        <w:rPr>
          <w:rFonts w:ascii="Arial" w:hAnsi="Arial" w:cs="Arial"/>
          <w:sz w:val="18"/>
          <w:szCs w:val="18"/>
        </w:rPr>
        <w:t xml:space="preserve"> </w:t>
      </w:r>
      <w:r w:rsidRPr="00106857">
        <w:rPr>
          <w:rFonts w:ascii="Arial" w:hAnsi="Arial" w:cs="Arial"/>
          <w:bCs/>
          <w:sz w:val="18"/>
          <w:szCs w:val="18"/>
        </w:rPr>
        <w:t>This will include</w:t>
      </w:r>
      <w:r>
        <w:rPr>
          <w:rFonts w:ascii="Arial" w:hAnsi="Arial" w:cs="Arial"/>
          <w:bCs/>
          <w:sz w:val="18"/>
          <w:szCs w:val="18"/>
        </w:rPr>
        <w:t xml:space="preserve"> but not limited to:</w:t>
      </w:r>
      <w:r w:rsidRPr="00106857">
        <w:rPr>
          <w:rFonts w:ascii="Arial" w:hAnsi="Arial" w:cs="Arial"/>
          <w:bCs/>
          <w:sz w:val="18"/>
          <w:szCs w:val="18"/>
        </w:rPr>
        <w:t xml:space="preserve"> information on childcare used in the past week and the past year; reasons for choice of provider; reasons for use of childcare; views on affordability, quality and costs of provision available in the local areas; and demographic information.</w:t>
      </w:r>
    </w:p>
  </w:footnote>
  <w:footnote w:id="4">
    <w:p w14:paraId="24AAB2D1" w14:textId="664BFCAF" w:rsidR="0072613D" w:rsidRPr="00106857" w:rsidRDefault="0072613D">
      <w:pPr>
        <w:pStyle w:val="FootnoteText"/>
        <w:rPr>
          <w:rFonts w:ascii="Arial" w:hAnsi="Arial" w:cs="Arial"/>
          <w:sz w:val="18"/>
          <w:szCs w:val="18"/>
        </w:rPr>
      </w:pPr>
      <w:r w:rsidRPr="00106857">
        <w:rPr>
          <w:rStyle w:val="FootnoteReference"/>
          <w:rFonts w:ascii="Arial" w:hAnsi="Arial" w:cs="Arial"/>
          <w:sz w:val="18"/>
          <w:szCs w:val="18"/>
        </w:rPr>
        <w:footnoteRef/>
      </w:r>
      <w:r w:rsidRPr="00106857">
        <w:rPr>
          <w:rFonts w:ascii="Arial" w:hAnsi="Arial" w:cs="Arial"/>
          <w:sz w:val="18"/>
          <w:szCs w:val="18"/>
        </w:rPr>
        <w:t xml:space="preserve"> The most recent questionnaire used in the 2014/15 survey can be found here: </w:t>
      </w:r>
      <w:hyperlink r:id="rId5" w:history="1">
        <w:r w:rsidRPr="00106857">
          <w:rPr>
            <w:rStyle w:val="Hyperlink"/>
            <w:rFonts w:ascii="Arial" w:hAnsi="Arial" w:cs="Arial"/>
            <w:sz w:val="18"/>
            <w:szCs w:val="18"/>
          </w:rPr>
          <w:t>https://discover.ukdataservice.ac.uk/catalogue/?sn=7960</w:t>
        </w:r>
      </w:hyperlink>
      <w:r w:rsidRPr="00106857">
        <w:rPr>
          <w:rFonts w:ascii="Arial" w:hAnsi="Arial" w:cs="Arial"/>
          <w:sz w:val="18"/>
          <w:szCs w:val="18"/>
        </w:rPr>
        <w:t xml:space="preserve"> </w:t>
      </w:r>
    </w:p>
  </w:footnote>
  <w:footnote w:id="5">
    <w:p w14:paraId="4B333406" w14:textId="5214A225" w:rsidR="0072613D" w:rsidRDefault="0072613D">
      <w:pPr>
        <w:pStyle w:val="FootnoteText"/>
      </w:pPr>
      <w:r w:rsidRPr="00106857">
        <w:rPr>
          <w:rStyle w:val="FootnoteReference"/>
          <w:rFonts w:ascii="Arial" w:hAnsi="Arial" w:cs="Arial"/>
          <w:sz w:val="18"/>
          <w:szCs w:val="18"/>
        </w:rPr>
        <w:footnoteRef/>
      </w:r>
      <w:r w:rsidRPr="00106857">
        <w:rPr>
          <w:rFonts w:ascii="Arial" w:hAnsi="Arial" w:cs="Arial"/>
          <w:sz w:val="18"/>
          <w:szCs w:val="18"/>
        </w:rPr>
        <w:t xml:space="preserve"> See the 2014/15 survey</w:t>
      </w:r>
      <w:r w:rsidRPr="0072613D">
        <w:rPr>
          <w:rFonts w:ascii="Arial" w:hAnsi="Arial" w:cs="Arial"/>
          <w:sz w:val="18"/>
        </w:rPr>
        <w:t xml:space="preserve"> </w:t>
      </w:r>
      <w:r>
        <w:rPr>
          <w:rFonts w:ascii="Arial" w:hAnsi="Arial" w:cs="Arial"/>
          <w:sz w:val="18"/>
        </w:rPr>
        <w:t xml:space="preserve">data archive </w:t>
      </w:r>
      <w:r w:rsidR="00677124">
        <w:rPr>
          <w:rFonts w:ascii="Arial" w:hAnsi="Arial" w:cs="Arial"/>
          <w:sz w:val="18"/>
        </w:rPr>
        <w:t xml:space="preserve">page </w:t>
      </w:r>
      <w:r>
        <w:rPr>
          <w:rFonts w:ascii="Arial" w:hAnsi="Arial" w:cs="Arial"/>
          <w:sz w:val="18"/>
        </w:rPr>
        <w:t>for more information</w:t>
      </w:r>
      <w:r w:rsidRPr="0072613D">
        <w:rPr>
          <w:rFonts w:ascii="Arial" w:hAnsi="Arial" w:cs="Arial"/>
          <w:sz w:val="18"/>
        </w:rPr>
        <w:t xml:space="preserve">: </w:t>
      </w:r>
      <w:hyperlink r:id="rId6" w:history="1">
        <w:r w:rsidRPr="0072613D">
          <w:rPr>
            <w:rStyle w:val="Hyperlink"/>
            <w:rFonts w:ascii="Arial" w:hAnsi="Arial" w:cs="Arial"/>
            <w:sz w:val="18"/>
          </w:rPr>
          <w:t>https://discover.ukdataservice.ac.uk/catalogue/?sn=7960</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E40C1A"/>
    <w:multiLevelType w:val="hybridMultilevel"/>
    <w:tmpl w:val="0AD4B1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9B37FD"/>
    <w:multiLevelType w:val="hybridMultilevel"/>
    <w:tmpl w:val="4F94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863F78"/>
    <w:multiLevelType w:val="hybridMultilevel"/>
    <w:tmpl w:val="44BC47EE"/>
    <w:lvl w:ilvl="0" w:tplc="0B424156">
      <w:start w:val="1"/>
      <w:numFmt w:val="bullet"/>
      <w:lvlText w:val="•"/>
      <w:lvlJc w:val="left"/>
      <w:pPr>
        <w:tabs>
          <w:tab w:val="num" w:pos="720"/>
        </w:tabs>
        <w:ind w:left="720" w:hanging="360"/>
      </w:pPr>
      <w:rPr>
        <w:rFonts w:ascii="Arial" w:hAnsi="Arial" w:hint="default"/>
      </w:rPr>
    </w:lvl>
    <w:lvl w:ilvl="1" w:tplc="0256F7BC" w:tentative="1">
      <w:start w:val="1"/>
      <w:numFmt w:val="bullet"/>
      <w:lvlText w:val="•"/>
      <w:lvlJc w:val="left"/>
      <w:pPr>
        <w:tabs>
          <w:tab w:val="num" w:pos="1440"/>
        </w:tabs>
        <w:ind w:left="1440" w:hanging="360"/>
      </w:pPr>
      <w:rPr>
        <w:rFonts w:ascii="Arial" w:hAnsi="Arial" w:hint="default"/>
      </w:rPr>
    </w:lvl>
    <w:lvl w:ilvl="2" w:tplc="A68A8F90" w:tentative="1">
      <w:start w:val="1"/>
      <w:numFmt w:val="bullet"/>
      <w:lvlText w:val="•"/>
      <w:lvlJc w:val="left"/>
      <w:pPr>
        <w:tabs>
          <w:tab w:val="num" w:pos="2160"/>
        </w:tabs>
        <w:ind w:left="2160" w:hanging="360"/>
      </w:pPr>
      <w:rPr>
        <w:rFonts w:ascii="Arial" w:hAnsi="Arial" w:hint="default"/>
      </w:rPr>
    </w:lvl>
    <w:lvl w:ilvl="3" w:tplc="054A6B26" w:tentative="1">
      <w:start w:val="1"/>
      <w:numFmt w:val="bullet"/>
      <w:lvlText w:val="•"/>
      <w:lvlJc w:val="left"/>
      <w:pPr>
        <w:tabs>
          <w:tab w:val="num" w:pos="2880"/>
        </w:tabs>
        <w:ind w:left="2880" w:hanging="360"/>
      </w:pPr>
      <w:rPr>
        <w:rFonts w:ascii="Arial" w:hAnsi="Arial" w:hint="default"/>
      </w:rPr>
    </w:lvl>
    <w:lvl w:ilvl="4" w:tplc="1AEAE4A0" w:tentative="1">
      <w:start w:val="1"/>
      <w:numFmt w:val="bullet"/>
      <w:lvlText w:val="•"/>
      <w:lvlJc w:val="left"/>
      <w:pPr>
        <w:tabs>
          <w:tab w:val="num" w:pos="3600"/>
        </w:tabs>
        <w:ind w:left="3600" w:hanging="360"/>
      </w:pPr>
      <w:rPr>
        <w:rFonts w:ascii="Arial" w:hAnsi="Arial" w:hint="default"/>
      </w:rPr>
    </w:lvl>
    <w:lvl w:ilvl="5" w:tplc="61E86460" w:tentative="1">
      <w:start w:val="1"/>
      <w:numFmt w:val="bullet"/>
      <w:lvlText w:val="•"/>
      <w:lvlJc w:val="left"/>
      <w:pPr>
        <w:tabs>
          <w:tab w:val="num" w:pos="4320"/>
        </w:tabs>
        <w:ind w:left="4320" w:hanging="360"/>
      </w:pPr>
      <w:rPr>
        <w:rFonts w:ascii="Arial" w:hAnsi="Arial" w:hint="default"/>
      </w:rPr>
    </w:lvl>
    <w:lvl w:ilvl="6" w:tplc="485A2B5E" w:tentative="1">
      <w:start w:val="1"/>
      <w:numFmt w:val="bullet"/>
      <w:lvlText w:val="•"/>
      <w:lvlJc w:val="left"/>
      <w:pPr>
        <w:tabs>
          <w:tab w:val="num" w:pos="5040"/>
        </w:tabs>
        <w:ind w:left="5040" w:hanging="360"/>
      </w:pPr>
      <w:rPr>
        <w:rFonts w:ascii="Arial" w:hAnsi="Arial" w:hint="default"/>
      </w:rPr>
    </w:lvl>
    <w:lvl w:ilvl="7" w:tplc="1FBCCB2C" w:tentative="1">
      <w:start w:val="1"/>
      <w:numFmt w:val="bullet"/>
      <w:lvlText w:val="•"/>
      <w:lvlJc w:val="left"/>
      <w:pPr>
        <w:tabs>
          <w:tab w:val="num" w:pos="5760"/>
        </w:tabs>
        <w:ind w:left="5760" w:hanging="360"/>
      </w:pPr>
      <w:rPr>
        <w:rFonts w:ascii="Arial" w:hAnsi="Arial" w:hint="default"/>
      </w:rPr>
    </w:lvl>
    <w:lvl w:ilvl="8" w:tplc="F89AAF48" w:tentative="1">
      <w:start w:val="1"/>
      <w:numFmt w:val="bullet"/>
      <w:lvlText w:val="•"/>
      <w:lvlJc w:val="left"/>
      <w:pPr>
        <w:tabs>
          <w:tab w:val="num" w:pos="6480"/>
        </w:tabs>
        <w:ind w:left="6480" w:hanging="360"/>
      </w:pPr>
      <w:rPr>
        <w:rFonts w:ascii="Arial" w:hAnsi="Arial" w:hint="default"/>
      </w:rPr>
    </w:lvl>
  </w:abstractNum>
  <w:abstractNum w:abstractNumId="4">
    <w:nsid w:val="21C23B64"/>
    <w:multiLevelType w:val="hybridMultilevel"/>
    <w:tmpl w:val="60EC981A"/>
    <w:lvl w:ilvl="0" w:tplc="9CFC0F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A83306"/>
    <w:multiLevelType w:val="hybridMultilevel"/>
    <w:tmpl w:val="493A97D4"/>
    <w:lvl w:ilvl="0" w:tplc="DF4A9494">
      <w:start w:val="1"/>
      <w:numFmt w:val="bullet"/>
      <w:lvlRestart w:val="0"/>
      <w:lvlText w:val=""/>
      <w:lvlJc w:val="left"/>
      <w:pPr>
        <w:tabs>
          <w:tab w:val="num" w:pos="1080"/>
        </w:tabs>
        <w:ind w:left="1080" w:hanging="360"/>
      </w:pPr>
      <w:rPr>
        <w:rFonts w:ascii="Symbol" w:hAnsi="Symbol" w:hint="default"/>
      </w:rPr>
    </w:lvl>
    <w:lvl w:ilvl="1" w:tplc="08090019" w:tentative="1">
      <w:start w:val="1"/>
      <w:numFmt w:val="bullet"/>
      <w:lvlText w:val="o"/>
      <w:lvlJc w:val="left"/>
      <w:pPr>
        <w:tabs>
          <w:tab w:val="num" w:pos="1800"/>
        </w:tabs>
        <w:ind w:left="1800" w:hanging="360"/>
      </w:pPr>
      <w:rPr>
        <w:rFonts w:ascii="Courier New" w:hAnsi="Courier New" w:cs="Courier New" w:hint="default"/>
      </w:rPr>
    </w:lvl>
    <w:lvl w:ilvl="2" w:tplc="0809001B" w:tentative="1">
      <w:start w:val="1"/>
      <w:numFmt w:val="bullet"/>
      <w:lvlText w:val=""/>
      <w:lvlJc w:val="left"/>
      <w:pPr>
        <w:tabs>
          <w:tab w:val="num" w:pos="2520"/>
        </w:tabs>
        <w:ind w:left="2520" w:hanging="360"/>
      </w:pPr>
      <w:rPr>
        <w:rFonts w:ascii="Wingdings" w:hAnsi="Wingdings" w:hint="default"/>
      </w:rPr>
    </w:lvl>
    <w:lvl w:ilvl="3" w:tplc="0809000F" w:tentative="1">
      <w:start w:val="1"/>
      <w:numFmt w:val="bullet"/>
      <w:lvlText w:val=""/>
      <w:lvlJc w:val="left"/>
      <w:pPr>
        <w:tabs>
          <w:tab w:val="num" w:pos="3240"/>
        </w:tabs>
        <w:ind w:left="3240" w:hanging="360"/>
      </w:pPr>
      <w:rPr>
        <w:rFonts w:ascii="Symbol" w:hAnsi="Symbol" w:hint="default"/>
      </w:rPr>
    </w:lvl>
    <w:lvl w:ilvl="4" w:tplc="08090019" w:tentative="1">
      <w:start w:val="1"/>
      <w:numFmt w:val="bullet"/>
      <w:lvlText w:val="o"/>
      <w:lvlJc w:val="left"/>
      <w:pPr>
        <w:tabs>
          <w:tab w:val="num" w:pos="3960"/>
        </w:tabs>
        <w:ind w:left="3960" w:hanging="360"/>
      </w:pPr>
      <w:rPr>
        <w:rFonts w:ascii="Courier New" w:hAnsi="Courier New" w:cs="Courier New" w:hint="default"/>
      </w:rPr>
    </w:lvl>
    <w:lvl w:ilvl="5" w:tplc="0809001B" w:tentative="1">
      <w:start w:val="1"/>
      <w:numFmt w:val="bullet"/>
      <w:lvlText w:val=""/>
      <w:lvlJc w:val="left"/>
      <w:pPr>
        <w:tabs>
          <w:tab w:val="num" w:pos="4680"/>
        </w:tabs>
        <w:ind w:left="4680" w:hanging="360"/>
      </w:pPr>
      <w:rPr>
        <w:rFonts w:ascii="Wingdings" w:hAnsi="Wingdings" w:hint="default"/>
      </w:rPr>
    </w:lvl>
    <w:lvl w:ilvl="6" w:tplc="0809000F" w:tentative="1">
      <w:start w:val="1"/>
      <w:numFmt w:val="bullet"/>
      <w:lvlText w:val=""/>
      <w:lvlJc w:val="left"/>
      <w:pPr>
        <w:tabs>
          <w:tab w:val="num" w:pos="5400"/>
        </w:tabs>
        <w:ind w:left="5400" w:hanging="360"/>
      </w:pPr>
      <w:rPr>
        <w:rFonts w:ascii="Symbol" w:hAnsi="Symbol" w:hint="default"/>
      </w:rPr>
    </w:lvl>
    <w:lvl w:ilvl="7" w:tplc="08090019" w:tentative="1">
      <w:start w:val="1"/>
      <w:numFmt w:val="bullet"/>
      <w:lvlText w:val="o"/>
      <w:lvlJc w:val="left"/>
      <w:pPr>
        <w:tabs>
          <w:tab w:val="num" w:pos="6120"/>
        </w:tabs>
        <w:ind w:left="6120" w:hanging="360"/>
      </w:pPr>
      <w:rPr>
        <w:rFonts w:ascii="Courier New" w:hAnsi="Courier New" w:cs="Courier New" w:hint="default"/>
      </w:rPr>
    </w:lvl>
    <w:lvl w:ilvl="8" w:tplc="0809001B" w:tentative="1">
      <w:start w:val="1"/>
      <w:numFmt w:val="bullet"/>
      <w:lvlText w:val=""/>
      <w:lvlJc w:val="left"/>
      <w:pPr>
        <w:tabs>
          <w:tab w:val="num" w:pos="6840"/>
        </w:tabs>
        <w:ind w:left="6840" w:hanging="360"/>
      </w:pPr>
      <w:rPr>
        <w:rFonts w:ascii="Wingdings" w:hAnsi="Wingdings" w:hint="default"/>
      </w:rPr>
    </w:lvl>
  </w:abstractNum>
  <w:abstractNum w:abstractNumId="6">
    <w:nsid w:val="254B697D"/>
    <w:multiLevelType w:val="hybridMultilevel"/>
    <w:tmpl w:val="7D082210"/>
    <w:lvl w:ilvl="0" w:tplc="3924992C">
      <w:start w:val="1"/>
      <w:numFmt w:val="bullet"/>
      <w:lvlText w:val="•"/>
      <w:lvlJc w:val="left"/>
      <w:pPr>
        <w:tabs>
          <w:tab w:val="num" w:pos="720"/>
        </w:tabs>
        <w:ind w:left="720" w:hanging="360"/>
      </w:pPr>
      <w:rPr>
        <w:rFonts w:ascii="Arial" w:hAnsi="Arial" w:hint="default"/>
      </w:rPr>
    </w:lvl>
    <w:lvl w:ilvl="1" w:tplc="B23049DC" w:tentative="1">
      <w:start w:val="1"/>
      <w:numFmt w:val="bullet"/>
      <w:lvlText w:val="•"/>
      <w:lvlJc w:val="left"/>
      <w:pPr>
        <w:tabs>
          <w:tab w:val="num" w:pos="1440"/>
        </w:tabs>
        <w:ind w:left="1440" w:hanging="360"/>
      </w:pPr>
      <w:rPr>
        <w:rFonts w:ascii="Arial" w:hAnsi="Arial" w:hint="default"/>
      </w:rPr>
    </w:lvl>
    <w:lvl w:ilvl="2" w:tplc="E45E8DC2" w:tentative="1">
      <w:start w:val="1"/>
      <w:numFmt w:val="bullet"/>
      <w:lvlText w:val="•"/>
      <w:lvlJc w:val="left"/>
      <w:pPr>
        <w:tabs>
          <w:tab w:val="num" w:pos="2160"/>
        </w:tabs>
        <w:ind w:left="2160" w:hanging="360"/>
      </w:pPr>
      <w:rPr>
        <w:rFonts w:ascii="Arial" w:hAnsi="Arial" w:hint="default"/>
      </w:rPr>
    </w:lvl>
    <w:lvl w:ilvl="3" w:tplc="F5A41F1C" w:tentative="1">
      <w:start w:val="1"/>
      <w:numFmt w:val="bullet"/>
      <w:lvlText w:val="•"/>
      <w:lvlJc w:val="left"/>
      <w:pPr>
        <w:tabs>
          <w:tab w:val="num" w:pos="2880"/>
        </w:tabs>
        <w:ind w:left="2880" w:hanging="360"/>
      </w:pPr>
      <w:rPr>
        <w:rFonts w:ascii="Arial" w:hAnsi="Arial" w:hint="default"/>
      </w:rPr>
    </w:lvl>
    <w:lvl w:ilvl="4" w:tplc="EAB83C6C" w:tentative="1">
      <w:start w:val="1"/>
      <w:numFmt w:val="bullet"/>
      <w:lvlText w:val="•"/>
      <w:lvlJc w:val="left"/>
      <w:pPr>
        <w:tabs>
          <w:tab w:val="num" w:pos="3600"/>
        </w:tabs>
        <w:ind w:left="3600" w:hanging="360"/>
      </w:pPr>
      <w:rPr>
        <w:rFonts w:ascii="Arial" w:hAnsi="Arial" w:hint="default"/>
      </w:rPr>
    </w:lvl>
    <w:lvl w:ilvl="5" w:tplc="57DCF262" w:tentative="1">
      <w:start w:val="1"/>
      <w:numFmt w:val="bullet"/>
      <w:lvlText w:val="•"/>
      <w:lvlJc w:val="left"/>
      <w:pPr>
        <w:tabs>
          <w:tab w:val="num" w:pos="4320"/>
        </w:tabs>
        <w:ind w:left="4320" w:hanging="360"/>
      </w:pPr>
      <w:rPr>
        <w:rFonts w:ascii="Arial" w:hAnsi="Arial" w:hint="default"/>
      </w:rPr>
    </w:lvl>
    <w:lvl w:ilvl="6" w:tplc="59C08790" w:tentative="1">
      <w:start w:val="1"/>
      <w:numFmt w:val="bullet"/>
      <w:lvlText w:val="•"/>
      <w:lvlJc w:val="left"/>
      <w:pPr>
        <w:tabs>
          <w:tab w:val="num" w:pos="5040"/>
        </w:tabs>
        <w:ind w:left="5040" w:hanging="360"/>
      </w:pPr>
      <w:rPr>
        <w:rFonts w:ascii="Arial" w:hAnsi="Arial" w:hint="default"/>
      </w:rPr>
    </w:lvl>
    <w:lvl w:ilvl="7" w:tplc="126ABD1A" w:tentative="1">
      <w:start w:val="1"/>
      <w:numFmt w:val="bullet"/>
      <w:lvlText w:val="•"/>
      <w:lvlJc w:val="left"/>
      <w:pPr>
        <w:tabs>
          <w:tab w:val="num" w:pos="5760"/>
        </w:tabs>
        <w:ind w:left="5760" w:hanging="360"/>
      </w:pPr>
      <w:rPr>
        <w:rFonts w:ascii="Arial" w:hAnsi="Arial" w:hint="default"/>
      </w:rPr>
    </w:lvl>
    <w:lvl w:ilvl="8" w:tplc="29D89EB2" w:tentative="1">
      <w:start w:val="1"/>
      <w:numFmt w:val="bullet"/>
      <w:lvlText w:val="•"/>
      <w:lvlJc w:val="left"/>
      <w:pPr>
        <w:tabs>
          <w:tab w:val="num" w:pos="6480"/>
        </w:tabs>
        <w:ind w:left="6480" w:hanging="360"/>
      </w:pPr>
      <w:rPr>
        <w:rFonts w:ascii="Arial" w:hAnsi="Arial" w:hint="default"/>
      </w:rPr>
    </w:lvl>
  </w:abstractNum>
  <w:abstractNum w:abstractNumId="7">
    <w:nsid w:val="26775941"/>
    <w:multiLevelType w:val="hybridMultilevel"/>
    <w:tmpl w:val="B85882F0"/>
    <w:lvl w:ilvl="0" w:tplc="08090001">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B5E0EFF2"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nsid w:val="29E56E61"/>
    <w:multiLevelType w:val="hybridMultilevel"/>
    <w:tmpl w:val="A3C06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C5066F"/>
    <w:multiLevelType w:val="hybridMultilevel"/>
    <w:tmpl w:val="119CD7EC"/>
    <w:lvl w:ilvl="0" w:tplc="0F906178">
      <w:start w:val="1"/>
      <w:numFmt w:val="bullet"/>
      <w:lvlText w:val="•"/>
      <w:lvlJc w:val="left"/>
      <w:pPr>
        <w:tabs>
          <w:tab w:val="num" w:pos="720"/>
        </w:tabs>
        <w:ind w:left="720" w:hanging="360"/>
      </w:pPr>
      <w:rPr>
        <w:rFonts w:ascii="Arial" w:hAnsi="Arial" w:hint="default"/>
      </w:rPr>
    </w:lvl>
    <w:lvl w:ilvl="1" w:tplc="A88A2CEC" w:tentative="1">
      <w:start w:val="1"/>
      <w:numFmt w:val="bullet"/>
      <w:lvlText w:val="•"/>
      <w:lvlJc w:val="left"/>
      <w:pPr>
        <w:tabs>
          <w:tab w:val="num" w:pos="1440"/>
        </w:tabs>
        <w:ind w:left="1440" w:hanging="360"/>
      </w:pPr>
      <w:rPr>
        <w:rFonts w:ascii="Arial" w:hAnsi="Arial" w:hint="default"/>
      </w:rPr>
    </w:lvl>
    <w:lvl w:ilvl="2" w:tplc="B7362786" w:tentative="1">
      <w:start w:val="1"/>
      <w:numFmt w:val="bullet"/>
      <w:lvlText w:val="•"/>
      <w:lvlJc w:val="left"/>
      <w:pPr>
        <w:tabs>
          <w:tab w:val="num" w:pos="2160"/>
        </w:tabs>
        <w:ind w:left="2160" w:hanging="360"/>
      </w:pPr>
      <w:rPr>
        <w:rFonts w:ascii="Arial" w:hAnsi="Arial" w:hint="default"/>
      </w:rPr>
    </w:lvl>
    <w:lvl w:ilvl="3" w:tplc="B620565C" w:tentative="1">
      <w:start w:val="1"/>
      <w:numFmt w:val="bullet"/>
      <w:lvlText w:val="•"/>
      <w:lvlJc w:val="left"/>
      <w:pPr>
        <w:tabs>
          <w:tab w:val="num" w:pos="2880"/>
        </w:tabs>
        <w:ind w:left="2880" w:hanging="360"/>
      </w:pPr>
      <w:rPr>
        <w:rFonts w:ascii="Arial" w:hAnsi="Arial" w:hint="default"/>
      </w:rPr>
    </w:lvl>
    <w:lvl w:ilvl="4" w:tplc="9A74CE4A" w:tentative="1">
      <w:start w:val="1"/>
      <w:numFmt w:val="bullet"/>
      <w:lvlText w:val="•"/>
      <w:lvlJc w:val="left"/>
      <w:pPr>
        <w:tabs>
          <w:tab w:val="num" w:pos="3600"/>
        </w:tabs>
        <w:ind w:left="3600" w:hanging="360"/>
      </w:pPr>
      <w:rPr>
        <w:rFonts w:ascii="Arial" w:hAnsi="Arial" w:hint="default"/>
      </w:rPr>
    </w:lvl>
    <w:lvl w:ilvl="5" w:tplc="82520A5E" w:tentative="1">
      <w:start w:val="1"/>
      <w:numFmt w:val="bullet"/>
      <w:lvlText w:val="•"/>
      <w:lvlJc w:val="left"/>
      <w:pPr>
        <w:tabs>
          <w:tab w:val="num" w:pos="4320"/>
        </w:tabs>
        <w:ind w:left="4320" w:hanging="360"/>
      </w:pPr>
      <w:rPr>
        <w:rFonts w:ascii="Arial" w:hAnsi="Arial" w:hint="default"/>
      </w:rPr>
    </w:lvl>
    <w:lvl w:ilvl="6" w:tplc="F66C45D8" w:tentative="1">
      <w:start w:val="1"/>
      <w:numFmt w:val="bullet"/>
      <w:lvlText w:val="•"/>
      <w:lvlJc w:val="left"/>
      <w:pPr>
        <w:tabs>
          <w:tab w:val="num" w:pos="5040"/>
        </w:tabs>
        <w:ind w:left="5040" w:hanging="360"/>
      </w:pPr>
      <w:rPr>
        <w:rFonts w:ascii="Arial" w:hAnsi="Arial" w:hint="default"/>
      </w:rPr>
    </w:lvl>
    <w:lvl w:ilvl="7" w:tplc="D8443C78" w:tentative="1">
      <w:start w:val="1"/>
      <w:numFmt w:val="bullet"/>
      <w:lvlText w:val="•"/>
      <w:lvlJc w:val="left"/>
      <w:pPr>
        <w:tabs>
          <w:tab w:val="num" w:pos="5760"/>
        </w:tabs>
        <w:ind w:left="5760" w:hanging="360"/>
      </w:pPr>
      <w:rPr>
        <w:rFonts w:ascii="Arial" w:hAnsi="Arial" w:hint="default"/>
      </w:rPr>
    </w:lvl>
    <w:lvl w:ilvl="8" w:tplc="25C2D6A0" w:tentative="1">
      <w:start w:val="1"/>
      <w:numFmt w:val="bullet"/>
      <w:lvlText w:val="•"/>
      <w:lvlJc w:val="left"/>
      <w:pPr>
        <w:tabs>
          <w:tab w:val="num" w:pos="6480"/>
        </w:tabs>
        <w:ind w:left="6480" w:hanging="360"/>
      </w:pPr>
      <w:rPr>
        <w:rFonts w:ascii="Arial" w:hAnsi="Arial" w:hint="default"/>
      </w:rPr>
    </w:lvl>
  </w:abstractNum>
  <w:abstractNum w:abstractNumId="10">
    <w:nsid w:val="2CD35449"/>
    <w:multiLevelType w:val="hybridMultilevel"/>
    <w:tmpl w:val="0E809D7A"/>
    <w:lvl w:ilvl="0" w:tplc="9CFC0FBE">
      <w:numFmt w:val="bullet"/>
      <w:lvlText w:val="•"/>
      <w:lvlJc w:val="left"/>
      <w:pPr>
        <w:ind w:left="720" w:hanging="360"/>
      </w:pPr>
      <w:rPr>
        <w:rFonts w:ascii="Arial" w:eastAsiaTheme="minorHAnsi" w:hAnsi="Arial" w:cs="Arial" w:hint="default"/>
      </w:rPr>
    </w:lvl>
    <w:lvl w:ilvl="1" w:tplc="79AE89A4">
      <w:numFmt w:val="bullet"/>
      <w:lvlText w:val=""/>
      <w:lvlJc w:val="left"/>
      <w:pPr>
        <w:ind w:left="1440" w:hanging="360"/>
      </w:pPr>
      <w:rPr>
        <w:rFonts w:ascii="Symbol" w:eastAsiaTheme="minorHAnsi" w:hAnsi="Symbol"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65E608D"/>
    <w:multiLevelType w:val="hybridMultilevel"/>
    <w:tmpl w:val="EB84A696"/>
    <w:lvl w:ilvl="0" w:tplc="0DEEE7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146279"/>
    <w:multiLevelType w:val="hybridMultilevel"/>
    <w:tmpl w:val="1F848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A05A74"/>
    <w:multiLevelType w:val="hybridMultilevel"/>
    <w:tmpl w:val="16C2545E"/>
    <w:lvl w:ilvl="0" w:tplc="9AC2769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BC4C0A"/>
    <w:multiLevelType w:val="hybridMultilevel"/>
    <w:tmpl w:val="B4F4A33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37D18E1"/>
    <w:multiLevelType w:val="hybridMultilevel"/>
    <w:tmpl w:val="45B21B9A"/>
    <w:lvl w:ilvl="0" w:tplc="4DB6C7EA">
      <w:start w:val="1"/>
      <w:numFmt w:val="bullet"/>
      <w:lvlText w:val="•"/>
      <w:lvlJc w:val="left"/>
      <w:pPr>
        <w:tabs>
          <w:tab w:val="num" w:pos="720"/>
        </w:tabs>
        <w:ind w:left="720" w:hanging="360"/>
      </w:pPr>
      <w:rPr>
        <w:rFonts w:ascii="Arial" w:hAnsi="Arial" w:hint="default"/>
      </w:rPr>
    </w:lvl>
    <w:lvl w:ilvl="1" w:tplc="DA744310" w:tentative="1">
      <w:start w:val="1"/>
      <w:numFmt w:val="bullet"/>
      <w:lvlText w:val="•"/>
      <w:lvlJc w:val="left"/>
      <w:pPr>
        <w:tabs>
          <w:tab w:val="num" w:pos="1440"/>
        </w:tabs>
        <w:ind w:left="1440" w:hanging="360"/>
      </w:pPr>
      <w:rPr>
        <w:rFonts w:ascii="Arial" w:hAnsi="Arial" w:hint="default"/>
      </w:rPr>
    </w:lvl>
    <w:lvl w:ilvl="2" w:tplc="43B83542" w:tentative="1">
      <w:start w:val="1"/>
      <w:numFmt w:val="bullet"/>
      <w:lvlText w:val="•"/>
      <w:lvlJc w:val="left"/>
      <w:pPr>
        <w:tabs>
          <w:tab w:val="num" w:pos="2160"/>
        </w:tabs>
        <w:ind w:left="2160" w:hanging="360"/>
      </w:pPr>
      <w:rPr>
        <w:rFonts w:ascii="Arial" w:hAnsi="Arial" w:hint="default"/>
      </w:rPr>
    </w:lvl>
    <w:lvl w:ilvl="3" w:tplc="8E001EBA" w:tentative="1">
      <w:start w:val="1"/>
      <w:numFmt w:val="bullet"/>
      <w:lvlText w:val="•"/>
      <w:lvlJc w:val="left"/>
      <w:pPr>
        <w:tabs>
          <w:tab w:val="num" w:pos="2880"/>
        </w:tabs>
        <w:ind w:left="2880" w:hanging="360"/>
      </w:pPr>
      <w:rPr>
        <w:rFonts w:ascii="Arial" w:hAnsi="Arial" w:hint="default"/>
      </w:rPr>
    </w:lvl>
    <w:lvl w:ilvl="4" w:tplc="45D4414C" w:tentative="1">
      <w:start w:val="1"/>
      <w:numFmt w:val="bullet"/>
      <w:lvlText w:val="•"/>
      <w:lvlJc w:val="left"/>
      <w:pPr>
        <w:tabs>
          <w:tab w:val="num" w:pos="3600"/>
        </w:tabs>
        <w:ind w:left="3600" w:hanging="360"/>
      </w:pPr>
      <w:rPr>
        <w:rFonts w:ascii="Arial" w:hAnsi="Arial" w:hint="default"/>
      </w:rPr>
    </w:lvl>
    <w:lvl w:ilvl="5" w:tplc="4B58EBEA" w:tentative="1">
      <w:start w:val="1"/>
      <w:numFmt w:val="bullet"/>
      <w:lvlText w:val="•"/>
      <w:lvlJc w:val="left"/>
      <w:pPr>
        <w:tabs>
          <w:tab w:val="num" w:pos="4320"/>
        </w:tabs>
        <w:ind w:left="4320" w:hanging="360"/>
      </w:pPr>
      <w:rPr>
        <w:rFonts w:ascii="Arial" w:hAnsi="Arial" w:hint="default"/>
      </w:rPr>
    </w:lvl>
    <w:lvl w:ilvl="6" w:tplc="12B4CA52" w:tentative="1">
      <w:start w:val="1"/>
      <w:numFmt w:val="bullet"/>
      <w:lvlText w:val="•"/>
      <w:lvlJc w:val="left"/>
      <w:pPr>
        <w:tabs>
          <w:tab w:val="num" w:pos="5040"/>
        </w:tabs>
        <w:ind w:left="5040" w:hanging="360"/>
      </w:pPr>
      <w:rPr>
        <w:rFonts w:ascii="Arial" w:hAnsi="Arial" w:hint="default"/>
      </w:rPr>
    </w:lvl>
    <w:lvl w:ilvl="7" w:tplc="4D447EC0" w:tentative="1">
      <w:start w:val="1"/>
      <w:numFmt w:val="bullet"/>
      <w:lvlText w:val="•"/>
      <w:lvlJc w:val="left"/>
      <w:pPr>
        <w:tabs>
          <w:tab w:val="num" w:pos="5760"/>
        </w:tabs>
        <w:ind w:left="5760" w:hanging="360"/>
      </w:pPr>
      <w:rPr>
        <w:rFonts w:ascii="Arial" w:hAnsi="Arial" w:hint="default"/>
      </w:rPr>
    </w:lvl>
    <w:lvl w:ilvl="8" w:tplc="320206C4" w:tentative="1">
      <w:start w:val="1"/>
      <w:numFmt w:val="bullet"/>
      <w:lvlText w:val="•"/>
      <w:lvlJc w:val="left"/>
      <w:pPr>
        <w:tabs>
          <w:tab w:val="num" w:pos="6480"/>
        </w:tabs>
        <w:ind w:left="6480" w:hanging="360"/>
      </w:pPr>
      <w:rPr>
        <w:rFonts w:ascii="Arial" w:hAnsi="Arial" w:hint="default"/>
      </w:rPr>
    </w:lvl>
  </w:abstractNum>
  <w:abstractNum w:abstractNumId="16">
    <w:nsid w:val="54C26EDE"/>
    <w:multiLevelType w:val="hybridMultilevel"/>
    <w:tmpl w:val="BCC201E2"/>
    <w:lvl w:ilvl="0" w:tplc="FFFFFFFF">
      <w:start w:val="1"/>
      <w:numFmt w:val="bullet"/>
      <w:lvlRestart w:val="0"/>
      <w:lvlText w:val=""/>
      <w:lvlJc w:val="left"/>
      <w:pPr>
        <w:tabs>
          <w:tab w:val="num" w:pos="1080"/>
        </w:tabs>
        <w:ind w:left="1080" w:hanging="360"/>
      </w:pPr>
      <w:rPr>
        <w:rFonts w:ascii="Symbol" w:hAnsi="Symbol" w:hint="default"/>
      </w:rPr>
    </w:lvl>
    <w:lvl w:ilvl="1" w:tplc="FFFFFFFF">
      <w:start w:val="1"/>
      <w:numFmt w:val="lowerRoman"/>
      <w:lvlText w:val="%2."/>
      <w:lvlJc w:val="right"/>
      <w:pPr>
        <w:tabs>
          <w:tab w:val="num" w:pos="1620"/>
        </w:tabs>
        <w:ind w:left="1620" w:hanging="18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nsid w:val="5C1A1127"/>
    <w:multiLevelType w:val="hybridMultilevel"/>
    <w:tmpl w:val="5D1C6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6924DB6"/>
    <w:multiLevelType w:val="hybridMultilevel"/>
    <w:tmpl w:val="22B6ED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nsid w:val="76130ED6"/>
    <w:multiLevelType w:val="hybridMultilevel"/>
    <w:tmpl w:val="8716C178"/>
    <w:lvl w:ilvl="0" w:tplc="ABCA09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7BE7F9B"/>
    <w:multiLevelType w:val="hybridMultilevel"/>
    <w:tmpl w:val="6A743F56"/>
    <w:lvl w:ilvl="0" w:tplc="9CFC0F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A3E5E5C"/>
    <w:multiLevelType w:val="hybridMultilevel"/>
    <w:tmpl w:val="91D65FF2"/>
    <w:lvl w:ilvl="0" w:tplc="FFFFFFFF">
      <w:start w:val="1"/>
      <w:numFmt w:val="bullet"/>
      <w:lvlRestart w:val="0"/>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nsid w:val="7F6F26BA"/>
    <w:multiLevelType w:val="hybridMultilevel"/>
    <w:tmpl w:val="D78EF714"/>
    <w:lvl w:ilvl="0" w:tplc="9CFC0F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20"/>
  </w:num>
  <w:num w:numId="4">
    <w:abstractNumId w:val="14"/>
  </w:num>
  <w:num w:numId="5">
    <w:abstractNumId w:val="1"/>
  </w:num>
  <w:num w:numId="6">
    <w:abstractNumId w:val="4"/>
  </w:num>
  <w:num w:numId="7">
    <w:abstractNumId w:val="22"/>
  </w:num>
  <w:num w:numId="8">
    <w:abstractNumId w:val="12"/>
  </w:num>
  <w:num w:numId="9">
    <w:abstractNumId w:val="17"/>
  </w:num>
  <w:num w:numId="10">
    <w:abstractNumId w:val="13"/>
  </w:num>
  <w:num w:numId="11">
    <w:abstractNumId w:val="19"/>
  </w:num>
  <w:num w:numId="12">
    <w:abstractNumId w:val="6"/>
  </w:num>
  <w:num w:numId="13">
    <w:abstractNumId w:val="9"/>
  </w:num>
  <w:num w:numId="14">
    <w:abstractNumId w:val="21"/>
  </w:num>
  <w:num w:numId="15">
    <w:abstractNumId w:val="5"/>
  </w:num>
  <w:num w:numId="16">
    <w:abstractNumId w:val="7"/>
  </w:num>
  <w:num w:numId="17">
    <w:abstractNumId w:val="16"/>
  </w:num>
  <w:num w:numId="18">
    <w:abstractNumId w:val="11"/>
  </w:num>
  <w:num w:numId="19">
    <w:abstractNumId w:val="8"/>
  </w:num>
  <w:num w:numId="20">
    <w:abstractNumId w:val="0"/>
  </w:num>
  <w:num w:numId="21">
    <w:abstractNumId w:val="18"/>
  </w:num>
  <w:num w:numId="22">
    <w:abstractNumId w:val="1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06B"/>
    <w:rsid w:val="00011172"/>
    <w:rsid w:val="00020ADC"/>
    <w:rsid w:val="00047DB8"/>
    <w:rsid w:val="000B5BDE"/>
    <w:rsid w:val="000F593E"/>
    <w:rsid w:val="00106857"/>
    <w:rsid w:val="00115707"/>
    <w:rsid w:val="001218AC"/>
    <w:rsid w:val="00151647"/>
    <w:rsid w:val="00181D18"/>
    <w:rsid w:val="00196D06"/>
    <w:rsid w:val="001A708B"/>
    <w:rsid w:val="001B006B"/>
    <w:rsid w:val="00265242"/>
    <w:rsid w:val="002901F9"/>
    <w:rsid w:val="002C454E"/>
    <w:rsid w:val="002E14FE"/>
    <w:rsid w:val="00306E83"/>
    <w:rsid w:val="003133D6"/>
    <w:rsid w:val="00351A0F"/>
    <w:rsid w:val="00360819"/>
    <w:rsid w:val="00360CD5"/>
    <w:rsid w:val="003A0881"/>
    <w:rsid w:val="003A63AE"/>
    <w:rsid w:val="003D074B"/>
    <w:rsid w:val="003E05F9"/>
    <w:rsid w:val="00427466"/>
    <w:rsid w:val="00467023"/>
    <w:rsid w:val="005325CD"/>
    <w:rsid w:val="00595170"/>
    <w:rsid w:val="006214DB"/>
    <w:rsid w:val="00677124"/>
    <w:rsid w:val="00695837"/>
    <w:rsid w:val="006D1A94"/>
    <w:rsid w:val="0072613D"/>
    <w:rsid w:val="007501C2"/>
    <w:rsid w:val="00773E4F"/>
    <w:rsid w:val="007756E3"/>
    <w:rsid w:val="007B5BAF"/>
    <w:rsid w:val="007C58E3"/>
    <w:rsid w:val="007E72F9"/>
    <w:rsid w:val="008218FD"/>
    <w:rsid w:val="00823A58"/>
    <w:rsid w:val="008329FC"/>
    <w:rsid w:val="00850C2E"/>
    <w:rsid w:val="0088476C"/>
    <w:rsid w:val="008C2D77"/>
    <w:rsid w:val="0095330B"/>
    <w:rsid w:val="00956FE9"/>
    <w:rsid w:val="00981331"/>
    <w:rsid w:val="009E2C44"/>
    <w:rsid w:val="00A152D5"/>
    <w:rsid w:val="00A22A8F"/>
    <w:rsid w:val="00A36463"/>
    <w:rsid w:val="00A6522E"/>
    <w:rsid w:val="00A713DC"/>
    <w:rsid w:val="00AD1C75"/>
    <w:rsid w:val="00AF6A75"/>
    <w:rsid w:val="00B523E1"/>
    <w:rsid w:val="00B723DD"/>
    <w:rsid w:val="00B8323B"/>
    <w:rsid w:val="00B90370"/>
    <w:rsid w:val="00BE4890"/>
    <w:rsid w:val="00BF3C07"/>
    <w:rsid w:val="00BF3F2E"/>
    <w:rsid w:val="00C018D8"/>
    <w:rsid w:val="00C039FB"/>
    <w:rsid w:val="00C47A0C"/>
    <w:rsid w:val="00C75254"/>
    <w:rsid w:val="00C83091"/>
    <w:rsid w:val="00CB315C"/>
    <w:rsid w:val="00CB4EE7"/>
    <w:rsid w:val="00CC649D"/>
    <w:rsid w:val="00CD5BE3"/>
    <w:rsid w:val="00E07681"/>
    <w:rsid w:val="00E70AB9"/>
    <w:rsid w:val="00ED1758"/>
    <w:rsid w:val="00EE29EE"/>
    <w:rsid w:val="00F210A5"/>
    <w:rsid w:val="00F31780"/>
    <w:rsid w:val="00F53BFC"/>
    <w:rsid w:val="00F6038A"/>
    <w:rsid w:val="00F91C71"/>
    <w:rsid w:val="00FE7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065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D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006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B006B"/>
    <w:rPr>
      <w:rFonts w:ascii="Tahoma" w:hAnsi="Tahoma" w:cs="Tahoma"/>
      <w:sz w:val="16"/>
      <w:szCs w:val="16"/>
    </w:rPr>
  </w:style>
  <w:style w:type="paragraph" w:customStyle="1" w:styleId="Default">
    <w:name w:val="Default"/>
    <w:rsid w:val="001B006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B006B"/>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1B006B"/>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B006B"/>
  </w:style>
  <w:style w:type="paragraph" w:styleId="Footer">
    <w:name w:val="footer"/>
    <w:basedOn w:val="Normal"/>
    <w:link w:val="FooterChar"/>
    <w:unhideWhenUsed/>
    <w:rsid w:val="001B006B"/>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B006B"/>
  </w:style>
  <w:style w:type="table" w:styleId="TableGrid">
    <w:name w:val="Table Grid"/>
    <w:basedOn w:val="TableNormal"/>
    <w:uiPriority w:val="59"/>
    <w:rsid w:val="00823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96D06"/>
    <w:pPr>
      <w:spacing w:after="90"/>
    </w:pPr>
    <w:rPr>
      <w:rFonts w:ascii="Arial" w:hAnsi="Arial" w:cs="Arial"/>
      <w:b/>
      <w:bCs/>
      <w:sz w:val="20"/>
      <w:szCs w:val="20"/>
      <w:lang w:eastAsia="en-GB"/>
    </w:rPr>
  </w:style>
  <w:style w:type="character" w:styleId="Hyperlink">
    <w:name w:val="Hyperlink"/>
    <w:basedOn w:val="DefaultParagraphFont"/>
    <w:uiPriority w:val="99"/>
    <w:unhideWhenUsed/>
    <w:rsid w:val="003E05F9"/>
    <w:rPr>
      <w:color w:val="0000FF" w:themeColor="hyperlink"/>
      <w:u w:val="single"/>
    </w:rPr>
  </w:style>
  <w:style w:type="paragraph" w:styleId="CommentText">
    <w:name w:val="annotation text"/>
    <w:basedOn w:val="Normal"/>
    <w:link w:val="CommentTextChar"/>
    <w:rsid w:val="0095330B"/>
    <w:pPr>
      <w:widowControl w:val="0"/>
      <w:overflowPunct w:val="0"/>
      <w:autoSpaceDE w:val="0"/>
      <w:autoSpaceDN w:val="0"/>
      <w:adjustRightInd w:val="0"/>
      <w:textAlignment w:val="baseline"/>
    </w:pPr>
    <w:rPr>
      <w:rFonts w:ascii="Arial" w:hAnsi="Arial"/>
      <w:sz w:val="20"/>
      <w:szCs w:val="20"/>
    </w:rPr>
  </w:style>
  <w:style w:type="character" w:customStyle="1" w:styleId="CommentTextChar">
    <w:name w:val="Comment Text Char"/>
    <w:basedOn w:val="DefaultParagraphFont"/>
    <w:link w:val="CommentText"/>
    <w:rsid w:val="0095330B"/>
    <w:rPr>
      <w:rFonts w:ascii="Arial" w:eastAsia="Times New Roman" w:hAnsi="Arial" w:cs="Times New Roman"/>
      <w:sz w:val="20"/>
      <w:szCs w:val="20"/>
      <w:lang w:val="en-GB"/>
    </w:rPr>
  </w:style>
  <w:style w:type="character" w:styleId="CommentReference">
    <w:name w:val="annotation reference"/>
    <w:uiPriority w:val="99"/>
    <w:semiHidden/>
    <w:unhideWhenUsed/>
    <w:rsid w:val="0095330B"/>
    <w:rPr>
      <w:sz w:val="16"/>
      <w:szCs w:val="16"/>
    </w:rPr>
  </w:style>
  <w:style w:type="paragraph" w:styleId="FootnoteText">
    <w:name w:val="footnote text"/>
    <w:basedOn w:val="Normal"/>
    <w:link w:val="FootnoteTextChar"/>
    <w:uiPriority w:val="99"/>
    <w:semiHidden/>
    <w:unhideWhenUsed/>
    <w:rsid w:val="00A152D5"/>
    <w:rPr>
      <w:sz w:val="20"/>
      <w:szCs w:val="20"/>
    </w:rPr>
  </w:style>
  <w:style w:type="character" w:customStyle="1" w:styleId="FootnoteTextChar">
    <w:name w:val="Footnote Text Char"/>
    <w:basedOn w:val="DefaultParagraphFont"/>
    <w:link w:val="FootnoteText"/>
    <w:uiPriority w:val="99"/>
    <w:semiHidden/>
    <w:rsid w:val="00A152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152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D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006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B006B"/>
    <w:rPr>
      <w:rFonts w:ascii="Tahoma" w:hAnsi="Tahoma" w:cs="Tahoma"/>
      <w:sz w:val="16"/>
      <w:szCs w:val="16"/>
    </w:rPr>
  </w:style>
  <w:style w:type="paragraph" w:customStyle="1" w:styleId="Default">
    <w:name w:val="Default"/>
    <w:rsid w:val="001B006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B006B"/>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1B006B"/>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B006B"/>
  </w:style>
  <w:style w:type="paragraph" w:styleId="Footer">
    <w:name w:val="footer"/>
    <w:basedOn w:val="Normal"/>
    <w:link w:val="FooterChar"/>
    <w:unhideWhenUsed/>
    <w:rsid w:val="001B006B"/>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B006B"/>
  </w:style>
  <w:style w:type="table" w:styleId="TableGrid">
    <w:name w:val="Table Grid"/>
    <w:basedOn w:val="TableNormal"/>
    <w:uiPriority w:val="59"/>
    <w:rsid w:val="00823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96D06"/>
    <w:pPr>
      <w:spacing w:after="90"/>
    </w:pPr>
    <w:rPr>
      <w:rFonts w:ascii="Arial" w:hAnsi="Arial" w:cs="Arial"/>
      <w:b/>
      <w:bCs/>
      <w:sz w:val="20"/>
      <w:szCs w:val="20"/>
      <w:lang w:eastAsia="en-GB"/>
    </w:rPr>
  </w:style>
  <w:style w:type="character" w:styleId="Hyperlink">
    <w:name w:val="Hyperlink"/>
    <w:basedOn w:val="DefaultParagraphFont"/>
    <w:uiPriority w:val="99"/>
    <w:unhideWhenUsed/>
    <w:rsid w:val="003E05F9"/>
    <w:rPr>
      <w:color w:val="0000FF" w:themeColor="hyperlink"/>
      <w:u w:val="single"/>
    </w:rPr>
  </w:style>
  <w:style w:type="paragraph" w:styleId="CommentText">
    <w:name w:val="annotation text"/>
    <w:basedOn w:val="Normal"/>
    <w:link w:val="CommentTextChar"/>
    <w:rsid w:val="0095330B"/>
    <w:pPr>
      <w:widowControl w:val="0"/>
      <w:overflowPunct w:val="0"/>
      <w:autoSpaceDE w:val="0"/>
      <w:autoSpaceDN w:val="0"/>
      <w:adjustRightInd w:val="0"/>
      <w:textAlignment w:val="baseline"/>
    </w:pPr>
    <w:rPr>
      <w:rFonts w:ascii="Arial" w:hAnsi="Arial"/>
      <w:sz w:val="20"/>
      <w:szCs w:val="20"/>
    </w:rPr>
  </w:style>
  <w:style w:type="character" w:customStyle="1" w:styleId="CommentTextChar">
    <w:name w:val="Comment Text Char"/>
    <w:basedOn w:val="DefaultParagraphFont"/>
    <w:link w:val="CommentText"/>
    <w:rsid w:val="0095330B"/>
    <w:rPr>
      <w:rFonts w:ascii="Arial" w:eastAsia="Times New Roman" w:hAnsi="Arial" w:cs="Times New Roman"/>
      <w:sz w:val="20"/>
      <w:szCs w:val="20"/>
      <w:lang w:val="en-GB"/>
    </w:rPr>
  </w:style>
  <w:style w:type="character" w:styleId="CommentReference">
    <w:name w:val="annotation reference"/>
    <w:uiPriority w:val="99"/>
    <w:semiHidden/>
    <w:unhideWhenUsed/>
    <w:rsid w:val="0095330B"/>
    <w:rPr>
      <w:sz w:val="16"/>
      <w:szCs w:val="16"/>
    </w:rPr>
  </w:style>
  <w:style w:type="paragraph" w:styleId="FootnoteText">
    <w:name w:val="footnote text"/>
    <w:basedOn w:val="Normal"/>
    <w:link w:val="FootnoteTextChar"/>
    <w:uiPriority w:val="99"/>
    <w:semiHidden/>
    <w:unhideWhenUsed/>
    <w:rsid w:val="00A152D5"/>
    <w:rPr>
      <w:sz w:val="20"/>
      <w:szCs w:val="20"/>
    </w:rPr>
  </w:style>
  <w:style w:type="character" w:customStyle="1" w:styleId="FootnoteTextChar">
    <w:name w:val="Footnote Text Char"/>
    <w:basedOn w:val="DefaultParagraphFont"/>
    <w:link w:val="FootnoteText"/>
    <w:uiPriority w:val="99"/>
    <w:semiHidden/>
    <w:rsid w:val="00A152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152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78682">
      <w:bodyDiv w:val="1"/>
      <w:marLeft w:val="0"/>
      <w:marRight w:val="0"/>
      <w:marTop w:val="0"/>
      <w:marBottom w:val="0"/>
      <w:divBdr>
        <w:top w:val="none" w:sz="0" w:space="0" w:color="auto"/>
        <w:left w:val="none" w:sz="0" w:space="0" w:color="auto"/>
        <w:bottom w:val="none" w:sz="0" w:space="0" w:color="auto"/>
        <w:right w:val="none" w:sz="0" w:space="0" w:color="auto"/>
      </w:divBdr>
      <w:divsChild>
        <w:div w:id="989408397">
          <w:marLeft w:val="274"/>
          <w:marRight w:val="0"/>
          <w:marTop w:val="120"/>
          <w:marBottom w:val="120"/>
          <w:divBdr>
            <w:top w:val="none" w:sz="0" w:space="0" w:color="auto"/>
            <w:left w:val="none" w:sz="0" w:space="0" w:color="auto"/>
            <w:bottom w:val="none" w:sz="0" w:space="0" w:color="auto"/>
            <w:right w:val="none" w:sz="0" w:space="0" w:color="auto"/>
          </w:divBdr>
        </w:div>
        <w:div w:id="1941253648">
          <w:marLeft w:val="274"/>
          <w:marRight w:val="0"/>
          <w:marTop w:val="120"/>
          <w:marBottom w:val="120"/>
          <w:divBdr>
            <w:top w:val="none" w:sz="0" w:space="0" w:color="auto"/>
            <w:left w:val="none" w:sz="0" w:space="0" w:color="auto"/>
            <w:bottom w:val="none" w:sz="0" w:space="0" w:color="auto"/>
            <w:right w:val="none" w:sz="0" w:space="0" w:color="auto"/>
          </w:divBdr>
        </w:div>
        <w:div w:id="841700476">
          <w:marLeft w:val="274"/>
          <w:marRight w:val="0"/>
          <w:marTop w:val="120"/>
          <w:marBottom w:val="120"/>
          <w:divBdr>
            <w:top w:val="none" w:sz="0" w:space="0" w:color="auto"/>
            <w:left w:val="none" w:sz="0" w:space="0" w:color="auto"/>
            <w:bottom w:val="none" w:sz="0" w:space="0" w:color="auto"/>
            <w:right w:val="none" w:sz="0" w:space="0" w:color="auto"/>
          </w:divBdr>
        </w:div>
        <w:div w:id="1401757905">
          <w:marLeft w:val="274"/>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CD507A.91AC1AE0" TargetMode="External"/><Relationship Id="rId18" Type="http://schemas.openxmlformats.org/officeDocument/2006/relationships/hyperlink" Target="https://www.gov.uk/government/publications/eoi-guide"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Enquiries.RBU@education.gsi.gov.uk" TargetMode="External"/><Relationship Id="rId2" Type="http://schemas.openxmlformats.org/officeDocument/2006/relationships/customXml" Target="../customXml/item2.xml"/><Relationship Id="rId16" Type="http://schemas.openxmlformats.org/officeDocument/2006/relationships/hyperlink" Target="mailto:allan.little@education.gsi.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max.stanford@education.gsi.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x.stanford@education.gsi.gov.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statistics/childcare-and-early-years-survey-of-parents-2014-to-2015" TargetMode="External"/><Relationship Id="rId2" Type="http://schemas.openxmlformats.org/officeDocument/2006/relationships/hyperlink" Target="https://www.gov.uk/government/statistics/childcare-and-early-years-survey-of-parents-2014-to-2015" TargetMode="External"/><Relationship Id="rId1" Type="http://schemas.openxmlformats.org/officeDocument/2006/relationships/hyperlink" Target="https://www.gov.uk/government/statistics/childcare-and-early-years-survey-of-parents-2014-to-2015" TargetMode="External"/><Relationship Id="rId6" Type="http://schemas.openxmlformats.org/officeDocument/2006/relationships/hyperlink" Target="https://discover.ukdataservice.ac.uk/catalogue/?sn=7960" TargetMode="External"/><Relationship Id="rId5" Type="http://schemas.openxmlformats.org/officeDocument/2006/relationships/hyperlink" Target="https://discover.ukdataservice.ac.uk/catalogue/?sn=7960" TargetMode="External"/><Relationship Id="rId4" Type="http://schemas.openxmlformats.org/officeDocument/2006/relationships/hyperlink" Target="https://www.gov.uk/government/collections/statistics-childcare-and-early-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14CB6A2E13D64E91F34BBB07B71985" ma:contentTypeVersion="1" ma:contentTypeDescription="Create a new document." ma:contentTypeScope="" ma:versionID="c484cc14069ffb26a47bb0f1ce209295">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EF1E3-FD6E-4DC1-95E6-AE361D0CA66C}">
  <ds:schemaRefs>
    <ds:schemaRef ds:uri="http://purl.org/dc/terms/"/>
    <ds:schemaRef ds:uri="http://schemas.microsoft.com/sharepoint/v3"/>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D1C08A7-9EB9-47F9-9988-6F97312084AB}">
  <ds:schemaRefs>
    <ds:schemaRef ds:uri="http://schemas.microsoft.com/sharepoint/v3/contenttype/forms"/>
  </ds:schemaRefs>
</ds:datastoreItem>
</file>

<file path=customXml/itemProps3.xml><?xml version="1.0" encoding="utf-8"?>
<ds:datastoreItem xmlns:ds="http://schemas.openxmlformats.org/officeDocument/2006/customXml" ds:itemID="{34D84B29-0A47-414B-B111-6730E5108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85A4C2-0FDD-48EB-B452-63FADBE7B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2116</Words>
  <Characters>12067</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EOI Advert</vt:lpstr>
    </vt:vector>
  </TitlesOfParts>
  <LinksUpToDate>false</LinksUpToDate>
  <CharactersWithSpaces>14155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Advert</dc:title>
  <dc:creator/>
  <cp:lastModifiedBy/>
  <cp:revision>1</cp:revision>
  <dcterms:created xsi:type="dcterms:W3CDTF">2016-08-09T14:36:00Z</dcterms:created>
  <dcterms:modified xsi:type="dcterms:W3CDTF">2016-08-09T14:36:00Z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0x0101001D14CB6A2E13D64E91F34BBB07B71985</vt:lpwstr>
  </property>
</Properties>
</file>