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8E2E" w14:textId="77777777" w:rsidR="00DB7C5F" w:rsidRDefault="00DB7C5F" w:rsidP="006E5411">
      <w:pPr>
        <w:spacing w:after="0" w:line="240" w:lineRule="auto"/>
        <w:jc w:val="both"/>
        <w:rPr>
          <w:rFonts w:ascii="Arial" w:hAnsi="Arial" w:cs="Arial"/>
          <w:sz w:val="24"/>
          <w:szCs w:val="24"/>
        </w:rPr>
      </w:pPr>
    </w:p>
    <w:p w14:paraId="4C567658" w14:textId="74306587" w:rsidR="005C082D" w:rsidRDefault="00723189" w:rsidP="00B568A7">
      <w:pPr>
        <w:spacing w:after="0" w:line="240" w:lineRule="auto"/>
        <w:jc w:val="center"/>
        <w:rPr>
          <w:rFonts w:ascii="Arial" w:hAnsi="Arial" w:cs="Arial"/>
          <w:b/>
          <w:sz w:val="24"/>
          <w:szCs w:val="24"/>
        </w:rPr>
      </w:pPr>
      <w:r>
        <w:rPr>
          <w:rFonts w:ascii="Arial" w:hAnsi="Arial" w:cs="Arial"/>
          <w:b/>
          <w:sz w:val="24"/>
          <w:szCs w:val="24"/>
        </w:rPr>
        <w:t xml:space="preserve">INVITATION TO SUBMIT PROPOSALS </w:t>
      </w:r>
      <w:r w:rsidR="00B568A7">
        <w:rPr>
          <w:rFonts w:ascii="Arial" w:hAnsi="Arial" w:cs="Arial"/>
          <w:b/>
          <w:sz w:val="24"/>
          <w:szCs w:val="24"/>
        </w:rPr>
        <w:t xml:space="preserve">FOR </w:t>
      </w:r>
      <w:r w:rsidR="00371982">
        <w:rPr>
          <w:rFonts w:ascii="Arial" w:hAnsi="Arial" w:cs="Arial"/>
          <w:b/>
          <w:sz w:val="24"/>
          <w:szCs w:val="24"/>
        </w:rPr>
        <w:t xml:space="preserve">EXTERNAL SUPPORT </w:t>
      </w:r>
      <w:r w:rsidR="006C2B52">
        <w:rPr>
          <w:rFonts w:ascii="Arial" w:hAnsi="Arial" w:cs="Arial"/>
          <w:b/>
          <w:sz w:val="24"/>
          <w:szCs w:val="24"/>
        </w:rPr>
        <w:t>TO CARRY OUT WORKFORCE PLANNING FOR THE PARTNERSHIP</w:t>
      </w:r>
    </w:p>
    <w:p w14:paraId="2C06DCB8" w14:textId="77777777" w:rsidR="002420B8" w:rsidRDefault="002420B8" w:rsidP="00B83AE7">
      <w:pPr>
        <w:spacing w:after="0" w:line="240" w:lineRule="auto"/>
        <w:jc w:val="center"/>
        <w:rPr>
          <w:rFonts w:ascii="Arial" w:hAnsi="Arial" w:cs="Arial"/>
          <w:b/>
          <w:sz w:val="24"/>
          <w:szCs w:val="24"/>
        </w:rPr>
      </w:pPr>
    </w:p>
    <w:p w14:paraId="1E4E5503" w14:textId="4CED8502" w:rsidR="002420B8" w:rsidRDefault="00F17F73" w:rsidP="00B83AE7">
      <w:pPr>
        <w:pStyle w:val="ListParagraph"/>
        <w:numPr>
          <w:ilvl w:val="0"/>
          <w:numId w:val="9"/>
        </w:numPr>
        <w:spacing w:after="0" w:line="240" w:lineRule="auto"/>
        <w:jc w:val="both"/>
        <w:rPr>
          <w:rFonts w:ascii="Arial" w:hAnsi="Arial" w:cs="Arial"/>
          <w:b/>
          <w:sz w:val="24"/>
          <w:szCs w:val="24"/>
        </w:rPr>
      </w:pPr>
      <w:r>
        <w:rPr>
          <w:rFonts w:ascii="Arial" w:hAnsi="Arial" w:cs="Arial"/>
          <w:b/>
          <w:sz w:val="24"/>
          <w:szCs w:val="24"/>
        </w:rPr>
        <w:t>INTRODUCTION</w:t>
      </w:r>
    </w:p>
    <w:p w14:paraId="50620785" w14:textId="1B332E78" w:rsidR="00F116AE" w:rsidRDefault="00F116AE" w:rsidP="00F116AE">
      <w:pPr>
        <w:spacing w:after="0" w:line="240" w:lineRule="auto"/>
        <w:jc w:val="both"/>
        <w:rPr>
          <w:rFonts w:ascii="Arial" w:hAnsi="Arial" w:cs="Arial"/>
          <w:b/>
          <w:sz w:val="24"/>
          <w:szCs w:val="24"/>
        </w:rPr>
      </w:pPr>
    </w:p>
    <w:p w14:paraId="1F0CA7E5" w14:textId="011A27A8" w:rsidR="00F116AE" w:rsidRPr="00F116AE" w:rsidRDefault="00F116AE" w:rsidP="00F116AE">
      <w:pPr>
        <w:spacing w:after="0" w:line="240" w:lineRule="auto"/>
        <w:jc w:val="both"/>
        <w:rPr>
          <w:rFonts w:ascii="Arial" w:hAnsi="Arial" w:cs="Arial"/>
          <w:bCs/>
          <w:sz w:val="24"/>
          <w:szCs w:val="24"/>
        </w:rPr>
      </w:pPr>
      <w:r>
        <w:rPr>
          <w:rFonts w:ascii="Arial" w:hAnsi="Arial" w:cs="Arial"/>
          <w:bCs/>
          <w:sz w:val="24"/>
          <w:szCs w:val="24"/>
        </w:rPr>
        <w:t>The partnership between</w:t>
      </w:r>
      <w:r w:rsidR="00C078CE">
        <w:rPr>
          <w:rFonts w:ascii="Arial" w:hAnsi="Arial" w:cs="Arial"/>
          <w:bCs/>
          <w:sz w:val="24"/>
          <w:szCs w:val="24"/>
        </w:rPr>
        <w:t xml:space="preserve"> Barnet, </w:t>
      </w:r>
      <w:proofErr w:type="gramStart"/>
      <w:r w:rsidR="00C078CE">
        <w:rPr>
          <w:rFonts w:ascii="Arial" w:hAnsi="Arial" w:cs="Arial"/>
          <w:bCs/>
          <w:sz w:val="24"/>
          <w:szCs w:val="24"/>
        </w:rPr>
        <w:t>Enfield</w:t>
      </w:r>
      <w:proofErr w:type="gramEnd"/>
      <w:r w:rsidR="00C078CE">
        <w:rPr>
          <w:rFonts w:ascii="Arial" w:hAnsi="Arial" w:cs="Arial"/>
          <w:bCs/>
          <w:sz w:val="24"/>
          <w:szCs w:val="24"/>
        </w:rPr>
        <w:t xml:space="preserve"> and Haringey Mental Health</w:t>
      </w:r>
      <w:r w:rsidR="00353099">
        <w:rPr>
          <w:rFonts w:ascii="Arial" w:hAnsi="Arial" w:cs="Arial"/>
          <w:bCs/>
          <w:sz w:val="24"/>
          <w:szCs w:val="24"/>
        </w:rPr>
        <w:t xml:space="preserve"> NHS</w:t>
      </w:r>
      <w:r w:rsidR="00C078CE">
        <w:rPr>
          <w:rFonts w:ascii="Arial" w:hAnsi="Arial" w:cs="Arial"/>
          <w:bCs/>
          <w:sz w:val="24"/>
          <w:szCs w:val="24"/>
        </w:rPr>
        <w:t xml:space="preserve"> Trust</w:t>
      </w:r>
      <w:r>
        <w:rPr>
          <w:rFonts w:ascii="Arial" w:hAnsi="Arial" w:cs="Arial"/>
          <w:bCs/>
          <w:sz w:val="24"/>
          <w:szCs w:val="24"/>
        </w:rPr>
        <w:t xml:space="preserve"> </w:t>
      </w:r>
      <w:r w:rsidR="00C078CE">
        <w:rPr>
          <w:rFonts w:ascii="Arial" w:hAnsi="Arial" w:cs="Arial"/>
          <w:bCs/>
          <w:sz w:val="24"/>
          <w:szCs w:val="24"/>
        </w:rPr>
        <w:t>(</w:t>
      </w:r>
      <w:r w:rsidRPr="00F116AE">
        <w:rPr>
          <w:rFonts w:ascii="Arial" w:hAnsi="Arial" w:cs="Arial"/>
          <w:bCs/>
          <w:sz w:val="24"/>
          <w:szCs w:val="24"/>
        </w:rPr>
        <w:t>BEHMHT</w:t>
      </w:r>
      <w:r w:rsidR="00C078CE">
        <w:rPr>
          <w:rFonts w:ascii="Arial" w:hAnsi="Arial" w:cs="Arial"/>
          <w:bCs/>
          <w:sz w:val="24"/>
          <w:szCs w:val="24"/>
        </w:rPr>
        <w:t>)</w:t>
      </w:r>
      <w:r w:rsidRPr="00F116AE">
        <w:rPr>
          <w:rFonts w:ascii="Arial" w:hAnsi="Arial" w:cs="Arial"/>
          <w:bCs/>
          <w:sz w:val="24"/>
          <w:szCs w:val="24"/>
        </w:rPr>
        <w:t xml:space="preserve"> and</w:t>
      </w:r>
      <w:r w:rsidR="00353099">
        <w:rPr>
          <w:rFonts w:ascii="Arial" w:hAnsi="Arial" w:cs="Arial"/>
          <w:bCs/>
          <w:sz w:val="24"/>
          <w:szCs w:val="24"/>
        </w:rPr>
        <w:t xml:space="preserve"> Camden and Islington NHS Foundation Trust</w:t>
      </w:r>
      <w:r w:rsidRPr="00F116AE">
        <w:rPr>
          <w:rFonts w:ascii="Arial" w:hAnsi="Arial" w:cs="Arial"/>
          <w:bCs/>
          <w:sz w:val="24"/>
          <w:szCs w:val="24"/>
        </w:rPr>
        <w:t xml:space="preserve"> </w:t>
      </w:r>
      <w:r w:rsidR="00353099">
        <w:rPr>
          <w:rFonts w:ascii="Arial" w:hAnsi="Arial" w:cs="Arial"/>
          <w:bCs/>
          <w:sz w:val="24"/>
          <w:szCs w:val="24"/>
        </w:rPr>
        <w:t>(C&amp;I)</w:t>
      </w:r>
      <w:r w:rsidRPr="00F116AE">
        <w:rPr>
          <w:rFonts w:ascii="Arial" w:hAnsi="Arial" w:cs="Arial"/>
          <w:bCs/>
          <w:sz w:val="24"/>
          <w:szCs w:val="24"/>
        </w:rPr>
        <w:t xml:space="preserve"> </w:t>
      </w:r>
      <w:r>
        <w:rPr>
          <w:rFonts w:ascii="Arial" w:hAnsi="Arial" w:cs="Arial"/>
          <w:bCs/>
          <w:sz w:val="24"/>
          <w:szCs w:val="24"/>
        </w:rPr>
        <w:t xml:space="preserve">has been developing since April 2021, when the </w:t>
      </w:r>
      <w:r w:rsidRPr="00F116AE">
        <w:rPr>
          <w:rFonts w:ascii="Arial" w:hAnsi="Arial" w:cs="Arial"/>
          <w:bCs/>
          <w:sz w:val="24"/>
          <w:szCs w:val="24"/>
        </w:rPr>
        <w:t xml:space="preserve">provider mental health review between our two trusts started. We were explicit from the outset that the review, and the developing partnership, needed to focus on making a demonstrable difference to service users, </w:t>
      </w:r>
      <w:proofErr w:type="gramStart"/>
      <w:r w:rsidRPr="00F116AE">
        <w:rPr>
          <w:rFonts w:ascii="Arial" w:hAnsi="Arial" w:cs="Arial"/>
          <w:bCs/>
          <w:sz w:val="24"/>
          <w:szCs w:val="24"/>
        </w:rPr>
        <w:t>local residents</w:t>
      </w:r>
      <w:proofErr w:type="gramEnd"/>
      <w:r w:rsidRPr="00F116AE">
        <w:rPr>
          <w:rFonts w:ascii="Arial" w:hAnsi="Arial" w:cs="Arial"/>
          <w:bCs/>
          <w:sz w:val="24"/>
          <w:szCs w:val="24"/>
        </w:rPr>
        <w:t>, and</w:t>
      </w:r>
      <w:r w:rsidR="00CF7006">
        <w:rPr>
          <w:rFonts w:ascii="Arial" w:hAnsi="Arial" w:cs="Arial"/>
          <w:bCs/>
          <w:sz w:val="24"/>
          <w:szCs w:val="24"/>
        </w:rPr>
        <w:t xml:space="preserve"> </w:t>
      </w:r>
      <w:r w:rsidRPr="00F116AE">
        <w:rPr>
          <w:rFonts w:ascii="Arial" w:hAnsi="Arial" w:cs="Arial"/>
          <w:bCs/>
          <w:sz w:val="24"/>
          <w:szCs w:val="24"/>
        </w:rPr>
        <w:t xml:space="preserve">our staff. We agreed </w:t>
      </w:r>
      <w:r w:rsidRPr="00F116AE">
        <w:rPr>
          <w:rFonts w:ascii="Arial" w:hAnsi="Arial" w:cs="Arial"/>
          <w:bCs/>
          <w:sz w:val="24"/>
          <w:szCs w:val="24"/>
          <w:lang w:val="en-US"/>
        </w:rPr>
        <w:t>four main objectives</w:t>
      </w:r>
      <w:r w:rsidR="00317670">
        <w:rPr>
          <w:rFonts w:ascii="Arial" w:hAnsi="Arial" w:cs="Arial"/>
          <w:bCs/>
          <w:sz w:val="24"/>
          <w:szCs w:val="24"/>
          <w:lang w:val="en-US"/>
        </w:rPr>
        <w:t xml:space="preserve"> for the partnership, which are:</w:t>
      </w:r>
    </w:p>
    <w:p w14:paraId="4391B5BD" w14:textId="77777777" w:rsidR="00F116AE" w:rsidRPr="00F116AE" w:rsidRDefault="00F116AE" w:rsidP="00F116AE">
      <w:pPr>
        <w:spacing w:after="0" w:line="240" w:lineRule="auto"/>
        <w:jc w:val="both"/>
        <w:rPr>
          <w:rFonts w:ascii="Arial" w:hAnsi="Arial" w:cs="Arial"/>
          <w:bCs/>
          <w:sz w:val="24"/>
          <w:szCs w:val="24"/>
        </w:rPr>
      </w:pPr>
    </w:p>
    <w:p w14:paraId="47F5DA51" w14:textId="77777777" w:rsidR="00F116AE" w:rsidRPr="00F116AE" w:rsidRDefault="00F116AE" w:rsidP="00F116AE">
      <w:pPr>
        <w:numPr>
          <w:ilvl w:val="0"/>
          <w:numId w:val="25"/>
        </w:numPr>
        <w:spacing w:after="0" w:line="240" w:lineRule="auto"/>
        <w:jc w:val="both"/>
        <w:rPr>
          <w:rFonts w:ascii="Arial" w:hAnsi="Arial" w:cs="Arial"/>
          <w:bCs/>
          <w:sz w:val="24"/>
          <w:szCs w:val="24"/>
        </w:rPr>
      </w:pPr>
      <w:r w:rsidRPr="00F116AE">
        <w:rPr>
          <w:rFonts w:ascii="Arial" w:hAnsi="Arial" w:cs="Arial"/>
          <w:bCs/>
          <w:sz w:val="24"/>
          <w:szCs w:val="24"/>
        </w:rPr>
        <w:t xml:space="preserve">Reducing health </w:t>
      </w:r>
      <w:proofErr w:type="gramStart"/>
      <w:r w:rsidRPr="00F116AE">
        <w:rPr>
          <w:rFonts w:ascii="Arial" w:hAnsi="Arial" w:cs="Arial"/>
          <w:bCs/>
          <w:sz w:val="24"/>
          <w:szCs w:val="24"/>
        </w:rPr>
        <w:t>inequalities;</w:t>
      </w:r>
      <w:proofErr w:type="gramEnd"/>
    </w:p>
    <w:p w14:paraId="3DC53A48" w14:textId="77777777" w:rsidR="00F116AE" w:rsidRPr="00F116AE" w:rsidRDefault="00F116AE" w:rsidP="00F116AE">
      <w:pPr>
        <w:numPr>
          <w:ilvl w:val="0"/>
          <w:numId w:val="25"/>
        </w:numPr>
        <w:spacing w:after="0" w:line="240" w:lineRule="auto"/>
        <w:jc w:val="both"/>
        <w:rPr>
          <w:rFonts w:ascii="Arial" w:hAnsi="Arial" w:cs="Arial"/>
          <w:bCs/>
          <w:sz w:val="24"/>
          <w:szCs w:val="24"/>
        </w:rPr>
      </w:pPr>
      <w:r w:rsidRPr="00F116AE">
        <w:rPr>
          <w:rFonts w:ascii="Arial" w:hAnsi="Arial" w:cs="Arial"/>
          <w:bCs/>
          <w:sz w:val="24"/>
          <w:szCs w:val="24"/>
        </w:rPr>
        <w:t xml:space="preserve">Eliminating unwarranted variation and inconsistencies across the </w:t>
      </w:r>
      <w:proofErr w:type="gramStart"/>
      <w:r w:rsidRPr="00F116AE">
        <w:rPr>
          <w:rFonts w:ascii="Arial" w:hAnsi="Arial" w:cs="Arial"/>
          <w:bCs/>
          <w:sz w:val="24"/>
          <w:szCs w:val="24"/>
        </w:rPr>
        <w:t>services;</w:t>
      </w:r>
      <w:proofErr w:type="gramEnd"/>
    </w:p>
    <w:p w14:paraId="5259A25D" w14:textId="77777777" w:rsidR="00F116AE" w:rsidRPr="00F116AE" w:rsidRDefault="00F116AE" w:rsidP="00F116AE">
      <w:pPr>
        <w:numPr>
          <w:ilvl w:val="0"/>
          <w:numId w:val="25"/>
        </w:numPr>
        <w:spacing w:after="0" w:line="240" w:lineRule="auto"/>
        <w:jc w:val="both"/>
        <w:rPr>
          <w:rFonts w:ascii="Arial" w:hAnsi="Arial" w:cs="Arial"/>
          <w:bCs/>
          <w:sz w:val="24"/>
          <w:szCs w:val="24"/>
        </w:rPr>
      </w:pPr>
      <w:r w:rsidRPr="00F116AE">
        <w:rPr>
          <w:rFonts w:ascii="Arial" w:hAnsi="Arial" w:cs="Arial"/>
          <w:bCs/>
          <w:sz w:val="24"/>
          <w:szCs w:val="24"/>
        </w:rPr>
        <w:t>Improving outcomes for service users; and</w:t>
      </w:r>
    </w:p>
    <w:p w14:paraId="53B6AB31" w14:textId="1F21C535" w:rsidR="00F116AE" w:rsidRDefault="00F116AE" w:rsidP="00F116AE">
      <w:pPr>
        <w:numPr>
          <w:ilvl w:val="0"/>
          <w:numId w:val="25"/>
        </w:numPr>
        <w:spacing w:after="0" w:line="240" w:lineRule="auto"/>
        <w:jc w:val="both"/>
        <w:rPr>
          <w:rFonts w:ascii="Arial" w:hAnsi="Arial" w:cs="Arial"/>
          <w:bCs/>
          <w:sz w:val="24"/>
          <w:szCs w:val="24"/>
        </w:rPr>
      </w:pPr>
      <w:r w:rsidRPr="00F116AE">
        <w:rPr>
          <w:rFonts w:ascii="Arial" w:hAnsi="Arial" w:cs="Arial"/>
          <w:bCs/>
          <w:sz w:val="24"/>
          <w:szCs w:val="24"/>
        </w:rPr>
        <w:t>Creating a sustainable workforce model</w:t>
      </w:r>
      <w:r w:rsidR="00AD0E71">
        <w:rPr>
          <w:rFonts w:ascii="Arial" w:hAnsi="Arial" w:cs="Arial"/>
          <w:bCs/>
          <w:sz w:val="24"/>
          <w:szCs w:val="24"/>
        </w:rPr>
        <w:t xml:space="preserve"> and a fairer place to work</w:t>
      </w:r>
      <w:r w:rsidRPr="00F116AE">
        <w:rPr>
          <w:rFonts w:ascii="Arial" w:hAnsi="Arial" w:cs="Arial"/>
          <w:bCs/>
          <w:sz w:val="24"/>
          <w:szCs w:val="24"/>
        </w:rPr>
        <w:t>.</w:t>
      </w:r>
    </w:p>
    <w:p w14:paraId="49B8AECF" w14:textId="4D17266C" w:rsidR="00F116AE" w:rsidRDefault="00F116AE" w:rsidP="00F116AE">
      <w:pPr>
        <w:spacing w:after="0" w:line="240" w:lineRule="auto"/>
        <w:jc w:val="both"/>
        <w:rPr>
          <w:rFonts w:ascii="Arial" w:hAnsi="Arial" w:cs="Arial"/>
          <w:bCs/>
          <w:sz w:val="24"/>
          <w:szCs w:val="24"/>
        </w:rPr>
      </w:pPr>
    </w:p>
    <w:p w14:paraId="012F9801" w14:textId="760419EC" w:rsidR="00F116AE" w:rsidRDefault="00F116AE" w:rsidP="00F116AE">
      <w:pPr>
        <w:spacing w:after="0" w:line="240" w:lineRule="auto"/>
        <w:jc w:val="both"/>
        <w:rPr>
          <w:rFonts w:ascii="Arial" w:hAnsi="Arial" w:cs="Arial"/>
          <w:bCs/>
          <w:sz w:val="24"/>
          <w:szCs w:val="24"/>
        </w:rPr>
      </w:pPr>
      <w:r>
        <w:rPr>
          <w:rFonts w:ascii="Arial" w:hAnsi="Arial" w:cs="Arial"/>
          <w:bCs/>
          <w:sz w:val="24"/>
          <w:szCs w:val="24"/>
        </w:rPr>
        <w:t>Since the agreement of these objectives</w:t>
      </w:r>
      <w:r w:rsidR="00245134">
        <w:rPr>
          <w:rFonts w:ascii="Arial" w:hAnsi="Arial" w:cs="Arial"/>
          <w:bCs/>
          <w:sz w:val="24"/>
          <w:szCs w:val="24"/>
        </w:rPr>
        <w:t>,</w:t>
      </w:r>
      <w:r>
        <w:rPr>
          <w:rFonts w:ascii="Arial" w:hAnsi="Arial" w:cs="Arial"/>
          <w:bCs/>
          <w:sz w:val="24"/>
          <w:szCs w:val="24"/>
        </w:rPr>
        <w:t xml:space="preserve"> there have been </w:t>
      </w:r>
      <w:r w:rsidR="00C219A5">
        <w:rPr>
          <w:rFonts w:ascii="Arial" w:hAnsi="Arial" w:cs="Arial"/>
          <w:bCs/>
          <w:sz w:val="24"/>
          <w:szCs w:val="24"/>
        </w:rPr>
        <w:t>several</w:t>
      </w:r>
      <w:r>
        <w:rPr>
          <w:rFonts w:ascii="Arial" w:hAnsi="Arial" w:cs="Arial"/>
          <w:bCs/>
          <w:sz w:val="24"/>
          <w:szCs w:val="24"/>
        </w:rPr>
        <w:t xml:space="preserve"> significant milestones, including:</w:t>
      </w:r>
    </w:p>
    <w:p w14:paraId="6A2EA422" w14:textId="1A5B90C2" w:rsidR="00F116AE" w:rsidRDefault="00F116AE" w:rsidP="00F116AE">
      <w:pPr>
        <w:spacing w:after="0" w:line="240" w:lineRule="auto"/>
        <w:jc w:val="both"/>
        <w:rPr>
          <w:rFonts w:ascii="Arial" w:hAnsi="Arial" w:cs="Arial"/>
          <w:bCs/>
          <w:sz w:val="24"/>
          <w:szCs w:val="24"/>
        </w:rPr>
      </w:pPr>
    </w:p>
    <w:p w14:paraId="45CD253D" w14:textId="455EF4EE" w:rsidR="00F116AE" w:rsidRDefault="00F116AE" w:rsidP="00F116AE">
      <w:pPr>
        <w:pStyle w:val="ListParagraph"/>
        <w:numPr>
          <w:ilvl w:val="0"/>
          <w:numId w:val="26"/>
        </w:numPr>
        <w:spacing w:after="0" w:line="240" w:lineRule="auto"/>
        <w:jc w:val="both"/>
        <w:rPr>
          <w:rFonts w:ascii="Arial" w:hAnsi="Arial" w:cs="Arial"/>
          <w:bCs/>
          <w:sz w:val="24"/>
          <w:szCs w:val="24"/>
        </w:rPr>
      </w:pPr>
      <w:r>
        <w:rPr>
          <w:rFonts w:ascii="Arial" w:hAnsi="Arial" w:cs="Arial"/>
          <w:bCs/>
          <w:sz w:val="24"/>
          <w:szCs w:val="24"/>
        </w:rPr>
        <w:t>The appointment of a Joint Chief Executive from October 2021.</w:t>
      </w:r>
    </w:p>
    <w:p w14:paraId="49ED4367" w14:textId="5CE7F18D" w:rsidR="00F116AE" w:rsidRDefault="00F116AE" w:rsidP="00F116AE">
      <w:pPr>
        <w:pStyle w:val="ListParagraph"/>
        <w:numPr>
          <w:ilvl w:val="0"/>
          <w:numId w:val="26"/>
        </w:numPr>
        <w:spacing w:after="0" w:line="240" w:lineRule="auto"/>
        <w:jc w:val="both"/>
        <w:rPr>
          <w:rFonts w:ascii="Arial" w:hAnsi="Arial" w:cs="Arial"/>
          <w:bCs/>
          <w:sz w:val="24"/>
          <w:szCs w:val="24"/>
        </w:rPr>
      </w:pPr>
      <w:r>
        <w:rPr>
          <w:rFonts w:ascii="Arial" w:hAnsi="Arial" w:cs="Arial"/>
          <w:bCs/>
          <w:sz w:val="24"/>
          <w:szCs w:val="24"/>
        </w:rPr>
        <w:t>The establishment of a single Partnership Executive Team from June 2022.</w:t>
      </w:r>
    </w:p>
    <w:p w14:paraId="492A87D6" w14:textId="5FE3092E" w:rsidR="00F116AE" w:rsidRDefault="00F116AE" w:rsidP="00F116AE">
      <w:pPr>
        <w:pStyle w:val="ListParagraph"/>
        <w:numPr>
          <w:ilvl w:val="0"/>
          <w:numId w:val="26"/>
        </w:numPr>
        <w:spacing w:after="0" w:line="240" w:lineRule="auto"/>
        <w:jc w:val="both"/>
        <w:rPr>
          <w:rFonts w:ascii="Arial" w:hAnsi="Arial" w:cs="Arial"/>
          <w:bCs/>
          <w:sz w:val="24"/>
          <w:szCs w:val="24"/>
        </w:rPr>
      </w:pPr>
      <w:r>
        <w:rPr>
          <w:rFonts w:ascii="Arial" w:hAnsi="Arial" w:cs="Arial"/>
          <w:bCs/>
          <w:sz w:val="24"/>
          <w:szCs w:val="24"/>
        </w:rPr>
        <w:t>The agreement and early implementation of nine priority workstreams that support the delivery of the</w:t>
      </w:r>
      <w:r w:rsidR="009D61E4">
        <w:rPr>
          <w:rFonts w:ascii="Arial" w:hAnsi="Arial" w:cs="Arial"/>
          <w:bCs/>
          <w:sz w:val="24"/>
          <w:szCs w:val="24"/>
        </w:rPr>
        <w:t xml:space="preserve"> partnership</w:t>
      </w:r>
      <w:r>
        <w:rPr>
          <w:rFonts w:ascii="Arial" w:hAnsi="Arial" w:cs="Arial"/>
          <w:bCs/>
          <w:sz w:val="24"/>
          <w:szCs w:val="24"/>
        </w:rPr>
        <w:t xml:space="preserve"> objectives.</w:t>
      </w:r>
    </w:p>
    <w:p w14:paraId="360C9FB0" w14:textId="6A7D08DB" w:rsidR="00F116AE" w:rsidRDefault="00F116AE" w:rsidP="00F116AE">
      <w:pPr>
        <w:pStyle w:val="ListParagraph"/>
        <w:numPr>
          <w:ilvl w:val="0"/>
          <w:numId w:val="26"/>
        </w:numPr>
        <w:spacing w:after="0" w:line="240" w:lineRule="auto"/>
        <w:jc w:val="both"/>
        <w:rPr>
          <w:rFonts w:ascii="Arial" w:hAnsi="Arial" w:cs="Arial"/>
          <w:bCs/>
          <w:sz w:val="24"/>
          <w:szCs w:val="24"/>
        </w:rPr>
      </w:pPr>
      <w:r>
        <w:rPr>
          <w:rFonts w:ascii="Arial" w:hAnsi="Arial" w:cs="Arial"/>
          <w:bCs/>
          <w:sz w:val="24"/>
          <w:szCs w:val="24"/>
        </w:rPr>
        <w:t>The establishment of a Partnership Development Committee (joint committee of both boards) to oversee the partnership, with further work around governance and expected establishment of further joint board committees.</w:t>
      </w:r>
    </w:p>
    <w:p w14:paraId="59C99B57" w14:textId="0ADADD95" w:rsidR="00EA05B0" w:rsidRDefault="00EA05B0" w:rsidP="00EA05B0">
      <w:pPr>
        <w:spacing w:after="0" w:line="240" w:lineRule="auto"/>
        <w:jc w:val="both"/>
        <w:rPr>
          <w:rFonts w:ascii="Arial" w:hAnsi="Arial" w:cs="Arial"/>
          <w:bCs/>
          <w:sz w:val="24"/>
          <w:szCs w:val="24"/>
        </w:rPr>
      </w:pPr>
    </w:p>
    <w:p w14:paraId="224B4999" w14:textId="584105D1" w:rsidR="00CB6ED4" w:rsidRDefault="00EA05B0" w:rsidP="00CB6ED4">
      <w:pPr>
        <w:widowControl w:val="0"/>
        <w:spacing w:after="0" w:line="240" w:lineRule="auto"/>
        <w:jc w:val="both"/>
        <w:rPr>
          <w:rFonts w:ascii="Arial" w:hAnsi="Arial"/>
          <w:sz w:val="24"/>
          <w:szCs w:val="24"/>
        </w:rPr>
      </w:pPr>
      <w:r>
        <w:rPr>
          <w:rFonts w:ascii="Arial" w:hAnsi="Arial" w:cs="Arial"/>
          <w:bCs/>
          <w:sz w:val="24"/>
          <w:szCs w:val="24"/>
        </w:rPr>
        <w:t>A paper describing Partnership Strategic Themes and Priorities, that was approved at both boards in March, has been attached as an appendix</w:t>
      </w:r>
      <w:r w:rsidR="00E81AA5">
        <w:rPr>
          <w:rFonts w:ascii="Arial" w:hAnsi="Arial" w:cs="Arial"/>
          <w:bCs/>
          <w:sz w:val="24"/>
          <w:szCs w:val="24"/>
        </w:rPr>
        <w:t xml:space="preserve"> to provide further detail</w:t>
      </w:r>
      <w:r w:rsidR="00216FF1">
        <w:rPr>
          <w:rFonts w:ascii="Arial" w:hAnsi="Arial" w:cs="Arial"/>
          <w:bCs/>
          <w:sz w:val="24"/>
          <w:szCs w:val="24"/>
        </w:rPr>
        <w:t xml:space="preserve"> about the partnership</w:t>
      </w:r>
      <w:r>
        <w:rPr>
          <w:rFonts w:ascii="Arial" w:hAnsi="Arial" w:cs="Arial"/>
          <w:bCs/>
          <w:sz w:val="24"/>
          <w:szCs w:val="24"/>
        </w:rPr>
        <w:t>.</w:t>
      </w:r>
      <w:r w:rsidR="00CB6ED4">
        <w:rPr>
          <w:rFonts w:ascii="Arial" w:hAnsi="Arial" w:cs="Arial"/>
          <w:bCs/>
          <w:sz w:val="24"/>
          <w:szCs w:val="24"/>
        </w:rPr>
        <w:t xml:space="preserve"> </w:t>
      </w:r>
      <w:r w:rsidR="00CB6ED4">
        <w:rPr>
          <w:rFonts w:ascii="Arial" w:hAnsi="Arial"/>
          <w:sz w:val="24"/>
          <w:szCs w:val="24"/>
        </w:rPr>
        <w:t xml:space="preserve">Both trusts are successful and well-regarded organisations, rated ‘Good’ by the CQC. Together the trusts employ over 5,500 staff and have a combined turnover of over £500 million.  </w:t>
      </w:r>
    </w:p>
    <w:p w14:paraId="08C7FEEC" w14:textId="77777777" w:rsidR="002F3EE2" w:rsidRDefault="002F3EE2" w:rsidP="00CB6ED4">
      <w:pPr>
        <w:widowControl w:val="0"/>
        <w:spacing w:after="0" w:line="240" w:lineRule="auto"/>
        <w:jc w:val="both"/>
        <w:rPr>
          <w:rFonts w:ascii="Arial" w:hAnsi="Arial"/>
          <w:sz w:val="24"/>
          <w:szCs w:val="24"/>
        </w:rPr>
      </w:pPr>
    </w:p>
    <w:p w14:paraId="5D939737" w14:textId="4B848775" w:rsidR="00DA482A" w:rsidRDefault="00EA05B0" w:rsidP="00EA05B0">
      <w:pPr>
        <w:spacing w:after="0" w:line="240" w:lineRule="auto"/>
        <w:jc w:val="both"/>
        <w:rPr>
          <w:rFonts w:ascii="Arial" w:hAnsi="Arial" w:cs="Arial"/>
          <w:bCs/>
          <w:sz w:val="24"/>
          <w:szCs w:val="24"/>
        </w:rPr>
      </w:pPr>
      <w:r>
        <w:rPr>
          <w:rFonts w:ascii="Arial" w:hAnsi="Arial" w:cs="Arial"/>
          <w:bCs/>
          <w:sz w:val="24"/>
          <w:szCs w:val="24"/>
        </w:rPr>
        <w:t>The partnership is</w:t>
      </w:r>
      <w:r w:rsidR="001E6D2A">
        <w:rPr>
          <w:rFonts w:ascii="Arial" w:hAnsi="Arial" w:cs="Arial"/>
          <w:bCs/>
          <w:sz w:val="24"/>
          <w:szCs w:val="24"/>
        </w:rPr>
        <w:t xml:space="preserve"> currently</w:t>
      </w:r>
      <w:r>
        <w:rPr>
          <w:rFonts w:ascii="Arial" w:hAnsi="Arial" w:cs="Arial"/>
          <w:bCs/>
          <w:sz w:val="24"/>
          <w:szCs w:val="24"/>
        </w:rPr>
        <w:t xml:space="preserve"> seeking consultancy support to</w:t>
      </w:r>
      <w:r w:rsidR="0099529E">
        <w:rPr>
          <w:rFonts w:ascii="Arial" w:hAnsi="Arial" w:cs="Arial"/>
          <w:bCs/>
          <w:sz w:val="24"/>
          <w:szCs w:val="24"/>
        </w:rPr>
        <w:t xml:space="preserve"> </w:t>
      </w:r>
      <w:r w:rsidR="00CB6ED4">
        <w:rPr>
          <w:rFonts w:ascii="Arial" w:hAnsi="Arial" w:cs="Arial"/>
          <w:bCs/>
          <w:sz w:val="24"/>
          <w:szCs w:val="24"/>
        </w:rPr>
        <w:t>produce</w:t>
      </w:r>
      <w:r w:rsidR="0099529E">
        <w:rPr>
          <w:rFonts w:ascii="Arial" w:hAnsi="Arial" w:cs="Arial"/>
          <w:bCs/>
          <w:sz w:val="24"/>
          <w:szCs w:val="24"/>
        </w:rPr>
        <w:t xml:space="preserve"> a</w:t>
      </w:r>
      <w:r w:rsidR="00CB6ED4">
        <w:rPr>
          <w:rFonts w:ascii="Arial" w:hAnsi="Arial" w:cs="Arial"/>
          <w:bCs/>
          <w:sz w:val="24"/>
          <w:szCs w:val="24"/>
        </w:rPr>
        <w:t xml:space="preserve"> robust,</w:t>
      </w:r>
      <w:r w:rsidR="0099529E">
        <w:rPr>
          <w:rFonts w:ascii="Arial" w:hAnsi="Arial" w:cs="Arial"/>
          <w:bCs/>
          <w:sz w:val="24"/>
          <w:szCs w:val="24"/>
        </w:rPr>
        <w:t xml:space="preserve"> </w:t>
      </w:r>
      <w:r w:rsidR="00B0471C">
        <w:rPr>
          <w:rFonts w:ascii="Arial" w:hAnsi="Arial" w:cs="Arial"/>
          <w:bCs/>
          <w:sz w:val="24"/>
          <w:szCs w:val="24"/>
        </w:rPr>
        <w:t>three-year</w:t>
      </w:r>
      <w:r w:rsidR="0099529E">
        <w:rPr>
          <w:rFonts w:ascii="Arial" w:hAnsi="Arial" w:cs="Arial"/>
          <w:bCs/>
          <w:sz w:val="24"/>
          <w:szCs w:val="24"/>
        </w:rPr>
        <w:t xml:space="preserve"> workforce plan</w:t>
      </w:r>
      <w:r w:rsidR="004D294C">
        <w:rPr>
          <w:rFonts w:ascii="Arial" w:hAnsi="Arial" w:cs="Arial"/>
          <w:bCs/>
          <w:sz w:val="24"/>
          <w:szCs w:val="24"/>
        </w:rPr>
        <w:t xml:space="preserve"> a</w:t>
      </w:r>
      <w:r w:rsidR="00305EA9">
        <w:rPr>
          <w:rFonts w:ascii="Arial" w:hAnsi="Arial" w:cs="Arial"/>
          <w:bCs/>
          <w:sz w:val="24"/>
          <w:szCs w:val="24"/>
        </w:rPr>
        <w:t>nd accompanying</w:t>
      </w:r>
      <w:r w:rsidR="004D294C">
        <w:rPr>
          <w:rFonts w:ascii="Arial" w:hAnsi="Arial" w:cs="Arial"/>
          <w:bCs/>
          <w:sz w:val="24"/>
          <w:szCs w:val="24"/>
        </w:rPr>
        <w:t xml:space="preserve"> </w:t>
      </w:r>
      <w:r w:rsidR="00073C4F">
        <w:rPr>
          <w:rFonts w:ascii="Arial" w:hAnsi="Arial" w:cs="Arial"/>
          <w:bCs/>
          <w:sz w:val="24"/>
          <w:szCs w:val="24"/>
        </w:rPr>
        <w:t>research-based</w:t>
      </w:r>
      <w:r w:rsidR="002B3E22">
        <w:rPr>
          <w:rFonts w:ascii="Arial" w:hAnsi="Arial" w:cs="Arial"/>
          <w:bCs/>
          <w:sz w:val="24"/>
          <w:szCs w:val="24"/>
        </w:rPr>
        <w:t xml:space="preserve"> narrative</w:t>
      </w:r>
      <w:r w:rsidR="001E6D2A">
        <w:rPr>
          <w:rFonts w:ascii="Arial" w:hAnsi="Arial" w:cs="Arial"/>
          <w:bCs/>
          <w:sz w:val="24"/>
          <w:szCs w:val="24"/>
        </w:rPr>
        <w:t xml:space="preserve"> to inform</w:t>
      </w:r>
      <w:r w:rsidR="004F2F51">
        <w:rPr>
          <w:rFonts w:ascii="Arial" w:hAnsi="Arial" w:cs="Arial"/>
          <w:bCs/>
          <w:sz w:val="24"/>
          <w:szCs w:val="24"/>
        </w:rPr>
        <w:t xml:space="preserve"> and support key assumptions in</w:t>
      </w:r>
      <w:r w:rsidR="001E6D2A">
        <w:rPr>
          <w:rFonts w:ascii="Arial" w:hAnsi="Arial" w:cs="Arial"/>
          <w:bCs/>
          <w:sz w:val="24"/>
          <w:szCs w:val="24"/>
        </w:rPr>
        <w:t xml:space="preserve"> the</w:t>
      </w:r>
      <w:r w:rsidR="00274F70">
        <w:rPr>
          <w:rFonts w:ascii="Arial" w:hAnsi="Arial" w:cs="Arial"/>
          <w:bCs/>
          <w:sz w:val="24"/>
          <w:szCs w:val="24"/>
        </w:rPr>
        <w:t xml:space="preserve"> three-year</w:t>
      </w:r>
      <w:r w:rsidR="001E6D2A">
        <w:rPr>
          <w:rFonts w:ascii="Arial" w:hAnsi="Arial" w:cs="Arial"/>
          <w:bCs/>
          <w:sz w:val="24"/>
          <w:szCs w:val="24"/>
        </w:rPr>
        <w:t xml:space="preserve"> workforce plan</w:t>
      </w:r>
      <w:r w:rsidR="00274F70">
        <w:rPr>
          <w:rFonts w:ascii="Arial" w:hAnsi="Arial" w:cs="Arial"/>
          <w:bCs/>
          <w:sz w:val="24"/>
          <w:szCs w:val="24"/>
        </w:rPr>
        <w:t>.</w:t>
      </w:r>
    </w:p>
    <w:p w14:paraId="786A4A71" w14:textId="20B6CE2F" w:rsidR="00D67EB1" w:rsidRDefault="00D67EB1" w:rsidP="00EA05B0">
      <w:pPr>
        <w:spacing w:after="0" w:line="240" w:lineRule="auto"/>
        <w:jc w:val="both"/>
        <w:rPr>
          <w:rFonts w:ascii="Arial" w:hAnsi="Arial" w:cs="Arial"/>
          <w:bCs/>
          <w:sz w:val="24"/>
          <w:szCs w:val="24"/>
        </w:rPr>
      </w:pPr>
    </w:p>
    <w:p w14:paraId="2010A1BD" w14:textId="00210771" w:rsidR="00D67EB1" w:rsidRDefault="00D67EB1" w:rsidP="00EA05B0">
      <w:pPr>
        <w:spacing w:after="0" w:line="240" w:lineRule="auto"/>
        <w:jc w:val="both"/>
        <w:rPr>
          <w:rFonts w:ascii="Arial" w:hAnsi="Arial" w:cs="Arial"/>
          <w:bCs/>
          <w:sz w:val="24"/>
          <w:szCs w:val="24"/>
        </w:rPr>
      </w:pPr>
      <w:r>
        <w:rPr>
          <w:rFonts w:ascii="Arial" w:hAnsi="Arial" w:cs="Arial"/>
          <w:bCs/>
          <w:sz w:val="24"/>
          <w:szCs w:val="24"/>
        </w:rPr>
        <w:t xml:space="preserve">The </w:t>
      </w:r>
      <w:r w:rsidR="00057073">
        <w:rPr>
          <w:rFonts w:ascii="Arial" w:hAnsi="Arial" w:cs="Arial"/>
          <w:bCs/>
          <w:sz w:val="24"/>
          <w:szCs w:val="24"/>
        </w:rPr>
        <w:t>three-year</w:t>
      </w:r>
      <w:r>
        <w:rPr>
          <w:rFonts w:ascii="Arial" w:hAnsi="Arial" w:cs="Arial"/>
          <w:bCs/>
          <w:sz w:val="24"/>
          <w:szCs w:val="24"/>
        </w:rPr>
        <w:t xml:space="preserve"> workforce plan</w:t>
      </w:r>
      <w:r w:rsidR="00BE28BD">
        <w:rPr>
          <w:rFonts w:ascii="Arial" w:hAnsi="Arial" w:cs="Arial"/>
          <w:bCs/>
          <w:sz w:val="24"/>
          <w:szCs w:val="24"/>
        </w:rPr>
        <w:t xml:space="preserve"> </w:t>
      </w:r>
      <w:r w:rsidR="00AD0E71">
        <w:rPr>
          <w:rFonts w:ascii="Arial" w:hAnsi="Arial" w:cs="Arial"/>
          <w:bCs/>
          <w:sz w:val="24"/>
          <w:szCs w:val="24"/>
        </w:rPr>
        <w:t xml:space="preserve">for the partnership </w:t>
      </w:r>
      <w:r w:rsidR="00BE28BD">
        <w:rPr>
          <w:rFonts w:ascii="Arial" w:hAnsi="Arial" w:cs="Arial"/>
          <w:bCs/>
          <w:sz w:val="24"/>
          <w:szCs w:val="24"/>
        </w:rPr>
        <w:t>should include:</w:t>
      </w:r>
    </w:p>
    <w:p w14:paraId="167FF1A9" w14:textId="4566AF72" w:rsidR="001E6A08" w:rsidRDefault="001E6A08" w:rsidP="00EA05B0">
      <w:pPr>
        <w:spacing w:after="0" w:line="240" w:lineRule="auto"/>
        <w:jc w:val="both"/>
        <w:rPr>
          <w:rFonts w:ascii="Arial" w:hAnsi="Arial" w:cs="Arial"/>
          <w:bCs/>
          <w:sz w:val="24"/>
          <w:szCs w:val="24"/>
        </w:rPr>
      </w:pPr>
    </w:p>
    <w:p w14:paraId="683280CA" w14:textId="51A2CF43" w:rsidR="00AD0E71" w:rsidRDefault="00AD0E71" w:rsidP="00057073">
      <w:pPr>
        <w:pStyle w:val="ListParagraph"/>
        <w:numPr>
          <w:ilvl w:val="0"/>
          <w:numId w:val="33"/>
        </w:numPr>
        <w:spacing w:after="0" w:line="240" w:lineRule="auto"/>
        <w:jc w:val="both"/>
        <w:rPr>
          <w:rFonts w:ascii="Arial" w:hAnsi="Arial" w:cs="Arial"/>
          <w:bCs/>
          <w:sz w:val="24"/>
          <w:szCs w:val="24"/>
        </w:rPr>
      </w:pPr>
      <w:r>
        <w:rPr>
          <w:rFonts w:ascii="Arial" w:hAnsi="Arial" w:cs="Arial"/>
          <w:bCs/>
          <w:sz w:val="24"/>
          <w:szCs w:val="24"/>
        </w:rPr>
        <w:t>Baseline data of staff i</w:t>
      </w:r>
      <w:r w:rsidR="003E0152">
        <w:rPr>
          <w:rFonts w:ascii="Arial" w:hAnsi="Arial" w:cs="Arial"/>
          <w:bCs/>
          <w:sz w:val="24"/>
          <w:szCs w:val="24"/>
        </w:rPr>
        <w:t>n</w:t>
      </w:r>
      <w:r>
        <w:rPr>
          <w:rFonts w:ascii="Arial" w:hAnsi="Arial" w:cs="Arial"/>
          <w:bCs/>
          <w:sz w:val="24"/>
          <w:szCs w:val="24"/>
        </w:rPr>
        <w:t xml:space="preserve"> post and staff usage by professional group and grade</w:t>
      </w:r>
    </w:p>
    <w:p w14:paraId="0F657418" w14:textId="6D6A6F45" w:rsidR="001E6A08" w:rsidRPr="00057073" w:rsidRDefault="001E6A08" w:rsidP="00057073">
      <w:pPr>
        <w:pStyle w:val="ListParagraph"/>
        <w:numPr>
          <w:ilvl w:val="0"/>
          <w:numId w:val="33"/>
        </w:numPr>
        <w:spacing w:after="0" w:line="240" w:lineRule="auto"/>
        <w:jc w:val="both"/>
        <w:rPr>
          <w:rFonts w:ascii="Arial" w:hAnsi="Arial" w:cs="Arial"/>
          <w:bCs/>
          <w:sz w:val="24"/>
          <w:szCs w:val="24"/>
        </w:rPr>
      </w:pPr>
      <w:r w:rsidRPr="00057073">
        <w:rPr>
          <w:rFonts w:ascii="Arial" w:hAnsi="Arial" w:cs="Arial"/>
          <w:bCs/>
          <w:sz w:val="24"/>
          <w:szCs w:val="24"/>
        </w:rPr>
        <w:t>Detailed analysis and figures</w:t>
      </w:r>
      <w:r w:rsidR="00057073" w:rsidRPr="00057073">
        <w:rPr>
          <w:rFonts w:ascii="Arial" w:hAnsi="Arial" w:cs="Arial"/>
          <w:bCs/>
          <w:sz w:val="24"/>
          <w:szCs w:val="24"/>
        </w:rPr>
        <w:t xml:space="preserve"> for </w:t>
      </w:r>
      <w:r w:rsidR="00677D72">
        <w:rPr>
          <w:rFonts w:ascii="Arial" w:hAnsi="Arial" w:cs="Arial"/>
          <w:bCs/>
          <w:sz w:val="24"/>
          <w:szCs w:val="24"/>
        </w:rPr>
        <w:t>the number of staff by profession</w:t>
      </w:r>
      <w:r w:rsidR="00AD0E71">
        <w:rPr>
          <w:rFonts w:ascii="Arial" w:hAnsi="Arial" w:cs="Arial"/>
          <w:bCs/>
          <w:sz w:val="24"/>
          <w:szCs w:val="24"/>
        </w:rPr>
        <w:t xml:space="preserve"> and by grade</w:t>
      </w:r>
      <w:r w:rsidR="00ED44A5">
        <w:rPr>
          <w:rFonts w:ascii="Arial" w:hAnsi="Arial" w:cs="Arial"/>
          <w:bCs/>
          <w:sz w:val="24"/>
          <w:szCs w:val="24"/>
        </w:rPr>
        <w:t xml:space="preserve"> that </w:t>
      </w:r>
      <w:r w:rsidR="00AD0E71">
        <w:rPr>
          <w:rFonts w:ascii="Arial" w:hAnsi="Arial" w:cs="Arial"/>
          <w:bCs/>
          <w:sz w:val="24"/>
          <w:szCs w:val="24"/>
        </w:rPr>
        <w:t xml:space="preserve">will be </w:t>
      </w:r>
      <w:r w:rsidR="00ED44A5">
        <w:rPr>
          <w:rFonts w:ascii="Arial" w:hAnsi="Arial" w:cs="Arial"/>
          <w:bCs/>
          <w:sz w:val="24"/>
          <w:szCs w:val="24"/>
        </w:rPr>
        <w:t>need</w:t>
      </w:r>
      <w:r w:rsidR="00AD0E71">
        <w:rPr>
          <w:rFonts w:ascii="Arial" w:hAnsi="Arial" w:cs="Arial"/>
          <w:bCs/>
          <w:sz w:val="24"/>
          <w:szCs w:val="24"/>
        </w:rPr>
        <w:t>ed to meet the demand for services across the partnership</w:t>
      </w:r>
      <w:r w:rsidR="00ED44A5">
        <w:rPr>
          <w:rFonts w:ascii="Arial" w:hAnsi="Arial" w:cs="Arial"/>
          <w:bCs/>
          <w:sz w:val="24"/>
          <w:szCs w:val="24"/>
        </w:rPr>
        <w:t xml:space="preserve"> </w:t>
      </w:r>
      <w:r w:rsidR="00B834B3">
        <w:rPr>
          <w:rFonts w:ascii="Arial" w:hAnsi="Arial" w:cs="Arial"/>
          <w:bCs/>
          <w:sz w:val="24"/>
          <w:szCs w:val="24"/>
        </w:rPr>
        <w:t xml:space="preserve">over a </w:t>
      </w:r>
      <w:r w:rsidR="00FC22E5">
        <w:rPr>
          <w:rFonts w:ascii="Arial" w:hAnsi="Arial" w:cs="Arial"/>
          <w:bCs/>
          <w:sz w:val="24"/>
          <w:szCs w:val="24"/>
        </w:rPr>
        <w:t>three-year</w:t>
      </w:r>
      <w:r w:rsidR="00B834B3">
        <w:rPr>
          <w:rFonts w:ascii="Arial" w:hAnsi="Arial" w:cs="Arial"/>
          <w:bCs/>
          <w:sz w:val="24"/>
          <w:szCs w:val="24"/>
        </w:rPr>
        <w:t xml:space="preserve"> period</w:t>
      </w:r>
      <w:r w:rsidR="00EA2B07">
        <w:rPr>
          <w:rFonts w:ascii="Arial" w:hAnsi="Arial" w:cs="Arial"/>
          <w:bCs/>
          <w:sz w:val="24"/>
          <w:szCs w:val="24"/>
        </w:rPr>
        <w:t xml:space="preserve"> </w:t>
      </w:r>
    </w:p>
    <w:p w14:paraId="43F41BA1" w14:textId="1F805A49" w:rsidR="00763081" w:rsidRDefault="00763081" w:rsidP="00057073">
      <w:pPr>
        <w:pStyle w:val="ListParagraph"/>
        <w:numPr>
          <w:ilvl w:val="0"/>
          <w:numId w:val="33"/>
        </w:numPr>
        <w:spacing w:after="0" w:line="240" w:lineRule="auto"/>
        <w:jc w:val="both"/>
        <w:rPr>
          <w:rFonts w:ascii="Arial" w:hAnsi="Arial" w:cs="Arial"/>
          <w:bCs/>
          <w:sz w:val="24"/>
          <w:szCs w:val="24"/>
        </w:rPr>
      </w:pPr>
      <w:r>
        <w:rPr>
          <w:rFonts w:ascii="Arial" w:hAnsi="Arial" w:cs="Arial"/>
          <w:bCs/>
          <w:sz w:val="24"/>
          <w:szCs w:val="24"/>
        </w:rPr>
        <w:lastRenderedPageBreak/>
        <w:t>Assumptions</w:t>
      </w:r>
      <w:r w:rsidR="00431B34">
        <w:rPr>
          <w:rFonts w:ascii="Arial" w:hAnsi="Arial" w:cs="Arial"/>
          <w:bCs/>
          <w:sz w:val="24"/>
          <w:szCs w:val="24"/>
        </w:rPr>
        <w:t xml:space="preserve"> on skill mix, training requirements</w:t>
      </w:r>
      <w:r w:rsidR="00050540">
        <w:rPr>
          <w:rFonts w:ascii="Arial" w:hAnsi="Arial" w:cs="Arial"/>
          <w:bCs/>
          <w:sz w:val="24"/>
          <w:szCs w:val="24"/>
        </w:rPr>
        <w:t>, external factors</w:t>
      </w:r>
      <w:r w:rsidR="00431B34">
        <w:rPr>
          <w:rFonts w:ascii="Arial" w:hAnsi="Arial" w:cs="Arial"/>
          <w:bCs/>
          <w:sz w:val="24"/>
          <w:szCs w:val="24"/>
        </w:rPr>
        <w:t xml:space="preserve"> and </w:t>
      </w:r>
      <w:r w:rsidR="005B6751">
        <w:rPr>
          <w:rFonts w:ascii="Arial" w:hAnsi="Arial" w:cs="Arial"/>
          <w:bCs/>
          <w:sz w:val="24"/>
          <w:szCs w:val="24"/>
        </w:rPr>
        <w:t>turnover</w:t>
      </w:r>
      <w:r w:rsidR="00431B34">
        <w:rPr>
          <w:rFonts w:ascii="Arial" w:hAnsi="Arial" w:cs="Arial"/>
          <w:bCs/>
          <w:sz w:val="24"/>
          <w:szCs w:val="24"/>
        </w:rPr>
        <w:t xml:space="preserve"> rate</w:t>
      </w:r>
      <w:r w:rsidR="00AD0E71">
        <w:rPr>
          <w:rFonts w:ascii="Arial" w:hAnsi="Arial" w:cs="Arial"/>
          <w:bCs/>
          <w:sz w:val="24"/>
          <w:szCs w:val="24"/>
        </w:rPr>
        <w:t>s</w:t>
      </w:r>
      <w:r w:rsidR="00431B34">
        <w:rPr>
          <w:rFonts w:ascii="Arial" w:hAnsi="Arial" w:cs="Arial"/>
          <w:bCs/>
          <w:sz w:val="24"/>
          <w:szCs w:val="24"/>
        </w:rPr>
        <w:t xml:space="preserve"> of </w:t>
      </w:r>
      <w:r w:rsidR="00AD0E71">
        <w:rPr>
          <w:rFonts w:ascii="Arial" w:hAnsi="Arial" w:cs="Arial"/>
          <w:bCs/>
          <w:sz w:val="24"/>
          <w:szCs w:val="24"/>
        </w:rPr>
        <w:t xml:space="preserve">different staff groups based on historical trends, present circumstances and future predictions, consideration of leavers for all reasons, </w:t>
      </w:r>
      <w:r w:rsidR="0008493F">
        <w:rPr>
          <w:rFonts w:ascii="Arial" w:hAnsi="Arial" w:cs="Arial"/>
          <w:bCs/>
          <w:sz w:val="24"/>
          <w:szCs w:val="24"/>
        </w:rPr>
        <w:t>including retirement</w:t>
      </w:r>
      <w:r w:rsidR="00FC22E5">
        <w:rPr>
          <w:rFonts w:ascii="Arial" w:hAnsi="Arial" w:cs="Arial"/>
          <w:bCs/>
          <w:sz w:val="24"/>
          <w:szCs w:val="24"/>
        </w:rPr>
        <w:t xml:space="preserve"> etc. should be built into the workforce plan</w:t>
      </w:r>
    </w:p>
    <w:p w14:paraId="2AE8A879" w14:textId="1000DAEF" w:rsidR="00AD0E71" w:rsidRDefault="00AD0E71" w:rsidP="00057073">
      <w:pPr>
        <w:pStyle w:val="ListParagraph"/>
        <w:numPr>
          <w:ilvl w:val="0"/>
          <w:numId w:val="33"/>
        </w:numPr>
        <w:spacing w:after="0" w:line="240" w:lineRule="auto"/>
        <w:jc w:val="both"/>
        <w:rPr>
          <w:rFonts w:ascii="Arial" w:hAnsi="Arial" w:cs="Arial"/>
          <w:bCs/>
          <w:sz w:val="24"/>
          <w:szCs w:val="24"/>
        </w:rPr>
      </w:pPr>
      <w:r>
        <w:rPr>
          <w:rFonts w:ascii="Arial" w:hAnsi="Arial" w:cs="Arial"/>
          <w:bCs/>
          <w:sz w:val="24"/>
          <w:szCs w:val="24"/>
        </w:rPr>
        <w:t xml:space="preserve">Identification of </w:t>
      </w:r>
      <w:proofErr w:type="gramStart"/>
      <w:r>
        <w:rPr>
          <w:rFonts w:ascii="Arial" w:hAnsi="Arial" w:cs="Arial"/>
          <w:bCs/>
          <w:sz w:val="24"/>
          <w:szCs w:val="24"/>
        </w:rPr>
        <w:t>particular hotspots</w:t>
      </w:r>
      <w:proofErr w:type="gramEnd"/>
      <w:r>
        <w:rPr>
          <w:rFonts w:ascii="Arial" w:hAnsi="Arial" w:cs="Arial"/>
          <w:bCs/>
          <w:sz w:val="24"/>
          <w:szCs w:val="24"/>
        </w:rPr>
        <w:t xml:space="preserve"> and risks to be identified in the plan, along with potential solutions and mitigations</w:t>
      </w:r>
    </w:p>
    <w:p w14:paraId="491231CD" w14:textId="68D5CEFA" w:rsidR="00B16545" w:rsidRDefault="00B16545" w:rsidP="00B16545">
      <w:pPr>
        <w:pStyle w:val="ListParagraph"/>
        <w:numPr>
          <w:ilvl w:val="0"/>
          <w:numId w:val="33"/>
        </w:numPr>
        <w:spacing w:after="0" w:line="240" w:lineRule="auto"/>
        <w:jc w:val="both"/>
        <w:rPr>
          <w:rFonts w:ascii="Arial" w:hAnsi="Arial" w:cs="Arial"/>
          <w:bCs/>
          <w:sz w:val="24"/>
          <w:szCs w:val="24"/>
        </w:rPr>
      </w:pPr>
      <w:r w:rsidRPr="00043BAC">
        <w:rPr>
          <w:rFonts w:ascii="Arial" w:hAnsi="Arial" w:cs="Arial"/>
          <w:bCs/>
          <w:sz w:val="24"/>
          <w:szCs w:val="24"/>
        </w:rPr>
        <w:t>Workforce supply and demand modelling</w:t>
      </w:r>
      <w:r w:rsidR="001D4842">
        <w:rPr>
          <w:rFonts w:ascii="Arial" w:hAnsi="Arial" w:cs="Arial"/>
          <w:bCs/>
          <w:sz w:val="24"/>
          <w:szCs w:val="24"/>
        </w:rPr>
        <w:t xml:space="preserve"> that will inform the partnership</w:t>
      </w:r>
      <w:r w:rsidR="00AD0E71">
        <w:rPr>
          <w:rFonts w:ascii="Arial" w:hAnsi="Arial" w:cs="Arial"/>
          <w:bCs/>
          <w:sz w:val="24"/>
          <w:szCs w:val="24"/>
        </w:rPr>
        <w:t>’</w:t>
      </w:r>
      <w:r w:rsidR="001D4842">
        <w:rPr>
          <w:rFonts w:ascii="Arial" w:hAnsi="Arial" w:cs="Arial"/>
          <w:bCs/>
          <w:sz w:val="24"/>
          <w:szCs w:val="24"/>
        </w:rPr>
        <w:t xml:space="preserve">s recruitment </w:t>
      </w:r>
      <w:r w:rsidR="00AD0E71">
        <w:rPr>
          <w:rFonts w:ascii="Arial" w:hAnsi="Arial" w:cs="Arial"/>
          <w:bCs/>
          <w:sz w:val="24"/>
          <w:szCs w:val="24"/>
        </w:rPr>
        <w:t xml:space="preserve">and retention </w:t>
      </w:r>
      <w:r w:rsidR="001D4842">
        <w:rPr>
          <w:rFonts w:ascii="Arial" w:hAnsi="Arial" w:cs="Arial"/>
          <w:bCs/>
          <w:sz w:val="24"/>
          <w:szCs w:val="24"/>
        </w:rPr>
        <w:t>plan</w:t>
      </w:r>
      <w:r w:rsidR="00AD0E71">
        <w:rPr>
          <w:rFonts w:ascii="Arial" w:hAnsi="Arial" w:cs="Arial"/>
          <w:bCs/>
          <w:sz w:val="24"/>
          <w:szCs w:val="24"/>
        </w:rPr>
        <w:t>, and minimise the need for agency staff</w:t>
      </w:r>
    </w:p>
    <w:p w14:paraId="67733056" w14:textId="77777777" w:rsidR="00B16545" w:rsidRPr="00043BAC" w:rsidRDefault="00B16545" w:rsidP="00B16545">
      <w:pPr>
        <w:pStyle w:val="ListParagraph"/>
        <w:spacing w:after="0" w:line="240" w:lineRule="auto"/>
        <w:jc w:val="both"/>
        <w:rPr>
          <w:rFonts w:ascii="Arial" w:hAnsi="Arial" w:cs="Arial"/>
          <w:bCs/>
          <w:sz w:val="24"/>
          <w:szCs w:val="24"/>
        </w:rPr>
      </w:pPr>
    </w:p>
    <w:p w14:paraId="777ADCC8" w14:textId="77777777" w:rsidR="00057073" w:rsidRDefault="00057073" w:rsidP="00EA05B0">
      <w:pPr>
        <w:spacing w:after="0" w:line="240" w:lineRule="auto"/>
        <w:jc w:val="both"/>
        <w:rPr>
          <w:rFonts w:ascii="Arial" w:hAnsi="Arial" w:cs="Arial"/>
          <w:bCs/>
          <w:sz w:val="24"/>
          <w:szCs w:val="24"/>
        </w:rPr>
      </w:pPr>
    </w:p>
    <w:p w14:paraId="326CCE5A" w14:textId="13352472" w:rsidR="00BE28BD" w:rsidRDefault="00BE28BD" w:rsidP="00EA05B0">
      <w:pPr>
        <w:spacing w:after="0" w:line="240" w:lineRule="auto"/>
        <w:jc w:val="both"/>
        <w:rPr>
          <w:rFonts w:ascii="Arial" w:hAnsi="Arial" w:cs="Arial"/>
          <w:bCs/>
          <w:sz w:val="24"/>
          <w:szCs w:val="24"/>
        </w:rPr>
      </w:pPr>
    </w:p>
    <w:p w14:paraId="78C3E368" w14:textId="7073821D" w:rsidR="00BE28BD" w:rsidRDefault="00BE28BD" w:rsidP="00EA05B0">
      <w:pPr>
        <w:spacing w:after="0" w:line="240" w:lineRule="auto"/>
        <w:jc w:val="both"/>
        <w:rPr>
          <w:rFonts w:ascii="Arial" w:hAnsi="Arial" w:cs="Arial"/>
          <w:bCs/>
          <w:sz w:val="24"/>
          <w:szCs w:val="24"/>
        </w:rPr>
      </w:pPr>
      <w:r>
        <w:rPr>
          <w:rFonts w:ascii="Arial" w:hAnsi="Arial" w:cs="Arial"/>
          <w:bCs/>
          <w:sz w:val="24"/>
          <w:szCs w:val="24"/>
        </w:rPr>
        <w:t xml:space="preserve">The </w:t>
      </w:r>
      <w:r w:rsidR="00073C4F">
        <w:rPr>
          <w:rFonts w:ascii="Arial" w:hAnsi="Arial" w:cs="Arial"/>
          <w:bCs/>
          <w:sz w:val="24"/>
          <w:szCs w:val="24"/>
        </w:rPr>
        <w:t xml:space="preserve">research-based </w:t>
      </w:r>
      <w:r>
        <w:rPr>
          <w:rFonts w:ascii="Arial" w:hAnsi="Arial" w:cs="Arial"/>
          <w:bCs/>
          <w:sz w:val="24"/>
          <w:szCs w:val="24"/>
        </w:rPr>
        <w:t>narrative should include information on:</w:t>
      </w:r>
    </w:p>
    <w:p w14:paraId="2E110994" w14:textId="485C9AE6" w:rsidR="001B13B8" w:rsidRDefault="00D760E7" w:rsidP="00EA05B0">
      <w:pPr>
        <w:spacing w:after="0" w:line="240" w:lineRule="auto"/>
        <w:jc w:val="both"/>
        <w:rPr>
          <w:rFonts w:ascii="Arial" w:hAnsi="Arial" w:cs="Arial"/>
          <w:bCs/>
          <w:sz w:val="24"/>
          <w:szCs w:val="24"/>
        </w:rPr>
      </w:pPr>
      <w:r>
        <w:rPr>
          <w:rFonts w:ascii="Arial" w:hAnsi="Arial" w:cs="Arial"/>
          <w:bCs/>
          <w:sz w:val="24"/>
          <w:szCs w:val="24"/>
        </w:rPr>
        <w:t xml:space="preserve"> </w:t>
      </w:r>
    </w:p>
    <w:p w14:paraId="2FB284E3" w14:textId="6EB0D0F1" w:rsidR="00DA482A" w:rsidRPr="00043BAC" w:rsidRDefault="004F47AD" w:rsidP="00043BAC">
      <w:pPr>
        <w:pStyle w:val="ListParagraph"/>
        <w:numPr>
          <w:ilvl w:val="0"/>
          <w:numId w:val="32"/>
        </w:numPr>
        <w:spacing w:after="0" w:line="240" w:lineRule="auto"/>
        <w:jc w:val="both"/>
        <w:rPr>
          <w:rFonts w:ascii="Arial" w:hAnsi="Arial" w:cs="Arial"/>
          <w:bCs/>
          <w:sz w:val="24"/>
          <w:szCs w:val="24"/>
        </w:rPr>
      </w:pPr>
      <w:r w:rsidRPr="00043BAC">
        <w:rPr>
          <w:rFonts w:ascii="Arial" w:hAnsi="Arial" w:cs="Arial"/>
          <w:bCs/>
          <w:sz w:val="24"/>
          <w:szCs w:val="24"/>
        </w:rPr>
        <w:t>E</w:t>
      </w:r>
      <w:r w:rsidR="00C10E46" w:rsidRPr="00043BAC">
        <w:rPr>
          <w:rFonts w:ascii="Arial" w:hAnsi="Arial" w:cs="Arial"/>
          <w:bCs/>
          <w:sz w:val="24"/>
          <w:szCs w:val="24"/>
        </w:rPr>
        <w:t xml:space="preserve">xternal and internal </w:t>
      </w:r>
      <w:r w:rsidR="005B7F16" w:rsidRPr="00043BAC">
        <w:rPr>
          <w:rFonts w:ascii="Arial" w:hAnsi="Arial" w:cs="Arial"/>
          <w:bCs/>
          <w:sz w:val="24"/>
          <w:szCs w:val="24"/>
        </w:rPr>
        <w:t>factors impacting on</w:t>
      </w:r>
      <w:r w:rsidR="00BE4F91">
        <w:rPr>
          <w:rFonts w:ascii="Arial" w:hAnsi="Arial" w:cs="Arial"/>
          <w:bCs/>
          <w:sz w:val="24"/>
          <w:szCs w:val="24"/>
        </w:rPr>
        <w:t xml:space="preserve"> the mental health</w:t>
      </w:r>
      <w:r w:rsidR="005B7F16" w:rsidRPr="00043BAC">
        <w:rPr>
          <w:rFonts w:ascii="Arial" w:hAnsi="Arial" w:cs="Arial"/>
          <w:bCs/>
          <w:sz w:val="24"/>
          <w:szCs w:val="24"/>
        </w:rPr>
        <w:t xml:space="preserve"> workforce</w:t>
      </w:r>
      <w:r w:rsidR="00AD0E71">
        <w:rPr>
          <w:rFonts w:ascii="Arial" w:hAnsi="Arial" w:cs="Arial"/>
          <w:bCs/>
          <w:sz w:val="24"/>
          <w:szCs w:val="24"/>
        </w:rPr>
        <w:t>, for both clinical and non-clinical staff</w:t>
      </w:r>
    </w:p>
    <w:p w14:paraId="72A39F5B" w14:textId="51B2F490" w:rsidR="00592C87" w:rsidRPr="00043BAC" w:rsidRDefault="00592C87" w:rsidP="00043BAC">
      <w:pPr>
        <w:pStyle w:val="ListParagraph"/>
        <w:numPr>
          <w:ilvl w:val="0"/>
          <w:numId w:val="32"/>
        </w:numPr>
        <w:spacing w:after="0" w:line="240" w:lineRule="auto"/>
        <w:jc w:val="both"/>
        <w:rPr>
          <w:rFonts w:ascii="Arial" w:hAnsi="Arial" w:cs="Arial"/>
          <w:bCs/>
          <w:sz w:val="24"/>
          <w:szCs w:val="24"/>
        </w:rPr>
      </w:pPr>
      <w:r w:rsidRPr="00043BAC">
        <w:rPr>
          <w:rFonts w:ascii="Arial" w:hAnsi="Arial" w:cs="Arial"/>
          <w:bCs/>
          <w:sz w:val="24"/>
          <w:szCs w:val="24"/>
        </w:rPr>
        <w:t xml:space="preserve">Key challenges </w:t>
      </w:r>
      <w:r w:rsidR="00C10E46" w:rsidRPr="00043BAC">
        <w:rPr>
          <w:rFonts w:ascii="Arial" w:hAnsi="Arial" w:cs="Arial"/>
          <w:bCs/>
          <w:sz w:val="24"/>
          <w:szCs w:val="24"/>
        </w:rPr>
        <w:t>facing the partnership</w:t>
      </w:r>
      <w:r w:rsidR="00AD0E71">
        <w:rPr>
          <w:rFonts w:ascii="Arial" w:hAnsi="Arial" w:cs="Arial"/>
          <w:bCs/>
          <w:sz w:val="24"/>
          <w:szCs w:val="24"/>
        </w:rPr>
        <w:t>’</w:t>
      </w:r>
      <w:r w:rsidR="00C10E46" w:rsidRPr="00043BAC">
        <w:rPr>
          <w:rFonts w:ascii="Arial" w:hAnsi="Arial" w:cs="Arial"/>
          <w:bCs/>
          <w:sz w:val="24"/>
          <w:szCs w:val="24"/>
        </w:rPr>
        <w:t>s mental health workforce over the coming years</w:t>
      </w:r>
      <w:r w:rsidR="001D2FD5">
        <w:rPr>
          <w:rFonts w:ascii="Arial" w:hAnsi="Arial" w:cs="Arial"/>
          <w:bCs/>
          <w:sz w:val="24"/>
          <w:szCs w:val="24"/>
        </w:rPr>
        <w:t xml:space="preserve"> and recommendations on how to overcome these challenges</w:t>
      </w:r>
    </w:p>
    <w:p w14:paraId="2AA3D8EF" w14:textId="3336A6E1" w:rsidR="00592C87" w:rsidRDefault="00043BAC" w:rsidP="00043BAC">
      <w:pPr>
        <w:pStyle w:val="ListParagraph"/>
        <w:numPr>
          <w:ilvl w:val="0"/>
          <w:numId w:val="32"/>
        </w:numPr>
        <w:spacing w:after="0" w:line="240" w:lineRule="auto"/>
        <w:jc w:val="both"/>
        <w:rPr>
          <w:rFonts w:ascii="Arial" w:hAnsi="Arial" w:cs="Arial"/>
          <w:bCs/>
          <w:sz w:val="24"/>
          <w:szCs w:val="24"/>
        </w:rPr>
      </w:pPr>
      <w:r w:rsidRPr="00043BAC">
        <w:rPr>
          <w:rFonts w:ascii="Arial" w:hAnsi="Arial" w:cs="Arial"/>
          <w:bCs/>
          <w:sz w:val="24"/>
          <w:szCs w:val="24"/>
        </w:rPr>
        <w:t>Opportunities to innovate and utilise the workforce in a different way to ensure sustainability</w:t>
      </w:r>
      <w:r w:rsidR="000B3D31">
        <w:rPr>
          <w:rFonts w:ascii="Arial" w:hAnsi="Arial" w:cs="Arial"/>
          <w:bCs/>
          <w:sz w:val="24"/>
          <w:szCs w:val="24"/>
        </w:rPr>
        <w:t xml:space="preserve"> of the partnership workforce</w:t>
      </w:r>
    </w:p>
    <w:p w14:paraId="7313120D" w14:textId="427A7AA5" w:rsidR="005224F1" w:rsidRDefault="005224F1" w:rsidP="00043BAC">
      <w:pPr>
        <w:pStyle w:val="ListParagraph"/>
        <w:numPr>
          <w:ilvl w:val="0"/>
          <w:numId w:val="32"/>
        </w:numPr>
        <w:spacing w:after="0" w:line="240" w:lineRule="auto"/>
        <w:jc w:val="both"/>
        <w:rPr>
          <w:rFonts w:ascii="Arial" w:hAnsi="Arial" w:cs="Arial"/>
          <w:bCs/>
          <w:sz w:val="24"/>
          <w:szCs w:val="24"/>
        </w:rPr>
      </w:pPr>
      <w:r>
        <w:rPr>
          <w:rFonts w:ascii="Arial" w:hAnsi="Arial" w:cs="Arial"/>
          <w:bCs/>
          <w:sz w:val="24"/>
          <w:szCs w:val="24"/>
        </w:rPr>
        <w:t>Information on trends</w:t>
      </w:r>
      <w:r w:rsidR="005849E6">
        <w:rPr>
          <w:rFonts w:ascii="Arial" w:hAnsi="Arial" w:cs="Arial"/>
          <w:bCs/>
          <w:sz w:val="24"/>
          <w:szCs w:val="24"/>
        </w:rPr>
        <w:t>, workforce data and national workforce initiatives that will impact on planning and recruitment of the future mental health workforce.</w:t>
      </w:r>
    </w:p>
    <w:p w14:paraId="1DE45F64" w14:textId="77777777" w:rsidR="001B13B8" w:rsidRPr="00043BAC" w:rsidRDefault="001B13B8" w:rsidP="001B13B8">
      <w:pPr>
        <w:pStyle w:val="ListParagraph"/>
        <w:spacing w:after="0" w:line="240" w:lineRule="auto"/>
        <w:jc w:val="both"/>
        <w:rPr>
          <w:rFonts w:ascii="Arial" w:hAnsi="Arial" w:cs="Arial"/>
          <w:bCs/>
          <w:sz w:val="24"/>
          <w:szCs w:val="24"/>
        </w:rPr>
      </w:pPr>
    </w:p>
    <w:p w14:paraId="58E32577" w14:textId="3CAE9ACC" w:rsidR="0093496F" w:rsidRDefault="00B80026" w:rsidP="00B80026">
      <w:pPr>
        <w:widowControl w:val="0"/>
        <w:spacing w:after="0" w:line="240" w:lineRule="auto"/>
        <w:jc w:val="both"/>
        <w:rPr>
          <w:rFonts w:ascii="Arial" w:hAnsi="Arial"/>
          <w:sz w:val="24"/>
          <w:szCs w:val="24"/>
        </w:rPr>
      </w:pPr>
      <w:r w:rsidRPr="00DE1650">
        <w:rPr>
          <w:rFonts w:ascii="Arial" w:hAnsi="Arial"/>
          <w:sz w:val="24"/>
          <w:szCs w:val="24"/>
        </w:rPr>
        <w:t>The a</w:t>
      </w:r>
      <w:r>
        <w:rPr>
          <w:rFonts w:ascii="Arial" w:hAnsi="Arial"/>
          <w:sz w:val="24"/>
          <w:szCs w:val="24"/>
        </w:rPr>
        <w:t>i</w:t>
      </w:r>
      <w:r w:rsidRPr="00DE1650">
        <w:rPr>
          <w:rFonts w:ascii="Arial" w:hAnsi="Arial"/>
          <w:sz w:val="24"/>
          <w:szCs w:val="24"/>
        </w:rPr>
        <w:t>m is to</w:t>
      </w:r>
      <w:r>
        <w:rPr>
          <w:rFonts w:ascii="Arial" w:hAnsi="Arial"/>
          <w:sz w:val="24"/>
          <w:szCs w:val="24"/>
        </w:rPr>
        <w:t xml:space="preserve"> create a robust, detailed workforce plan for the next three years that includes </w:t>
      </w:r>
      <w:r w:rsidRPr="009C2A81">
        <w:rPr>
          <w:rFonts w:ascii="Arial" w:hAnsi="Arial"/>
          <w:sz w:val="24"/>
          <w:szCs w:val="24"/>
        </w:rPr>
        <w:t>data and figures of staff groups and a contextual and forward looking narrative to support the</w:t>
      </w:r>
      <w:r w:rsidR="00403716">
        <w:rPr>
          <w:rFonts w:ascii="Arial" w:hAnsi="Arial"/>
          <w:sz w:val="24"/>
          <w:szCs w:val="24"/>
        </w:rPr>
        <w:t xml:space="preserve"> assumptions in the</w:t>
      </w:r>
      <w:r w:rsidRPr="009C2A81">
        <w:rPr>
          <w:rFonts w:ascii="Arial" w:hAnsi="Arial"/>
          <w:sz w:val="24"/>
          <w:szCs w:val="24"/>
        </w:rPr>
        <w:t xml:space="preserve"> workforce plan.</w:t>
      </w:r>
      <w:r>
        <w:rPr>
          <w:rFonts w:ascii="Arial" w:hAnsi="Arial"/>
          <w:sz w:val="24"/>
          <w:szCs w:val="24"/>
        </w:rPr>
        <w:t xml:space="preserve"> The narrative should outline key ambitions for workforce planning and how we can adapt and think differently about our future workforce to ensure we are able to continue to meet the evolving challenges </w:t>
      </w:r>
      <w:r w:rsidRPr="00BD5729">
        <w:rPr>
          <w:rFonts w:ascii="Arial" w:hAnsi="Arial"/>
          <w:sz w:val="24"/>
          <w:szCs w:val="24"/>
        </w:rPr>
        <w:t>in the delivery of mental health care to the populations we serve.</w:t>
      </w:r>
      <w:r w:rsidR="0093496F">
        <w:rPr>
          <w:rFonts w:ascii="Arial" w:hAnsi="Arial"/>
          <w:sz w:val="24"/>
          <w:szCs w:val="24"/>
        </w:rPr>
        <w:t xml:space="preserve"> </w:t>
      </w:r>
    </w:p>
    <w:p w14:paraId="1F479121" w14:textId="77777777" w:rsidR="0093496F" w:rsidRDefault="0093496F" w:rsidP="00B80026">
      <w:pPr>
        <w:widowControl w:val="0"/>
        <w:spacing w:after="0" w:line="240" w:lineRule="auto"/>
        <w:jc w:val="both"/>
        <w:rPr>
          <w:rFonts w:ascii="Arial" w:hAnsi="Arial"/>
          <w:sz w:val="24"/>
          <w:szCs w:val="24"/>
        </w:rPr>
      </w:pPr>
    </w:p>
    <w:p w14:paraId="747705CF" w14:textId="3C1E2B54" w:rsidR="00B80026" w:rsidRPr="00DE1650" w:rsidRDefault="0093496F" w:rsidP="00B80026">
      <w:pPr>
        <w:widowControl w:val="0"/>
        <w:spacing w:after="0" w:line="240" w:lineRule="auto"/>
        <w:jc w:val="both"/>
        <w:rPr>
          <w:rFonts w:ascii="Arial" w:hAnsi="Arial"/>
          <w:sz w:val="24"/>
          <w:szCs w:val="24"/>
        </w:rPr>
      </w:pPr>
      <w:r>
        <w:rPr>
          <w:rFonts w:ascii="Arial" w:hAnsi="Arial" w:cs="Arial"/>
          <w:bCs/>
          <w:sz w:val="24"/>
          <w:szCs w:val="24"/>
        </w:rPr>
        <w:t xml:space="preserve">This work will support the ongoing recruitment and retention efforts of the partnership and will align with </w:t>
      </w:r>
      <w:r w:rsidR="0090015A">
        <w:rPr>
          <w:rFonts w:ascii="Arial" w:hAnsi="Arial" w:cs="Arial"/>
          <w:bCs/>
          <w:sz w:val="24"/>
          <w:szCs w:val="24"/>
        </w:rPr>
        <w:t xml:space="preserve">and enable the submission of </w:t>
      </w:r>
      <w:r>
        <w:rPr>
          <w:rFonts w:ascii="Arial" w:hAnsi="Arial" w:cs="Arial"/>
          <w:bCs/>
          <w:sz w:val="24"/>
          <w:szCs w:val="24"/>
        </w:rPr>
        <w:t>the national workforce return</w:t>
      </w:r>
      <w:r w:rsidR="00F74B36">
        <w:rPr>
          <w:rFonts w:ascii="Arial" w:hAnsi="Arial" w:cs="Arial"/>
          <w:bCs/>
          <w:sz w:val="24"/>
          <w:szCs w:val="24"/>
        </w:rPr>
        <w:t>s</w:t>
      </w:r>
      <w:r>
        <w:rPr>
          <w:rFonts w:ascii="Arial" w:hAnsi="Arial" w:cs="Arial"/>
          <w:bCs/>
          <w:sz w:val="24"/>
          <w:szCs w:val="24"/>
        </w:rPr>
        <w:t xml:space="preserve"> that </w:t>
      </w:r>
      <w:r w:rsidR="00F74B36">
        <w:rPr>
          <w:rFonts w:ascii="Arial" w:hAnsi="Arial" w:cs="Arial"/>
          <w:bCs/>
          <w:sz w:val="24"/>
          <w:szCs w:val="24"/>
        </w:rPr>
        <w:t>are</w:t>
      </w:r>
      <w:r>
        <w:rPr>
          <w:rFonts w:ascii="Arial" w:hAnsi="Arial" w:cs="Arial"/>
          <w:bCs/>
          <w:sz w:val="24"/>
          <w:szCs w:val="24"/>
        </w:rPr>
        <w:t xml:space="preserve"> submitted to NHS England</w:t>
      </w:r>
      <w:r w:rsidR="00F74B36">
        <w:rPr>
          <w:rFonts w:ascii="Arial" w:hAnsi="Arial" w:cs="Arial"/>
          <w:bCs/>
          <w:sz w:val="24"/>
          <w:szCs w:val="24"/>
        </w:rPr>
        <w:t xml:space="preserve"> and Health Education England</w:t>
      </w:r>
      <w:r>
        <w:rPr>
          <w:rFonts w:ascii="Arial" w:hAnsi="Arial" w:cs="Arial"/>
          <w:bCs/>
          <w:sz w:val="24"/>
          <w:szCs w:val="24"/>
        </w:rPr>
        <w:t xml:space="preserve"> on an annual basis. </w:t>
      </w:r>
      <w:r w:rsidR="00B80026">
        <w:rPr>
          <w:rFonts w:ascii="Arial" w:hAnsi="Arial"/>
          <w:sz w:val="24"/>
          <w:szCs w:val="24"/>
        </w:rPr>
        <w:t xml:space="preserve"> </w:t>
      </w:r>
    </w:p>
    <w:p w14:paraId="2FC083CF" w14:textId="77777777" w:rsidR="00186880" w:rsidRDefault="00186880" w:rsidP="00186880">
      <w:pPr>
        <w:widowControl w:val="0"/>
        <w:spacing w:after="0" w:line="240" w:lineRule="auto"/>
        <w:jc w:val="both"/>
        <w:rPr>
          <w:rFonts w:ascii="Arial" w:hAnsi="Arial"/>
          <w:sz w:val="24"/>
          <w:szCs w:val="24"/>
        </w:rPr>
      </w:pPr>
    </w:p>
    <w:p w14:paraId="078D6B7A" w14:textId="77777777" w:rsidR="0051615F" w:rsidRPr="00186880" w:rsidRDefault="00186880" w:rsidP="00186880">
      <w:pPr>
        <w:widowControl w:val="0"/>
        <w:spacing w:after="0" w:line="240" w:lineRule="auto"/>
        <w:jc w:val="both"/>
        <w:rPr>
          <w:rFonts w:ascii="Arial" w:hAnsi="Arial"/>
          <w:sz w:val="24"/>
          <w:szCs w:val="24"/>
        </w:rPr>
      </w:pPr>
      <w:r>
        <w:rPr>
          <w:rFonts w:ascii="Arial" w:hAnsi="Arial"/>
          <w:sz w:val="24"/>
          <w:szCs w:val="24"/>
        </w:rPr>
        <w:t xml:space="preserve">This document summarises the Trust’s </w:t>
      </w:r>
      <w:r w:rsidR="00C675AE">
        <w:rPr>
          <w:rFonts w:ascii="Arial" w:hAnsi="Arial"/>
          <w:sz w:val="24"/>
          <w:szCs w:val="24"/>
        </w:rPr>
        <w:t>requirements</w:t>
      </w:r>
      <w:r>
        <w:rPr>
          <w:rFonts w:ascii="Arial" w:hAnsi="Arial"/>
          <w:sz w:val="24"/>
          <w:szCs w:val="24"/>
        </w:rPr>
        <w:t xml:space="preserve"> for external support and invites proposals.</w:t>
      </w:r>
    </w:p>
    <w:p w14:paraId="5760E18A" w14:textId="1324840E" w:rsidR="0051615F" w:rsidRDefault="0051615F" w:rsidP="00B83AE7">
      <w:pPr>
        <w:pStyle w:val="ListParagraph"/>
        <w:spacing w:after="0" w:line="240" w:lineRule="auto"/>
        <w:ind w:left="0"/>
        <w:jc w:val="both"/>
        <w:rPr>
          <w:rFonts w:ascii="Arial" w:hAnsi="Arial" w:cs="Arial"/>
          <w:sz w:val="24"/>
          <w:szCs w:val="24"/>
        </w:rPr>
      </w:pPr>
    </w:p>
    <w:p w14:paraId="7AEACC79" w14:textId="1CB3316D" w:rsidR="00047817" w:rsidRDefault="00047817" w:rsidP="00B83AE7">
      <w:pPr>
        <w:pStyle w:val="ListParagraph"/>
        <w:spacing w:after="0" w:line="240" w:lineRule="auto"/>
        <w:ind w:left="0"/>
        <w:jc w:val="both"/>
        <w:rPr>
          <w:rFonts w:ascii="Arial" w:hAnsi="Arial" w:cs="Arial"/>
          <w:sz w:val="24"/>
          <w:szCs w:val="24"/>
        </w:rPr>
      </w:pPr>
    </w:p>
    <w:p w14:paraId="217BD2A1" w14:textId="77777777" w:rsidR="00047817" w:rsidRDefault="00047817" w:rsidP="00B83AE7">
      <w:pPr>
        <w:pStyle w:val="ListParagraph"/>
        <w:spacing w:after="0" w:line="240" w:lineRule="auto"/>
        <w:ind w:left="0"/>
        <w:jc w:val="both"/>
        <w:rPr>
          <w:rFonts w:ascii="Arial" w:hAnsi="Arial" w:cs="Arial"/>
          <w:sz w:val="24"/>
          <w:szCs w:val="24"/>
        </w:rPr>
      </w:pPr>
    </w:p>
    <w:p w14:paraId="3AB94A24" w14:textId="37849532" w:rsidR="00B83AE7" w:rsidRDefault="00B1230F" w:rsidP="00B83AE7">
      <w:pPr>
        <w:pStyle w:val="ListParagraph"/>
        <w:numPr>
          <w:ilvl w:val="0"/>
          <w:numId w:val="9"/>
        </w:numPr>
        <w:spacing w:after="0" w:line="240" w:lineRule="auto"/>
        <w:jc w:val="both"/>
        <w:rPr>
          <w:rFonts w:ascii="Arial" w:hAnsi="Arial" w:cs="Arial"/>
          <w:b/>
          <w:sz w:val="24"/>
          <w:szCs w:val="24"/>
        </w:rPr>
      </w:pPr>
      <w:r>
        <w:rPr>
          <w:rFonts w:ascii="Arial" w:hAnsi="Arial" w:cs="Arial"/>
          <w:b/>
          <w:sz w:val="24"/>
          <w:szCs w:val="24"/>
        </w:rPr>
        <w:t>BACKGROUND</w:t>
      </w:r>
    </w:p>
    <w:p w14:paraId="745C7867" w14:textId="77777777" w:rsidR="005D26DA" w:rsidRDefault="005D26DA" w:rsidP="00C219A5">
      <w:pPr>
        <w:pStyle w:val="ListParagraph"/>
        <w:spacing w:after="0" w:line="240" w:lineRule="auto"/>
        <w:ind w:left="360"/>
        <w:jc w:val="both"/>
        <w:rPr>
          <w:rFonts w:ascii="Arial" w:hAnsi="Arial" w:cs="Arial"/>
          <w:b/>
          <w:sz w:val="24"/>
          <w:szCs w:val="24"/>
        </w:rPr>
      </w:pPr>
    </w:p>
    <w:p w14:paraId="715E2D34" w14:textId="4B82AFC2" w:rsidR="0051615F" w:rsidRPr="0051615F" w:rsidRDefault="00186880" w:rsidP="0051615F">
      <w:pPr>
        <w:pStyle w:val="ListParagraph"/>
        <w:spacing w:after="0" w:line="240" w:lineRule="auto"/>
        <w:ind w:left="0"/>
        <w:jc w:val="both"/>
        <w:rPr>
          <w:rFonts w:ascii="Arial" w:hAnsi="Arial" w:cs="Arial"/>
          <w:sz w:val="24"/>
          <w:szCs w:val="24"/>
        </w:rPr>
      </w:pPr>
      <w:r>
        <w:rPr>
          <w:rFonts w:ascii="Arial" w:hAnsi="Arial" w:cs="Arial"/>
          <w:sz w:val="24"/>
          <w:szCs w:val="24"/>
        </w:rPr>
        <w:t>The Trust</w:t>
      </w:r>
      <w:r w:rsidR="00EA05B0">
        <w:rPr>
          <w:rFonts w:ascii="Arial" w:hAnsi="Arial" w:cs="Arial"/>
          <w:sz w:val="24"/>
          <w:szCs w:val="24"/>
        </w:rPr>
        <w:t>s</w:t>
      </w:r>
      <w:r w:rsidR="0051615F" w:rsidRPr="0051615F">
        <w:rPr>
          <w:rFonts w:ascii="Arial" w:hAnsi="Arial" w:cs="Arial"/>
          <w:sz w:val="24"/>
          <w:szCs w:val="24"/>
        </w:rPr>
        <w:t xml:space="preserve"> provide the full range of mental health services across the London boroughs of Barnet, </w:t>
      </w:r>
      <w:r w:rsidR="00EA05B0">
        <w:rPr>
          <w:rFonts w:ascii="Arial" w:hAnsi="Arial" w:cs="Arial"/>
          <w:sz w:val="24"/>
          <w:szCs w:val="24"/>
        </w:rPr>
        <w:t xml:space="preserve">Camden, </w:t>
      </w:r>
      <w:r w:rsidR="0051615F" w:rsidRPr="0051615F">
        <w:rPr>
          <w:rFonts w:ascii="Arial" w:hAnsi="Arial" w:cs="Arial"/>
          <w:sz w:val="24"/>
          <w:szCs w:val="24"/>
        </w:rPr>
        <w:t>Enfield and Haringey</w:t>
      </w:r>
      <w:r w:rsidR="00EA05B0">
        <w:rPr>
          <w:rFonts w:ascii="Arial" w:hAnsi="Arial" w:cs="Arial"/>
          <w:sz w:val="24"/>
          <w:szCs w:val="24"/>
        </w:rPr>
        <w:t xml:space="preserve"> and Islington</w:t>
      </w:r>
      <w:r w:rsidR="0051615F" w:rsidRPr="0051615F">
        <w:rPr>
          <w:rFonts w:ascii="Arial" w:hAnsi="Arial" w:cs="Arial"/>
          <w:sz w:val="24"/>
          <w:szCs w:val="24"/>
        </w:rPr>
        <w:t xml:space="preserve">, and more specialist mental health services to a much larger population across North London, Hertfordshire, </w:t>
      </w:r>
      <w:proofErr w:type="gramStart"/>
      <w:r w:rsidR="0051615F" w:rsidRPr="0051615F">
        <w:rPr>
          <w:rFonts w:ascii="Arial" w:hAnsi="Arial" w:cs="Arial"/>
          <w:sz w:val="24"/>
          <w:szCs w:val="24"/>
        </w:rPr>
        <w:t>Essex</w:t>
      </w:r>
      <w:proofErr w:type="gramEnd"/>
      <w:r w:rsidR="0051615F" w:rsidRPr="0051615F">
        <w:rPr>
          <w:rFonts w:ascii="Arial" w:hAnsi="Arial" w:cs="Arial"/>
          <w:sz w:val="24"/>
          <w:szCs w:val="24"/>
        </w:rPr>
        <w:t xml:space="preserve"> </w:t>
      </w:r>
      <w:r w:rsidR="00EA05B0">
        <w:rPr>
          <w:rFonts w:ascii="Arial" w:hAnsi="Arial" w:cs="Arial"/>
          <w:sz w:val="24"/>
          <w:szCs w:val="24"/>
        </w:rPr>
        <w:t xml:space="preserve">and the </w:t>
      </w:r>
      <w:r w:rsidR="0008493F">
        <w:rPr>
          <w:rFonts w:ascii="Arial" w:hAnsi="Arial" w:cs="Arial"/>
          <w:sz w:val="24"/>
          <w:szCs w:val="24"/>
        </w:rPr>
        <w:t>South-east</w:t>
      </w:r>
      <w:r w:rsidR="00EA05B0">
        <w:rPr>
          <w:rFonts w:ascii="Arial" w:hAnsi="Arial" w:cs="Arial"/>
          <w:sz w:val="24"/>
          <w:szCs w:val="24"/>
        </w:rPr>
        <w:t>. BEHMHT currently provides physical community health in Enfield, but these</w:t>
      </w:r>
      <w:r w:rsidR="00F769A4">
        <w:rPr>
          <w:rFonts w:ascii="Arial" w:hAnsi="Arial" w:cs="Arial"/>
          <w:sz w:val="24"/>
          <w:szCs w:val="24"/>
        </w:rPr>
        <w:t xml:space="preserve"> services</w:t>
      </w:r>
      <w:r w:rsidR="00EA05B0">
        <w:rPr>
          <w:rFonts w:ascii="Arial" w:hAnsi="Arial" w:cs="Arial"/>
          <w:sz w:val="24"/>
          <w:szCs w:val="24"/>
        </w:rPr>
        <w:t xml:space="preserve"> are expected to transfer to another provider in </w:t>
      </w:r>
      <w:r w:rsidR="00952A5E">
        <w:rPr>
          <w:rFonts w:ascii="Arial" w:hAnsi="Arial" w:cs="Arial"/>
          <w:sz w:val="24"/>
          <w:szCs w:val="24"/>
        </w:rPr>
        <w:t>late 2022</w:t>
      </w:r>
      <w:r w:rsidR="00EA05B0">
        <w:rPr>
          <w:rFonts w:ascii="Arial" w:hAnsi="Arial" w:cs="Arial"/>
          <w:sz w:val="24"/>
          <w:szCs w:val="24"/>
        </w:rPr>
        <w:t xml:space="preserve"> 2022. This will enable the partnership to focus on mental health. </w:t>
      </w:r>
    </w:p>
    <w:p w14:paraId="44F913D5" w14:textId="77777777" w:rsidR="0051615F" w:rsidRPr="0051615F" w:rsidRDefault="0051615F" w:rsidP="0051615F">
      <w:pPr>
        <w:pStyle w:val="ListParagraph"/>
        <w:spacing w:after="0" w:line="240" w:lineRule="auto"/>
        <w:ind w:left="0"/>
        <w:jc w:val="both"/>
        <w:rPr>
          <w:rFonts w:ascii="Arial" w:hAnsi="Arial" w:cs="Arial"/>
          <w:sz w:val="24"/>
          <w:szCs w:val="24"/>
        </w:rPr>
      </w:pPr>
    </w:p>
    <w:p w14:paraId="7D66F743" w14:textId="4B2217BD" w:rsidR="008141F1" w:rsidRDefault="0051615F" w:rsidP="00FD4C2D">
      <w:pPr>
        <w:pStyle w:val="ListParagraph"/>
        <w:spacing w:after="0" w:line="240" w:lineRule="auto"/>
        <w:ind w:left="0"/>
        <w:jc w:val="both"/>
        <w:rPr>
          <w:rFonts w:ascii="Arial" w:hAnsi="Arial" w:cs="Arial"/>
          <w:sz w:val="24"/>
          <w:szCs w:val="24"/>
        </w:rPr>
      </w:pPr>
      <w:r w:rsidRPr="0051615F">
        <w:rPr>
          <w:rFonts w:ascii="Arial" w:hAnsi="Arial" w:cs="Arial"/>
          <w:sz w:val="24"/>
          <w:szCs w:val="24"/>
        </w:rPr>
        <w:t xml:space="preserve">In addition, </w:t>
      </w:r>
      <w:r w:rsidR="00047817">
        <w:rPr>
          <w:rFonts w:ascii="Arial" w:hAnsi="Arial" w:cs="Arial"/>
          <w:sz w:val="24"/>
          <w:szCs w:val="24"/>
        </w:rPr>
        <w:t xml:space="preserve">BEHMHT </w:t>
      </w:r>
      <w:r w:rsidR="00186880">
        <w:rPr>
          <w:rFonts w:ascii="Arial" w:hAnsi="Arial" w:cs="Arial"/>
          <w:sz w:val="24"/>
          <w:szCs w:val="24"/>
        </w:rPr>
        <w:t xml:space="preserve">is </w:t>
      </w:r>
      <w:r w:rsidRPr="0051615F">
        <w:rPr>
          <w:rFonts w:ascii="Arial" w:hAnsi="Arial" w:cs="Arial"/>
          <w:sz w:val="24"/>
          <w:szCs w:val="24"/>
        </w:rPr>
        <w:t xml:space="preserve">the lead </w:t>
      </w:r>
      <w:r w:rsidR="00EA05B0">
        <w:rPr>
          <w:rFonts w:ascii="Arial" w:hAnsi="Arial" w:cs="Arial"/>
          <w:sz w:val="24"/>
          <w:szCs w:val="24"/>
        </w:rPr>
        <w:t xml:space="preserve">provider, in a provider collaborative, that commissions the </w:t>
      </w:r>
      <w:r w:rsidR="00954C4B">
        <w:rPr>
          <w:rFonts w:ascii="Arial" w:hAnsi="Arial" w:cs="Arial"/>
          <w:sz w:val="24"/>
          <w:szCs w:val="24"/>
        </w:rPr>
        <w:t>N</w:t>
      </w:r>
      <w:r w:rsidR="00186880">
        <w:rPr>
          <w:rFonts w:ascii="Arial" w:hAnsi="Arial" w:cs="Arial"/>
          <w:sz w:val="24"/>
          <w:szCs w:val="24"/>
        </w:rPr>
        <w:t xml:space="preserve">orth London </w:t>
      </w:r>
      <w:r w:rsidR="00954C4B">
        <w:rPr>
          <w:rFonts w:ascii="Arial" w:hAnsi="Arial" w:cs="Arial"/>
          <w:sz w:val="24"/>
          <w:szCs w:val="24"/>
        </w:rPr>
        <w:t>Forensic Consortium</w:t>
      </w:r>
      <w:r w:rsidR="00186880">
        <w:rPr>
          <w:rFonts w:ascii="Arial" w:hAnsi="Arial" w:cs="Arial"/>
          <w:sz w:val="24"/>
          <w:szCs w:val="24"/>
        </w:rPr>
        <w:t>, bringing</w:t>
      </w:r>
      <w:r w:rsidRPr="0051615F">
        <w:rPr>
          <w:rFonts w:ascii="Arial" w:hAnsi="Arial" w:cs="Arial"/>
          <w:sz w:val="24"/>
          <w:szCs w:val="24"/>
        </w:rPr>
        <w:t xml:space="preserve"> regional providers of NHS England specialised commissioned services together, </w:t>
      </w:r>
      <w:proofErr w:type="gramStart"/>
      <w:r w:rsidRPr="0051615F">
        <w:rPr>
          <w:rFonts w:ascii="Arial" w:hAnsi="Arial" w:cs="Arial"/>
          <w:sz w:val="24"/>
          <w:szCs w:val="24"/>
        </w:rPr>
        <w:t>in order to</w:t>
      </w:r>
      <w:proofErr w:type="gramEnd"/>
      <w:r w:rsidRPr="0051615F">
        <w:rPr>
          <w:rFonts w:ascii="Arial" w:hAnsi="Arial" w:cs="Arial"/>
          <w:sz w:val="24"/>
          <w:szCs w:val="24"/>
        </w:rPr>
        <w:t xml:space="preserve"> improve the quality of care for patients.</w:t>
      </w:r>
      <w:r w:rsidR="00954C4B">
        <w:rPr>
          <w:rFonts w:ascii="Arial" w:hAnsi="Arial" w:cs="Arial"/>
          <w:sz w:val="24"/>
          <w:szCs w:val="24"/>
        </w:rPr>
        <w:t xml:space="preserve"> We expect there to be further opportunities to extend commissioning responsibilities for general mental health services, delegated from the North Central London Integrated Care </w:t>
      </w:r>
      <w:r w:rsidR="007644A6">
        <w:rPr>
          <w:rFonts w:ascii="Arial" w:hAnsi="Arial" w:cs="Arial"/>
          <w:sz w:val="24"/>
          <w:szCs w:val="24"/>
        </w:rPr>
        <w:t>Board</w:t>
      </w:r>
      <w:r w:rsidR="00954C4B">
        <w:rPr>
          <w:rFonts w:ascii="Arial" w:hAnsi="Arial" w:cs="Arial"/>
          <w:sz w:val="24"/>
          <w:szCs w:val="24"/>
        </w:rPr>
        <w:t>.</w:t>
      </w:r>
    </w:p>
    <w:p w14:paraId="1E637786" w14:textId="77777777" w:rsidR="007258B2" w:rsidRDefault="007258B2" w:rsidP="007A6F8E">
      <w:pPr>
        <w:spacing w:after="0" w:line="240" w:lineRule="auto"/>
        <w:jc w:val="both"/>
        <w:rPr>
          <w:rFonts w:ascii="Arial" w:eastAsia="Calibri" w:hAnsi="Arial" w:cs="Arial"/>
          <w:sz w:val="24"/>
          <w:szCs w:val="24"/>
        </w:rPr>
      </w:pPr>
    </w:p>
    <w:p w14:paraId="68ED070D" w14:textId="0655F607" w:rsidR="007258B2" w:rsidRDefault="007258B2" w:rsidP="007A6F8E">
      <w:pPr>
        <w:spacing w:after="0" w:line="240" w:lineRule="auto"/>
        <w:jc w:val="both"/>
        <w:rPr>
          <w:rStyle w:val="Hyperlink"/>
          <w:rFonts w:ascii="Arial" w:eastAsia="Calibri" w:hAnsi="Arial" w:cs="Arial"/>
          <w:sz w:val="24"/>
          <w:szCs w:val="24"/>
          <w:u w:val="none"/>
        </w:rPr>
      </w:pPr>
      <w:r>
        <w:rPr>
          <w:rFonts w:ascii="Arial" w:eastAsia="Calibri" w:hAnsi="Arial" w:cs="Arial"/>
          <w:sz w:val="24"/>
          <w:szCs w:val="24"/>
        </w:rPr>
        <w:t xml:space="preserve">Further information </w:t>
      </w:r>
      <w:r w:rsidR="00CF173F">
        <w:rPr>
          <w:rFonts w:ascii="Arial" w:eastAsia="Calibri" w:hAnsi="Arial" w:cs="Arial"/>
          <w:sz w:val="24"/>
          <w:szCs w:val="24"/>
        </w:rPr>
        <w:t xml:space="preserve">about the services provided by the partnership is included in appendix 2, and </w:t>
      </w:r>
      <w:r>
        <w:rPr>
          <w:rFonts w:ascii="Arial" w:eastAsia="Calibri" w:hAnsi="Arial" w:cs="Arial"/>
          <w:sz w:val="24"/>
          <w:szCs w:val="24"/>
        </w:rPr>
        <w:t>is available on the Trusts</w:t>
      </w:r>
      <w:r w:rsidR="00954C4B">
        <w:rPr>
          <w:rFonts w:ascii="Arial" w:eastAsia="Calibri" w:hAnsi="Arial" w:cs="Arial"/>
          <w:sz w:val="24"/>
          <w:szCs w:val="24"/>
        </w:rPr>
        <w:t>’</w:t>
      </w:r>
      <w:r>
        <w:rPr>
          <w:rFonts w:ascii="Arial" w:eastAsia="Calibri" w:hAnsi="Arial" w:cs="Arial"/>
          <w:sz w:val="24"/>
          <w:szCs w:val="24"/>
        </w:rPr>
        <w:t xml:space="preserve"> website</w:t>
      </w:r>
      <w:r w:rsidR="00954C4B">
        <w:rPr>
          <w:rFonts w:ascii="Arial" w:eastAsia="Calibri" w:hAnsi="Arial" w:cs="Arial"/>
          <w:sz w:val="24"/>
          <w:szCs w:val="24"/>
        </w:rPr>
        <w:t>s</w:t>
      </w:r>
      <w:r>
        <w:rPr>
          <w:rFonts w:ascii="Arial" w:eastAsia="Calibri" w:hAnsi="Arial" w:cs="Arial"/>
          <w:sz w:val="24"/>
          <w:szCs w:val="24"/>
        </w:rPr>
        <w:t xml:space="preserve"> at: </w:t>
      </w:r>
      <w:hyperlink r:id="rId8" w:history="1">
        <w:r w:rsidRPr="009A3EA8">
          <w:rPr>
            <w:rStyle w:val="Hyperlink"/>
            <w:rFonts w:ascii="Arial" w:eastAsia="Calibri" w:hAnsi="Arial" w:cs="Arial"/>
            <w:sz w:val="24"/>
            <w:szCs w:val="24"/>
          </w:rPr>
          <w:t>www.beh-mht.nhs.uk</w:t>
        </w:r>
      </w:hyperlink>
      <w:r w:rsidR="00954C4B">
        <w:rPr>
          <w:rStyle w:val="Hyperlink"/>
          <w:rFonts w:ascii="Arial" w:eastAsia="Calibri" w:hAnsi="Arial" w:cs="Arial"/>
          <w:sz w:val="24"/>
          <w:szCs w:val="24"/>
          <w:u w:val="none"/>
        </w:rPr>
        <w:t xml:space="preserve"> </w:t>
      </w:r>
      <w:r w:rsidR="00954C4B" w:rsidRPr="00954C4B">
        <w:rPr>
          <w:rStyle w:val="Hyperlink"/>
          <w:rFonts w:ascii="Arial" w:eastAsia="Calibri" w:hAnsi="Arial" w:cs="Arial"/>
          <w:color w:val="000000" w:themeColor="text1"/>
          <w:sz w:val="24"/>
          <w:szCs w:val="24"/>
          <w:u w:val="none"/>
        </w:rPr>
        <w:t xml:space="preserve">and </w:t>
      </w:r>
      <w:hyperlink r:id="rId9" w:history="1">
        <w:r w:rsidR="00954C4B" w:rsidRPr="003E5033">
          <w:rPr>
            <w:rStyle w:val="Hyperlink"/>
            <w:rFonts w:ascii="Arial" w:eastAsia="Calibri" w:hAnsi="Arial" w:cs="Arial"/>
            <w:sz w:val="24"/>
            <w:szCs w:val="24"/>
          </w:rPr>
          <w:t>www.candi.nhs.uk</w:t>
        </w:r>
      </w:hyperlink>
    </w:p>
    <w:p w14:paraId="5F318D5E" w14:textId="77777777" w:rsidR="00954C4B" w:rsidRPr="00954C4B" w:rsidRDefault="00954C4B" w:rsidP="007A6F8E">
      <w:pPr>
        <w:spacing w:after="0" w:line="240" w:lineRule="auto"/>
        <w:jc w:val="both"/>
        <w:rPr>
          <w:rFonts w:ascii="Arial" w:eastAsia="Calibri" w:hAnsi="Arial" w:cs="Arial"/>
          <w:sz w:val="24"/>
          <w:szCs w:val="24"/>
        </w:rPr>
      </w:pPr>
    </w:p>
    <w:p w14:paraId="6834607A" w14:textId="77777777" w:rsidR="0051615F" w:rsidRPr="00B83AE7" w:rsidRDefault="0051615F" w:rsidP="00FD4C2D">
      <w:pPr>
        <w:pStyle w:val="ListParagraph"/>
        <w:spacing w:after="0" w:line="240" w:lineRule="auto"/>
        <w:ind w:left="0"/>
        <w:jc w:val="both"/>
        <w:rPr>
          <w:rFonts w:ascii="Arial" w:hAnsi="Arial" w:cs="Arial"/>
          <w:sz w:val="24"/>
          <w:szCs w:val="24"/>
        </w:rPr>
      </w:pPr>
    </w:p>
    <w:p w14:paraId="387082E7" w14:textId="1E8BA220" w:rsidR="00171581" w:rsidRPr="00171581" w:rsidRDefault="00664F77" w:rsidP="00171581">
      <w:pPr>
        <w:pStyle w:val="ListParagraph"/>
        <w:numPr>
          <w:ilvl w:val="0"/>
          <w:numId w:val="9"/>
        </w:numPr>
        <w:spacing w:after="0" w:line="240" w:lineRule="auto"/>
        <w:jc w:val="both"/>
        <w:rPr>
          <w:rFonts w:ascii="Arial" w:hAnsi="Arial" w:cs="Arial"/>
          <w:b/>
          <w:sz w:val="24"/>
          <w:szCs w:val="24"/>
        </w:rPr>
      </w:pPr>
      <w:r>
        <w:rPr>
          <w:rFonts w:ascii="Arial" w:hAnsi="Arial" w:cs="Arial"/>
          <w:b/>
          <w:sz w:val="24"/>
          <w:szCs w:val="24"/>
        </w:rPr>
        <w:t xml:space="preserve">KEY DRIVERS OF </w:t>
      </w:r>
      <w:r w:rsidR="00171581">
        <w:rPr>
          <w:rFonts w:ascii="Arial" w:hAnsi="Arial" w:cs="Arial"/>
          <w:b/>
          <w:sz w:val="24"/>
          <w:szCs w:val="24"/>
        </w:rPr>
        <w:t>THE WORKFORCE PLAN AND NARRATIVE</w:t>
      </w:r>
    </w:p>
    <w:p w14:paraId="45FB3522" w14:textId="77777777" w:rsidR="00CF173F" w:rsidRDefault="00CF173F" w:rsidP="00664F77">
      <w:pPr>
        <w:spacing w:after="0" w:line="240" w:lineRule="auto"/>
        <w:jc w:val="both"/>
        <w:rPr>
          <w:rFonts w:ascii="Arial" w:hAnsi="Arial" w:cs="Arial"/>
          <w:sz w:val="24"/>
          <w:szCs w:val="24"/>
        </w:rPr>
      </w:pPr>
    </w:p>
    <w:p w14:paraId="32BDD5ED" w14:textId="3E0C3C3D" w:rsidR="00664F77" w:rsidRPr="00664F77" w:rsidRDefault="003F6121" w:rsidP="00664F77">
      <w:pPr>
        <w:spacing w:after="0" w:line="240" w:lineRule="auto"/>
        <w:jc w:val="both"/>
        <w:rPr>
          <w:rFonts w:ascii="Arial" w:hAnsi="Arial" w:cs="Arial"/>
          <w:sz w:val="24"/>
          <w:szCs w:val="24"/>
        </w:rPr>
      </w:pPr>
      <w:r>
        <w:rPr>
          <w:rFonts w:ascii="Arial" w:hAnsi="Arial" w:cs="Arial"/>
          <w:sz w:val="24"/>
          <w:szCs w:val="24"/>
        </w:rPr>
        <w:t>T</w:t>
      </w:r>
      <w:r w:rsidR="00664F77" w:rsidRPr="00664F77">
        <w:rPr>
          <w:rFonts w:ascii="Arial" w:hAnsi="Arial" w:cs="Arial"/>
          <w:sz w:val="24"/>
          <w:szCs w:val="24"/>
        </w:rPr>
        <w:t xml:space="preserve">he key </w:t>
      </w:r>
      <w:r w:rsidR="00664F77">
        <w:rPr>
          <w:rFonts w:ascii="Arial" w:hAnsi="Arial" w:cs="Arial"/>
          <w:sz w:val="24"/>
          <w:szCs w:val="24"/>
        </w:rPr>
        <w:t xml:space="preserve">issues that </w:t>
      </w:r>
      <w:r w:rsidR="00E036BC">
        <w:rPr>
          <w:rFonts w:ascii="Arial" w:hAnsi="Arial" w:cs="Arial"/>
          <w:sz w:val="24"/>
          <w:szCs w:val="24"/>
        </w:rPr>
        <w:t>need</w:t>
      </w:r>
      <w:r w:rsidR="00664F77">
        <w:rPr>
          <w:rFonts w:ascii="Arial" w:hAnsi="Arial" w:cs="Arial"/>
          <w:sz w:val="24"/>
          <w:szCs w:val="24"/>
        </w:rPr>
        <w:t xml:space="preserve"> to be considered in developing </w:t>
      </w:r>
      <w:r w:rsidR="00664F77" w:rsidRPr="00664F77">
        <w:rPr>
          <w:rFonts w:ascii="Arial" w:hAnsi="Arial" w:cs="Arial"/>
          <w:sz w:val="24"/>
          <w:szCs w:val="24"/>
        </w:rPr>
        <w:t xml:space="preserve">the </w:t>
      </w:r>
      <w:r w:rsidR="00E3006E">
        <w:rPr>
          <w:rFonts w:ascii="Arial" w:hAnsi="Arial" w:cs="Arial"/>
          <w:sz w:val="24"/>
          <w:szCs w:val="24"/>
        </w:rPr>
        <w:t>p</w:t>
      </w:r>
      <w:r>
        <w:rPr>
          <w:rFonts w:ascii="Arial" w:hAnsi="Arial" w:cs="Arial"/>
          <w:sz w:val="24"/>
          <w:szCs w:val="24"/>
        </w:rPr>
        <w:t>artners</w:t>
      </w:r>
      <w:r w:rsidR="00171581">
        <w:rPr>
          <w:rFonts w:ascii="Arial" w:hAnsi="Arial" w:cs="Arial"/>
          <w:sz w:val="24"/>
          <w:szCs w:val="24"/>
        </w:rPr>
        <w:t>hips</w:t>
      </w:r>
      <w:r w:rsidR="00E3006E">
        <w:rPr>
          <w:rFonts w:ascii="Arial" w:hAnsi="Arial" w:cs="Arial"/>
          <w:sz w:val="24"/>
          <w:szCs w:val="24"/>
        </w:rPr>
        <w:t xml:space="preserve"> three-year</w:t>
      </w:r>
      <w:r w:rsidR="00171581">
        <w:rPr>
          <w:rFonts w:ascii="Arial" w:hAnsi="Arial" w:cs="Arial"/>
          <w:sz w:val="24"/>
          <w:szCs w:val="24"/>
        </w:rPr>
        <w:t xml:space="preserve"> workforce plan and</w:t>
      </w:r>
      <w:r w:rsidR="00E3006E">
        <w:rPr>
          <w:rFonts w:ascii="Arial" w:hAnsi="Arial" w:cs="Arial"/>
          <w:sz w:val="24"/>
          <w:szCs w:val="24"/>
        </w:rPr>
        <w:t xml:space="preserve"> research-based</w:t>
      </w:r>
      <w:r w:rsidR="00171581">
        <w:rPr>
          <w:rFonts w:ascii="Arial" w:hAnsi="Arial" w:cs="Arial"/>
          <w:sz w:val="24"/>
          <w:szCs w:val="24"/>
        </w:rPr>
        <w:t xml:space="preserve"> narrative</w:t>
      </w:r>
      <w:r w:rsidR="00664F77" w:rsidRPr="00664F77">
        <w:rPr>
          <w:rFonts w:ascii="Arial" w:hAnsi="Arial" w:cs="Arial"/>
          <w:sz w:val="24"/>
          <w:szCs w:val="24"/>
        </w:rPr>
        <w:t>:</w:t>
      </w:r>
    </w:p>
    <w:p w14:paraId="37C4B98B" w14:textId="77777777" w:rsidR="00664F77" w:rsidRDefault="00664F77" w:rsidP="005758F7">
      <w:pPr>
        <w:spacing w:after="0" w:line="240" w:lineRule="auto"/>
        <w:jc w:val="both"/>
        <w:rPr>
          <w:rFonts w:ascii="Arial" w:hAnsi="Arial" w:cs="Arial"/>
          <w:sz w:val="24"/>
          <w:szCs w:val="24"/>
        </w:rPr>
      </w:pPr>
    </w:p>
    <w:p w14:paraId="110ED82D" w14:textId="6B13D1DC" w:rsidR="00664F77" w:rsidRPr="00664F77" w:rsidRDefault="00664F77" w:rsidP="00664F77">
      <w:pPr>
        <w:numPr>
          <w:ilvl w:val="0"/>
          <w:numId w:val="21"/>
        </w:numPr>
        <w:spacing w:after="0" w:line="240" w:lineRule="auto"/>
        <w:ind w:left="360"/>
        <w:jc w:val="both"/>
        <w:rPr>
          <w:rFonts w:ascii="Arial" w:hAnsi="Arial" w:cs="Arial"/>
          <w:sz w:val="24"/>
          <w:szCs w:val="24"/>
        </w:rPr>
      </w:pPr>
      <w:r w:rsidRPr="00664F77">
        <w:rPr>
          <w:rFonts w:ascii="Arial" w:hAnsi="Arial" w:cs="Arial"/>
          <w:sz w:val="24"/>
          <w:szCs w:val="24"/>
        </w:rPr>
        <w:t xml:space="preserve">National </w:t>
      </w:r>
      <w:r w:rsidR="003F6121">
        <w:rPr>
          <w:rFonts w:ascii="Arial" w:hAnsi="Arial" w:cs="Arial"/>
          <w:sz w:val="24"/>
          <w:szCs w:val="24"/>
        </w:rPr>
        <w:t xml:space="preserve">legislation, </w:t>
      </w:r>
      <w:r w:rsidRPr="00664F77">
        <w:rPr>
          <w:rFonts w:ascii="Arial" w:hAnsi="Arial" w:cs="Arial"/>
          <w:sz w:val="24"/>
          <w:szCs w:val="24"/>
        </w:rPr>
        <w:t>policy</w:t>
      </w:r>
      <w:r w:rsidR="003F6121">
        <w:rPr>
          <w:rFonts w:ascii="Arial" w:hAnsi="Arial" w:cs="Arial"/>
          <w:sz w:val="24"/>
          <w:szCs w:val="24"/>
        </w:rPr>
        <w:t>, and guidance, including th</w:t>
      </w:r>
      <w:r w:rsidR="005E52B9">
        <w:rPr>
          <w:rFonts w:ascii="Arial" w:hAnsi="Arial" w:cs="Arial"/>
          <w:sz w:val="24"/>
          <w:szCs w:val="24"/>
        </w:rPr>
        <w:t xml:space="preserve">ose </w:t>
      </w:r>
      <w:r w:rsidR="003F6121">
        <w:rPr>
          <w:rFonts w:ascii="Arial" w:hAnsi="Arial" w:cs="Arial"/>
          <w:sz w:val="24"/>
          <w:szCs w:val="24"/>
        </w:rPr>
        <w:t xml:space="preserve">around </w:t>
      </w:r>
      <w:r w:rsidR="00112A2F">
        <w:rPr>
          <w:rFonts w:ascii="Arial" w:hAnsi="Arial" w:cs="Arial"/>
          <w:sz w:val="24"/>
          <w:szCs w:val="24"/>
        </w:rPr>
        <w:t xml:space="preserve">workforce and the </w:t>
      </w:r>
      <w:r w:rsidR="002B57A5">
        <w:rPr>
          <w:rFonts w:ascii="Arial" w:hAnsi="Arial" w:cs="Arial"/>
          <w:sz w:val="24"/>
          <w:szCs w:val="24"/>
        </w:rPr>
        <w:t>NHS Long Term Plan</w:t>
      </w:r>
      <w:r w:rsidR="00112A2F">
        <w:rPr>
          <w:rFonts w:ascii="Arial" w:hAnsi="Arial" w:cs="Arial"/>
          <w:sz w:val="24"/>
          <w:szCs w:val="24"/>
        </w:rPr>
        <w:t xml:space="preserve"> priorities for mental health</w:t>
      </w:r>
      <w:r w:rsidR="005E52B9">
        <w:rPr>
          <w:rFonts w:ascii="Arial" w:hAnsi="Arial" w:cs="Arial"/>
          <w:sz w:val="24"/>
          <w:szCs w:val="24"/>
        </w:rPr>
        <w:t xml:space="preserve"> which will require new ways of working and alternative workforce models.</w:t>
      </w:r>
    </w:p>
    <w:p w14:paraId="498A2E12" w14:textId="77777777" w:rsidR="00664F77" w:rsidRPr="00664F77" w:rsidRDefault="00664F77" w:rsidP="00664F77">
      <w:pPr>
        <w:spacing w:after="0" w:line="240" w:lineRule="auto"/>
        <w:ind w:left="-360"/>
        <w:jc w:val="both"/>
        <w:rPr>
          <w:rFonts w:ascii="Arial" w:hAnsi="Arial" w:cs="Arial"/>
          <w:sz w:val="24"/>
          <w:szCs w:val="24"/>
        </w:rPr>
      </w:pPr>
    </w:p>
    <w:p w14:paraId="55163364" w14:textId="083519D0" w:rsidR="00664F77" w:rsidRDefault="00664F77" w:rsidP="00664F77">
      <w:pPr>
        <w:numPr>
          <w:ilvl w:val="0"/>
          <w:numId w:val="21"/>
        </w:numPr>
        <w:spacing w:after="0" w:line="240" w:lineRule="auto"/>
        <w:ind w:left="360"/>
        <w:jc w:val="both"/>
        <w:rPr>
          <w:rFonts w:ascii="Arial" w:hAnsi="Arial" w:cs="Arial"/>
          <w:sz w:val="24"/>
          <w:szCs w:val="24"/>
        </w:rPr>
      </w:pPr>
      <w:r w:rsidRPr="00664F77">
        <w:rPr>
          <w:rFonts w:ascii="Arial" w:hAnsi="Arial" w:cs="Arial"/>
          <w:sz w:val="24"/>
          <w:szCs w:val="24"/>
        </w:rPr>
        <w:t xml:space="preserve">Increasing demand </w:t>
      </w:r>
      <w:r w:rsidR="003F6121">
        <w:rPr>
          <w:rFonts w:ascii="Arial" w:hAnsi="Arial" w:cs="Arial"/>
          <w:sz w:val="24"/>
          <w:szCs w:val="24"/>
        </w:rPr>
        <w:t xml:space="preserve">for mental health </w:t>
      </w:r>
      <w:r w:rsidRPr="00664F77">
        <w:rPr>
          <w:rFonts w:ascii="Arial" w:hAnsi="Arial" w:cs="Arial"/>
          <w:sz w:val="24"/>
          <w:szCs w:val="24"/>
        </w:rPr>
        <w:t>service</w:t>
      </w:r>
      <w:r w:rsidR="007A29D6">
        <w:rPr>
          <w:rFonts w:ascii="Arial" w:hAnsi="Arial" w:cs="Arial"/>
          <w:sz w:val="24"/>
          <w:szCs w:val="24"/>
        </w:rPr>
        <w:t>s</w:t>
      </w:r>
      <w:r w:rsidR="003F6121">
        <w:rPr>
          <w:rFonts w:ascii="Arial" w:hAnsi="Arial" w:cs="Arial"/>
          <w:sz w:val="24"/>
          <w:szCs w:val="24"/>
        </w:rPr>
        <w:t xml:space="preserve"> -</w:t>
      </w:r>
      <w:r w:rsidRPr="00664F77">
        <w:rPr>
          <w:rFonts w:ascii="Arial" w:hAnsi="Arial" w:cs="Arial"/>
          <w:sz w:val="24"/>
          <w:szCs w:val="24"/>
        </w:rPr>
        <w:t xml:space="preserve"> driven by growing populations</w:t>
      </w:r>
      <w:r w:rsidR="003F6121">
        <w:rPr>
          <w:rFonts w:ascii="Arial" w:hAnsi="Arial" w:cs="Arial"/>
          <w:sz w:val="24"/>
          <w:szCs w:val="24"/>
        </w:rPr>
        <w:t xml:space="preserve"> </w:t>
      </w:r>
      <w:r w:rsidRPr="00664F77">
        <w:rPr>
          <w:rFonts w:ascii="Arial" w:hAnsi="Arial" w:cs="Arial"/>
          <w:sz w:val="24"/>
          <w:szCs w:val="24"/>
        </w:rPr>
        <w:t>locally</w:t>
      </w:r>
      <w:r w:rsidR="003F6121">
        <w:rPr>
          <w:rFonts w:ascii="Arial" w:hAnsi="Arial" w:cs="Arial"/>
          <w:sz w:val="24"/>
          <w:szCs w:val="24"/>
        </w:rPr>
        <w:t xml:space="preserve">, changing demographics, societal </w:t>
      </w:r>
      <w:proofErr w:type="gramStart"/>
      <w:r w:rsidR="003F6121">
        <w:rPr>
          <w:rFonts w:ascii="Arial" w:hAnsi="Arial" w:cs="Arial"/>
          <w:sz w:val="24"/>
          <w:szCs w:val="24"/>
        </w:rPr>
        <w:t>changes</w:t>
      </w:r>
      <w:proofErr w:type="gramEnd"/>
      <w:r w:rsidR="003F6121">
        <w:rPr>
          <w:rFonts w:ascii="Arial" w:hAnsi="Arial" w:cs="Arial"/>
          <w:sz w:val="24"/>
          <w:szCs w:val="24"/>
        </w:rPr>
        <w:t xml:space="preserve"> and the impact of the Covid-19 pandemic – and expectations to offer more integrated and holistic care alongside partners.</w:t>
      </w:r>
    </w:p>
    <w:p w14:paraId="481E823D" w14:textId="77777777" w:rsidR="00EE06E4" w:rsidRDefault="00EE06E4" w:rsidP="00EE06E4">
      <w:pPr>
        <w:pStyle w:val="ListParagraph"/>
        <w:rPr>
          <w:rFonts w:ascii="Arial" w:hAnsi="Arial" w:cs="Arial"/>
          <w:sz w:val="24"/>
          <w:szCs w:val="24"/>
        </w:rPr>
      </w:pPr>
    </w:p>
    <w:p w14:paraId="55772DCF" w14:textId="5EDE0864" w:rsidR="00EE06E4" w:rsidRDefault="00EE06E4" w:rsidP="00EE06E4">
      <w:pPr>
        <w:pStyle w:val="ListParagraph"/>
        <w:numPr>
          <w:ilvl w:val="0"/>
          <w:numId w:val="21"/>
        </w:numPr>
        <w:spacing w:after="0" w:line="240" w:lineRule="auto"/>
        <w:ind w:left="360"/>
        <w:jc w:val="both"/>
        <w:rPr>
          <w:rFonts w:ascii="Arial" w:hAnsi="Arial" w:cs="Arial"/>
          <w:sz w:val="24"/>
          <w:szCs w:val="24"/>
        </w:rPr>
      </w:pPr>
      <w:r>
        <w:rPr>
          <w:rFonts w:ascii="Arial" w:hAnsi="Arial" w:cs="Arial"/>
          <w:sz w:val="24"/>
          <w:szCs w:val="24"/>
        </w:rPr>
        <w:t>Issues relating to</w:t>
      </w:r>
      <w:r w:rsidR="00680A60">
        <w:rPr>
          <w:rFonts w:ascii="Arial" w:hAnsi="Arial" w:cs="Arial"/>
          <w:sz w:val="24"/>
          <w:szCs w:val="24"/>
        </w:rPr>
        <w:t xml:space="preserve"> workforce</w:t>
      </w:r>
      <w:r>
        <w:rPr>
          <w:rFonts w:ascii="Arial" w:hAnsi="Arial" w:cs="Arial"/>
          <w:sz w:val="24"/>
          <w:szCs w:val="24"/>
        </w:rPr>
        <w:t xml:space="preserve"> supply and demand and consideration </w:t>
      </w:r>
      <w:r w:rsidR="00624D23">
        <w:rPr>
          <w:rFonts w:ascii="Arial" w:hAnsi="Arial" w:cs="Arial"/>
          <w:sz w:val="24"/>
          <w:szCs w:val="24"/>
        </w:rPr>
        <w:t>of</w:t>
      </w:r>
      <w:r>
        <w:rPr>
          <w:rFonts w:ascii="Arial" w:hAnsi="Arial" w:cs="Arial"/>
          <w:sz w:val="24"/>
          <w:szCs w:val="24"/>
        </w:rPr>
        <w:t xml:space="preserve"> the internal and external factors impacting on supply and demand</w:t>
      </w:r>
      <w:r w:rsidR="0036229E">
        <w:rPr>
          <w:rFonts w:ascii="Arial" w:hAnsi="Arial" w:cs="Arial"/>
          <w:sz w:val="24"/>
          <w:szCs w:val="24"/>
        </w:rPr>
        <w:t xml:space="preserve"> of the mental health workfo</w:t>
      </w:r>
      <w:r w:rsidR="009A4AD8">
        <w:rPr>
          <w:rFonts w:ascii="Arial" w:hAnsi="Arial" w:cs="Arial"/>
          <w:sz w:val="24"/>
          <w:szCs w:val="24"/>
        </w:rPr>
        <w:t>rce</w:t>
      </w:r>
      <w:r>
        <w:rPr>
          <w:rFonts w:ascii="Arial" w:hAnsi="Arial" w:cs="Arial"/>
          <w:sz w:val="24"/>
          <w:szCs w:val="24"/>
        </w:rPr>
        <w:t>.</w:t>
      </w:r>
    </w:p>
    <w:p w14:paraId="38AF7371" w14:textId="77777777" w:rsidR="00EE06E4" w:rsidRPr="00EE06E4" w:rsidRDefault="00EE06E4" w:rsidP="00EE06E4">
      <w:pPr>
        <w:pStyle w:val="ListParagraph"/>
        <w:rPr>
          <w:rFonts w:ascii="Arial" w:hAnsi="Arial" w:cs="Arial"/>
          <w:sz w:val="24"/>
          <w:szCs w:val="24"/>
        </w:rPr>
      </w:pPr>
    </w:p>
    <w:p w14:paraId="4286100A" w14:textId="7C2C89CD" w:rsidR="00EE06E4" w:rsidRPr="003632D6" w:rsidRDefault="00EE06E4" w:rsidP="00EE06E4">
      <w:pPr>
        <w:pStyle w:val="ListParagraph"/>
        <w:numPr>
          <w:ilvl w:val="0"/>
          <w:numId w:val="21"/>
        </w:numPr>
        <w:spacing w:after="0" w:line="240" w:lineRule="auto"/>
        <w:ind w:left="360"/>
        <w:jc w:val="both"/>
        <w:rPr>
          <w:rFonts w:ascii="Arial" w:hAnsi="Arial" w:cs="Arial"/>
          <w:sz w:val="24"/>
          <w:szCs w:val="24"/>
        </w:rPr>
      </w:pPr>
      <w:r w:rsidRPr="003632D6">
        <w:rPr>
          <w:rFonts w:ascii="Arial" w:hAnsi="Arial" w:cs="Arial"/>
          <w:sz w:val="24"/>
          <w:szCs w:val="24"/>
        </w:rPr>
        <w:t xml:space="preserve">Key </w:t>
      </w:r>
      <w:r>
        <w:rPr>
          <w:rFonts w:ascii="Arial" w:hAnsi="Arial" w:cs="Arial"/>
          <w:sz w:val="24"/>
          <w:szCs w:val="24"/>
        </w:rPr>
        <w:t xml:space="preserve">challenges facing recruitment, retention and training of key mental health professions </w:t>
      </w:r>
      <w:proofErr w:type="gramStart"/>
      <w:r>
        <w:rPr>
          <w:rFonts w:ascii="Arial" w:hAnsi="Arial" w:cs="Arial"/>
          <w:sz w:val="24"/>
          <w:szCs w:val="24"/>
        </w:rPr>
        <w:t>e.g.</w:t>
      </w:r>
      <w:proofErr w:type="gramEnd"/>
      <w:r>
        <w:rPr>
          <w:rFonts w:ascii="Arial" w:hAnsi="Arial" w:cs="Arial"/>
          <w:sz w:val="24"/>
          <w:szCs w:val="24"/>
        </w:rPr>
        <w:t xml:space="preserve"> mental health nurses, </w:t>
      </w:r>
      <w:r w:rsidR="00301570">
        <w:rPr>
          <w:rFonts w:ascii="Arial" w:hAnsi="Arial" w:cs="Arial"/>
          <w:sz w:val="24"/>
          <w:szCs w:val="24"/>
        </w:rPr>
        <w:t xml:space="preserve">psychiatrists, </w:t>
      </w:r>
      <w:r>
        <w:rPr>
          <w:rFonts w:ascii="Arial" w:hAnsi="Arial" w:cs="Arial"/>
          <w:sz w:val="24"/>
          <w:szCs w:val="24"/>
        </w:rPr>
        <w:t>p</w:t>
      </w:r>
      <w:r w:rsidR="00301570">
        <w:rPr>
          <w:rFonts w:ascii="Arial" w:hAnsi="Arial" w:cs="Arial"/>
          <w:sz w:val="24"/>
          <w:szCs w:val="24"/>
        </w:rPr>
        <w:t>s</w:t>
      </w:r>
      <w:r>
        <w:rPr>
          <w:rFonts w:ascii="Arial" w:hAnsi="Arial" w:cs="Arial"/>
          <w:sz w:val="24"/>
          <w:szCs w:val="24"/>
        </w:rPr>
        <w:t>yc</w:t>
      </w:r>
      <w:r w:rsidR="00301570">
        <w:rPr>
          <w:rFonts w:ascii="Arial" w:hAnsi="Arial" w:cs="Arial"/>
          <w:sz w:val="24"/>
          <w:szCs w:val="24"/>
        </w:rPr>
        <w:t>h</w:t>
      </w:r>
      <w:r>
        <w:rPr>
          <w:rFonts w:ascii="Arial" w:hAnsi="Arial" w:cs="Arial"/>
          <w:sz w:val="24"/>
          <w:szCs w:val="24"/>
        </w:rPr>
        <w:t>ologists etc.</w:t>
      </w:r>
    </w:p>
    <w:p w14:paraId="2C2232EA" w14:textId="77777777" w:rsidR="00EE06E4" w:rsidRPr="0035712E" w:rsidRDefault="00EE06E4" w:rsidP="00EE06E4">
      <w:pPr>
        <w:spacing w:after="0" w:line="240" w:lineRule="auto"/>
        <w:jc w:val="both"/>
        <w:rPr>
          <w:rFonts w:ascii="Arial" w:hAnsi="Arial" w:cs="Arial"/>
          <w:sz w:val="24"/>
          <w:szCs w:val="24"/>
        </w:rPr>
      </w:pPr>
    </w:p>
    <w:p w14:paraId="782BEC8B" w14:textId="59CD1F89" w:rsidR="00EE06E4" w:rsidRDefault="00EE06E4" w:rsidP="00EE06E4">
      <w:pPr>
        <w:pStyle w:val="ListParagraph"/>
        <w:numPr>
          <w:ilvl w:val="0"/>
          <w:numId w:val="21"/>
        </w:numPr>
        <w:spacing w:after="0" w:line="240" w:lineRule="auto"/>
        <w:ind w:left="360"/>
        <w:jc w:val="both"/>
        <w:rPr>
          <w:rFonts w:ascii="Arial" w:hAnsi="Arial" w:cs="Arial"/>
          <w:sz w:val="24"/>
          <w:szCs w:val="24"/>
        </w:rPr>
      </w:pPr>
      <w:r w:rsidRPr="003632D6">
        <w:rPr>
          <w:rFonts w:ascii="Arial" w:hAnsi="Arial" w:cs="Arial"/>
          <w:sz w:val="24"/>
          <w:szCs w:val="24"/>
        </w:rPr>
        <w:t xml:space="preserve">The </w:t>
      </w:r>
      <w:r>
        <w:rPr>
          <w:rFonts w:ascii="Arial" w:hAnsi="Arial" w:cs="Arial"/>
          <w:sz w:val="24"/>
          <w:szCs w:val="24"/>
        </w:rPr>
        <w:t>workforce</w:t>
      </w:r>
      <w:r w:rsidR="00BA4571">
        <w:rPr>
          <w:rFonts w:ascii="Arial" w:hAnsi="Arial" w:cs="Arial"/>
          <w:sz w:val="24"/>
          <w:szCs w:val="24"/>
        </w:rPr>
        <w:t>, recruitment and retention</w:t>
      </w:r>
      <w:r w:rsidRPr="003632D6">
        <w:rPr>
          <w:rFonts w:ascii="Arial" w:hAnsi="Arial" w:cs="Arial"/>
          <w:sz w:val="24"/>
          <w:szCs w:val="24"/>
        </w:rPr>
        <w:t xml:space="preserve"> challenges facing the </w:t>
      </w:r>
      <w:proofErr w:type="gramStart"/>
      <w:r w:rsidR="00680A60">
        <w:rPr>
          <w:rFonts w:ascii="Arial" w:hAnsi="Arial" w:cs="Arial"/>
          <w:sz w:val="24"/>
          <w:szCs w:val="24"/>
        </w:rPr>
        <w:t>p</w:t>
      </w:r>
      <w:r w:rsidRPr="003632D6">
        <w:rPr>
          <w:rFonts w:ascii="Arial" w:hAnsi="Arial" w:cs="Arial"/>
          <w:sz w:val="24"/>
          <w:szCs w:val="24"/>
        </w:rPr>
        <w:t>artnership</w:t>
      </w:r>
      <w:proofErr w:type="gramEnd"/>
      <w:r w:rsidRPr="003632D6">
        <w:rPr>
          <w:rFonts w:ascii="Arial" w:hAnsi="Arial" w:cs="Arial"/>
          <w:sz w:val="24"/>
          <w:szCs w:val="24"/>
        </w:rPr>
        <w:t xml:space="preserve"> and both trusts</w:t>
      </w:r>
      <w:r>
        <w:rPr>
          <w:rFonts w:ascii="Arial" w:hAnsi="Arial" w:cs="Arial"/>
          <w:sz w:val="24"/>
          <w:szCs w:val="24"/>
        </w:rPr>
        <w:t xml:space="preserve"> individually.</w:t>
      </w:r>
    </w:p>
    <w:p w14:paraId="7FBCEDC5" w14:textId="77777777" w:rsidR="00E911A1" w:rsidRPr="00B47202" w:rsidRDefault="00E911A1" w:rsidP="00B47202">
      <w:pPr>
        <w:pStyle w:val="ListParagraph"/>
        <w:rPr>
          <w:rFonts w:ascii="Arial" w:hAnsi="Arial" w:cs="Arial"/>
          <w:sz w:val="24"/>
          <w:szCs w:val="24"/>
        </w:rPr>
      </w:pPr>
    </w:p>
    <w:p w14:paraId="2D3FB2D9" w14:textId="01D3DF7E" w:rsidR="00E911A1" w:rsidRDefault="00E911A1" w:rsidP="00EE06E4">
      <w:pPr>
        <w:pStyle w:val="ListParagraph"/>
        <w:numPr>
          <w:ilvl w:val="0"/>
          <w:numId w:val="21"/>
        </w:numPr>
        <w:spacing w:after="0" w:line="240" w:lineRule="auto"/>
        <w:ind w:left="360"/>
        <w:jc w:val="both"/>
        <w:rPr>
          <w:rFonts w:ascii="Arial" w:hAnsi="Arial" w:cs="Arial"/>
          <w:sz w:val="24"/>
          <w:szCs w:val="24"/>
        </w:rPr>
      </w:pPr>
      <w:r>
        <w:rPr>
          <w:rFonts w:ascii="Arial" w:hAnsi="Arial" w:cs="Arial"/>
          <w:sz w:val="24"/>
          <w:szCs w:val="24"/>
        </w:rPr>
        <w:t>The need to reduce spend on agency staff.</w:t>
      </w:r>
    </w:p>
    <w:p w14:paraId="60D5EA7E" w14:textId="77777777" w:rsidR="00E911A1" w:rsidRPr="00B47202" w:rsidRDefault="00E911A1" w:rsidP="00B47202">
      <w:pPr>
        <w:pStyle w:val="ListParagraph"/>
        <w:rPr>
          <w:rFonts w:ascii="Arial" w:hAnsi="Arial" w:cs="Arial"/>
          <w:sz w:val="24"/>
          <w:szCs w:val="24"/>
        </w:rPr>
      </w:pPr>
    </w:p>
    <w:p w14:paraId="383192B5" w14:textId="28053A37" w:rsidR="00E911A1" w:rsidRPr="0012631B" w:rsidRDefault="00E911A1" w:rsidP="00EE06E4">
      <w:pPr>
        <w:pStyle w:val="ListParagraph"/>
        <w:numPr>
          <w:ilvl w:val="0"/>
          <w:numId w:val="21"/>
        </w:numPr>
        <w:spacing w:after="0" w:line="240" w:lineRule="auto"/>
        <w:ind w:left="360"/>
        <w:jc w:val="both"/>
        <w:rPr>
          <w:rFonts w:ascii="Arial" w:hAnsi="Arial" w:cs="Arial"/>
          <w:sz w:val="24"/>
          <w:szCs w:val="24"/>
        </w:rPr>
      </w:pPr>
      <w:r>
        <w:rPr>
          <w:rFonts w:ascii="Arial" w:hAnsi="Arial" w:cs="Arial"/>
          <w:sz w:val="24"/>
          <w:szCs w:val="24"/>
        </w:rPr>
        <w:t>The partnership’s aim to be an anchor institution and to draw more of our staff from our local communiti</w:t>
      </w:r>
      <w:r w:rsidR="001C4D69">
        <w:rPr>
          <w:rFonts w:ascii="Arial" w:hAnsi="Arial" w:cs="Arial"/>
          <w:sz w:val="24"/>
          <w:szCs w:val="24"/>
        </w:rPr>
        <w:t>es.</w:t>
      </w:r>
    </w:p>
    <w:p w14:paraId="4FBE6EC6" w14:textId="77777777" w:rsidR="00664F77" w:rsidRPr="00664F77" w:rsidRDefault="00664F77" w:rsidP="00664F77">
      <w:pPr>
        <w:spacing w:after="0" w:line="240" w:lineRule="auto"/>
        <w:ind w:left="-360"/>
        <w:jc w:val="both"/>
        <w:rPr>
          <w:rFonts w:ascii="Arial" w:hAnsi="Arial" w:cs="Arial"/>
          <w:sz w:val="24"/>
          <w:szCs w:val="24"/>
        </w:rPr>
      </w:pPr>
    </w:p>
    <w:p w14:paraId="772DFF4D" w14:textId="78CDBDC6" w:rsidR="00D70525" w:rsidRDefault="00664F77" w:rsidP="00D70525">
      <w:pPr>
        <w:numPr>
          <w:ilvl w:val="0"/>
          <w:numId w:val="21"/>
        </w:numPr>
        <w:spacing w:after="0" w:line="240" w:lineRule="auto"/>
        <w:ind w:left="360"/>
        <w:jc w:val="both"/>
        <w:rPr>
          <w:rFonts w:ascii="Arial" w:hAnsi="Arial" w:cs="Arial"/>
          <w:sz w:val="24"/>
          <w:szCs w:val="24"/>
        </w:rPr>
      </w:pPr>
      <w:r w:rsidRPr="00664F77">
        <w:rPr>
          <w:rFonts w:ascii="Arial" w:hAnsi="Arial" w:cs="Arial"/>
          <w:sz w:val="24"/>
          <w:szCs w:val="24"/>
        </w:rPr>
        <w:t xml:space="preserve">The overall NCL </w:t>
      </w:r>
      <w:r w:rsidR="003F6121">
        <w:rPr>
          <w:rFonts w:ascii="Arial" w:hAnsi="Arial" w:cs="Arial"/>
          <w:sz w:val="24"/>
          <w:szCs w:val="24"/>
        </w:rPr>
        <w:t>IC</w:t>
      </w:r>
      <w:r w:rsidR="000F1EB4">
        <w:rPr>
          <w:rFonts w:ascii="Arial" w:hAnsi="Arial" w:cs="Arial"/>
          <w:sz w:val="24"/>
          <w:szCs w:val="24"/>
        </w:rPr>
        <w:t>B</w:t>
      </w:r>
      <w:r w:rsidR="003F6121">
        <w:rPr>
          <w:rFonts w:ascii="Arial" w:hAnsi="Arial" w:cs="Arial"/>
          <w:sz w:val="24"/>
          <w:szCs w:val="24"/>
        </w:rPr>
        <w:t xml:space="preserve"> priorities</w:t>
      </w:r>
      <w:r w:rsidR="0094096D">
        <w:rPr>
          <w:rFonts w:ascii="Arial" w:hAnsi="Arial" w:cs="Arial"/>
          <w:sz w:val="24"/>
          <w:szCs w:val="24"/>
        </w:rPr>
        <w:t xml:space="preserve"> for workforce</w:t>
      </w:r>
      <w:r w:rsidR="003F6121">
        <w:rPr>
          <w:rFonts w:ascii="Arial" w:hAnsi="Arial" w:cs="Arial"/>
          <w:sz w:val="24"/>
          <w:szCs w:val="24"/>
        </w:rPr>
        <w:t xml:space="preserve">. </w:t>
      </w:r>
      <w:r w:rsidR="00D70525">
        <w:rPr>
          <w:rFonts w:ascii="Arial" w:hAnsi="Arial" w:cs="Arial"/>
          <w:sz w:val="24"/>
          <w:szCs w:val="24"/>
        </w:rPr>
        <w:t>Further details can be found on the NCL IC</w:t>
      </w:r>
      <w:r w:rsidR="003F70D6">
        <w:rPr>
          <w:rFonts w:ascii="Arial" w:hAnsi="Arial" w:cs="Arial"/>
          <w:sz w:val="24"/>
          <w:szCs w:val="24"/>
        </w:rPr>
        <w:t>B</w:t>
      </w:r>
      <w:r w:rsidR="00D70525">
        <w:rPr>
          <w:rFonts w:ascii="Arial" w:hAnsi="Arial" w:cs="Arial"/>
          <w:sz w:val="24"/>
          <w:szCs w:val="24"/>
        </w:rPr>
        <w:t xml:space="preserve"> website </w:t>
      </w:r>
      <w:hyperlink r:id="rId10" w:history="1">
        <w:r w:rsidR="0094096D" w:rsidRPr="000624F4">
          <w:rPr>
            <w:rStyle w:val="Hyperlink"/>
            <w:rFonts w:ascii="Arial" w:hAnsi="Arial" w:cs="Arial"/>
            <w:sz w:val="24"/>
            <w:szCs w:val="24"/>
          </w:rPr>
          <w:t>www.nclhealthandcare.org.uk</w:t>
        </w:r>
      </w:hyperlink>
      <w:r w:rsidR="0094096D">
        <w:rPr>
          <w:rFonts w:ascii="Arial" w:hAnsi="Arial" w:cs="Arial"/>
          <w:sz w:val="24"/>
          <w:szCs w:val="24"/>
        </w:rPr>
        <w:t xml:space="preserve"> </w:t>
      </w:r>
      <w:r w:rsidR="00D70525">
        <w:rPr>
          <w:rFonts w:ascii="Arial" w:hAnsi="Arial" w:cs="Arial"/>
          <w:sz w:val="24"/>
          <w:szCs w:val="24"/>
        </w:rPr>
        <w:t xml:space="preserve"> </w:t>
      </w:r>
    </w:p>
    <w:p w14:paraId="07F63D9C" w14:textId="77777777" w:rsidR="007D3BB9" w:rsidRDefault="007D3BB9" w:rsidP="007D3BB9">
      <w:pPr>
        <w:spacing w:after="0" w:line="240" w:lineRule="auto"/>
        <w:ind w:left="360"/>
        <w:jc w:val="both"/>
        <w:rPr>
          <w:rFonts w:ascii="Arial" w:hAnsi="Arial" w:cs="Arial"/>
          <w:sz w:val="24"/>
          <w:szCs w:val="24"/>
        </w:rPr>
      </w:pPr>
    </w:p>
    <w:p w14:paraId="6ED00132" w14:textId="67BACF36" w:rsidR="002B57A5" w:rsidRPr="007D3BB9" w:rsidRDefault="002B57A5" w:rsidP="007D3BB9">
      <w:pPr>
        <w:numPr>
          <w:ilvl w:val="0"/>
          <w:numId w:val="21"/>
        </w:numPr>
        <w:spacing w:after="0" w:line="240" w:lineRule="auto"/>
        <w:ind w:left="360"/>
        <w:jc w:val="both"/>
        <w:rPr>
          <w:rFonts w:ascii="Arial" w:hAnsi="Arial" w:cs="Arial"/>
          <w:sz w:val="24"/>
          <w:szCs w:val="24"/>
        </w:rPr>
      </w:pPr>
      <w:r w:rsidRPr="00664F77">
        <w:rPr>
          <w:rFonts w:ascii="Arial" w:hAnsi="Arial" w:cs="Arial"/>
          <w:sz w:val="24"/>
          <w:szCs w:val="24"/>
        </w:rPr>
        <w:lastRenderedPageBreak/>
        <w:t xml:space="preserve">The national and local NHS financial position, with </w:t>
      </w:r>
      <w:r>
        <w:rPr>
          <w:rFonts w:ascii="Arial" w:hAnsi="Arial" w:cs="Arial"/>
          <w:sz w:val="24"/>
          <w:szCs w:val="24"/>
        </w:rPr>
        <w:t xml:space="preserve">commitment to fund mental health through the Mental Health Investment Standard, but limited overall </w:t>
      </w:r>
      <w:r w:rsidRPr="00664F77">
        <w:rPr>
          <w:rFonts w:ascii="Arial" w:hAnsi="Arial" w:cs="Arial"/>
          <w:sz w:val="24"/>
          <w:szCs w:val="24"/>
        </w:rPr>
        <w:t xml:space="preserve">increased </w:t>
      </w:r>
      <w:r>
        <w:rPr>
          <w:rFonts w:ascii="Arial" w:hAnsi="Arial" w:cs="Arial"/>
          <w:sz w:val="24"/>
          <w:szCs w:val="24"/>
        </w:rPr>
        <w:t xml:space="preserve">NHS </w:t>
      </w:r>
      <w:r w:rsidRPr="00664F77">
        <w:rPr>
          <w:rFonts w:ascii="Arial" w:hAnsi="Arial" w:cs="Arial"/>
          <w:sz w:val="24"/>
          <w:szCs w:val="24"/>
        </w:rPr>
        <w:t xml:space="preserve">resources, </w:t>
      </w:r>
      <w:r>
        <w:rPr>
          <w:rFonts w:ascii="Arial" w:hAnsi="Arial" w:cs="Arial"/>
          <w:sz w:val="24"/>
          <w:szCs w:val="24"/>
        </w:rPr>
        <w:t xml:space="preserve">inflationary pressures, </w:t>
      </w:r>
      <w:r w:rsidRPr="00664F77">
        <w:rPr>
          <w:rFonts w:ascii="Arial" w:hAnsi="Arial" w:cs="Arial"/>
          <w:sz w:val="24"/>
          <w:szCs w:val="24"/>
        </w:rPr>
        <w:t xml:space="preserve">significant underlying revenue deficits across the NHS and </w:t>
      </w:r>
      <w:r>
        <w:rPr>
          <w:rFonts w:ascii="Arial" w:hAnsi="Arial" w:cs="Arial"/>
          <w:sz w:val="24"/>
          <w:szCs w:val="24"/>
        </w:rPr>
        <w:t xml:space="preserve">locally </w:t>
      </w:r>
      <w:r w:rsidRPr="00664F77">
        <w:rPr>
          <w:rFonts w:ascii="Arial" w:hAnsi="Arial" w:cs="Arial"/>
          <w:sz w:val="24"/>
          <w:szCs w:val="24"/>
        </w:rPr>
        <w:t>in N</w:t>
      </w:r>
      <w:r>
        <w:rPr>
          <w:rFonts w:ascii="Arial" w:hAnsi="Arial" w:cs="Arial"/>
          <w:sz w:val="24"/>
          <w:szCs w:val="24"/>
        </w:rPr>
        <w:t xml:space="preserve">orth </w:t>
      </w:r>
      <w:r w:rsidRPr="00664F77">
        <w:rPr>
          <w:rFonts w:ascii="Arial" w:hAnsi="Arial" w:cs="Arial"/>
          <w:sz w:val="24"/>
          <w:szCs w:val="24"/>
        </w:rPr>
        <w:t>C</w:t>
      </w:r>
      <w:r>
        <w:rPr>
          <w:rFonts w:ascii="Arial" w:hAnsi="Arial" w:cs="Arial"/>
          <w:sz w:val="24"/>
          <w:szCs w:val="24"/>
        </w:rPr>
        <w:t xml:space="preserve">entral </w:t>
      </w:r>
      <w:r w:rsidRPr="00664F77">
        <w:rPr>
          <w:rFonts w:ascii="Arial" w:hAnsi="Arial" w:cs="Arial"/>
          <w:sz w:val="24"/>
          <w:szCs w:val="24"/>
        </w:rPr>
        <w:t>L</w:t>
      </w:r>
      <w:r>
        <w:rPr>
          <w:rFonts w:ascii="Arial" w:hAnsi="Arial" w:cs="Arial"/>
          <w:sz w:val="24"/>
          <w:szCs w:val="24"/>
        </w:rPr>
        <w:t>ondon.</w:t>
      </w:r>
    </w:p>
    <w:p w14:paraId="281E5491" w14:textId="77777777" w:rsidR="00A56C8F" w:rsidRPr="00037E2D" w:rsidRDefault="00A56C8F" w:rsidP="00037E2D">
      <w:pPr>
        <w:rPr>
          <w:rFonts w:ascii="Arial" w:hAnsi="Arial" w:cs="Arial"/>
          <w:sz w:val="24"/>
          <w:szCs w:val="24"/>
        </w:rPr>
      </w:pPr>
    </w:p>
    <w:p w14:paraId="64CD1D5A" w14:textId="77777777" w:rsidR="0035712E" w:rsidRPr="00047817" w:rsidRDefault="0035712E" w:rsidP="0035712E">
      <w:pPr>
        <w:spacing w:after="0" w:line="240" w:lineRule="auto"/>
        <w:ind w:left="360"/>
        <w:jc w:val="both"/>
        <w:rPr>
          <w:rFonts w:ascii="Arial" w:hAnsi="Arial" w:cs="Arial"/>
          <w:sz w:val="24"/>
          <w:szCs w:val="24"/>
        </w:rPr>
      </w:pPr>
    </w:p>
    <w:p w14:paraId="189F5A7D" w14:textId="77777777" w:rsidR="00664F77" w:rsidRPr="00F75721" w:rsidRDefault="00664F77" w:rsidP="00664F77">
      <w:pPr>
        <w:numPr>
          <w:ilvl w:val="0"/>
          <w:numId w:val="9"/>
        </w:numPr>
        <w:spacing w:after="0" w:line="240" w:lineRule="auto"/>
        <w:jc w:val="both"/>
        <w:rPr>
          <w:rFonts w:ascii="Arial" w:hAnsi="Arial" w:cs="Arial"/>
          <w:b/>
          <w:sz w:val="24"/>
          <w:szCs w:val="24"/>
        </w:rPr>
      </w:pPr>
      <w:r w:rsidRPr="00F75721">
        <w:rPr>
          <w:rFonts w:ascii="Arial" w:hAnsi="Arial" w:cs="Arial"/>
          <w:b/>
          <w:sz w:val="24"/>
          <w:szCs w:val="24"/>
        </w:rPr>
        <w:t>REQUIREMENTS FOR SUPPORT</w:t>
      </w:r>
    </w:p>
    <w:p w14:paraId="1F2ACF46" w14:textId="77777777" w:rsidR="00D70525" w:rsidRDefault="00D70525" w:rsidP="00664F77">
      <w:pPr>
        <w:spacing w:after="0" w:line="240" w:lineRule="auto"/>
        <w:jc w:val="both"/>
        <w:rPr>
          <w:rFonts w:ascii="Arial" w:hAnsi="Arial" w:cs="Arial"/>
          <w:sz w:val="24"/>
          <w:szCs w:val="24"/>
        </w:rPr>
      </w:pPr>
    </w:p>
    <w:p w14:paraId="345F2C6D" w14:textId="72D6EB18" w:rsidR="00664F77" w:rsidRPr="00664F77" w:rsidRDefault="00664F77" w:rsidP="00664F77">
      <w:pPr>
        <w:spacing w:after="0" w:line="240" w:lineRule="auto"/>
        <w:jc w:val="both"/>
        <w:rPr>
          <w:rFonts w:ascii="Arial" w:hAnsi="Arial" w:cs="Arial"/>
          <w:sz w:val="24"/>
          <w:szCs w:val="24"/>
        </w:rPr>
      </w:pPr>
      <w:r w:rsidRPr="00664F77">
        <w:rPr>
          <w:rFonts w:ascii="Arial" w:hAnsi="Arial" w:cs="Arial"/>
          <w:sz w:val="24"/>
          <w:szCs w:val="24"/>
        </w:rPr>
        <w:t xml:space="preserve">The key </w:t>
      </w:r>
      <w:r w:rsidR="00FD30D7">
        <w:rPr>
          <w:rFonts w:ascii="Arial" w:hAnsi="Arial" w:cs="Arial"/>
          <w:sz w:val="24"/>
          <w:szCs w:val="24"/>
        </w:rPr>
        <w:t>requirements</w:t>
      </w:r>
      <w:r w:rsidR="00DE1650">
        <w:rPr>
          <w:rFonts w:ascii="Arial" w:hAnsi="Arial" w:cs="Arial"/>
          <w:sz w:val="24"/>
          <w:szCs w:val="24"/>
        </w:rPr>
        <w:t xml:space="preserve"> </w:t>
      </w:r>
      <w:r w:rsidR="00FD30D7">
        <w:rPr>
          <w:rFonts w:ascii="Arial" w:hAnsi="Arial" w:cs="Arial"/>
          <w:sz w:val="24"/>
          <w:szCs w:val="24"/>
        </w:rPr>
        <w:t>from the external support</w:t>
      </w:r>
      <w:r w:rsidR="00DE1650">
        <w:rPr>
          <w:rFonts w:ascii="Arial" w:hAnsi="Arial" w:cs="Arial"/>
          <w:sz w:val="24"/>
          <w:szCs w:val="24"/>
        </w:rPr>
        <w:t xml:space="preserve"> </w:t>
      </w:r>
      <w:r w:rsidR="007535CC">
        <w:rPr>
          <w:rFonts w:ascii="Arial" w:hAnsi="Arial" w:cs="Arial"/>
          <w:sz w:val="24"/>
          <w:szCs w:val="24"/>
        </w:rPr>
        <w:t xml:space="preserve">for this work </w:t>
      </w:r>
      <w:r w:rsidR="00DE1650">
        <w:rPr>
          <w:rFonts w:ascii="Arial" w:hAnsi="Arial" w:cs="Arial"/>
          <w:sz w:val="24"/>
          <w:szCs w:val="24"/>
        </w:rPr>
        <w:t>are</w:t>
      </w:r>
      <w:r w:rsidRPr="00664F77">
        <w:rPr>
          <w:rFonts w:ascii="Arial" w:hAnsi="Arial" w:cs="Arial"/>
          <w:sz w:val="24"/>
          <w:szCs w:val="24"/>
        </w:rPr>
        <w:t>:</w:t>
      </w:r>
    </w:p>
    <w:p w14:paraId="42382238" w14:textId="77777777" w:rsidR="00DE1650" w:rsidRDefault="00DE1650" w:rsidP="00FD30D7">
      <w:pPr>
        <w:spacing w:after="0" w:line="240" w:lineRule="auto"/>
        <w:jc w:val="both"/>
        <w:rPr>
          <w:rFonts w:ascii="Arial" w:hAnsi="Arial" w:cs="Arial"/>
          <w:sz w:val="24"/>
          <w:szCs w:val="24"/>
        </w:rPr>
      </w:pPr>
    </w:p>
    <w:p w14:paraId="7E85A943" w14:textId="44537FA8" w:rsidR="00DE1650" w:rsidRDefault="00DE1650" w:rsidP="00664F77">
      <w:pPr>
        <w:numPr>
          <w:ilvl w:val="0"/>
          <w:numId w:val="20"/>
        </w:numPr>
        <w:spacing w:after="0" w:line="240" w:lineRule="auto"/>
        <w:jc w:val="both"/>
        <w:rPr>
          <w:rFonts w:ascii="Arial" w:hAnsi="Arial" w:cs="Arial"/>
          <w:sz w:val="24"/>
          <w:szCs w:val="24"/>
        </w:rPr>
      </w:pPr>
      <w:r>
        <w:rPr>
          <w:rFonts w:ascii="Arial" w:hAnsi="Arial" w:cs="Arial"/>
          <w:sz w:val="24"/>
          <w:szCs w:val="24"/>
        </w:rPr>
        <w:t>A</w:t>
      </w:r>
      <w:r w:rsidR="00FD30D7">
        <w:rPr>
          <w:rFonts w:ascii="Arial" w:hAnsi="Arial" w:cs="Arial"/>
          <w:sz w:val="24"/>
          <w:szCs w:val="24"/>
        </w:rPr>
        <w:t>n analysis of</w:t>
      </w:r>
      <w:r>
        <w:rPr>
          <w:rFonts w:ascii="Arial" w:hAnsi="Arial" w:cs="Arial"/>
          <w:sz w:val="24"/>
          <w:szCs w:val="24"/>
        </w:rPr>
        <w:t xml:space="preserve"> the external environment the Trust</w:t>
      </w:r>
      <w:r w:rsidR="00D67850">
        <w:rPr>
          <w:rFonts w:ascii="Arial" w:hAnsi="Arial" w:cs="Arial"/>
          <w:sz w:val="24"/>
          <w:szCs w:val="24"/>
        </w:rPr>
        <w:t>s are</w:t>
      </w:r>
      <w:r>
        <w:rPr>
          <w:rFonts w:ascii="Arial" w:hAnsi="Arial" w:cs="Arial"/>
          <w:sz w:val="24"/>
          <w:szCs w:val="24"/>
        </w:rPr>
        <w:t xml:space="preserve"> working in, </w:t>
      </w:r>
      <w:r w:rsidR="00E036BC">
        <w:rPr>
          <w:rFonts w:ascii="Arial" w:hAnsi="Arial" w:cs="Arial"/>
          <w:sz w:val="24"/>
          <w:szCs w:val="24"/>
        </w:rPr>
        <w:t>locally</w:t>
      </w:r>
      <w:r>
        <w:rPr>
          <w:rFonts w:ascii="Arial" w:hAnsi="Arial" w:cs="Arial"/>
          <w:sz w:val="24"/>
          <w:szCs w:val="24"/>
        </w:rPr>
        <w:t xml:space="preserve"> and </w:t>
      </w:r>
      <w:r w:rsidR="00E036BC">
        <w:rPr>
          <w:rFonts w:ascii="Arial" w:hAnsi="Arial" w:cs="Arial"/>
          <w:sz w:val="24"/>
          <w:szCs w:val="24"/>
        </w:rPr>
        <w:t>nationally</w:t>
      </w:r>
      <w:r>
        <w:rPr>
          <w:rFonts w:ascii="Arial" w:hAnsi="Arial" w:cs="Arial"/>
          <w:sz w:val="24"/>
          <w:szCs w:val="24"/>
        </w:rPr>
        <w:t xml:space="preserve">, and advising on the </w:t>
      </w:r>
      <w:r w:rsidR="00E036BC">
        <w:rPr>
          <w:rFonts w:ascii="Arial" w:hAnsi="Arial" w:cs="Arial"/>
          <w:sz w:val="24"/>
          <w:szCs w:val="24"/>
        </w:rPr>
        <w:t>potential</w:t>
      </w:r>
      <w:r>
        <w:rPr>
          <w:rFonts w:ascii="Arial" w:hAnsi="Arial" w:cs="Arial"/>
          <w:sz w:val="24"/>
          <w:szCs w:val="24"/>
        </w:rPr>
        <w:t xml:space="preserve"> impact and implications of these issues on </w:t>
      </w:r>
      <w:r w:rsidR="00120749">
        <w:rPr>
          <w:rFonts w:ascii="Arial" w:hAnsi="Arial" w:cs="Arial"/>
          <w:sz w:val="24"/>
          <w:szCs w:val="24"/>
        </w:rPr>
        <w:t>the future mental health workforce.</w:t>
      </w:r>
    </w:p>
    <w:p w14:paraId="68BB7742" w14:textId="77777777" w:rsidR="00FD30D7" w:rsidRDefault="00FD30D7" w:rsidP="00FD30D7">
      <w:pPr>
        <w:spacing w:after="0" w:line="240" w:lineRule="auto"/>
        <w:ind w:left="360"/>
        <w:jc w:val="both"/>
        <w:rPr>
          <w:rFonts w:ascii="Arial" w:hAnsi="Arial" w:cs="Arial"/>
          <w:sz w:val="24"/>
          <w:szCs w:val="24"/>
        </w:rPr>
      </w:pPr>
    </w:p>
    <w:p w14:paraId="7ADB0BFE" w14:textId="4F9BDED1" w:rsidR="00FD30D7" w:rsidRDefault="00E036BC" w:rsidP="00664F77">
      <w:pPr>
        <w:numPr>
          <w:ilvl w:val="0"/>
          <w:numId w:val="20"/>
        </w:numPr>
        <w:spacing w:after="0" w:line="240" w:lineRule="auto"/>
        <w:jc w:val="both"/>
        <w:rPr>
          <w:rFonts w:ascii="Arial" w:hAnsi="Arial" w:cs="Arial"/>
          <w:sz w:val="24"/>
          <w:szCs w:val="24"/>
        </w:rPr>
      </w:pPr>
      <w:r>
        <w:rPr>
          <w:rFonts w:ascii="Arial" w:hAnsi="Arial" w:cs="Arial"/>
          <w:sz w:val="24"/>
          <w:szCs w:val="24"/>
        </w:rPr>
        <w:t>Bringing advice and insight from other health economies and other</w:t>
      </w:r>
      <w:r w:rsidR="00EF2C77">
        <w:rPr>
          <w:rFonts w:ascii="Arial" w:hAnsi="Arial" w:cs="Arial"/>
          <w:sz w:val="24"/>
          <w:szCs w:val="24"/>
        </w:rPr>
        <w:t xml:space="preserve"> mental health</w:t>
      </w:r>
      <w:r>
        <w:rPr>
          <w:rFonts w:ascii="Arial" w:hAnsi="Arial" w:cs="Arial"/>
          <w:sz w:val="24"/>
          <w:szCs w:val="24"/>
        </w:rPr>
        <w:t xml:space="preserve"> providers nationally and internationally on the key issues and the impact on</w:t>
      </w:r>
      <w:r w:rsidR="00E33D15">
        <w:rPr>
          <w:rFonts w:ascii="Arial" w:hAnsi="Arial" w:cs="Arial"/>
          <w:sz w:val="24"/>
          <w:szCs w:val="24"/>
        </w:rPr>
        <w:t xml:space="preserve"> the mental health</w:t>
      </w:r>
      <w:r>
        <w:rPr>
          <w:rFonts w:ascii="Arial" w:hAnsi="Arial" w:cs="Arial"/>
          <w:sz w:val="24"/>
          <w:szCs w:val="24"/>
        </w:rPr>
        <w:t xml:space="preserve"> </w:t>
      </w:r>
      <w:r w:rsidR="007E4257">
        <w:rPr>
          <w:rFonts w:ascii="Arial" w:hAnsi="Arial" w:cs="Arial"/>
          <w:sz w:val="24"/>
          <w:szCs w:val="24"/>
        </w:rPr>
        <w:t>workforce</w:t>
      </w:r>
      <w:r w:rsidR="007535CC">
        <w:rPr>
          <w:rFonts w:ascii="Arial" w:hAnsi="Arial" w:cs="Arial"/>
          <w:sz w:val="24"/>
          <w:szCs w:val="24"/>
        </w:rPr>
        <w:t xml:space="preserve">. Also bringing advice and experience from elsewhere </w:t>
      </w:r>
      <w:r>
        <w:rPr>
          <w:rFonts w:ascii="Arial" w:hAnsi="Arial" w:cs="Arial"/>
          <w:sz w:val="24"/>
          <w:szCs w:val="24"/>
        </w:rPr>
        <w:t>on the most effective</w:t>
      </w:r>
      <w:r w:rsidR="007535CC">
        <w:rPr>
          <w:rFonts w:ascii="Arial" w:hAnsi="Arial" w:cs="Arial"/>
          <w:sz w:val="24"/>
          <w:szCs w:val="24"/>
        </w:rPr>
        <w:t xml:space="preserve"> process for</w:t>
      </w:r>
      <w:r>
        <w:rPr>
          <w:rFonts w:ascii="Arial" w:hAnsi="Arial" w:cs="Arial"/>
          <w:sz w:val="24"/>
          <w:szCs w:val="24"/>
        </w:rPr>
        <w:t xml:space="preserve"> developing a </w:t>
      </w:r>
      <w:r w:rsidR="00F623F6">
        <w:rPr>
          <w:rFonts w:ascii="Arial" w:hAnsi="Arial" w:cs="Arial"/>
          <w:sz w:val="24"/>
          <w:szCs w:val="24"/>
        </w:rPr>
        <w:t>robust and detailed workforce plan</w:t>
      </w:r>
      <w:r w:rsidR="00237B89">
        <w:rPr>
          <w:rFonts w:ascii="Arial" w:hAnsi="Arial" w:cs="Arial"/>
          <w:sz w:val="24"/>
          <w:szCs w:val="24"/>
        </w:rPr>
        <w:t xml:space="preserve"> and ideas for innovative workforce models.</w:t>
      </w:r>
    </w:p>
    <w:p w14:paraId="40681A7E" w14:textId="77777777" w:rsidR="00FD30D7" w:rsidRDefault="00FD30D7" w:rsidP="00FD30D7">
      <w:pPr>
        <w:spacing w:after="0" w:line="240" w:lineRule="auto"/>
        <w:ind w:left="360"/>
        <w:jc w:val="both"/>
        <w:rPr>
          <w:rFonts w:ascii="Arial" w:hAnsi="Arial" w:cs="Arial"/>
          <w:sz w:val="24"/>
          <w:szCs w:val="24"/>
        </w:rPr>
      </w:pPr>
    </w:p>
    <w:p w14:paraId="76F63F4A" w14:textId="77777777" w:rsidR="002B1FB1" w:rsidRDefault="00D77177" w:rsidP="00FD30D7">
      <w:pPr>
        <w:numPr>
          <w:ilvl w:val="0"/>
          <w:numId w:val="20"/>
        </w:numPr>
        <w:spacing w:after="0" w:line="240" w:lineRule="auto"/>
        <w:jc w:val="both"/>
        <w:rPr>
          <w:rFonts w:ascii="Arial" w:hAnsi="Arial" w:cs="Arial"/>
          <w:sz w:val="24"/>
          <w:szCs w:val="24"/>
        </w:rPr>
      </w:pPr>
      <w:r>
        <w:rPr>
          <w:rFonts w:ascii="Arial" w:hAnsi="Arial" w:cs="Arial"/>
          <w:sz w:val="24"/>
          <w:szCs w:val="24"/>
        </w:rPr>
        <w:t>Analysing and researching workforce supply and demand. This includes</w:t>
      </w:r>
      <w:r w:rsidR="002B1FB1">
        <w:rPr>
          <w:rFonts w:ascii="Arial" w:hAnsi="Arial" w:cs="Arial"/>
          <w:sz w:val="24"/>
          <w:szCs w:val="24"/>
        </w:rPr>
        <w:t>:</w:t>
      </w:r>
    </w:p>
    <w:p w14:paraId="5FE6E375" w14:textId="77777777" w:rsidR="002B1FB1" w:rsidRDefault="002B1FB1" w:rsidP="002B1FB1">
      <w:pPr>
        <w:pStyle w:val="ListParagraph"/>
        <w:rPr>
          <w:rFonts w:ascii="Arial" w:hAnsi="Arial" w:cs="Arial"/>
          <w:sz w:val="24"/>
          <w:szCs w:val="24"/>
        </w:rPr>
      </w:pPr>
    </w:p>
    <w:p w14:paraId="7EA63C96" w14:textId="037DDBED" w:rsidR="002B1FB1" w:rsidRPr="002B1FB1" w:rsidRDefault="002B1FB1" w:rsidP="002B1FB1">
      <w:pPr>
        <w:pStyle w:val="ListParagraph"/>
        <w:numPr>
          <w:ilvl w:val="1"/>
          <w:numId w:val="20"/>
        </w:numPr>
        <w:spacing w:after="0" w:line="240" w:lineRule="auto"/>
        <w:jc w:val="both"/>
        <w:rPr>
          <w:rFonts w:ascii="Arial" w:hAnsi="Arial" w:cs="Arial"/>
          <w:sz w:val="24"/>
          <w:szCs w:val="24"/>
        </w:rPr>
      </w:pPr>
      <w:r>
        <w:rPr>
          <w:rFonts w:ascii="Arial" w:hAnsi="Arial" w:cs="Arial"/>
          <w:sz w:val="24"/>
          <w:szCs w:val="24"/>
        </w:rPr>
        <w:t>I</w:t>
      </w:r>
      <w:r w:rsidR="001239F2" w:rsidRPr="002B1FB1">
        <w:rPr>
          <w:rFonts w:ascii="Arial" w:hAnsi="Arial" w:cs="Arial"/>
          <w:sz w:val="24"/>
          <w:szCs w:val="24"/>
        </w:rPr>
        <w:t>nternal supply and demand analysis-</w:t>
      </w:r>
      <w:r w:rsidR="006C4F0E" w:rsidRPr="002B1FB1">
        <w:rPr>
          <w:rFonts w:ascii="Arial" w:hAnsi="Arial" w:cs="Arial"/>
          <w:sz w:val="24"/>
          <w:szCs w:val="24"/>
        </w:rPr>
        <w:t xml:space="preserve"> where </w:t>
      </w:r>
      <w:r w:rsidR="008D7A2B">
        <w:rPr>
          <w:rFonts w:ascii="Arial" w:hAnsi="Arial" w:cs="Arial"/>
          <w:sz w:val="24"/>
          <w:szCs w:val="24"/>
        </w:rPr>
        <w:t>the partnership</w:t>
      </w:r>
      <w:r w:rsidR="006C4F0E" w:rsidRPr="002B1FB1">
        <w:rPr>
          <w:rFonts w:ascii="Arial" w:hAnsi="Arial" w:cs="Arial"/>
          <w:sz w:val="24"/>
          <w:szCs w:val="24"/>
        </w:rPr>
        <w:t xml:space="preserve"> have successful</w:t>
      </w:r>
      <w:r w:rsidR="00225179" w:rsidRPr="002B1FB1">
        <w:rPr>
          <w:rFonts w:ascii="Arial" w:hAnsi="Arial" w:cs="Arial"/>
          <w:sz w:val="24"/>
          <w:szCs w:val="24"/>
        </w:rPr>
        <w:t>ly</w:t>
      </w:r>
      <w:r w:rsidR="006C4F0E" w:rsidRPr="002B1FB1">
        <w:rPr>
          <w:rFonts w:ascii="Arial" w:hAnsi="Arial" w:cs="Arial"/>
          <w:sz w:val="24"/>
          <w:szCs w:val="24"/>
        </w:rPr>
        <w:t xml:space="preserve"> recruited to key professions and where there are gaps</w:t>
      </w:r>
      <w:r w:rsidR="00BB1F0A">
        <w:rPr>
          <w:rFonts w:ascii="Arial" w:hAnsi="Arial" w:cs="Arial"/>
          <w:sz w:val="24"/>
          <w:szCs w:val="24"/>
        </w:rPr>
        <w:t>.</w:t>
      </w:r>
      <w:r w:rsidR="00225179" w:rsidRPr="002B1FB1">
        <w:rPr>
          <w:rFonts w:ascii="Arial" w:hAnsi="Arial" w:cs="Arial"/>
          <w:sz w:val="24"/>
          <w:szCs w:val="24"/>
        </w:rPr>
        <w:t xml:space="preserve"> </w:t>
      </w:r>
    </w:p>
    <w:p w14:paraId="74CD1A21" w14:textId="0F292DF1" w:rsidR="00FD30D7" w:rsidRPr="002B1FB1" w:rsidRDefault="002B1FB1" w:rsidP="002B1FB1">
      <w:pPr>
        <w:pStyle w:val="ListParagraph"/>
        <w:numPr>
          <w:ilvl w:val="1"/>
          <w:numId w:val="20"/>
        </w:numPr>
        <w:spacing w:after="0" w:line="240" w:lineRule="auto"/>
        <w:jc w:val="both"/>
        <w:rPr>
          <w:rFonts w:ascii="Arial" w:hAnsi="Arial" w:cs="Arial"/>
          <w:sz w:val="24"/>
          <w:szCs w:val="24"/>
        </w:rPr>
      </w:pPr>
      <w:r>
        <w:rPr>
          <w:rFonts w:ascii="Arial" w:hAnsi="Arial" w:cs="Arial"/>
          <w:sz w:val="24"/>
          <w:szCs w:val="24"/>
        </w:rPr>
        <w:t>E</w:t>
      </w:r>
      <w:r w:rsidR="00225179" w:rsidRPr="002B1FB1">
        <w:rPr>
          <w:rFonts w:ascii="Arial" w:hAnsi="Arial" w:cs="Arial"/>
          <w:sz w:val="24"/>
          <w:szCs w:val="24"/>
        </w:rPr>
        <w:t>xt</w:t>
      </w:r>
      <w:r w:rsidR="001239F2" w:rsidRPr="002B1FB1">
        <w:rPr>
          <w:rFonts w:ascii="Arial" w:hAnsi="Arial" w:cs="Arial"/>
          <w:sz w:val="24"/>
          <w:szCs w:val="24"/>
        </w:rPr>
        <w:t>ernal supply and demand</w:t>
      </w:r>
      <w:r w:rsidR="00620D77" w:rsidRPr="002B1FB1">
        <w:rPr>
          <w:rFonts w:ascii="Arial" w:hAnsi="Arial" w:cs="Arial"/>
          <w:sz w:val="24"/>
          <w:szCs w:val="24"/>
        </w:rPr>
        <w:t xml:space="preserve"> analysis-</w:t>
      </w:r>
      <w:r w:rsidR="001239F2" w:rsidRPr="002B1FB1">
        <w:rPr>
          <w:rFonts w:ascii="Arial" w:hAnsi="Arial" w:cs="Arial"/>
          <w:sz w:val="24"/>
          <w:szCs w:val="24"/>
        </w:rPr>
        <w:t xml:space="preserve"> professions</w:t>
      </w:r>
      <w:r w:rsidR="00CE3671" w:rsidRPr="002B1FB1">
        <w:rPr>
          <w:rFonts w:ascii="Arial" w:hAnsi="Arial" w:cs="Arial"/>
          <w:sz w:val="24"/>
          <w:szCs w:val="24"/>
        </w:rPr>
        <w:t xml:space="preserve"> where there are national shortages and professions projected to grow due to investment or other national recruitment</w:t>
      </w:r>
      <w:r w:rsidR="006F395B">
        <w:rPr>
          <w:rFonts w:ascii="Arial" w:hAnsi="Arial" w:cs="Arial"/>
          <w:sz w:val="24"/>
          <w:szCs w:val="24"/>
        </w:rPr>
        <w:t xml:space="preserve"> or training</w:t>
      </w:r>
      <w:r w:rsidR="00CE3671" w:rsidRPr="002B1FB1">
        <w:rPr>
          <w:rFonts w:ascii="Arial" w:hAnsi="Arial" w:cs="Arial"/>
          <w:sz w:val="24"/>
          <w:szCs w:val="24"/>
        </w:rPr>
        <w:t xml:space="preserve"> </w:t>
      </w:r>
      <w:r w:rsidR="00620D77" w:rsidRPr="002B1FB1">
        <w:rPr>
          <w:rFonts w:ascii="Arial" w:hAnsi="Arial" w:cs="Arial"/>
          <w:sz w:val="24"/>
          <w:szCs w:val="24"/>
        </w:rPr>
        <w:t>initi</w:t>
      </w:r>
      <w:r w:rsidR="000415A3" w:rsidRPr="002B1FB1">
        <w:rPr>
          <w:rFonts w:ascii="Arial" w:hAnsi="Arial" w:cs="Arial"/>
          <w:sz w:val="24"/>
          <w:szCs w:val="24"/>
        </w:rPr>
        <w:t>atives.</w:t>
      </w:r>
    </w:p>
    <w:p w14:paraId="7B705354" w14:textId="77777777" w:rsidR="00DE1650" w:rsidRDefault="00DE1650" w:rsidP="00DE1650">
      <w:pPr>
        <w:spacing w:after="0" w:line="240" w:lineRule="auto"/>
        <w:ind w:left="360"/>
        <w:jc w:val="both"/>
        <w:rPr>
          <w:rFonts w:ascii="Arial" w:hAnsi="Arial" w:cs="Arial"/>
          <w:sz w:val="24"/>
          <w:szCs w:val="24"/>
        </w:rPr>
      </w:pPr>
    </w:p>
    <w:p w14:paraId="1F39BAB9" w14:textId="721CD6C2" w:rsidR="007535CC" w:rsidRDefault="000415A3" w:rsidP="007535CC">
      <w:pPr>
        <w:numPr>
          <w:ilvl w:val="0"/>
          <w:numId w:val="20"/>
        </w:numPr>
        <w:spacing w:after="0" w:line="240" w:lineRule="auto"/>
        <w:jc w:val="both"/>
        <w:rPr>
          <w:rFonts w:ascii="Arial" w:hAnsi="Arial" w:cs="Arial"/>
          <w:sz w:val="24"/>
          <w:szCs w:val="24"/>
        </w:rPr>
      </w:pPr>
      <w:r>
        <w:rPr>
          <w:rFonts w:ascii="Arial" w:hAnsi="Arial" w:cs="Arial"/>
          <w:sz w:val="24"/>
          <w:szCs w:val="24"/>
        </w:rPr>
        <w:t>Analysis</w:t>
      </w:r>
      <w:r w:rsidR="007A0DEF">
        <w:rPr>
          <w:rFonts w:ascii="Arial" w:hAnsi="Arial" w:cs="Arial"/>
          <w:sz w:val="24"/>
          <w:szCs w:val="24"/>
        </w:rPr>
        <w:t xml:space="preserve"> to inform planning assumptions, projections for turnover, retirement and other factors</w:t>
      </w:r>
      <w:r w:rsidR="00F623F6">
        <w:rPr>
          <w:rFonts w:ascii="Arial" w:hAnsi="Arial" w:cs="Arial"/>
          <w:sz w:val="24"/>
          <w:szCs w:val="24"/>
        </w:rPr>
        <w:t xml:space="preserve"> impacting on o</w:t>
      </w:r>
      <w:r w:rsidR="00071521">
        <w:rPr>
          <w:rFonts w:ascii="Arial" w:hAnsi="Arial" w:cs="Arial"/>
          <w:sz w:val="24"/>
          <w:szCs w:val="24"/>
        </w:rPr>
        <w:t>verall workforce numbers</w:t>
      </w:r>
      <w:r w:rsidR="005730CC">
        <w:rPr>
          <w:rFonts w:ascii="Arial" w:hAnsi="Arial" w:cs="Arial"/>
          <w:sz w:val="24"/>
          <w:szCs w:val="24"/>
        </w:rPr>
        <w:t xml:space="preserve"> to be factored into the workforce plan.</w:t>
      </w:r>
    </w:p>
    <w:p w14:paraId="2A120CCC" w14:textId="77777777" w:rsidR="00F034BD" w:rsidRPr="00F034BD" w:rsidRDefault="00F034BD" w:rsidP="00F034BD">
      <w:pPr>
        <w:spacing w:after="0" w:line="240" w:lineRule="auto"/>
        <w:jc w:val="both"/>
        <w:rPr>
          <w:rFonts w:ascii="Arial" w:hAnsi="Arial" w:cs="Arial"/>
          <w:sz w:val="24"/>
          <w:szCs w:val="24"/>
        </w:rPr>
      </w:pPr>
    </w:p>
    <w:p w14:paraId="14D142C0" w14:textId="7314A1C6" w:rsidR="00EE317D" w:rsidRPr="00950F42" w:rsidRDefault="00F034BD" w:rsidP="00950F42">
      <w:pPr>
        <w:pStyle w:val="ListParagraph"/>
        <w:numPr>
          <w:ilvl w:val="0"/>
          <w:numId w:val="20"/>
        </w:numPr>
        <w:spacing w:after="0" w:line="240" w:lineRule="auto"/>
        <w:jc w:val="both"/>
        <w:rPr>
          <w:rFonts w:ascii="Arial" w:hAnsi="Arial" w:cs="Arial"/>
          <w:sz w:val="24"/>
          <w:szCs w:val="24"/>
        </w:rPr>
      </w:pPr>
      <w:r w:rsidRPr="00950F42">
        <w:rPr>
          <w:rFonts w:ascii="Arial" w:hAnsi="Arial" w:cs="Arial"/>
          <w:sz w:val="24"/>
          <w:szCs w:val="24"/>
        </w:rPr>
        <w:t xml:space="preserve">Ensuring the </w:t>
      </w:r>
      <w:r w:rsidR="00F63BBA">
        <w:rPr>
          <w:rFonts w:ascii="Arial" w:hAnsi="Arial" w:cs="Arial"/>
          <w:sz w:val="24"/>
          <w:szCs w:val="24"/>
        </w:rPr>
        <w:t xml:space="preserve">workforce plan </w:t>
      </w:r>
      <w:r w:rsidRPr="00950F42">
        <w:rPr>
          <w:rFonts w:ascii="Arial" w:hAnsi="Arial" w:cs="Arial"/>
          <w:sz w:val="24"/>
          <w:szCs w:val="24"/>
        </w:rPr>
        <w:t xml:space="preserve">informs and is aligned with </w:t>
      </w:r>
      <w:r w:rsidR="00F63BBA">
        <w:rPr>
          <w:rFonts w:ascii="Arial" w:hAnsi="Arial" w:cs="Arial"/>
          <w:sz w:val="24"/>
          <w:szCs w:val="24"/>
        </w:rPr>
        <w:t>the NHS England requirements for annual workforce planning.</w:t>
      </w:r>
    </w:p>
    <w:p w14:paraId="43CFEA93" w14:textId="1A66DAB4" w:rsidR="00983C10" w:rsidRDefault="00983C10" w:rsidP="0035712E">
      <w:pPr>
        <w:spacing w:after="0" w:line="240" w:lineRule="auto"/>
        <w:ind w:left="360"/>
        <w:jc w:val="both"/>
        <w:rPr>
          <w:rFonts w:ascii="Arial" w:hAnsi="Arial" w:cs="Arial"/>
          <w:sz w:val="24"/>
          <w:szCs w:val="24"/>
        </w:rPr>
      </w:pPr>
    </w:p>
    <w:p w14:paraId="76E0E1EF" w14:textId="418DB8A7" w:rsidR="00983C10" w:rsidRPr="00950F42" w:rsidRDefault="00983C10" w:rsidP="00950F42">
      <w:pPr>
        <w:pStyle w:val="ListParagraph"/>
        <w:numPr>
          <w:ilvl w:val="0"/>
          <w:numId w:val="20"/>
        </w:numPr>
        <w:spacing w:after="0" w:line="240" w:lineRule="auto"/>
        <w:jc w:val="both"/>
        <w:rPr>
          <w:rFonts w:ascii="Arial" w:hAnsi="Arial" w:cs="Arial"/>
          <w:sz w:val="24"/>
          <w:szCs w:val="24"/>
        </w:rPr>
      </w:pPr>
      <w:r w:rsidRPr="00950F42">
        <w:rPr>
          <w:rFonts w:ascii="Arial" w:hAnsi="Arial" w:cs="Arial"/>
          <w:sz w:val="24"/>
          <w:szCs w:val="24"/>
        </w:rPr>
        <w:t xml:space="preserve">Ensure </w:t>
      </w:r>
      <w:r w:rsidR="00941F7A">
        <w:rPr>
          <w:rFonts w:ascii="Arial" w:hAnsi="Arial" w:cs="Arial"/>
          <w:sz w:val="24"/>
          <w:szCs w:val="24"/>
        </w:rPr>
        <w:t>the workforce plan</w:t>
      </w:r>
      <w:r w:rsidRPr="00950F42">
        <w:rPr>
          <w:rFonts w:ascii="Arial" w:hAnsi="Arial" w:cs="Arial"/>
          <w:sz w:val="24"/>
          <w:szCs w:val="24"/>
        </w:rPr>
        <w:t xml:space="preserve"> </w:t>
      </w:r>
      <w:r w:rsidR="00C91298">
        <w:rPr>
          <w:rFonts w:ascii="Arial" w:hAnsi="Arial" w:cs="Arial"/>
          <w:sz w:val="24"/>
          <w:szCs w:val="24"/>
        </w:rPr>
        <w:t xml:space="preserve">highlights the </w:t>
      </w:r>
      <w:r w:rsidR="00445301">
        <w:rPr>
          <w:rFonts w:ascii="Arial" w:hAnsi="Arial" w:cs="Arial"/>
          <w:sz w:val="24"/>
          <w:szCs w:val="24"/>
        </w:rPr>
        <w:t>skill mix and training requirements</w:t>
      </w:r>
      <w:r w:rsidR="00D1082F">
        <w:rPr>
          <w:rFonts w:ascii="Arial" w:hAnsi="Arial" w:cs="Arial"/>
          <w:sz w:val="24"/>
          <w:szCs w:val="24"/>
        </w:rPr>
        <w:t xml:space="preserve"> that will sit alongside of the recruitment projections within the workforce plan.</w:t>
      </w:r>
    </w:p>
    <w:p w14:paraId="26F2233D" w14:textId="77777777" w:rsidR="00983C10" w:rsidRDefault="00983C10" w:rsidP="00EF684E">
      <w:pPr>
        <w:spacing w:after="0" w:line="240" w:lineRule="auto"/>
        <w:jc w:val="both"/>
        <w:rPr>
          <w:rFonts w:ascii="Arial" w:hAnsi="Arial" w:cs="Arial"/>
          <w:sz w:val="24"/>
          <w:szCs w:val="24"/>
        </w:rPr>
      </w:pPr>
    </w:p>
    <w:p w14:paraId="3709C716" w14:textId="3E8B08A6" w:rsidR="00EF684E" w:rsidRDefault="00E036BC" w:rsidP="00D946EC">
      <w:pPr>
        <w:numPr>
          <w:ilvl w:val="0"/>
          <w:numId w:val="20"/>
        </w:numPr>
        <w:spacing w:after="0" w:line="240" w:lineRule="auto"/>
        <w:jc w:val="both"/>
        <w:rPr>
          <w:rFonts w:ascii="Arial" w:hAnsi="Arial" w:cs="Arial"/>
          <w:sz w:val="24"/>
          <w:szCs w:val="24"/>
        </w:rPr>
      </w:pPr>
      <w:r w:rsidRPr="00983C10">
        <w:rPr>
          <w:rFonts w:ascii="Arial" w:hAnsi="Arial" w:cs="Arial"/>
          <w:sz w:val="24"/>
          <w:szCs w:val="24"/>
        </w:rPr>
        <w:t>Supporting</w:t>
      </w:r>
      <w:r w:rsidR="00FD30D7" w:rsidRPr="00983C10">
        <w:rPr>
          <w:rFonts w:ascii="Arial" w:hAnsi="Arial" w:cs="Arial"/>
          <w:sz w:val="24"/>
          <w:szCs w:val="24"/>
        </w:rPr>
        <w:t xml:space="preserve"> </w:t>
      </w:r>
      <w:r w:rsidR="003C715A">
        <w:rPr>
          <w:rFonts w:ascii="Arial" w:hAnsi="Arial" w:cs="Arial"/>
          <w:sz w:val="24"/>
          <w:szCs w:val="24"/>
        </w:rPr>
        <w:t xml:space="preserve">key colleagues and executives </w:t>
      </w:r>
      <w:r w:rsidR="00A2074B">
        <w:rPr>
          <w:rFonts w:ascii="Arial" w:hAnsi="Arial" w:cs="Arial"/>
          <w:sz w:val="24"/>
          <w:szCs w:val="24"/>
        </w:rPr>
        <w:t>to</w:t>
      </w:r>
      <w:r w:rsidR="00F64752">
        <w:rPr>
          <w:rFonts w:ascii="Arial" w:hAnsi="Arial" w:cs="Arial"/>
          <w:sz w:val="24"/>
          <w:szCs w:val="24"/>
        </w:rPr>
        <w:t xml:space="preserve"> input into and</w:t>
      </w:r>
      <w:r w:rsidR="00A2074B">
        <w:rPr>
          <w:rFonts w:ascii="Arial" w:hAnsi="Arial" w:cs="Arial"/>
          <w:sz w:val="24"/>
          <w:szCs w:val="24"/>
        </w:rPr>
        <w:t xml:space="preserve"> engage with and </w:t>
      </w:r>
      <w:r w:rsidR="00246C9F">
        <w:rPr>
          <w:rFonts w:ascii="Arial" w:hAnsi="Arial" w:cs="Arial"/>
          <w:sz w:val="24"/>
          <w:szCs w:val="24"/>
        </w:rPr>
        <w:t>help shape</w:t>
      </w:r>
      <w:r w:rsidR="00950F42">
        <w:rPr>
          <w:rFonts w:ascii="Arial" w:hAnsi="Arial" w:cs="Arial"/>
          <w:sz w:val="24"/>
          <w:szCs w:val="24"/>
        </w:rPr>
        <w:t xml:space="preserve"> </w:t>
      </w:r>
      <w:r w:rsidR="000A09E7" w:rsidRPr="00983C10">
        <w:rPr>
          <w:rFonts w:ascii="Arial" w:hAnsi="Arial" w:cs="Arial"/>
          <w:sz w:val="24"/>
          <w:szCs w:val="24"/>
        </w:rPr>
        <w:t xml:space="preserve">the effective final production of </w:t>
      </w:r>
      <w:r w:rsidR="00FD30D7" w:rsidRPr="00983C10">
        <w:rPr>
          <w:rFonts w:ascii="Arial" w:hAnsi="Arial" w:cs="Arial"/>
          <w:sz w:val="24"/>
          <w:szCs w:val="24"/>
        </w:rPr>
        <w:t xml:space="preserve">the </w:t>
      </w:r>
      <w:r w:rsidR="00593729">
        <w:rPr>
          <w:rFonts w:ascii="Arial" w:hAnsi="Arial" w:cs="Arial"/>
          <w:sz w:val="24"/>
          <w:szCs w:val="24"/>
        </w:rPr>
        <w:t>workforce plan</w:t>
      </w:r>
      <w:r w:rsidR="00AF217D" w:rsidRPr="00983C10">
        <w:rPr>
          <w:rFonts w:ascii="Arial" w:hAnsi="Arial" w:cs="Arial"/>
          <w:sz w:val="24"/>
          <w:szCs w:val="24"/>
        </w:rPr>
        <w:t xml:space="preserve"> by</w:t>
      </w:r>
      <w:r w:rsidR="00A60154">
        <w:rPr>
          <w:rFonts w:ascii="Arial" w:hAnsi="Arial" w:cs="Arial"/>
          <w:sz w:val="24"/>
          <w:szCs w:val="24"/>
        </w:rPr>
        <w:t xml:space="preserve"> early 2023</w:t>
      </w:r>
      <w:r w:rsidR="00FD30D7" w:rsidRPr="00983C10">
        <w:rPr>
          <w:rFonts w:ascii="Arial" w:hAnsi="Arial" w:cs="Arial"/>
          <w:sz w:val="24"/>
          <w:szCs w:val="24"/>
        </w:rPr>
        <w:t>.</w:t>
      </w:r>
    </w:p>
    <w:p w14:paraId="76D799D3" w14:textId="77777777" w:rsidR="00D946EC" w:rsidRPr="00D946EC" w:rsidRDefault="00D946EC" w:rsidP="00D946EC">
      <w:pPr>
        <w:spacing w:after="0" w:line="240" w:lineRule="auto"/>
        <w:jc w:val="both"/>
        <w:rPr>
          <w:rFonts w:ascii="Arial" w:hAnsi="Arial" w:cs="Arial"/>
          <w:sz w:val="24"/>
          <w:szCs w:val="24"/>
        </w:rPr>
      </w:pPr>
    </w:p>
    <w:p w14:paraId="0D276CA3" w14:textId="77777777" w:rsidR="00EF684E" w:rsidRDefault="00EF684E" w:rsidP="00EF684E">
      <w:pPr>
        <w:numPr>
          <w:ilvl w:val="0"/>
          <w:numId w:val="20"/>
        </w:numPr>
        <w:spacing w:after="0" w:line="240" w:lineRule="auto"/>
        <w:jc w:val="both"/>
        <w:rPr>
          <w:rFonts w:ascii="Arial" w:hAnsi="Arial" w:cs="Arial"/>
          <w:sz w:val="24"/>
          <w:szCs w:val="24"/>
        </w:rPr>
      </w:pPr>
      <w:r>
        <w:rPr>
          <w:rFonts w:ascii="Arial" w:hAnsi="Arial" w:cs="Arial"/>
          <w:sz w:val="24"/>
          <w:szCs w:val="24"/>
        </w:rPr>
        <w:t>Ensure the workforce plan aligns with the vision and ambitions of the partnership.</w:t>
      </w:r>
    </w:p>
    <w:p w14:paraId="5AEC51C5" w14:textId="77777777" w:rsidR="00EF684E" w:rsidRDefault="00EF684E" w:rsidP="00EF684E">
      <w:pPr>
        <w:spacing w:after="0" w:line="240" w:lineRule="auto"/>
        <w:jc w:val="both"/>
        <w:rPr>
          <w:rFonts w:ascii="Arial" w:hAnsi="Arial" w:cs="Arial"/>
          <w:sz w:val="24"/>
          <w:szCs w:val="24"/>
        </w:rPr>
      </w:pPr>
    </w:p>
    <w:p w14:paraId="294B42D7" w14:textId="77777777" w:rsidR="00983C10" w:rsidRPr="00983C10" w:rsidRDefault="00983C10" w:rsidP="00983C10">
      <w:pPr>
        <w:spacing w:after="0" w:line="240" w:lineRule="auto"/>
        <w:jc w:val="both"/>
        <w:rPr>
          <w:rFonts w:ascii="Arial" w:hAnsi="Arial" w:cs="Arial"/>
          <w:sz w:val="24"/>
          <w:szCs w:val="24"/>
        </w:rPr>
      </w:pPr>
    </w:p>
    <w:p w14:paraId="0EDA1B77" w14:textId="77777777" w:rsidR="00A27E45" w:rsidRDefault="00A27E45" w:rsidP="00A27E45">
      <w:pPr>
        <w:spacing w:after="0" w:line="240" w:lineRule="auto"/>
        <w:jc w:val="both"/>
        <w:rPr>
          <w:rFonts w:ascii="Arial" w:hAnsi="Arial" w:cs="Arial"/>
          <w:sz w:val="24"/>
          <w:szCs w:val="24"/>
        </w:rPr>
      </w:pPr>
    </w:p>
    <w:p w14:paraId="605C4BF1" w14:textId="2542289D" w:rsidR="00A27E45" w:rsidRDefault="00A27E45" w:rsidP="00A27E45">
      <w:pPr>
        <w:pStyle w:val="ListParagraph"/>
        <w:numPr>
          <w:ilvl w:val="0"/>
          <w:numId w:val="9"/>
        </w:numPr>
        <w:spacing w:after="0" w:line="240" w:lineRule="auto"/>
        <w:jc w:val="both"/>
        <w:rPr>
          <w:rFonts w:ascii="Arial" w:hAnsi="Arial" w:cs="Arial"/>
          <w:b/>
          <w:sz w:val="24"/>
          <w:szCs w:val="24"/>
        </w:rPr>
      </w:pPr>
      <w:r w:rsidRPr="00A27E45">
        <w:rPr>
          <w:rFonts w:ascii="Arial" w:hAnsi="Arial" w:cs="Arial"/>
          <w:b/>
          <w:sz w:val="24"/>
          <w:szCs w:val="24"/>
        </w:rPr>
        <w:lastRenderedPageBreak/>
        <w:t>GOVERNANCE</w:t>
      </w:r>
    </w:p>
    <w:p w14:paraId="761CE559" w14:textId="77777777" w:rsidR="00047817" w:rsidRPr="00A27E45" w:rsidRDefault="00047817" w:rsidP="0035712E">
      <w:pPr>
        <w:pStyle w:val="ListParagraph"/>
        <w:spacing w:after="0" w:line="240" w:lineRule="auto"/>
        <w:ind w:left="360"/>
        <w:jc w:val="both"/>
        <w:rPr>
          <w:rFonts w:ascii="Arial" w:hAnsi="Arial" w:cs="Arial"/>
          <w:b/>
          <w:sz w:val="24"/>
          <w:szCs w:val="24"/>
        </w:rPr>
      </w:pPr>
    </w:p>
    <w:p w14:paraId="4FDA40BB" w14:textId="0AA7A0CB" w:rsidR="00763616" w:rsidRDefault="002F481C" w:rsidP="004B4939">
      <w:pPr>
        <w:spacing w:after="0" w:line="240" w:lineRule="auto"/>
        <w:jc w:val="both"/>
        <w:rPr>
          <w:rFonts w:ascii="Arial" w:hAnsi="Arial" w:cs="Arial"/>
          <w:sz w:val="24"/>
          <w:szCs w:val="24"/>
        </w:rPr>
      </w:pPr>
      <w:r>
        <w:rPr>
          <w:rFonts w:ascii="Arial" w:hAnsi="Arial" w:cs="Arial"/>
          <w:sz w:val="24"/>
          <w:szCs w:val="24"/>
        </w:rPr>
        <w:t xml:space="preserve">The </w:t>
      </w:r>
      <w:r w:rsidR="004B4939">
        <w:rPr>
          <w:rFonts w:ascii="Arial" w:hAnsi="Arial" w:cs="Arial"/>
          <w:sz w:val="24"/>
          <w:szCs w:val="24"/>
        </w:rPr>
        <w:t xml:space="preserve">appointed consultancy will </w:t>
      </w:r>
      <w:r w:rsidR="00E036BC">
        <w:rPr>
          <w:rFonts w:ascii="Arial" w:hAnsi="Arial" w:cs="Arial"/>
          <w:sz w:val="24"/>
          <w:szCs w:val="24"/>
        </w:rPr>
        <w:t>work</w:t>
      </w:r>
      <w:r w:rsidR="004B4939">
        <w:rPr>
          <w:rFonts w:ascii="Arial" w:hAnsi="Arial" w:cs="Arial"/>
          <w:sz w:val="24"/>
          <w:szCs w:val="24"/>
        </w:rPr>
        <w:t xml:space="preserve"> closely with the </w:t>
      </w:r>
      <w:r w:rsidR="007D3BB9">
        <w:rPr>
          <w:rFonts w:ascii="Arial" w:hAnsi="Arial" w:cs="Arial"/>
          <w:sz w:val="24"/>
          <w:szCs w:val="24"/>
        </w:rPr>
        <w:t>HR, OD</w:t>
      </w:r>
      <w:r w:rsidR="00580DE0">
        <w:rPr>
          <w:rFonts w:ascii="Arial" w:hAnsi="Arial" w:cs="Arial"/>
          <w:sz w:val="24"/>
          <w:szCs w:val="24"/>
        </w:rPr>
        <w:t xml:space="preserve">, </w:t>
      </w:r>
      <w:proofErr w:type="gramStart"/>
      <w:r w:rsidR="00580DE0">
        <w:rPr>
          <w:rFonts w:ascii="Arial" w:hAnsi="Arial" w:cs="Arial"/>
          <w:sz w:val="24"/>
          <w:szCs w:val="24"/>
        </w:rPr>
        <w:t>informatics</w:t>
      </w:r>
      <w:proofErr w:type="gramEnd"/>
      <w:r w:rsidR="007C4DB3">
        <w:rPr>
          <w:rFonts w:ascii="Arial" w:hAnsi="Arial" w:cs="Arial"/>
          <w:sz w:val="24"/>
          <w:szCs w:val="24"/>
        </w:rPr>
        <w:t xml:space="preserve"> and other key departments </w:t>
      </w:r>
      <w:r w:rsidR="00CA4474">
        <w:rPr>
          <w:rFonts w:ascii="Arial" w:hAnsi="Arial" w:cs="Arial"/>
          <w:sz w:val="24"/>
          <w:szCs w:val="24"/>
        </w:rPr>
        <w:t>to develop this piece of work</w:t>
      </w:r>
      <w:r w:rsidR="004B4939">
        <w:rPr>
          <w:rFonts w:ascii="Arial" w:hAnsi="Arial" w:cs="Arial"/>
          <w:sz w:val="24"/>
          <w:szCs w:val="24"/>
        </w:rPr>
        <w:t>. Th</w:t>
      </w:r>
      <w:r w:rsidR="00F64752">
        <w:rPr>
          <w:rFonts w:ascii="Arial" w:hAnsi="Arial" w:cs="Arial"/>
          <w:sz w:val="24"/>
          <w:szCs w:val="24"/>
        </w:rPr>
        <w:t>is piece of work</w:t>
      </w:r>
      <w:r w:rsidR="004B4939">
        <w:rPr>
          <w:rFonts w:ascii="Arial" w:hAnsi="Arial" w:cs="Arial"/>
          <w:sz w:val="24"/>
          <w:szCs w:val="24"/>
        </w:rPr>
        <w:t xml:space="preserve"> will be overseen by the </w:t>
      </w:r>
      <w:r w:rsidR="00475BA3">
        <w:rPr>
          <w:rFonts w:ascii="Arial" w:hAnsi="Arial" w:cs="Arial"/>
          <w:sz w:val="24"/>
          <w:szCs w:val="24"/>
        </w:rPr>
        <w:t>Interim Chief</w:t>
      </w:r>
      <w:r w:rsidR="00873350">
        <w:rPr>
          <w:rFonts w:ascii="Arial" w:hAnsi="Arial" w:cs="Arial"/>
          <w:sz w:val="24"/>
          <w:szCs w:val="24"/>
        </w:rPr>
        <w:t xml:space="preserve"> People Officer.</w:t>
      </w:r>
      <w:r w:rsidR="006F3E41">
        <w:rPr>
          <w:rFonts w:ascii="Arial" w:hAnsi="Arial" w:cs="Arial"/>
          <w:sz w:val="24"/>
          <w:szCs w:val="24"/>
        </w:rPr>
        <w:t xml:space="preserve"> </w:t>
      </w:r>
    </w:p>
    <w:p w14:paraId="331E4024" w14:textId="2A8F83CA" w:rsidR="00047817" w:rsidRDefault="00047817" w:rsidP="004B4939">
      <w:pPr>
        <w:spacing w:after="0" w:line="240" w:lineRule="auto"/>
        <w:jc w:val="both"/>
        <w:rPr>
          <w:rFonts w:ascii="Arial" w:hAnsi="Arial" w:cs="Arial"/>
          <w:sz w:val="24"/>
          <w:szCs w:val="24"/>
        </w:rPr>
      </w:pPr>
    </w:p>
    <w:p w14:paraId="1CE22A4E" w14:textId="7848D92F" w:rsidR="00F17F73" w:rsidRDefault="00BE55E2" w:rsidP="00DC31AE">
      <w:pPr>
        <w:pStyle w:val="ListParagraph"/>
        <w:numPr>
          <w:ilvl w:val="0"/>
          <w:numId w:val="9"/>
        </w:numPr>
        <w:spacing w:after="0" w:line="240" w:lineRule="auto"/>
        <w:jc w:val="both"/>
        <w:rPr>
          <w:rFonts w:ascii="Arial" w:hAnsi="Arial" w:cs="Arial"/>
          <w:b/>
          <w:sz w:val="24"/>
          <w:szCs w:val="24"/>
        </w:rPr>
      </w:pPr>
      <w:r>
        <w:rPr>
          <w:rFonts w:ascii="Arial" w:hAnsi="Arial" w:cs="Arial"/>
          <w:b/>
          <w:sz w:val="24"/>
          <w:szCs w:val="24"/>
        </w:rPr>
        <w:t xml:space="preserve">SUBMISSION OF </w:t>
      </w:r>
      <w:r w:rsidR="00446EAF">
        <w:rPr>
          <w:rFonts w:ascii="Arial" w:hAnsi="Arial" w:cs="Arial"/>
          <w:b/>
          <w:sz w:val="24"/>
          <w:szCs w:val="24"/>
        </w:rPr>
        <w:t>QUOTES AND SUPPORTING NARRATIVE</w:t>
      </w:r>
    </w:p>
    <w:p w14:paraId="46B1EB4D" w14:textId="77777777" w:rsidR="00047817" w:rsidRPr="00D502D2" w:rsidRDefault="00047817" w:rsidP="0035712E">
      <w:pPr>
        <w:pStyle w:val="ListParagraph"/>
        <w:spacing w:after="0" w:line="240" w:lineRule="auto"/>
        <w:ind w:left="360"/>
        <w:jc w:val="both"/>
        <w:rPr>
          <w:rFonts w:ascii="Arial" w:hAnsi="Arial" w:cs="Arial"/>
          <w:b/>
          <w:sz w:val="24"/>
          <w:szCs w:val="24"/>
        </w:rPr>
      </w:pPr>
    </w:p>
    <w:p w14:paraId="1CCFD85C" w14:textId="7B435A31" w:rsidR="00017158" w:rsidRDefault="00017158" w:rsidP="00FD4C2D">
      <w:pPr>
        <w:spacing w:after="0" w:line="240" w:lineRule="auto"/>
        <w:jc w:val="both"/>
        <w:rPr>
          <w:rFonts w:ascii="Arial" w:eastAsia="MS Mincho" w:hAnsi="Arial" w:cs="Arial"/>
          <w:sz w:val="24"/>
          <w:szCs w:val="24"/>
          <w:lang w:eastAsia="ja-JP"/>
        </w:rPr>
      </w:pPr>
    </w:p>
    <w:p w14:paraId="205419E3" w14:textId="42D8E358" w:rsidR="00017158" w:rsidRDefault="00E3723F" w:rsidP="00FD4C2D">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The f</w:t>
      </w:r>
      <w:r w:rsidR="00017158">
        <w:rPr>
          <w:rFonts w:ascii="Arial" w:eastAsia="MS Mincho" w:hAnsi="Arial" w:cs="Arial"/>
          <w:sz w:val="24"/>
          <w:szCs w:val="24"/>
          <w:lang w:eastAsia="ja-JP"/>
        </w:rPr>
        <w:t>inal submission deadline</w:t>
      </w:r>
      <w:r w:rsidR="00CB1123">
        <w:rPr>
          <w:rFonts w:ascii="Arial" w:eastAsia="MS Mincho" w:hAnsi="Arial" w:cs="Arial"/>
          <w:sz w:val="24"/>
          <w:szCs w:val="24"/>
          <w:lang w:eastAsia="ja-JP"/>
        </w:rPr>
        <w:t xml:space="preserve"> </w:t>
      </w:r>
      <w:r w:rsidR="00011F35">
        <w:rPr>
          <w:rFonts w:ascii="Arial" w:eastAsia="MS Mincho" w:hAnsi="Arial" w:cs="Arial"/>
          <w:sz w:val="24"/>
          <w:szCs w:val="24"/>
          <w:lang w:eastAsia="ja-JP"/>
        </w:rPr>
        <w:t>is</w:t>
      </w:r>
      <w:r w:rsidR="009E6655">
        <w:rPr>
          <w:rFonts w:ascii="Arial" w:eastAsia="MS Mincho" w:hAnsi="Arial" w:cs="Arial"/>
          <w:sz w:val="24"/>
          <w:szCs w:val="24"/>
          <w:lang w:eastAsia="ja-JP"/>
        </w:rPr>
        <w:t xml:space="preserve"> </w:t>
      </w:r>
      <w:r w:rsidR="00A44D6C">
        <w:rPr>
          <w:rFonts w:ascii="Arial" w:eastAsia="MS Mincho" w:hAnsi="Arial" w:cs="Arial"/>
          <w:sz w:val="24"/>
          <w:szCs w:val="24"/>
          <w:lang w:eastAsia="ja-JP"/>
        </w:rPr>
        <w:t>Tuesday, 29</w:t>
      </w:r>
      <w:r w:rsidR="00A44D6C" w:rsidRPr="00A44D6C">
        <w:rPr>
          <w:rFonts w:ascii="Arial" w:eastAsia="MS Mincho" w:hAnsi="Arial" w:cs="Arial"/>
          <w:sz w:val="24"/>
          <w:szCs w:val="24"/>
          <w:vertAlign w:val="superscript"/>
          <w:lang w:eastAsia="ja-JP"/>
        </w:rPr>
        <w:t>th</w:t>
      </w:r>
      <w:r w:rsidR="00A44D6C">
        <w:rPr>
          <w:rFonts w:ascii="Arial" w:eastAsia="MS Mincho" w:hAnsi="Arial" w:cs="Arial"/>
          <w:sz w:val="24"/>
          <w:szCs w:val="24"/>
          <w:lang w:eastAsia="ja-JP"/>
        </w:rPr>
        <w:t xml:space="preserve"> </w:t>
      </w:r>
      <w:r w:rsidR="009E6655">
        <w:rPr>
          <w:rFonts w:ascii="Arial" w:eastAsia="MS Mincho" w:hAnsi="Arial" w:cs="Arial"/>
          <w:sz w:val="24"/>
          <w:szCs w:val="24"/>
          <w:lang w:eastAsia="ja-JP"/>
        </w:rPr>
        <w:t xml:space="preserve">November </w:t>
      </w:r>
      <w:r w:rsidR="00011F35">
        <w:rPr>
          <w:rFonts w:ascii="Arial" w:eastAsia="MS Mincho" w:hAnsi="Arial" w:cs="Arial"/>
          <w:sz w:val="24"/>
          <w:szCs w:val="24"/>
          <w:lang w:eastAsia="ja-JP"/>
        </w:rPr>
        <w:t>2022 at 23:59</w:t>
      </w:r>
      <w:r w:rsidR="00A85CA2">
        <w:rPr>
          <w:rFonts w:ascii="Arial" w:eastAsia="MS Mincho" w:hAnsi="Arial" w:cs="Arial"/>
          <w:sz w:val="24"/>
          <w:szCs w:val="24"/>
          <w:lang w:eastAsia="ja-JP"/>
        </w:rPr>
        <w:t xml:space="preserve"> All bids should be submitted via</w:t>
      </w:r>
      <w:r w:rsidR="000A0B37">
        <w:rPr>
          <w:rFonts w:ascii="Arial" w:eastAsia="MS Mincho" w:hAnsi="Arial" w:cs="Arial"/>
          <w:sz w:val="24"/>
          <w:szCs w:val="24"/>
          <w:lang w:eastAsia="ja-JP"/>
        </w:rPr>
        <w:t xml:space="preserve"> the portal.</w:t>
      </w:r>
    </w:p>
    <w:p w14:paraId="1212A7D4" w14:textId="77777777" w:rsidR="00454C41" w:rsidRDefault="00454C41" w:rsidP="00FD4C2D">
      <w:pPr>
        <w:spacing w:after="0" w:line="240" w:lineRule="auto"/>
        <w:jc w:val="both"/>
        <w:rPr>
          <w:rFonts w:ascii="Arial" w:eastAsia="MS Mincho" w:hAnsi="Arial" w:cs="Arial"/>
          <w:sz w:val="24"/>
          <w:szCs w:val="24"/>
          <w:lang w:eastAsia="ja-JP"/>
        </w:rPr>
      </w:pPr>
    </w:p>
    <w:p w14:paraId="5077A598" w14:textId="60A0B24A" w:rsidR="00017158" w:rsidRDefault="00580DE0" w:rsidP="00FD4C2D">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The l</w:t>
      </w:r>
      <w:r w:rsidR="00017158">
        <w:rPr>
          <w:rFonts w:ascii="Arial" w:eastAsia="MS Mincho" w:hAnsi="Arial" w:cs="Arial"/>
          <w:sz w:val="24"/>
          <w:szCs w:val="24"/>
          <w:lang w:eastAsia="ja-JP"/>
        </w:rPr>
        <w:t xml:space="preserve">ikely interview date for shortlisted </w:t>
      </w:r>
      <w:r w:rsidR="00C33C40">
        <w:rPr>
          <w:rFonts w:ascii="Arial" w:eastAsia="MS Mincho" w:hAnsi="Arial" w:cs="Arial"/>
          <w:sz w:val="24"/>
          <w:szCs w:val="24"/>
          <w:lang w:eastAsia="ja-JP"/>
        </w:rPr>
        <w:t xml:space="preserve">suppliers is </w:t>
      </w:r>
      <w:r w:rsidR="00456455">
        <w:rPr>
          <w:rFonts w:ascii="Arial" w:eastAsia="MS Mincho" w:hAnsi="Arial" w:cs="Arial"/>
          <w:sz w:val="24"/>
          <w:szCs w:val="24"/>
          <w:lang w:eastAsia="ja-JP"/>
        </w:rPr>
        <w:t xml:space="preserve">week commencing </w:t>
      </w:r>
      <w:r w:rsidR="00A44D6C">
        <w:rPr>
          <w:rFonts w:ascii="Arial" w:eastAsia="MS Mincho" w:hAnsi="Arial" w:cs="Arial"/>
          <w:sz w:val="24"/>
          <w:szCs w:val="24"/>
          <w:lang w:eastAsia="ja-JP"/>
        </w:rPr>
        <w:t>5th</w:t>
      </w:r>
      <w:r w:rsidR="00456455">
        <w:rPr>
          <w:rFonts w:ascii="Arial" w:eastAsia="MS Mincho" w:hAnsi="Arial" w:cs="Arial"/>
          <w:sz w:val="24"/>
          <w:szCs w:val="24"/>
          <w:lang w:eastAsia="ja-JP"/>
        </w:rPr>
        <w:t xml:space="preserve"> </w:t>
      </w:r>
      <w:r w:rsidR="00A44D6C">
        <w:rPr>
          <w:rFonts w:ascii="Arial" w:eastAsia="MS Mincho" w:hAnsi="Arial" w:cs="Arial"/>
          <w:sz w:val="24"/>
          <w:szCs w:val="24"/>
          <w:lang w:eastAsia="ja-JP"/>
        </w:rPr>
        <w:t>December</w:t>
      </w:r>
      <w:r w:rsidR="00456455">
        <w:rPr>
          <w:rFonts w:ascii="Arial" w:eastAsia="MS Mincho" w:hAnsi="Arial" w:cs="Arial"/>
          <w:sz w:val="24"/>
          <w:szCs w:val="24"/>
          <w:lang w:eastAsia="ja-JP"/>
        </w:rPr>
        <w:t>.</w:t>
      </w:r>
    </w:p>
    <w:p w14:paraId="2340E7DC" w14:textId="52CB284A" w:rsidR="00454C41" w:rsidRDefault="00D008AF" w:rsidP="00FD4C2D">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 xml:space="preserve"> </w:t>
      </w:r>
    </w:p>
    <w:p w14:paraId="23E3A1BA" w14:textId="77777777" w:rsidR="00454C41" w:rsidRPr="00F64752" w:rsidRDefault="00454C41" w:rsidP="00454C41">
      <w:pPr>
        <w:rPr>
          <w:rFonts w:ascii="Arial" w:hAnsi="Arial" w:cs="Arial"/>
          <w:sz w:val="24"/>
          <w:szCs w:val="24"/>
        </w:rPr>
      </w:pPr>
      <w:r w:rsidRPr="00F64752">
        <w:rPr>
          <w:rFonts w:ascii="Arial" w:hAnsi="Arial" w:cs="Arial"/>
          <w:sz w:val="24"/>
          <w:szCs w:val="24"/>
        </w:rPr>
        <w:t>Presentation format:</w:t>
      </w:r>
    </w:p>
    <w:p w14:paraId="6EC0332F" w14:textId="3B07D51A" w:rsidR="00454C41" w:rsidRPr="00F64752" w:rsidRDefault="00454C41" w:rsidP="00454C41">
      <w:pPr>
        <w:rPr>
          <w:rFonts w:ascii="Arial" w:hAnsi="Arial" w:cs="Arial"/>
          <w:sz w:val="24"/>
          <w:szCs w:val="24"/>
        </w:rPr>
      </w:pPr>
      <w:r w:rsidRPr="00F64752">
        <w:rPr>
          <w:rFonts w:ascii="Arial" w:hAnsi="Arial" w:cs="Arial"/>
          <w:sz w:val="24"/>
          <w:szCs w:val="24"/>
        </w:rPr>
        <w:t xml:space="preserve">Suppliers will be asked to present to </w:t>
      </w:r>
      <w:r w:rsidR="0040680D" w:rsidRPr="00F64752">
        <w:rPr>
          <w:rFonts w:ascii="Arial" w:hAnsi="Arial" w:cs="Arial"/>
          <w:sz w:val="24"/>
          <w:szCs w:val="24"/>
        </w:rPr>
        <w:t>BEHMHT and C&amp;I Partnership</w:t>
      </w:r>
      <w:r w:rsidRPr="00F64752">
        <w:rPr>
          <w:rFonts w:ascii="Arial" w:hAnsi="Arial" w:cs="Arial"/>
          <w:sz w:val="24"/>
          <w:szCs w:val="24"/>
        </w:rPr>
        <w:t xml:space="preserve"> as below:</w:t>
      </w:r>
    </w:p>
    <w:p w14:paraId="5E789160" w14:textId="77777777" w:rsidR="00454C41" w:rsidRPr="00F64752" w:rsidRDefault="00454C41" w:rsidP="00454C41">
      <w:pPr>
        <w:pStyle w:val="ListParagraph"/>
        <w:numPr>
          <w:ilvl w:val="0"/>
          <w:numId w:val="30"/>
        </w:numPr>
        <w:spacing w:after="0" w:line="240" w:lineRule="auto"/>
        <w:contextualSpacing w:val="0"/>
        <w:rPr>
          <w:rFonts w:ascii="Arial" w:hAnsi="Arial" w:cs="Arial"/>
          <w:sz w:val="24"/>
          <w:szCs w:val="24"/>
        </w:rPr>
      </w:pPr>
      <w:r w:rsidRPr="00F64752">
        <w:rPr>
          <w:rFonts w:ascii="Arial" w:hAnsi="Arial" w:cs="Arial"/>
          <w:sz w:val="24"/>
          <w:szCs w:val="24"/>
        </w:rPr>
        <w:t>Presentation – 20 minutes</w:t>
      </w:r>
    </w:p>
    <w:p w14:paraId="526E0117" w14:textId="06F1212A" w:rsidR="00454C41" w:rsidRPr="00F64752" w:rsidRDefault="0040680D"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Relevant previous experience</w:t>
      </w:r>
    </w:p>
    <w:p w14:paraId="612CBACD" w14:textId="6FADC7C3" w:rsidR="00454C41" w:rsidRPr="00F64752" w:rsidRDefault="0040680D"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 xml:space="preserve">The skills and expertise you </w:t>
      </w:r>
      <w:r w:rsidR="005E69EF" w:rsidRPr="00F64752">
        <w:rPr>
          <w:rFonts w:ascii="Arial" w:hAnsi="Arial" w:cs="Arial"/>
          <w:sz w:val="24"/>
          <w:szCs w:val="24"/>
        </w:rPr>
        <w:t>will bring</w:t>
      </w:r>
      <w:r w:rsidR="00D024CB" w:rsidRPr="00F64752">
        <w:rPr>
          <w:rFonts w:ascii="Arial" w:hAnsi="Arial" w:cs="Arial"/>
          <w:sz w:val="24"/>
          <w:szCs w:val="24"/>
        </w:rPr>
        <w:t xml:space="preserve"> to this piece of work</w:t>
      </w:r>
      <w:r w:rsidR="006D384A" w:rsidRPr="00F64752">
        <w:rPr>
          <w:rFonts w:ascii="Arial" w:hAnsi="Arial" w:cs="Arial"/>
          <w:sz w:val="24"/>
          <w:szCs w:val="24"/>
        </w:rPr>
        <w:t>, what sets you apart?</w:t>
      </w:r>
    </w:p>
    <w:p w14:paraId="0C073673" w14:textId="2801824A" w:rsidR="00454C41" w:rsidRPr="00F64752" w:rsidRDefault="005E69EF"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Your approach to</w:t>
      </w:r>
      <w:r w:rsidR="00CA4474" w:rsidRPr="00F64752">
        <w:rPr>
          <w:rFonts w:ascii="Arial" w:hAnsi="Arial" w:cs="Arial"/>
          <w:sz w:val="24"/>
          <w:szCs w:val="24"/>
        </w:rPr>
        <w:t xml:space="preserve"> developing</w:t>
      </w:r>
      <w:r w:rsidRPr="00F64752">
        <w:rPr>
          <w:rFonts w:ascii="Arial" w:hAnsi="Arial" w:cs="Arial"/>
          <w:sz w:val="24"/>
          <w:szCs w:val="24"/>
        </w:rPr>
        <w:t xml:space="preserve"> the </w:t>
      </w:r>
      <w:r w:rsidR="00251419" w:rsidRPr="00F64752">
        <w:rPr>
          <w:rFonts w:ascii="Arial" w:hAnsi="Arial" w:cs="Arial"/>
          <w:sz w:val="24"/>
          <w:szCs w:val="24"/>
        </w:rPr>
        <w:t>workforce plan</w:t>
      </w:r>
      <w:r w:rsidR="00D125D5">
        <w:rPr>
          <w:rFonts w:ascii="Arial" w:hAnsi="Arial" w:cs="Arial"/>
          <w:sz w:val="24"/>
          <w:szCs w:val="24"/>
        </w:rPr>
        <w:t>, including key assumptions</w:t>
      </w:r>
      <w:r w:rsidR="00251419" w:rsidRPr="00F64752">
        <w:rPr>
          <w:rFonts w:ascii="Arial" w:hAnsi="Arial" w:cs="Arial"/>
          <w:sz w:val="24"/>
          <w:szCs w:val="24"/>
        </w:rPr>
        <w:t xml:space="preserve"> </w:t>
      </w:r>
      <w:r w:rsidR="00CA4474" w:rsidRPr="00F64752">
        <w:rPr>
          <w:rFonts w:ascii="Arial" w:hAnsi="Arial" w:cs="Arial"/>
          <w:sz w:val="24"/>
          <w:szCs w:val="24"/>
        </w:rPr>
        <w:t>and</w:t>
      </w:r>
      <w:r w:rsidR="00BA7A61">
        <w:rPr>
          <w:rFonts w:ascii="Arial" w:hAnsi="Arial" w:cs="Arial"/>
          <w:sz w:val="24"/>
          <w:szCs w:val="24"/>
        </w:rPr>
        <w:t xml:space="preserve"> the research-based</w:t>
      </w:r>
      <w:r w:rsidR="00CA4474" w:rsidRPr="00F64752">
        <w:rPr>
          <w:rFonts w:ascii="Arial" w:hAnsi="Arial" w:cs="Arial"/>
          <w:sz w:val="24"/>
          <w:szCs w:val="24"/>
        </w:rPr>
        <w:t xml:space="preserve"> narrative</w:t>
      </w:r>
    </w:p>
    <w:p w14:paraId="0BC08371" w14:textId="6E04D372" w:rsidR="00454C41" w:rsidRPr="00F64752" w:rsidRDefault="00D024CB"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 xml:space="preserve">How you will engage with key </w:t>
      </w:r>
      <w:r w:rsidR="00BA7A61">
        <w:rPr>
          <w:rFonts w:ascii="Arial" w:hAnsi="Arial" w:cs="Arial"/>
          <w:sz w:val="24"/>
          <w:szCs w:val="24"/>
        </w:rPr>
        <w:t>colleagues to incorporate their expertise</w:t>
      </w:r>
      <w:r w:rsidR="00A01E15">
        <w:rPr>
          <w:rFonts w:ascii="Arial" w:hAnsi="Arial" w:cs="Arial"/>
          <w:sz w:val="24"/>
          <w:szCs w:val="24"/>
        </w:rPr>
        <w:t xml:space="preserve"> and how you will use the research </w:t>
      </w:r>
      <w:r w:rsidR="00DB3820">
        <w:rPr>
          <w:rFonts w:ascii="Arial" w:hAnsi="Arial" w:cs="Arial"/>
          <w:sz w:val="24"/>
          <w:szCs w:val="24"/>
        </w:rPr>
        <w:t>in the narrative to inform</w:t>
      </w:r>
      <w:r w:rsidR="00B5140A">
        <w:rPr>
          <w:rFonts w:ascii="Arial" w:hAnsi="Arial" w:cs="Arial"/>
          <w:sz w:val="24"/>
          <w:szCs w:val="24"/>
        </w:rPr>
        <w:t xml:space="preserve"> the workforce plan</w:t>
      </w:r>
    </w:p>
    <w:p w14:paraId="737F3939" w14:textId="2D0830DA" w:rsidR="00454C41" w:rsidRPr="00F64752" w:rsidRDefault="00F63756"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How you plan to manage challenges and risks that arise</w:t>
      </w:r>
    </w:p>
    <w:p w14:paraId="72C3423B" w14:textId="77777777" w:rsidR="00454C41" w:rsidRPr="00F64752" w:rsidRDefault="00454C41" w:rsidP="00454C41">
      <w:pPr>
        <w:pStyle w:val="ListParagraph"/>
        <w:ind w:left="1080"/>
        <w:rPr>
          <w:rFonts w:ascii="Arial" w:hAnsi="Arial" w:cs="Arial"/>
          <w:sz w:val="24"/>
          <w:szCs w:val="24"/>
        </w:rPr>
      </w:pPr>
    </w:p>
    <w:p w14:paraId="47D0BB75" w14:textId="77777777" w:rsidR="00454C41" w:rsidRPr="00F64752" w:rsidRDefault="00454C41" w:rsidP="00454C41">
      <w:pPr>
        <w:pStyle w:val="ListParagraph"/>
        <w:numPr>
          <w:ilvl w:val="0"/>
          <w:numId w:val="30"/>
        </w:numPr>
        <w:spacing w:after="0" w:line="240" w:lineRule="auto"/>
        <w:contextualSpacing w:val="0"/>
        <w:rPr>
          <w:rFonts w:ascii="Arial" w:hAnsi="Arial" w:cs="Arial"/>
          <w:sz w:val="24"/>
          <w:szCs w:val="24"/>
        </w:rPr>
      </w:pPr>
      <w:r w:rsidRPr="00F64752">
        <w:rPr>
          <w:rFonts w:ascii="Arial" w:hAnsi="Arial" w:cs="Arial"/>
          <w:sz w:val="24"/>
          <w:szCs w:val="24"/>
        </w:rPr>
        <w:t>Q&amp;A Session – 20 minutes</w:t>
      </w:r>
    </w:p>
    <w:p w14:paraId="2DB4523E" w14:textId="77777777" w:rsidR="00454C41" w:rsidRPr="00F64752" w:rsidRDefault="00454C41"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Further clarification on presentation.</w:t>
      </w:r>
    </w:p>
    <w:p w14:paraId="79C3ED16" w14:textId="77777777" w:rsidR="00454C41" w:rsidRPr="00F64752" w:rsidRDefault="00454C41" w:rsidP="00454C41">
      <w:pPr>
        <w:pStyle w:val="ListParagraph"/>
        <w:numPr>
          <w:ilvl w:val="1"/>
          <w:numId w:val="30"/>
        </w:numPr>
        <w:spacing w:after="0" w:line="240" w:lineRule="auto"/>
        <w:contextualSpacing w:val="0"/>
        <w:rPr>
          <w:rFonts w:ascii="Arial" w:hAnsi="Arial" w:cs="Arial"/>
          <w:sz w:val="24"/>
          <w:szCs w:val="24"/>
        </w:rPr>
      </w:pPr>
      <w:r w:rsidRPr="00F64752">
        <w:rPr>
          <w:rFonts w:ascii="Arial" w:hAnsi="Arial" w:cs="Arial"/>
          <w:sz w:val="24"/>
          <w:szCs w:val="24"/>
        </w:rPr>
        <w:t>Further clarification on tender responses.</w:t>
      </w:r>
    </w:p>
    <w:p w14:paraId="386F60DC" w14:textId="0E13A5F3" w:rsidR="00454C41" w:rsidRPr="00F64752" w:rsidRDefault="00454C41" w:rsidP="00FD4C2D">
      <w:pPr>
        <w:spacing w:after="0" w:line="240" w:lineRule="auto"/>
        <w:jc w:val="both"/>
        <w:rPr>
          <w:rFonts w:ascii="Arial" w:eastAsia="MS Mincho" w:hAnsi="Arial" w:cs="Arial"/>
          <w:sz w:val="24"/>
          <w:szCs w:val="24"/>
          <w:lang w:eastAsia="ja-JP"/>
        </w:rPr>
      </w:pPr>
    </w:p>
    <w:p w14:paraId="7013EDB4" w14:textId="2B041C28" w:rsidR="00E3723F" w:rsidRDefault="00E3723F" w:rsidP="00E3723F">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 xml:space="preserve">Any requests for further information or </w:t>
      </w:r>
      <w:r w:rsidRPr="00D502D2">
        <w:rPr>
          <w:rFonts w:ascii="Arial" w:eastAsia="MS Mincho" w:hAnsi="Arial" w:cs="Arial"/>
          <w:sz w:val="24"/>
          <w:szCs w:val="24"/>
          <w:lang w:eastAsia="ja-JP"/>
        </w:rPr>
        <w:t xml:space="preserve">clarification should be </w:t>
      </w:r>
      <w:r>
        <w:rPr>
          <w:rFonts w:ascii="Arial" w:eastAsia="MS Mincho" w:hAnsi="Arial" w:cs="Arial"/>
          <w:sz w:val="24"/>
          <w:szCs w:val="24"/>
          <w:lang w:eastAsia="ja-JP"/>
        </w:rPr>
        <w:t xml:space="preserve">made </w:t>
      </w:r>
      <w:r w:rsidR="001E0B53">
        <w:rPr>
          <w:rFonts w:ascii="Arial" w:eastAsia="MS Mincho" w:hAnsi="Arial" w:cs="Arial"/>
          <w:sz w:val="24"/>
          <w:szCs w:val="24"/>
          <w:lang w:eastAsia="ja-JP"/>
        </w:rPr>
        <w:t xml:space="preserve">via the procurement portal. </w:t>
      </w:r>
    </w:p>
    <w:p w14:paraId="22D21247" w14:textId="77777777" w:rsidR="00E3723F" w:rsidRDefault="00E3723F" w:rsidP="00FD4C2D">
      <w:pPr>
        <w:spacing w:after="0" w:line="240" w:lineRule="auto"/>
        <w:jc w:val="both"/>
        <w:rPr>
          <w:rFonts w:ascii="Arial" w:eastAsia="MS Mincho" w:hAnsi="Arial" w:cs="Arial"/>
          <w:sz w:val="24"/>
          <w:szCs w:val="24"/>
          <w:lang w:eastAsia="ja-JP"/>
        </w:rPr>
      </w:pPr>
    </w:p>
    <w:p w14:paraId="170E9ED2" w14:textId="77777777" w:rsidR="002D1514" w:rsidRDefault="002D1514" w:rsidP="00FD4C2D">
      <w:pPr>
        <w:spacing w:after="0" w:line="240" w:lineRule="auto"/>
        <w:jc w:val="both"/>
        <w:rPr>
          <w:rFonts w:ascii="Arial" w:eastAsia="MS Mincho" w:hAnsi="Arial" w:cs="Arial"/>
          <w:sz w:val="24"/>
          <w:szCs w:val="24"/>
          <w:lang w:eastAsia="ja-JP"/>
        </w:rPr>
      </w:pPr>
    </w:p>
    <w:p w14:paraId="25E22210" w14:textId="6F41905C" w:rsidR="00C771E9" w:rsidRDefault="00C771E9" w:rsidP="00FD4C2D">
      <w:pPr>
        <w:spacing w:after="0" w:line="240" w:lineRule="auto"/>
        <w:jc w:val="both"/>
        <w:rPr>
          <w:rFonts w:ascii="Arial" w:eastAsia="MS Mincho" w:hAnsi="Arial" w:cs="Arial"/>
          <w:sz w:val="24"/>
          <w:szCs w:val="24"/>
          <w:lang w:eastAsia="ja-JP"/>
        </w:rPr>
      </w:pPr>
    </w:p>
    <w:p w14:paraId="30B97311" w14:textId="3E6731D5" w:rsidR="00C771E9" w:rsidRPr="00CC1A9D" w:rsidRDefault="00C771E9" w:rsidP="00CC1A9D">
      <w:pPr>
        <w:pStyle w:val="ListParagraph"/>
        <w:numPr>
          <w:ilvl w:val="0"/>
          <w:numId w:val="9"/>
        </w:numPr>
        <w:autoSpaceDE w:val="0"/>
        <w:autoSpaceDN w:val="0"/>
        <w:adjustRightInd w:val="0"/>
        <w:spacing w:after="0" w:line="240" w:lineRule="auto"/>
        <w:rPr>
          <w:rFonts w:ascii="Helvetica-Bold" w:hAnsi="Helvetica-Bold" w:cs="Helvetica-Bold"/>
          <w:b/>
          <w:bCs/>
          <w:sz w:val="24"/>
          <w:szCs w:val="24"/>
        </w:rPr>
      </w:pPr>
      <w:r w:rsidRPr="00CC1A9D">
        <w:rPr>
          <w:rFonts w:ascii="Helvetica-Bold" w:hAnsi="Helvetica-Bold" w:cs="Helvetica-Bold"/>
          <w:b/>
          <w:bCs/>
          <w:sz w:val="24"/>
          <w:szCs w:val="24"/>
        </w:rPr>
        <w:t xml:space="preserve">CONTRACT PERIOD </w:t>
      </w:r>
    </w:p>
    <w:p w14:paraId="5580109E" w14:textId="77777777" w:rsidR="00C771E9" w:rsidRPr="00C44B8F" w:rsidRDefault="00C771E9" w:rsidP="00C771E9">
      <w:pPr>
        <w:autoSpaceDE w:val="0"/>
        <w:autoSpaceDN w:val="0"/>
        <w:adjustRightInd w:val="0"/>
        <w:spacing w:after="0" w:line="240" w:lineRule="auto"/>
        <w:ind w:firstLine="720"/>
        <w:rPr>
          <w:i/>
        </w:rPr>
      </w:pPr>
    </w:p>
    <w:p w14:paraId="00711475" w14:textId="08012776" w:rsidR="00C771E9" w:rsidRPr="00CC1A9D" w:rsidRDefault="006C3061" w:rsidP="006C3061">
      <w:pPr>
        <w:autoSpaceDE w:val="0"/>
        <w:autoSpaceDN w:val="0"/>
        <w:adjustRightInd w:val="0"/>
        <w:spacing w:after="0" w:line="240" w:lineRule="auto"/>
        <w:rPr>
          <w:rFonts w:ascii="Arial" w:hAnsi="Arial" w:cs="Arial"/>
          <w:iCs/>
          <w:sz w:val="24"/>
          <w:szCs w:val="24"/>
        </w:rPr>
      </w:pPr>
      <w:r w:rsidRPr="00CC1A9D">
        <w:rPr>
          <w:rFonts w:ascii="Arial" w:hAnsi="Arial" w:cs="Arial"/>
          <w:iCs/>
          <w:sz w:val="24"/>
          <w:szCs w:val="24"/>
        </w:rPr>
        <w:t>The</w:t>
      </w:r>
      <w:r w:rsidR="00712C87">
        <w:rPr>
          <w:rFonts w:ascii="Arial" w:hAnsi="Arial" w:cs="Arial"/>
          <w:iCs/>
          <w:sz w:val="24"/>
          <w:szCs w:val="24"/>
        </w:rPr>
        <w:t xml:space="preserve"> contract will</w:t>
      </w:r>
      <w:r w:rsidR="00820117" w:rsidRPr="00CC1A9D">
        <w:rPr>
          <w:rFonts w:ascii="Arial" w:hAnsi="Arial" w:cs="Arial"/>
          <w:iCs/>
          <w:sz w:val="24"/>
          <w:szCs w:val="24"/>
        </w:rPr>
        <w:t xml:space="preserve"> begin </w:t>
      </w:r>
      <w:r w:rsidR="00251419">
        <w:rPr>
          <w:rFonts w:ascii="Arial" w:hAnsi="Arial" w:cs="Arial"/>
          <w:iCs/>
          <w:sz w:val="24"/>
          <w:szCs w:val="24"/>
        </w:rPr>
        <w:t xml:space="preserve">in </w:t>
      </w:r>
      <w:r w:rsidR="00712C87">
        <w:rPr>
          <w:rFonts w:ascii="Arial" w:hAnsi="Arial" w:cs="Arial"/>
          <w:iCs/>
          <w:sz w:val="24"/>
          <w:szCs w:val="24"/>
        </w:rPr>
        <w:t>approximately</w:t>
      </w:r>
      <w:r w:rsidR="00486E7F">
        <w:rPr>
          <w:rFonts w:ascii="Arial" w:hAnsi="Arial" w:cs="Arial"/>
          <w:iCs/>
          <w:sz w:val="24"/>
          <w:szCs w:val="24"/>
        </w:rPr>
        <w:t xml:space="preserve"> </w:t>
      </w:r>
      <w:r w:rsidR="004933BD">
        <w:rPr>
          <w:rFonts w:ascii="Arial" w:hAnsi="Arial" w:cs="Arial"/>
          <w:iCs/>
          <w:sz w:val="24"/>
          <w:szCs w:val="24"/>
        </w:rPr>
        <w:t>December</w:t>
      </w:r>
      <w:r w:rsidR="00251419">
        <w:rPr>
          <w:rFonts w:ascii="Arial" w:hAnsi="Arial" w:cs="Arial"/>
          <w:iCs/>
          <w:sz w:val="24"/>
          <w:szCs w:val="24"/>
        </w:rPr>
        <w:t xml:space="preserve"> </w:t>
      </w:r>
      <w:r w:rsidR="00820117" w:rsidRPr="00CC1A9D">
        <w:rPr>
          <w:rFonts w:ascii="Arial" w:hAnsi="Arial" w:cs="Arial"/>
          <w:iCs/>
          <w:sz w:val="24"/>
          <w:szCs w:val="24"/>
        </w:rPr>
        <w:t>2022 with the aim of the</w:t>
      </w:r>
      <w:r w:rsidRPr="00CC1A9D">
        <w:rPr>
          <w:rFonts w:ascii="Arial" w:hAnsi="Arial" w:cs="Arial"/>
          <w:iCs/>
          <w:sz w:val="24"/>
          <w:szCs w:val="24"/>
        </w:rPr>
        <w:t xml:space="preserve"> </w:t>
      </w:r>
      <w:r w:rsidR="00251419">
        <w:rPr>
          <w:rFonts w:ascii="Arial" w:hAnsi="Arial" w:cs="Arial"/>
          <w:iCs/>
          <w:sz w:val="24"/>
          <w:szCs w:val="24"/>
        </w:rPr>
        <w:t>three-year workforce plan and</w:t>
      </w:r>
      <w:r w:rsidR="00BB3ED2">
        <w:rPr>
          <w:rFonts w:ascii="Arial" w:hAnsi="Arial" w:cs="Arial"/>
          <w:iCs/>
          <w:sz w:val="24"/>
          <w:szCs w:val="24"/>
        </w:rPr>
        <w:t xml:space="preserve"> research-based</w:t>
      </w:r>
      <w:r w:rsidR="00251419">
        <w:rPr>
          <w:rFonts w:ascii="Arial" w:hAnsi="Arial" w:cs="Arial"/>
          <w:iCs/>
          <w:sz w:val="24"/>
          <w:szCs w:val="24"/>
        </w:rPr>
        <w:t xml:space="preserve"> narrative</w:t>
      </w:r>
      <w:r w:rsidRPr="00CC1A9D">
        <w:rPr>
          <w:rFonts w:ascii="Arial" w:hAnsi="Arial" w:cs="Arial"/>
          <w:iCs/>
          <w:sz w:val="24"/>
          <w:szCs w:val="24"/>
        </w:rPr>
        <w:t xml:space="preserve"> </w:t>
      </w:r>
      <w:r w:rsidR="00820117" w:rsidRPr="00CC1A9D">
        <w:rPr>
          <w:rFonts w:ascii="Arial" w:hAnsi="Arial" w:cs="Arial"/>
          <w:iCs/>
          <w:sz w:val="24"/>
          <w:szCs w:val="24"/>
        </w:rPr>
        <w:t xml:space="preserve">being completed by the end of </w:t>
      </w:r>
      <w:r w:rsidR="004E6328">
        <w:rPr>
          <w:rFonts w:ascii="Arial" w:hAnsi="Arial" w:cs="Arial"/>
          <w:iCs/>
          <w:sz w:val="24"/>
          <w:szCs w:val="24"/>
        </w:rPr>
        <w:t>January or early February</w:t>
      </w:r>
      <w:r w:rsidR="00820117" w:rsidRPr="00CC1A9D">
        <w:rPr>
          <w:rFonts w:ascii="Arial" w:hAnsi="Arial" w:cs="Arial"/>
          <w:iCs/>
          <w:sz w:val="24"/>
          <w:szCs w:val="24"/>
        </w:rPr>
        <w:t xml:space="preserve"> 2023.</w:t>
      </w:r>
    </w:p>
    <w:p w14:paraId="438230D1" w14:textId="2F537BF6" w:rsidR="006C3061" w:rsidRDefault="006C3061" w:rsidP="00CC1A9D">
      <w:pPr>
        <w:autoSpaceDE w:val="0"/>
        <w:autoSpaceDN w:val="0"/>
        <w:adjustRightInd w:val="0"/>
        <w:spacing w:after="0" w:line="240" w:lineRule="auto"/>
        <w:rPr>
          <w:rFonts w:ascii="Arial" w:hAnsi="Arial" w:cs="Arial"/>
          <w:iCs/>
          <w:sz w:val="24"/>
          <w:szCs w:val="24"/>
        </w:rPr>
      </w:pPr>
    </w:p>
    <w:p w14:paraId="30C758A5" w14:textId="45562F6D" w:rsidR="004933BD" w:rsidRDefault="004933BD" w:rsidP="00CC1A9D">
      <w:pPr>
        <w:autoSpaceDE w:val="0"/>
        <w:autoSpaceDN w:val="0"/>
        <w:adjustRightInd w:val="0"/>
        <w:spacing w:after="0" w:line="240" w:lineRule="auto"/>
        <w:rPr>
          <w:rFonts w:ascii="Arial" w:hAnsi="Arial" w:cs="Arial"/>
          <w:iCs/>
          <w:sz w:val="24"/>
          <w:szCs w:val="24"/>
        </w:rPr>
      </w:pPr>
      <w:r>
        <w:rPr>
          <w:rFonts w:ascii="Arial" w:hAnsi="Arial" w:cs="Arial"/>
          <w:iCs/>
          <w:sz w:val="24"/>
          <w:szCs w:val="24"/>
        </w:rPr>
        <w:t>The contract will be covered by the Standard Purchase Order NHS Terms and Conditions.</w:t>
      </w:r>
    </w:p>
    <w:p w14:paraId="16665565" w14:textId="77777777" w:rsidR="004933BD" w:rsidRPr="00CC1A9D" w:rsidRDefault="004933BD" w:rsidP="00CC1A9D">
      <w:pPr>
        <w:autoSpaceDE w:val="0"/>
        <w:autoSpaceDN w:val="0"/>
        <w:adjustRightInd w:val="0"/>
        <w:spacing w:after="0" w:line="240" w:lineRule="auto"/>
        <w:rPr>
          <w:rFonts w:ascii="Arial" w:hAnsi="Arial" w:cs="Arial"/>
          <w:iCs/>
          <w:sz w:val="24"/>
          <w:szCs w:val="24"/>
        </w:rPr>
      </w:pPr>
    </w:p>
    <w:p w14:paraId="414BFD60" w14:textId="77777777" w:rsidR="00C771E9" w:rsidRPr="00D502D2" w:rsidRDefault="00C771E9" w:rsidP="00FD4C2D">
      <w:pPr>
        <w:spacing w:after="0" w:line="240" w:lineRule="auto"/>
        <w:jc w:val="both"/>
        <w:rPr>
          <w:rFonts w:ascii="Arial" w:eastAsia="MS Mincho" w:hAnsi="Arial" w:cs="Arial"/>
          <w:sz w:val="24"/>
          <w:szCs w:val="24"/>
          <w:lang w:eastAsia="ja-JP"/>
        </w:rPr>
      </w:pPr>
    </w:p>
    <w:p w14:paraId="427252CE" w14:textId="661199B8" w:rsidR="004E3BD6" w:rsidRDefault="00762A08" w:rsidP="00762A08">
      <w:pPr>
        <w:pStyle w:val="ListParagraph"/>
        <w:numPr>
          <w:ilvl w:val="0"/>
          <w:numId w:val="9"/>
        </w:numPr>
        <w:spacing w:after="0" w:line="240" w:lineRule="auto"/>
        <w:jc w:val="both"/>
        <w:rPr>
          <w:rFonts w:ascii="Arial" w:eastAsia="MS Mincho" w:hAnsi="Arial" w:cs="Arial"/>
          <w:b/>
          <w:sz w:val="24"/>
          <w:szCs w:val="24"/>
          <w:lang w:eastAsia="ja-JP"/>
        </w:rPr>
      </w:pPr>
      <w:r>
        <w:rPr>
          <w:rFonts w:ascii="Arial" w:eastAsia="MS Mincho" w:hAnsi="Arial" w:cs="Arial"/>
          <w:b/>
          <w:sz w:val="24"/>
          <w:szCs w:val="24"/>
          <w:lang w:eastAsia="ja-JP"/>
        </w:rPr>
        <w:lastRenderedPageBreak/>
        <w:t>Evaluation Criteria</w:t>
      </w:r>
    </w:p>
    <w:p w14:paraId="0797C663" w14:textId="77777777" w:rsidR="0062455E" w:rsidRDefault="0062455E" w:rsidP="0062455E">
      <w:pPr>
        <w:pStyle w:val="Heading3"/>
        <w:keepNext/>
        <w:numPr>
          <w:ilvl w:val="0"/>
          <w:numId w:val="0"/>
        </w:numPr>
        <w:ind w:left="710"/>
        <w:rPr>
          <w:rFonts w:cs="Arial"/>
        </w:rPr>
      </w:pPr>
    </w:p>
    <w:p w14:paraId="401E3D30" w14:textId="77777777" w:rsidR="0062455E" w:rsidRDefault="0062455E" w:rsidP="0062455E">
      <w:pPr>
        <w:spacing w:after="0" w:line="240" w:lineRule="auto"/>
        <w:jc w:val="both"/>
        <w:rPr>
          <w:rFonts w:ascii="Arial" w:eastAsia="MS Mincho" w:hAnsi="Arial" w:cs="Arial"/>
          <w:sz w:val="24"/>
          <w:szCs w:val="24"/>
          <w:lang w:eastAsia="ja-JP"/>
        </w:rPr>
      </w:pPr>
      <w:r w:rsidRPr="00265077">
        <w:rPr>
          <w:rFonts w:ascii="Arial" w:eastAsia="MS Mincho" w:hAnsi="Arial" w:cs="Arial"/>
          <w:sz w:val="24"/>
          <w:szCs w:val="24"/>
          <w:lang w:eastAsia="ja-JP"/>
        </w:rPr>
        <w:t xml:space="preserve">The </w:t>
      </w:r>
      <w:r>
        <w:rPr>
          <w:rFonts w:ascii="Arial" w:eastAsia="MS Mincho" w:hAnsi="Arial" w:cs="Arial"/>
          <w:sz w:val="24"/>
          <w:szCs w:val="24"/>
          <w:lang w:eastAsia="ja-JP"/>
        </w:rPr>
        <w:t>Partnership</w:t>
      </w:r>
      <w:r w:rsidRPr="00265077">
        <w:rPr>
          <w:rFonts w:ascii="Arial" w:eastAsia="MS Mincho" w:hAnsi="Arial" w:cs="Arial"/>
          <w:sz w:val="24"/>
          <w:szCs w:val="24"/>
          <w:lang w:eastAsia="ja-JP"/>
        </w:rPr>
        <w:t xml:space="preserve"> will evaluate </w:t>
      </w:r>
      <w:r>
        <w:rPr>
          <w:rFonts w:ascii="Arial" w:eastAsia="MS Mincho" w:hAnsi="Arial" w:cs="Arial"/>
          <w:sz w:val="24"/>
          <w:szCs w:val="24"/>
          <w:lang w:eastAsia="ja-JP"/>
        </w:rPr>
        <w:t>proposals to identify the m</w:t>
      </w:r>
      <w:r w:rsidRPr="00265077">
        <w:rPr>
          <w:rFonts w:ascii="Arial" w:eastAsia="MS Mincho" w:hAnsi="Arial" w:cs="Arial"/>
          <w:sz w:val="24"/>
          <w:szCs w:val="24"/>
          <w:lang w:eastAsia="ja-JP"/>
        </w:rPr>
        <w:t>o</w:t>
      </w:r>
      <w:r>
        <w:rPr>
          <w:rFonts w:ascii="Arial" w:eastAsia="MS Mincho" w:hAnsi="Arial" w:cs="Arial"/>
          <w:sz w:val="24"/>
          <w:szCs w:val="24"/>
          <w:lang w:eastAsia="ja-JP"/>
        </w:rPr>
        <w:t>st economically advantageous proposal</w:t>
      </w:r>
      <w:r w:rsidRPr="00265077">
        <w:rPr>
          <w:rFonts w:ascii="Arial" w:eastAsia="MS Mincho" w:hAnsi="Arial" w:cs="Arial"/>
          <w:sz w:val="24"/>
          <w:szCs w:val="24"/>
          <w:lang w:eastAsia="ja-JP"/>
        </w:rPr>
        <w:t>. T</w:t>
      </w:r>
      <w:r>
        <w:rPr>
          <w:rFonts w:ascii="Arial" w:eastAsia="MS Mincho" w:hAnsi="Arial" w:cs="Arial"/>
          <w:sz w:val="24"/>
          <w:szCs w:val="24"/>
          <w:lang w:eastAsia="ja-JP"/>
        </w:rPr>
        <w:t>he Partnership has a fixed budget of up to £50,000 (inclusive of VAT) for this assignment and is seeking fixed price proposals. Proposals will therefore be assessed against the evaluation criteria summarised below.</w:t>
      </w:r>
    </w:p>
    <w:p w14:paraId="631E2956" w14:textId="77777777" w:rsidR="0062455E" w:rsidRPr="00BE55E2" w:rsidRDefault="0062455E" w:rsidP="0062455E">
      <w:pPr>
        <w:spacing w:after="0" w:line="240" w:lineRule="auto"/>
        <w:jc w:val="both"/>
        <w:rPr>
          <w:rFonts w:ascii="Arial" w:eastAsia="MS Mincho" w:hAnsi="Arial" w:cs="Arial"/>
          <w:sz w:val="24"/>
          <w:szCs w:val="24"/>
          <w:lang w:eastAsia="ja-JP"/>
        </w:rPr>
      </w:pPr>
    </w:p>
    <w:p w14:paraId="1724AC59" w14:textId="77777777" w:rsidR="0062455E" w:rsidRPr="00BE55E2" w:rsidRDefault="0062455E" w:rsidP="0062455E">
      <w:pPr>
        <w:spacing w:after="0" w:line="240" w:lineRule="auto"/>
        <w:jc w:val="both"/>
        <w:rPr>
          <w:rFonts w:ascii="Arial" w:eastAsia="MS Mincho" w:hAnsi="Arial" w:cs="Arial"/>
          <w:sz w:val="24"/>
          <w:szCs w:val="24"/>
          <w:lang w:eastAsia="ja-JP"/>
        </w:rPr>
      </w:pPr>
      <w:r>
        <w:rPr>
          <w:rFonts w:ascii="Arial" w:eastAsia="MS Mincho" w:hAnsi="Arial" w:cs="Arial"/>
          <w:sz w:val="24"/>
          <w:szCs w:val="24"/>
          <w:lang w:eastAsia="ja-JP"/>
        </w:rPr>
        <w:t>Bidders should note that a</w:t>
      </w:r>
      <w:r w:rsidRPr="00BE55E2">
        <w:rPr>
          <w:rFonts w:ascii="Arial" w:eastAsia="MS Mincho" w:hAnsi="Arial" w:cs="Arial"/>
          <w:sz w:val="24"/>
          <w:szCs w:val="24"/>
          <w:lang w:eastAsia="ja-JP"/>
        </w:rPr>
        <w:t>ny assumptions made in the</w:t>
      </w:r>
      <w:r>
        <w:rPr>
          <w:rFonts w:ascii="Arial" w:eastAsia="MS Mincho" w:hAnsi="Arial" w:cs="Arial"/>
          <w:sz w:val="24"/>
          <w:szCs w:val="24"/>
          <w:lang w:eastAsia="ja-JP"/>
        </w:rPr>
        <w:t>ir</w:t>
      </w:r>
      <w:r w:rsidRPr="00BE55E2">
        <w:rPr>
          <w:rFonts w:ascii="Arial" w:eastAsia="MS Mincho" w:hAnsi="Arial" w:cs="Arial"/>
          <w:sz w:val="24"/>
          <w:szCs w:val="24"/>
          <w:lang w:eastAsia="ja-JP"/>
        </w:rPr>
        <w:t xml:space="preserve"> </w:t>
      </w:r>
      <w:r>
        <w:rPr>
          <w:rFonts w:ascii="Arial" w:eastAsia="MS Mincho" w:hAnsi="Arial" w:cs="Arial"/>
          <w:sz w:val="24"/>
          <w:szCs w:val="24"/>
          <w:lang w:eastAsia="ja-JP"/>
        </w:rPr>
        <w:t>proposal within the fixed price</w:t>
      </w:r>
      <w:r w:rsidRPr="00BE55E2">
        <w:rPr>
          <w:rFonts w:ascii="Arial" w:eastAsia="MS Mincho" w:hAnsi="Arial" w:cs="Arial"/>
          <w:sz w:val="24"/>
          <w:szCs w:val="24"/>
          <w:lang w:eastAsia="ja-JP"/>
        </w:rPr>
        <w:t xml:space="preserve"> should be explicit in the proposal. The Trust</w:t>
      </w:r>
      <w:r>
        <w:rPr>
          <w:rFonts w:ascii="Arial" w:eastAsia="MS Mincho" w:hAnsi="Arial" w:cs="Arial"/>
          <w:sz w:val="24"/>
          <w:szCs w:val="24"/>
          <w:lang w:eastAsia="ja-JP"/>
        </w:rPr>
        <w:t>s</w:t>
      </w:r>
      <w:r w:rsidRPr="00BE55E2">
        <w:rPr>
          <w:rFonts w:ascii="Arial" w:eastAsia="MS Mincho" w:hAnsi="Arial" w:cs="Arial"/>
          <w:sz w:val="24"/>
          <w:szCs w:val="24"/>
          <w:lang w:eastAsia="ja-JP"/>
        </w:rPr>
        <w:t xml:space="preserve"> will not accept an increase in fees at a later stage because the bidder’s initial assumptions proved inaccurate unless they were clearly identified in the original proposal together with the potential cost implications.  </w:t>
      </w:r>
    </w:p>
    <w:p w14:paraId="74F49F95" w14:textId="77777777" w:rsidR="0062455E" w:rsidRDefault="0062455E" w:rsidP="0062455E">
      <w:pPr>
        <w:spacing w:after="0" w:line="240" w:lineRule="auto"/>
        <w:jc w:val="both"/>
        <w:rPr>
          <w:rFonts w:ascii="Arial" w:eastAsia="MS Mincho" w:hAnsi="Arial" w:cs="Arial"/>
          <w:sz w:val="24"/>
          <w:szCs w:val="24"/>
          <w:lang w:eastAsia="ja-JP"/>
        </w:rPr>
      </w:pPr>
    </w:p>
    <w:p w14:paraId="706725B3" w14:textId="77777777" w:rsidR="0062455E" w:rsidRPr="0062455E" w:rsidRDefault="0062455E" w:rsidP="0062455E">
      <w:pPr>
        <w:spacing w:after="0" w:line="240" w:lineRule="auto"/>
        <w:jc w:val="both"/>
        <w:rPr>
          <w:rFonts w:ascii="Arial" w:eastAsia="MS Mincho" w:hAnsi="Arial" w:cs="Arial"/>
          <w:sz w:val="24"/>
          <w:szCs w:val="24"/>
          <w:lang w:eastAsia="ja-JP"/>
        </w:rPr>
      </w:pPr>
    </w:p>
    <w:p w14:paraId="035131BB" w14:textId="069A8183" w:rsidR="0062455E" w:rsidRPr="0062455E" w:rsidRDefault="0062455E" w:rsidP="0062455E">
      <w:pPr>
        <w:spacing w:after="0" w:line="240" w:lineRule="auto"/>
        <w:jc w:val="both"/>
        <w:rPr>
          <w:rFonts w:ascii="Arial" w:eastAsia="MS Mincho" w:hAnsi="Arial" w:cs="Arial"/>
          <w:sz w:val="24"/>
          <w:szCs w:val="24"/>
          <w:lang w:eastAsia="ja-JP"/>
        </w:rPr>
      </w:pPr>
      <w:r w:rsidRPr="0062455E">
        <w:rPr>
          <w:rFonts w:ascii="Arial" w:eastAsia="MS Mincho" w:hAnsi="Arial" w:cs="Arial"/>
          <w:sz w:val="24"/>
          <w:szCs w:val="24"/>
          <w:lang w:eastAsia="ja-JP"/>
        </w:rPr>
        <w:t>A score of 0, 1, 2 or 3 (as the case may be) for your response to a question will entitle you to receive a mark as a proportion of the ‘maximum marks available’ (as set out in Table 3 (Evaluation Model)) in the following proportions (“Mark”):</w:t>
      </w:r>
    </w:p>
    <w:p w14:paraId="4A1B6034" w14:textId="77777777" w:rsidR="0062455E" w:rsidRDefault="0062455E" w:rsidP="0062455E">
      <w:pPr>
        <w:pStyle w:val="Heading3"/>
        <w:keepNext/>
        <w:numPr>
          <w:ilvl w:val="0"/>
          <w:numId w:val="0"/>
        </w:numPr>
        <w:ind w:left="710"/>
        <w:rPr>
          <w:rFonts w:cs="Arial"/>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646"/>
      </w:tblGrid>
      <w:tr w:rsidR="0062455E" w14:paraId="488ED860" w14:textId="77777777" w:rsidTr="00D97463">
        <w:tc>
          <w:tcPr>
            <w:tcW w:w="852" w:type="dxa"/>
            <w:tcBorders>
              <w:top w:val="single" w:sz="4" w:space="0" w:color="auto"/>
              <w:left w:val="single" w:sz="4" w:space="0" w:color="auto"/>
              <w:bottom w:val="single" w:sz="4" w:space="0" w:color="auto"/>
              <w:right w:val="single" w:sz="4" w:space="0" w:color="auto"/>
            </w:tcBorders>
            <w:shd w:val="clear" w:color="auto" w:fill="D9E2F3"/>
            <w:hideMark/>
          </w:tcPr>
          <w:p w14:paraId="1CEEA836"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b/>
              </w:rPr>
            </w:pPr>
            <w:r>
              <w:rPr>
                <w:rFonts w:cs="Arial"/>
                <w:b/>
              </w:rPr>
              <w:t>Score</w:t>
            </w:r>
          </w:p>
        </w:tc>
        <w:tc>
          <w:tcPr>
            <w:tcW w:w="8646" w:type="dxa"/>
            <w:tcBorders>
              <w:top w:val="single" w:sz="4" w:space="0" w:color="auto"/>
              <w:left w:val="single" w:sz="4" w:space="0" w:color="auto"/>
              <w:bottom w:val="single" w:sz="4" w:space="0" w:color="auto"/>
              <w:right w:val="single" w:sz="4" w:space="0" w:color="auto"/>
            </w:tcBorders>
            <w:shd w:val="clear" w:color="auto" w:fill="D9E2F3"/>
            <w:hideMark/>
          </w:tcPr>
          <w:p w14:paraId="0AB7CF0D"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b/>
              </w:rPr>
            </w:pPr>
            <w:r>
              <w:rPr>
                <w:rFonts w:cs="Arial"/>
                <w:b/>
              </w:rPr>
              <w:t>Scoring Methodology</w:t>
            </w:r>
          </w:p>
        </w:tc>
      </w:tr>
      <w:tr w:rsidR="0062455E" w14:paraId="1F68DF5E" w14:textId="77777777" w:rsidTr="00D97463">
        <w:tc>
          <w:tcPr>
            <w:tcW w:w="852" w:type="dxa"/>
            <w:tcBorders>
              <w:top w:val="single" w:sz="4" w:space="0" w:color="auto"/>
              <w:left w:val="single" w:sz="4" w:space="0" w:color="auto"/>
              <w:bottom w:val="single" w:sz="4" w:space="0" w:color="auto"/>
              <w:right w:val="single" w:sz="4" w:space="0" w:color="auto"/>
            </w:tcBorders>
            <w:hideMark/>
          </w:tcPr>
          <w:p w14:paraId="2B0FACA0"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rPr>
            </w:pPr>
            <w:r>
              <w:rPr>
                <w:rFonts w:cs="Arial"/>
              </w:rPr>
              <w:t>3</w:t>
            </w:r>
          </w:p>
        </w:tc>
        <w:tc>
          <w:tcPr>
            <w:tcW w:w="8646" w:type="dxa"/>
            <w:tcBorders>
              <w:top w:val="single" w:sz="4" w:space="0" w:color="auto"/>
              <w:left w:val="single" w:sz="4" w:space="0" w:color="auto"/>
              <w:bottom w:val="single" w:sz="4" w:space="0" w:color="auto"/>
              <w:right w:val="single" w:sz="4" w:space="0" w:color="auto"/>
            </w:tcBorders>
            <w:hideMark/>
          </w:tcPr>
          <w:p w14:paraId="135E301F" w14:textId="77777777" w:rsidR="0062455E" w:rsidRDefault="0062455E" w:rsidP="00D97463">
            <w:pPr>
              <w:pStyle w:val="BodyTextIndent3"/>
              <w:keepNext/>
              <w:tabs>
                <w:tab w:val="num" w:pos="0"/>
                <w:tab w:val="left" w:pos="1843"/>
              </w:tabs>
              <w:overflowPunct w:val="0"/>
              <w:autoSpaceDE w:val="0"/>
              <w:autoSpaceDN w:val="0"/>
              <w:ind w:left="0"/>
              <w:textAlignment w:val="baseline"/>
              <w:rPr>
                <w:rFonts w:cs="Arial"/>
              </w:rPr>
            </w:pPr>
            <w:r>
              <w:rPr>
                <w:rFonts w:cs="Arial"/>
              </w:rPr>
              <w:t>Detailed response providing a comprehensive and complete description of the requirement, which is supported by evidence (where relevant</w:t>
            </w:r>
            <w:proofErr w:type="gramStart"/>
            <w:r>
              <w:rPr>
                <w:rFonts w:cs="Arial"/>
              </w:rPr>
              <w:t>)</w:t>
            </w:r>
            <w:proofErr w:type="gramEnd"/>
            <w:r>
              <w:rPr>
                <w:rFonts w:cs="Arial"/>
              </w:rPr>
              <w:t xml:space="preserve"> and which presents no or very minimal concerns in relation to deliverability and/or performance and/or transfer of risk to the Trust.</w:t>
            </w:r>
          </w:p>
        </w:tc>
      </w:tr>
      <w:tr w:rsidR="0062455E" w14:paraId="03DA6C88" w14:textId="77777777" w:rsidTr="00D97463">
        <w:tc>
          <w:tcPr>
            <w:tcW w:w="852" w:type="dxa"/>
            <w:tcBorders>
              <w:top w:val="single" w:sz="4" w:space="0" w:color="auto"/>
              <w:left w:val="single" w:sz="4" w:space="0" w:color="auto"/>
              <w:bottom w:val="single" w:sz="4" w:space="0" w:color="auto"/>
              <w:right w:val="single" w:sz="4" w:space="0" w:color="auto"/>
            </w:tcBorders>
            <w:hideMark/>
          </w:tcPr>
          <w:p w14:paraId="154DE547"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rPr>
            </w:pPr>
            <w:r>
              <w:rPr>
                <w:rFonts w:cs="Arial"/>
              </w:rPr>
              <w:t>2</w:t>
            </w:r>
          </w:p>
        </w:tc>
        <w:tc>
          <w:tcPr>
            <w:tcW w:w="8646" w:type="dxa"/>
            <w:tcBorders>
              <w:top w:val="single" w:sz="4" w:space="0" w:color="auto"/>
              <w:left w:val="single" w:sz="4" w:space="0" w:color="auto"/>
              <w:bottom w:val="single" w:sz="4" w:space="0" w:color="auto"/>
              <w:right w:val="single" w:sz="4" w:space="0" w:color="auto"/>
            </w:tcBorders>
            <w:hideMark/>
          </w:tcPr>
          <w:p w14:paraId="68619D3F" w14:textId="77777777" w:rsidR="0062455E" w:rsidRDefault="0062455E" w:rsidP="00D97463">
            <w:pPr>
              <w:pStyle w:val="BodyTextIndent3"/>
              <w:keepNext/>
              <w:tabs>
                <w:tab w:val="num" w:pos="-19"/>
                <w:tab w:val="left" w:pos="1843"/>
              </w:tabs>
              <w:overflowPunct w:val="0"/>
              <w:autoSpaceDE w:val="0"/>
              <w:autoSpaceDN w:val="0"/>
              <w:ind w:left="0"/>
              <w:textAlignment w:val="baseline"/>
              <w:rPr>
                <w:rFonts w:cs="Arial"/>
              </w:rPr>
            </w:pPr>
            <w:r>
              <w:rPr>
                <w:rFonts w:cs="Arial"/>
              </w:rPr>
              <w:t>Clear response providing visibility of compliance with the requirement, but there are minor deficiencies in the evidence provided (where relevant) and/or minor concerns in relation to deliverability and/or performance and/or transfer of risk to the Trust.</w:t>
            </w:r>
          </w:p>
        </w:tc>
      </w:tr>
      <w:tr w:rsidR="0062455E" w14:paraId="78D3E158" w14:textId="77777777" w:rsidTr="00D97463">
        <w:tc>
          <w:tcPr>
            <w:tcW w:w="852" w:type="dxa"/>
            <w:tcBorders>
              <w:top w:val="single" w:sz="4" w:space="0" w:color="auto"/>
              <w:left w:val="single" w:sz="4" w:space="0" w:color="auto"/>
              <w:bottom w:val="single" w:sz="4" w:space="0" w:color="auto"/>
              <w:right w:val="single" w:sz="4" w:space="0" w:color="auto"/>
            </w:tcBorders>
            <w:hideMark/>
          </w:tcPr>
          <w:p w14:paraId="6D824D6F"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rPr>
            </w:pPr>
            <w:r>
              <w:rPr>
                <w:rFonts w:cs="Arial"/>
              </w:rPr>
              <w:t>1</w:t>
            </w:r>
          </w:p>
        </w:tc>
        <w:tc>
          <w:tcPr>
            <w:tcW w:w="8646" w:type="dxa"/>
            <w:tcBorders>
              <w:top w:val="single" w:sz="4" w:space="0" w:color="auto"/>
              <w:left w:val="single" w:sz="4" w:space="0" w:color="auto"/>
              <w:bottom w:val="single" w:sz="4" w:space="0" w:color="auto"/>
              <w:right w:val="single" w:sz="4" w:space="0" w:color="auto"/>
            </w:tcBorders>
            <w:hideMark/>
          </w:tcPr>
          <w:p w14:paraId="3AE185B9" w14:textId="77777777" w:rsidR="0062455E" w:rsidRDefault="0062455E" w:rsidP="00D97463">
            <w:pPr>
              <w:pStyle w:val="BodyTextIndent3"/>
              <w:keepNext/>
              <w:tabs>
                <w:tab w:val="num" w:pos="-19"/>
                <w:tab w:val="left" w:pos="1843"/>
              </w:tabs>
              <w:overflowPunct w:val="0"/>
              <w:autoSpaceDE w:val="0"/>
              <w:autoSpaceDN w:val="0"/>
              <w:ind w:left="0"/>
              <w:textAlignment w:val="baseline"/>
              <w:rPr>
                <w:rFonts w:cs="Arial"/>
              </w:rPr>
            </w:pPr>
            <w:r>
              <w:rPr>
                <w:rFonts w:cs="Arial"/>
              </w:rPr>
              <w:t xml:space="preserve">Basic response with limited information about the requirement and/or there </w:t>
            </w:r>
            <w:proofErr w:type="gramStart"/>
            <w:r>
              <w:rPr>
                <w:rFonts w:cs="Arial"/>
              </w:rPr>
              <w:t>are</w:t>
            </w:r>
            <w:proofErr w:type="gramEnd"/>
            <w:r>
              <w:rPr>
                <w:rFonts w:cs="Arial"/>
              </w:rPr>
              <w:t xml:space="preserve"> major deficiencies in the evidence provided (where relevant) and major concerns in relation to deliverability and/or performance and/or transfer of risk to the Trust.</w:t>
            </w:r>
          </w:p>
        </w:tc>
      </w:tr>
      <w:tr w:rsidR="0062455E" w14:paraId="4BA8885A" w14:textId="77777777" w:rsidTr="00D97463">
        <w:tc>
          <w:tcPr>
            <w:tcW w:w="852" w:type="dxa"/>
            <w:tcBorders>
              <w:top w:val="single" w:sz="4" w:space="0" w:color="auto"/>
              <w:left w:val="single" w:sz="4" w:space="0" w:color="auto"/>
              <w:bottom w:val="single" w:sz="4" w:space="0" w:color="auto"/>
              <w:right w:val="single" w:sz="4" w:space="0" w:color="auto"/>
            </w:tcBorders>
            <w:hideMark/>
          </w:tcPr>
          <w:p w14:paraId="7378F6AF"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rPr>
            </w:pPr>
            <w:r>
              <w:rPr>
                <w:rFonts w:cs="Arial"/>
              </w:rPr>
              <w:t>0</w:t>
            </w:r>
          </w:p>
        </w:tc>
        <w:tc>
          <w:tcPr>
            <w:tcW w:w="8646" w:type="dxa"/>
            <w:tcBorders>
              <w:top w:val="single" w:sz="4" w:space="0" w:color="auto"/>
              <w:left w:val="single" w:sz="4" w:space="0" w:color="auto"/>
              <w:bottom w:val="single" w:sz="4" w:space="0" w:color="auto"/>
              <w:right w:val="single" w:sz="4" w:space="0" w:color="auto"/>
            </w:tcBorders>
            <w:hideMark/>
          </w:tcPr>
          <w:p w14:paraId="029C9263" w14:textId="77777777" w:rsidR="0062455E" w:rsidRDefault="0062455E" w:rsidP="00D97463">
            <w:pPr>
              <w:pStyle w:val="BodyTextIndent3"/>
              <w:keepNext/>
              <w:tabs>
                <w:tab w:val="num" w:pos="709"/>
                <w:tab w:val="left" w:pos="1843"/>
              </w:tabs>
              <w:overflowPunct w:val="0"/>
              <w:autoSpaceDE w:val="0"/>
              <w:autoSpaceDN w:val="0"/>
              <w:ind w:left="709" w:hanging="709"/>
              <w:textAlignment w:val="baseline"/>
              <w:rPr>
                <w:rFonts w:cs="Arial"/>
              </w:rPr>
            </w:pPr>
            <w:r>
              <w:rPr>
                <w:rFonts w:cs="Arial"/>
              </w:rPr>
              <w:t>Unanswered, or the response does not address the requirement.</w:t>
            </w:r>
          </w:p>
        </w:tc>
      </w:tr>
    </w:tbl>
    <w:p w14:paraId="24E2694E" w14:textId="77777777" w:rsidR="0062455E" w:rsidRPr="006247F2" w:rsidRDefault="0062455E" w:rsidP="0062455E">
      <w:pPr>
        <w:pStyle w:val="Heading3"/>
        <w:keepNext/>
        <w:numPr>
          <w:ilvl w:val="0"/>
          <w:numId w:val="0"/>
        </w:numPr>
        <w:ind w:left="710"/>
        <w:rPr>
          <w:rFonts w:cs="Arial"/>
        </w:rPr>
      </w:pPr>
    </w:p>
    <w:p w14:paraId="4C432832" w14:textId="77777777" w:rsidR="0062455E" w:rsidRPr="0062455E" w:rsidRDefault="0062455E" w:rsidP="0062455E">
      <w:pPr>
        <w:spacing w:after="0" w:line="240" w:lineRule="auto"/>
        <w:jc w:val="both"/>
        <w:rPr>
          <w:rFonts w:ascii="Arial" w:eastAsia="MS Mincho" w:hAnsi="Arial" w:cs="Arial"/>
          <w:b/>
          <w:sz w:val="24"/>
          <w:szCs w:val="24"/>
          <w:lang w:eastAsia="ja-JP"/>
        </w:rPr>
      </w:pPr>
    </w:p>
    <w:p w14:paraId="4847703D" w14:textId="55D90772" w:rsidR="00762A08" w:rsidRDefault="00762A08" w:rsidP="00762A08">
      <w:pPr>
        <w:spacing w:after="0" w:line="240" w:lineRule="auto"/>
        <w:jc w:val="both"/>
        <w:rPr>
          <w:rFonts w:ascii="Arial" w:eastAsia="MS Mincho" w:hAnsi="Arial" w:cs="Arial"/>
          <w:b/>
          <w:sz w:val="24"/>
          <w:szCs w:val="24"/>
          <w:lang w:eastAsia="ja-JP"/>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1"/>
        <w:gridCol w:w="2952"/>
      </w:tblGrid>
      <w:tr w:rsidR="004955EC" w:rsidRPr="00C3018F" w14:paraId="1C6F6D67" w14:textId="77777777" w:rsidTr="00BE691B">
        <w:tc>
          <w:tcPr>
            <w:tcW w:w="5901" w:type="dxa"/>
            <w:vAlign w:val="center"/>
          </w:tcPr>
          <w:p w14:paraId="548E80E6" w14:textId="54F54BE0" w:rsidR="004955EC" w:rsidRPr="00C41709" w:rsidRDefault="004955EC" w:rsidP="00AC73CD">
            <w:pPr>
              <w:rPr>
                <w:rFonts w:ascii="Arial" w:hAnsi="Arial" w:cs="Arial"/>
                <w:color w:val="000000"/>
                <w:sz w:val="24"/>
                <w:szCs w:val="24"/>
              </w:rPr>
            </w:pPr>
            <w:r w:rsidRPr="00C41709">
              <w:rPr>
                <w:rFonts w:ascii="Arial" w:hAnsi="Arial" w:cs="Arial"/>
                <w:color w:val="000000"/>
                <w:sz w:val="24"/>
                <w:szCs w:val="24"/>
              </w:rPr>
              <w:t>Relevant previous experience</w:t>
            </w:r>
          </w:p>
        </w:tc>
        <w:tc>
          <w:tcPr>
            <w:tcW w:w="2952" w:type="dxa"/>
            <w:vAlign w:val="center"/>
          </w:tcPr>
          <w:p w14:paraId="79F3E399" w14:textId="019ED89B" w:rsidR="004955EC" w:rsidRPr="00C41709" w:rsidRDefault="004955EC" w:rsidP="00AC73CD">
            <w:pPr>
              <w:jc w:val="center"/>
              <w:rPr>
                <w:rFonts w:ascii="Arial" w:hAnsi="Arial" w:cs="Arial"/>
                <w:sz w:val="24"/>
                <w:szCs w:val="24"/>
              </w:rPr>
            </w:pPr>
            <w:r w:rsidRPr="00C41709">
              <w:rPr>
                <w:rFonts w:ascii="Arial" w:hAnsi="Arial" w:cs="Arial"/>
                <w:sz w:val="24"/>
                <w:szCs w:val="24"/>
              </w:rPr>
              <w:t>10%</w:t>
            </w:r>
          </w:p>
        </w:tc>
      </w:tr>
      <w:tr w:rsidR="00762A08" w:rsidRPr="00C3018F" w14:paraId="5471BEAF" w14:textId="77777777" w:rsidTr="00BE691B">
        <w:tc>
          <w:tcPr>
            <w:tcW w:w="5901" w:type="dxa"/>
            <w:vAlign w:val="center"/>
          </w:tcPr>
          <w:p w14:paraId="410D60C5" w14:textId="71FA18EF" w:rsidR="00762A08" w:rsidRPr="00C41709" w:rsidRDefault="00D11130" w:rsidP="00AC73CD">
            <w:pPr>
              <w:rPr>
                <w:rFonts w:ascii="Arial" w:hAnsi="Arial" w:cs="Arial"/>
                <w:color w:val="000000"/>
                <w:sz w:val="24"/>
                <w:szCs w:val="24"/>
              </w:rPr>
            </w:pPr>
            <w:r w:rsidRPr="00C41709">
              <w:rPr>
                <w:rFonts w:ascii="Arial" w:hAnsi="Arial" w:cs="Arial"/>
                <w:color w:val="000000"/>
                <w:sz w:val="24"/>
                <w:szCs w:val="24"/>
              </w:rPr>
              <w:t xml:space="preserve">Approach to </w:t>
            </w:r>
            <w:r w:rsidR="00CF6CE9" w:rsidRPr="00C41709">
              <w:rPr>
                <w:rFonts w:ascii="Arial" w:hAnsi="Arial" w:cs="Arial"/>
                <w:color w:val="000000"/>
                <w:sz w:val="24"/>
                <w:szCs w:val="24"/>
              </w:rPr>
              <w:t xml:space="preserve">developing the </w:t>
            </w:r>
            <w:r w:rsidR="003E06C8" w:rsidRPr="00C41709">
              <w:rPr>
                <w:rFonts w:ascii="Arial" w:hAnsi="Arial" w:cs="Arial"/>
                <w:color w:val="000000"/>
                <w:sz w:val="24"/>
                <w:szCs w:val="24"/>
              </w:rPr>
              <w:t>three-year</w:t>
            </w:r>
            <w:r w:rsidR="00CF6CE9" w:rsidRPr="00C41709">
              <w:rPr>
                <w:rFonts w:ascii="Arial" w:hAnsi="Arial" w:cs="Arial"/>
                <w:color w:val="000000"/>
                <w:sz w:val="24"/>
                <w:szCs w:val="24"/>
              </w:rPr>
              <w:t xml:space="preserve"> workforce plan</w:t>
            </w:r>
          </w:p>
        </w:tc>
        <w:tc>
          <w:tcPr>
            <w:tcW w:w="2952" w:type="dxa"/>
            <w:vAlign w:val="center"/>
          </w:tcPr>
          <w:p w14:paraId="39462E7A" w14:textId="45EEA80D" w:rsidR="00762A08" w:rsidRPr="00C41709" w:rsidRDefault="0004302C" w:rsidP="00AC73CD">
            <w:pPr>
              <w:jc w:val="center"/>
              <w:rPr>
                <w:rFonts w:ascii="Arial" w:hAnsi="Arial" w:cs="Arial"/>
                <w:sz w:val="24"/>
                <w:szCs w:val="24"/>
              </w:rPr>
            </w:pPr>
            <w:r w:rsidRPr="00C41709">
              <w:rPr>
                <w:rFonts w:ascii="Arial" w:hAnsi="Arial" w:cs="Arial"/>
                <w:sz w:val="24"/>
                <w:szCs w:val="24"/>
              </w:rPr>
              <w:t xml:space="preserve"> </w:t>
            </w:r>
            <w:r w:rsidR="00762A08" w:rsidRPr="00C41709">
              <w:rPr>
                <w:rFonts w:ascii="Arial" w:hAnsi="Arial" w:cs="Arial"/>
                <w:sz w:val="24"/>
                <w:szCs w:val="24"/>
              </w:rPr>
              <w:t>25%</w:t>
            </w:r>
          </w:p>
        </w:tc>
      </w:tr>
      <w:tr w:rsidR="00762A08" w:rsidRPr="00C3018F" w14:paraId="21B6F776" w14:textId="77777777" w:rsidTr="00BE691B">
        <w:tc>
          <w:tcPr>
            <w:tcW w:w="5901" w:type="dxa"/>
            <w:vAlign w:val="center"/>
          </w:tcPr>
          <w:p w14:paraId="2AAD1A8A" w14:textId="20D962F7" w:rsidR="00762A08" w:rsidRPr="00C41709" w:rsidRDefault="001E7A4B" w:rsidP="00AC73CD">
            <w:pPr>
              <w:rPr>
                <w:rFonts w:ascii="Arial" w:hAnsi="Arial" w:cs="Arial"/>
                <w:color w:val="000000"/>
                <w:sz w:val="24"/>
                <w:szCs w:val="24"/>
              </w:rPr>
            </w:pPr>
            <w:r w:rsidRPr="00C41709">
              <w:rPr>
                <w:rFonts w:ascii="Arial" w:hAnsi="Arial" w:cs="Arial"/>
                <w:color w:val="000000"/>
                <w:sz w:val="24"/>
                <w:szCs w:val="24"/>
              </w:rPr>
              <w:t xml:space="preserve">Approach to </w:t>
            </w:r>
            <w:r w:rsidR="00CF6CE9" w:rsidRPr="00C41709">
              <w:rPr>
                <w:rFonts w:ascii="Arial" w:hAnsi="Arial" w:cs="Arial"/>
                <w:color w:val="000000"/>
                <w:sz w:val="24"/>
                <w:szCs w:val="24"/>
              </w:rPr>
              <w:t xml:space="preserve">developing the </w:t>
            </w:r>
            <w:r w:rsidR="002041F1" w:rsidRPr="00C41709">
              <w:rPr>
                <w:rFonts w:ascii="Arial" w:hAnsi="Arial" w:cs="Arial"/>
                <w:color w:val="000000"/>
                <w:sz w:val="24"/>
                <w:szCs w:val="24"/>
              </w:rPr>
              <w:t>research-based</w:t>
            </w:r>
            <w:r w:rsidR="003E06C8" w:rsidRPr="00C41709">
              <w:rPr>
                <w:rFonts w:ascii="Arial" w:hAnsi="Arial" w:cs="Arial"/>
                <w:color w:val="000000"/>
                <w:sz w:val="24"/>
                <w:szCs w:val="24"/>
              </w:rPr>
              <w:t xml:space="preserve"> narrative to support the workforce plan</w:t>
            </w:r>
          </w:p>
        </w:tc>
        <w:tc>
          <w:tcPr>
            <w:tcW w:w="2952" w:type="dxa"/>
            <w:vAlign w:val="center"/>
          </w:tcPr>
          <w:p w14:paraId="4DDFE73D" w14:textId="0D685311" w:rsidR="00762A08" w:rsidRPr="00C41709" w:rsidRDefault="00533EA7" w:rsidP="00A95412">
            <w:pPr>
              <w:rPr>
                <w:rFonts w:ascii="Arial" w:hAnsi="Arial" w:cs="Arial"/>
                <w:sz w:val="24"/>
                <w:szCs w:val="24"/>
              </w:rPr>
            </w:pPr>
            <w:r w:rsidRPr="00C41709">
              <w:rPr>
                <w:rFonts w:ascii="Arial" w:hAnsi="Arial" w:cs="Arial"/>
                <w:sz w:val="24"/>
                <w:szCs w:val="24"/>
              </w:rPr>
              <w:t xml:space="preserve">                  </w:t>
            </w:r>
            <w:r w:rsidR="001E7A4B" w:rsidRPr="00C41709">
              <w:rPr>
                <w:rFonts w:ascii="Arial" w:hAnsi="Arial" w:cs="Arial"/>
                <w:sz w:val="24"/>
                <w:szCs w:val="24"/>
              </w:rPr>
              <w:t>25</w:t>
            </w:r>
            <w:r w:rsidRPr="00C41709">
              <w:rPr>
                <w:rFonts w:ascii="Arial" w:hAnsi="Arial" w:cs="Arial"/>
                <w:sz w:val="24"/>
                <w:szCs w:val="24"/>
              </w:rPr>
              <w:t>%</w:t>
            </w:r>
          </w:p>
        </w:tc>
      </w:tr>
      <w:tr w:rsidR="001E7A4B" w:rsidRPr="00C3018F" w14:paraId="057BDF8B" w14:textId="77777777" w:rsidTr="00BE691B">
        <w:tc>
          <w:tcPr>
            <w:tcW w:w="5901" w:type="dxa"/>
            <w:vAlign w:val="center"/>
          </w:tcPr>
          <w:p w14:paraId="30383ECB" w14:textId="05E0CAD9" w:rsidR="001E7A4B" w:rsidRPr="00C41709" w:rsidRDefault="00BE691B" w:rsidP="00AC73CD">
            <w:pPr>
              <w:rPr>
                <w:rFonts w:ascii="Arial" w:hAnsi="Arial" w:cs="Arial"/>
                <w:color w:val="000000"/>
                <w:sz w:val="24"/>
                <w:szCs w:val="24"/>
              </w:rPr>
            </w:pPr>
            <w:r w:rsidRPr="00C41709">
              <w:rPr>
                <w:rFonts w:ascii="Arial" w:hAnsi="Arial" w:cs="Arial"/>
                <w:color w:val="000000"/>
                <w:sz w:val="24"/>
                <w:szCs w:val="24"/>
              </w:rPr>
              <w:lastRenderedPageBreak/>
              <w:t>Delivery Plan</w:t>
            </w:r>
          </w:p>
        </w:tc>
        <w:tc>
          <w:tcPr>
            <w:tcW w:w="2952" w:type="dxa"/>
            <w:vAlign w:val="center"/>
          </w:tcPr>
          <w:p w14:paraId="78CDAD3C" w14:textId="78F2E39D" w:rsidR="001E7A4B" w:rsidRPr="00C41709" w:rsidRDefault="00C41709" w:rsidP="00AC73CD">
            <w:pPr>
              <w:jc w:val="center"/>
              <w:rPr>
                <w:rFonts w:ascii="Arial" w:hAnsi="Arial" w:cs="Arial"/>
                <w:sz w:val="24"/>
                <w:szCs w:val="24"/>
              </w:rPr>
            </w:pPr>
            <w:r w:rsidRPr="00C41709">
              <w:rPr>
                <w:rFonts w:ascii="Arial" w:hAnsi="Arial" w:cs="Arial"/>
                <w:sz w:val="24"/>
                <w:szCs w:val="24"/>
              </w:rPr>
              <w:t>2</w:t>
            </w:r>
            <w:r w:rsidR="00533EA7" w:rsidRPr="00C41709">
              <w:rPr>
                <w:rFonts w:ascii="Arial" w:hAnsi="Arial" w:cs="Arial"/>
                <w:sz w:val="24"/>
                <w:szCs w:val="24"/>
              </w:rPr>
              <w:t>0%</w:t>
            </w:r>
          </w:p>
        </w:tc>
      </w:tr>
      <w:tr w:rsidR="00762A08" w:rsidRPr="00C3018F" w14:paraId="63BE5513" w14:textId="77777777" w:rsidTr="00BE691B">
        <w:tc>
          <w:tcPr>
            <w:tcW w:w="5901" w:type="dxa"/>
            <w:tcBorders>
              <w:bottom w:val="single" w:sz="4" w:space="0" w:color="auto"/>
            </w:tcBorders>
            <w:vAlign w:val="center"/>
          </w:tcPr>
          <w:p w14:paraId="097440B5" w14:textId="447F0929" w:rsidR="00762A08" w:rsidRPr="00C41709" w:rsidRDefault="00FB49FA" w:rsidP="00AC73CD">
            <w:pPr>
              <w:pStyle w:val="MarginText"/>
              <w:spacing w:before="120" w:after="120"/>
              <w:jc w:val="left"/>
              <w:rPr>
                <w:rFonts w:cs="Arial"/>
                <w:bCs/>
                <w:sz w:val="24"/>
                <w:szCs w:val="24"/>
              </w:rPr>
            </w:pPr>
            <w:r w:rsidRPr="00C41709">
              <w:rPr>
                <w:rFonts w:cs="Arial"/>
                <w:bCs/>
                <w:sz w:val="24"/>
                <w:szCs w:val="24"/>
              </w:rPr>
              <w:t>Value for money</w:t>
            </w:r>
          </w:p>
        </w:tc>
        <w:tc>
          <w:tcPr>
            <w:tcW w:w="2952" w:type="dxa"/>
          </w:tcPr>
          <w:p w14:paraId="4BE322E4" w14:textId="53C7EA4A" w:rsidR="00762A08" w:rsidRPr="00C41709" w:rsidRDefault="00FB7D7B" w:rsidP="00AC73CD">
            <w:pPr>
              <w:pStyle w:val="MarginText"/>
              <w:spacing w:before="120" w:after="120"/>
              <w:jc w:val="center"/>
              <w:rPr>
                <w:rFonts w:cs="Arial"/>
                <w:sz w:val="24"/>
                <w:szCs w:val="24"/>
              </w:rPr>
            </w:pPr>
            <w:r w:rsidRPr="00C41709">
              <w:rPr>
                <w:rFonts w:cs="Arial"/>
                <w:sz w:val="24"/>
                <w:szCs w:val="24"/>
              </w:rPr>
              <w:t>1</w:t>
            </w:r>
            <w:r w:rsidR="00973338" w:rsidRPr="00C41709">
              <w:rPr>
                <w:rFonts w:cs="Arial"/>
                <w:sz w:val="24"/>
                <w:szCs w:val="24"/>
              </w:rPr>
              <w:t>0%</w:t>
            </w:r>
          </w:p>
        </w:tc>
      </w:tr>
      <w:tr w:rsidR="00FB7D7B" w:rsidRPr="00C3018F" w14:paraId="5B64558B" w14:textId="77777777" w:rsidTr="00BE691B">
        <w:tc>
          <w:tcPr>
            <w:tcW w:w="5901" w:type="dxa"/>
            <w:tcBorders>
              <w:bottom w:val="single" w:sz="4" w:space="0" w:color="auto"/>
            </w:tcBorders>
            <w:vAlign w:val="center"/>
          </w:tcPr>
          <w:p w14:paraId="35D07FA0" w14:textId="79482164" w:rsidR="00FB7D7B" w:rsidRPr="00C41709" w:rsidRDefault="00FB7D7B" w:rsidP="00AC73CD">
            <w:pPr>
              <w:pStyle w:val="MarginText"/>
              <w:spacing w:before="120" w:after="120"/>
              <w:jc w:val="left"/>
              <w:rPr>
                <w:rFonts w:cs="Arial"/>
                <w:bCs/>
                <w:sz w:val="24"/>
                <w:szCs w:val="24"/>
              </w:rPr>
            </w:pPr>
            <w:r w:rsidRPr="00C41709">
              <w:rPr>
                <w:rFonts w:cs="Arial"/>
                <w:bCs/>
                <w:sz w:val="24"/>
                <w:szCs w:val="24"/>
              </w:rPr>
              <w:t>Interview</w:t>
            </w:r>
          </w:p>
        </w:tc>
        <w:tc>
          <w:tcPr>
            <w:tcW w:w="2952" w:type="dxa"/>
          </w:tcPr>
          <w:p w14:paraId="1ABCE330" w14:textId="03F64E7F" w:rsidR="00FB7D7B" w:rsidRPr="00C41709" w:rsidRDefault="00FB7D7B" w:rsidP="00AC73CD">
            <w:pPr>
              <w:pStyle w:val="MarginText"/>
              <w:spacing w:before="120" w:after="120"/>
              <w:jc w:val="center"/>
              <w:rPr>
                <w:rFonts w:cs="Arial"/>
                <w:sz w:val="24"/>
                <w:szCs w:val="24"/>
              </w:rPr>
            </w:pPr>
            <w:r w:rsidRPr="00C41709">
              <w:rPr>
                <w:rFonts w:cs="Arial"/>
                <w:sz w:val="24"/>
                <w:szCs w:val="24"/>
              </w:rPr>
              <w:t>10%</w:t>
            </w:r>
          </w:p>
        </w:tc>
      </w:tr>
      <w:tr w:rsidR="00762A08" w:rsidRPr="00C3018F" w14:paraId="67A392FC" w14:textId="77777777" w:rsidTr="00BE691B">
        <w:tc>
          <w:tcPr>
            <w:tcW w:w="5901" w:type="dxa"/>
            <w:tcBorders>
              <w:top w:val="double" w:sz="4" w:space="0" w:color="auto"/>
              <w:bottom w:val="single" w:sz="4" w:space="0" w:color="auto"/>
            </w:tcBorders>
            <w:shd w:val="clear" w:color="auto" w:fill="auto"/>
          </w:tcPr>
          <w:p w14:paraId="17D2A859" w14:textId="7CA3538D" w:rsidR="00762A08" w:rsidRPr="00C41709" w:rsidRDefault="00762A08" w:rsidP="00AC73CD">
            <w:pPr>
              <w:pStyle w:val="MarginText"/>
              <w:spacing w:before="120" w:after="120"/>
              <w:rPr>
                <w:rFonts w:cs="Arial"/>
                <w:sz w:val="24"/>
                <w:szCs w:val="24"/>
              </w:rPr>
            </w:pPr>
            <w:r w:rsidRPr="00C41709">
              <w:rPr>
                <w:rFonts w:cs="Arial"/>
                <w:b/>
                <w:sz w:val="24"/>
                <w:szCs w:val="24"/>
              </w:rPr>
              <w:t>TOTAL</w:t>
            </w:r>
          </w:p>
        </w:tc>
        <w:tc>
          <w:tcPr>
            <w:tcW w:w="2952" w:type="dxa"/>
            <w:tcBorders>
              <w:top w:val="double" w:sz="4" w:space="0" w:color="auto"/>
            </w:tcBorders>
          </w:tcPr>
          <w:p w14:paraId="07912E22" w14:textId="7D4ED9C4" w:rsidR="00762A08" w:rsidRPr="00C41709" w:rsidRDefault="00F63D1B" w:rsidP="00AC73CD">
            <w:pPr>
              <w:pStyle w:val="MarginText"/>
              <w:spacing w:before="120" w:after="120"/>
              <w:jc w:val="center"/>
              <w:rPr>
                <w:rFonts w:cs="Arial"/>
                <w:sz w:val="24"/>
                <w:szCs w:val="24"/>
              </w:rPr>
            </w:pPr>
            <w:r w:rsidRPr="00C41709">
              <w:rPr>
                <w:rFonts w:cs="Arial"/>
                <w:sz w:val="24"/>
                <w:szCs w:val="24"/>
              </w:rPr>
              <w:t>100%</w:t>
            </w:r>
          </w:p>
        </w:tc>
      </w:tr>
    </w:tbl>
    <w:p w14:paraId="01FF7A8F" w14:textId="77777777" w:rsidR="00762A08" w:rsidRPr="00A95412" w:rsidRDefault="00762A08" w:rsidP="00762A08">
      <w:pPr>
        <w:spacing w:after="0" w:line="240" w:lineRule="auto"/>
        <w:jc w:val="both"/>
        <w:rPr>
          <w:rFonts w:ascii="Arial" w:eastAsia="MS Mincho" w:hAnsi="Arial" w:cs="Arial"/>
          <w:b/>
          <w:sz w:val="24"/>
          <w:szCs w:val="24"/>
          <w:lang w:eastAsia="ja-JP"/>
        </w:rPr>
      </w:pPr>
    </w:p>
    <w:p w14:paraId="66E1A927" w14:textId="79C0F4F9" w:rsidR="0062455E" w:rsidRDefault="0062455E" w:rsidP="0062455E">
      <w:pPr>
        <w:spacing w:after="0" w:line="240" w:lineRule="auto"/>
        <w:jc w:val="both"/>
        <w:rPr>
          <w:rFonts w:ascii="Arial" w:eastAsia="MS Mincho" w:hAnsi="Arial" w:cs="Arial"/>
          <w:sz w:val="24"/>
          <w:szCs w:val="24"/>
          <w:lang w:eastAsia="ja-JP"/>
        </w:rPr>
      </w:pPr>
    </w:p>
    <w:p w14:paraId="7A82EDD6" w14:textId="77777777" w:rsidR="0062455E" w:rsidRDefault="0062455E" w:rsidP="0062455E">
      <w:pPr>
        <w:spacing w:after="0" w:line="240" w:lineRule="auto"/>
        <w:jc w:val="both"/>
        <w:rPr>
          <w:rFonts w:ascii="Arial" w:eastAsia="MS Mincho" w:hAnsi="Arial" w:cs="Arial"/>
          <w:sz w:val="24"/>
          <w:szCs w:val="24"/>
          <w:lang w:eastAsia="ja-JP"/>
        </w:rPr>
      </w:pPr>
    </w:p>
    <w:p w14:paraId="7A2334CA" w14:textId="713B60D1" w:rsidR="0062455E" w:rsidRDefault="0062455E" w:rsidP="0062455E">
      <w:pPr>
        <w:pStyle w:val="ListParagraph"/>
        <w:numPr>
          <w:ilvl w:val="0"/>
          <w:numId w:val="9"/>
        </w:numPr>
        <w:spacing w:after="0" w:line="240" w:lineRule="auto"/>
        <w:jc w:val="both"/>
        <w:rPr>
          <w:rFonts w:ascii="Arial" w:eastAsia="MS Mincho" w:hAnsi="Arial" w:cs="Arial"/>
          <w:b/>
          <w:sz w:val="24"/>
          <w:szCs w:val="24"/>
          <w:lang w:eastAsia="ja-JP"/>
        </w:rPr>
      </w:pPr>
      <w:r>
        <w:rPr>
          <w:rFonts w:ascii="Arial" w:eastAsia="MS Mincho" w:hAnsi="Arial" w:cs="Arial"/>
          <w:b/>
          <w:sz w:val="24"/>
          <w:szCs w:val="24"/>
          <w:lang w:eastAsia="ja-JP"/>
        </w:rPr>
        <w:t xml:space="preserve">Questionnaire </w:t>
      </w:r>
    </w:p>
    <w:p w14:paraId="425FDFE2" w14:textId="516FE834" w:rsidR="0062455E" w:rsidRPr="00E623ED" w:rsidRDefault="0062455E" w:rsidP="0062455E">
      <w:pPr>
        <w:pStyle w:val="Heading1"/>
        <w:numPr>
          <w:ilvl w:val="0"/>
          <w:numId w:val="0"/>
        </w:numPr>
        <w:ind w:left="720"/>
        <w:jc w:val="center"/>
        <w:rPr>
          <w:sz w:val="36"/>
          <w:szCs w:val="36"/>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9"/>
      </w:tblGrid>
      <w:tr w:rsidR="0062455E" w:rsidRPr="006247F2" w14:paraId="2E93145D" w14:textId="77777777" w:rsidTr="00D97463">
        <w:trPr>
          <w:cantSplit/>
        </w:trPr>
        <w:tc>
          <w:tcPr>
            <w:tcW w:w="9245" w:type="dxa"/>
          </w:tcPr>
          <w:p w14:paraId="731CAFD9" w14:textId="77777777" w:rsidR="0062455E" w:rsidRPr="006247F2" w:rsidRDefault="0062455E" w:rsidP="00D97463">
            <w:pPr>
              <w:pStyle w:val="MarginText"/>
              <w:spacing w:before="120" w:after="120"/>
              <w:rPr>
                <w:rFonts w:cs="Arial"/>
                <w:b/>
                <w:color w:val="000000"/>
              </w:rPr>
            </w:pPr>
            <w:r w:rsidRPr="006247F2">
              <w:rPr>
                <w:rFonts w:cs="Arial"/>
                <w:b/>
              </w:rPr>
              <w:br w:type="page"/>
              <w:t xml:space="preserve">SECTION A - </w:t>
            </w:r>
            <w:r w:rsidRPr="006247F2">
              <w:rPr>
                <w:rFonts w:cs="Arial"/>
                <w:b/>
                <w:color w:val="000000"/>
              </w:rPr>
              <w:t xml:space="preserve">INFORMATION ONLY QUESTIONS </w:t>
            </w:r>
          </w:p>
        </w:tc>
      </w:tr>
    </w:tbl>
    <w:p w14:paraId="5B81096D" w14:textId="77777777" w:rsidR="0062455E" w:rsidRPr="006247F2" w:rsidRDefault="0062455E" w:rsidP="0062455E">
      <w:pPr>
        <w:pStyle w:val="MarginText"/>
        <w:spacing w:after="0"/>
        <w:rPr>
          <w:rFonts w:cs="Arial"/>
        </w:rPr>
      </w:pPr>
    </w:p>
    <w:p w14:paraId="00538C0B" w14:textId="77777777" w:rsidR="0062455E" w:rsidRPr="006247F2" w:rsidRDefault="0062455E" w:rsidP="0062455E">
      <w:pPr>
        <w:pStyle w:val="MarginText"/>
        <w:spacing w:after="0"/>
        <w:rPr>
          <w:rFonts w:cs="Arial"/>
        </w:rPr>
        <w:sectPr w:rsidR="0062455E" w:rsidRPr="006247F2" w:rsidSect="005E15CB">
          <w:headerReference w:type="default" r:id="rId11"/>
          <w:endnotePr>
            <w:numFmt w:val="decimal"/>
          </w:endnotePr>
          <w:pgSz w:w="11909" w:h="16834" w:code="9"/>
          <w:pgMar w:top="1440" w:right="1440" w:bottom="1440" w:left="1440" w:header="720" w:footer="720" w:gutter="0"/>
          <w:cols w:space="720"/>
          <w:noEndnote/>
          <w:docGrid w:linePitch="299"/>
        </w:sectPr>
      </w:pPr>
    </w:p>
    <w:p w14:paraId="203035A0" w14:textId="77777777" w:rsidR="0062455E" w:rsidRPr="006247F2" w:rsidRDefault="0062455E" w:rsidP="0062455E">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62455E" w:rsidRPr="006247F2" w14:paraId="6860569C" w14:textId="77777777" w:rsidTr="00D97463">
        <w:trPr>
          <w:cantSplit/>
        </w:trPr>
        <w:tc>
          <w:tcPr>
            <w:tcW w:w="1384" w:type="dxa"/>
          </w:tcPr>
          <w:p w14:paraId="7485F45E" w14:textId="77777777" w:rsidR="0062455E" w:rsidRPr="006247F2" w:rsidRDefault="0062455E" w:rsidP="00D97463">
            <w:pPr>
              <w:pStyle w:val="MarginText"/>
              <w:spacing w:before="120" w:after="120"/>
              <w:rPr>
                <w:rFonts w:cs="Arial"/>
                <w:b/>
              </w:rPr>
            </w:pPr>
            <w:r w:rsidRPr="006247F2">
              <w:rPr>
                <w:rFonts w:cs="Arial"/>
                <w:b/>
              </w:rPr>
              <w:t>A1</w:t>
            </w:r>
          </w:p>
        </w:tc>
        <w:tc>
          <w:tcPr>
            <w:tcW w:w="7861" w:type="dxa"/>
            <w:tcBorders>
              <w:bottom w:val="single" w:sz="4" w:space="0" w:color="auto"/>
            </w:tcBorders>
          </w:tcPr>
          <w:p w14:paraId="51FCC00B" w14:textId="77777777" w:rsidR="0062455E" w:rsidRPr="006247F2" w:rsidRDefault="0062455E" w:rsidP="00D97463">
            <w:pPr>
              <w:pStyle w:val="MarginText"/>
              <w:spacing w:before="120" w:after="120"/>
              <w:rPr>
                <w:rFonts w:cs="Arial"/>
                <w:b/>
              </w:rPr>
            </w:pPr>
            <w:r w:rsidRPr="006247F2">
              <w:rPr>
                <w:rFonts w:cs="Arial"/>
                <w:b/>
              </w:rPr>
              <w:t>Please state whether your organisation is the ultimate parent company within its group or whether it is a subsidiary or is otherwise controlled by another entity.  If your organisation is a subsidiary or is controlled by another entity, what is its relationship with its ultimate parent company (and any holding companies) or the controlling body (</w:t>
            </w:r>
            <w:proofErr w:type="gramStart"/>
            <w:r w:rsidRPr="006247F2">
              <w:rPr>
                <w:rFonts w:cs="Arial"/>
                <w:b/>
              </w:rPr>
              <w:t>i.e.</w:t>
            </w:r>
            <w:proofErr w:type="gramEnd"/>
            <w:r w:rsidRPr="006247F2">
              <w:rPr>
                <w:rFonts w:cs="Arial"/>
                <w:b/>
              </w:rPr>
              <w:t xml:space="preserve"> in terms of ownership, directorship, authority and control)? </w:t>
            </w:r>
          </w:p>
        </w:tc>
      </w:tr>
      <w:tr w:rsidR="0062455E" w:rsidRPr="006247F2" w14:paraId="603BA9AE" w14:textId="77777777" w:rsidTr="00D97463">
        <w:trPr>
          <w:cantSplit/>
        </w:trPr>
        <w:tc>
          <w:tcPr>
            <w:tcW w:w="1384" w:type="dxa"/>
          </w:tcPr>
          <w:p w14:paraId="52E79F19" w14:textId="77777777" w:rsidR="0062455E" w:rsidRPr="006247F2" w:rsidRDefault="0062455E" w:rsidP="00D97463">
            <w:pPr>
              <w:pStyle w:val="MarginText"/>
              <w:spacing w:before="120" w:after="120"/>
              <w:rPr>
                <w:rFonts w:cs="Arial"/>
              </w:rPr>
            </w:pPr>
            <w:r w:rsidRPr="006247F2">
              <w:rPr>
                <w:rFonts w:cs="Arial"/>
                <w:b/>
                <w:color w:val="000000"/>
              </w:rPr>
              <w:t>Bidder Response:</w:t>
            </w:r>
          </w:p>
        </w:tc>
        <w:tc>
          <w:tcPr>
            <w:tcW w:w="7861" w:type="dxa"/>
            <w:shd w:val="clear" w:color="auto" w:fill="99CCFF"/>
          </w:tcPr>
          <w:p w14:paraId="1ACF68A9" w14:textId="77777777" w:rsidR="0062455E" w:rsidRPr="006247F2" w:rsidRDefault="0062455E" w:rsidP="00D97463">
            <w:pPr>
              <w:pStyle w:val="MarginText"/>
              <w:spacing w:before="120" w:after="120"/>
              <w:rPr>
                <w:rFonts w:cs="Arial"/>
              </w:rPr>
            </w:pPr>
          </w:p>
          <w:p w14:paraId="21EEE86C" w14:textId="77777777" w:rsidR="0062455E" w:rsidRPr="006247F2" w:rsidRDefault="0062455E" w:rsidP="00D97463">
            <w:pPr>
              <w:pStyle w:val="MarginText"/>
              <w:spacing w:before="120" w:after="120"/>
              <w:rPr>
                <w:rFonts w:cs="Arial"/>
              </w:rPr>
            </w:pPr>
          </w:p>
          <w:p w14:paraId="65574695" w14:textId="77777777" w:rsidR="0062455E" w:rsidRPr="006247F2" w:rsidRDefault="0062455E" w:rsidP="00D97463">
            <w:pPr>
              <w:pStyle w:val="MarginText"/>
              <w:spacing w:before="120" w:after="120"/>
              <w:rPr>
                <w:rFonts w:cs="Arial"/>
              </w:rPr>
            </w:pPr>
          </w:p>
        </w:tc>
      </w:tr>
    </w:tbl>
    <w:p w14:paraId="52265C8D" w14:textId="77777777" w:rsidR="0062455E" w:rsidRPr="006247F2" w:rsidRDefault="0062455E" w:rsidP="0062455E">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62455E" w:rsidRPr="006247F2" w14:paraId="125289A0" w14:textId="77777777" w:rsidTr="00D97463">
        <w:trPr>
          <w:cantSplit/>
        </w:trPr>
        <w:tc>
          <w:tcPr>
            <w:tcW w:w="1384" w:type="dxa"/>
          </w:tcPr>
          <w:p w14:paraId="24B960C5" w14:textId="77777777" w:rsidR="0062455E" w:rsidRPr="006247F2" w:rsidRDefault="0062455E" w:rsidP="00D97463">
            <w:pPr>
              <w:pStyle w:val="MarginText"/>
              <w:spacing w:before="120" w:after="120"/>
              <w:rPr>
                <w:rFonts w:cs="Arial"/>
                <w:b/>
              </w:rPr>
            </w:pPr>
            <w:r w:rsidRPr="006247F2">
              <w:rPr>
                <w:rFonts w:cs="Arial"/>
                <w:b/>
              </w:rPr>
              <w:t>A2</w:t>
            </w:r>
          </w:p>
        </w:tc>
        <w:tc>
          <w:tcPr>
            <w:tcW w:w="7861" w:type="dxa"/>
            <w:tcBorders>
              <w:bottom w:val="single" w:sz="4" w:space="0" w:color="auto"/>
            </w:tcBorders>
          </w:tcPr>
          <w:p w14:paraId="76C22D58" w14:textId="77777777" w:rsidR="0062455E" w:rsidRPr="006247F2" w:rsidRDefault="0062455E" w:rsidP="00D97463">
            <w:pPr>
              <w:pStyle w:val="MarginText"/>
              <w:spacing w:before="120" w:after="120"/>
              <w:rPr>
                <w:rFonts w:cs="Arial"/>
                <w:b/>
              </w:rPr>
            </w:pPr>
            <w:r w:rsidRPr="006247F2">
              <w:rPr>
                <w:rFonts w:cs="Arial"/>
                <w:b/>
              </w:rPr>
              <w:t>Please provide a one-page chart illustrating your organisation's ownership structure including its relationship to any parent or other group or holding companies.</w:t>
            </w:r>
          </w:p>
        </w:tc>
      </w:tr>
      <w:tr w:rsidR="0062455E" w:rsidRPr="006247F2" w14:paraId="11728B6C" w14:textId="77777777" w:rsidTr="00D97463">
        <w:trPr>
          <w:cantSplit/>
        </w:trPr>
        <w:tc>
          <w:tcPr>
            <w:tcW w:w="1384" w:type="dxa"/>
          </w:tcPr>
          <w:p w14:paraId="03766DF6"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shd w:val="clear" w:color="auto" w:fill="99CCFF"/>
          </w:tcPr>
          <w:p w14:paraId="716517A2"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color w:val="000000"/>
              </w:rPr>
              <w:t>Submit as a separate attachment, as diagrams will not be visible in web page filtered format.</w:t>
            </w:r>
          </w:p>
          <w:p w14:paraId="4E48949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51785C1C"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725B5B43" w14:textId="77777777" w:rsidR="0062455E" w:rsidRPr="006247F2" w:rsidRDefault="0062455E" w:rsidP="0062455E">
      <w:pPr>
        <w:rPr>
          <w:rFonts w:cs="Arial"/>
        </w:rPr>
      </w:pPr>
    </w:p>
    <w:p w14:paraId="35C91FE9" w14:textId="3C096AD8" w:rsidR="0062455E" w:rsidRDefault="0062455E" w:rsidP="0062455E">
      <w:pPr>
        <w:rPr>
          <w:rFonts w:cs="Arial"/>
        </w:rPr>
      </w:pPr>
    </w:p>
    <w:p w14:paraId="5054A5ED" w14:textId="77777777" w:rsidR="0062455E" w:rsidRPr="006247F2" w:rsidRDefault="0062455E" w:rsidP="0062455E">
      <w:pPr>
        <w:rPr>
          <w:rFonts w:cs="Arial"/>
        </w:rPr>
      </w:pPr>
    </w:p>
    <w:p w14:paraId="7FDA102C" w14:textId="77777777" w:rsidR="0062455E" w:rsidRPr="006247F2" w:rsidRDefault="0062455E" w:rsidP="0062455E">
      <w:pPr>
        <w:rPr>
          <w:rFonts w:cs="Arial"/>
        </w:rPr>
      </w:pPr>
    </w:p>
    <w:p w14:paraId="6BAB62B7" w14:textId="77777777" w:rsidR="0062455E" w:rsidRPr="006247F2" w:rsidRDefault="0062455E" w:rsidP="0062455E">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2394"/>
        <w:gridCol w:w="2718"/>
        <w:gridCol w:w="2553"/>
      </w:tblGrid>
      <w:tr w:rsidR="0062455E" w:rsidRPr="006247F2" w14:paraId="65489963" w14:textId="77777777" w:rsidTr="0062455E">
        <w:trPr>
          <w:cantSplit/>
        </w:trPr>
        <w:tc>
          <w:tcPr>
            <w:tcW w:w="1354" w:type="dxa"/>
          </w:tcPr>
          <w:p w14:paraId="28F6F4B4" w14:textId="77777777" w:rsidR="0062455E" w:rsidRPr="006247F2" w:rsidRDefault="0062455E" w:rsidP="00D97463">
            <w:pPr>
              <w:pStyle w:val="MarginText"/>
              <w:spacing w:before="120" w:after="120"/>
              <w:rPr>
                <w:rFonts w:cs="Arial"/>
                <w:b/>
              </w:rPr>
            </w:pPr>
            <w:r w:rsidRPr="006247F2">
              <w:rPr>
                <w:rFonts w:cs="Arial"/>
                <w:b/>
              </w:rPr>
              <w:t>A3</w:t>
            </w:r>
          </w:p>
        </w:tc>
        <w:tc>
          <w:tcPr>
            <w:tcW w:w="7665" w:type="dxa"/>
            <w:gridSpan w:val="3"/>
            <w:tcBorders>
              <w:bottom w:val="single" w:sz="4" w:space="0" w:color="auto"/>
            </w:tcBorders>
          </w:tcPr>
          <w:p w14:paraId="2516585C" w14:textId="77777777" w:rsidR="0062455E" w:rsidRPr="006247F2" w:rsidRDefault="0062455E" w:rsidP="00D97463">
            <w:pPr>
              <w:spacing w:before="120" w:after="120"/>
              <w:rPr>
                <w:rFonts w:cs="Arial"/>
                <w:b/>
                <w:color w:val="0D0D0D"/>
              </w:rPr>
            </w:pPr>
            <w:r w:rsidRPr="006247F2">
              <w:rPr>
                <w:rFonts w:cs="Arial"/>
                <w:b/>
                <w:color w:val="0D0D0D"/>
              </w:rPr>
              <w:t>Consortia and Sub-Contracting</w:t>
            </w:r>
          </w:p>
        </w:tc>
      </w:tr>
      <w:tr w:rsidR="0062455E" w:rsidRPr="006247F2" w14:paraId="333DFD2C" w14:textId="77777777" w:rsidTr="0062455E">
        <w:trPr>
          <w:cantSplit/>
        </w:trPr>
        <w:tc>
          <w:tcPr>
            <w:tcW w:w="1354" w:type="dxa"/>
          </w:tcPr>
          <w:p w14:paraId="2D314E3F" w14:textId="77777777" w:rsidR="0062455E" w:rsidRPr="006247F2" w:rsidRDefault="0062455E" w:rsidP="00D97463">
            <w:pPr>
              <w:pStyle w:val="MarginText"/>
              <w:spacing w:before="120" w:after="120"/>
              <w:rPr>
                <w:rFonts w:cs="Arial"/>
                <w:b/>
              </w:rPr>
            </w:pPr>
          </w:p>
        </w:tc>
        <w:tc>
          <w:tcPr>
            <w:tcW w:w="5112" w:type="dxa"/>
            <w:gridSpan w:val="2"/>
            <w:tcBorders>
              <w:bottom w:val="single" w:sz="4" w:space="0" w:color="auto"/>
            </w:tcBorders>
          </w:tcPr>
          <w:p w14:paraId="57939436" w14:textId="77777777" w:rsidR="0062455E" w:rsidRPr="006247F2" w:rsidRDefault="0062455E" w:rsidP="00D97463">
            <w:pPr>
              <w:spacing w:before="120" w:after="120"/>
              <w:rPr>
                <w:rFonts w:cs="Arial"/>
                <w:b/>
                <w:color w:val="0D0D0D"/>
              </w:rPr>
            </w:pPr>
            <w:r w:rsidRPr="006247F2">
              <w:rPr>
                <w:rFonts w:cs="Arial"/>
                <w:b/>
                <w:color w:val="0D0D0D"/>
              </w:rPr>
              <w:t>Please indicate by stating Yes or No in the blue boxes, whether:</w:t>
            </w:r>
          </w:p>
        </w:tc>
        <w:tc>
          <w:tcPr>
            <w:tcW w:w="2553" w:type="dxa"/>
            <w:tcBorders>
              <w:bottom w:val="single" w:sz="4" w:space="0" w:color="auto"/>
            </w:tcBorders>
          </w:tcPr>
          <w:p w14:paraId="53A9C6D7" w14:textId="77777777" w:rsidR="0062455E" w:rsidRPr="006247F2" w:rsidRDefault="0062455E" w:rsidP="00D97463">
            <w:pPr>
              <w:spacing w:before="120" w:after="120"/>
              <w:jc w:val="center"/>
              <w:rPr>
                <w:rFonts w:cs="Arial"/>
                <w:b/>
                <w:color w:val="0D0D0D"/>
              </w:rPr>
            </w:pPr>
            <w:r w:rsidRPr="006247F2">
              <w:rPr>
                <w:rFonts w:cs="Arial"/>
                <w:b/>
                <w:color w:val="000000"/>
              </w:rPr>
              <w:t>Yes / No</w:t>
            </w:r>
          </w:p>
        </w:tc>
      </w:tr>
      <w:tr w:rsidR="0062455E" w:rsidRPr="006247F2" w14:paraId="19ED809E" w14:textId="77777777" w:rsidTr="0062455E">
        <w:trPr>
          <w:cantSplit/>
          <w:trHeight w:val="338"/>
        </w:trPr>
        <w:tc>
          <w:tcPr>
            <w:tcW w:w="1354" w:type="dxa"/>
            <w:vMerge w:val="restart"/>
          </w:tcPr>
          <w:p w14:paraId="6C265D5E" w14:textId="77777777" w:rsidR="0062455E" w:rsidRPr="006247F2" w:rsidRDefault="0062455E" w:rsidP="00D97463">
            <w:pPr>
              <w:pStyle w:val="MarginText"/>
              <w:keepNext/>
              <w:keepLines/>
              <w:spacing w:before="120" w:after="120"/>
              <w:rPr>
                <w:rFonts w:cs="Arial"/>
              </w:rPr>
            </w:pPr>
            <w:r w:rsidRPr="006247F2">
              <w:rPr>
                <w:rFonts w:cs="Arial"/>
                <w:b/>
                <w:color w:val="000000"/>
              </w:rPr>
              <w:t>Bidder Response:</w:t>
            </w:r>
          </w:p>
        </w:tc>
        <w:tc>
          <w:tcPr>
            <w:tcW w:w="5112" w:type="dxa"/>
            <w:gridSpan w:val="2"/>
            <w:shd w:val="clear" w:color="auto" w:fill="FFFFFF"/>
          </w:tcPr>
          <w:p w14:paraId="16D8DDEE" w14:textId="77777777" w:rsidR="0062455E" w:rsidRPr="006247F2" w:rsidRDefault="0062455E" w:rsidP="00D97463">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cs="Arial"/>
                <w:b/>
                <w:bCs/>
              </w:rPr>
            </w:pPr>
            <w:r w:rsidRPr="006247F2">
              <w:rPr>
                <w:rFonts w:cs="Arial"/>
                <w:b/>
                <w:bCs/>
              </w:rPr>
              <w:t>(a)  Your organisation is bidding to provide all the services required itself, without the use of any sub-contractors or consortium members</w:t>
            </w:r>
          </w:p>
        </w:tc>
        <w:tc>
          <w:tcPr>
            <w:tcW w:w="2553" w:type="dxa"/>
            <w:shd w:val="clear" w:color="auto" w:fill="99CCFF"/>
          </w:tcPr>
          <w:p w14:paraId="18C6B3D4"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62455E" w:rsidRPr="006247F2" w14:paraId="3BB1B51A" w14:textId="77777777" w:rsidTr="0062455E">
        <w:trPr>
          <w:cantSplit/>
        </w:trPr>
        <w:tc>
          <w:tcPr>
            <w:tcW w:w="1354" w:type="dxa"/>
            <w:vMerge/>
          </w:tcPr>
          <w:p w14:paraId="476BF48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112" w:type="dxa"/>
            <w:gridSpan w:val="2"/>
            <w:shd w:val="clear" w:color="auto" w:fill="FFFFFF"/>
          </w:tcPr>
          <w:p w14:paraId="138FE12B" w14:textId="77777777" w:rsidR="0062455E" w:rsidRPr="006247F2" w:rsidRDefault="0062455E" w:rsidP="00D97463">
            <w:pPr>
              <w:pStyle w:val="Header"/>
              <w:tabs>
                <w:tab w:val="left" w:pos="459"/>
                <w:tab w:val="left" w:pos="851"/>
                <w:tab w:val="left" w:pos="2694"/>
                <w:tab w:val="left" w:pos="5387"/>
                <w:tab w:val="left" w:pos="9072"/>
                <w:tab w:val="left" w:pos="10773"/>
                <w:tab w:val="left" w:pos="11340"/>
                <w:tab w:val="left" w:pos="11766"/>
              </w:tabs>
              <w:spacing w:before="120" w:after="120"/>
              <w:ind w:left="459" w:hanging="425"/>
              <w:rPr>
                <w:rFonts w:cs="Arial"/>
                <w:b/>
              </w:rPr>
            </w:pPr>
            <w:r w:rsidRPr="006247F2">
              <w:rPr>
                <w:rFonts w:cs="Arial"/>
                <w:b/>
                <w:bCs/>
              </w:rPr>
              <w:t>(b)   Your organisation is bidding in the role of prime contractor and intends to use third parties to provide some services</w:t>
            </w:r>
          </w:p>
        </w:tc>
        <w:tc>
          <w:tcPr>
            <w:tcW w:w="2553" w:type="dxa"/>
            <w:shd w:val="clear" w:color="auto" w:fill="99CCFF"/>
          </w:tcPr>
          <w:p w14:paraId="11BDDC1B"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62455E" w:rsidRPr="006247F2" w14:paraId="2239B9A3" w14:textId="77777777" w:rsidTr="0062455E">
        <w:trPr>
          <w:cantSplit/>
        </w:trPr>
        <w:tc>
          <w:tcPr>
            <w:tcW w:w="1354" w:type="dxa"/>
            <w:vMerge/>
          </w:tcPr>
          <w:p w14:paraId="2B7D704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112" w:type="dxa"/>
            <w:gridSpan w:val="2"/>
            <w:tcBorders>
              <w:bottom w:val="single" w:sz="4" w:space="0" w:color="auto"/>
            </w:tcBorders>
            <w:shd w:val="clear" w:color="auto" w:fill="FFFFFF"/>
          </w:tcPr>
          <w:p w14:paraId="06481DDF"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b/>
              </w:rPr>
            </w:pPr>
            <w:r w:rsidRPr="006247F2">
              <w:rPr>
                <w:rFonts w:cs="Arial"/>
                <w:b/>
                <w:bCs/>
              </w:rPr>
              <w:t>(c)   You are bidding as part of a consortium</w:t>
            </w:r>
          </w:p>
        </w:tc>
        <w:tc>
          <w:tcPr>
            <w:tcW w:w="2553" w:type="dxa"/>
            <w:tcBorders>
              <w:bottom w:val="single" w:sz="4" w:space="0" w:color="auto"/>
            </w:tcBorders>
            <w:shd w:val="clear" w:color="auto" w:fill="99CCFF"/>
          </w:tcPr>
          <w:p w14:paraId="17AEA697"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jc w:val="center"/>
              <w:rPr>
                <w:rFonts w:cs="Arial"/>
                <w:color w:val="000000"/>
              </w:rPr>
            </w:pPr>
          </w:p>
        </w:tc>
      </w:tr>
      <w:tr w:rsidR="0062455E" w:rsidRPr="006247F2" w14:paraId="5DFDCC79" w14:textId="77777777" w:rsidTr="0062455E">
        <w:trPr>
          <w:cantSplit/>
        </w:trPr>
        <w:tc>
          <w:tcPr>
            <w:tcW w:w="1354" w:type="dxa"/>
            <w:vMerge/>
          </w:tcPr>
          <w:p w14:paraId="1B93605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665" w:type="dxa"/>
            <w:gridSpan w:val="3"/>
            <w:shd w:val="clear" w:color="auto" w:fill="auto"/>
          </w:tcPr>
          <w:p w14:paraId="7FE3669B"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b/>
                <w:color w:val="0D0D0D"/>
              </w:rPr>
            </w:pPr>
            <w:r w:rsidRPr="006247F2">
              <w:rPr>
                <w:rFonts w:cs="Arial"/>
                <w:b/>
                <w:color w:val="0D0D0D"/>
              </w:rPr>
              <w:t>If your answer is “Yes” in (b) or (c) please provide a separate Appendix showing the composition of the supply chain, listing the following:</w:t>
            </w:r>
          </w:p>
          <w:p w14:paraId="51E43E52" w14:textId="77777777" w:rsidR="0062455E" w:rsidRPr="006247F2" w:rsidRDefault="0062455E" w:rsidP="0062455E">
            <w:pPr>
              <w:pStyle w:val="Header"/>
              <w:numPr>
                <w:ilvl w:val="0"/>
                <w:numId w:val="37"/>
              </w:numPr>
              <w:tabs>
                <w:tab w:val="clear" w:pos="4513"/>
                <w:tab w:val="clear" w:pos="9026"/>
              </w:tabs>
              <w:spacing w:before="120" w:after="120"/>
              <w:ind w:left="714" w:hanging="357"/>
              <w:rPr>
                <w:rFonts w:cs="Arial"/>
                <w:b/>
                <w:color w:val="0D0D0D"/>
              </w:rPr>
            </w:pPr>
            <w:r w:rsidRPr="006247F2">
              <w:rPr>
                <w:rFonts w:cs="Arial"/>
                <w:b/>
                <w:color w:val="0D0D0D"/>
              </w:rPr>
              <w:t>company/organisation name(s</w:t>
            </w:r>
            <w:proofErr w:type="gramStart"/>
            <w:r w:rsidRPr="006247F2">
              <w:rPr>
                <w:rFonts w:cs="Arial"/>
                <w:b/>
                <w:color w:val="0D0D0D"/>
              </w:rPr>
              <w:t>);</w:t>
            </w:r>
            <w:proofErr w:type="gramEnd"/>
            <w:r w:rsidRPr="006247F2">
              <w:rPr>
                <w:rFonts w:cs="Arial"/>
                <w:b/>
                <w:color w:val="0D0D0D"/>
              </w:rPr>
              <w:t xml:space="preserve"> </w:t>
            </w:r>
          </w:p>
          <w:p w14:paraId="3C37ACED" w14:textId="77777777" w:rsidR="0062455E" w:rsidRPr="006247F2" w:rsidRDefault="0062455E" w:rsidP="0062455E">
            <w:pPr>
              <w:pStyle w:val="Header"/>
              <w:numPr>
                <w:ilvl w:val="0"/>
                <w:numId w:val="37"/>
              </w:numPr>
              <w:tabs>
                <w:tab w:val="clear" w:pos="4513"/>
                <w:tab w:val="clear" w:pos="9026"/>
              </w:tabs>
              <w:spacing w:before="120" w:after="120"/>
              <w:ind w:left="714" w:hanging="357"/>
              <w:rPr>
                <w:rFonts w:cs="Arial"/>
                <w:b/>
                <w:color w:val="000000"/>
              </w:rPr>
            </w:pPr>
            <w:r w:rsidRPr="006247F2">
              <w:rPr>
                <w:rFonts w:cs="Arial"/>
                <w:b/>
                <w:color w:val="0D0D0D"/>
              </w:rPr>
              <w:t xml:space="preserve">indication of which member of the supply </w:t>
            </w:r>
            <w:r w:rsidRPr="006247F2">
              <w:rPr>
                <w:rFonts w:cs="Arial"/>
                <w:b/>
                <w:color w:val="000000"/>
              </w:rPr>
              <w:t xml:space="preserve">chain (which may include the bidder solely or together with other providers) will be responsible for which elements of the </w:t>
            </w:r>
            <w:proofErr w:type="gramStart"/>
            <w:r w:rsidRPr="006247F2">
              <w:rPr>
                <w:rFonts w:cs="Arial"/>
                <w:b/>
                <w:color w:val="000000"/>
              </w:rPr>
              <w:t>requirement;</w:t>
            </w:r>
            <w:proofErr w:type="gramEnd"/>
          </w:p>
          <w:p w14:paraId="3EF1D178" w14:textId="77777777" w:rsidR="0062455E" w:rsidRPr="006247F2" w:rsidRDefault="0062455E" w:rsidP="0062455E">
            <w:pPr>
              <w:pStyle w:val="Header"/>
              <w:numPr>
                <w:ilvl w:val="0"/>
                <w:numId w:val="37"/>
              </w:numPr>
              <w:tabs>
                <w:tab w:val="clear" w:pos="4513"/>
                <w:tab w:val="clear" w:pos="9026"/>
              </w:tabs>
              <w:spacing w:before="120" w:after="120"/>
              <w:ind w:left="714" w:hanging="357"/>
              <w:rPr>
                <w:rFonts w:cs="Arial"/>
                <w:b/>
                <w:color w:val="000000"/>
              </w:rPr>
            </w:pPr>
            <w:r w:rsidRPr="006247F2">
              <w:rPr>
                <w:rFonts w:cs="Arial"/>
                <w:b/>
                <w:color w:val="000000"/>
              </w:rPr>
              <w:t xml:space="preserve">Confirmation of their commitment to provide the relevant services.  </w:t>
            </w:r>
          </w:p>
        </w:tc>
      </w:tr>
      <w:tr w:rsidR="0062455E" w:rsidRPr="006247F2" w14:paraId="5DAF83E0" w14:textId="77777777" w:rsidTr="0062455E">
        <w:trPr>
          <w:cantSplit/>
        </w:trPr>
        <w:tc>
          <w:tcPr>
            <w:tcW w:w="1354" w:type="dxa"/>
          </w:tcPr>
          <w:p w14:paraId="1B77BB04" w14:textId="77777777" w:rsidR="0062455E" w:rsidRPr="006247F2" w:rsidRDefault="0062455E" w:rsidP="00D97463">
            <w:pPr>
              <w:pStyle w:val="MarginText"/>
              <w:keepNext/>
              <w:keepLines/>
              <w:spacing w:before="120" w:after="120"/>
              <w:rPr>
                <w:rFonts w:cs="Arial"/>
                <w:b/>
              </w:rPr>
            </w:pPr>
            <w:r w:rsidRPr="006247F2">
              <w:rPr>
                <w:rFonts w:cs="Arial"/>
                <w:b/>
              </w:rPr>
              <w:lastRenderedPageBreak/>
              <w:t>A4</w:t>
            </w:r>
          </w:p>
          <w:p w14:paraId="5B4E4FB5" w14:textId="77777777" w:rsidR="0062455E" w:rsidRPr="006247F2" w:rsidRDefault="0062455E" w:rsidP="00D97463">
            <w:pPr>
              <w:pStyle w:val="MarginText"/>
              <w:keepNext/>
              <w:keepLines/>
              <w:spacing w:before="120" w:after="120"/>
              <w:rPr>
                <w:rFonts w:cs="Arial"/>
                <w:b/>
              </w:rPr>
            </w:pPr>
          </w:p>
        </w:tc>
        <w:tc>
          <w:tcPr>
            <w:tcW w:w="7665" w:type="dxa"/>
            <w:gridSpan w:val="3"/>
            <w:tcBorders>
              <w:bottom w:val="single" w:sz="4" w:space="0" w:color="auto"/>
            </w:tcBorders>
          </w:tcPr>
          <w:p w14:paraId="6654C8FD" w14:textId="77777777" w:rsidR="0062455E" w:rsidRPr="006247F2" w:rsidRDefault="0062455E" w:rsidP="00D97463">
            <w:pPr>
              <w:pStyle w:val="MarginText"/>
              <w:keepNext/>
              <w:keepLines/>
              <w:spacing w:before="120" w:after="120"/>
              <w:rPr>
                <w:rFonts w:cs="Arial"/>
                <w:b/>
              </w:rPr>
            </w:pPr>
            <w:r w:rsidRPr="006247F2">
              <w:rPr>
                <w:rFonts w:cs="Arial"/>
                <w:b/>
              </w:rPr>
              <w:t xml:space="preserve">If you have stated in question A3 that you are bidding as a consortium, e.g. as a corporate or a contractual joint </w:t>
            </w:r>
            <w:proofErr w:type="gramStart"/>
            <w:r w:rsidRPr="006247F2">
              <w:rPr>
                <w:rFonts w:cs="Arial"/>
                <w:b/>
              </w:rPr>
              <w:t>venture  please</w:t>
            </w:r>
            <w:proofErr w:type="gramEnd"/>
            <w:r w:rsidRPr="006247F2">
              <w:rPr>
                <w:rFonts w:cs="Arial"/>
                <w:b/>
              </w:rPr>
              <w:t xml:space="preserve"> provide details of the structure of the consortium and the percentage shareholdings of each member or (in the case of contractual joint ventures) the contribution of each member to the consortium.</w:t>
            </w:r>
          </w:p>
        </w:tc>
      </w:tr>
      <w:tr w:rsidR="0062455E" w:rsidRPr="006247F2" w14:paraId="5F346B43" w14:textId="77777777" w:rsidTr="0062455E">
        <w:trPr>
          <w:cantSplit/>
        </w:trPr>
        <w:tc>
          <w:tcPr>
            <w:tcW w:w="1354" w:type="dxa"/>
            <w:vMerge w:val="restart"/>
          </w:tcPr>
          <w:p w14:paraId="31630CC8" w14:textId="77777777" w:rsidR="0062455E" w:rsidRPr="006247F2" w:rsidRDefault="0062455E" w:rsidP="00D97463">
            <w:pPr>
              <w:pStyle w:val="MarginText"/>
              <w:keepNext/>
              <w:keepLines/>
              <w:spacing w:before="120" w:after="120"/>
              <w:rPr>
                <w:rFonts w:cs="Arial"/>
              </w:rPr>
            </w:pPr>
            <w:r w:rsidRPr="006247F2">
              <w:rPr>
                <w:rFonts w:cs="Arial"/>
                <w:b/>
                <w:color w:val="000000"/>
              </w:rPr>
              <w:t>Bidder Response:</w:t>
            </w:r>
          </w:p>
        </w:tc>
        <w:tc>
          <w:tcPr>
            <w:tcW w:w="2394" w:type="dxa"/>
            <w:tcBorders>
              <w:bottom w:val="single" w:sz="4" w:space="0" w:color="auto"/>
            </w:tcBorders>
            <w:shd w:val="clear" w:color="auto" w:fill="auto"/>
          </w:tcPr>
          <w:p w14:paraId="3FEE176B" w14:textId="77777777" w:rsidR="0062455E" w:rsidRPr="006247F2" w:rsidRDefault="0062455E" w:rsidP="00D97463">
            <w:pPr>
              <w:pStyle w:val="MarginText"/>
              <w:keepNext/>
              <w:keepLines/>
              <w:spacing w:before="120" w:after="120"/>
              <w:rPr>
                <w:rFonts w:cs="Arial"/>
                <w:b/>
              </w:rPr>
            </w:pPr>
            <w:r w:rsidRPr="006247F2">
              <w:rPr>
                <w:rFonts w:cs="Arial"/>
                <w:b/>
              </w:rPr>
              <w:t>Details of the proposed structure (</w:t>
            </w:r>
            <w:proofErr w:type="gramStart"/>
            <w:r w:rsidRPr="006247F2">
              <w:rPr>
                <w:rFonts w:cs="Arial"/>
                <w:b/>
              </w:rPr>
              <w:t>e.g.</w:t>
            </w:r>
            <w:proofErr w:type="gramEnd"/>
            <w:r w:rsidRPr="006247F2">
              <w:rPr>
                <w:rFonts w:cs="Arial"/>
                <w:b/>
              </w:rPr>
              <w:t xml:space="preserve"> corporate joint venture – new limited liability company established by the consortium, with x and y as guarantors).</w:t>
            </w:r>
          </w:p>
        </w:tc>
        <w:tc>
          <w:tcPr>
            <w:tcW w:w="5271" w:type="dxa"/>
            <w:gridSpan w:val="2"/>
            <w:tcBorders>
              <w:bottom w:val="single" w:sz="4" w:space="0" w:color="auto"/>
            </w:tcBorders>
            <w:shd w:val="clear" w:color="auto" w:fill="99CCFF"/>
          </w:tcPr>
          <w:p w14:paraId="2C0537A4" w14:textId="77777777" w:rsidR="0062455E" w:rsidRPr="006247F2" w:rsidRDefault="0062455E" w:rsidP="00D97463">
            <w:pPr>
              <w:pStyle w:val="MarginText"/>
              <w:keepNext/>
              <w:keepLines/>
              <w:spacing w:before="120" w:after="120"/>
              <w:jc w:val="center"/>
              <w:rPr>
                <w:rFonts w:cs="Arial"/>
                <w:b/>
              </w:rPr>
            </w:pPr>
          </w:p>
        </w:tc>
      </w:tr>
      <w:tr w:rsidR="0062455E" w:rsidRPr="006247F2" w14:paraId="36E372F2" w14:textId="77777777" w:rsidTr="0062455E">
        <w:trPr>
          <w:cantSplit/>
          <w:trHeight w:val="415"/>
        </w:trPr>
        <w:tc>
          <w:tcPr>
            <w:tcW w:w="1354" w:type="dxa"/>
            <w:vMerge/>
          </w:tcPr>
          <w:p w14:paraId="7903DDA0" w14:textId="77777777" w:rsidR="0062455E" w:rsidRPr="006247F2" w:rsidRDefault="0062455E" w:rsidP="00D97463">
            <w:pPr>
              <w:pStyle w:val="MarginText"/>
              <w:keepNext/>
              <w:keepLines/>
              <w:spacing w:before="120" w:after="120"/>
              <w:rPr>
                <w:rFonts w:cs="Arial"/>
              </w:rPr>
            </w:pPr>
          </w:p>
        </w:tc>
        <w:tc>
          <w:tcPr>
            <w:tcW w:w="2394" w:type="dxa"/>
            <w:shd w:val="clear" w:color="auto" w:fill="auto"/>
          </w:tcPr>
          <w:p w14:paraId="245A3FBC" w14:textId="77777777" w:rsidR="0062455E" w:rsidRPr="006247F2" w:rsidRDefault="0062455E" w:rsidP="00D97463">
            <w:pPr>
              <w:pStyle w:val="MarginText"/>
              <w:keepNext/>
              <w:keepLines/>
              <w:spacing w:before="120" w:after="120"/>
              <w:rPr>
                <w:rFonts w:cs="Arial"/>
                <w:b/>
              </w:rPr>
            </w:pPr>
            <w:r w:rsidRPr="006247F2">
              <w:rPr>
                <w:rFonts w:cs="Arial"/>
                <w:b/>
              </w:rPr>
              <w:t>Consortium Members</w:t>
            </w:r>
          </w:p>
        </w:tc>
        <w:tc>
          <w:tcPr>
            <w:tcW w:w="5271" w:type="dxa"/>
            <w:gridSpan w:val="2"/>
            <w:shd w:val="clear" w:color="auto" w:fill="auto"/>
          </w:tcPr>
          <w:p w14:paraId="354BC579" w14:textId="77777777" w:rsidR="0062455E" w:rsidRPr="006247F2" w:rsidRDefault="0062455E" w:rsidP="00D97463">
            <w:pPr>
              <w:pStyle w:val="MarginText"/>
              <w:keepNext/>
              <w:keepLines/>
              <w:spacing w:before="120" w:after="120"/>
              <w:jc w:val="left"/>
              <w:rPr>
                <w:rFonts w:cs="Arial"/>
                <w:b/>
              </w:rPr>
            </w:pPr>
            <w:r w:rsidRPr="006247F2">
              <w:rPr>
                <w:rFonts w:cs="Arial"/>
                <w:b/>
              </w:rPr>
              <w:t>Percentage Shareholding / Contribution</w:t>
            </w:r>
          </w:p>
        </w:tc>
      </w:tr>
      <w:tr w:rsidR="0062455E" w:rsidRPr="006247F2" w14:paraId="2E7E16F1" w14:textId="77777777" w:rsidTr="0062455E">
        <w:trPr>
          <w:cantSplit/>
          <w:trHeight w:val="415"/>
        </w:trPr>
        <w:tc>
          <w:tcPr>
            <w:tcW w:w="1354" w:type="dxa"/>
            <w:vMerge/>
          </w:tcPr>
          <w:p w14:paraId="4EBD8C66" w14:textId="77777777" w:rsidR="0062455E" w:rsidRPr="006247F2" w:rsidRDefault="0062455E" w:rsidP="00D97463">
            <w:pPr>
              <w:pStyle w:val="MarginText"/>
              <w:keepNext/>
              <w:keepLines/>
              <w:spacing w:before="120" w:after="120"/>
              <w:rPr>
                <w:rFonts w:cs="Arial"/>
              </w:rPr>
            </w:pPr>
          </w:p>
        </w:tc>
        <w:tc>
          <w:tcPr>
            <w:tcW w:w="2394" w:type="dxa"/>
            <w:shd w:val="clear" w:color="auto" w:fill="99CCFF"/>
          </w:tcPr>
          <w:p w14:paraId="58C000C4" w14:textId="77777777" w:rsidR="0062455E" w:rsidRPr="006247F2" w:rsidRDefault="0062455E" w:rsidP="00D97463">
            <w:pPr>
              <w:pStyle w:val="MarginText"/>
              <w:keepNext/>
              <w:keepLines/>
              <w:spacing w:before="120" w:after="120"/>
              <w:rPr>
                <w:rFonts w:cs="Arial"/>
                <w:b/>
              </w:rPr>
            </w:pPr>
          </w:p>
        </w:tc>
        <w:tc>
          <w:tcPr>
            <w:tcW w:w="5271" w:type="dxa"/>
            <w:gridSpan w:val="2"/>
            <w:shd w:val="clear" w:color="auto" w:fill="99CCFF"/>
          </w:tcPr>
          <w:p w14:paraId="58EA45A1" w14:textId="77777777" w:rsidR="0062455E" w:rsidRPr="006247F2" w:rsidRDefault="0062455E" w:rsidP="00D97463">
            <w:pPr>
              <w:pStyle w:val="MarginText"/>
              <w:keepNext/>
              <w:keepLines/>
              <w:spacing w:before="120" w:after="120"/>
              <w:rPr>
                <w:rFonts w:cs="Arial"/>
                <w:b/>
              </w:rPr>
            </w:pPr>
          </w:p>
        </w:tc>
      </w:tr>
      <w:tr w:rsidR="0062455E" w:rsidRPr="006247F2" w14:paraId="43ACC078" w14:textId="77777777" w:rsidTr="0062455E">
        <w:trPr>
          <w:cantSplit/>
          <w:trHeight w:val="415"/>
        </w:trPr>
        <w:tc>
          <w:tcPr>
            <w:tcW w:w="1354" w:type="dxa"/>
            <w:vMerge/>
          </w:tcPr>
          <w:p w14:paraId="3642F325" w14:textId="77777777" w:rsidR="0062455E" w:rsidRPr="006247F2" w:rsidRDefault="0062455E" w:rsidP="00D97463">
            <w:pPr>
              <w:pStyle w:val="MarginText"/>
              <w:keepNext/>
              <w:keepLines/>
              <w:spacing w:before="120" w:after="120"/>
              <w:rPr>
                <w:rFonts w:cs="Arial"/>
              </w:rPr>
            </w:pPr>
          </w:p>
        </w:tc>
        <w:tc>
          <w:tcPr>
            <w:tcW w:w="2394" w:type="dxa"/>
            <w:shd w:val="clear" w:color="auto" w:fill="99CCFF"/>
          </w:tcPr>
          <w:p w14:paraId="417692E1" w14:textId="77777777" w:rsidR="0062455E" w:rsidRPr="006247F2" w:rsidRDefault="0062455E" w:rsidP="00D97463">
            <w:pPr>
              <w:pStyle w:val="MarginText"/>
              <w:keepNext/>
              <w:keepLines/>
              <w:spacing w:before="120" w:after="120"/>
              <w:rPr>
                <w:rFonts w:cs="Arial"/>
              </w:rPr>
            </w:pPr>
          </w:p>
        </w:tc>
        <w:tc>
          <w:tcPr>
            <w:tcW w:w="5271" w:type="dxa"/>
            <w:gridSpan w:val="2"/>
            <w:shd w:val="clear" w:color="auto" w:fill="99CCFF"/>
          </w:tcPr>
          <w:p w14:paraId="7CEDA3AB" w14:textId="77777777" w:rsidR="0062455E" w:rsidRPr="006247F2" w:rsidRDefault="0062455E" w:rsidP="00D97463">
            <w:pPr>
              <w:pStyle w:val="MarginText"/>
              <w:keepNext/>
              <w:keepLines/>
              <w:spacing w:before="120" w:after="120"/>
              <w:rPr>
                <w:rFonts w:cs="Arial"/>
              </w:rPr>
            </w:pPr>
          </w:p>
        </w:tc>
      </w:tr>
      <w:tr w:rsidR="0062455E" w:rsidRPr="006247F2" w14:paraId="67EA8765" w14:textId="77777777" w:rsidTr="0062455E">
        <w:trPr>
          <w:cantSplit/>
          <w:trHeight w:val="415"/>
        </w:trPr>
        <w:tc>
          <w:tcPr>
            <w:tcW w:w="1354" w:type="dxa"/>
            <w:vMerge/>
          </w:tcPr>
          <w:p w14:paraId="5560A46B" w14:textId="77777777" w:rsidR="0062455E" w:rsidRPr="006247F2" w:rsidRDefault="0062455E" w:rsidP="00D97463">
            <w:pPr>
              <w:pStyle w:val="MarginText"/>
              <w:keepNext/>
              <w:keepLines/>
              <w:spacing w:before="120" w:after="120"/>
              <w:rPr>
                <w:rFonts w:cs="Arial"/>
              </w:rPr>
            </w:pPr>
          </w:p>
        </w:tc>
        <w:tc>
          <w:tcPr>
            <w:tcW w:w="2394" w:type="dxa"/>
            <w:shd w:val="clear" w:color="auto" w:fill="99CCFF"/>
          </w:tcPr>
          <w:p w14:paraId="77907B21" w14:textId="77777777" w:rsidR="0062455E" w:rsidRPr="006247F2" w:rsidRDefault="0062455E" w:rsidP="00D97463">
            <w:pPr>
              <w:pStyle w:val="MarginText"/>
              <w:keepNext/>
              <w:keepLines/>
              <w:spacing w:before="120" w:after="120"/>
              <w:rPr>
                <w:rFonts w:cs="Arial"/>
              </w:rPr>
            </w:pPr>
          </w:p>
        </w:tc>
        <w:tc>
          <w:tcPr>
            <w:tcW w:w="5271" w:type="dxa"/>
            <w:gridSpan w:val="2"/>
            <w:shd w:val="clear" w:color="auto" w:fill="99CCFF"/>
          </w:tcPr>
          <w:p w14:paraId="7CD08E28" w14:textId="77777777" w:rsidR="0062455E" w:rsidRPr="006247F2" w:rsidRDefault="0062455E" w:rsidP="00D97463">
            <w:pPr>
              <w:pStyle w:val="MarginText"/>
              <w:keepNext/>
              <w:keepLines/>
              <w:spacing w:before="120" w:after="120"/>
              <w:rPr>
                <w:rFonts w:cs="Arial"/>
              </w:rPr>
            </w:pPr>
          </w:p>
        </w:tc>
      </w:tr>
      <w:tr w:rsidR="0062455E" w:rsidRPr="006247F2" w14:paraId="55A5F0B4" w14:textId="77777777" w:rsidTr="0062455E">
        <w:trPr>
          <w:cantSplit/>
          <w:trHeight w:val="415"/>
        </w:trPr>
        <w:tc>
          <w:tcPr>
            <w:tcW w:w="1354" w:type="dxa"/>
            <w:vMerge/>
          </w:tcPr>
          <w:p w14:paraId="2B591911" w14:textId="77777777" w:rsidR="0062455E" w:rsidRPr="006247F2" w:rsidRDefault="0062455E" w:rsidP="00D97463">
            <w:pPr>
              <w:pStyle w:val="MarginText"/>
              <w:keepNext/>
              <w:keepLines/>
              <w:spacing w:before="120" w:after="120"/>
              <w:rPr>
                <w:rFonts w:cs="Arial"/>
              </w:rPr>
            </w:pPr>
          </w:p>
        </w:tc>
        <w:tc>
          <w:tcPr>
            <w:tcW w:w="2394" w:type="dxa"/>
            <w:shd w:val="clear" w:color="auto" w:fill="99CCFF"/>
          </w:tcPr>
          <w:p w14:paraId="14235FD2" w14:textId="77777777" w:rsidR="0062455E" w:rsidRPr="006247F2" w:rsidRDefault="0062455E" w:rsidP="00D97463">
            <w:pPr>
              <w:pStyle w:val="MarginText"/>
              <w:keepNext/>
              <w:keepLines/>
              <w:spacing w:before="120" w:after="120"/>
              <w:rPr>
                <w:rFonts w:cs="Arial"/>
              </w:rPr>
            </w:pPr>
          </w:p>
        </w:tc>
        <w:tc>
          <w:tcPr>
            <w:tcW w:w="5271" w:type="dxa"/>
            <w:gridSpan w:val="2"/>
            <w:shd w:val="clear" w:color="auto" w:fill="99CCFF"/>
          </w:tcPr>
          <w:p w14:paraId="2C1FA912" w14:textId="77777777" w:rsidR="0062455E" w:rsidRPr="006247F2" w:rsidRDefault="0062455E" w:rsidP="00D97463">
            <w:pPr>
              <w:pStyle w:val="MarginText"/>
              <w:keepNext/>
              <w:keepLines/>
              <w:spacing w:before="120" w:after="120"/>
              <w:rPr>
                <w:rFonts w:cs="Arial"/>
              </w:rPr>
            </w:pPr>
          </w:p>
        </w:tc>
      </w:tr>
      <w:tr w:rsidR="0062455E" w:rsidRPr="006247F2" w14:paraId="09E4D392" w14:textId="77777777" w:rsidTr="0062455E">
        <w:trPr>
          <w:cantSplit/>
          <w:trHeight w:val="415"/>
        </w:trPr>
        <w:tc>
          <w:tcPr>
            <w:tcW w:w="1354" w:type="dxa"/>
            <w:vMerge/>
          </w:tcPr>
          <w:p w14:paraId="5A100913" w14:textId="77777777" w:rsidR="0062455E" w:rsidRPr="006247F2" w:rsidRDefault="0062455E" w:rsidP="00D97463">
            <w:pPr>
              <w:pStyle w:val="MarginText"/>
              <w:keepNext/>
              <w:keepLines/>
              <w:spacing w:before="120" w:after="120"/>
              <w:rPr>
                <w:rFonts w:cs="Arial"/>
              </w:rPr>
            </w:pPr>
          </w:p>
        </w:tc>
        <w:tc>
          <w:tcPr>
            <w:tcW w:w="2394" w:type="dxa"/>
            <w:shd w:val="clear" w:color="auto" w:fill="99CCFF"/>
          </w:tcPr>
          <w:p w14:paraId="3438F605" w14:textId="77777777" w:rsidR="0062455E" w:rsidRPr="006247F2" w:rsidRDefault="0062455E" w:rsidP="00D97463">
            <w:pPr>
              <w:pStyle w:val="MarginText"/>
              <w:keepNext/>
              <w:keepLines/>
              <w:spacing w:before="120" w:after="120"/>
              <w:rPr>
                <w:rFonts w:cs="Arial"/>
              </w:rPr>
            </w:pPr>
          </w:p>
        </w:tc>
        <w:tc>
          <w:tcPr>
            <w:tcW w:w="5271" w:type="dxa"/>
            <w:gridSpan w:val="2"/>
            <w:shd w:val="clear" w:color="auto" w:fill="99CCFF"/>
          </w:tcPr>
          <w:p w14:paraId="0842E8AC" w14:textId="77777777" w:rsidR="0062455E" w:rsidRPr="006247F2" w:rsidRDefault="0062455E" w:rsidP="00D97463">
            <w:pPr>
              <w:pStyle w:val="MarginText"/>
              <w:keepNext/>
              <w:keepLines/>
              <w:spacing w:before="120" w:after="120"/>
              <w:rPr>
                <w:rFonts w:cs="Arial"/>
              </w:rPr>
            </w:pPr>
          </w:p>
        </w:tc>
      </w:tr>
    </w:tbl>
    <w:p w14:paraId="2A954DA6" w14:textId="77777777" w:rsidR="0062455E" w:rsidRPr="006247F2" w:rsidRDefault="0062455E" w:rsidP="0062455E">
      <w:pPr>
        <w:pStyle w:val="MarginText"/>
        <w:spacing w:after="0"/>
        <w:rPr>
          <w:rFonts w:cs="Arial"/>
        </w:rPr>
      </w:pPr>
    </w:p>
    <w:p w14:paraId="3CD0A954" w14:textId="77777777" w:rsidR="0062455E" w:rsidRPr="006247F2" w:rsidRDefault="0062455E" w:rsidP="0062455E">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62455E" w:rsidRPr="006247F2" w14:paraId="45A798C3" w14:textId="77777777" w:rsidTr="00D97463">
        <w:trPr>
          <w:cantSplit/>
        </w:trPr>
        <w:tc>
          <w:tcPr>
            <w:tcW w:w="1384" w:type="dxa"/>
          </w:tcPr>
          <w:p w14:paraId="2BFCD50E" w14:textId="77777777" w:rsidR="0062455E" w:rsidRPr="006247F2" w:rsidRDefault="0062455E" w:rsidP="00D97463">
            <w:pPr>
              <w:pStyle w:val="MarginText"/>
              <w:spacing w:before="120" w:after="120"/>
              <w:rPr>
                <w:rFonts w:cs="Arial"/>
                <w:b/>
              </w:rPr>
            </w:pPr>
            <w:r w:rsidRPr="006247F2">
              <w:rPr>
                <w:rFonts w:cs="Arial"/>
                <w:b/>
              </w:rPr>
              <w:t>A5</w:t>
            </w:r>
          </w:p>
        </w:tc>
        <w:tc>
          <w:tcPr>
            <w:tcW w:w="7861" w:type="dxa"/>
            <w:tcBorders>
              <w:bottom w:val="single" w:sz="4" w:space="0" w:color="auto"/>
            </w:tcBorders>
          </w:tcPr>
          <w:p w14:paraId="1D865640" w14:textId="77777777" w:rsidR="0062455E" w:rsidRPr="006247F2" w:rsidRDefault="0062455E" w:rsidP="00D97463">
            <w:pPr>
              <w:pStyle w:val="MarginText"/>
              <w:spacing w:before="120" w:after="120"/>
              <w:rPr>
                <w:rFonts w:cs="Arial"/>
                <w:b/>
              </w:rPr>
            </w:pPr>
            <w:r w:rsidRPr="006247F2">
              <w:rPr>
                <w:rFonts w:cs="Arial"/>
                <w:b/>
              </w:rPr>
              <w:t>If you have stated in question A3 that you are bidding as a consortium, please provide the names of any members of the consortium who are also submitting a separate ITT Response (either in their own name or as part of another consortium or subcontractor to another party) as part of this procurement exercise.   Please state N/A if this question does not apply.</w:t>
            </w:r>
          </w:p>
        </w:tc>
      </w:tr>
      <w:tr w:rsidR="0062455E" w:rsidRPr="006247F2" w14:paraId="0FC60F2E" w14:textId="77777777" w:rsidTr="00D97463">
        <w:trPr>
          <w:cantSplit/>
        </w:trPr>
        <w:tc>
          <w:tcPr>
            <w:tcW w:w="1384" w:type="dxa"/>
          </w:tcPr>
          <w:p w14:paraId="499C3D9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7861" w:type="dxa"/>
            <w:shd w:val="clear" w:color="auto" w:fill="99CCFF"/>
          </w:tcPr>
          <w:p w14:paraId="09F2BD8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405D42A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54D1CD83"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3C412377" w14:textId="77777777" w:rsidR="0062455E" w:rsidRPr="006247F2" w:rsidRDefault="0062455E" w:rsidP="0062455E">
      <w:pPr>
        <w:rPr>
          <w:rFonts w:cs="Arial"/>
        </w:rPr>
      </w:pPr>
    </w:p>
    <w:p w14:paraId="29FA5836" w14:textId="77777777" w:rsidR="0062455E" w:rsidRPr="006247F2" w:rsidRDefault="0062455E" w:rsidP="0062455E">
      <w:pPr>
        <w:rPr>
          <w:rFonts w:cs="Arial"/>
        </w:rPr>
      </w:pPr>
    </w:p>
    <w:p w14:paraId="0416CA24" w14:textId="77777777" w:rsidR="0062455E" w:rsidRPr="006247F2" w:rsidRDefault="0062455E" w:rsidP="0062455E">
      <w:pPr>
        <w:rPr>
          <w:rFonts w:cs="Arial"/>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7665"/>
      </w:tblGrid>
      <w:tr w:rsidR="0062455E" w:rsidRPr="006247F2" w14:paraId="55D73E34" w14:textId="77777777" w:rsidTr="00D97463">
        <w:trPr>
          <w:cantSplit/>
        </w:trPr>
        <w:tc>
          <w:tcPr>
            <w:tcW w:w="1384" w:type="dxa"/>
          </w:tcPr>
          <w:p w14:paraId="7955753B" w14:textId="77777777" w:rsidR="0062455E" w:rsidRPr="006247F2" w:rsidRDefault="0062455E" w:rsidP="00D97463">
            <w:pPr>
              <w:pStyle w:val="MarginText"/>
              <w:spacing w:before="120" w:after="120"/>
              <w:rPr>
                <w:rFonts w:cs="Arial"/>
                <w:b/>
              </w:rPr>
            </w:pPr>
            <w:r w:rsidRPr="006247F2">
              <w:rPr>
                <w:rFonts w:cs="Arial"/>
                <w:b/>
              </w:rPr>
              <w:lastRenderedPageBreak/>
              <w:t>A6</w:t>
            </w:r>
          </w:p>
        </w:tc>
        <w:tc>
          <w:tcPr>
            <w:tcW w:w="7861" w:type="dxa"/>
            <w:tcBorders>
              <w:bottom w:val="single" w:sz="4" w:space="0" w:color="auto"/>
            </w:tcBorders>
          </w:tcPr>
          <w:p w14:paraId="5E7F5470" w14:textId="77777777" w:rsidR="0062455E" w:rsidRPr="006247F2" w:rsidRDefault="0062455E" w:rsidP="00D97463">
            <w:pPr>
              <w:pStyle w:val="MarginText"/>
              <w:spacing w:before="120" w:after="120"/>
              <w:rPr>
                <w:rFonts w:cs="Arial"/>
                <w:b/>
                <w:color w:val="0D0D0D"/>
              </w:rPr>
            </w:pPr>
            <w:r w:rsidRPr="006247F2">
              <w:rPr>
                <w:rFonts w:cs="Arial"/>
                <w:b/>
                <w:color w:val="0D0D0D"/>
              </w:rPr>
              <w:t xml:space="preserve">How many staff does your organisation (including consortia members or named sub-contractors where appropriate) employ relevant to the carrying out of services </w:t>
            </w:r>
            <w:proofErr w:type="gramStart"/>
            <w:r w:rsidRPr="006247F2">
              <w:rPr>
                <w:rFonts w:cs="Arial"/>
                <w:b/>
                <w:color w:val="0D0D0D"/>
              </w:rPr>
              <w:t>similar to</w:t>
            </w:r>
            <w:proofErr w:type="gramEnd"/>
            <w:r w:rsidRPr="006247F2">
              <w:rPr>
                <w:rFonts w:cs="Arial"/>
                <w:b/>
                <w:color w:val="0D0D0D"/>
              </w:rPr>
              <w:t xml:space="preserve"> those required under this contract?</w:t>
            </w:r>
          </w:p>
        </w:tc>
      </w:tr>
      <w:tr w:rsidR="0062455E" w:rsidRPr="006247F2" w14:paraId="62E3AC3C" w14:textId="77777777" w:rsidTr="00D97463">
        <w:trPr>
          <w:cantSplit/>
        </w:trPr>
        <w:tc>
          <w:tcPr>
            <w:tcW w:w="1384" w:type="dxa"/>
            <w:tcBorders>
              <w:bottom w:val="single" w:sz="4" w:space="0" w:color="auto"/>
            </w:tcBorders>
          </w:tcPr>
          <w:p w14:paraId="3D7A31D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b/>
                <w:color w:val="000000"/>
              </w:rPr>
            </w:pPr>
            <w:r w:rsidRPr="006247F2">
              <w:rPr>
                <w:rFonts w:cs="Arial"/>
                <w:b/>
                <w:color w:val="000000"/>
              </w:rPr>
              <w:t>Bidder Response:</w:t>
            </w:r>
          </w:p>
          <w:p w14:paraId="13D72D53"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shd w:val="clear" w:color="auto" w:fill="99CCFF"/>
          </w:tcPr>
          <w:p w14:paraId="40F2745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3064EC84"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p w14:paraId="2AD25A6C"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5353732E" w14:textId="77777777" w:rsidR="0062455E" w:rsidRPr="006247F2" w:rsidRDefault="0062455E" w:rsidP="0062455E">
      <w:pPr>
        <w:spacing w:after="240"/>
        <w:ind w:right="306"/>
        <w:jc w:val="both"/>
        <w:rPr>
          <w:rFonts w:cs="Arial"/>
        </w:rPr>
        <w:sectPr w:rsidR="0062455E" w:rsidRPr="006247F2" w:rsidSect="0062455E">
          <w:headerReference w:type="default" r:id="rId12"/>
          <w:endnotePr>
            <w:numFmt w:val="decimal"/>
          </w:endnotePr>
          <w:type w:val="continuous"/>
          <w:pgSz w:w="11909" w:h="16834" w:code="9"/>
          <w:pgMar w:top="1440" w:right="1440" w:bottom="1702" w:left="1440" w:header="720" w:footer="720" w:gutter="0"/>
          <w:cols w:space="720"/>
          <w:noEndnote/>
          <w:docGrid w:linePitch="299"/>
        </w:sect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5449"/>
        <w:gridCol w:w="2213"/>
      </w:tblGrid>
      <w:tr w:rsidR="0062455E" w:rsidRPr="006247F2" w14:paraId="3669B2D3" w14:textId="77777777" w:rsidTr="00D97463">
        <w:trPr>
          <w:cantSplit/>
          <w:trHeight w:val="494"/>
        </w:trPr>
        <w:tc>
          <w:tcPr>
            <w:tcW w:w="9245" w:type="dxa"/>
            <w:gridSpan w:val="3"/>
            <w:vAlign w:val="center"/>
          </w:tcPr>
          <w:p w14:paraId="43768F71" w14:textId="77777777" w:rsidR="0062455E" w:rsidRPr="006247F2" w:rsidRDefault="0062455E" w:rsidP="00D97463">
            <w:pPr>
              <w:pStyle w:val="MarginText"/>
              <w:spacing w:before="120" w:after="120"/>
              <w:jc w:val="left"/>
              <w:rPr>
                <w:rFonts w:cs="Arial"/>
                <w:b/>
              </w:rPr>
            </w:pPr>
            <w:r w:rsidRPr="006247F2">
              <w:rPr>
                <w:rFonts w:cs="Arial"/>
              </w:rPr>
              <w:lastRenderedPageBreak/>
              <w:t xml:space="preserve"> </w:t>
            </w:r>
            <w:r w:rsidRPr="006247F2">
              <w:rPr>
                <w:rFonts w:cs="Arial"/>
                <w:b/>
              </w:rPr>
              <w:t>SECTION B – GROUNDS FOR REJECTION</w:t>
            </w:r>
          </w:p>
        </w:tc>
      </w:tr>
      <w:tr w:rsidR="0062455E" w:rsidRPr="006247F2" w14:paraId="7EE21E84" w14:textId="77777777" w:rsidTr="00D97463">
        <w:trPr>
          <w:cantSplit/>
        </w:trPr>
        <w:tc>
          <w:tcPr>
            <w:tcW w:w="1384" w:type="dxa"/>
            <w:vAlign w:val="center"/>
          </w:tcPr>
          <w:p w14:paraId="0FFE1B27" w14:textId="77777777" w:rsidR="0062455E" w:rsidRPr="006247F2" w:rsidRDefault="0062455E" w:rsidP="00D97463">
            <w:pPr>
              <w:pStyle w:val="MarginText"/>
              <w:spacing w:before="120" w:after="120"/>
              <w:jc w:val="left"/>
              <w:rPr>
                <w:rFonts w:cs="Arial"/>
                <w:b/>
              </w:rPr>
            </w:pPr>
            <w:r w:rsidRPr="006247F2">
              <w:rPr>
                <w:rFonts w:cs="Arial"/>
                <w:b/>
              </w:rPr>
              <w:t>[B1]</w:t>
            </w:r>
          </w:p>
        </w:tc>
        <w:tc>
          <w:tcPr>
            <w:tcW w:w="7861" w:type="dxa"/>
            <w:gridSpan w:val="2"/>
            <w:tcBorders>
              <w:bottom w:val="single" w:sz="4" w:space="0" w:color="auto"/>
            </w:tcBorders>
            <w:vAlign w:val="center"/>
          </w:tcPr>
          <w:p w14:paraId="22645A1F" w14:textId="77777777" w:rsidR="0062455E" w:rsidRPr="006247F2" w:rsidRDefault="0062455E" w:rsidP="00D97463">
            <w:pPr>
              <w:spacing w:before="120" w:after="120"/>
              <w:ind w:right="306"/>
              <w:rPr>
                <w:rFonts w:cs="Arial"/>
                <w:b/>
                <w:bCs/>
              </w:rPr>
            </w:pPr>
            <w:r w:rsidRPr="006247F2">
              <w:rPr>
                <w:rFonts w:cs="Arial"/>
                <w:b/>
                <w:bCs/>
              </w:rPr>
              <w:t>Grounds for mandatory rejection (ineligibility)</w:t>
            </w:r>
          </w:p>
        </w:tc>
      </w:tr>
      <w:tr w:rsidR="0062455E" w:rsidRPr="006247F2" w14:paraId="49BC0B32" w14:textId="77777777" w:rsidTr="00D97463">
        <w:trPr>
          <w:cantSplit/>
        </w:trPr>
        <w:tc>
          <w:tcPr>
            <w:tcW w:w="1384" w:type="dxa"/>
            <w:vMerge w:val="restart"/>
          </w:tcPr>
          <w:p w14:paraId="43B9A43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5593" w:type="dxa"/>
            <w:shd w:val="clear" w:color="auto" w:fill="FFFFFF"/>
            <w:vAlign w:val="center"/>
          </w:tcPr>
          <w:p w14:paraId="43DCB78E" w14:textId="77777777" w:rsidR="0062455E" w:rsidRPr="006247F2" w:rsidRDefault="0062455E" w:rsidP="00D97463">
            <w:pPr>
              <w:spacing w:before="120" w:after="120"/>
              <w:ind w:right="306"/>
              <w:rPr>
                <w:rFonts w:cs="Arial"/>
                <w:b/>
              </w:rPr>
            </w:pPr>
            <w:r w:rsidRPr="006247F2">
              <w:rPr>
                <w:rFonts w:cs="Arial"/>
                <w:b/>
              </w:rPr>
              <w:t>Has your organisation or any directors or partner or any other person who has powers of representation, decision or control been convicted of any of the following offences?</w:t>
            </w:r>
          </w:p>
        </w:tc>
        <w:tc>
          <w:tcPr>
            <w:tcW w:w="2268" w:type="dxa"/>
            <w:shd w:val="clear" w:color="auto" w:fill="FFFFFF"/>
            <w:vAlign w:val="center"/>
          </w:tcPr>
          <w:p w14:paraId="057A8E91" w14:textId="77777777" w:rsidR="0062455E" w:rsidRPr="006247F2" w:rsidRDefault="0062455E" w:rsidP="00D97463">
            <w:pPr>
              <w:spacing w:before="120" w:after="120"/>
              <w:ind w:left="34"/>
              <w:rPr>
                <w:rFonts w:cs="Arial"/>
                <w:b/>
              </w:rPr>
            </w:pPr>
            <w:r w:rsidRPr="006247F2">
              <w:rPr>
                <w:rFonts w:cs="Arial"/>
                <w:b/>
              </w:rPr>
              <w:t xml:space="preserve">         Yes/No</w:t>
            </w:r>
          </w:p>
        </w:tc>
      </w:tr>
      <w:tr w:rsidR="0062455E" w:rsidRPr="006247F2" w14:paraId="27EE783A" w14:textId="77777777" w:rsidTr="00D97463">
        <w:trPr>
          <w:cantSplit/>
        </w:trPr>
        <w:tc>
          <w:tcPr>
            <w:tcW w:w="1384" w:type="dxa"/>
            <w:vMerge/>
          </w:tcPr>
          <w:p w14:paraId="4E0651AF"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63787C37" w14:textId="77777777" w:rsidR="0062455E" w:rsidRPr="006247F2" w:rsidRDefault="0062455E" w:rsidP="0062455E">
            <w:pPr>
              <w:numPr>
                <w:ilvl w:val="0"/>
                <w:numId w:val="35"/>
              </w:numPr>
              <w:tabs>
                <w:tab w:val="clear" w:pos="680"/>
                <w:tab w:val="num" w:pos="0"/>
              </w:tabs>
              <w:spacing w:before="120" w:after="120" w:line="240" w:lineRule="auto"/>
              <w:rPr>
                <w:rFonts w:cs="Arial"/>
              </w:rPr>
            </w:pPr>
            <w:r w:rsidRPr="006247F2">
              <w:rPr>
                <w:rFonts w:cs="Arial"/>
              </w:rPr>
              <w:t>conspiracy within the meaning of section 1 of the Criminal Law Act 1977 where that conspiracy relates to participation in a criminal organisation as defined in Article 2(1) of Council Joint Action 98/733/JHA (as amended);</w:t>
            </w:r>
          </w:p>
        </w:tc>
        <w:tc>
          <w:tcPr>
            <w:tcW w:w="2268" w:type="dxa"/>
            <w:shd w:val="clear" w:color="auto" w:fill="99CCFF"/>
            <w:vAlign w:val="center"/>
          </w:tcPr>
          <w:p w14:paraId="20423B6D" w14:textId="77777777" w:rsidR="0062455E" w:rsidRPr="006247F2" w:rsidRDefault="0062455E" w:rsidP="00D97463">
            <w:pPr>
              <w:spacing w:before="120" w:after="120"/>
              <w:ind w:left="360"/>
              <w:rPr>
                <w:rFonts w:cs="Arial"/>
              </w:rPr>
            </w:pPr>
          </w:p>
        </w:tc>
      </w:tr>
      <w:tr w:rsidR="0062455E" w:rsidRPr="006247F2" w14:paraId="0D75C0F4" w14:textId="77777777" w:rsidTr="00D97463">
        <w:trPr>
          <w:cantSplit/>
        </w:trPr>
        <w:tc>
          <w:tcPr>
            <w:tcW w:w="1384" w:type="dxa"/>
            <w:vMerge/>
          </w:tcPr>
          <w:p w14:paraId="02870252"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1070AE94" w14:textId="77777777" w:rsidR="0062455E" w:rsidRPr="006247F2" w:rsidRDefault="0062455E" w:rsidP="0062455E">
            <w:pPr>
              <w:numPr>
                <w:ilvl w:val="0"/>
                <w:numId w:val="36"/>
              </w:numPr>
              <w:tabs>
                <w:tab w:val="clear" w:pos="680"/>
                <w:tab w:val="num" w:pos="0"/>
              </w:tabs>
              <w:spacing w:before="120" w:after="120" w:line="240" w:lineRule="auto"/>
              <w:rPr>
                <w:rFonts w:cs="Arial"/>
              </w:rPr>
            </w:pPr>
            <w:r w:rsidRPr="006247F2">
              <w:rPr>
                <w:rFonts w:cs="Arial"/>
              </w:rPr>
              <w:t>corruption within the meaning of section 1 of the Public Bodies Corrupt Practices Act 1889 or section 1 of the Prevention of Corruption Act 1906 (as amended);</w:t>
            </w:r>
          </w:p>
        </w:tc>
        <w:tc>
          <w:tcPr>
            <w:tcW w:w="2268" w:type="dxa"/>
            <w:shd w:val="clear" w:color="auto" w:fill="99CCFF"/>
            <w:vAlign w:val="center"/>
          </w:tcPr>
          <w:p w14:paraId="4DE60C61" w14:textId="77777777" w:rsidR="0062455E" w:rsidRPr="006247F2" w:rsidRDefault="0062455E" w:rsidP="00D97463">
            <w:pPr>
              <w:spacing w:before="120" w:after="120"/>
              <w:ind w:left="360"/>
              <w:rPr>
                <w:rFonts w:cs="Arial"/>
              </w:rPr>
            </w:pPr>
          </w:p>
        </w:tc>
      </w:tr>
      <w:tr w:rsidR="0062455E" w:rsidRPr="006247F2" w14:paraId="6F9121FD" w14:textId="77777777" w:rsidTr="00D97463">
        <w:trPr>
          <w:cantSplit/>
        </w:trPr>
        <w:tc>
          <w:tcPr>
            <w:tcW w:w="1384" w:type="dxa"/>
            <w:vMerge/>
          </w:tcPr>
          <w:p w14:paraId="797810B3"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0E25AED9" w14:textId="77777777" w:rsidR="0062455E" w:rsidRPr="006247F2" w:rsidRDefault="0062455E" w:rsidP="0062455E">
            <w:pPr>
              <w:numPr>
                <w:ilvl w:val="0"/>
                <w:numId w:val="36"/>
              </w:numPr>
              <w:tabs>
                <w:tab w:val="clear" w:pos="680"/>
                <w:tab w:val="num" w:pos="0"/>
              </w:tabs>
              <w:spacing w:before="120" w:after="120" w:line="240" w:lineRule="auto"/>
              <w:rPr>
                <w:rFonts w:cs="Arial"/>
              </w:rPr>
            </w:pPr>
            <w:r w:rsidRPr="006247F2">
              <w:rPr>
                <w:rFonts w:cs="Arial"/>
              </w:rPr>
              <w:t>the offence of bribery;</w:t>
            </w:r>
          </w:p>
        </w:tc>
        <w:tc>
          <w:tcPr>
            <w:tcW w:w="2268" w:type="dxa"/>
            <w:shd w:val="clear" w:color="auto" w:fill="99CCFF"/>
            <w:vAlign w:val="center"/>
          </w:tcPr>
          <w:p w14:paraId="56B16C35" w14:textId="77777777" w:rsidR="0062455E" w:rsidRPr="006247F2" w:rsidRDefault="0062455E" w:rsidP="00D97463">
            <w:pPr>
              <w:spacing w:before="120" w:after="120"/>
              <w:ind w:left="360"/>
              <w:rPr>
                <w:rFonts w:cs="Arial"/>
              </w:rPr>
            </w:pPr>
          </w:p>
        </w:tc>
      </w:tr>
      <w:tr w:rsidR="0062455E" w:rsidRPr="006247F2" w14:paraId="786A30A6" w14:textId="77777777" w:rsidTr="00D97463">
        <w:trPr>
          <w:cantSplit/>
        </w:trPr>
        <w:tc>
          <w:tcPr>
            <w:tcW w:w="1384" w:type="dxa"/>
            <w:vMerge/>
          </w:tcPr>
          <w:p w14:paraId="2DD1E6F7"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6896558A" w14:textId="77777777" w:rsidR="0062455E" w:rsidRPr="006247F2" w:rsidRDefault="0062455E" w:rsidP="00D97463">
            <w:pPr>
              <w:spacing w:before="120" w:after="120"/>
              <w:rPr>
                <w:rFonts w:cs="Arial"/>
              </w:rPr>
            </w:pPr>
            <w:r w:rsidRPr="006247F2">
              <w:rPr>
                <w:rFonts w:cs="Arial"/>
              </w:rPr>
              <w:t>(</w:t>
            </w:r>
            <w:proofErr w:type="gramStart"/>
            <w:r w:rsidRPr="006247F2">
              <w:rPr>
                <w:rFonts w:cs="Arial"/>
              </w:rPr>
              <w:t xml:space="preserve">ca)   </w:t>
            </w:r>
            <w:proofErr w:type="gramEnd"/>
            <w:r w:rsidRPr="006247F2">
              <w:rPr>
                <w:rFonts w:cs="Arial"/>
              </w:rPr>
              <w:t xml:space="preserve">  bribery within the meaning of section 1 or 6 of           the Bribery Act 2010;</w:t>
            </w:r>
          </w:p>
        </w:tc>
        <w:tc>
          <w:tcPr>
            <w:tcW w:w="2268" w:type="dxa"/>
            <w:shd w:val="clear" w:color="auto" w:fill="99CCFF"/>
            <w:vAlign w:val="center"/>
          </w:tcPr>
          <w:p w14:paraId="6A5C77BB" w14:textId="77777777" w:rsidR="0062455E" w:rsidRPr="006247F2" w:rsidRDefault="0062455E" w:rsidP="00D97463">
            <w:pPr>
              <w:spacing w:before="120" w:after="120"/>
              <w:ind w:left="360"/>
              <w:rPr>
                <w:rFonts w:cs="Arial"/>
              </w:rPr>
            </w:pPr>
          </w:p>
        </w:tc>
      </w:tr>
      <w:tr w:rsidR="0062455E" w:rsidRPr="006247F2" w14:paraId="316DAC6B" w14:textId="77777777" w:rsidTr="00D97463">
        <w:trPr>
          <w:cantSplit/>
        </w:trPr>
        <w:tc>
          <w:tcPr>
            <w:tcW w:w="1384" w:type="dxa"/>
            <w:vMerge/>
          </w:tcPr>
          <w:p w14:paraId="1CD949D7"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gridSpan w:val="2"/>
            <w:shd w:val="clear" w:color="auto" w:fill="FFFFFF"/>
            <w:vAlign w:val="center"/>
          </w:tcPr>
          <w:p w14:paraId="56F2888F" w14:textId="77777777" w:rsidR="0062455E" w:rsidRPr="006247F2" w:rsidRDefault="0062455E" w:rsidP="0062455E">
            <w:pPr>
              <w:numPr>
                <w:ilvl w:val="0"/>
                <w:numId w:val="36"/>
              </w:numPr>
              <w:tabs>
                <w:tab w:val="clear" w:pos="680"/>
                <w:tab w:val="num" w:pos="0"/>
              </w:tabs>
              <w:spacing w:before="120" w:after="120" w:line="240" w:lineRule="auto"/>
              <w:rPr>
                <w:rFonts w:cs="Arial"/>
              </w:rPr>
            </w:pPr>
            <w:r w:rsidRPr="006247F2">
              <w:rPr>
                <w:rFonts w:cs="Arial"/>
              </w:rPr>
              <w:t>fraud, where the offence relates to fraud affecting the financial interests of the European Communities as defined by Article 1 of the Convention relating to the protection of the financial interests of the European Union, within the meaning of:</w:t>
            </w:r>
          </w:p>
        </w:tc>
      </w:tr>
      <w:tr w:rsidR="0062455E" w:rsidRPr="006247F2" w14:paraId="40953D02" w14:textId="77777777" w:rsidTr="00D97463">
        <w:trPr>
          <w:cantSplit/>
        </w:trPr>
        <w:tc>
          <w:tcPr>
            <w:tcW w:w="1384" w:type="dxa"/>
            <w:vMerge/>
          </w:tcPr>
          <w:p w14:paraId="577C4FE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57111765" w14:textId="77777777" w:rsidR="0062455E" w:rsidRPr="006247F2" w:rsidRDefault="0062455E" w:rsidP="0062455E">
            <w:pPr>
              <w:numPr>
                <w:ilvl w:val="1"/>
                <w:numId w:val="35"/>
              </w:numPr>
              <w:spacing w:before="120" w:after="120" w:line="240" w:lineRule="auto"/>
              <w:rPr>
                <w:rFonts w:cs="Arial"/>
              </w:rPr>
            </w:pPr>
            <w:r w:rsidRPr="006247F2">
              <w:rPr>
                <w:rFonts w:cs="Arial"/>
              </w:rPr>
              <w:t>the offence of cheating the Revenue;</w:t>
            </w:r>
          </w:p>
        </w:tc>
        <w:tc>
          <w:tcPr>
            <w:tcW w:w="2268" w:type="dxa"/>
            <w:shd w:val="clear" w:color="auto" w:fill="99CCFF"/>
            <w:vAlign w:val="center"/>
          </w:tcPr>
          <w:p w14:paraId="45BB616C" w14:textId="77777777" w:rsidR="0062455E" w:rsidRPr="006247F2" w:rsidRDefault="0062455E" w:rsidP="00D97463">
            <w:pPr>
              <w:spacing w:after="120"/>
              <w:ind w:left="1080"/>
              <w:rPr>
                <w:rFonts w:cs="Arial"/>
              </w:rPr>
            </w:pPr>
          </w:p>
        </w:tc>
      </w:tr>
      <w:tr w:rsidR="0062455E" w:rsidRPr="006247F2" w14:paraId="5B3E5D8F" w14:textId="77777777" w:rsidTr="00D97463">
        <w:trPr>
          <w:cantSplit/>
        </w:trPr>
        <w:tc>
          <w:tcPr>
            <w:tcW w:w="1384" w:type="dxa"/>
            <w:vMerge/>
          </w:tcPr>
          <w:p w14:paraId="3852483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47A98C05" w14:textId="77777777" w:rsidR="0062455E" w:rsidRPr="006247F2" w:rsidRDefault="0062455E" w:rsidP="0062455E">
            <w:pPr>
              <w:numPr>
                <w:ilvl w:val="1"/>
                <w:numId w:val="35"/>
              </w:numPr>
              <w:spacing w:before="120" w:after="120" w:line="240" w:lineRule="auto"/>
              <w:rPr>
                <w:rFonts w:cs="Arial"/>
              </w:rPr>
            </w:pPr>
            <w:r w:rsidRPr="006247F2">
              <w:rPr>
                <w:rFonts w:cs="Arial"/>
              </w:rPr>
              <w:t>the offence of conspiracy to defraud;</w:t>
            </w:r>
          </w:p>
        </w:tc>
        <w:tc>
          <w:tcPr>
            <w:tcW w:w="2268" w:type="dxa"/>
            <w:shd w:val="clear" w:color="auto" w:fill="99CCFF"/>
            <w:vAlign w:val="center"/>
          </w:tcPr>
          <w:p w14:paraId="4E6D8970" w14:textId="77777777" w:rsidR="0062455E" w:rsidRPr="006247F2" w:rsidRDefault="0062455E" w:rsidP="00D97463">
            <w:pPr>
              <w:spacing w:after="120"/>
              <w:ind w:left="1080"/>
              <w:rPr>
                <w:rFonts w:cs="Arial"/>
              </w:rPr>
            </w:pPr>
          </w:p>
        </w:tc>
      </w:tr>
      <w:tr w:rsidR="0062455E" w:rsidRPr="006247F2" w14:paraId="24BE57D7" w14:textId="77777777" w:rsidTr="00D97463">
        <w:trPr>
          <w:cantSplit/>
        </w:trPr>
        <w:tc>
          <w:tcPr>
            <w:tcW w:w="1384" w:type="dxa"/>
            <w:vMerge/>
          </w:tcPr>
          <w:p w14:paraId="029828EB"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22667D6A" w14:textId="77777777" w:rsidR="0062455E" w:rsidRPr="006247F2" w:rsidRDefault="0062455E" w:rsidP="0062455E">
            <w:pPr>
              <w:numPr>
                <w:ilvl w:val="1"/>
                <w:numId w:val="35"/>
              </w:numPr>
              <w:spacing w:before="120" w:after="120" w:line="240" w:lineRule="auto"/>
              <w:rPr>
                <w:rFonts w:cs="Arial"/>
              </w:rPr>
            </w:pPr>
            <w:r w:rsidRPr="006247F2">
              <w:rPr>
                <w:rFonts w:cs="Arial"/>
              </w:rPr>
              <w:t>fraud or theft within the meaning of the Theft Act 1968 and the Theft Act 1978;</w:t>
            </w:r>
          </w:p>
        </w:tc>
        <w:tc>
          <w:tcPr>
            <w:tcW w:w="2268" w:type="dxa"/>
            <w:shd w:val="clear" w:color="auto" w:fill="99CCFF"/>
            <w:vAlign w:val="center"/>
          </w:tcPr>
          <w:p w14:paraId="50E60E45" w14:textId="77777777" w:rsidR="0062455E" w:rsidRPr="006247F2" w:rsidRDefault="0062455E" w:rsidP="00D97463">
            <w:pPr>
              <w:spacing w:after="120"/>
              <w:ind w:left="1080"/>
              <w:rPr>
                <w:rFonts w:cs="Arial"/>
              </w:rPr>
            </w:pPr>
          </w:p>
        </w:tc>
      </w:tr>
      <w:tr w:rsidR="0062455E" w:rsidRPr="006247F2" w14:paraId="1931ABA6" w14:textId="77777777" w:rsidTr="00D97463">
        <w:trPr>
          <w:cantSplit/>
        </w:trPr>
        <w:tc>
          <w:tcPr>
            <w:tcW w:w="1384" w:type="dxa"/>
            <w:vMerge/>
          </w:tcPr>
          <w:p w14:paraId="353CA6BA"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72D4FC51" w14:textId="77777777" w:rsidR="0062455E" w:rsidRPr="006247F2" w:rsidRDefault="0062455E" w:rsidP="0062455E">
            <w:pPr>
              <w:numPr>
                <w:ilvl w:val="1"/>
                <w:numId w:val="35"/>
              </w:numPr>
              <w:spacing w:before="120" w:after="120" w:line="240" w:lineRule="auto"/>
              <w:rPr>
                <w:rFonts w:cs="Arial"/>
              </w:rPr>
            </w:pPr>
            <w:r w:rsidRPr="006247F2">
              <w:rPr>
                <w:rFonts w:cs="Arial"/>
              </w:rPr>
              <w:t>fraudulent trading within the meaning of section 458 of the Companies Act 1985 or section 993 of the Companies Act 2006;</w:t>
            </w:r>
          </w:p>
        </w:tc>
        <w:tc>
          <w:tcPr>
            <w:tcW w:w="2268" w:type="dxa"/>
            <w:shd w:val="clear" w:color="auto" w:fill="99CCFF"/>
            <w:vAlign w:val="center"/>
          </w:tcPr>
          <w:p w14:paraId="6FE0ABF4" w14:textId="77777777" w:rsidR="0062455E" w:rsidRPr="006247F2" w:rsidRDefault="0062455E" w:rsidP="00D97463">
            <w:pPr>
              <w:spacing w:after="120"/>
              <w:ind w:left="1080"/>
              <w:rPr>
                <w:rFonts w:cs="Arial"/>
              </w:rPr>
            </w:pPr>
          </w:p>
        </w:tc>
      </w:tr>
      <w:tr w:rsidR="0062455E" w:rsidRPr="006247F2" w14:paraId="66C1F994" w14:textId="77777777" w:rsidTr="00D97463">
        <w:trPr>
          <w:cantSplit/>
        </w:trPr>
        <w:tc>
          <w:tcPr>
            <w:tcW w:w="1384" w:type="dxa"/>
            <w:vMerge/>
          </w:tcPr>
          <w:p w14:paraId="2192CA76"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176DCB77" w14:textId="77777777" w:rsidR="0062455E" w:rsidRPr="006247F2" w:rsidRDefault="0062455E" w:rsidP="0062455E">
            <w:pPr>
              <w:numPr>
                <w:ilvl w:val="1"/>
                <w:numId w:val="35"/>
              </w:numPr>
              <w:spacing w:before="120" w:after="120" w:line="240" w:lineRule="auto"/>
              <w:rPr>
                <w:rFonts w:cs="Arial"/>
              </w:rPr>
            </w:pPr>
            <w:r w:rsidRPr="006247F2">
              <w:rPr>
                <w:rFonts w:cs="Arial"/>
              </w:rPr>
              <w:t>defrauding the Customs within the meaning of the Customs and Excise Management Act 1979 and the Value Added Tax Act 1994;</w:t>
            </w:r>
          </w:p>
        </w:tc>
        <w:tc>
          <w:tcPr>
            <w:tcW w:w="2268" w:type="dxa"/>
            <w:shd w:val="clear" w:color="auto" w:fill="99CCFF"/>
            <w:vAlign w:val="center"/>
          </w:tcPr>
          <w:p w14:paraId="6A23495A" w14:textId="77777777" w:rsidR="0062455E" w:rsidRPr="006247F2" w:rsidRDefault="0062455E" w:rsidP="00D97463">
            <w:pPr>
              <w:spacing w:after="120"/>
              <w:ind w:left="1080"/>
              <w:rPr>
                <w:rFonts w:cs="Arial"/>
              </w:rPr>
            </w:pPr>
          </w:p>
        </w:tc>
      </w:tr>
      <w:tr w:rsidR="0062455E" w:rsidRPr="006247F2" w14:paraId="737E0383" w14:textId="77777777" w:rsidTr="00D97463">
        <w:trPr>
          <w:cantSplit/>
        </w:trPr>
        <w:tc>
          <w:tcPr>
            <w:tcW w:w="1384" w:type="dxa"/>
            <w:vMerge/>
          </w:tcPr>
          <w:p w14:paraId="3A90949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57A0EE98" w14:textId="77777777" w:rsidR="0062455E" w:rsidRPr="006247F2" w:rsidRDefault="0062455E" w:rsidP="0062455E">
            <w:pPr>
              <w:numPr>
                <w:ilvl w:val="1"/>
                <w:numId w:val="35"/>
              </w:numPr>
              <w:spacing w:before="120" w:after="120" w:line="240" w:lineRule="auto"/>
              <w:rPr>
                <w:rFonts w:cs="Arial"/>
              </w:rPr>
            </w:pPr>
            <w:r w:rsidRPr="006247F2">
              <w:rPr>
                <w:rFonts w:cs="Arial"/>
              </w:rPr>
              <w:t>an offence in connection with taxation in the European Community within the meaning of section 71 of the Criminal Justice Act 1993; or</w:t>
            </w:r>
          </w:p>
        </w:tc>
        <w:tc>
          <w:tcPr>
            <w:tcW w:w="2268" w:type="dxa"/>
            <w:shd w:val="clear" w:color="auto" w:fill="99CCFF"/>
            <w:vAlign w:val="center"/>
          </w:tcPr>
          <w:p w14:paraId="53EE2E96" w14:textId="77777777" w:rsidR="0062455E" w:rsidRPr="006247F2" w:rsidRDefault="0062455E" w:rsidP="00D97463">
            <w:pPr>
              <w:spacing w:after="120"/>
              <w:ind w:left="1080"/>
              <w:rPr>
                <w:rFonts w:cs="Arial"/>
              </w:rPr>
            </w:pPr>
          </w:p>
        </w:tc>
      </w:tr>
      <w:tr w:rsidR="0062455E" w:rsidRPr="006247F2" w14:paraId="209CCC68" w14:textId="77777777" w:rsidTr="00D97463">
        <w:trPr>
          <w:cantSplit/>
        </w:trPr>
        <w:tc>
          <w:tcPr>
            <w:tcW w:w="1384" w:type="dxa"/>
            <w:vMerge/>
          </w:tcPr>
          <w:p w14:paraId="44599C52"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3CCEC6A3" w14:textId="77777777" w:rsidR="0062455E" w:rsidRPr="006247F2" w:rsidRDefault="0062455E" w:rsidP="0062455E">
            <w:pPr>
              <w:numPr>
                <w:ilvl w:val="1"/>
                <w:numId w:val="35"/>
              </w:numPr>
              <w:spacing w:before="120" w:after="120" w:line="240" w:lineRule="auto"/>
              <w:rPr>
                <w:rFonts w:cs="Arial"/>
              </w:rPr>
            </w:pPr>
            <w:r w:rsidRPr="006247F2">
              <w:rPr>
                <w:rFonts w:cs="Arial"/>
              </w:rPr>
              <w:t xml:space="preserve">destroying, </w:t>
            </w:r>
            <w:proofErr w:type="gramStart"/>
            <w:r w:rsidRPr="006247F2">
              <w:rPr>
                <w:rFonts w:cs="Arial"/>
              </w:rPr>
              <w:t>defacing</w:t>
            </w:r>
            <w:proofErr w:type="gramEnd"/>
            <w:r w:rsidRPr="006247F2">
              <w:rPr>
                <w:rFonts w:cs="Arial"/>
              </w:rPr>
              <w:t xml:space="preserve"> or concealing of documents or procuring the extension of a valuable security within the meaning of section 20 of the Theft Act 1968;</w:t>
            </w:r>
          </w:p>
        </w:tc>
        <w:tc>
          <w:tcPr>
            <w:tcW w:w="2268" w:type="dxa"/>
            <w:shd w:val="clear" w:color="auto" w:fill="99CCFF"/>
            <w:vAlign w:val="center"/>
          </w:tcPr>
          <w:p w14:paraId="63A734AD" w14:textId="77777777" w:rsidR="0062455E" w:rsidRPr="006247F2" w:rsidRDefault="0062455E" w:rsidP="00D97463">
            <w:pPr>
              <w:spacing w:after="120"/>
              <w:ind w:left="1080"/>
              <w:rPr>
                <w:rFonts w:cs="Arial"/>
              </w:rPr>
            </w:pPr>
          </w:p>
        </w:tc>
      </w:tr>
      <w:tr w:rsidR="0062455E" w:rsidRPr="006247F2" w14:paraId="1DA30C70" w14:textId="77777777" w:rsidTr="00D97463">
        <w:trPr>
          <w:cantSplit/>
        </w:trPr>
        <w:tc>
          <w:tcPr>
            <w:tcW w:w="1384" w:type="dxa"/>
            <w:vMerge/>
          </w:tcPr>
          <w:p w14:paraId="3A5A796A"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3BF0A3DC" w14:textId="77777777" w:rsidR="0062455E" w:rsidRPr="006247F2" w:rsidRDefault="0062455E" w:rsidP="0062455E">
            <w:pPr>
              <w:numPr>
                <w:ilvl w:val="0"/>
                <w:numId w:val="36"/>
              </w:numPr>
              <w:spacing w:before="120" w:after="120" w:line="240" w:lineRule="auto"/>
              <w:rPr>
                <w:rFonts w:cs="Arial"/>
              </w:rPr>
            </w:pPr>
            <w:r w:rsidRPr="006247F2">
              <w:rPr>
                <w:rFonts w:cs="Arial"/>
              </w:rPr>
              <w:t>money laundering within the meaning of the Money Laundering Regulations 2003 or Money Laundering Regulations 2007; or</w:t>
            </w:r>
          </w:p>
        </w:tc>
        <w:tc>
          <w:tcPr>
            <w:tcW w:w="2268" w:type="dxa"/>
            <w:shd w:val="clear" w:color="auto" w:fill="99CCFF"/>
            <w:vAlign w:val="center"/>
          </w:tcPr>
          <w:p w14:paraId="19CB0C49" w14:textId="77777777" w:rsidR="0062455E" w:rsidRPr="006247F2" w:rsidRDefault="0062455E" w:rsidP="00D97463">
            <w:pPr>
              <w:spacing w:after="120"/>
              <w:ind w:left="360"/>
              <w:rPr>
                <w:rFonts w:cs="Arial"/>
              </w:rPr>
            </w:pPr>
          </w:p>
        </w:tc>
      </w:tr>
      <w:tr w:rsidR="0062455E" w:rsidRPr="006247F2" w14:paraId="1B128E4A" w14:textId="77777777" w:rsidTr="00D97463">
        <w:trPr>
          <w:cantSplit/>
          <w:trHeight w:val="578"/>
        </w:trPr>
        <w:tc>
          <w:tcPr>
            <w:tcW w:w="1384" w:type="dxa"/>
            <w:vMerge/>
          </w:tcPr>
          <w:p w14:paraId="1320D5D8"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vAlign w:val="center"/>
          </w:tcPr>
          <w:p w14:paraId="6DB878F0" w14:textId="77777777" w:rsidR="0062455E" w:rsidRPr="006247F2" w:rsidRDefault="0062455E" w:rsidP="0062455E">
            <w:pPr>
              <w:numPr>
                <w:ilvl w:val="0"/>
                <w:numId w:val="36"/>
              </w:numPr>
              <w:spacing w:before="120" w:after="120" w:line="240" w:lineRule="auto"/>
              <w:rPr>
                <w:rFonts w:cs="Arial"/>
              </w:rPr>
            </w:pPr>
            <w:r w:rsidRPr="006247F2">
              <w:rPr>
                <w:rFonts w:cs="Arial"/>
              </w:rPr>
              <w:t>any other offence within the meaning of Article 45(1) of Directive 2004/18/EC as defined by the national law of any relevant State.</w:t>
            </w:r>
          </w:p>
        </w:tc>
        <w:tc>
          <w:tcPr>
            <w:tcW w:w="2268" w:type="dxa"/>
            <w:shd w:val="clear" w:color="auto" w:fill="99CCFF"/>
            <w:vAlign w:val="center"/>
          </w:tcPr>
          <w:p w14:paraId="5904753D" w14:textId="77777777" w:rsidR="0062455E" w:rsidRPr="006247F2" w:rsidRDefault="0062455E" w:rsidP="00D97463">
            <w:pPr>
              <w:spacing w:after="120"/>
              <w:ind w:left="360"/>
              <w:rPr>
                <w:rFonts w:cs="Arial"/>
              </w:rPr>
            </w:pPr>
          </w:p>
        </w:tc>
      </w:tr>
    </w:tbl>
    <w:p w14:paraId="31E95A4A" w14:textId="77777777" w:rsidR="0062455E" w:rsidRPr="006247F2" w:rsidRDefault="0062455E" w:rsidP="0062455E">
      <w:pPr>
        <w:spacing w:after="240"/>
        <w:ind w:right="306"/>
        <w:jc w:val="both"/>
        <w:rPr>
          <w:rFonts w:cs="Arial"/>
          <w:b/>
          <w:bCs/>
        </w:rPr>
      </w:pP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5449"/>
        <w:gridCol w:w="2213"/>
      </w:tblGrid>
      <w:tr w:rsidR="0062455E" w:rsidRPr="006247F2" w14:paraId="53B29CF9" w14:textId="77777777" w:rsidTr="00D97463">
        <w:trPr>
          <w:cantSplit/>
        </w:trPr>
        <w:tc>
          <w:tcPr>
            <w:tcW w:w="1384" w:type="dxa"/>
          </w:tcPr>
          <w:p w14:paraId="6039A591" w14:textId="77777777" w:rsidR="0062455E" w:rsidRPr="006247F2" w:rsidRDefault="0062455E" w:rsidP="00D97463">
            <w:pPr>
              <w:pStyle w:val="MarginText"/>
              <w:spacing w:before="120" w:after="120"/>
              <w:rPr>
                <w:rFonts w:cs="Arial"/>
                <w:b/>
              </w:rPr>
            </w:pPr>
            <w:r w:rsidRPr="006247F2">
              <w:rPr>
                <w:rFonts w:cs="Arial"/>
                <w:b/>
              </w:rPr>
              <w:t>[B2]</w:t>
            </w:r>
          </w:p>
        </w:tc>
        <w:tc>
          <w:tcPr>
            <w:tcW w:w="7861" w:type="dxa"/>
            <w:gridSpan w:val="2"/>
            <w:tcBorders>
              <w:bottom w:val="single" w:sz="4" w:space="0" w:color="auto"/>
            </w:tcBorders>
          </w:tcPr>
          <w:p w14:paraId="1E919FF8" w14:textId="77777777" w:rsidR="0062455E" w:rsidRPr="006247F2" w:rsidRDefault="0062455E" w:rsidP="00D97463">
            <w:pPr>
              <w:pStyle w:val="MarginText"/>
              <w:spacing w:before="120" w:after="120"/>
              <w:rPr>
                <w:rFonts w:cs="Arial"/>
              </w:rPr>
            </w:pPr>
            <w:r w:rsidRPr="006247F2">
              <w:rPr>
                <w:rFonts w:cs="Arial"/>
                <w:b/>
                <w:bCs/>
              </w:rPr>
              <w:t>Discretionary grounds for rejection</w:t>
            </w:r>
          </w:p>
        </w:tc>
      </w:tr>
      <w:tr w:rsidR="0062455E" w:rsidRPr="006247F2" w14:paraId="29B548A9" w14:textId="77777777" w:rsidTr="00D97463">
        <w:trPr>
          <w:cantSplit/>
        </w:trPr>
        <w:tc>
          <w:tcPr>
            <w:tcW w:w="1384" w:type="dxa"/>
            <w:vMerge w:val="restart"/>
          </w:tcPr>
          <w:p w14:paraId="063CD8EC"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color w:val="000000"/>
              </w:rPr>
              <w:t>Bidder Response:</w:t>
            </w:r>
          </w:p>
        </w:tc>
        <w:tc>
          <w:tcPr>
            <w:tcW w:w="5593" w:type="dxa"/>
            <w:shd w:val="clear" w:color="auto" w:fill="FFFFFF"/>
          </w:tcPr>
          <w:p w14:paraId="675A8EC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b/>
              </w:rPr>
            </w:pPr>
            <w:r w:rsidRPr="006247F2">
              <w:rPr>
                <w:rFonts w:cs="Arial"/>
                <w:b/>
              </w:rPr>
              <w:t>Is any of the following true of your organisation?</w:t>
            </w:r>
          </w:p>
          <w:p w14:paraId="182364B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 xml:space="preserve">If you answer ‘yes’ to </w:t>
            </w:r>
            <w:r w:rsidRPr="006247F2">
              <w:rPr>
                <w:rFonts w:cs="Arial"/>
              </w:rPr>
              <w:t xml:space="preserve">any of these </w:t>
            </w:r>
            <w:proofErr w:type="gramStart"/>
            <w:r w:rsidRPr="006247F2">
              <w:rPr>
                <w:rFonts w:cs="Arial"/>
              </w:rPr>
              <w:t>questions</w:t>
            </w:r>
            <w:proofErr w:type="gramEnd"/>
            <w:r w:rsidRPr="006247F2">
              <w:rPr>
                <w:rFonts w:cs="Arial"/>
              </w:rPr>
              <w:t xml:space="preserve"> please set out (in a separate Appendix in Microsoft Word format) the full facts of the relevant incident and any remedial action taken subsequently.  </w:t>
            </w:r>
          </w:p>
        </w:tc>
        <w:tc>
          <w:tcPr>
            <w:tcW w:w="2268" w:type="dxa"/>
            <w:shd w:val="clear" w:color="auto" w:fill="FFFFFF"/>
          </w:tcPr>
          <w:p w14:paraId="20DBC22F"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 xml:space="preserve">         Yes/No</w:t>
            </w:r>
          </w:p>
        </w:tc>
      </w:tr>
      <w:tr w:rsidR="0062455E" w:rsidRPr="006247F2" w14:paraId="383D1539" w14:textId="77777777" w:rsidTr="00D97463">
        <w:trPr>
          <w:cantSplit/>
        </w:trPr>
        <w:tc>
          <w:tcPr>
            <w:tcW w:w="1384" w:type="dxa"/>
            <w:vMerge/>
          </w:tcPr>
          <w:p w14:paraId="2AB14F17"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6F33FB12"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(a) </w:t>
            </w:r>
            <w:r w:rsidRPr="006247F2">
              <w:rPr>
                <w:rFonts w:cs="Arial"/>
                <w:u w:val="single"/>
              </w:rPr>
              <w:t>being an individual</w:t>
            </w:r>
            <w:r w:rsidRPr="006247F2">
              <w:rPr>
                <w:rFonts w:cs="Arial"/>
              </w:rPr>
              <w:t>,</w:t>
            </w:r>
            <w:r w:rsidRPr="006247F2">
              <w:rPr>
                <w:rFonts w:cs="Arial"/>
              </w:rPr>
              <w:br/>
              <w:t>is bankrupt or has had a receiving order or administration order or bankruptcy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2268" w:type="dxa"/>
            <w:shd w:val="clear" w:color="auto" w:fill="99CCFF"/>
          </w:tcPr>
          <w:p w14:paraId="3833D9F3"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49652301" w14:textId="77777777" w:rsidTr="00D97463">
        <w:trPr>
          <w:cantSplit/>
        </w:trPr>
        <w:tc>
          <w:tcPr>
            <w:tcW w:w="1384" w:type="dxa"/>
            <w:vMerge/>
          </w:tcPr>
          <w:p w14:paraId="1A63EC4C"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066CE91E"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(b) </w:t>
            </w:r>
            <w:r w:rsidRPr="006247F2">
              <w:rPr>
                <w:rFonts w:cs="Arial"/>
                <w:u w:val="single"/>
              </w:rPr>
              <w:t>being a partnership constituted under Scots law</w:t>
            </w:r>
            <w:r w:rsidRPr="006247F2">
              <w:rPr>
                <w:rFonts w:cs="Arial"/>
              </w:rPr>
              <w:t>,</w:t>
            </w:r>
            <w:r w:rsidRPr="006247F2">
              <w:rPr>
                <w:rFonts w:cs="Arial"/>
              </w:rPr>
              <w:br/>
              <w:t>has granted a trust deed or become otherwise apparently insolvent, or is the subject of a petition presented for sequestration of its estate; or</w:t>
            </w:r>
          </w:p>
        </w:tc>
        <w:tc>
          <w:tcPr>
            <w:tcW w:w="2268" w:type="dxa"/>
            <w:shd w:val="clear" w:color="auto" w:fill="99CCFF"/>
          </w:tcPr>
          <w:p w14:paraId="1B37DEA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443832CE" w14:textId="77777777" w:rsidTr="00D97463">
        <w:trPr>
          <w:cantSplit/>
        </w:trPr>
        <w:tc>
          <w:tcPr>
            <w:tcW w:w="1384" w:type="dxa"/>
            <w:vMerge/>
          </w:tcPr>
          <w:p w14:paraId="47FCA6A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4291D425"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 xml:space="preserve">(c) </w:t>
            </w:r>
            <w:r w:rsidRPr="006247F2">
              <w:rPr>
                <w:rFonts w:cs="Arial"/>
                <w:u w:val="single"/>
              </w:rPr>
              <w:t>being a company or any other entity within the meaning of section 255 of the Enterprise Act 2002</w:t>
            </w:r>
            <w:r w:rsidRPr="006247F2">
              <w:rPr>
                <w:rFonts w:cs="Arial"/>
              </w:rPr>
              <w:br/>
              <w:t>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thereof or is the subject of similar procedures under the law of any other state?</w:t>
            </w:r>
          </w:p>
        </w:tc>
        <w:tc>
          <w:tcPr>
            <w:tcW w:w="2268" w:type="dxa"/>
            <w:shd w:val="clear" w:color="auto" w:fill="99CCFF"/>
          </w:tcPr>
          <w:p w14:paraId="6F845EDD"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53BBB414" w14:textId="77777777" w:rsidTr="00D97463">
        <w:trPr>
          <w:cantSplit/>
        </w:trPr>
        <w:tc>
          <w:tcPr>
            <w:tcW w:w="1384" w:type="dxa"/>
            <w:vMerge/>
          </w:tcPr>
          <w:p w14:paraId="3B01DFAE"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7861" w:type="dxa"/>
            <w:gridSpan w:val="2"/>
            <w:shd w:val="clear" w:color="auto" w:fill="FFFFFF"/>
          </w:tcPr>
          <w:p w14:paraId="51EEDDB1"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b/>
              </w:rPr>
              <w:t>Has your organisation:</w:t>
            </w:r>
          </w:p>
        </w:tc>
      </w:tr>
      <w:tr w:rsidR="0062455E" w:rsidRPr="006247F2" w14:paraId="5BD1B4F6" w14:textId="77777777" w:rsidTr="00D97463">
        <w:trPr>
          <w:cantSplit/>
        </w:trPr>
        <w:tc>
          <w:tcPr>
            <w:tcW w:w="1384" w:type="dxa"/>
            <w:vMerge/>
          </w:tcPr>
          <w:p w14:paraId="62F848DE"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6A10522D" w14:textId="77777777" w:rsidR="0062455E" w:rsidRPr="006247F2" w:rsidRDefault="0062455E" w:rsidP="00D97463">
            <w:pPr>
              <w:spacing w:before="120" w:after="120"/>
              <w:rPr>
                <w:rFonts w:cs="Arial"/>
              </w:rPr>
            </w:pPr>
            <w:r w:rsidRPr="006247F2">
              <w:rPr>
                <w:rFonts w:cs="Arial"/>
              </w:rPr>
              <w:t>(a) been convicted of a criminal offence relating to the conduct of your business or profession;</w:t>
            </w:r>
          </w:p>
        </w:tc>
        <w:tc>
          <w:tcPr>
            <w:tcW w:w="2268" w:type="dxa"/>
            <w:shd w:val="clear" w:color="auto" w:fill="99CCFF"/>
          </w:tcPr>
          <w:p w14:paraId="0F2D66E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7C45928B" w14:textId="77777777" w:rsidTr="00D97463">
        <w:trPr>
          <w:cantSplit/>
        </w:trPr>
        <w:tc>
          <w:tcPr>
            <w:tcW w:w="1384" w:type="dxa"/>
            <w:vMerge/>
          </w:tcPr>
          <w:p w14:paraId="171823AD"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141D6351" w14:textId="77777777" w:rsidR="0062455E" w:rsidRPr="006247F2" w:rsidRDefault="0062455E" w:rsidP="00D97463">
            <w:pPr>
              <w:spacing w:before="120" w:after="120"/>
              <w:rPr>
                <w:rFonts w:cs="Arial"/>
              </w:rPr>
            </w:pPr>
            <w:r w:rsidRPr="006247F2">
              <w:rPr>
                <w:rFonts w:cs="Arial"/>
              </w:rPr>
              <w:t xml:space="preserve">(b) committed an act of grave misconduct </w:t>
            </w:r>
            <w:proofErr w:type="gramStart"/>
            <w:r w:rsidRPr="006247F2">
              <w:rPr>
                <w:rFonts w:cs="Arial"/>
              </w:rPr>
              <w:t>in the course of</w:t>
            </w:r>
            <w:proofErr w:type="gramEnd"/>
            <w:r w:rsidRPr="006247F2">
              <w:rPr>
                <w:rFonts w:cs="Arial"/>
              </w:rPr>
              <w:t xml:space="preserve"> your business or profession;</w:t>
            </w:r>
          </w:p>
        </w:tc>
        <w:tc>
          <w:tcPr>
            <w:tcW w:w="2268" w:type="dxa"/>
            <w:shd w:val="clear" w:color="auto" w:fill="99CCFF"/>
          </w:tcPr>
          <w:p w14:paraId="4677C822"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68BB1810" w14:textId="77777777" w:rsidTr="00D97463">
        <w:trPr>
          <w:cantSplit/>
        </w:trPr>
        <w:tc>
          <w:tcPr>
            <w:tcW w:w="1384" w:type="dxa"/>
            <w:vMerge/>
          </w:tcPr>
          <w:p w14:paraId="1413E8AB"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5AD1997F" w14:textId="77777777" w:rsidR="0062455E" w:rsidRPr="006247F2" w:rsidRDefault="0062455E" w:rsidP="00D97463">
            <w:pPr>
              <w:spacing w:before="120" w:after="120"/>
              <w:rPr>
                <w:rFonts w:cs="Arial"/>
              </w:rPr>
            </w:pPr>
            <w:r w:rsidRPr="006247F2">
              <w:rPr>
                <w:rFonts w:cs="Arial"/>
              </w:rPr>
              <w:t>(c) failed to fulfil obligations relating to the payment of social security contributions under the law of any part of the United Kingdom or of the relevant State in which you are established;</w:t>
            </w:r>
          </w:p>
        </w:tc>
        <w:tc>
          <w:tcPr>
            <w:tcW w:w="2268" w:type="dxa"/>
            <w:shd w:val="clear" w:color="auto" w:fill="99CCFF"/>
          </w:tcPr>
          <w:p w14:paraId="35FA91E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24F265CF" w14:textId="77777777" w:rsidTr="00D97463">
        <w:trPr>
          <w:cantSplit/>
        </w:trPr>
        <w:tc>
          <w:tcPr>
            <w:tcW w:w="1384" w:type="dxa"/>
            <w:vMerge/>
          </w:tcPr>
          <w:p w14:paraId="6C9707E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79175746" w14:textId="77777777" w:rsidR="0062455E" w:rsidRPr="006247F2" w:rsidRDefault="0062455E" w:rsidP="00D97463">
            <w:pPr>
              <w:spacing w:before="120" w:after="120"/>
              <w:rPr>
                <w:rFonts w:cs="Arial"/>
              </w:rPr>
            </w:pPr>
            <w:r w:rsidRPr="006247F2">
              <w:rPr>
                <w:rFonts w:cs="Arial"/>
              </w:rPr>
              <w:t>(d) failed to fulfil obligations relating to the payment of taxes under the law of any part of the United Kingdom or of the relevant State in which you are established; or</w:t>
            </w:r>
          </w:p>
        </w:tc>
        <w:tc>
          <w:tcPr>
            <w:tcW w:w="2268" w:type="dxa"/>
            <w:shd w:val="clear" w:color="auto" w:fill="99CCFF"/>
          </w:tcPr>
          <w:p w14:paraId="0F7C0C59"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r w:rsidR="0062455E" w:rsidRPr="006247F2" w14:paraId="5A8FCCB2" w14:textId="77777777" w:rsidTr="00D97463">
        <w:trPr>
          <w:cantSplit/>
        </w:trPr>
        <w:tc>
          <w:tcPr>
            <w:tcW w:w="1384" w:type="dxa"/>
            <w:vMerge/>
          </w:tcPr>
          <w:p w14:paraId="023887E0"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c>
          <w:tcPr>
            <w:tcW w:w="5593" w:type="dxa"/>
            <w:shd w:val="clear" w:color="auto" w:fill="FFFFFF"/>
          </w:tcPr>
          <w:p w14:paraId="4DC14F67"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r w:rsidRPr="006247F2">
              <w:rPr>
                <w:rFonts w:cs="Arial"/>
              </w:rPr>
              <w:t>e) been guilty of serious misrepresentation in providing any information required of you under Regulation 23 of the Public Contracts Regulations 2006?</w:t>
            </w:r>
          </w:p>
        </w:tc>
        <w:tc>
          <w:tcPr>
            <w:tcW w:w="2268" w:type="dxa"/>
            <w:shd w:val="clear" w:color="auto" w:fill="99CCFF"/>
          </w:tcPr>
          <w:p w14:paraId="0C0FF0A6"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spacing w:before="120" w:after="120"/>
              <w:rPr>
                <w:rFonts w:cs="Arial"/>
                <w:color w:val="000000"/>
              </w:rPr>
            </w:pPr>
          </w:p>
        </w:tc>
      </w:tr>
    </w:tbl>
    <w:p w14:paraId="59ACB1F0" w14:textId="77777777" w:rsidR="0062455E" w:rsidRPr="006247F2" w:rsidRDefault="0062455E" w:rsidP="0062455E">
      <w:pPr>
        <w:spacing w:after="240"/>
        <w:ind w:right="306"/>
        <w:jc w:val="both"/>
        <w:rPr>
          <w:rFonts w:cs="Arial"/>
          <w:b/>
          <w:bCs/>
        </w:rPr>
      </w:pPr>
    </w:p>
    <w:tbl>
      <w:tblPr>
        <w:tblW w:w="4978"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800"/>
        <w:gridCol w:w="1823"/>
      </w:tblGrid>
      <w:tr w:rsidR="0062455E" w:rsidRPr="006247F2" w14:paraId="193CB9E4" w14:textId="77777777" w:rsidTr="00D97463">
        <w:trPr>
          <w:cantSplit/>
        </w:trPr>
        <w:tc>
          <w:tcPr>
            <w:tcW w:w="1384" w:type="dxa"/>
            <w:tcBorders>
              <w:bottom w:val="single" w:sz="4" w:space="0" w:color="auto"/>
            </w:tcBorders>
          </w:tcPr>
          <w:p w14:paraId="513325E5" w14:textId="77777777" w:rsidR="0062455E" w:rsidRPr="006247F2" w:rsidRDefault="0062455E" w:rsidP="00D97463">
            <w:pPr>
              <w:pStyle w:val="MarginText"/>
              <w:spacing w:before="120" w:after="120"/>
              <w:rPr>
                <w:rFonts w:cs="Arial"/>
                <w:b/>
              </w:rPr>
            </w:pPr>
            <w:r w:rsidRPr="006247F2">
              <w:rPr>
                <w:rFonts w:cs="Arial"/>
                <w:b/>
              </w:rPr>
              <w:t>[B3]</w:t>
            </w:r>
          </w:p>
        </w:tc>
        <w:tc>
          <w:tcPr>
            <w:tcW w:w="7820" w:type="dxa"/>
            <w:gridSpan w:val="2"/>
          </w:tcPr>
          <w:p w14:paraId="324196A3" w14:textId="77777777" w:rsidR="0062455E" w:rsidRPr="006247F2" w:rsidRDefault="0062455E" w:rsidP="00D97463">
            <w:pPr>
              <w:pStyle w:val="MarginText"/>
              <w:spacing w:before="120" w:after="120"/>
              <w:rPr>
                <w:rFonts w:cs="Arial"/>
                <w:b/>
              </w:rPr>
            </w:pPr>
            <w:r w:rsidRPr="006247F2">
              <w:rPr>
                <w:rFonts w:cs="Arial"/>
                <w:b/>
              </w:rPr>
              <w:t>INSURANCE</w:t>
            </w:r>
          </w:p>
        </w:tc>
      </w:tr>
      <w:tr w:rsidR="0062455E" w:rsidRPr="006247F2" w14:paraId="756F56A9" w14:textId="77777777" w:rsidTr="00D97463">
        <w:trPr>
          <w:cantSplit/>
        </w:trPr>
        <w:tc>
          <w:tcPr>
            <w:tcW w:w="1384" w:type="dxa"/>
            <w:tcBorders>
              <w:bottom w:val="single" w:sz="4" w:space="0" w:color="auto"/>
            </w:tcBorders>
          </w:tcPr>
          <w:p w14:paraId="49B42F07" w14:textId="77777777" w:rsidR="0062455E" w:rsidRPr="006247F2" w:rsidRDefault="0062455E" w:rsidP="00D97463">
            <w:pPr>
              <w:pStyle w:val="MarginText"/>
              <w:spacing w:before="120" w:after="120"/>
              <w:rPr>
                <w:rFonts w:cs="Arial"/>
                <w:b/>
              </w:rPr>
            </w:pPr>
          </w:p>
        </w:tc>
        <w:tc>
          <w:tcPr>
            <w:tcW w:w="7820" w:type="dxa"/>
            <w:gridSpan w:val="2"/>
          </w:tcPr>
          <w:p w14:paraId="207CF929" w14:textId="77777777" w:rsidR="0062455E" w:rsidRPr="006247F2" w:rsidRDefault="0062455E" w:rsidP="00D97463">
            <w:pPr>
              <w:pStyle w:val="MarginText"/>
              <w:spacing w:before="120" w:after="120"/>
              <w:rPr>
                <w:rFonts w:cs="Arial"/>
                <w:b/>
              </w:rPr>
            </w:pPr>
            <w:r w:rsidRPr="006247F2">
              <w:rPr>
                <w:rFonts w:cs="Arial"/>
                <w:b/>
              </w:rPr>
              <w:t>Insurance – A 'Yes' Response to this question is mandatory.</w:t>
            </w:r>
          </w:p>
        </w:tc>
      </w:tr>
      <w:tr w:rsidR="0062455E" w:rsidRPr="006247F2" w14:paraId="1E28D7CC" w14:textId="77777777" w:rsidTr="00D97463">
        <w:trPr>
          <w:cantSplit/>
          <w:trHeight w:val="340"/>
        </w:trPr>
        <w:tc>
          <w:tcPr>
            <w:tcW w:w="1384" w:type="dxa"/>
            <w:vMerge w:val="restart"/>
          </w:tcPr>
          <w:p w14:paraId="4B5C7726" w14:textId="77777777" w:rsidR="0062455E" w:rsidRPr="006247F2" w:rsidRDefault="0062455E" w:rsidP="00D97463">
            <w:pPr>
              <w:pStyle w:val="MarginText"/>
              <w:spacing w:before="120" w:after="120"/>
              <w:rPr>
                <w:rFonts w:cs="Arial"/>
                <w:b/>
              </w:rPr>
            </w:pPr>
            <w:r w:rsidRPr="006247F2">
              <w:rPr>
                <w:rFonts w:cs="Arial"/>
                <w:b/>
              </w:rPr>
              <w:t>Bidder Response:</w:t>
            </w:r>
          </w:p>
        </w:tc>
        <w:tc>
          <w:tcPr>
            <w:tcW w:w="5953" w:type="dxa"/>
            <w:vMerge w:val="restart"/>
          </w:tcPr>
          <w:p w14:paraId="3553BA0F" w14:textId="77777777" w:rsidR="0062455E" w:rsidRPr="006247F2" w:rsidRDefault="0062455E" w:rsidP="00D97463">
            <w:pPr>
              <w:pStyle w:val="MarginText"/>
              <w:spacing w:before="120" w:after="120"/>
              <w:rPr>
                <w:rFonts w:cs="Arial"/>
                <w:b/>
              </w:rPr>
            </w:pPr>
            <w:r w:rsidRPr="006247F2">
              <w:rPr>
                <w:rFonts w:cs="Arial"/>
                <w:b/>
              </w:rPr>
              <w:t xml:space="preserve">Please confirm that you </w:t>
            </w:r>
            <w:proofErr w:type="gramStart"/>
            <w:r w:rsidRPr="006247F2">
              <w:rPr>
                <w:rFonts w:cs="Arial"/>
                <w:b/>
              </w:rPr>
              <w:t>have, or</w:t>
            </w:r>
            <w:proofErr w:type="gramEnd"/>
            <w:r w:rsidRPr="006247F2">
              <w:rPr>
                <w:rFonts w:cs="Arial"/>
                <w:b/>
              </w:rPr>
              <w:t xml:space="preserve"> will obtain in the event of being successfully appointed to the Contract, the following minimum levels of insurance.  </w:t>
            </w:r>
          </w:p>
        </w:tc>
        <w:tc>
          <w:tcPr>
            <w:tcW w:w="1867" w:type="dxa"/>
            <w:tcBorders>
              <w:bottom w:val="single" w:sz="4" w:space="0" w:color="auto"/>
            </w:tcBorders>
            <w:shd w:val="clear" w:color="auto" w:fill="auto"/>
          </w:tcPr>
          <w:p w14:paraId="68158F56" w14:textId="77777777" w:rsidR="0062455E" w:rsidRPr="006247F2" w:rsidRDefault="0062455E" w:rsidP="00D97463">
            <w:pPr>
              <w:pStyle w:val="MarginText"/>
              <w:spacing w:before="120" w:after="120"/>
              <w:jc w:val="center"/>
              <w:rPr>
                <w:rFonts w:cs="Arial"/>
              </w:rPr>
            </w:pPr>
            <w:r w:rsidRPr="006247F2">
              <w:rPr>
                <w:rFonts w:cs="Arial"/>
                <w:b/>
              </w:rPr>
              <w:t>Yes / No</w:t>
            </w:r>
          </w:p>
        </w:tc>
      </w:tr>
      <w:tr w:rsidR="0062455E" w:rsidRPr="006247F2" w14:paraId="5C826469" w14:textId="77777777" w:rsidTr="00D97463">
        <w:trPr>
          <w:cantSplit/>
          <w:trHeight w:val="695"/>
        </w:trPr>
        <w:tc>
          <w:tcPr>
            <w:tcW w:w="1384" w:type="dxa"/>
            <w:vMerge/>
          </w:tcPr>
          <w:p w14:paraId="1FEB62C3" w14:textId="77777777" w:rsidR="0062455E" w:rsidRPr="006247F2" w:rsidRDefault="0062455E" w:rsidP="00D97463">
            <w:pPr>
              <w:pStyle w:val="MarginText"/>
              <w:spacing w:before="120" w:after="120"/>
              <w:rPr>
                <w:rFonts w:cs="Arial"/>
                <w:b/>
              </w:rPr>
            </w:pPr>
          </w:p>
        </w:tc>
        <w:tc>
          <w:tcPr>
            <w:tcW w:w="5953" w:type="dxa"/>
            <w:vMerge/>
            <w:tcBorders>
              <w:bottom w:val="single" w:sz="4" w:space="0" w:color="auto"/>
            </w:tcBorders>
          </w:tcPr>
          <w:p w14:paraId="2438886A" w14:textId="77777777" w:rsidR="0062455E" w:rsidRPr="006247F2" w:rsidRDefault="0062455E" w:rsidP="00D97463">
            <w:pPr>
              <w:pStyle w:val="MarginText"/>
              <w:spacing w:before="120" w:after="120"/>
              <w:rPr>
                <w:rFonts w:cs="Arial"/>
                <w:b/>
              </w:rPr>
            </w:pPr>
          </w:p>
        </w:tc>
        <w:tc>
          <w:tcPr>
            <w:tcW w:w="1867" w:type="dxa"/>
            <w:tcBorders>
              <w:bottom w:val="single" w:sz="4" w:space="0" w:color="auto"/>
            </w:tcBorders>
            <w:shd w:val="clear" w:color="auto" w:fill="99CCFF"/>
          </w:tcPr>
          <w:p w14:paraId="27D61F7A" w14:textId="77777777" w:rsidR="0062455E" w:rsidRPr="006247F2" w:rsidDel="00FC4A99" w:rsidRDefault="0062455E" w:rsidP="00D97463">
            <w:pPr>
              <w:pStyle w:val="MarginText"/>
              <w:spacing w:before="120" w:after="120"/>
              <w:jc w:val="center"/>
              <w:rPr>
                <w:rFonts w:cs="Arial"/>
              </w:rPr>
            </w:pPr>
          </w:p>
        </w:tc>
      </w:tr>
      <w:tr w:rsidR="0062455E" w:rsidRPr="006247F2" w14:paraId="6CD3FA7A" w14:textId="77777777" w:rsidTr="00D97463">
        <w:trPr>
          <w:cantSplit/>
        </w:trPr>
        <w:tc>
          <w:tcPr>
            <w:tcW w:w="1384" w:type="dxa"/>
            <w:vMerge/>
          </w:tcPr>
          <w:p w14:paraId="1152E8DD" w14:textId="77777777" w:rsidR="0062455E" w:rsidRPr="006247F2" w:rsidRDefault="0062455E" w:rsidP="00D97463">
            <w:pPr>
              <w:pStyle w:val="MarginText"/>
              <w:spacing w:before="120" w:after="120"/>
              <w:rPr>
                <w:rFonts w:cs="Arial"/>
              </w:rPr>
            </w:pPr>
          </w:p>
        </w:tc>
        <w:tc>
          <w:tcPr>
            <w:tcW w:w="5953" w:type="dxa"/>
          </w:tcPr>
          <w:p w14:paraId="34BC1C29" w14:textId="77777777" w:rsidR="0062455E" w:rsidRPr="006247F2" w:rsidRDefault="0062455E" w:rsidP="00D97463">
            <w:pPr>
              <w:pStyle w:val="MarginText"/>
              <w:spacing w:before="120" w:after="120"/>
              <w:rPr>
                <w:rFonts w:cs="Arial"/>
              </w:rPr>
            </w:pPr>
            <w:proofErr w:type="gramStart"/>
            <w:r w:rsidRPr="006247F2">
              <w:rPr>
                <w:rFonts w:cs="Arial"/>
              </w:rPr>
              <w:t>Employers</w:t>
            </w:r>
            <w:proofErr w:type="gramEnd"/>
            <w:r w:rsidRPr="006247F2">
              <w:rPr>
                <w:rFonts w:cs="Arial"/>
              </w:rPr>
              <w:t xml:space="preserve"> liability</w:t>
            </w:r>
          </w:p>
        </w:tc>
        <w:tc>
          <w:tcPr>
            <w:tcW w:w="1867" w:type="dxa"/>
            <w:tcBorders>
              <w:bottom w:val="single" w:sz="4" w:space="0" w:color="auto"/>
            </w:tcBorders>
            <w:shd w:val="clear" w:color="auto" w:fill="auto"/>
          </w:tcPr>
          <w:p w14:paraId="2F911B60" w14:textId="77777777" w:rsidR="0062455E" w:rsidRPr="006247F2" w:rsidRDefault="0062455E" w:rsidP="00D97463">
            <w:pPr>
              <w:pStyle w:val="MarginText"/>
              <w:spacing w:before="120" w:after="120"/>
              <w:jc w:val="center"/>
              <w:rPr>
                <w:rFonts w:cs="Arial"/>
              </w:rPr>
            </w:pPr>
            <w:r w:rsidRPr="006247F2">
              <w:rPr>
                <w:rFonts w:cs="Arial"/>
              </w:rPr>
              <w:t>£5 million</w:t>
            </w:r>
          </w:p>
        </w:tc>
      </w:tr>
      <w:tr w:rsidR="0062455E" w:rsidRPr="006247F2" w14:paraId="5007013B" w14:textId="77777777" w:rsidTr="00D97463">
        <w:trPr>
          <w:cantSplit/>
        </w:trPr>
        <w:tc>
          <w:tcPr>
            <w:tcW w:w="1384" w:type="dxa"/>
            <w:vMerge/>
          </w:tcPr>
          <w:p w14:paraId="1B3D1AE6" w14:textId="77777777" w:rsidR="0062455E" w:rsidRPr="006247F2" w:rsidRDefault="0062455E" w:rsidP="00D97463">
            <w:pPr>
              <w:pStyle w:val="MarginText"/>
              <w:spacing w:before="120" w:after="120"/>
              <w:rPr>
                <w:rFonts w:cs="Arial"/>
              </w:rPr>
            </w:pPr>
          </w:p>
        </w:tc>
        <w:tc>
          <w:tcPr>
            <w:tcW w:w="5953" w:type="dxa"/>
          </w:tcPr>
          <w:p w14:paraId="123DB7B5" w14:textId="77777777" w:rsidR="0062455E" w:rsidRPr="006247F2" w:rsidRDefault="0062455E" w:rsidP="00D97463">
            <w:pPr>
              <w:pStyle w:val="MarginText"/>
              <w:spacing w:before="120" w:after="120"/>
              <w:rPr>
                <w:rFonts w:cs="Arial"/>
              </w:rPr>
            </w:pPr>
            <w:r w:rsidRPr="006247F2">
              <w:rPr>
                <w:rFonts w:cs="Arial"/>
              </w:rPr>
              <w:t>Public Liability</w:t>
            </w:r>
          </w:p>
        </w:tc>
        <w:tc>
          <w:tcPr>
            <w:tcW w:w="1867" w:type="dxa"/>
            <w:shd w:val="clear" w:color="auto" w:fill="auto"/>
          </w:tcPr>
          <w:p w14:paraId="64BD5F89" w14:textId="77777777" w:rsidR="0062455E" w:rsidRPr="006247F2" w:rsidRDefault="0062455E" w:rsidP="00D97463">
            <w:pPr>
              <w:pStyle w:val="MarginText"/>
              <w:spacing w:before="120" w:after="120"/>
              <w:jc w:val="center"/>
              <w:rPr>
                <w:rFonts w:cs="Arial"/>
              </w:rPr>
            </w:pPr>
            <w:r w:rsidRPr="006247F2">
              <w:rPr>
                <w:rFonts w:cs="Arial"/>
              </w:rPr>
              <w:t>£1 million</w:t>
            </w:r>
          </w:p>
        </w:tc>
      </w:tr>
      <w:tr w:rsidR="0062455E" w:rsidRPr="006247F2" w14:paraId="2171152A" w14:textId="77777777" w:rsidTr="00D97463">
        <w:trPr>
          <w:cantSplit/>
        </w:trPr>
        <w:tc>
          <w:tcPr>
            <w:tcW w:w="1384" w:type="dxa"/>
            <w:vMerge/>
          </w:tcPr>
          <w:p w14:paraId="37C714F1" w14:textId="77777777" w:rsidR="0062455E" w:rsidRPr="006247F2" w:rsidRDefault="0062455E" w:rsidP="00D97463">
            <w:pPr>
              <w:pStyle w:val="MarginText"/>
              <w:spacing w:before="120" w:after="120"/>
              <w:rPr>
                <w:rFonts w:cs="Arial"/>
              </w:rPr>
            </w:pPr>
          </w:p>
        </w:tc>
        <w:tc>
          <w:tcPr>
            <w:tcW w:w="5953" w:type="dxa"/>
          </w:tcPr>
          <w:p w14:paraId="6B7B3997" w14:textId="77777777" w:rsidR="0062455E" w:rsidRPr="006247F2" w:rsidRDefault="0062455E" w:rsidP="00D97463">
            <w:pPr>
              <w:pStyle w:val="MarginText"/>
              <w:spacing w:before="120" w:after="120"/>
              <w:rPr>
                <w:rFonts w:cs="Arial"/>
                <w:i/>
              </w:rPr>
            </w:pPr>
            <w:r w:rsidRPr="006247F2">
              <w:rPr>
                <w:rFonts w:cs="Arial"/>
              </w:rPr>
              <w:t xml:space="preserve">Professional Indemnity </w:t>
            </w:r>
          </w:p>
        </w:tc>
        <w:tc>
          <w:tcPr>
            <w:tcW w:w="1867" w:type="dxa"/>
            <w:shd w:val="clear" w:color="auto" w:fill="auto"/>
          </w:tcPr>
          <w:p w14:paraId="715D401A" w14:textId="77777777" w:rsidR="0062455E" w:rsidRPr="006247F2" w:rsidRDefault="0062455E" w:rsidP="00D97463">
            <w:pPr>
              <w:pStyle w:val="MarginText"/>
              <w:spacing w:before="120" w:after="120"/>
              <w:jc w:val="center"/>
              <w:rPr>
                <w:rFonts w:cs="Arial"/>
              </w:rPr>
            </w:pPr>
            <w:r w:rsidRPr="006247F2">
              <w:rPr>
                <w:rFonts w:cs="Arial"/>
              </w:rPr>
              <w:t>£1 million</w:t>
            </w:r>
          </w:p>
        </w:tc>
      </w:tr>
      <w:tr w:rsidR="0062455E" w:rsidRPr="006247F2" w14:paraId="5CAD103E" w14:textId="77777777" w:rsidTr="00D97463">
        <w:trPr>
          <w:cantSplit/>
        </w:trPr>
        <w:tc>
          <w:tcPr>
            <w:tcW w:w="1384" w:type="dxa"/>
            <w:vMerge/>
          </w:tcPr>
          <w:p w14:paraId="0A45BF82" w14:textId="77777777" w:rsidR="0062455E" w:rsidRPr="006247F2" w:rsidRDefault="0062455E" w:rsidP="00D97463">
            <w:pPr>
              <w:pStyle w:val="MarginText"/>
              <w:spacing w:before="120" w:after="120"/>
              <w:rPr>
                <w:rFonts w:cs="Arial"/>
              </w:rPr>
            </w:pPr>
          </w:p>
        </w:tc>
        <w:tc>
          <w:tcPr>
            <w:tcW w:w="5953" w:type="dxa"/>
          </w:tcPr>
          <w:p w14:paraId="30D08A23" w14:textId="77777777" w:rsidR="0062455E" w:rsidRPr="006247F2" w:rsidRDefault="0062455E" w:rsidP="00D97463">
            <w:pPr>
              <w:pStyle w:val="MarginText"/>
              <w:spacing w:before="120" w:after="120"/>
              <w:rPr>
                <w:rFonts w:cs="Arial"/>
                <w:b/>
                <w:i/>
              </w:rPr>
            </w:pPr>
            <w:r w:rsidRPr="006247F2">
              <w:rPr>
                <w:rFonts w:cs="Arial"/>
              </w:rPr>
              <w:t>Product Liability</w:t>
            </w:r>
          </w:p>
        </w:tc>
        <w:tc>
          <w:tcPr>
            <w:tcW w:w="1867" w:type="dxa"/>
            <w:shd w:val="clear" w:color="auto" w:fill="auto"/>
          </w:tcPr>
          <w:p w14:paraId="4B502520" w14:textId="77777777" w:rsidR="0062455E" w:rsidRPr="006247F2" w:rsidRDefault="0062455E" w:rsidP="00D97463">
            <w:pPr>
              <w:pStyle w:val="MarginText"/>
              <w:spacing w:before="120" w:after="120"/>
              <w:jc w:val="center"/>
              <w:rPr>
                <w:rFonts w:cs="Arial"/>
              </w:rPr>
            </w:pPr>
            <w:r w:rsidRPr="006247F2">
              <w:rPr>
                <w:rFonts w:cs="Arial"/>
              </w:rPr>
              <w:t>£1 million</w:t>
            </w:r>
          </w:p>
        </w:tc>
      </w:tr>
    </w:tbl>
    <w:p w14:paraId="6572A33E" w14:textId="5005684C" w:rsidR="0062455E" w:rsidRPr="006247F2" w:rsidRDefault="0062455E" w:rsidP="0062455E">
      <w:pPr>
        <w:jc w:val="both"/>
        <w:rPr>
          <w:rFonts w:cs="Arial"/>
          <w:b/>
        </w:rPr>
      </w:pPr>
    </w:p>
    <w:tbl>
      <w:tblPr>
        <w:tblW w:w="496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6215"/>
        <w:gridCol w:w="1384"/>
      </w:tblGrid>
      <w:tr w:rsidR="0062455E" w:rsidRPr="006247F2" w14:paraId="79AC3D86" w14:textId="77777777" w:rsidTr="00D97463">
        <w:trPr>
          <w:cantSplit/>
        </w:trPr>
        <w:tc>
          <w:tcPr>
            <w:tcW w:w="1384" w:type="dxa"/>
            <w:tcBorders>
              <w:bottom w:val="single" w:sz="4" w:space="0" w:color="auto"/>
            </w:tcBorders>
          </w:tcPr>
          <w:p w14:paraId="79ED72F6" w14:textId="77777777" w:rsidR="0062455E" w:rsidRPr="006247F2" w:rsidRDefault="0062455E" w:rsidP="00D97463">
            <w:pPr>
              <w:pStyle w:val="MarginText"/>
              <w:keepNext/>
              <w:spacing w:before="120" w:after="120"/>
              <w:rPr>
                <w:rFonts w:cs="Arial"/>
                <w:b/>
              </w:rPr>
            </w:pPr>
            <w:r>
              <w:rPr>
                <w:rFonts w:cs="Arial"/>
                <w:b/>
              </w:rPr>
              <w:lastRenderedPageBreak/>
              <w:t>[B4]</w:t>
            </w:r>
          </w:p>
        </w:tc>
        <w:tc>
          <w:tcPr>
            <w:tcW w:w="7796" w:type="dxa"/>
            <w:gridSpan w:val="2"/>
          </w:tcPr>
          <w:p w14:paraId="256047B9" w14:textId="77777777" w:rsidR="0062455E" w:rsidRPr="006247F2" w:rsidRDefault="0062455E" w:rsidP="00D97463">
            <w:pPr>
              <w:pStyle w:val="MarginText"/>
              <w:spacing w:before="120" w:after="120"/>
              <w:rPr>
                <w:rFonts w:cs="Arial"/>
                <w:b/>
              </w:rPr>
            </w:pPr>
            <w:r w:rsidRPr="006247F2">
              <w:rPr>
                <w:rFonts w:cs="Arial"/>
                <w:b/>
              </w:rPr>
              <w:t>QUALITY ASSURANCE AND CERTIFICATION</w:t>
            </w:r>
          </w:p>
        </w:tc>
      </w:tr>
      <w:tr w:rsidR="0062455E" w:rsidRPr="006247F2" w14:paraId="7AB6CC59" w14:textId="77777777" w:rsidTr="00D97463">
        <w:trPr>
          <w:cantSplit/>
          <w:trHeight w:val="567"/>
        </w:trPr>
        <w:tc>
          <w:tcPr>
            <w:tcW w:w="1384" w:type="dxa"/>
          </w:tcPr>
          <w:p w14:paraId="5FC13C28" w14:textId="77777777" w:rsidR="0062455E" w:rsidRPr="006247F2" w:rsidRDefault="0062455E" w:rsidP="00D97463">
            <w:pPr>
              <w:pStyle w:val="MarginText"/>
              <w:spacing w:before="120" w:after="120"/>
              <w:rPr>
                <w:rFonts w:cs="Arial"/>
              </w:rPr>
            </w:pPr>
          </w:p>
        </w:tc>
        <w:tc>
          <w:tcPr>
            <w:tcW w:w="6380" w:type="dxa"/>
          </w:tcPr>
          <w:p w14:paraId="132DBBC0" w14:textId="77777777" w:rsidR="0062455E" w:rsidRPr="006247F2" w:rsidRDefault="0062455E" w:rsidP="00D97463">
            <w:pPr>
              <w:autoSpaceDE w:val="0"/>
              <w:autoSpaceDN w:val="0"/>
              <w:adjustRightInd w:val="0"/>
              <w:spacing w:before="120" w:after="120"/>
              <w:rPr>
                <w:rFonts w:eastAsia="Times New Roman" w:cs="Arial"/>
                <w:lang w:eastAsia="en-GB"/>
              </w:rPr>
            </w:pPr>
          </w:p>
        </w:tc>
        <w:tc>
          <w:tcPr>
            <w:tcW w:w="1416" w:type="dxa"/>
            <w:shd w:val="clear" w:color="auto" w:fill="auto"/>
          </w:tcPr>
          <w:p w14:paraId="5C8879D5" w14:textId="77777777" w:rsidR="0062455E" w:rsidRPr="006247F2" w:rsidRDefault="0062455E" w:rsidP="00D97463">
            <w:pPr>
              <w:pStyle w:val="MarginText"/>
              <w:spacing w:before="120" w:after="120"/>
              <w:jc w:val="center"/>
              <w:rPr>
                <w:rFonts w:cs="Arial"/>
                <w:b/>
              </w:rPr>
            </w:pPr>
            <w:r w:rsidRPr="006247F2">
              <w:rPr>
                <w:rFonts w:cs="Arial"/>
                <w:b/>
              </w:rPr>
              <w:t>Yes / No</w:t>
            </w:r>
          </w:p>
        </w:tc>
      </w:tr>
      <w:tr w:rsidR="0062455E" w:rsidRPr="006247F2" w14:paraId="3B7A75B7" w14:textId="77777777" w:rsidTr="00D97463">
        <w:trPr>
          <w:cantSplit/>
          <w:trHeight w:val="567"/>
        </w:trPr>
        <w:tc>
          <w:tcPr>
            <w:tcW w:w="1384" w:type="dxa"/>
          </w:tcPr>
          <w:p w14:paraId="51CA68B8" w14:textId="77777777" w:rsidR="0062455E" w:rsidRPr="006247F2" w:rsidRDefault="0062455E" w:rsidP="00D97463">
            <w:pPr>
              <w:pStyle w:val="MarginText"/>
              <w:spacing w:before="120" w:after="120"/>
              <w:rPr>
                <w:rFonts w:cs="Arial"/>
              </w:rPr>
            </w:pPr>
            <w:r>
              <w:rPr>
                <w:rFonts w:cs="Arial"/>
              </w:rPr>
              <w:t>[B4.1</w:t>
            </w:r>
            <w:r w:rsidRPr="006247F2">
              <w:rPr>
                <w:rFonts w:cs="Arial"/>
              </w:rPr>
              <w:t>]</w:t>
            </w:r>
          </w:p>
        </w:tc>
        <w:tc>
          <w:tcPr>
            <w:tcW w:w="6380" w:type="dxa"/>
          </w:tcPr>
          <w:p w14:paraId="5D203462" w14:textId="77777777" w:rsidR="0062455E" w:rsidRPr="006247F2" w:rsidRDefault="0062455E" w:rsidP="00D97463">
            <w:pPr>
              <w:autoSpaceDE w:val="0"/>
              <w:autoSpaceDN w:val="0"/>
              <w:adjustRightInd w:val="0"/>
              <w:spacing w:before="120" w:after="120"/>
              <w:rPr>
                <w:rFonts w:cs="Arial"/>
              </w:rPr>
            </w:pPr>
            <w:r w:rsidRPr="006247F2">
              <w:rPr>
                <w:rFonts w:eastAsia="Times New Roman" w:cs="Arial"/>
                <w:lang w:eastAsia="en-GB"/>
              </w:rPr>
              <w:t>Does your organisation have a Quality Management System (QMS) based on the principles of ISO 9001 or the European Foundation for Quality Management (EFQM) Excellence Model or equivalent?</w:t>
            </w:r>
          </w:p>
        </w:tc>
        <w:tc>
          <w:tcPr>
            <w:tcW w:w="1416" w:type="dxa"/>
            <w:shd w:val="clear" w:color="auto" w:fill="99CCFF"/>
          </w:tcPr>
          <w:p w14:paraId="37866FC4" w14:textId="77777777" w:rsidR="0062455E" w:rsidRPr="006247F2" w:rsidRDefault="0062455E" w:rsidP="00D97463">
            <w:pPr>
              <w:pStyle w:val="MarginText"/>
              <w:spacing w:before="120" w:after="120"/>
              <w:jc w:val="center"/>
              <w:rPr>
                <w:rFonts w:cs="Arial"/>
              </w:rPr>
            </w:pPr>
          </w:p>
        </w:tc>
      </w:tr>
      <w:tr w:rsidR="0062455E" w:rsidRPr="006247F2" w14:paraId="64F59F96" w14:textId="77777777" w:rsidTr="00D97463">
        <w:trPr>
          <w:cantSplit/>
        </w:trPr>
        <w:tc>
          <w:tcPr>
            <w:tcW w:w="1384" w:type="dxa"/>
            <w:vMerge w:val="restart"/>
          </w:tcPr>
          <w:p w14:paraId="6402BA35" w14:textId="77777777" w:rsidR="0062455E" w:rsidRPr="006247F2" w:rsidRDefault="0062455E" w:rsidP="00D97463">
            <w:pPr>
              <w:pStyle w:val="MarginText"/>
              <w:spacing w:before="120" w:after="120"/>
              <w:rPr>
                <w:rFonts w:cs="Arial"/>
              </w:rPr>
            </w:pPr>
            <w:r>
              <w:rPr>
                <w:rFonts w:cs="Arial"/>
              </w:rPr>
              <w:t>[B4.2</w:t>
            </w:r>
            <w:r w:rsidRPr="006247F2">
              <w:rPr>
                <w:rFonts w:cs="Arial"/>
              </w:rPr>
              <w:t>]</w:t>
            </w:r>
          </w:p>
        </w:tc>
        <w:tc>
          <w:tcPr>
            <w:tcW w:w="6380" w:type="dxa"/>
            <w:tcBorders>
              <w:bottom w:val="single" w:sz="4" w:space="0" w:color="auto"/>
            </w:tcBorders>
          </w:tcPr>
          <w:p w14:paraId="57AE5D18" w14:textId="77777777" w:rsidR="0062455E" w:rsidRPr="006247F2" w:rsidRDefault="0062455E" w:rsidP="00D97463">
            <w:pPr>
              <w:autoSpaceDE w:val="0"/>
              <w:autoSpaceDN w:val="0"/>
              <w:adjustRightInd w:val="0"/>
              <w:spacing w:before="120" w:after="120"/>
              <w:rPr>
                <w:rFonts w:cs="Arial"/>
              </w:rPr>
            </w:pPr>
            <w:r w:rsidRPr="006247F2">
              <w:rPr>
                <w:rFonts w:cs="Arial"/>
              </w:rPr>
              <w:t xml:space="preserve">Does your organisation have a valid and in-date Quality Assurance Certification or Report in the form of: </w:t>
            </w:r>
          </w:p>
          <w:p w14:paraId="57363364" w14:textId="77777777" w:rsidR="0062455E" w:rsidRPr="006247F2" w:rsidRDefault="0062455E" w:rsidP="00D97463">
            <w:pPr>
              <w:autoSpaceDE w:val="0"/>
              <w:autoSpaceDN w:val="0"/>
              <w:adjustRightInd w:val="0"/>
              <w:spacing w:before="120" w:after="120"/>
              <w:rPr>
                <w:rFonts w:eastAsia="Times New Roman" w:cs="Arial"/>
                <w:color w:val="000000"/>
                <w:lang w:eastAsia="en-GB"/>
              </w:rPr>
            </w:pPr>
            <w:r w:rsidRPr="006247F2">
              <w:rPr>
                <w:rFonts w:cs="Arial"/>
              </w:rPr>
              <w:t xml:space="preserve">an  </w:t>
            </w:r>
            <w:r w:rsidRPr="006247F2">
              <w:rPr>
                <w:rFonts w:eastAsia="Times New Roman" w:cs="Arial"/>
                <w:color w:val="000000"/>
                <w:lang w:eastAsia="en-GB"/>
              </w:rPr>
              <w:t xml:space="preserve">ISO 9001 Quality Assurance Certificate - registered by a UKAS accredited organisation (see </w:t>
            </w:r>
            <w:hyperlink r:id="rId13" w:history="1">
              <w:r w:rsidRPr="006247F2">
                <w:rPr>
                  <w:rStyle w:val="Hyperlink"/>
                  <w:rFonts w:eastAsia="Times New Roman" w:cs="Arial"/>
                  <w:lang w:eastAsia="en-GB"/>
                </w:rPr>
                <w:t>http://www.ukas.com/about-accreditation/accredited-bodies/certification-body-schedules-QMS.asp</w:t>
              </w:r>
            </w:hyperlink>
            <w:r w:rsidRPr="006247F2">
              <w:rPr>
                <w:rFonts w:eastAsia="Times New Roman" w:cs="Arial"/>
                <w:color w:val="000000"/>
                <w:lang w:eastAsia="en-GB"/>
              </w:rPr>
              <w:t>) or a UKAS equivalent national body for non-UK bidders; or</w:t>
            </w:r>
          </w:p>
          <w:p w14:paraId="555E5CB7" w14:textId="77777777" w:rsidR="0062455E" w:rsidRPr="006247F2" w:rsidRDefault="0062455E" w:rsidP="00D97463">
            <w:pPr>
              <w:autoSpaceDE w:val="0"/>
              <w:autoSpaceDN w:val="0"/>
              <w:adjustRightInd w:val="0"/>
              <w:spacing w:before="120" w:after="120"/>
              <w:rPr>
                <w:rFonts w:cs="Arial"/>
              </w:rPr>
            </w:pPr>
            <w:r w:rsidRPr="006247F2">
              <w:rPr>
                <w:rFonts w:eastAsia="Times New Roman" w:cs="Arial"/>
                <w:color w:val="000000"/>
                <w:lang w:eastAsia="en-GB"/>
              </w:rPr>
              <w:t xml:space="preserve">a current EFQM ‘Committed to Excellence’ Assessor’s </w:t>
            </w:r>
            <w:proofErr w:type="gramStart"/>
            <w:r w:rsidRPr="006247F2">
              <w:rPr>
                <w:rFonts w:eastAsia="Times New Roman" w:cs="Arial"/>
                <w:color w:val="000000"/>
                <w:lang w:eastAsia="en-GB"/>
              </w:rPr>
              <w:t>Report</w:t>
            </w:r>
            <w:r w:rsidRPr="006247F2">
              <w:rPr>
                <w:rFonts w:cs="Arial"/>
              </w:rPr>
              <w:t>;</w:t>
            </w:r>
            <w:proofErr w:type="gramEnd"/>
          </w:p>
          <w:p w14:paraId="2017CD12" w14:textId="77777777" w:rsidR="0062455E" w:rsidRPr="006247F2" w:rsidRDefault="0062455E" w:rsidP="00D97463">
            <w:pPr>
              <w:autoSpaceDE w:val="0"/>
              <w:autoSpaceDN w:val="0"/>
              <w:adjustRightInd w:val="0"/>
              <w:spacing w:before="120" w:after="120"/>
              <w:rPr>
                <w:rFonts w:cs="Arial"/>
              </w:rPr>
            </w:pPr>
            <w:r w:rsidRPr="006247F2">
              <w:rPr>
                <w:rFonts w:cs="Arial"/>
              </w:rPr>
              <w:t>or equivalent?</w:t>
            </w:r>
          </w:p>
          <w:p w14:paraId="4C22F74B" w14:textId="77777777" w:rsidR="0062455E" w:rsidRPr="006247F2" w:rsidRDefault="0062455E" w:rsidP="00D97463">
            <w:pPr>
              <w:autoSpaceDE w:val="0"/>
              <w:autoSpaceDN w:val="0"/>
              <w:adjustRightInd w:val="0"/>
              <w:spacing w:before="120" w:after="120"/>
              <w:rPr>
                <w:rFonts w:cs="Arial"/>
              </w:rPr>
            </w:pPr>
            <w:r w:rsidRPr="006247F2">
              <w:rPr>
                <w:rFonts w:cs="Arial"/>
              </w:rPr>
              <w:t>The Certificate/Report must be relevant to the Services required and cover the location which will supply the Services.</w:t>
            </w:r>
          </w:p>
        </w:tc>
        <w:tc>
          <w:tcPr>
            <w:tcW w:w="1416" w:type="dxa"/>
            <w:tcBorders>
              <w:bottom w:val="single" w:sz="4" w:space="0" w:color="auto"/>
            </w:tcBorders>
            <w:shd w:val="clear" w:color="auto" w:fill="99CCFF"/>
          </w:tcPr>
          <w:p w14:paraId="7475C438" w14:textId="77777777" w:rsidR="0062455E" w:rsidRPr="006247F2" w:rsidRDefault="0062455E" w:rsidP="00D97463">
            <w:pPr>
              <w:pStyle w:val="MarginText"/>
              <w:spacing w:before="120" w:after="120"/>
              <w:jc w:val="center"/>
              <w:rPr>
                <w:rFonts w:cs="Arial"/>
              </w:rPr>
            </w:pPr>
          </w:p>
        </w:tc>
      </w:tr>
      <w:tr w:rsidR="0062455E" w:rsidRPr="006247F2" w14:paraId="1DD6734A" w14:textId="77777777" w:rsidTr="00D97463">
        <w:trPr>
          <w:cantSplit/>
        </w:trPr>
        <w:tc>
          <w:tcPr>
            <w:tcW w:w="1384" w:type="dxa"/>
            <w:vMerge/>
            <w:tcBorders>
              <w:bottom w:val="single" w:sz="4" w:space="0" w:color="auto"/>
            </w:tcBorders>
          </w:tcPr>
          <w:p w14:paraId="3DF83873" w14:textId="77777777" w:rsidR="0062455E" w:rsidRPr="006247F2" w:rsidRDefault="0062455E" w:rsidP="00D97463">
            <w:pPr>
              <w:pStyle w:val="MarginText"/>
              <w:spacing w:before="120" w:after="120"/>
              <w:rPr>
                <w:rFonts w:cs="Arial"/>
              </w:rPr>
            </w:pPr>
          </w:p>
        </w:tc>
        <w:tc>
          <w:tcPr>
            <w:tcW w:w="7796" w:type="dxa"/>
            <w:gridSpan w:val="2"/>
            <w:tcBorders>
              <w:bottom w:val="single" w:sz="4" w:space="0" w:color="auto"/>
            </w:tcBorders>
            <w:shd w:val="clear" w:color="auto" w:fill="FFFFFF"/>
          </w:tcPr>
          <w:p w14:paraId="769A7063" w14:textId="77777777" w:rsidR="0062455E" w:rsidRPr="006247F2" w:rsidRDefault="0062455E" w:rsidP="00D97463">
            <w:pPr>
              <w:pStyle w:val="MarginText"/>
              <w:spacing w:before="120" w:after="120"/>
              <w:rPr>
                <w:rFonts w:cs="Arial"/>
              </w:rPr>
            </w:pPr>
            <w:r w:rsidRPr="006247F2">
              <w:rPr>
                <w:rFonts w:cs="Arial"/>
              </w:rPr>
              <w:t>If “Yes”, please provide copies of any relevant Certificates/Reports as separate attachments.</w:t>
            </w:r>
          </w:p>
        </w:tc>
      </w:tr>
      <w:tr w:rsidR="0062455E" w:rsidRPr="006247F2" w14:paraId="2C4B7405" w14:textId="77777777" w:rsidTr="00D97463">
        <w:trPr>
          <w:cantSplit/>
          <w:trHeight w:val="996"/>
        </w:trPr>
        <w:tc>
          <w:tcPr>
            <w:tcW w:w="1384" w:type="dxa"/>
            <w:tcBorders>
              <w:bottom w:val="single" w:sz="4" w:space="0" w:color="auto"/>
            </w:tcBorders>
            <w:shd w:val="clear" w:color="auto" w:fill="auto"/>
            <w:vAlign w:val="center"/>
          </w:tcPr>
          <w:p w14:paraId="471191F5" w14:textId="77777777" w:rsidR="0062455E" w:rsidRPr="006247F2" w:rsidRDefault="0062455E" w:rsidP="00D97463">
            <w:pPr>
              <w:rPr>
                <w:rFonts w:cs="Arial"/>
              </w:rPr>
            </w:pPr>
            <w:r>
              <w:rPr>
                <w:rFonts w:cs="Arial"/>
              </w:rPr>
              <w:t>[B4.3]</w:t>
            </w:r>
          </w:p>
        </w:tc>
        <w:tc>
          <w:tcPr>
            <w:tcW w:w="7796" w:type="dxa"/>
            <w:gridSpan w:val="2"/>
            <w:tcBorders>
              <w:bottom w:val="single" w:sz="4" w:space="0" w:color="auto"/>
            </w:tcBorders>
            <w:shd w:val="clear" w:color="auto" w:fill="auto"/>
            <w:vAlign w:val="center"/>
          </w:tcPr>
          <w:p w14:paraId="08194710" w14:textId="77777777" w:rsidR="0062455E" w:rsidRPr="006247F2" w:rsidRDefault="0062455E" w:rsidP="00D97463">
            <w:pPr>
              <w:autoSpaceDE w:val="0"/>
              <w:autoSpaceDN w:val="0"/>
              <w:adjustRightInd w:val="0"/>
              <w:spacing w:before="120" w:after="120"/>
              <w:rPr>
                <w:rFonts w:eastAsia="Times New Roman" w:cs="Arial"/>
                <w:lang w:eastAsia="en-GB"/>
              </w:rPr>
            </w:pPr>
            <w:r w:rsidRPr="006247F2">
              <w:rPr>
                <w:rFonts w:eastAsia="Times New Roman" w:cs="Arial"/>
                <w:lang w:eastAsia="en-GB"/>
              </w:rPr>
              <w:t xml:space="preserve">If you have answered “Yes” to question </w:t>
            </w:r>
            <w:r>
              <w:rPr>
                <w:rFonts w:eastAsia="Times New Roman" w:cs="Arial"/>
                <w:lang w:eastAsia="en-GB"/>
              </w:rPr>
              <w:t>B4.</w:t>
            </w:r>
            <w:r w:rsidRPr="006247F2">
              <w:rPr>
                <w:rFonts w:eastAsia="Times New Roman" w:cs="Arial"/>
                <w:lang w:eastAsia="en-GB"/>
              </w:rPr>
              <w:t xml:space="preserve">1 but “No” to question </w:t>
            </w:r>
            <w:r>
              <w:rPr>
                <w:rFonts w:eastAsia="Times New Roman" w:cs="Arial"/>
                <w:lang w:eastAsia="en-GB"/>
              </w:rPr>
              <w:t>B4.</w:t>
            </w:r>
            <w:r w:rsidRPr="006247F2">
              <w:rPr>
                <w:rFonts w:eastAsia="Times New Roman" w:cs="Arial"/>
                <w:lang w:eastAsia="en-GB"/>
              </w:rPr>
              <w:t xml:space="preserve">2 please provide brief details of the QMS used and include copies of your ISO 9001 compliant Quality Policy, Quality Manual </w:t>
            </w:r>
            <w:proofErr w:type="gramStart"/>
            <w:r w:rsidRPr="006247F2">
              <w:rPr>
                <w:rFonts w:eastAsia="Times New Roman" w:cs="Arial"/>
                <w:lang w:eastAsia="en-GB"/>
              </w:rPr>
              <w:t>Index</w:t>
            </w:r>
            <w:proofErr w:type="gramEnd"/>
            <w:r w:rsidRPr="006247F2">
              <w:rPr>
                <w:rFonts w:eastAsia="Times New Roman" w:cs="Arial"/>
                <w:lang w:eastAsia="en-GB"/>
              </w:rPr>
              <w:t xml:space="preserve"> and ISO 9001 Compulsory Documents (listed beneath the Marking Scheme); or your EFQM ‘Committed to Excellence’ </w:t>
            </w:r>
            <w:proofErr w:type="spellStart"/>
            <w:r w:rsidRPr="006247F2">
              <w:rPr>
                <w:rFonts w:eastAsia="Times New Roman" w:cs="Arial"/>
                <w:lang w:eastAsia="en-GB"/>
              </w:rPr>
              <w:t>Self Assessment</w:t>
            </w:r>
            <w:proofErr w:type="spellEnd"/>
            <w:r w:rsidRPr="006247F2">
              <w:rPr>
                <w:rFonts w:eastAsia="Times New Roman" w:cs="Arial"/>
                <w:lang w:eastAsia="en-GB"/>
              </w:rPr>
              <w:t xml:space="preserve"> Questionnaire (or equivalent).  </w:t>
            </w:r>
            <w:r w:rsidRPr="006247F2">
              <w:rPr>
                <w:rFonts w:cs="Arial"/>
              </w:rPr>
              <w:t xml:space="preserve">If your answer to </w:t>
            </w:r>
            <w:r>
              <w:rPr>
                <w:rFonts w:cs="Arial"/>
              </w:rPr>
              <w:t>B4.</w:t>
            </w:r>
            <w:r w:rsidRPr="006247F2">
              <w:rPr>
                <w:rFonts w:cs="Arial"/>
              </w:rPr>
              <w:t xml:space="preserve">1 or </w:t>
            </w:r>
            <w:r>
              <w:rPr>
                <w:rFonts w:cs="Arial"/>
              </w:rPr>
              <w:t>B4.</w:t>
            </w:r>
            <w:r w:rsidRPr="006247F2">
              <w:rPr>
                <w:rFonts w:cs="Arial"/>
              </w:rPr>
              <w:t>2 (or both) is “Yes” in respect of an equivalent, please state the equivalent(s) below, with a brief explanation of its/their relevance.</w:t>
            </w:r>
          </w:p>
          <w:p w14:paraId="4CC7E93C" w14:textId="77777777" w:rsidR="0062455E" w:rsidRPr="006247F2" w:rsidRDefault="0062455E" w:rsidP="00D97463">
            <w:pPr>
              <w:rPr>
                <w:rFonts w:cs="Arial"/>
                <w:color w:val="000000"/>
              </w:rPr>
            </w:pPr>
          </w:p>
        </w:tc>
      </w:tr>
      <w:tr w:rsidR="0062455E" w:rsidRPr="006247F2" w14:paraId="1016FB78" w14:textId="77777777" w:rsidTr="00D97463">
        <w:trPr>
          <w:cantSplit/>
          <w:trHeight w:val="996"/>
        </w:trPr>
        <w:tc>
          <w:tcPr>
            <w:tcW w:w="9180" w:type="dxa"/>
            <w:gridSpan w:val="3"/>
            <w:shd w:val="clear" w:color="auto" w:fill="8DB3E2"/>
          </w:tcPr>
          <w:p w14:paraId="65AEB9C2" w14:textId="77777777" w:rsidR="0062455E" w:rsidRDefault="0062455E" w:rsidP="00D97463">
            <w:pPr>
              <w:pStyle w:val="Header"/>
              <w:tabs>
                <w:tab w:val="left" w:pos="851"/>
                <w:tab w:val="left" w:pos="2694"/>
                <w:tab w:val="left" w:pos="5387"/>
                <w:tab w:val="left" w:pos="9072"/>
                <w:tab w:val="left" w:pos="10773"/>
                <w:tab w:val="left" w:pos="11340"/>
                <w:tab w:val="left" w:pos="11766"/>
              </w:tabs>
              <w:rPr>
                <w:rFonts w:cs="Arial"/>
              </w:rPr>
            </w:pPr>
          </w:p>
          <w:p w14:paraId="7B192E6D" w14:textId="77777777" w:rsidR="0062455E" w:rsidRPr="006247F2" w:rsidRDefault="0062455E" w:rsidP="00D97463">
            <w:pPr>
              <w:pStyle w:val="Header"/>
              <w:tabs>
                <w:tab w:val="left" w:pos="851"/>
                <w:tab w:val="left" w:pos="2694"/>
                <w:tab w:val="left" w:pos="5387"/>
                <w:tab w:val="left" w:pos="9072"/>
                <w:tab w:val="left" w:pos="10773"/>
                <w:tab w:val="left" w:pos="11340"/>
                <w:tab w:val="left" w:pos="11766"/>
              </w:tabs>
              <w:rPr>
                <w:rFonts w:cs="Arial"/>
              </w:rPr>
            </w:pPr>
          </w:p>
        </w:tc>
      </w:tr>
    </w:tbl>
    <w:p w14:paraId="5CB9E569" w14:textId="77777777" w:rsidR="0062455E" w:rsidRDefault="0062455E" w:rsidP="0062455E">
      <w:pPr>
        <w:rPr>
          <w:rFonts w:cs="Arial"/>
        </w:rPr>
      </w:pPr>
    </w:p>
    <w:p w14:paraId="53F3931F" w14:textId="77777777" w:rsidR="0062455E" w:rsidRDefault="0062455E" w:rsidP="0062455E">
      <w:pPr>
        <w:spacing w:after="0" w:line="240" w:lineRule="auto"/>
        <w:jc w:val="both"/>
        <w:rPr>
          <w:rFonts w:ascii="Arial" w:eastAsia="MS Mincho" w:hAnsi="Arial" w:cs="Arial"/>
          <w:b/>
          <w:sz w:val="24"/>
          <w:szCs w:val="24"/>
          <w:lang w:eastAsia="ja-JP"/>
        </w:rPr>
      </w:pPr>
    </w:p>
    <w:tbl>
      <w:tblPr>
        <w:tblpPr w:leftFromText="180" w:rightFromText="180" w:vertAnchor="page" w:horzAnchor="margin" w:tblpY="161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7497"/>
      </w:tblGrid>
      <w:tr w:rsidR="0062455E" w:rsidRPr="006247F2" w14:paraId="753475A1" w14:textId="77777777" w:rsidTr="00D97463">
        <w:trPr>
          <w:cantSplit/>
        </w:trPr>
        <w:tc>
          <w:tcPr>
            <w:tcW w:w="1394" w:type="dxa"/>
            <w:vAlign w:val="center"/>
          </w:tcPr>
          <w:p w14:paraId="6240F83F" w14:textId="77777777" w:rsidR="0062455E" w:rsidRPr="006247F2" w:rsidRDefault="0062455E" w:rsidP="00D97463">
            <w:pPr>
              <w:pStyle w:val="MarginText"/>
              <w:spacing w:before="120" w:after="120"/>
              <w:jc w:val="left"/>
              <w:rPr>
                <w:rFonts w:cs="Arial"/>
              </w:rPr>
            </w:pPr>
            <w:r w:rsidRPr="006247F2">
              <w:rPr>
                <w:rFonts w:cs="Arial"/>
              </w:rPr>
              <w:lastRenderedPageBreak/>
              <w:br w:type="page"/>
            </w:r>
            <w:r w:rsidRPr="006247F2">
              <w:rPr>
                <w:rFonts w:cs="Arial"/>
                <w:b/>
              </w:rPr>
              <w:br w:type="page"/>
              <w:t>C</w:t>
            </w:r>
          </w:p>
        </w:tc>
        <w:tc>
          <w:tcPr>
            <w:tcW w:w="7692" w:type="dxa"/>
            <w:vAlign w:val="center"/>
          </w:tcPr>
          <w:p w14:paraId="71807169" w14:textId="77777777" w:rsidR="0062455E" w:rsidRPr="00926AF9" w:rsidRDefault="0062455E" w:rsidP="00D97463">
            <w:pPr>
              <w:rPr>
                <w:b/>
                <w:bCs/>
              </w:rPr>
            </w:pPr>
            <w:r w:rsidRPr="006247F2">
              <w:rPr>
                <w:rFonts w:cs="Arial"/>
                <w:b/>
              </w:rPr>
              <w:t>SPECIFIC TECHNICAL &amp; SERVICE REQUIREMENTS</w:t>
            </w:r>
            <w:r w:rsidRPr="006247F2">
              <w:rPr>
                <w:rFonts w:cs="Arial"/>
                <w:b/>
                <w:color w:val="000000"/>
              </w:rPr>
              <w:t xml:space="preserve"> </w:t>
            </w:r>
            <w:r>
              <w:rPr>
                <w:rFonts w:cs="Arial"/>
                <w:b/>
                <w:color w:val="000000"/>
              </w:rPr>
              <w:t xml:space="preserve">- </w:t>
            </w:r>
            <w:r w:rsidRPr="00926AF9">
              <w:rPr>
                <w:b/>
                <w:bCs/>
              </w:rPr>
              <w:t>DETAILED QUESTIONNAIRE</w:t>
            </w:r>
          </w:p>
          <w:p w14:paraId="678BB1E4" w14:textId="69D3874E" w:rsidR="0062455E" w:rsidRPr="00D50FB0" w:rsidRDefault="0062455E" w:rsidP="00D97463">
            <w:r>
              <w:t xml:space="preserve">ITT Response Questions (Technical/Quality) </w:t>
            </w:r>
            <w:r w:rsidRPr="00D50FB0">
              <w:rPr>
                <w:b/>
                <w:bCs/>
              </w:rPr>
              <w:t xml:space="preserve">– </w:t>
            </w:r>
            <w:r w:rsidR="00C41709">
              <w:rPr>
                <w:b/>
                <w:bCs/>
              </w:rPr>
              <w:t>10%</w:t>
            </w:r>
          </w:p>
        </w:tc>
      </w:tr>
      <w:tr w:rsidR="0062455E" w:rsidRPr="0054351D" w14:paraId="030D8D17" w14:textId="77777777" w:rsidTr="00D97463">
        <w:trPr>
          <w:cantSplit/>
        </w:trPr>
        <w:tc>
          <w:tcPr>
            <w:tcW w:w="1394" w:type="dxa"/>
            <w:vAlign w:val="center"/>
          </w:tcPr>
          <w:p w14:paraId="7891A0B7" w14:textId="77777777" w:rsidR="0062455E" w:rsidRPr="006247F2" w:rsidRDefault="0062455E" w:rsidP="00D97463">
            <w:pPr>
              <w:pStyle w:val="MarginText"/>
              <w:spacing w:before="120" w:after="120"/>
              <w:jc w:val="left"/>
              <w:rPr>
                <w:rFonts w:cs="Arial"/>
                <w:b/>
              </w:rPr>
            </w:pPr>
            <w:r w:rsidRPr="006247F2">
              <w:rPr>
                <w:rFonts w:cs="Arial"/>
                <w:b/>
              </w:rPr>
              <w:t>[C1]</w:t>
            </w:r>
          </w:p>
        </w:tc>
        <w:tc>
          <w:tcPr>
            <w:tcW w:w="7692" w:type="dxa"/>
            <w:vAlign w:val="center"/>
          </w:tcPr>
          <w:p w14:paraId="05CF76CF" w14:textId="2D158A1D" w:rsidR="0062455E" w:rsidRPr="00BE691B" w:rsidRDefault="0062455E" w:rsidP="00D97463">
            <w:pPr>
              <w:pStyle w:val="Header"/>
              <w:tabs>
                <w:tab w:val="left" w:pos="2694"/>
                <w:tab w:val="left" w:pos="5387"/>
                <w:tab w:val="left" w:pos="9072"/>
                <w:tab w:val="left" w:pos="10773"/>
                <w:tab w:val="left" w:pos="11340"/>
                <w:tab w:val="left" w:pos="11766"/>
              </w:tabs>
              <w:ind w:right="-113"/>
              <w:rPr>
                <w:rFonts w:cs="Arial"/>
                <w:b/>
              </w:rPr>
            </w:pPr>
            <w:r w:rsidRPr="00BE691B">
              <w:rPr>
                <w:rFonts w:cs="Arial"/>
                <w:b/>
              </w:rPr>
              <w:t>QUESTION 1</w:t>
            </w:r>
            <w:r w:rsidR="00BE691B" w:rsidRPr="00BE691B">
              <w:rPr>
                <w:rFonts w:cs="Arial"/>
                <w:b/>
              </w:rPr>
              <w:t>- Relevant Experience</w:t>
            </w:r>
          </w:p>
        </w:tc>
      </w:tr>
      <w:tr w:rsidR="0062455E" w:rsidRPr="006247F2" w14:paraId="2D32B614" w14:textId="77777777" w:rsidTr="00D97463">
        <w:trPr>
          <w:cantSplit/>
        </w:trPr>
        <w:tc>
          <w:tcPr>
            <w:tcW w:w="1394" w:type="dxa"/>
            <w:vAlign w:val="center"/>
          </w:tcPr>
          <w:p w14:paraId="39EA4D13" w14:textId="77777777" w:rsidR="0062455E" w:rsidRPr="00BE691B" w:rsidRDefault="0062455E" w:rsidP="00D97463">
            <w:pPr>
              <w:pStyle w:val="MarginText"/>
              <w:spacing w:before="120" w:after="120"/>
              <w:jc w:val="left"/>
              <w:rPr>
                <w:rFonts w:cs="Arial"/>
                <w:b/>
                <w:color w:val="000000"/>
              </w:rPr>
            </w:pPr>
          </w:p>
        </w:tc>
        <w:tc>
          <w:tcPr>
            <w:tcW w:w="7692" w:type="dxa"/>
            <w:vAlign w:val="center"/>
          </w:tcPr>
          <w:p w14:paraId="6C9BA1B3" w14:textId="6E47F93F" w:rsidR="0062455E" w:rsidRPr="00BE691B" w:rsidRDefault="00BE691B" w:rsidP="00D97463">
            <w:pPr>
              <w:pStyle w:val="MarginText"/>
              <w:spacing w:before="120" w:after="120"/>
              <w:jc w:val="left"/>
              <w:rPr>
                <w:rFonts w:cs="Arial"/>
                <w:lang w:eastAsia="en-GB"/>
              </w:rPr>
            </w:pPr>
            <w:r w:rsidRPr="00BE691B">
              <w:rPr>
                <w:rFonts w:cs="Arial"/>
                <w:lang w:eastAsia="en-GB"/>
              </w:rPr>
              <w:t>Please provide:</w:t>
            </w:r>
          </w:p>
          <w:p w14:paraId="601C5271" w14:textId="39939E5B" w:rsidR="00BE691B" w:rsidRPr="00BE691B" w:rsidRDefault="00BE691B" w:rsidP="00D97463">
            <w:pPr>
              <w:pStyle w:val="MarginText"/>
              <w:spacing w:before="120" w:after="120"/>
              <w:jc w:val="left"/>
              <w:rPr>
                <w:rFonts w:cs="Arial"/>
                <w:lang w:eastAsia="en-GB"/>
              </w:rPr>
            </w:pPr>
          </w:p>
          <w:p w14:paraId="72567F28" w14:textId="77777777" w:rsidR="00BE691B" w:rsidRPr="00BE691B" w:rsidRDefault="00BE691B" w:rsidP="00BE691B">
            <w:pPr>
              <w:pStyle w:val="ListParagraph"/>
              <w:numPr>
                <w:ilvl w:val="0"/>
                <w:numId w:val="15"/>
              </w:numPr>
              <w:spacing w:after="0" w:line="240" w:lineRule="auto"/>
              <w:jc w:val="both"/>
              <w:rPr>
                <w:rFonts w:ascii="Arial" w:eastAsia="MS Mincho" w:hAnsi="Arial" w:cs="Arial"/>
                <w:b/>
                <w:sz w:val="24"/>
                <w:szCs w:val="24"/>
                <w:lang w:eastAsia="ja-JP"/>
              </w:rPr>
            </w:pPr>
            <w:r w:rsidRPr="00BE691B">
              <w:rPr>
                <w:rFonts w:ascii="Arial" w:eastAsia="MS Mincho" w:hAnsi="Arial" w:cs="Arial"/>
                <w:sz w:val="24"/>
                <w:szCs w:val="24"/>
                <w:lang w:eastAsia="ja-JP"/>
              </w:rPr>
              <w:t>A summary of your experience in supporting NHS organisations to develop detailed workforce plans that include data and figures and accompanying research to support the plan. Please also include why you believe you are best placed to deliver the Trust’s requirements.</w:t>
            </w:r>
          </w:p>
          <w:p w14:paraId="7B592939" w14:textId="77777777" w:rsidR="00BE691B" w:rsidRPr="00BE691B" w:rsidRDefault="00BE691B" w:rsidP="00BE691B">
            <w:pPr>
              <w:spacing w:after="0" w:line="240" w:lineRule="auto"/>
              <w:ind w:left="360"/>
              <w:jc w:val="both"/>
              <w:rPr>
                <w:rFonts w:ascii="Arial" w:eastAsia="MS Mincho" w:hAnsi="Arial" w:cs="Arial"/>
                <w:sz w:val="24"/>
                <w:szCs w:val="24"/>
                <w:lang w:eastAsia="ja-JP"/>
              </w:rPr>
            </w:pPr>
          </w:p>
          <w:p w14:paraId="268F6E1D" w14:textId="77777777" w:rsidR="00BE691B" w:rsidRPr="00BE691B" w:rsidRDefault="00BE691B" w:rsidP="00BE691B">
            <w:pPr>
              <w:pStyle w:val="ListParagraph"/>
              <w:numPr>
                <w:ilvl w:val="0"/>
                <w:numId w:val="15"/>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 xml:space="preserve">Details of the team who would carry out the work, clearly setting out roles and responsibilities of each team member and their relevant experience. The proposal should make clear the team member(s) who will be carrying out </w:t>
            </w:r>
            <w:proofErr w:type="gramStart"/>
            <w:r w:rsidRPr="00BE691B">
              <w:rPr>
                <w:rFonts w:ascii="Arial" w:eastAsia="MS Mincho" w:hAnsi="Arial" w:cs="Arial"/>
                <w:sz w:val="24"/>
                <w:szCs w:val="24"/>
                <w:lang w:eastAsia="ja-JP"/>
              </w:rPr>
              <w:t>the majority of</w:t>
            </w:r>
            <w:proofErr w:type="gramEnd"/>
            <w:r w:rsidRPr="00BE691B">
              <w:rPr>
                <w:rFonts w:ascii="Arial" w:eastAsia="MS Mincho" w:hAnsi="Arial" w:cs="Arial"/>
                <w:sz w:val="24"/>
                <w:szCs w:val="24"/>
                <w:lang w:eastAsia="ja-JP"/>
              </w:rPr>
              <w:t xml:space="preserve"> the day-to-day work, including the generation of the figures in the three-year plan and the supporting research-based narrative. Please include CVs of the project team who will be supporting this piece of work.</w:t>
            </w:r>
          </w:p>
          <w:p w14:paraId="29975208" w14:textId="77777777" w:rsidR="0062455E" w:rsidRPr="00BE691B" w:rsidRDefault="0062455E" w:rsidP="00D97463">
            <w:pPr>
              <w:pStyle w:val="MarginText"/>
              <w:spacing w:before="120" w:after="120"/>
              <w:jc w:val="left"/>
              <w:rPr>
                <w:rFonts w:cs="Arial"/>
                <w:lang w:eastAsia="en-GB"/>
              </w:rPr>
            </w:pPr>
          </w:p>
        </w:tc>
      </w:tr>
      <w:tr w:rsidR="0062455E" w:rsidRPr="002A5D68" w14:paraId="50ADACC0" w14:textId="77777777" w:rsidTr="00D97463">
        <w:trPr>
          <w:cantSplit/>
        </w:trPr>
        <w:tc>
          <w:tcPr>
            <w:tcW w:w="1394" w:type="dxa"/>
            <w:vAlign w:val="center"/>
          </w:tcPr>
          <w:p w14:paraId="0D7FE773" w14:textId="77777777" w:rsidR="0062455E" w:rsidRPr="006247F2" w:rsidRDefault="0062455E" w:rsidP="00D97463">
            <w:pPr>
              <w:pStyle w:val="MarginText"/>
              <w:spacing w:before="120" w:after="120"/>
              <w:jc w:val="left"/>
              <w:rPr>
                <w:rFonts w:cs="Arial"/>
                <w:b/>
                <w:color w:val="000000"/>
              </w:rPr>
            </w:pPr>
          </w:p>
        </w:tc>
        <w:tc>
          <w:tcPr>
            <w:tcW w:w="7692" w:type="dxa"/>
            <w:vAlign w:val="center"/>
          </w:tcPr>
          <w:p w14:paraId="45650CED" w14:textId="77777777" w:rsidR="0062455E" w:rsidRPr="002A5D68" w:rsidRDefault="0062455E" w:rsidP="00D97463">
            <w:pPr>
              <w:pStyle w:val="MarginText"/>
              <w:spacing w:before="120" w:after="120"/>
              <w:jc w:val="left"/>
              <w:rPr>
                <w:rFonts w:cs="Arial"/>
                <w:color w:val="000000"/>
              </w:rPr>
            </w:pPr>
            <w:r w:rsidRPr="006247F2">
              <w:rPr>
                <w:rFonts w:cs="Arial"/>
                <w:b/>
                <w:color w:val="000000"/>
              </w:rPr>
              <w:t>Minimum pass mark: 1</w:t>
            </w:r>
            <w:r w:rsidRPr="006247F2">
              <w:rPr>
                <w:rFonts w:cs="Arial"/>
                <w:color w:val="000000"/>
              </w:rPr>
              <w:t xml:space="preserve"> If you score less than 1 for this question, your response will be </w:t>
            </w:r>
            <w:proofErr w:type="gramStart"/>
            <w:r w:rsidRPr="006247F2">
              <w:rPr>
                <w:rFonts w:cs="Arial"/>
                <w:color w:val="000000"/>
              </w:rPr>
              <w:t>rejected</w:t>
            </w:r>
            <w:proofErr w:type="gramEnd"/>
            <w:r w:rsidRPr="006247F2">
              <w:rPr>
                <w:rFonts w:cs="Arial"/>
                <w:color w:val="000000"/>
              </w:rPr>
              <w:t xml:space="preserve"> and you will not be invited to participate further in the </w:t>
            </w:r>
            <w:r w:rsidRPr="00C26B0B">
              <w:rPr>
                <w:rFonts w:cs="Arial"/>
                <w:color w:val="000000"/>
              </w:rPr>
              <w:t>procurement</w:t>
            </w:r>
            <w:r>
              <w:rPr>
                <w:rFonts w:cs="Arial"/>
                <w:color w:val="000000"/>
              </w:rPr>
              <w:t>.</w:t>
            </w:r>
          </w:p>
        </w:tc>
      </w:tr>
      <w:tr w:rsidR="0062455E" w:rsidRPr="002A5D68" w14:paraId="738C0B30" w14:textId="77777777" w:rsidTr="0062455E">
        <w:trPr>
          <w:cantSplit/>
          <w:trHeight w:val="7684"/>
        </w:trPr>
        <w:tc>
          <w:tcPr>
            <w:tcW w:w="1394" w:type="dxa"/>
            <w:shd w:val="clear" w:color="auto" w:fill="D9E2F3"/>
            <w:vAlign w:val="center"/>
          </w:tcPr>
          <w:p w14:paraId="31C9149F" w14:textId="77777777" w:rsidR="0062455E" w:rsidRPr="006247F2" w:rsidRDefault="0062455E" w:rsidP="00D97463">
            <w:pPr>
              <w:pStyle w:val="MarginText"/>
              <w:spacing w:before="120" w:after="120"/>
              <w:jc w:val="left"/>
              <w:rPr>
                <w:rFonts w:cs="Arial"/>
                <w:b/>
                <w:color w:val="000000"/>
              </w:rPr>
            </w:pPr>
          </w:p>
        </w:tc>
        <w:tc>
          <w:tcPr>
            <w:tcW w:w="7692" w:type="dxa"/>
            <w:shd w:val="clear" w:color="auto" w:fill="D9E2F3"/>
          </w:tcPr>
          <w:p w14:paraId="0A28ED8F" w14:textId="4D049BD3" w:rsidR="0062455E" w:rsidRDefault="0062455E" w:rsidP="0062455E">
            <w:pPr>
              <w:pStyle w:val="MarginText"/>
              <w:spacing w:before="120" w:after="120"/>
              <w:jc w:val="left"/>
              <w:rPr>
                <w:rFonts w:cs="Arial"/>
                <w:lang w:eastAsia="en-GB"/>
              </w:rPr>
            </w:pPr>
            <w:r w:rsidRPr="00D50FB0">
              <w:rPr>
                <w:rFonts w:cs="Arial"/>
                <w:b/>
                <w:bCs/>
                <w:lang w:eastAsia="en-GB"/>
              </w:rPr>
              <w:t>SUPPLIER RESPONSE</w:t>
            </w:r>
            <w:r w:rsidRPr="00D50FB0">
              <w:rPr>
                <w:rFonts w:cs="Arial"/>
                <w:lang w:eastAsia="en-GB"/>
              </w:rPr>
              <w:t xml:space="preserve"> (</w:t>
            </w:r>
            <w:r w:rsidR="00BE691B">
              <w:rPr>
                <w:rFonts w:cs="Arial"/>
                <w:lang w:eastAsia="en-GB"/>
              </w:rPr>
              <w:t>500 words maximum)</w:t>
            </w:r>
          </w:p>
          <w:p w14:paraId="5F2E3999" w14:textId="77777777" w:rsidR="0062455E" w:rsidRDefault="0062455E" w:rsidP="0062455E">
            <w:pPr>
              <w:pStyle w:val="MarginText"/>
              <w:spacing w:before="120" w:after="120"/>
              <w:jc w:val="left"/>
              <w:rPr>
                <w:rFonts w:cs="Arial"/>
                <w:lang w:eastAsia="en-GB"/>
              </w:rPr>
            </w:pPr>
          </w:p>
          <w:p w14:paraId="0B649AB2" w14:textId="77777777" w:rsidR="0062455E" w:rsidRDefault="0062455E" w:rsidP="0062455E">
            <w:pPr>
              <w:pStyle w:val="MarginText"/>
              <w:spacing w:before="120" w:after="120"/>
              <w:jc w:val="left"/>
              <w:rPr>
                <w:rFonts w:cs="Arial"/>
                <w:lang w:eastAsia="en-GB"/>
              </w:rPr>
            </w:pPr>
          </w:p>
          <w:p w14:paraId="2D8F58A9" w14:textId="77777777" w:rsidR="0062455E" w:rsidRDefault="0062455E" w:rsidP="0062455E">
            <w:pPr>
              <w:pStyle w:val="MarginText"/>
              <w:spacing w:before="120" w:after="120"/>
              <w:jc w:val="left"/>
              <w:rPr>
                <w:rFonts w:cs="Arial"/>
                <w:lang w:eastAsia="en-GB"/>
              </w:rPr>
            </w:pPr>
          </w:p>
          <w:p w14:paraId="6F49157F" w14:textId="77777777" w:rsidR="0062455E" w:rsidRDefault="0062455E" w:rsidP="0062455E">
            <w:pPr>
              <w:pStyle w:val="MarginText"/>
              <w:spacing w:before="120" w:after="120"/>
              <w:jc w:val="left"/>
              <w:rPr>
                <w:rFonts w:cs="Arial"/>
                <w:lang w:eastAsia="en-GB"/>
              </w:rPr>
            </w:pPr>
          </w:p>
          <w:p w14:paraId="61CA9BA0" w14:textId="77777777" w:rsidR="0062455E" w:rsidRDefault="0062455E" w:rsidP="0062455E">
            <w:pPr>
              <w:pStyle w:val="MarginText"/>
              <w:spacing w:before="120" w:after="120"/>
              <w:jc w:val="left"/>
              <w:rPr>
                <w:rFonts w:cs="Arial"/>
                <w:lang w:eastAsia="en-GB"/>
              </w:rPr>
            </w:pPr>
          </w:p>
          <w:p w14:paraId="34C137F2" w14:textId="77777777" w:rsidR="0062455E" w:rsidRPr="00D50FB0" w:rsidRDefault="0062455E" w:rsidP="0062455E">
            <w:pPr>
              <w:pStyle w:val="MarginText"/>
              <w:spacing w:before="120" w:after="120"/>
              <w:jc w:val="left"/>
              <w:rPr>
                <w:rFonts w:cs="Arial"/>
                <w:b/>
              </w:rPr>
            </w:pPr>
          </w:p>
        </w:tc>
      </w:tr>
    </w:tbl>
    <w:p w14:paraId="444A0BBA" w14:textId="36D07530" w:rsidR="0062455E" w:rsidRDefault="0062455E" w:rsidP="0062455E">
      <w:pPr>
        <w:spacing w:after="0" w:line="240" w:lineRule="auto"/>
        <w:jc w:val="both"/>
        <w:rPr>
          <w:rFonts w:ascii="Arial" w:eastAsia="MS Mincho" w:hAnsi="Arial" w:cs="Arial"/>
          <w:b/>
          <w:sz w:val="24"/>
          <w:szCs w:val="24"/>
          <w:lang w:eastAsia="ja-JP"/>
        </w:rPr>
      </w:pPr>
    </w:p>
    <w:tbl>
      <w:tblPr>
        <w:tblpPr w:leftFromText="180" w:rightFromText="180" w:vertAnchor="page" w:horzAnchor="margin" w:tblpY="161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7497"/>
      </w:tblGrid>
      <w:tr w:rsidR="0062455E" w:rsidRPr="006247F2" w14:paraId="7B6E244F" w14:textId="77777777" w:rsidTr="00D97463">
        <w:trPr>
          <w:cantSplit/>
        </w:trPr>
        <w:tc>
          <w:tcPr>
            <w:tcW w:w="1394" w:type="dxa"/>
            <w:vAlign w:val="center"/>
          </w:tcPr>
          <w:p w14:paraId="2467C47A" w14:textId="77777777" w:rsidR="0062455E" w:rsidRPr="006247F2" w:rsidRDefault="0062455E" w:rsidP="00D97463">
            <w:pPr>
              <w:pStyle w:val="MarginText"/>
              <w:spacing w:before="120" w:after="120"/>
              <w:jc w:val="left"/>
              <w:rPr>
                <w:rFonts w:cs="Arial"/>
              </w:rPr>
            </w:pPr>
            <w:r w:rsidRPr="006247F2">
              <w:rPr>
                <w:rFonts w:cs="Arial"/>
              </w:rPr>
              <w:lastRenderedPageBreak/>
              <w:br w:type="page"/>
            </w:r>
            <w:r w:rsidRPr="006247F2">
              <w:rPr>
                <w:rFonts w:cs="Arial"/>
                <w:b/>
              </w:rPr>
              <w:br w:type="page"/>
              <w:t>C</w:t>
            </w:r>
          </w:p>
        </w:tc>
        <w:tc>
          <w:tcPr>
            <w:tcW w:w="7692" w:type="dxa"/>
            <w:vAlign w:val="center"/>
          </w:tcPr>
          <w:p w14:paraId="3BE94DC5" w14:textId="77777777" w:rsidR="0062455E" w:rsidRPr="00926AF9" w:rsidRDefault="0062455E" w:rsidP="00D97463">
            <w:pPr>
              <w:rPr>
                <w:b/>
                <w:bCs/>
              </w:rPr>
            </w:pPr>
            <w:r w:rsidRPr="006247F2">
              <w:rPr>
                <w:rFonts w:cs="Arial"/>
                <w:b/>
              </w:rPr>
              <w:t>SPECIFIC TECHNICAL &amp; SERVICE REQUIREMENTS</w:t>
            </w:r>
            <w:r w:rsidRPr="006247F2">
              <w:rPr>
                <w:rFonts w:cs="Arial"/>
                <w:b/>
                <w:color w:val="000000"/>
              </w:rPr>
              <w:t xml:space="preserve"> </w:t>
            </w:r>
            <w:r>
              <w:rPr>
                <w:rFonts w:cs="Arial"/>
                <w:b/>
                <w:color w:val="000000"/>
              </w:rPr>
              <w:t xml:space="preserve">- </w:t>
            </w:r>
            <w:r w:rsidRPr="00926AF9">
              <w:rPr>
                <w:b/>
                <w:bCs/>
              </w:rPr>
              <w:t>DETAILED QUESTIONNAIRE</w:t>
            </w:r>
          </w:p>
          <w:p w14:paraId="0059430E" w14:textId="1109F431" w:rsidR="0062455E" w:rsidRPr="00D50FB0" w:rsidRDefault="0062455E" w:rsidP="00D97463">
            <w:r>
              <w:t xml:space="preserve">ITT Response Questions (Technical/Quality) </w:t>
            </w:r>
            <w:r w:rsidRPr="00D50FB0">
              <w:rPr>
                <w:b/>
                <w:bCs/>
              </w:rPr>
              <w:t xml:space="preserve">– </w:t>
            </w:r>
            <w:r w:rsidR="00C41709">
              <w:rPr>
                <w:b/>
                <w:bCs/>
              </w:rPr>
              <w:t>50%</w:t>
            </w:r>
          </w:p>
        </w:tc>
      </w:tr>
      <w:tr w:rsidR="0062455E" w:rsidRPr="0054351D" w14:paraId="7DEF769B" w14:textId="77777777" w:rsidTr="00D97463">
        <w:trPr>
          <w:cantSplit/>
        </w:trPr>
        <w:tc>
          <w:tcPr>
            <w:tcW w:w="1394" w:type="dxa"/>
            <w:vAlign w:val="center"/>
          </w:tcPr>
          <w:p w14:paraId="4B73DBB1" w14:textId="6DC0CDA3" w:rsidR="0062455E" w:rsidRPr="006247F2" w:rsidRDefault="0062455E" w:rsidP="00D97463">
            <w:pPr>
              <w:pStyle w:val="MarginText"/>
              <w:spacing w:before="120" w:after="120"/>
              <w:jc w:val="left"/>
              <w:rPr>
                <w:rFonts w:cs="Arial"/>
                <w:b/>
              </w:rPr>
            </w:pPr>
            <w:r w:rsidRPr="006247F2">
              <w:rPr>
                <w:rFonts w:cs="Arial"/>
                <w:b/>
              </w:rPr>
              <w:t>[C</w:t>
            </w:r>
            <w:r>
              <w:rPr>
                <w:rFonts w:cs="Arial"/>
                <w:b/>
              </w:rPr>
              <w:t>2</w:t>
            </w:r>
            <w:r w:rsidRPr="006247F2">
              <w:rPr>
                <w:rFonts w:cs="Arial"/>
                <w:b/>
              </w:rPr>
              <w:t>]</w:t>
            </w:r>
          </w:p>
        </w:tc>
        <w:tc>
          <w:tcPr>
            <w:tcW w:w="7692" w:type="dxa"/>
            <w:vAlign w:val="center"/>
          </w:tcPr>
          <w:p w14:paraId="36BFFA3B" w14:textId="454AD30F" w:rsidR="0062455E" w:rsidRPr="0054351D" w:rsidRDefault="00BE691B" w:rsidP="00D97463">
            <w:pPr>
              <w:pStyle w:val="Header"/>
              <w:tabs>
                <w:tab w:val="left" w:pos="2694"/>
                <w:tab w:val="left" w:pos="5387"/>
                <w:tab w:val="left" w:pos="9072"/>
                <w:tab w:val="left" w:pos="10773"/>
                <w:tab w:val="left" w:pos="11340"/>
                <w:tab w:val="left" w:pos="11766"/>
              </w:tabs>
              <w:ind w:right="-113"/>
              <w:rPr>
                <w:rFonts w:cs="Arial"/>
                <w:b/>
                <w:color w:val="FF0000"/>
              </w:rPr>
            </w:pPr>
            <w:r w:rsidRPr="00BE691B">
              <w:rPr>
                <w:rFonts w:ascii="Arial" w:eastAsia="MS Mincho" w:hAnsi="Arial" w:cs="Arial"/>
                <w:b/>
                <w:sz w:val="24"/>
                <w:szCs w:val="24"/>
                <w:lang w:eastAsia="ja-JP"/>
              </w:rPr>
              <w:t>Proposed approach to workforce plan and supporting narrative</w:t>
            </w:r>
          </w:p>
        </w:tc>
      </w:tr>
      <w:tr w:rsidR="0062455E" w:rsidRPr="006247F2" w14:paraId="7887E160" w14:textId="77777777" w:rsidTr="00D97463">
        <w:trPr>
          <w:cantSplit/>
        </w:trPr>
        <w:tc>
          <w:tcPr>
            <w:tcW w:w="1394" w:type="dxa"/>
            <w:vAlign w:val="center"/>
          </w:tcPr>
          <w:p w14:paraId="66A61BF5" w14:textId="77777777" w:rsidR="0062455E" w:rsidRPr="006247F2" w:rsidRDefault="0062455E" w:rsidP="00D97463">
            <w:pPr>
              <w:pStyle w:val="MarginText"/>
              <w:spacing w:before="120" w:after="120"/>
              <w:jc w:val="left"/>
              <w:rPr>
                <w:rFonts w:cs="Arial"/>
                <w:b/>
                <w:color w:val="000000"/>
              </w:rPr>
            </w:pPr>
          </w:p>
        </w:tc>
        <w:tc>
          <w:tcPr>
            <w:tcW w:w="7692" w:type="dxa"/>
            <w:vAlign w:val="center"/>
          </w:tcPr>
          <w:p w14:paraId="198D4253" w14:textId="77777777" w:rsidR="00BE691B" w:rsidRPr="00BE691B" w:rsidRDefault="00BE691B" w:rsidP="00BE691B">
            <w:p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 xml:space="preserve">Please provide an outline of your approach to producing the partnerships three-year workforce plan and accompanying research-based narrative within the timescale required. </w:t>
            </w:r>
          </w:p>
          <w:p w14:paraId="5B363921" w14:textId="77777777" w:rsidR="00BE691B" w:rsidRPr="00BE691B" w:rsidRDefault="00BE691B" w:rsidP="00BE691B">
            <w:pPr>
              <w:pStyle w:val="ListParagraph"/>
              <w:spacing w:after="0" w:line="240" w:lineRule="auto"/>
              <w:jc w:val="both"/>
              <w:rPr>
                <w:rFonts w:ascii="Arial" w:eastAsia="MS Mincho" w:hAnsi="Arial" w:cs="Arial"/>
                <w:sz w:val="24"/>
                <w:szCs w:val="24"/>
                <w:lang w:eastAsia="ja-JP"/>
              </w:rPr>
            </w:pPr>
          </w:p>
          <w:p w14:paraId="4A3A82B3" w14:textId="77777777" w:rsidR="00BE691B" w:rsidRPr="00BE691B" w:rsidRDefault="00BE691B" w:rsidP="00BE691B">
            <w:pPr>
              <w:pStyle w:val="ListParagraph"/>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The outline must include:</w:t>
            </w:r>
          </w:p>
          <w:p w14:paraId="41B4F374" w14:textId="77777777" w:rsidR="00BE691B" w:rsidRPr="00BE691B" w:rsidRDefault="00BE691B" w:rsidP="00BE691B">
            <w:pPr>
              <w:pStyle w:val="ListParagraph"/>
              <w:spacing w:after="0" w:line="240" w:lineRule="auto"/>
              <w:ind w:left="360"/>
              <w:jc w:val="both"/>
              <w:rPr>
                <w:rFonts w:ascii="Arial" w:eastAsia="MS Mincho" w:hAnsi="Arial" w:cs="Arial"/>
                <w:sz w:val="24"/>
                <w:szCs w:val="24"/>
                <w:lang w:eastAsia="ja-JP"/>
              </w:rPr>
            </w:pPr>
          </w:p>
          <w:p w14:paraId="55EC8E98" w14:textId="77777777" w:rsidR="00BE691B" w:rsidRPr="00BE691B" w:rsidRDefault="00BE691B" w:rsidP="00BE691B">
            <w:pPr>
              <w:pStyle w:val="ListParagraph"/>
              <w:numPr>
                <w:ilvl w:val="0"/>
                <w:numId w:val="28"/>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A breakdown of the approach you will take to completing the three-year workforce plan. This should include information on your approach to manage and analyse the data and figures that will go into the final version of the workforce plan.</w:t>
            </w:r>
          </w:p>
          <w:p w14:paraId="6F2734CF" w14:textId="77777777" w:rsidR="00BE691B" w:rsidRPr="00BE691B" w:rsidRDefault="00BE691B" w:rsidP="00BE691B">
            <w:pPr>
              <w:pStyle w:val="ListParagraph"/>
              <w:spacing w:after="0" w:line="240" w:lineRule="auto"/>
              <w:jc w:val="both"/>
              <w:rPr>
                <w:rFonts w:ascii="Arial" w:eastAsia="MS Mincho" w:hAnsi="Arial" w:cs="Arial"/>
                <w:sz w:val="24"/>
                <w:szCs w:val="24"/>
                <w:lang w:eastAsia="ja-JP"/>
              </w:rPr>
            </w:pPr>
          </w:p>
          <w:p w14:paraId="4E21D000" w14:textId="77777777" w:rsidR="00BE691B" w:rsidRPr="00BE691B" w:rsidRDefault="00BE691B" w:rsidP="00BE691B">
            <w:pPr>
              <w:pStyle w:val="ListParagraph"/>
              <w:numPr>
                <w:ilvl w:val="0"/>
                <w:numId w:val="28"/>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A summary of how you will determine the key assumptions that will inform the workforce plan and how you will ensure the information in the research-based narrative also informs the final version of the workforce plan.</w:t>
            </w:r>
          </w:p>
          <w:p w14:paraId="023571EF" w14:textId="77777777" w:rsidR="00BE691B" w:rsidRPr="00BE691B" w:rsidRDefault="00BE691B" w:rsidP="00BE691B">
            <w:pPr>
              <w:pStyle w:val="ListParagraph"/>
              <w:rPr>
                <w:rFonts w:ascii="Arial" w:eastAsia="MS Mincho" w:hAnsi="Arial" w:cs="Arial"/>
                <w:sz w:val="24"/>
                <w:szCs w:val="24"/>
                <w:lang w:eastAsia="ja-JP"/>
              </w:rPr>
            </w:pPr>
          </w:p>
          <w:p w14:paraId="5760A0CF" w14:textId="77777777" w:rsidR="00BE691B" w:rsidRPr="00BE691B" w:rsidRDefault="00BE691B" w:rsidP="00BE691B">
            <w:pPr>
              <w:pStyle w:val="ListParagraph"/>
              <w:numPr>
                <w:ilvl w:val="0"/>
                <w:numId w:val="28"/>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A summary of the key risks and issues that you feel will need to be addressed in developing the three-year workforce plan and accompanying research and how you will work with the Trusts to manage these.</w:t>
            </w:r>
          </w:p>
          <w:p w14:paraId="0D8B6564" w14:textId="0455DEB6" w:rsidR="0062455E" w:rsidRDefault="0062455E" w:rsidP="00D97463">
            <w:pPr>
              <w:pStyle w:val="MarginText"/>
              <w:spacing w:before="120" w:after="120"/>
              <w:jc w:val="left"/>
              <w:rPr>
                <w:rFonts w:cs="Arial"/>
                <w:color w:val="FF0000"/>
                <w:lang w:eastAsia="en-GB"/>
              </w:rPr>
            </w:pPr>
          </w:p>
          <w:p w14:paraId="37BD6992" w14:textId="77777777" w:rsidR="0062455E" w:rsidRPr="006247F2" w:rsidRDefault="0062455E" w:rsidP="00D97463">
            <w:pPr>
              <w:pStyle w:val="MarginText"/>
              <w:spacing w:before="120" w:after="120"/>
              <w:jc w:val="left"/>
              <w:rPr>
                <w:rFonts w:cs="Arial"/>
                <w:lang w:eastAsia="en-GB"/>
              </w:rPr>
            </w:pPr>
          </w:p>
        </w:tc>
      </w:tr>
      <w:tr w:rsidR="0062455E" w:rsidRPr="002A5D68" w14:paraId="1813438E" w14:textId="77777777" w:rsidTr="00D97463">
        <w:trPr>
          <w:cantSplit/>
        </w:trPr>
        <w:tc>
          <w:tcPr>
            <w:tcW w:w="1394" w:type="dxa"/>
            <w:vAlign w:val="center"/>
          </w:tcPr>
          <w:p w14:paraId="0FDE09D4" w14:textId="77777777" w:rsidR="0062455E" w:rsidRPr="006247F2" w:rsidRDefault="0062455E" w:rsidP="00D97463">
            <w:pPr>
              <w:pStyle w:val="MarginText"/>
              <w:spacing w:before="120" w:after="120"/>
              <w:jc w:val="left"/>
              <w:rPr>
                <w:rFonts w:cs="Arial"/>
                <w:b/>
                <w:color w:val="000000"/>
              </w:rPr>
            </w:pPr>
          </w:p>
        </w:tc>
        <w:tc>
          <w:tcPr>
            <w:tcW w:w="7692" w:type="dxa"/>
            <w:vAlign w:val="center"/>
          </w:tcPr>
          <w:p w14:paraId="542BB77F" w14:textId="683C713F" w:rsidR="0062455E" w:rsidRPr="00231E13" w:rsidRDefault="0062455E" w:rsidP="00D97463">
            <w:pPr>
              <w:pStyle w:val="MarginText"/>
              <w:spacing w:before="120" w:after="120"/>
              <w:jc w:val="left"/>
              <w:rPr>
                <w:rFonts w:cs="Arial"/>
                <w:b/>
                <w:color w:val="000000"/>
              </w:rPr>
            </w:pPr>
          </w:p>
          <w:p w14:paraId="2C2B66CB" w14:textId="77777777" w:rsidR="0062455E" w:rsidRPr="002A5D68" w:rsidRDefault="0062455E" w:rsidP="00D97463">
            <w:pPr>
              <w:pStyle w:val="MarginText"/>
              <w:spacing w:before="120" w:after="120"/>
              <w:jc w:val="left"/>
              <w:rPr>
                <w:rFonts w:cs="Arial"/>
                <w:color w:val="000000"/>
              </w:rPr>
            </w:pPr>
            <w:r w:rsidRPr="006247F2">
              <w:rPr>
                <w:rFonts w:cs="Arial"/>
                <w:b/>
                <w:color w:val="000000"/>
              </w:rPr>
              <w:t>Minimum pass mark: 1</w:t>
            </w:r>
            <w:r w:rsidRPr="006247F2">
              <w:rPr>
                <w:rFonts w:cs="Arial"/>
                <w:color w:val="000000"/>
              </w:rPr>
              <w:t xml:space="preserve"> If you score less than 1 for this question, your response will be </w:t>
            </w:r>
            <w:proofErr w:type="gramStart"/>
            <w:r w:rsidRPr="006247F2">
              <w:rPr>
                <w:rFonts w:cs="Arial"/>
                <w:color w:val="000000"/>
              </w:rPr>
              <w:t>rejected</w:t>
            </w:r>
            <w:proofErr w:type="gramEnd"/>
            <w:r w:rsidRPr="006247F2">
              <w:rPr>
                <w:rFonts w:cs="Arial"/>
                <w:color w:val="000000"/>
              </w:rPr>
              <w:t xml:space="preserve"> and you will not be invited to participate further in the </w:t>
            </w:r>
            <w:r w:rsidRPr="00C26B0B">
              <w:rPr>
                <w:rFonts w:cs="Arial"/>
                <w:color w:val="000000"/>
              </w:rPr>
              <w:t>procurement</w:t>
            </w:r>
            <w:r>
              <w:rPr>
                <w:rFonts w:cs="Arial"/>
                <w:color w:val="000000"/>
              </w:rPr>
              <w:t>.</w:t>
            </w:r>
          </w:p>
        </w:tc>
      </w:tr>
      <w:tr w:rsidR="0062455E" w:rsidRPr="002A5D68" w14:paraId="1D64472F" w14:textId="77777777" w:rsidTr="00D97463">
        <w:trPr>
          <w:cantSplit/>
          <w:trHeight w:val="7684"/>
        </w:trPr>
        <w:tc>
          <w:tcPr>
            <w:tcW w:w="1394" w:type="dxa"/>
            <w:shd w:val="clear" w:color="auto" w:fill="D9E2F3"/>
            <w:vAlign w:val="center"/>
          </w:tcPr>
          <w:p w14:paraId="36134ED7" w14:textId="77777777" w:rsidR="0062455E" w:rsidRPr="006247F2" w:rsidRDefault="0062455E" w:rsidP="00D97463">
            <w:pPr>
              <w:pStyle w:val="MarginText"/>
              <w:spacing w:before="120" w:after="120"/>
              <w:jc w:val="left"/>
              <w:rPr>
                <w:rFonts w:cs="Arial"/>
                <w:b/>
                <w:color w:val="000000"/>
              </w:rPr>
            </w:pPr>
          </w:p>
        </w:tc>
        <w:tc>
          <w:tcPr>
            <w:tcW w:w="7692" w:type="dxa"/>
            <w:shd w:val="clear" w:color="auto" w:fill="D9E2F3"/>
          </w:tcPr>
          <w:p w14:paraId="1DC4670C" w14:textId="100E49CA" w:rsidR="0062455E" w:rsidRDefault="0062455E" w:rsidP="00D97463">
            <w:pPr>
              <w:pStyle w:val="MarginText"/>
              <w:spacing w:before="120" w:after="120"/>
              <w:jc w:val="left"/>
              <w:rPr>
                <w:rFonts w:cs="Arial"/>
                <w:lang w:eastAsia="en-GB"/>
              </w:rPr>
            </w:pPr>
            <w:r w:rsidRPr="00D50FB0">
              <w:rPr>
                <w:rFonts w:cs="Arial"/>
                <w:b/>
                <w:bCs/>
                <w:lang w:eastAsia="en-GB"/>
              </w:rPr>
              <w:t>SUPPLIER RESPONSE</w:t>
            </w:r>
            <w:r w:rsidRPr="00D50FB0">
              <w:rPr>
                <w:rFonts w:cs="Arial"/>
                <w:lang w:eastAsia="en-GB"/>
              </w:rPr>
              <w:t xml:space="preserve"> (</w:t>
            </w:r>
            <w:r w:rsidR="00BE691B">
              <w:rPr>
                <w:rFonts w:cs="Arial"/>
                <w:lang w:eastAsia="en-GB"/>
              </w:rPr>
              <w:t>1,000 words maximum)</w:t>
            </w:r>
            <w:r>
              <w:rPr>
                <w:rFonts w:cs="Arial"/>
                <w:lang w:eastAsia="en-GB"/>
              </w:rPr>
              <w:t>:</w:t>
            </w:r>
          </w:p>
          <w:p w14:paraId="12B20224" w14:textId="77777777" w:rsidR="0062455E" w:rsidRDefault="0062455E" w:rsidP="00D97463">
            <w:pPr>
              <w:pStyle w:val="MarginText"/>
              <w:spacing w:before="120" w:after="120"/>
              <w:jc w:val="left"/>
              <w:rPr>
                <w:rFonts w:cs="Arial"/>
                <w:lang w:eastAsia="en-GB"/>
              </w:rPr>
            </w:pPr>
          </w:p>
          <w:p w14:paraId="5208DD31" w14:textId="77777777" w:rsidR="0062455E" w:rsidRDefault="0062455E" w:rsidP="00D97463">
            <w:pPr>
              <w:pStyle w:val="MarginText"/>
              <w:spacing w:before="120" w:after="120"/>
              <w:jc w:val="left"/>
              <w:rPr>
                <w:rFonts w:cs="Arial"/>
                <w:lang w:eastAsia="en-GB"/>
              </w:rPr>
            </w:pPr>
          </w:p>
          <w:p w14:paraId="391A90E5" w14:textId="77777777" w:rsidR="0062455E" w:rsidRDefault="0062455E" w:rsidP="00D97463">
            <w:pPr>
              <w:pStyle w:val="MarginText"/>
              <w:spacing w:before="120" w:after="120"/>
              <w:jc w:val="left"/>
              <w:rPr>
                <w:rFonts w:cs="Arial"/>
                <w:lang w:eastAsia="en-GB"/>
              </w:rPr>
            </w:pPr>
          </w:p>
          <w:p w14:paraId="4B3570D7" w14:textId="77777777" w:rsidR="0062455E" w:rsidRDefault="0062455E" w:rsidP="00D97463">
            <w:pPr>
              <w:pStyle w:val="MarginText"/>
              <w:spacing w:before="120" w:after="120"/>
              <w:jc w:val="left"/>
              <w:rPr>
                <w:rFonts w:cs="Arial"/>
                <w:lang w:eastAsia="en-GB"/>
              </w:rPr>
            </w:pPr>
          </w:p>
          <w:p w14:paraId="5C36C52A" w14:textId="77777777" w:rsidR="0062455E" w:rsidRDefault="0062455E" w:rsidP="00D97463">
            <w:pPr>
              <w:pStyle w:val="MarginText"/>
              <w:spacing w:before="120" w:after="120"/>
              <w:jc w:val="left"/>
              <w:rPr>
                <w:rFonts w:cs="Arial"/>
                <w:lang w:eastAsia="en-GB"/>
              </w:rPr>
            </w:pPr>
          </w:p>
          <w:p w14:paraId="3C36CD07" w14:textId="77777777" w:rsidR="0062455E" w:rsidRPr="00D50FB0" w:rsidRDefault="0062455E" w:rsidP="00D97463">
            <w:pPr>
              <w:pStyle w:val="MarginText"/>
              <w:spacing w:before="120" w:after="120"/>
              <w:jc w:val="left"/>
              <w:rPr>
                <w:rFonts w:cs="Arial"/>
                <w:b/>
              </w:rPr>
            </w:pPr>
          </w:p>
        </w:tc>
      </w:tr>
    </w:tbl>
    <w:p w14:paraId="762C8142" w14:textId="2B0B8E0C" w:rsidR="0062455E" w:rsidRDefault="0062455E" w:rsidP="0062455E">
      <w:pPr>
        <w:spacing w:after="0" w:line="240" w:lineRule="auto"/>
        <w:jc w:val="both"/>
        <w:rPr>
          <w:rFonts w:ascii="Arial" w:eastAsia="MS Mincho" w:hAnsi="Arial" w:cs="Arial"/>
          <w:b/>
          <w:sz w:val="24"/>
          <w:szCs w:val="24"/>
          <w:lang w:eastAsia="ja-JP"/>
        </w:rPr>
      </w:pPr>
    </w:p>
    <w:tbl>
      <w:tblPr>
        <w:tblpPr w:leftFromText="180" w:rightFromText="180" w:vertAnchor="page" w:horzAnchor="margin" w:tblpY="1613"/>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7497"/>
      </w:tblGrid>
      <w:tr w:rsidR="0062455E" w:rsidRPr="006247F2" w14:paraId="6121F0D1" w14:textId="77777777" w:rsidTr="00D97463">
        <w:trPr>
          <w:cantSplit/>
        </w:trPr>
        <w:tc>
          <w:tcPr>
            <w:tcW w:w="1394" w:type="dxa"/>
            <w:vAlign w:val="center"/>
          </w:tcPr>
          <w:p w14:paraId="60247705" w14:textId="77777777" w:rsidR="0062455E" w:rsidRPr="006247F2" w:rsidRDefault="0062455E" w:rsidP="00D97463">
            <w:pPr>
              <w:pStyle w:val="MarginText"/>
              <w:spacing w:before="120" w:after="120"/>
              <w:jc w:val="left"/>
              <w:rPr>
                <w:rFonts w:cs="Arial"/>
              </w:rPr>
            </w:pPr>
            <w:r w:rsidRPr="006247F2">
              <w:rPr>
                <w:rFonts w:cs="Arial"/>
              </w:rPr>
              <w:lastRenderedPageBreak/>
              <w:br w:type="page"/>
            </w:r>
            <w:r w:rsidRPr="006247F2">
              <w:rPr>
                <w:rFonts w:cs="Arial"/>
                <w:b/>
              </w:rPr>
              <w:br w:type="page"/>
              <w:t>C</w:t>
            </w:r>
          </w:p>
        </w:tc>
        <w:tc>
          <w:tcPr>
            <w:tcW w:w="7692" w:type="dxa"/>
            <w:vAlign w:val="center"/>
          </w:tcPr>
          <w:p w14:paraId="71F6DF98" w14:textId="77777777" w:rsidR="0062455E" w:rsidRPr="00926AF9" w:rsidRDefault="0062455E" w:rsidP="00D97463">
            <w:pPr>
              <w:rPr>
                <w:b/>
                <w:bCs/>
              </w:rPr>
            </w:pPr>
            <w:r w:rsidRPr="006247F2">
              <w:rPr>
                <w:rFonts w:cs="Arial"/>
                <w:b/>
              </w:rPr>
              <w:t>SPECIFIC TECHNICAL &amp; SERVICE REQUIREMENTS</w:t>
            </w:r>
            <w:r w:rsidRPr="006247F2">
              <w:rPr>
                <w:rFonts w:cs="Arial"/>
                <w:b/>
                <w:color w:val="000000"/>
              </w:rPr>
              <w:t xml:space="preserve"> </w:t>
            </w:r>
            <w:r>
              <w:rPr>
                <w:rFonts w:cs="Arial"/>
                <w:b/>
                <w:color w:val="000000"/>
              </w:rPr>
              <w:t xml:space="preserve">- </w:t>
            </w:r>
            <w:r w:rsidRPr="00926AF9">
              <w:rPr>
                <w:b/>
                <w:bCs/>
              </w:rPr>
              <w:t>DETAILED QUESTIONNAIRE</w:t>
            </w:r>
          </w:p>
          <w:p w14:paraId="26ECAFD3" w14:textId="16F42BFA" w:rsidR="0062455E" w:rsidRPr="00D50FB0" w:rsidRDefault="0062455E" w:rsidP="00D97463">
            <w:r>
              <w:t xml:space="preserve">ITT Response Questions (Technical/Quality) </w:t>
            </w:r>
            <w:r w:rsidRPr="00D50FB0">
              <w:rPr>
                <w:b/>
                <w:bCs/>
              </w:rPr>
              <w:t xml:space="preserve">– </w:t>
            </w:r>
            <w:r w:rsidR="00C41709">
              <w:rPr>
                <w:b/>
                <w:bCs/>
              </w:rPr>
              <w:t>20%</w:t>
            </w:r>
          </w:p>
        </w:tc>
      </w:tr>
      <w:tr w:rsidR="0062455E" w:rsidRPr="0054351D" w14:paraId="1F8C5CF4" w14:textId="77777777" w:rsidTr="00D97463">
        <w:trPr>
          <w:cantSplit/>
        </w:trPr>
        <w:tc>
          <w:tcPr>
            <w:tcW w:w="1394" w:type="dxa"/>
            <w:vAlign w:val="center"/>
          </w:tcPr>
          <w:p w14:paraId="6E20607C" w14:textId="77E8FEBA" w:rsidR="0062455E" w:rsidRPr="00BE691B" w:rsidRDefault="0062455E" w:rsidP="00D97463">
            <w:pPr>
              <w:pStyle w:val="MarginText"/>
              <w:spacing w:before="120" w:after="120"/>
              <w:jc w:val="left"/>
              <w:rPr>
                <w:rFonts w:cs="Arial"/>
                <w:b/>
              </w:rPr>
            </w:pPr>
            <w:r w:rsidRPr="00BE691B">
              <w:rPr>
                <w:rFonts w:cs="Arial"/>
                <w:b/>
              </w:rPr>
              <w:t>[C3]</w:t>
            </w:r>
          </w:p>
        </w:tc>
        <w:tc>
          <w:tcPr>
            <w:tcW w:w="7692" w:type="dxa"/>
            <w:vAlign w:val="center"/>
          </w:tcPr>
          <w:p w14:paraId="6B2257BA" w14:textId="65CA6CBD" w:rsidR="0062455E" w:rsidRPr="00BE691B" w:rsidRDefault="0062455E" w:rsidP="00D97463">
            <w:pPr>
              <w:pStyle w:val="Header"/>
              <w:tabs>
                <w:tab w:val="left" w:pos="2694"/>
                <w:tab w:val="left" w:pos="5387"/>
                <w:tab w:val="left" w:pos="9072"/>
                <w:tab w:val="left" w:pos="10773"/>
                <w:tab w:val="left" w:pos="11340"/>
                <w:tab w:val="left" w:pos="11766"/>
              </w:tabs>
              <w:ind w:right="-113"/>
              <w:rPr>
                <w:rFonts w:cs="Arial"/>
                <w:b/>
              </w:rPr>
            </w:pPr>
            <w:r w:rsidRPr="00BE691B">
              <w:rPr>
                <w:rFonts w:cs="Arial"/>
                <w:b/>
              </w:rPr>
              <w:t>QUESTION 3</w:t>
            </w:r>
            <w:r w:rsidR="00BE691B" w:rsidRPr="00BE691B">
              <w:rPr>
                <w:rFonts w:cs="Arial"/>
                <w:b/>
              </w:rPr>
              <w:t>- Delivery Plan</w:t>
            </w:r>
          </w:p>
        </w:tc>
      </w:tr>
      <w:tr w:rsidR="0062455E" w:rsidRPr="006247F2" w14:paraId="6867AFB0" w14:textId="77777777" w:rsidTr="00D97463">
        <w:trPr>
          <w:cantSplit/>
        </w:trPr>
        <w:tc>
          <w:tcPr>
            <w:tcW w:w="1394" w:type="dxa"/>
            <w:vAlign w:val="center"/>
          </w:tcPr>
          <w:p w14:paraId="66D6C325" w14:textId="77777777" w:rsidR="0062455E" w:rsidRPr="006247F2" w:rsidRDefault="0062455E" w:rsidP="00D97463">
            <w:pPr>
              <w:pStyle w:val="MarginText"/>
              <w:spacing w:before="120" w:after="120"/>
              <w:jc w:val="left"/>
              <w:rPr>
                <w:rFonts w:cs="Arial"/>
                <w:b/>
                <w:color w:val="000000"/>
              </w:rPr>
            </w:pPr>
          </w:p>
        </w:tc>
        <w:tc>
          <w:tcPr>
            <w:tcW w:w="7692" w:type="dxa"/>
            <w:vAlign w:val="center"/>
          </w:tcPr>
          <w:p w14:paraId="35BAFA5F" w14:textId="77777777" w:rsidR="00BE691B" w:rsidRPr="00BE691B" w:rsidRDefault="00BE691B" w:rsidP="00BE691B">
            <w:p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Please provide a delivery plan that includes:</w:t>
            </w:r>
          </w:p>
          <w:p w14:paraId="6123EDD2" w14:textId="77777777" w:rsidR="00BE691B" w:rsidRPr="00BE691B" w:rsidRDefault="00BE691B" w:rsidP="00BE691B">
            <w:pPr>
              <w:pStyle w:val="ListParagraph"/>
              <w:spacing w:after="0" w:line="240" w:lineRule="auto"/>
              <w:jc w:val="both"/>
              <w:rPr>
                <w:rFonts w:ascii="Arial" w:eastAsia="MS Mincho" w:hAnsi="Arial" w:cs="Arial"/>
                <w:sz w:val="24"/>
                <w:szCs w:val="24"/>
                <w:lang w:eastAsia="ja-JP"/>
              </w:rPr>
            </w:pPr>
          </w:p>
          <w:p w14:paraId="3A676CED" w14:textId="77777777" w:rsidR="00BE691B" w:rsidRPr="00BE691B" w:rsidRDefault="00BE691B" w:rsidP="00BE691B">
            <w:pPr>
              <w:pStyle w:val="ListParagraph"/>
              <w:numPr>
                <w:ilvl w:val="0"/>
                <w:numId w:val="28"/>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A proposed work programme with timelines, which includes the development of the three-year workforce plan and the research-based narrative of the external, internal factors impacting on the mental health workforce.</w:t>
            </w:r>
          </w:p>
          <w:p w14:paraId="2CCA9F8F" w14:textId="77777777" w:rsidR="00BE691B" w:rsidRPr="00BE691B" w:rsidRDefault="00BE691B" w:rsidP="00BE691B">
            <w:pPr>
              <w:pStyle w:val="ListParagraph"/>
              <w:rPr>
                <w:rFonts w:ascii="Arial" w:eastAsia="MS Mincho" w:hAnsi="Arial" w:cs="Arial"/>
                <w:sz w:val="24"/>
                <w:szCs w:val="24"/>
                <w:lang w:eastAsia="ja-JP"/>
              </w:rPr>
            </w:pPr>
          </w:p>
          <w:p w14:paraId="7457F428" w14:textId="77777777" w:rsidR="00BE691B" w:rsidRPr="00BE691B" w:rsidRDefault="00BE691B" w:rsidP="00BE691B">
            <w:pPr>
              <w:pStyle w:val="ListParagraph"/>
              <w:numPr>
                <w:ilvl w:val="0"/>
                <w:numId w:val="28"/>
              </w:numPr>
              <w:spacing w:after="0" w:line="240" w:lineRule="auto"/>
              <w:jc w:val="both"/>
              <w:rPr>
                <w:rFonts w:ascii="Arial" w:eastAsia="MS Mincho" w:hAnsi="Arial" w:cs="Arial"/>
                <w:sz w:val="24"/>
                <w:szCs w:val="24"/>
                <w:lang w:eastAsia="ja-JP"/>
              </w:rPr>
            </w:pPr>
            <w:r w:rsidRPr="00BE691B">
              <w:rPr>
                <w:rFonts w:ascii="Arial" w:eastAsia="MS Mincho" w:hAnsi="Arial" w:cs="Arial"/>
                <w:sz w:val="24"/>
                <w:szCs w:val="24"/>
                <w:lang w:eastAsia="ja-JP"/>
              </w:rPr>
              <w:t>A plan for how you will engage with key colleagues to provide input and expertise into the final production of the three-year workforce plan.</w:t>
            </w:r>
          </w:p>
          <w:p w14:paraId="58095FB8" w14:textId="0A13D40F" w:rsidR="0062455E" w:rsidRDefault="0062455E" w:rsidP="00D97463">
            <w:pPr>
              <w:pStyle w:val="MarginText"/>
              <w:spacing w:before="120" w:after="120"/>
              <w:jc w:val="left"/>
              <w:rPr>
                <w:rFonts w:cs="Arial"/>
                <w:color w:val="FF0000"/>
                <w:lang w:eastAsia="en-GB"/>
              </w:rPr>
            </w:pPr>
          </w:p>
          <w:p w14:paraId="7AAA0AA7" w14:textId="77777777" w:rsidR="0062455E" w:rsidRPr="006247F2" w:rsidRDefault="0062455E" w:rsidP="00D97463">
            <w:pPr>
              <w:pStyle w:val="MarginText"/>
              <w:spacing w:before="120" w:after="120"/>
              <w:jc w:val="left"/>
              <w:rPr>
                <w:rFonts w:cs="Arial"/>
                <w:lang w:eastAsia="en-GB"/>
              </w:rPr>
            </w:pPr>
          </w:p>
        </w:tc>
      </w:tr>
      <w:tr w:rsidR="0062455E" w:rsidRPr="002A5D68" w14:paraId="6711D47B" w14:textId="77777777" w:rsidTr="00D97463">
        <w:trPr>
          <w:cantSplit/>
        </w:trPr>
        <w:tc>
          <w:tcPr>
            <w:tcW w:w="1394" w:type="dxa"/>
            <w:vAlign w:val="center"/>
          </w:tcPr>
          <w:p w14:paraId="6CCBD910" w14:textId="77777777" w:rsidR="0062455E" w:rsidRPr="006247F2" w:rsidRDefault="0062455E" w:rsidP="00D97463">
            <w:pPr>
              <w:pStyle w:val="MarginText"/>
              <w:spacing w:before="120" w:after="120"/>
              <w:jc w:val="left"/>
              <w:rPr>
                <w:rFonts w:cs="Arial"/>
                <w:b/>
                <w:color w:val="000000"/>
              </w:rPr>
            </w:pPr>
          </w:p>
        </w:tc>
        <w:tc>
          <w:tcPr>
            <w:tcW w:w="7692" w:type="dxa"/>
            <w:vAlign w:val="center"/>
          </w:tcPr>
          <w:p w14:paraId="089C1658" w14:textId="77777777" w:rsidR="0062455E" w:rsidRPr="002A5D68" w:rsidRDefault="0062455E" w:rsidP="00D97463">
            <w:pPr>
              <w:pStyle w:val="MarginText"/>
              <w:spacing w:before="120" w:after="120"/>
              <w:jc w:val="left"/>
              <w:rPr>
                <w:rFonts w:cs="Arial"/>
                <w:color w:val="000000"/>
              </w:rPr>
            </w:pPr>
            <w:r w:rsidRPr="006247F2">
              <w:rPr>
                <w:rFonts w:cs="Arial"/>
                <w:b/>
                <w:color w:val="000000"/>
              </w:rPr>
              <w:t>Minimum pass mark: 1</w:t>
            </w:r>
            <w:r w:rsidRPr="006247F2">
              <w:rPr>
                <w:rFonts w:cs="Arial"/>
                <w:color w:val="000000"/>
              </w:rPr>
              <w:t xml:space="preserve"> If you score less than 1 for this question, your response will be </w:t>
            </w:r>
            <w:proofErr w:type="gramStart"/>
            <w:r w:rsidRPr="006247F2">
              <w:rPr>
                <w:rFonts w:cs="Arial"/>
                <w:color w:val="000000"/>
              </w:rPr>
              <w:t>rejected</w:t>
            </w:r>
            <w:proofErr w:type="gramEnd"/>
            <w:r w:rsidRPr="006247F2">
              <w:rPr>
                <w:rFonts w:cs="Arial"/>
                <w:color w:val="000000"/>
              </w:rPr>
              <w:t xml:space="preserve"> and you will not be invited to participate further in the </w:t>
            </w:r>
            <w:r w:rsidRPr="00C26B0B">
              <w:rPr>
                <w:rFonts w:cs="Arial"/>
                <w:color w:val="000000"/>
              </w:rPr>
              <w:t>procurement</w:t>
            </w:r>
            <w:r>
              <w:rPr>
                <w:rFonts w:cs="Arial"/>
                <w:color w:val="000000"/>
              </w:rPr>
              <w:t>.</w:t>
            </w:r>
          </w:p>
        </w:tc>
      </w:tr>
      <w:tr w:rsidR="0062455E" w:rsidRPr="002A5D68" w14:paraId="0B91EB19" w14:textId="77777777" w:rsidTr="00D97463">
        <w:trPr>
          <w:cantSplit/>
          <w:trHeight w:val="7684"/>
        </w:trPr>
        <w:tc>
          <w:tcPr>
            <w:tcW w:w="1394" w:type="dxa"/>
            <w:shd w:val="clear" w:color="auto" w:fill="D9E2F3"/>
            <w:vAlign w:val="center"/>
          </w:tcPr>
          <w:p w14:paraId="32115A76" w14:textId="77777777" w:rsidR="0062455E" w:rsidRPr="006247F2" w:rsidRDefault="0062455E" w:rsidP="00D97463">
            <w:pPr>
              <w:pStyle w:val="MarginText"/>
              <w:spacing w:before="120" w:after="120"/>
              <w:jc w:val="left"/>
              <w:rPr>
                <w:rFonts w:cs="Arial"/>
                <w:b/>
                <w:color w:val="000000"/>
              </w:rPr>
            </w:pPr>
          </w:p>
        </w:tc>
        <w:tc>
          <w:tcPr>
            <w:tcW w:w="7692" w:type="dxa"/>
            <w:shd w:val="clear" w:color="auto" w:fill="D9E2F3"/>
          </w:tcPr>
          <w:p w14:paraId="5EC82A4C" w14:textId="1BF9742A" w:rsidR="0062455E" w:rsidRDefault="0062455E" w:rsidP="00D97463">
            <w:pPr>
              <w:pStyle w:val="MarginText"/>
              <w:spacing w:before="120" w:after="120"/>
              <w:jc w:val="left"/>
              <w:rPr>
                <w:rFonts w:cs="Arial"/>
                <w:lang w:eastAsia="en-GB"/>
              </w:rPr>
            </w:pPr>
            <w:r w:rsidRPr="00D50FB0">
              <w:rPr>
                <w:rFonts w:cs="Arial"/>
                <w:b/>
                <w:bCs/>
                <w:lang w:eastAsia="en-GB"/>
              </w:rPr>
              <w:t>SUPPLIER RESPONSE</w:t>
            </w:r>
            <w:r w:rsidRPr="00D50FB0">
              <w:rPr>
                <w:rFonts w:cs="Arial"/>
                <w:lang w:eastAsia="en-GB"/>
              </w:rPr>
              <w:t xml:space="preserve"> (</w:t>
            </w:r>
            <w:r w:rsidR="00BE691B">
              <w:rPr>
                <w:rFonts w:cs="Arial"/>
                <w:lang w:eastAsia="en-GB"/>
              </w:rPr>
              <w:t>700 words maximum</w:t>
            </w:r>
            <w:r w:rsidRPr="00D50FB0">
              <w:rPr>
                <w:rFonts w:cs="Arial"/>
                <w:lang w:eastAsia="en-GB"/>
              </w:rPr>
              <w:t>)</w:t>
            </w:r>
            <w:r>
              <w:rPr>
                <w:rFonts w:cs="Arial"/>
                <w:lang w:eastAsia="en-GB"/>
              </w:rPr>
              <w:t>:</w:t>
            </w:r>
          </w:p>
          <w:p w14:paraId="400B7FC0" w14:textId="77777777" w:rsidR="0062455E" w:rsidRDefault="0062455E" w:rsidP="00D97463">
            <w:pPr>
              <w:pStyle w:val="MarginText"/>
              <w:spacing w:before="120" w:after="120"/>
              <w:jc w:val="left"/>
              <w:rPr>
                <w:rFonts w:cs="Arial"/>
                <w:lang w:eastAsia="en-GB"/>
              </w:rPr>
            </w:pPr>
          </w:p>
          <w:p w14:paraId="1430AFEF" w14:textId="77777777" w:rsidR="0062455E" w:rsidRDefault="0062455E" w:rsidP="00D97463">
            <w:pPr>
              <w:pStyle w:val="MarginText"/>
              <w:spacing w:before="120" w:after="120"/>
              <w:jc w:val="left"/>
              <w:rPr>
                <w:rFonts w:cs="Arial"/>
                <w:lang w:eastAsia="en-GB"/>
              </w:rPr>
            </w:pPr>
          </w:p>
          <w:p w14:paraId="2ADA2CBB" w14:textId="77777777" w:rsidR="0062455E" w:rsidRDefault="0062455E" w:rsidP="00D97463">
            <w:pPr>
              <w:pStyle w:val="MarginText"/>
              <w:spacing w:before="120" w:after="120"/>
              <w:jc w:val="left"/>
              <w:rPr>
                <w:rFonts w:cs="Arial"/>
                <w:lang w:eastAsia="en-GB"/>
              </w:rPr>
            </w:pPr>
          </w:p>
          <w:p w14:paraId="0EF2D1A9" w14:textId="77777777" w:rsidR="0062455E" w:rsidRDefault="0062455E" w:rsidP="00D97463">
            <w:pPr>
              <w:pStyle w:val="MarginText"/>
              <w:spacing w:before="120" w:after="120"/>
              <w:jc w:val="left"/>
              <w:rPr>
                <w:rFonts w:cs="Arial"/>
                <w:lang w:eastAsia="en-GB"/>
              </w:rPr>
            </w:pPr>
          </w:p>
          <w:p w14:paraId="1461FE10" w14:textId="77777777" w:rsidR="0062455E" w:rsidRDefault="0062455E" w:rsidP="00D97463">
            <w:pPr>
              <w:pStyle w:val="MarginText"/>
              <w:spacing w:before="120" w:after="120"/>
              <w:jc w:val="left"/>
              <w:rPr>
                <w:rFonts w:cs="Arial"/>
                <w:lang w:eastAsia="en-GB"/>
              </w:rPr>
            </w:pPr>
          </w:p>
          <w:p w14:paraId="0E5C7219" w14:textId="77777777" w:rsidR="0062455E" w:rsidRPr="00D50FB0" w:rsidRDefault="0062455E" w:rsidP="00D97463">
            <w:pPr>
              <w:pStyle w:val="MarginText"/>
              <w:spacing w:before="120" w:after="120"/>
              <w:jc w:val="left"/>
              <w:rPr>
                <w:rFonts w:cs="Arial"/>
                <w:b/>
              </w:rPr>
            </w:pPr>
          </w:p>
        </w:tc>
      </w:tr>
    </w:tbl>
    <w:p w14:paraId="75553022" w14:textId="77F4D287" w:rsidR="0062455E" w:rsidRDefault="0062455E" w:rsidP="0062455E">
      <w:pPr>
        <w:spacing w:after="0" w:line="240" w:lineRule="auto"/>
        <w:jc w:val="both"/>
        <w:rPr>
          <w:rFonts w:ascii="Arial" w:eastAsia="MS Mincho" w:hAnsi="Arial" w:cs="Arial"/>
          <w:b/>
          <w:sz w:val="24"/>
          <w:szCs w:val="24"/>
          <w:lang w:eastAsia="ja-JP"/>
        </w:rPr>
      </w:pPr>
    </w:p>
    <w:p w14:paraId="063D8AF2" w14:textId="77777777" w:rsidR="0062455E" w:rsidRPr="0062455E" w:rsidRDefault="0062455E" w:rsidP="0062455E">
      <w:pPr>
        <w:spacing w:after="0" w:line="240" w:lineRule="auto"/>
        <w:jc w:val="both"/>
        <w:rPr>
          <w:rFonts w:ascii="Arial" w:eastAsia="MS Mincho" w:hAnsi="Arial" w:cs="Arial"/>
          <w:b/>
          <w:sz w:val="24"/>
          <w:szCs w:val="24"/>
          <w:lang w:eastAsia="ja-JP"/>
        </w:rPr>
      </w:pPr>
    </w:p>
    <w:p w14:paraId="37A4F885" w14:textId="77777777" w:rsidR="004E3BD6" w:rsidRDefault="004E3BD6" w:rsidP="002420B8">
      <w:pPr>
        <w:spacing w:after="0" w:line="240" w:lineRule="auto"/>
        <w:jc w:val="both"/>
        <w:rPr>
          <w:rFonts w:ascii="Arial" w:eastAsia="MS Mincho" w:hAnsi="Arial" w:cs="Arial"/>
          <w:b/>
          <w:sz w:val="24"/>
          <w:szCs w:val="24"/>
          <w:lang w:eastAsia="ja-JP"/>
        </w:rPr>
      </w:pPr>
    </w:p>
    <w:p w14:paraId="4EDEDFB5" w14:textId="084F80B8" w:rsidR="000E67B0" w:rsidRPr="000E67B0" w:rsidRDefault="00BE691B" w:rsidP="002420B8">
      <w:pPr>
        <w:spacing w:after="0" w:line="240" w:lineRule="auto"/>
        <w:jc w:val="both"/>
        <w:rPr>
          <w:rFonts w:ascii="Arial" w:eastAsia="MS Mincho" w:hAnsi="Arial" w:cs="Arial"/>
          <w:b/>
          <w:sz w:val="24"/>
          <w:szCs w:val="24"/>
          <w:lang w:eastAsia="ja-JP"/>
        </w:rPr>
      </w:pPr>
      <w:r>
        <w:rPr>
          <w:rFonts w:ascii="Arial" w:eastAsia="MS Mincho" w:hAnsi="Arial" w:cs="Arial"/>
          <w:b/>
          <w:sz w:val="24"/>
          <w:szCs w:val="24"/>
          <w:lang w:eastAsia="ja-JP"/>
        </w:rPr>
        <w:t>November</w:t>
      </w:r>
      <w:r w:rsidR="00D607EB">
        <w:rPr>
          <w:rFonts w:ascii="Arial" w:eastAsia="MS Mincho" w:hAnsi="Arial" w:cs="Arial"/>
          <w:b/>
          <w:sz w:val="24"/>
          <w:szCs w:val="24"/>
          <w:lang w:eastAsia="ja-JP"/>
        </w:rPr>
        <w:t xml:space="preserve"> </w:t>
      </w:r>
      <w:r w:rsidR="00F97CF9">
        <w:rPr>
          <w:rFonts w:ascii="Arial" w:eastAsia="MS Mincho" w:hAnsi="Arial" w:cs="Arial"/>
          <w:b/>
          <w:sz w:val="24"/>
          <w:szCs w:val="24"/>
          <w:lang w:eastAsia="ja-JP"/>
        </w:rPr>
        <w:t>2022</w:t>
      </w:r>
    </w:p>
    <w:sectPr w:rsidR="000E67B0" w:rsidRPr="000E67B0" w:rsidSect="004E3BD6">
      <w:headerReference w:type="even" r:id="rId14"/>
      <w:headerReference w:type="default" r:id="rId15"/>
      <w:footerReference w:type="even" r:id="rId16"/>
      <w:footerReference w:type="default" r:id="rId17"/>
      <w:headerReference w:type="first" r:id="rId18"/>
      <w:footerReference w:type="first" r:id="rId19"/>
      <w:pgSz w:w="11906" w:h="16838"/>
      <w:pgMar w:top="1418" w:right="1440" w:bottom="1276"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FFD7" w14:textId="77777777" w:rsidR="00D820F4" w:rsidRDefault="00D820F4" w:rsidP="0074540C">
      <w:pPr>
        <w:spacing w:after="0" w:line="240" w:lineRule="auto"/>
      </w:pPr>
      <w:r>
        <w:separator/>
      </w:r>
    </w:p>
  </w:endnote>
  <w:endnote w:type="continuationSeparator" w:id="0">
    <w:p w14:paraId="6855A63E" w14:textId="77777777" w:rsidR="00D820F4" w:rsidRDefault="00D820F4" w:rsidP="0074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1339" w14:textId="77777777" w:rsidR="00B524F3" w:rsidRDefault="00B5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615663"/>
      <w:docPartObj>
        <w:docPartGallery w:val="Page Numbers (Bottom of Page)"/>
        <w:docPartUnique/>
      </w:docPartObj>
    </w:sdtPr>
    <w:sdtEndPr>
      <w:rPr>
        <w:noProof/>
      </w:rPr>
    </w:sdtEndPr>
    <w:sdtContent>
      <w:p w14:paraId="60A25192" w14:textId="77777777" w:rsidR="000305BE" w:rsidRDefault="000305BE">
        <w:pPr>
          <w:pStyle w:val="Footer"/>
          <w:jc w:val="center"/>
        </w:pPr>
        <w:r>
          <w:fldChar w:fldCharType="begin"/>
        </w:r>
        <w:r>
          <w:instrText xml:space="preserve"> PAGE   \* MERGEFORMAT </w:instrText>
        </w:r>
        <w:r>
          <w:fldChar w:fldCharType="separate"/>
        </w:r>
        <w:r w:rsidR="00AF6470">
          <w:rPr>
            <w:noProof/>
          </w:rPr>
          <w:t>4</w:t>
        </w:r>
        <w:r>
          <w:rPr>
            <w:noProof/>
          </w:rPr>
          <w:fldChar w:fldCharType="end"/>
        </w:r>
      </w:p>
    </w:sdtContent>
  </w:sdt>
  <w:p w14:paraId="4E2032AB" w14:textId="77777777" w:rsidR="00954084" w:rsidRDefault="00954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D59E" w14:textId="77777777" w:rsidR="00B524F3" w:rsidRDefault="00B5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F50" w14:textId="77777777" w:rsidR="00D820F4" w:rsidRDefault="00D820F4" w:rsidP="0074540C">
      <w:pPr>
        <w:spacing w:after="0" w:line="240" w:lineRule="auto"/>
      </w:pPr>
      <w:r>
        <w:separator/>
      </w:r>
    </w:p>
  </w:footnote>
  <w:footnote w:type="continuationSeparator" w:id="0">
    <w:p w14:paraId="5B4C11B1" w14:textId="77777777" w:rsidR="00D820F4" w:rsidRDefault="00D820F4" w:rsidP="0074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BC4B" w14:textId="77777777" w:rsidR="0062455E" w:rsidRDefault="004933BD" w:rsidP="00A614EC">
    <w:pPr>
      <w:pStyle w:val="Header"/>
      <w:jc w:val="right"/>
    </w:pPr>
    <w:r>
      <w:rPr>
        <w:noProof/>
        <w:lang w:eastAsia="en-GB"/>
      </w:rPr>
      <w:pict w14:anchorId="62A2D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9pt;margin-top:-33.6pt;width:592.15pt;height:838.1pt;z-index:-251658752">
          <v:imagedata r:id="rId1" o:title="NELFT BEH C&amp;I Letter head"/>
        </v:shape>
      </w:pict>
    </w:r>
  </w:p>
  <w:p w14:paraId="7F5955D2" w14:textId="77777777" w:rsidR="0062455E" w:rsidRDefault="0062455E" w:rsidP="00A614EC">
    <w:pPr>
      <w:pStyle w:val="Header"/>
      <w:jc w:val="right"/>
    </w:pPr>
  </w:p>
  <w:p w14:paraId="213E4B8F" w14:textId="77777777" w:rsidR="0062455E" w:rsidRDefault="0062455E" w:rsidP="00A614EC">
    <w:pPr>
      <w:pStyle w:val="Header"/>
      <w:jc w:val="right"/>
    </w:pPr>
  </w:p>
  <w:p w14:paraId="6DE56093" w14:textId="77777777" w:rsidR="0062455E" w:rsidRDefault="0062455E" w:rsidP="00A614EC">
    <w:pPr>
      <w:pStyle w:val="Header"/>
      <w:jc w:val="right"/>
    </w:pPr>
  </w:p>
  <w:p w14:paraId="13B6C704" w14:textId="77777777" w:rsidR="0062455E" w:rsidRDefault="0062455E" w:rsidP="00A614EC">
    <w:pPr>
      <w:pStyle w:val="Header"/>
      <w:jc w:val="right"/>
    </w:pPr>
  </w:p>
  <w:p w14:paraId="65FD8F3C" w14:textId="77777777" w:rsidR="0062455E" w:rsidRDefault="0062455E" w:rsidP="00A614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916D" w14:textId="77777777" w:rsidR="0062455E" w:rsidRPr="0029215B" w:rsidRDefault="0062455E">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18A1" w14:textId="77777777" w:rsidR="00B524F3" w:rsidRDefault="00B524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0265"/>
      <w:docPartObj>
        <w:docPartGallery w:val="Page Numbers (Top of Page)"/>
        <w:docPartUnique/>
      </w:docPartObj>
    </w:sdtPr>
    <w:sdtEndPr>
      <w:rPr>
        <w:noProof/>
      </w:rPr>
    </w:sdtEndPr>
    <w:sdtContent>
      <w:p w14:paraId="569ABD5B" w14:textId="77777777" w:rsidR="005347EB" w:rsidRDefault="005347EB" w:rsidP="005347EB">
        <w:pPr>
          <w:pStyle w:val="Header"/>
          <w:jc w:val="center"/>
        </w:pPr>
      </w:p>
      <w:p w14:paraId="095F1D36" w14:textId="77777777" w:rsidR="005347EB" w:rsidRDefault="004933BD">
        <w:pPr>
          <w:pStyle w:val="Header"/>
          <w:jc w:val="center"/>
        </w:pPr>
      </w:p>
    </w:sdtContent>
  </w:sdt>
  <w:p w14:paraId="20F0493B" w14:textId="77777777" w:rsidR="0074540C" w:rsidRDefault="0074540C" w:rsidP="0074540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89CB" w14:textId="337A14EE" w:rsidR="00BC5AFA" w:rsidRDefault="00F116AE" w:rsidP="00BC5AFA">
    <w:pPr>
      <w:pStyle w:val="Header"/>
      <w:jc w:val="right"/>
    </w:pPr>
    <w:r>
      <w:rPr>
        <w:noProof/>
      </w:rPr>
      <w:drawing>
        <wp:inline distT="0" distB="0" distL="0" distR="0" wp14:anchorId="7D8EBD9A" wp14:editId="646D4C86">
          <wp:extent cx="2105025" cy="1128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452" cy="1132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DC"/>
    <w:multiLevelType w:val="hybridMultilevel"/>
    <w:tmpl w:val="0820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7E6F"/>
    <w:multiLevelType w:val="hybridMultilevel"/>
    <w:tmpl w:val="55864CC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120C3A"/>
    <w:multiLevelType w:val="hybridMultilevel"/>
    <w:tmpl w:val="5C06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50D4B"/>
    <w:multiLevelType w:val="hybridMultilevel"/>
    <w:tmpl w:val="2D46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32F41"/>
    <w:multiLevelType w:val="hybridMultilevel"/>
    <w:tmpl w:val="94DC4D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453613"/>
    <w:multiLevelType w:val="hybridMultilevel"/>
    <w:tmpl w:val="66AEA0AE"/>
    <w:lvl w:ilvl="0" w:tplc="08090001">
      <w:start w:val="1"/>
      <w:numFmt w:val="bullet"/>
      <w:lvlText w:val=""/>
      <w:lvlJc w:val="left"/>
      <w:pPr>
        <w:ind w:left="654" w:hanging="360"/>
      </w:pPr>
      <w:rPr>
        <w:rFonts w:ascii="Symbol" w:hAnsi="Symbol" w:hint="default"/>
      </w:rPr>
    </w:lvl>
    <w:lvl w:ilvl="1" w:tplc="08090003">
      <w:start w:val="1"/>
      <w:numFmt w:val="bullet"/>
      <w:lvlText w:val="o"/>
      <w:lvlJc w:val="left"/>
      <w:pPr>
        <w:ind w:left="1374" w:hanging="360"/>
      </w:pPr>
      <w:rPr>
        <w:rFonts w:ascii="Courier New" w:hAnsi="Courier New" w:cs="Courier New" w:hint="default"/>
      </w:rPr>
    </w:lvl>
    <w:lvl w:ilvl="2" w:tplc="08090005">
      <w:start w:val="1"/>
      <w:numFmt w:val="bullet"/>
      <w:lvlText w:val=""/>
      <w:lvlJc w:val="left"/>
      <w:pPr>
        <w:ind w:left="2094" w:hanging="360"/>
      </w:pPr>
      <w:rPr>
        <w:rFonts w:ascii="Wingdings" w:hAnsi="Wingdings" w:hint="default"/>
      </w:rPr>
    </w:lvl>
    <w:lvl w:ilvl="3" w:tplc="08090001">
      <w:start w:val="1"/>
      <w:numFmt w:val="bullet"/>
      <w:lvlText w:val=""/>
      <w:lvlJc w:val="left"/>
      <w:pPr>
        <w:ind w:left="2814" w:hanging="360"/>
      </w:pPr>
      <w:rPr>
        <w:rFonts w:ascii="Symbol" w:hAnsi="Symbol" w:hint="default"/>
      </w:rPr>
    </w:lvl>
    <w:lvl w:ilvl="4" w:tplc="08090003">
      <w:start w:val="1"/>
      <w:numFmt w:val="bullet"/>
      <w:lvlText w:val="o"/>
      <w:lvlJc w:val="left"/>
      <w:pPr>
        <w:ind w:left="3534" w:hanging="360"/>
      </w:pPr>
      <w:rPr>
        <w:rFonts w:ascii="Courier New" w:hAnsi="Courier New" w:cs="Courier New" w:hint="default"/>
      </w:rPr>
    </w:lvl>
    <w:lvl w:ilvl="5" w:tplc="08090005">
      <w:start w:val="1"/>
      <w:numFmt w:val="bullet"/>
      <w:lvlText w:val=""/>
      <w:lvlJc w:val="left"/>
      <w:pPr>
        <w:ind w:left="4254" w:hanging="360"/>
      </w:pPr>
      <w:rPr>
        <w:rFonts w:ascii="Wingdings" w:hAnsi="Wingdings" w:hint="default"/>
      </w:rPr>
    </w:lvl>
    <w:lvl w:ilvl="6" w:tplc="08090001">
      <w:start w:val="1"/>
      <w:numFmt w:val="bullet"/>
      <w:lvlText w:val=""/>
      <w:lvlJc w:val="left"/>
      <w:pPr>
        <w:ind w:left="4974" w:hanging="360"/>
      </w:pPr>
      <w:rPr>
        <w:rFonts w:ascii="Symbol" w:hAnsi="Symbol" w:hint="default"/>
      </w:rPr>
    </w:lvl>
    <w:lvl w:ilvl="7" w:tplc="08090003">
      <w:start w:val="1"/>
      <w:numFmt w:val="bullet"/>
      <w:lvlText w:val="o"/>
      <w:lvlJc w:val="left"/>
      <w:pPr>
        <w:ind w:left="5694" w:hanging="360"/>
      </w:pPr>
      <w:rPr>
        <w:rFonts w:ascii="Courier New" w:hAnsi="Courier New" w:cs="Courier New" w:hint="default"/>
      </w:rPr>
    </w:lvl>
    <w:lvl w:ilvl="8" w:tplc="08090005">
      <w:start w:val="1"/>
      <w:numFmt w:val="bullet"/>
      <w:lvlText w:val=""/>
      <w:lvlJc w:val="left"/>
      <w:pPr>
        <w:ind w:left="6414" w:hanging="360"/>
      </w:pPr>
      <w:rPr>
        <w:rFonts w:ascii="Wingdings" w:hAnsi="Wingdings" w:hint="default"/>
      </w:rPr>
    </w:lvl>
  </w:abstractNum>
  <w:abstractNum w:abstractNumId="6" w15:restartNumberingAfterBreak="0">
    <w:nsid w:val="1E2819A5"/>
    <w:multiLevelType w:val="hybridMultilevel"/>
    <w:tmpl w:val="02A0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1635A"/>
    <w:multiLevelType w:val="hybridMultilevel"/>
    <w:tmpl w:val="61462250"/>
    <w:lvl w:ilvl="0" w:tplc="08090001">
      <w:start w:val="1"/>
      <w:numFmt w:val="bullet"/>
      <w:lvlText w:val=""/>
      <w:lvlJc w:val="left"/>
      <w:pPr>
        <w:tabs>
          <w:tab w:val="num" w:pos="654"/>
        </w:tabs>
        <w:ind w:left="654" w:hanging="360"/>
      </w:pPr>
      <w:rPr>
        <w:rFonts w:ascii="Symbol" w:hAnsi="Symbol" w:hint="default"/>
      </w:rPr>
    </w:lvl>
    <w:lvl w:ilvl="1" w:tplc="675EF77A">
      <w:start w:val="1"/>
      <w:numFmt w:val="bullet"/>
      <w:lvlText w:val="•"/>
      <w:lvlJc w:val="left"/>
      <w:pPr>
        <w:tabs>
          <w:tab w:val="num" w:pos="1374"/>
        </w:tabs>
        <w:ind w:left="1374" w:hanging="360"/>
      </w:pPr>
      <w:rPr>
        <w:rFonts w:ascii="Arial" w:hAnsi="Arial" w:hint="default"/>
      </w:rPr>
    </w:lvl>
    <w:lvl w:ilvl="2" w:tplc="08090003">
      <w:start w:val="1"/>
      <w:numFmt w:val="bullet"/>
      <w:lvlText w:val="o"/>
      <w:lvlJc w:val="left"/>
      <w:pPr>
        <w:tabs>
          <w:tab w:val="num" w:pos="2094"/>
        </w:tabs>
        <w:ind w:left="2094" w:hanging="360"/>
      </w:pPr>
      <w:rPr>
        <w:rFonts w:ascii="Courier New" w:hAnsi="Courier New" w:cs="Courier New" w:hint="default"/>
      </w:rPr>
    </w:lvl>
    <w:lvl w:ilvl="3" w:tplc="5DC4BA5A" w:tentative="1">
      <w:start w:val="1"/>
      <w:numFmt w:val="bullet"/>
      <w:lvlText w:val="•"/>
      <w:lvlJc w:val="left"/>
      <w:pPr>
        <w:tabs>
          <w:tab w:val="num" w:pos="2814"/>
        </w:tabs>
        <w:ind w:left="2814" w:hanging="360"/>
      </w:pPr>
      <w:rPr>
        <w:rFonts w:ascii="Arial" w:hAnsi="Arial" w:hint="default"/>
      </w:rPr>
    </w:lvl>
    <w:lvl w:ilvl="4" w:tplc="ABFC8158" w:tentative="1">
      <w:start w:val="1"/>
      <w:numFmt w:val="bullet"/>
      <w:lvlText w:val="•"/>
      <w:lvlJc w:val="left"/>
      <w:pPr>
        <w:tabs>
          <w:tab w:val="num" w:pos="3534"/>
        </w:tabs>
        <w:ind w:left="3534" w:hanging="360"/>
      </w:pPr>
      <w:rPr>
        <w:rFonts w:ascii="Arial" w:hAnsi="Arial" w:hint="default"/>
      </w:rPr>
    </w:lvl>
    <w:lvl w:ilvl="5" w:tplc="77BCDFBE" w:tentative="1">
      <w:start w:val="1"/>
      <w:numFmt w:val="bullet"/>
      <w:lvlText w:val="•"/>
      <w:lvlJc w:val="left"/>
      <w:pPr>
        <w:tabs>
          <w:tab w:val="num" w:pos="4254"/>
        </w:tabs>
        <w:ind w:left="4254" w:hanging="360"/>
      </w:pPr>
      <w:rPr>
        <w:rFonts w:ascii="Arial" w:hAnsi="Arial" w:hint="default"/>
      </w:rPr>
    </w:lvl>
    <w:lvl w:ilvl="6" w:tplc="16B20326" w:tentative="1">
      <w:start w:val="1"/>
      <w:numFmt w:val="bullet"/>
      <w:lvlText w:val="•"/>
      <w:lvlJc w:val="left"/>
      <w:pPr>
        <w:tabs>
          <w:tab w:val="num" w:pos="4974"/>
        </w:tabs>
        <w:ind w:left="4974" w:hanging="360"/>
      </w:pPr>
      <w:rPr>
        <w:rFonts w:ascii="Arial" w:hAnsi="Arial" w:hint="default"/>
      </w:rPr>
    </w:lvl>
    <w:lvl w:ilvl="7" w:tplc="49D4BF2C" w:tentative="1">
      <w:start w:val="1"/>
      <w:numFmt w:val="bullet"/>
      <w:lvlText w:val="•"/>
      <w:lvlJc w:val="left"/>
      <w:pPr>
        <w:tabs>
          <w:tab w:val="num" w:pos="5694"/>
        </w:tabs>
        <w:ind w:left="5694" w:hanging="360"/>
      </w:pPr>
      <w:rPr>
        <w:rFonts w:ascii="Arial" w:hAnsi="Arial" w:hint="default"/>
      </w:rPr>
    </w:lvl>
    <w:lvl w:ilvl="8" w:tplc="A6047EEA" w:tentative="1">
      <w:start w:val="1"/>
      <w:numFmt w:val="bullet"/>
      <w:lvlText w:val="•"/>
      <w:lvlJc w:val="left"/>
      <w:pPr>
        <w:tabs>
          <w:tab w:val="num" w:pos="6414"/>
        </w:tabs>
        <w:ind w:left="6414" w:hanging="360"/>
      </w:pPr>
      <w:rPr>
        <w:rFonts w:ascii="Arial" w:hAnsi="Arial" w:hint="default"/>
      </w:rPr>
    </w:lvl>
  </w:abstractNum>
  <w:abstractNum w:abstractNumId="8" w15:restartNumberingAfterBreak="0">
    <w:nsid w:val="22A017A1"/>
    <w:multiLevelType w:val="hybridMultilevel"/>
    <w:tmpl w:val="71EA8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C75740"/>
    <w:multiLevelType w:val="hybridMultilevel"/>
    <w:tmpl w:val="EE84C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352DED"/>
    <w:multiLevelType w:val="hybridMultilevel"/>
    <w:tmpl w:val="2A24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55601"/>
    <w:multiLevelType w:val="hybridMultilevel"/>
    <w:tmpl w:val="4956C6F6"/>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BD0755B"/>
    <w:multiLevelType w:val="hybridMultilevel"/>
    <w:tmpl w:val="F6908036"/>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3" w15:restartNumberingAfterBreak="0">
    <w:nsid w:val="2EC9152B"/>
    <w:multiLevelType w:val="hybridMultilevel"/>
    <w:tmpl w:val="94DA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60F71"/>
    <w:multiLevelType w:val="multilevel"/>
    <w:tmpl w:val="5420AEE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825F28"/>
    <w:multiLevelType w:val="hybridMultilevel"/>
    <w:tmpl w:val="9B90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D0345"/>
    <w:multiLevelType w:val="hybridMultilevel"/>
    <w:tmpl w:val="AE207F3E"/>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C134E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7CD6C63"/>
    <w:multiLevelType w:val="hybridMultilevel"/>
    <w:tmpl w:val="E622276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3BA9156A"/>
    <w:multiLevelType w:val="multilevel"/>
    <w:tmpl w:val="E8EA140E"/>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F381A45"/>
    <w:multiLevelType w:val="hybridMultilevel"/>
    <w:tmpl w:val="028E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13C27"/>
    <w:multiLevelType w:val="hybridMultilevel"/>
    <w:tmpl w:val="39664D9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AB5B9B"/>
    <w:multiLevelType w:val="hybridMultilevel"/>
    <w:tmpl w:val="414EB01A"/>
    <w:lvl w:ilvl="0" w:tplc="A6160DAC">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177E5F"/>
    <w:multiLevelType w:val="hybridMultilevel"/>
    <w:tmpl w:val="FA3EC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85043"/>
    <w:multiLevelType w:val="hybridMultilevel"/>
    <w:tmpl w:val="AF9EC6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108A7"/>
    <w:multiLevelType w:val="hybridMultilevel"/>
    <w:tmpl w:val="458CA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91238"/>
    <w:multiLevelType w:val="hybridMultilevel"/>
    <w:tmpl w:val="2A82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FFC67D2"/>
    <w:multiLevelType w:val="hybridMultilevel"/>
    <w:tmpl w:val="4A10D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5A0924"/>
    <w:multiLevelType w:val="hybridMultilevel"/>
    <w:tmpl w:val="9E105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445136"/>
    <w:multiLevelType w:val="hybridMultilevel"/>
    <w:tmpl w:val="920E9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674175"/>
    <w:multiLevelType w:val="hybridMultilevel"/>
    <w:tmpl w:val="D744F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6E346C"/>
    <w:multiLevelType w:val="hybridMultilevel"/>
    <w:tmpl w:val="875EA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91D06"/>
    <w:multiLevelType w:val="hybridMultilevel"/>
    <w:tmpl w:val="29A2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07491"/>
    <w:multiLevelType w:val="multilevel"/>
    <w:tmpl w:val="868E5DFE"/>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790"/>
        </w:tabs>
        <w:ind w:left="179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7E45706F"/>
    <w:multiLevelType w:val="hybridMultilevel"/>
    <w:tmpl w:val="52284B8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EEB534C"/>
    <w:multiLevelType w:val="hybridMultilevel"/>
    <w:tmpl w:val="9196A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5965138">
    <w:abstractNumId w:val="25"/>
  </w:num>
  <w:num w:numId="2" w16cid:durableId="2126121086">
    <w:abstractNumId w:val="11"/>
  </w:num>
  <w:num w:numId="3" w16cid:durableId="2013952500">
    <w:abstractNumId w:val="28"/>
  </w:num>
  <w:num w:numId="4" w16cid:durableId="1066958414">
    <w:abstractNumId w:val="7"/>
  </w:num>
  <w:num w:numId="5" w16cid:durableId="1300764908">
    <w:abstractNumId w:val="8"/>
  </w:num>
  <w:num w:numId="6" w16cid:durableId="1856117117">
    <w:abstractNumId w:val="5"/>
  </w:num>
  <w:num w:numId="7" w16cid:durableId="756442292">
    <w:abstractNumId w:val="12"/>
  </w:num>
  <w:num w:numId="8" w16cid:durableId="2010013433">
    <w:abstractNumId w:val="20"/>
  </w:num>
  <w:num w:numId="9" w16cid:durableId="1143884911">
    <w:abstractNumId w:val="19"/>
  </w:num>
  <w:num w:numId="10" w16cid:durableId="394089024">
    <w:abstractNumId w:val="9"/>
  </w:num>
  <w:num w:numId="11" w16cid:durableId="1651517656">
    <w:abstractNumId w:val="30"/>
  </w:num>
  <w:num w:numId="12" w16cid:durableId="299768560">
    <w:abstractNumId w:val="17"/>
  </w:num>
  <w:num w:numId="13" w16cid:durableId="505629782">
    <w:abstractNumId w:val="29"/>
  </w:num>
  <w:num w:numId="14" w16cid:durableId="1177620891">
    <w:abstractNumId w:val="22"/>
  </w:num>
  <w:num w:numId="15" w16cid:durableId="2041078410">
    <w:abstractNumId w:val="31"/>
  </w:num>
  <w:num w:numId="16" w16cid:durableId="382212476">
    <w:abstractNumId w:val="36"/>
  </w:num>
  <w:num w:numId="17" w16cid:durableId="1261059442">
    <w:abstractNumId w:val="32"/>
  </w:num>
  <w:num w:numId="18" w16cid:durableId="1782602001">
    <w:abstractNumId w:val="16"/>
  </w:num>
  <w:num w:numId="19" w16cid:durableId="572005665">
    <w:abstractNumId w:val="1"/>
  </w:num>
  <w:num w:numId="20" w16cid:durableId="1204824055">
    <w:abstractNumId w:val="4"/>
  </w:num>
  <w:num w:numId="21" w16cid:durableId="828905264">
    <w:abstractNumId w:val="23"/>
  </w:num>
  <w:num w:numId="22" w16cid:durableId="1292859757">
    <w:abstractNumId w:val="24"/>
  </w:num>
  <w:num w:numId="23" w16cid:durableId="1320697265">
    <w:abstractNumId w:val="21"/>
  </w:num>
  <w:num w:numId="24" w16cid:durableId="1412116765">
    <w:abstractNumId w:val="14"/>
  </w:num>
  <w:num w:numId="25" w16cid:durableId="1911698494">
    <w:abstractNumId w:val="3"/>
  </w:num>
  <w:num w:numId="26" w16cid:durableId="1513109584">
    <w:abstractNumId w:val="26"/>
  </w:num>
  <w:num w:numId="27" w16cid:durableId="1187132910">
    <w:abstractNumId w:val="33"/>
  </w:num>
  <w:num w:numId="28" w16cid:durableId="1363899992">
    <w:abstractNumId w:val="13"/>
  </w:num>
  <w:num w:numId="29" w16cid:durableId="2103840076">
    <w:abstractNumId w:val="10"/>
  </w:num>
  <w:num w:numId="30" w16cid:durableId="60834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5164434">
    <w:abstractNumId w:val="2"/>
  </w:num>
  <w:num w:numId="32" w16cid:durableId="690643218">
    <w:abstractNumId w:val="6"/>
  </w:num>
  <w:num w:numId="33" w16cid:durableId="1114708459">
    <w:abstractNumId w:val="0"/>
  </w:num>
  <w:num w:numId="34" w16cid:durableId="1339037469">
    <w:abstractNumId w:val="34"/>
  </w:num>
  <w:num w:numId="35" w16cid:durableId="823860225">
    <w:abstractNumId w:val="35"/>
  </w:num>
  <w:num w:numId="36" w16cid:durableId="1891571945">
    <w:abstractNumId w:val="27"/>
  </w:num>
  <w:num w:numId="37" w16cid:durableId="1119839267">
    <w:abstractNumId w:val="15"/>
  </w:num>
  <w:num w:numId="38" w16cid:durableId="17808367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0C"/>
    <w:rsid w:val="00011F35"/>
    <w:rsid w:val="00017158"/>
    <w:rsid w:val="00023081"/>
    <w:rsid w:val="000305BE"/>
    <w:rsid w:val="00037E2D"/>
    <w:rsid w:val="000415A3"/>
    <w:rsid w:val="00041CBB"/>
    <w:rsid w:val="0004302C"/>
    <w:rsid w:val="00043BAC"/>
    <w:rsid w:val="00047817"/>
    <w:rsid w:val="00050377"/>
    <w:rsid w:val="00050540"/>
    <w:rsid w:val="00057073"/>
    <w:rsid w:val="00062345"/>
    <w:rsid w:val="00071356"/>
    <w:rsid w:val="00071521"/>
    <w:rsid w:val="00073C4F"/>
    <w:rsid w:val="0008493F"/>
    <w:rsid w:val="00090C46"/>
    <w:rsid w:val="000A09E7"/>
    <w:rsid w:val="000A0B37"/>
    <w:rsid w:val="000A5F91"/>
    <w:rsid w:val="000B3D31"/>
    <w:rsid w:val="000D62B0"/>
    <w:rsid w:val="000E67B0"/>
    <w:rsid w:val="000F1EB4"/>
    <w:rsid w:val="00112A2F"/>
    <w:rsid w:val="001142B7"/>
    <w:rsid w:val="00114AFC"/>
    <w:rsid w:val="00115484"/>
    <w:rsid w:val="00120749"/>
    <w:rsid w:val="001239F2"/>
    <w:rsid w:val="0012631B"/>
    <w:rsid w:val="001534BA"/>
    <w:rsid w:val="0016097A"/>
    <w:rsid w:val="00160CA6"/>
    <w:rsid w:val="00171581"/>
    <w:rsid w:val="00174734"/>
    <w:rsid w:val="00176133"/>
    <w:rsid w:val="001825C2"/>
    <w:rsid w:val="00185D34"/>
    <w:rsid w:val="00186880"/>
    <w:rsid w:val="001A4D59"/>
    <w:rsid w:val="001B13B8"/>
    <w:rsid w:val="001C4D69"/>
    <w:rsid w:val="001D2FD5"/>
    <w:rsid w:val="001D4842"/>
    <w:rsid w:val="001E0B53"/>
    <w:rsid w:val="001E60BD"/>
    <w:rsid w:val="001E6A08"/>
    <w:rsid w:val="001E6D2A"/>
    <w:rsid w:val="001E7A4B"/>
    <w:rsid w:val="002041F1"/>
    <w:rsid w:val="0020473E"/>
    <w:rsid w:val="00204FAF"/>
    <w:rsid w:val="00211B14"/>
    <w:rsid w:val="00216FF1"/>
    <w:rsid w:val="00225179"/>
    <w:rsid w:val="00237174"/>
    <w:rsid w:val="00237B89"/>
    <w:rsid w:val="00241608"/>
    <w:rsid w:val="002420B8"/>
    <w:rsid w:val="00245134"/>
    <w:rsid w:val="00246C9F"/>
    <w:rsid w:val="00250123"/>
    <w:rsid w:val="00251419"/>
    <w:rsid w:val="002520A1"/>
    <w:rsid w:val="002547DC"/>
    <w:rsid w:val="00265077"/>
    <w:rsid w:val="00271629"/>
    <w:rsid w:val="00274F70"/>
    <w:rsid w:val="00280687"/>
    <w:rsid w:val="00290442"/>
    <w:rsid w:val="002A2F27"/>
    <w:rsid w:val="002B0E27"/>
    <w:rsid w:val="002B1FB1"/>
    <w:rsid w:val="002B3E22"/>
    <w:rsid w:val="002B4EA3"/>
    <w:rsid w:val="002B57A5"/>
    <w:rsid w:val="002C0E6B"/>
    <w:rsid w:val="002C47C7"/>
    <w:rsid w:val="002D12D0"/>
    <w:rsid w:val="002D1514"/>
    <w:rsid w:val="002E0C43"/>
    <w:rsid w:val="002E4052"/>
    <w:rsid w:val="002F3EE2"/>
    <w:rsid w:val="002F481C"/>
    <w:rsid w:val="002F6665"/>
    <w:rsid w:val="00301570"/>
    <w:rsid w:val="00305EA9"/>
    <w:rsid w:val="0031011A"/>
    <w:rsid w:val="00310DCC"/>
    <w:rsid w:val="00317670"/>
    <w:rsid w:val="00323409"/>
    <w:rsid w:val="0032537D"/>
    <w:rsid w:val="00335B04"/>
    <w:rsid w:val="00340765"/>
    <w:rsid w:val="0034295B"/>
    <w:rsid w:val="00345DF7"/>
    <w:rsid w:val="00353099"/>
    <w:rsid w:val="0035712E"/>
    <w:rsid w:val="00360C9F"/>
    <w:rsid w:val="0036229E"/>
    <w:rsid w:val="003632D6"/>
    <w:rsid w:val="00371982"/>
    <w:rsid w:val="0038439A"/>
    <w:rsid w:val="003C662C"/>
    <w:rsid w:val="003C715A"/>
    <w:rsid w:val="003D19C1"/>
    <w:rsid w:val="003D5DA3"/>
    <w:rsid w:val="003E0152"/>
    <w:rsid w:val="003E06C8"/>
    <w:rsid w:val="003E5A68"/>
    <w:rsid w:val="003F189E"/>
    <w:rsid w:val="003F3C94"/>
    <w:rsid w:val="003F6121"/>
    <w:rsid w:val="003F70D6"/>
    <w:rsid w:val="00403716"/>
    <w:rsid w:val="004051C1"/>
    <w:rsid w:val="0040680D"/>
    <w:rsid w:val="00411644"/>
    <w:rsid w:val="00422D58"/>
    <w:rsid w:val="00430190"/>
    <w:rsid w:val="00431B34"/>
    <w:rsid w:val="00431B63"/>
    <w:rsid w:val="004446A6"/>
    <w:rsid w:val="00445301"/>
    <w:rsid w:val="00446EAF"/>
    <w:rsid w:val="00452BCF"/>
    <w:rsid w:val="00454C41"/>
    <w:rsid w:val="00456455"/>
    <w:rsid w:val="00462D89"/>
    <w:rsid w:val="0046735F"/>
    <w:rsid w:val="00475BA3"/>
    <w:rsid w:val="00485ECF"/>
    <w:rsid w:val="00486E7F"/>
    <w:rsid w:val="004933BD"/>
    <w:rsid w:val="004955EC"/>
    <w:rsid w:val="004A63D0"/>
    <w:rsid w:val="004A6496"/>
    <w:rsid w:val="004B4939"/>
    <w:rsid w:val="004B5A55"/>
    <w:rsid w:val="004C7070"/>
    <w:rsid w:val="004D294C"/>
    <w:rsid w:val="004E3BD6"/>
    <w:rsid w:val="004E6328"/>
    <w:rsid w:val="004E650D"/>
    <w:rsid w:val="004F1988"/>
    <w:rsid w:val="004F2F51"/>
    <w:rsid w:val="004F47AD"/>
    <w:rsid w:val="00501329"/>
    <w:rsid w:val="00514A0D"/>
    <w:rsid w:val="0051615F"/>
    <w:rsid w:val="005224F1"/>
    <w:rsid w:val="00533EA7"/>
    <w:rsid w:val="005347EB"/>
    <w:rsid w:val="00553037"/>
    <w:rsid w:val="00555964"/>
    <w:rsid w:val="00563CF0"/>
    <w:rsid w:val="005730CC"/>
    <w:rsid w:val="0057411A"/>
    <w:rsid w:val="005754A0"/>
    <w:rsid w:val="005758F7"/>
    <w:rsid w:val="00577E66"/>
    <w:rsid w:val="00580DE0"/>
    <w:rsid w:val="00580FBE"/>
    <w:rsid w:val="00583DF3"/>
    <w:rsid w:val="005849E6"/>
    <w:rsid w:val="00585B33"/>
    <w:rsid w:val="005871AB"/>
    <w:rsid w:val="0058756E"/>
    <w:rsid w:val="0059265A"/>
    <w:rsid w:val="00592C87"/>
    <w:rsid w:val="00593729"/>
    <w:rsid w:val="00596BB4"/>
    <w:rsid w:val="005A7992"/>
    <w:rsid w:val="005B2828"/>
    <w:rsid w:val="005B6751"/>
    <w:rsid w:val="005B7F16"/>
    <w:rsid w:val="005C082D"/>
    <w:rsid w:val="005C6F47"/>
    <w:rsid w:val="005D26DA"/>
    <w:rsid w:val="005D3C35"/>
    <w:rsid w:val="005D6A15"/>
    <w:rsid w:val="005E52B9"/>
    <w:rsid w:val="005E69EF"/>
    <w:rsid w:val="006074B7"/>
    <w:rsid w:val="0061343C"/>
    <w:rsid w:val="00620D77"/>
    <w:rsid w:val="00621AC3"/>
    <w:rsid w:val="0062455E"/>
    <w:rsid w:val="006247F2"/>
    <w:rsid w:val="00624D23"/>
    <w:rsid w:val="0063109E"/>
    <w:rsid w:val="0063760F"/>
    <w:rsid w:val="00642C9A"/>
    <w:rsid w:val="00650D2B"/>
    <w:rsid w:val="00655A0A"/>
    <w:rsid w:val="00664F77"/>
    <w:rsid w:val="00671149"/>
    <w:rsid w:val="006729CB"/>
    <w:rsid w:val="00677D72"/>
    <w:rsid w:val="00680A60"/>
    <w:rsid w:val="00680CAD"/>
    <w:rsid w:val="00686769"/>
    <w:rsid w:val="00694858"/>
    <w:rsid w:val="006A4066"/>
    <w:rsid w:val="006A59E8"/>
    <w:rsid w:val="006B150B"/>
    <w:rsid w:val="006B6471"/>
    <w:rsid w:val="006C04DE"/>
    <w:rsid w:val="006C2B52"/>
    <w:rsid w:val="006C3061"/>
    <w:rsid w:val="006C4F0E"/>
    <w:rsid w:val="006C5553"/>
    <w:rsid w:val="006D3124"/>
    <w:rsid w:val="006D384A"/>
    <w:rsid w:val="006D6CAF"/>
    <w:rsid w:val="006E5411"/>
    <w:rsid w:val="006F0980"/>
    <w:rsid w:val="006F395B"/>
    <w:rsid w:val="006F3E41"/>
    <w:rsid w:val="006F64D7"/>
    <w:rsid w:val="00701E05"/>
    <w:rsid w:val="00712C87"/>
    <w:rsid w:val="00722E19"/>
    <w:rsid w:val="00723189"/>
    <w:rsid w:val="00723A7C"/>
    <w:rsid w:val="007258B2"/>
    <w:rsid w:val="0072771B"/>
    <w:rsid w:val="00727CFB"/>
    <w:rsid w:val="00741F36"/>
    <w:rsid w:val="0074540C"/>
    <w:rsid w:val="007535CC"/>
    <w:rsid w:val="00762A08"/>
    <w:rsid w:val="00762C97"/>
    <w:rsid w:val="00763081"/>
    <w:rsid w:val="00763616"/>
    <w:rsid w:val="00764158"/>
    <w:rsid w:val="007644A6"/>
    <w:rsid w:val="007664B2"/>
    <w:rsid w:val="00775CCA"/>
    <w:rsid w:val="007764A2"/>
    <w:rsid w:val="00785AEB"/>
    <w:rsid w:val="007A0DEF"/>
    <w:rsid w:val="007A241F"/>
    <w:rsid w:val="007A29D6"/>
    <w:rsid w:val="007A6CB2"/>
    <w:rsid w:val="007A6F8E"/>
    <w:rsid w:val="007B08FF"/>
    <w:rsid w:val="007B210A"/>
    <w:rsid w:val="007B2BEC"/>
    <w:rsid w:val="007B35FC"/>
    <w:rsid w:val="007B549E"/>
    <w:rsid w:val="007C09EA"/>
    <w:rsid w:val="007C4DB3"/>
    <w:rsid w:val="007C5D8C"/>
    <w:rsid w:val="007C7002"/>
    <w:rsid w:val="007D3BB9"/>
    <w:rsid w:val="007E2EB9"/>
    <w:rsid w:val="007E4257"/>
    <w:rsid w:val="007E5C15"/>
    <w:rsid w:val="007F15EF"/>
    <w:rsid w:val="007F1E6C"/>
    <w:rsid w:val="00803A1E"/>
    <w:rsid w:val="008141F1"/>
    <w:rsid w:val="00820117"/>
    <w:rsid w:val="0082058C"/>
    <w:rsid w:val="0085335F"/>
    <w:rsid w:val="00854EAF"/>
    <w:rsid w:val="00862858"/>
    <w:rsid w:val="00872F07"/>
    <w:rsid w:val="00873350"/>
    <w:rsid w:val="008869D7"/>
    <w:rsid w:val="00891906"/>
    <w:rsid w:val="008A449A"/>
    <w:rsid w:val="008D7A2B"/>
    <w:rsid w:val="008E53A3"/>
    <w:rsid w:val="008E5403"/>
    <w:rsid w:val="0090015A"/>
    <w:rsid w:val="009017D4"/>
    <w:rsid w:val="00906DEB"/>
    <w:rsid w:val="0091775D"/>
    <w:rsid w:val="0093496F"/>
    <w:rsid w:val="0094096D"/>
    <w:rsid w:val="00941F7A"/>
    <w:rsid w:val="00945AAF"/>
    <w:rsid w:val="00950681"/>
    <w:rsid w:val="00950F42"/>
    <w:rsid w:val="00952A5E"/>
    <w:rsid w:val="00954084"/>
    <w:rsid w:val="00954C4B"/>
    <w:rsid w:val="00973338"/>
    <w:rsid w:val="00974A7E"/>
    <w:rsid w:val="0098171C"/>
    <w:rsid w:val="00983C10"/>
    <w:rsid w:val="0099529E"/>
    <w:rsid w:val="009A2110"/>
    <w:rsid w:val="009A3563"/>
    <w:rsid w:val="009A4AD8"/>
    <w:rsid w:val="009C145D"/>
    <w:rsid w:val="009C2A81"/>
    <w:rsid w:val="009C7F67"/>
    <w:rsid w:val="009D61E4"/>
    <w:rsid w:val="009E6655"/>
    <w:rsid w:val="00A01E15"/>
    <w:rsid w:val="00A03ED5"/>
    <w:rsid w:val="00A053C4"/>
    <w:rsid w:val="00A2074B"/>
    <w:rsid w:val="00A26977"/>
    <w:rsid w:val="00A27E45"/>
    <w:rsid w:val="00A41A11"/>
    <w:rsid w:val="00A44D6C"/>
    <w:rsid w:val="00A45221"/>
    <w:rsid w:val="00A56252"/>
    <w:rsid w:val="00A56C8F"/>
    <w:rsid w:val="00A60154"/>
    <w:rsid w:val="00A67214"/>
    <w:rsid w:val="00A75FA4"/>
    <w:rsid w:val="00A84613"/>
    <w:rsid w:val="00A85CA2"/>
    <w:rsid w:val="00A85CD0"/>
    <w:rsid w:val="00A95412"/>
    <w:rsid w:val="00AD0E71"/>
    <w:rsid w:val="00AE77E1"/>
    <w:rsid w:val="00AE7D3F"/>
    <w:rsid w:val="00AF217D"/>
    <w:rsid w:val="00AF6470"/>
    <w:rsid w:val="00B00DE3"/>
    <w:rsid w:val="00B03618"/>
    <w:rsid w:val="00B0471C"/>
    <w:rsid w:val="00B1230F"/>
    <w:rsid w:val="00B13F72"/>
    <w:rsid w:val="00B14C49"/>
    <w:rsid w:val="00B16545"/>
    <w:rsid w:val="00B20964"/>
    <w:rsid w:val="00B26472"/>
    <w:rsid w:val="00B267AF"/>
    <w:rsid w:val="00B40B6D"/>
    <w:rsid w:val="00B4102E"/>
    <w:rsid w:val="00B4284D"/>
    <w:rsid w:val="00B47202"/>
    <w:rsid w:val="00B5140A"/>
    <w:rsid w:val="00B524F3"/>
    <w:rsid w:val="00B568A7"/>
    <w:rsid w:val="00B57CFC"/>
    <w:rsid w:val="00B6179B"/>
    <w:rsid w:val="00B701F3"/>
    <w:rsid w:val="00B76743"/>
    <w:rsid w:val="00B80026"/>
    <w:rsid w:val="00B834B3"/>
    <w:rsid w:val="00B83AE7"/>
    <w:rsid w:val="00B86BDA"/>
    <w:rsid w:val="00B91B15"/>
    <w:rsid w:val="00B95651"/>
    <w:rsid w:val="00BA4571"/>
    <w:rsid w:val="00BA5B10"/>
    <w:rsid w:val="00BA7A61"/>
    <w:rsid w:val="00BB0AFD"/>
    <w:rsid w:val="00BB1F0A"/>
    <w:rsid w:val="00BB3ED2"/>
    <w:rsid w:val="00BB3F61"/>
    <w:rsid w:val="00BB423E"/>
    <w:rsid w:val="00BB578F"/>
    <w:rsid w:val="00BC5AFA"/>
    <w:rsid w:val="00BC6C2F"/>
    <w:rsid w:val="00BD2D35"/>
    <w:rsid w:val="00BD5729"/>
    <w:rsid w:val="00BE28BD"/>
    <w:rsid w:val="00BE35C2"/>
    <w:rsid w:val="00BE4F91"/>
    <w:rsid w:val="00BE55E2"/>
    <w:rsid w:val="00BE5981"/>
    <w:rsid w:val="00BE691B"/>
    <w:rsid w:val="00BE7D10"/>
    <w:rsid w:val="00BF313E"/>
    <w:rsid w:val="00C02C0B"/>
    <w:rsid w:val="00C078CE"/>
    <w:rsid w:val="00C10E46"/>
    <w:rsid w:val="00C13640"/>
    <w:rsid w:val="00C219A5"/>
    <w:rsid w:val="00C30CF3"/>
    <w:rsid w:val="00C33C40"/>
    <w:rsid w:val="00C36906"/>
    <w:rsid w:val="00C37721"/>
    <w:rsid w:val="00C41709"/>
    <w:rsid w:val="00C44D0A"/>
    <w:rsid w:val="00C528E3"/>
    <w:rsid w:val="00C568D5"/>
    <w:rsid w:val="00C675AE"/>
    <w:rsid w:val="00C771E9"/>
    <w:rsid w:val="00C83AF7"/>
    <w:rsid w:val="00C84771"/>
    <w:rsid w:val="00C91298"/>
    <w:rsid w:val="00C9173F"/>
    <w:rsid w:val="00C922EC"/>
    <w:rsid w:val="00C945D1"/>
    <w:rsid w:val="00CA4474"/>
    <w:rsid w:val="00CA505D"/>
    <w:rsid w:val="00CA5140"/>
    <w:rsid w:val="00CB1123"/>
    <w:rsid w:val="00CB6ED4"/>
    <w:rsid w:val="00CB705D"/>
    <w:rsid w:val="00CC1A9D"/>
    <w:rsid w:val="00CC5F76"/>
    <w:rsid w:val="00CD1133"/>
    <w:rsid w:val="00CD1BF7"/>
    <w:rsid w:val="00CD2BFF"/>
    <w:rsid w:val="00CE1F49"/>
    <w:rsid w:val="00CE3671"/>
    <w:rsid w:val="00CE55D3"/>
    <w:rsid w:val="00CE5861"/>
    <w:rsid w:val="00CF173F"/>
    <w:rsid w:val="00CF4D73"/>
    <w:rsid w:val="00CF6CE9"/>
    <w:rsid w:val="00CF7006"/>
    <w:rsid w:val="00CF7338"/>
    <w:rsid w:val="00D008AF"/>
    <w:rsid w:val="00D024CB"/>
    <w:rsid w:val="00D1082F"/>
    <w:rsid w:val="00D11130"/>
    <w:rsid w:val="00D125D5"/>
    <w:rsid w:val="00D17F87"/>
    <w:rsid w:val="00D228B2"/>
    <w:rsid w:val="00D502D2"/>
    <w:rsid w:val="00D52CD3"/>
    <w:rsid w:val="00D544A1"/>
    <w:rsid w:val="00D57363"/>
    <w:rsid w:val="00D5788A"/>
    <w:rsid w:val="00D607EB"/>
    <w:rsid w:val="00D67850"/>
    <w:rsid w:val="00D67EB1"/>
    <w:rsid w:val="00D703B4"/>
    <w:rsid w:val="00D70525"/>
    <w:rsid w:val="00D760E7"/>
    <w:rsid w:val="00D77177"/>
    <w:rsid w:val="00D820F4"/>
    <w:rsid w:val="00D9038B"/>
    <w:rsid w:val="00D941CB"/>
    <w:rsid w:val="00D946EC"/>
    <w:rsid w:val="00D95067"/>
    <w:rsid w:val="00D97AEF"/>
    <w:rsid w:val="00DA150E"/>
    <w:rsid w:val="00DA482A"/>
    <w:rsid w:val="00DA4C81"/>
    <w:rsid w:val="00DB3820"/>
    <w:rsid w:val="00DB7C5F"/>
    <w:rsid w:val="00DC31AE"/>
    <w:rsid w:val="00DD60DC"/>
    <w:rsid w:val="00DE1650"/>
    <w:rsid w:val="00DE3B17"/>
    <w:rsid w:val="00DE67BF"/>
    <w:rsid w:val="00DF3BCE"/>
    <w:rsid w:val="00E036BC"/>
    <w:rsid w:val="00E07C94"/>
    <w:rsid w:val="00E1089F"/>
    <w:rsid w:val="00E227A9"/>
    <w:rsid w:val="00E3006E"/>
    <w:rsid w:val="00E33D15"/>
    <w:rsid w:val="00E36A66"/>
    <w:rsid w:val="00E3723F"/>
    <w:rsid w:val="00E417F3"/>
    <w:rsid w:val="00E47A87"/>
    <w:rsid w:val="00E50FD5"/>
    <w:rsid w:val="00E55230"/>
    <w:rsid w:val="00E7088C"/>
    <w:rsid w:val="00E712C3"/>
    <w:rsid w:val="00E7676F"/>
    <w:rsid w:val="00E81AA5"/>
    <w:rsid w:val="00E858E7"/>
    <w:rsid w:val="00E911A1"/>
    <w:rsid w:val="00EA05B0"/>
    <w:rsid w:val="00EA2B07"/>
    <w:rsid w:val="00EA49D8"/>
    <w:rsid w:val="00EA6385"/>
    <w:rsid w:val="00EA713F"/>
    <w:rsid w:val="00EB443B"/>
    <w:rsid w:val="00ED44A5"/>
    <w:rsid w:val="00EE06E4"/>
    <w:rsid w:val="00EE317D"/>
    <w:rsid w:val="00EE3CCE"/>
    <w:rsid w:val="00EF2C77"/>
    <w:rsid w:val="00EF684E"/>
    <w:rsid w:val="00F034BD"/>
    <w:rsid w:val="00F059B0"/>
    <w:rsid w:val="00F102F6"/>
    <w:rsid w:val="00F116AE"/>
    <w:rsid w:val="00F17F73"/>
    <w:rsid w:val="00F35C44"/>
    <w:rsid w:val="00F4381A"/>
    <w:rsid w:val="00F44520"/>
    <w:rsid w:val="00F51B4A"/>
    <w:rsid w:val="00F623F6"/>
    <w:rsid w:val="00F636A2"/>
    <w:rsid w:val="00F63756"/>
    <w:rsid w:val="00F63BBA"/>
    <w:rsid w:val="00F63D1B"/>
    <w:rsid w:val="00F64752"/>
    <w:rsid w:val="00F71AF9"/>
    <w:rsid w:val="00F74B36"/>
    <w:rsid w:val="00F75721"/>
    <w:rsid w:val="00F769A4"/>
    <w:rsid w:val="00F94510"/>
    <w:rsid w:val="00F97CF9"/>
    <w:rsid w:val="00FA01D9"/>
    <w:rsid w:val="00FB3108"/>
    <w:rsid w:val="00FB49FA"/>
    <w:rsid w:val="00FB7D7B"/>
    <w:rsid w:val="00FC0754"/>
    <w:rsid w:val="00FC1553"/>
    <w:rsid w:val="00FC22E5"/>
    <w:rsid w:val="00FD30D7"/>
    <w:rsid w:val="00FD4C2D"/>
    <w:rsid w:val="00FE463C"/>
    <w:rsid w:val="00FE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3F3D2"/>
  <w15:docId w15:val="{9A1F9A25-2785-4D03-AFD9-D81716CD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62455E"/>
    <w:pPr>
      <w:keepNext/>
      <w:numPr>
        <w:numId w:val="34"/>
      </w:numPr>
      <w:adjustRightInd w:val="0"/>
      <w:spacing w:after="240" w:line="240" w:lineRule="auto"/>
      <w:jc w:val="both"/>
      <w:outlineLvl w:val="0"/>
    </w:pPr>
    <w:rPr>
      <w:rFonts w:ascii="Arial" w:eastAsia="STZhongsong" w:hAnsi="Arial" w:cs="Times New Roman"/>
      <w:b/>
      <w:caps/>
      <w:lang w:eastAsia="zh-CN"/>
    </w:rPr>
  </w:style>
  <w:style w:type="paragraph" w:styleId="Heading2">
    <w:name w:val="heading 2"/>
    <w:basedOn w:val="Normal"/>
    <w:link w:val="Heading2Char"/>
    <w:qFormat/>
    <w:rsid w:val="0062455E"/>
    <w:pPr>
      <w:numPr>
        <w:ilvl w:val="1"/>
        <w:numId w:val="34"/>
      </w:numPr>
      <w:adjustRightInd w:val="0"/>
      <w:spacing w:after="240" w:line="240" w:lineRule="auto"/>
      <w:jc w:val="both"/>
      <w:outlineLvl w:val="1"/>
    </w:pPr>
    <w:rPr>
      <w:rFonts w:ascii="Arial" w:eastAsia="STZhongsong" w:hAnsi="Arial" w:cs="Times New Roman"/>
      <w:lang w:eastAsia="zh-CN"/>
    </w:rPr>
  </w:style>
  <w:style w:type="paragraph" w:styleId="Heading3">
    <w:name w:val="heading 3"/>
    <w:basedOn w:val="Normal"/>
    <w:link w:val="Heading3Char"/>
    <w:qFormat/>
    <w:rsid w:val="0062455E"/>
    <w:pPr>
      <w:numPr>
        <w:ilvl w:val="2"/>
        <w:numId w:val="34"/>
      </w:numPr>
      <w:adjustRightInd w:val="0"/>
      <w:spacing w:after="240" w:line="240" w:lineRule="auto"/>
      <w:jc w:val="both"/>
      <w:outlineLvl w:val="2"/>
    </w:pPr>
    <w:rPr>
      <w:rFonts w:ascii="Arial" w:eastAsia="STZhongsong" w:hAnsi="Arial" w:cs="Times New Roman"/>
      <w:lang w:eastAsia="zh-CN"/>
    </w:rPr>
  </w:style>
  <w:style w:type="paragraph" w:styleId="Heading4">
    <w:name w:val="heading 4"/>
    <w:basedOn w:val="Normal"/>
    <w:link w:val="Heading4Char"/>
    <w:qFormat/>
    <w:rsid w:val="0062455E"/>
    <w:pPr>
      <w:numPr>
        <w:ilvl w:val="3"/>
        <w:numId w:val="34"/>
      </w:numPr>
      <w:adjustRightInd w:val="0"/>
      <w:spacing w:after="240" w:line="240" w:lineRule="auto"/>
      <w:jc w:val="both"/>
      <w:outlineLvl w:val="3"/>
    </w:pPr>
    <w:rPr>
      <w:rFonts w:ascii="Arial" w:eastAsia="STZhongsong" w:hAnsi="Arial" w:cs="Times New Roman"/>
      <w:lang w:eastAsia="zh-CN"/>
    </w:rPr>
  </w:style>
  <w:style w:type="paragraph" w:styleId="Heading5">
    <w:name w:val="heading 5"/>
    <w:basedOn w:val="Normal"/>
    <w:link w:val="Heading5Char"/>
    <w:qFormat/>
    <w:rsid w:val="0062455E"/>
    <w:pPr>
      <w:numPr>
        <w:ilvl w:val="4"/>
        <w:numId w:val="34"/>
      </w:numPr>
      <w:adjustRightInd w:val="0"/>
      <w:spacing w:after="240" w:line="240" w:lineRule="auto"/>
      <w:jc w:val="both"/>
      <w:outlineLvl w:val="4"/>
    </w:pPr>
    <w:rPr>
      <w:rFonts w:ascii="Arial" w:eastAsia="STZhongsong" w:hAnsi="Arial" w:cs="Times New Roman"/>
      <w:lang w:eastAsia="zh-CN"/>
    </w:rPr>
  </w:style>
  <w:style w:type="paragraph" w:styleId="Heading6">
    <w:name w:val="heading 6"/>
    <w:basedOn w:val="Normal"/>
    <w:link w:val="Heading6Char"/>
    <w:qFormat/>
    <w:rsid w:val="0062455E"/>
    <w:pPr>
      <w:numPr>
        <w:ilvl w:val="5"/>
        <w:numId w:val="34"/>
      </w:numPr>
      <w:adjustRightInd w:val="0"/>
      <w:spacing w:after="240" w:line="240" w:lineRule="auto"/>
      <w:jc w:val="both"/>
      <w:outlineLvl w:val="5"/>
    </w:pPr>
    <w:rPr>
      <w:rFonts w:ascii="Arial" w:eastAsia="STZhongsong" w:hAnsi="Arial" w:cs="Times New Roman"/>
      <w:lang w:eastAsia="zh-CN"/>
    </w:rPr>
  </w:style>
  <w:style w:type="paragraph" w:styleId="Heading7">
    <w:name w:val="heading 7"/>
    <w:basedOn w:val="Normal"/>
    <w:link w:val="Heading7Char"/>
    <w:qFormat/>
    <w:rsid w:val="0062455E"/>
    <w:pPr>
      <w:numPr>
        <w:ilvl w:val="6"/>
        <w:numId w:val="34"/>
      </w:numPr>
      <w:adjustRightInd w:val="0"/>
      <w:spacing w:after="240" w:line="240" w:lineRule="auto"/>
      <w:jc w:val="both"/>
      <w:outlineLvl w:val="6"/>
    </w:pPr>
    <w:rPr>
      <w:rFonts w:ascii="Arial" w:eastAsia="STZhongsong" w:hAnsi="Arial" w:cs="Times New Roman"/>
      <w:lang w:eastAsia="zh-CN"/>
    </w:rPr>
  </w:style>
  <w:style w:type="paragraph" w:styleId="Heading8">
    <w:name w:val="heading 8"/>
    <w:basedOn w:val="Normal"/>
    <w:link w:val="Heading8Char"/>
    <w:qFormat/>
    <w:rsid w:val="0062455E"/>
    <w:pPr>
      <w:numPr>
        <w:ilvl w:val="7"/>
        <w:numId w:val="34"/>
      </w:numPr>
      <w:adjustRightInd w:val="0"/>
      <w:spacing w:after="240" w:line="240" w:lineRule="auto"/>
      <w:jc w:val="both"/>
      <w:outlineLvl w:val="7"/>
    </w:pPr>
    <w:rPr>
      <w:rFonts w:ascii="Arial" w:eastAsia="STZhongsong" w:hAnsi="Arial" w:cs="Times New Roman"/>
      <w:lang w:eastAsia="zh-CN"/>
    </w:rPr>
  </w:style>
  <w:style w:type="paragraph" w:styleId="Heading9">
    <w:name w:val="heading 9"/>
    <w:basedOn w:val="Normal"/>
    <w:link w:val="Heading9Char"/>
    <w:qFormat/>
    <w:rsid w:val="0062455E"/>
    <w:pPr>
      <w:numPr>
        <w:ilvl w:val="8"/>
        <w:numId w:val="34"/>
      </w:numPr>
      <w:adjustRightInd w:val="0"/>
      <w:spacing w:after="240" w:line="240" w:lineRule="auto"/>
      <w:jc w:val="both"/>
      <w:outlineLvl w:val="8"/>
    </w:pPr>
    <w:rPr>
      <w:rFonts w:ascii="Arial" w:eastAsia="STZhongsong" w:hAnsi="Arial"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40C"/>
    <w:rPr>
      <w:rFonts w:ascii="Tahoma" w:hAnsi="Tahoma" w:cs="Tahoma"/>
      <w:sz w:val="16"/>
      <w:szCs w:val="16"/>
    </w:rPr>
  </w:style>
  <w:style w:type="paragraph" w:styleId="Header">
    <w:name w:val="header"/>
    <w:basedOn w:val="Normal"/>
    <w:link w:val="HeaderChar"/>
    <w:uiPriority w:val="99"/>
    <w:unhideWhenUsed/>
    <w:rsid w:val="00745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40C"/>
  </w:style>
  <w:style w:type="paragraph" w:styleId="Footer">
    <w:name w:val="footer"/>
    <w:basedOn w:val="Normal"/>
    <w:link w:val="FooterChar"/>
    <w:uiPriority w:val="99"/>
    <w:unhideWhenUsed/>
    <w:rsid w:val="00745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40C"/>
  </w:style>
  <w:style w:type="paragraph" w:styleId="ListParagraph">
    <w:name w:val="List Paragraph"/>
    <w:basedOn w:val="Normal"/>
    <w:uiPriority w:val="34"/>
    <w:qFormat/>
    <w:rsid w:val="00C13640"/>
    <w:pPr>
      <w:ind w:left="720"/>
      <w:contextualSpacing/>
    </w:pPr>
  </w:style>
  <w:style w:type="character" w:styleId="Hyperlink">
    <w:name w:val="Hyperlink"/>
    <w:basedOn w:val="DefaultParagraphFont"/>
    <w:uiPriority w:val="99"/>
    <w:unhideWhenUsed/>
    <w:rsid w:val="004B4939"/>
    <w:rPr>
      <w:color w:val="0000FF" w:themeColor="hyperlink"/>
      <w:u w:val="single"/>
    </w:rPr>
  </w:style>
  <w:style w:type="character" w:styleId="UnresolvedMention">
    <w:name w:val="Unresolved Mention"/>
    <w:basedOn w:val="DefaultParagraphFont"/>
    <w:uiPriority w:val="99"/>
    <w:semiHidden/>
    <w:unhideWhenUsed/>
    <w:rsid w:val="00954C4B"/>
    <w:rPr>
      <w:color w:val="605E5C"/>
      <w:shd w:val="clear" w:color="auto" w:fill="E1DFDD"/>
    </w:rPr>
  </w:style>
  <w:style w:type="character" w:styleId="CommentReference">
    <w:name w:val="annotation reference"/>
    <w:basedOn w:val="DefaultParagraphFont"/>
    <w:unhideWhenUsed/>
    <w:rsid w:val="00047817"/>
    <w:rPr>
      <w:sz w:val="16"/>
      <w:szCs w:val="16"/>
    </w:rPr>
  </w:style>
  <w:style w:type="paragraph" w:styleId="CommentText">
    <w:name w:val="annotation text"/>
    <w:basedOn w:val="Normal"/>
    <w:link w:val="CommentTextChar"/>
    <w:unhideWhenUsed/>
    <w:rsid w:val="00047817"/>
    <w:pPr>
      <w:spacing w:line="240" w:lineRule="auto"/>
    </w:pPr>
    <w:rPr>
      <w:sz w:val="20"/>
      <w:szCs w:val="20"/>
    </w:rPr>
  </w:style>
  <w:style w:type="character" w:customStyle="1" w:styleId="CommentTextChar">
    <w:name w:val="Comment Text Char"/>
    <w:basedOn w:val="DefaultParagraphFont"/>
    <w:link w:val="CommentText"/>
    <w:rsid w:val="00047817"/>
    <w:rPr>
      <w:sz w:val="20"/>
      <w:szCs w:val="20"/>
    </w:rPr>
  </w:style>
  <w:style w:type="paragraph" w:styleId="CommentSubject">
    <w:name w:val="annotation subject"/>
    <w:basedOn w:val="CommentText"/>
    <w:next w:val="CommentText"/>
    <w:link w:val="CommentSubjectChar"/>
    <w:uiPriority w:val="99"/>
    <w:semiHidden/>
    <w:unhideWhenUsed/>
    <w:rsid w:val="00047817"/>
    <w:rPr>
      <w:b/>
      <w:bCs/>
    </w:rPr>
  </w:style>
  <w:style w:type="character" w:customStyle="1" w:styleId="CommentSubjectChar">
    <w:name w:val="Comment Subject Char"/>
    <w:basedOn w:val="CommentTextChar"/>
    <w:link w:val="CommentSubject"/>
    <w:uiPriority w:val="99"/>
    <w:semiHidden/>
    <w:rsid w:val="00047817"/>
    <w:rPr>
      <w:b/>
      <w:bCs/>
      <w:sz w:val="20"/>
      <w:szCs w:val="20"/>
    </w:rPr>
  </w:style>
  <w:style w:type="paragraph" w:customStyle="1" w:styleId="MarginText">
    <w:name w:val="Margin Text"/>
    <w:basedOn w:val="Normal"/>
    <w:link w:val="MarginTextChar"/>
    <w:rsid w:val="00762A08"/>
    <w:pPr>
      <w:adjustRightInd w:val="0"/>
      <w:spacing w:after="240" w:line="240" w:lineRule="auto"/>
      <w:jc w:val="both"/>
    </w:pPr>
    <w:rPr>
      <w:rFonts w:ascii="Arial" w:eastAsia="STZhongsong" w:hAnsi="Arial" w:cs="Times New Roman"/>
      <w:lang w:eastAsia="zh-CN"/>
    </w:rPr>
  </w:style>
  <w:style w:type="character" w:customStyle="1" w:styleId="MarginTextChar">
    <w:name w:val="Margin Text Char"/>
    <w:link w:val="MarginText"/>
    <w:rsid w:val="00762A08"/>
    <w:rPr>
      <w:rFonts w:ascii="Arial" w:eastAsia="STZhongsong" w:hAnsi="Arial" w:cs="Times New Roman"/>
      <w:lang w:eastAsia="zh-CN"/>
    </w:rPr>
  </w:style>
  <w:style w:type="character" w:customStyle="1" w:styleId="Heading1Char">
    <w:name w:val="Heading 1 Char"/>
    <w:basedOn w:val="DefaultParagraphFont"/>
    <w:link w:val="Heading1"/>
    <w:rsid w:val="0062455E"/>
    <w:rPr>
      <w:rFonts w:ascii="Arial" w:eastAsia="STZhongsong" w:hAnsi="Arial" w:cs="Times New Roman"/>
      <w:b/>
      <w:caps/>
      <w:lang w:eastAsia="zh-CN"/>
    </w:rPr>
  </w:style>
  <w:style w:type="character" w:customStyle="1" w:styleId="Heading2Char">
    <w:name w:val="Heading 2 Char"/>
    <w:basedOn w:val="DefaultParagraphFont"/>
    <w:link w:val="Heading2"/>
    <w:rsid w:val="0062455E"/>
    <w:rPr>
      <w:rFonts w:ascii="Arial" w:eastAsia="STZhongsong" w:hAnsi="Arial" w:cs="Times New Roman"/>
      <w:lang w:eastAsia="zh-CN"/>
    </w:rPr>
  </w:style>
  <w:style w:type="character" w:customStyle="1" w:styleId="Heading3Char">
    <w:name w:val="Heading 3 Char"/>
    <w:basedOn w:val="DefaultParagraphFont"/>
    <w:link w:val="Heading3"/>
    <w:rsid w:val="0062455E"/>
    <w:rPr>
      <w:rFonts w:ascii="Arial" w:eastAsia="STZhongsong" w:hAnsi="Arial" w:cs="Times New Roman"/>
      <w:lang w:eastAsia="zh-CN"/>
    </w:rPr>
  </w:style>
  <w:style w:type="character" w:customStyle="1" w:styleId="Heading4Char">
    <w:name w:val="Heading 4 Char"/>
    <w:basedOn w:val="DefaultParagraphFont"/>
    <w:link w:val="Heading4"/>
    <w:rsid w:val="0062455E"/>
    <w:rPr>
      <w:rFonts w:ascii="Arial" w:eastAsia="STZhongsong" w:hAnsi="Arial" w:cs="Times New Roman"/>
      <w:lang w:eastAsia="zh-CN"/>
    </w:rPr>
  </w:style>
  <w:style w:type="character" w:customStyle="1" w:styleId="Heading5Char">
    <w:name w:val="Heading 5 Char"/>
    <w:basedOn w:val="DefaultParagraphFont"/>
    <w:link w:val="Heading5"/>
    <w:rsid w:val="0062455E"/>
    <w:rPr>
      <w:rFonts w:ascii="Arial" w:eastAsia="STZhongsong" w:hAnsi="Arial" w:cs="Times New Roman"/>
      <w:lang w:eastAsia="zh-CN"/>
    </w:rPr>
  </w:style>
  <w:style w:type="character" w:customStyle="1" w:styleId="Heading6Char">
    <w:name w:val="Heading 6 Char"/>
    <w:basedOn w:val="DefaultParagraphFont"/>
    <w:link w:val="Heading6"/>
    <w:rsid w:val="0062455E"/>
    <w:rPr>
      <w:rFonts w:ascii="Arial" w:eastAsia="STZhongsong" w:hAnsi="Arial" w:cs="Times New Roman"/>
      <w:lang w:eastAsia="zh-CN"/>
    </w:rPr>
  </w:style>
  <w:style w:type="character" w:customStyle="1" w:styleId="Heading7Char">
    <w:name w:val="Heading 7 Char"/>
    <w:basedOn w:val="DefaultParagraphFont"/>
    <w:link w:val="Heading7"/>
    <w:rsid w:val="0062455E"/>
    <w:rPr>
      <w:rFonts w:ascii="Arial" w:eastAsia="STZhongsong" w:hAnsi="Arial" w:cs="Times New Roman"/>
      <w:lang w:eastAsia="zh-CN"/>
    </w:rPr>
  </w:style>
  <w:style w:type="character" w:customStyle="1" w:styleId="Heading8Char">
    <w:name w:val="Heading 8 Char"/>
    <w:basedOn w:val="DefaultParagraphFont"/>
    <w:link w:val="Heading8"/>
    <w:rsid w:val="0062455E"/>
    <w:rPr>
      <w:rFonts w:ascii="Arial" w:eastAsia="STZhongsong" w:hAnsi="Arial" w:cs="Times New Roman"/>
      <w:lang w:eastAsia="zh-CN"/>
    </w:rPr>
  </w:style>
  <w:style w:type="character" w:customStyle="1" w:styleId="Heading9Char">
    <w:name w:val="Heading 9 Char"/>
    <w:basedOn w:val="DefaultParagraphFont"/>
    <w:link w:val="Heading9"/>
    <w:rsid w:val="0062455E"/>
    <w:rPr>
      <w:rFonts w:ascii="Arial" w:eastAsia="STZhongsong" w:hAnsi="Arial" w:cs="Times New Roman"/>
      <w:lang w:eastAsia="zh-CN"/>
    </w:rPr>
  </w:style>
  <w:style w:type="paragraph" w:styleId="BodyTextIndent3">
    <w:name w:val="Body Text Indent 3"/>
    <w:basedOn w:val="Normal"/>
    <w:link w:val="BodyTextIndent3Char"/>
    <w:rsid w:val="0062455E"/>
    <w:pPr>
      <w:adjustRightInd w:val="0"/>
      <w:spacing w:after="240" w:line="240" w:lineRule="auto"/>
      <w:ind w:left="1797"/>
      <w:jc w:val="both"/>
    </w:pPr>
    <w:rPr>
      <w:rFonts w:ascii="Arial" w:eastAsia="STZhongsong" w:hAnsi="Arial" w:cs="Times New Roman"/>
      <w:lang w:eastAsia="zh-CN"/>
    </w:rPr>
  </w:style>
  <w:style w:type="character" w:customStyle="1" w:styleId="BodyTextIndent3Char">
    <w:name w:val="Body Text Indent 3 Char"/>
    <w:basedOn w:val="DefaultParagraphFont"/>
    <w:link w:val="BodyTextIndent3"/>
    <w:rsid w:val="0062455E"/>
    <w:rPr>
      <w:rFonts w:ascii="Arial" w:eastAsia="STZhongsong" w:hAnsi="Arial"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0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h-mht.nhs.uk" TargetMode="External"/><Relationship Id="rId13" Type="http://schemas.openxmlformats.org/officeDocument/2006/relationships/hyperlink" Target="http://www.ukas.com/about-accreditation/accredited-bodies/certification-body-schedules-QMS.asp"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nclhealthandcare.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andi.nhs.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82F1-2F86-4C15-BF7B-E054BD307AC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20</Pages>
  <Words>3746</Words>
  <Characters>21353</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BEHMT</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Wright</dc:creator>
  <cp:lastModifiedBy>Lister Mark</cp:lastModifiedBy>
  <cp:revision>2</cp:revision>
  <cp:lastPrinted>2018-08-03T10:10:00Z</cp:lastPrinted>
  <dcterms:created xsi:type="dcterms:W3CDTF">2022-11-08T14:48:00Z</dcterms:created>
  <dcterms:modified xsi:type="dcterms:W3CDTF">2022-11-08T14:48:00Z</dcterms:modified>
</cp:coreProperties>
</file>