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C02E8" w14:textId="39FF1CFB" w:rsidR="00594331" w:rsidRDefault="00594331" w:rsidP="003B48E4"/>
    <w:p w14:paraId="1FAC02E9" w14:textId="77777777" w:rsidR="00594331" w:rsidRDefault="00594331" w:rsidP="003B48E4"/>
    <w:p w14:paraId="1FAC02EA" w14:textId="77777777" w:rsidR="00DC2498" w:rsidRDefault="00DC2498" w:rsidP="003B48E4"/>
    <w:p w14:paraId="1FAC02EB" w14:textId="734E1E7F" w:rsidR="00594331" w:rsidRDefault="00C542C6" w:rsidP="003B48E4">
      <w:r>
        <w:t xml:space="preserve">       </w:t>
      </w:r>
    </w:p>
    <w:p w14:paraId="1FAC02EC" w14:textId="77777777" w:rsidR="00594331" w:rsidRDefault="00594331" w:rsidP="003B48E4"/>
    <w:p w14:paraId="073E123B" w14:textId="77777777" w:rsidR="00C542C6" w:rsidRDefault="00C542C6" w:rsidP="003B48E4"/>
    <w:p w14:paraId="37E2AD61" w14:textId="6CEA0E30" w:rsidR="002E047C" w:rsidRDefault="002E047C" w:rsidP="003763CB"/>
    <w:p w14:paraId="0E224718" w14:textId="6A2F337B" w:rsidR="002E047C" w:rsidRDefault="00212C8F" w:rsidP="003B48E4">
      <w:r>
        <w:rPr>
          <w:noProof/>
          <w:lang w:eastAsia="en-GB"/>
        </w:rPr>
        <w:drawing>
          <wp:anchor distT="0" distB="0" distL="114300" distR="114300" simplePos="0" relativeHeight="251659264" behindDoc="0" locked="0" layoutInCell="1" allowOverlap="1" wp14:anchorId="1FAC05A4" wp14:editId="3BF8EBC3">
            <wp:simplePos x="0" y="0"/>
            <wp:positionH relativeFrom="column">
              <wp:posOffset>657860</wp:posOffset>
            </wp:positionH>
            <wp:positionV relativeFrom="paragraph">
              <wp:posOffset>26670</wp:posOffset>
            </wp:positionV>
            <wp:extent cx="5091430" cy="1350645"/>
            <wp:effectExtent l="0" t="0" r="0" b="1905"/>
            <wp:wrapSquare wrapText="bothSides"/>
            <wp:docPr id="3" name="Picture 3" descr="conferences-events-home.jpg"/>
            <wp:cNvGraphicFramePr/>
            <a:graphic xmlns:a="http://schemas.openxmlformats.org/drawingml/2006/main">
              <a:graphicData uri="http://schemas.openxmlformats.org/drawingml/2006/picture">
                <pic:pic xmlns:pic="http://schemas.openxmlformats.org/drawingml/2006/picture">
                  <pic:nvPicPr>
                    <pic:cNvPr id="2" name="Picture 2" descr="conferences-events-home.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1430" cy="1350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AC02EE" w14:textId="71ADC9CC" w:rsidR="00594331" w:rsidRDefault="00594331" w:rsidP="003B48E4"/>
    <w:p w14:paraId="1FAC02EF" w14:textId="77777777" w:rsidR="00594331" w:rsidRDefault="00594331" w:rsidP="003B48E4"/>
    <w:p w14:paraId="64F032F9" w14:textId="77777777" w:rsidR="00C80E1E" w:rsidRDefault="00C80E1E" w:rsidP="003B48E4"/>
    <w:p w14:paraId="7A89FC99" w14:textId="77777777" w:rsidR="00B34FEB" w:rsidRDefault="00B34FEB" w:rsidP="00C542C6">
      <w:pPr>
        <w:pStyle w:val="Standard"/>
        <w:rPr>
          <w:rFonts w:ascii="Verdana" w:hAnsi="Verdana" w:cstheme="minorHAnsi"/>
          <w:b/>
          <w:color w:val="000000" w:themeColor="text1"/>
          <w:sz w:val="24"/>
          <w:szCs w:val="24"/>
        </w:rPr>
      </w:pPr>
    </w:p>
    <w:p w14:paraId="7DDE1A6B" w14:textId="77777777" w:rsidR="00C80E1E" w:rsidRDefault="00C80E1E" w:rsidP="00594331">
      <w:pPr>
        <w:pStyle w:val="Standard"/>
        <w:jc w:val="center"/>
        <w:rPr>
          <w:rFonts w:ascii="Verdana" w:hAnsi="Verdana" w:cstheme="minorHAnsi"/>
          <w:b/>
          <w:color w:val="000000" w:themeColor="text1"/>
          <w:sz w:val="32"/>
          <w:szCs w:val="32"/>
        </w:rPr>
      </w:pPr>
    </w:p>
    <w:p w14:paraId="4CA88989" w14:textId="77777777" w:rsidR="00C80E1E" w:rsidRDefault="00C80E1E" w:rsidP="00594331">
      <w:pPr>
        <w:pStyle w:val="Standard"/>
        <w:jc w:val="center"/>
        <w:rPr>
          <w:rFonts w:ascii="Verdana" w:hAnsi="Verdana" w:cstheme="minorHAnsi"/>
          <w:b/>
          <w:color w:val="000000" w:themeColor="text1"/>
          <w:sz w:val="32"/>
          <w:szCs w:val="32"/>
        </w:rPr>
      </w:pPr>
    </w:p>
    <w:p w14:paraId="540E29ED" w14:textId="775540B9" w:rsidR="002E047C" w:rsidRPr="006531D2" w:rsidRDefault="003763CB" w:rsidP="00594331">
      <w:pPr>
        <w:pStyle w:val="Standard"/>
        <w:jc w:val="center"/>
        <w:rPr>
          <w:rFonts w:ascii="Verdana" w:hAnsi="Verdana" w:cstheme="minorHAnsi"/>
          <w:b/>
          <w:color w:val="000000" w:themeColor="text1"/>
          <w:sz w:val="32"/>
          <w:szCs w:val="32"/>
        </w:rPr>
      </w:pPr>
      <w:r w:rsidRPr="006531D2">
        <w:rPr>
          <w:rFonts w:ascii="Verdana" w:hAnsi="Verdana" w:cstheme="minorHAnsi"/>
          <w:b/>
          <w:color w:val="000000" w:themeColor="text1"/>
          <w:sz w:val="32"/>
          <w:szCs w:val="32"/>
        </w:rPr>
        <w:t>INVITATION TO TENDER</w:t>
      </w:r>
    </w:p>
    <w:p w14:paraId="775AF426" w14:textId="77777777" w:rsidR="003763CB" w:rsidRDefault="003763CB" w:rsidP="00594331">
      <w:pPr>
        <w:pStyle w:val="Standard"/>
        <w:spacing w:after="0" w:line="240" w:lineRule="auto"/>
        <w:jc w:val="center"/>
        <w:rPr>
          <w:rFonts w:ascii="Verdana" w:hAnsi="Verdana" w:cstheme="minorHAnsi"/>
          <w:b/>
          <w:color w:val="000000" w:themeColor="text1"/>
          <w:sz w:val="24"/>
          <w:szCs w:val="24"/>
        </w:rPr>
      </w:pPr>
    </w:p>
    <w:p w14:paraId="2E0A09CE" w14:textId="0323D0D2" w:rsidR="006F049E" w:rsidRDefault="006F049E" w:rsidP="00594331">
      <w:pPr>
        <w:pStyle w:val="Standard"/>
        <w:jc w:val="center"/>
        <w:rPr>
          <w:rFonts w:ascii="Verdana" w:hAnsi="Verdana" w:cstheme="minorHAnsi"/>
          <w:color w:val="000000" w:themeColor="text1"/>
          <w:sz w:val="28"/>
          <w:szCs w:val="28"/>
        </w:rPr>
      </w:pPr>
      <w:r>
        <w:rPr>
          <w:rFonts w:ascii="Verdana" w:hAnsi="Verdana" w:cstheme="minorHAnsi"/>
          <w:color w:val="000000" w:themeColor="text1"/>
          <w:sz w:val="28"/>
          <w:szCs w:val="28"/>
        </w:rPr>
        <w:t xml:space="preserve">Supply </w:t>
      </w:r>
      <w:r w:rsidR="004E475D">
        <w:rPr>
          <w:rFonts w:ascii="Verdana" w:hAnsi="Verdana" w:cstheme="minorHAnsi"/>
          <w:color w:val="000000" w:themeColor="text1"/>
          <w:sz w:val="28"/>
          <w:szCs w:val="28"/>
        </w:rPr>
        <w:t xml:space="preserve">of Prepared Sandwich </w:t>
      </w:r>
      <w:r w:rsidR="00B92D35">
        <w:rPr>
          <w:rFonts w:ascii="Verdana" w:hAnsi="Verdana" w:cstheme="minorHAnsi"/>
          <w:color w:val="000000" w:themeColor="text1"/>
          <w:sz w:val="28"/>
          <w:szCs w:val="28"/>
        </w:rPr>
        <w:t>Products</w:t>
      </w:r>
    </w:p>
    <w:p w14:paraId="1FAC02F4" w14:textId="7DC77EE4" w:rsidR="00594331" w:rsidRDefault="00FF1D26" w:rsidP="00594331">
      <w:pPr>
        <w:pStyle w:val="Standard"/>
        <w:jc w:val="center"/>
        <w:rPr>
          <w:rFonts w:ascii="Verdana" w:hAnsi="Verdana" w:cstheme="minorHAnsi"/>
          <w:b/>
          <w:color w:val="000000" w:themeColor="text1"/>
          <w:sz w:val="24"/>
          <w:szCs w:val="24"/>
        </w:rPr>
      </w:pPr>
      <w:r w:rsidRPr="00FF1D26">
        <w:rPr>
          <w:rFonts w:ascii="Verdana" w:hAnsi="Verdana" w:cstheme="minorHAnsi"/>
          <w:color w:val="000000" w:themeColor="text1"/>
          <w:sz w:val="24"/>
          <w:szCs w:val="24"/>
        </w:rPr>
        <w:t>Falmouth Exeter Plus Reference</w:t>
      </w:r>
      <w:r w:rsidR="00594331" w:rsidRPr="00FF1D26">
        <w:rPr>
          <w:rFonts w:ascii="Verdana" w:hAnsi="Verdana" w:cstheme="minorHAnsi"/>
          <w:color w:val="000000" w:themeColor="text1"/>
          <w:sz w:val="24"/>
          <w:szCs w:val="24"/>
        </w:rPr>
        <w:t xml:space="preserve"> Number</w:t>
      </w:r>
      <w:r>
        <w:rPr>
          <w:rFonts w:ascii="Verdana" w:hAnsi="Verdana" w:cstheme="minorHAnsi"/>
          <w:color w:val="000000" w:themeColor="text1"/>
          <w:sz w:val="24"/>
          <w:szCs w:val="24"/>
        </w:rPr>
        <w:t>:</w:t>
      </w:r>
      <w:r w:rsidR="00693ECF" w:rsidRPr="00FF1D26">
        <w:rPr>
          <w:rFonts w:ascii="Verdana" w:hAnsi="Verdana" w:cstheme="minorHAnsi"/>
          <w:b/>
          <w:color w:val="000000" w:themeColor="text1"/>
          <w:sz w:val="24"/>
          <w:szCs w:val="24"/>
        </w:rPr>
        <w:t xml:space="preserve"> </w:t>
      </w:r>
      <w:r w:rsidR="008F7BD5" w:rsidRPr="008F7BD5">
        <w:rPr>
          <w:rFonts w:ascii="Verdana" w:hAnsi="Verdana" w:cstheme="minorHAnsi"/>
          <w:b/>
          <w:color w:val="000000" w:themeColor="text1"/>
          <w:sz w:val="24"/>
          <w:szCs w:val="24"/>
        </w:rPr>
        <w:t>863</w:t>
      </w:r>
      <w:r w:rsidR="004746F5" w:rsidRPr="008F7BD5">
        <w:rPr>
          <w:rFonts w:ascii="Verdana" w:hAnsi="Verdana" w:cstheme="minorHAnsi"/>
          <w:b/>
          <w:color w:val="000000" w:themeColor="text1"/>
          <w:sz w:val="24"/>
          <w:szCs w:val="24"/>
        </w:rPr>
        <w:t>FXPLUS</w:t>
      </w:r>
    </w:p>
    <w:p w14:paraId="705D7DB3" w14:textId="77777777" w:rsidR="00FF1D26" w:rsidRDefault="00FF1D26" w:rsidP="00FF1D26">
      <w:pPr>
        <w:pStyle w:val="Standard"/>
        <w:rPr>
          <w:rFonts w:ascii="Verdana" w:hAnsi="Verdana" w:cstheme="minorHAnsi"/>
          <w:b/>
          <w:color w:val="000000" w:themeColor="text1"/>
          <w:sz w:val="24"/>
          <w:szCs w:val="24"/>
        </w:rPr>
      </w:pPr>
    </w:p>
    <w:p w14:paraId="4DAC27A0" w14:textId="77777777" w:rsidR="00FF1D26" w:rsidRPr="00FF1D26" w:rsidRDefault="00FF1D26" w:rsidP="00594331">
      <w:pPr>
        <w:pStyle w:val="Standard"/>
        <w:jc w:val="center"/>
        <w:rPr>
          <w:rFonts w:ascii="Verdana" w:eastAsia="Times New Roman" w:hAnsi="Verdana" w:cstheme="minorHAnsi"/>
          <w:b/>
          <w:color w:val="000000" w:themeColor="text1"/>
          <w:sz w:val="24"/>
          <w:szCs w:val="24"/>
          <w:lang w:eastAsia="en-GB"/>
        </w:rPr>
      </w:pPr>
    </w:p>
    <w:p w14:paraId="1FAC02F7" w14:textId="77777777" w:rsidR="00594331" w:rsidRDefault="00594331" w:rsidP="00594331">
      <w:pPr>
        <w:jc w:val="center"/>
        <w:rPr>
          <w:rFonts w:cstheme="minorHAnsi"/>
          <w:color w:val="000000" w:themeColor="text1"/>
        </w:rPr>
      </w:pPr>
    </w:p>
    <w:p w14:paraId="1FAC02F8" w14:textId="77777777" w:rsidR="00594331" w:rsidRDefault="00594331" w:rsidP="00594331">
      <w:pPr>
        <w:jc w:val="center"/>
        <w:rPr>
          <w:rFonts w:cstheme="minorHAnsi"/>
          <w:color w:val="000000" w:themeColor="text1"/>
        </w:rPr>
      </w:pPr>
    </w:p>
    <w:p w14:paraId="1FAC02FA" w14:textId="77777777" w:rsidR="00594331" w:rsidRDefault="00594331" w:rsidP="00594331">
      <w:pPr>
        <w:jc w:val="center"/>
        <w:rPr>
          <w:rFonts w:cstheme="minorHAnsi"/>
          <w:color w:val="000000" w:themeColor="text1"/>
        </w:rPr>
      </w:pPr>
    </w:p>
    <w:p w14:paraId="1FAC02FB" w14:textId="77777777" w:rsidR="00594331" w:rsidRDefault="00594331" w:rsidP="00594331">
      <w:pPr>
        <w:jc w:val="center"/>
        <w:rPr>
          <w:rFonts w:cstheme="minorHAnsi"/>
          <w:color w:val="000000" w:themeColor="text1"/>
        </w:rPr>
      </w:pPr>
    </w:p>
    <w:p w14:paraId="1FAC02FC" w14:textId="77777777" w:rsidR="00594331" w:rsidRDefault="00594331" w:rsidP="00594331">
      <w:pPr>
        <w:jc w:val="center"/>
        <w:rPr>
          <w:rFonts w:cstheme="minorHAnsi"/>
          <w:color w:val="000000" w:themeColor="text1"/>
        </w:rPr>
      </w:pPr>
    </w:p>
    <w:p w14:paraId="1FAC02FD" w14:textId="77777777" w:rsidR="00594331" w:rsidRDefault="00594331" w:rsidP="00594331">
      <w:pPr>
        <w:jc w:val="center"/>
        <w:rPr>
          <w:rFonts w:cstheme="minorHAnsi"/>
          <w:color w:val="000000" w:themeColor="text1"/>
        </w:rPr>
      </w:pPr>
    </w:p>
    <w:p w14:paraId="1FAC02FE" w14:textId="77777777" w:rsidR="00594331" w:rsidRDefault="00594331" w:rsidP="00594331">
      <w:pPr>
        <w:jc w:val="center"/>
        <w:rPr>
          <w:rFonts w:cstheme="minorHAnsi"/>
          <w:color w:val="000000" w:themeColor="text1"/>
        </w:rPr>
      </w:pPr>
    </w:p>
    <w:p w14:paraId="6BF4DC95" w14:textId="77777777" w:rsidR="00FF1D26" w:rsidRDefault="00FF1D26" w:rsidP="00594331">
      <w:pPr>
        <w:jc w:val="center"/>
        <w:rPr>
          <w:rFonts w:cstheme="minorHAnsi"/>
          <w:color w:val="000000" w:themeColor="text1"/>
        </w:rPr>
      </w:pPr>
    </w:p>
    <w:p w14:paraId="2BBF2941" w14:textId="77777777" w:rsidR="00FF1D26" w:rsidRDefault="00FF1D26" w:rsidP="00594331">
      <w:pPr>
        <w:jc w:val="center"/>
        <w:rPr>
          <w:rFonts w:cstheme="minorHAnsi"/>
          <w:color w:val="000000" w:themeColor="text1"/>
        </w:rPr>
      </w:pPr>
    </w:p>
    <w:p w14:paraId="5F9E7675" w14:textId="77777777" w:rsidR="00FF1D26" w:rsidRDefault="00FF1D26" w:rsidP="00594331">
      <w:pPr>
        <w:jc w:val="center"/>
        <w:rPr>
          <w:rFonts w:cstheme="minorHAnsi"/>
          <w:color w:val="000000" w:themeColor="text1"/>
        </w:rPr>
      </w:pPr>
    </w:p>
    <w:p w14:paraId="5D334A28" w14:textId="77777777" w:rsidR="00FF1D26" w:rsidRDefault="00FF1D26" w:rsidP="00594331">
      <w:pPr>
        <w:jc w:val="center"/>
        <w:rPr>
          <w:rFonts w:cstheme="minorHAnsi"/>
          <w:color w:val="000000" w:themeColor="text1"/>
        </w:rPr>
      </w:pPr>
    </w:p>
    <w:p w14:paraId="13B0D0B4" w14:textId="77777777" w:rsidR="00FF1D26" w:rsidRDefault="00FF1D26" w:rsidP="00594331">
      <w:pPr>
        <w:jc w:val="center"/>
        <w:rPr>
          <w:rFonts w:cstheme="minorHAnsi"/>
          <w:color w:val="000000" w:themeColor="text1"/>
        </w:rPr>
      </w:pPr>
    </w:p>
    <w:p w14:paraId="1C3D97BC" w14:textId="77777777" w:rsidR="00FF1D26" w:rsidRDefault="00FF1D26" w:rsidP="007F531F">
      <w:pPr>
        <w:rPr>
          <w:rFonts w:cstheme="minorHAnsi"/>
          <w:color w:val="000000" w:themeColor="text1"/>
        </w:rPr>
      </w:pPr>
    </w:p>
    <w:p w14:paraId="730068D2" w14:textId="77777777" w:rsidR="00FF1D26" w:rsidRDefault="00FF1D26" w:rsidP="007F531F">
      <w:pPr>
        <w:rPr>
          <w:rFonts w:cstheme="minorHAnsi"/>
          <w:color w:val="000000" w:themeColor="text1"/>
        </w:rPr>
      </w:pPr>
    </w:p>
    <w:p w14:paraId="1FAC02FF" w14:textId="77777777" w:rsidR="00594331" w:rsidRDefault="00594331" w:rsidP="00594331">
      <w:pPr>
        <w:jc w:val="center"/>
        <w:rPr>
          <w:rFonts w:cstheme="minorHAnsi"/>
          <w:color w:val="000000" w:themeColor="text1"/>
        </w:rPr>
      </w:pPr>
    </w:p>
    <w:p w14:paraId="1FAC0300" w14:textId="77777777" w:rsidR="00594331" w:rsidRDefault="00594331" w:rsidP="00594331">
      <w:pPr>
        <w:jc w:val="center"/>
        <w:rPr>
          <w:rFonts w:cstheme="minorHAnsi"/>
          <w:color w:val="000000" w:themeColor="text1"/>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3969"/>
      </w:tblGrid>
      <w:tr w:rsidR="00FF1D26" w:rsidRPr="00892C31" w14:paraId="37D8D7DF" w14:textId="77777777" w:rsidTr="00BC2806">
        <w:trPr>
          <w:trHeight w:val="248"/>
        </w:trPr>
        <w:tc>
          <w:tcPr>
            <w:tcW w:w="7215" w:type="dxa"/>
            <w:gridSpan w:val="2"/>
            <w:tcBorders>
              <w:top w:val="single" w:sz="12" w:space="0" w:color="4F81BD" w:themeColor="accent1"/>
              <w:left w:val="single" w:sz="12" w:space="0" w:color="0070C0"/>
              <w:bottom w:val="single" w:sz="12" w:space="0" w:color="4F81BD" w:themeColor="accent1"/>
              <w:right w:val="single" w:sz="12" w:space="0" w:color="0070C0"/>
            </w:tcBorders>
            <w:shd w:val="clear" w:color="auto" w:fill="4F81BD" w:themeFill="accent1"/>
          </w:tcPr>
          <w:p w14:paraId="524EE5F5" w14:textId="6CC76F1B" w:rsidR="00FF1D26" w:rsidRPr="003F5952" w:rsidRDefault="00F85BEE" w:rsidP="00F2640A">
            <w:pPr>
              <w:tabs>
                <w:tab w:val="center" w:pos="4153"/>
                <w:tab w:val="right" w:pos="8306"/>
              </w:tabs>
              <w:ind w:left="284"/>
              <w:jc w:val="center"/>
              <w:rPr>
                <w:rFonts w:cs="Arial"/>
                <w:sz w:val="18"/>
                <w:szCs w:val="18"/>
              </w:rPr>
            </w:pPr>
            <w:r w:rsidRPr="003F5952">
              <w:rPr>
                <w:rFonts w:cs="Arial"/>
                <w:b/>
                <w:color w:val="FFFFFF" w:themeColor="background1"/>
                <w:sz w:val="18"/>
                <w:szCs w:val="18"/>
              </w:rPr>
              <w:t>VERSION CONTROL</w:t>
            </w:r>
          </w:p>
        </w:tc>
      </w:tr>
      <w:tr w:rsidR="007F531F" w:rsidRPr="00892C31" w14:paraId="7385E06E" w14:textId="77777777" w:rsidTr="00BC2806">
        <w:trPr>
          <w:trHeight w:val="207"/>
        </w:trPr>
        <w:tc>
          <w:tcPr>
            <w:tcW w:w="3246" w:type="dxa"/>
            <w:tcBorders>
              <w:top w:val="single" w:sz="12" w:space="0" w:color="4F81BD" w:themeColor="accent1"/>
              <w:left w:val="single" w:sz="12" w:space="0" w:color="0070C0"/>
              <w:bottom w:val="nil"/>
              <w:right w:val="single" w:sz="12" w:space="0" w:color="4F81BD" w:themeColor="accent1"/>
            </w:tcBorders>
            <w:shd w:val="clear" w:color="auto" w:fill="auto"/>
          </w:tcPr>
          <w:p w14:paraId="14DE671F" w14:textId="49014F65" w:rsidR="00AE3C7D" w:rsidRPr="009845A1" w:rsidRDefault="00FF1D26" w:rsidP="00BC2806">
            <w:pPr>
              <w:tabs>
                <w:tab w:val="center" w:pos="4153"/>
                <w:tab w:val="right" w:pos="8306"/>
              </w:tabs>
              <w:jc w:val="center"/>
              <w:rPr>
                <w:rFonts w:cs="Arial"/>
                <w:sz w:val="18"/>
                <w:szCs w:val="18"/>
              </w:rPr>
            </w:pPr>
            <w:r w:rsidRPr="009845A1">
              <w:rPr>
                <w:rFonts w:cs="Arial"/>
                <w:b/>
                <w:sz w:val="18"/>
                <w:szCs w:val="18"/>
              </w:rPr>
              <w:t>Project Leader:</w:t>
            </w:r>
            <w:r w:rsidRPr="009845A1">
              <w:rPr>
                <w:rFonts w:cs="Arial"/>
                <w:sz w:val="18"/>
                <w:szCs w:val="18"/>
              </w:rPr>
              <w:t xml:space="preserve"> </w:t>
            </w:r>
            <w:r w:rsidR="00E46858">
              <w:rPr>
                <w:rFonts w:cs="Arial"/>
                <w:sz w:val="18"/>
                <w:szCs w:val="18"/>
              </w:rPr>
              <w:t>Nigel McAlwane</w:t>
            </w:r>
          </w:p>
        </w:tc>
        <w:tc>
          <w:tcPr>
            <w:tcW w:w="3969" w:type="dxa"/>
            <w:tcBorders>
              <w:top w:val="single" w:sz="12" w:space="0" w:color="4F81BD" w:themeColor="accent1"/>
              <w:left w:val="single" w:sz="12" w:space="0" w:color="4F81BD" w:themeColor="accent1"/>
              <w:bottom w:val="nil"/>
              <w:right w:val="single" w:sz="12" w:space="0" w:color="0070C0"/>
            </w:tcBorders>
            <w:shd w:val="clear" w:color="auto" w:fill="auto"/>
            <w:vAlign w:val="center"/>
          </w:tcPr>
          <w:p w14:paraId="3326D353" w14:textId="3F2FA1B8" w:rsidR="00FF1D26" w:rsidRPr="009845A1" w:rsidRDefault="00FF1D26" w:rsidP="00E46858">
            <w:pPr>
              <w:tabs>
                <w:tab w:val="center" w:pos="4153"/>
                <w:tab w:val="right" w:pos="8306"/>
              </w:tabs>
              <w:jc w:val="center"/>
              <w:rPr>
                <w:rFonts w:cs="Arial"/>
                <w:sz w:val="18"/>
                <w:szCs w:val="18"/>
              </w:rPr>
            </w:pPr>
            <w:r w:rsidRPr="009845A1">
              <w:rPr>
                <w:rFonts w:cs="Arial"/>
                <w:b/>
                <w:sz w:val="18"/>
                <w:szCs w:val="18"/>
              </w:rPr>
              <w:t>Procurement Officer:</w:t>
            </w:r>
            <w:r w:rsidRPr="009845A1">
              <w:rPr>
                <w:rFonts w:cs="Arial"/>
                <w:sz w:val="18"/>
                <w:szCs w:val="18"/>
              </w:rPr>
              <w:t xml:space="preserve"> Michael Carlyon</w:t>
            </w:r>
          </w:p>
        </w:tc>
      </w:tr>
      <w:tr w:rsidR="00FF1D26" w:rsidRPr="00892C31" w14:paraId="6C8D03B1" w14:textId="77777777" w:rsidTr="00BC2806">
        <w:trPr>
          <w:trHeight w:val="68"/>
        </w:trPr>
        <w:tc>
          <w:tcPr>
            <w:tcW w:w="3246" w:type="dxa"/>
            <w:tcBorders>
              <w:top w:val="nil"/>
              <w:left w:val="single" w:sz="12" w:space="0" w:color="0070C0"/>
              <w:bottom w:val="single" w:sz="8" w:space="0" w:color="auto"/>
              <w:right w:val="single" w:sz="12" w:space="0" w:color="4F81BD" w:themeColor="accent1"/>
            </w:tcBorders>
            <w:shd w:val="clear" w:color="auto" w:fill="auto"/>
          </w:tcPr>
          <w:p w14:paraId="71FFCE86" w14:textId="5231E71A" w:rsidR="00AE3C7D" w:rsidRPr="009845A1" w:rsidRDefault="00AE3C7D" w:rsidP="00BC2806">
            <w:pPr>
              <w:tabs>
                <w:tab w:val="center" w:pos="4153"/>
                <w:tab w:val="right" w:pos="8306"/>
              </w:tabs>
              <w:jc w:val="center"/>
              <w:rPr>
                <w:rFonts w:cs="Arial"/>
                <w:sz w:val="18"/>
                <w:szCs w:val="18"/>
              </w:rPr>
            </w:pPr>
          </w:p>
        </w:tc>
        <w:tc>
          <w:tcPr>
            <w:tcW w:w="3969" w:type="dxa"/>
            <w:tcBorders>
              <w:top w:val="nil"/>
              <w:left w:val="single" w:sz="12" w:space="0" w:color="4F81BD" w:themeColor="accent1"/>
              <w:bottom w:val="single" w:sz="6" w:space="0" w:color="auto"/>
              <w:right w:val="single" w:sz="12" w:space="0" w:color="0070C0"/>
            </w:tcBorders>
            <w:shd w:val="clear" w:color="auto" w:fill="auto"/>
            <w:vAlign w:val="center"/>
          </w:tcPr>
          <w:p w14:paraId="7DA2E08A" w14:textId="0507C652" w:rsidR="00FF1D26" w:rsidRPr="009845A1" w:rsidRDefault="00FF1D26" w:rsidP="00E46858">
            <w:pPr>
              <w:tabs>
                <w:tab w:val="center" w:pos="4153"/>
                <w:tab w:val="right" w:pos="8306"/>
              </w:tabs>
              <w:rPr>
                <w:rFonts w:cs="Arial"/>
                <w:sz w:val="18"/>
                <w:szCs w:val="18"/>
              </w:rPr>
            </w:pPr>
          </w:p>
        </w:tc>
      </w:tr>
      <w:tr w:rsidR="00FF1D26" w:rsidRPr="00892C31" w14:paraId="1AF88053" w14:textId="77777777" w:rsidTr="00BC2806">
        <w:trPr>
          <w:trHeight w:val="289"/>
        </w:trPr>
        <w:tc>
          <w:tcPr>
            <w:tcW w:w="3246" w:type="dxa"/>
            <w:tcBorders>
              <w:top w:val="single" w:sz="12" w:space="0" w:color="4F81BD" w:themeColor="accent1"/>
              <w:left w:val="single" w:sz="12" w:space="0" w:color="0070C0"/>
              <w:bottom w:val="single" w:sz="12" w:space="0" w:color="0070C0"/>
              <w:right w:val="single" w:sz="12" w:space="0" w:color="4F81BD" w:themeColor="accent1"/>
            </w:tcBorders>
            <w:shd w:val="clear" w:color="auto" w:fill="auto"/>
            <w:vAlign w:val="center"/>
          </w:tcPr>
          <w:p w14:paraId="78D39D5A" w14:textId="1D98BF0F" w:rsidR="00F33E6D" w:rsidRPr="009845A1" w:rsidRDefault="00FF1D26" w:rsidP="00AE3C7D">
            <w:pPr>
              <w:tabs>
                <w:tab w:val="center" w:pos="4153"/>
                <w:tab w:val="right" w:pos="8306"/>
              </w:tabs>
              <w:spacing w:line="276" w:lineRule="auto"/>
              <w:rPr>
                <w:rFonts w:cs="Arial"/>
                <w:sz w:val="18"/>
                <w:szCs w:val="18"/>
              </w:rPr>
            </w:pPr>
            <w:r w:rsidRPr="009845A1">
              <w:rPr>
                <w:rFonts w:cs="Arial"/>
                <w:b/>
                <w:sz w:val="18"/>
                <w:szCs w:val="18"/>
              </w:rPr>
              <w:t>Version:</w:t>
            </w:r>
            <w:r w:rsidR="00352410">
              <w:rPr>
                <w:rFonts w:cs="Arial"/>
                <w:b/>
                <w:sz w:val="18"/>
                <w:szCs w:val="18"/>
              </w:rPr>
              <w:t xml:space="preserve"> </w:t>
            </w:r>
            <w:r w:rsidR="001069E3">
              <w:rPr>
                <w:rFonts w:cs="Arial"/>
                <w:sz w:val="18"/>
                <w:szCs w:val="18"/>
              </w:rPr>
              <w:t>4</w:t>
            </w:r>
            <w:r w:rsidR="00112226" w:rsidRPr="00112226">
              <w:rPr>
                <w:rFonts w:cs="Arial"/>
                <w:sz w:val="18"/>
                <w:szCs w:val="18"/>
              </w:rPr>
              <w:t>.0</w:t>
            </w:r>
          </w:p>
        </w:tc>
        <w:tc>
          <w:tcPr>
            <w:tcW w:w="3969" w:type="dxa"/>
            <w:tcBorders>
              <w:top w:val="single" w:sz="12" w:space="0" w:color="4F81BD" w:themeColor="accent1"/>
              <w:left w:val="single" w:sz="12" w:space="0" w:color="4F81BD" w:themeColor="accent1"/>
              <w:bottom w:val="single" w:sz="12" w:space="0" w:color="0070C0"/>
              <w:right w:val="single" w:sz="12" w:space="0" w:color="0070C0"/>
            </w:tcBorders>
            <w:shd w:val="clear" w:color="auto" w:fill="auto"/>
            <w:vAlign w:val="center"/>
          </w:tcPr>
          <w:p w14:paraId="69486FDE" w14:textId="4373601C" w:rsidR="007F531F" w:rsidRPr="009845A1" w:rsidRDefault="00FF1D26" w:rsidP="00E46858">
            <w:pPr>
              <w:tabs>
                <w:tab w:val="center" w:pos="4153"/>
                <w:tab w:val="right" w:pos="8306"/>
              </w:tabs>
              <w:rPr>
                <w:rFonts w:cs="Arial"/>
                <w:sz w:val="18"/>
                <w:szCs w:val="18"/>
              </w:rPr>
            </w:pPr>
            <w:r w:rsidRPr="009845A1">
              <w:rPr>
                <w:rFonts w:cs="Arial"/>
                <w:b/>
                <w:sz w:val="18"/>
                <w:szCs w:val="18"/>
              </w:rPr>
              <w:t>Date:</w:t>
            </w:r>
            <w:r w:rsidR="00352410">
              <w:rPr>
                <w:rFonts w:cs="Arial"/>
                <w:sz w:val="18"/>
                <w:szCs w:val="18"/>
              </w:rPr>
              <w:t xml:space="preserve"> </w:t>
            </w:r>
            <w:r w:rsidR="001069E3">
              <w:rPr>
                <w:rFonts w:cs="Arial"/>
                <w:sz w:val="18"/>
                <w:szCs w:val="18"/>
              </w:rPr>
              <w:t>19</w:t>
            </w:r>
            <w:r w:rsidR="00B92D35">
              <w:rPr>
                <w:rFonts w:cs="Arial"/>
                <w:sz w:val="18"/>
                <w:szCs w:val="18"/>
              </w:rPr>
              <w:t>/09</w:t>
            </w:r>
            <w:r w:rsidR="00E46858">
              <w:rPr>
                <w:rFonts w:cs="Arial"/>
                <w:sz w:val="18"/>
                <w:szCs w:val="18"/>
              </w:rPr>
              <w:t>/2016</w:t>
            </w:r>
          </w:p>
        </w:tc>
      </w:tr>
    </w:tbl>
    <w:p w14:paraId="1FAC0301" w14:textId="77777777" w:rsidR="00594331" w:rsidRDefault="00594331" w:rsidP="00594331">
      <w:pPr>
        <w:jc w:val="center"/>
        <w:rPr>
          <w:rFonts w:cstheme="minorHAnsi"/>
          <w:color w:val="000000" w:themeColor="text1"/>
        </w:rPr>
      </w:pPr>
    </w:p>
    <w:p w14:paraId="1FAC0302" w14:textId="77777777" w:rsidR="00594331" w:rsidRDefault="00594331" w:rsidP="00594331">
      <w:pPr>
        <w:jc w:val="center"/>
        <w:rPr>
          <w:rFonts w:cstheme="minorHAnsi"/>
          <w:color w:val="000000" w:themeColor="text1"/>
        </w:rPr>
      </w:pPr>
    </w:p>
    <w:p w14:paraId="1FAC0303" w14:textId="77777777" w:rsidR="00594331" w:rsidRDefault="00594331" w:rsidP="00594331">
      <w:pPr>
        <w:jc w:val="center"/>
        <w:rPr>
          <w:rFonts w:cstheme="minorHAnsi"/>
          <w:color w:val="000000" w:themeColor="text1"/>
        </w:rPr>
      </w:pPr>
    </w:p>
    <w:p w14:paraId="735A5828" w14:textId="77777777" w:rsidR="00FF1D26" w:rsidRDefault="00FF1D26" w:rsidP="00594331">
      <w:pPr>
        <w:rPr>
          <w:rFonts w:cs="Arial"/>
          <w:b/>
          <w:sz w:val="16"/>
          <w:szCs w:val="16"/>
        </w:rPr>
      </w:pPr>
    </w:p>
    <w:p w14:paraId="4A202C3D" w14:textId="77777777" w:rsidR="00FF1D26" w:rsidRDefault="00FF1D26" w:rsidP="00594331">
      <w:pPr>
        <w:rPr>
          <w:rFonts w:cs="Arial"/>
          <w:b/>
        </w:rPr>
      </w:pPr>
    </w:p>
    <w:p w14:paraId="10B9699F" w14:textId="77777777" w:rsidR="007F531F" w:rsidRDefault="007F531F" w:rsidP="00594331">
      <w:pPr>
        <w:rPr>
          <w:rFonts w:cs="Arial"/>
          <w:b/>
        </w:rPr>
      </w:pPr>
    </w:p>
    <w:p w14:paraId="3415B082" w14:textId="77777777" w:rsidR="007F531F" w:rsidRDefault="007F531F" w:rsidP="00594331">
      <w:pPr>
        <w:rPr>
          <w:rFonts w:cs="Arial"/>
          <w:b/>
        </w:rPr>
      </w:pPr>
    </w:p>
    <w:p w14:paraId="33A87242" w14:textId="77777777" w:rsidR="00AE3C7D" w:rsidRDefault="00AE3C7D" w:rsidP="00594331">
      <w:pPr>
        <w:rPr>
          <w:rFonts w:cs="Arial"/>
          <w:b/>
        </w:rPr>
      </w:pPr>
    </w:p>
    <w:p w14:paraId="78B1209C" w14:textId="77777777" w:rsidR="00C80E1E" w:rsidRDefault="00C80E1E" w:rsidP="00594331">
      <w:pPr>
        <w:rPr>
          <w:rFonts w:cs="Arial"/>
          <w:b/>
        </w:rPr>
      </w:pPr>
    </w:p>
    <w:p w14:paraId="1056240A" w14:textId="77777777" w:rsidR="006B0924" w:rsidRDefault="006B0924" w:rsidP="00594331">
      <w:pPr>
        <w:rPr>
          <w:rFonts w:cs="Arial"/>
          <w:b/>
        </w:rPr>
      </w:pPr>
    </w:p>
    <w:p w14:paraId="3E3D0AB1" w14:textId="77777777" w:rsidR="00C80E1E" w:rsidRDefault="00C80E1E" w:rsidP="00594331">
      <w:pPr>
        <w:rPr>
          <w:rFonts w:cs="Arial"/>
          <w:b/>
        </w:rPr>
      </w:pPr>
    </w:p>
    <w:p w14:paraId="1FAC031D" w14:textId="77777777" w:rsidR="00594331" w:rsidRPr="0066458B" w:rsidRDefault="00594331" w:rsidP="00594331">
      <w:pPr>
        <w:rPr>
          <w:rFonts w:cs="Arial"/>
          <w:b/>
        </w:rPr>
      </w:pPr>
      <w:r w:rsidRPr="0066458B">
        <w:rPr>
          <w:rFonts w:cs="Arial"/>
          <w:b/>
        </w:rPr>
        <w:lastRenderedPageBreak/>
        <w:t>Contents</w:t>
      </w:r>
    </w:p>
    <w:p w14:paraId="7F41F7FC" w14:textId="77777777" w:rsidR="005A7152" w:rsidRDefault="005A7152" w:rsidP="00594331">
      <w:pPr>
        <w:rPr>
          <w:rFonts w:cs="Arial"/>
          <w:b/>
          <w:sz w:val="24"/>
          <w:szCs w:val="24"/>
        </w:rPr>
      </w:pPr>
    </w:p>
    <w:p w14:paraId="20D375E9" w14:textId="77777777" w:rsidR="005A7152" w:rsidRDefault="005A7152" w:rsidP="00594331">
      <w:pPr>
        <w:rPr>
          <w:rFonts w:cs="Arial"/>
          <w:b/>
          <w:sz w:val="24"/>
          <w:szCs w:val="24"/>
        </w:rPr>
      </w:pPr>
    </w:p>
    <w:tbl>
      <w:tblPr>
        <w:tblStyle w:val="MediumShading1-Accent1"/>
        <w:tblW w:w="0" w:type="auto"/>
        <w:tblInd w:w="1668" w:type="dxa"/>
        <w:tblLayout w:type="fixed"/>
        <w:tblLook w:val="04A0" w:firstRow="1" w:lastRow="0" w:firstColumn="1" w:lastColumn="0" w:noHBand="0" w:noVBand="1"/>
      </w:tblPr>
      <w:tblGrid>
        <w:gridCol w:w="752"/>
        <w:gridCol w:w="5201"/>
        <w:gridCol w:w="851"/>
      </w:tblGrid>
      <w:tr w:rsidR="00F35074" w14:paraId="7CB6E810" w14:textId="77777777" w:rsidTr="004F70AE">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52" w:type="dxa"/>
            <w:tcBorders>
              <w:bottom w:val="single" w:sz="18" w:space="0" w:color="4F81BD" w:themeColor="accent1"/>
            </w:tcBorders>
            <w:vAlign w:val="center"/>
          </w:tcPr>
          <w:p w14:paraId="5B5543C8" w14:textId="32066485" w:rsidR="005A7152" w:rsidRPr="009302B7" w:rsidRDefault="00F35074" w:rsidP="009302B7">
            <w:pPr>
              <w:jc w:val="center"/>
              <w:rPr>
                <w:rFonts w:cs="Arial"/>
                <w:color w:val="FFFFFF" w:themeColor="background1"/>
                <w:sz w:val="18"/>
                <w:szCs w:val="18"/>
              </w:rPr>
            </w:pPr>
            <w:r w:rsidRPr="009302B7">
              <w:rPr>
                <w:rFonts w:cs="Arial"/>
                <w:color w:val="FFFFFF" w:themeColor="background1"/>
                <w:sz w:val="18"/>
                <w:szCs w:val="18"/>
              </w:rPr>
              <w:t>P</w:t>
            </w:r>
            <w:r w:rsidR="00F85BEE" w:rsidRPr="009302B7">
              <w:rPr>
                <w:rFonts w:cs="Arial"/>
                <w:color w:val="FFFFFF" w:themeColor="background1"/>
                <w:sz w:val="18"/>
                <w:szCs w:val="18"/>
              </w:rPr>
              <w:t>ART</w:t>
            </w:r>
          </w:p>
        </w:tc>
        <w:tc>
          <w:tcPr>
            <w:tcW w:w="5201" w:type="dxa"/>
            <w:vAlign w:val="center"/>
          </w:tcPr>
          <w:p w14:paraId="711643F1" w14:textId="68A2AC7F" w:rsidR="005A7152" w:rsidRPr="009302B7" w:rsidRDefault="00F85BEE" w:rsidP="009302B7">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9302B7">
              <w:rPr>
                <w:rFonts w:cs="Arial"/>
                <w:color w:val="FFFFFF" w:themeColor="background1"/>
                <w:sz w:val="18"/>
                <w:szCs w:val="18"/>
              </w:rPr>
              <w:t>CONTENT</w:t>
            </w:r>
          </w:p>
        </w:tc>
        <w:tc>
          <w:tcPr>
            <w:tcW w:w="851" w:type="dxa"/>
            <w:tcBorders>
              <w:bottom w:val="single" w:sz="18" w:space="0" w:color="4F81BD" w:themeColor="accent1"/>
            </w:tcBorders>
            <w:vAlign w:val="center"/>
          </w:tcPr>
          <w:p w14:paraId="7E397127" w14:textId="75828ABF" w:rsidR="005A7152" w:rsidRPr="009302B7" w:rsidRDefault="00F35074" w:rsidP="009302B7">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rPr>
            </w:pPr>
            <w:r w:rsidRPr="009302B7">
              <w:rPr>
                <w:rFonts w:cs="Arial"/>
                <w:color w:val="FFFFFF" w:themeColor="background1"/>
                <w:sz w:val="18"/>
                <w:szCs w:val="18"/>
              </w:rPr>
              <w:t>P</w:t>
            </w:r>
            <w:r w:rsidR="00F85BEE" w:rsidRPr="009302B7">
              <w:rPr>
                <w:rFonts w:cs="Arial"/>
                <w:color w:val="FFFFFF" w:themeColor="background1"/>
                <w:sz w:val="18"/>
                <w:szCs w:val="18"/>
              </w:rPr>
              <w:t>AGE</w:t>
            </w:r>
          </w:p>
        </w:tc>
      </w:tr>
      <w:tr w:rsidR="009302B7" w14:paraId="2B7FCDA3" w14:textId="77777777" w:rsidTr="004F70A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52" w:type="dxa"/>
            <w:tcBorders>
              <w:top w:val="single" w:sz="18" w:space="0" w:color="4F81BD" w:themeColor="accent1"/>
            </w:tcBorders>
            <w:vAlign w:val="center"/>
          </w:tcPr>
          <w:p w14:paraId="0FF1BA9B" w14:textId="61B9BCD3" w:rsidR="005A7152" w:rsidRPr="002B1E02" w:rsidRDefault="006416F2" w:rsidP="009302B7">
            <w:pPr>
              <w:jc w:val="center"/>
              <w:rPr>
                <w:rFonts w:cs="Arial"/>
                <w:sz w:val="18"/>
                <w:szCs w:val="18"/>
              </w:rPr>
            </w:pPr>
            <w:r w:rsidRPr="002B1E02">
              <w:rPr>
                <w:rFonts w:cs="Arial"/>
                <w:sz w:val="18"/>
                <w:szCs w:val="18"/>
              </w:rPr>
              <w:t>1</w:t>
            </w:r>
          </w:p>
        </w:tc>
        <w:tc>
          <w:tcPr>
            <w:tcW w:w="5201" w:type="dxa"/>
            <w:tcBorders>
              <w:top w:val="single" w:sz="18" w:space="0" w:color="4F81BD" w:themeColor="accent1"/>
            </w:tcBorders>
            <w:vAlign w:val="center"/>
          </w:tcPr>
          <w:p w14:paraId="47908B79" w14:textId="4E80FF21" w:rsidR="005A7152" w:rsidRPr="004727F3" w:rsidRDefault="006416F2" w:rsidP="006416F2">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727F3">
              <w:rPr>
                <w:rFonts w:cs="Arial"/>
                <w:sz w:val="18"/>
                <w:szCs w:val="18"/>
              </w:rPr>
              <w:t xml:space="preserve">   </w:t>
            </w:r>
            <w:r w:rsidR="005A7152" w:rsidRPr="004727F3">
              <w:rPr>
                <w:rFonts w:cs="Arial"/>
                <w:sz w:val="18"/>
                <w:szCs w:val="18"/>
              </w:rPr>
              <w:t>Introduction</w:t>
            </w:r>
          </w:p>
        </w:tc>
        <w:tc>
          <w:tcPr>
            <w:tcW w:w="851" w:type="dxa"/>
            <w:tcBorders>
              <w:top w:val="single" w:sz="18" w:space="0" w:color="4F81BD" w:themeColor="accent1"/>
            </w:tcBorders>
            <w:vAlign w:val="center"/>
          </w:tcPr>
          <w:p w14:paraId="0F437F85" w14:textId="2DC71463" w:rsidR="005A7152" w:rsidRPr="002B1E02" w:rsidRDefault="005A7152" w:rsidP="009302B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2B1E02">
              <w:rPr>
                <w:rFonts w:cs="Arial"/>
                <w:sz w:val="18"/>
                <w:szCs w:val="18"/>
              </w:rPr>
              <w:t>3</w:t>
            </w:r>
          </w:p>
        </w:tc>
      </w:tr>
      <w:tr w:rsidR="005A7152" w14:paraId="20D4EAF9" w14:textId="77777777" w:rsidTr="006416F2">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6100A228" w14:textId="376F3121" w:rsidR="005A7152" w:rsidRPr="002B1E02" w:rsidRDefault="006416F2" w:rsidP="009302B7">
            <w:pPr>
              <w:jc w:val="center"/>
              <w:rPr>
                <w:rFonts w:cs="Arial"/>
                <w:sz w:val="18"/>
                <w:szCs w:val="18"/>
              </w:rPr>
            </w:pPr>
            <w:r w:rsidRPr="002B1E02">
              <w:rPr>
                <w:rFonts w:cs="Arial"/>
                <w:sz w:val="18"/>
                <w:szCs w:val="18"/>
              </w:rPr>
              <w:t>2</w:t>
            </w:r>
          </w:p>
        </w:tc>
        <w:tc>
          <w:tcPr>
            <w:tcW w:w="5201" w:type="dxa"/>
            <w:vAlign w:val="center"/>
          </w:tcPr>
          <w:p w14:paraId="7059BE5B" w14:textId="6ED86931" w:rsidR="005A7152" w:rsidRPr="004727F3" w:rsidRDefault="006416F2" w:rsidP="00EF495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4727F3">
              <w:rPr>
                <w:rFonts w:cs="Arial"/>
                <w:sz w:val="18"/>
                <w:szCs w:val="18"/>
              </w:rPr>
              <w:t xml:space="preserve">   </w:t>
            </w:r>
            <w:r w:rsidR="00EF495D" w:rsidRPr="004727F3">
              <w:rPr>
                <w:rFonts w:cs="Arial"/>
                <w:sz w:val="18"/>
                <w:szCs w:val="18"/>
              </w:rPr>
              <w:t>Scope of Requirement</w:t>
            </w:r>
            <w:r w:rsidR="00BB384E" w:rsidRPr="004727F3">
              <w:rPr>
                <w:rFonts w:cs="Arial"/>
                <w:sz w:val="18"/>
                <w:szCs w:val="18"/>
              </w:rPr>
              <w:t xml:space="preserve"> </w:t>
            </w:r>
          </w:p>
        </w:tc>
        <w:tc>
          <w:tcPr>
            <w:tcW w:w="851" w:type="dxa"/>
            <w:vAlign w:val="center"/>
          </w:tcPr>
          <w:p w14:paraId="3DE8A37E" w14:textId="4965D921" w:rsidR="005A7152" w:rsidRPr="002B1E02" w:rsidRDefault="005A7152" w:rsidP="009302B7">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2B1E02">
              <w:rPr>
                <w:rFonts w:cs="Arial"/>
                <w:sz w:val="18"/>
                <w:szCs w:val="18"/>
              </w:rPr>
              <w:t>4</w:t>
            </w:r>
          </w:p>
        </w:tc>
      </w:tr>
      <w:tr w:rsidR="005A7152" w14:paraId="51D5BC3C" w14:textId="77777777" w:rsidTr="006416F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23470FE6" w14:textId="40821739" w:rsidR="005A7152" w:rsidRPr="002B1E02" w:rsidRDefault="006416F2" w:rsidP="009302B7">
            <w:pPr>
              <w:jc w:val="center"/>
              <w:rPr>
                <w:rFonts w:cs="Arial"/>
                <w:sz w:val="18"/>
                <w:szCs w:val="18"/>
              </w:rPr>
            </w:pPr>
            <w:r w:rsidRPr="002B1E02">
              <w:rPr>
                <w:rFonts w:cs="Arial"/>
                <w:sz w:val="18"/>
                <w:szCs w:val="18"/>
              </w:rPr>
              <w:t>3</w:t>
            </w:r>
          </w:p>
        </w:tc>
        <w:tc>
          <w:tcPr>
            <w:tcW w:w="5201" w:type="dxa"/>
            <w:vAlign w:val="center"/>
          </w:tcPr>
          <w:p w14:paraId="7839C24B" w14:textId="347AC49C" w:rsidR="005A7152" w:rsidRPr="004727F3" w:rsidRDefault="006416F2" w:rsidP="006416F2">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727F3">
              <w:rPr>
                <w:rFonts w:cs="Arial"/>
                <w:sz w:val="18"/>
                <w:szCs w:val="18"/>
              </w:rPr>
              <w:t xml:space="preserve">   </w:t>
            </w:r>
            <w:r w:rsidR="00E11785" w:rsidRPr="004727F3">
              <w:rPr>
                <w:rFonts w:cs="Arial"/>
                <w:sz w:val="18"/>
                <w:szCs w:val="18"/>
              </w:rPr>
              <w:t>Instructions to Tenderers</w:t>
            </w:r>
          </w:p>
        </w:tc>
        <w:tc>
          <w:tcPr>
            <w:tcW w:w="851" w:type="dxa"/>
            <w:vAlign w:val="center"/>
          </w:tcPr>
          <w:p w14:paraId="5ADFABFC" w14:textId="559FFC1A" w:rsidR="005A7152" w:rsidRPr="002B1E02" w:rsidRDefault="004727F3" w:rsidP="009302B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6</w:t>
            </w:r>
          </w:p>
        </w:tc>
      </w:tr>
      <w:tr w:rsidR="005A7152" w14:paraId="673D41C9" w14:textId="77777777" w:rsidTr="006416F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0FA333E6" w14:textId="23FFC091" w:rsidR="005A7152" w:rsidRPr="002B1E02" w:rsidRDefault="005A7152" w:rsidP="009302B7">
            <w:pPr>
              <w:jc w:val="center"/>
              <w:rPr>
                <w:rFonts w:cs="Arial"/>
                <w:sz w:val="18"/>
                <w:szCs w:val="18"/>
              </w:rPr>
            </w:pPr>
          </w:p>
        </w:tc>
        <w:tc>
          <w:tcPr>
            <w:tcW w:w="5201" w:type="dxa"/>
            <w:vAlign w:val="center"/>
          </w:tcPr>
          <w:p w14:paraId="030AB9D4" w14:textId="57F00873" w:rsidR="005A7152" w:rsidRPr="004727F3" w:rsidRDefault="006416F2" w:rsidP="006416F2">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4727F3">
              <w:rPr>
                <w:rFonts w:cs="Arial"/>
                <w:sz w:val="18"/>
                <w:szCs w:val="18"/>
              </w:rPr>
              <w:t xml:space="preserve">   </w:t>
            </w:r>
            <w:r w:rsidR="005A7152" w:rsidRPr="004727F3">
              <w:rPr>
                <w:rFonts w:cs="Arial"/>
                <w:sz w:val="18"/>
                <w:szCs w:val="18"/>
              </w:rPr>
              <w:t>Indicative Timetable</w:t>
            </w:r>
          </w:p>
        </w:tc>
        <w:tc>
          <w:tcPr>
            <w:tcW w:w="851" w:type="dxa"/>
            <w:vAlign w:val="center"/>
          </w:tcPr>
          <w:p w14:paraId="4D87A121" w14:textId="1CE4CCF5" w:rsidR="005A7152" w:rsidRPr="002B1E02" w:rsidRDefault="004727F3" w:rsidP="009302B7">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6</w:t>
            </w:r>
          </w:p>
        </w:tc>
      </w:tr>
      <w:tr w:rsidR="005A7152" w14:paraId="7B9F2956" w14:textId="77777777" w:rsidTr="006416F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3411A1D9" w14:textId="79512A5B" w:rsidR="005A7152" w:rsidRPr="002B1E02" w:rsidRDefault="006416F2" w:rsidP="009302B7">
            <w:pPr>
              <w:jc w:val="center"/>
              <w:rPr>
                <w:rFonts w:cs="Arial"/>
                <w:sz w:val="18"/>
                <w:szCs w:val="18"/>
              </w:rPr>
            </w:pPr>
            <w:r w:rsidRPr="002B1E02">
              <w:rPr>
                <w:rFonts w:cs="Arial"/>
                <w:sz w:val="18"/>
                <w:szCs w:val="18"/>
              </w:rPr>
              <w:t>4</w:t>
            </w:r>
          </w:p>
        </w:tc>
        <w:tc>
          <w:tcPr>
            <w:tcW w:w="5201" w:type="dxa"/>
            <w:vAlign w:val="center"/>
          </w:tcPr>
          <w:p w14:paraId="237AD5E7" w14:textId="2E80F66D" w:rsidR="005A7152" w:rsidRPr="004727F3" w:rsidRDefault="006416F2" w:rsidP="006416F2">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727F3">
              <w:rPr>
                <w:rFonts w:cs="Arial"/>
                <w:sz w:val="18"/>
                <w:szCs w:val="18"/>
              </w:rPr>
              <w:t xml:space="preserve">   </w:t>
            </w:r>
            <w:r w:rsidR="005A7152" w:rsidRPr="004727F3">
              <w:rPr>
                <w:rFonts w:cs="Arial"/>
                <w:sz w:val="18"/>
                <w:szCs w:val="18"/>
              </w:rPr>
              <w:t>Evaluation &amp; Award Criteria</w:t>
            </w:r>
          </w:p>
        </w:tc>
        <w:tc>
          <w:tcPr>
            <w:tcW w:w="851" w:type="dxa"/>
            <w:vAlign w:val="center"/>
          </w:tcPr>
          <w:p w14:paraId="3A6CD11D" w14:textId="3EA3DF82" w:rsidR="005A7152" w:rsidRPr="002B1E02" w:rsidRDefault="004727F3" w:rsidP="009302B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7</w:t>
            </w:r>
          </w:p>
        </w:tc>
      </w:tr>
      <w:tr w:rsidR="005A7152" w14:paraId="0EB2DA0B" w14:textId="77777777" w:rsidTr="006416F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2401C659" w14:textId="68EBE185" w:rsidR="005A7152" w:rsidRPr="002B1E02" w:rsidRDefault="006416F2" w:rsidP="009302B7">
            <w:pPr>
              <w:jc w:val="center"/>
              <w:rPr>
                <w:rFonts w:cs="Arial"/>
                <w:sz w:val="18"/>
                <w:szCs w:val="18"/>
              </w:rPr>
            </w:pPr>
            <w:r w:rsidRPr="002B1E02">
              <w:rPr>
                <w:rFonts w:cs="Arial"/>
                <w:sz w:val="18"/>
                <w:szCs w:val="18"/>
              </w:rPr>
              <w:t>5</w:t>
            </w:r>
          </w:p>
        </w:tc>
        <w:tc>
          <w:tcPr>
            <w:tcW w:w="5201" w:type="dxa"/>
            <w:vAlign w:val="center"/>
          </w:tcPr>
          <w:p w14:paraId="732312C7" w14:textId="4CB0D602" w:rsidR="005A7152" w:rsidRPr="004727F3" w:rsidRDefault="006416F2" w:rsidP="006416F2">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4727F3">
              <w:rPr>
                <w:rFonts w:cs="Arial"/>
                <w:sz w:val="18"/>
                <w:szCs w:val="18"/>
              </w:rPr>
              <w:t xml:space="preserve">   </w:t>
            </w:r>
            <w:r w:rsidR="00BD475F" w:rsidRPr="004727F3">
              <w:rPr>
                <w:rFonts w:cs="Arial"/>
                <w:sz w:val="18"/>
                <w:szCs w:val="18"/>
              </w:rPr>
              <w:t>Tender Questionnaire</w:t>
            </w:r>
          </w:p>
        </w:tc>
        <w:tc>
          <w:tcPr>
            <w:tcW w:w="851" w:type="dxa"/>
            <w:vAlign w:val="center"/>
          </w:tcPr>
          <w:p w14:paraId="23946351" w14:textId="26515D45" w:rsidR="005A7152" w:rsidRPr="002B1E02" w:rsidRDefault="004727F3" w:rsidP="009302B7">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10</w:t>
            </w:r>
          </w:p>
        </w:tc>
      </w:tr>
      <w:tr w:rsidR="005A7152" w14:paraId="1B5182F0" w14:textId="77777777" w:rsidTr="006416F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7E6393A3" w14:textId="7FF0C9F8" w:rsidR="005A7152" w:rsidRPr="002B1E02" w:rsidRDefault="005A7152" w:rsidP="009302B7">
            <w:pPr>
              <w:jc w:val="center"/>
              <w:rPr>
                <w:rFonts w:cs="Arial"/>
                <w:sz w:val="18"/>
                <w:szCs w:val="18"/>
              </w:rPr>
            </w:pPr>
          </w:p>
        </w:tc>
        <w:tc>
          <w:tcPr>
            <w:tcW w:w="5201" w:type="dxa"/>
            <w:vAlign w:val="center"/>
          </w:tcPr>
          <w:p w14:paraId="4D23C488" w14:textId="352221DF" w:rsidR="005A7152" w:rsidRPr="004727F3" w:rsidRDefault="006416F2" w:rsidP="006416F2">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727F3">
              <w:rPr>
                <w:rFonts w:cs="Arial"/>
                <w:sz w:val="18"/>
                <w:szCs w:val="18"/>
              </w:rPr>
              <w:t xml:space="preserve">   </w:t>
            </w:r>
            <w:r w:rsidR="002B1E02" w:rsidRPr="004727F3">
              <w:rPr>
                <w:rFonts w:cs="Arial"/>
                <w:sz w:val="18"/>
                <w:szCs w:val="18"/>
              </w:rPr>
              <w:t>I    -  Qualification Questionnaire</w:t>
            </w:r>
          </w:p>
        </w:tc>
        <w:tc>
          <w:tcPr>
            <w:tcW w:w="851" w:type="dxa"/>
            <w:vAlign w:val="center"/>
          </w:tcPr>
          <w:p w14:paraId="70377A08" w14:textId="1EF54741" w:rsidR="005A7152" w:rsidRPr="002B1E02" w:rsidRDefault="004727F3" w:rsidP="009302B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10</w:t>
            </w:r>
          </w:p>
        </w:tc>
      </w:tr>
      <w:tr w:rsidR="005A7152" w14:paraId="18DB0C26" w14:textId="77777777" w:rsidTr="006416F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1D5B1D60" w14:textId="77777777" w:rsidR="005A7152" w:rsidRPr="002B1E02" w:rsidRDefault="005A7152" w:rsidP="009302B7">
            <w:pPr>
              <w:jc w:val="center"/>
              <w:rPr>
                <w:rFonts w:cs="Arial"/>
                <w:sz w:val="18"/>
                <w:szCs w:val="18"/>
              </w:rPr>
            </w:pPr>
          </w:p>
        </w:tc>
        <w:tc>
          <w:tcPr>
            <w:tcW w:w="5201" w:type="dxa"/>
            <w:vAlign w:val="center"/>
          </w:tcPr>
          <w:p w14:paraId="4B82BDC5" w14:textId="39718C39" w:rsidR="005A7152" w:rsidRPr="004727F3" w:rsidRDefault="006416F2" w:rsidP="006416F2">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4727F3">
              <w:rPr>
                <w:rFonts w:cs="Arial"/>
                <w:sz w:val="18"/>
                <w:szCs w:val="18"/>
              </w:rPr>
              <w:t xml:space="preserve">   </w:t>
            </w:r>
            <w:r w:rsidR="005A7152" w:rsidRPr="004727F3">
              <w:rPr>
                <w:rFonts w:cs="Arial"/>
                <w:sz w:val="18"/>
                <w:szCs w:val="18"/>
              </w:rPr>
              <w:t>II   -  Quality &amp; Service Delivery</w:t>
            </w:r>
          </w:p>
        </w:tc>
        <w:tc>
          <w:tcPr>
            <w:tcW w:w="851" w:type="dxa"/>
            <w:vAlign w:val="center"/>
          </w:tcPr>
          <w:p w14:paraId="71B71CDC" w14:textId="73851CA1" w:rsidR="005A7152" w:rsidRPr="002B1E02" w:rsidRDefault="002B1E02" w:rsidP="009302B7">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2B1E02">
              <w:rPr>
                <w:rFonts w:cs="Arial"/>
                <w:sz w:val="18"/>
                <w:szCs w:val="18"/>
              </w:rPr>
              <w:t>16</w:t>
            </w:r>
          </w:p>
        </w:tc>
      </w:tr>
      <w:tr w:rsidR="005A7152" w14:paraId="5B8C9CCB" w14:textId="77777777" w:rsidTr="006416F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6504C6F2" w14:textId="77777777" w:rsidR="005A7152" w:rsidRPr="002B1E02" w:rsidRDefault="005A7152" w:rsidP="009302B7">
            <w:pPr>
              <w:jc w:val="center"/>
              <w:rPr>
                <w:rFonts w:cs="Arial"/>
                <w:sz w:val="18"/>
                <w:szCs w:val="18"/>
              </w:rPr>
            </w:pPr>
          </w:p>
        </w:tc>
        <w:tc>
          <w:tcPr>
            <w:tcW w:w="5201" w:type="dxa"/>
            <w:vAlign w:val="center"/>
          </w:tcPr>
          <w:p w14:paraId="03511BF1" w14:textId="541D2B44" w:rsidR="005A7152" w:rsidRPr="004727F3" w:rsidRDefault="006416F2" w:rsidP="006416F2">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727F3">
              <w:rPr>
                <w:rFonts w:cs="Arial"/>
                <w:sz w:val="18"/>
                <w:szCs w:val="18"/>
              </w:rPr>
              <w:t xml:space="preserve">   </w:t>
            </w:r>
            <w:r w:rsidR="005A7152" w:rsidRPr="004727F3">
              <w:rPr>
                <w:rFonts w:cs="Arial"/>
                <w:sz w:val="18"/>
                <w:szCs w:val="18"/>
              </w:rPr>
              <w:t>III  -  Pricing</w:t>
            </w:r>
          </w:p>
        </w:tc>
        <w:tc>
          <w:tcPr>
            <w:tcW w:w="851" w:type="dxa"/>
            <w:vAlign w:val="center"/>
          </w:tcPr>
          <w:p w14:paraId="59A9A0D9" w14:textId="6DC8A602" w:rsidR="005A7152" w:rsidRPr="002B1E02" w:rsidRDefault="002B1E02" w:rsidP="009302B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2B1E02">
              <w:rPr>
                <w:rFonts w:cs="Arial"/>
                <w:sz w:val="18"/>
                <w:szCs w:val="18"/>
              </w:rPr>
              <w:t>17</w:t>
            </w:r>
          </w:p>
        </w:tc>
      </w:tr>
      <w:tr w:rsidR="005A7152" w14:paraId="0D954DC9" w14:textId="77777777" w:rsidTr="006416F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3C68012C" w14:textId="19E6BC9D" w:rsidR="005A7152" w:rsidRPr="002B1E02" w:rsidRDefault="005A7152" w:rsidP="009302B7">
            <w:pPr>
              <w:jc w:val="center"/>
              <w:rPr>
                <w:rFonts w:cs="Arial"/>
                <w:sz w:val="18"/>
                <w:szCs w:val="18"/>
              </w:rPr>
            </w:pPr>
          </w:p>
        </w:tc>
        <w:tc>
          <w:tcPr>
            <w:tcW w:w="5201" w:type="dxa"/>
            <w:vAlign w:val="center"/>
          </w:tcPr>
          <w:p w14:paraId="7D01BE43" w14:textId="56300E9E" w:rsidR="005A7152" w:rsidRPr="004727F3" w:rsidRDefault="006416F2" w:rsidP="006416F2">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4727F3">
              <w:rPr>
                <w:rFonts w:cs="Arial"/>
                <w:sz w:val="18"/>
                <w:szCs w:val="18"/>
              </w:rPr>
              <w:t xml:space="preserve">   IV  -  </w:t>
            </w:r>
            <w:r w:rsidR="002B1E02" w:rsidRPr="004727F3">
              <w:rPr>
                <w:rFonts w:cs="Arial"/>
                <w:sz w:val="18"/>
                <w:szCs w:val="18"/>
              </w:rPr>
              <w:t>References</w:t>
            </w:r>
          </w:p>
        </w:tc>
        <w:tc>
          <w:tcPr>
            <w:tcW w:w="851" w:type="dxa"/>
            <w:vAlign w:val="center"/>
          </w:tcPr>
          <w:p w14:paraId="46ED02E8" w14:textId="3D6027D2" w:rsidR="005A7152" w:rsidRPr="002B1E02" w:rsidRDefault="002B1E02" w:rsidP="009302B7">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2B1E02">
              <w:rPr>
                <w:rFonts w:cs="Arial"/>
                <w:sz w:val="18"/>
                <w:szCs w:val="18"/>
              </w:rPr>
              <w:t>18</w:t>
            </w:r>
          </w:p>
        </w:tc>
      </w:tr>
      <w:tr w:rsidR="00BD475F" w14:paraId="66C384C2" w14:textId="77777777" w:rsidTr="006416F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1CFDECFC" w14:textId="75C8E1D0" w:rsidR="00BD475F" w:rsidRPr="002B1E02" w:rsidRDefault="00BD475F" w:rsidP="009302B7">
            <w:pPr>
              <w:jc w:val="center"/>
              <w:rPr>
                <w:rFonts w:cs="Arial"/>
                <w:sz w:val="18"/>
                <w:szCs w:val="18"/>
              </w:rPr>
            </w:pPr>
            <w:r>
              <w:rPr>
                <w:rFonts w:cs="Arial"/>
                <w:sz w:val="18"/>
                <w:szCs w:val="18"/>
              </w:rPr>
              <w:t>6</w:t>
            </w:r>
          </w:p>
        </w:tc>
        <w:tc>
          <w:tcPr>
            <w:tcW w:w="5201" w:type="dxa"/>
            <w:vAlign w:val="center"/>
          </w:tcPr>
          <w:p w14:paraId="547935A5" w14:textId="368BD283" w:rsidR="00BD475F" w:rsidRPr="004727F3" w:rsidRDefault="00BD475F" w:rsidP="006416F2">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727F3">
              <w:rPr>
                <w:rFonts w:cs="Arial"/>
                <w:sz w:val="18"/>
                <w:szCs w:val="18"/>
              </w:rPr>
              <w:t xml:space="preserve">  Appendices</w:t>
            </w:r>
          </w:p>
        </w:tc>
        <w:tc>
          <w:tcPr>
            <w:tcW w:w="851" w:type="dxa"/>
            <w:vAlign w:val="center"/>
          </w:tcPr>
          <w:p w14:paraId="490BDA53" w14:textId="77777777" w:rsidR="00BD475F" w:rsidRPr="002B1E02" w:rsidRDefault="00BD475F" w:rsidP="009302B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5A7152" w14:paraId="1D6EC190" w14:textId="77777777" w:rsidTr="006416F2">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3661A016" w14:textId="2D17BF70" w:rsidR="005A7152" w:rsidRPr="002B1E02" w:rsidRDefault="005A7152" w:rsidP="009302B7">
            <w:pPr>
              <w:jc w:val="center"/>
              <w:rPr>
                <w:rFonts w:cs="Arial"/>
                <w:sz w:val="18"/>
                <w:szCs w:val="18"/>
              </w:rPr>
            </w:pPr>
          </w:p>
        </w:tc>
        <w:tc>
          <w:tcPr>
            <w:tcW w:w="5201" w:type="dxa"/>
            <w:vAlign w:val="center"/>
          </w:tcPr>
          <w:p w14:paraId="5A473C9D" w14:textId="0090A9BC" w:rsidR="005A7152" w:rsidRPr="004727F3" w:rsidRDefault="006416F2" w:rsidP="006416F2">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4727F3">
              <w:rPr>
                <w:rFonts w:cs="Arial"/>
                <w:sz w:val="18"/>
                <w:szCs w:val="18"/>
              </w:rPr>
              <w:t xml:space="preserve">  </w:t>
            </w:r>
            <w:r w:rsidR="004727F3" w:rsidRPr="004727F3">
              <w:rPr>
                <w:rFonts w:cs="Arial"/>
                <w:sz w:val="18"/>
                <w:szCs w:val="18"/>
              </w:rPr>
              <w:t>2</w:t>
            </w:r>
            <w:r w:rsidR="005A7152" w:rsidRPr="004727F3">
              <w:rPr>
                <w:rFonts w:cs="Arial"/>
                <w:sz w:val="18"/>
                <w:szCs w:val="18"/>
              </w:rPr>
              <w:t xml:space="preserve">  -  Form of Tender</w:t>
            </w:r>
          </w:p>
        </w:tc>
        <w:tc>
          <w:tcPr>
            <w:tcW w:w="851" w:type="dxa"/>
            <w:vAlign w:val="center"/>
          </w:tcPr>
          <w:p w14:paraId="79ED3DF4" w14:textId="778CA82C" w:rsidR="005A7152" w:rsidRPr="002B1E02" w:rsidRDefault="009668A1" w:rsidP="009302B7">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19</w:t>
            </w:r>
          </w:p>
        </w:tc>
      </w:tr>
      <w:tr w:rsidR="005A7152" w14:paraId="4636971F" w14:textId="77777777" w:rsidTr="006416F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3D0477D2" w14:textId="77777777" w:rsidR="005A7152" w:rsidRPr="002B1E02" w:rsidRDefault="005A7152" w:rsidP="009302B7">
            <w:pPr>
              <w:jc w:val="center"/>
              <w:rPr>
                <w:rFonts w:cs="Arial"/>
                <w:sz w:val="18"/>
                <w:szCs w:val="18"/>
              </w:rPr>
            </w:pPr>
          </w:p>
        </w:tc>
        <w:tc>
          <w:tcPr>
            <w:tcW w:w="5201" w:type="dxa"/>
            <w:vAlign w:val="center"/>
          </w:tcPr>
          <w:p w14:paraId="6F758A34" w14:textId="500EA68B" w:rsidR="005A7152" w:rsidRPr="004727F3" w:rsidRDefault="006416F2" w:rsidP="006416F2">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727F3">
              <w:rPr>
                <w:rFonts w:cs="Arial"/>
                <w:sz w:val="18"/>
                <w:szCs w:val="18"/>
              </w:rPr>
              <w:t xml:space="preserve">  </w:t>
            </w:r>
            <w:r w:rsidR="004727F3" w:rsidRPr="004727F3">
              <w:rPr>
                <w:rFonts w:cs="Arial"/>
                <w:sz w:val="18"/>
                <w:szCs w:val="18"/>
              </w:rPr>
              <w:t>3</w:t>
            </w:r>
            <w:r w:rsidR="005A7152" w:rsidRPr="004727F3">
              <w:rPr>
                <w:rFonts w:cs="Arial"/>
                <w:sz w:val="18"/>
                <w:szCs w:val="18"/>
              </w:rPr>
              <w:t xml:space="preserve">  -  Certificate of Non-Collusion</w:t>
            </w:r>
          </w:p>
        </w:tc>
        <w:tc>
          <w:tcPr>
            <w:tcW w:w="851" w:type="dxa"/>
            <w:vAlign w:val="center"/>
          </w:tcPr>
          <w:p w14:paraId="0B43E1B5" w14:textId="5693948B" w:rsidR="005A7152" w:rsidRPr="002B1E02" w:rsidRDefault="009668A1" w:rsidP="009302B7">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20</w:t>
            </w:r>
          </w:p>
        </w:tc>
      </w:tr>
      <w:tr w:rsidR="005A7152" w14:paraId="2AF5B6CD" w14:textId="77777777" w:rsidTr="006416F2">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77A4DB04" w14:textId="77777777" w:rsidR="005A7152" w:rsidRPr="002B1E02" w:rsidRDefault="005A7152" w:rsidP="009302B7">
            <w:pPr>
              <w:jc w:val="center"/>
              <w:rPr>
                <w:rFonts w:cs="Arial"/>
                <w:sz w:val="18"/>
                <w:szCs w:val="18"/>
              </w:rPr>
            </w:pPr>
          </w:p>
        </w:tc>
        <w:tc>
          <w:tcPr>
            <w:tcW w:w="5201" w:type="dxa"/>
            <w:vAlign w:val="center"/>
          </w:tcPr>
          <w:p w14:paraId="0A731C39" w14:textId="2D6A4F7C" w:rsidR="005A7152" w:rsidRPr="004727F3" w:rsidRDefault="006416F2" w:rsidP="00352410">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4727F3">
              <w:rPr>
                <w:rFonts w:cs="Arial"/>
                <w:sz w:val="18"/>
                <w:szCs w:val="18"/>
              </w:rPr>
              <w:t xml:space="preserve">  </w:t>
            </w:r>
            <w:r w:rsidR="004727F3" w:rsidRPr="004727F3">
              <w:rPr>
                <w:rFonts w:cs="Arial"/>
                <w:sz w:val="18"/>
                <w:szCs w:val="18"/>
              </w:rPr>
              <w:t>4</w:t>
            </w:r>
            <w:r w:rsidR="005A7152" w:rsidRPr="004727F3">
              <w:rPr>
                <w:rFonts w:cs="Arial"/>
                <w:sz w:val="18"/>
                <w:szCs w:val="18"/>
              </w:rPr>
              <w:t xml:space="preserve">  -  </w:t>
            </w:r>
            <w:r w:rsidR="00352410" w:rsidRPr="004727F3">
              <w:rPr>
                <w:rFonts w:cs="Arial"/>
                <w:sz w:val="18"/>
                <w:szCs w:val="18"/>
              </w:rPr>
              <w:t>Terms and Conditions</w:t>
            </w:r>
          </w:p>
        </w:tc>
        <w:tc>
          <w:tcPr>
            <w:tcW w:w="851" w:type="dxa"/>
            <w:vAlign w:val="center"/>
          </w:tcPr>
          <w:p w14:paraId="7D0E5C3E" w14:textId="536C3AF6" w:rsidR="005A7152" w:rsidRPr="002B1E02" w:rsidRDefault="00BD475F" w:rsidP="009302B7">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w:t>
            </w:r>
            <w:r w:rsidR="009668A1">
              <w:rPr>
                <w:rFonts w:cs="Arial"/>
                <w:sz w:val="18"/>
                <w:szCs w:val="18"/>
              </w:rPr>
              <w:t>1</w:t>
            </w:r>
          </w:p>
        </w:tc>
      </w:tr>
      <w:tr w:rsidR="000D7662" w14:paraId="15695170" w14:textId="77777777" w:rsidTr="006416F2">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52" w:type="dxa"/>
            <w:vAlign w:val="center"/>
          </w:tcPr>
          <w:p w14:paraId="39ED740F" w14:textId="77777777" w:rsidR="000D7662" w:rsidRPr="002B1E02" w:rsidRDefault="000D7662" w:rsidP="009302B7">
            <w:pPr>
              <w:jc w:val="center"/>
              <w:rPr>
                <w:rFonts w:cs="Arial"/>
                <w:highlight w:val="yellow"/>
              </w:rPr>
            </w:pPr>
          </w:p>
        </w:tc>
        <w:tc>
          <w:tcPr>
            <w:tcW w:w="5201" w:type="dxa"/>
            <w:vAlign w:val="center"/>
          </w:tcPr>
          <w:p w14:paraId="658A4740" w14:textId="4A2D11D6" w:rsidR="000D7662" w:rsidRPr="002B1E02" w:rsidRDefault="000D7662" w:rsidP="006C085E">
            <w:pPr>
              <w:cnfStyle w:val="000000100000" w:firstRow="0" w:lastRow="0" w:firstColumn="0" w:lastColumn="0" w:oddVBand="0" w:evenVBand="0" w:oddHBand="1" w:evenHBand="0" w:firstRowFirstColumn="0" w:firstRowLastColumn="0" w:lastRowFirstColumn="0" w:lastRowLastColumn="0"/>
              <w:rPr>
                <w:rFonts w:cs="Arial"/>
                <w:highlight w:val="yellow"/>
              </w:rPr>
            </w:pPr>
          </w:p>
        </w:tc>
        <w:tc>
          <w:tcPr>
            <w:tcW w:w="851" w:type="dxa"/>
            <w:vAlign w:val="center"/>
          </w:tcPr>
          <w:p w14:paraId="04DC605C" w14:textId="71107148" w:rsidR="000D7662" w:rsidRPr="002B1E02" w:rsidRDefault="000D7662" w:rsidP="009302B7">
            <w:pPr>
              <w:jc w:val="center"/>
              <w:cnfStyle w:val="000000100000" w:firstRow="0" w:lastRow="0" w:firstColumn="0" w:lastColumn="0" w:oddVBand="0" w:evenVBand="0" w:oddHBand="1" w:evenHBand="0" w:firstRowFirstColumn="0" w:firstRowLastColumn="0" w:lastRowFirstColumn="0" w:lastRowLastColumn="0"/>
              <w:rPr>
                <w:rFonts w:cs="Arial"/>
                <w:highlight w:val="yellow"/>
              </w:rPr>
            </w:pPr>
          </w:p>
        </w:tc>
      </w:tr>
    </w:tbl>
    <w:p w14:paraId="6B5F2CC1" w14:textId="77777777" w:rsidR="005A7152" w:rsidRDefault="005A7152" w:rsidP="00594331">
      <w:pPr>
        <w:rPr>
          <w:rFonts w:cs="Arial"/>
          <w:b/>
          <w:sz w:val="24"/>
          <w:szCs w:val="24"/>
        </w:rPr>
      </w:pPr>
    </w:p>
    <w:p w14:paraId="3D44E266" w14:textId="77777777" w:rsidR="005A7152" w:rsidRDefault="005A7152" w:rsidP="00594331">
      <w:pPr>
        <w:rPr>
          <w:rFonts w:cs="Arial"/>
          <w:b/>
          <w:sz w:val="24"/>
          <w:szCs w:val="24"/>
        </w:rPr>
      </w:pPr>
    </w:p>
    <w:p w14:paraId="16AE2751" w14:textId="77777777" w:rsidR="005A7152" w:rsidRDefault="005A7152" w:rsidP="00594331">
      <w:pPr>
        <w:rPr>
          <w:rFonts w:cs="Arial"/>
          <w:b/>
          <w:sz w:val="24"/>
          <w:szCs w:val="24"/>
        </w:rPr>
      </w:pPr>
    </w:p>
    <w:p w14:paraId="3227141C" w14:textId="77777777" w:rsidR="005A7152" w:rsidRDefault="005A7152" w:rsidP="00594331">
      <w:pPr>
        <w:rPr>
          <w:rFonts w:cs="Arial"/>
          <w:b/>
          <w:sz w:val="24"/>
          <w:szCs w:val="24"/>
        </w:rPr>
      </w:pPr>
    </w:p>
    <w:p w14:paraId="203B4D2A" w14:textId="77777777" w:rsidR="005A7152" w:rsidRDefault="005A7152" w:rsidP="00594331">
      <w:pPr>
        <w:rPr>
          <w:rFonts w:cs="Arial"/>
          <w:b/>
          <w:sz w:val="24"/>
          <w:szCs w:val="24"/>
        </w:rPr>
      </w:pPr>
    </w:p>
    <w:p w14:paraId="1E0C19AE" w14:textId="77777777" w:rsidR="005A7152" w:rsidRDefault="005A7152" w:rsidP="00594331">
      <w:pPr>
        <w:rPr>
          <w:rFonts w:cs="Arial"/>
          <w:b/>
          <w:sz w:val="24"/>
          <w:szCs w:val="24"/>
        </w:rPr>
      </w:pPr>
    </w:p>
    <w:p w14:paraId="5141DE62" w14:textId="77777777" w:rsidR="005A7152" w:rsidRDefault="005A7152" w:rsidP="00594331">
      <w:pPr>
        <w:rPr>
          <w:rFonts w:cs="Arial"/>
          <w:b/>
          <w:sz w:val="24"/>
          <w:szCs w:val="24"/>
        </w:rPr>
      </w:pPr>
    </w:p>
    <w:p w14:paraId="66FD3BF4" w14:textId="77777777" w:rsidR="005A7152" w:rsidRDefault="005A7152" w:rsidP="00594331">
      <w:pPr>
        <w:rPr>
          <w:rFonts w:cs="Arial"/>
          <w:b/>
          <w:sz w:val="24"/>
          <w:szCs w:val="24"/>
        </w:rPr>
      </w:pPr>
    </w:p>
    <w:p w14:paraId="1BF1DE21" w14:textId="77777777" w:rsidR="005A7152" w:rsidRDefault="005A7152" w:rsidP="00594331">
      <w:pPr>
        <w:rPr>
          <w:rFonts w:cs="Arial"/>
          <w:b/>
          <w:sz w:val="24"/>
          <w:szCs w:val="24"/>
        </w:rPr>
      </w:pPr>
    </w:p>
    <w:p w14:paraId="28E34D57" w14:textId="77777777" w:rsidR="005A7152" w:rsidRDefault="005A7152" w:rsidP="00594331">
      <w:pPr>
        <w:rPr>
          <w:rFonts w:cs="Arial"/>
          <w:b/>
          <w:sz w:val="24"/>
          <w:szCs w:val="24"/>
        </w:rPr>
      </w:pPr>
    </w:p>
    <w:p w14:paraId="331AC2AC" w14:textId="77777777" w:rsidR="005A7152" w:rsidRDefault="005A7152" w:rsidP="00594331">
      <w:pPr>
        <w:rPr>
          <w:rFonts w:cs="Arial"/>
          <w:b/>
          <w:sz w:val="24"/>
          <w:szCs w:val="24"/>
        </w:rPr>
      </w:pPr>
    </w:p>
    <w:p w14:paraId="1FAC0338" w14:textId="77777777" w:rsidR="00594331" w:rsidRPr="00FB300C" w:rsidRDefault="00594331" w:rsidP="00594331">
      <w:pPr>
        <w:pStyle w:val="Heading4"/>
        <w:rPr>
          <w:rFonts w:ascii="Verdana" w:hAnsi="Verdana" w:cstheme="minorHAnsi"/>
          <w:i w:val="0"/>
          <w:color w:val="000000" w:themeColor="text1"/>
          <w:sz w:val="16"/>
          <w:szCs w:val="16"/>
        </w:rPr>
      </w:pPr>
    </w:p>
    <w:p w14:paraId="1FAC0339" w14:textId="77777777" w:rsidR="00594331" w:rsidRPr="00FB300C" w:rsidRDefault="00594331" w:rsidP="00594331">
      <w:pPr>
        <w:pStyle w:val="Heading4"/>
        <w:rPr>
          <w:rFonts w:ascii="Verdana" w:hAnsi="Verdana" w:cstheme="minorHAnsi"/>
          <w:i w:val="0"/>
          <w:color w:val="000000" w:themeColor="text1"/>
          <w:sz w:val="16"/>
          <w:szCs w:val="16"/>
        </w:rPr>
      </w:pPr>
    </w:p>
    <w:p w14:paraId="1FAC033A" w14:textId="77777777" w:rsidR="00594331" w:rsidRPr="00FB300C" w:rsidRDefault="00594331" w:rsidP="00594331">
      <w:pPr>
        <w:pStyle w:val="Heading4"/>
        <w:rPr>
          <w:rFonts w:ascii="Verdana" w:hAnsi="Verdana" w:cstheme="minorHAnsi"/>
          <w:i w:val="0"/>
          <w:color w:val="000000" w:themeColor="text1"/>
          <w:sz w:val="16"/>
          <w:szCs w:val="16"/>
        </w:rPr>
      </w:pPr>
    </w:p>
    <w:p w14:paraId="1FAC033B" w14:textId="77777777" w:rsidR="00594331" w:rsidRPr="00FB300C" w:rsidRDefault="00594331" w:rsidP="00594331">
      <w:pPr>
        <w:pStyle w:val="Heading4"/>
        <w:rPr>
          <w:rFonts w:ascii="Verdana" w:hAnsi="Verdana" w:cstheme="minorHAnsi"/>
          <w:i w:val="0"/>
          <w:color w:val="000000" w:themeColor="text1"/>
          <w:sz w:val="16"/>
          <w:szCs w:val="16"/>
        </w:rPr>
      </w:pPr>
    </w:p>
    <w:p w14:paraId="1FAC033C" w14:textId="77777777" w:rsidR="00594331" w:rsidRDefault="00594331" w:rsidP="00594331">
      <w:pPr>
        <w:pStyle w:val="Heading4"/>
        <w:rPr>
          <w:rFonts w:ascii="Verdana" w:hAnsi="Verdana" w:cstheme="minorHAnsi"/>
          <w:i w:val="0"/>
          <w:color w:val="000000" w:themeColor="text1"/>
          <w:sz w:val="16"/>
          <w:szCs w:val="16"/>
        </w:rPr>
      </w:pPr>
    </w:p>
    <w:p w14:paraId="1FAC033D" w14:textId="77777777" w:rsidR="00594331" w:rsidRDefault="00594331" w:rsidP="00594331"/>
    <w:p w14:paraId="1FAC033E" w14:textId="77777777" w:rsidR="00594331" w:rsidRDefault="00594331" w:rsidP="00594331"/>
    <w:p w14:paraId="7BF344B2" w14:textId="77777777" w:rsidR="002A39F3" w:rsidRDefault="002A39F3" w:rsidP="00594331"/>
    <w:p w14:paraId="1FAC034A" w14:textId="3FE3D473" w:rsidR="00594331" w:rsidRPr="008A6EE2" w:rsidRDefault="008561A8" w:rsidP="00594331">
      <w:pPr>
        <w:pStyle w:val="Heading4"/>
        <w:rPr>
          <w:rFonts w:ascii="Verdana" w:hAnsi="Verdana" w:cstheme="minorHAnsi"/>
          <w:i w:val="0"/>
          <w:color w:val="000000" w:themeColor="text1"/>
          <w:sz w:val="24"/>
          <w:szCs w:val="24"/>
          <w:u w:val="single"/>
        </w:rPr>
      </w:pPr>
      <w:r>
        <w:rPr>
          <w:rFonts w:ascii="Verdana" w:hAnsi="Verdana" w:cstheme="minorHAnsi"/>
          <w:i w:val="0"/>
          <w:color w:val="000000" w:themeColor="text1"/>
          <w:sz w:val="24"/>
          <w:szCs w:val="24"/>
          <w:u w:val="single"/>
        </w:rPr>
        <w:lastRenderedPageBreak/>
        <w:t>PART 1</w:t>
      </w:r>
    </w:p>
    <w:p w14:paraId="1FAC034B" w14:textId="77777777" w:rsidR="00594331" w:rsidRPr="008A6EE2" w:rsidRDefault="00594331" w:rsidP="00594331">
      <w:pPr>
        <w:pStyle w:val="Heading4"/>
        <w:rPr>
          <w:rFonts w:ascii="Verdana" w:hAnsi="Verdana" w:cstheme="minorHAnsi"/>
          <w:i w:val="0"/>
          <w:color w:val="000000" w:themeColor="text1"/>
          <w:sz w:val="20"/>
          <w:szCs w:val="20"/>
        </w:rPr>
      </w:pPr>
      <w:r w:rsidRPr="008A6EE2">
        <w:rPr>
          <w:rFonts w:ascii="Verdana" w:hAnsi="Verdana" w:cstheme="minorHAnsi"/>
          <w:i w:val="0"/>
          <w:color w:val="000000" w:themeColor="text1"/>
          <w:sz w:val="20"/>
          <w:szCs w:val="20"/>
        </w:rPr>
        <w:t>Introduction</w:t>
      </w:r>
    </w:p>
    <w:p w14:paraId="1FAC034C" w14:textId="77777777" w:rsidR="00594331" w:rsidRPr="00FB300C" w:rsidRDefault="00594331" w:rsidP="00594331">
      <w:pPr>
        <w:pStyle w:val="Standard"/>
        <w:spacing w:after="0" w:line="240" w:lineRule="auto"/>
        <w:rPr>
          <w:rFonts w:ascii="Verdana" w:hAnsi="Verdana" w:cstheme="minorHAnsi"/>
          <w:b/>
          <w:bCs/>
          <w:color w:val="000000" w:themeColor="text1"/>
          <w:sz w:val="16"/>
          <w:szCs w:val="16"/>
        </w:rPr>
      </w:pPr>
    </w:p>
    <w:p w14:paraId="1FAC034D" w14:textId="77777777" w:rsidR="00594331" w:rsidRPr="007A449E" w:rsidRDefault="00594331" w:rsidP="00594331">
      <w:pPr>
        <w:pStyle w:val="Standard"/>
        <w:spacing w:after="0" w:line="240" w:lineRule="auto"/>
        <w:rPr>
          <w:rFonts w:ascii="Verdana" w:hAnsi="Verdana" w:cstheme="minorHAnsi"/>
          <w:sz w:val="18"/>
          <w:szCs w:val="18"/>
        </w:rPr>
      </w:pPr>
      <w:r w:rsidRPr="007A449E">
        <w:rPr>
          <w:rFonts w:ascii="Verdana" w:hAnsi="Verdana" w:cstheme="minorHAnsi"/>
          <w:sz w:val="18"/>
          <w:szCs w:val="18"/>
        </w:rPr>
        <w:t>Dear Sir or Madam,</w:t>
      </w:r>
    </w:p>
    <w:p w14:paraId="1FAC034E" w14:textId="77777777" w:rsidR="00594331" w:rsidRPr="007A449E" w:rsidRDefault="00594331" w:rsidP="00594331">
      <w:pPr>
        <w:pStyle w:val="Standard"/>
        <w:spacing w:after="0" w:line="240" w:lineRule="auto"/>
        <w:rPr>
          <w:rFonts w:ascii="Verdana" w:hAnsi="Verdana" w:cstheme="minorHAnsi"/>
          <w:b/>
          <w:sz w:val="18"/>
          <w:szCs w:val="18"/>
          <w:u w:val="single"/>
        </w:rPr>
      </w:pPr>
    </w:p>
    <w:p w14:paraId="1FAC034F" w14:textId="7A59A7EC" w:rsidR="00594331" w:rsidRPr="007A449E" w:rsidRDefault="00594331" w:rsidP="00594331">
      <w:pPr>
        <w:pStyle w:val="Standard"/>
        <w:spacing w:after="0" w:line="240" w:lineRule="auto"/>
        <w:rPr>
          <w:rFonts w:ascii="Verdana" w:hAnsi="Verdana" w:cstheme="minorHAnsi"/>
          <w:b/>
          <w:color w:val="000000" w:themeColor="text1"/>
          <w:sz w:val="18"/>
          <w:szCs w:val="18"/>
          <w:u w:val="single"/>
        </w:rPr>
      </w:pPr>
      <w:r w:rsidRPr="007A449E">
        <w:rPr>
          <w:rFonts w:ascii="Verdana" w:hAnsi="Verdana" w:cstheme="minorHAnsi"/>
          <w:b/>
          <w:color w:val="000000" w:themeColor="text1"/>
          <w:sz w:val="18"/>
          <w:szCs w:val="18"/>
          <w:u w:val="single"/>
        </w:rPr>
        <w:t xml:space="preserve">Re. Invitation to </w:t>
      </w:r>
      <w:r w:rsidR="003F16B0" w:rsidRPr="007A449E">
        <w:rPr>
          <w:rFonts w:ascii="Verdana" w:hAnsi="Verdana" w:cstheme="minorHAnsi"/>
          <w:b/>
          <w:color w:val="000000" w:themeColor="text1"/>
          <w:sz w:val="18"/>
          <w:szCs w:val="18"/>
          <w:u w:val="single"/>
        </w:rPr>
        <w:t xml:space="preserve">Tender </w:t>
      </w:r>
      <w:r w:rsidR="007907AC" w:rsidRPr="004F70AE">
        <w:rPr>
          <w:rFonts w:ascii="Verdana" w:hAnsi="Verdana" w:cstheme="minorHAnsi"/>
          <w:b/>
          <w:color w:val="000000" w:themeColor="text1"/>
          <w:sz w:val="18"/>
          <w:szCs w:val="18"/>
          <w:u w:val="single"/>
        </w:rPr>
        <w:t xml:space="preserve">for the </w:t>
      </w:r>
      <w:r w:rsidR="006F049E" w:rsidRPr="00B36711">
        <w:rPr>
          <w:rFonts w:ascii="Verdana" w:hAnsi="Verdana" w:cstheme="minorHAnsi"/>
          <w:b/>
          <w:color w:val="000000" w:themeColor="text1"/>
          <w:sz w:val="18"/>
          <w:szCs w:val="18"/>
          <w:u w:val="single"/>
        </w:rPr>
        <w:t xml:space="preserve">Supply </w:t>
      </w:r>
      <w:r w:rsidR="004E475D">
        <w:rPr>
          <w:rFonts w:ascii="Verdana" w:hAnsi="Verdana" w:cstheme="minorHAnsi"/>
          <w:b/>
          <w:color w:val="000000" w:themeColor="text1"/>
          <w:sz w:val="18"/>
          <w:szCs w:val="18"/>
          <w:u w:val="single"/>
        </w:rPr>
        <w:t>of Prepared Sandwich</w:t>
      </w:r>
      <w:r w:rsidR="00B92D35">
        <w:rPr>
          <w:rFonts w:ascii="Verdana" w:hAnsi="Verdana" w:cstheme="minorHAnsi"/>
          <w:b/>
          <w:color w:val="000000" w:themeColor="text1"/>
          <w:sz w:val="18"/>
          <w:szCs w:val="18"/>
          <w:u w:val="single"/>
        </w:rPr>
        <w:t xml:space="preserve"> Products</w:t>
      </w:r>
    </w:p>
    <w:p w14:paraId="79C5C9CB" w14:textId="77777777" w:rsidR="001B5F89" w:rsidRPr="007A449E" w:rsidRDefault="001B5F89" w:rsidP="00594331">
      <w:pPr>
        <w:pStyle w:val="Standard"/>
        <w:spacing w:after="0" w:line="240" w:lineRule="auto"/>
        <w:rPr>
          <w:rFonts w:ascii="Verdana" w:hAnsi="Verdana" w:cstheme="minorHAnsi"/>
          <w:b/>
          <w:color w:val="000000" w:themeColor="text1"/>
          <w:sz w:val="18"/>
          <w:szCs w:val="18"/>
          <w:u w:val="single"/>
        </w:rPr>
      </w:pPr>
    </w:p>
    <w:p w14:paraId="048BCBD3" w14:textId="7DE3E69B" w:rsidR="001B5F89" w:rsidRPr="007A449E" w:rsidRDefault="001B5F89" w:rsidP="004746F5">
      <w:pPr>
        <w:suppressAutoHyphens/>
        <w:autoSpaceDN w:val="0"/>
        <w:spacing w:after="200"/>
        <w:textAlignment w:val="baseline"/>
        <w:rPr>
          <w:rFonts w:eastAsia="DejaVu Sans" w:cstheme="minorHAnsi"/>
          <w:color w:val="000000" w:themeColor="text1"/>
          <w:kern w:val="3"/>
          <w:sz w:val="18"/>
          <w:szCs w:val="18"/>
        </w:rPr>
      </w:pPr>
      <w:r w:rsidRPr="007A449E">
        <w:rPr>
          <w:rFonts w:eastAsia="DejaVu Sans" w:cstheme="minorHAnsi"/>
          <w:color w:val="000000" w:themeColor="text1"/>
          <w:kern w:val="3"/>
          <w:sz w:val="18"/>
          <w:szCs w:val="18"/>
        </w:rPr>
        <w:t>You are invited on behalf of Falmouth Exeter Plus to quote for the requirement as set out within this document.</w:t>
      </w:r>
    </w:p>
    <w:p w14:paraId="02170C90" w14:textId="25A3B8C7" w:rsidR="001B5F89" w:rsidRPr="007A449E" w:rsidRDefault="001B5F89" w:rsidP="004746F5">
      <w:pPr>
        <w:suppressAutoHyphens/>
        <w:autoSpaceDN w:val="0"/>
        <w:spacing w:after="200"/>
        <w:textAlignment w:val="baseline"/>
        <w:rPr>
          <w:rFonts w:eastAsia="DejaVu Sans" w:cs="Calibri"/>
          <w:color w:val="auto"/>
          <w:kern w:val="3"/>
          <w:sz w:val="18"/>
          <w:szCs w:val="18"/>
          <w:lang w:val="en"/>
        </w:rPr>
      </w:pPr>
      <w:r w:rsidRPr="007A449E">
        <w:rPr>
          <w:rFonts w:eastAsia="DejaVu Sans" w:cs="Calibri"/>
          <w:color w:val="auto"/>
          <w:kern w:val="3"/>
          <w:sz w:val="18"/>
          <w:szCs w:val="18"/>
        </w:rPr>
        <w:t xml:space="preserve">Falmouth Exeter Plus (hereafter referred to as FX Plus) </w:t>
      </w:r>
      <w:r w:rsidRPr="007A449E">
        <w:rPr>
          <w:rFonts w:eastAsia="DejaVu Sans" w:cs="Calibri"/>
          <w:color w:val="auto"/>
          <w:kern w:val="3"/>
          <w:sz w:val="18"/>
          <w:szCs w:val="18"/>
          <w:lang w:val="en"/>
        </w:rPr>
        <w:t xml:space="preserve">is a company limited by guarantee and the service delivery partner established by </w:t>
      </w:r>
      <w:r w:rsidR="00B838D4" w:rsidRPr="007A449E">
        <w:rPr>
          <w:rFonts w:eastAsia="DejaVu Sans" w:cs="Calibri"/>
          <w:color w:val="auto"/>
          <w:kern w:val="3"/>
          <w:sz w:val="18"/>
          <w:szCs w:val="18"/>
          <w:lang w:val="en"/>
        </w:rPr>
        <w:t>Falmouth University</w:t>
      </w:r>
      <w:r w:rsidRPr="007A449E">
        <w:rPr>
          <w:rFonts w:eastAsia="DejaVu Sans" w:cs="Calibri"/>
          <w:color w:val="auto"/>
          <w:kern w:val="3"/>
          <w:sz w:val="18"/>
          <w:szCs w:val="18"/>
          <w:lang w:val="en"/>
        </w:rPr>
        <w:t xml:space="preserve"> and the University of Exeter to deliver their shared Higher Education services in Cornwall.</w:t>
      </w:r>
    </w:p>
    <w:p w14:paraId="4949988C" w14:textId="5AAE55FC" w:rsidR="001B5F89" w:rsidRPr="007A449E" w:rsidRDefault="001B5F89" w:rsidP="004746F5">
      <w:pPr>
        <w:suppressAutoHyphens/>
        <w:autoSpaceDN w:val="0"/>
        <w:spacing w:after="200"/>
        <w:textAlignment w:val="baseline"/>
        <w:rPr>
          <w:rFonts w:eastAsia="DejaVu Sans" w:cs="Calibri"/>
          <w:color w:val="auto"/>
          <w:kern w:val="3"/>
          <w:sz w:val="18"/>
          <w:szCs w:val="18"/>
        </w:rPr>
      </w:pPr>
      <w:r w:rsidRPr="007A449E">
        <w:rPr>
          <w:rFonts w:eastAsia="DejaVu Sans" w:cs="Calibri"/>
          <w:color w:val="auto"/>
          <w:kern w:val="3"/>
          <w:sz w:val="18"/>
          <w:szCs w:val="18"/>
          <w:lang w:val="en"/>
        </w:rPr>
        <w:t xml:space="preserve">The services include Academic &amp; Student Support; Campus; Estates &amp; Development and ICT services. FX Plus currently delivers these services to 5,633 students and 982 members of staff at a shared campus, Penryn Campus, in the heart of rural Cornwall and </w:t>
      </w:r>
      <w:r w:rsidR="00B838D4" w:rsidRPr="007A449E">
        <w:rPr>
          <w:rFonts w:eastAsia="DejaVu Sans" w:cs="Calibri"/>
          <w:color w:val="auto"/>
          <w:kern w:val="3"/>
          <w:sz w:val="18"/>
          <w:szCs w:val="18"/>
          <w:lang w:val="en"/>
        </w:rPr>
        <w:t>Falmouth University</w:t>
      </w:r>
      <w:r w:rsidRPr="007A449E">
        <w:rPr>
          <w:rFonts w:eastAsia="DejaVu Sans" w:cs="Calibri"/>
          <w:color w:val="auto"/>
          <w:kern w:val="3"/>
          <w:sz w:val="18"/>
          <w:szCs w:val="18"/>
          <w:lang w:val="en"/>
        </w:rPr>
        <w:t>’s second campus three miles away.</w:t>
      </w:r>
      <w:r w:rsidRPr="007A449E">
        <w:rPr>
          <w:rFonts w:eastAsia="DejaVu Sans" w:cs="Calibri"/>
          <w:color w:val="auto"/>
          <w:kern w:val="3"/>
          <w:sz w:val="18"/>
          <w:szCs w:val="18"/>
        </w:rPr>
        <w:t xml:space="preserve"> The £200M Penryn Campus has been funded by the European Regional Development Fund’s Objective One and Convergence Programmes, and the UK government to stimulate Cornwall’s economic regeneration.</w:t>
      </w:r>
    </w:p>
    <w:p w14:paraId="276E2175" w14:textId="5B2E0983" w:rsidR="001B5F89" w:rsidRPr="007A449E" w:rsidRDefault="00213FC9" w:rsidP="004746F5">
      <w:pPr>
        <w:suppressAutoHyphens/>
        <w:autoSpaceDN w:val="0"/>
        <w:spacing w:after="200"/>
        <w:textAlignment w:val="baseline"/>
        <w:rPr>
          <w:rFonts w:eastAsia="DejaVu Sans" w:cs="Calibri"/>
          <w:color w:val="auto"/>
          <w:kern w:val="3"/>
          <w:sz w:val="18"/>
          <w:szCs w:val="18"/>
          <w:lang w:val="en"/>
        </w:rPr>
      </w:pPr>
      <w:r w:rsidRPr="007A449E">
        <w:rPr>
          <w:rFonts w:eastAsia="DejaVu Sans" w:cs="Calibri"/>
          <w:color w:val="auto"/>
          <w:kern w:val="3"/>
          <w:sz w:val="18"/>
          <w:szCs w:val="18"/>
          <w:lang w:val="en"/>
        </w:rPr>
        <w:t>Falmouth Exeter</w:t>
      </w:r>
      <w:r w:rsidR="001B5F89" w:rsidRPr="007A449E">
        <w:rPr>
          <w:rFonts w:eastAsia="DejaVu Sans" w:cs="Calibri"/>
          <w:color w:val="auto"/>
          <w:kern w:val="3"/>
          <w:sz w:val="18"/>
          <w:szCs w:val="18"/>
          <w:lang w:val="en"/>
        </w:rPr>
        <w:t xml:space="preserve"> Plus is regulated by the Higher Education Funding Council for England.</w:t>
      </w:r>
      <w:r w:rsidR="001F070F">
        <w:rPr>
          <w:rFonts w:eastAsia="DejaVu Sans" w:cs="Calibri"/>
          <w:color w:val="auto"/>
          <w:kern w:val="3"/>
          <w:sz w:val="18"/>
          <w:szCs w:val="18"/>
          <w:lang w:val="en"/>
        </w:rPr>
        <w:t xml:space="preserve"> </w:t>
      </w:r>
    </w:p>
    <w:p w14:paraId="470653E1" w14:textId="2B12CB5C" w:rsidR="001B5F89" w:rsidRPr="007A449E" w:rsidRDefault="00F041DF" w:rsidP="004746F5">
      <w:pPr>
        <w:widowControl w:val="0"/>
        <w:suppressAutoHyphens/>
        <w:autoSpaceDN w:val="0"/>
        <w:spacing w:after="240"/>
        <w:textAlignment w:val="baseline"/>
        <w:rPr>
          <w:rFonts w:eastAsia="DejaVu Sans" w:cstheme="minorHAnsi"/>
          <w:color w:val="000000" w:themeColor="text1"/>
          <w:kern w:val="3"/>
          <w:sz w:val="18"/>
          <w:szCs w:val="18"/>
        </w:rPr>
      </w:pPr>
      <w:r>
        <w:rPr>
          <w:rFonts w:eastAsia="DejaVu Sans" w:cstheme="minorHAnsi"/>
          <w:color w:val="000000" w:themeColor="text1"/>
          <w:kern w:val="3"/>
          <w:sz w:val="18"/>
          <w:szCs w:val="18"/>
        </w:rPr>
        <w:t>Tenderer</w:t>
      </w:r>
      <w:r w:rsidR="001B5F89" w:rsidRPr="007A449E">
        <w:rPr>
          <w:rFonts w:eastAsia="DejaVu Sans" w:cstheme="minorHAnsi"/>
          <w:color w:val="000000" w:themeColor="text1"/>
          <w:kern w:val="3"/>
          <w:sz w:val="18"/>
          <w:szCs w:val="18"/>
        </w:rPr>
        <w:t>s are required to submit a</w:t>
      </w:r>
      <w:r w:rsidR="00D43FA3" w:rsidRPr="007A449E">
        <w:rPr>
          <w:rFonts w:eastAsia="DejaVu Sans" w:cstheme="minorHAnsi"/>
          <w:color w:val="000000" w:themeColor="text1"/>
          <w:kern w:val="3"/>
          <w:sz w:val="18"/>
          <w:szCs w:val="18"/>
        </w:rPr>
        <w:t xml:space="preserve"> tender in accordance with the</w:t>
      </w:r>
      <w:r w:rsidR="001B5F89" w:rsidRPr="007A449E">
        <w:rPr>
          <w:rFonts w:eastAsia="DejaVu Sans" w:cstheme="minorHAnsi"/>
          <w:color w:val="000000" w:themeColor="text1"/>
          <w:kern w:val="3"/>
          <w:sz w:val="18"/>
          <w:szCs w:val="18"/>
        </w:rPr>
        <w:t xml:space="preserve"> instructions</w:t>
      </w:r>
      <w:r w:rsidR="00D43FA3" w:rsidRPr="007A449E">
        <w:rPr>
          <w:rFonts w:eastAsia="DejaVu Sans" w:cstheme="minorHAnsi"/>
          <w:color w:val="000000" w:themeColor="text1"/>
          <w:kern w:val="3"/>
          <w:sz w:val="18"/>
          <w:szCs w:val="18"/>
        </w:rPr>
        <w:t xml:space="preserve"> as set out in this Invitation to Tender (ITT)</w:t>
      </w:r>
      <w:r w:rsidR="001B5F89" w:rsidRPr="007A449E">
        <w:rPr>
          <w:rFonts w:eastAsia="DejaVu Sans" w:cstheme="minorHAnsi"/>
          <w:color w:val="000000" w:themeColor="text1"/>
          <w:kern w:val="3"/>
          <w:sz w:val="18"/>
          <w:szCs w:val="18"/>
        </w:rPr>
        <w:t xml:space="preserve">. These instructions are intended to ensure that all </w:t>
      </w:r>
      <w:r>
        <w:rPr>
          <w:rFonts w:eastAsia="DejaVu Sans" w:cstheme="minorHAnsi"/>
          <w:color w:val="000000" w:themeColor="text1"/>
          <w:kern w:val="3"/>
          <w:sz w:val="18"/>
          <w:szCs w:val="18"/>
        </w:rPr>
        <w:t>Tenderer</w:t>
      </w:r>
      <w:r w:rsidR="001B5F89" w:rsidRPr="007A449E">
        <w:rPr>
          <w:rFonts w:eastAsia="DejaVu Sans" w:cstheme="minorHAnsi"/>
          <w:color w:val="000000" w:themeColor="text1"/>
          <w:kern w:val="3"/>
          <w:sz w:val="18"/>
          <w:szCs w:val="18"/>
        </w:rPr>
        <w:t>s are treated fairly, equally and in a non-discriminatory manner. Failure to comply with these instructions may result in the rejection of the tender.</w:t>
      </w:r>
    </w:p>
    <w:p w14:paraId="40CC17B2" w14:textId="1460C9F9" w:rsidR="001B5F89" w:rsidRPr="007A449E" w:rsidRDefault="00B2587E" w:rsidP="004746F5">
      <w:pPr>
        <w:widowControl w:val="0"/>
        <w:suppressAutoHyphens/>
        <w:autoSpaceDN w:val="0"/>
        <w:spacing w:after="240"/>
        <w:textAlignment w:val="baseline"/>
        <w:rPr>
          <w:rFonts w:eastAsia="DejaVu Sans" w:cstheme="minorHAnsi"/>
          <w:color w:val="000000" w:themeColor="text1"/>
          <w:kern w:val="3"/>
          <w:sz w:val="18"/>
          <w:szCs w:val="18"/>
        </w:rPr>
      </w:pPr>
      <w:r w:rsidRPr="001F070F">
        <w:rPr>
          <w:rFonts w:cs="Calibri"/>
          <w:sz w:val="18"/>
          <w:szCs w:val="18"/>
        </w:rPr>
        <w:t>Tenders</w:t>
      </w:r>
      <w:r w:rsidR="008F7BD5">
        <w:rPr>
          <w:rFonts w:cs="Calibri"/>
          <w:sz w:val="18"/>
          <w:szCs w:val="18"/>
        </w:rPr>
        <w:t xml:space="preserve"> s</w:t>
      </w:r>
      <w:r w:rsidRPr="001F070F">
        <w:rPr>
          <w:rFonts w:cs="Calibri"/>
          <w:sz w:val="18"/>
          <w:szCs w:val="18"/>
        </w:rPr>
        <w:t>ubmission d</w:t>
      </w:r>
      <w:r w:rsidR="004F70AE" w:rsidRPr="001F070F">
        <w:rPr>
          <w:rFonts w:cs="Calibri"/>
          <w:sz w:val="18"/>
          <w:szCs w:val="18"/>
        </w:rPr>
        <w:t xml:space="preserve">etails are included in </w:t>
      </w:r>
      <w:r w:rsidR="004F70AE" w:rsidRPr="00D07EAA">
        <w:rPr>
          <w:rFonts w:cs="Calibri"/>
          <w:sz w:val="18"/>
          <w:szCs w:val="18"/>
        </w:rPr>
        <w:t>S</w:t>
      </w:r>
      <w:r w:rsidR="00D07EAA" w:rsidRPr="00D07EAA">
        <w:rPr>
          <w:rFonts w:cs="Calibri"/>
          <w:sz w:val="18"/>
          <w:szCs w:val="18"/>
        </w:rPr>
        <w:t>ection 3</w:t>
      </w:r>
      <w:r w:rsidRPr="001F070F">
        <w:rPr>
          <w:rFonts w:cs="Calibri"/>
          <w:sz w:val="18"/>
          <w:szCs w:val="18"/>
        </w:rPr>
        <w:t xml:space="preserve"> of this document.</w:t>
      </w:r>
    </w:p>
    <w:p w14:paraId="58CFDA23" w14:textId="25C14065" w:rsidR="00E07CE6" w:rsidRPr="007A449E" w:rsidRDefault="001B5F89" w:rsidP="004746F5">
      <w:pPr>
        <w:widowControl w:val="0"/>
        <w:suppressAutoHyphens/>
        <w:autoSpaceDN w:val="0"/>
        <w:spacing w:after="200"/>
        <w:textAlignment w:val="baseline"/>
        <w:rPr>
          <w:rFonts w:eastAsia="DejaVu Sans" w:cstheme="minorHAnsi"/>
          <w:color w:val="000000" w:themeColor="text1"/>
          <w:kern w:val="3"/>
          <w:sz w:val="18"/>
          <w:szCs w:val="18"/>
        </w:rPr>
      </w:pPr>
      <w:r w:rsidRPr="007A449E">
        <w:rPr>
          <w:rFonts w:eastAsia="DejaVu Sans" w:cstheme="minorHAnsi"/>
          <w:color w:val="000000" w:themeColor="text1"/>
          <w:kern w:val="3"/>
          <w:sz w:val="18"/>
          <w:szCs w:val="18"/>
        </w:rPr>
        <w:t xml:space="preserve">The deadline for the submission of Tenders is </w:t>
      </w:r>
      <w:r w:rsidR="00751102" w:rsidRPr="003A1458">
        <w:rPr>
          <w:rFonts w:eastAsia="DejaVu Sans" w:cstheme="minorHAnsi"/>
          <w:b/>
          <w:color w:val="000000" w:themeColor="text1"/>
          <w:kern w:val="3"/>
          <w:sz w:val="18"/>
          <w:szCs w:val="18"/>
        </w:rPr>
        <w:t xml:space="preserve">12:00 Noon </w:t>
      </w:r>
      <w:r w:rsidR="00922829" w:rsidRPr="003A1458">
        <w:rPr>
          <w:rFonts w:eastAsia="DejaVu Sans" w:cstheme="minorHAnsi"/>
          <w:b/>
          <w:color w:val="000000" w:themeColor="text1"/>
          <w:kern w:val="3"/>
          <w:sz w:val="18"/>
          <w:szCs w:val="18"/>
        </w:rPr>
        <w:t xml:space="preserve">on </w:t>
      </w:r>
      <w:r w:rsidR="001069E3">
        <w:rPr>
          <w:rFonts w:eastAsia="DejaVu Sans" w:cstheme="minorHAnsi"/>
          <w:b/>
          <w:color w:val="000000" w:themeColor="text1"/>
          <w:kern w:val="3"/>
          <w:sz w:val="18"/>
          <w:szCs w:val="18"/>
        </w:rPr>
        <w:t>Thursday 6</w:t>
      </w:r>
      <w:r w:rsidR="008F7BD5" w:rsidRPr="003A1458">
        <w:rPr>
          <w:rFonts w:eastAsia="DejaVu Sans" w:cstheme="minorHAnsi"/>
          <w:b/>
          <w:color w:val="000000" w:themeColor="text1"/>
          <w:kern w:val="3"/>
          <w:sz w:val="18"/>
          <w:szCs w:val="18"/>
          <w:vertAlign w:val="superscript"/>
        </w:rPr>
        <w:t>th</w:t>
      </w:r>
      <w:r w:rsidR="008F7BD5" w:rsidRPr="003A1458">
        <w:rPr>
          <w:rFonts w:eastAsia="DejaVu Sans" w:cstheme="minorHAnsi"/>
          <w:b/>
          <w:color w:val="000000" w:themeColor="text1"/>
          <w:kern w:val="3"/>
          <w:sz w:val="18"/>
          <w:szCs w:val="18"/>
        </w:rPr>
        <w:t xml:space="preserve"> October</w:t>
      </w:r>
      <w:r w:rsidR="004746F5" w:rsidRPr="003A1458">
        <w:rPr>
          <w:rFonts w:eastAsia="DejaVu Sans" w:cstheme="minorHAnsi"/>
          <w:b/>
          <w:color w:val="000000" w:themeColor="text1"/>
          <w:kern w:val="3"/>
          <w:sz w:val="18"/>
          <w:szCs w:val="18"/>
        </w:rPr>
        <w:t xml:space="preserve"> </w:t>
      </w:r>
      <w:r w:rsidR="006B0924" w:rsidRPr="003A1458">
        <w:rPr>
          <w:rFonts w:eastAsia="DejaVu Sans" w:cstheme="minorHAnsi"/>
          <w:b/>
          <w:color w:val="000000" w:themeColor="text1"/>
          <w:kern w:val="3"/>
          <w:sz w:val="18"/>
          <w:szCs w:val="18"/>
        </w:rPr>
        <w:t>2016</w:t>
      </w:r>
      <w:r w:rsidR="006B0924" w:rsidRPr="006B0924">
        <w:rPr>
          <w:rFonts w:eastAsia="DejaVu Sans" w:cstheme="minorHAnsi"/>
          <w:b/>
          <w:color w:val="000000" w:themeColor="text1"/>
          <w:kern w:val="3"/>
          <w:sz w:val="18"/>
          <w:szCs w:val="18"/>
        </w:rPr>
        <w:t>.</w:t>
      </w:r>
      <w:r w:rsidR="001200BF" w:rsidRPr="006B0924">
        <w:rPr>
          <w:rFonts w:eastAsia="DejaVu Sans" w:cstheme="minorHAnsi"/>
          <w:b/>
          <w:color w:val="000000" w:themeColor="text1"/>
          <w:kern w:val="3"/>
          <w:sz w:val="18"/>
          <w:szCs w:val="18"/>
        </w:rPr>
        <w:t xml:space="preserve"> </w:t>
      </w:r>
    </w:p>
    <w:p w14:paraId="1FAC0359" w14:textId="77777777" w:rsidR="00594331" w:rsidRPr="007A449E" w:rsidRDefault="00594331" w:rsidP="001F070F">
      <w:pPr>
        <w:pStyle w:val="Standard"/>
        <w:tabs>
          <w:tab w:val="left" w:pos="2410"/>
        </w:tabs>
        <w:rPr>
          <w:rFonts w:ascii="Verdana" w:hAnsi="Verdana" w:cstheme="minorHAnsi"/>
          <w:color w:val="000000" w:themeColor="text1"/>
          <w:sz w:val="18"/>
          <w:szCs w:val="18"/>
        </w:rPr>
      </w:pPr>
      <w:r w:rsidRPr="007A449E">
        <w:rPr>
          <w:rFonts w:ascii="Verdana" w:hAnsi="Verdana" w:cstheme="minorHAnsi"/>
          <w:color w:val="000000" w:themeColor="text1"/>
          <w:sz w:val="18"/>
          <w:szCs w:val="18"/>
        </w:rPr>
        <w:t>Yours faithfully,</w:t>
      </w:r>
      <w:r w:rsidRPr="007A449E" w:rsidDel="00A43BCE">
        <w:rPr>
          <w:rFonts w:ascii="Verdana" w:hAnsi="Verdana" w:cstheme="minorHAnsi"/>
          <w:color w:val="000000" w:themeColor="text1"/>
          <w:sz w:val="18"/>
          <w:szCs w:val="18"/>
        </w:rPr>
        <w:t xml:space="preserve"> </w:t>
      </w:r>
    </w:p>
    <w:p w14:paraId="1FAC035A" w14:textId="77777777" w:rsidR="00594331" w:rsidRPr="007A449E" w:rsidRDefault="00594331" w:rsidP="00594331">
      <w:pPr>
        <w:pStyle w:val="Standard"/>
        <w:spacing w:after="0"/>
        <w:rPr>
          <w:rFonts w:ascii="Verdana" w:hAnsi="Verdana" w:cstheme="minorHAnsi"/>
          <w:color w:val="000000" w:themeColor="text1"/>
          <w:sz w:val="18"/>
          <w:szCs w:val="18"/>
        </w:rPr>
      </w:pPr>
    </w:p>
    <w:p w14:paraId="1FAC035B" w14:textId="77777777" w:rsidR="005B6E72" w:rsidRPr="007A449E" w:rsidRDefault="005B6E72" w:rsidP="00594331">
      <w:pPr>
        <w:pStyle w:val="Standard"/>
        <w:spacing w:after="0"/>
        <w:rPr>
          <w:rFonts w:ascii="Verdana" w:hAnsi="Verdana" w:cstheme="minorHAnsi"/>
          <w:color w:val="000000" w:themeColor="text1"/>
          <w:sz w:val="18"/>
          <w:szCs w:val="18"/>
        </w:rPr>
      </w:pPr>
    </w:p>
    <w:p w14:paraId="1FAC035C" w14:textId="09B179A1" w:rsidR="00594331" w:rsidRPr="007A449E" w:rsidRDefault="001B5F89" w:rsidP="008F7BD5">
      <w:pPr>
        <w:pStyle w:val="Standard"/>
        <w:spacing w:after="0" w:line="240" w:lineRule="auto"/>
        <w:rPr>
          <w:rFonts w:ascii="Verdana" w:hAnsi="Verdana" w:cs="Calibri"/>
          <w:sz w:val="18"/>
          <w:szCs w:val="18"/>
        </w:rPr>
      </w:pPr>
      <w:r w:rsidRPr="007A449E">
        <w:rPr>
          <w:rFonts w:ascii="Verdana" w:hAnsi="Verdana" w:cs="Calibri"/>
          <w:sz w:val="18"/>
          <w:szCs w:val="18"/>
        </w:rPr>
        <w:t xml:space="preserve">Mike Carlyon </w:t>
      </w:r>
    </w:p>
    <w:p w14:paraId="1FAC035D" w14:textId="0A44215C" w:rsidR="00594331" w:rsidRPr="007A449E" w:rsidRDefault="001B5F89" w:rsidP="008F7BD5">
      <w:pPr>
        <w:pStyle w:val="Standard"/>
        <w:spacing w:after="0" w:line="240" w:lineRule="auto"/>
        <w:rPr>
          <w:rFonts w:ascii="Verdana" w:hAnsi="Verdana" w:cs="Calibri"/>
          <w:sz w:val="18"/>
          <w:szCs w:val="18"/>
        </w:rPr>
      </w:pPr>
      <w:r w:rsidRPr="007A449E">
        <w:rPr>
          <w:rFonts w:ascii="Verdana" w:hAnsi="Verdana" w:cs="Calibri"/>
          <w:sz w:val="18"/>
          <w:szCs w:val="18"/>
        </w:rPr>
        <w:t xml:space="preserve">Procurement </w:t>
      </w:r>
    </w:p>
    <w:p w14:paraId="1FAC035F" w14:textId="77777777" w:rsidR="00594331" w:rsidRPr="007A449E" w:rsidRDefault="00594331" w:rsidP="008F7BD5">
      <w:pPr>
        <w:rPr>
          <w:rFonts w:eastAsiaTheme="minorEastAsia"/>
          <w:b/>
          <w:bCs/>
          <w:noProof/>
          <w:sz w:val="18"/>
          <w:szCs w:val="18"/>
          <w:lang w:eastAsia="en-GB"/>
        </w:rPr>
      </w:pPr>
      <w:r w:rsidRPr="007A449E">
        <w:rPr>
          <w:rFonts w:eastAsiaTheme="minorEastAsia"/>
          <w:b/>
          <w:bCs/>
          <w:noProof/>
          <w:sz w:val="18"/>
          <w:szCs w:val="18"/>
          <w:lang w:eastAsia="en-GB"/>
        </w:rPr>
        <w:t>Falmouth Exeter Plus</w:t>
      </w:r>
    </w:p>
    <w:p w14:paraId="1FAC0360" w14:textId="77777777" w:rsidR="00594331" w:rsidRPr="007A449E" w:rsidRDefault="00594331" w:rsidP="008F7BD5">
      <w:pPr>
        <w:rPr>
          <w:rFonts w:eastAsiaTheme="minorEastAsia"/>
          <w:noProof/>
          <w:sz w:val="18"/>
          <w:szCs w:val="18"/>
          <w:lang w:eastAsia="en-GB"/>
        </w:rPr>
      </w:pPr>
      <w:r w:rsidRPr="007A449E">
        <w:rPr>
          <w:rFonts w:eastAsiaTheme="minorEastAsia"/>
          <w:noProof/>
          <w:sz w:val="18"/>
          <w:szCs w:val="18"/>
          <w:lang w:eastAsia="en-GB"/>
        </w:rPr>
        <w:t xml:space="preserve">Penryn Campus, Penryn, Cornwall TR10 9EZ   </w:t>
      </w:r>
    </w:p>
    <w:p w14:paraId="1FAC0362" w14:textId="77777777" w:rsidR="00594331" w:rsidRPr="007A449E" w:rsidRDefault="00594331" w:rsidP="008F7BD5">
      <w:pPr>
        <w:rPr>
          <w:rFonts w:eastAsiaTheme="minorEastAsia"/>
          <w:noProof/>
          <w:sz w:val="18"/>
          <w:szCs w:val="18"/>
          <w:lang w:eastAsia="en-GB"/>
        </w:rPr>
      </w:pPr>
      <w:r w:rsidRPr="007A449E">
        <w:rPr>
          <w:rFonts w:eastAsiaTheme="minorEastAsia"/>
          <w:noProof/>
          <w:sz w:val="18"/>
          <w:szCs w:val="18"/>
          <w:lang w:eastAsia="en-GB"/>
        </w:rPr>
        <w:t>Email</w:t>
      </w:r>
      <w:r w:rsidRPr="007A449E">
        <w:rPr>
          <w:rFonts w:eastAsiaTheme="minorEastAsia"/>
          <w:noProof/>
          <w:color w:val="1F497D"/>
          <w:sz w:val="18"/>
          <w:szCs w:val="18"/>
          <w:lang w:eastAsia="en-GB"/>
        </w:rPr>
        <w:t xml:space="preserve">: </w:t>
      </w:r>
      <w:hyperlink r:id="rId13" w:history="1">
        <w:r w:rsidRPr="007A449E">
          <w:rPr>
            <w:rStyle w:val="Hyperlink"/>
            <w:rFonts w:eastAsiaTheme="minorEastAsia"/>
            <w:noProof/>
            <w:sz w:val="18"/>
            <w:szCs w:val="18"/>
            <w:lang w:eastAsia="en-GB"/>
          </w:rPr>
          <w:t>Procurement@fxplus.ac.uk</w:t>
        </w:r>
      </w:hyperlink>
      <w:r w:rsidRPr="007A449E">
        <w:rPr>
          <w:rFonts w:eastAsiaTheme="minorEastAsia"/>
          <w:noProof/>
          <w:sz w:val="18"/>
          <w:szCs w:val="18"/>
          <w:lang w:eastAsia="en-GB"/>
        </w:rPr>
        <w:t xml:space="preserve">  </w:t>
      </w:r>
    </w:p>
    <w:p w14:paraId="1FAC0363" w14:textId="77777777" w:rsidR="00594331" w:rsidRPr="00FB300C" w:rsidRDefault="00594331" w:rsidP="00594331">
      <w:pPr>
        <w:pStyle w:val="Standard"/>
        <w:spacing w:after="0"/>
        <w:jc w:val="both"/>
        <w:rPr>
          <w:rFonts w:ascii="Verdana" w:hAnsi="Verdana" w:cstheme="minorHAnsi"/>
          <w:color w:val="000000" w:themeColor="text1"/>
          <w:sz w:val="16"/>
          <w:szCs w:val="16"/>
        </w:rPr>
      </w:pPr>
      <w:r w:rsidRPr="00FB300C">
        <w:rPr>
          <w:rFonts w:ascii="Verdana" w:hAnsi="Verdana" w:cstheme="minorHAnsi"/>
          <w:noProof/>
          <w:color w:val="000000" w:themeColor="text1"/>
          <w:sz w:val="16"/>
          <w:szCs w:val="16"/>
          <w:lang w:eastAsia="en-GB"/>
        </w:rPr>
        <w:drawing>
          <wp:inline distT="0" distB="0" distL="0" distR="0" wp14:anchorId="1FAC05A6" wp14:editId="37253524">
            <wp:extent cx="1960418" cy="1669473"/>
            <wp:effectExtent l="0" t="0" r="1905" b="6985"/>
            <wp:docPr id="4" name="Picture 4" descr="cid:image001.jpg@01CE4812.93409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CE4812.93409EE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70872" cy="1678376"/>
                    </a:xfrm>
                    <a:prstGeom prst="rect">
                      <a:avLst/>
                    </a:prstGeom>
                    <a:noFill/>
                    <a:ln>
                      <a:noFill/>
                    </a:ln>
                  </pic:spPr>
                </pic:pic>
              </a:graphicData>
            </a:graphic>
          </wp:inline>
        </w:drawing>
      </w:r>
    </w:p>
    <w:p w14:paraId="4CE3CFAA" w14:textId="77777777" w:rsidR="00F432AE" w:rsidRDefault="00F432AE" w:rsidP="00594331">
      <w:pPr>
        <w:pStyle w:val="Heading4"/>
        <w:jc w:val="both"/>
        <w:rPr>
          <w:rFonts w:ascii="Verdana" w:hAnsi="Verdana" w:cstheme="minorHAnsi"/>
          <w:i w:val="0"/>
          <w:color w:val="000000" w:themeColor="text1"/>
          <w:sz w:val="24"/>
          <w:szCs w:val="24"/>
          <w:u w:val="single"/>
        </w:rPr>
      </w:pPr>
      <w:bookmarkStart w:id="0" w:name="__RefHeading__1277_1039393938"/>
      <w:bookmarkStart w:id="1" w:name="_Toc225415751"/>
      <w:bookmarkEnd w:id="0"/>
    </w:p>
    <w:p w14:paraId="5AA282D9" w14:textId="77777777" w:rsidR="00F432AE" w:rsidRDefault="00F432AE" w:rsidP="00F432AE"/>
    <w:p w14:paraId="2782B3B9" w14:textId="77777777" w:rsidR="00F432AE" w:rsidRDefault="00F432AE" w:rsidP="00F432AE"/>
    <w:p w14:paraId="5C358178" w14:textId="77777777" w:rsidR="00F432AE" w:rsidRDefault="00F432AE" w:rsidP="00F432AE"/>
    <w:p w14:paraId="0BB4BA74" w14:textId="77777777" w:rsidR="00F432AE" w:rsidRDefault="00F432AE" w:rsidP="00F432AE"/>
    <w:p w14:paraId="29747C9F" w14:textId="767DDBD5" w:rsidR="00CC1A7F" w:rsidRDefault="00CC1A7F" w:rsidP="00D80B16">
      <w:pPr>
        <w:pStyle w:val="Heading4"/>
        <w:spacing w:before="0"/>
        <w:jc w:val="both"/>
        <w:rPr>
          <w:rFonts w:ascii="Verdana" w:eastAsia="MS Mincho" w:hAnsi="Verdana" w:cs="Times New Roman"/>
          <w:b w:val="0"/>
          <w:bCs w:val="0"/>
          <w:i w:val="0"/>
          <w:iCs w:val="0"/>
          <w:color w:val="000000"/>
          <w:kern w:val="0"/>
          <w:sz w:val="20"/>
          <w:szCs w:val="20"/>
        </w:rPr>
      </w:pPr>
    </w:p>
    <w:p w14:paraId="55676560" w14:textId="77777777" w:rsidR="008F7BD5" w:rsidRPr="008F7BD5" w:rsidRDefault="008F7BD5" w:rsidP="008F7BD5"/>
    <w:p w14:paraId="0AF68A59" w14:textId="77777777" w:rsidR="00CC1A7F" w:rsidRDefault="00CC1A7F" w:rsidP="00D80B16">
      <w:pPr>
        <w:pStyle w:val="Heading4"/>
        <w:spacing w:before="0"/>
        <w:jc w:val="both"/>
        <w:rPr>
          <w:rFonts w:ascii="Verdana" w:eastAsia="MS Mincho" w:hAnsi="Verdana" w:cs="Times New Roman"/>
          <w:b w:val="0"/>
          <w:bCs w:val="0"/>
          <w:i w:val="0"/>
          <w:iCs w:val="0"/>
          <w:color w:val="000000"/>
          <w:kern w:val="0"/>
          <w:sz w:val="20"/>
          <w:szCs w:val="20"/>
        </w:rPr>
      </w:pPr>
    </w:p>
    <w:p w14:paraId="2F262644" w14:textId="77777777" w:rsidR="00CC1A7F" w:rsidRPr="00CC1A7F" w:rsidRDefault="00CC1A7F" w:rsidP="00CC1A7F"/>
    <w:p w14:paraId="1FAC036D" w14:textId="082616E4" w:rsidR="00594331" w:rsidRDefault="008561A8" w:rsidP="00D80B16">
      <w:pPr>
        <w:pStyle w:val="Heading4"/>
        <w:spacing w:before="0"/>
        <w:jc w:val="both"/>
        <w:rPr>
          <w:rFonts w:ascii="Verdana" w:hAnsi="Verdana" w:cstheme="minorHAnsi"/>
          <w:i w:val="0"/>
          <w:color w:val="000000" w:themeColor="text1"/>
          <w:sz w:val="24"/>
          <w:szCs w:val="24"/>
          <w:u w:val="single"/>
        </w:rPr>
      </w:pPr>
      <w:r>
        <w:rPr>
          <w:rFonts w:ascii="Verdana" w:hAnsi="Verdana" w:cstheme="minorHAnsi"/>
          <w:i w:val="0"/>
          <w:color w:val="000000" w:themeColor="text1"/>
          <w:sz w:val="24"/>
          <w:szCs w:val="24"/>
          <w:u w:val="single"/>
        </w:rPr>
        <w:lastRenderedPageBreak/>
        <w:t>PART 2</w:t>
      </w:r>
    </w:p>
    <w:p w14:paraId="72F7AAA2" w14:textId="77777777" w:rsidR="00175093" w:rsidRPr="00175093" w:rsidRDefault="00175093" w:rsidP="00175093"/>
    <w:bookmarkEnd w:id="1"/>
    <w:p w14:paraId="00C0E01C" w14:textId="664C96A2" w:rsidR="00BE35D6" w:rsidRDefault="00EF495D" w:rsidP="00BE35D6">
      <w:pPr>
        <w:keepNext/>
        <w:keepLines/>
        <w:widowControl w:val="0"/>
        <w:suppressAutoHyphens/>
        <w:autoSpaceDN w:val="0"/>
        <w:spacing w:after="200" w:line="276" w:lineRule="auto"/>
        <w:textAlignment w:val="baseline"/>
        <w:outlineLvl w:val="3"/>
        <w:rPr>
          <w:rFonts w:eastAsiaTheme="majorEastAsia" w:cs="Calibri"/>
          <w:b/>
          <w:bCs/>
          <w:iCs/>
          <w:color w:val="auto"/>
          <w:kern w:val="3"/>
        </w:rPr>
      </w:pPr>
      <w:r w:rsidRPr="00EF495D">
        <w:rPr>
          <w:rFonts w:eastAsiaTheme="majorEastAsia" w:cs="Calibri"/>
          <w:b/>
          <w:bCs/>
          <w:iCs/>
          <w:color w:val="auto"/>
          <w:kern w:val="3"/>
        </w:rPr>
        <w:t xml:space="preserve">SCOPE OF </w:t>
      </w:r>
      <w:r w:rsidR="001F070F">
        <w:rPr>
          <w:rFonts w:eastAsiaTheme="majorEastAsia" w:cs="Calibri"/>
          <w:b/>
          <w:bCs/>
          <w:iCs/>
          <w:color w:val="auto"/>
          <w:kern w:val="3"/>
        </w:rPr>
        <w:t xml:space="preserve">REQUIREMENT </w:t>
      </w:r>
    </w:p>
    <w:p w14:paraId="4DC9C728" w14:textId="13899044" w:rsidR="00E46858" w:rsidRPr="00E008F0" w:rsidRDefault="00E008F0" w:rsidP="00E46858">
      <w:pPr>
        <w:rPr>
          <w:bCs/>
          <w:sz w:val="18"/>
          <w:szCs w:val="18"/>
        </w:rPr>
      </w:pPr>
      <w:r w:rsidRPr="00E008F0">
        <w:rPr>
          <w:bCs/>
          <w:sz w:val="18"/>
          <w:szCs w:val="18"/>
        </w:rPr>
        <w:t>Falmouth Exeter Plus seeks to appoint a single provider for the supply of quality prepared sandwich</w:t>
      </w:r>
      <w:r w:rsidR="003A1458">
        <w:rPr>
          <w:bCs/>
          <w:sz w:val="18"/>
          <w:szCs w:val="18"/>
        </w:rPr>
        <w:t>es, bag</w:t>
      </w:r>
      <w:r w:rsidR="001C5044">
        <w:rPr>
          <w:bCs/>
          <w:sz w:val="18"/>
          <w:szCs w:val="18"/>
        </w:rPr>
        <w:t>uettes, wraps, and toasting</w:t>
      </w:r>
      <w:r w:rsidRPr="00E008F0">
        <w:rPr>
          <w:bCs/>
          <w:sz w:val="18"/>
          <w:szCs w:val="18"/>
        </w:rPr>
        <w:t xml:space="preserve"> products, at competitively priced rates, whilst meeting the required delivery times to the Penryn and Falmouth Campuses.</w:t>
      </w:r>
      <w:r w:rsidR="00FF3DD8" w:rsidRPr="00E008F0">
        <w:rPr>
          <w:sz w:val="18"/>
          <w:szCs w:val="18"/>
        </w:rPr>
        <w:t xml:space="preserve"> </w:t>
      </w:r>
    </w:p>
    <w:p w14:paraId="070A2E5C" w14:textId="76D825EC" w:rsidR="001E5E75" w:rsidRDefault="001E5E75" w:rsidP="00E46858">
      <w:pPr>
        <w:rPr>
          <w:sz w:val="18"/>
          <w:szCs w:val="18"/>
        </w:rPr>
      </w:pPr>
    </w:p>
    <w:p w14:paraId="5D33BDED" w14:textId="2D3AA2A5" w:rsidR="001E5E75" w:rsidRPr="00D07EAA" w:rsidRDefault="001E5E75" w:rsidP="00D07EAA">
      <w:pPr>
        <w:rPr>
          <w:b/>
        </w:rPr>
      </w:pPr>
      <w:r w:rsidRPr="00D07EAA">
        <w:rPr>
          <w:b/>
        </w:rPr>
        <w:t>Duration of Contract</w:t>
      </w:r>
    </w:p>
    <w:p w14:paraId="6DB0D5DB" w14:textId="7793EBAB" w:rsidR="001E5E75" w:rsidRPr="001E5E75" w:rsidRDefault="001E5E75" w:rsidP="001E5E75">
      <w:pPr>
        <w:rPr>
          <w:sz w:val="18"/>
          <w:szCs w:val="18"/>
        </w:rPr>
      </w:pPr>
      <w:r w:rsidRPr="009F036D">
        <w:rPr>
          <w:sz w:val="18"/>
          <w:szCs w:val="18"/>
        </w:rPr>
        <w:t xml:space="preserve">Falmouth Exeter Plus is looking for an agreement of 1 year. </w:t>
      </w:r>
      <w:r w:rsidRPr="001E5E75">
        <w:rPr>
          <w:sz w:val="18"/>
          <w:szCs w:val="18"/>
        </w:rPr>
        <w:t xml:space="preserve">The </w:t>
      </w:r>
      <w:r>
        <w:rPr>
          <w:sz w:val="18"/>
          <w:szCs w:val="18"/>
        </w:rPr>
        <w:t xml:space="preserve">relatively </w:t>
      </w:r>
      <w:r w:rsidRPr="001E5E75">
        <w:rPr>
          <w:sz w:val="18"/>
          <w:szCs w:val="18"/>
        </w:rPr>
        <w:t>short duration of the contract allows a period of time for FX Plus to assess the longer term requirem</w:t>
      </w:r>
      <w:r w:rsidR="008F7BD5">
        <w:rPr>
          <w:sz w:val="18"/>
          <w:szCs w:val="18"/>
        </w:rPr>
        <w:t>ent and strategy for sandwich products.</w:t>
      </w:r>
      <w:r w:rsidRPr="001E5E75">
        <w:rPr>
          <w:sz w:val="18"/>
          <w:szCs w:val="18"/>
        </w:rPr>
        <w:t xml:space="preserve"> </w:t>
      </w:r>
    </w:p>
    <w:p w14:paraId="50EA1D60" w14:textId="1AE714D2" w:rsidR="00E46858" w:rsidRPr="00E46858" w:rsidRDefault="00E46858" w:rsidP="00E46858">
      <w:pPr>
        <w:rPr>
          <w:sz w:val="18"/>
          <w:szCs w:val="18"/>
        </w:rPr>
      </w:pPr>
    </w:p>
    <w:p w14:paraId="4075CF88" w14:textId="5A25A3FF" w:rsidR="00E46858" w:rsidRDefault="00E46858" w:rsidP="00E46858">
      <w:pPr>
        <w:rPr>
          <w:b/>
          <w:sz w:val="18"/>
          <w:szCs w:val="18"/>
        </w:rPr>
      </w:pPr>
      <w:r w:rsidRPr="00E20CB1">
        <w:rPr>
          <w:b/>
        </w:rPr>
        <w:t>Delivery Locations &amp; Quantities</w:t>
      </w:r>
    </w:p>
    <w:p w14:paraId="1666C72A" w14:textId="32C97A9F" w:rsidR="00E20CB1" w:rsidRDefault="00E20CB1" w:rsidP="00BC2806">
      <w:pPr>
        <w:rPr>
          <w:sz w:val="18"/>
          <w:szCs w:val="18"/>
        </w:rPr>
      </w:pPr>
      <w:r>
        <w:rPr>
          <w:sz w:val="18"/>
          <w:szCs w:val="18"/>
        </w:rPr>
        <w:t>De</w:t>
      </w:r>
      <w:r w:rsidR="008F7BD5">
        <w:rPr>
          <w:sz w:val="18"/>
          <w:szCs w:val="18"/>
        </w:rPr>
        <w:t>liveries will be required to four sites on the</w:t>
      </w:r>
      <w:r>
        <w:rPr>
          <w:sz w:val="18"/>
          <w:szCs w:val="18"/>
        </w:rPr>
        <w:t xml:space="preserve"> Penryn</w:t>
      </w:r>
      <w:r w:rsidR="008F7BD5">
        <w:rPr>
          <w:sz w:val="18"/>
          <w:szCs w:val="18"/>
        </w:rPr>
        <w:t xml:space="preserve"> Campus</w:t>
      </w:r>
      <w:r>
        <w:rPr>
          <w:sz w:val="18"/>
          <w:szCs w:val="18"/>
        </w:rPr>
        <w:t xml:space="preserve"> and </w:t>
      </w:r>
      <w:r w:rsidR="008F7BD5">
        <w:rPr>
          <w:sz w:val="18"/>
          <w:szCs w:val="18"/>
        </w:rPr>
        <w:t xml:space="preserve">one site on the Falmouth Campus. The campuses </w:t>
      </w:r>
      <w:r>
        <w:rPr>
          <w:sz w:val="18"/>
          <w:szCs w:val="18"/>
        </w:rPr>
        <w:t>are situated approximately 4 miles apart.</w:t>
      </w:r>
    </w:p>
    <w:p w14:paraId="02A75E37" w14:textId="781FEB4A" w:rsidR="00E46858" w:rsidRDefault="00E46858" w:rsidP="00BC2806">
      <w:pPr>
        <w:rPr>
          <w:sz w:val="18"/>
          <w:szCs w:val="18"/>
        </w:rPr>
      </w:pPr>
      <w:r w:rsidRPr="00E46858">
        <w:rPr>
          <w:sz w:val="18"/>
          <w:szCs w:val="18"/>
        </w:rPr>
        <w:t>The following table details the required sandwich delivery locations and the respective estimated quantities inside and outside of term time.</w:t>
      </w:r>
      <w:r w:rsidR="00E20CB1">
        <w:rPr>
          <w:sz w:val="18"/>
          <w:szCs w:val="18"/>
        </w:rPr>
        <w:t xml:space="preserve"> </w:t>
      </w:r>
    </w:p>
    <w:p w14:paraId="39FF86A5" w14:textId="7F2705CF" w:rsidR="000144F2" w:rsidRDefault="000144F2" w:rsidP="00E46858">
      <w:pPr>
        <w:rPr>
          <w:sz w:val="18"/>
          <w:szCs w:val="18"/>
        </w:rPr>
      </w:pPr>
    </w:p>
    <w:tbl>
      <w:tblPr>
        <w:tblStyle w:val="GridTable5Dark-Accent1"/>
        <w:tblW w:w="10065" w:type="dxa"/>
        <w:tblInd w:w="-5" w:type="dxa"/>
        <w:tblLook w:val="04A0" w:firstRow="1" w:lastRow="0" w:firstColumn="1" w:lastColumn="0" w:noHBand="0" w:noVBand="1"/>
      </w:tblPr>
      <w:tblGrid>
        <w:gridCol w:w="2127"/>
        <w:gridCol w:w="1984"/>
        <w:gridCol w:w="2977"/>
        <w:gridCol w:w="2977"/>
      </w:tblGrid>
      <w:tr w:rsidR="00090617" w:rsidRPr="00AD3613" w14:paraId="5C2011BB" w14:textId="77777777" w:rsidTr="001C5044">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111" w:type="dxa"/>
            <w:gridSpan w:val="2"/>
            <w:tcBorders>
              <w:right w:val="single" w:sz="12" w:space="0" w:color="FFFFFF" w:themeColor="background1"/>
            </w:tcBorders>
            <w:shd w:val="clear" w:color="auto" w:fill="365F91" w:themeFill="accent1" w:themeFillShade="BF"/>
          </w:tcPr>
          <w:p w14:paraId="6B5C3D9E" w14:textId="7B345705" w:rsidR="00090617" w:rsidRDefault="00090617" w:rsidP="001C5044">
            <w:pPr>
              <w:rPr>
                <w:rFonts w:ascii="Verdana" w:hAnsi="Verdana"/>
                <w:bCs w:val="0"/>
                <w:color w:val="FFFFFF" w:themeColor="background1"/>
                <w:sz w:val="18"/>
                <w:szCs w:val="18"/>
                <w:lang w:eastAsia="en-GB"/>
              </w:rPr>
            </w:pPr>
          </w:p>
          <w:p w14:paraId="64A7E2B0" w14:textId="6BA6717A" w:rsidR="00090617" w:rsidRPr="00E20CB1" w:rsidRDefault="00090617" w:rsidP="003E4B87">
            <w:pPr>
              <w:jc w:val="center"/>
              <w:rPr>
                <w:rFonts w:ascii="Verdana" w:hAnsi="Verdana"/>
                <w:bCs w:val="0"/>
                <w:color w:val="FFFFFF" w:themeColor="background1"/>
                <w:sz w:val="18"/>
                <w:szCs w:val="18"/>
                <w:lang w:eastAsia="en-GB"/>
              </w:rPr>
            </w:pPr>
            <w:r w:rsidRPr="00E20CB1">
              <w:rPr>
                <w:rFonts w:ascii="Verdana" w:hAnsi="Verdana"/>
                <w:bCs w:val="0"/>
                <w:color w:val="FFFFFF" w:themeColor="background1"/>
                <w:sz w:val="18"/>
                <w:szCs w:val="18"/>
                <w:lang w:eastAsia="en-GB"/>
              </w:rPr>
              <w:t>Delivery Locations</w:t>
            </w:r>
          </w:p>
        </w:tc>
        <w:tc>
          <w:tcPr>
            <w:tcW w:w="2977" w:type="dxa"/>
            <w:tcBorders>
              <w:left w:val="single" w:sz="12" w:space="0" w:color="FFFFFF" w:themeColor="background1"/>
              <w:bottom w:val="single" w:sz="12" w:space="0" w:color="FFFFFF" w:themeColor="background1"/>
              <w:right w:val="single" w:sz="8" w:space="0" w:color="FFFFFF"/>
            </w:tcBorders>
            <w:shd w:val="clear" w:color="auto" w:fill="365F91" w:themeFill="accent1" w:themeFillShade="BF"/>
          </w:tcPr>
          <w:p w14:paraId="17B0561A" w14:textId="0A91D1AA" w:rsidR="00090617" w:rsidRPr="00AD3613" w:rsidRDefault="00090617" w:rsidP="003E4B87">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color w:val="FFFFFF" w:themeColor="background1"/>
                <w:sz w:val="18"/>
                <w:szCs w:val="18"/>
                <w:lang w:eastAsia="en-GB"/>
              </w:rPr>
            </w:pPr>
            <w:r w:rsidRPr="00AD3613">
              <w:rPr>
                <w:rFonts w:ascii="Verdana" w:hAnsi="Verdana"/>
                <w:bCs w:val="0"/>
                <w:color w:val="FFFFFF" w:themeColor="background1"/>
                <w:sz w:val="18"/>
                <w:szCs w:val="18"/>
                <w:lang w:eastAsia="en-GB"/>
              </w:rPr>
              <w:t xml:space="preserve">Estimated Daily Quantities                                                 </w:t>
            </w:r>
            <w:r w:rsidR="008F7BD5">
              <w:rPr>
                <w:rFonts w:ascii="Verdana" w:hAnsi="Verdana"/>
                <w:bCs w:val="0"/>
                <w:color w:val="FFFFFF" w:themeColor="background1"/>
                <w:sz w:val="18"/>
                <w:szCs w:val="18"/>
                <w:lang w:eastAsia="en-GB"/>
              </w:rPr>
              <w:t xml:space="preserve">               (Mon - Fri during</w:t>
            </w:r>
            <w:r w:rsidRPr="00AD3613">
              <w:rPr>
                <w:rFonts w:ascii="Verdana" w:hAnsi="Verdana"/>
                <w:bCs w:val="0"/>
                <w:color w:val="FFFFFF" w:themeColor="background1"/>
                <w:sz w:val="18"/>
                <w:szCs w:val="18"/>
                <w:lang w:eastAsia="en-GB"/>
              </w:rPr>
              <w:t xml:space="preserve"> term time)</w:t>
            </w:r>
          </w:p>
        </w:tc>
        <w:tc>
          <w:tcPr>
            <w:tcW w:w="2977" w:type="dxa"/>
            <w:tcBorders>
              <w:left w:val="single" w:sz="8" w:space="0" w:color="FFFFFF"/>
              <w:bottom w:val="single" w:sz="12" w:space="0" w:color="FFFFFF" w:themeColor="background1"/>
            </w:tcBorders>
            <w:shd w:val="clear" w:color="auto" w:fill="365F91" w:themeFill="accent1" w:themeFillShade="BF"/>
          </w:tcPr>
          <w:p w14:paraId="62E3E6F4" w14:textId="36B4E6FF" w:rsidR="00090617" w:rsidRPr="00AD3613" w:rsidRDefault="00090617" w:rsidP="003E4B87">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color w:val="FFFFFF" w:themeColor="background1"/>
                <w:sz w:val="18"/>
                <w:szCs w:val="18"/>
                <w:lang w:eastAsia="en-GB"/>
              </w:rPr>
            </w:pPr>
            <w:r w:rsidRPr="00AD3613">
              <w:rPr>
                <w:rFonts w:ascii="Verdana" w:hAnsi="Verdana"/>
                <w:bCs w:val="0"/>
                <w:color w:val="FFFFFF" w:themeColor="background1"/>
                <w:sz w:val="18"/>
                <w:szCs w:val="18"/>
                <w:lang w:eastAsia="en-GB"/>
              </w:rPr>
              <w:t xml:space="preserve">Estimated Daily Quantities    </w:t>
            </w:r>
            <w:r>
              <w:rPr>
                <w:rFonts w:ascii="Verdana" w:hAnsi="Verdana"/>
                <w:bCs w:val="0"/>
                <w:sz w:val="18"/>
                <w:szCs w:val="18"/>
                <w:lang w:eastAsia="en-GB"/>
              </w:rPr>
              <w:t xml:space="preserve">  </w:t>
            </w:r>
            <w:r w:rsidRPr="00AD3613">
              <w:rPr>
                <w:rFonts w:ascii="Verdana" w:hAnsi="Verdana"/>
                <w:bCs w:val="0"/>
                <w:color w:val="FFFFFF" w:themeColor="background1"/>
                <w:sz w:val="18"/>
                <w:szCs w:val="18"/>
                <w:lang w:eastAsia="en-GB"/>
              </w:rPr>
              <w:t xml:space="preserve"> </w:t>
            </w:r>
            <w:r w:rsidR="00B76450">
              <w:rPr>
                <w:rFonts w:ascii="Verdana" w:hAnsi="Verdana"/>
                <w:bCs w:val="0"/>
                <w:color w:val="FFFFFF" w:themeColor="background1"/>
                <w:sz w:val="18"/>
                <w:szCs w:val="18"/>
                <w:lang w:eastAsia="en-GB"/>
              </w:rPr>
              <w:t xml:space="preserve"> </w:t>
            </w:r>
            <w:r w:rsidR="002A506F">
              <w:rPr>
                <w:rFonts w:ascii="Verdana" w:hAnsi="Verdana"/>
                <w:bCs w:val="0"/>
                <w:color w:val="FFFFFF" w:themeColor="background1"/>
                <w:sz w:val="18"/>
                <w:szCs w:val="18"/>
                <w:lang w:eastAsia="en-GB"/>
              </w:rPr>
              <w:t xml:space="preserve">    </w:t>
            </w:r>
            <w:r w:rsidR="00B76450">
              <w:rPr>
                <w:rFonts w:ascii="Verdana" w:hAnsi="Verdana"/>
                <w:bCs w:val="0"/>
                <w:color w:val="FFFFFF" w:themeColor="background1"/>
                <w:sz w:val="18"/>
                <w:szCs w:val="18"/>
                <w:lang w:eastAsia="en-GB"/>
              </w:rPr>
              <w:t xml:space="preserve">     </w:t>
            </w:r>
            <w:r w:rsidRPr="00AD3613">
              <w:rPr>
                <w:rFonts w:ascii="Verdana" w:hAnsi="Verdana"/>
                <w:bCs w:val="0"/>
                <w:color w:val="FFFFFF" w:themeColor="background1"/>
                <w:sz w:val="18"/>
                <w:szCs w:val="18"/>
                <w:lang w:eastAsia="en-GB"/>
              </w:rPr>
              <w:t xml:space="preserve">            (Mon – Fri outside of term time)</w:t>
            </w:r>
          </w:p>
        </w:tc>
      </w:tr>
      <w:tr w:rsidR="00090617" w:rsidRPr="00AD3613" w14:paraId="470E304F" w14:textId="77777777" w:rsidTr="00105A1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12" w:space="0" w:color="FFFFFF" w:themeColor="background1"/>
              <w:right w:val="single" w:sz="8" w:space="0" w:color="FFFFFF"/>
            </w:tcBorders>
            <w:shd w:val="clear" w:color="auto" w:fill="B8CCE4" w:themeFill="accent1" w:themeFillTint="66"/>
          </w:tcPr>
          <w:p w14:paraId="7E64C655" w14:textId="77777777" w:rsidR="00090617" w:rsidRPr="00E37B6F" w:rsidRDefault="00090617" w:rsidP="003E4B87">
            <w:pPr>
              <w:spacing w:after="200" w:line="276" w:lineRule="auto"/>
              <w:jc w:val="center"/>
              <w:rPr>
                <w:rFonts w:ascii="Verdana" w:hAnsi="Verdana"/>
                <w:bCs w:val="0"/>
                <w:color w:val="auto"/>
                <w:sz w:val="18"/>
                <w:szCs w:val="18"/>
                <w:lang w:eastAsia="en-GB"/>
              </w:rPr>
            </w:pPr>
          </w:p>
          <w:p w14:paraId="2CDB8FDA" w14:textId="77777777" w:rsidR="00090617" w:rsidRPr="00E37B6F" w:rsidRDefault="00090617" w:rsidP="003E4B87">
            <w:pPr>
              <w:spacing w:after="200" w:line="276" w:lineRule="auto"/>
              <w:jc w:val="center"/>
              <w:rPr>
                <w:rFonts w:ascii="Verdana" w:hAnsi="Verdana"/>
                <w:bCs w:val="0"/>
                <w:color w:val="auto"/>
                <w:sz w:val="18"/>
                <w:szCs w:val="18"/>
                <w:lang w:eastAsia="en-GB"/>
              </w:rPr>
            </w:pPr>
          </w:p>
          <w:p w14:paraId="3F360584" w14:textId="77777777" w:rsidR="00090617" w:rsidRPr="00E37B6F" w:rsidRDefault="00090617" w:rsidP="003E4B87">
            <w:pPr>
              <w:spacing w:after="200" w:line="276" w:lineRule="auto"/>
              <w:jc w:val="center"/>
              <w:rPr>
                <w:rFonts w:ascii="Verdana" w:hAnsi="Verdana"/>
                <w:bCs w:val="0"/>
                <w:color w:val="auto"/>
                <w:sz w:val="18"/>
                <w:szCs w:val="18"/>
                <w:lang w:eastAsia="en-GB"/>
              </w:rPr>
            </w:pPr>
          </w:p>
          <w:p w14:paraId="7F467D4A" w14:textId="77777777" w:rsidR="00BA1EAE" w:rsidRPr="00E37B6F" w:rsidRDefault="00BA1EAE" w:rsidP="003E4B87">
            <w:pPr>
              <w:spacing w:after="200" w:line="276" w:lineRule="auto"/>
              <w:jc w:val="center"/>
              <w:rPr>
                <w:rFonts w:ascii="Verdana" w:hAnsi="Verdana"/>
                <w:bCs w:val="0"/>
                <w:color w:val="auto"/>
                <w:sz w:val="18"/>
                <w:szCs w:val="18"/>
                <w:lang w:eastAsia="en-GB"/>
              </w:rPr>
            </w:pPr>
          </w:p>
          <w:p w14:paraId="2170D886" w14:textId="128BB9AA" w:rsidR="00B76450" w:rsidRPr="00E37B6F" w:rsidRDefault="00734CD3" w:rsidP="00B76450">
            <w:pPr>
              <w:jc w:val="center"/>
              <w:rPr>
                <w:rFonts w:ascii="Verdana" w:hAnsi="Verdana"/>
                <w:b w:val="0"/>
                <w:bCs w:val="0"/>
                <w:color w:val="auto"/>
                <w:sz w:val="18"/>
                <w:szCs w:val="18"/>
                <w:lang w:eastAsia="en-GB"/>
              </w:rPr>
            </w:pPr>
            <w:r>
              <w:rPr>
                <w:rFonts w:ascii="Verdana" w:hAnsi="Verdana"/>
                <w:bCs w:val="0"/>
                <w:color w:val="auto"/>
                <w:sz w:val="18"/>
                <w:szCs w:val="18"/>
                <w:lang w:eastAsia="en-GB"/>
              </w:rPr>
              <w:t>Penryn Campus</w:t>
            </w:r>
            <w:r w:rsidR="00090617" w:rsidRPr="00E37B6F">
              <w:rPr>
                <w:rFonts w:ascii="Verdana" w:hAnsi="Verdana"/>
                <w:bCs w:val="0"/>
                <w:color w:val="auto"/>
                <w:sz w:val="18"/>
                <w:szCs w:val="18"/>
                <w:lang w:eastAsia="en-GB"/>
              </w:rPr>
              <w:t xml:space="preserve">, </w:t>
            </w:r>
            <w:r w:rsidR="00090617" w:rsidRPr="00E37B6F">
              <w:rPr>
                <w:rFonts w:ascii="Verdana" w:hAnsi="Verdana"/>
                <w:b w:val="0"/>
                <w:bCs w:val="0"/>
                <w:color w:val="auto"/>
                <w:sz w:val="18"/>
                <w:szCs w:val="18"/>
                <w:lang w:eastAsia="en-GB"/>
              </w:rPr>
              <w:t>Treliever Road,</w:t>
            </w:r>
            <w:r w:rsidR="00B76450" w:rsidRPr="00E37B6F">
              <w:rPr>
                <w:rFonts w:ascii="Verdana" w:hAnsi="Verdana"/>
                <w:b w:val="0"/>
                <w:bCs w:val="0"/>
                <w:color w:val="auto"/>
                <w:sz w:val="18"/>
                <w:szCs w:val="18"/>
                <w:lang w:eastAsia="en-GB"/>
              </w:rPr>
              <w:t xml:space="preserve"> </w:t>
            </w:r>
            <w:r w:rsidR="00090617" w:rsidRPr="00E37B6F">
              <w:rPr>
                <w:rFonts w:ascii="Verdana" w:hAnsi="Verdana"/>
                <w:b w:val="0"/>
                <w:bCs w:val="0"/>
                <w:color w:val="auto"/>
                <w:sz w:val="18"/>
                <w:szCs w:val="18"/>
                <w:lang w:eastAsia="en-GB"/>
              </w:rPr>
              <w:t xml:space="preserve"> Penryn, </w:t>
            </w:r>
          </w:p>
          <w:p w14:paraId="7604FE92" w14:textId="77777777" w:rsidR="00B76450" w:rsidRPr="00E37B6F" w:rsidRDefault="00090617" w:rsidP="00B76450">
            <w:pPr>
              <w:jc w:val="center"/>
              <w:rPr>
                <w:rFonts w:ascii="Verdana" w:hAnsi="Verdana"/>
                <w:b w:val="0"/>
                <w:bCs w:val="0"/>
                <w:color w:val="auto"/>
                <w:sz w:val="18"/>
                <w:szCs w:val="18"/>
                <w:lang w:eastAsia="en-GB"/>
              </w:rPr>
            </w:pPr>
            <w:r w:rsidRPr="00E37B6F">
              <w:rPr>
                <w:rFonts w:ascii="Verdana" w:hAnsi="Verdana"/>
                <w:b w:val="0"/>
                <w:bCs w:val="0"/>
                <w:color w:val="auto"/>
                <w:sz w:val="18"/>
                <w:szCs w:val="18"/>
                <w:lang w:eastAsia="en-GB"/>
              </w:rPr>
              <w:t xml:space="preserve">Cornwall </w:t>
            </w:r>
          </w:p>
          <w:p w14:paraId="20820F30" w14:textId="03E1E083" w:rsidR="00090617" w:rsidRPr="00E37B6F" w:rsidRDefault="00B76450" w:rsidP="00B76450">
            <w:pPr>
              <w:jc w:val="center"/>
              <w:rPr>
                <w:rFonts w:ascii="Verdana" w:hAnsi="Verdana"/>
                <w:bCs w:val="0"/>
                <w:color w:val="auto"/>
                <w:sz w:val="18"/>
                <w:szCs w:val="18"/>
                <w:lang w:eastAsia="en-GB"/>
              </w:rPr>
            </w:pPr>
            <w:r w:rsidRPr="00E37B6F">
              <w:rPr>
                <w:rFonts w:ascii="Verdana" w:hAnsi="Verdana"/>
                <w:b w:val="0"/>
                <w:bCs w:val="0"/>
                <w:color w:val="auto"/>
                <w:sz w:val="18"/>
                <w:szCs w:val="18"/>
                <w:lang w:eastAsia="en-GB"/>
              </w:rPr>
              <w:t>TR10 9FE</w:t>
            </w:r>
          </w:p>
        </w:tc>
        <w:tc>
          <w:tcPr>
            <w:tcW w:w="1984" w:type="dxa"/>
            <w:tcBorders>
              <w:top w:val="single" w:sz="12" w:space="0" w:color="FFFFFF" w:themeColor="background1"/>
              <w:bottom w:val="single" w:sz="8" w:space="0" w:color="FFFFFF" w:themeColor="background1"/>
              <w:right w:val="single" w:sz="12" w:space="0" w:color="FFFFFF" w:themeColor="background1"/>
            </w:tcBorders>
          </w:tcPr>
          <w:p w14:paraId="643C8B81" w14:textId="77777777" w:rsidR="00B76450" w:rsidRPr="001C5044" w:rsidRDefault="00B76450" w:rsidP="0009061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auto"/>
                <w:sz w:val="18"/>
                <w:szCs w:val="18"/>
                <w:lang w:eastAsia="en-GB"/>
              </w:rPr>
            </w:pPr>
          </w:p>
          <w:p w14:paraId="55550CC6" w14:textId="0D251FAB" w:rsidR="00090617" w:rsidRPr="001C5044" w:rsidRDefault="00090617" w:rsidP="00E01F1E">
            <w:pPr>
              <w:spacing w:after="200"/>
              <w:jc w:val="center"/>
              <w:cnfStyle w:val="000000100000" w:firstRow="0" w:lastRow="0" w:firstColumn="0" w:lastColumn="0" w:oddVBand="0" w:evenVBand="0" w:oddHBand="1" w:evenHBand="0" w:firstRowFirstColumn="0" w:firstRowLastColumn="0" w:lastRowFirstColumn="0" w:lastRowLastColumn="0"/>
              <w:rPr>
                <w:rFonts w:ascii="Verdana" w:hAnsi="Verdana"/>
                <w:b/>
                <w:color w:val="auto"/>
                <w:sz w:val="18"/>
                <w:szCs w:val="18"/>
                <w:lang w:eastAsia="en-GB"/>
              </w:rPr>
            </w:pPr>
            <w:r w:rsidRPr="001C5044">
              <w:rPr>
                <w:rFonts w:ascii="Verdana" w:hAnsi="Verdana"/>
                <w:b/>
                <w:bCs/>
                <w:color w:val="auto"/>
                <w:sz w:val="18"/>
                <w:szCs w:val="18"/>
                <w:lang w:eastAsia="en-GB"/>
              </w:rPr>
              <w:t>Lower Stannary</w:t>
            </w:r>
          </w:p>
        </w:tc>
        <w:tc>
          <w:tcPr>
            <w:tcW w:w="2977" w:type="dxa"/>
            <w:tcBorders>
              <w:top w:val="single" w:sz="12" w:space="0" w:color="FFFFFF" w:themeColor="background1"/>
              <w:left w:val="single" w:sz="12" w:space="0" w:color="FFFFFF" w:themeColor="background1"/>
              <w:bottom w:val="single" w:sz="8" w:space="0" w:color="FFFFFF" w:themeColor="background1"/>
              <w:right w:val="single" w:sz="8" w:space="0" w:color="FFFFFF"/>
            </w:tcBorders>
          </w:tcPr>
          <w:p w14:paraId="0C6B3487" w14:textId="77777777" w:rsidR="00BA1EAE" w:rsidRPr="00E37B6F" w:rsidRDefault="00BA1EAE" w:rsidP="00094A02">
            <w:pPr>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auto"/>
                <w:sz w:val="18"/>
                <w:szCs w:val="18"/>
                <w:lang w:eastAsia="en-GB"/>
              </w:rPr>
            </w:pPr>
          </w:p>
          <w:p w14:paraId="3AD7D99A" w14:textId="0A2D7196" w:rsidR="00090617" w:rsidRPr="00E37B6F" w:rsidRDefault="00090617" w:rsidP="00094A02">
            <w:pPr>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lang w:eastAsia="en-GB"/>
              </w:rPr>
            </w:pPr>
            <w:r w:rsidRPr="00E37B6F">
              <w:rPr>
                <w:rFonts w:ascii="Verdana" w:hAnsi="Verdana"/>
                <w:b/>
                <w:bCs/>
                <w:color w:val="auto"/>
                <w:sz w:val="18"/>
                <w:szCs w:val="18"/>
                <w:lang w:eastAsia="en-GB"/>
              </w:rPr>
              <w:t>Qty. 100</w:t>
            </w:r>
          </w:p>
          <w:p w14:paraId="3CFC9518" w14:textId="77777777" w:rsidR="00090617" w:rsidRPr="00E37B6F" w:rsidRDefault="00090617" w:rsidP="00094A02">
            <w:pPr>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lang w:eastAsia="en-GB"/>
              </w:rPr>
            </w:pPr>
            <w:r w:rsidRPr="00E37B6F">
              <w:rPr>
                <w:rFonts w:ascii="Verdana" w:hAnsi="Verdana"/>
                <w:color w:val="auto"/>
                <w:sz w:val="18"/>
                <w:szCs w:val="18"/>
                <w:lang w:eastAsia="en-GB"/>
              </w:rPr>
              <w:t xml:space="preserve">Sandwiches, wraps, rolls and baguettes </w:t>
            </w:r>
            <w:r w:rsidRPr="00E37B6F">
              <w:rPr>
                <w:rFonts w:ascii="Verdana" w:hAnsi="Verdana"/>
                <w:sz w:val="18"/>
                <w:szCs w:val="18"/>
                <w:lang w:eastAsia="en-GB"/>
              </w:rPr>
              <w:t xml:space="preserve">                        </w:t>
            </w:r>
            <w:r w:rsidRPr="00E37B6F">
              <w:rPr>
                <w:rFonts w:ascii="Verdana" w:hAnsi="Verdana"/>
                <w:color w:val="auto"/>
                <w:sz w:val="18"/>
                <w:szCs w:val="18"/>
                <w:lang w:eastAsia="en-GB"/>
              </w:rPr>
              <w:t>(Monday to Friday).</w:t>
            </w:r>
          </w:p>
          <w:p w14:paraId="05C3C257" w14:textId="229804CB" w:rsidR="00B76450" w:rsidRPr="00E37B6F" w:rsidRDefault="00B76450" w:rsidP="00094A02">
            <w:pPr>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lang w:eastAsia="en-GB"/>
              </w:rPr>
            </w:pPr>
          </w:p>
        </w:tc>
        <w:tc>
          <w:tcPr>
            <w:tcW w:w="2977" w:type="dxa"/>
            <w:tcBorders>
              <w:top w:val="single" w:sz="12" w:space="0" w:color="FFFFFF" w:themeColor="background1"/>
              <w:left w:val="single" w:sz="8" w:space="0" w:color="FFFFFF"/>
              <w:bottom w:val="single" w:sz="8" w:space="0" w:color="FFFFFF" w:themeColor="background1"/>
            </w:tcBorders>
          </w:tcPr>
          <w:p w14:paraId="0C332AE8" w14:textId="77777777" w:rsidR="00BA1EAE" w:rsidRPr="00E37B6F" w:rsidRDefault="00BA1EAE" w:rsidP="00094A02">
            <w:pPr>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auto"/>
                <w:sz w:val="18"/>
                <w:szCs w:val="18"/>
                <w:lang w:eastAsia="en-GB"/>
              </w:rPr>
            </w:pPr>
          </w:p>
          <w:p w14:paraId="42032B78" w14:textId="31AE7109" w:rsidR="00090617" w:rsidRPr="00E37B6F" w:rsidRDefault="00090617" w:rsidP="00094A02">
            <w:pPr>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lang w:eastAsia="en-GB"/>
              </w:rPr>
            </w:pPr>
            <w:r w:rsidRPr="00E37B6F">
              <w:rPr>
                <w:rFonts w:ascii="Verdana" w:hAnsi="Verdana"/>
                <w:b/>
                <w:bCs/>
                <w:color w:val="auto"/>
                <w:sz w:val="18"/>
                <w:szCs w:val="18"/>
                <w:lang w:eastAsia="en-GB"/>
              </w:rPr>
              <w:t>Qty. 30</w:t>
            </w:r>
          </w:p>
          <w:p w14:paraId="0EA76659" w14:textId="4A75683D" w:rsidR="00090617" w:rsidRPr="00E37B6F" w:rsidRDefault="00090617" w:rsidP="00094A02">
            <w:pPr>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lang w:eastAsia="en-GB"/>
              </w:rPr>
            </w:pPr>
            <w:r w:rsidRPr="00E37B6F">
              <w:rPr>
                <w:rFonts w:ascii="Verdana" w:hAnsi="Verdana"/>
                <w:color w:val="auto"/>
                <w:sz w:val="18"/>
                <w:szCs w:val="18"/>
                <w:lang w:eastAsia="en-GB"/>
              </w:rPr>
              <w:t xml:space="preserve">Sandwiches, wraps, rolls and baguettes </w:t>
            </w:r>
            <w:r w:rsidRPr="00E37B6F">
              <w:rPr>
                <w:rFonts w:ascii="Verdana" w:hAnsi="Verdana"/>
                <w:sz w:val="18"/>
                <w:szCs w:val="18"/>
                <w:lang w:eastAsia="en-GB"/>
              </w:rPr>
              <w:t xml:space="preserve">                            </w:t>
            </w:r>
            <w:r w:rsidRPr="00E37B6F">
              <w:rPr>
                <w:rFonts w:ascii="Verdana" w:hAnsi="Verdana"/>
                <w:color w:val="auto"/>
                <w:sz w:val="18"/>
                <w:szCs w:val="18"/>
                <w:lang w:eastAsia="en-GB"/>
              </w:rPr>
              <w:t>(Monday to Friday).</w:t>
            </w:r>
          </w:p>
        </w:tc>
      </w:tr>
      <w:tr w:rsidR="00090617" w:rsidRPr="00AD3613" w14:paraId="1997FDF8" w14:textId="77777777" w:rsidTr="001C5044">
        <w:trPr>
          <w:trHeight w:val="1053"/>
        </w:trPr>
        <w:tc>
          <w:tcPr>
            <w:cnfStyle w:val="001000000000" w:firstRow="0" w:lastRow="0" w:firstColumn="1" w:lastColumn="0" w:oddVBand="0" w:evenVBand="0" w:oddHBand="0" w:evenHBand="0" w:firstRowFirstColumn="0" w:firstRowLastColumn="0" w:lastRowFirstColumn="0" w:lastRowLastColumn="0"/>
            <w:tcW w:w="2127" w:type="dxa"/>
            <w:vMerge/>
            <w:tcBorders>
              <w:right w:val="single" w:sz="8" w:space="0" w:color="FFFFFF"/>
            </w:tcBorders>
          </w:tcPr>
          <w:p w14:paraId="2415FF4A" w14:textId="77777777" w:rsidR="00090617" w:rsidRPr="00E37B6F" w:rsidRDefault="00090617" w:rsidP="003E4B87">
            <w:pPr>
              <w:spacing w:after="200" w:line="276" w:lineRule="auto"/>
              <w:jc w:val="center"/>
              <w:rPr>
                <w:rFonts w:ascii="Verdana" w:hAnsi="Verdana"/>
                <w:bCs w:val="0"/>
                <w:color w:val="auto"/>
                <w:sz w:val="18"/>
                <w:szCs w:val="18"/>
                <w:lang w:eastAsia="en-GB"/>
              </w:rPr>
            </w:pPr>
          </w:p>
        </w:tc>
        <w:tc>
          <w:tcPr>
            <w:tcW w:w="1984" w:type="dxa"/>
            <w:tcBorders>
              <w:top w:val="single" w:sz="8" w:space="0" w:color="FFFFFF" w:themeColor="background1"/>
              <w:left w:val="single" w:sz="8" w:space="0" w:color="FFFFFF"/>
              <w:bottom w:val="single" w:sz="8" w:space="0" w:color="FFFFFF" w:themeColor="background1"/>
              <w:right w:val="single" w:sz="12" w:space="0" w:color="FFFFFF" w:themeColor="background1"/>
            </w:tcBorders>
          </w:tcPr>
          <w:p w14:paraId="2477287E" w14:textId="77777777" w:rsidR="00B76450" w:rsidRPr="001C5044" w:rsidRDefault="00B76450" w:rsidP="00090617">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b/>
                <w:bCs/>
                <w:color w:val="auto"/>
                <w:sz w:val="18"/>
                <w:szCs w:val="18"/>
                <w:lang w:eastAsia="en-GB"/>
              </w:rPr>
            </w:pPr>
          </w:p>
          <w:p w14:paraId="06602796" w14:textId="11668132" w:rsidR="00090617" w:rsidRPr="001C5044" w:rsidRDefault="00090617" w:rsidP="00E01F1E">
            <w:pPr>
              <w:spacing w:after="200"/>
              <w:jc w:val="center"/>
              <w:cnfStyle w:val="000000000000" w:firstRow="0" w:lastRow="0" w:firstColumn="0" w:lastColumn="0" w:oddVBand="0" w:evenVBand="0" w:oddHBand="0" w:evenHBand="0" w:firstRowFirstColumn="0" w:firstRowLastColumn="0" w:lastRowFirstColumn="0" w:lastRowLastColumn="0"/>
              <w:rPr>
                <w:rFonts w:ascii="Verdana" w:hAnsi="Verdana"/>
                <w:b/>
                <w:color w:val="auto"/>
                <w:sz w:val="18"/>
                <w:szCs w:val="18"/>
                <w:lang w:eastAsia="en-GB"/>
              </w:rPr>
            </w:pPr>
            <w:r w:rsidRPr="001C5044">
              <w:rPr>
                <w:rFonts w:ascii="Verdana" w:hAnsi="Verdana"/>
                <w:b/>
                <w:bCs/>
                <w:color w:val="auto"/>
                <w:sz w:val="18"/>
                <w:szCs w:val="18"/>
                <w:lang w:eastAsia="en-GB"/>
              </w:rPr>
              <w:t>The Campus Shop</w:t>
            </w:r>
          </w:p>
        </w:tc>
        <w:tc>
          <w:tcPr>
            <w:tcW w:w="2977" w:type="dxa"/>
            <w:tcBorders>
              <w:top w:val="single" w:sz="8" w:space="0" w:color="FFFFFF" w:themeColor="background1"/>
              <w:left w:val="single" w:sz="12" w:space="0" w:color="FFFFFF" w:themeColor="background1"/>
              <w:bottom w:val="single" w:sz="8" w:space="0" w:color="FFFFFF" w:themeColor="background1"/>
              <w:right w:val="single" w:sz="8" w:space="0" w:color="FFFFFF"/>
            </w:tcBorders>
          </w:tcPr>
          <w:p w14:paraId="1D4AB0B3" w14:textId="77777777" w:rsidR="00BA1EAE" w:rsidRPr="00E37B6F" w:rsidRDefault="00BA1EAE" w:rsidP="00094A02">
            <w:pPr>
              <w:jc w:val="center"/>
              <w:cnfStyle w:val="000000000000" w:firstRow="0" w:lastRow="0" w:firstColumn="0" w:lastColumn="0" w:oddVBand="0" w:evenVBand="0" w:oddHBand="0" w:evenHBand="0" w:firstRowFirstColumn="0" w:firstRowLastColumn="0" w:lastRowFirstColumn="0" w:lastRowLastColumn="0"/>
              <w:rPr>
                <w:rFonts w:ascii="Verdana" w:hAnsi="Verdana"/>
                <w:b/>
                <w:bCs/>
                <w:color w:val="auto"/>
                <w:sz w:val="18"/>
                <w:szCs w:val="18"/>
                <w:lang w:eastAsia="en-GB"/>
              </w:rPr>
            </w:pPr>
          </w:p>
          <w:p w14:paraId="31DB53A6" w14:textId="07A342EA" w:rsidR="00090617" w:rsidRPr="00E37B6F" w:rsidRDefault="00090617" w:rsidP="00094A02">
            <w:pPr>
              <w:jc w:val="center"/>
              <w:cnfStyle w:val="000000000000" w:firstRow="0" w:lastRow="0" w:firstColumn="0" w:lastColumn="0" w:oddVBand="0" w:evenVBand="0" w:oddHBand="0" w:evenHBand="0" w:firstRowFirstColumn="0" w:firstRowLastColumn="0" w:lastRowFirstColumn="0" w:lastRowLastColumn="0"/>
              <w:rPr>
                <w:rFonts w:ascii="Verdana" w:hAnsi="Verdana"/>
                <w:b/>
                <w:bCs/>
                <w:color w:val="auto"/>
                <w:sz w:val="18"/>
                <w:szCs w:val="18"/>
                <w:lang w:eastAsia="en-GB"/>
              </w:rPr>
            </w:pPr>
            <w:r w:rsidRPr="00E37B6F">
              <w:rPr>
                <w:rFonts w:ascii="Verdana" w:hAnsi="Verdana"/>
                <w:b/>
                <w:bCs/>
                <w:color w:val="auto"/>
                <w:sz w:val="18"/>
                <w:szCs w:val="18"/>
                <w:lang w:eastAsia="en-GB"/>
              </w:rPr>
              <w:t>Qty. 140</w:t>
            </w:r>
          </w:p>
          <w:p w14:paraId="56076BA2" w14:textId="77777777" w:rsidR="00090617" w:rsidRPr="00E37B6F" w:rsidRDefault="00090617" w:rsidP="00094A02">
            <w:pPr>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18"/>
                <w:szCs w:val="18"/>
                <w:lang w:eastAsia="en-GB"/>
              </w:rPr>
            </w:pPr>
            <w:r w:rsidRPr="00E37B6F">
              <w:rPr>
                <w:rFonts w:ascii="Verdana" w:hAnsi="Verdana"/>
                <w:color w:val="auto"/>
                <w:sz w:val="18"/>
                <w:szCs w:val="18"/>
                <w:lang w:eastAsia="en-GB"/>
              </w:rPr>
              <w:t xml:space="preserve">Sandwiches, wraps, rolls and baguettes </w:t>
            </w:r>
            <w:r w:rsidRPr="00E37B6F">
              <w:rPr>
                <w:rFonts w:ascii="Verdana" w:hAnsi="Verdana"/>
                <w:sz w:val="18"/>
                <w:szCs w:val="18"/>
                <w:lang w:eastAsia="en-GB"/>
              </w:rPr>
              <w:t xml:space="preserve">                          </w:t>
            </w:r>
            <w:r w:rsidRPr="00E37B6F">
              <w:rPr>
                <w:rFonts w:ascii="Verdana" w:hAnsi="Verdana"/>
                <w:color w:val="auto"/>
                <w:sz w:val="18"/>
                <w:szCs w:val="18"/>
                <w:lang w:eastAsia="en-GB"/>
              </w:rPr>
              <w:t>(Monday to Saturday).</w:t>
            </w:r>
          </w:p>
          <w:p w14:paraId="4624DCF3" w14:textId="26599720" w:rsidR="00BA1EAE" w:rsidRPr="00E37B6F" w:rsidRDefault="00BA1EAE" w:rsidP="00094A02">
            <w:pPr>
              <w:jc w:val="center"/>
              <w:cnfStyle w:val="000000000000" w:firstRow="0" w:lastRow="0" w:firstColumn="0" w:lastColumn="0" w:oddVBand="0" w:evenVBand="0" w:oddHBand="0" w:evenHBand="0" w:firstRowFirstColumn="0" w:firstRowLastColumn="0" w:lastRowFirstColumn="0" w:lastRowLastColumn="0"/>
              <w:rPr>
                <w:rFonts w:ascii="Verdana" w:hAnsi="Verdana"/>
                <w:b/>
                <w:bCs/>
                <w:color w:val="auto"/>
                <w:sz w:val="18"/>
                <w:szCs w:val="18"/>
                <w:lang w:eastAsia="en-GB"/>
              </w:rPr>
            </w:pPr>
          </w:p>
        </w:tc>
        <w:tc>
          <w:tcPr>
            <w:tcW w:w="2977" w:type="dxa"/>
            <w:tcBorders>
              <w:top w:val="single" w:sz="8" w:space="0" w:color="FFFFFF" w:themeColor="background1"/>
              <w:left w:val="single" w:sz="8" w:space="0" w:color="FFFFFF"/>
              <w:bottom w:val="single" w:sz="8" w:space="0" w:color="FFFFFF" w:themeColor="background1"/>
            </w:tcBorders>
          </w:tcPr>
          <w:p w14:paraId="4019EBD9" w14:textId="77777777" w:rsidR="00BA1EAE" w:rsidRPr="00E37B6F" w:rsidRDefault="00BA1EAE" w:rsidP="00094A02">
            <w:pPr>
              <w:jc w:val="center"/>
              <w:cnfStyle w:val="000000000000" w:firstRow="0" w:lastRow="0" w:firstColumn="0" w:lastColumn="0" w:oddVBand="0" w:evenVBand="0" w:oddHBand="0" w:evenHBand="0" w:firstRowFirstColumn="0" w:firstRowLastColumn="0" w:lastRowFirstColumn="0" w:lastRowLastColumn="0"/>
              <w:rPr>
                <w:rFonts w:ascii="Verdana" w:hAnsi="Verdana"/>
                <w:b/>
                <w:bCs/>
                <w:color w:val="auto"/>
                <w:sz w:val="18"/>
                <w:szCs w:val="18"/>
                <w:lang w:eastAsia="en-GB"/>
              </w:rPr>
            </w:pPr>
          </w:p>
          <w:p w14:paraId="0F3D215C" w14:textId="567420C4" w:rsidR="00090617" w:rsidRPr="00E37B6F" w:rsidRDefault="00090617" w:rsidP="00094A02">
            <w:pPr>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18"/>
                <w:szCs w:val="18"/>
                <w:lang w:eastAsia="en-GB"/>
              </w:rPr>
            </w:pPr>
            <w:r w:rsidRPr="00E37B6F">
              <w:rPr>
                <w:rFonts w:ascii="Verdana" w:hAnsi="Verdana"/>
                <w:b/>
                <w:bCs/>
                <w:color w:val="auto"/>
                <w:sz w:val="18"/>
                <w:szCs w:val="18"/>
                <w:lang w:eastAsia="en-GB"/>
              </w:rPr>
              <w:t>Qty. 90</w:t>
            </w:r>
          </w:p>
          <w:p w14:paraId="37357A0C" w14:textId="5AC30DED" w:rsidR="00090617" w:rsidRPr="00E37B6F" w:rsidRDefault="00090617" w:rsidP="00094A02">
            <w:pPr>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18"/>
                <w:szCs w:val="18"/>
                <w:lang w:eastAsia="en-GB"/>
              </w:rPr>
            </w:pPr>
            <w:r w:rsidRPr="00E37B6F">
              <w:rPr>
                <w:rFonts w:ascii="Verdana" w:hAnsi="Verdana"/>
                <w:color w:val="auto"/>
                <w:sz w:val="18"/>
                <w:szCs w:val="18"/>
                <w:lang w:eastAsia="en-GB"/>
              </w:rPr>
              <w:t>Sandwiches, wraps, rolls and baguettes</w:t>
            </w:r>
            <w:r w:rsidRPr="00E37B6F">
              <w:rPr>
                <w:rFonts w:ascii="Verdana" w:hAnsi="Verdana"/>
                <w:sz w:val="18"/>
                <w:szCs w:val="18"/>
                <w:lang w:eastAsia="en-GB"/>
              </w:rPr>
              <w:t xml:space="preserve">                           </w:t>
            </w:r>
            <w:r w:rsidRPr="00E37B6F">
              <w:rPr>
                <w:rFonts w:ascii="Verdana" w:hAnsi="Verdana"/>
                <w:color w:val="auto"/>
                <w:sz w:val="18"/>
                <w:szCs w:val="18"/>
                <w:lang w:eastAsia="en-GB"/>
              </w:rPr>
              <w:t xml:space="preserve"> (Monday to Saturday).</w:t>
            </w:r>
          </w:p>
        </w:tc>
      </w:tr>
      <w:tr w:rsidR="00090617" w:rsidRPr="00AD3613" w14:paraId="1088FC91" w14:textId="77777777" w:rsidTr="001C5044">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127" w:type="dxa"/>
            <w:vMerge/>
            <w:tcBorders>
              <w:right w:val="single" w:sz="8" w:space="0" w:color="FFFFFF"/>
            </w:tcBorders>
            <w:shd w:val="clear" w:color="auto" w:fill="B8CCE4" w:themeFill="accent1" w:themeFillTint="66"/>
          </w:tcPr>
          <w:p w14:paraId="528A62D2" w14:textId="77777777" w:rsidR="00090617" w:rsidRPr="00E37B6F" w:rsidRDefault="00090617" w:rsidP="003E4B87">
            <w:pPr>
              <w:spacing w:after="200" w:line="276" w:lineRule="auto"/>
              <w:jc w:val="center"/>
              <w:rPr>
                <w:rFonts w:ascii="Verdana" w:hAnsi="Verdana"/>
                <w:bCs w:val="0"/>
                <w:color w:val="auto"/>
                <w:sz w:val="18"/>
                <w:szCs w:val="18"/>
                <w:lang w:eastAsia="en-GB"/>
              </w:rPr>
            </w:pPr>
          </w:p>
        </w:tc>
        <w:tc>
          <w:tcPr>
            <w:tcW w:w="1984" w:type="dxa"/>
            <w:tcBorders>
              <w:top w:val="single" w:sz="8" w:space="0" w:color="FFFFFF" w:themeColor="background1"/>
              <w:left w:val="single" w:sz="8" w:space="0" w:color="FFFFFF"/>
              <w:bottom w:val="single" w:sz="8" w:space="0" w:color="FFFFFF" w:themeColor="background1"/>
              <w:right w:val="single" w:sz="12" w:space="0" w:color="FFFFFF" w:themeColor="background1"/>
            </w:tcBorders>
          </w:tcPr>
          <w:p w14:paraId="0A102C1B" w14:textId="77777777" w:rsidR="00B76450" w:rsidRPr="001C5044" w:rsidRDefault="00B76450" w:rsidP="0009061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auto"/>
                <w:sz w:val="18"/>
                <w:szCs w:val="18"/>
                <w:lang w:eastAsia="en-GB"/>
              </w:rPr>
            </w:pPr>
          </w:p>
          <w:p w14:paraId="76F6E43D" w14:textId="670D7361" w:rsidR="00090617" w:rsidRPr="001C5044" w:rsidRDefault="00090617" w:rsidP="00090617">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color w:val="auto"/>
                <w:sz w:val="18"/>
                <w:szCs w:val="18"/>
                <w:lang w:eastAsia="en-GB"/>
              </w:rPr>
            </w:pPr>
            <w:r w:rsidRPr="001C5044">
              <w:rPr>
                <w:rFonts w:ascii="Verdana" w:hAnsi="Verdana"/>
                <w:b/>
                <w:bCs/>
                <w:color w:val="auto"/>
                <w:sz w:val="18"/>
                <w:szCs w:val="18"/>
                <w:lang w:eastAsia="en-GB"/>
              </w:rPr>
              <w:t>Performance Centre Café</w:t>
            </w:r>
          </w:p>
        </w:tc>
        <w:tc>
          <w:tcPr>
            <w:tcW w:w="2977" w:type="dxa"/>
            <w:tcBorders>
              <w:top w:val="single" w:sz="8" w:space="0" w:color="FFFFFF" w:themeColor="background1"/>
              <w:left w:val="single" w:sz="12" w:space="0" w:color="FFFFFF" w:themeColor="background1"/>
              <w:bottom w:val="single" w:sz="8" w:space="0" w:color="FFFFFF" w:themeColor="background1"/>
              <w:right w:val="single" w:sz="8" w:space="0" w:color="FFFFFF"/>
            </w:tcBorders>
          </w:tcPr>
          <w:p w14:paraId="21B689D7" w14:textId="77777777" w:rsidR="00BA1EAE" w:rsidRPr="00E37B6F" w:rsidRDefault="00BA1EAE" w:rsidP="00BA1EAE">
            <w:pPr>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auto"/>
                <w:sz w:val="18"/>
                <w:szCs w:val="18"/>
                <w:lang w:eastAsia="en-GB"/>
              </w:rPr>
            </w:pPr>
          </w:p>
          <w:p w14:paraId="2B262B7A" w14:textId="77777777" w:rsidR="00090617" w:rsidRPr="00E37B6F" w:rsidRDefault="00090617" w:rsidP="00BA1EAE">
            <w:pPr>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lang w:eastAsia="en-GB"/>
              </w:rPr>
            </w:pPr>
            <w:r w:rsidRPr="001E3D3A">
              <w:rPr>
                <w:rFonts w:ascii="Verdana" w:hAnsi="Verdana"/>
                <w:b/>
                <w:bCs/>
                <w:color w:val="auto"/>
                <w:sz w:val="18"/>
                <w:szCs w:val="18"/>
                <w:lang w:eastAsia="en-GB"/>
              </w:rPr>
              <w:t>Qty</w:t>
            </w:r>
            <w:r w:rsidRPr="00E37B6F">
              <w:rPr>
                <w:rFonts w:ascii="Verdana" w:hAnsi="Verdana"/>
                <w:b/>
                <w:bCs/>
                <w:color w:val="auto"/>
                <w:sz w:val="18"/>
                <w:szCs w:val="18"/>
                <w:lang w:eastAsia="en-GB"/>
              </w:rPr>
              <w:t>. 40</w:t>
            </w:r>
            <w:r w:rsidRPr="00E37B6F">
              <w:rPr>
                <w:rFonts w:ascii="Verdana" w:hAnsi="Verdana"/>
                <w:color w:val="auto"/>
                <w:sz w:val="18"/>
                <w:szCs w:val="18"/>
                <w:lang w:eastAsia="en-GB"/>
              </w:rPr>
              <w:t xml:space="preserve">                                                                      Sandwiches, toasting products, wraps, rolls and baguettes </w:t>
            </w:r>
            <w:r w:rsidRPr="00E37B6F">
              <w:rPr>
                <w:rFonts w:ascii="Verdana" w:hAnsi="Verdana"/>
                <w:sz w:val="18"/>
                <w:szCs w:val="18"/>
                <w:lang w:eastAsia="en-GB"/>
              </w:rPr>
              <w:t xml:space="preserve">                        </w:t>
            </w:r>
            <w:r w:rsidRPr="00E37B6F">
              <w:rPr>
                <w:rFonts w:ascii="Verdana" w:hAnsi="Verdana"/>
                <w:color w:val="auto"/>
                <w:sz w:val="18"/>
                <w:szCs w:val="18"/>
                <w:lang w:eastAsia="en-GB"/>
              </w:rPr>
              <w:t>(Monday to Saturday).</w:t>
            </w:r>
          </w:p>
          <w:p w14:paraId="789EED7F" w14:textId="4549614A" w:rsidR="00BA1EAE" w:rsidRPr="00E37B6F" w:rsidRDefault="00BA1EAE" w:rsidP="00BA1EAE">
            <w:pPr>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lang w:eastAsia="en-GB"/>
              </w:rPr>
            </w:pPr>
          </w:p>
        </w:tc>
        <w:tc>
          <w:tcPr>
            <w:tcW w:w="2977" w:type="dxa"/>
            <w:tcBorders>
              <w:top w:val="single" w:sz="8" w:space="0" w:color="FFFFFF" w:themeColor="background1"/>
              <w:left w:val="single" w:sz="8" w:space="0" w:color="FFFFFF"/>
              <w:bottom w:val="single" w:sz="8" w:space="0" w:color="FFFFFF" w:themeColor="background1"/>
            </w:tcBorders>
          </w:tcPr>
          <w:p w14:paraId="4C70FCB1" w14:textId="77777777" w:rsidR="00BA1EAE" w:rsidRPr="00E37B6F" w:rsidRDefault="00BA1EAE" w:rsidP="00BA1EAE">
            <w:pPr>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auto"/>
                <w:sz w:val="18"/>
                <w:szCs w:val="18"/>
                <w:lang w:eastAsia="en-GB"/>
              </w:rPr>
            </w:pPr>
          </w:p>
          <w:p w14:paraId="040A0C5D" w14:textId="0BC2D4F9" w:rsidR="00090617" w:rsidRPr="00E37B6F" w:rsidRDefault="00090617" w:rsidP="00BA1EAE">
            <w:pPr>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lang w:eastAsia="en-GB"/>
              </w:rPr>
            </w:pPr>
            <w:r w:rsidRPr="00E37B6F">
              <w:rPr>
                <w:rFonts w:ascii="Verdana" w:hAnsi="Verdana"/>
                <w:b/>
                <w:bCs/>
                <w:color w:val="auto"/>
                <w:sz w:val="18"/>
                <w:szCs w:val="18"/>
                <w:lang w:eastAsia="en-GB"/>
              </w:rPr>
              <w:t>Qty. 15</w:t>
            </w:r>
            <w:r w:rsidRPr="00E37B6F">
              <w:rPr>
                <w:rFonts w:ascii="Verdana" w:hAnsi="Verdana"/>
                <w:color w:val="auto"/>
                <w:sz w:val="18"/>
                <w:szCs w:val="18"/>
                <w:lang w:eastAsia="en-GB"/>
              </w:rPr>
              <w:t xml:space="preserve">                                                                      Sandwiches, toasting products, wraps, rolls and baguettes </w:t>
            </w:r>
            <w:r w:rsidRPr="00E37B6F">
              <w:rPr>
                <w:rFonts w:ascii="Verdana" w:hAnsi="Verdana"/>
                <w:sz w:val="18"/>
                <w:szCs w:val="18"/>
                <w:lang w:eastAsia="en-GB"/>
              </w:rPr>
              <w:t xml:space="preserve">                             </w:t>
            </w:r>
            <w:r w:rsidRPr="00E37B6F">
              <w:rPr>
                <w:rFonts w:ascii="Verdana" w:hAnsi="Verdana"/>
                <w:color w:val="auto"/>
                <w:sz w:val="18"/>
                <w:szCs w:val="18"/>
                <w:lang w:eastAsia="en-GB"/>
              </w:rPr>
              <w:t>(Monday to Saturday).</w:t>
            </w:r>
          </w:p>
        </w:tc>
      </w:tr>
      <w:tr w:rsidR="00090617" w:rsidRPr="00AD3613" w14:paraId="22253FFC" w14:textId="77777777" w:rsidTr="001C5044">
        <w:trPr>
          <w:trHeight w:val="1190"/>
        </w:trPr>
        <w:tc>
          <w:tcPr>
            <w:cnfStyle w:val="001000000000" w:firstRow="0" w:lastRow="0" w:firstColumn="1" w:lastColumn="0" w:oddVBand="0" w:evenVBand="0" w:oddHBand="0" w:evenHBand="0" w:firstRowFirstColumn="0" w:firstRowLastColumn="0" w:lastRowFirstColumn="0" w:lastRowLastColumn="0"/>
            <w:tcW w:w="2127" w:type="dxa"/>
            <w:vMerge/>
            <w:tcBorders>
              <w:bottom w:val="single" w:sz="12" w:space="0" w:color="FFFFFF" w:themeColor="background1"/>
              <w:right w:val="single" w:sz="8" w:space="0" w:color="FFFFFF"/>
            </w:tcBorders>
          </w:tcPr>
          <w:p w14:paraId="25B47B86" w14:textId="77777777" w:rsidR="00090617" w:rsidRPr="00E37B6F" w:rsidRDefault="00090617" w:rsidP="003E4B87">
            <w:pPr>
              <w:spacing w:after="200" w:line="276" w:lineRule="auto"/>
              <w:jc w:val="center"/>
              <w:rPr>
                <w:rFonts w:ascii="Verdana" w:hAnsi="Verdana"/>
                <w:bCs w:val="0"/>
                <w:color w:val="auto"/>
                <w:sz w:val="18"/>
                <w:szCs w:val="18"/>
                <w:lang w:eastAsia="en-GB"/>
              </w:rPr>
            </w:pPr>
          </w:p>
        </w:tc>
        <w:tc>
          <w:tcPr>
            <w:tcW w:w="1984" w:type="dxa"/>
            <w:tcBorders>
              <w:top w:val="single" w:sz="8" w:space="0" w:color="FFFFFF" w:themeColor="background1"/>
              <w:left w:val="single" w:sz="8" w:space="0" w:color="FFFFFF"/>
              <w:bottom w:val="single" w:sz="12" w:space="0" w:color="FFFFFF" w:themeColor="background1"/>
              <w:right w:val="single" w:sz="12" w:space="0" w:color="FFFFFF" w:themeColor="background1"/>
            </w:tcBorders>
          </w:tcPr>
          <w:p w14:paraId="3150EB0B" w14:textId="7C453F72" w:rsidR="002206AC" w:rsidRPr="001C5044" w:rsidRDefault="002206AC" w:rsidP="002206AC">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b/>
                <w:bCs/>
                <w:color w:val="auto"/>
                <w:sz w:val="18"/>
                <w:szCs w:val="18"/>
                <w:lang w:eastAsia="en-GB"/>
              </w:rPr>
            </w:pPr>
          </w:p>
          <w:p w14:paraId="724E03AA" w14:textId="3515E421" w:rsidR="00090617" w:rsidRPr="001C5044" w:rsidRDefault="00090617" w:rsidP="002206AC">
            <w:pPr>
              <w:spacing w:before="240"/>
              <w:jc w:val="center"/>
              <w:cnfStyle w:val="000000000000" w:firstRow="0" w:lastRow="0" w:firstColumn="0" w:lastColumn="0" w:oddVBand="0" w:evenVBand="0" w:oddHBand="0" w:evenHBand="0" w:firstRowFirstColumn="0" w:firstRowLastColumn="0" w:lastRowFirstColumn="0" w:lastRowLastColumn="0"/>
              <w:rPr>
                <w:rFonts w:ascii="Verdana" w:hAnsi="Verdana"/>
                <w:b/>
                <w:color w:val="auto"/>
                <w:sz w:val="18"/>
                <w:szCs w:val="18"/>
                <w:lang w:eastAsia="en-GB"/>
              </w:rPr>
            </w:pPr>
            <w:r w:rsidRPr="001C5044">
              <w:rPr>
                <w:rFonts w:ascii="Verdana" w:hAnsi="Verdana"/>
                <w:b/>
                <w:bCs/>
                <w:color w:val="auto"/>
                <w:sz w:val="18"/>
                <w:szCs w:val="18"/>
                <w:lang w:eastAsia="en-GB"/>
              </w:rPr>
              <w:t xml:space="preserve">Koofi Café </w:t>
            </w:r>
          </w:p>
        </w:tc>
        <w:tc>
          <w:tcPr>
            <w:tcW w:w="2977" w:type="dxa"/>
            <w:tcBorders>
              <w:top w:val="single" w:sz="8" w:space="0" w:color="FFFFFF" w:themeColor="background1"/>
              <w:left w:val="single" w:sz="12" w:space="0" w:color="FFFFFF" w:themeColor="background1"/>
              <w:bottom w:val="single" w:sz="12" w:space="0" w:color="FFFFFF" w:themeColor="background1"/>
              <w:right w:val="single" w:sz="8" w:space="0" w:color="FFFFFF"/>
            </w:tcBorders>
          </w:tcPr>
          <w:p w14:paraId="6E85B9E6" w14:textId="77777777" w:rsidR="00BA1EAE" w:rsidRPr="00E37B6F" w:rsidRDefault="00BA1EAE" w:rsidP="00BA1EAE">
            <w:pPr>
              <w:jc w:val="center"/>
              <w:cnfStyle w:val="000000000000" w:firstRow="0" w:lastRow="0" w:firstColumn="0" w:lastColumn="0" w:oddVBand="0" w:evenVBand="0" w:oddHBand="0" w:evenHBand="0" w:firstRowFirstColumn="0" w:firstRowLastColumn="0" w:lastRowFirstColumn="0" w:lastRowLastColumn="0"/>
              <w:rPr>
                <w:rFonts w:ascii="Verdana" w:hAnsi="Verdana"/>
                <w:b/>
                <w:bCs/>
                <w:color w:val="auto"/>
                <w:sz w:val="18"/>
                <w:szCs w:val="18"/>
                <w:lang w:eastAsia="en-GB"/>
              </w:rPr>
            </w:pPr>
          </w:p>
          <w:p w14:paraId="5D4C8E5B" w14:textId="77777777" w:rsidR="00090617" w:rsidRPr="00E37B6F" w:rsidRDefault="00090617" w:rsidP="00BA1EAE">
            <w:pPr>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18"/>
                <w:szCs w:val="18"/>
                <w:lang w:eastAsia="en-GB"/>
              </w:rPr>
            </w:pPr>
            <w:r w:rsidRPr="00E37B6F">
              <w:rPr>
                <w:rFonts w:ascii="Verdana" w:hAnsi="Verdana"/>
                <w:b/>
                <w:bCs/>
                <w:color w:val="auto"/>
                <w:sz w:val="18"/>
                <w:szCs w:val="18"/>
                <w:lang w:eastAsia="en-GB"/>
              </w:rPr>
              <w:t xml:space="preserve">Qty. 20                                                                         </w:t>
            </w:r>
            <w:r w:rsidRPr="00E37B6F">
              <w:rPr>
                <w:rFonts w:ascii="Verdana" w:hAnsi="Verdana"/>
                <w:color w:val="auto"/>
                <w:sz w:val="18"/>
                <w:szCs w:val="18"/>
                <w:lang w:eastAsia="en-GB"/>
              </w:rPr>
              <w:t xml:space="preserve"> Sandwiches, toasting products, wraps, rolls and baguettes </w:t>
            </w:r>
            <w:r w:rsidRPr="00E37B6F">
              <w:rPr>
                <w:rFonts w:ascii="Verdana" w:hAnsi="Verdana"/>
                <w:sz w:val="18"/>
                <w:szCs w:val="18"/>
                <w:lang w:eastAsia="en-GB"/>
              </w:rPr>
              <w:t xml:space="preserve">                           </w:t>
            </w:r>
            <w:r w:rsidRPr="00E37B6F">
              <w:rPr>
                <w:rFonts w:ascii="Verdana" w:hAnsi="Verdana"/>
                <w:color w:val="auto"/>
                <w:sz w:val="18"/>
                <w:szCs w:val="18"/>
                <w:lang w:eastAsia="en-GB"/>
              </w:rPr>
              <w:t>(Monday to Saturday).</w:t>
            </w:r>
          </w:p>
          <w:p w14:paraId="35EF8B6B" w14:textId="7CE44C35" w:rsidR="00BA1EAE" w:rsidRPr="00E37B6F" w:rsidRDefault="00BA1EAE" w:rsidP="00BA1EAE">
            <w:pPr>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18"/>
                <w:szCs w:val="18"/>
                <w:lang w:eastAsia="en-GB"/>
              </w:rPr>
            </w:pPr>
          </w:p>
        </w:tc>
        <w:tc>
          <w:tcPr>
            <w:tcW w:w="2977" w:type="dxa"/>
            <w:tcBorders>
              <w:top w:val="single" w:sz="8" w:space="0" w:color="FFFFFF" w:themeColor="background1"/>
              <w:left w:val="single" w:sz="8" w:space="0" w:color="FFFFFF"/>
              <w:bottom w:val="single" w:sz="12" w:space="0" w:color="FFFFFF" w:themeColor="background1"/>
            </w:tcBorders>
          </w:tcPr>
          <w:p w14:paraId="506F29BB" w14:textId="77777777" w:rsidR="00BA1EAE" w:rsidRPr="00E37B6F" w:rsidRDefault="00BA1EAE" w:rsidP="00BA1EAE">
            <w:pPr>
              <w:jc w:val="center"/>
              <w:cnfStyle w:val="000000000000" w:firstRow="0" w:lastRow="0" w:firstColumn="0" w:lastColumn="0" w:oddVBand="0" w:evenVBand="0" w:oddHBand="0" w:evenHBand="0" w:firstRowFirstColumn="0" w:firstRowLastColumn="0" w:lastRowFirstColumn="0" w:lastRowLastColumn="0"/>
              <w:rPr>
                <w:rFonts w:ascii="Verdana" w:hAnsi="Verdana"/>
                <w:b/>
                <w:bCs/>
                <w:color w:val="auto"/>
                <w:sz w:val="18"/>
                <w:szCs w:val="18"/>
                <w:lang w:eastAsia="en-GB"/>
              </w:rPr>
            </w:pPr>
          </w:p>
          <w:p w14:paraId="41C448AF" w14:textId="76E7B313" w:rsidR="00090617" w:rsidRPr="00E37B6F" w:rsidRDefault="00090617" w:rsidP="00BA1EAE">
            <w:pPr>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18"/>
                <w:szCs w:val="18"/>
                <w:lang w:eastAsia="en-GB"/>
              </w:rPr>
            </w:pPr>
            <w:r w:rsidRPr="00E37B6F">
              <w:rPr>
                <w:rFonts w:ascii="Verdana" w:hAnsi="Verdana"/>
                <w:b/>
                <w:bCs/>
                <w:color w:val="auto"/>
                <w:sz w:val="18"/>
                <w:szCs w:val="18"/>
                <w:lang w:eastAsia="en-GB"/>
              </w:rPr>
              <w:t xml:space="preserve">Qty. 5                                                                         </w:t>
            </w:r>
            <w:r w:rsidRPr="00E37B6F">
              <w:rPr>
                <w:rFonts w:ascii="Verdana" w:hAnsi="Verdana"/>
                <w:color w:val="auto"/>
                <w:sz w:val="18"/>
                <w:szCs w:val="18"/>
                <w:lang w:eastAsia="en-GB"/>
              </w:rPr>
              <w:t xml:space="preserve"> Sandwiches, toa</w:t>
            </w:r>
            <w:r w:rsidR="00E37B6F">
              <w:rPr>
                <w:rFonts w:ascii="Verdana" w:hAnsi="Verdana"/>
                <w:color w:val="auto"/>
                <w:sz w:val="18"/>
                <w:szCs w:val="18"/>
                <w:lang w:eastAsia="en-GB"/>
              </w:rPr>
              <w:t xml:space="preserve">sting products, </w:t>
            </w:r>
            <w:r w:rsidRPr="00E37B6F">
              <w:rPr>
                <w:rFonts w:ascii="Verdana" w:hAnsi="Verdana"/>
                <w:color w:val="auto"/>
                <w:sz w:val="18"/>
                <w:szCs w:val="18"/>
                <w:lang w:eastAsia="en-GB"/>
              </w:rPr>
              <w:t xml:space="preserve">wraps, rolls and baguettes </w:t>
            </w:r>
            <w:r w:rsidRPr="00E37B6F">
              <w:rPr>
                <w:rFonts w:ascii="Verdana" w:hAnsi="Verdana"/>
                <w:sz w:val="18"/>
                <w:szCs w:val="18"/>
                <w:lang w:eastAsia="en-GB"/>
              </w:rPr>
              <w:t xml:space="preserve">                           </w:t>
            </w:r>
            <w:r w:rsidRPr="00E37B6F">
              <w:rPr>
                <w:rFonts w:ascii="Verdana" w:hAnsi="Verdana"/>
                <w:color w:val="auto"/>
                <w:sz w:val="18"/>
                <w:szCs w:val="18"/>
                <w:lang w:eastAsia="en-GB"/>
              </w:rPr>
              <w:t>(Monday to Saturday).</w:t>
            </w:r>
          </w:p>
        </w:tc>
      </w:tr>
      <w:tr w:rsidR="002A506F" w:rsidRPr="00AD3613" w14:paraId="2234C7BF" w14:textId="77777777" w:rsidTr="001C5044">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127" w:type="dxa"/>
            <w:tcBorders>
              <w:top w:val="single" w:sz="12" w:space="0" w:color="FFFFFF" w:themeColor="background1"/>
              <w:right w:val="single" w:sz="8" w:space="0" w:color="FFFFFF" w:themeColor="background1"/>
            </w:tcBorders>
            <w:shd w:val="clear" w:color="auto" w:fill="E5B8B7" w:themeFill="accent2" w:themeFillTint="66"/>
          </w:tcPr>
          <w:p w14:paraId="53D19A2D" w14:textId="77777777" w:rsidR="00B76450" w:rsidRPr="00E37B6F" w:rsidRDefault="00B76450" w:rsidP="00B76450">
            <w:pPr>
              <w:jc w:val="center"/>
              <w:rPr>
                <w:rFonts w:ascii="Verdana" w:hAnsi="Verdana"/>
                <w:bCs w:val="0"/>
                <w:color w:val="auto"/>
                <w:sz w:val="18"/>
                <w:szCs w:val="18"/>
                <w:lang w:eastAsia="en-GB"/>
              </w:rPr>
            </w:pPr>
          </w:p>
          <w:p w14:paraId="261F80D4" w14:textId="1F34A66D" w:rsidR="00B76450" w:rsidRPr="00E37B6F" w:rsidRDefault="00734CD3" w:rsidP="00B76450">
            <w:pPr>
              <w:jc w:val="center"/>
              <w:rPr>
                <w:rFonts w:ascii="Verdana" w:hAnsi="Verdana"/>
                <w:b w:val="0"/>
                <w:bCs w:val="0"/>
                <w:color w:val="auto"/>
                <w:sz w:val="18"/>
                <w:szCs w:val="18"/>
                <w:lang w:eastAsia="en-GB"/>
              </w:rPr>
            </w:pPr>
            <w:r>
              <w:rPr>
                <w:rFonts w:ascii="Verdana" w:hAnsi="Verdana"/>
                <w:bCs w:val="0"/>
                <w:color w:val="auto"/>
                <w:sz w:val="18"/>
                <w:szCs w:val="18"/>
                <w:lang w:eastAsia="en-GB"/>
              </w:rPr>
              <w:t>Falmouth Campus</w:t>
            </w:r>
            <w:r w:rsidR="00090617" w:rsidRPr="00E37B6F">
              <w:rPr>
                <w:rFonts w:ascii="Verdana" w:hAnsi="Verdana"/>
                <w:bCs w:val="0"/>
                <w:color w:val="auto"/>
                <w:sz w:val="18"/>
                <w:szCs w:val="18"/>
                <w:lang w:eastAsia="en-GB"/>
              </w:rPr>
              <w:t xml:space="preserve">, </w:t>
            </w:r>
            <w:r w:rsidR="00E37B6F" w:rsidRPr="00E37B6F">
              <w:rPr>
                <w:rFonts w:ascii="Verdana" w:hAnsi="Verdana"/>
                <w:bCs w:val="0"/>
                <w:color w:val="auto"/>
                <w:sz w:val="18"/>
                <w:szCs w:val="18"/>
                <w:lang w:eastAsia="en-GB"/>
              </w:rPr>
              <w:t xml:space="preserve">             </w:t>
            </w:r>
            <w:r w:rsidR="00090617" w:rsidRPr="00E37B6F">
              <w:rPr>
                <w:rFonts w:ascii="Verdana" w:hAnsi="Verdana"/>
                <w:b w:val="0"/>
                <w:bCs w:val="0"/>
                <w:color w:val="auto"/>
                <w:sz w:val="18"/>
                <w:szCs w:val="18"/>
                <w:lang w:eastAsia="en-GB"/>
              </w:rPr>
              <w:t xml:space="preserve">Woodlane, </w:t>
            </w:r>
          </w:p>
          <w:p w14:paraId="13F7EF9F" w14:textId="77777777" w:rsidR="00B76450" w:rsidRPr="00E37B6F" w:rsidRDefault="00090617" w:rsidP="00B76450">
            <w:pPr>
              <w:jc w:val="center"/>
              <w:rPr>
                <w:rFonts w:ascii="Verdana" w:hAnsi="Verdana"/>
                <w:b w:val="0"/>
                <w:bCs w:val="0"/>
                <w:color w:val="auto"/>
                <w:sz w:val="18"/>
                <w:szCs w:val="18"/>
                <w:lang w:eastAsia="en-GB"/>
              </w:rPr>
            </w:pPr>
            <w:r w:rsidRPr="00E37B6F">
              <w:rPr>
                <w:rFonts w:ascii="Verdana" w:hAnsi="Verdana"/>
                <w:b w:val="0"/>
                <w:bCs w:val="0"/>
                <w:color w:val="auto"/>
                <w:sz w:val="18"/>
                <w:szCs w:val="18"/>
                <w:lang w:eastAsia="en-GB"/>
              </w:rPr>
              <w:t xml:space="preserve">Falmouth, </w:t>
            </w:r>
          </w:p>
          <w:p w14:paraId="7559A6BB" w14:textId="045ECA16" w:rsidR="00090617" w:rsidRPr="00E37B6F" w:rsidRDefault="00090617" w:rsidP="00E37B6F">
            <w:pPr>
              <w:jc w:val="center"/>
              <w:rPr>
                <w:rFonts w:ascii="Verdana" w:hAnsi="Verdana"/>
                <w:b w:val="0"/>
                <w:bCs w:val="0"/>
                <w:color w:val="auto"/>
                <w:sz w:val="18"/>
                <w:szCs w:val="18"/>
                <w:lang w:eastAsia="en-GB"/>
              </w:rPr>
            </w:pPr>
            <w:r w:rsidRPr="00E37B6F">
              <w:rPr>
                <w:rFonts w:ascii="Verdana" w:hAnsi="Verdana"/>
                <w:b w:val="0"/>
                <w:bCs w:val="0"/>
                <w:color w:val="auto"/>
                <w:sz w:val="18"/>
                <w:szCs w:val="18"/>
                <w:lang w:eastAsia="en-GB"/>
              </w:rPr>
              <w:t>Cornwall</w:t>
            </w:r>
            <w:r w:rsidR="00E37B6F">
              <w:rPr>
                <w:rFonts w:ascii="Verdana" w:hAnsi="Verdana"/>
                <w:b w:val="0"/>
                <w:bCs w:val="0"/>
                <w:color w:val="auto"/>
                <w:sz w:val="18"/>
                <w:szCs w:val="18"/>
                <w:lang w:eastAsia="en-GB"/>
              </w:rPr>
              <w:t xml:space="preserve"> </w:t>
            </w:r>
            <w:r w:rsidR="002206AC">
              <w:rPr>
                <w:rFonts w:ascii="Verdana" w:hAnsi="Verdana"/>
                <w:b w:val="0"/>
                <w:bCs w:val="0"/>
                <w:color w:val="auto"/>
                <w:sz w:val="18"/>
                <w:szCs w:val="18"/>
                <w:lang w:eastAsia="en-GB"/>
              </w:rPr>
              <w:t xml:space="preserve">          </w:t>
            </w:r>
            <w:r w:rsidRPr="00E37B6F">
              <w:rPr>
                <w:rFonts w:ascii="Verdana" w:hAnsi="Verdana"/>
                <w:b w:val="0"/>
                <w:bCs w:val="0"/>
                <w:color w:val="auto"/>
                <w:sz w:val="18"/>
                <w:szCs w:val="18"/>
                <w:lang w:eastAsia="en-GB"/>
              </w:rPr>
              <w:t>TR11 4RH</w:t>
            </w:r>
          </w:p>
        </w:tc>
        <w:tc>
          <w:tcPr>
            <w:tcW w:w="1984" w:type="dxa"/>
            <w:tcBorders>
              <w:top w:val="single" w:sz="12" w:space="0" w:color="FFFFFF" w:themeColor="background1"/>
              <w:right w:val="single" w:sz="12" w:space="0" w:color="FFFFFF" w:themeColor="background1"/>
            </w:tcBorders>
            <w:shd w:val="clear" w:color="auto" w:fill="E5B8B7" w:themeFill="accent2" w:themeFillTint="66"/>
          </w:tcPr>
          <w:p w14:paraId="5FF6D9DD" w14:textId="77777777" w:rsidR="00B76450" w:rsidRPr="00E37B6F" w:rsidRDefault="00B76450" w:rsidP="00BA1EA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Cs/>
                <w:color w:val="auto"/>
                <w:sz w:val="18"/>
                <w:szCs w:val="18"/>
                <w:lang w:eastAsia="en-GB"/>
              </w:rPr>
            </w:pPr>
          </w:p>
          <w:p w14:paraId="20226BC8" w14:textId="77777777" w:rsidR="00BA1EAE" w:rsidRPr="00E37B6F" w:rsidRDefault="00BA1EAE" w:rsidP="00E01F1E">
            <w:pPr>
              <w:jc w:val="center"/>
              <w:cnfStyle w:val="000000100000" w:firstRow="0" w:lastRow="0" w:firstColumn="0" w:lastColumn="0" w:oddVBand="0" w:evenVBand="0" w:oddHBand="1" w:evenHBand="0" w:firstRowFirstColumn="0" w:firstRowLastColumn="0" w:lastRowFirstColumn="0" w:lastRowLastColumn="0"/>
              <w:rPr>
                <w:rFonts w:ascii="Verdana" w:hAnsi="Verdana"/>
                <w:bCs/>
                <w:color w:val="auto"/>
                <w:sz w:val="18"/>
                <w:szCs w:val="18"/>
                <w:lang w:eastAsia="en-GB"/>
              </w:rPr>
            </w:pPr>
          </w:p>
          <w:p w14:paraId="0A147B4B" w14:textId="77129D1D" w:rsidR="00090617" w:rsidRPr="001C5044" w:rsidRDefault="00090617" w:rsidP="00E01F1E">
            <w:pPr>
              <w:jc w:val="center"/>
              <w:cnfStyle w:val="000000100000" w:firstRow="0" w:lastRow="0" w:firstColumn="0" w:lastColumn="0" w:oddVBand="0" w:evenVBand="0" w:oddHBand="1" w:evenHBand="0" w:firstRowFirstColumn="0" w:firstRowLastColumn="0" w:lastRowFirstColumn="0" w:lastRowLastColumn="0"/>
              <w:rPr>
                <w:rFonts w:ascii="Verdana" w:hAnsi="Verdana"/>
                <w:b/>
                <w:color w:val="auto"/>
                <w:sz w:val="18"/>
                <w:szCs w:val="18"/>
                <w:lang w:eastAsia="en-GB"/>
              </w:rPr>
            </w:pPr>
            <w:r w:rsidRPr="001C5044">
              <w:rPr>
                <w:rFonts w:ascii="Verdana" w:hAnsi="Verdana"/>
                <w:b/>
                <w:bCs/>
                <w:color w:val="auto"/>
                <w:sz w:val="18"/>
                <w:szCs w:val="18"/>
                <w:lang w:eastAsia="en-GB"/>
              </w:rPr>
              <w:t>The Foxhole Café</w:t>
            </w:r>
          </w:p>
        </w:tc>
        <w:tc>
          <w:tcPr>
            <w:tcW w:w="2977" w:type="dxa"/>
            <w:tcBorders>
              <w:top w:val="single" w:sz="12" w:space="0" w:color="FFFFFF" w:themeColor="background1"/>
              <w:left w:val="single" w:sz="12" w:space="0" w:color="FFFFFF" w:themeColor="background1"/>
              <w:right w:val="single" w:sz="8" w:space="0" w:color="FFFFFF"/>
            </w:tcBorders>
            <w:shd w:val="clear" w:color="auto" w:fill="E5B8B7" w:themeFill="accent2" w:themeFillTint="66"/>
          </w:tcPr>
          <w:p w14:paraId="5CFD1914" w14:textId="77777777" w:rsidR="00BA1EAE" w:rsidRPr="00E37B6F" w:rsidRDefault="00BA1EAE" w:rsidP="00BA1EAE">
            <w:pPr>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auto"/>
                <w:sz w:val="18"/>
                <w:szCs w:val="18"/>
                <w:lang w:eastAsia="en-GB"/>
              </w:rPr>
            </w:pPr>
          </w:p>
          <w:p w14:paraId="29A09430" w14:textId="77777777" w:rsidR="00090617" w:rsidRPr="00E37B6F" w:rsidRDefault="00090617" w:rsidP="00BA1EAE">
            <w:pPr>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lang w:eastAsia="en-GB"/>
              </w:rPr>
            </w:pPr>
            <w:r w:rsidRPr="00E37B6F">
              <w:rPr>
                <w:rFonts w:ascii="Verdana" w:hAnsi="Verdana"/>
                <w:b/>
                <w:bCs/>
                <w:color w:val="auto"/>
                <w:sz w:val="18"/>
                <w:szCs w:val="18"/>
                <w:lang w:eastAsia="en-GB"/>
              </w:rPr>
              <w:t>Qty. 70</w:t>
            </w:r>
            <w:r w:rsidRPr="00E37B6F">
              <w:rPr>
                <w:rFonts w:ascii="Verdana" w:hAnsi="Verdana"/>
                <w:color w:val="auto"/>
                <w:sz w:val="18"/>
                <w:szCs w:val="18"/>
                <w:lang w:eastAsia="en-GB"/>
              </w:rPr>
              <w:t xml:space="preserve">                                                                   Sandwiches, toasting products, wraps, rolls and baguettes</w:t>
            </w:r>
            <w:r w:rsidRPr="00E37B6F">
              <w:rPr>
                <w:rFonts w:ascii="Verdana" w:hAnsi="Verdana"/>
                <w:sz w:val="18"/>
                <w:szCs w:val="18"/>
                <w:lang w:eastAsia="en-GB"/>
              </w:rPr>
              <w:t xml:space="preserve">                           </w:t>
            </w:r>
            <w:r w:rsidRPr="00E37B6F">
              <w:rPr>
                <w:rFonts w:ascii="Verdana" w:hAnsi="Verdana"/>
                <w:color w:val="auto"/>
                <w:sz w:val="18"/>
                <w:szCs w:val="18"/>
                <w:lang w:eastAsia="en-GB"/>
              </w:rPr>
              <w:t xml:space="preserve"> (Monday to Saturday).</w:t>
            </w:r>
          </w:p>
          <w:p w14:paraId="4ECAB06E" w14:textId="56F900CD" w:rsidR="00BA1EAE" w:rsidRPr="00E37B6F" w:rsidRDefault="00BA1EAE" w:rsidP="00BA1EAE">
            <w:pPr>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lang w:eastAsia="en-GB"/>
              </w:rPr>
            </w:pPr>
          </w:p>
        </w:tc>
        <w:tc>
          <w:tcPr>
            <w:tcW w:w="2977" w:type="dxa"/>
            <w:tcBorders>
              <w:top w:val="single" w:sz="12" w:space="0" w:color="FFFFFF" w:themeColor="background1"/>
              <w:left w:val="single" w:sz="8" w:space="0" w:color="FFFFFF"/>
            </w:tcBorders>
            <w:shd w:val="clear" w:color="auto" w:fill="E5B8B7" w:themeFill="accent2" w:themeFillTint="66"/>
          </w:tcPr>
          <w:p w14:paraId="315497AC" w14:textId="77777777" w:rsidR="00BA1EAE" w:rsidRPr="00E37B6F" w:rsidRDefault="00BA1EAE" w:rsidP="00BA1EAE">
            <w:pPr>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auto"/>
                <w:sz w:val="18"/>
                <w:szCs w:val="18"/>
                <w:lang w:eastAsia="en-GB"/>
              </w:rPr>
            </w:pPr>
          </w:p>
          <w:p w14:paraId="50DF510A" w14:textId="0861F730" w:rsidR="00090617" w:rsidRPr="00E37B6F" w:rsidRDefault="00090617" w:rsidP="00BA1EAE">
            <w:pPr>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18"/>
                <w:szCs w:val="18"/>
                <w:lang w:eastAsia="en-GB"/>
              </w:rPr>
            </w:pPr>
            <w:r w:rsidRPr="00E37B6F">
              <w:rPr>
                <w:rFonts w:ascii="Verdana" w:hAnsi="Verdana"/>
                <w:b/>
                <w:bCs/>
                <w:color w:val="auto"/>
                <w:sz w:val="18"/>
                <w:szCs w:val="18"/>
                <w:lang w:eastAsia="en-GB"/>
              </w:rPr>
              <w:t>Qty. 10</w:t>
            </w:r>
            <w:r w:rsidRPr="00E37B6F">
              <w:rPr>
                <w:rFonts w:ascii="Verdana" w:hAnsi="Verdana"/>
                <w:color w:val="auto"/>
                <w:sz w:val="18"/>
                <w:szCs w:val="18"/>
                <w:lang w:eastAsia="en-GB"/>
              </w:rPr>
              <w:t xml:space="preserve">                                                                    Sandwiches, toasting products, wraps, rolls and baguettes</w:t>
            </w:r>
            <w:r w:rsidRPr="00E37B6F">
              <w:rPr>
                <w:rFonts w:ascii="Verdana" w:hAnsi="Verdana"/>
                <w:sz w:val="18"/>
                <w:szCs w:val="18"/>
                <w:lang w:eastAsia="en-GB"/>
              </w:rPr>
              <w:t xml:space="preserve">                              </w:t>
            </w:r>
            <w:r w:rsidRPr="00E37B6F">
              <w:rPr>
                <w:rFonts w:ascii="Verdana" w:hAnsi="Verdana"/>
                <w:color w:val="auto"/>
                <w:sz w:val="18"/>
                <w:szCs w:val="18"/>
                <w:lang w:eastAsia="en-GB"/>
              </w:rPr>
              <w:t xml:space="preserve"> (Monday to Saturday).</w:t>
            </w:r>
          </w:p>
        </w:tc>
      </w:tr>
    </w:tbl>
    <w:p w14:paraId="612E4B62" w14:textId="68957E98" w:rsidR="00E46858" w:rsidRPr="00E46858" w:rsidRDefault="00E46858" w:rsidP="00E46858">
      <w:pPr>
        <w:rPr>
          <w:b/>
          <w:sz w:val="18"/>
          <w:szCs w:val="18"/>
        </w:rPr>
      </w:pPr>
    </w:p>
    <w:p w14:paraId="7EFD913D" w14:textId="0DFB5497" w:rsidR="00E46858" w:rsidRPr="00E46858" w:rsidRDefault="00E46858" w:rsidP="00BC2806">
      <w:pPr>
        <w:pStyle w:val="ListParagraph"/>
        <w:numPr>
          <w:ilvl w:val="0"/>
          <w:numId w:val="15"/>
        </w:numPr>
        <w:suppressAutoHyphens w:val="0"/>
        <w:autoSpaceDN/>
        <w:spacing w:after="0" w:line="240" w:lineRule="auto"/>
        <w:ind w:hanging="720"/>
        <w:contextualSpacing/>
        <w:textAlignment w:val="auto"/>
        <w:rPr>
          <w:rFonts w:ascii="Verdana" w:hAnsi="Verdana"/>
          <w:sz w:val="18"/>
          <w:szCs w:val="18"/>
        </w:rPr>
      </w:pPr>
      <w:r w:rsidRPr="00E46858">
        <w:rPr>
          <w:rFonts w:ascii="Verdana" w:hAnsi="Verdana"/>
          <w:sz w:val="18"/>
          <w:szCs w:val="18"/>
        </w:rPr>
        <w:t>To efficiently cater for the fluctuations in student and guest numbers</w:t>
      </w:r>
      <w:r w:rsidR="00E20CB1">
        <w:rPr>
          <w:rFonts w:ascii="Verdana" w:hAnsi="Verdana"/>
          <w:sz w:val="18"/>
          <w:szCs w:val="18"/>
        </w:rPr>
        <w:t>,</w:t>
      </w:r>
      <w:r w:rsidRPr="00E46858">
        <w:rPr>
          <w:rFonts w:ascii="Verdana" w:hAnsi="Verdana"/>
          <w:sz w:val="18"/>
          <w:szCs w:val="18"/>
        </w:rPr>
        <w:t xml:space="preserve"> ordering patterns and quantities may vary</w:t>
      </w:r>
    </w:p>
    <w:p w14:paraId="5314D4F1" w14:textId="385AA3A6" w:rsidR="00E46858" w:rsidRPr="00E46858" w:rsidRDefault="00E46858" w:rsidP="00BC2806">
      <w:pPr>
        <w:numPr>
          <w:ilvl w:val="0"/>
          <w:numId w:val="13"/>
        </w:numPr>
        <w:ind w:hanging="720"/>
        <w:rPr>
          <w:sz w:val="18"/>
          <w:szCs w:val="18"/>
        </w:rPr>
      </w:pPr>
      <w:r w:rsidRPr="00E46858">
        <w:rPr>
          <w:sz w:val="18"/>
          <w:szCs w:val="18"/>
        </w:rPr>
        <w:t>Deliveries will be required to one or more locations during Bank Holidays.</w:t>
      </w:r>
    </w:p>
    <w:p w14:paraId="7B07F46C" w14:textId="25D16676" w:rsidR="00E46858" w:rsidRDefault="00E46858" w:rsidP="00BC2806">
      <w:pPr>
        <w:pStyle w:val="ListParagraph"/>
        <w:numPr>
          <w:ilvl w:val="0"/>
          <w:numId w:val="14"/>
        </w:numPr>
        <w:suppressAutoHyphens w:val="0"/>
        <w:autoSpaceDN/>
        <w:spacing w:after="0" w:line="240" w:lineRule="auto"/>
        <w:ind w:hanging="720"/>
        <w:contextualSpacing/>
        <w:textAlignment w:val="auto"/>
        <w:rPr>
          <w:rFonts w:ascii="Verdana" w:hAnsi="Verdana"/>
          <w:sz w:val="18"/>
          <w:szCs w:val="18"/>
        </w:rPr>
      </w:pPr>
      <w:r w:rsidRPr="00E46858">
        <w:rPr>
          <w:rFonts w:ascii="Verdana" w:hAnsi="Verdana"/>
          <w:sz w:val="18"/>
          <w:szCs w:val="18"/>
        </w:rPr>
        <w:t>Closure dates 24</w:t>
      </w:r>
      <w:r w:rsidRPr="00E46858">
        <w:rPr>
          <w:rFonts w:ascii="Verdana" w:hAnsi="Verdana"/>
          <w:sz w:val="18"/>
          <w:szCs w:val="18"/>
          <w:vertAlign w:val="superscript"/>
        </w:rPr>
        <w:t>th</w:t>
      </w:r>
      <w:r w:rsidRPr="00E46858">
        <w:rPr>
          <w:rFonts w:ascii="Verdana" w:hAnsi="Verdana"/>
          <w:sz w:val="18"/>
          <w:szCs w:val="18"/>
        </w:rPr>
        <w:t xml:space="preserve"> December to 1</w:t>
      </w:r>
      <w:r w:rsidRPr="00E46858">
        <w:rPr>
          <w:rFonts w:ascii="Verdana" w:hAnsi="Verdana"/>
          <w:sz w:val="18"/>
          <w:szCs w:val="18"/>
          <w:vertAlign w:val="superscript"/>
        </w:rPr>
        <w:t>st</w:t>
      </w:r>
      <w:r w:rsidRPr="00E46858">
        <w:rPr>
          <w:rFonts w:ascii="Verdana" w:hAnsi="Verdana"/>
          <w:sz w:val="18"/>
          <w:szCs w:val="18"/>
        </w:rPr>
        <w:t xml:space="preserve"> January inclusive and Good Friday to Easter Monday inclusive</w:t>
      </w:r>
    </w:p>
    <w:p w14:paraId="472DA6DA" w14:textId="67FF26E3" w:rsidR="00E20CB1" w:rsidRDefault="00E20CB1" w:rsidP="00E46858">
      <w:pPr>
        <w:rPr>
          <w:rFonts w:eastAsia="DejaVu Sans" w:cs="DejaVu Sans"/>
          <w:color w:val="auto"/>
          <w:kern w:val="3"/>
          <w:sz w:val="18"/>
          <w:szCs w:val="18"/>
        </w:rPr>
      </w:pPr>
    </w:p>
    <w:p w14:paraId="429A50B1" w14:textId="77777777" w:rsidR="00105A1F" w:rsidRDefault="00E46858" w:rsidP="00E46858">
      <w:pPr>
        <w:rPr>
          <w:b/>
          <w:sz w:val="18"/>
          <w:szCs w:val="18"/>
        </w:rPr>
      </w:pPr>
      <w:r w:rsidRPr="00E46858">
        <w:rPr>
          <w:b/>
          <w:sz w:val="18"/>
          <w:szCs w:val="18"/>
        </w:rPr>
        <w:t xml:space="preserve"> </w:t>
      </w:r>
    </w:p>
    <w:p w14:paraId="7B38C892" w14:textId="1278E29D" w:rsidR="00E46858" w:rsidRPr="00E46858" w:rsidRDefault="00E46858" w:rsidP="00E46858">
      <w:pPr>
        <w:rPr>
          <w:b/>
          <w:sz w:val="18"/>
          <w:szCs w:val="18"/>
        </w:rPr>
      </w:pPr>
      <w:r w:rsidRPr="00E46858">
        <w:rPr>
          <w:b/>
          <w:sz w:val="18"/>
          <w:szCs w:val="18"/>
        </w:rPr>
        <w:t xml:space="preserve">     </w:t>
      </w:r>
    </w:p>
    <w:p w14:paraId="0440057C" w14:textId="292E08FB" w:rsidR="00E46858" w:rsidRPr="00D07EAA" w:rsidRDefault="00E46858" w:rsidP="00D07EAA">
      <w:pPr>
        <w:rPr>
          <w:b/>
        </w:rPr>
      </w:pPr>
      <w:r w:rsidRPr="00D07EAA">
        <w:rPr>
          <w:b/>
        </w:rPr>
        <w:lastRenderedPageBreak/>
        <w:t>Fillings and Bread Carriers</w:t>
      </w:r>
      <w:r w:rsidR="00E37B6F" w:rsidRPr="00D07EAA">
        <w:rPr>
          <w:b/>
        </w:rPr>
        <w:t xml:space="preserve">     </w:t>
      </w:r>
    </w:p>
    <w:p w14:paraId="271F230A" w14:textId="77777777" w:rsidR="00E46858" w:rsidRPr="00E46858" w:rsidRDefault="00E46858" w:rsidP="00BC2806">
      <w:pPr>
        <w:rPr>
          <w:sz w:val="18"/>
          <w:szCs w:val="18"/>
        </w:rPr>
      </w:pPr>
      <w:r w:rsidRPr="00E46858">
        <w:rPr>
          <w:sz w:val="18"/>
          <w:szCs w:val="18"/>
        </w:rPr>
        <w:t>Provenance is of great importance to comply with Falmouth Exeter Plus’s Sustainable Food Policy commitments; this means:</w:t>
      </w:r>
    </w:p>
    <w:p w14:paraId="70900AED" w14:textId="77777777" w:rsidR="00E46858" w:rsidRPr="00E46858" w:rsidRDefault="00E46858" w:rsidP="00BC2806">
      <w:pPr>
        <w:rPr>
          <w:sz w:val="18"/>
          <w:szCs w:val="18"/>
        </w:rPr>
      </w:pPr>
    </w:p>
    <w:p w14:paraId="5A0734F8" w14:textId="3A95F35D" w:rsidR="00E46858" w:rsidRPr="00094A02" w:rsidRDefault="00E46858" w:rsidP="00BC2806">
      <w:pPr>
        <w:pStyle w:val="ListParagraph"/>
        <w:numPr>
          <w:ilvl w:val="0"/>
          <w:numId w:val="14"/>
        </w:numPr>
        <w:suppressAutoHyphens w:val="0"/>
        <w:autoSpaceDN/>
        <w:spacing w:after="0" w:line="240" w:lineRule="auto"/>
        <w:contextualSpacing/>
        <w:textAlignment w:val="auto"/>
        <w:rPr>
          <w:rFonts w:ascii="Verdana" w:hAnsi="Verdana"/>
          <w:sz w:val="18"/>
          <w:szCs w:val="18"/>
        </w:rPr>
      </w:pPr>
      <w:r w:rsidRPr="00E46858">
        <w:rPr>
          <w:rFonts w:ascii="Verdana" w:hAnsi="Verdana"/>
          <w:sz w:val="18"/>
          <w:szCs w:val="18"/>
        </w:rPr>
        <w:t>Locally sourced ingredients (local to the supplier)</w:t>
      </w:r>
    </w:p>
    <w:p w14:paraId="6187E6F5" w14:textId="77777777" w:rsidR="00E46858" w:rsidRPr="00E46858" w:rsidRDefault="00E46858" w:rsidP="00BC2806">
      <w:pPr>
        <w:pStyle w:val="ListParagraph"/>
        <w:numPr>
          <w:ilvl w:val="0"/>
          <w:numId w:val="14"/>
        </w:numPr>
        <w:suppressAutoHyphens w:val="0"/>
        <w:autoSpaceDN/>
        <w:spacing w:after="0" w:line="240" w:lineRule="auto"/>
        <w:contextualSpacing/>
        <w:textAlignment w:val="auto"/>
        <w:rPr>
          <w:rFonts w:ascii="Verdana" w:hAnsi="Verdana"/>
          <w:sz w:val="18"/>
          <w:szCs w:val="18"/>
        </w:rPr>
      </w:pPr>
      <w:r w:rsidRPr="00E46858">
        <w:rPr>
          <w:rFonts w:ascii="Verdana" w:hAnsi="Verdana"/>
          <w:sz w:val="18"/>
          <w:szCs w:val="18"/>
        </w:rPr>
        <w:t xml:space="preserve">Eggs must be free range and all meat content will be fully traceable to source and certified to a high welfare standard. </w:t>
      </w:r>
    </w:p>
    <w:p w14:paraId="35B42F2E" w14:textId="77777777" w:rsidR="00E46858" w:rsidRPr="00E46858" w:rsidRDefault="00E46858" w:rsidP="00BC2806">
      <w:pPr>
        <w:rPr>
          <w:sz w:val="18"/>
          <w:szCs w:val="18"/>
        </w:rPr>
      </w:pPr>
    </w:p>
    <w:p w14:paraId="5C82B9F2" w14:textId="77777777" w:rsidR="00E46858" w:rsidRPr="00E46858" w:rsidRDefault="00E46858" w:rsidP="00BC2806">
      <w:pPr>
        <w:rPr>
          <w:sz w:val="18"/>
          <w:szCs w:val="18"/>
        </w:rPr>
      </w:pPr>
      <w:r w:rsidRPr="00E46858">
        <w:rPr>
          <w:sz w:val="18"/>
          <w:szCs w:val="18"/>
        </w:rPr>
        <w:t>Evidence will be requested as part of the submitted tender documents to verify all statements.</w:t>
      </w:r>
    </w:p>
    <w:p w14:paraId="1E2468A2" w14:textId="77777777" w:rsidR="00E46858" w:rsidRPr="00E46858" w:rsidRDefault="00E46858" w:rsidP="00BC2806">
      <w:pPr>
        <w:rPr>
          <w:sz w:val="18"/>
          <w:szCs w:val="18"/>
        </w:rPr>
      </w:pPr>
    </w:p>
    <w:p w14:paraId="75CEE205" w14:textId="77777777" w:rsidR="00E46858" w:rsidRPr="00E46858" w:rsidRDefault="00E46858" w:rsidP="00BC2806">
      <w:pPr>
        <w:rPr>
          <w:sz w:val="18"/>
          <w:szCs w:val="18"/>
        </w:rPr>
      </w:pPr>
      <w:r w:rsidRPr="00E46858">
        <w:rPr>
          <w:sz w:val="18"/>
          <w:szCs w:val="18"/>
        </w:rPr>
        <w:t>The amount of filling in each sandwich needs to offer value for money.</w:t>
      </w:r>
    </w:p>
    <w:p w14:paraId="1CC1CB7C" w14:textId="77777777" w:rsidR="00E46858" w:rsidRPr="00E46858" w:rsidRDefault="00E46858" w:rsidP="00BC2806">
      <w:pPr>
        <w:rPr>
          <w:sz w:val="18"/>
          <w:szCs w:val="18"/>
        </w:rPr>
      </w:pPr>
    </w:p>
    <w:p w14:paraId="51A81CA7" w14:textId="77777777" w:rsidR="00E46858" w:rsidRPr="00E46858" w:rsidRDefault="00E46858" w:rsidP="00BC2806">
      <w:pPr>
        <w:rPr>
          <w:sz w:val="18"/>
          <w:szCs w:val="18"/>
        </w:rPr>
      </w:pPr>
      <w:r w:rsidRPr="00E46858">
        <w:rPr>
          <w:sz w:val="18"/>
          <w:szCs w:val="18"/>
        </w:rPr>
        <w:t>The range offered should include a good choice of meat, fish, cheese, vegetarian and halal – the preferred supplier would also be able to offer vegan and gluten free options.</w:t>
      </w:r>
    </w:p>
    <w:p w14:paraId="39600CE2" w14:textId="77777777" w:rsidR="00E46858" w:rsidRPr="00E46858" w:rsidRDefault="00E46858" w:rsidP="00BC2806">
      <w:pPr>
        <w:rPr>
          <w:sz w:val="18"/>
          <w:szCs w:val="18"/>
        </w:rPr>
      </w:pPr>
    </w:p>
    <w:p w14:paraId="34DB0841" w14:textId="77777777" w:rsidR="00E46858" w:rsidRPr="00E46858" w:rsidRDefault="00E46858" w:rsidP="00BC2806">
      <w:pPr>
        <w:rPr>
          <w:sz w:val="18"/>
          <w:szCs w:val="18"/>
        </w:rPr>
      </w:pPr>
      <w:r w:rsidRPr="00E46858">
        <w:rPr>
          <w:sz w:val="18"/>
          <w:szCs w:val="18"/>
        </w:rPr>
        <w:t xml:space="preserve">Bread carriers should be balanced across the range. An offer of white, brown, wholegrain and speciality should be included.   </w:t>
      </w:r>
    </w:p>
    <w:p w14:paraId="461CADBC" w14:textId="262537B0" w:rsidR="001E5E75" w:rsidRDefault="001E5E75" w:rsidP="00BC2806">
      <w:pPr>
        <w:rPr>
          <w:sz w:val="18"/>
          <w:szCs w:val="18"/>
        </w:rPr>
      </w:pPr>
    </w:p>
    <w:p w14:paraId="2AFA29DA" w14:textId="409B8ADC" w:rsidR="001E5E75" w:rsidRPr="00E46858" w:rsidRDefault="001E5E75" w:rsidP="00BC2806">
      <w:pPr>
        <w:rPr>
          <w:sz w:val="18"/>
          <w:szCs w:val="18"/>
        </w:rPr>
      </w:pPr>
      <w:r w:rsidRPr="00AC0730">
        <w:rPr>
          <w:sz w:val="18"/>
          <w:szCs w:val="18"/>
        </w:rPr>
        <w:t>Sup</w:t>
      </w:r>
      <w:r w:rsidR="001E3D3A" w:rsidRPr="00AC0730">
        <w:rPr>
          <w:sz w:val="18"/>
          <w:szCs w:val="18"/>
        </w:rPr>
        <w:t>pliers will be expected to include</w:t>
      </w:r>
      <w:r w:rsidRPr="00AC0730">
        <w:rPr>
          <w:sz w:val="18"/>
          <w:szCs w:val="18"/>
        </w:rPr>
        <w:t xml:space="preserve"> a choice of at least 3 different toasting</w:t>
      </w:r>
      <w:r w:rsidR="00AC0730">
        <w:rPr>
          <w:sz w:val="18"/>
          <w:szCs w:val="18"/>
        </w:rPr>
        <w:t>/heated</w:t>
      </w:r>
      <w:r w:rsidRPr="00AC0730">
        <w:rPr>
          <w:sz w:val="18"/>
          <w:szCs w:val="18"/>
        </w:rPr>
        <w:t xml:space="preserve"> products in their submission</w:t>
      </w:r>
      <w:r w:rsidR="00AC0730">
        <w:rPr>
          <w:sz w:val="18"/>
          <w:szCs w:val="18"/>
        </w:rPr>
        <w:t xml:space="preserve"> e.g. paninis</w:t>
      </w:r>
    </w:p>
    <w:p w14:paraId="3F2B07AD" w14:textId="77777777" w:rsidR="00E46858" w:rsidRPr="00E46858" w:rsidRDefault="00E46858" w:rsidP="00E20CB1">
      <w:pPr>
        <w:rPr>
          <w:sz w:val="18"/>
          <w:szCs w:val="18"/>
        </w:rPr>
      </w:pPr>
    </w:p>
    <w:p w14:paraId="4F4FA1B6" w14:textId="55E6EB62" w:rsidR="00E46858" w:rsidRPr="00094A02" w:rsidRDefault="00E46858" w:rsidP="00E20CB1">
      <w:pPr>
        <w:rPr>
          <w:b/>
          <w:sz w:val="18"/>
          <w:szCs w:val="18"/>
        </w:rPr>
      </w:pPr>
      <w:r w:rsidRPr="00E20CB1">
        <w:rPr>
          <w:b/>
        </w:rPr>
        <w:t>Customer Information/Point of Sale (POS)/Packaging</w:t>
      </w:r>
    </w:p>
    <w:p w14:paraId="3CFBB2D6" w14:textId="77777777" w:rsidR="00E46858" w:rsidRPr="00E46858" w:rsidRDefault="00E46858" w:rsidP="00A87A85">
      <w:pPr>
        <w:rPr>
          <w:color w:val="0B0C0C"/>
          <w:sz w:val="18"/>
          <w:szCs w:val="18"/>
        </w:rPr>
      </w:pPr>
      <w:r w:rsidRPr="00E46858">
        <w:rPr>
          <w:sz w:val="18"/>
          <w:szCs w:val="18"/>
        </w:rPr>
        <w:t xml:space="preserve">The labelling on all delivered products </w:t>
      </w:r>
      <w:r w:rsidRPr="00E46858">
        <w:rPr>
          <w:color w:val="0B0C0C"/>
          <w:sz w:val="18"/>
          <w:szCs w:val="18"/>
        </w:rPr>
        <w:t xml:space="preserve">must be compliant with EU Regulation: </w:t>
      </w:r>
    </w:p>
    <w:p w14:paraId="1F088EEA" w14:textId="77777777" w:rsidR="00E46858" w:rsidRPr="00E46858" w:rsidRDefault="00E46858" w:rsidP="00A87A85">
      <w:pPr>
        <w:rPr>
          <w:sz w:val="18"/>
          <w:szCs w:val="18"/>
        </w:rPr>
      </w:pPr>
      <w:r w:rsidRPr="00E46858">
        <w:rPr>
          <w:color w:val="0B0C0C"/>
          <w:sz w:val="18"/>
          <w:szCs w:val="18"/>
        </w:rPr>
        <w:t xml:space="preserve">No. 1169/2011 on the provision of food information to customers. </w:t>
      </w:r>
      <w:r w:rsidRPr="00E46858">
        <w:rPr>
          <w:sz w:val="18"/>
          <w:szCs w:val="18"/>
        </w:rPr>
        <w:t>All products will need to display the price and suitability (vegan, dairy-free and halal etc.)</w:t>
      </w:r>
    </w:p>
    <w:p w14:paraId="265F7250" w14:textId="77777777" w:rsidR="00E46858" w:rsidRPr="00E46858" w:rsidRDefault="00E46858" w:rsidP="00A87A85">
      <w:pPr>
        <w:rPr>
          <w:sz w:val="18"/>
          <w:szCs w:val="18"/>
        </w:rPr>
      </w:pPr>
    </w:p>
    <w:p w14:paraId="6B12D012" w14:textId="4526FDCC" w:rsidR="00DB12BC" w:rsidRDefault="00E46858" w:rsidP="00A87A85">
      <w:pPr>
        <w:rPr>
          <w:sz w:val="18"/>
          <w:szCs w:val="18"/>
        </w:rPr>
      </w:pPr>
      <w:r w:rsidRPr="00E46858">
        <w:rPr>
          <w:sz w:val="18"/>
          <w:szCs w:val="18"/>
        </w:rPr>
        <w:t>Sandwiches must be packed in food grade packaging material that is environmentally friendly and maintains a safe product.</w:t>
      </w:r>
    </w:p>
    <w:p w14:paraId="03E34451" w14:textId="08D710E3" w:rsidR="00BC2806" w:rsidRDefault="00BC2806" w:rsidP="00A87A85">
      <w:pPr>
        <w:rPr>
          <w:sz w:val="18"/>
          <w:szCs w:val="18"/>
        </w:rPr>
      </w:pPr>
    </w:p>
    <w:p w14:paraId="3DAF9940" w14:textId="64BFA5D1" w:rsidR="00BC2806" w:rsidRPr="00E46858" w:rsidRDefault="00BC2806" w:rsidP="00A87A85">
      <w:pPr>
        <w:rPr>
          <w:sz w:val="18"/>
          <w:szCs w:val="18"/>
        </w:rPr>
      </w:pPr>
      <w:r>
        <w:rPr>
          <w:sz w:val="18"/>
          <w:szCs w:val="18"/>
        </w:rPr>
        <w:t xml:space="preserve">The packaging should not only help preserve and protect the product, but also </w:t>
      </w:r>
      <w:r w:rsidR="006B7F24">
        <w:rPr>
          <w:sz w:val="18"/>
          <w:szCs w:val="18"/>
        </w:rPr>
        <w:t xml:space="preserve">to </w:t>
      </w:r>
      <w:r>
        <w:rPr>
          <w:sz w:val="18"/>
          <w:szCs w:val="18"/>
        </w:rPr>
        <w:t>make</w:t>
      </w:r>
      <w:r w:rsidR="006B7F24">
        <w:rPr>
          <w:sz w:val="18"/>
          <w:szCs w:val="18"/>
        </w:rPr>
        <w:t xml:space="preserve"> it attractive to the consumer. </w:t>
      </w:r>
      <w:r>
        <w:rPr>
          <w:sz w:val="18"/>
          <w:szCs w:val="18"/>
        </w:rPr>
        <w:t xml:space="preserve"> </w:t>
      </w:r>
    </w:p>
    <w:p w14:paraId="467BAD77" w14:textId="77777777" w:rsidR="00E46858" w:rsidRPr="00E46858" w:rsidRDefault="00E46858" w:rsidP="00E20CB1">
      <w:pPr>
        <w:rPr>
          <w:sz w:val="18"/>
          <w:szCs w:val="18"/>
        </w:rPr>
      </w:pPr>
    </w:p>
    <w:p w14:paraId="5DE0AE48" w14:textId="2D5A7961" w:rsidR="00D07EAA" w:rsidRPr="00D07EAA" w:rsidRDefault="00E46858" w:rsidP="00D07EAA">
      <w:pPr>
        <w:rPr>
          <w:b/>
        </w:rPr>
      </w:pPr>
      <w:r w:rsidRPr="00D07EAA">
        <w:rPr>
          <w:b/>
        </w:rPr>
        <w:t>Pricing</w:t>
      </w:r>
    </w:p>
    <w:p w14:paraId="6FBF2376" w14:textId="34208024" w:rsidR="001E5E75" w:rsidRPr="00D07EAA" w:rsidRDefault="00E46858" w:rsidP="00D07EAA">
      <w:pPr>
        <w:rPr>
          <w:b/>
          <w:sz w:val="22"/>
          <w:szCs w:val="22"/>
        </w:rPr>
      </w:pPr>
      <w:r w:rsidRPr="00D07EAA">
        <w:rPr>
          <w:sz w:val="18"/>
          <w:szCs w:val="18"/>
        </w:rPr>
        <w:t xml:space="preserve">Prices will remain fixed from the award date </w:t>
      </w:r>
      <w:r w:rsidR="00B92D35" w:rsidRPr="00D07EAA">
        <w:rPr>
          <w:sz w:val="18"/>
          <w:szCs w:val="18"/>
        </w:rPr>
        <w:t xml:space="preserve">and for the duration of the </w:t>
      </w:r>
      <w:r w:rsidR="001E5E75" w:rsidRPr="00D07EAA">
        <w:rPr>
          <w:sz w:val="18"/>
          <w:szCs w:val="18"/>
        </w:rPr>
        <w:t xml:space="preserve">1 year </w:t>
      </w:r>
      <w:r w:rsidR="00DB12BC" w:rsidRPr="00D07EAA">
        <w:rPr>
          <w:sz w:val="18"/>
          <w:szCs w:val="18"/>
        </w:rPr>
        <w:t>contract</w:t>
      </w:r>
      <w:r w:rsidRPr="00D07EAA">
        <w:rPr>
          <w:sz w:val="18"/>
          <w:szCs w:val="18"/>
        </w:rPr>
        <w:t xml:space="preserve">. </w:t>
      </w:r>
    </w:p>
    <w:p w14:paraId="1ADA4F7A" w14:textId="77777777" w:rsidR="00E46858" w:rsidRPr="00E46858" w:rsidRDefault="00E46858" w:rsidP="00E20CB1">
      <w:pPr>
        <w:rPr>
          <w:sz w:val="18"/>
          <w:szCs w:val="18"/>
        </w:rPr>
      </w:pPr>
    </w:p>
    <w:p w14:paraId="40DCC01E" w14:textId="1D257E33" w:rsidR="00E46858" w:rsidRPr="00D07EAA" w:rsidRDefault="00E46858" w:rsidP="00D07EAA">
      <w:pPr>
        <w:rPr>
          <w:b/>
        </w:rPr>
      </w:pPr>
      <w:r w:rsidRPr="00D07EAA">
        <w:rPr>
          <w:b/>
        </w:rPr>
        <w:t>Ordering and Deliveries</w:t>
      </w:r>
    </w:p>
    <w:p w14:paraId="56C4DE3D" w14:textId="4865340A" w:rsidR="00E46858" w:rsidRPr="00E46858" w:rsidRDefault="00E46858" w:rsidP="00E20CB1">
      <w:pPr>
        <w:rPr>
          <w:sz w:val="18"/>
          <w:szCs w:val="18"/>
        </w:rPr>
      </w:pPr>
      <w:r w:rsidRPr="00E46858">
        <w:rPr>
          <w:sz w:val="18"/>
          <w:szCs w:val="18"/>
        </w:rPr>
        <w:t>All goods must be accompanied by a fully itemised invoice or delivery note clearly stating purchase order number</w:t>
      </w:r>
      <w:r w:rsidR="00105A1F">
        <w:rPr>
          <w:sz w:val="18"/>
          <w:szCs w:val="18"/>
        </w:rPr>
        <w:t>.</w:t>
      </w:r>
    </w:p>
    <w:p w14:paraId="6F3E4615" w14:textId="77777777" w:rsidR="00E46858" w:rsidRPr="00E46858" w:rsidRDefault="00E46858" w:rsidP="00E20CB1">
      <w:pPr>
        <w:rPr>
          <w:sz w:val="18"/>
          <w:szCs w:val="18"/>
        </w:rPr>
      </w:pPr>
    </w:p>
    <w:p w14:paraId="48A7D0FD" w14:textId="22ADE25F" w:rsidR="0056268E" w:rsidRDefault="0056268E" w:rsidP="006B7F24">
      <w:pPr>
        <w:pStyle w:val="ListParagraph"/>
        <w:spacing w:after="0" w:line="240" w:lineRule="auto"/>
        <w:rPr>
          <w:rFonts w:ascii="Verdana" w:hAnsi="Verdana"/>
          <w:b/>
          <w:sz w:val="18"/>
          <w:szCs w:val="18"/>
        </w:rPr>
      </w:pPr>
      <w:r>
        <w:rPr>
          <w:rFonts w:ascii="Verdana" w:hAnsi="Verdana"/>
          <w:b/>
          <w:sz w:val="18"/>
          <w:szCs w:val="18"/>
        </w:rPr>
        <w:t>Deliveries to the Lower Stannary, The Campus Shop</w:t>
      </w:r>
      <w:r w:rsidR="00E46858" w:rsidRPr="00E46858">
        <w:rPr>
          <w:rFonts w:ascii="Verdana" w:hAnsi="Verdana"/>
          <w:b/>
          <w:sz w:val="18"/>
          <w:szCs w:val="18"/>
        </w:rPr>
        <w:t xml:space="preserve"> and Fox Café</w:t>
      </w:r>
      <w:r w:rsidR="002C7C6D">
        <w:rPr>
          <w:rFonts w:ascii="Verdana" w:hAnsi="Verdana"/>
          <w:b/>
          <w:sz w:val="18"/>
          <w:szCs w:val="18"/>
        </w:rPr>
        <w:t xml:space="preserve">. </w:t>
      </w:r>
    </w:p>
    <w:p w14:paraId="51027C7D" w14:textId="193668DC" w:rsidR="00E46858" w:rsidRPr="0056268E" w:rsidRDefault="00E46858" w:rsidP="006B7F24">
      <w:pPr>
        <w:pStyle w:val="ListParagraph"/>
        <w:spacing w:after="0" w:line="240" w:lineRule="auto"/>
        <w:rPr>
          <w:rFonts w:ascii="Verdana" w:hAnsi="Verdana"/>
          <w:b/>
          <w:sz w:val="18"/>
          <w:szCs w:val="18"/>
        </w:rPr>
      </w:pPr>
      <w:r w:rsidRPr="00E46858">
        <w:rPr>
          <w:rFonts w:ascii="Verdana" w:hAnsi="Verdana"/>
          <w:sz w:val="18"/>
          <w:szCs w:val="18"/>
        </w:rPr>
        <w:t xml:space="preserve">FXPlus will reserve the right to terminate/adjust any </w:t>
      </w:r>
      <w:r w:rsidR="00A87A85">
        <w:rPr>
          <w:rFonts w:ascii="Verdana" w:hAnsi="Verdana"/>
          <w:sz w:val="18"/>
          <w:szCs w:val="18"/>
        </w:rPr>
        <w:t>standing orders with at least 24hrs notice from a deadline agreed with the successful Tenderer.</w:t>
      </w:r>
      <w:r w:rsidRPr="00E46858">
        <w:rPr>
          <w:rFonts w:ascii="Verdana" w:hAnsi="Verdana"/>
          <w:sz w:val="18"/>
          <w:szCs w:val="18"/>
        </w:rPr>
        <w:t xml:space="preserve"> Deliveries will be expected no later than 09:00am.</w:t>
      </w:r>
    </w:p>
    <w:p w14:paraId="676EAF1C" w14:textId="3CDC6170" w:rsidR="00E46858" w:rsidRPr="00E46858" w:rsidRDefault="00E46858" w:rsidP="006B7F24">
      <w:pPr>
        <w:pStyle w:val="ListParagraph"/>
        <w:spacing w:line="240" w:lineRule="auto"/>
        <w:rPr>
          <w:rFonts w:ascii="Verdana" w:hAnsi="Verdana"/>
          <w:sz w:val="18"/>
          <w:szCs w:val="18"/>
        </w:rPr>
      </w:pPr>
      <w:r w:rsidRPr="00E46858">
        <w:rPr>
          <w:rFonts w:ascii="Verdana" w:hAnsi="Verdana"/>
          <w:sz w:val="18"/>
          <w:szCs w:val="18"/>
        </w:rPr>
        <w:t>The sandwiches must be received at the correct temperature and temperature check</w:t>
      </w:r>
      <w:r w:rsidR="0056268E">
        <w:rPr>
          <w:rFonts w:ascii="Verdana" w:hAnsi="Verdana"/>
          <w:sz w:val="18"/>
          <w:szCs w:val="18"/>
        </w:rPr>
        <w:t>s</w:t>
      </w:r>
      <w:r w:rsidRPr="00E46858">
        <w:rPr>
          <w:rFonts w:ascii="Verdana" w:hAnsi="Verdana"/>
          <w:sz w:val="18"/>
          <w:szCs w:val="18"/>
        </w:rPr>
        <w:t xml:space="preserve"> will be carried out randomly by the Retail team.</w:t>
      </w:r>
    </w:p>
    <w:p w14:paraId="785FEDE5" w14:textId="3C2EA024" w:rsidR="00E46858" w:rsidRPr="00D07EAA" w:rsidRDefault="00E46858" w:rsidP="00D07EAA">
      <w:pPr>
        <w:rPr>
          <w:b/>
        </w:rPr>
      </w:pPr>
      <w:r w:rsidRPr="00D07EAA">
        <w:rPr>
          <w:b/>
        </w:rPr>
        <w:t>Vehicles</w:t>
      </w:r>
    </w:p>
    <w:p w14:paraId="1336575D" w14:textId="77777777" w:rsidR="00E46858" w:rsidRPr="00E46858" w:rsidRDefault="00E46858" w:rsidP="00E20CB1">
      <w:pPr>
        <w:rPr>
          <w:sz w:val="18"/>
          <w:szCs w:val="18"/>
        </w:rPr>
      </w:pPr>
      <w:r w:rsidRPr="00E46858">
        <w:rPr>
          <w:sz w:val="18"/>
          <w:szCs w:val="18"/>
        </w:rPr>
        <w:t>All delivery vehicles must be in good clean condition. The condition and specification of the vehicle must comply with current regulations relating to Food Safety and transportation standards.</w:t>
      </w:r>
    </w:p>
    <w:p w14:paraId="26C2574A" w14:textId="77777777" w:rsidR="00E46858" w:rsidRPr="00E46858" w:rsidRDefault="00E46858" w:rsidP="00E20CB1">
      <w:pPr>
        <w:rPr>
          <w:sz w:val="18"/>
          <w:szCs w:val="18"/>
        </w:rPr>
      </w:pPr>
    </w:p>
    <w:p w14:paraId="089B76D2" w14:textId="4859E92F" w:rsidR="00E46858" w:rsidRPr="00E46858" w:rsidRDefault="00E46858" w:rsidP="00E20CB1">
      <w:pPr>
        <w:rPr>
          <w:sz w:val="18"/>
          <w:szCs w:val="18"/>
        </w:rPr>
      </w:pPr>
      <w:r w:rsidRPr="00E46858">
        <w:rPr>
          <w:sz w:val="18"/>
          <w:szCs w:val="18"/>
        </w:rPr>
        <w:t>Authorised personnel should be allowed to inspect the interior goods area of the vehicle to ensure the delivery vehicle complies with current regulations and ascertain the goods have been delivered in a</w:t>
      </w:r>
      <w:r w:rsidR="00094A02">
        <w:rPr>
          <w:sz w:val="18"/>
          <w:szCs w:val="18"/>
        </w:rPr>
        <w:t xml:space="preserve"> safe condition. Deliveries may</w:t>
      </w:r>
      <w:r w:rsidRPr="00E46858">
        <w:rPr>
          <w:sz w:val="18"/>
          <w:szCs w:val="18"/>
        </w:rPr>
        <w:t xml:space="preserve"> be rejected if they do not meet requirements. These include, but are not limited to, the following:</w:t>
      </w:r>
    </w:p>
    <w:p w14:paraId="4F2A0DF6" w14:textId="77777777" w:rsidR="00E46858" w:rsidRPr="00E46858" w:rsidRDefault="00E46858" w:rsidP="00E20CB1">
      <w:pPr>
        <w:rPr>
          <w:sz w:val="18"/>
          <w:szCs w:val="18"/>
        </w:rPr>
      </w:pPr>
    </w:p>
    <w:p w14:paraId="1B666EA3" w14:textId="77777777" w:rsidR="00E46858" w:rsidRPr="00E46858" w:rsidRDefault="00E46858" w:rsidP="00F57A33">
      <w:pPr>
        <w:pStyle w:val="ListParagraph"/>
        <w:numPr>
          <w:ilvl w:val="0"/>
          <w:numId w:val="10"/>
        </w:numPr>
        <w:suppressAutoHyphens w:val="0"/>
        <w:autoSpaceDN/>
        <w:spacing w:line="240" w:lineRule="auto"/>
        <w:contextualSpacing/>
        <w:textAlignment w:val="auto"/>
        <w:rPr>
          <w:rFonts w:ascii="Verdana" w:hAnsi="Verdana"/>
          <w:sz w:val="18"/>
          <w:szCs w:val="18"/>
        </w:rPr>
      </w:pPr>
      <w:r w:rsidRPr="00E46858">
        <w:rPr>
          <w:rFonts w:ascii="Verdana" w:hAnsi="Verdana"/>
          <w:sz w:val="18"/>
          <w:szCs w:val="18"/>
        </w:rPr>
        <w:t>Late delivery</w:t>
      </w:r>
    </w:p>
    <w:p w14:paraId="43AF15A4" w14:textId="77777777" w:rsidR="00E46858" w:rsidRPr="00E46858" w:rsidRDefault="00E46858" w:rsidP="00F57A33">
      <w:pPr>
        <w:pStyle w:val="ListParagraph"/>
        <w:numPr>
          <w:ilvl w:val="0"/>
          <w:numId w:val="10"/>
        </w:numPr>
        <w:suppressAutoHyphens w:val="0"/>
        <w:autoSpaceDN/>
        <w:spacing w:line="240" w:lineRule="auto"/>
        <w:contextualSpacing/>
        <w:textAlignment w:val="auto"/>
        <w:rPr>
          <w:rFonts w:ascii="Verdana" w:hAnsi="Verdana"/>
          <w:sz w:val="18"/>
          <w:szCs w:val="18"/>
        </w:rPr>
      </w:pPr>
      <w:r w:rsidRPr="00E46858">
        <w:rPr>
          <w:rFonts w:ascii="Verdana" w:hAnsi="Verdana"/>
          <w:sz w:val="18"/>
          <w:szCs w:val="18"/>
        </w:rPr>
        <w:t>Delivery to an undesignated delivery area</w:t>
      </w:r>
    </w:p>
    <w:p w14:paraId="2EDE17C9" w14:textId="77777777" w:rsidR="00E46858" w:rsidRPr="00E46858" w:rsidRDefault="00E46858" w:rsidP="00F57A33">
      <w:pPr>
        <w:pStyle w:val="ListParagraph"/>
        <w:numPr>
          <w:ilvl w:val="0"/>
          <w:numId w:val="10"/>
        </w:numPr>
        <w:suppressAutoHyphens w:val="0"/>
        <w:autoSpaceDN/>
        <w:spacing w:line="240" w:lineRule="auto"/>
        <w:contextualSpacing/>
        <w:textAlignment w:val="auto"/>
        <w:rPr>
          <w:rFonts w:ascii="Verdana" w:hAnsi="Verdana"/>
          <w:sz w:val="18"/>
          <w:szCs w:val="18"/>
        </w:rPr>
      </w:pPr>
      <w:r w:rsidRPr="00E46858">
        <w:rPr>
          <w:rFonts w:ascii="Verdana" w:hAnsi="Verdana"/>
          <w:sz w:val="18"/>
          <w:szCs w:val="18"/>
        </w:rPr>
        <w:t>Poorly labelled or packaged goods</w:t>
      </w:r>
    </w:p>
    <w:p w14:paraId="19434061" w14:textId="77777777" w:rsidR="00E46858" w:rsidRPr="00E46858" w:rsidRDefault="00E46858" w:rsidP="00F57A33">
      <w:pPr>
        <w:pStyle w:val="ListParagraph"/>
        <w:numPr>
          <w:ilvl w:val="0"/>
          <w:numId w:val="10"/>
        </w:numPr>
        <w:suppressAutoHyphens w:val="0"/>
        <w:autoSpaceDN/>
        <w:spacing w:line="240" w:lineRule="auto"/>
        <w:contextualSpacing/>
        <w:textAlignment w:val="auto"/>
        <w:rPr>
          <w:rFonts w:ascii="Verdana" w:hAnsi="Verdana"/>
          <w:sz w:val="18"/>
          <w:szCs w:val="18"/>
        </w:rPr>
      </w:pPr>
      <w:r w:rsidRPr="00E46858">
        <w:rPr>
          <w:rFonts w:ascii="Verdana" w:hAnsi="Verdana"/>
          <w:sz w:val="18"/>
          <w:szCs w:val="18"/>
        </w:rPr>
        <w:t>Non-compliant temperature control</w:t>
      </w:r>
    </w:p>
    <w:p w14:paraId="44099238" w14:textId="77777777" w:rsidR="00E46858" w:rsidRPr="00E46858" w:rsidRDefault="00E46858" w:rsidP="00F57A33">
      <w:pPr>
        <w:pStyle w:val="ListParagraph"/>
        <w:numPr>
          <w:ilvl w:val="0"/>
          <w:numId w:val="10"/>
        </w:numPr>
        <w:suppressAutoHyphens w:val="0"/>
        <w:autoSpaceDN/>
        <w:spacing w:line="240" w:lineRule="auto"/>
        <w:contextualSpacing/>
        <w:textAlignment w:val="auto"/>
        <w:rPr>
          <w:rFonts w:ascii="Verdana" w:hAnsi="Verdana"/>
          <w:sz w:val="18"/>
          <w:szCs w:val="18"/>
        </w:rPr>
      </w:pPr>
      <w:r w:rsidRPr="00E46858">
        <w:rPr>
          <w:rFonts w:ascii="Verdana" w:hAnsi="Verdana"/>
          <w:sz w:val="18"/>
          <w:szCs w:val="18"/>
        </w:rPr>
        <w:t>Inappropriate or unhygienic transport</w:t>
      </w:r>
    </w:p>
    <w:p w14:paraId="3E3B4509" w14:textId="77777777" w:rsidR="00E46858" w:rsidRPr="00E46858" w:rsidRDefault="00E46858" w:rsidP="00F57A33">
      <w:pPr>
        <w:pStyle w:val="ListParagraph"/>
        <w:numPr>
          <w:ilvl w:val="0"/>
          <w:numId w:val="10"/>
        </w:numPr>
        <w:suppressAutoHyphens w:val="0"/>
        <w:autoSpaceDN/>
        <w:spacing w:line="240" w:lineRule="auto"/>
        <w:contextualSpacing/>
        <w:textAlignment w:val="auto"/>
        <w:rPr>
          <w:rFonts w:ascii="Verdana" w:hAnsi="Verdana"/>
          <w:sz w:val="18"/>
          <w:szCs w:val="18"/>
        </w:rPr>
      </w:pPr>
      <w:r w:rsidRPr="00E46858">
        <w:rPr>
          <w:rFonts w:ascii="Verdana" w:hAnsi="Verdana"/>
          <w:sz w:val="18"/>
          <w:szCs w:val="18"/>
        </w:rPr>
        <w:t>Expired or soon to expire use-by date</w:t>
      </w:r>
    </w:p>
    <w:p w14:paraId="252E8D5F" w14:textId="30EA5368" w:rsidR="00E46858" w:rsidRPr="00E20CB1" w:rsidRDefault="00E46858" w:rsidP="00D07EAA">
      <w:pPr>
        <w:rPr>
          <w:b/>
        </w:rPr>
      </w:pPr>
      <w:r w:rsidRPr="00E20CB1">
        <w:rPr>
          <w:b/>
        </w:rPr>
        <w:t>Delivery Personnel</w:t>
      </w:r>
      <w:r w:rsidR="001050AB">
        <w:rPr>
          <w:b/>
        </w:rPr>
        <w:t xml:space="preserve">   </w:t>
      </w:r>
    </w:p>
    <w:p w14:paraId="05F23402" w14:textId="77777777" w:rsidR="00E46858" w:rsidRPr="00E46858" w:rsidRDefault="00E46858" w:rsidP="00E46858">
      <w:pPr>
        <w:rPr>
          <w:sz w:val="18"/>
          <w:szCs w:val="18"/>
        </w:rPr>
      </w:pPr>
      <w:r w:rsidRPr="00E46858">
        <w:rPr>
          <w:sz w:val="18"/>
          <w:szCs w:val="18"/>
        </w:rPr>
        <w:t>Delivery personnel should be in clean work-wear with identification when supplying sandwiches. These personnel must take every precaution to protect the products delivered from cross contamination.</w:t>
      </w:r>
    </w:p>
    <w:p w14:paraId="1C47BDCA" w14:textId="2B5825B4" w:rsidR="008E72CF" w:rsidRDefault="00E46858" w:rsidP="001E5E75">
      <w:pPr>
        <w:rPr>
          <w:sz w:val="18"/>
          <w:szCs w:val="18"/>
        </w:rPr>
      </w:pPr>
      <w:r w:rsidRPr="00E46858">
        <w:rPr>
          <w:sz w:val="18"/>
          <w:szCs w:val="18"/>
        </w:rPr>
        <w:lastRenderedPageBreak/>
        <w:t>To ensure there is compliance with this specification the delivery person should be able to assist with any reasonable request made to the hygienic delivery of the product.</w:t>
      </w:r>
      <w:bookmarkStart w:id="2" w:name="_Toc225415753"/>
    </w:p>
    <w:p w14:paraId="6FAB4221" w14:textId="79933100" w:rsidR="003F1163" w:rsidRDefault="003F1163" w:rsidP="001E5E75">
      <w:pPr>
        <w:rPr>
          <w:sz w:val="18"/>
          <w:szCs w:val="18"/>
        </w:rPr>
      </w:pPr>
    </w:p>
    <w:p w14:paraId="1C1CC1A1" w14:textId="77777777" w:rsidR="003F1163" w:rsidRPr="00A81CF4" w:rsidRDefault="003F1163" w:rsidP="003F1163">
      <w:pPr>
        <w:pStyle w:val="Footer"/>
        <w:shd w:val="clear" w:color="auto" w:fill="FFFFFF" w:themeFill="background1"/>
        <w:jc w:val="both"/>
        <w:rPr>
          <w:rFonts w:cstheme="minorHAnsi"/>
          <w:b/>
          <w:bCs/>
          <w:color w:val="000000" w:themeColor="text1"/>
          <w:sz w:val="24"/>
          <w:szCs w:val="24"/>
        </w:rPr>
      </w:pPr>
      <w:r w:rsidRPr="00CC1B1C">
        <w:rPr>
          <w:rFonts w:cstheme="minorHAnsi"/>
          <w:b/>
          <w:bCs/>
          <w:color w:val="000000" w:themeColor="text1"/>
          <w:sz w:val="24"/>
          <w:szCs w:val="24"/>
        </w:rPr>
        <w:t>PART 3</w:t>
      </w:r>
    </w:p>
    <w:p w14:paraId="163D001A" w14:textId="77777777" w:rsidR="003F1163" w:rsidRDefault="003F1163" w:rsidP="003F1163">
      <w:pPr>
        <w:pStyle w:val="Footer"/>
        <w:jc w:val="both"/>
        <w:rPr>
          <w:rFonts w:cstheme="minorHAnsi"/>
          <w:b/>
          <w:bCs/>
          <w:color w:val="000000" w:themeColor="text1"/>
        </w:rPr>
      </w:pPr>
      <w:r>
        <w:rPr>
          <w:rFonts w:cstheme="minorHAnsi"/>
          <w:b/>
          <w:bCs/>
          <w:color w:val="000000" w:themeColor="text1"/>
        </w:rPr>
        <w:t>INSTRUCTIONS TO TENDERERS</w:t>
      </w:r>
    </w:p>
    <w:p w14:paraId="3D39AB47" w14:textId="77777777" w:rsidR="003F1163" w:rsidRPr="00FB300C" w:rsidRDefault="003F1163" w:rsidP="003F1163">
      <w:pPr>
        <w:pStyle w:val="Footer"/>
        <w:jc w:val="both"/>
        <w:rPr>
          <w:rFonts w:cstheme="minorHAnsi"/>
          <w:b/>
          <w:bCs/>
          <w:color w:val="000000" w:themeColor="text1"/>
          <w:sz w:val="16"/>
          <w:szCs w:val="16"/>
        </w:rPr>
      </w:pPr>
      <w:r>
        <w:rPr>
          <w:rFonts w:cstheme="minorHAnsi"/>
          <w:b/>
          <w:bCs/>
          <w:color w:val="000000" w:themeColor="text1"/>
          <w:sz w:val="16"/>
          <w:szCs w:val="16"/>
        </w:rPr>
        <w:t xml:space="preserve">     </w:t>
      </w:r>
    </w:p>
    <w:p w14:paraId="686CA7B8" w14:textId="77777777" w:rsidR="003F1163" w:rsidRPr="0067255C" w:rsidRDefault="003F1163" w:rsidP="003F1163">
      <w:pPr>
        <w:pStyle w:val="Footer"/>
        <w:jc w:val="both"/>
        <w:rPr>
          <w:rFonts w:cstheme="minorHAnsi"/>
          <w:b/>
          <w:bCs/>
          <w:color w:val="000000" w:themeColor="text1"/>
          <w:sz w:val="18"/>
          <w:szCs w:val="18"/>
        </w:rPr>
      </w:pPr>
      <w:r w:rsidRPr="0067255C">
        <w:rPr>
          <w:rFonts w:cstheme="minorHAnsi"/>
          <w:b/>
          <w:bCs/>
          <w:color w:val="000000" w:themeColor="text1"/>
          <w:sz w:val="18"/>
          <w:szCs w:val="18"/>
        </w:rPr>
        <w:t>Timetable</w:t>
      </w:r>
    </w:p>
    <w:p w14:paraId="2B6B3162" w14:textId="77777777" w:rsidR="003F1163" w:rsidRPr="0067255C" w:rsidRDefault="003F1163" w:rsidP="003F1163">
      <w:pPr>
        <w:widowControl w:val="0"/>
        <w:suppressAutoHyphens/>
        <w:autoSpaceDN w:val="0"/>
        <w:jc w:val="both"/>
        <w:textAlignment w:val="baseline"/>
        <w:rPr>
          <w:rFonts w:eastAsia="DejaVu Sans" w:cs="DejaVu Sans"/>
          <w:color w:val="auto"/>
          <w:kern w:val="3"/>
          <w:sz w:val="18"/>
          <w:szCs w:val="18"/>
        </w:rPr>
      </w:pPr>
      <w:r w:rsidRPr="0067255C">
        <w:rPr>
          <w:rFonts w:eastAsia="DejaVu Sans" w:cs="DejaVu Sans"/>
          <w:color w:val="auto"/>
          <w:kern w:val="3"/>
          <w:sz w:val="18"/>
          <w:szCs w:val="18"/>
        </w:rPr>
        <w:t>The dates as detailed in the table below are indicative only. FX Plus does not guarantee to complete each phase by the date stated and reserves the right to make changes to the timetable.</w:t>
      </w:r>
    </w:p>
    <w:p w14:paraId="4A5259E3" w14:textId="77777777" w:rsidR="003F1163" w:rsidRPr="0067255C" w:rsidRDefault="003F1163" w:rsidP="003F1163">
      <w:pPr>
        <w:pStyle w:val="Footer"/>
        <w:jc w:val="both"/>
        <w:rPr>
          <w:rFonts w:cstheme="minorHAnsi"/>
          <w:b/>
          <w:bCs/>
          <w:color w:val="000000" w:themeColor="text1"/>
          <w:sz w:val="18"/>
          <w:szCs w:val="18"/>
        </w:rPr>
      </w:pPr>
    </w:p>
    <w:tbl>
      <w:tblPr>
        <w:tblStyle w:val="GridTable5Dark-Accent1"/>
        <w:tblW w:w="9634" w:type="dxa"/>
        <w:tblInd w:w="-5" w:type="dxa"/>
        <w:tblLayout w:type="fixed"/>
        <w:tblLook w:val="04A0" w:firstRow="1" w:lastRow="0" w:firstColumn="1" w:lastColumn="0" w:noHBand="0" w:noVBand="1"/>
      </w:tblPr>
      <w:tblGrid>
        <w:gridCol w:w="1701"/>
        <w:gridCol w:w="3681"/>
        <w:gridCol w:w="4252"/>
      </w:tblGrid>
      <w:tr w:rsidR="003F1163" w:rsidRPr="0067255C" w14:paraId="1744BD0F" w14:textId="77777777" w:rsidTr="006440A4">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01" w:type="dxa"/>
            <w:vMerge w:val="restart"/>
            <w:tcBorders>
              <w:right w:val="single" w:sz="12" w:space="0" w:color="FFFFFF" w:themeColor="background1"/>
            </w:tcBorders>
          </w:tcPr>
          <w:p w14:paraId="544F38C6" w14:textId="77777777" w:rsidR="003F1163" w:rsidRPr="00DB62DC" w:rsidRDefault="003F1163" w:rsidP="003F1163">
            <w:pPr>
              <w:pStyle w:val="Standard"/>
              <w:spacing w:after="0" w:line="240" w:lineRule="auto"/>
              <w:jc w:val="both"/>
              <w:rPr>
                <w:rFonts w:ascii="Verdana" w:hAnsi="Verdana" w:cstheme="minorHAnsi"/>
                <w:sz w:val="18"/>
                <w:szCs w:val="18"/>
              </w:rPr>
            </w:pPr>
          </w:p>
          <w:p w14:paraId="410A1A12" w14:textId="77777777" w:rsidR="00DB62DC" w:rsidRDefault="00DB62DC" w:rsidP="003F1163">
            <w:pPr>
              <w:pStyle w:val="Standard"/>
              <w:spacing w:after="0" w:line="240" w:lineRule="auto"/>
              <w:jc w:val="center"/>
              <w:rPr>
                <w:rFonts w:ascii="Verdana" w:hAnsi="Verdana" w:cstheme="minorHAnsi"/>
                <w:sz w:val="18"/>
                <w:szCs w:val="18"/>
                <w:shd w:val="clear" w:color="auto" w:fill="4F81BD" w:themeFill="accent1"/>
              </w:rPr>
            </w:pPr>
          </w:p>
          <w:p w14:paraId="1D38307C" w14:textId="77777777" w:rsidR="00DB62DC" w:rsidRDefault="00DB62DC" w:rsidP="003F1163">
            <w:pPr>
              <w:pStyle w:val="Standard"/>
              <w:spacing w:after="0" w:line="240" w:lineRule="auto"/>
              <w:jc w:val="center"/>
              <w:rPr>
                <w:rFonts w:ascii="Verdana" w:hAnsi="Verdana" w:cstheme="minorHAnsi"/>
                <w:sz w:val="18"/>
                <w:szCs w:val="18"/>
                <w:shd w:val="clear" w:color="auto" w:fill="4F81BD" w:themeFill="accent1"/>
              </w:rPr>
            </w:pPr>
          </w:p>
          <w:p w14:paraId="7E41DF90" w14:textId="7D9A22DB" w:rsidR="003F1163" w:rsidRPr="00DB62DC" w:rsidRDefault="003F1163" w:rsidP="003F1163">
            <w:pPr>
              <w:pStyle w:val="Standard"/>
              <w:spacing w:after="0" w:line="240" w:lineRule="auto"/>
              <w:jc w:val="center"/>
              <w:rPr>
                <w:rFonts w:ascii="Verdana" w:hAnsi="Verdana" w:cstheme="minorHAnsi"/>
                <w:color w:val="000000" w:themeColor="text1"/>
                <w:sz w:val="18"/>
                <w:szCs w:val="18"/>
              </w:rPr>
            </w:pPr>
            <w:r w:rsidRPr="00DB62DC">
              <w:rPr>
                <w:rFonts w:ascii="Verdana" w:hAnsi="Verdana" w:cstheme="minorHAnsi"/>
                <w:sz w:val="18"/>
                <w:szCs w:val="18"/>
                <w:shd w:val="clear" w:color="auto" w:fill="4F81BD" w:themeFill="accent1"/>
              </w:rPr>
              <w:t>Tender Process (Indicative)</w:t>
            </w:r>
          </w:p>
        </w:tc>
        <w:tc>
          <w:tcPr>
            <w:tcW w:w="3681" w:type="dxa"/>
            <w:tcBorders>
              <w:left w:val="single" w:sz="12" w:space="0" w:color="FFFFFF" w:themeColor="background1"/>
              <w:bottom w:val="single" w:sz="12" w:space="0" w:color="FFFFFF" w:themeColor="background1"/>
            </w:tcBorders>
          </w:tcPr>
          <w:p w14:paraId="402A9D22" w14:textId="77777777" w:rsidR="003F1163" w:rsidRPr="00DB62DC" w:rsidRDefault="003F1163" w:rsidP="003F1163">
            <w:pPr>
              <w:pStyle w:val="Standard"/>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rPr>
            </w:pPr>
            <w:r w:rsidRPr="00DB62DC">
              <w:rPr>
                <w:rFonts w:ascii="Verdana" w:hAnsi="Verdana" w:cstheme="minorHAnsi"/>
                <w:sz w:val="18"/>
                <w:szCs w:val="18"/>
              </w:rPr>
              <w:t>Stage</w:t>
            </w:r>
          </w:p>
        </w:tc>
        <w:tc>
          <w:tcPr>
            <w:tcW w:w="4252" w:type="dxa"/>
            <w:tcBorders>
              <w:bottom w:val="single" w:sz="12" w:space="0" w:color="FFFFFF" w:themeColor="background1"/>
            </w:tcBorders>
          </w:tcPr>
          <w:p w14:paraId="3DDB0B13" w14:textId="77777777" w:rsidR="003F1163" w:rsidRPr="00DB62DC" w:rsidRDefault="003F1163" w:rsidP="003F1163">
            <w:pPr>
              <w:pStyle w:val="Standard"/>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rPr>
            </w:pPr>
            <w:r w:rsidRPr="00DB62DC">
              <w:rPr>
                <w:rFonts w:ascii="Verdana" w:hAnsi="Verdana" w:cstheme="minorHAnsi"/>
                <w:sz w:val="18"/>
                <w:szCs w:val="18"/>
              </w:rPr>
              <w:t>Date</w:t>
            </w:r>
          </w:p>
        </w:tc>
      </w:tr>
      <w:tr w:rsidR="003F1163" w:rsidRPr="0067255C" w14:paraId="128BE589" w14:textId="77777777" w:rsidTr="006440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12" w:space="0" w:color="FFFFFF" w:themeColor="background1"/>
            </w:tcBorders>
          </w:tcPr>
          <w:p w14:paraId="4315A42B" w14:textId="77777777" w:rsidR="003F1163" w:rsidRPr="00B45398" w:rsidRDefault="003F1163" w:rsidP="003F1163">
            <w:pPr>
              <w:jc w:val="both"/>
              <w:rPr>
                <w:rFonts w:cstheme="minorHAnsi"/>
                <w:color w:val="000000" w:themeColor="text1"/>
                <w:sz w:val="18"/>
                <w:szCs w:val="18"/>
              </w:rPr>
            </w:pPr>
          </w:p>
        </w:tc>
        <w:tc>
          <w:tcPr>
            <w:tcW w:w="3681" w:type="dxa"/>
            <w:tcBorders>
              <w:top w:val="single" w:sz="12" w:space="0" w:color="FFFFFF" w:themeColor="background1"/>
              <w:left w:val="single" w:sz="12" w:space="0" w:color="FFFFFF" w:themeColor="background1"/>
            </w:tcBorders>
          </w:tcPr>
          <w:p w14:paraId="3047D68C" w14:textId="77777777" w:rsidR="003F1163" w:rsidRPr="00B77B56" w:rsidRDefault="003F1163" w:rsidP="003F1163">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0000" w:themeColor="text1"/>
                <w:sz w:val="18"/>
                <w:szCs w:val="18"/>
              </w:rPr>
            </w:pPr>
            <w:r w:rsidRPr="00B45398">
              <w:rPr>
                <w:rFonts w:ascii="Verdana" w:hAnsi="Verdana" w:cstheme="minorHAnsi"/>
                <w:color w:val="000000" w:themeColor="text1"/>
                <w:sz w:val="18"/>
                <w:szCs w:val="18"/>
              </w:rPr>
              <w:t xml:space="preserve">Tender released </w:t>
            </w:r>
          </w:p>
        </w:tc>
        <w:tc>
          <w:tcPr>
            <w:tcW w:w="4252" w:type="dxa"/>
            <w:tcBorders>
              <w:top w:val="single" w:sz="12" w:space="0" w:color="FFFFFF" w:themeColor="background1"/>
            </w:tcBorders>
          </w:tcPr>
          <w:p w14:paraId="4EFE72EE" w14:textId="2E2A9941" w:rsidR="003F1163" w:rsidRPr="00D07EAA" w:rsidRDefault="001069E3" w:rsidP="003F1163">
            <w:pPr>
              <w:pStyle w:val="Standard"/>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color w:val="000000" w:themeColor="text1"/>
                <w:sz w:val="18"/>
                <w:szCs w:val="18"/>
              </w:rPr>
            </w:pPr>
            <w:r>
              <w:rPr>
                <w:rFonts w:ascii="Verdana" w:hAnsi="Verdana" w:cstheme="minorHAnsi"/>
                <w:color w:val="000000" w:themeColor="text1"/>
                <w:sz w:val="18"/>
                <w:szCs w:val="18"/>
              </w:rPr>
              <w:t xml:space="preserve">                20</w:t>
            </w:r>
            <w:r w:rsidR="003F1163" w:rsidRPr="00D07EAA">
              <w:rPr>
                <w:rFonts w:ascii="Verdana" w:hAnsi="Verdana" w:cstheme="minorHAnsi"/>
                <w:color w:val="000000" w:themeColor="text1"/>
                <w:sz w:val="18"/>
                <w:szCs w:val="18"/>
                <w:vertAlign w:val="superscript"/>
              </w:rPr>
              <w:t>th</w:t>
            </w:r>
            <w:r w:rsidR="006934EF" w:rsidRPr="00D07EAA">
              <w:rPr>
                <w:rFonts w:ascii="Verdana" w:hAnsi="Verdana" w:cstheme="minorHAnsi"/>
                <w:color w:val="000000" w:themeColor="text1"/>
                <w:sz w:val="18"/>
                <w:szCs w:val="18"/>
              </w:rPr>
              <w:t xml:space="preserve"> September</w:t>
            </w:r>
            <w:r w:rsidR="003F1163" w:rsidRPr="00D07EAA">
              <w:rPr>
                <w:rFonts w:ascii="Verdana" w:hAnsi="Verdana" w:cstheme="minorHAnsi"/>
                <w:color w:val="000000" w:themeColor="text1"/>
                <w:sz w:val="18"/>
                <w:szCs w:val="18"/>
              </w:rPr>
              <w:t xml:space="preserve"> 2016</w:t>
            </w:r>
          </w:p>
        </w:tc>
      </w:tr>
      <w:tr w:rsidR="003F1163" w:rsidRPr="0067255C" w14:paraId="32106864" w14:textId="77777777" w:rsidTr="006440A4">
        <w:trPr>
          <w:trHeight w:val="317"/>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12" w:space="0" w:color="FFFFFF" w:themeColor="background1"/>
            </w:tcBorders>
          </w:tcPr>
          <w:p w14:paraId="1BF180C7" w14:textId="77777777" w:rsidR="003F1163" w:rsidRPr="00B45398" w:rsidRDefault="003F1163" w:rsidP="003F1163">
            <w:pPr>
              <w:jc w:val="both"/>
              <w:rPr>
                <w:rFonts w:cstheme="minorHAnsi"/>
                <w:color w:val="000000" w:themeColor="text1"/>
                <w:sz w:val="18"/>
                <w:szCs w:val="18"/>
              </w:rPr>
            </w:pPr>
          </w:p>
        </w:tc>
        <w:tc>
          <w:tcPr>
            <w:tcW w:w="3681" w:type="dxa"/>
            <w:tcBorders>
              <w:left w:val="single" w:sz="12" w:space="0" w:color="FFFFFF" w:themeColor="background1"/>
            </w:tcBorders>
          </w:tcPr>
          <w:p w14:paraId="1AE61B20" w14:textId="77777777" w:rsidR="003F1163" w:rsidRPr="00B45398" w:rsidRDefault="003F1163" w:rsidP="003F1163">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8"/>
                <w:szCs w:val="18"/>
              </w:rPr>
            </w:pPr>
            <w:r w:rsidRPr="00B45398">
              <w:rPr>
                <w:rFonts w:ascii="Verdana" w:hAnsi="Verdana" w:cstheme="minorHAnsi"/>
                <w:color w:val="000000" w:themeColor="text1"/>
                <w:sz w:val="18"/>
                <w:szCs w:val="18"/>
              </w:rPr>
              <w:t>Deadline for Clarification Questions</w:t>
            </w:r>
          </w:p>
        </w:tc>
        <w:tc>
          <w:tcPr>
            <w:tcW w:w="4252" w:type="dxa"/>
          </w:tcPr>
          <w:p w14:paraId="08AB6362" w14:textId="1A14EF42" w:rsidR="003F1163" w:rsidRPr="00D07EAA" w:rsidRDefault="001069E3" w:rsidP="003F116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12:00 Noon, Wednesday 28</w:t>
            </w:r>
            <w:r w:rsidR="003F1163" w:rsidRPr="00D07EAA">
              <w:rPr>
                <w:rFonts w:ascii="Verdana" w:hAnsi="Verdana"/>
                <w:sz w:val="18"/>
                <w:szCs w:val="18"/>
                <w:vertAlign w:val="superscript"/>
              </w:rPr>
              <w:t>th</w:t>
            </w:r>
            <w:r w:rsidR="00DB62DC" w:rsidRPr="00D07EAA">
              <w:rPr>
                <w:rFonts w:ascii="Verdana" w:hAnsi="Verdana"/>
                <w:sz w:val="18"/>
                <w:szCs w:val="18"/>
              </w:rPr>
              <w:t xml:space="preserve"> September</w:t>
            </w:r>
            <w:r w:rsidR="003F1163" w:rsidRPr="00D07EAA">
              <w:rPr>
                <w:rFonts w:ascii="Verdana" w:hAnsi="Verdana"/>
                <w:sz w:val="18"/>
                <w:szCs w:val="18"/>
              </w:rPr>
              <w:t xml:space="preserve"> 2016</w:t>
            </w:r>
          </w:p>
        </w:tc>
      </w:tr>
      <w:tr w:rsidR="003F1163" w:rsidRPr="0067255C" w14:paraId="326C9481" w14:textId="77777777" w:rsidTr="006440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12" w:space="0" w:color="FFFFFF" w:themeColor="background1"/>
            </w:tcBorders>
          </w:tcPr>
          <w:p w14:paraId="3A818A3D" w14:textId="77777777" w:rsidR="003F1163" w:rsidRPr="00B45398" w:rsidRDefault="003F1163" w:rsidP="003F1163">
            <w:pPr>
              <w:jc w:val="both"/>
              <w:rPr>
                <w:rFonts w:cstheme="minorHAnsi"/>
                <w:color w:val="000000" w:themeColor="text1"/>
                <w:sz w:val="18"/>
                <w:szCs w:val="18"/>
              </w:rPr>
            </w:pPr>
          </w:p>
        </w:tc>
        <w:tc>
          <w:tcPr>
            <w:tcW w:w="3681" w:type="dxa"/>
            <w:tcBorders>
              <w:left w:val="single" w:sz="12" w:space="0" w:color="FFFFFF" w:themeColor="background1"/>
            </w:tcBorders>
          </w:tcPr>
          <w:p w14:paraId="16A10BB2" w14:textId="77777777" w:rsidR="003F1163" w:rsidRPr="00B45398" w:rsidRDefault="003F1163" w:rsidP="003F1163">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color w:val="000000" w:themeColor="text1"/>
                <w:sz w:val="18"/>
                <w:szCs w:val="18"/>
              </w:rPr>
            </w:pPr>
            <w:r w:rsidRPr="00B45398">
              <w:rPr>
                <w:rFonts w:ascii="Verdana" w:hAnsi="Verdana" w:cstheme="minorHAnsi"/>
                <w:color w:val="000000" w:themeColor="text1"/>
                <w:sz w:val="18"/>
                <w:szCs w:val="18"/>
              </w:rPr>
              <w:t>Deadline for Receipt of Tenders</w:t>
            </w:r>
          </w:p>
        </w:tc>
        <w:tc>
          <w:tcPr>
            <w:tcW w:w="4252" w:type="dxa"/>
          </w:tcPr>
          <w:p w14:paraId="3B4A74B8" w14:textId="007EAB22" w:rsidR="003F1163" w:rsidRPr="00D07EAA" w:rsidRDefault="001069E3" w:rsidP="003F1163">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12:00 Noon, Thursday 6</w:t>
            </w:r>
            <w:r w:rsidRPr="001069E3">
              <w:rPr>
                <w:rFonts w:ascii="Verdana" w:hAnsi="Verdana"/>
                <w:sz w:val="18"/>
                <w:szCs w:val="18"/>
                <w:vertAlign w:val="superscript"/>
              </w:rPr>
              <w:t>th</w:t>
            </w:r>
            <w:r w:rsidR="00DB62DC" w:rsidRPr="00D07EAA">
              <w:rPr>
                <w:rFonts w:ascii="Verdana" w:hAnsi="Verdana"/>
                <w:sz w:val="18"/>
                <w:szCs w:val="18"/>
              </w:rPr>
              <w:t xml:space="preserve"> October</w:t>
            </w:r>
            <w:r w:rsidR="003F1163" w:rsidRPr="00D07EAA">
              <w:rPr>
                <w:rFonts w:ascii="Verdana" w:hAnsi="Verdana"/>
                <w:sz w:val="18"/>
                <w:szCs w:val="18"/>
              </w:rPr>
              <w:t xml:space="preserve"> 2016 </w:t>
            </w:r>
          </w:p>
        </w:tc>
      </w:tr>
      <w:tr w:rsidR="00DB62DC" w:rsidRPr="0067255C" w14:paraId="3FF9C133" w14:textId="77777777" w:rsidTr="006440A4">
        <w:trPr>
          <w:trHeight w:val="317"/>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12" w:space="0" w:color="FFFFFF" w:themeColor="background1"/>
            </w:tcBorders>
          </w:tcPr>
          <w:p w14:paraId="213A4CDC" w14:textId="77777777" w:rsidR="00DB62DC" w:rsidRPr="00B45398" w:rsidRDefault="00DB62DC" w:rsidP="003F1163">
            <w:pPr>
              <w:jc w:val="both"/>
              <w:rPr>
                <w:rFonts w:cstheme="minorHAnsi"/>
                <w:color w:val="000000" w:themeColor="text1"/>
                <w:sz w:val="18"/>
                <w:szCs w:val="18"/>
              </w:rPr>
            </w:pPr>
          </w:p>
        </w:tc>
        <w:tc>
          <w:tcPr>
            <w:tcW w:w="3681" w:type="dxa"/>
            <w:tcBorders>
              <w:left w:val="single" w:sz="12" w:space="0" w:color="FFFFFF" w:themeColor="background1"/>
            </w:tcBorders>
          </w:tcPr>
          <w:p w14:paraId="54A35183" w14:textId="229D0A2D" w:rsidR="00DB62DC" w:rsidRPr="00B45398" w:rsidRDefault="00DB62DC" w:rsidP="003F1163">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8"/>
                <w:szCs w:val="18"/>
              </w:rPr>
            </w:pPr>
            <w:r>
              <w:rPr>
                <w:rFonts w:ascii="Verdana" w:hAnsi="Verdana" w:cstheme="minorHAnsi"/>
                <w:color w:val="000000" w:themeColor="text1"/>
                <w:sz w:val="18"/>
                <w:szCs w:val="18"/>
              </w:rPr>
              <w:t>Tasting Evaluation</w:t>
            </w:r>
          </w:p>
        </w:tc>
        <w:tc>
          <w:tcPr>
            <w:tcW w:w="4252" w:type="dxa"/>
          </w:tcPr>
          <w:p w14:paraId="187AF445" w14:textId="772C8895" w:rsidR="00DB62DC" w:rsidRPr="00D07EAA" w:rsidRDefault="00DB62DC" w:rsidP="003F116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07EAA">
              <w:rPr>
                <w:rFonts w:ascii="Verdana" w:hAnsi="Verdana"/>
                <w:sz w:val="18"/>
                <w:szCs w:val="18"/>
              </w:rPr>
              <w:t>W/C 10</w:t>
            </w:r>
            <w:r w:rsidRPr="00D07EAA">
              <w:rPr>
                <w:rFonts w:ascii="Verdana" w:hAnsi="Verdana"/>
                <w:sz w:val="18"/>
                <w:szCs w:val="18"/>
                <w:vertAlign w:val="superscript"/>
              </w:rPr>
              <w:t xml:space="preserve">th </w:t>
            </w:r>
            <w:r w:rsidRPr="00D07EAA">
              <w:rPr>
                <w:rFonts w:ascii="Verdana" w:hAnsi="Verdana"/>
                <w:sz w:val="18"/>
                <w:szCs w:val="18"/>
              </w:rPr>
              <w:t>October 2016</w:t>
            </w:r>
          </w:p>
        </w:tc>
      </w:tr>
      <w:tr w:rsidR="003F1163" w:rsidRPr="0067255C" w14:paraId="2097BE64" w14:textId="77777777" w:rsidTr="006440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01" w:type="dxa"/>
            <w:vMerge/>
            <w:tcBorders>
              <w:right w:val="single" w:sz="12" w:space="0" w:color="FFFFFF" w:themeColor="background1"/>
            </w:tcBorders>
          </w:tcPr>
          <w:p w14:paraId="0A89F4A7" w14:textId="77777777" w:rsidR="003F1163" w:rsidRPr="00B45398" w:rsidRDefault="003F1163" w:rsidP="003F1163">
            <w:pPr>
              <w:jc w:val="both"/>
              <w:rPr>
                <w:rFonts w:cstheme="minorHAnsi"/>
                <w:color w:val="000000" w:themeColor="text1"/>
                <w:sz w:val="18"/>
                <w:szCs w:val="18"/>
              </w:rPr>
            </w:pPr>
          </w:p>
        </w:tc>
        <w:tc>
          <w:tcPr>
            <w:tcW w:w="3681" w:type="dxa"/>
            <w:tcBorders>
              <w:left w:val="single" w:sz="12" w:space="0" w:color="FFFFFF" w:themeColor="background1"/>
            </w:tcBorders>
          </w:tcPr>
          <w:p w14:paraId="697B71B3" w14:textId="4183DCFA" w:rsidR="003F1163" w:rsidRPr="00B45398" w:rsidRDefault="00DB62DC" w:rsidP="003F1163">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color w:val="000000" w:themeColor="text1"/>
                <w:sz w:val="18"/>
                <w:szCs w:val="18"/>
              </w:rPr>
            </w:pPr>
            <w:r>
              <w:rPr>
                <w:rFonts w:ascii="Verdana" w:hAnsi="Verdana" w:cstheme="minorHAnsi"/>
                <w:color w:val="000000" w:themeColor="text1"/>
                <w:sz w:val="18"/>
                <w:szCs w:val="18"/>
              </w:rPr>
              <w:t xml:space="preserve">Award of Contract </w:t>
            </w:r>
          </w:p>
        </w:tc>
        <w:tc>
          <w:tcPr>
            <w:tcW w:w="4252" w:type="dxa"/>
          </w:tcPr>
          <w:p w14:paraId="3FC5C15C" w14:textId="6B83C9AA" w:rsidR="003F1163" w:rsidRPr="00D07EAA" w:rsidRDefault="00DB62DC" w:rsidP="003F1163">
            <w:pPr>
              <w:pStyle w:val="Standard"/>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color w:val="000000" w:themeColor="text1"/>
                <w:sz w:val="18"/>
                <w:szCs w:val="18"/>
              </w:rPr>
            </w:pPr>
            <w:r w:rsidRPr="00D07EAA">
              <w:rPr>
                <w:rFonts w:ascii="Verdana" w:hAnsi="Verdana" w:cstheme="minorHAnsi"/>
                <w:color w:val="000000" w:themeColor="text1"/>
                <w:sz w:val="18"/>
                <w:szCs w:val="18"/>
              </w:rPr>
              <w:t>W/C 17</w:t>
            </w:r>
            <w:r w:rsidRPr="00D07EAA">
              <w:rPr>
                <w:rFonts w:ascii="Verdana" w:hAnsi="Verdana" w:cstheme="minorHAnsi"/>
                <w:color w:val="000000" w:themeColor="text1"/>
                <w:sz w:val="18"/>
                <w:szCs w:val="18"/>
                <w:vertAlign w:val="superscript"/>
              </w:rPr>
              <w:t xml:space="preserve">th </w:t>
            </w:r>
            <w:r w:rsidRPr="00D07EAA">
              <w:rPr>
                <w:rFonts w:ascii="Verdana" w:hAnsi="Verdana" w:cstheme="minorHAnsi"/>
                <w:color w:val="000000" w:themeColor="text1"/>
                <w:sz w:val="18"/>
                <w:szCs w:val="18"/>
              </w:rPr>
              <w:t>October</w:t>
            </w:r>
            <w:r w:rsidR="003F1163" w:rsidRPr="00D07EAA">
              <w:rPr>
                <w:rFonts w:ascii="Verdana" w:hAnsi="Verdana" w:cstheme="minorHAnsi"/>
                <w:color w:val="000000" w:themeColor="text1"/>
                <w:sz w:val="18"/>
                <w:szCs w:val="18"/>
              </w:rPr>
              <w:t xml:space="preserve"> 2016</w:t>
            </w:r>
          </w:p>
        </w:tc>
      </w:tr>
    </w:tbl>
    <w:p w14:paraId="786FBF3E" w14:textId="77777777" w:rsidR="003F1163" w:rsidRPr="0067255C" w:rsidRDefault="003F1163" w:rsidP="003F1163">
      <w:pPr>
        <w:pStyle w:val="Standard"/>
        <w:spacing w:after="0" w:line="240" w:lineRule="auto"/>
        <w:jc w:val="both"/>
        <w:rPr>
          <w:rFonts w:ascii="Verdana" w:hAnsi="Verdana" w:cstheme="minorHAnsi"/>
          <w:color w:val="000000" w:themeColor="text1"/>
          <w:sz w:val="18"/>
          <w:szCs w:val="18"/>
        </w:rPr>
      </w:pPr>
    </w:p>
    <w:p w14:paraId="7208A136" w14:textId="77777777" w:rsidR="003F1163" w:rsidRPr="005A61D5" w:rsidRDefault="003F1163" w:rsidP="00BC3EB6">
      <w:pPr>
        <w:pStyle w:val="Standard"/>
        <w:spacing w:after="0" w:line="240" w:lineRule="auto"/>
        <w:rPr>
          <w:rFonts w:ascii="Verdana" w:hAnsi="Verdana" w:cs="Arial"/>
          <w:sz w:val="18"/>
          <w:szCs w:val="18"/>
        </w:rPr>
      </w:pPr>
      <w:r w:rsidRPr="0067255C">
        <w:rPr>
          <w:rFonts w:ascii="Verdana" w:hAnsi="Verdana" w:cstheme="minorHAnsi"/>
          <w:color w:val="000000" w:themeColor="text1"/>
          <w:sz w:val="18"/>
          <w:szCs w:val="18"/>
        </w:rPr>
        <w:t>Only Tenderers who respond in accordance with the submission r</w:t>
      </w:r>
      <w:r>
        <w:rPr>
          <w:rFonts w:ascii="Verdana" w:hAnsi="Verdana" w:cstheme="minorHAnsi"/>
          <w:color w:val="000000" w:themeColor="text1"/>
          <w:sz w:val="18"/>
          <w:szCs w:val="18"/>
        </w:rPr>
        <w:t xml:space="preserve">equirements may be considered. </w:t>
      </w:r>
      <w:r w:rsidRPr="0067255C">
        <w:rPr>
          <w:rFonts w:ascii="Verdana" w:hAnsi="Verdana" w:cstheme="minorHAnsi"/>
          <w:color w:val="000000" w:themeColor="text1"/>
          <w:sz w:val="18"/>
          <w:szCs w:val="18"/>
        </w:rPr>
        <w:t xml:space="preserve">During the tender period, Falmouth Exeter Plus and Falmouth University staff, its consultants and project team members should not be contacted as this may lead to disqualification from the Tender. </w:t>
      </w:r>
      <w:r w:rsidRPr="00CD2940">
        <w:rPr>
          <w:rFonts w:ascii="Verdana" w:hAnsi="Verdana" w:cs="Arial"/>
          <w:sz w:val="18"/>
          <w:szCs w:val="18"/>
        </w:rPr>
        <w:t xml:space="preserve">All correspondence, clarification questions etc. (whether before or after the final submission of tender) are to be directed to </w:t>
      </w:r>
      <w:hyperlink r:id="rId16" w:history="1">
        <w:r w:rsidRPr="00CD2940">
          <w:rPr>
            <w:rStyle w:val="Hyperlink"/>
            <w:rFonts w:ascii="Verdana" w:hAnsi="Verdana" w:cs="Arial"/>
            <w:sz w:val="18"/>
            <w:szCs w:val="18"/>
          </w:rPr>
          <w:t>procurement@fxplus.ac.uk</w:t>
        </w:r>
      </w:hyperlink>
    </w:p>
    <w:p w14:paraId="501D7FD7" w14:textId="77777777" w:rsidR="003F1163" w:rsidRPr="005A61D5" w:rsidRDefault="003F1163" w:rsidP="00BC3EB6">
      <w:pPr>
        <w:pStyle w:val="Footer"/>
        <w:rPr>
          <w:rFonts w:cstheme="minorHAnsi"/>
          <w:color w:val="000000" w:themeColor="text1"/>
          <w:sz w:val="18"/>
          <w:szCs w:val="18"/>
        </w:rPr>
      </w:pPr>
    </w:p>
    <w:p w14:paraId="16BE3240" w14:textId="77777777" w:rsidR="003F1163" w:rsidRPr="005A61D5" w:rsidRDefault="003F1163" w:rsidP="00BC3EB6">
      <w:pPr>
        <w:pStyle w:val="Footer"/>
        <w:rPr>
          <w:rFonts w:cstheme="minorHAnsi"/>
          <w:color w:val="000000" w:themeColor="text1"/>
          <w:sz w:val="18"/>
          <w:szCs w:val="18"/>
        </w:rPr>
      </w:pPr>
      <w:r w:rsidRPr="005A61D5">
        <w:rPr>
          <w:rFonts w:cstheme="minorHAnsi"/>
          <w:color w:val="000000" w:themeColor="text1"/>
          <w:sz w:val="18"/>
          <w:szCs w:val="18"/>
        </w:rPr>
        <w:t xml:space="preserve">FX Plus reserves the right to amend or withdraw the ITT at any stage of the tendering process. </w:t>
      </w:r>
    </w:p>
    <w:p w14:paraId="199A7E3F" w14:textId="77777777" w:rsidR="003F1163" w:rsidRPr="00891FB4" w:rsidRDefault="003F1163" w:rsidP="00BC3EB6">
      <w:pPr>
        <w:pStyle w:val="Standard"/>
        <w:spacing w:after="0" w:line="240" w:lineRule="auto"/>
        <w:rPr>
          <w:rFonts w:ascii="Verdana" w:hAnsi="Verdana" w:cstheme="minorHAnsi"/>
          <w:b/>
          <w:bCs/>
          <w:color w:val="000000" w:themeColor="text1"/>
          <w:sz w:val="18"/>
          <w:szCs w:val="18"/>
        </w:rPr>
      </w:pPr>
    </w:p>
    <w:p w14:paraId="56E9E4D1" w14:textId="77777777" w:rsidR="003F1163" w:rsidRPr="00891FB4" w:rsidRDefault="003F1163" w:rsidP="00395511">
      <w:pPr>
        <w:pStyle w:val="Standard"/>
        <w:spacing w:after="0" w:line="240" w:lineRule="auto"/>
        <w:rPr>
          <w:rFonts w:ascii="Verdana" w:hAnsi="Verdana" w:cstheme="minorHAnsi"/>
          <w:b/>
          <w:bCs/>
          <w:color w:val="000000" w:themeColor="text1"/>
          <w:sz w:val="18"/>
          <w:szCs w:val="18"/>
        </w:rPr>
      </w:pPr>
      <w:r w:rsidRPr="00891FB4">
        <w:rPr>
          <w:rFonts w:ascii="Verdana" w:hAnsi="Verdana" w:cstheme="minorHAnsi"/>
          <w:b/>
          <w:bCs/>
          <w:color w:val="000000" w:themeColor="text1"/>
          <w:sz w:val="18"/>
          <w:szCs w:val="18"/>
        </w:rPr>
        <w:t>Receipt of Tenders</w:t>
      </w:r>
    </w:p>
    <w:p w14:paraId="65FC0D06" w14:textId="7874E3EF" w:rsidR="003F1163" w:rsidRPr="00891FB4" w:rsidRDefault="003F1163" w:rsidP="00395511">
      <w:pPr>
        <w:pStyle w:val="Standard"/>
        <w:spacing w:after="0" w:line="240" w:lineRule="auto"/>
        <w:rPr>
          <w:rFonts w:ascii="Verdana" w:hAnsi="Verdana" w:cs="Calibri"/>
          <w:bCs/>
          <w:sz w:val="18"/>
          <w:szCs w:val="18"/>
        </w:rPr>
      </w:pPr>
      <w:r w:rsidRPr="00891FB4">
        <w:rPr>
          <w:rFonts w:ascii="Verdana" w:hAnsi="Verdana" w:cs="Calibri"/>
          <w:bCs/>
          <w:sz w:val="18"/>
          <w:szCs w:val="18"/>
        </w:rPr>
        <w:t>Tender submissions should be e-mailed to</w:t>
      </w:r>
      <w:r w:rsidRPr="00891FB4">
        <w:rPr>
          <w:rFonts w:ascii="Verdana" w:hAnsi="Verdana" w:cs="Calibri"/>
          <w:b/>
          <w:bCs/>
          <w:sz w:val="18"/>
          <w:szCs w:val="18"/>
        </w:rPr>
        <w:t xml:space="preserve"> </w:t>
      </w:r>
      <w:hyperlink r:id="rId17" w:history="1">
        <w:r w:rsidRPr="00891FB4">
          <w:rPr>
            <w:rStyle w:val="Hyperlink"/>
            <w:rFonts w:ascii="Verdana" w:hAnsi="Verdana" w:cs="Calibri"/>
            <w:b/>
            <w:bCs/>
            <w:sz w:val="18"/>
            <w:szCs w:val="18"/>
          </w:rPr>
          <w:t>Procurement@fxplus.ac.uk</w:t>
        </w:r>
      </w:hyperlink>
      <w:r w:rsidRPr="00891FB4">
        <w:rPr>
          <w:rFonts w:ascii="Verdana" w:hAnsi="Verdana" w:cs="Calibri"/>
          <w:bCs/>
          <w:sz w:val="18"/>
          <w:szCs w:val="18"/>
        </w:rPr>
        <w:t xml:space="preserve"> and will be received up to </w:t>
      </w:r>
      <w:r w:rsidR="00DB12BC">
        <w:rPr>
          <w:rFonts w:ascii="Verdana" w:hAnsi="Verdana" w:cs="Calibri"/>
          <w:b/>
          <w:bCs/>
          <w:sz w:val="18"/>
          <w:szCs w:val="18"/>
        </w:rPr>
        <w:t xml:space="preserve">12:00 Noon on </w:t>
      </w:r>
      <w:r w:rsidR="001069E3">
        <w:rPr>
          <w:rFonts w:ascii="Verdana" w:hAnsi="Verdana" w:cs="Calibri"/>
          <w:b/>
          <w:bCs/>
          <w:sz w:val="18"/>
          <w:szCs w:val="18"/>
        </w:rPr>
        <w:t>Thursday 6</w:t>
      </w:r>
      <w:r w:rsidR="00DB12BC" w:rsidRPr="00D07EAA">
        <w:rPr>
          <w:rFonts w:ascii="Verdana" w:hAnsi="Verdana" w:cs="Calibri"/>
          <w:b/>
          <w:bCs/>
          <w:sz w:val="18"/>
          <w:szCs w:val="18"/>
          <w:vertAlign w:val="superscript"/>
        </w:rPr>
        <w:t>th</w:t>
      </w:r>
      <w:r w:rsidR="00DB12BC" w:rsidRPr="00D07EAA">
        <w:rPr>
          <w:rFonts w:ascii="Verdana" w:hAnsi="Verdana" w:cs="Calibri"/>
          <w:b/>
          <w:bCs/>
          <w:sz w:val="18"/>
          <w:szCs w:val="18"/>
        </w:rPr>
        <w:t xml:space="preserve"> October 2016.</w:t>
      </w:r>
    </w:p>
    <w:p w14:paraId="118C9CFD" w14:textId="77777777" w:rsidR="003F1163" w:rsidRPr="00891FB4" w:rsidRDefault="003F1163" w:rsidP="00395511">
      <w:pPr>
        <w:pStyle w:val="ListParagraph"/>
        <w:tabs>
          <w:tab w:val="left" w:pos="-720"/>
          <w:tab w:val="left" w:pos="709"/>
        </w:tabs>
        <w:autoSpaceDN/>
        <w:spacing w:after="0" w:line="240" w:lineRule="auto"/>
        <w:textAlignment w:val="auto"/>
        <w:rPr>
          <w:rFonts w:ascii="Verdana" w:hAnsi="Verdana" w:cs="Arial"/>
          <w:sz w:val="18"/>
          <w:szCs w:val="18"/>
        </w:rPr>
      </w:pPr>
      <w:r w:rsidRPr="00891FB4">
        <w:rPr>
          <w:rFonts w:ascii="Verdana" w:hAnsi="Verdana" w:cs="Arial"/>
          <w:sz w:val="18"/>
          <w:szCs w:val="18"/>
        </w:rPr>
        <w:t xml:space="preserve">It is the Bidder’s </w:t>
      </w:r>
      <w:r w:rsidRPr="00891FB4">
        <w:rPr>
          <w:rFonts w:ascii="Verdana" w:hAnsi="Verdana" w:cs="Arial"/>
          <w:spacing w:val="-3"/>
          <w:sz w:val="18"/>
          <w:szCs w:val="18"/>
        </w:rPr>
        <w:t xml:space="preserve">responsibility to ensure that their completed bid is uploaded, in full, no later than the date and time above.  Tenders will not be considered if the complete information called for is not provided by the closing date and time stated in this document. </w:t>
      </w:r>
    </w:p>
    <w:p w14:paraId="5A6F4869" w14:textId="77777777" w:rsidR="003F1163" w:rsidRPr="00891FB4" w:rsidRDefault="003F1163" w:rsidP="00395511">
      <w:pPr>
        <w:pStyle w:val="ListParagraph"/>
        <w:tabs>
          <w:tab w:val="left" w:pos="-720"/>
          <w:tab w:val="left" w:pos="709"/>
        </w:tabs>
        <w:autoSpaceDN/>
        <w:spacing w:after="240" w:line="240" w:lineRule="auto"/>
        <w:textAlignment w:val="auto"/>
        <w:rPr>
          <w:rFonts w:ascii="Verdana" w:hAnsi="Verdana" w:cs="Arial"/>
          <w:spacing w:val="-3"/>
          <w:sz w:val="18"/>
          <w:szCs w:val="18"/>
        </w:rPr>
      </w:pPr>
      <w:r w:rsidRPr="00891FB4">
        <w:rPr>
          <w:rFonts w:ascii="Verdana" w:hAnsi="Verdana" w:cs="Arial"/>
          <w:spacing w:val="-3"/>
          <w:sz w:val="18"/>
          <w:szCs w:val="18"/>
        </w:rPr>
        <w:t>Bidders must complete their ITT in full and submit any supporting documentation and other evidence as requested within this ITT.  Omissions or exceptions may invalidate a Tender.</w:t>
      </w:r>
    </w:p>
    <w:p w14:paraId="7A39CE51" w14:textId="77777777" w:rsidR="003F1163" w:rsidRPr="00891FB4" w:rsidRDefault="003F1163" w:rsidP="00BC3EB6">
      <w:pPr>
        <w:pStyle w:val="ListParagraph"/>
        <w:tabs>
          <w:tab w:val="left" w:pos="-720"/>
          <w:tab w:val="left" w:pos="709"/>
        </w:tabs>
        <w:autoSpaceDN/>
        <w:spacing w:after="240" w:line="240" w:lineRule="auto"/>
        <w:textAlignment w:val="auto"/>
        <w:rPr>
          <w:rFonts w:ascii="Verdana" w:hAnsi="Verdana" w:cs="Arial"/>
          <w:spacing w:val="-3"/>
          <w:sz w:val="18"/>
          <w:szCs w:val="18"/>
        </w:rPr>
      </w:pPr>
      <w:r w:rsidRPr="00891FB4">
        <w:rPr>
          <w:rFonts w:ascii="Verdana" w:hAnsi="Verdana" w:cs="Calibri"/>
          <w:sz w:val="18"/>
          <w:szCs w:val="18"/>
        </w:rPr>
        <w:t>Tenderers may upload their completed tender response and attachments at any time before the stated closing date and time for submission.</w:t>
      </w:r>
    </w:p>
    <w:p w14:paraId="16ACE207" w14:textId="77777777" w:rsidR="003F1163" w:rsidRPr="00891FB4" w:rsidRDefault="003F1163" w:rsidP="00BC3EB6">
      <w:pPr>
        <w:rPr>
          <w:rFonts w:cstheme="minorHAnsi"/>
          <w:b/>
          <w:bCs/>
          <w:color w:val="000000" w:themeColor="text1"/>
          <w:sz w:val="18"/>
          <w:szCs w:val="18"/>
        </w:rPr>
      </w:pPr>
      <w:r w:rsidRPr="00891FB4">
        <w:rPr>
          <w:rFonts w:cstheme="minorHAnsi"/>
          <w:b/>
          <w:bCs/>
          <w:color w:val="000000" w:themeColor="text1"/>
          <w:sz w:val="18"/>
          <w:szCs w:val="18"/>
        </w:rPr>
        <w:t xml:space="preserve">Confidentiality </w:t>
      </w:r>
    </w:p>
    <w:p w14:paraId="0167EFE7" w14:textId="77777777" w:rsidR="003F1163" w:rsidRPr="00891FB4" w:rsidRDefault="003F1163" w:rsidP="00BC3EB6">
      <w:pPr>
        <w:rPr>
          <w:rFonts w:cs="Calibri"/>
          <w:sz w:val="18"/>
          <w:szCs w:val="18"/>
        </w:rPr>
      </w:pPr>
      <w:r w:rsidRPr="00891FB4">
        <w:rPr>
          <w:rFonts w:cstheme="minorHAnsi"/>
          <w:color w:val="000000" w:themeColor="text1"/>
          <w:sz w:val="18"/>
          <w:szCs w:val="18"/>
        </w:rPr>
        <w:t>Tenderers must treat the ITT and all associated documentation supplied by Falmouth Exeter Plus as confidential.</w:t>
      </w:r>
    </w:p>
    <w:p w14:paraId="0B6B1DBB" w14:textId="77777777" w:rsidR="003F1163" w:rsidRPr="00891FB4" w:rsidRDefault="003F1163" w:rsidP="003F1163">
      <w:pPr>
        <w:pStyle w:val="Standard"/>
        <w:spacing w:after="0" w:line="240" w:lineRule="auto"/>
        <w:rPr>
          <w:rFonts w:ascii="Verdana" w:hAnsi="Verdana" w:cstheme="minorHAnsi"/>
          <w:b/>
          <w:bCs/>
          <w:color w:val="000000" w:themeColor="text1"/>
          <w:sz w:val="18"/>
          <w:szCs w:val="18"/>
        </w:rPr>
      </w:pPr>
    </w:p>
    <w:p w14:paraId="276033E0" w14:textId="77777777" w:rsidR="003F1163" w:rsidRPr="00891FB4" w:rsidRDefault="003F1163" w:rsidP="003F1163">
      <w:pPr>
        <w:pStyle w:val="Standard"/>
        <w:spacing w:after="0" w:line="240" w:lineRule="auto"/>
        <w:rPr>
          <w:rFonts w:ascii="Verdana" w:hAnsi="Verdana" w:cstheme="minorHAnsi"/>
          <w:b/>
          <w:bCs/>
          <w:color w:val="000000" w:themeColor="text1"/>
          <w:sz w:val="18"/>
          <w:szCs w:val="18"/>
        </w:rPr>
      </w:pPr>
      <w:r w:rsidRPr="00891FB4">
        <w:rPr>
          <w:rFonts w:ascii="Verdana" w:hAnsi="Verdana" w:cstheme="minorHAnsi"/>
          <w:b/>
          <w:bCs/>
          <w:color w:val="000000" w:themeColor="text1"/>
          <w:sz w:val="18"/>
          <w:szCs w:val="18"/>
        </w:rPr>
        <w:t>Questions/Clarifications</w:t>
      </w:r>
    </w:p>
    <w:p w14:paraId="30B2EC69" w14:textId="77777777" w:rsidR="003F1163" w:rsidRPr="00891FB4" w:rsidRDefault="003F1163" w:rsidP="003F1163">
      <w:pPr>
        <w:pStyle w:val="Standard"/>
        <w:spacing w:after="0" w:line="240" w:lineRule="auto"/>
        <w:rPr>
          <w:rFonts w:ascii="Verdana" w:hAnsi="Verdana"/>
          <w:b/>
          <w:sz w:val="18"/>
          <w:szCs w:val="18"/>
        </w:rPr>
      </w:pPr>
      <w:r w:rsidRPr="00891FB4">
        <w:rPr>
          <w:rFonts w:ascii="Verdana" w:hAnsi="Verdana" w:cs="Calibri"/>
          <w:sz w:val="18"/>
          <w:szCs w:val="18"/>
        </w:rPr>
        <w:t xml:space="preserve">All enquiries and communications relating to the tender requirements should be addressed in the first instance to </w:t>
      </w:r>
      <w:hyperlink r:id="rId18" w:history="1">
        <w:r w:rsidRPr="00891FB4">
          <w:rPr>
            <w:rStyle w:val="Hyperlink"/>
            <w:rFonts w:ascii="Verdana" w:hAnsi="Verdana"/>
            <w:b/>
            <w:sz w:val="18"/>
            <w:szCs w:val="18"/>
          </w:rPr>
          <w:t>Procurement@fxplus.ac.uk</w:t>
        </w:r>
      </w:hyperlink>
      <w:r w:rsidRPr="00891FB4">
        <w:rPr>
          <w:rFonts w:ascii="Verdana" w:hAnsi="Verdana"/>
          <w:b/>
          <w:sz w:val="18"/>
          <w:szCs w:val="18"/>
        </w:rPr>
        <w:t xml:space="preserve"> </w:t>
      </w:r>
      <w:r w:rsidRPr="00891FB4">
        <w:rPr>
          <w:rFonts w:ascii="Verdana" w:hAnsi="Verdana" w:cs="Calibri"/>
          <w:sz w:val="18"/>
          <w:szCs w:val="18"/>
        </w:rPr>
        <w:t xml:space="preserve"> </w:t>
      </w:r>
    </w:p>
    <w:p w14:paraId="5B2433AC" w14:textId="57F6D59A" w:rsidR="003F1163" w:rsidRPr="00891FB4" w:rsidRDefault="003F1163" w:rsidP="003F1163">
      <w:pPr>
        <w:pStyle w:val="Standard"/>
        <w:spacing w:after="0" w:line="240" w:lineRule="auto"/>
        <w:ind w:right="-166"/>
        <w:rPr>
          <w:rFonts w:ascii="Verdana" w:hAnsi="Verdana" w:cs="Calibri"/>
          <w:b/>
          <w:sz w:val="18"/>
          <w:szCs w:val="18"/>
        </w:rPr>
      </w:pPr>
      <w:r w:rsidRPr="00891FB4">
        <w:rPr>
          <w:rFonts w:ascii="Verdana" w:hAnsi="Verdana" w:cs="Calibri"/>
          <w:sz w:val="18"/>
          <w:szCs w:val="18"/>
        </w:rPr>
        <w:t xml:space="preserve">Please note that the deadline for receipt of clarifications from potential Tenderers is </w:t>
      </w:r>
      <w:r w:rsidR="001069E3">
        <w:rPr>
          <w:rFonts w:ascii="Verdana" w:hAnsi="Verdana" w:cs="Calibri"/>
          <w:b/>
          <w:sz w:val="18"/>
          <w:szCs w:val="18"/>
        </w:rPr>
        <w:t>12:00 Noon Wednesday 28</w:t>
      </w:r>
      <w:r w:rsidR="006F0EC3" w:rsidRPr="00D07EAA">
        <w:rPr>
          <w:rFonts w:ascii="Verdana" w:hAnsi="Verdana" w:cs="Calibri"/>
          <w:b/>
          <w:sz w:val="18"/>
          <w:szCs w:val="18"/>
          <w:vertAlign w:val="superscript"/>
        </w:rPr>
        <w:t>th</w:t>
      </w:r>
      <w:r w:rsidR="006F0EC3" w:rsidRPr="00D07EAA">
        <w:rPr>
          <w:rFonts w:ascii="Verdana" w:hAnsi="Verdana" w:cs="Calibri"/>
          <w:b/>
          <w:sz w:val="18"/>
          <w:szCs w:val="18"/>
        </w:rPr>
        <w:t xml:space="preserve"> September 2016.</w:t>
      </w:r>
      <w:r w:rsidR="006F0EC3">
        <w:rPr>
          <w:rFonts w:ascii="Verdana" w:hAnsi="Verdana" w:cs="Calibri"/>
          <w:b/>
          <w:sz w:val="18"/>
          <w:szCs w:val="18"/>
          <w:highlight w:val="yellow"/>
        </w:rPr>
        <w:t xml:space="preserve"> </w:t>
      </w:r>
      <w:r w:rsidRPr="00F577D2">
        <w:rPr>
          <w:rFonts w:ascii="Verdana" w:hAnsi="Verdana" w:cs="Calibri"/>
          <w:b/>
          <w:sz w:val="18"/>
          <w:szCs w:val="18"/>
          <w:highlight w:val="yellow"/>
        </w:rPr>
        <w:t xml:space="preserve"> </w:t>
      </w:r>
    </w:p>
    <w:p w14:paraId="16DF4689" w14:textId="77777777" w:rsidR="003F1163" w:rsidRPr="00891FB4" w:rsidRDefault="003F1163" w:rsidP="003F1163">
      <w:pPr>
        <w:suppressAutoHyphens/>
        <w:jc w:val="both"/>
        <w:rPr>
          <w:rFonts w:cs="Arial"/>
          <w:sz w:val="18"/>
          <w:szCs w:val="18"/>
        </w:rPr>
      </w:pPr>
    </w:p>
    <w:p w14:paraId="0EA1A6ED" w14:textId="77777777" w:rsidR="003F1163" w:rsidRPr="00891FB4" w:rsidRDefault="003F1163" w:rsidP="003F1163">
      <w:pPr>
        <w:suppressAutoHyphens/>
        <w:rPr>
          <w:rFonts w:cs="Arial"/>
          <w:sz w:val="18"/>
          <w:szCs w:val="18"/>
        </w:rPr>
      </w:pPr>
      <w:r w:rsidRPr="00891FB4">
        <w:rPr>
          <w:rFonts w:cs="Arial"/>
          <w:sz w:val="18"/>
          <w:szCs w:val="18"/>
        </w:rPr>
        <w:t>No approach of any kind in connection with the ITT should be made in any other manner, or to any other person within, or associated with FX Plus (including its representatives).</w:t>
      </w:r>
    </w:p>
    <w:p w14:paraId="6A8D8B91" w14:textId="77777777" w:rsidR="003F1163" w:rsidRPr="00891FB4" w:rsidRDefault="003F1163" w:rsidP="003F1163">
      <w:pPr>
        <w:suppressAutoHyphens/>
        <w:rPr>
          <w:rFonts w:cs="Arial"/>
          <w:sz w:val="18"/>
          <w:szCs w:val="18"/>
          <w:lang w:val="en-US"/>
        </w:rPr>
      </w:pPr>
      <w:r w:rsidRPr="00891FB4">
        <w:rPr>
          <w:rFonts w:cs="Arial"/>
          <w:sz w:val="18"/>
          <w:szCs w:val="18"/>
          <w:lang w:val="en-US"/>
        </w:rPr>
        <w:t>FX Plus intends to provide all information that is relevant to all Tenderers, even if this information is only requested by one Tenderer.</w:t>
      </w:r>
    </w:p>
    <w:p w14:paraId="53301FBA" w14:textId="77777777" w:rsidR="003F1163" w:rsidRPr="00891FB4" w:rsidRDefault="003F1163" w:rsidP="003F1163">
      <w:pPr>
        <w:suppressAutoHyphens/>
        <w:rPr>
          <w:rFonts w:cs="Arial"/>
          <w:sz w:val="18"/>
          <w:szCs w:val="18"/>
        </w:rPr>
      </w:pPr>
    </w:p>
    <w:p w14:paraId="783E0B8B" w14:textId="77777777" w:rsidR="003F1163" w:rsidRPr="00891FB4" w:rsidRDefault="003F1163" w:rsidP="003F1163">
      <w:pPr>
        <w:suppressAutoHyphens/>
        <w:rPr>
          <w:rFonts w:cstheme="minorHAnsi"/>
          <w:b/>
          <w:bCs/>
          <w:color w:val="000000" w:themeColor="text1"/>
          <w:sz w:val="18"/>
          <w:szCs w:val="18"/>
        </w:rPr>
      </w:pPr>
      <w:r w:rsidRPr="00891FB4">
        <w:rPr>
          <w:rFonts w:cstheme="minorHAnsi"/>
          <w:b/>
          <w:bCs/>
          <w:color w:val="000000" w:themeColor="text1"/>
          <w:sz w:val="18"/>
          <w:szCs w:val="18"/>
        </w:rPr>
        <w:t>Amendments to Tenders</w:t>
      </w:r>
    </w:p>
    <w:p w14:paraId="7F4DBFB0" w14:textId="77777777" w:rsidR="003F1163" w:rsidRPr="00891FB4" w:rsidRDefault="003F1163" w:rsidP="003F1163">
      <w:pPr>
        <w:suppressAutoHyphens/>
        <w:rPr>
          <w:rFonts w:ascii="Arial" w:hAnsi="Arial" w:cs="Arial"/>
          <w:sz w:val="18"/>
          <w:szCs w:val="18"/>
          <w:lang w:val="en-US"/>
        </w:rPr>
      </w:pPr>
      <w:r w:rsidRPr="00891FB4">
        <w:rPr>
          <w:rFonts w:cstheme="minorHAnsi"/>
          <w:color w:val="000000" w:themeColor="text1"/>
          <w:sz w:val="18"/>
          <w:szCs w:val="18"/>
        </w:rPr>
        <w:t>FX Plus may at any time prior to the Tender return date, amend the ITT.  Any such amendments shall be notified to Tenderers in writing.</w:t>
      </w:r>
    </w:p>
    <w:p w14:paraId="64BFCE3A" w14:textId="77777777" w:rsidR="003F1163" w:rsidRPr="00891FB4" w:rsidRDefault="003F1163" w:rsidP="003F1163">
      <w:pPr>
        <w:pStyle w:val="Standard"/>
        <w:spacing w:after="0" w:line="240" w:lineRule="auto"/>
        <w:rPr>
          <w:rFonts w:ascii="Verdana" w:hAnsi="Verdana" w:cstheme="minorHAnsi"/>
          <w:color w:val="000000" w:themeColor="text1"/>
          <w:sz w:val="18"/>
          <w:szCs w:val="18"/>
        </w:rPr>
      </w:pPr>
    </w:p>
    <w:p w14:paraId="2D577AB0" w14:textId="77777777" w:rsidR="003F1163" w:rsidRPr="00891FB4" w:rsidRDefault="003F1163" w:rsidP="003F1163">
      <w:pPr>
        <w:pStyle w:val="Standard"/>
        <w:spacing w:after="0" w:line="240" w:lineRule="auto"/>
        <w:rPr>
          <w:rFonts w:ascii="Verdana" w:hAnsi="Verdana" w:cstheme="minorHAnsi"/>
          <w:color w:val="000000" w:themeColor="text1"/>
          <w:sz w:val="18"/>
          <w:szCs w:val="18"/>
        </w:rPr>
      </w:pPr>
      <w:r w:rsidRPr="00891FB4">
        <w:rPr>
          <w:rFonts w:ascii="Verdana" w:hAnsi="Verdana" w:cstheme="minorHAnsi"/>
          <w:color w:val="000000" w:themeColor="text1"/>
          <w:sz w:val="18"/>
          <w:szCs w:val="18"/>
        </w:rPr>
        <w:t>If FX Plus issues any circular letter to Tenderers during the Tender period to clarify the interpretation, to be placed on part of the documents, or to make any changes to them, such circular letters will form part of the ITT. Accordingly all Tenderers will have been deemed to take account of these in preparing their submission.</w:t>
      </w:r>
    </w:p>
    <w:p w14:paraId="100A6FD5" w14:textId="77777777" w:rsidR="003F1163" w:rsidRPr="00891FB4" w:rsidRDefault="003F1163" w:rsidP="003F1163">
      <w:pPr>
        <w:pStyle w:val="Standard"/>
        <w:spacing w:after="0" w:line="240" w:lineRule="auto"/>
        <w:rPr>
          <w:rFonts w:ascii="Verdana" w:hAnsi="Verdana" w:cstheme="minorHAnsi"/>
          <w:b/>
          <w:bCs/>
          <w:color w:val="000000" w:themeColor="text1"/>
          <w:sz w:val="18"/>
          <w:szCs w:val="18"/>
        </w:rPr>
      </w:pPr>
    </w:p>
    <w:p w14:paraId="7B70F333" w14:textId="77777777" w:rsidR="003F1163" w:rsidRPr="00891FB4" w:rsidRDefault="003F1163" w:rsidP="003F1163">
      <w:pPr>
        <w:pStyle w:val="Standard"/>
        <w:spacing w:after="0" w:line="240" w:lineRule="auto"/>
        <w:rPr>
          <w:rFonts w:ascii="Verdana" w:hAnsi="Verdana" w:cstheme="minorHAnsi"/>
          <w:b/>
          <w:bCs/>
          <w:color w:val="000000" w:themeColor="text1"/>
          <w:sz w:val="18"/>
          <w:szCs w:val="18"/>
        </w:rPr>
      </w:pPr>
      <w:r w:rsidRPr="00891FB4">
        <w:rPr>
          <w:rFonts w:ascii="Verdana" w:hAnsi="Verdana" w:cstheme="minorHAnsi"/>
          <w:b/>
          <w:bCs/>
          <w:color w:val="000000" w:themeColor="text1"/>
          <w:sz w:val="18"/>
          <w:szCs w:val="18"/>
        </w:rPr>
        <w:t>Language</w:t>
      </w:r>
    </w:p>
    <w:p w14:paraId="372EEDE7" w14:textId="77777777" w:rsidR="003F1163" w:rsidRPr="00891FB4" w:rsidRDefault="003F1163" w:rsidP="003F1163">
      <w:pPr>
        <w:pStyle w:val="Standard"/>
        <w:spacing w:after="0" w:line="240" w:lineRule="auto"/>
        <w:rPr>
          <w:rFonts w:ascii="Verdana" w:hAnsi="Verdana" w:cstheme="minorHAnsi"/>
          <w:color w:val="000000" w:themeColor="text1"/>
          <w:sz w:val="18"/>
          <w:szCs w:val="18"/>
        </w:rPr>
      </w:pPr>
      <w:r w:rsidRPr="00891FB4">
        <w:rPr>
          <w:rFonts w:ascii="Verdana" w:hAnsi="Verdana" w:cstheme="minorHAnsi"/>
          <w:color w:val="000000" w:themeColor="text1"/>
          <w:sz w:val="18"/>
          <w:szCs w:val="18"/>
        </w:rPr>
        <w:lastRenderedPageBreak/>
        <w:t>The official language of the Tenders is English. All Tenders must be submitted in English, including all additional information.</w:t>
      </w:r>
    </w:p>
    <w:p w14:paraId="1E6992DB" w14:textId="77777777" w:rsidR="003F1163" w:rsidRPr="00891FB4" w:rsidRDefault="003F1163" w:rsidP="003F1163">
      <w:pPr>
        <w:pStyle w:val="Standard"/>
        <w:spacing w:after="0" w:line="240" w:lineRule="auto"/>
        <w:rPr>
          <w:rFonts w:ascii="Verdana" w:hAnsi="Verdana" w:cstheme="minorHAnsi"/>
          <w:b/>
          <w:bCs/>
          <w:color w:val="000000" w:themeColor="text1"/>
          <w:sz w:val="18"/>
          <w:szCs w:val="18"/>
        </w:rPr>
      </w:pPr>
    </w:p>
    <w:p w14:paraId="5333B087" w14:textId="77777777" w:rsidR="003F1163" w:rsidRPr="00891FB4" w:rsidRDefault="003F1163" w:rsidP="003F1163">
      <w:pPr>
        <w:pStyle w:val="Standard"/>
        <w:spacing w:after="0" w:line="240" w:lineRule="auto"/>
        <w:rPr>
          <w:rFonts w:ascii="Verdana" w:hAnsi="Verdana" w:cstheme="minorHAnsi"/>
          <w:b/>
          <w:bCs/>
          <w:color w:val="000000" w:themeColor="text1"/>
          <w:sz w:val="18"/>
          <w:szCs w:val="18"/>
        </w:rPr>
      </w:pPr>
      <w:r w:rsidRPr="00891FB4">
        <w:rPr>
          <w:rFonts w:ascii="Verdana" w:hAnsi="Verdana" w:cstheme="minorHAnsi"/>
          <w:b/>
          <w:bCs/>
          <w:color w:val="000000" w:themeColor="text1"/>
          <w:sz w:val="18"/>
          <w:szCs w:val="18"/>
        </w:rPr>
        <w:t xml:space="preserve">Financial Data </w:t>
      </w:r>
    </w:p>
    <w:p w14:paraId="01080423" w14:textId="77777777" w:rsidR="003F1163" w:rsidRPr="00891FB4" w:rsidRDefault="003F1163" w:rsidP="003F1163">
      <w:pPr>
        <w:pStyle w:val="Standard"/>
        <w:spacing w:after="0" w:line="240" w:lineRule="auto"/>
        <w:rPr>
          <w:rFonts w:ascii="Verdana" w:hAnsi="Verdana" w:cstheme="minorHAnsi"/>
          <w:color w:val="000000" w:themeColor="text1"/>
          <w:sz w:val="18"/>
          <w:szCs w:val="18"/>
        </w:rPr>
      </w:pPr>
      <w:r w:rsidRPr="00891FB4">
        <w:rPr>
          <w:rFonts w:ascii="Verdana" w:hAnsi="Verdana" w:cstheme="minorHAnsi"/>
          <w:color w:val="000000" w:themeColor="text1"/>
          <w:sz w:val="18"/>
          <w:szCs w:val="18"/>
        </w:rPr>
        <w:t>Any financial data provided must be submitted in, or converted into, pounds sterling. Where official documents include financial data in a foreign currency, a sterling equivalent must be provided.</w:t>
      </w:r>
    </w:p>
    <w:p w14:paraId="2B936511" w14:textId="77777777" w:rsidR="003F1163" w:rsidRPr="00891FB4" w:rsidRDefault="003F1163" w:rsidP="003F1163">
      <w:pPr>
        <w:pStyle w:val="Standard"/>
        <w:spacing w:after="0" w:line="240" w:lineRule="auto"/>
        <w:rPr>
          <w:rFonts w:ascii="Verdana" w:hAnsi="Verdana" w:cstheme="minorHAnsi"/>
          <w:b/>
          <w:bCs/>
          <w:color w:val="000000" w:themeColor="text1"/>
          <w:sz w:val="18"/>
          <w:szCs w:val="18"/>
        </w:rPr>
      </w:pPr>
    </w:p>
    <w:p w14:paraId="5099196A" w14:textId="77777777" w:rsidR="003F1163" w:rsidRPr="00891FB4" w:rsidRDefault="003F1163" w:rsidP="003F1163">
      <w:pPr>
        <w:pStyle w:val="Standard"/>
        <w:spacing w:after="0" w:line="240" w:lineRule="auto"/>
        <w:rPr>
          <w:rFonts w:ascii="Verdana" w:hAnsi="Verdana" w:cstheme="minorHAnsi"/>
          <w:b/>
          <w:bCs/>
          <w:color w:val="000000" w:themeColor="text1"/>
          <w:sz w:val="18"/>
          <w:szCs w:val="18"/>
        </w:rPr>
      </w:pPr>
      <w:r w:rsidRPr="00891FB4">
        <w:rPr>
          <w:rFonts w:ascii="Verdana" w:hAnsi="Verdana" w:cstheme="minorHAnsi"/>
          <w:b/>
          <w:bCs/>
          <w:color w:val="000000" w:themeColor="text1"/>
          <w:sz w:val="18"/>
          <w:szCs w:val="18"/>
        </w:rPr>
        <w:t>Deviations</w:t>
      </w:r>
    </w:p>
    <w:p w14:paraId="1C70CD7E" w14:textId="77777777" w:rsidR="003F1163" w:rsidRPr="00891FB4" w:rsidRDefault="003F1163" w:rsidP="003F1163">
      <w:pPr>
        <w:pStyle w:val="Standard"/>
        <w:spacing w:after="0" w:line="240" w:lineRule="auto"/>
        <w:rPr>
          <w:rFonts w:ascii="Verdana" w:hAnsi="Verdana" w:cstheme="minorHAnsi"/>
          <w:color w:val="000000" w:themeColor="text1"/>
          <w:sz w:val="18"/>
          <w:szCs w:val="18"/>
        </w:rPr>
      </w:pPr>
      <w:r w:rsidRPr="00891FB4">
        <w:rPr>
          <w:rFonts w:ascii="Verdana" w:hAnsi="Verdana" w:cstheme="minorHAnsi"/>
          <w:color w:val="000000" w:themeColor="text1"/>
          <w:sz w:val="18"/>
          <w:szCs w:val="18"/>
        </w:rPr>
        <w:t>Information or supplementary material, unless specifically called for in subsequent communication, will not be considered.</w:t>
      </w:r>
    </w:p>
    <w:p w14:paraId="2E880BA1" w14:textId="77777777" w:rsidR="003F1163" w:rsidRPr="00891FB4" w:rsidRDefault="003F1163" w:rsidP="003F1163">
      <w:pPr>
        <w:pStyle w:val="Standard"/>
        <w:spacing w:after="0" w:line="240" w:lineRule="auto"/>
        <w:rPr>
          <w:rFonts w:ascii="Verdana" w:hAnsi="Verdana" w:cstheme="minorHAnsi"/>
          <w:color w:val="000000" w:themeColor="text1"/>
          <w:sz w:val="18"/>
          <w:szCs w:val="18"/>
        </w:rPr>
      </w:pPr>
    </w:p>
    <w:p w14:paraId="3432E373" w14:textId="77777777" w:rsidR="003F1163" w:rsidRPr="0067255C" w:rsidRDefault="003F1163" w:rsidP="003F1163">
      <w:pPr>
        <w:pStyle w:val="Standard"/>
        <w:spacing w:after="0" w:line="240" w:lineRule="auto"/>
        <w:rPr>
          <w:rFonts w:ascii="Verdana" w:hAnsi="Verdana" w:cstheme="minorHAnsi"/>
          <w:b/>
          <w:bCs/>
          <w:color w:val="000000" w:themeColor="text1"/>
          <w:sz w:val="18"/>
          <w:szCs w:val="18"/>
        </w:rPr>
      </w:pPr>
      <w:r w:rsidRPr="00891FB4">
        <w:rPr>
          <w:rFonts w:ascii="Verdana" w:hAnsi="Verdana" w:cstheme="minorHAnsi"/>
          <w:b/>
          <w:bCs/>
          <w:color w:val="000000" w:themeColor="text1"/>
          <w:sz w:val="18"/>
          <w:szCs w:val="18"/>
        </w:rPr>
        <w:t>Overseas Tenders</w:t>
      </w:r>
      <w:r w:rsidRPr="0067255C">
        <w:rPr>
          <w:rFonts w:ascii="Verdana" w:hAnsi="Verdana" w:cstheme="minorHAnsi"/>
          <w:b/>
          <w:bCs/>
          <w:color w:val="000000" w:themeColor="text1"/>
          <w:sz w:val="18"/>
          <w:szCs w:val="18"/>
        </w:rPr>
        <w:t xml:space="preserve">  </w:t>
      </w:r>
      <w:r w:rsidRPr="0067255C">
        <w:rPr>
          <w:rFonts w:ascii="Verdana" w:hAnsi="Verdana" w:cstheme="minorHAnsi"/>
          <w:b/>
          <w:bCs/>
          <w:color w:val="000000" w:themeColor="text1"/>
          <w:sz w:val="18"/>
          <w:szCs w:val="18"/>
        </w:rPr>
        <w:tab/>
        <w:t xml:space="preserve"> </w:t>
      </w:r>
    </w:p>
    <w:p w14:paraId="1F4C82F4" w14:textId="77777777" w:rsidR="003F1163" w:rsidRPr="0067255C" w:rsidRDefault="003F1163" w:rsidP="003F1163">
      <w:pPr>
        <w:pStyle w:val="Standard"/>
        <w:spacing w:after="0" w:line="240" w:lineRule="auto"/>
        <w:rPr>
          <w:rFonts w:ascii="Verdana" w:hAnsi="Verdana" w:cstheme="minorHAnsi"/>
          <w:color w:val="000000" w:themeColor="text1"/>
          <w:sz w:val="18"/>
          <w:szCs w:val="18"/>
        </w:rPr>
      </w:pPr>
      <w:r w:rsidRPr="0067255C">
        <w:rPr>
          <w:rFonts w:ascii="Verdana" w:hAnsi="Verdana" w:cstheme="minorHAnsi"/>
          <w:color w:val="000000" w:themeColor="text1"/>
          <w:sz w:val="18"/>
          <w:szCs w:val="18"/>
        </w:rPr>
        <w:t>Overseas Tenderers should note that, for Customs purposes, no commercial value should be assigned to any postal or courier documentation for the Tender. Assignment of commercial value may cause your submissions to be delayed and returned to you unopened.</w:t>
      </w:r>
    </w:p>
    <w:p w14:paraId="55488BC1" w14:textId="77777777" w:rsidR="003F1163" w:rsidRPr="0067255C" w:rsidRDefault="003F1163" w:rsidP="003F1163">
      <w:pPr>
        <w:pStyle w:val="Standard"/>
        <w:spacing w:after="0" w:line="240" w:lineRule="auto"/>
        <w:rPr>
          <w:rFonts w:ascii="Verdana" w:hAnsi="Verdana" w:cstheme="minorHAnsi"/>
          <w:color w:val="000000" w:themeColor="text1"/>
          <w:sz w:val="18"/>
          <w:szCs w:val="18"/>
        </w:rPr>
      </w:pPr>
    </w:p>
    <w:p w14:paraId="5B263F08" w14:textId="77777777" w:rsidR="003F1163" w:rsidRPr="0067255C" w:rsidRDefault="003F1163" w:rsidP="003F1163">
      <w:pPr>
        <w:pStyle w:val="Standard"/>
        <w:spacing w:after="0" w:line="240" w:lineRule="auto"/>
        <w:rPr>
          <w:rFonts w:ascii="Verdana" w:hAnsi="Verdana" w:cstheme="minorHAnsi"/>
          <w:b/>
          <w:bCs/>
          <w:color w:val="000000" w:themeColor="text1"/>
          <w:sz w:val="18"/>
          <w:szCs w:val="18"/>
        </w:rPr>
      </w:pPr>
      <w:r w:rsidRPr="0067255C">
        <w:rPr>
          <w:rFonts w:ascii="Verdana" w:hAnsi="Verdana" w:cstheme="minorHAnsi"/>
          <w:b/>
          <w:bCs/>
          <w:color w:val="000000" w:themeColor="text1"/>
          <w:sz w:val="18"/>
          <w:szCs w:val="18"/>
        </w:rPr>
        <w:t>Tender Materials</w:t>
      </w:r>
    </w:p>
    <w:p w14:paraId="654D0087" w14:textId="77777777" w:rsidR="003F1163" w:rsidRPr="0067255C" w:rsidRDefault="003F1163" w:rsidP="003F1163">
      <w:pPr>
        <w:pStyle w:val="Standard"/>
        <w:spacing w:after="0" w:line="240" w:lineRule="auto"/>
        <w:rPr>
          <w:rFonts w:ascii="Verdana" w:hAnsi="Verdana" w:cstheme="minorHAnsi"/>
          <w:color w:val="000000" w:themeColor="text1"/>
          <w:sz w:val="18"/>
          <w:szCs w:val="18"/>
        </w:rPr>
      </w:pPr>
      <w:r w:rsidRPr="0067255C">
        <w:rPr>
          <w:rFonts w:ascii="Verdana" w:hAnsi="Verdana" w:cstheme="minorHAnsi"/>
          <w:color w:val="000000" w:themeColor="text1"/>
          <w:sz w:val="18"/>
          <w:szCs w:val="18"/>
        </w:rPr>
        <w:t>All material which is submitted as part of your response to the Tenders will be retained by FX Plus and will not be returned to Tenderers.</w:t>
      </w:r>
    </w:p>
    <w:p w14:paraId="561A2717" w14:textId="77777777" w:rsidR="003F1163" w:rsidRPr="0067255C" w:rsidRDefault="003F1163" w:rsidP="003F1163">
      <w:pPr>
        <w:pStyle w:val="Standard"/>
        <w:spacing w:after="0" w:line="240" w:lineRule="auto"/>
        <w:rPr>
          <w:rFonts w:ascii="Verdana" w:hAnsi="Verdana" w:cstheme="minorHAnsi"/>
          <w:color w:val="000000" w:themeColor="text1"/>
          <w:sz w:val="18"/>
          <w:szCs w:val="18"/>
        </w:rPr>
      </w:pPr>
    </w:p>
    <w:p w14:paraId="445A7459" w14:textId="77777777" w:rsidR="003F1163" w:rsidRPr="0067255C" w:rsidRDefault="003F1163" w:rsidP="003F1163">
      <w:pPr>
        <w:pStyle w:val="Standard"/>
        <w:spacing w:after="0" w:line="240" w:lineRule="auto"/>
        <w:jc w:val="both"/>
        <w:rPr>
          <w:rFonts w:ascii="Verdana" w:hAnsi="Verdana" w:cstheme="minorHAnsi"/>
          <w:b/>
          <w:bCs/>
          <w:color w:val="000000" w:themeColor="text1"/>
          <w:sz w:val="18"/>
          <w:szCs w:val="18"/>
        </w:rPr>
      </w:pPr>
      <w:r w:rsidRPr="0067255C">
        <w:rPr>
          <w:rFonts w:ascii="Verdana" w:hAnsi="Verdana" w:cstheme="minorHAnsi"/>
          <w:b/>
          <w:bCs/>
          <w:color w:val="000000" w:themeColor="text1"/>
          <w:sz w:val="18"/>
          <w:szCs w:val="18"/>
        </w:rPr>
        <w:t xml:space="preserve">Tender Requirements </w:t>
      </w:r>
    </w:p>
    <w:p w14:paraId="5D2E4FC0" w14:textId="77777777" w:rsidR="003F1163" w:rsidRPr="0067255C" w:rsidRDefault="003F1163" w:rsidP="003F1163">
      <w:pPr>
        <w:pStyle w:val="Standard"/>
        <w:spacing w:after="0" w:line="240" w:lineRule="auto"/>
        <w:rPr>
          <w:rFonts w:ascii="Verdana" w:hAnsi="Verdana" w:cstheme="minorHAnsi"/>
          <w:color w:val="000000" w:themeColor="text1"/>
          <w:sz w:val="18"/>
          <w:szCs w:val="18"/>
        </w:rPr>
      </w:pPr>
      <w:r w:rsidRPr="0067255C">
        <w:rPr>
          <w:rFonts w:ascii="Verdana" w:hAnsi="Verdana" w:cstheme="minorHAnsi"/>
          <w:color w:val="000000" w:themeColor="text1"/>
          <w:sz w:val="18"/>
          <w:szCs w:val="18"/>
        </w:rPr>
        <w:t>Please answer all of the questions below. Failure to answer the questions may result in disqualification from the process. Please ensure that your submitted answers are in the order given below and where possible in the boxes as indicated alongside the questions.  Please provide clear indications of any appendices/supplementary information and be succinct as possible.</w:t>
      </w:r>
    </w:p>
    <w:p w14:paraId="54B65549" w14:textId="77777777" w:rsidR="003F1163" w:rsidRPr="0067255C" w:rsidRDefault="003F1163" w:rsidP="003F1163">
      <w:pPr>
        <w:pStyle w:val="Footer"/>
        <w:rPr>
          <w:rFonts w:cstheme="minorHAnsi"/>
          <w:b/>
          <w:bCs/>
          <w:color w:val="000000" w:themeColor="text1"/>
          <w:sz w:val="18"/>
          <w:szCs w:val="18"/>
        </w:rPr>
      </w:pPr>
    </w:p>
    <w:p w14:paraId="71F2B7DE" w14:textId="77777777" w:rsidR="003F1163" w:rsidRPr="0067255C" w:rsidRDefault="003F1163" w:rsidP="003F1163">
      <w:pPr>
        <w:pStyle w:val="Footer"/>
        <w:rPr>
          <w:rFonts w:cstheme="minorHAnsi"/>
          <w:b/>
          <w:bCs/>
          <w:color w:val="000000" w:themeColor="text1"/>
          <w:sz w:val="18"/>
          <w:szCs w:val="18"/>
        </w:rPr>
      </w:pPr>
      <w:r w:rsidRPr="0067255C">
        <w:rPr>
          <w:rFonts w:cstheme="minorHAnsi"/>
          <w:b/>
          <w:bCs/>
          <w:color w:val="000000" w:themeColor="text1"/>
          <w:sz w:val="18"/>
          <w:szCs w:val="18"/>
        </w:rPr>
        <w:t xml:space="preserve">Right to Reject Tender </w:t>
      </w:r>
    </w:p>
    <w:p w14:paraId="0784C480" w14:textId="77777777" w:rsidR="003F1163" w:rsidRPr="0067255C" w:rsidRDefault="003F1163" w:rsidP="003F1163">
      <w:pPr>
        <w:pStyle w:val="Footer"/>
        <w:rPr>
          <w:rFonts w:cstheme="minorHAnsi"/>
          <w:color w:val="000000" w:themeColor="text1"/>
          <w:sz w:val="18"/>
          <w:szCs w:val="18"/>
        </w:rPr>
      </w:pPr>
      <w:r w:rsidRPr="0067255C">
        <w:rPr>
          <w:rFonts w:cstheme="minorHAnsi"/>
          <w:color w:val="000000" w:themeColor="text1"/>
          <w:sz w:val="18"/>
          <w:szCs w:val="18"/>
        </w:rPr>
        <w:t>FX Plus is under no obligation to accept any Tender and does not bind itself to accept the lowest or any Tender for all or any part of the requirement.  FX Plus will not accept responsibility for any expense or loss which may be incurred by any Tenderer in relation to the tendering process, including in the preparation of the Tender, attendance at any presentations, site visits etc.</w:t>
      </w:r>
    </w:p>
    <w:p w14:paraId="0B7317ED" w14:textId="77777777" w:rsidR="003F1163" w:rsidRPr="0067255C" w:rsidRDefault="003F1163" w:rsidP="003F1163">
      <w:pPr>
        <w:pStyle w:val="Heading4"/>
        <w:spacing w:line="240" w:lineRule="auto"/>
        <w:jc w:val="both"/>
        <w:rPr>
          <w:rFonts w:ascii="Verdana" w:hAnsi="Verdana" w:cstheme="minorHAnsi"/>
          <w:i w:val="0"/>
          <w:color w:val="000000" w:themeColor="text1"/>
          <w:sz w:val="18"/>
          <w:szCs w:val="18"/>
        </w:rPr>
      </w:pPr>
      <w:r w:rsidRPr="0067255C">
        <w:rPr>
          <w:rFonts w:ascii="Verdana" w:hAnsi="Verdana" w:cstheme="minorHAnsi"/>
          <w:i w:val="0"/>
          <w:color w:val="000000" w:themeColor="text1"/>
          <w:sz w:val="18"/>
          <w:szCs w:val="18"/>
        </w:rPr>
        <w:t xml:space="preserve">Preliminary Compliance Review  </w:t>
      </w:r>
    </w:p>
    <w:p w14:paraId="5969A621" w14:textId="77777777" w:rsidR="003F1163" w:rsidRDefault="003F1163" w:rsidP="003F1163">
      <w:pPr>
        <w:rPr>
          <w:rFonts w:cstheme="minorHAnsi"/>
          <w:color w:val="000000" w:themeColor="text1"/>
          <w:sz w:val="18"/>
          <w:szCs w:val="18"/>
        </w:rPr>
      </w:pPr>
      <w:r w:rsidRPr="0067255C">
        <w:rPr>
          <w:rFonts w:cstheme="minorHAnsi"/>
          <w:color w:val="000000" w:themeColor="text1"/>
          <w:sz w:val="18"/>
          <w:szCs w:val="18"/>
        </w:rPr>
        <w:t>The information supplied in Tender responses will be checked for completeness and compliance with the requirements of the ITT before the wider T</w:t>
      </w:r>
      <w:r>
        <w:rPr>
          <w:rFonts w:cstheme="minorHAnsi"/>
          <w:color w:val="000000" w:themeColor="text1"/>
          <w:sz w:val="18"/>
          <w:szCs w:val="18"/>
        </w:rPr>
        <w:t xml:space="preserve">ender responses are evaluated. </w:t>
      </w:r>
      <w:r w:rsidRPr="0067255C">
        <w:rPr>
          <w:rFonts w:cstheme="minorHAnsi"/>
          <w:color w:val="000000" w:themeColor="text1"/>
          <w:sz w:val="18"/>
          <w:szCs w:val="18"/>
        </w:rPr>
        <w:t>The preliminary compliance review will check that Tenderers have:</w:t>
      </w:r>
    </w:p>
    <w:p w14:paraId="45172152" w14:textId="77777777" w:rsidR="003F1163" w:rsidRPr="0067255C" w:rsidRDefault="003F1163" w:rsidP="003F1163">
      <w:pPr>
        <w:rPr>
          <w:rFonts w:cstheme="minorHAnsi"/>
          <w:color w:val="000000" w:themeColor="text1"/>
          <w:sz w:val="18"/>
          <w:szCs w:val="18"/>
        </w:rPr>
      </w:pPr>
    </w:p>
    <w:p w14:paraId="23661EC2" w14:textId="77777777" w:rsidR="003F1163" w:rsidRPr="0067255C" w:rsidRDefault="003F1163" w:rsidP="00F57A33">
      <w:pPr>
        <w:pStyle w:val="ListParagraph"/>
        <w:numPr>
          <w:ilvl w:val="0"/>
          <w:numId w:val="3"/>
        </w:numPr>
        <w:spacing w:after="0" w:line="240" w:lineRule="auto"/>
        <w:rPr>
          <w:rFonts w:ascii="Verdana" w:hAnsi="Verdana" w:cstheme="minorHAnsi"/>
          <w:color w:val="000000" w:themeColor="text1"/>
          <w:sz w:val="18"/>
          <w:szCs w:val="18"/>
        </w:rPr>
      </w:pPr>
      <w:r w:rsidRPr="0067255C">
        <w:rPr>
          <w:rFonts w:ascii="Verdana" w:hAnsi="Verdana" w:cstheme="minorHAnsi"/>
          <w:color w:val="000000" w:themeColor="text1"/>
          <w:sz w:val="18"/>
          <w:szCs w:val="18"/>
        </w:rPr>
        <w:t>answered all questions (or explain satisfactorily if considered not applicable);</w:t>
      </w:r>
    </w:p>
    <w:p w14:paraId="1FB6B565" w14:textId="77777777" w:rsidR="003F1163" w:rsidRPr="0067255C" w:rsidRDefault="003F1163" w:rsidP="00F57A33">
      <w:pPr>
        <w:pStyle w:val="ListParagraph"/>
        <w:numPr>
          <w:ilvl w:val="0"/>
          <w:numId w:val="3"/>
        </w:numPr>
        <w:spacing w:after="0" w:line="240" w:lineRule="auto"/>
        <w:rPr>
          <w:rFonts w:ascii="Verdana" w:hAnsi="Verdana" w:cstheme="minorHAnsi"/>
          <w:color w:val="000000" w:themeColor="text1"/>
          <w:sz w:val="18"/>
          <w:szCs w:val="18"/>
        </w:rPr>
      </w:pPr>
      <w:r w:rsidRPr="0067255C">
        <w:rPr>
          <w:rFonts w:ascii="Verdana" w:hAnsi="Verdana" w:cstheme="minorHAnsi"/>
          <w:color w:val="000000" w:themeColor="text1"/>
          <w:sz w:val="18"/>
          <w:szCs w:val="18"/>
        </w:rPr>
        <w:t>submitted a Tender in the format and medium required; and</w:t>
      </w:r>
    </w:p>
    <w:p w14:paraId="3F59B105" w14:textId="77777777" w:rsidR="003F1163" w:rsidRDefault="003F1163" w:rsidP="00F57A33">
      <w:pPr>
        <w:pStyle w:val="ListParagraph"/>
        <w:numPr>
          <w:ilvl w:val="0"/>
          <w:numId w:val="3"/>
        </w:numPr>
        <w:spacing w:after="0" w:line="240" w:lineRule="auto"/>
        <w:rPr>
          <w:rFonts w:ascii="Verdana" w:hAnsi="Verdana" w:cstheme="minorHAnsi"/>
          <w:color w:val="000000" w:themeColor="text1"/>
          <w:sz w:val="18"/>
          <w:szCs w:val="18"/>
        </w:rPr>
      </w:pPr>
      <w:r w:rsidRPr="0067255C">
        <w:rPr>
          <w:rFonts w:ascii="Verdana" w:hAnsi="Verdana" w:cstheme="minorHAnsi"/>
          <w:color w:val="000000" w:themeColor="text1"/>
          <w:sz w:val="18"/>
          <w:szCs w:val="18"/>
        </w:rPr>
        <w:t>have signed the Form of Tender and Certificate of Non-Collusion documents as attached at appendices 1 and 2 respectively.</w:t>
      </w:r>
    </w:p>
    <w:p w14:paraId="6EE8D1AC" w14:textId="77777777" w:rsidR="003F1163" w:rsidRPr="00EE22E5" w:rsidRDefault="003F1163" w:rsidP="003F1163">
      <w:pPr>
        <w:pStyle w:val="ListParagraph"/>
        <w:spacing w:after="0" w:line="240" w:lineRule="auto"/>
        <w:ind w:left="720"/>
        <w:rPr>
          <w:rFonts w:ascii="Verdana" w:hAnsi="Verdana" w:cstheme="minorHAnsi"/>
          <w:color w:val="000000" w:themeColor="text1"/>
          <w:sz w:val="18"/>
          <w:szCs w:val="18"/>
        </w:rPr>
      </w:pPr>
    </w:p>
    <w:p w14:paraId="74C0B0E9" w14:textId="77777777" w:rsidR="003F1163" w:rsidRPr="0067255C" w:rsidRDefault="003F1163" w:rsidP="003F1163">
      <w:pPr>
        <w:rPr>
          <w:rFonts w:cstheme="minorHAnsi"/>
          <w:color w:val="000000" w:themeColor="text1"/>
          <w:sz w:val="18"/>
          <w:szCs w:val="18"/>
        </w:rPr>
      </w:pPr>
      <w:r w:rsidRPr="0067255C">
        <w:rPr>
          <w:rFonts w:cstheme="minorHAnsi"/>
          <w:color w:val="000000" w:themeColor="text1"/>
          <w:sz w:val="18"/>
          <w:szCs w:val="18"/>
        </w:rPr>
        <w:t>Where in the opinion of FX Plus a response is non-compliant, the Tender may be excluded from further consideration.  Failure to provide a satisfactory Tender response (or any Tender response) to any element of the ITT may result in FX Plus not proceeding further with that Tender.</w:t>
      </w:r>
    </w:p>
    <w:p w14:paraId="1F4FDD8C" w14:textId="77777777" w:rsidR="003F1163" w:rsidRDefault="003F1163" w:rsidP="003F1163">
      <w:pPr>
        <w:rPr>
          <w:rFonts w:cstheme="minorHAnsi"/>
          <w:color w:val="000000" w:themeColor="text1"/>
          <w:sz w:val="18"/>
          <w:szCs w:val="18"/>
        </w:rPr>
      </w:pPr>
    </w:p>
    <w:p w14:paraId="55F303EC" w14:textId="77777777" w:rsidR="003F1163" w:rsidRPr="00CC1B1C" w:rsidRDefault="003F1163" w:rsidP="003F1163">
      <w:pPr>
        <w:shd w:val="clear" w:color="auto" w:fill="FFFFFF" w:themeFill="background1"/>
        <w:rPr>
          <w:rFonts w:cstheme="minorHAnsi"/>
          <w:color w:val="000000" w:themeColor="text1"/>
          <w:sz w:val="18"/>
          <w:szCs w:val="18"/>
        </w:rPr>
      </w:pPr>
      <w:r w:rsidRPr="00CC1B1C">
        <w:rPr>
          <w:rFonts w:eastAsiaTheme="majorEastAsia" w:cs="Arial"/>
          <w:b/>
          <w:bCs/>
          <w:color w:val="auto"/>
          <w:spacing w:val="-3"/>
          <w:kern w:val="3"/>
          <w:sz w:val="24"/>
          <w:szCs w:val="24"/>
        </w:rPr>
        <w:t>PART 4</w:t>
      </w:r>
    </w:p>
    <w:p w14:paraId="66EA5A2F" w14:textId="77777777" w:rsidR="003F1163" w:rsidRPr="00CC1B1C" w:rsidRDefault="003F1163" w:rsidP="003F1163">
      <w:pPr>
        <w:rPr>
          <w:rFonts w:cstheme="minorHAnsi"/>
          <w:color w:val="000000" w:themeColor="text1"/>
          <w:sz w:val="18"/>
          <w:szCs w:val="18"/>
        </w:rPr>
      </w:pPr>
      <w:r>
        <w:rPr>
          <w:rFonts w:eastAsiaTheme="majorEastAsia" w:cs="Arial"/>
          <w:b/>
          <w:bCs/>
          <w:color w:val="auto"/>
          <w:spacing w:val="-3"/>
          <w:kern w:val="3"/>
          <w:sz w:val="18"/>
          <w:szCs w:val="18"/>
        </w:rPr>
        <w:t xml:space="preserve">EVALUATION &amp; AWARD CRITERIA   </w:t>
      </w:r>
    </w:p>
    <w:p w14:paraId="4792BB07" w14:textId="77777777" w:rsidR="003F1163" w:rsidRPr="00CC1B1C" w:rsidRDefault="003F1163" w:rsidP="003F1163">
      <w:pPr>
        <w:rPr>
          <w:rFonts w:cstheme="minorHAnsi"/>
          <w:color w:val="000000" w:themeColor="text1"/>
          <w:sz w:val="18"/>
          <w:szCs w:val="18"/>
        </w:rPr>
      </w:pPr>
    </w:p>
    <w:p w14:paraId="631DE258" w14:textId="77777777" w:rsidR="003F1163" w:rsidRPr="00CC1B1C" w:rsidRDefault="003F1163" w:rsidP="003F1163">
      <w:pPr>
        <w:widowControl w:val="0"/>
        <w:suppressAutoHyphens/>
        <w:autoSpaceDN w:val="0"/>
        <w:textAlignment w:val="baseline"/>
        <w:rPr>
          <w:rFonts w:eastAsia="DejaVu Sans" w:cs="Calibri"/>
          <w:color w:val="auto"/>
          <w:kern w:val="3"/>
          <w:sz w:val="18"/>
          <w:szCs w:val="18"/>
        </w:rPr>
      </w:pPr>
      <w:r w:rsidRPr="00CC1B1C">
        <w:rPr>
          <w:rFonts w:eastAsia="DejaVu Sans" w:cs="Calibri"/>
          <w:color w:val="auto"/>
          <w:kern w:val="3"/>
          <w:sz w:val="18"/>
          <w:szCs w:val="18"/>
        </w:rPr>
        <w:t>Unless otherwise stated, the scoring mechanisms will be used to score the responses to the tender deliverables, with the objective of helping to determine clearly:</w:t>
      </w:r>
    </w:p>
    <w:p w14:paraId="0C812BE7" w14:textId="77777777" w:rsidR="003F1163" w:rsidRPr="00CC1B1C" w:rsidRDefault="003F1163" w:rsidP="003F1163">
      <w:pPr>
        <w:widowControl w:val="0"/>
        <w:suppressAutoHyphens/>
        <w:autoSpaceDN w:val="0"/>
        <w:textAlignment w:val="baseline"/>
        <w:rPr>
          <w:rFonts w:eastAsia="DejaVu Sans" w:cs="Calibri"/>
          <w:color w:val="auto"/>
          <w:kern w:val="3"/>
          <w:sz w:val="18"/>
          <w:szCs w:val="18"/>
        </w:rPr>
      </w:pPr>
    </w:p>
    <w:p w14:paraId="527DFFE7" w14:textId="77777777" w:rsidR="003F1163" w:rsidRPr="00CC1B1C" w:rsidRDefault="003F1163" w:rsidP="00F57A33">
      <w:pPr>
        <w:widowControl w:val="0"/>
        <w:numPr>
          <w:ilvl w:val="0"/>
          <w:numId w:val="22"/>
        </w:numPr>
        <w:suppressAutoHyphens/>
        <w:autoSpaceDN w:val="0"/>
        <w:textAlignment w:val="baseline"/>
        <w:rPr>
          <w:rFonts w:eastAsia="DejaVu Sans" w:cs="Calibri"/>
          <w:color w:val="auto"/>
          <w:kern w:val="3"/>
          <w:sz w:val="18"/>
          <w:szCs w:val="18"/>
        </w:rPr>
      </w:pPr>
      <w:r w:rsidRPr="00CC1B1C">
        <w:rPr>
          <w:rFonts w:eastAsia="DejaVu Sans" w:cs="Calibri"/>
          <w:color w:val="auto"/>
          <w:kern w:val="3"/>
          <w:sz w:val="18"/>
          <w:szCs w:val="18"/>
        </w:rPr>
        <w:t>compliance with Falmouth Exeter Plus’ requirements, whether in part or totally; and</w:t>
      </w:r>
    </w:p>
    <w:p w14:paraId="46CF2998" w14:textId="77777777" w:rsidR="003F1163" w:rsidRPr="00CC1B1C" w:rsidRDefault="003F1163" w:rsidP="00F57A33">
      <w:pPr>
        <w:widowControl w:val="0"/>
        <w:numPr>
          <w:ilvl w:val="0"/>
          <w:numId w:val="22"/>
        </w:numPr>
        <w:suppressAutoHyphens/>
        <w:autoSpaceDN w:val="0"/>
        <w:textAlignment w:val="baseline"/>
        <w:rPr>
          <w:rFonts w:eastAsia="DejaVu Sans" w:cs="Calibri"/>
          <w:color w:val="auto"/>
          <w:kern w:val="3"/>
          <w:sz w:val="18"/>
          <w:szCs w:val="18"/>
        </w:rPr>
      </w:pPr>
      <w:r w:rsidRPr="00CC1B1C">
        <w:rPr>
          <w:rFonts w:eastAsia="DejaVu Sans" w:cs="Calibri"/>
          <w:color w:val="auto"/>
          <w:kern w:val="3"/>
          <w:sz w:val="18"/>
          <w:szCs w:val="18"/>
        </w:rPr>
        <w:t>the most economically advantageous tender.</w:t>
      </w:r>
    </w:p>
    <w:p w14:paraId="147B7C8B" w14:textId="77777777" w:rsidR="003F1163" w:rsidRPr="00CC1B1C" w:rsidRDefault="003F1163" w:rsidP="003F1163">
      <w:pPr>
        <w:spacing w:line="276" w:lineRule="auto"/>
        <w:ind w:left="737"/>
        <w:rPr>
          <w:rFonts w:eastAsia="DejaVu Sans" w:cs="Calibri"/>
          <w:color w:val="auto"/>
          <w:kern w:val="3"/>
          <w:sz w:val="18"/>
          <w:szCs w:val="18"/>
        </w:rPr>
      </w:pPr>
    </w:p>
    <w:p w14:paraId="6065AF8B" w14:textId="77777777" w:rsidR="003F1163" w:rsidRPr="00CC1B1C" w:rsidRDefault="003F1163" w:rsidP="003F1163">
      <w:pPr>
        <w:widowControl w:val="0"/>
        <w:suppressAutoHyphens/>
        <w:autoSpaceDN w:val="0"/>
        <w:spacing w:after="200"/>
        <w:textAlignment w:val="baseline"/>
        <w:rPr>
          <w:rFonts w:eastAsia="DejaVu Sans" w:cs="Calibri"/>
          <w:color w:val="auto"/>
          <w:kern w:val="3"/>
          <w:sz w:val="18"/>
          <w:szCs w:val="18"/>
        </w:rPr>
      </w:pPr>
      <w:r w:rsidRPr="00CC1B1C">
        <w:rPr>
          <w:rFonts w:eastAsia="DejaVu Sans" w:cs="Calibri"/>
          <w:color w:val="auto"/>
          <w:kern w:val="3"/>
          <w:sz w:val="18"/>
          <w:szCs w:val="18"/>
        </w:rPr>
        <w:t>Tenders will be evaluated using the Quality/Service Delivery Questionnaire (Part 2) to evaluate quality and the Pricing Schedule (Part 3) to evaluate price.</w:t>
      </w:r>
    </w:p>
    <w:p w14:paraId="380C598A" w14:textId="12DBB214" w:rsidR="003F1163" w:rsidRPr="00CC1B1C" w:rsidRDefault="003F1163" w:rsidP="003F1163">
      <w:pPr>
        <w:keepNext/>
        <w:suppressAutoHyphens/>
        <w:autoSpaceDN w:val="0"/>
        <w:textAlignment w:val="baseline"/>
        <w:rPr>
          <w:rFonts w:eastAsia="DejaVu Sans" w:cs="Calibri"/>
          <w:b/>
          <w:bCs/>
          <w:kern w:val="3"/>
          <w:sz w:val="18"/>
          <w:szCs w:val="18"/>
        </w:rPr>
      </w:pPr>
      <w:r w:rsidRPr="00CC1B1C">
        <w:rPr>
          <w:rFonts w:eastAsia="DejaVu Sans" w:cs="Calibri"/>
          <w:b/>
          <w:bCs/>
          <w:kern w:val="3"/>
          <w:sz w:val="18"/>
          <w:szCs w:val="18"/>
        </w:rPr>
        <w:t>Please note that the successful Tenderers response will form part of the contract.</w:t>
      </w:r>
      <w:r w:rsidR="00F96EA1">
        <w:rPr>
          <w:rFonts w:eastAsia="DejaVu Sans" w:cs="Calibri"/>
          <w:b/>
          <w:bCs/>
          <w:kern w:val="3"/>
          <w:sz w:val="18"/>
          <w:szCs w:val="18"/>
        </w:rPr>
        <w:t xml:space="preserve">  </w:t>
      </w:r>
    </w:p>
    <w:p w14:paraId="4CD3C824" w14:textId="77777777" w:rsidR="003F1163" w:rsidRPr="00CC1B1C" w:rsidRDefault="003F1163" w:rsidP="003F1163">
      <w:pPr>
        <w:keepNext/>
        <w:suppressAutoHyphens/>
        <w:autoSpaceDN w:val="0"/>
        <w:textAlignment w:val="baseline"/>
        <w:rPr>
          <w:rFonts w:eastAsia="DejaVu Sans" w:cs="Calibri"/>
          <w:b/>
          <w:bCs/>
          <w:kern w:val="3"/>
          <w:sz w:val="18"/>
          <w:szCs w:val="18"/>
        </w:rPr>
      </w:pPr>
    </w:p>
    <w:p w14:paraId="73B1F214" w14:textId="73383E83" w:rsidR="003F1163" w:rsidRPr="00CC1B1C" w:rsidRDefault="003F1163" w:rsidP="003F1163">
      <w:pPr>
        <w:widowControl w:val="0"/>
        <w:suppressAutoHyphens/>
        <w:autoSpaceDN w:val="0"/>
        <w:textAlignment w:val="baseline"/>
        <w:rPr>
          <w:rFonts w:eastAsia="DejaVu Sans" w:cs="Calibri"/>
          <w:color w:val="auto"/>
          <w:kern w:val="3"/>
          <w:sz w:val="18"/>
          <w:szCs w:val="18"/>
        </w:rPr>
      </w:pPr>
      <w:r w:rsidRPr="00CC1B1C">
        <w:rPr>
          <w:rFonts w:eastAsia="DejaVu Sans" w:cs="Calibri"/>
          <w:color w:val="auto"/>
          <w:kern w:val="3"/>
          <w:sz w:val="18"/>
          <w:szCs w:val="18"/>
        </w:rPr>
        <w:t>Where in the opinion of Falmouth Exeter Plus a response is non-compliant, the potential Tenderers may be excluded from consideration.  Failure to provide a satisfactory response (or any response) to any element of the ITT may result in Falmouth Exeter Plus not proceeding furth</w:t>
      </w:r>
      <w:r w:rsidR="006F0EC3">
        <w:rPr>
          <w:rFonts w:eastAsia="DejaVu Sans" w:cs="Calibri"/>
          <w:color w:val="auto"/>
          <w:kern w:val="3"/>
          <w:sz w:val="18"/>
          <w:szCs w:val="18"/>
        </w:rPr>
        <w:t>er with that potential Tenderer</w:t>
      </w:r>
      <w:r w:rsidRPr="00CC1B1C">
        <w:rPr>
          <w:rFonts w:eastAsia="DejaVu Sans" w:cs="Calibri"/>
          <w:color w:val="auto"/>
          <w:kern w:val="3"/>
          <w:sz w:val="18"/>
          <w:szCs w:val="18"/>
        </w:rPr>
        <w:t>.</w:t>
      </w:r>
      <w:bookmarkStart w:id="3" w:name="_Toc335379299"/>
    </w:p>
    <w:p w14:paraId="0CA0E3C7" w14:textId="77777777" w:rsidR="003F1163" w:rsidRDefault="003F1163" w:rsidP="003F1163">
      <w:pPr>
        <w:widowControl w:val="0"/>
        <w:suppressAutoHyphens/>
        <w:autoSpaceDN w:val="0"/>
        <w:textAlignment w:val="baseline"/>
        <w:rPr>
          <w:rFonts w:eastAsia="DejaVu Sans" w:cs="DejaVu Sans"/>
          <w:color w:val="auto"/>
          <w:kern w:val="3"/>
          <w:sz w:val="18"/>
          <w:szCs w:val="18"/>
        </w:rPr>
      </w:pPr>
      <w:r w:rsidRPr="00CC1B1C">
        <w:rPr>
          <w:rFonts w:eastAsia="DejaVu Sans" w:cs="DejaVu Sans"/>
          <w:color w:val="auto"/>
          <w:kern w:val="3"/>
          <w:sz w:val="18"/>
          <w:szCs w:val="18"/>
        </w:rPr>
        <w:t xml:space="preserve">There are two stages to the evaluation process:- </w:t>
      </w:r>
    </w:p>
    <w:p w14:paraId="134EFC2C" w14:textId="77777777" w:rsidR="003F1163" w:rsidRPr="00CC1B1C" w:rsidRDefault="003F1163" w:rsidP="003F1163">
      <w:pPr>
        <w:widowControl w:val="0"/>
        <w:suppressAutoHyphens/>
        <w:autoSpaceDN w:val="0"/>
        <w:jc w:val="both"/>
        <w:textAlignment w:val="baseline"/>
        <w:rPr>
          <w:rFonts w:eastAsia="DejaVu Sans" w:cs="DejaVu Sans"/>
          <w:color w:val="auto"/>
          <w:kern w:val="3"/>
          <w:sz w:val="18"/>
          <w:szCs w:val="18"/>
        </w:rPr>
      </w:pPr>
    </w:p>
    <w:p w14:paraId="582CE446" w14:textId="64F6CBC1" w:rsidR="003F1163" w:rsidRDefault="003F1163" w:rsidP="00FE7B80">
      <w:pPr>
        <w:widowControl w:val="0"/>
        <w:numPr>
          <w:ilvl w:val="0"/>
          <w:numId w:val="5"/>
        </w:numPr>
        <w:suppressAutoHyphens/>
        <w:autoSpaceDN w:val="0"/>
        <w:ind w:left="709" w:hanging="709"/>
        <w:textAlignment w:val="baseline"/>
        <w:rPr>
          <w:rFonts w:eastAsia="DejaVu Sans" w:cs="DejaVu Sans"/>
          <w:color w:val="auto"/>
          <w:kern w:val="3"/>
          <w:sz w:val="18"/>
          <w:szCs w:val="18"/>
        </w:rPr>
      </w:pPr>
      <w:r w:rsidRPr="00CC1B1C">
        <w:rPr>
          <w:rFonts w:eastAsia="DejaVu Sans" w:cs="DejaVu Sans"/>
          <w:b/>
          <w:color w:val="auto"/>
          <w:kern w:val="3"/>
          <w:sz w:val="18"/>
          <w:szCs w:val="18"/>
        </w:rPr>
        <w:lastRenderedPageBreak/>
        <w:t>Selection Stage -</w:t>
      </w:r>
      <w:r w:rsidRPr="00CC1B1C">
        <w:rPr>
          <w:rFonts w:eastAsia="DejaVu Sans" w:cs="DejaVu Sans"/>
          <w:color w:val="auto"/>
          <w:kern w:val="3"/>
          <w:sz w:val="18"/>
          <w:szCs w:val="18"/>
        </w:rPr>
        <w:t xml:space="preserve"> Based upon the Tenderers response to the Supplier Selection Questionnaire in this ITT. The total maximum weighted score for this stage will </w:t>
      </w:r>
      <w:r w:rsidRPr="005C1BB2">
        <w:rPr>
          <w:rFonts w:eastAsia="DejaVu Sans" w:cs="DejaVu Sans"/>
          <w:color w:val="auto"/>
          <w:kern w:val="3"/>
          <w:sz w:val="18"/>
          <w:szCs w:val="18"/>
        </w:rPr>
        <w:t xml:space="preserve">be </w:t>
      </w:r>
      <w:r w:rsidRPr="00CD2940">
        <w:rPr>
          <w:rFonts w:eastAsia="DejaVu Sans" w:cs="DejaVu Sans"/>
          <w:color w:val="auto"/>
          <w:kern w:val="3"/>
          <w:sz w:val="18"/>
          <w:szCs w:val="18"/>
        </w:rPr>
        <w:t xml:space="preserve">70% </w:t>
      </w:r>
      <w:r w:rsidR="00FE7B80">
        <w:rPr>
          <w:rFonts w:eastAsia="DejaVu Sans" w:cs="DejaVu Sans"/>
          <w:color w:val="auto"/>
          <w:kern w:val="3"/>
          <w:sz w:val="18"/>
          <w:szCs w:val="18"/>
        </w:rPr>
        <w:t>(Service Delivery 35%, Price 35</w:t>
      </w:r>
      <w:r w:rsidRPr="00CD2940">
        <w:rPr>
          <w:rFonts w:eastAsia="DejaVu Sans" w:cs="DejaVu Sans"/>
          <w:color w:val="auto"/>
          <w:kern w:val="3"/>
          <w:sz w:val="18"/>
          <w:szCs w:val="18"/>
        </w:rPr>
        <w:t>%).</w:t>
      </w:r>
      <w:r>
        <w:rPr>
          <w:rFonts w:eastAsia="DejaVu Sans" w:cs="DejaVu Sans"/>
          <w:color w:val="auto"/>
          <w:kern w:val="3"/>
          <w:sz w:val="18"/>
          <w:szCs w:val="18"/>
        </w:rPr>
        <w:t xml:space="preserve"> Only the 3</w:t>
      </w:r>
      <w:r w:rsidRPr="00CC1B1C">
        <w:rPr>
          <w:rFonts w:eastAsia="DejaVu Sans" w:cs="DejaVu Sans"/>
          <w:color w:val="auto"/>
          <w:kern w:val="3"/>
          <w:sz w:val="18"/>
          <w:szCs w:val="18"/>
        </w:rPr>
        <w:t xml:space="preserve"> highest scoring Tenderers at this stage will be inv</w:t>
      </w:r>
      <w:r w:rsidR="006B7F24">
        <w:rPr>
          <w:rFonts w:eastAsia="DejaVu Sans" w:cs="DejaVu Sans"/>
          <w:color w:val="auto"/>
          <w:kern w:val="3"/>
          <w:sz w:val="18"/>
          <w:szCs w:val="18"/>
        </w:rPr>
        <w:t xml:space="preserve">ited to attend the </w:t>
      </w:r>
      <w:r w:rsidRPr="00CC1B1C">
        <w:rPr>
          <w:rFonts w:eastAsia="DejaVu Sans" w:cs="DejaVu Sans"/>
          <w:color w:val="auto"/>
          <w:kern w:val="3"/>
          <w:sz w:val="18"/>
          <w:szCs w:val="18"/>
        </w:rPr>
        <w:t xml:space="preserve">Product Tasting Stage of the process. </w:t>
      </w:r>
    </w:p>
    <w:p w14:paraId="4D3E256C" w14:textId="77777777" w:rsidR="003F1163" w:rsidRPr="00CC1B1C" w:rsidRDefault="003F1163" w:rsidP="003F1163">
      <w:pPr>
        <w:widowControl w:val="0"/>
        <w:suppressAutoHyphens/>
        <w:autoSpaceDN w:val="0"/>
        <w:ind w:left="709"/>
        <w:textAlignment w:val="baseline"/>
        <w:rPr>
          <w:rFonts w:eastAsia="DejaVu Sans" w:cs="DejaVu Sans"/>
          <w:color w:val="auto"/>
          <w:kern w:val="3"/>
          <w:sz w:val="18"/>
          <w:szCs w:val="18"/>
        </w:rPr>
      </w:pPr>
      <w:r w:rsidRPr="00CC1B1C">
        <w:rPr>
          <w:rFonts w:eastAsia="DejaVu Sans" w:cs="DejaVu Sans"/>
          <w:color w:val="auto"/>
          <w:kern w:val="3"/>
          <w:sz w:val="18"/>
          <w:szCs w:val="18"/>
        </w:rPr>
        <w:t xml:space="preserve"> </w:t>
      </w:r>
    </w:p>
    <w:p w14:paraId="642E91D3" w14:textId="0BA9DBCD" w:rsidR="003F1163" w:rsidRPr="00BC647F" w:rsidRDefault="00FE7B80" w:rsidP="00FE7B80">
      <w:pPr>
        <w:widowControl w:val="0"/>
        <w:numPr>
          <w:ilvl w:val="0"/>
          <w:numId w:val="5"/>
        </w:numPr>
        <w:suppressAutoHyphens/>
        <w:autoSpaceDN w:val="0"/>
        <w:ind w:left="709" w:hanging="709"/>
        <w:textAlignment w:val="baseline"/>
        <w:rPr>
          <w:rFonts w:eastAsia="DejaVu Sans" w:cs="DejaVu Sans"/>
          <w:b/>
          <w:color w:val="auto"/>
          <w:kern w:val="3"/>
          <w:sz w:val="18"/>
          <w:szCs w:val="18"/>
        </w:rPr>
      </w:pPr>
      <w:r>
        <w:rPr>
          <w:rFonts w:eastAsia="DejaVu Sans" w:cs="DejaVu Sans"/>
          <w:b/>
          <w:color w:val="auto"/>
          <w:kern w:val="3"/>
          <w:sz w:val="18"/>
          <w:szCs w:val="18"/>
        </w:rPr>
        <w:t>Product Evaluation</w:t>
      </w:r>
      <w:r w:rsidR="003F1163" w:rsidRPr="00CC1B1C">
        <w:rPr>
          <w:rFonts w:eastAsia="DejaVu Sans" w:cs="DejaVu Sans"/>
          <w:b/>
          <w:color w:val="auto"/>
          <w:kern w:val="3"/>
          <w:sz w:val="18"/>
          <w:szCs w:val="18"/>
        </w:rPr>
        <w:t xml:space="preserve"> Stage – </w:t>
      </w:r>
      <w:r w:rsidR="003F1163" w:rsidRPr="00CC1B1C">
        <w:rPr>
          <w:rFonts w:eastAsia="DejaVu Sans" w:cs="DejaVu Sans"/>
          <w:color w:val="auto"/>
          <w:kern w:val="3"/>
          <w:sz w:val="18"/>
          <w:szCs w:val="18"/>
        </w:rPr>
        <w:t>Only</w:t>
      </w:r>
      <w:r w:rsidR="003F1163" w:rsidRPr="00CC1B1C">
        <w:rPr>
          <w:rFonts w:eastAsia="DejaVu Sans" w:cs="DejaVu Sans"/>
          <w:b/>
          <w:color w:val="auto"/>
          <w:kern w:val="3"/>
          <w:sz w:val="18"/>
          <w:szCs w:val="18"/>
        </w:rPr>
        <w:t xml:space="preserve"> </w:t>
      </w:r>
      <w:r w:rsidR="003F1163">
        <w:rPr>
          <w:rFonts w:eastAsia="DejaVu Sans" w:cs="DejaVu Sans"/>
          <w:color w:val="auto"/>
          <w:kern w:val="3"/>
          <w:sz w:val="18"/>
          <w:szCs w:val="18"/>
        </w:rPr>
        <w:t>the 3</w:t>
      </w:r>
      <w:r w:rsidR="003F1163" w:rsidRPr="00CC1B1C">
        <w:rPr>
          <w:rFonts w:eastAsia="DejaVu Sans" w:cs="DejaVu Sans"/>
          <w:color w:val="auto"/>
          <w:kern w:val="3"/>
          <w:sz w:val="18"/>
          <w:szCs w:val="18"/>
        </w:rPr>
        <w:t xml:space="preserve"> highest scoring Tenderers from the Selection </w:t>
      </w:r>
      <w:r w:rsidR="00856DA6">
        <w:rPr>
          <w:rFonts w:eastAsia="DejaVu Sans" w:cs="DejaVu Sans"/>
          <w:color w:val="auto"/>
          <w:kern w:val="3"/>
          <w:sz w:val="18"/>
          <w:szCs w:val="18"/>
        </w:rPr>
        <w:t>Stage will be invited to submit their products</w:t>
      </w:r>
      <w:r w:rsidR="003F1163" w:rsidRPr="00CC1B1C">
        <w:rPr>
          <w:rFonts w:eastAsia="DejaVu Sans" w:cs="DejaVu Sans"/>
          <w:color w:val="auto"/>
          <w:kern w:val="3"/>
          <w:sz w:val="18"/>
          <w:szCs w:val="18"/>
        </w:rPr>
        <w:t xml:space="preserve"> to FX Plus</w:t>
      </w:r>
      <w:r w:rsidR="00856DA6">
        <w:rPr>
          <w:rFonts w:eastAsia="DejaVu Sans" w:cs="DejaVu Sans"/>
          <w:color w:val="auto"/>
          <w:kern w:val="3"/>
          <w:sz w:val="18"/>
          <w:szCs w:val="18"/>
        </w:rPr>
        <w:t xml:space="preserve"> for the Product Tasting Stage</w:t>
      </w:r>
      <w:r w:rsidR="003F1163" w:rsidRPr="00CC1B1C">
        <w:rPr>
          <w:rFonts w:eastAsia="DejaVu Sans" w:cs="DejaVu Sans"/>
          <w:color w:val="auto"/>
          <w:kern w:val="3"/>
          <w:sz w:val="18"/>
          <w:szCs w:val="18"/>
        </w:rPr>
        <w:t>. The total maximum weig</w:t>
      </w:r>
      <w:r w:rsidR="00856DA6">
        <w:rPr>
          <w:rFonts w:eastAsia="DejaVu Sans" w:cs="DejaVu Sans"/>
          <w:color w:val="auto"/>
          <w:kern w:val="3"/>
          <w:sz w:val="18"/>
          <w:szCs w:val="18"/>
        </w:rPr>
        <w:t>hted score for the Product Tasting Stage</w:t>
      </w:r>
      <w:r w:rsidR="003F1163" w:rsidRPr="00CC1B1C">
        <w:rPr>
          <w:rFonts w:eastAsia="DejaVu Sans" w:cs="DejaVu Sans"/>
          <w:color w:val="auto"/>
          <w:kern w:val="3"/>
          <w:sz w:val="18"/>
          <w:szCs w:val="18"/>
        </w:rPr>
        <w:t xml:space="preserve"> will be </w:t>
      </w:r>
      <w:r w:rsidR="003F1163" w:rsidRPr="00CD2940">
        <w:rPr>
          <w:rFonts w:eastAsia="DejaVu Sans" w:cs="DejaVu Sans"/>
          <w:color w:val="auto"/>
          <w:kern w:val="3"/>
          <w:sz w:val="18"/>
          <w:szCs w:val="18"/>
        </w:rPr>
        <w:t>30%.</w:t>
      </w:r>
    </w:p>
    <w:tbl>
      <w:tblPr>
        <w:tblStyle w:val="GridTable5Dark-Accent1"/>
        <w:tblpPr w:leftFromText="180" w:rightFromText="180" w:vertAnchor="text" w:horzAnchor="margin" w:tblpXSpec="center" w:tblpY="447"/>
        <w:tblW w:w="0" w:type="auto"/>
        <w:tblLayout w:type="fixed"/>
        <w:tblLook w:val="04A0" w:firstRow="1" w:lastRow="0" w:firstColumn="1" w:lastColumn="0" w:noHBand="0" w:noVBand="1"/>
      </w:tblPr>
      <w:tblGrid>
        <w:gridCol w:w="1413"/>
        <w:gridCol w:w="3118"/>
        <w:gridCol w:w="2694"/>
      </w:tblGrid>
      <w:tr w:rsidR="003F1163" w:rsidRPr="00CC1B1C" w14:paraId="666E4D2E" w14:textId="77777777" w:rsidTr="00B122EE">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413" w:type="dxa"/>
            <w:vMerge w:val="restart"/>
            <w:hideMark/>
          </w:tcPr>
          <w:p w14:paraId="0822D5DC" w14:textId="77777777" w:rsidR="000C5C53" w:rsidRPr="00856DA6" w:rsidRDefault="000C5C53" w:rsidP="003F1163">
            <w:pPr>
              <w:widowControl w:val="0"/>
              <w:suppressAutoHyphens/>
              <w:autoSpaceDN w:val="0"/>
              <w:jc w:val="center"/>
              <w:textAlignment w:val="baseline"/>
              <w:rPr>
                <w:rFonts w:ascii="Verdana" w:eastAsia="DejaVu Sans" w:hAnsi="Verdana" w:cs="Calibri"/>
                <w:color w:val="FFFFFF" w:themeColor="background1"/>
                <w:kern w:val="3"/>
                <w:sz w:val="16"/>
                <w:szCs w:val="16"/>
              </w:rPr>
            </w:pPr>
          </w:p>
          <w:p w14:paraId="06552B6C" w14:textId="77777777" w:rsidR="000C5C53" w:rsidRPr="00856DA6" w:rsidRDefault="000C5C53" w:rsidP="003F1163">
            <w:pPr>
              <w:widowControl w:val="0"/>
              <w:suppressAutoHyphens/>
              <w:autoSpaceDN w:val="0"/>
              <w:jc w:val="center"/>
              <w:textAlignment w:val="baseline"/>
              <w:rPr>
                <w:rFonts w:ascii="Verdana" w:eastAsia="DejaVu Sans" w:hAnsi="Verdana" w:cs="Calibri"/>
                <w:color w:val="FFFFFF" w:themeColor="background1"/>
                <w:kern w:val="3"/>
                <w:sz w:val="16"/>
                <w:szCs w:val="16"/>
              </w:rPr>
            </w:pPr>
          </w:p>
          <w:p w14:paraId="4F5E42FE" w14:textId="3CE5D021" w:rsidR="000C5C53" w:rsidRPr="00856DA6" w:rsidRDefault="000C5C53" w:rsidP="000C5C53">
            <w:pPr>
              <w:widowControl w:val="0"/>
              <w:suppressAutoHyphens/>
              <w:autoSpaceDN w:val="0"/>
              <w:textAlignment w:val="baseline"/>
              <w:rPr>
                <w:rFonts w:ascii="Verdana" w:eastAsia="DejaVu Sans" w:hAnsi="Verdana" w:cs="Calibri"/>
                <w:color w:val="FFFFFF" w:themeColor="background1"/>
                <w:kern w:val="3"/>
                <w:sz w:val="16"/>
                <w:szCs w:val="16"/>
              </w:rPr>
            </w:pPr>
          </w:p>
          <w:p w14:paraId="7FD03006" w14:textId="77777777" w:rsidR="000C5C53" w:rsidRPr="00856DA6" w:rsidRDefault="000C5C53" w:rsidP="003F1163">
            <w:pPr>
              <w:widowControl w:val="0"/>
              <w:suppressAutoHyphens/>
              <w:autoSpaceDN w:val="0"/>
              <w:jc w:val="center"/>
              <w:textAlignment w:val="baseline"/>
              <w:rPr>
                <w:rFonts w:ascii="Verdana" w:eastAsia="DejaVu Sans" w:hAnsi="Verdana" w:cs="Calibri"/>
                <w:color w:val="FFFFFF" w:themeColor="background1"/>
                <w:kern w:val="3"/>
                <w:sz w:val="16"/>
                <w:szCs w:val="16"/>
              </w:rPr>
            </w:pPr>
          </w:p>
          <w:p w14:paraId="751A2533" w14:textId="77777777" w:rsidR="00B122EE" w:rsidRDefault="003F1163" w:rsidP="003F1163">
            <w:pPr>
              <w:widowControl w:val="0"/>
              <w:suppressAutoHyphens/>
              <w:autoSpaceDN w:val="0"/>
              <w:jc w:val="center"/>
              <w:textAlignment w:val="baseline"/>
              <w:rPr>
                <w:rFonts w:ascii="Verdana" w:eastAsia="DejaVu Sans" w:hAnsi="Verdana" w:cs="Calibri"/>
                <w:color w:val="FFFFFF" w:themeColor="background1"/>
                <w:kern w:val="3"/>
                <w:sz w:val="16"/>
                <w:szCs w:val="16"/>
              </w:rPr>
            </w:pPr>
            <w:r w:rsidRPr="00856DA6">
              <w:rPr>
                <w:rFonts w:ascii="Verdana" w:eastAsia="DejaVu Sans" w:hAnsi="Verdana" w:cs="Calibri"/>
                <w:color w:val="FFFFFF" w:themeColor="background1"/>
                <w:kern w:val="3"/>
                <w:sz w:val="16"/>
                <w:szCs w:val="16"/>
              </w:rPr>
              <w:t xml:space="preserve">1.                     Selection </w:t>
            </w:r>
          </w:p>
          <w:p w14:paraId="699D3393" w14:textId="59E65A11" w:rsidR="003F1163" w:rsidRPr="00856DA6" w:rsidRDefault="003F1163" w:rsidP="003F1163">
            <w:pPr>
              <w:widowControl w:val="0"/>
              <w:suppressAutoHyphens/>
              <w:autoSpaceDN w:val="0"/>
              <w:jc w:val="center"/>
              <w:textAlignment w:val="baseline"/>
              <w:rPr>
                <w:rFonts w:ascii="Verdana" w:eastAsia="DejaVu Sans" w:hAnsi="Verdana" w:cs="Calibri"/>
                <w:color w:val="FFFFFF" w:themeColor="background1"/>
                <w:kern w:val="3"/>
                <w:sz w:val="16"/>
                <w:szCs w:val="16"/>
              </w:rPr>
            </w:pPr>
            <w:r w:rsidRPr="00856DA6">
              <w:rPr>
                <w:rFonts w:ascii="Verdana" w:eastAsia="DejaVu Sans" w:hAnsi="Verdana" w:cs="Calibri"/>
                <w:color w:val="FFFFFF" w:themeColor="background1"/>
                <w:kern w:val="3"/>
                <w:sz w:val="16"/>
                <w:szCs w:val="16"/>
              </w:rPr>
              <w:t>Stage</w:t>
            </w:r>
          </w:p>
        </w:tc>
        <w:tc>
          <w:tcPr>
            <w:tcW w:w="3118" w:type="dxa"/>
            <w:tcBorders>
              <w:bottom w:val="single" w:sz="12" w:space="0" w:color="FFFFFF" w:themeColor="background1"/>
              <w:right w:val="single" w:sz="12" w:space="0" w:color="FFFFFF" w:themeColor="background1"/>
            </w:tcBorders>
            <w:hideMark/>
          </w:tcPr>
          <w:p w14:paraId="4ED08C22" w14:textId="77777777" w:rsidR="003F1163" w:rsidRPr="00856DA6" w:rsidRDefault="003F1163" w:rsidP="003F1163">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Verdana" w:eastAsia="DejaVu Sans" w:hAnsi="Verdana" w:cs="Calibri"/>
                <w:color w:val="FFFFFF" w:themeColor="background1"/>
                <w:kern w:val="3"/>
                <w:sz w:val="16"/>
                <w:szCs w:val="16"/>
              </w:rPr>
            </w:pPr>
            <w:r w:rsidRPr="00856DA6">
              <w:rPr>
                <w:rFonts w:ascii="Verdana" w:eastAsia="DejaVu Sans" w:hAnsi="Verdana" w:cs="Calibri"/>
                <w:color w:val="FFFFFF" w:themeColor="background1"/>
                <w:kern w:val="3"/>
                <w:sz w:val="16"/>
                <w:szCs w:val="16"/>
              </w:rPr>
              <w:t>Section</w:t>
            </w:r>
          </w:p>
        </w:tc>
        <w:tc>
          <w:tcPr>
            <w:tcW w:w="2694" w:type="dxa"/>
            <w:tcBorders>
              <w:left w:val="single" w:sz="12" w:space="0" w:color="FFFFFF" w:themeColor="background1"/>
              <w:bottom w:val="single" w:sz="12" w:space="0" w:color="FFFFFF" w:themeColor="background1"/>
            </w:tcBorders>
            <w:hideMark/>
          </w:tcPr>
          <w:p w14:paraId="319CC640" w14:textId="77777777" w:rsidR="003F1163" w:rsidRPr="00856DA6" w:rsidRDefault="003F1163" w:rsidP="003F1163">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Verdana" w:eastAsia="DejaVu Sans" w:hAnsi="Verdana" w:cs="Calibri"/>
                <w:color w:val="FFFFFF" w:themeColor="background1"/>
                <w:kern w:val="3"/>
                <w:sz w:val="16"/>
                <w:szCs w:val="16"/>
              </w:rPr>
            </w:pPr>
            <w:r w:rsidRPr="00856DA6">
              <w:rPr>
                <w:rFonts w:ascii="Verdana" w:eastAsia="DejaVu Sans" w:hAnsi="Verdana" w:cs="Calibri"/>
                <w:color w:val="FFFFFF" w:themeColor="background1"/>
                <w:kern w:val="3"/>
                <w:sz w:val="16"/>
                <w:szCs w:val="16"/>
              </w:rPr>
              <w:t>Weighting</w:t>
            </w:r>
          </w:p>
        </w:tc>
      </w:tr>
      <w:tr w:rsidR="003F1163" w:rsidRPr="00CC1B1C" w14:paraId="0EE9204A" w14:textId="77777777" w:rsidTr="00B122E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413" w:type="dxa"/>
            <w:vMerge/>
            <w:hideMark/>
          </w:tcPr>
          <w:p w14:paraId="3093C5F0" w14:textId="77777777" w:rsidR="003F1163" w:rsidRPr="00856DA6" w:rsidRDefault="003F1163" w:rsidP="003F1163">
            <w:pPr>
              <w:widowControl w:val="0"/>
              <w:suppressAutoHyphens/>
              <w:autoSpaceDN w:val="0"/>
              <w:spacing w:line="276" w:lineRule="auto"/>
              <w:jc w:val="center"/>
              <w:textAlignment w:val="baseline"/>
              <w:rPr>
                <w:rFonts w:ascii="Verdana" w:eastAsia="DejaVu Sans" w:hAnsi="Verdana" w:cs="Calibri"/>
                <w:color w:val="FFFFFF" w:themeColor="background1"/>
                <w:kern w:val="3"/>
                <w:sz w:val="16"/>
                <w:szCs w:val="16"/>
              </w:rPr>
            </w:pPr>
          </w:p>
        </w:tc>
        <w:tc>
          <w:tcPr>
            <w:tcW w:w="3118" w:type="dxa"/>
            <w:tcBorders>
              <w:top w:val="single" w:sz="12" w:space="0" w:color="FFFFFF" w:themeColor="background1"/>
              <w:right w:val="single" w:sz="12" w:space="0" w:color="FFFFFF" w:themeColor="background1"/>
            </w:tcBorders>
            <w:hideMark/>
          </w:tcPr>
          <w:p w14:paraId="301D5511" w14:textId="3D8024C3" w:rsidR="003F1163" w:rsidRPr="00856DA6" w:rsidRDefault="003F1163" w:rsidP="003F1163">
            <w:pPr>
              <w:widowControl w:val="0"/>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Verdana" w:eastAsia="DejaVu Sans" w:hAnsi="Verdana" w:cs="Calibri"/>
                <w:color w:val="auto"/>
                <w:kern w:val="3"/>
                <w:sz w:val="16"/>
                <w:szCs w:val="16"/>
              </w:rPr>
            </w:pPr>
            <w:r w:rsidRPr="000C5C53">
              <w:rPr>
                <w:rFonts w:ascii="Verdana" w:eastAsia="DejaVu Sans" w:hAnsi="Verdana" w:cs="Calibri"/>
                <w:color w:val="auto"/>
                <w:kern w:val="3"/>
                <w:sz w:val="16"/>
                <w:szCs w:val="16"/>
              </w:rPr>
              <w:t xml:space="preserve">     Part A. Company Information</w:t>
            </w:r>
          </w:p>
        </w:tc>
        <w:tc>
          <w:tcPr>
            <w:tcW w:w="2694" w:type="dxa"/>
            <w:tcBorders>
              <w:top w:val="single" w:sz="12" w:space="0" w:color="FFFFFF" w:themeColor="background1"/>
              <w:left w:val="single" w:sz="12" w:space="0" w:color="FFFFFF" w:themeColor="background1"/>
            </w:tcBorders>
            <w:hideMark/>
          </w:tcPr>
          <w:p w14:paraId="70552E96" w14:textId="77777777" w:rsidR="003F1163" w:rsidRPr="000C5C53" w:rsidRDefault="003F1163" w:rsidP="003F1163">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Verdana" w:eastAsia="DejaVu Sans" w:hAnsi="Verdana" w:cs="Calibri"/>
                <w:color w:val="auto"/>
                <w:kern w:val="3"/>
                <w:sz w:val="16"/>
                <w:szCs w:val="16"/>
              </w:rPr>
            </w:pPr>
            <w:r w:rsidRPr="000C5C53">
              <w:rPr>
                <w:rFonts w:ascii="Verdana" w:eastAsia="DejaVu Sans" w:hAnsi="Verdana" w:cs="Calibri"/>
                <w:color w:val="auto"/>
                <w:kern w:val="3"/>
                <w:sz w:val="16"/>
                <w:szCs w:val="16"/>
              </w:rPr>
              <w:t>Information Only</w:t>
            </w:r>
          </w:p>
        </w:tc>
      </w:tr>
      <w:tr w:rsidR="003F1163" w:rsidRPr="00CC1B1C" w14:paraId="12F47036" w14:textId="77777777" w:rsidTr="00B122EE">
        <w:trPr>
          <w:trHeight w:val="358"/>
        </w:trPr>
        <w:tc>
          <w:tcPr>
            <w:cnfStyle w:val="001000000000" w:firstRow="0" w:lastRow="0" w:firstColumn="1" w:lastColumn="0" w:oddVBand="0" w:evenVBand="0" w:oddHBand="0" w:evenHBand="0" w:firstRowFirstColumn="0" w:firstRowLastColumn="0" w:lastRowFirstColumn="0" w:lastRowLastColumn="0"/>
            <w:tcW w:w="1413" w:type="dxa"/>
            <w:vMerge/>
            <w:hideMark/>
          </w:tcPr>
          <w:p w14:paraId="20886AA9" w14:textId="77777777" w:rsidR="003F1163" w:rsidRPr="00856DA6" w:rsidRDefault="003F1163" w:rsidP="003F1163">
            <w:pPr>
              <w:widowControl w:val="0"/>
              <w:suppressAutoHyphens/>
              <w:autoSpaceDN w:val="0"/>
              <w:spacing w:line="276" w:lineRule="auto"/>
              <w:jc w:val="center"/>
              <w:textAlignment w:val="baseline"/>
              <w:rPr>
                <w:rFonts w:ascii="Verdana" w:eastAsia="DejaVu Sans" w:hAnsi="Verdana" w:cs="Calibri"/>
                <w:color w:val="FFFFFF" w:themeColor="background1"/>
                <w:kern w:val="3"/>
                <w:sz w:val="16"/>
                <w:szCs w:val="16"/>
              </w:rPr>
            </w:pPr>
          </w:p>
        </w:tc>
        <w:tc>
          <w:tcPr>
            <w:tcW w:w="3118" w:type="dxa"/>
            <w:tcBorders>
              <w:right w:val="single" w:sz="12" w:space="0" w:color="FFFFFF" w:themeColor="background1"/>
            </w:tcBorders>
            <w:hideMark/>
          </w:tcPr>
          <w:p w14:paraId="2C709C94" w14:textId="77777777" w:rsidR="003F1163" w:rsidRPr="000C5C53" w:rsidRDefault="003F1163" w:rsidP="003F1163">
            <w:pPr>
              <w:widowControl w:val="0"/>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Verdana" w:eastAsia="DejaVu Sans" w:hAnsi="Verdana" w:cs="Calibri"/>
                <w:color w:val="auto"/>
                <w:kern w:val="3"/>
                <w:sz w:val="16"/>
                <w:szCs w:val="16"/>
              </w:rPr>
            </w:pPr>
            <w:r w:rsidRPr="000C5C53">
              <w:rPr>
                <w:rFonts w:ascii="Verdana" w:eastAsia="DejaVu Sans" w:hAnsi="Verdana" w:cs="Calibri"/>
                <w:color w:val="auto"/>
                <w:kern w:val="3"/>
                <w:sz w:val="16"/>
                <w:szCs w:val="16"/>
              </w:rPr>
              <w:t xml:space="preserve">     Part B. Company Information </w:t>
            </w:r>
          </w:p>
        </w:tc>
        <w:tc>
          <w:tcPr>
            <w:tcW w:w="2694" w:type="dxa"/>
            <w:tcBorders>
              <w:left w:val="single" w:sz="12" w:space="0" w:color="FFFFFF" w:themeColor="background1"/>
            </w:tcBorders>
            <w:hideMark/>
          </w:tcPr>
          <w:p w14:paraId="7733A2AB" w14:textId="77777777" w:rsidR="003F1163" w:rsidRPr="000C5C53" w:rsidRDefault="003F1163" w:rsidP="003F1163">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Verdana" w:eastAsia="DejaVu Sans" w:hAnsi="Verdana" w:cs="Calibri"/>
                <w:color w:val="auto"/>
                <w:kern w:val="3"/>
                <w:sz w:val="16"/>
                <w:szCs w:val="16"/>
              </w:rPr>
            </w:pPr>
            <w:r w:rsidRPr="000C5C53">
              <w:rPr>
                <w:rFonts w:ascii="Verdana" w:eastAsia="DejaVu Sans" w:hAnsi="Verdana" w:cs="Calibri"/>
                <w:color w:val="auto"/>
                <w:kern w:val="3"/>
                <w:sz w:val="16"/>
                <w:szCs w:val="16"/>
              </w:rPr>
              <w:t>Pass/Fail</w:t>
            </w:r>
          </w:p>
        </w:tc>
      </w:tr>
      <w:tr w:rsidR="003F1163" w:rsidRPr="00CC1B1C" w14:paraId="3431FEB9" w14:textId="77777777" w:rsidTr="00B122E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413" w:type="dxa"/>
            <w:vMerge/>
            <w:hideMark/>
          </w:tcPr>
          <w:p w14:paraId="46818548" w14:textId="77777777" w:rsidR="003F1163" w:rsidRPr="00856DA6" w:rsidRDefault="003F1163" w:rsidP="003F1163">
            <w:pPr>
              <w:widowControl w:val="0"/>
              <w:suppressAutoHyphens/>
              <w:autoSpaceDN w:val="0"/>
              <w:spacing w:line="276" w:lineRule="auto"/>
              <w:jc w:val="center"/>
              <w:textAlignment w:val="baseline"/>
              <w:rPr>
                <w:rFonts w:ascii="Verdana" w:eastAsia="DejaVu Sans" w:hAnsi="Verdana" w:cs="Calibri"/>
                <w:color w:val="FFFFFF" w:themeColor="background1"/>
                <w:kern w:val="3"/>
                <w:sz w:val="16"/>
                <w:szCs w:val="16"/>
              </w:rPr>
            </w:pPr>
          </w:p>
        </w:tc>
        <w:tc>
          <w:tcPr>
            <w:tcW w:w="3118" w:type="dxa"/>
            <w:tcBorders>
              <w:right w:val="single" w:sz="12" w:space="0" w:color="FFFFFF" w:themeColor="background1"/>
            </w:tcBorders>
            <w:hideMark/>
          </w:tcPr>
          <w:p w14:paraId="71E307CD" w14:textId="77777777" w:rsidR="003F1163" w:rsidRPr="000C5C53" w:rsidRDefault="003F1163" w:rsidP="003F1163">
            <w:pPr>
              <w:widowControl w:val="0"/>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Verdana" w:eastAsia="DejaVu Sans" w:hAnsi="Verdana" w:cs="Calibri"/>
                <w:color w:val="auto"/>
                <w:kern w:val="3"/>
                <w:sz w:val="16"/>
                <w:szCs w:val="16"/>
              </w:rPr>
            </w:pPr>
            <w:r w:rsidRPr="000C5C53">
              <w:rPr>
                <w:rFonts w:ascii="Verdana" w:eastAsia="DejaVu Sans" w:hAnsi="Verdana" w:cs="Calibri"/>
                <w:color w:val="auto"/>
                <w:kern w:val="3"/>
                <w:sz w:val="16"/>
                <w:szCs w:val="16"/>
              </w:rPr>
              <w:t xml:space="preserve">     Part C. Service Delivery</w:t>
            </w:r>
          </w:p>
        </w:tc>
        <w:tc>
          <w:tcPr>
            <w:tcW w:w="2694" w:type="dxa"/>
            <w:tcBorders>
              <w:left w:val="single" w:sz="12" w:space="0" w:color="FFFFFF" w:themeColor="background1"/>
            </w:tcBorders>
            <w:hideMark/>
          </w:tcPr>
          <w:p w14:paraId="2DAF2BD9" w14:textId="35A46E06" w:rsidR="003F1163" w:rsidRPr="000C5C53" w:rsidRDefault="00F64579" w:rsidP="003F1163">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Verdana" w:eastAsia="DejaVu Sans" w:hAnsi="Verdana" w:cs="Calibri"/>
                <w:color w:val="auto"/>
                <w:kern w:val="3"/>
                <w:sz w:val="16"/>
                <w:szCs w:val="16"/>
                <w:highlight w:val="yellow"/>
              </w:rPr>
            </w:pPr>
            <w:r>
              <w:rPr>
                <w:rFonts w:ascii="Verdana" w:eastAsia="DejaVu Sans" w:hAnsi="Verdana" w:cs="Calibri"/>
                <w:color w:val="auto"/>
                <w:kern w:val="3"/>
                <w:sz w:val="16"/>
                <w:szCs w:val="16"/>
              </w:rPr>
              <w:t>40</w:t>
            </w:r>
            <w:r w:rsidR="003F1163" w:rsidRPr="000C5C53">
              <w:rPr>
                <w:rFonts w:ascii="Verdana" w:eastAsia="DejaVu Sans" w:hAnsi="Verdana" w:cs="Calibri"/>
                <w:color w:val="auto"/>
                <w:kern w:val="3"/>
                <w:sz w:val="16"/>
                <w:szCs w:val="16"/>
              </w:rPr>
              <w:t>%</w:t>
            </w:r>
          </w:p>
        </w:tc>
      </w:tr>
      <w:tr w:rsidR="003F1163" w:rsidRPr="00CC1B1C" w14:paraId="62834328" w14:textId="77777777" w:rsidTr="00B122EE">
        <w:trPr>
          <w:trHeight w:val="369"/>
        </w:trPr>
        <w:tc>
          <w:tcPr>
            <w:cnfStyle w:val="001000000000" w:firstRow="0" w:lastRow="0" w:firstColumn="1" w:lastColumn="0" w:oddVBand="0" w:evenVBand="0" w:oddHBand="0" w:evenHBand="0" w:firstRowFirstColumn="0" w:firstRowLastColumn="0" w:lastRowFirstColumn="0" w:lastRowLastColumn="0"/>
            <w:tcW w:w="1413" w:type="dxa"/>
            <w:vMerge/>
            <w:hideMark/>
          </w:tcPr>
          <w:p w14:paraId="7D05BF58" w14:textId="77777777" w:rsidR="003F1163" w:rsidRPr="00856DA6" w:rsidRDefault="003F1163" w:rsidP="003F1163">
            <w:pPr>
              <w:widowControl w:val="0"/>
              <w:suppressAutoHyphens/>
              <w:autoSpaceDN w:val="0"/>
              <w:spacing w:line="276" w:lineRule="auto"/>
              <w:jc w:val="center"/>
              <w:textAlignment w:val="baseline"/>
              <w:rPr>
                <w:rFonts w:ascii="Verdana" w:eastAsia="DejaVu Sans" w:hAnsi="Verdana" w:cs="Calibri"/>
                <w:color w:val="FFFFFF" w:themeColor="background1"/>
                <w:kern w:val="3"/>
                <w:sz w:val="16"/>
                <w:szCs w:val="16"/>
              </w:rPr>
            </w:pPr>
          </w:p>
        </w:tc>
        <w:tc>
          <w:tcPr>
            <w:tcW w:w="3118" w:type="dxa"/>
            <w:tcBorders>
              <w:right w:val="single" w:sz="12" w:space="0" w:color="FFFFFF" w:themeColor="background1"/>
            </w:tcBorders>
            <w:hideMark/>
          </w:tcPr>
          <w:p w14:paraId="608A7F63" w14:textId="77777777" w:rsidR="003F1163" w:rsidRPr="000C5C53" w:rsidRDefault="003F1163" w:rsidP="003F1163">
            <w:pPr>
              <w:widowControl w:val="0"/>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Verdana" w:eastAsia="DejaVu Sans" w:hAnsi="Verdana" w:cs="Calibri"/>
                <w:color w:val="auto"/>
                <w:kern w:val="3"/>
                <w:sz w:val="16"/>
                <w:szCs w:val="16"/>
              </w:rPr>
            </w:pPr>
            <w:r w:rsidRPr="000C5C53">
              <w:rPr>
                <w:rFonts w:ascii="Verdana" w:eastAsia="DejaVu Sans" w:hAnsi="Verdana" w:cs="Calibri"/>
                <w:color w:val="auto"/>
                <w:kern w:val="3"/>
                <w:sz w:val="16"/>
                <w:szCs w:val="16"/>
              </w:rPr>
              <w:t xml:space="preserve">     Part D. Price</w:t>
            </w:r>
          </w:p>
        </w:tc>
        <w:tc>
          <w:tcPr>
            <w:tcW w:w="2694" w:type="dxa"/>
            <w:tcBorders>
              <w:left w:val="single" w:sz="12" w:space="0" w:color="FFFFFF" w:themeColor="background1"/>
            </w:tcBorders>
            <w:hideMark/>
          </w:tcPr>
          <w:p w14:paraId="3C45F2E0" w14:textId="13453F7A" w:rsidR="003F1163" w:rsidRPr="000C5C53" w:rsidRDefault="00F64579" w:rsidP="003F1163">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Verdana" w:eastAsia="DejaVu Sans" w:hAnsi="Verdana" w:cs="Calibri"/>
                <w:color w:val="auto"/>
                <w:kern w:val="3"/>
                <w:sz w:val="16"/>
                <w:szCs w:val="16"/>
                <w:highlight w:val="yellow"/>
              </w:rPr>
            </w:pPr>
            <w:r>
              <w:rPr>
                <w:rFonts w:ascii="Verdana" w:eastAsia="DejaVu Sans" w:hAnsi="Verdana" w:cs="Calibri"/>
                <w:color w:val="auto"/>
                <w:kern w:val="3"/>
                <w:sz w:val="16"/>
                <w:szCs w:val="16"/>
              </w:rPr>
              <w:t>30</w:t>
            </w:r>
            <w:r w:rsidR="003F1163" w:rsidRPr="000C5C53">
              <w:rPr>
                <w:rFonts w:ascii="Verdana" w:eastAsia="DejaVu Sans" w:hAnsi="Verdana" w:cs="Calibri"/>
                <w:color w:val="auto"/>
                <w:kern w:val="3"/>
                <w:sz w:val="16"/>
                <w:szCs w:val="16"/>
              </w:rPr>
              <w:t>%</w:t>
            </w:r>
          </w:p>
        </w:tc>
      </w:tr>
      <w:tr w:rsidR="003F1163" w:rsidRPr="00CC1B1C" w14:paraId="11CB41C0" w14:textId="77777777" w:rsidTr="00B122E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413" w:type="dxa"/>
            <w:vMerge/>
            <w:tcBorders>
              <w:bottom w:val="single" w:sz="12" w:space="0" w:color="FFFFFF" w:themeColor="background1"/>
            </w:tcBorders>
            <w:hideMark/>
          </w:tcPr>
          <w:p w14:paraId="60B42FD1" w14:textId="77777777" w:rsidR="003F1163" w:rsidRPr="00856DA6" w:rsidRDefault="003F1163" w:rsidP="003F1163">
            <w:pPr>
              <w:widowControl w:val="0"/>
              <w:suppressAutoHyphens/>
              <w:autoSpaceDN w:val="0"/>
              <w:spacing w:line="276" w:lineRule="auto"/>
              <w:jc w:val="center"/>
              <w:textAlignment w:val="baseline"/>
              <w:rPr>
                <w:rFonts w:ascii="Verdana" w:eastAsia="DejaVu Sans" w:hAnsi="Verdana" w:cs="Calibri"/>
                <w:color w:val="FFFFFF" w:themeColor="background1"/>
                <w:kern w:val="3"/>
                <w:sz w:val="16"/>
                <w:szCs w:val="16"/>
              </w:rPr>
            </w:pPr>
          </w:p>
        </w:tc>
        <w:tc>
          <w:tcPr>
            <w:tcW w:w="3118" w:type="dxa"/>
            <w:tcBorders>
              <w:bottom w:val="single" w:sz="12" w:space="0" w:color="FFFFFF" w:themeColor="background1"/>
              <w:right w:val="single" w:sz="12" w:space="0" w:color="FFFFFF" w:themeColor="background1"/>
            </w:tcBorders>
            <w:hideMark/>
          </w:tcPr>
          <w:p w14:paraId="7B9B6067" w14:textId="77777777" w:rsidR="003F1163" w:rsidRPr="000C5C53" w:rsidRDefault="003F1163" w:rsidP="003F1163">
            <w:pPr>
              <w:widowControl w:val="0"/>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Verdana" w:eastAsia="DejaVu Sans" w:hAnsi="Verdana" w:cs="Calibri"/>
                <w:color w:val="auto"/>
                <w:kern w:val="3"/>
                <w:sz w:val="16"/>
                <w:szCs w:val="16"/>
              </w:rPr>
            </w:pPr>
            <w:r w:rsidRPr="000C5C53">
              <w:rPr>
                <w:rFonts w:ascii="Verdana" w:eastAsia="DejaVu Sans" w:hAnsi="Verdana" w:cs="Calibri"/>
                <w:color w:val="auto"/>
                <w:kern w:val="3"/>
                <w:sz w:val="16"/>
                <w:szCs w:val="16"/>
              </w:rPr>
              <w:t xml:space="preserve">     Part E. References</w:t>
            </w:r>
          </w:p>
        </w:tc>
        <w:tc>
          <w:tcPr>
            <w:tcW w:w="2694" w:type="dxa"/>
            <w:tcBorders>
              <w:left w:val="single" w:sz="12" w:space="0" w:color="FFFFFF" w:themeColor="background1"/>
              <w:bottom w:val="single" w:sz="12" w:space="0" w:color="FFFFFF" w:themeColor="background1"/>
            </w:tcBorders>
            <w:hideMark/>
          </w:tcPr>
          <w:p w14:paraId="12CE5CD0" w14:textId="77777777" w:rsidR="003F1163" w:rsidRPr="000C5C53" w:rsidRDefault="003F1163" w:rsidP="003F1163">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Verdana" w:eastAsia="DejaVu Sans" w:hAnsi="Verdana" w:cs="Calibri"/>
                <w:color w:val="auto"/>
                <w:kern w:val="3"/>
                <w:sz w:val="16"/>
                <w:szCs w:val="16"/>
              </w:rPr>
            </w:pPr>
            <w:r w:rsidRPr="000C5C53">
              <w:rPr>
                <w:rFonts w:ascii="Verdana" w:eastAsia="DejaVu Sans" w:hAnsi="Verdana" w:cs="Calibri"/>
                <w:color w:val="auto"/>
                <w:kern w:val="3"/>
                <w:sz w:val="16"/>
                <w:szCs w:val="16"/>
              </w:rPr>
              <w:t>Information Only</w:t>
            </w:r>
          </w:p>
        </w:tc>
      </w:tr>
      <w:tr w:rsidR="003F1163" w:rsidRPr="00CC1B1C" w14:paraId="12D5461C" w14:textId="77777777" w:rsidTr="00B122EE">
        <w:trPr>
          <w:trHeight w:val="739"/>
        </w:trPr>
        <w:tc>
          <w:tcPr>
            <w:cnfStyle w:val="001000000000" w:firstRow="0" w:lastRow="0" w:firstColumn="1" w:lastColumn="0" w:oddVBand="0" w:evenVBand="0" w:oddHBand="0" w:evenHBand="0" w:firstRowFirstColumn="0" w:firstRowLastColumn="0" w:lastRowFirstColumn="0" w:lastRowLastColumn="0"/>
            <w:tcW w:w="1413" w:type="dxa"/>
            <w:tcBorders>
              <w:top w:val="single" w:sz="12" w:space="0" w:color="FFFFFF" w:themeColor="background1"/>
            </w:tcBorders>
            <w:hideMark/>
          </w:tcPr>
          <w:p w14:paraId="3DA62057" w14:textId="53B4A6A6" w:rsidR="003F1163" w:rsidRPr="00856DA6" w:rsidRDefault="00B122EE" w:rsidP="00B122EE">
            <w:pPr>
              <w:widowControl w:val="0"/>
              <w:suppressAutoHyphens/>
              <w:autoSpaceDN w:val="0"/>
              <w:jc w:val="center"/>
              <w:textAlignment w:val="baseline"/>
              <w:rPr>
                <w:rFonts w:ascii="Verdana" w:eastAsia="DejaVu Sans" w:hAnsi="Verdana" w:cs="Calibri"/>
                <w:color w:val="FFFFFF" w:themeColor="background1"/>
                <w:kern w:val="3"/>
                <w:sz w:val="16"/>
                <w:szCs w:val="16"/>
              </w:rPr>
            </w:pPr>
            <w:r>
              <w:rPr>
                <w:rFonts w:ascii="Verdana" w:eastAsia="DejaVu Sans" w:hAnsi="Verdana" w:cs="Calibri"/>
                <w:color w:val="FFFFFF" w:themeColor="background1"/>
                <w:kern w:val="3"/>
                <w:sz w:val="16"/>
                <w:szCs w:val="16"/>
              </w:rPr>
              <w:t xml:space="preserve">2. </w:t>
            </w:r>
            <w:r w:rsidR="00FE7B80">
              <w:rPr>
                <w:rFonts w:ascii="Verdana" w:eastAsia="DejaVu Sans" w:hAnsi="Verdana" w:cs="Calibri"/>
                <w:color w:val="FFFFFF" w:themeColor="background1"/>
                <w:kern w:val="3"/>
                <w:sz w:val="16"/>
                <w:szCs w:val="16"/>
              </w:rPr>
              <w:t xml:space="preserve">Product </w:t>
            </w:r>
            <w:r>
              <w:rPr>
                <w:rFonts w:ascii="Verdana" w:eastAsia="DejaVu Sans" w:hAnsi="Verdana" w:cs="Calibri"/>
                <w:color w:val="FFFFFF" w:themeColor="background1"/>
                <w:kern w:val="3"/>
                <w:sz w:val="16"/>
                <w:szCs w:val="16"/>
              </w:rPr>
              <w:t xml:space="preserve">         </w:t>
            </w:r>
            <w:r w:rsidR="00FE7B80">
              <w:rPr>
                <w:rFonts w:ascii="Verdana" w:eastAsia="DejaVu Sans" w:hAnsi="Verdana" w:cs="Calibri"/>
                <w:color w:val="FFFFFF" w:themeColor="background1"/>
                <w:kern w:val="3"/>
                <w:sz w:val="16"/>
                <w:szCs w:val="16"/>
              </w:rPr>
              <w:t>Evaluation</w:t>
            </w:r>
            <w:r w:rsidR="003F1163" w:rsidRPr="00856DA6">
              <w:rPr>
                <w:rFonts w:ascii="Verdana" w:eastAsia="DejaVu Sans" w:hAnsi="Verdana" w:cs="Calibri"/>
                <w:color w:val="FFFFFF" w:themeColor="background1"/>
                <w:kern w:val="3"/>
                <w:sz w:val="16"/>
                <w:szCs w:val="16"/>
              </w:rPr>
              <w:t xml:space="preserve"> Stage</w:t>
            </w:r>
          </w:p>
        </w:tc>
        <w:tc>
          <w:tcPr>
            <w:tcW w:w="3118" w:type="dxa"/>
            <w:tcBorders>
              <w:top w:val="single" w:sz="12" w:space="0" w:color="FFFFFF" w:themeColor="background1"/>
              <w:right w:val="single" w:sz="12" w:space="0" w:color="FFFFFF" w:themeColor="background1"/>
            </w:tcBorders>
            <w:hideMark/>
          </w:tcPr>
          <w:p w14:paraId="7A330CA9" w14:textId="5E0D94CA" w:rsidR="00B122EE" w:rsidRDefault="006440A4" w:rsidP="003F1163">
            <w:pPr>
              <w:widowControl w:val="0"/>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Verdana" w:eastAsia="DejaVu Sans" w:hAnsi="Verdana" w:cs="Calibri"/>
                <w:color w:val="auto"/>
                <w:kern w:val="3"/>
                <w:sz w:val="16"/>
                <w:szCs w:val="16"/>
              </w:rPr>
            </w:pPr>
            <w:r>
              <w:rPr>
                <w:rFonts w:ascii="Verdana" w:eastAsia="DejaVu Sans" w:hAnsi="Verdana" w:cs="Calibri"/>
                <w:color w:val="auto"/>
                <w:kern w:val="3"/>
                <w:sz w:val="16"/>
                <w:szCs w:val="16"/>
              </w:rPr>
              <w:t xml:space="preserve">   </w:t>
            </w:r>
          </w:p>
          <w:p w14:paraId="29338F49" w14:textId="1D198AC2" w:rsidR="003F1163" w:rsidRPr="000C5C53" w:rsidRDefault="006440A4" w:rsidP="003F1163">
            <w:pPr>
              <w:widowControl w:val="0"/>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Verdana" w:eastAsia="DejaVu Sans" w:hAnsi="Verdana" w:cs="Calibri"/>
                <w:color w:val="auto"/>
                <w:kern w:val="3"/>
                <w:sz w:val="16"/>
                <w:szCs w:val="16"/>
              </w:rPr>
            </w:pPr>
            <w:r>
              <w:rPr>
                <w:rFonts w:ascii="Verdana" w:eastAsia="DejaVu Sans" w:hAnsi="Verdana" w:cs="Calibri"/>
                <w:color w:val="auto"/>
                <w:kern w:val="3"/>
                <w:sz w:val="16"/>
                <w:szCs w:val="16"/>
              </w:rPr>
              <w:t xml:space="preserve">     </w:t>
            </w:r>
            <w:r w:rsidR="003F1163" w:rsidRPr="000C5C53">
              <w:rPr>
                <w:rFonts w:ascii="Verdana" w:eastAsia="DejaVu Sans" w:hAnsi="Verdana" w:cs="Calibri"/>
                <w:color w:val="auto"/>
                <w:kern w:val="3"/>
                <w:sz w:val="16"/>
                <w:szCs w:val="16"/>
              </w:rPr>
              <w:t xml:space="preserve">Product Tasting </w:t>
            </w:r>
          </w:p>
        </w:tc>
        <w:tc>
          <w:tcPr>
            <w:tcW w:w="2694" w:type="dxa"/>
            <w:tcBorders>
              <w:top w:val="single" w:sz="12" w:space="0" w:color="FFFFFF" w:themeColor="background1"/>
              <w:left w:val="single" w:sz="12" w:space="0" w:color="FFFFFF" w:themeColor="background1"/>
            </w:tcBorders>
            <w:hideMark/>
          </w:tcPr>
          <w:p w14:paraId="48D7E6D9" w14:textId="77777777" w:rsidR="000C5C53" w:rsidRPr="000C5C53" w:rsidRDefault="000C5C53" w:rsidP="003F1163">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Verdana" w:eastAsia="DejaVu Sans" w:hAnsi="Verdana" w:cs="Calibri"/>
                <w:color w:val="auto"/>
                <w:kern w:val="3"/>
                <w:sz w:val="16"/>
                <w:szCs w:val="16"/>
              </w:rPr>
            </w:pPr>
          </w:p>
          <w:p w14:paraId="3A0CA9A7" w14:textId="56D51D75" w:rsidR="003F1163" w:rsidRPr="000C5C53" w:rsidRDefault="003F1163" w:rsidP="003F1163">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Verdana" w:eastAsia="DejaVu Sans" w:hAnsi="Verdana" w:cs="Calibri"/>
                <w:color w:val="auto"/>
                <w:kern w:val="3"/>
                <w:sz w:val="16"/>
                <w:szCs w:val="16"/>
              </w:rPr>
            </w:pPr>
            <w:r w:rsidRPr="000C5C53">
              <w:rPr>
                <w:rFonts w:ascii="Verdana" w:eastAsia="DejaVu Sans" w:hAnsi="Verdana" w:cs="Calibri"/>
                <w:color w:val="auto"/>
                <w:kern w:val="3"/>
                <w:sz w:val="16"/>
                <w:szCs w:val="16"/>
              </w:rPr>
              <w:t>30%</w:t>
            </w:r>
          </w:p>
        </w:tc>
      </w:tr>
    </w:tbl>
    <w:p w14:paraId="1AEF5CDE" w14:textId="77777777" w:rsidR="003F1163" w:rsidRPr="00CC1B1C" w:rsidRDefault="003F1163" w:rsidP="003F1163">
      <w:pPr>
        <w:widowControl w:val="0"/>
        <w:suppressAutoHyphens/>
        <w:autoSpaceDN w:val="0"/>
        <w:spacing w:after="240" w:line="276" w:lineRule="auto"/>
        <w:jc w:val="both"/>
        <w:textAlignment w:val="baseline"/>
        <w:rPr>
          <w:rFonts w:eastAsia="DejaVu Sans" w:cs="DejaVu Sans"/>
          <w:b/>
          <w:color w:val="auto"/>
          <w:kern w:val="3"/>
          <w:sz w:val="18"/>
          <w:szCs w:val="18"/>
        </w:rPr>
      </w:pPr>
    </w:p>
    <w:p w14:paraId="6BCA6911" w14:textId="77777777" w:rsidR="003F1163" w:rsidRDefault="003F1163" w:rsidP="003F1163">
      <w:pPr>
        <w:widowControl w:val="0"/>
        <w:suppressAutoHyphens/>
        <w:autoSpaceDN w:val="0"/>
        <w:spacing w:after="240"/>
        <w:jc w:val="both"/>
        <w:textAlignment w:val="baseline"/>
        <w:rPr>
          <w:rFonts w:eastAsia="DejaVu Sans" w:cs="DejaVu Sans"/>
          <w:b/>
          <w:color w:val="auto"/>
          <w:kern w:val="3"/>
          <w:sz w:val="18"/>
          <w:szCs w:val="18"/>
        </w:rPr>
      </w:pPr>
    </w:p>
    <w:p w14:paraId="4F2DA8C3" w14:textId="77777777" w:rsidR="003F1163" w:rsidRDefault="003F1163" w:rsidP="003F1163">
      <w:pPr>
        <w:widowControl w:val="0"/>
        <w:suppressAutoHyphens/>
        <w:autoSpaceDN w:val="0"/>
        <w:spacing w:after="240"/>
        <w:jc w:val="both"/>
        <w:textAlignment w:val="baseline"/>
        <w:rPr>
          <w:rFonts w:eastAsia="DejaVu Sans" w:cs="DejaVu Sans"/>
          <w:b/>
          <w:color w:val="auto"/>
          <w:kern w:val="3"/>
          <w:sz w:val="18"/>
          <w:szCs w:val="18"/>
        </w:rPr>
      </w:pPr>
    </w:p>
    <w:p w14:paraId="25B016C9" w14:textId="77777777" w:rsidR="003F1163" w:rsidRDefault="003F1163" w:rsidP="003F1163">
      <w:pPr>
        <w:widowControl w:val="0"/>
        <w:suppressAutoHyphens/>
        <w:autoSpaceDN w:val="0"/>
        <w:spacing w:after="240"/>
        <w:jc w:val="both"/>
        <w:textAlignment w:val="baseline"/>
        <w:rPr>
          <w:rFonts w:eastAsia="DejaVu Sans" w:cs="DejaVu Sans"/>
          <w:b/>
          <w:color w:val="auto"/>
          <w:kern w:val="3"/>
          <w:sz w:val="18"/>
          <w:szCs w:val="18"/>
        </w:rPr>
      </w:pPr>
    </w:p>
    <w:p w14:paraId="6F66DD9B" w14:textId="77777777" w:rsidR="003F1163" w:rsidRDefault="003F1163" w:rsidP="003F1163">
      <w:pPr>
        <w:widowControl w:val="0"/>
        <w:suppressAutoHyphens/>
        <w:autoSpaceDN w:val="0"/>
        <w:spacing w:after="240"/>
        <w:jc w:val="both"/>
        <w:textAlignment w:val="baseline"/>
        <w:rPr>
          <w:rFonts w:eastAsia="DejaVu Sans" w:cs="DejaVu Sans"/>
          <w:b/>
          <w:color w:val="auto"/>
          <w:kern w:val="3"/>
          <w:sz w:val="18"/>
          <w:szCs w:val="18"/>
        </w:rPr>
      </w:pPr>
    </w:p>
    <w:p w14:paraId="5850732D" w14:textId="77777777" w:rsidR="003F1163" w:rsidRDefault="003F1163" w:rsidP="003F1163">
      <w:pPr>
        <w:widowControl w:val="0"/>
        <w:suppressAutoHyphens/>
        <w:autoSpaceDN w:val="0"/>
        <w:spacing w:after="240"/>
        <w:textAlignment w:val="baseline"/>
        <w:rPr>
          <w:rFonts w:eastAsia="DejaVu Sans" w:cs="DejaVu Sans"/>
          <w:b/>
          <w:color w:val="auto"/>
          <w:kern w:val="3"/>
          <w:sz w:val="18"/>
          <w:szCs w:val="18"/>
        </w:rPr>
      </w:pPr>
    </w:p>
    <w:p w14:paraId="215F6688" w14:textId="77777777" w:rsidR="003F1163" w:rsidRDefault="003F1163" w:rsidP="003F1163">
      <w:pPr>
        <w:widowControl w:val="0"/>
        <w:suppressAutoHyphens/>
        <w:autoSpaceDN w:val="0"/>
        <w:spacing w:after="240"/>
        <w:textAlignment w:val="baseline"/>
        <w:rPr>
          <w:rFonts w:eastAsia="DejaVu Sans" w:cs="DejaVu Sans"/>
          <w:b/>
          <w:color w:val="auto"/>
          <w:kern w:val="3"/>
          <w:sz w:val="18"/>
          <w:szCs w:val="18"/>
        </w:rPr>
      </w:pPr>
    </w:p>
    <w:p w14:paraId="39560D27" w14:textId="77777777" w:rsidR="00F577D2" w:rsidRDefault="00F577D2" w:rsidP="003F1163">
      <w:pPr>
        <w:widowControl w:val="0"/>
        <w:suppressAutoHyphens/>
        <w:autoSpaceDN w:val="0"/>
        <w:spacing w:after="240"/>
        <w:textAlignment w:val="baseline"/>
        <w:rPr>
          <w:rFonts w:eastAsia="DejaVu Sans" w:cs="DejaVu Sans"/>
          <w:b/>
          <w:color w:val="auto"/>
          <w:kern w:val="3"/>
          <w:sz w:val="18"/>
          <w:szCs w:val="18"/>
        </w:rPr>
      </w:pPr>
    </w:p>
    <w:p w14:paraId="63ED396F" w14:textId="7D9F90AA" w:rsidR="003F1163" w:rsidRPr="00CC1B1C" w:rsidRDefault="003F1163" w:rsidP="00B122EE">
      <w:pPr>
        <w:widowControl w:val="0"/>
        <w:suppressAutoHyphens/>
        <w:autoSpaceDN w:val="0"/>
        <w:spacing w:after="240"/>
        <w:textAlignment w:val="baseline"/>
        <w:rPr>
          <w:rFonts w:eastAsia="DejaVu Sans" w:cs="Calibri"/>
          <w:b/>
          <w:bCs/>
          <w:color w:val="4F81BD"/>
          <w:kern w:val="3"/>
          <w:sz w:val="18"/>
          <w:szCs w:val="18"/>
        </w:rPr>
      </w:pPr>
      <w:r w:rsidRPr="00CC1B1C">
        <w:rPr>
          <w:rFonts w:eastAsia="DejaVu Sans" w:cs="DejaVu Sans"/>
          <w:b/>
          <w:color w:val="auto"/>
          <w:kern w:val="3"/>
          <w:sz w:val="18"/>
          <w:szCs w:val="18"/>
        </w:rPr>
        <w:t>The scores from</w:t>
      </w:r>
      <w:r w:rsidR="00856DA6">
        <w:rPr>
          <w:rFonts w:eastAsia="DejaVu Sans" w:cs="DejaVu Sans"/>
          <w:b/>
          <w:color w:val="auto"/>
          <w:kern w:val="3"/>
          <w:sz w:val="18"/>
          <w:szCs w:val="18"/>
        </w:rPr>
        <w:t xml:space="preserve"> the Selection and </w:t>
      </w:r>
      <w:r w:rsidR="00FE7B80">
        <w:rPr>
          <w:rFonts w:eastAsia="DejaVu Sans" w:cs="DejaVu Sans"/>
          <w:b/>
          <w:color w:val="auto"/>
          <w:kern w:val="3"/>
          <w:sz w:val="18"/>
          <w:szCs w:val="18"/>
        </w:rPr>
        <w:t>Product Evaluation</w:t>
      </w:r>
      <w:r w:rsidRPr="00CC1B1C">
        <w:rPr>
          <w:rFonts w:eastAsia="DejaVu Sans" w:cs="DejaVu Sans"/>
          <w:b/>
          <w:color w:val="auto"/>
          <w:kern w:val="3"/>
          <w:sz w:val="18"/>
          <w:szCs w:val="18"/>
        </w:rPr>
        <w:t xml:space="preserve"> Stages will be added together. </w:t>
      </w:r>
      <w:r>
        <w:rPr>
          <w:rFonts w:eastAsia="DejaVu Sans" w:cs="DejaVu Sans"/>
          <w:b/>
          <w:color w:val="auto"/>
          <w:kern w:val="3"/>
          <w:sz w:val="18"/>
          <w:szCs w:val="18"/>
        </w:rPr>
        <w:t xml:space="preserve">The tenderer with the highest overall score will be contacted by </w:t>
      </w:r>
      <w:r w:rsidRPr="00CC1B1C">
        <w:rPr>
          <w:rFonts w:eastAsia="DejaVu Sans" w:cs="DejaVu Sans"/>
          <w:b/>
          <w:color w:val="auto"/>
          <w:kern w:val="3"/>
          <w:sz w:val="18"/>
          <w:szCs w:val="18"/>
        </w:rPr>
        <w:t>FX Plus with a view to awarding the Contract. However, if the Tenderer’s are not able to fully demonstrate their ability to meet the requirements of the service, to the entire satisfaction of FX Plus, we reserve the right not to award the Contract.</w:t>
      </w:r>
      <w:bookmarkEnd w:id="3"/>
      <w:r w:rsidRPr="00CC1B1C">
        <w:rPr>
          <w:rFonts w:eastAsia="DejaVu Sans" w:cs="Calibri"/>
          <w:b/>
          <w:bCs/>
          <w:color w:val="4F81BD"/>
          <w:kern w:val="3"/>
          <w:sz w:val="18"/>
          <w:szCs w:val="18"/>
        </w:rPr>
        <w:tab/>
      </w:r>
    </w:p>
    <w:p w14:paraId="1EC142D9" w14:textId="77777777" w:rsidR="003F1163" w:rsidRPr="004E2212" w:rsidRDefault="003F1163" w:rsidP="00B122EE">
      <w:pPr>
        <w:widowControl w:val="0"/>
        <w:tabs>
          <w:tab w:val="center" w:pos="710"/>
        </w:tabs>
        <w:suppressAutoHyphens/>
        <w:autoSpaceDN w:val="0"/>
        <w:textAlignment w:val="baseline"/>
        <w:rPr>
          <w:rFonts w:eastAsia="DejaVu Sans" w:cs="Calibri"/>
          <w:b/>
          <w:bCs/>
          <w:color w:val="auto"/>
          <w:kern w:val="3"/>
          <w:sz w:val="18"/>
          <w:szCs w:val="18"/>
        </w:rPr>
      </w:pPr>
      <w:r w:rsidRPr="004E2212">
        <w:rPr>
          <w:rFonts w:eastAsia="DejaVu Sans" w:cs="Calibri"/>
          <w:b/>
          <w:bCs/>
          <w:color w:val="auto"/>
          <w:kern w:val="3"/>
          <w:sz w:val="18"/>
          <w:szCs w:val="18"/>
        </w:rPr>
        <w:t>Information Only Questions</w:t>
      </w:r>
    </w:p>
    <w:p w14:paraId="772E4B68" w14:textId="77777777" w:rsidR="003F1163" w:rsidRDefault="003F1163" w:rsidP="00B122EE">
      <w:pPr>
        <w:widowControl w:val="0"/>
        <w:tabs>
          <w:tab w:val="center" w:pos="710"/>
        </w:tabs>
        <w:suppressAutoHyphens/>
        <w:autoSpaceDN w:val="0"/>
        <w:textAlignment w:val="baseline"/>
        <w:rPr>
          <w:rFonts w:eastAsia="DejaVu Sans" w:cs="Calibri"/>
          <w:b/>
          <w:bCs/>
          <w:color w:val="4F81BD"/>
          <w:kern w:val="3"/>
          <w:sz w:val="18"/>
          <w:szCs w:val="18"/>
        </w:rPr>
      </w:pPr>
      <w:r w:rsidRPr="00CC1B1C">
        <w:rPr>
          <w:rFonts w:eastAsia="DejaVu Sans" w:cs="Calibri"/>
          <w:bCs/>
          <w:color w:val="auto"/>
          <w:kern w:val="3"/>
          <w:sz w:val="18"/>
          <w:szCs w:val="18"/>
        </w:rPr>
        <w:t>These must be completed but will be used for information purposes only and not scored. However, failure to provide sufficient information as requested may still lead to disqualification for non-compliance. It is important that where a question does not apply this is recorded as ‘Not applicable’ or ‘None’ in the spaces provided.</w:t>
      </w:r>
    </w:p>
    <w:p w14:paraId="460FC70C" w14:textId="77777777" w:rsidR="003F1163" w:rsidRPr="004E2212" w:rsidRDefault="003F1163" w:rsidP="003F1163">
      <w:pPr>
        <w:widowControl w:val="0"/>
        <w:tabs>
          <w:tab w:val="center" w:pos="710"/>
        </w:tabs>
        <w:suppressAutoHyphens/>
        <w:autoSpaceDN w:val="0"/>
        <w:textAlignment w:val="baseline"/>
        <w:rPr>
          <w:rFonts w:eastAsia="DejaVu Sans" w:cs="Calibri"/>
          <w:b/>
          <w:bCs/>
          <w:color w:val="4F81BD"/>
          <w:kern w:val="3"/>
          <w:sz w:val="18"/>
          <w:szCs w:val="18"/>
        </w:rPr>
      </w:pPr>
    </w:p>
    <w:p w14:paraId="6653F159" w14:textId="14CACB4F" w:rsidR="003F1163" w:rsidRPr="004E2212" w:rsidRDefault="003F1163" w:rsidP="003F1163">
      <w:pPr>
        <w:suppressAutoHyphens/>
        <w:autoSpaceDN w:val="0"/>
        <w:textAlignment w:val="baseline"/>
        <w:rPr>
          <w:rFonts w:eastAsia="DejaVu Sans" w:cs="Calibri"/>
          <w:b/>
          <w:bCs/>
          <w:color w:val="auto"/>
          <w:kern w:val="3"/>
          <w:sz w:val="18"/>
          <w:szCs w:val="18"/>
        </w:rPr>
      </w:pPr>
      <w:r w:rsidRPr="004E2212">
        <w:rPr>
          <w:rFonts w:eastAsia="DejaVu Sans" w:cs="Calibri"/>
          <w:b/>
          <w:bCs/>
          <w:color w:val="auto"/>
          <w:kern w:val="3"/>
          <w:sz w:val="18"/>
          <w:szCs w:val="18"/>
        </w:rPr>
        <w:t>Pass/Fail Questions</w:t>
      </w:r>
      <w:r w:rsidR="002F11BE">
        <w:rPr>
          <w:rFonts w:eastAsia="DejaVu Sans" w:cs="Calibri"/>
          <w:b/>
          <w:bCs/>
          <w:color w:val="auto"/>
          <w:kern w:val="3"/>
          <w:sz w:val="18"/>
          <w:szCs w:val="18"/>
        </w:rPr>
        <w:t xml:space="preserve">    </w:t>
      </w:r>
    </w:p>
    <w:p w14:paraId="3D5EC2F1" w14:textId="04835BFD" w:rsidR="003F1163" w:rsidRPr="00CC1B1C" w:rsidRDefault="003F1163" w:rsidP="003F1163">
      <w:pPr>
        <w:widowControl w:val="0"/>
        <w:suppressAutoHyphens/>
        <w:autoSpaceDN w:val="0"/>
        <w:spacing w:after="100" w:afterAutospacing="1"/>
        <w:textAlignment w:val="baseline"/>
        <w:rPr>
          <w:rFonts w:eastAsia="DejaVu Sans" w:cs="Calibri"/>
          <w:color w:val="auto"/>
          <w:kern w:val="3"/>
          <w:sz w:val="18"/>
          <w:szCs w:val="18"/>
        </w:rPr>
      </w:pPr>
      <w:r w:rsidRPr="00CC1B1C">
        <w:rPr>
          <w:rFonts w:eastAsia="DejaVu Sans" w:cs="Calibri"/>
          <w:color w:val="auto"/>
          <w:kern w:val="3"/>
          <w:sz w:val="18"/>
          <w:szCs w:val="18"/>
        </w:rPr>
        <w:t>These criteria will be scored on a pass/fail basis. In the event of Tenderers being awarded a fail against any of these criteria the Tenderers may be excluded from the process and the remainder of the bid may not be evaluated.</w:t>
      </w:r>
      <w:r w:rsidR="00F96EA1">
        <w:rPr>
          <w:rFonts w:eastAsia="DejaVu Sans" w:cs="Calibri"/>
          <w:color w:val="auto"/>
          <w:kern w:val="3"/>
          <w:sz w:val="18"/>
          <w:szCs w:val="18"/>
        </w:rPr>
        <w:t xml:space="preserve">    </w:t>
      </w:r>
    </w:p>
    <w:p w14:paraId="776968B2" w14:textId="77777777" w:rsidR="003F1163" w:rsidRPr="004E2212" w:rsidRDefault="003F1163" w:rsidP="003F1163">
      <w:pPr>
        <w:widowControl w:val="0"/>
        <w:suppressAutoHyphens/>
        <w:autoSpaceDN w:val="0"/>
        <w:textAlignment w:val="baseline"/>
        <w:rPr>
          <w:rFonts w:eastAsia="DejaVu Sans" w:cs="Calibri"/>
          <w:b/>
          <w:bCs/>
          <w:color w:val="auto"/>
          <w:kern w:val="3"/>
          <w:sz w:val="18"/>
          <w:szCs w:val="18"/>
        </w:rPr>
      </w:pPr>
      <w:r w:rsidRPr="004E2212">
        <w:rPr>
          <w:rFonts w:eastAsia="DejaVu Sans" w:cs="Calibri"/>
          <w:b/>
          <w:bCs/>
          <w:color w:val="auto"/>
          <w:kern w:val="3"/>
          <w:sz w:val="18"/>
          <w:szCs w:val="18"/>
        </w:rPr>
        <w:t xml:space="preserve">Scored Questions </w:t>
      </w:r>
    </w:p>
    <w:p w14:paraId="21E26A01" w14:textId="77777777" w:rsidR="003F1163" w:rsidRPr="00CC1B1C" w:rsidRDefault="003F1163" w:rsidP="003F1163">
      <w:pPr>
        <w:widowControl w:val="0"/>
        <w:suppressAutoHyphens/>
        <w:autoSpaceDN w:val="0"/>
        <w:textAlignment w:val="baseline"/>
        <w:rPr>
          <w:rFonts w:eastAsia="DejaVu Sans" w:cs="Calibri"/>
          <w:color w:val="auto"/>
          <w:kern w:val="3"/>
          <w:sz w:val="18"/>
          <w:szCs w:val="18"/>
        </w:rPr>
      </w:pPr>
      <w:r w:rsidRPr="00CC1B1C">
        <w:rPr>
          <w:rFonts w:eastAsia="DejaVu Sans" w:cs="Calibri"/>
          <w:color w:val="auto"/>
          <w:kern w:val="3"/>
          <w:sz w:val="18"/>
          <w:szCs w:val="18"/>
        </w:rPr>
        <w:t>The Supplier Selection Questionnaire will be evaluated and scored.  The total score for each section within the Supplier Selection Questionnaire will be multiplied by the relevant weighting to produce the final weighted score.</w:t>
      </w:r>
    </w:p>
    <w:p w14:paraId="06096D3A" w14:textId="77777777" w:rsidR="003F1163" w:rsidRPr="00CC1B1C" w:rsidRDefault="003F1163" w:rsidP="003F1163">
      <w:pPr>
        <w:widowControl w:val="0"/>
        <w:suppressAutoHyphens/>
        <w:autoSpaceDN w:val="0"/>
        <w:textAlignment w:val="baseline"/>
        <w:rPr>
          <w:rFonts w:eastAsia="DejaVu Sans" w:cs="Calibri"/>
          <w:b/>
          <w:bCs/>
          <w:color w:val="auto"/>
          <w:kern w:val="3"/>
          <w:sz w:val="18"/>
          <w:szCs w:val="18"/>
        </w:rPr>
      </w:pPr>
    </w:p>
    <w:p w14:paraId="234D023C" w14:textId="258144B8" w:rsidR="000C5C53" w:rsidRPr="00CC1B1C" w:rsidRDefault="003F1163" w:rsidP="003F1163">
      <w:pPr>
        <w:widowControl w:val="0"/>
        <w:suppressAutoHyphens/>
        <w:autoSpaceDN w:val="0"/>
        <w:spacing w:after="200"/>
        <w:textAlignment w:val="baseline"/>
        <w:rPr>
          <w:rFonts w:eastAsia="DejaVu Sans" w:cs="Calibri"/>
          <w:color w:val="auto"/>
          <w:kern w:val="3"/>
          <w:sz w:val="18"/>
          <w:szCs w:val="18"/>
          <w:lang w:eastAsia="en-GB"/>
        </w:rPr>
      </w:pPr>
      <w:r w:rsidRPr="00CC1B1C">
        <w:rPr>
          <w:rFonts w:eastAsia="DejaVu Sans" w:cs="Calibri"/>
          <w:color w:val="auto"/>
          <w:kern w:val="3"/>
          <w:sz w:val="18"/>
          <w:szCs w:val="18"/>
          <w:lang w:eastAsia="en-GB"/>
        </w:rPr>
        <w:t>Each answer provided by the Tenderers will be assessed against Falmouth Exeter Plus’ requirements</w:t>
      </w:r>
      <w:r>
        <w:rPr>
          <w:rFonts w:eastAsia="DejaVu Sans" w:cs="Calibri"/>
          <w:color w:val="auto"/>
          <w:kern w:val="3"/>
          <w:sz w:val="18"/>
          <w:szCs w:val="18"/>
          <w:lang w:eastAsia="en-GB"/>
        </w:rPr>
        <w:t xml:space="preserve"> and allocated a score from 0-5</w:t>
      </w:r>
      <w:r w:rsidRPr="00CC1B1C">
        <w:rPr>
          <w:rFonts w:eastAsia="DejaVu Sans" w:cs="Calibri"/>
          <w:color w:val="auto"/>
          <w:kern w:val="3"/>
          <w:sz w:val="18"/>
          <w:szCs w:val="18"/>
          <w:lang w:eastAsia="en-GB"/>
        </w:rPr>
        <w:t xml:space="preserve"> as defined below:-</w:t>
      </w:r>
    </w:p>
    <w:tbl>
      <w:tblPr>
        <w:tblStyle w:val="MediumShading1-Accent1"/>
        <w:tblW w:w="0" w:type="auto"/>
        <w:tblInd w:w="250" w:type="dxa"/>
        <w:tblLayout w:type="fixed"/>
        <w:tblLook w:val="0000" w:firstRow="0" w:lastRow="0" w:firstColumn="0" w:lastColumn="0" w:noHBand="0" w:noVBand="0"/>
      </w:tblPr>
      <w:tblGrid>
        <w:gridCol w:w="1559"/>
        <w:gridCol w:w="8222"/>
      </w:tblGrid>
      <w:tr w:rsidR="003F1163" w:rsidRPr="00F85BEE" w14:paraId="620EF7D5" w14:textId="77777777" w:rsidTr="003F1163">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1559" w:type="dxa"/>
            <w:tcBorders>
              <w:left w:val="single" w:sz="12" w:space="0" w:color="4F81BD" w:themeColor="accent1"/>
            </w:tcBorders>
            <w:shd w:val="clear" w:color="auto" w:fill="4F81BD" w:themeFill="accent1"/>
            <w:vAlign w:val="center"/>
          </w:tcPr>
          <w:p w14:paraId="24345A51" w14:textId="77777777" w:rsidR="003F1163" w:rsidRPr="00F85BEE" w:rsidRDefault="003F1163" w:rsidP="003F1163">
            <w:pPr>
              <w:suppressAutoHyphens/>
              <w:spacing w:after="80"/>
              <w:jc w:val="center"/>
              <w:rPr>
                <w:rFonts w:eastAsia="Times New Roman" w:cs="Arial"/>
                <w:b/>
                <w:iCs/>
                <w:color w:val="FFFFFF" w:themeColor="background1"/>
                <w:sz w:val="18"/>
                <w:szCs w:val="18"/>
              </w:rPr>
            </w:pPr>
            <w:r>
              <w:rPr>
                <w:rFonts w:eastAsia="Times New Roman" w:cs="Arial"/>
                <w:b/>
                <w:iCs/>
                <w:color w:val="FFFFFF" w:themeColor="background1"/>
                <w:sz w:val="18"/>
                <w:szCs w:val="18"/>
              </w:rPr>
              <w:t>SCORE</w:t>
            </w:r>
          </w:p>
        </w:tc>
        <w:tc>
          <w:tcPr>
            <w:tcW w:w="8222" w:type="dxa"/>
            <w:tcBorders>
              <w:right w:val="single" w:sz="12" w:space="0" w:color="4F81BD" w:themeColor="accent1"/>
            </w:tcBorders>
            <w:shd w:val="clear" w:color="auto" w:fill="4F81BD" w:themeFill="accent1"/>
            <w:vAlign w:val="center"/>
          </w:tcPr>
          <w:p w14:paraId="0779ADD8" w14:textId="77777777" w:rsidR="003F1163" w:rsidRPr="00F85BEE" w:rsidRDefault="003F1163" w:rsidP="003F1163">
            <w:pPr>
              <w:suppressAutoHyphens/>
              <w:spacing w:after="80"/>
              <w:jc w:val="center"/>
              <w:cnfStyle w:val="000000100000" w:firstRow="0" w:lastRow="0" w:firstColumn="0" w:lastColumn="0" w:oddVBand="0" w:evenVBand="0" w:oddHBand="1" w:evenHBand="0" w:firstRowFirstColumn="0" w:firstRowLastColumn="0" w:lastRowFirstColumn="0" w:lastRowLastColumn="0"/>
              <w:rPr>
                <w:rFonts w:cs="Arial"/>
                <w:b/>
                <w:iCs/>
                <w:color w:val="FFFFFF" w:themeColor="background1"/>
                <w:sz w:val="18"/>
                <w:szCs w:val="18"/>
                <w:lang w:val="en-US"/>
              </w:rPr>
            </w:pPr>
            <w:r>
              <w:rPr>
                <w:rFonts w:cs="Arial"/>
                <w:b/>
                <w:iCs/>
                <w:color w:val="FFFFFF" w:themeColor="background1"/>
                <w:sz w:val="18"/>
                <w:szCs w:val="18"/>
                <w:lang w:val="en-US"/>
              </w:rPr>
              <w:t>DETAILS</w:t>
            </w:r>
          </w:p>
        </w:tc>
      </w:tr>
      <w:tr w:rsidR="003F1163" w:rsidRPr="00A90C18" w14:paraId="4F2F6CB6" w14:textId="77777777" w:rsidTr="003F1163">
        <w:trPr>
          <w:cnfStyle w:val="000000010000" w:firstRow="0" w:lastRow="0" w:firstColumn="0" w:lastColumn="0" w:oddVBand="0" w:evenVBand="0" w:oddHBand="0" w:evenHBand="1" w:firstRowFirstColumn="0" w:firstRowLastColumn="0" w:lastRowFirstColumn="0" w:lastRowLastColumn="0"/>
          <w:trHeight w:val="1519"/>
        </w:trPr>
        <w:tc>
          <w:tcPr>
            <w:cnfStyle w:val="000010000000" w:firstRow="0" w:lastRow="0" w:firstColumn="0" w:lastColumn="0" w:oddVBand="1" w:evenVBand="0" w:oddHBand="0" w:evenHBand="0" w:firstRowFirstColumn="0" w:firstRowLastColumn="0" w:lastRowFirstColumn="0" w:lastRowLastColumn="0"/>
            <w:tcW w:w="1559" w:type="dxa"/>
            <w:tcBorders>
              <w:left w:val="single" w:sz="12" w:space="0" w:color="4F81BD" w:themeColor="accent1"/>
            </w:tcBorders>
            <w:vAlign w:val="center"/>
          </w:tcPr>
          <w:p w14:paraId="73468157" w14:textId="77777777" w:rsidR="003F1163" w:rsidRPr="00A90C18" w:rsidRDefault="003F1163" w:rsidP="003F1163">
            <w:pPr>
              <w:suppressAutoHyphens/>
              <w:spacing w:after="80"/>
              <w:jc w:val="center"/>
              <w:rPr>
                <w:rFonts w:eastAsia="Times New Roman" w:cs="Arial"/>
                <w:b/>
                <w:bCs/>
                <w:color w:val="auto"/>
                <w:sz w:val="16"/>
                <w:szCs w:val="16"/>
              </w:rPr>
            </w:pPr>
            <w:r w:rsidRPr="00A90C18">
              <w:rPr>
                <w:rFonts w:eastAsia="Times New Roman" w:cs="Arial"/>
                <w:b/>
                <w:bCs/>
                <w:color w:val="auto"/>
                <w:sz w:val="16"/>
                <w:szCs w:val="16"/>
              </w:rPr>
              <w:t>5                         Very Good</w:t>
            </w:r>
          </w:p>
        </w:tc>
        <w:tc>
          <w:tcPr>
            <w:tcW w:w="8222" w:type="dxa"/>
            <w:tcBorders>
              <w:right w:val="single" w:sz="12" w:space="0" w:color="4F81BD" w:themeColor="accent1"/>
            </w:tcBorders>
            <w:shd w:val="clear" w:color="auto" w:fill="FFFFFF" w:themeFill="background1"/>
            <w:vAlign w:val="center"/>
          </w:tcPr>
          <w:p w14:paraId="72DCD413" w14:textId="77777777" w:rsidR="003F1163" w:rsidRPr="00A90C18" w:rsidRDefault="003F1163" w:rsidP="003F1163">
            <w:pPr>
              <w:suppressAutoHyphens/>
              <w:spacing w:after="80"/>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A90C18">
              <w:rPr>
                <w:rFonts w:cs="Arial"/>
                <w:sz w:val="16"/>
                <w:szCs w:val="16"/>
                <w:lang w:val="en-US"/>
              </w:rPr>
              <w:t xml:space="preserve">The response by the Tenderer provides a </w:t>
            </w:r>
            <w:r w:rsidRPr="00A90C18">
              <w:rPr>
                <w:rFonts w:cs="Arial"/>
                <w:sz w:val="16"/>
                <w:szCs w:val="16"/>
                <w:u w:val="single"/>
                <w:lang w:val="en-US"/>
              </w:rPr>
              <w:t>very high</w:t>
            </w:r>
            <w:r w:rsidRPr="00A90C18">
              <w:rPr>
                <w:rFonts w:cs="Arial"/>
                <w:sz w:val="16"/>
                <w:szCs w:val="16"/>
                <w:lang w:val="en-US"/>
              </w:rPr>
              <w:t xml:space="preserve"> degree of confidence of being able to support the achievement of the intended outcomes of the Project.</w:t>
            </w:r>
          </w:p>
          <w:p w14:paraId="1CC0C548" w14:textId="77777777" w:rsidR="003F1163" w:rsidRPr="00A90C18" w:rsidRDefault="003F1163" w:rsidP="003F1163">
            <w:pPr>
              <w:suppressAutoHyphens/>
              <w:spacing w:after="80"/>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A90C18">
              <w:rPr>
                <w:rFonts w:cs="Arial"/>
                <w:sz w:val="16"/>
                <w:szCs w:val="16"/>
                <w:lang w:val="en-US"/>
              </w:rPr>
              <w:t xml:space="preserve">The </w:t>
            </w:r>
            <w:r w:rsidRPr="003F5952">
              <w:rPr>
                <w:rFonts w:cs="Arial"/>
                <w:sz w:val="16"/>
                <w:szCs w:val="16"/>
                <w:lang w:val="en-US"/>
              </w:rPr>
              <w:t>response</w:t>
            </w:r>
            <w:r w:rsidRPr="00A90C18">
              <w:rPr>
                <w:rFonts w:cs="Arial"/>
                <w:sz w:val="16"/>
                <w:szCs w:val="16"/>
                <w:lang w:val="en-US"/>
              </w:rPr>
              <w:t xml:space="preserve"> is </w:t>
            </w:r>
            <w:r w:rsidRPr="00A90C18">
              <w:rPr>
                <w:rFonts w:cs="Arial"/>
                <w:sz w:val="16"/>
                <w:szCs w:val="16"/>
                <w:u w:val="single"/>
                <w:lang w:val="en-US"/>
              </w:rPr>
              <w:t>fully detailed</w:t>
            </w:r>
            <w:r w:rsidRPr="00A90C18">
              <w:rPr>
                <w:rFonts w:cs="Arial"/>
                <w:sz w:val="16"/>
                <w:szCs w:val="16"/>
                <w:lang w:val="en-US"/>
              </w:rPr>
              <w:t xml:space="preserve"> with appropriate explanations and supporting evidence, there are a </w:t>
            </w:r>
            <w:r w:rsidRPr="00A90C18">
              <w:rPr>
                <w:rFonts w:cs="Arial"/>
                <w:sz w:val="16"/>
                <w:szCs w:val="16"/>
                <w:u w:val="single"/>
                <w:lang w:val="en-US"/>
              </w:rPr>
              <w:t xml:space="preserve">limited number of minor </w:t>
            </w:r>
            <w:r w:rsidRPr="00A90C18">
              <w:rPr>
                <w:rFonts w:cs="Arial"/>
                <w:sz w:val="16"/>
                <w:szCs w:val="16"/>
                <w:lang w:val="en-US"/>
              </w:rPr>
              <w:t xml:space="preserve">issues and </w:t>
            </w:r>
            <w:r w:rsidRPr="00A90C18">
              <w:rPr>
                <w:rFonts w:cs="Arial"/>
                <w:sz w:val="16"/>
                <w:szCs w:val="16"/>
                <w:u w:val="single"/>
                <w:lang w:val="en-US"/>
              </w:rPr>
              <w:t xml:space="preserve">no major </w:t>
            </w:r>
            <w:r w:rsidRPr="00A90C18">
              <w:rPr>
                <w:rFonts w:cs="Arial"/>
                <w:sz w:val="16"/>
                <w:szCs w:val="16"/>
                <w:lang w:val="en-US"/>
              </w:rPr>
              <w:t>issues.</w:t>
            </w:r>
          </w:p>
          <w:p w14:paraId="2A5D0FAF" w14:textId="77777777" w:rsidR="003F1163" w:rsidRPr="00A90C18" w:rsidRDefault="003F1163" w:rsidP="003F1163">
            <w:pPr>
              <w:suppressAutoHyphens/>
              <w:spacing w:after="80"/>
              <w:cnfStyle w:val="000000010000" w:firstRow="0" w:lastRow="0" w:firstColumn="0" w:lastColumn="0" w:oddVBand="0" w:evenVBand="0" w:oddHBand="0" w:evenHBand="1" w:firstRowFirstColumn="0" w:firstRowLastColumn="0" w:lastRowFirstColumn="0" w:lastRowLastColumn="0"/>
              <w:rPr>
                <w:rFonts w:cs="Arial"/>
                <w:sz w:val="16"/>
                <w:szCs w:val="16"/>
              </w:rPr>
            </w:pPr>
            <w:r w:rsidRPr="00A90C18">
              <w:rPr>
                <w:rFonts w:cs="Arial"/>
                <w:sz w:val="16"/>
                <w:szCs w:val="16"/>
                <w:lang w:val="en-US"/>
              </w:rPr>
              <w:t xml:space="preserve">The response demonstrates </w:t>
            </w:r>
            <w:r w:rsidRPr="00A90C18">
              <w:rPr>
                <w:rFonts w:cs="Arial"/>
                <w:sz w:val="16"/>
                <w:szCs w:val="16"/>
                <w:u w:val="single"/>
                <w:lang w:val="en-US"/>
              </w:rPr>
              <w:t xml:space="preserve">many more </w:t>
            </w:r>
            <w:r w:rsidRPr="00A90C18">
              <w:rPr>
                <w:rFonts w:cs="Arial"/>
                <w:sz w:val="16"/>
                <w:szCs w:val="16"/>
                <w:lang w:val="en-US"/>
              </w:rPr>
              <w:t xml:space="preserve">strengths than weaknesses, that any desired standards will be </w:t>
            </w:r>
            <w:r w:rsidRPr="00A90C18">
              <w:rPr>
                <w:rFonts w:cs="Arial"/>
                <w:sz w:val="16"/>
                <w:szCs w:val="16"/>
                <w:u w:val="single"/>
                <w:lang w:val="en-US"/>
              </w:rPr>
              <w:t>exceeded in</w:t>
            </w:r>
            <w:r w:rsidRPr="00A90C18">
              <w:rPr>
                <w:rFonts w:cs="Arial"/>
                <w:sz w:val="16"/>
                <w:szCs w:val="16"/>
                <w:lang w:val="en-US"/>
              </w:rPr>
              <w:t xml:space="preserve"> </w:t>
            </w:r>
            <w:r w:rsidRPr="00A90C18">
              <w:rPr>
                <w:rFonts w:cs="Arial"/>
                <w:sz w:val="16"/>
                <w:szCs w:val="16"/>
                <w:u w:val="single"/>
                <w:lang w:val="en-US"/>
              </w:rPr>
              <w:t>most</w:t>
            </w:r>
            <w:r w:rsidRPr="00A90C18">
              <w:rPr>
                <w:rFonts w:cs="Arial"/>
                <w:sz w:val="16"/>
                <w:szCs w:val="16"/>
                <w:lang w:val="en-US"/>
              </w:rPr>
              <w:t xml:space="preserve"> respects</w:t>
            </w:r>
          </w:p>
        </w:tc>
      </w:tr>
      <w:tr w:rsidR="003F1163" w:rsidRPr="00A90C18" w14:paraId="5819983A" w14:textId="77777777" w:rsidTr="003F1163">
        <w:trPr>
          <w:cnfStyle w:val="000000100000" w:firstRow="0" w:lastRow="0" w:firstColumn="0" w:lastColumn="0" w:oddVBand="0" w:evenVBand="0" w:oddHBand="1" w:evenHBand="0" w:firstRowFirstColumn="0" w:firstRowLastColumn="0" w:lastRowFirstColumn="0" w:lastRowLastColumn="0"/>
          <w:trHeight w:val="1409"/>
        </w:trPr>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4F81BD" w:themeColor="accent1"/>
              <w:left w:val="single" w:sz="12" w:space="0" w:color="4F81BD" w:themeColor="accent1"/>
            </w:tcBorders>
            <w:vAlign w:val="center"/>
          </w:tcPr>
          <w:p w14:paraId="696A6E89" w14:textId="77777777" w:rsidR="003F1163" w:rsidRPr="00A90C18" w:rsidRDefault="003F1163" w:rsidP="003F1163">
            <w:pPr>
              <w:suppressAutoHyphens/>
              <w:spacing w:after="80"/>
              <w:jc w:val="center"/>
              <w:rPr>
                <w:rFonts w:cs="Arial"/>
                <w:b/>
                <w:bCs/>
                <w:sz w:val="16"/>
                <w:szCs w:val="16"/>
              </w:rPr>
            </w:pPr>
            <w:r w:rsidRPr="00A90C18">
              <w:rPr>
                <w:rFonts w:cs="Arial"/>
                <w:b/>
                <w:sz w:val="16"/>
                <w:szCs w:val="16"/>
              </w:rPr>
              <w:t>4                          Good</w:t>
            </w:r>
          </w:p>
        </w:tc>
        <w:tc>
          <w:tcPr>
            <w:tcW w:w="8222" w:type="dxa"/>
            <w:tcBorders>
              <w:top w:val="single" w:sz="12" w:space="0" w:color="4F81BD" w:themeColor="accent1"/>
              <w:right w:val="single" w:sz="12" w:space="0" w:color="4F81BD" w:themeColor="accent1"/>
            </w:tcBorders>
            <w:shd w:val="clear" w:color="auto" w:fill="FFFFFF" w:themeFill="background1"/>
            <w:vAlign w:val="center"/>
          </w:tcPr>
          <w:p w14:paraId="331F779B" w14:textId="77777777" w:rsidR="003F1163" w:rsidRPr="00A90C18" w:rsidRDefault="003F1163" w:rsidP="003F1163">
            <w:pPr>
              <w:suppressAutoHyphens/>
              <w:spacing w:after="80"/>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A90C18">
              <w:rPr>
                <w:rFonts w:cs="Arial"/>
                <w:sz w:val="16"/>
                <w:szCs w:val="16"/>
                <w:lang w:val="en-US"/>
              </w:rPr>
              <w:t xml:space="preserve">The response by the Tenderer provides a </w:t>
            </w:r>
            <w:r w:rsidRPr="00A90C18">
              <w:rPr>
                <w:rFonts w:cs="Arial"/>
                <w:sz w:val="16"/>
                <w:szCs w:val="16"/>
                <w:u w:val="single"/>
                <w:lang w:val="en-US"/>
              </w:rPr>
              <w:t>high</w:t>
            </w:r>
            <w:r w:rsidRPr="00A90C18">
              <w:rPr>
                <w:rFonts w:cs="Arial"/>
                <w:sz w:val="16"/>
                <w:szCs w:val="16"/>
                <w:lang w:val="en-US"/>
              </w:rPr>
              <w:t xml:space="preserve"> degree of confidence of being able to support the achievement of the intended outcomes of the Project.</w:t>
            </w:r>
          </w:p>
          <w:p w14:paraId="593C361F" w14:textId="77777777" w:rsidR="003F1163" w:rsidRPr="00A90C18" w:rsidRDefault="003F1163" w:rsidP="003F1163">
            <w:pPr>
              <w:suppressAutoHyphens/>
              <w:spacing w:after="80"/>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A90C18">
              <w:rPr>
                <w:rFonts w:cs="Arial"/>
                <w:sz w:val="16"/>
                <w:szCs w:val="16"/>
                <w:lang w:val="en-US"/>
              </w:rPr>
              <w:t xml:space="preserve">The response is </w:t>
            </w:r>
            <w:r w:rsidRPr="00A90C18">
              <w:rPr>
                <w:rFonts w:cs="Arial"/>
                <w:sz w:val="16"/>
                <w:szCs w:val="16"/>
                <w:u w:val="single"/>
                <w:lang w:val="en-US"/>
              </w:rPr>
              <w:t>detailed</w:t>
            </w:r>
            <w:r w:rsidRPr="00A90C18">
              <w:rPr>
                <w:rFonts w:cs="Arial"/>
                <w:sz w:val="16"/>
                <w:szCs w:val="16"/>
                <w:lang w:val="en-US"/>
              </w:rPr>
              <w:t xml:space="preserve"> with appropriate explanations and supporting evidence, there are a </w:t>
            </w:r>
            <w:r w:rsidRPr="00A90C18">
              <w:rPr>
                <w:rFonts w:cs="Arial"/>
                <w:sz w:val="16"/>
                <w:szCs w:val="16"/>
                <w:u w:val="single"/>
                <w:lang w:val="en-US"/>
              </w:rPr>
              <w:t xml:space="preserve">number of minor </w:t>
            </w:r>
            <w:r w:rsidRPr="00A90C18">
              <w:rPr>
                <w:rFonts w:cs="Arial"/>
                <w:sz w:val="16"/>
                <w:szCs w:val="16"/>
                <w:lang w:val="en-US"/>
              </w:rPr>
              <w:t xml:space="preserve">issues and </w:t>
            </w:r>
            <w:r w:rsidRPr="00A90C18">
              <w:rPr>
                <w:rFonts w:cs="Arial"/>
                <w:sz w:val="16"/>
                <w:szCs w:val="16"/>
                <w:u w:val="single"/>
                <w:lang w:val="en-US"/>
              </w:rPr>
              <w:t xml:space="preserve">a limited number of major </w:t>
            </w:r>
            <w:r w:rsidRPr="00A90C18">
              <w:rPr>
                <w:rFonts w:cs="Arial"/>
                <w:sz w:val="16"/>
                <w:szCs w:val="16"/>
                <w:lang w:val="en-US"/>
              </w:rPr>
              <w:t>issues.</w:t>
            </w:r>
          </w:p>
          <w:p w14:paraId="75F521AB" w14:textId="77777777" w:rsidR="003F1163" w:rsidRPr="00A90C18" w:rsidRDefault="003F1163" w:rsidP="003F1163">
            <w:pPr>
              <w:suppressAutoHyphens/>
              <w:spacing w:after="80"/>
              <w:cnfStyle w:val="000000100000" w:firstRow="0" w:lastRow="0" w:firstColumn="0" w:lastColumn="0" w:oddVBand="0" w:evenVBand="0" w:oddHBand="1" w:evenHBand="0" w:firstRowFirstColumn="0" w:firstRowLastColumn="0" w:lastRowFirstColumn="0" w:lastRowLastColumn="0"/>
              <w:rPr>
                <w:rFonts w:cs="Arial"/>
                <w:sz w:val="16"/>
                <w:szCs w:val="16"/>
              </w:rPr>
            </w:pPr>
            <w:r w:rsidRPr="00A90C18">
              <w:rPr>
                <w:rFonts w:cs="Arial"/>
                <w:sz w:val="16"/>
                <w:szCs w:val="16"/>
                <w:lang w:val="en-US"/>
              </w:rPr>
              <w:t xml:space="preserve">The response demonstrates </w:t>
            </w:r>
            <w:r w:rsidRPr="00A90C18">
              <w:rPr>
                <w:rFonts w:cs="Arial"/>
                <w:sz w:val="16"/>
                <w:szCs w:val="16"/>
                <w:u w:val="single"/>
                <w:lang w:val="en-US"/>
              </w:rPr>
              <w:t xml:space="preserve">more </w:t>
            </w:r>
            <w:r w:rsidRPr="00A90C18">
              <w:rPr>
                <w:rFonts w:cs="Arial"/>
                <w:sz w:val="16"/>
                <w:szCs w:val="16"/>
                <w:lang w:val="en-US"/>
              </w:rPr>
              <w:t xml:space="preserve">strengths than weaknesses, that any desired standards will be </w:t>
            </w:r>
            <w:r w:rsidRPr="00A90C18">
              <w:rPr>
                <w:rFonts w:cs="Arial"/>
                <w:sz w:val="16"/>
                <w:szCs w:val="16"/>
                <w:u w:val="single"/>
                <w:lang w:val="en-US"/>
              </w:rPr>
              <w:t>exceeded in some</w:t>
            </w:r>
            <w:r w:rsidRPr="00A90C18">
              <w:rPr>
                <w:rFonts w:cs="Arial"/>
                <w:sz w:val="16"/>
                <w:szCs w:val="16"/>
                <w:lang w:val="en-US"/>
              </w:rPr>
              <w:t xml:space="preserve"> respects</w:t>
            </w:r>
          </w:p>
        </w:tc>
      </w:tr>
      <w:tr w:rsidR="003F1163" w:rsidRPr="00A90C18" w14:paraId="0422604C" w14:textId="77777777" w:rsidTr="003F1163">
        <w:trPr>
          <w:cnfStyle w:val="000000010000" w:firstRow="0" w:lastRow="0" w:firstColumn="0" w:lastColumn="0" w:oddVBand="0" w:evenVBand="0" w:oddHBand="0" w:evenHBand="1" w:firstRowFirstColumn="0" w:firstRowLastColumn="0" w:lastRowFirstColumn="0" w:lastRowLastColumn="0"/>
          <w:trHeight w:val="1530"/>
        </w:trPr>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4F81BD" w:themeColor="accent1"/>
              <w:left w:val="single" w:sz="12" w:space="0" w:color="4F81BD" w:themeColor="accent1"/>
            </w:tcBorders>
            <w:vAlign w:val="center"/>
          </w:tcPr>
          <w:p w14:paraId="68F1D3B1" w14:textId="77777777" w:rsidR="003F1163" w:rsidRDefault="003F1163" w:rsidP="003F1163">
            <w:pPr>
              <w:suppressAutoHyphens/>
              <w:spacing w:after="80"/>
              <w:jc w:val="center"/>
              <w:rPr>
                <w:rFonts w:cs="Arial"/>
                <w:b/>
                <w:sz w:val="16"/>
                <w:szCs w:val="16"/>
              </w:rPr>
            </w:pPr>
            <w:r w:rsidRPr="00A90C18">
              <w:rPr>
                <w:rFonts w:cs="Arial"/>
                <w:b/>
                <w:sz w:val="16"/>
                <w:szCs w:val="16"/>
              </w:rPr>
              <w:lastRenderedPageBreak/>
              <w:t>3                      Acceptable</w:t>
            </w:r>
          </w:p>
          <w:p w14:paraId="2053195A" w14:textId="77777777" w:rsidR="003F1163" w:rsidRDefault="003F1163" w:rsidP="003F1163">
            <w:pPr>
              <w:suppressAutoHyphens/>
              <w:spacing w:after="80"/>
              <w:jc w:val="center"/>
              <w:rPr>
                <w:rFonts w:cs="Arial"/>
                <w:b/>
                <w:sz w:val="16"/>
                <w:szCs w:val="16"/>
              </w:rPr>
            </w:pPr>
          </w:p>
          <w:p w14:paraId="2F004253" w14:textId="77777777" w:rsidR="003F1163" w:rsidRPr="00A90C18" w:rsidRDefault="003F1163" w:rsidP="003F1163">
            <w:pPr>
              <w:suppressAutoHyphens/>
              <w:spacing w:after="80"/>
              <w:jc w:val="center"/>
              <w:rPr>
                <w:rFonts w:cs="Arial"/>
                <w:b/>
                <w:bCs/>
                <w:sz w:val="16"/>
                <w:szCs w:val="16"/>
              </w:rPr>
            </w:pPr>
          </w:p>
        </w:tc>
        <w:tc>
          <w:tcPr>
            <w:tcW w:w="8222" w:type="dxa"/>
            <w:tcBorders>
              <w:top w:val="single" w:sz="12" w:space="0" w:color="4F81BD" w:themeColor="accent1"/>
              <w:right w:val="single" w:sz="12" w:space="0" w:color="4F81BD" w:themeColor="accent1"/>
            </w:tcBorders>
            <w:shd w:val="clear" w:color="auto" w:fill="FFFFFF" w:themeFill="background1"/>
            <w:vAlign w:val="center"/>
          </w:tcPr>
          <w:p w14:paraId="37FD3F92" w14:textId="77777777" w:rsidR="003F1163" w:rsidRPr="00A90C18" w:rsidRDefault="003F1163" w:rsidP="003F1163">
            <w:pPr>
              <w:suppressAutoHyphens/>
              <w:spacing w:after="80"/>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A90C18">
              <w:rPr>
                <w:rFonts w:cs="Arial"/>
                <w:sz w:val="16"/>
                <w:szCs w:val="16"/>
                <w:lang w:val="en-US"/>
              </w:rPr>
              <w:t xml:space="preserve">The response by the Tenderer provides an </w:t>
            </w:r>
            <w:r w:rsidRPr="00A90C18">
              <w:rPr>
                <w:rFonts w:cs="Arial"/>
                <w:sz w:val="16"/>
                <w:szCs w:val="16"/>
                <w:u w:val="single"/>
                <w:lang w:val="en-US"/>
              </w:rPr>
              <w:t>acceptable</w:t>
            </w:r>
            <w:r w:rsidRPr="00A90C18">
              <w:rPr>
                <w:rFonts w:cs="Arial"/>
                <w:sz w:val="16"/>
                <w:szCs w:val="16"/>
                <w:lang w:val="en-US"/>
              </w:rPr>
              <w:t xml:space="preserve"> degree of confidence of being able to support the achievement of the intended outcomes of the Project.</w:t>
            </w:r>
          </w:p>
          <w:p w14:paraId="097CA094" w14:textId="77777777" w:rsidR="003F1163" w:rsidRPr="00A90C18" w:rsidRDefault="003F1163" w:rsidP="003F1163">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A90C18">
              <w:rPr>
                <w:rFonts w:cs="Arial"/>
                <w:sz w:val="16"/>
                <w:szCs w:val="16"/>
                <w:lang w:val="en-US"/>
              </w:rPr>
              <w:t xml:space="preserve">The response is </w:t>
            </w:r>
            <w:r w:rsidRPr="00A90C18">
              <w:rPr>
                <w:rFonts w:cs="Arial"/>
                <w:sz w:val="16"/>
                <w:szCs w:val="16"/>
                <w:u w:val="single"/>
                <w:lang w:val="en-US"/>
              </w:rPr>
              <w:t xml:space="preserve">sufficiently detailed </w:t>
            </w:r>
            <w:r w:rsidRPr="00A90C18">
              <w:rPr>
                <w:rFonts w:cs="Arial"/>
                <w:sz w:val="16"/>
                <w:szCs w:val="16"/>
                <w:lang w:val="en-US"/>
              </w:rPr>
              <w:t xml:space="preserve">with </w:t>
            </w:r>
            <w:r w:rsidRPr="00A90C18">
              <w:rPr>
                <w:rFonts w:cs="Arial"/>
                <w:sz w:val="16"/>
                <w:szCs w:val="16"/>
                <w:u w:val="single"/>
                <w:lang w:val="en-US"/>
              </w:rPr>
              <w:t xml:space="preserve">some </w:t>
            </w:r>
            <w:r w:rsidRPr="00A90C18">
              <w:rPr>
                <w:rFonts w:cs="Arial"/>
                <w:sz w:val="16"/>
                <w:szCs w:val="16"/>
                <w:lang w:val="en-US"/>
              </w:rPr>
              <w:t xml:space="preserve">appropriate explanations and supporting evidence, there are a </w:t>
            </w:r>
            <w:r w:rsidRPr="00A90C18">
              <w:rPr>
                <w:rFonts w:cs="Arial"/>
                <w:sz w:val="16"/>
                <w:szCs w:val="16"/>
                <w:u w:val="single"/>
                <w:lang w:val="en-US"/>
              </w:rPr>
              <w:t xml:space="preserve">number of minor </w:t>
            </w:r>
            <w:r w:rsidRPr="00A90C18">
              <w:rPr>
                <w:rFonts w:cs="Arial"/>
                <w:sz w:val="16"/>
                <w:szCs w:val="16"/>
                <w:lang w:val="en-US"/>
              </w:rPr>
              <w:t xml:space="preserve">issues and </w:t>
            </w:r>
            <w:r w:rsidRPr="00A90C18">
              <w:rPr>
                <w:rFonts w:cs="Arial"/>
                <w:sz w:val="16"/>
                <w:szCs w:val="16"/>
                <w:u w:val="single"/>
                <w:lang w:val="en-US"/>
              </w:rPr>
              <w:t xml:space="preserve">a limited number of major </w:t>
            </w:r>
            <w:r w:rsidRPr="00A90C18">
              <w:rPr>
                <w:rFonts w:cs="Arial"/>
                <w:sz w:val="16"/>
                <w:szCs w:val="16"/>
                <w:lang w:val="en-US"/>
              </w:rPr>
              <w:t>issues.</w:t>
            </w:r>
          </w:p>
          <w:p w14:paraId="0D290DC2" w14:textId="77777777" w:rsidR="003F1163" w:rsidRPr="00A90C18" w:rsidRDefault="003F1163" w:rsidP="003F1163">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p>
          <w:p w14:paraId="7B018398" w14:textId="77777777" w:rsidR="003F1163" w:rsidRPr="00A90C18" w:rsidRDefault="003F1163" w:rsidP="003F1163">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A90C18">
              <w:rPr>
                <w:rFonts w:cs="Arial"/>
                <w:sz w:val="16"/>
                <w:szCs w:val="16"/>
                <w:lang w:val="en-US"/>
              </w:rPr>
              <w:t xml:space="preserve">The response demonstrates </w:t>
            </w:r>
            <w:r w:rsidRPr="00A90C18">
              <w:rPr>
                <w:rFonts w:cs="Arial"/>
                <w:sz w:val="16"/>
                <w:szCs w:val="16"/>
                <w:u w:val="single"/>
                <w:lang w:val="en-US"/>
              </w:rPr>
              <w:t xml:space="preserve">more </w:t>
            </w:r>
            <w:r w:rsidRPr="00A90C18">
              <w:rPr>
                <w:rFonts w:cs="Arial"/>
                <w:sz w:val="16"/>
                <w:szCs w:val="16"/>
                <w:lang w:val="en-US"/>
              </w:rPr>
              <w:t xml:space="preserve">strengths than weaknesses, that any desired standards </w:t>
            </w:r>
            <w:r w:rsidRPr="00A90C18">
              <w:rPr>
                <w:rFonts w:cs="Arial"/>
                <w:sz w:val="16"/>
                <w:szCs w:val="16"/>
                <w:u w:val="single"/>
                <w:lang w:val="en-US"/>
              </w:rPr>
              <w:t xml:space="preserve">will </w:t>
            </w:r>
            <w:r w:rsidRPr="00A90C18">
              <w:rPr>
                <w:rFonts w:cs="Arial"/>
                <w:sz w:val="16"/>
                <w:szCs w:val="16"/>
                <w:lang w:val="en-US"/>
              </w:rPr>
              <w:t>be met.</w:t>
            </w:r>
          </w:p>
        </w:tc>
      </w:tr>
      <w:tr w:rsidR="003F1163" w:rsidRPr="00A90C18" w14:paraId="19E937A7" w14:textId="77777777" w:rsidTr="003F1163">
        <w:trPr>
          <w:cnfStyle w:val="000000100000" w:firstRow="0" w:lastRow="0" w:firstColumn="0" w:lastColumn="0" w:oddVBand="0" w:evenVBand="0" w:oddHBand="1" w:evenHBand="0" w:firstRowFirstColumn="0" w:firstRowLastColumn="0" w:lastRowFirstColumn="0" w:lastRowLastColumn="0"/>
          <w:trHeight w:val="1462"/>
        </w:trPr>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4F81BD" w:themeColor="accent1"/>
              <w:left w:val="single" w:sz="12" w:space="0" w:color="4F81BD" w:themeColor="accent1"/>
              <w:bottom w:val="single" w:sz="12" w:space="0" w:color="4F81BD" w:themeColor="accent1"/>
            </w:tcBorders>
            <w:vAlign w:val="center"/>
          </w:tcPr>
          <w:p w14:paraId="35D503AD" w14:textId="77777777" w:rsidR="003F1163" w:rsidRPr="00A90C18" w:rsidRDefault="003F1163" w:rsidP="003F1163">
            <w:pPr>
              <w:suppressAutoHyphens/>
              <w:spacing w:after="80"/>
              <w:jc w:val="center"/>
              <w:rPr>
                <w:rFonts w:cs="Arial"/>
                <w:b/>
                <w:bCs/>
                <w:sz w:val="16"/>
                <w:szCs w:val="16"/>
              </w:rPr>
            </w:pPr>
            <w:r w:rsidRPr="00A90C18">
              <w:rPr>
                <w:rFonts w:cs="Arial"/>
                <w:b/>
                <w:sz w:val="16"/>
                <w:szCs w:val="16"/>
              </w:rPr>
              <w:t>2                    Concern</w:t>
            </w:r>
          </w:p>
        </w:tc>
        <w:tc>
          <w:tcPr>
            <w:tcW w:w="8222" w:type="dxa"/>
            <w:tcBorders>
              <w:top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47FAC2F0" w14:textId="77777777" w:rsidR="003F1163" w:rsidRPr="00A90C18" w:rsidRDefault="003F1163" w:rsidP="003F1163">
            <w:pPr>
              <w:suppressAutoHyphens/>
              <w:spacing w:after="80"/>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A90C18">
              <w:rPr>
                <w:rFonts w:cs="Arial"/>
                <w:sz w:val="16"/>
                <w:szCs w:val="16"/>
                <w:lang w:val="en-US"/>
              </w:rPr>
              <w:t xml:space="preserve">The response by the Tenderer gives rise to </w:t>
            </w:r>
            <w:r w:rsidRPr="00A90C18">
              <w:rPr>
                <w:rFonts w:cs="Arial"/>
                <w:sz w:val="16"/>
                <w:szCs w:val="16"/>
                <w:u w:val="single"/>
                <w:lang w:val="en-US"/>
              </w:rPr>
              <w:t>some</w:t>
            </w:r>
            <w:r w:rsidRPr="00A90C18">
              <w:rPr>
                <w:rFonts w:cs="Arial"/>
                <w:sz w:val="16"/>
                <w:szCs w:val="16"/>
                <w:lang w:val="en-US"/>
              </w:rPr>
              <w:t xml:space="preserve"> concerns about being able to support the achievement of the intended outcomes of the Project.</w:t>
            </w:r>
          </w:p>
          <w:p w14:paraId="7A1548C7" w14:textId="77777777" w:rsidR="003F1163" w:rsidRPr="00A90C18" w:rsidRDefault="003F1163" w:rsidP="003F1163">
            <w:pPr>
              <w:suppressAutoHyphens/>
              <w:spacing w:after="80"/>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A90C18">
              <w:rPr>
                <w:rFonts w:cs="Arial"/>
                <w:sz w:val="16"/>
                <w:szCs w:val="16"/>
                <w:lang w:val="en-US"/>
              </w:rPr>
              <w:t xml:space="preserve">The response has </w:t>
            </w:r>
            <w:r w:rsidRPr="00A90C18">
              <w:rPr>
                <w:rFonts w:cs="Arial"/>
                <w:sz w:val="16"/>
                <w:szCs w:val="16"/>
                <w:u w:val="single"/>
                <w:lang w:val="en-US"/>
              </w:rPr>
              <w:t>limited detail</w:t>
            </w:r>
            <w:r w:rsidRPr="00A90C18">
              <w:rPr>
                <w:rFonts w:cs="Arial"/>
                <w:sz w:val="16"/>
                <w:szCs w:val="16"/>
                <w:lang w:val="en-US"/>
              </w:rPr>
              <w:t xml:space="preserve"> with </w:t>
            </w:r>
            <w:r w:rsidRPr="00A90C18">
              <w:rPr>
                <w:rFonts w:cs="Arial"/>
                <w:sz w:val="16"/>
                <w:szCs w:val="16"/>
                <w:u w:val="single"/>
                <w:lang w:val="en-US"/>
              </w:rPr>
              <w:t xml:space="preserve">limited </w:t>
            </w:r>
            <w:r w:rsidRPr="00A90C18">
              <w:rPr>
                <w:rFonts w:cs="Arial"/>
                <w:sz w:val="16"/>
                <w:szCs w:val="16"/>
                <w:lang w:val="en-US"/>
              </w:rPr>
              <w:t xml:space="preserve">appropriate explanations and supporting evidence, there are a </w:t>
            </w:r>
            <w:r w:rsidRPr="00A90C18">
              <w:rPr>
                <w:rFonts w:cs="Arial"/>
                <w:sz w:val="16"/>
                <w:szCs w:val="16"/>
                <w:u w:val="single"/>
                <w:lang w:val="en-US"/>
              </w:rPr>
              <w:t xml:space="preserve">number of minor </w:t>
            </w:r>
            <w:r w:rsidRPr="00A90C18">
              <w:rPr>
                <w:rFonts w:cs="Arial"/>
                <w:sz w:val="16"/>
                <w:szCs w:val="16"/>
                <w:lang w:val="en-US"/>
              </w:rPr>
              <w:t xml:space="preserve">issues and </w:t>
            </w:r>
            <w:r w:rsidRPr="00A90C18">
              <w:rPr>
                <w:rFonts w:cs="Arial"/>
                <w:sz w:val="16"/>
                <w:szCs w:val="16"/>
                <w:u w:val="single"/>
                <w:lang w:val="en-US"/>
              </w:rPr>
              <w:t xml:space="preserve">a number of major </w:t>
            </w:r>
            <w:r w:rsidRPr="00A90C18">
              <w:rPr>
                <w:rFonts w:cs="Arial"/>
                <w:sz w:val="16"/>
                <w:szCs w:val="16"/>
                <w:lang w:val="en-US"/>
              </w:rPr>
              <w:t>issues.</w:t>
            </w:r>
          </w:p>
          <w:p w14:paraId="1D95E119" w14:textId="77777777" w:rsidR="003F1163" w:rsidRPr="00A90C18" w:rsidRDefault="003F1163" w:rsidP="003F1163">
            <w:pPr>
              <w:suppressAutoHyphens/>
              <w:spacing w:after="80"/>
              <w:cnfStyle w:val="000000100000" w:firstRow="0" w:lastRow="0" w:firstColumn="0" w:lastColumn="0" w:oddVBand="0" w:evenVBand="0" w:oddHBand="1" w:evenHBand="0" w:firstRowFirstColumn="0" w:firstRowLastColumn="0" w:lastRowFirstColumn="0" w:lastRowLastColumn="0"/>
              <w:rPr>
                <w:rFonts w:cs="Arial"/>
                <w:sz w:val="16"/>
                <w:szCs w:val="16"/>
              </w:rPr>
            </w:pPr>
            <w:r w:rsidRPr="00A90C18">
              <w:rPr>
                <w:rFonts w:cs="Arial"/>
                <w:sz w:val="16"/>
                <w:szCs w:val="16"/>
                <w:lang w:val="en-US"/>
              </w:rPr>
              <w:t xml:space="preserve">The response demonstrates </w:t>
            </w:r>
            <w:r w:rsidRPr="00A90C18">
              <w:rPr>
                <w:rFonts w:cs="Arial"/>
                <w:sz w:val="16"/>
                <w:szCs w:val="16"/>
                <w:u w:val="single"/>
                <w:lang w:val="en-US"/>
              </w:rPr>
              <w:t>less</w:t>
            </w:r>
            <w:r w:rsidRPr="00A90C18">
              <w:rPr>
                <w:rFonts w:cs="Arial"/>
                <w:sz w:val="16"/>
                <w:szCs w:val="16"/>
                <w:lang w:val="en-US"/>
              </w:rPr>
              <w:t xml:space="preserve"> strengths than weaknesses, that any desired standards </w:t>
            </w:r>
            <w:r w:rsidRPr="00A90C18">
              <w:rPr>
                <w:rFonts w:cs="Arial"/>
                <w:sz w:val="16"/>
                <w:szCs w:val="16"/>
                <w:u w:val="single"/>
                <w:lang w:val="en-US"/>
              </w:rPr>
              <w:t xml:space="preserve">may not </w:t>
            </w:r>
            <w:r w:rsidRPr="00A90C18">
              <w:rPr>
                <w:rFonts w:cs="Arial"/>
                <w:sz w:val="16"/>
                <w:szCs w:val="16"/>
                <w:lang w:val="en-US"/>
              </w:rPr>
              <w:t>be met.</w:t>
            </w:r>
          </w:p>
        </w:tc>
      </w:tr>
      <w:tr w:rsidR="003F1163" w:rsidRPr="00A90C18" w14:paraId="4048EDE4" w14:textId="77777777" w:rsidTr="003F1163">
        <w:trPr>
          <w:cnfStyle w:val="000000010000" w:firstRow="0" w:lastRow="0" w:firstColumn="0" w:lastColumn="0" w:oddVBand="0" w:evenVBand="0" w:oddHBand="0" w:evenHBand="1" w:firstRowFirstColumn="0" w:firstRowLastColumn="0" w:lastRowFirstColumn="0" w:lastRowLastColumn="0"/>
          <w:trHeight w:val="1451"/>
        </w:trPr>
        <w:tc>
          <w:tcPr>
            <w:cnfStyle w:val="000010000000" w:firstRow="0" w:lastRow="0" w:firstColumn="0" w:lastColumn="0" w:oddVBand="1" w:evenVBand="0" w:oddHBand="0" w:evenHBand="0" w:firstRowFirstColumn="0" w:firstRowLastColumn="0" w:lastRowFirstColumn="0" w:lastRowLastColumn="0"/>
            <w:tcW w:w="1559" w:type="dxa"/>
            <w:tcBorders>
              <w:left w:val="single" w:sz="12" w:space="0" w:color="4F81BD" w:themeColor="accent1"/>
            </w:tcBorders>
            <w:vAlign w:val="center"/>
          </w:tcPr>
          <w:p w14:paraId="2308C4A8" w14:textId="77777777" w:rsidR="003F1163" w:rsidRDefault="003F1163" w:rsidP="003F1163">
            <w:pPr>
              <w:suppressAutoHyphens/>
              <w:spacing w:after="80"/>
              <w:jc w:val="center"/>
              <w:rPr>
                <w:rFonts w:cs="Arial"/>
                <w:b/>
                <w:sz w:val="16"/>
                <w:szCs w:val="16"/>
              </w:rPr>
            </w:pPr>
            <w:r w:rsidRPr="00A90C18">
              <w:rPr>
                <w:rFonts w:cs="Arial"/>
                <w:b/>
                <w:sz w:val="16"/>
                <w:szCs w:val="16"/>
              </w:rPr>
              <w:t>1                               Poor</w:t>
            </w:r>
          </w:p>
          <w:p w14:paraId="226D2358" w14:textId="77777777" w:rsidR="003F1163" w:rsidRPr="00A90C18" w:rsidRDefault="003F1163" w:rsidP="003F1163">
            <w:pPr>
              <w:suppressAutoHyphens/>
              <w:spacing w:after="80"/>
              <w:jc w:val="center"/>
              <w:rPr>
                <w:rFonts w:cs="Arial"/>
                <w:b/>
                <w:bCs/>
                <w:sz w:val="16"/>
                <w:szCs w:val="16"/>
              </w:rPr>
            </w:pPr>
          </w:p>
        </w:tc>
        <w:tc>
          <w:tcPr>
            <w:tcW w:w="8222" w:type="dxa"/>
            <w:tcBorders>
              <w:right w:val="single" w:sz="12" w:space="0" w:color="4F81BD" w:themeColor="accent1"/>
            </w:tcBorders>
            <w:shd w:val="clear" w:color="auto" w:fill="FFFFFF" w:themeFill="background1"/>
            <w:vAlign w:val="center"/>
          </w:tcPr>
          <w:p w14:paraId="4FF1B74B" w14:textId="77777777" w:rsidR="003F1163" w:rsidRPr="00A90C18" w:rsidRDefault="003F1163" w:rsidP="003F1163">
            <w:pPr>
              <w:suppressAutoHyphens/>
              <w:spacing w:after="80"/>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A90C18">
              <w:rPr>
                <w:rFonts w:cs="Arial"/>
                <w:sz w:val="16"/>
                <w:szCs w:val="16"/>
                <w:lang w:val="en-US"/>
              </w:rPr>
              <w:t xml:space="preserve">The response by the Tenderer gives rise to </w:t>
            </w:r>
            <w:r w:rsidRPr="00A90C18">
              <w:rPr>
                <w:rFonts w:cs="Arial"/>
                <w:sz w:val="16"/>
                <w:szCs w:val="16"/>
                <w:u w:val="single"/>
                <w:lang w:val="en-US"/>
              </w:rPr>
              <w:t>many</w:t>
            </w:r>
            <w:r w:rsidRPr="00A90C18">
              <w:rPr>
                <w:rFonts w:cs="Arial"/>
                <w:sz w:val="16"/>
                <w:szCs w:val="16"/>
                <w:lang w:val="en-US"/>
              </w:rPr>
              <w:t xml:space="preserve"> concerns about being able to support the achievement of the intended outcomes of the Project.</w:t>
            </w:r>
          </w:p>
          <w:p w14:paraId="0711874D" w14:textId="77777777" w:rsidR="003F1163" w:rsidRPr="00A90C18" w:rsidRDefault="003F1163" w:rsidP="003F1163">
            <w:pPr>
              <w:suppressAutoHyphens/>
              <w:spacing w:after="80"/>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A90C18">
              <w:rPr>
                <w:rFonts w:cs="Arial"/>
                <w:sz w:val="16"/>
                <w:szCs w:val="16"/>
                <w:lang w:val="en-US"/>
              </w:rPr>
              <w:t xml:space="preserve">The response has </w:t>
            </w:r>
            <w:r w:rsidRPr="00A90C18">
              <w:rPr>
                <w:rFonts w:cs="Arial"/>
                <w:sz w:val="16"/>
                <w:szCs w:val="16"/>
                <w:u w:val="single"/>
                <w:lang w:val="en-US"/>
              </w:rPr>
              <w:t>limited detail</w:t>
            </w:r>
            <w:r w:rsidRPr="00A90C18">
              <w:rPr>
                <w:rFonts w:cs="Arial"/>
                <w:sz w:val="16"/>
                <w:szCs w:val="16"/>
                <w:lang w:val="en-US"/>
              </w:rPr>
              <w:t xml:space="preserve"> with </w:t>
            </w:r>
            <w:r w:rsidRPr="00A90C18">
              <w:rPr>
                <w:rFonts w:cs="Arial"/>
                <w:sz w:val="16"/>
                <w:szCs w:val="16"/>
                <w:u w:val="single"/>
                <w:lang w:val="en-US"/>
              </w:rPr>
              <w:t xml:space="preserve">limited </w:t>
            </w:r>
            <w:r w:rsidRPr="00A90C18">
              <w:rPr>
                <w:rFonts w:cs="Arial"/>
                <w:sz w:val="16"/>
                <w:szCs w:val="16"/>
                <w:lang w:val="en-US"/>
              </w:rPr>
              <w:t xml:space="preserve">appropriate explanations and supporting evidence, there are </w:t>
            </w:r>
            <w:r w:rsidRPr="00A90C18">
              <w:rPr>
                <w:rFonts w:cs="Arial"/>
                <w:sz w:val="16"/>
                <w:szCs w:val="16"/>
                <w:u w:val="single"/>
                <w:lang w:val="en-US"/>
              </w:rPr>
              <w:t xml:space="preserve">many minor </w:t>
            </w:r>
            <w:r w:rsidRPr="00A90C18">
              <w:rPr>
                <w:rFonts w:cs="Arial"/>
                <w:sz w:val="16"/>
                <w:szCs w:val="16"/>
                <w:lang w:val="en-US"/>
              </w:rPr>
              <w:t xml:space="preserve">issues and </w:t>
            </w:r>
            <w:r w:rsidRPr="00A90C18">
              <w:rPr>
                <w:rFonts w:cs="Arial"/>
                <w:sz w:val="16"/>
                <w:szCs w:val="16"/>
                <w:u w:val="single"/>
                <w:lang w:val="en-US"/>
              </w:rPr>
              <w:t xml:space="preserve">a high number of major </w:t>
            </w:r>
            <w:r w:rsidRPr="00A90C18">
              <w:rPr>
                <w:rFonts w:cs="Arial"/>
                <w:sz w:val="16"/>
                <w:szCs w:val="16"/>
                <w:lang w:val="en-US"/>
              </w:rPr>
              <w:t>issues.</w:t>
            </w:r>
          </w:p>
          <w:p w14:paraId="46803A49" w14:textId="77777777" w:rsidR="003F1163" w:rsidRPr="00A90C18" w:rsidRDefault="003F1163" w:rsidP="003F1163">
            <w:pPr>
              <w:suppressAutoHyphens/>
              <w:spacing w:after="80"/>
              <w:cnfStyle w:val="000000010000" w:firstRow="0" w:lastRow="0" w:firstColumn="0" w:lastColumn="0" w:oddVBand="0" w:evenVBand="0" w:oddHBand="0" w:evenHBand="1" w:firstRowFirstColumn="0" w:firstRowLastColumn="0" w:lastRowFirstColumn="0" w:lastRowLastColumn="0"/>
              <w:rPr>
                <w:rFonts w:cs="Arial"/>
                <w:sz w:val="16"/>
                <w:szCs w:val="16"/>
              </w:rPr>
            </w:pPr>
            <w:r w:rsidRPr="00A90C18">
              <w:rPr>
                <w:rFonts w:cs="Arial"/>
                <w:sz w:val="16"/>
                <w:szCs w:val="16"/>
                <w:lang w:val="en-US"/>
              </w:rPr>
              <w:t xml:space="preserve">The response demonstrates </w:t>
            </w:r>
            <w:r w:rsidRPr="00A90C18">
              <w:rPr>
                <w:rFonts w:cs="Arial"/>
                <w:sz w:val="16"/>
                <w:szCs w:val="16"/>
                <w:u w:val="single"/>
                <w:lang w:val="en-US"/>
              </w:rPr>
              <w:t>less</w:t>
            </w:r>
            <w:r w:rsidRPr="00A90C18">
              <w:rPr>
                <w:rFonts w:cs="Arial"/>
                <w:sz w:val="16"/>
                <w:szCs w:val="16"/>
                <w:lang w:val="en-US"/>
              </w:rPr>
              <w:t xml:space="preserve"> strengths than weaknesses, that any desired standards are </w:t>
            </w:r>
            <w:r w:rsidRPr="00A90C18">
              <w:rPr>
                <w:rFonts w:cs="Arial"/>
                <w:sz w:val="16"/>
                <w:szCs w:val="16"/>
                <w:u w:val="single"/>
                <w:lang w:val="en-US"/>
              </w:rPr>
              <w:t xml:space="preserve">unlikely </w:t>
            </w:r>
            <w:r w:rsidRPr="00A90C18">
              <w:rPr>
                <w:rFonts w:cs="Arial"/>
                <w:sz w:val="16"/>
                <w:szCs w:val="16"/>
                <w:lang w:val="en-US"/>
              </w:rPr>
              <w:t>to be met.</w:t>
            </w:r>
          </w:p>
        </w:tc>
      </w:tr>
      <w:tr w:rsidR="003F1163" w:rsidRPr="00A90C18" w14:paraId="32A4AE5C" w14:textId="77777777" w:rsidTr="003F1163">
        <w:trPr>
          <w:cnfStyle w:val="000000100000" w:firstRow="0" w:lastRow="0" w:firstColumn="0" w:lastColumn="0" w:oddVBand="0" w:evenVBand="0" w:oddHBand="1" w:evenHBand="0" w:firstRowFirstColumn="0" w:firstRowLastColumn="0" w:lastRowFirstColumn="0" w:lastRowLastColumn="0"/>
          <w:trHeight w:val="1377"/>
        </w:trPr>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4F81BD" w:themeColor="accent1"/>
              <w:left w:val="single" w:sz="12" w:space="0" w:color="4F81BD" w:themeColor="accent1"/>
              <w:bottom w:val="single" w:sz="12" w:space="0" w:color="4F81BD" w:themeColor="accent1"/>
            </w:tcBorders>
            <w:vAlign w:val="center"/>
          </w:tcPr>
          <w:p w14:paraId="48DB28D5" w14:textId="77777777" w:rsidR="003F1163" w:rsidRPr="00A90C18" w:rsidRDefault="003F1163" w:rsidP="003F1163">
            <w:pPr>
              <w:suppressAutoHyphens/>
              <w:spacing w:after="80"/>
              <w:jc w:val="center"/>
              <w:rPr>
                <w:rFonts w:cs="Arial"/>
                <w:b/>
                <w:bCs/>
                <w:sz w:val="16"/>
                <w:szCs w:val="16"/>
              </w:rPr>
            </w:pPr>
            <w:r w:rsidRPr="00A90C18">
              <w:rPr>
                <w:rFonts w:cs="Arial"/>
                <w:b/>
                <w:sz w:val="16"/>
                <w:szCs w:val="16"/>
              </w:rPr>
              <w:t xml:space="preserve">0               </w:t>
            </w:r>
            <w:r w:rsidRPr="00915AAB">
              <w:rPr>
                <w:rFonts w:cs="Arial"/>
                <w:b/>
                <w:sz w:val="16"/>
                <w:szCs w:val="16"/>
              </w:rPr>
              <w:t>Unacceptable</w:t>
            </w:r>
          </w:p>
        </w:tc>
        <w:tc>
          <w:tcPr>
            <w:tcW w:w="8222" w:type="dxa"/>
            <w:tcBorders>
              <w:top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1ABA4787" w14:textId="77777777" w:rsidR="003F1163" w:rsidRPr="00A90C18" w:rsidRDefault="003F1163" w:rsidP="003F1163">
            <w:pPr>
              <w:suppressAutoHyphens/>
              <w:spacing w:after="80"/>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A90C18">
              <w:rPr>
                <w:rFonts w:cs="Arial"/>
                <w:sz w:val="16"/>
                <w:szCs w:val="16"/>
                <w:lang w:val="en-US"/>
              </w:rPr>
              <w:t xml:space="preserve">The response by the Tenderer is </w:t>
            </w:r>
            <w:r w:rsidRPr="00A90C18">
              <w:rPr>
                <w:rFonts w:cs="Arial"/>
                <w:sz w:val="16"/>
                <w:szCs w:val="16"/>
                <w:u w:val="single"/>
                <w:lang w:val="en-US"/>
              </w:rPr>
              <w:t xml:space="preserve">non-compliant; </w:t>
            </w:r>
            <w:r w:rsidRPr="00A90C18">
              <w:rPr>
                <w:rFonts w:cs="Arial"/>
                <w:sz w:val="16"/>
                <w:szCs w:val="16"/>
                <w:lang w:val="en-US"/>
              </w:rPr>
              <w:t xml:space="preserve">the response gives rise to </w:t>
            </w:r>
            <w:r w:rsidRPr="00A90C18">
              <w:rPr>
                <w:rFonts w:cs="Arial"/>
                <w:sz w:val="16"/>
                <w:szCs w:val="16"/>
                <w:u w:val="single"/>
                <w:lang w:val="en-US"/>
              </w:rPr>
              <w:t>many</w:t>
            </w:r>
            <w:r w:rsidRPr="00A90C18">
              <w:rPr>
                <w:rFonts w:cs="Arial"/>
                <w:sz w:val="16"/>
                <w:szCs w:val="16"/>
                <w:lang w:val="en-US"/>
              </w:rPr>
              <w:t xml:space="preserve"> concerns about being able to support the achievement of the intended outcomes of the Project.</w:t>
            </w:r>
          </w:p>
          <w:p w14:paraId="7756B8D7" w14:textId="77777777" w:rsidR="003F1163" w:rsidRPr="00A90C18" w:rsidRDefault="003F1163" w:rsidP="003F1163">
            <w:pPr>
              <w:suppressAutoHyphens/>
              <w:spacing w:after="80"/>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A90C18">
              <w:rPr>
                <w:rFonts w:cs="Arial"/>
                <w:sz w:val="16"/>
                <w:szCs w:val="16"/>
                <w:lang w:val="en-US"/>
              </w:rPr>
              <w:t xml:space="preserve">The response has </w:t>
            </w:r>
            <w:r w:rsidRPr="00A90C18">
              <w:rPr>
                <w:rFonts w:cs="Arial"/>
                <w:sz w:val="16"/>
                <w:szCs w:val="16"/>
                <w:u w:val="single"/>
                <w:lang w:val="en-US"/>
              </w:rPr>
              <w:t>insufficient detail</w:t>
            </w:r>
            <w:r w:rsidRPr="00A90C18">
              <w:rPr>
                <w:rFonts w:cs="Arial"/>
                <w:sz w:val="16"/>
                <w:szCs w:val="16"/>
                <w:lang w:val="en-US"/>
              </w:rPr>
              <w:t xml:space="preserve"> with </w:t>
            </w:r>
            <w:r w:rsidRPr="00A90C18">
              <w:rPr>
                <w:rFonts w:cs="Arial"/>
                <w:sz w:val="16"/>
                <w:szCs w:val="16"/>
                <w:u w:val="single"/>
                <w:lang w:val="en-US"/>
              </w:rPr>
              <w:t xml:space="preserve">virtually no </w:t>
            </w:r>
            <w:r w:rsidRPr="00A90C18">
              <w:rPr>
                <w:rFonts w:cs="Arial"/>
                <w:sz w:val="16"/>
                <w:szCs w:val="16"/>
                <w:lang w:val="en-US"/>
              </w:rPr>
              <w:t xml:space="preserve">appropriate explanations and supporting evidence, there are </w:t>
            </w:r>
            <w:r w:rsidRPr="00A90C18">
              <w:rPr>
                <w:rFonts w:cs="Arial"/>
                <w:sz w:val="16"/>
                <w:szCs w:val="16"/>
                <w:u w:val="single"/>
                <w:lang w:val="en-US"/>
              </w:rPr>
              <w:t xml:space="preserve">many minor </w:t>
            </w:r>
            <w:r w:rsidRPr="00A90C18">
              <w:rPr>
                <w:rFonts w:cs="Arial"/>
                <w:sz w:val="16"/>
                <w:szCs w:val="16"/>
                <w:lang w:val="en-US"/>
              </w:rPr>
              <w:t xml:space="preserve">issues and </w:t>
            </w:r>
            <w:r w:rsidRPr="00A90C18">
              <w:rPr>
                <w:rFonts w:cs="Arial"/>
                <w:sz w:val="16"/>
                <w:szCs w:val="16"/>
                <w:u w:val="single"/>
                <w:lang w:val="en-US"/>
              </w:rPr>
              <w:t xml:space="preserve">a high number of major </w:t>
            </w:r>
            <w:r w:rsidRPr="00A90C18">
              <w:rPr>
                <w:rFonts w:cs="Arial"/>
                <w:sz w:val="16"/>
                <w:szCs w:val="16"/>
                <w:lang w:val="en-US"/>
              </w:rPr>
              <w:t>issues.</w:t>
            </w:r>
          </w:p>
          <w:p w14:paraId="54FE1627" w14:textId="77777777" w:rsidR="003F1163" w:rsidRPr="00A90C18" w:rsidRDefault="003F1163" w:rsidP="003F1163">
            <w:pPr>
              <w:suppressAutoHyphens/>
              <w:spacing w:after="80"/>
              <w:cnfStyle w:val="000000100000" w:firstRow="0" w:lastRow="0" w:firstColumn="0" w:lastColumn="0" w:oddVBand="0" w:evenVBand="0" w:oddHBand="1" w:evenHBand="0" w:firstRowFirstColumn="0" w:firstRowLastColumn="0" w:lastRowFirstColumn="0" w:lastRowLastColumn="0"/>
              <w:rPr>
                <w:rFonts w:cs="Arial"/>
                <w:sz w:val="16"/>
                <w:szCs w:val="16"/>
              </w:rPr>
            </w:pPr>
            <w:r w:rsidRPr="00A90C18">
              <w:rPr>
                <w:rFonts w:cs="Arial"/>
                <w:sz w:val="16"/>
                <w:szCs w:val="16"/>
                <w:lang w:val="en-US"/>
              </w:rPr>
              <w:t xml:space="preserve">The response demonstrates </w:t>
            </w:r>
            <w:r w:rsidRPr="00A90C18">
              <w:rPr>
                <w:rFonts w:cs="Arial"/>
                <w:sz w:val="16"/>
                <w:szCs w:val="16"/>
                <w:u w:val="single"/>
                <w:lang w:val="en-US"/>
              </w:rPr>
              <w:t>less</w:t>
            </w:r>
            <w:r w:rsidRPr="00A90C18">
              <w:rPr>
                <w:rFonts w:cs="Arial"/>
                <w:sz w:val="16"/>
                <w:szCs w:val="16"/>
                <w:lang w:val="en-US"/>
              </w:rPr>
              <w:t xml:space="preserve"> strengths than weaknesses, that any desired standards are </w:t>
            </w:r>
            <w:r w:rsidRPr="00A90C18">
              <w:rPr>
                <w:rFonts w:cs="Arial"/>
                <w:sz w:val="16"/>
                <w:szCs w:val="16"/>
                <w:u w:val="single"/>
                <w:lang w:val="en-US"/>
              </w:rPr>
              <w:t xml:space="preserve">highly unlikely </w:t>
            </w:r>
            <w:r w:rsidRPr="00A90C18">
              <w:rPr>
                <w:rFonts w:cs="Arial"/>
                <w:sz w:val="16"/>
                <w:szCs w:val="16"/>
                <w:lang w:val="en-US"/>
              </w:rPr>
              <w:t>to be met.</w:t>
            </w:r>
          </w:p>
        </w:tc>
      </w:tr>
    </w:tbl>
    <w:p w14:paraId="72C1D13E" w14:textId="77777777" w:rsidR="003F1163" w:rsidRPr="00CC1B1C" w:rsidRDefault="003F1163" w:rsidP="003F1163">
      <w:pPr>
        <w:widowControl w:val="0"/>
        <w:suppressAutoHyphens/>
        <w:autoSpaceDN w:val="0"/>
        <w:spacing w:line="276" w:lineRule="auto"/>
        <w:textAlignment w:val="baseline"/>
        <w:rPr>
          <w:rFonts w:eastAsia="DejaVu Sans" w:cs="Calibri"/>
          <w:color w:val="auto"/>
          <w:kern w:val="3"/>
          <w:sz w:val="18"/>
          <w:szCs w:val="18"/>
        </w:rPr>
      </w:pPr>
    </w:p>
    <w:p w14:paraId="10851EDA" w14:textId="10529205" w:rsidR="003F1163" w:rsidRPr="00CC1B1C" w:rsidRDefault="003F1163" w:rsidP="003F1163">
      <w:pPr>
        <w:widowControl w:val="0"/>
        <w:suppressAutoHyphens/>
        <w:autoSpaceDN w:val="0"/>
        <w:textAlignment w:val="baseline"/>
        <w:rPr>
          <w:rFonts w:eastAsia="DejaVu Sans" w:cs="Calibri"/>
          <w:color w:val="auto"/>
          <w:kern w:val="3"/>
          <w:sz w:val="18"/>
          <w:szCs w:val="18"/>
        </w:rPr>
      </w:pPr>
      <w:r w:rsidRPr="00CC1B1C">
        <w:rPr>
          <w:rFonts w:eastAsia="DejaVu Sans" w:cs="Calibri"/>
          <w:color w:val="auto"/>
          <w:kern w:val="3"/>
          <w:sz w:val="18"/>
          <w:szCs w:val="18"/>
        </w:rPr>
        <w:t>The scoring for the Pricing section will be b</w:t>
      </w:r>
      <w:r w:rsidR="00343CF5">
        <w:rPr>
          <w:rFonts w:eastAsia="DejaVu Sans" w:cs="Calibri"/>
          <w:color w:val="auto"/>
          <w:kern w:val="3"/>
          <w:sz w:val="18"/>
          <w:szCs w:val="18"/>
        </w:rPr>
        <w:t>ased on the following criteria:-</w:t>
      </w:r>
    </w:p>
    <w:p w14:paraId="5DFD5740" w14:textId="77777777" w:rsidR="003F1163" w:rsidRPr="00CC1B1C" w:rsidRDefault="003F1163" w:rsidP="003F1163">
      <w:pPr>
        <w:widowControl w:val="0"/>
        <w:suppressAutoHyphens/>
        <w:autoSpaceDN w:val="0"/>
        <w:textAlignment w:val="baseline"/>
        <w:rPr>
          <w:rFonts w:eastAsia="DejaVu Sans" w:cs="Calibri"/>
          <w:color w:val="auto"/>
          <w:kern w:val="3"/>
          <w:sz w:val="18"/>
          <w:szCs w:val="18"/>
        </w:rPr>
      </w:pPr>
    </w:p>
    <w:p w14:paraId="5B092C15" w14:textId="120C19FA" w:rsidR="003F1163" w:rsidRPr="00CC1B1C" w:rsidRDefault="003F1163" w:rsidP="00F57A33">
      <w:pPr>
        <w:widowControl w:val="0"/>
        <w:numPr>
          <w:ilvl w:val="0"/>
          <w:numId w:val="23"/>
        </w:numPr>
        <w:suppressAutoHyphens/>
        <w:autoSpaceDN w:val="0"/>
        <w:textAlignment w:val="baseline"/>
        <w:rPr>
          <w:rFonts w:eastAsia="DejaVu Sans" w:cs="Calibri"/>
          <w:color w:val="auto"/>
          <w:kern w:val="3"/>
          <w:sz w:val="18"/>
          <w:szCs w:val="18"/>
        </w:rPr>
      </w:pPr>
      <w:r w:rsidRPr="00CC1B1C">
        <w:rPr>
          <w:rFonts w:eastAsia="DejaVu Sans" w:cs="Calibri"/>
          <w:color w:val="auto"/>
          <w:kern w:val="3"/>
          <w:sz w:val="18"/>
          <w:szCs w:val="18"/>
        </w:rPr>
        <w:t xml:space="preserve">Weighting for Pricing section </w:t>
      </w:r>
      <w:r w:rsidR="00AC0730">
        <w:rPr>
          <w:rFonts w:eastAsia="DejaVu Sans" w:cs="Calibri"/>
          <w:color w:val="auto"/>
          <w:kern w:val="3"/>
          <w:sz w:val="18"/>
          <w:szCs w:val="18"/>
        </w:rPr>
        <w:t>3</w:t>
      </w:r>
      <w:r w:rsidRPr="00CD2940">
        <w:rPr>
          <w:rFonts w:eastAsia="DejaVu Sans" w:cs="Calibri"/>
          <w:color w:val="auto"/>
          <w:kern w:val="3"/>
          <w:sz w:val="18"/>
          <w:szCs w:val="18"/>
        </w:rPr>
        <w:t>0%</w:t>
      </w:r>
    </w:p>
    <w:p w14:paraId="09ED08CF" w14:textId="4CDA65F9" w:rsidR="003F1163" w:rsidRPr="00CC1B1C" w:rsidRDefault="006F0EC3" w:rsidP="00F57A33">
      <w:pPr>
        <w:widowControl w:val="0"/>
        <w:numPr>
          <w:ilvl w:val="0"/>
          <w:numId w:val="23"/>
        </w:numPr>
        <w:suppressAutoHyphens/>
        <w:autoSpaceDN w:val="0"/>
        <w:textAlignment w:val="baseline"/>
        <w:rPr>
          <w:rFonts w:eastAsia="DejaVu Sans" w:cs="Calibri"/>
          <w:color w:val="auto"/>
          <w:kern w:val="3"/>
          <w:sz w:val="18"/>
          <w:szCs w:val="18"/>
        </w:rPr>
      </w:pPr>
      <w:r>
        <w:rPr>
          <w:rFonts w:eastAsia="DejaVu Sans" w:cs="Calibri"/>
          <w:color w:val="auto"/>
          <w:kern w:val="3"/>
          <w:sz w:val="18"/>
          <w:szCs w:val="18"/>
        </w:rPr>
        <w:t>The Tenderer</w:t>
      </w:r>
      <w:r w:rsidR="003F1163" w:rsidRPr="00CC1B1C">
        <w:rPr>
          <w:rFonts w:eastAsia="DejaVu Sans" w:cs="Calibri"/>
          <w:color w:val="auto"/>
          <w:kern w:val="3"/>
          <w:sz w:val="18"/>
          <w:szCs w:val="18"/>
        </w:rPr>
        <w:t xml:space="preserve"> with the lowest total price will be awarded full marks. </w:t>
      </w:r>
    </w:p>
    <w:p w14:paraId="6577A53E" w14:textId="77777777" w:rsidR="003F1163" w:rsidRPr="00CC1B1C" w:rsidRDefault="003F1163" w:rsidP="00F57A33">
      <w:pPr>
        <w:widowControl w:val="0"/>
        <w:numPr>
          <w:ilvl w:val="0"/>
          <w:numId w:val="23"/>
        </w:numPr>
        <w:suppressAutoHyphens/>
        <w:autoSpaceDN w:val="0"/>
        <w:textAlignment w:val="baseline"/>
        <w:rPr>
          <w:rFonts w:eastAsia="DejaVu Sans" w:cs="Calibri"/>
          <w:color w:val="auto"/>
          <w:kern w:val="3"/>
          <w:sz w:val="18"/>
          <w:szCs w:val="18"/>
        </w:rPr>
      </w:pPr>
      <w:r w:rsidRPr="00CC1B1C">
        <w:rPr>
          <w:rFonts w:eastAsia="DejaVu Sans" w:cs="Calibri"/>
          <w:color w:val="auto"/>
          <w:kern w:val="3"/>
          <w:sz w:val="18"/>
          <w:szCs w:val="18"/>
        </w:rPr>
        <w:t>Remaining prices from other Tenderers will be compared with the lowest cost and awarded the relevant proportion/percentage of the possible score.</w:t>
      </w:r>
    </w:p>
    <w:p w14:paraId="3A0B36A2" w14:textId="77777777" w:rsidR="003F1163" w:rsidRPr="00CC1B1C" w:rsidRDefault="003F1163" w:rsidP="003F1163">
      <w:pPr>
        <w:suppressAutoHyphens/>
        <w:autoSpaceDN w:val="0"/>
        <w:ind w:left="720"/>
        <w:rPr>
          <w:rFonts w:eastAsia="DejaVu Sans" w:cs="Calibri"/>
          <w:color w:val="auto"/>
          <w:kern w:val="3"/>
          <w:sz w:val="18"/>
          <w:szCs w:val="18"/>
        </w:rPr>
      </w:pPr>
    </w:p>
    <w:p w14:paraId="5B3BA909" w14:textId="77777777" w:rsidR="003F1163" w:rsidRPr="00CC1B1C" w:rsidRDefault="003F1163" w:rsidP="003F1163">
      <w:pPr>
        <w:suppressAutoHyphens/>
        <w:autoSpaceDN w:val="0"/>
        <w:ind w:left="720"/>
        <w:textAlignment w:val="baseline"/>
        <w:rPr>
          <w:rFonts w:eastAsia="DejaVu Sans" w:cs="Calibri"/>
          <w:color w:val="auto"/>
          <w:kern w:val="3"/>
          <w:sz w:val="18"/>
          <w:szCs w:val="18"/>
        </w:rPr>
      </w:pPr>
      <w:r w:rsidRPr="00CC1B1C">
        <w:rPr>
          <w:rFonts w:eastAsia="DejaVu Sans" w:cs="Calibri"/>
          <w:color w:val="auto"/>
          <w:kern w:val="3"/>
          <w:sz w:val="18"/>
          <w:szCs w:val="18"/>
        </w:rPr>
        <w:t>Price scoring example:</w:t>
      </w:r>
    </w:p>
    <w:p w14:paraId="1AD0A35A" w14:textId="63434BE4" w:rsidR="003F1163" w:rsidRDefault="003F1163" w:rsidP="006B7F24">
      <w:pPr>
        <w:suppressAutoHyphens/>
        <w:autoSpaceDN w:val="0"/>
        <w:ind w:left="720"/>
        <w:textAlignment w:val="baseline"/>
        <w:rPr>
          <w:rFonts w:eastAsia="DejaVu Sans" w:cs="Calibri"/>
          <w:color w:val="auto"/>
          <w:kern w:val="3"/>
          <w:sz w:val="18"/>
          <w:szCs w:val="18"/>
        </w:rPr>
      </w:pPr>
      <w:r w:rsidRPr="00CC1B1C">
        <w:rPr>
          <w:rFonts w:eastAsia="DejaVu Sans" w:cs="Calibri"/>
          <w:color w:val="auto"/>
          <w:kern w:val="3"/>
          <w:sz w:val="18"/>
          <w:szCs w:val="18"/>
        </w:rPr>
        <w:t>If Tend</w:t>
      </w:r>
      <w:r w:rsidR="00AC0730">
        <w:rPr>
          <w:rFonts w:eastAsia="DejaVu Sans" w:cs="Calibri"/>
          <w:color w:val="auto"/>
          <w:kern w:val="3"/>
          <w:sz w:val="18"/>
          <w:szCs w:val="18"/>
        </w:rPr>
        <w:t>erers A offers a price of £200, Tenderers B £300 and Tenderers C £40</w:t>
      </w:r>
      <w:r w:rsidRPr="00CC1B1C">
        <w:rPr>
          <w:rFonts w:eastAsia="DejaVu Sans" w:cs="Calibri"/>
          <w:color w:val="auto"/>
          <w:kern w:val="3"/>
          <w:sz w:val="18"/>
          <w:szCs w:val="18"/>
        </w:rPr>
        <w:t>0. The allocated scores would be as follows:-</w:t>
      </w:r>
    </w:p>
    <w:p w14:paraId="4E0EF0DB" w14:textId="77777777" w:rsidR="006B7F24" w:rsidRPr="00CC1B1C" w:rsidRDefault="006B7F24" w:rsidP="006B7F24">
      <w:pPr>
        <w:suppressAutoHyphens/>
        <w:autoSpaceDN w:val="0"/>
        <w:ind w:left="720"/>
        <w:textAlignment w:val="baseline"/>
        <w:rPr>
          <w:rFonts w:eastAsia="DejaVu Sans" w:cs="Calibri"/>
          <w:color w:val="auto"/>
          <w:kern w:val="3"/>
          <w:sz w:val="18"/>
          <w:szCs w:val="18"/>
        </w:rPr>
      </w:pPr>
    </w:p>
    <w:p w14:paraId="51176872" w14:textId="7919990A" w:rsidR="003F1163" w:rsidRPr="00CC1B1C" w:rsidRDefault="003F1163" w:rsidP="003F1163">
      <w:pPr>
        <w:suppressAutoHyphens/>
        <w:autoSpaceDN w:val="0"/>
        <w:spacing w:line="360" w:lineRule="auto"/>
        <w:ind w:left="720"/>
        <w:textAlignment w:val="baseline"/>
        <w:rPr>
          <w:rFonts w:eastAsia="DejaVu Sans" w:cs="Calibri"/>
          <w:color w:val="auto"/>
          <w:kern w:val="3"/>
          <w:sz w:val="18"/>
          <w:szCs w:val="18"/>
        </w:rPr>
      </w:pPr>
      <w:r w:rsidRPr="00CC1B1C">
        <w:rPr>
          <w:rFonts w:eastAsia="DejaVu Sans" w:cs="Calibri"/>
          <w:color w:val="auto"/>
          <w:kern w:val="3"/>
          <w:sz w:val="18"/>
          <w:szCs w:val="18"/>
        </w:rPr>
        <w:t xml:space="preserve">Tenderers A:  </w:t>
      </w:r>
      <w:r w:rsidR="00AC0730">
        <w:rPr>
          <w:rFonts w:eastAsia="DejaVu Sans" w:cs="Calibri"/>
          <w:color w:val="auto"/>
          <w:kern w:val="3"/>
          <w:sz w:val="18"/>
          <w:szCs w:val="18"/>
        </w:rPr>
        <w:t>3</w:t>
      </w:r>
      <w:r w:rsidRPr="00CD2940">
        <w:rPr>
          <w:rFonts w:eastAsia="DejaVu Sans" w:cs="Calibri"/>
          <w:color w:val="auto"/>
          <w:kern w:val="3"/>
          <w:sz w:val="18"/>
          <w:szCs w:val="18"/>
        </w:rPr>
        <w:t>0</w:t>
      </w:r>
      <w:r w:rsidRPr="00CC1B1C">
        <w:rPr>
          <w:rFonts w:eastAsia="DejaVu Sans" w:cs="Calibri"/>
          <w:color w:val="auto"/>
          <w:kern w:val="3"/>
          <w:sz w:val="18"/>
          <w:szCs w:val="18"/>
        </w:rPr>
        <w:t xml:space="preserve"> marks</w:t>
      </w:r>
    </w:p>
    <w:p w14:paraId="0A0EB276" w14:textId="121C5776" w:rsidR="003F1163" w:rsidRPr="00CC1B1C" w:rsidRDefault="00AC0730" w:rsidP="003F1163">
      <w:pPr>
        <w:suppressAutoHyphens/>
        <w:autoSpaceDN w:val="0"/>
        <w:spacing w:line="360" w:lineRule="auto"/>
        <w:ind w:left="720"/>
        <w:textAlignment w:val="baseline"/>
        <w:rPr>
          <w:rFonts w:eastAsia="DejaVu Sans" w:cs="Calibri"/>
          <w:color w:val="auto"/>
          <w:kern w:val="3"/>
          <w:sz w:val="18"/>
          <w:szCs w:val="18"/>
        </w:rPr>
      </w:pPr>
      <w:r>
        <w:rPr>
          <w:rFonts w:eastAsia="DejaVu Sans" w:cs="Calibri"/>
          <w:color w:val="auto"/>
          <w:kern w:val="3"/>
          <w:sz w:val="18"/>
          <w:szCs w:val="18"/>
        </w:rPr>
        <w:t>Tenderers B:  £200/£30</w:t>
      </w:r>
      <w:r w:rsidR="003F1163" w:rsidRPr="00CC1B1C">
        <w:rPr>
          <w:rFonts w:eastAsia="DejaVu Sans" w:cs="Calibri"/>
          <w:color w:val="auto"/>
          <w:kern w:val="3"/>
          <w:sz w:val="18"/>
          <w:szCs w:val="18"/>
        </w:rPr>
        <w:t xml:space="preserve">0 x </w:t>
      </w:r>
      <w:r>
        <w:rPr>
          <w:rFonts w:eastAsia="DejaVu Sans" w:cs="Calibri"/>
          <w:color w:val="auto"/>
          <w:kern w:val="3"/>
          <w:sz w:val="18"/>
          <w:szCs w:val="18"/>
        </w:rPr>
        <w:t>3</w:t>
      </w:r>
      <w:r w:rsidR="003F1163" w:rsidRPr="00CD2940">
        <w:rPr>
          <w:rFonts w:eastAsia="DejaVu Sans" w:cs="Calibri"/>
          <w:color w:val="auto"/>
          <w:kern w:val="3"/>
          <w:sz w:val="18"/>
          <w:szCs w:val="18"/>
        </w:rPr>
        <w:t>0</w:t>
      </w:r>
      <w:r>
        <w:rPr>
          <w:rFonts w:eastAsia="DejaVu Sans" w:cs="Calibri"/>
          <w:color w:val="auto"/>
          <w:kern w:val="3"/>
          <w:sz w:val="18"/>
          <w:szCs w:val="18"/>
        </w:rPr>
        <w:t xml:space="preserve"> = 19.99</w:t>
      </w:r>
      <w:r w:rsidR="003F1163" w:rsidRPr="00CC1B1C">
        <w:rPr>
          <w:rFonts w:eastAsia="DejaVu Sans" w:cs="Calibri"/>
          <w:color w:val="auto"/>
          <w:kern w:val="3"/>
          <w:sz w:val="18"/>
          <w:szCs w:val="18"/>
        </w:rPr>
        <w:t xml:space="preserve"> marks</w:t>
      </w:r>
    </w:p>
    <w:p w14:paraId="70E1128F" w14:textId="5A1353A6" w:rsidR="003F1163" w:rsidRDefault="00AC0730" w:rsidP="003F1163">
      <w:pPr>
        <w:suppressAutoHyphens/>
        <w:autoSpaceDN w:val="0"/>
        <w:spacing w:line="360" w:lineRule="auto"/>
        <w:ind w:left="720"/>
        <w:textAlignment w:val="baseline"/>
        <w:rPr>
          <w:rFonts w:eastAsia="DejaVu Sans" w:cs="Calibri"/>
          <w:color w:val="auto"/>
          <w:kern w:val="3"/>
          <w:sz w:val="18"/>
          <w:szCs w:val="18"/>
        </w:rPr>
      </w:pPr>
      <w:r>
        <w:rPr>
          <w:rFonts w:eastAsia="DejaVu Sans" w:cs="Calibri"/>
          <w:color w:val="auto"/>
          <w:kern w:val="3"/>
          <w:sz w:val="18"/>
          <w:szCs w:val="18"/>
        </w:rPr>
        <w:t>Tenderers C:  £200/£40</w:t>
      </w:r>
      <w:r w:rsidR="003F1163" w:rsidRPr="00CC1B1C">
        <w:rPr>
          <w:rFonts w:eastAsia="DejaVu Sans" w:cs="Calibri"/>
          <w:color w:val="auto"/>
          <w:kern w:val="3"/>
          <w:sz w:val="18"/>
          <w:szCs w:val="18"/>
        </w:rPr>
        <w:t xml:space="preserve">0 x </w:t>
      </w:r>
      <w:r>
        <w:rPr>
          <w:rFonts w:eastAsia="DejaVu Sans" w:cs="Calibri"/>
          <w:color w:val="auto"/>
          <w:kern w:val="3"/>
          <w:sz w:val="18"/>
          <w:szCs w:val="18"/>
        </w:rPr>
        <w:t>3</w:t>
      </w:r>
      <w:r w:rsidR="003F1163" w:rsidRPr="00CD2940">
        <w:rPr>
          <w:rFonts w:eastAsia="DejaVu Sans" w:cs="Calibri"/>
          <w:color w:val="auto"/>
          <w:kern w:val="3"/>
          <w:sz w:val="18"/>
          <w:szCs w:val="18"/>
        </w:rPr>
        <w:t>0</w:t>
      </w:r>
      <w:r>
        <w:rPr>
          <w:rFonts w:eastAsia="DejaVu Sans" w:cs="Calibri"/>
          <w:color w:val="auto"/>
          <w:kern w:val="3"/>
          <w:sz w:val="18"/>
          <w:szCs w:val="18"/>
        </w:rPr>
        <w:t xml:space="preserve"> = 15.00</w:t>
      </w:r>
      <w:r w:rsidR="003F1163">
        <w:rPr>
          <w:rFonts w:eastAsia="DejaVu Sans" w:cs="Calibri"/>
          <w:color w:val="auto"/>
          <w:kern w:val="3"/>
          <w:sz w:val="18"/>
          <w:szCs w:val="18"/>
        </w:rPr>
        <w:t xml:space="preserve"> marks</w:t>
      </w:r>
    </w:p>
    <w:p w14:paraId="0591F2E9" w14:textId="77777777" w:rsidR="003F1163" w:rsidRPr="00CC1B1C" w:rsidRDefault="003F1163" w:rsidP="003F1163">
      <w:pPr>
        <w:suppressAutoHyphens/>
        <w:autoSpaceDN w:val="0"/>
        <w:ind w:left="720"/>
        <w:textAlignment w:val="baseline"/>
        <w:rPr>
          <w:rFonts w:eastAsia="DejaVu Sans" w:cs="Calibri"/>
          <w:color w:val="auto"/>
          <w:kern w:val="3"/>
          <w:sz w:val="18"/>
          <w:szCs w:val="18"/>
        </w:rPr>
      </w:pPr>
    </w:p>
    <w:p w14:paraId="4B208AF8" w14:textId="35697749" w:rsidR="003F1163" w:rsidRPr="004E2212" w:rsidRDefault="00FE7B80" w:rsidP="003F1163">
      <w:pPr>
        <w:widowControl w:val="0"/>
        <w:suppressAutoHyphens/>
        <w:rPr>
          <w:rFonts w:eastAsia="Times New Roman" w:cs="Arial"/>
          <w:b/>
          <w:color w:val="auto"/>
          <w:sz w:val="18"/>
          <w:szCs w:val="18"/>
        </w:rPr>
      </w:pPr>
      <w:r>
        <w:rPr>
          <w:rFonts w:eastAsia="Times New Roman" w:cs="Arial"/>
          <w:b/>
          <w:color w:val="auto"/>
          <w:sz w:val="18"/>
          <w:szCs w:val="18"/>
        </w:rPr>
        <w:t>Product Evaluation</w:t>
      </w:r>
      <w:r w:rsidR="003F1163" w:rsidRPr="004E2212">
        <w:rPr>
          <w:rFonts w:eastAsia="Times New Roman" w:cs="Arial"/>
          <w:b/>
          <w:color w:val="auto"/>
          <w:sz w:val="18"/>
          <w:szCs w:val="18"/>
        </w:rPr>
        <w:t xml:space="preserve"> Stage</w:t>
      </w:r>
    </w:p>
    <w:p w14:paraId="3A801A05" w14:textId="77777777" w:rsidR="003F1163" w:rsidRPr="00CC1B1C" w:rsidRDefault="003F1163" w:rsidP="003F1163">
      <w:pPr>
        <w:widowControl w:val="0"/>
        <w:suppressAutoHyphens/>
        <w:rPr>
          <w:rFonts w:eastAsia="Times New Roman"/>
          <w:color w:val="auto"/>
          <w:sz w:val="18"/>
          <w:szCs w:val="18"/>
          <w:lang w:eastAsia="en-GB"/>
        </w:rPr>
      </w:pPr>
      <w:r>
        <w:rPr>
          <w:rFonts w:eastAsia="Times New Roman"/>
          <w:color w:val="auto"/>
          <w:sz w:val="18"/>
          <w:szCs w:val="18"/>
          <w:lang w:eastAsia="en-GB"/>
        </w:rPr>
        <w:t>Only the 3</w:t>
      </w:r>
      <w:r w:rsidRPr="00CC1B1C">
        <w:rPr>
          <w:rFonts w:eastAsia="Times New Roman"/>
          <w:color w:val="auto"/>
          <w:sz w:val="18"/>
          <w:szCs w:val="18"/>
          <w:lang w:eastAsia="en-GB"/>
        </w:rPr>
        <w:t xml:space="preserve"> highest scoring Tenderers from the Selection Stage will be invited to present their products to an evaluation</w:t>
      </w:r>
      <w:r>
        <w:rPr>
          <w:rFonts w:eastAsia="Times New Roman"/>
          <w:color w:val="auto"/>
          <w:sz w:val="18"/>
          <w:szCs w:val="18"/>
          <w:lang w:eastAsia="en-GB"/>
        </w:rPr>
        <w:t>/tasting</w:t>
      </w:r>
      <w:r w:rsidRPr="00CC1B1C">
        <w:rPr>
          <w:rFonts w:eastAsia="Times New Roman"/>
          <w:color w:val="auto"/>
          <w:sz w:val="18"/>
          <w:szCs w:val="18"/>
          <w:lang w:eastAsia="en-GB"/>
        </w:rPr>
        <w:t xml:space="preserve"> panel at FX Plus.</w:t>
      </w:r>
    </w:p>
    <w:p w14:paraId="5F73080F" w14:textId="77777777" w:rsidR="003F1163" w:rsidRPr="00CC1B1C" w:rsidRDefault="003F1163" w:rsidP="003F1163">
      <w:pPr>
        <w:widowControl w:val="0"/>
        <w:suppressAutoHyphens/>
        <w:rPr>
          <w:rFonts w:eastAsia="Times New Roman" w:cs="Arial"/>
          <w:b/>
          <w:color w:val="4F81BD"/>
          <w:sz w:val="18"/>
          <w:szCs w:val="18"/>
        </w:rPr>
      </w:pPr>
    </w:p>
    <w:p w14:paraId="5B0903E9" w14:textId="0CDA8B17" w:rsidR="003F1163" w:rsidRPr="00CC1B1C" w:rsidRDefault="003F1163" w:rsidP="003F1163">
      <w:pPr>
        <w:widowControl w:val="0"/>
        <w:suppressAutoHyphens/>
        <w:autoSpaceDN w:val="0"/>
        <w:spacing w:after="240"/>
        <w:textAlignment w:val="baseline"/>
        <w:rPr>
          <w:rFonts w:eastAsia="DejaVu Sans" w:cs="DejaVu Sans"/>
          <w:color w:val="auto"/>
          <w:kern w:val="3"/>
          <w:sz w:val="18"/>
          <w:szCs w:val="18"/>
          <w:lang w:eastAsia="en-GB"/>
        </w:rPr>
      </w:pPr>
      <w:r w:rsidRPr="00CC1B1C">
        <w:rPr>
          <w:rFonts w:eastAsia="DejaVu Sans" w:cs="DejaVu Sans"/>
          <w:color w:val="auto"/>
          <w:kern w:val="3"/>
          <w:sz w:val="18"/>
          <w:szCs w:val="18"/>
          <w:lang w:eastAsia="en-GB"/>
        </w:rPr>
        <w:t>The focus of this stage will be on issues directly relating to the quality, taste</w:t>
      </w:r>
      <w:r w:rsidR="00410886">
        <w:rPr>
          <w:rFonts w:eastAsia="DejaVu Sans" w:cs="DejaVu Sans"/>
          <w:color w:val="auto"/>
          <w:kern w:val="3"/>
          <w:sz w:val="18"/>
          <w:szCs w:val="18"/>
          <w:lang w:eastAsia="en-GB"/>
        </w:rPr>
        <w:t xml:space="preserve"> and appearance of the products, including the packaging.</w:t>
      </w:r>
      <w:r w:rsidRPr="00CC1B1C">
        <w:rPr>
          <w:rFonts w:eastAsia="DejaVu Sans" w:cs="DejaVu Sans"/>
          <w:color w:val="auto"/>
          <w:kern w:val="3"/>
          <w:sz w:val="18"/>
          <w:szCs w:val="18"/>
          <w:lang w:eastAsia="en-GB"/>
        </w:rPr>
        <w:t xml:space="preserve"> Products will be evaluated by a panel who will individually mark each Tenderer’s products out of a maximum score of 5</w:t>
      </w:r>
      <w:r>
        <w:rPr>
          <w:rFonts w:eastAsia="DejaVu Sans" w:cs="DejaVu Sans"/>
          <w:color w:val="auto"/>
          <w:kern w:val="3"/>
          <w:sz w:val="18"/>
          <w:szCs w:val="18"/>
          <w:lang w:eastAsia="en-GB"/>
        </w:rPr>
        <w:t>,</w:t>
      </w:r>
      <w:r w:rsidRPr="00CC1B1C">
        <w:rPr>
          <w:rFonts w:eastAsia="DejaVu Sans" w:cs="DejaVu Sans"/>
          <w:color w:val="auto"/>
          <w:kern w:val="3"/>
          <w:sz w:val="18"/>
          <w:szCs w:val="18"/>
          <w:lang w:eastAsia="en-GB"/>
        </w:rPr>
        <w:t xml:space="preserve"> as defined below. These scores will then be combined to give an overall score. The total maximum weigh</w:t>
      </w:r>
      <w:r w:rsidR="00410886">
        <w:rPr>
          <w:rFonts w:eastAsia="DejaVu Sans" w:cs="DejaVu Sans"/>
          <w:color w:val="auto"/>
          <w:kern w:val="3"/>
          <w:sz w:val="18"/>
          <w:szCs w:val="18"/>
          <w:lang w:eastAsia="en-GB"/>
        </w:rPr>
        <w:t xml:space="preserve">ted score for the </w:t>
      </w:r>
      <w:r w:rsidRPr="00CC1B1C">
        <w:rPr>
          <w:rFonts w:eastAsia="DejaVu Sans" w:cs="DejaVu Sans"/>
          <w:color w:val="auto"/>
          <w:kern w:val="3"/>
          <w:sz w:val="18"/>
          <w:szCs w:val="18"/>
          <w:lang w:eastAsia="en-GB"/>
        </w:rPr>
        <w:t xml:space="preserve">product tasting will be </w:t>
      </w:r>
      <w:r w:rsidRPr="00CD2940">
        <w:rPr>
          <w:rFonts w:eastAsia="DejaVu Sans" w:cs="DejaVu Sans"/>
          <w:color w:val="auto"/>
          <w:kern w:val="3"/>
          <w:sz w:val="18"/>
          <w:szCs w:val="18"/>
          <w:lang w:eastAsia="en-GB"/>
        </w:rPr>
        <w:t>30%.</w:t>
      </w:r>
      <w:r w:rsidRPr="00CC1B1C">
        <w:rPr>
          <w:rFonts w:eastAsia="DejaVu Sans" w:cs="DejaVu Sans"/>
          <w:color w:val="auto"/>
          <w:kern w:val="3"/>
          <w:sz w:val="18"/>
          <w:szCs w:val="18"/>
          <w:lang w:eastAsia="en-GB"/>
        </w:rPr>
        <w:t xml:space="preserve"> </w:t>
      </w:r>
    </w:p>
    <w:p w14:paraId="03E7E108" w14:textId="78AD7BAD" w:rsidR="003F1163" w:rsidRDefault="003F1163" w:rsidP="003F1163">
      <w:pPr>
        <w:widowControl w:val="0"/>
        <w:suppressAutoHyphens/>
        <w:spacing w:after="240"/>
        <w:rPr>
          <w:rFonts w:eastAsia="Times New Roman"/>
          <w:color w:val="auto"/>
          <w:sz w:val="18"/>
          <w:szCs w:val="18"/>
          <w:lang w:eastAsia="en-GB"/>
        </w:rPr>
      </w:pPr>
      <w:r w:rsidRPr="00CC1B1C">
        <w:rPr>
          <w:rFonts w:eastAsia="Times New Roman"/>
          <w:color w:val="auto"/>
          <w:sz w:val="18"/>
          <w:szCs w:val="18"/>
          <w:lang w:eastAsia="en-GB"/>
        </w:rPr>
        <w:t>Full det</w:t>
      </w:r>
      <w:r w:rsidR="00FE7B80">
        <w:rPr>
          <w:rFonts w:eastAsia="Times New Roman"/>
          <w:color w:val="auto"/>
          <w:sz w:val="18"/>
          <w:szCs w:val="18"/>
          <w:lang w:eastAsia="en-GB"/>
        </w:rPr>
        <w:t>ails regarding the Product Evaluation</w:t>
      </w:r>
      <w:r w:rsidR="00410886">
        <w:rPr>
          <w:rFonts w:eastAsia="Times New Roman"/>
          <w:color w:val="auto"/>
          <w:sz w:val="18"/>
          <w:szCs w:val="18"/>
          <w:lang w:eastAsia="en-GB"/>
        </w:rPr>
        <w:t xml:space="preserve"> Stage</w:t>
      </w:r>
      <w:r w:rsidRPr="00CC1B1C">
        <w:rPr>
          <w:rFonts w:eastAsia="Times New Roman"/>
          <w:color w:val="auto"/>
          <w:sz w:val="18"/>
          <w:szCs w:val="18"/>
          <w:lang w:eastAsia="en-GB"/>
        </w:rPr>
        <w:t>, will be notified to the relevant Tenderers in advance.</w:t>
      </w:r>
    </w:p>
    <w:p w14:paraId="67BA0A19" w14:textId="77777777" w:rsidR="00410886" w:rsidRDefault="00410886" w:rsidP="003F1163">
      <w:pPr>
        <w:widowControl w:val="0"/>
        <w:suppressAutoHyphens/>
        <w:spacing w:after="240"/>
        <w:rPr>
          <w:rFonts w:eastAsia="Times New Roman"/>
          <w:color w:val="auto"/>
          <w:sz w:val="18"/>
          <w:szCs w:val="18"/>
          <w:lang w:eastAsia="en-GB"/>
        </w:rPr>
      </w:pPr>
    </w:p>
    <w:tbl>
      <w:tblPr>
        <w:tblStyle w:val="MediumShading1-Accent1"/>
        <w:tblW w:w="0" w:type="auto"/>
        <w:tblInd w:w="392" w:type="dxa"/>
        <w:tblLayout w:type="fixed"/>
        <w:tblLook w:val="0000" w:firstRow="0" w:lastRow="0" w:firstColumn="0" w:lastColumn="0" w:noHBand="0" w:noVBand="0"/>
      </w:tblPr>
      <w:tblGrid>
        <w:gridCol w:w="1720"/>
        <w:gridCol w:w="7796"/>
      </w:tblGrid>
      <w:tr w:rsidR="003F1163" w:rsidRPr="00F85BEE" w14:paraId="3870941A" w14:textId="77777777" w:rsidTr="00456038">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1720" w:type="dxa"/>
            <w:tcBorders>
              <w:left w:val="single" w:sz="12" w:space="0" w:color="4F81BD" w:themeColor="accent1"/>
            </w:tcBorders>
            <w:shd w:val="clear" w:color="auto" w:fill="4F81BD" w:themeFill="accent1"/>
            <w:vAlign w:val="center"/>
          </w:tcPr>
          <w:p w14:paraId="71B0AC25" w14:textId="77777777" w:rsidR="003F1163" w:rsidRPr="00F85BEE" w:rsidRDefault="003F1163" w:rsidP="003F1163">
            <w:pPr>
              <w:suppressAutoHyphens/>
              <w:spacing w:after="80"/>
              <w:jc w:val="center"/>
              <w:rPr>
                <w:rFonts w:eastAsia="Times New Roman" w:cs="Arial"/>
                <w:b/>
                <w:iCs/>
                <w:color w:val="FFFFFF" w:themeColor="background1"/>
                <w:sz w:val="18"/>
                <w:szCs w:val="18"/>
              </w:rPr>
            </w:pPr>
            <w:r>
              <w:rPr>
                <w:rFonts w:eastAsia="Times New Roman" w:cs="Arial"/>
                <w:b/>
                <w:iCs/>
                <w:color w:val="FFFFFF" w:themeColor="background1"/>
                <w:sz w:val="18"/>
                <w:szCs w:val="18"/>
              </w:rPr>
              <w:t>SCORE</w:t>
            </w:r>
          </w:p>
        </w:tc>
        <w:tc>
          <w:tcPr>
            <w:tcW w:w="7796" w:type="dxa"/>
            <w:tcBorders>
              <w:right w:val="single" w:sz="12" w:space="0" w:color="4F81BD" w:themeColor="accent1"/>
            </w:tcBorders>
            <w:shd w:val="clear" w:color="auto" w:fill="4F81BD" w:themeFill="accent1"/>
            <w:vAlign w:val="center"/>
          </w:tcPr>
          <w:p w14:paraId="21C90925" w14:textId="77777777" w:rsidR="003F1163" w:rsidRPr="00F85BEE" w:rsidRDefault="003F1163" w:rsidP="003F1163">
            <w:pPr>
              <w:suppressAutoHyphens/>
              <w:spacing w:after="80"/>
              <w:jc w:val="center"/>
              <w:cnfStyle w:val="000000100000" w:firstRow="0" w:lastRow="0" w:firstColumn="0" w:lastColumn="0" w:oddVBand="0" w:evenVBand="0" w:oddHBand="1" w:evenHBand="0" w:firstRowFirstColumn="0" w:firstRowLastColumn="0" w:lastRowFirstColumn="0" w:lastRowLastColumn="0"/>
              <w:rPr>
                <w:rFonts w:cs="Arial"/>
                <w:b/>
                <w:iCs/>
                <w:color w:val="FFFFFF" w:themeColor="background1"/>
                <w:sz w:val="18"/>
                <w:szCs w:val="18"/>
                <w:lang w:val="en-US"/>
              </w:rPr>
            </w:pPr>
            <w:r>
              <w:rPr>
                <w:rFonts w:cs="Arial"/>
                <w:b/>
                <w:iCs/>
                <w:color w:val="FFFFFF" w:themeColor="background1"/>
                <w:sz w:val="18"/>
                <w:szCs w:val="18"/>
                <w:lang w:val="en-US"/>
              </w:rPr>
              <w:t>DEFINITION</w:t>
            </w:r>
          </w:p>
        </w:tc>
      </w:tr>
      <w:tr w:rsidR="003F1163" w:rsidRPr="00A90C18" w14:paraId="7EC4E663" w14:textId="77777777" w:rsidTr="00456038">
        <w:trPr>
          <w:cnfStyle w:val="000000010000" w:firstRow="0" w:lastRow="0" w:firstColumn="0" w:lastColumn="0" w:oddVBand="0" w:evenVBand="0" w:oddHBand="0" w:evenHBand="1" w:firstRowFirstColumn="0" w:firstRowLastColumn="0" w:lastRowFirstColumn="0" w:lastRowLastColumn="0"/>
          <w:trHeight w:val="1665"/>
        </w:trPr>
        <w:tc>
          <w:tcPr>
            <w:cnfStyle w:val="000010000000" w:firstRow="0" w:lastRow="0" w:firstColumn="0" w:lastColumn="0" w:oddVBand="1" w:evenVBand="0" w:oddHBand="0" w:evenHBand="0" w:firstRowFirstColumn="0" w:firstRowLastColumn="0" w:lastRowFirstColumn="0" w:lastRowLastColumn="0"/>
            <w:tcW w:w="1720" w:type="dxa"/>
            <w:tcBorders>
              <w:left w:val="single" w:sz="12" w:space="0" w:color="4F81BD" w:themeColor="accent1"/>
            </w:tcBorders>
            <w:vAlign w:val="center"/>
          </w:tcPr>
          <w:p w14:paraId="51EE841C" w14:textId="77777777" w:rsidR="003F1163" w:rsidRPr="00891FB4" w:rsidRDefault="003F1163" w:rsidP="003F1163">
            <w:pPr>
              <w:suppressAutoHyphens/>
              <w:jc w:val="center"/>
              <w:rPr>
                <w:rFonts w:eastAsia="Times New Roman" w:cs="Arial"/>
                <w:b/>
                <w:bCs/>
                <w:color w:val="auto"/>
                <w:sz w:val="18"/>
                <w:szCs w:val="18"/>
              </w:rPr>
            </w:pPr>
            <w:r w:rsidRPr="00891FB4">
              <w:rPr>
                <w:rFonts w:eastAsia="Times New Roman" w:cs="Arial"/>
                <w:b/>
                <w:bCs/>
                <w:color w:val="auto"/>
                <w:sz w:val="18"/>
                <w:szCs w:val="18"/>
              </w:rPr>
              <w:lastRenderedPageBreak/>
              <w:t xml:space="preserve">5                            </w:t>
            </w:r>
            <w:r w:rsidRPr="00891FB4">
              <w:rPr>
                <w:rFonts w:eastAsia="Calibri" w:cs="DejaVu Sans"/>
                <w:b/>
                <w:kern w:val="3"/>
                <w:sz w:val="18"/>
                <w:szCs w:val="18"/>
              </w:rPr>
              <w:t xml:space="preserve">Excellent </w:t>
            </w:r>
          </w:p>
        </w:tc>
        <w:tc>
          <w:tcPr>
            <w:tcW w:w="7796" w:type="dxa"/>
            <w:tcBorders>
              <w:right w:val="single" w:sz="12" w:space="0" w:color="4F81BD" w:themeColor="accent1"/>
            </w:tcBorders>
            <w:shd w:val="clear" w:color="auto" w:fill="FFFFFF" w:themeFill="background1"/>
            <w:vAlign w:val="center"/>
          </w:tcPr>
          <w:p w14:paraId="464EF7C5" w14:textId="77777777" w:rsidR="003F1163" w:rsidRPr="00891FB4" w:rsidRDefault="003F1163" w:rsidP="003F1163">
            <w:pPr>
              <w:widowControl w:val="0"/>
              <w:suppressAutoHyphens/>
              <w:autoSpaceDN w:val="0"/>
              <w:spacing w:line="276" w:lineRule="auto"/>
              <w:textAlignment w:val="baseline"/>
              <w:cnfStyle w:val="000000010000" w:firstRow="0" w:lastRow="0" w:firstColumn="0" w:lastColumn="0" w:oddVBand="0" w:evenVBand="0" w:oddHBand="0" w:evenHBand="1" w:firstRowFirstColumn="0" w:firstRowLastColumn="0" w:lastRowFirstColumn="0" w:lastRowLastColumn="0"/>
              <w:rPr>
                <w:rFonts w:eastAsia="Calibri" w:cs="DejaVu Sans"/>
                <w:kern w:val="3"/>
                <w:sz w:val="18"/>
                <w:szCs w:val="18"/>
              </w:rPr>
            </w:pPr>
          </w:p>
          <w:p w14:paraId="7A5A1A49" w14:textId="13715D5A" w:rsidR="005E6274" w:rsidRPr="00484EDA" w:rsidRDefault="0055085A" w:rsidP="005E6274">
            <w:pPr>
              <w:cnfStyle w:val="000000010000" w:firstRow="0" w:lastRow="0" w:firstColumn="0" w:lastColumn="0" w:oddVBand="0" w:evenVBand="0" w:oddHBand="0" w:evenHBand="1" w:firstRowFirstColumn="0" w:firstRowLastColumn="0" w:lastRowFirstColumn="0" w:lastRowLastColumn="0"/>
              <w:rPr>
                <w:rFonts w:eastAsia="Calibri"/>
                <w:sz w:val="18"/>
                <w:szCs w:val="18"/>
              </w:rPr>
            </w:pPr>
            <w:r>
              <w:rPr>
                <w:rFonts w:eastAsia="Calibri"/>
                <w:sz w:val="18"/>
                <w:szCs w:val="18"/>
              </w:rPr>
              <w:t>Product</w:t>
            </w:r>
            <w:r w:rsidR="005E6274" w:rsidRPr="00484EDA">
              <w:rPr>
                <w:rFonts w:eastAsia="Calibri"/>
                <w:sz w:val="18"/>
                <w:szCs w:val="18"/>
              </w:rPr>
              <w:t xml:space="preserve"> is:</w:t>
            </w:r>
          </w:p>
          <w:p w14:paraId="6DAF56A8" w14:textId="77777777" w:rsidR="005E6274" w:rsidRPr="00484EDA" w:rsidRDefault="005E6274" w:rsidP="00F57A33">
            <w:pPr>
              <w:numPr>
                <w:ilvl w:val="0"/>
                <w:numId w:val="11"/>
              </w:numPr>
              <w:cnfStyle w:val="000000010000" w:firstRow="0" w:lastRow="0" w:firstColumn="0" w:lastColumn="0" w:oddVBand="0" w:evenVBand="0" w:oddHBand="0" w:evenHBand="1" w:firstRowFirstColumn="0" w:firstRowLastColumn="0" w:lastRowFirstColumn="0" w:lastRowLastColumn="0"/>
              <w:rPr>
                <w:rFonts w:eastAsia="Calibri"/>
                <w:sz w:val="18"/>
                <w:szCs w:val="18"/>
              </w:rPr>
            </w:pPr>
            <w:r w:rsidRPr="00484EDA">
              <w:rPr>
                <w:rFonts w:eastAsia="Calibri"/>
                <w:sz w:val="18"/>
                <w:szCs w:val="18"/>
              </w:rPr>
              <w:t>balanced in terms of flavour</w:t>
            </w:r>
          </w:p>
          <w:p w14:paraId="7A9C59D9" w14:textId="77777777" w:rsidR="005E6274" w:rsidRPr="00484EDA" w:rsidRDefault="005E6274" w:rsidP="00F57A33">
            <w:pPr>
              <w:numPr>
                <w:ilvl w:val="0"/>
                <w:numId w:val="11"/>
              </w:numPr>
              <w:cnfStyle w:val="000000010000" w:firstRow="0" w:lastRow="0" w:firstColumn="0" w:lastColumn="0" w:oddVBand="0" w:evenVBand="0" w:oddHBand="0" w:evenHBand="1" w:firstRowFirstColumn="0" w:firstRowLastColumn="0" w:lastRowFirstColumn="0" w:lastRowLastColumn="0"/>
              <w:rPr>
                <w:rFonts w:eastAsia="Calibri"/>
                <w:sz w:val="18"/>
                <w:szCs w:val="18"/>
              </w:rPr>
            </w:pPr>
            <w:r w:rsidRPr="00484EDA">
              <w:rPr>
                <w:rFonts w:eastAsia="Calibri"/>
                <w:sz w:val="18"/>
                <w:szCs w:val="18"/>
              </w:rPr>
              <w:t>bindings are moderate in quantity and flavoursome where stated e.g. tikka/Mexican etc</w:t>
            </w:r>
          </w:p>
          <w:p w14:paraId="5B2FCC8C" w14:textId="77777777" w:rsidR="005E6274" w:rsidRPr="00484EDA" w:rsidRDefault="005E6274" w:rsidP="00F57A33">
            <w:pPr>
              <w:numPr>
                <w:ilvl w:val="0"/>
                <w:numId w:val="11"/>
              </w:numPr>
              <w:cnfStyle w:val="000000010000" w:firstRow="0" w:lastRow="0" w:firstColumn="0" w:lastColumn="0" w:oddVBand="0" w:evenVBand="0" w:oddHBand="0" w:evenHBand="1" w:firstRowFirstColumn="0" w:firstRowLastColumn="0" w:lastRowFirstColumn="0" w:lastRowLastColumn="0"/>
              <w:rPr>
                <w:rFonts w:eastAsia="Calibri"/>
                <w:sz w:val="18"/>
                <w:szCs w:val="18"/>
              </w:rPr>
            </w:pPr>
            <w:r w:rsidRPr="00484EDA">
              <w:rPr>
                <w:rFonts w:eastAsia="Calibri"/>
                <w:sz w:val="18"/>
                <w:szCs w:val="18"/>
              </w:rPr>
              <w:t>spread is kept to a minimum</w:t>
            </w:r>
          </w:p>
          <w:p w14:paraId="53C6F44B" w14:textId="77777777" w:rsidR="005E6274" w:rsidRPr="00484EDA" w:rsidRDefault="005E6274" w:rsidP="00F57A33">
            <w:pPr>
              <w:numPr>
                <w:ilvl w:val="0"/>
                <w:numId w:val="11"/>
              </w:numPr>
              <w:cnfStyle w:val="000000010000" w:firstRow="0" w:lastRow="0" w:firstColumn="0" w:lastColumn="0" w:oddVBand="0" w:evenVBand="0" w:oddHBand="0" w:evenHBand="1" w:firstRowFirstColumn="0" w:firstRowLastColumn="0" w:lastRowFirstColumn="0" w:lastRowLastColumn="0"/>
              <w:rPr>
                <w:rFonts w:eastAsia="Calibri"/>
                <w:sz w:val="18"/>
                <w:szCs w:val="18"/>
              </w:rPr>
            </w:pPr>
            <w:r w:rsidRPr="00484EDA">
              <w:rPr>
                <w:rFonts w:eastAsia="Calibri"/>
                <w:sz w:val="18"/>
                <w:szCs w:val="18"/>
              </w:rPr>
              <w:t>sufficient filling for the bread carrier</w:t>
            </w:r>
          </w:p>
          <w:p w14:paraId="1296CE7F" w14:textId="77777777" w:rsidR="005E6274" w:rsidRPr="00484EDA" w:rsidRDefault="005E6274" w:rsidP="00F57A33">
            <w:pPr>
              <w:numPr>
                <w:ilvl w:val="0"/>
                <w:numId w:val="11"/>
              </w:numPr>
              <w:cnfStyle w:val="000000010000" w:firstRow="0" w:lastRow="0" w:firstColumn="0" w:lastColumn="0" w:oddVBand="0" w:evenVBand="0" w:oddHBand="0" w:evenHBand="1" w:firstRowFirstColumn="0" w:firstRowLastColumn="0" w:lastRowFirstColumn="0" w:lastRowLastColumn="0"/>
              <w:rPr>
                <w:rFonts w:eastAsia="Calibri"/>
                <w:sz w:val="18"/>
                <w:szCs w:val="18"/>
              </w:rPr>
            </w:pPr>
            <w:r w:rsidRPr="00484EDA">
              <w:rPr>
                <w:rFonts w:eastAsia="Calibri"/>
                <w:sz w:val="18"/>
                <w:szCs w:val="18"/>
              </w:rPr>
              <w:t>the carrier is moist without being soggy and complements the filling</w:t>
            </w:r>
          </w:p>
          <w:p w14:paraId="3E7C8B2B" w14:textId="77777777" w:rsidR="005E6274" w:rsidRPr="00484EDA" w:rsidRDefault="005E6274" w:rsidP="00F57A33">
            <w:pPr>
              <w:numPr>
                <w:ilvl w:val="0"/>
                <w:numId w:val="11"/>
              </w:numPr>
              <w:cnfStyle w:val="000000010000" w:firstRow="0" w:lastRow="0" w:firstColumn="0" w:lastColumn="0" w:oddVBand="0" w:evenVBand="0" w:oddHBand="0" w:evenHBand="1" w:firstRowFirstColumn="0" w:firstRowLastColumn="0" w:lastRowFirstColumn="0" w:lastRowLastColumn="0"/>
              <w:rPr>
                <w:rFonts w:eastAsia="Calibri"/>
                <w:sz w:val="18"/>
                <w:szCs w:val="18"/>
              </w:rPr>
            </w:pPr>
            <w:r w:rsidRPr="00484EDA">
              <w:rPr>
                <w:rFonts w:eastAsia="Calibri"/>
                <w:sz w:val="18"/>
                <w:szCs w:val="18"/>
              </w:rPr>
              <w:t>the sandwich smells appealing</w:t>
            </w:r>
          </w:p>
          <w:p w14:paraId="4AF3D0D4" w14:textId="2126F75C" w:rsidR="005E6274" w:rsidRPr="00484EDA" w:rsidRDefault="006B7F24" w:rsidP="00F57A33">
            <w:pPr>
              <w:numPr>
                <w:ilvl w:val="0"/>
                <w:numId w:val="11"/>
              </w:numPr>
              <w:cnfStyle w:val="000000010000" w:firstRow="0" w:lastRow="0" w:firstColumn="0" w:lastColumn="0" w:oddVBand="0" w:evenVBand="0" w:oddHBand="0" w:evenHBand="1" w:firstRowFirstColumn="0" w:firstRowLastColumn="0" w:lastRowFirstColumn="0" w:lastRowLastColumn="0"/>
              <w:rPr>
                <w:rFonts w:eastAsia="Calibri"/>
                <w:sz w:val="18"/>
                <w:szCs w:val="18"/>
              </w:rPr>
            </w:pPr>
            <w:r>
              <w:rPr>
                <w:rFonts w:eastAsia="Calibri"/>
                <w:sz w:val="18"/>
                <w:szCs w:val="18"/>
              </w:rPr>
              <w:t xml:space="preserve">product and packaging </w:t>
            </w:r>
            <w:r w:rsidR="005E6274" w:rsidRPr="00484EDA">
              <w:rPr>
                <w:rFonts w:eastAsia="Calibri"/>
                <w:sz w:val="18"/>
                <w:szCs w:val="18"/>
              </w:rPr>
              <w:t>looks</w:t>
            </w:r>
            <w:r>
              <w:rPr>
                <w:rFonts w:eastAsia="Calibri"/>
                <w:sz w:val="18"/>
                <w:szCs w:val="18"/>
              </w:rPr>
              <w:t xml:space="preserve"> very</w:t>
            </w:r>
            <w:r w:rsidR="005E6274" w:rsidRPr="00484EDA">
              <w:rPr>
                <w:rFonts w:eastAsia="Calibri"/>
                <w:sz w:val="18"/>
                <w:szCs w:val="18"/>
              </w:rPr>
              <w:t xml:space="preserve"> appealing</w:t>
            </w:r>
          </w:p>
          <w:p w14:paraId="2FA241D9" w14:textId="77777777" w:rsidR="003F1163" w:rsidRPr="00891FB4" w:rsidRDefault="003F1163" w:rsidP="005E6274">
            <w:pPr>
              <w:widowControl w:val="0"/>
              <w:suppressAutoHyphens/>
              <w:autoSpaceDN w:val="0"/>
              <w:ind w:left="720"/>
              <w:textAlignment w:val="baseline"/>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3F1163" w:rsidRPr="00A90C18" w14:paraId="372B962B" w14:textId="77777777" w:rsidTr="00456038">
        <w:trPr>
          <w:cnfStyle w:val="000000100000" w:firstRow="0" w:lastRow="0" w:firstColumn="0" w:lastColumn="0" w:oddVBand="0" w:evenVBand="0" w:oddHBand="1" w:evenHBand="0" w:firstRowFirstColumn="0" w:firstRowLastColumn="0" w:lastRowFirstColumn="0" w:lastRowLastColumn="0"/>
          <w:trHeight w:val="870"/>
        </w:trPr>
        <w:tc>
          <w:tcPr>
            <w:cnfStyle w:val="000010000000" w:firstRow="0" w:lastRow="0" w:firstColumn="0" w:lastColumn="0" w:oddVBand="1" w:evenVBand="0" w:oddHBand="0" w:evenHBand="0" w:firstRowFirstColumn="0" w:firstRowLastColumn="0" w:lastRowFirstColumn="0" w:lastRowLastColumn="0"/>
            <w:tcW w:w="1720" w:type="dxa"/>
            <w:tcBorders>
              <w:top w:val="single" w:sz="12" w:space="0" w:color="4F81BD" w:themeColor="accent1"/>
              <w:left w:val="single" w:sz="12" w:space="0" w:color="4F81BD" w:themeColor="accent1"/>
            </w:tcBorders>
            <w:vAlign w:val="center"/>
          </w:tcPr>
          <w:p w14:paraId="62C76BE2" w14:textId="77777777" w:rsidR="003F1163" w:rsidRPr="00891FB4" w:rsidRDefault="003F1163" w:rsidP="003F1163">
            <w:pPr>
              <w:suppressAutoHyphens/>
              <w:jc w:val="center"/>
              <w:rPr>
                <w:rFonts w:cs="Arial"/>
                <w:b/>
                <w:bCs/>
                <w:sz w:val="18"/>
                <w:szCs w:val="18"/>
              </w:rPr>
            </w:pPr>
            <w:r w:rsidRPr="00891FB4">
              <w:rPr>
                <w:rFonts w:cs="Arial"/>
                <w:b/>
                <w:sz w:val="18"/>
                <w:szCs w:val="18"/>
              </w:rPr>
              <w:t xml:space="preserve">4                      </w:t>
            </w:r>
            <w:r w:rsidRPr="00891FB4">
              <w:rPr>
                <w:rFonts w:eastAsia="Calibri" w:cs="DejaVu Sans"/>
                <w:b/>
                <w:kern w:val="3"/>
                <w:sz w:val="18"/>
                <w:szCs w:val="18"/>
              </w:rPr>
              <w:t>Good</w:t>
            </w:r>
          </w:p>
        </w:tc>
        <w:tc>
          <w:tcPr>
            <w:tcW w:w="7796" w:type="dxa"/>
            <w:tcBorders>
              <w:top w:val="single" w:sz="12" w:space="0" w:color="4F81BD" w:themeColor="accent1"/>
              <w:right w:val="single" w:sz="12" w:space="0" w:color="4F81BD" w:themeColor="accent1"/>
            </w:tcBorders>
            <w:shd w:val="clear" w:color="auto" w:fill="FFFFFF" w:themeFill="background1"/>
            <w:vAlign w:val="center"/>
          </w:tcPr>
          <w:p w14:paraId="1782AA20" w14:textId="77777777" w:rsidR="003F1163" w:rsidRPr="00891FB4" w:rsidRDefault="003F1163" w:rsidP="003F1163">
            <w:pPr>
              <w:widowControl w:val="0"/>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eastAsia="Calibri" w:cs="DejaVu Sans"/>
                <w:kern w:val="3"/>
                <w:sz w:val="18"/>
                <w:szCs w:val="18"/>
              </w:rPr>
            </w:pPr>
          </w:p>
          <w:p w14:paraId="73A76545" w14:textId="77777777" w:rsidR="0055085A" w:rsidRPr="00484EDA" w:rsidRDefault="0055085A" w:rsidP="0055085A">
            <w:pP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484EDA">
              <w:rPr>
                <w:rFonts w:eastAsia="Calibri"/>
                <w:sz w:val="18"/>
                <w:szCs w:val="18"/>
              </w:rPr>
              <w:t>Good all-round sandwich:</w:t>
            </w:r>
          </w:p>
          <w:p w14:paraId="77E4F143" w14:textId="77777777" w:rsidR="0055085A" w:rsidRPr="00484EDA" w:rsidRDefault="0055085A" w:rsidP="00F57A33">
            <w:pPr>
              <w:numPr>
                <w:ilvl w:val="0"/>
                <w:numId w:val="12"/>
              </w:numP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484EDA">
              <w:rPr>
                <w:rFonts w:eastAsia="Calibri"/>
                <w:sz w:val="18"/>
                <w:szCs w:val="18"/>
              </w:rPr>
              <w:t>good taste, complementary combination of flavours</w:t>
            </w:r>
          </w:p>
          <w:p w14:paraId="25089871" w14:textId="77777777" w:rsidR="0055085A" w:rsidRPr="00484EDA" w:rsidRDefault="0055085A" w:rsidP="00F57A33">
            <w:pPr>
              <w:numPr>
                <w:ilvl w:val="0"/>
                <w:numId w:val="12"/>
              </w:numP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484EDA">
              <w:rPr>
                <w:rFonts w:eastAsia="Calibri"/>
                <w:sz w:val="18"/>
                <w:szCs w:val="18"/>
              </w:rPr>
              <w:t>spread is kept to a minimum</w:t>
            </w:r>
          </w:p>
          <w:p w14:paraId="55CCFFB1" w14:textId="77777777" w:rsidR="0055085A" w:rsidRPr="00484EDA" w:rsidRDefault="0055085A" w:rsidP="00F57A33">
            <w:pPr>
              <w:numPr>
                <w:ilvl w:val="0"/>
                <w:numId w:val="12"/>
              </w:numP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484EDA">
              <w:rPr>
                <w:rFonts w:eastAsia="Calibri"/>
                <w:sz w:val="18"/>
                <w:szCs w:val="18"/>
              </w:rPr>
              <w:t>bread carrier is suitable for the filling</w:t>
            </w:r>
          </w:p>
          <w:p w14:paraId="3479FE92" w14:textId="25BCBE6A" w:rsidR="0055085A" w:rsidRDefault="0055085A" w:rsidP="00F57A33">
            <w:pPr>
              <w:numPr>
                <w:ilvl w:val="0"/>
                <w:numId w:val="12"/>
              </w:numP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484EDA">
              <w:rPr>
                <w:rFonts w:eastAsia="Calibri"/>
                <w:sz w:val="18"/>
                <w:szCs w:val="18"/>
              </w:rPr>
              <w:t>sandwich is filled sufficiently</w:t>
            </w:r>
          </w:p>
          <w:p w14:paraId="54E1C259" w14:textId="2ACB943A" w:rsidR="006B7F24" w:rsidRPr="00484EDA" w:rsidRDefault="006B7F24" w:rsidP="00F57A33">
            <w:pPr>
              <w:numPr>
                <w:ilvl w:val="0"/>
                <w:numId w:val="12"/>
              </w:numPr>
              <w:cnfStyle w:val="000000100000" w:firstRow="0" w:lastRow="0" w:firstColumn="0" w:lastColumn="0" w:oddVBand="0" w:evenVBand="0" w:oddHBand="1" w:evenHBand="0" w:firstRowFirstColumn="0" w:firstRowLastColumn="0" w:lastRowFirstColumn="0" w:lastRowLastColumn="0"/>
              <w:rPr>
                <w:rFonts w:eastAsia="Calibri"/>
                <w:sz w:val="18"/>
                <w:szCs w:val="18"/>
              </w:rPr>
            </w:pPr>
            <w:r>
              <w:rPr>
                <w:rFonts w:eastAsia="Calibri"/>
                <w:sz w:val="18"/>
                <w:szCs w:val="18"/>
              </w:rPr>
              <w:t>product and packaging looks appealing</w:t>
            </w:r>
          </w:p>
          <w:p w14:paraId="6C23DEEA" w14:textId="77777777" w:rsidR="003F1163" w:rsidRPr="00891FB4" w:rsidRDefault="003F1163" w:rsidP="0055085A">
            <w:pPr>
              <w:widowControl w:val="0"/>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3F1163" w:rsidRPr="00A90C18" w14:paraId="550F4E4A" w14:textId="77777777" w:rsidTr="00456038">
        <w:trPr>
          <w:cnfStyle w:val="000000010000" w:firstRow="0" w:lastRow="0" w:firstColumn="0" w:lastColumn="0" w:oddVBand="0" w:evenVBand="0" w:oddHBand="0" w:evenHBand="1" w:firstRowFirstColumn="0" w:firstRowLastColumn="0" w:lastRowFirstColumn="0" w:lastRowLastColumn="0"/>
          <w:trHeight w:val="827"/>
        </w:trPr>
        <w:tc>
          <w:tcPr>
            <w:cnfStyle w:val="000010000000" w:firstRow="0" w:lastRow="0" w:firstColumn="0" w:lastColumn="0" w:oddVBand="1" w:evenVBand="0" w:oddHBand="0" w:evenHBand="0" w:firstRowFirstColumn="0" w:firstRowLastColumn="0" w:lastRowFirstColumn="0" w:lastRowLastColumn="0"/>
            <w:tcW w:w="1720" w:type="dxa"/>
            <w:tcBorders>
              <w:top w:val="single" w:sz="12" w:space="0" w:color="4F81BD" w:themeColor="accent1"/>
              <w:left w:val="single" w:sz="12" w:space="0" w:color="4F81BD" w:themeColor="accent1"/>
            </w:tcBorders>
            <w:vAlign w:val="center"/>
          </w:tcPr>
          <w:p w14:paraId="1E2CBD79" w14:textId="77777777" w:rsidR="003F1163" w:rsidRPr="00891FB4" w:rsidRDefault="003F1163" w:rsidP="003F1163">
            <w:pPr>
              <w:suppressAutoHyphens/>
              <w:jc w:val="center"/>
              <w:rPr>
                <w:rFonts w:cs="Arial"/>
                <w:b/>
                <w:sz w:val="18"/>
                <w:szCs w:val="18"/>
              </w:rPr>
            </w:pPr>
          </w:p>
          <w:p w14:paraId="48C2AA04" w14:textId="7E41AD5F" w:rsidR="003F1163" w:rsidRDefault="00BC13F1" w:rsidP="00BC13F1">
            <w:pPr>
              <w:suppressAutoHyphens/>
              <w:jc w:val="center"/>
              <w:rPr>
                <w:rFonts w:cs="Arial"/>
                <w:b/>
                <w:sz w:val="18"/>
                <w:szCs w:val="18"/>
              </w:rPr>
            </w:pPr>
            <w:r>
              <w:rPr>
                <w:rFonts w:cs="Arial"/>
                <w:b/>
                <w:sz w:val="18"/>
                <w:szCs w:val="18"/>
              </w:rPr>
              <w:t>3           Satisfactory</w:t>
            </w:r>
          </w:p>
          <w:p w14:paraId="38A50528" w14:textId="77777777" w:rsidR="00BC13F1" w:rsidRPr="00891FB4" w:rsidRDefault="00BC13F1" w:rsidP="00BC13F1">
            <w:pPr>
              <w:suppressAutoHyphens/>
              <w:jc w:val="center"/>
              <w:rPr>
                <w:rFonts w:cs="Arial"/>
                <w:b/>
                <w:sz w:val="18"/>
                <w:szCs w:val="18"/>
              </w:rPr>
            </w:pPr>
          </w:p>
          <w:p w14:paraId="6F013A76" w14:textId="77777777" w:rsidR="003F1163" w:rsidRPr="00891FB4" w:rsidRDefault="003F1163" w:rsidP="003F1163">
            <w:pPr>
              <w:suppressAutoHyphens/>
              <w:jc w:val="center"/>
              <w:rPr>
                <w:rFonts w:cs="Arial"/>
                <w:b/>
                <w:bCs/>
                <w:sz w:val="18"/>
                <w:szCs w:val="18"/>
              </w:rPr>
            </w:pPr>
          </w:p>
        </w:tc>
        <w:tc>
          <w:tcPr>
            <w:tcW w:w="7796" w:type="dxa"/>
            <w:tcBorders>
              <w:top w:val="single" w:sz="12" w:space="0" w:color="4F81BD" w:themeColor="accent1"/>
              <w:right w:val="single" w:sz="12" w:space="0" w:color="4F81BD" w:themeColor="accent1"/>
            </w:tcBorders>
            <w:shd w:val="clear" w:color="auto" w:fill="FFFFFF" w:themeFill="background1"/>
            <w:vAlign w:val="center"/>
          </w:tcPr>
          <w:p w14:paraId="110B793C" w14:textId="05EA20A6" w:rsidR="0055085A" w:rsidRPr="00484EDA" w:rsidRDefault="0055085A" w:rsidP="0055085A">
            <w:pPr>
              <w:cnfStyle w:val="000000010000" w:firstRow="0" w:lastRow="0" w:firstColumn="0" w:lastColumn="0" w:oddVBand="0" w:evenVBand="0" w:oddHBand="0" w:evenHBand="1" w:firstRowFirstColumn="0" w:firstRowLastColumn="0" w:lastRowFirstColumn="0" w:lastRowLastColumn="0"/>
              <w:rPr>
                <w:rFonts w:eastAsia="Calibri"/>
                <w:sz w:val="18"/>
                <w:szCs w:val="18"/>
              </w:rPr>
            </w:pPr>
            <w:r w:rsidRPr="00484EDA">
              <w:rPr>
                <w:rFonts w:eastAsia="Calibri"/>
                <w:sz w:val="18"/>
                <w:szCs w:val="18"/>
              </w:rPr>
              <w:t xml:space="preserve">Fulfils the description, but either filling </w:t>
            </w:r>
            <w:r w:rsidRPr="00484EDA">
              <w:rPr>
                <w:rFonts w:eastAsia="Calibri"/>
                <w:b/>
                <w:sz w:val="18"/>
                <w:szCs w:val="18"/>
              </w:rPr>
              <w:t xml:space="preserve">or </w:t>
            </w:r>
            <w:r w:rsidRPr="00484EDA">
              <w:rPr>
                <w:rFonts w:eastAsia="Calibri"/>
                <w:sz w:val="18"/>
                <w:szCs w:val="18"/>
              </w:rPr>
              <w:t>carrier could improve through taste, smell, texture or reduced amount of spread</w:t>
            </w:r>
            <w:r w:rsidR="006B7F24">
              <w:rPr>
                <w:rFonts w:eastAsia="Calibri"/>
                <w:sz w:val="18"/>
                <w:szCs w:val="18"/>
              </w:rPr>
              <w:t>. Packaging meets the requirement, but would benefit from improvement.</w:t>
            </w:r>
          </w:p>
          <w:p w14:paraId="1D2CA6FF" w14:textId="07F1B6FB" w:rsidR="003F1163" w:rsidRPr="00891FB4" w:rsidRDefault="003F1163" w:rsidP="003F1163">
            <w:pPr>
              <w:suppressAutoHyphens/>
              <w:cnfStyle w:val="000000010000" w:firstRow="0" w:lastRow="0" w:firstColumn="0" w:lastColumn="0" w:oddVBand="0" w:evenVBand="0" w:oddHBand="0" w:evenHBand="1" w:firstRowFirstColumn="0" w:firstRowLastColumn="0" w:lastRowFirstColumn="0" w:lastRowLastColumn="0"/>
              <w:rPr>
                <w:rFonts w:cs="Arial"/>
                <w:sz w:val="18"/>
                <w:szCs w:val="18"/>
                <w:lang w:val="en-US"/>
              </w:rPr>
            </w:pPr>
          </w:p>
        </w:tc>
      </w:tr>
      <w:tr w:rsidR="003F1163" w:rsidRPr="00A90C18" w14:paraId="4F73B82F" w14:textId="77777777" w:rsidTr="00456038">
        <w:trPr>
          <w:cnfStyle w:val="000000100000" w:firstRow="0" w:lastRow="0" w:firstColumn="0" w:lastColumn="0" w:oddVBand="0" w:evenVBand="0" w:oddHBand="1" w:evenHBand="0" w:firstRowFirstColumn="0" w:firstRowLastColumn="0" w:lastRowFirstColumn="0" w:lastRowLastColumn="0"/>
          <w:trHeight w:val="813"/>
        </w:trPr>
        <w:tc>
          <w:tcPr>
            <w:cnfStyle w:val="000010000000" w:firstRow="0" w:lastRow="0" w:firstColumn="0" w:lastColumn="0" w:oddVBand="1" w:evenVBand="0" w:oddHBand="0" w:evenHBand="0" w:firstRowFirstColumn="0" w:firstRowLastColumn="0" w:lastRowFirstColumn="0" w:lastRowLastColumn="0"/>
            <w:tcW w:w="1720" w:type="dxa"/>
            <w:tcBorders>
              <w:top w:val="single" w:sz="12" w:space="0" w:color="4F81BD" w:themeColor="accent1"/>
              <w:left w:val="single" w:sz="12" w:space="0" w:color="4F81BD" w:themeColor="accent1"/>
              <w:bottom w:val="single" w:sz="12" w:space="0" w:color="4F81BD" w:themeColor="accent1"/>
            </w:tcBorders>
            <w:vAlign w:val="center"/>
          </w:tcPr>
          <w:p w14:paraId="473B5BED" w14:textId="77777777" w:rsidR="003F1163" w:rsidRPr="00891FB4" w:rsidRDefault="003F1163" w:rsidP="003F1163">
            <w:pPr>
              <w:suppressAutoHyphens/>
              <w:jc w:val="center"/>
              <w:rPr>
                <w:rFonts w:cs="Arial"/>
                <w:b/>
                <w:bCs/>
                <w:sz w:val="18"/>
                <w:szCs w:val="18"/>
              </w:rPr>
            </w:pPr>
            <w:r w:rsidRPr="00891FB4">
              <w:rPr>
                <w:rFonts w:cs="Arial"/>
                <w:b/>
                <w:sz w:val="18"/>
                <w:szCs w:val="18"/>
              </w:rPr>
              <w:t>2                Moderate</w:t>
            </w:r>
          </w:p>
        </w:tc>
        <w:tc>
          <w:tcPr>
            <w:tcW w:w="7796" w:type="dxa"/>
            <w:tcBorders>
              <w:top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35FECA88" w14:textId="53859AA6" w:rsidR="0055085A" w:rsidRPr="00484EDA" w:rsidRDefault="0055085A" w:rsidP="0055085A">
            <w:pP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484EDA">
              <w:rPr>
                <w:rFonts w:eastAsia="Calibri"/>
                <w:sz w:val="18"/>
                <w:szCs w:val="18"/>
              </w:rPr>
              <w:t xml:space="preserve">Taste and flavours good but quality of fillings </w:t>
            </w:r>
            <w:r w:rsidRPr="00484EDA">
              <w:rPr>
                <w:rFonts w:eastAsia="Calibri"/>
                <w:b/>
                <w:sz w:val="18"/>
                <w:szCs w:val="18"/>
              </w:rPr>
              <w:t>and</w:t>
            </w:r>
            <w:r w:rsidRPr="00484EDA">
              <w:rPr>
                <w:rFonts w:eastAsia="Calibri"/>
                <w:sz w:val="18"/>
                <w:szCs w:val="18"/>
              </w:rPr>
              <w:t xml:space="preserve"> carriers need improving</w:t>
            </w:r>
            <w:r w:rsidR="006B7F24">
              <w:rPr>
                <w:rFonts w:eastAsia="Calibri"/>
                <w:sz w:val="18"/>
                <w:szCs w:val="18"/>
              </w:rPr>
              <w:t xml:space="preserve">. Packaging </w:t>
            </w:r>
            <w:r w:rsidR="00456038">
              <w:rPr>
                <w:rFonts w:eastAsia="Calibri"/>
                <w:sz w:val="18"/>
                <w:szCs w:val="18"/>
              </w:rPr>
              <w:t>is not particular</w:t>
            </w:r>
            <w:r w:rsidR="006B7F24">
              <w:rPr>
                <w:rFonts w:eastAsia="Calibri"/>
                <w:sz w:val="18"/>
                <w:szCs w:val="18"/>
              </w:rPr>
              <w:t>ly appealing.</w:t>
            </w:r>
          </w:p>
          <w:p w14:paraId="4B427447" w14:textId="1669638B" w:rsidR="003F1163" w:rsidRPr="00891FB4" w:rsidRDefault="003F1163" w:rsidP="003F1163">
            <w:pPr>
              <w:suppressAutoHyphens/>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3F1163" w:rsidRPr="00A90C18" w14:paraId="7474465B" w14:textId="77777777" w:rsidTr="00456038">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720" w:type="dxa"/>
            <w:tcBorders>
              <w:left w:val="single" w:sz="12" w:space="0" w:color="4F81BD" w:themeColor="accent1"/>
            </w:tcBorders>
            <w:vAlign w:val="center"/>
          </w:tcPr>
          <w:p w14:paraId="256DCE99" w14:textId="77777777" w:rsidR="003F1163" w:rsidRPr="00891FB4" w:rsidRDefault="003F1163" w:rsidP="003F1163">
            <w:pPr>
              <w:suppressAutoHyphens/>
              <w:jc w:val="center"/>
              <w:rPr>
                <w:rFonts w:cs="Arial"/>
                <w:b/>
                <w:sz w:val="18"/>
                <w:szCs w:val="18"/>
              </w:rPr>
            </w:pPr>
          </w:p>
          <w:p w14:paraId="009B902A" w14:textId="77777777" w:rsidR="003F1163" w:rsidRPr="00891FB4" w:rsidRDefault="003F1163" w:rsidP="003F1163">
            <w:pPr>
              <w:suppressAutoHyphens/>
              <w:jc w:val="center"/>
              <w:rPr>
                <w:rFonts w:cs="Arial"/>
                <w:b/>
                <w:sz w:val="18"/>
                <w:szCs w:val="18"/>
              </w:rPr>
            </w:pPr>
            <w:r w:rsidRPr="00891FB4">
              <w:rPr>
                <w:rFonts w:cs="Arial"/>
                <w:b/>
                <w:sz w:val="18"/>
                <w:szCs w:val="18"/>
              </w:rPr>
              <w:t>1                       Poor</w:t>
            </w:r>
          </w:p>
          <w:p w14:paraId="6AF640CB" w14:textId="77777777" w:rsidR="003F1163" w:rsidRPr="00891FB4" w:rsidRDefault="003F1163" w:rsidP="003F1163">
            <w:pPr>
              <w:suppressAutoHyphens/>
              <w:jc w:val="center"/>
              <w:rPr>
                <w:rFonts w:cs="Arial"/>
                <w:b/>
                <w:bCs/>
                <w:sz w:val="18"/>
                <w:szCs w:val="18"/>
              </w:rPr>
            </w:pPr>
          </w:p>
        </w:tc>
        <w:tc>
          <w:tcPr>
            <w:tcW w:w="7796" w:type="dxa"/>
            <w:tcBorders>
              <w:right w:val="single" w:sz="12" w:space="0" w:color="4F81BD" w:themeColor="accent1"/>
            </w:tcBorders>
            <w:shd w:val="clear" w:color="auto" w:fill="FFFFFF" w:themeFill="background1"/>
            <w:vAlign w:val="center"/>
          </w:tcPr>
          <w:p w14:paraId="380E4210" w14:textId="329BB208" w:rsidR="0055085A" w:rsidRPr="00484EDA" w:rsidRDefault="0055085A" w:rsidP="0055085A">
            <w:pPr>
              <w:cnfStyle w:val="000000010000" w:firstRow="0" w:lastRow="0" w:firstColumn="0" w:lastColumn="0" w:oddVBand="0" w:evenVBand="0" w:oddHBand="0" w:evenHBand="1" w:firstRowFirstColumn="0" w:firstRowLastColumn="0" w:lastRowFirstColumn="0" w:lastRowLastColumn="0"/>
              <w:rPr>
                <w:rFonts w:eastAsia="Calibri"/>
                <w:sz w:val="18"/>
                <w:szCs w:val="18"/>
              </w:rPr>
            </w:pPr>
            <w:r w:rsidRPr="00484EDA">
              <w:rPr>
                <w:rFonts w:eastAsia="Calibri"/>
                <w:sz w:val="18"/>
                <w:szCs w:val="18"/>
              </w:rPr>
              <w:t>Insufficient filling for size of the bread carrier e.g. meat does not cover surface of bread carrier</w:t>
            </w:r>
            <w:r w:rsidR="006B7F24">
              <w:rPr>
                <w:rFonts w:eastAsia="Calibri"/>
                <w:sz w:val="18"/>
                <w:szCs w:val="18"/>
              </w:rPr>
              <w:t>. Packaging is poor quality and is not appealing.</w:t>
            </w:r>
          </w:p>
          <w:p w14:paraId="0420AC07" w14:textId="75729429" w:rsidR="003F1163" w:rsidRPr="00891FB4" w:rsidRDefault="003F1163" w:rsidP="003F1163">
            <w:pPr>
              <w:suppressAutoHyphens/>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3F1163" w:rsidRPr="00A90C18" w14:paraId="209142B9" w14:textId="77777777" w:rsidTr="00456038">
        <w:trPr>
          <w:cnfStyle w:val="000000100000" w:firstRow="0" w:lastRow="0" w:firstColumn="0" w:lastColumn="0" w:oddVBand="0" w:evenVBand="0" w:oddHBand="1" w:evenHBand="0" w:firstRowFirstColumn="0" w:firstRowLastColumn="0" w:lastRowFirstColumn="0" w:lastRowLastColumn="0"/>
          <w:trHeight w:val="864"/>
        </w:trPr>
        <w:tc>
          <w:tcPr>
            <w:cnfStyle w:val="000010000000" w:firstRow="0" w:lastRow="0" w:firstColumn="0" w:lastColumn="0" w:oddVBand="1" w:evenVBand="0" w:oddHBand="0" w:evenHBand="0" w:firstRowFirstColumn="0" w:firstRowLastColumn="0" w:lastRowFirstColumn="0" w:lastRowLastColumn="0"/>
            <w:tcW w:w="1720" w:type="dxa"/>
            <w:tcBorders>
              <w:top w:val="single" w:sz="12" w:space="0" w:color="4F81BD" w:themeColor="accent1"/>
              <w:left w:val="single" w:sz="12" w:space="0" w:color="4F81BD" w:themeColor="accent1"/>
              <w:bottom w:val="single" w:sz="12" w:space="0" w:color="4F81BD" w:themeColor="accent1"/>
            </w:tcBorders>
            <w:vAlign w:val="center"/>
          </w:tcPr>
          <w:p w14:paraId="2BBC0BA5" w14:textId="77777777" w:rsidR="003F1163" w:rsidRPr="00891FB4" w:rsidRDefault="003F1163" w:rsidP="003F1163">
            <w:pPr>
              <w:suppressAutoHyphens/>
              <w:jc w:val="center"/>
              <w:rPr>
                <w:rFonts w:cs="Arial"/>
                <w:b/>
                <w:sz w:val="18"/>
                <w:szCs w:val="18"/>
              </w:rPr>
            </w:pPr>
          </w:p>
          <w:p w14:paraId="681772B6" w14:textId="5E001729" w:rsidR="003F1163" w:rsidRPr="00891FB4" w:rsidRDefault="003F1163" w:rsidP="003F1163">
            <w:pPr>
              <w:suppressAutoHyphens/>
              <w:jc w:val="center"/>
              <w:rPr>
                <w:rFonts w:cs="Arial"/>
                <w:b/>
                <w:sz w:val="18"/>
                <w:szCs w:val="18"/>
              </w:rPr>
            </w:pPr>
            <w:r w:rsidRPr="00891FB4">
              <w:rPr>
                <w:rFonts w:cs="Arial"/>
                <w:b/>
                <w:sz w:val="18"/>
                <w:szCs w:val="18"/>
              </w:rPr>
              <w:t>0          U</w:t>
            </w:r>
            <w:r w:rsidR="00456038">
              <w:rPr>
                <w:rFonts w:cs="Arial"/>
                <w:b/>
                <w:sz w:val="18"/>
                <w:szCs w:val="18"/>
              </w:rPr>
              <w:t>nnaceptable</w:t>
            </w:r>
          </w:p>
          <w:p w14:paraId="66988BAD" w14:textId="77777777" w:rsidR="003F1163" w:rsidRPr="00891FB4" w:rsidRDefault="003F1163" w:rsidP="003F1163">
            <w:pPr>
              <w:suppressAutoHyphens/>
              <w:jc w:val="center"/>
              <w:rPr>
                <w:rFonts w:cs="Arial"/>
                <w:b/>
                <w:bCs/>
                <w:sz w:val="18"/>
                <w:szCs w:val="18"/>
              </w:rPr>
            </w:pPr>
          </w:p>
        </w:tc>
        <w:tc>
          <w:tcPr>
            <w:tcW w:w="7796" w:type="dxa"/>
            <w:tcBorders>
              <w:top w:val="single" w:sz="12" w:space="0" w:color="4F81BD" w:themeColor="accent1"/>
              <w:bottom w:val="single" w:sz="12" w:space="0" w:color="4F81BD" w:themeColor="accent1"/>
              <w:right w:val="single" w:sz="12" w:space="0" w:color="4F81BD" w:themeColor="accent1"/>
            </w:tcBorders>
            <w:shd w:val="clear" w:color="auto" w:fill="FFFFFF" w:themeFill="background1"/>
            <w:vAlign w:val="center"/>
          </w:tcPr>
          <w:p w14:paraId="05336AB5" w14:textId="330E0B0B" w:rsidR="003F1163" w:rsidRPr="00891FB4" w:rsidRDefault="0055085A" w:rsidP="003F1163">
            <w:pPr>
              <w:suppressAutoHyphens/>
              <w:cnfStyle w:val="000000100000" w:firstRow="0" w:lastRow="0" w:firstColumn="0" w:lastColumn="0" w:oddVBand="0" w:evenVBand="0" w:oddHBand="1" w:evenHBand="0" w:firstRowFirstColumn="0" w:firstRowLastColumn="0" w:lastRowFirstColumn="0" w:lastRowLastColumn="0"/>
              <w:rPr>
                <w:rFonts w:cs="Arial"/>
                <w:sz w:val="18"/>
                <w:szCs w:val="18"/>
              </w:rPr>
            </w:pPr>
            <w:r w:rsidRPr="00484EDA">
              <w:rPr>
                <w:rFonts w:eastAsia="Calibri"/>
                <w:sz w:val="18"/>
                <w:szCs w:val="18"/>
              </w:rPr>
              <w:t>Bread carrier dry, filling is tasteless and is insufficient for the carrier</w:t>
            </w:r>
            <w:r w:rsidR="00456038">
              <w:rPr>
                <w:rFonts w:eastAsia="Calibri"/>
                <w:sz w:val="18"/>
                <w:szCs w:val="18"/>
              </w:rPr>
              <w:t xml:space="preserve">. Packaging is very poor quality and unattractive. </w:t>
            </w:r>
          </w:p>
        </w:tc>
      </w:tr>
    </w:tbl>
    <w:p w14:paraId="7FB98A0C" w14:textId="77777777" w:rsidR="003F1163" w:rsidRDefault="003F1163" w:rsidP="003F1163">
      <w:pPr>
        <w:pStyle w:val="Footer"/>
        <w:jc w:val="both"/>
        <w:rPr>
          <w:rFonts w:eastAsia="Times New Roman"/>
          <w:color w:val="auto"/>
          <w:sz w:val="18"/>
          <w:szCs w:val="18"/>
          <w:lang w:eastAsia="en-GB"/>
        </w:rPr>
      </w:pPr>
    </w:p>
    <w:p w14:paraId="0BF1DC35" w14:textId="77777777" w:rsidR="003F1163" w:rsidRPr="005F6DE0" w:rsidRDefault="003F1163" w:rsidP="003F1163">
      <w:pPr>
        <w:pStyle w:val="Footer"/>
        <w:tabs>
          <w:tab w:val="left" w:pos="851"/>
        </w:tabs>
        <w:jc w:val="both"/>
        <w:rPr>
          <w:rFonts w:cstheme="minorHAnsi"/>
          <w:b/>
          <w:color w:val="000000" w:themeColor="text1"/>
          <w:sz w:val="24"/>
          <w:szCs w:val="24"/>
          <w:u w:val="single"/>
        </w:rPr>
      </w:pPr>
    </w:p>
    <w:p w14:paraId="58999BD1" w14:textId="77777777" w:rsidR="003F1163" w:rsidRPr="00CC1B1C" w:rsidRDefault="003F1163" w:rsidP="003F1163">
      <w:pPr>
        <w:pStyle w:val="Footer"/>
        <w:shd w:val="clear" w:color="auto" w:fill="FFFFFF" w:themeFill="background1"/>
        <w:jc w:val="both"/>
        <w:rPr>
          <w:rFonts w:cstheme="minorHAnsi"/>
          <w:b/>
          <w:color w:val="000000" w:themeColor="text1"/>
          <w:sz w:val="24"/>
          <w:szCs w:val="24"/>
        </w:rPr>
      </w:pPr>
      <w:r w:rsidRPr="00CC1B1C">
        <w:rPr>
          <w:rFonts w:cstheme="minorHAnsi"/>
          <w:b/>
          <w:color w:val="000000" w:themeColor="text1"/>
          <w:sz w:val="24"/>
          <w:szCs w:val="24"/>
        </w:rPr>
        <w:t>PART 5</w:t>
      </w:r>
    </w:p>
    <w:p w14:paraId="17FB9478" w14:textId="77777777" w:rsidR="003F1163" w:rsidRDefault="003F1163" w:rsidP="003F1163">
      <w:pPr>
        <w:pStyle w:val="Footer"/>
        <w:jc w:val="both"/>
        <w:rPr>
          <w:rFonts w:cstheme="minorHAnsi"/>
          <w:b/>
          <w:color w:val="000000" w:themeColor="text1"/>
        </w:rPr>
      </w:pPr>
      <w:r>
        <w:rPr>
          <w:rFonts w:cstheme="minorHAnsi"/>
          <w:b/>
          <w:color w:val="000000" w:themeColor="text1"/>
        </w:rPr>
        <w:t xml:space="preserve">TENDER QUESTIONNAIRE    </w:t>
      </w:r>
    </w:p>
    <w:p w14:paraId="297B7685" w14:textId="77777777" w:rsidR="003F1163" w:rsidRPr="00F21AB8" w:rsidRDefault="003F1163" w:rsidP="003F1163">
      <w:pPr>
        <w:pStyle w:val="Footer"/>
        <w:jc w:val="both"/>
        <w:rPr>
          <w:rFonts w:cstheme="minorHAnsi"/>
          <w:b/>
          <w:color w:val="000000" w:themeColor="text1"/>
          <w:sz w:val="24"/>
          <w:szCs w:val="24"/>
          <w:u w:val="single"/>
        </w:rPr>
      </w:pPr>
    </w:p>
    <w:p w14:paraId="007E8544" w14:textId="77777777" w:rsidR="003F1163" w:rsidRPr="00891FB4" w:rsidRDefault="003F1163" w:rsidP="003F1163">
      <w:pPr>
        <w:pStyle w:val="Heading4"/>
        <w:spacing w:before="0" w:line="240" w:lineRule="auto"/>
        <w:rPr>
          <w:rFonts w:ascii="Verdana" w:hAnsi="Verdana" w:cstheme="minorHAnsi"/>
          <w:i w:val="0"/>
          <w:color w:val="000000" w:themeColor="text1"/>
          <w:sz w:val="18"/>
          <w:szCs w:val="18"/>
        </w:rPr>
      </w:pPr>
      <w:r w:rsidRPr="00891FB4">
        <w:rPr>
          <w:rFonts w:ascii="Verdana" w:hAnsi="Verdana" w:cstheme="minorHAnsi"/>
          <w:i w:val="0"/>
          <w:color w:val="000000" w:themeColor="text1"/>
          <w:sz w:val="18"/>
          <w:szCs w:val="18"/>
        </w:rPr>
        <w:t>SECTION 1 - Tenderer Qualification Questionnaire</w:t>
      </w:r>
    </w:p>
    <w:p w14:paraId="10CB36FB" w14:textId="77777777" w:rsidR="003F1163" w:rsidRPr="00891FB4" w:rsidRDefault="003F1163" w:rsidP="003F1163">
      <w:pPr>
        <w:rPr>
          <w:sz w:val="18"/>
          <w:szCs w:val="18"/>
        </w:rPr>
      </w:pPr>
    </w:p>
    <w:p w14:paraId="5F08F447" w14:textId="77777777" w:rsidR="003F1163" w:rsidRPr="00DC0FC0" w:rsidRDefault="003F1163" w:rsidP="00F57A33">
      <w:pPr>
        <w:pStyle w:val="Body"/>
        <w:numPr>
          <w:ilvl w:val="0"/>
          <w:numId w:val="8"/>
        </w:numPr>
        <w:tabs>
          <w:tab w:val="clear" w:pos="851"/>
        </w:tabs>
        <w:suppressAutoHyphens/>
        <w:autoSpaceDE w:val="0"/>
        <w:autoSpaceDN w:val="0"/>
        <w:adjustRightInd w:val="0"/>
        <w:spacing w:line="240" w:lineRule="auto"/>
        <w:jc w:val="left"/>
        <w:rPr>
          <w:rFonts w:cs="Arial"/>
          <w:b/>
          <w:sz w:val="18"/>
          <w:szCs w:val="18"/>
          <w:highlight w:val="cyan"/>
        </w:rPr>
      </w:pPr>
      <w:r w:rsidRPr="00065EAF">
        <w:rPr>
          <w:rFonts w:cs="Arial"/>
          <w:sz w:val="18"/>
          <w:szCs w:val="18"/>
        </w:rPr>
        <w:t>T</w:t>
      </w:r>
      <w:r w:rsidRPr="00065EAF">
        <w:rPr>
          <w:rFonts w:eastAsia="Arial" w:cs="Arial"/>
          <w:sz w:val="18"/>
          <w:szCs w:val="18"/>
        </w:rPr>
        <w:t xml:space="preserve">he Qualification Questionnaire has been designed to assess the suitability of the </w:t>
      </w:r>
      <w:r>
        <w:rPr>
          <w:rFonts w:eastAsia="Arial" w:cs="Arial"/>
          <w:sz w:val="18"/>
          <w:szCs w:val="18"/>
        </w:rPr>
        <w:t>Tenderer</w:t>
      </w:r>
      <w:r w:rsidRPr="00065EAF">
        <w:rPr>
          <w:rFonts w:eastAsia="Arial" w:cs="Arial"/>
          <w:sz w:val="18"/>
          <w:szCs w:val="18"/>
        </w:rPr>
        <w:t>s tendering for FX</w:t>
      </w:r>
      <w:r>
        <w:rPr>
          <w:rFonts w:eastAsia="Arial" w:cs="Arial"/>
          <w:sz w:val="18"/>
          <w:szCs w:val="18"/>
        </w:rPr>
        <w:t xml:space="preserve"> </w:t>
      </w:r>
      <w:r w:rsidRPr="00065EAF">
        <w:rPr>
          <w:rFonts w:eastAsia="Arial" w:cs="Arial"/>
          <w:sz w:val="18"/>
          <w:szCs w:val="18"/>
        </w:rPr>
        <w:t>Plus</w:t>
      </w:r>
      <w:r>
        <w:rPr>
          <w:rFonts w:eastAsia="Arial" w:cs="Arial"/>
          <w:sz w:val="18"/>
          <w:szCs w:val="18"/>
        </w:rPr>
        <w:t xml:space="preserve"> </w:t>
      </w:r>
      <w:r w:rsidRPr="00065EAF">
        <w:rPr>
          <w:rFonts w:eastAsia="Arial" w:cs="Arial"/>
          <w:sz w:val="18"/>
          <w:szCs w:val="18"/>
        </w:rPr>
        <w:t xml:space="preserve">Contract requirement(s) and </w:t>
      </w:r>
      <w:r w:rsidRPr="008561A8">
        <w:rPr>
          <w:rFonts w:eastAsia="Arial" w:cs="Arial"/>
          <w:sz w:val="18"/>
          <w:szCs w:val="18"/>
        </w:rPr>
        <w:t xml:space="preserve">must be completed by all </w:t>
      </w:r>
      <w:r>
        <w:rPr>
          <w:rFonts w:eastAsia="Arial" w:cs="Arial"/>
          <w:sz w:val="18"/>
          <w:szCs w:val="18"/>
        </w:rPr>
        <w:t>Tenderer</w:t>
      </w:r>
      <w:r w:rsidRPr="008561A8">
        <w:rPr>
          <w:rFonts w:eastAsia="Arial" w:cs="Arial"/>
          <w:sz w:val="18"/>
          <w:szCs w:val="18"/>
        </w:rPr>
        <w:t>s</w:t>
      </w:r>
      <w:r w:rsidRPr="00065EAF">
        <w:rPr>
          <w:rFonts w:eastAsia="Arial" w:cs="Arial"/>
          <w:sz w:val="18"/>
          <w:szCs w:val="18"/>
        </w:rPr>
        <w:t xml:space="preserve"> in accordance with the inst</w:t>
      </w:r>
      <w:r>
        <w:rPr>
          <w:rFonts w:eastAsia="Arial" w:cs="Arial"/>
          <w:sz w:val="18"/>
          <w:szCs w:val="18"/>
        </w:rPr>
        <w:t>ructions provided in this ITT. Tenderer</w:t>
      </w:r>
      <w:r w:rsidRPr="00065EAF">
        <w:rPr>
          <w:rFonts w:eastAsia="Arial" w:cs="Arial"/>
          <w:sz w:val="18"/>
          <w:szCs w:val="18"/>
        </w:rPr>
        <w:t>s are required to satisfy the evaluation criteria for each Part in orde</w:t>
      </w:r>
      <w:r>
        <w:rPr>
          <w:rFonts w:eastAsia="Arial" w:cs="Arial"/>
          <w:sz w:val="18"/>
          <w:szCs w:val="18"/>
        </w:rPr>
        <w:t>r to be eligible for consideration in Section II of the selection process.</w:t>
      </w:r>
      <w:r w:rsidRPr="00DC0FC0">
        <w:rPr>
          <w:rFonts w:cstheme="minorHAnsi"/>
          <w:color w:val="000000" w:themeColor="text1"/>
        </w:rPr>
        <w:t xml:space="preserve">   </w:t>
      </w:r>
      <w:r w:rsidRPr="00DC0FC0">
        <w:rPr>
          <w:rFonts w:cstheme="minorHAnsi"/>
          <w:color w:val="000000" w:themeColor="text1"/>
          <w:sz w:val="16"/>
          <w:szCs w:val="16"/>
        </w:rPr>
        <w:t xml:space="preserve"> </w:t>
      </w:r>
    </w:p>
    <w:tbl>
      <w:tblPr>
        <w:tblStyle w:val="LightList-Accent2"/>
        <w:tblW w:w="5019" w:type="pct"/>
        <w:tblLayout w:type="fixed"/>
        <w:tblLook w:val="0000" w:firstRow="0" w:lastRow="0" w:firstColumn="0" w:lastColumn="0" w:noHBand="0" w:noVBand="0"/>
      </w:tblPr>
      <w:tblGrid>
        <w:gridCol w:w="7302"/>
        <w:gridCol w:w="41"/>
        <w:gridCol w:w="1343"/>
        <w:gridCol w:w="1521"/>
      </w:tblGrid>
      <w:tr w:rsidR="003F1163" w:rsidRPr="007510B9" w14:paraId="397BF68D" w14:textId="77777777" w:rsidTr="003F1163">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12" w:space="0" w:color="4F81BD" w:themeColor="accent1"/>
              <w:left w:val="single" w:sz="12" w:space="0" w:color="4F81BD" w:themeColor="accent1"/>
              <w:bottom w:val="single" w:sz="2" w:space="0" w:color="4F81BD" w:themeColor="accent1"/>
              <w:right w:val="single" w:sz="12" w:space="0" w:color="4F81BD" w:themeColor="accent1"/>
            </w:tcBorders>
            <w:shd w:val="clear" w:color="auto" w:fill="4F81BD" w:themeFill="accent1"/>
            <w:vAlign w:val="bottom"/>
          </w:tcPr>
          <w:p w14:paraId="75903CDE" w14:textId="77777777" w:rsidR="003F1163" w:rsidRPr="003F5952" w:rsidRDefault="003F1163" w:rsidP="003F1163">
            <w:pPr>
              <w:tabs>
                <w:tab w:val="left" w:pos="709"/>
              </w:tabs>
              <w:suppressAutoHyphens/>
              <w:spacing w:after="120"/>
              <w:rPr>
                <w:rFonts w:eastAsia="Times New Roman" w:cs="Arial"/>
                <w:b/>
                <w:bCs/>
                <w:color w:val="auto"/>
                <w:sz w:val="18"/>
                <w:szCs w:val="18"/>
                <w:lang w:val="en-US" w:eastAsia="en-GB"/>
              </w:rPr>
            </w:pPr>
            <w:r w:rsidRPr="00F85BEE">
              <w:rPr>
                <w:rFonts w:eastAsia="Times New Roman" w:cs="Arial"/>
                <w:b/>
                <w:bCs/>
                <w:color w:val="FFFFFF" w:themeColor="background1"/>
                <w:sz w:val="16"/>
                <w:szCs w:val="16"/>
                <w:lang w:val="en-US" w:eastAsia="en-GB"/>
              </w:rPr>
              <w:t xml:space="preserve">  </w:t>
            </w:r>
            <w:r w:rsidRPr="003F5952">
              <w:rPr>
                <w:rFonts w:eastAsia="Times New Roman" w:cs="Arial"/>
                <w:b/>
                <w:bCs/>
                <w:color w:val="FFFFFF" w:themeColor="background1"/>
                <w:sz w:val="18"/>
                <w:szCs w:val="18"/>
                <w:lang w:val="en-US" w:eastAsia="en-GB"/>
              </w:rPr>
              <w:t xml:space="preserve">SECTION 1 – </w:t>
            </w:r>
            <w:r>
              <w:rPr>
                <w:rFonts w:eastAsia="Times New Roman" w:cs="Arial"/>
                <w:b/>
                <w:bCs/>
                <w:color w:val="FFFFFF" w:themeColor="background1"/>
                <w:sz w:val="18"/>
                <w:szCs w:val="18"/>
                <w:lang w:val="en-US" w:eastAsia="en-GB"/>
              </w:rPr>
              <w:t>Tenderers</w:t>
            </w:r>
            <w:r w:rsidRPr="003F5952">
              <w:rPr>
                <w:rFonts w:eastAsia="Times New Roman" w:cs="Arial"/>
                <w:b/>
                <w:bCs/>
                <w:color w:val="FFFFFF" w:themeColor="background1"/>
                <w:sz w:val="18"/>
                <w:szCs w:val="18"/>
                <w:lang w:val="en-US" w:eastAsia="en-GB"/>
              </w:rPr>
              <w:t xml:space="preserve"> Information </w:t>
            </w:r>
            <w:r>
              <w:rPr>
                <w:rFonts w:eastAsia="Times New Roman" w:cs="Arial"/>
                <w:b/>
                <w:bCs/>
                <w:color w:val="FFFFFF" w:themeColor="background1"/>
                <w:sz w:val="18"/>
                <w:szCs w:val="18"/>
                <w:lang w:val="en-US" w:eastAsia="en-GB"/>
              </w:rPr>
              <w:t xml:space="preserve">     </w:t>
            </w:r>
          </w:p>
        </w:tc>
      </w:tr>
      <w:tr w:rsidR="003F1163" w:rsidRPr="007510B9" w14:paraId="4E705752" w14:textId="77777777" w:rsidTr="003F1163">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2" w:space="0" w:color="4F81BD" w:themeColor="accent1"/>
              <w:left w:val="single" w:sz="12" w:space="0" w:color="4F81BD" w:themeColor="accent1"/>
              <w:bottom w:val="single" w:sz="8" w:space="0" w:color="4F81BD" w:themeColor="accent1"/>
              <w:right w:val="single" w:sz="12" w:space="0" w:color="4F81BD" w:themeColor="accent1"/>
            </w:tcBorders>
          </w:tcPr>
          <w:p w14:paraId="63AE5A42" w14:textId="77777777" w:rsidR="003F1163" w:rsidRDefault="003F1163" w:rsidP="003F1163">
            <w:pPr>
              <w:tabs>
                <w:tab w:val="left" w:pos="709"/>
              </w:tabs>
              <w:suppressAutoHyphens/>
              <w:jc w:val="both"/>
              <w:rPr>
                <w:rFonts w:eastAsia="Times New Roman" w:cs="Arial"/>
                <w:b/>
                <w:color w:val="auto"/>
                <w:sz w:val="16"/>
                <w:szCs w:val="16"/>
                <w:lang w:eastAsia="en-GB"/>
              </w:rPr>
            </w:pPr>
          </w:p>
          <w:p w14:paraId="32C98A6B" w14:textId="77777777" w:rsidR="003F1163" w:rsidRDefault="003F1163" w:rsidP="003F1163">
            <w:pPr>
              <w:tabs>
                <w:tab w:val="left" w:pos="709"/>
              </w:tabs>
              <w:suppressAutoHyphens/>
              <w:jc w:val="both"/>
              <w:rPr>
                <w:rFonts w:eastAsia="Times New Roman" w:cs="Arial"/>
                <w:b/>
                <w:color w:val="auto"/>
                <w:sz w:val="16"/>
                <w:szCs w:val="16"/>
                <w:lang w:eastAsia="en-GB"/>
              </w:rPr>
            </w:pPr>
            <w:r w:rsidRPr="00065EAF">
              <w:rPr>
                <w:rFonts w:eastAsia="Times New Roman" w:cs="Arial"/>
                <w:b/>
                <w:color w:val="auto"/>
                <w:sz w:val="16"/>
                <w:szCs w:val="16"/>
                <w:lang w:eastAsia="en-GB"/>
              </w:rPr>
              <w:t xml:space="preserve">This section is for information only however it </w:t>
            </w:r>
            <w:r w:rsidRPr="00065EAF">
              <w:rPr>
                <w:rFonts w:eastAsia="Times New Roman" w:cs="Arial"/>
                <w:b/>
                <w:i/>
                <w:color w:val="auto"/>
                <w:sz w:val="16"/>
                <w:szCs w:val="16"/>
                <w:u w:val="single"/>
                <w:lang w:eastAsia="en-GB"/>
              </w:rPr>
              <w:t>must</w:t>
            </w:r>
            <w:r w:rsidRPr="00065EAF">
              <w:rPr>
                <w:rFonts w:eastAsia="Times New Roman" w:cs="Arial"/>
                <w:b/>
                <w:color w:val="auto"/>
                <w:sz w:val="16"/>
                <w:szCs w:val="16"/>
                <w:lang w:eastAsia="en-GB"/>
              </w:rPr>
              <w:t xml:space="preserve"> be completed in full. Where sections do not apply, </w:t>
            </w:r>
            <w:r>
              <w:rPr>
                <w:rFonts w:eastAsia="Times New Roman" w:cs="Arial"/>
                <w:b/>
                <w:color w:val="auto"/>
                <w:sz w:val="16"/>
                <w:szCs w:val="16"/>
                <w:lang w:eastAsia="en-GB"/>
              </w:rPr>
              <w:t>Tenderer</w:t>
            </w:r>
            <w:r w:rsidRPr="00065EAF">
              <w:rPr>
                <w:rFonts w:eastAsia="Times New Roman" w:cs="Arial"/>
                <w:b/>
                <w:color w:val="auto"/>
                <w:sz w:val="16"/>
                <w:szCs w:val="16"/>
                <w:lang w:eastAsia="en-GB"/>
              </w:rPr>
              <w:t>s should indicate that this is the case and why.  This question should be completed by the Tenderer Organisation and any Relevant Organisations (if applicable).</w:t>
            </w:r>
            <w:r>
              <w:rPr>
                <w:rFonts w:eastAsia="Times New Roman" w:cs="Arial"/>
                <w:b/>
                <w:color w:val="auto"/>
                <w:sz w:val="16"/>
                <w:szCs w:val="16"/>
                <w:lang w:eastAsia="en-GB"/>
              </w:rPr>
              <w:t xml:space="preserve"> </w:t>
            </w:r>
          </w:p>
          <w:p w14:paraId="78CFE8AF" w14:textId="77777777" w:rsidR="003F1163" w:rsidRPr="00065EAF" w:rsidRDefault="003F1163" w:rsidP="003F1163">
            <w:pPr>
              <w:tabs>
                <w:tab w:val="left" w:pos="709"/>
              </w:tabs>
              <w:suppressAutoHyphens/>
              <w:jc w:val="both"/>
              <w:rPr>
                <w:rFonts w:eastAsia="Times New Roman" w:cs="Arial"/>
                <w:b/>
                <w:color w:val="auto"/>
                <w:sz w:val="16"/>
                <w:szCs w:val="16"/>
                <w:lang w:eastAsia="en-GB"/>
              </w:rPr>
            </w:pPr>
          </w:p>
          <w:p w14:paraId="5B1E7C28" w14:textId="77777777" w:rsidR="003F1163" w:rsidRDefault="003F1163" w:rsidP="003F1163">
            <w:pPr>
              <w:tabs>
                <w:tab w:val="left" w:pos="709"/>
              </w:tabs>
              <w:suppressAutoHyphens/>
              <w:spacing w:after="120"/>
              <w:jc w:val="both"/>
              <w:rPr>
                <w:rFonts w:eastAsia="Times New Roman" w:cs="Arial"/>
                <w:b/>
                <w:color w:val="auto"/>
                <w:sz w:val="16"/>
                <w:szCs w:val="16"/>
                <w:lang w:eastAsia="en-GB"/>
              </w:rPr>
            </w:pPr>
            <w:r w:rsidRPr="003763CB">
              <w:rPr>
                <w:rFonts w:eastAsia="Times New Roman" w:cs="Arial"/>
                <w:b/>
                <w:color w:val="auto"/>
                <w:sz w:val="16"/>
                <w:szCs w:val="16"/>
                <w:lang w:eastAsia="en-GB"/>
              </w:rPr>
              <w:t>Trading Name</w:t>
            </w:r>
            <w:r>
              <w:rPr>
                <w:rFonts w:eastAsia="Times New Roman" w:cs="Arial"/>
                <w:b/>
                <w:color w:val="auto"/>
                <w:sz w:val="16"/>
                <w:szCs w:val="16"/>
                <w:lang w:eastAsia="en-GB"/>
              </w:rPr>
              <w:t xml:space="preserve">:  </w:t>
            </w:r>
          </w:p>
          <w:p w14:paraId="3B8DEAAA" w14:textId="77777777" w:rsidR="003F1163" w:rsidRPr="009C110F" w:rsidRDefault="003F1163" w:rsidP="003F1163">
            <w:pPr>
              <w:tabs>
                <w:tab w:val="left" w:pos="709"/>
              </w:tabs>
              <w:suppressAutoHyphens/>
              <w:spacing w:after="120"/>
              <w:jc w:val="both"/>
              <w:rPr>
                <w:rFonts w:eastAsia="Times New Roman" w:cs="Arial"/>
                <w:color w:val="000080"/>
                <w:sz w:val="16"/>
                <w:szCs w:val="16"/>
                <w:lang w:eastAsia="en-GB"/>
              </w:rPr>
            </w:pP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tc>
      </w:tr>
      <w:tr w:rsidR="003F1163" w:rsidRPr="007510B9" w14:paraId="02659280"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8" w:space="0" w:color="4F81BD" w:themeColor="accent1"/>
              <w:left w:val="single" w:sz="12" w:space="0" w:color="4F81BD" w:themeColor="accent1"/>
              <w:bottom w:val="single" w:sz="8" w:space="0" w:color="4F81BD" w:themeColor="accent1"/>
              <w:right w:val="single" w:sz="12" w:space="0" w:color="4F81BD" w:themeColor="accent1"/>
            </w:tcBorders>
          </w:tcPr>
          <w:p w14:paraId="46D2BD47" w14:textId="77777777" w:rsidR="003F1163" w:rsidRDefault="003F1163" w:rsidP="003F1163">
            <w:pPr>
              <w:tabs>
                <w:tab w:val="left" w:pos="709"/>
              </w:tabs>
              <w:suppressAutoHyphens/>
              <w:jc w:val="both"/>
              <w:rPr>
                <w:rFonts w:eastAsia="Times New Roman" w:cs="Arial"/>
                <w:b/>
                <w:color w:val="auto"/>
                <w:sz w:val="16"/>
                <w:szCs w:val="16"/>
                <w:lang w:eastAsia="en-GB"/>
              </w:rPr>
            </w:pPr>
          </w:p>
          <w:p w14:paraId="1DB43A7E" w14:textId="77777777" w:rsidR="003F1163" w:rsidRDefault="003F1163" w:rsidP="003F1163">
            <w:pPr>
              <w:tabs>
                <w:tab w:val="left" w:pos="709"/>
              </w:tabs>
              <w:suppressAutoHyphens/>
              <w:jc w:val="both"/>
              <w:rPr>
                <w:rFonts w:eastAsia="Times New Roman" w:cs="Arial"/>
                <w:b/>
                <w:color w:val="auto"/>
                <w:sz w:val="16"/>
                <w:szCs w:val="16"/>
                <w:lang w:eastAsia="en-GB"/>
              </w:rPr>
            </w:pPr>
            <w:r w:rsidRPr="003763CB">
              <w:rPr>
                <w:rFonts w:eastAsia="Times New Roman" w:cs="Arial"/>
                <w:b/>
                <w:color w:val="auto"/>
                <w:sz w:val="16"/>
                <w:szCs w:val="16"/>
                <w:lang w:eastAsia="en-GB"/>
              </w:rPr>
              <w:t>Registered Address</w:t>
            </w:r>
            <w:r>
              <w:rPr>
                <w:rFonts w:eastAsia="Times New Roman" w:cs="Arial"/>
                <w:b/>
                <w:color w:val="auto"/>
                <w:sz w:val="16"/>
                <w:szCs w:val="16"/>
                <w:lang w:eastAsia="en-GB"/>
              </w:rPr>
              <w:t xml:space="preserve">: </w:t>
            </w:r>
          </w:p>
          <w:p w14:paraId="2634A441" w14:textId="77777777" w:rsidR="003F1163" w:rsidRPr="003763CB" w:rsidRDefault="003F1163" w:rsidP="003F1163">
            <w:pPr>
              <w:tabs>
                <w:tab w:val="left" w:pos="709"/>
              </w:tabs>
              <w:suppressAutoHyphens/>
              <w:jc w:val="both"/>
              <w:rPr>
                <w:rFonts w:eastAsia="Times New Roman" w:cs="Arial"/>
                <w:color w:val="auto"/>
                <w:sz w:val="16"/>
                <w:szCs w:val="16"/>
                <w:lang w:eastAsia="en-GB"/>
              </w:rPr>
            </w:pPr>
          </w:p>
          <w:p w14:paraId="4C8E1918" w14:textId="77777777" w:rsidR="003F1163" w:rsidRPr="003763CB" w:rsidRDefault="003F1163" w:rsidP="003F1163">
            <w:pPr>
              <w:tabs>
                <w:tab w:val="left" w:pos="709"/>
              </w:tabs>
              <w:suppressAutoHyphens/>
              <w:spacing w:after="120"/>
              <w:jc w:val="both"/>
              <w:rPr>
                <w:rFonts w:eastAsia="Times New Roman" w:cs="Arial"/>
                <w:color w:val="auto"/>
                <w:sz w:val="16"/>
                <w:szCs w:val="16"/>
                <w:lang w:eastAsia="en-GB"/>
              </w:rPr>
            </w:pP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tc>
      </w:tr>
      <w:tr w:rsidR="003F1163" w:rsidRPr="007510B9" w14:paraId="1FDF7D0A" w14:textId="77777777" w:rsidTr="003F1163">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8" w:space="0" w:color="4F81BD" w:themeColor="accent1"/>
              <w:left w:val="single" w:sz="12" w:space="0" w:color="4F81BD" w:themeColor="accent1"/>
              <w:bottom w:val="single" w:sz="8" w:space="0" w:color="4F81BD" w:themeColor="accent1"/>
              <w:right w:val="single" w:sz="12" w:space="0" w:color="4F81BD" w:themeColor="accent1"/>
            </w:tcBorders>
          </w:tcPr>
          <w:p w14:paraId="0DB1F7BE" w14:textId="77777777" w:rsidR="003F1163" w:rsidRDefault="003F1163" w:rsidP="003F1163">
            <w:pPr>
              <w:tabs>
                <w:tab w:val="left" w:pos="709"/>
              </w:tabs>
              <w:suppressAutoHyphens/>
              <w:jc w:val="both"/>
              <w:rPr>
                <w:rFonts w:eastAsia="Times New Roman" w:cs="Arial"/>
                <w:b/>
                <w:color w:val="auto"/>
                <w:sz w:val="16"/>
                <w:szCs w:val="16"/>
                <w:lang w:eastAsia="en-GB"/>
              </w:rPr>
            </w:pPr>
          </w:p>
          <w:p w14:paraId="7F79F330" w14:textId="77777777" w:rsidR="003F1163" w:rsidRDefault="003F1163" w:rsidP="003F1163">
            <w:pPr>
              <w:tabs>
                <w:tab w:val="left" w:pos="709"/>
              </w:tabs>
              <w:suppressAutoHyphens/>
              <w:jc w:val="both"/>
              <w:rPr>
                <w:rFonts w:eastAsia="Times New Roman" w:cs="Arial"/>
                <w:b/>
                <w:color w:val="auto"/>
                <w:sz w:val="16"/>
                <w:szCs w:val="16"/>
                <w:lang w:eastAsia="en-GB"/>
              </w:rPr>
            </w:pPr>
            <w:r w:rsidRPr="003763CB">
              <w:rPr>
                <w:rFonts w:eastAsia="Times New Roman" w:cs="Arial"/>
                <w:b/>
                <w:color w:val="auto"/>
                <w:sz w:val="16"/>
                <w:szCs w:val="16"/>
                <w:lang w:eastAsia="en-GB"/>
              </w:rPr>
              <w:t>Telephone Number</w:t>
            </w:r>
            <w:r>
              <w:rPr>
                <w:rFonts w:eastAsia="Times New Roman" w:cs="Arial"/>
                <w:b/>
                <w:color w:val="auto"/>
                <w:sz w:val="16"/>
                <w:szCs w:val="16"/>
                <w:lang w:eastAsia="en-GB"/>
              </w:rPr>
              <w:t xml:space="preserve">:  </w:t>
            </w:r>
          </w:p>
          <w:p w14:paraId="04736E01" w14:textId="77777777" w:rsidR="003F1163" w:rsidRPr="003763CB" w:rsidRDefault="003F1163" w:rsidP="003F1163">
            <w:pPr>
              <w:tabs>
                <w:tab w:val="left" w:pos="709"/>
              </w:tabs>
              <w:suppressAutoHyphens/>
              <w:jc w:val="both"/>
              <w:rPr>
                <w:rFonts w:eastAsia="Times New Roman" w:cs="Arial"/>
                <w:color w:val="auto"/>
                <w:sz w:val="16"/>
                <w:szCs w:val="16"/>
                <w:lang w:eastAsia="en-GB"/>
              </w:rPr>
            </w:pPr>
          </w:p>
          <w:p w14:paraId="5B4FCFB0" w14:textId="77777777" w:rsidR="003F1163" w:rsidRPr="003763CB" w:rsidRDefault="003F1163" w:rsidP="003F1163">
            <w:pPr>
              <w:tabs>
                <w:tab w:val="left" w:pos="709"/>
              </w:tabs>
              <w:suppressAutoHyphens/>
              <w:spacing w:after="120"/>
              <w:jc w:val="both"/>
              <w:rPr>
                <w:rFonts w:eastAsia="Times New Roman" w:cs="Arial"/>
                <w:color w:val="auto"/>
                <w:sz w:val="16"/>
                <w:szCs w:val="16"/>
                <w:lang w:eastAsia="en-GB"/>
              </w:rPr>
            </w:pP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tc>
      </w:tr>
      <w:tr w:rsidR="003F1163" w:rsidRPr="007510B9" w14:paraId="480683EF"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8" w:space="0" w:color="4F81BD" w:themeColor="accent1"/>
              <w:left w:val="single" w:sz="12" w:space="0" w:color="4F81BD" w:themeColor="accent1"/>
              <w:bottom w:val="single" w:sz="8" w:space="0" w:color="4F81BD" w:themeColor="accent1"/>
              <w:right w:val="single" w:sz="12" w:space="0" w:color="4F81BD" w:themeColor="accent1"/>
            </w:tcBorders>
          </w:tcPr>
          <w:p w14:paraId="5BCCA3E6" w14:textId="77777777" w:rsidR="003F1163" w:rsidRDefault="003F1163" w:rsidP="003F1163">
            <w:pPr>
              <w:tabs>
                <w:tab w:val="left" w:pos="709"/>
              </w:tabs>
              <w:suppressAutoHyphens/>
              <w:jc w:val="both"/>
              <w:rPr>
                <w:rFonts w:eastAsia="Times New Roman" w:cs="Arial"/>
                <w:b/>
                <w:color w:val="auto"/>
                <w:sz w:val="16"/>
                <w:szCs w:val="16"/>
                <w:lang w:eastAsia="en-GB"/>
              </w:rPr>
            </w:pPr>
          </w:p>
          <w:p w14:paraId="54B8A265" w14:textId="77777777" w:rsidR="003F1163" w:rsidRDefault="003F1163" w:rsidP="003F1163">
            <w:pPr>
              <w:tabs>
                <w:tab w:val="left" w:pos="709"/>
              </w:tabs>
              <w:suppressAutoHyphens/>
              <w:jc w:val="both"/>
              <w:rPr>
                <w:rFonts w:eastAsia="Times New Roman" w:cs="Arial"/>
                <w:b/>
                <w:color w:val="auto"/>
                <w:sz w:val="16"/>
                <w:szCs w:val="16"/>
                <w:lang w:eastAsia="en-GB"/>
              </w:rPr>
            </w:pPr>
            <w:r w:rsidRPr="003763CB">
              <w:rPr>
                <w:rFonts w:eastAsia="Times New Roman" w:cs="Arial"/>
                <w:b/>
                <w:color w:val="auto"/>
                <w:sz w:val="16"/>
                <w:szCs w:val="16"/>
                <w:lang w:eastAsia="en-GB"/>
              </w:rPr>
              <w:t>Email Contact Address</w:t>
            </w:r>
            <w:r>
              <w:rPr>
                <w:rFonts w:eastAsia="Times New Roman" w:cs="Arial"/>
                <w:b/>
                <w:color w:val="auto"/>
                <w:sz w:val="16"/>
                <w:szCs w:val="16"/>
                <w:lang w:eastAsia="en-GB"/>
              </w:rPr>
              <w:t xml:space="preserve">:  </w:t>
            </w:r>
          </w:p>
          <w:p w14:paraId="4A3ACF7D" w14:textId="77777777" w:rsidR="003F1163" w:rsidRPr="003763CB" w:rsidRDefault="003F1163" w:rsidP="003F1163">
            <w:pPr>
              <w:tabs>
                <w:tab w:val="left" w:pos="709"/>
              </w:tabs>
              <w:suppressAutoHyphens/>
              <w:jc w:val="both"/>
              <w:rPr>
                <w:rFonts w:eastAsia="Times New Roman" w:cs="Arial"/>
                <w:color w:val="auto"/>
                <w:sz w:val="16"/>
                <w:szCs w:val="16"/>
                <w:lang w:eastAsia="en-GB"/>
              </w:rPr>
            </w:pPr>
          </w:p>
          <w:p w14:paraId="4D36BD3C" w14:textId="77777777" w:rsidR="003F1163" w:rsidRPr="003763CB" w:rsidRDefault="003F1163" w:rsidP="003F1163">
            <w:pPr>
              <w:tabs>
                <w:tab w:val="left" w:pos="709"/>
              </w:tabs>
              <w:suppressAutoHyphens/>
              <w:spacing w:after="120"/>
              <w:jc w:val="both"/>
              <w:rPr>
                <w:rFonts w:eastAsia="Times New Roman" w:cs="Arial"/>
                <w:color w:val="auto"/>
                <w:sz w:val="16"/>
                <w:szCs w:val="16"/>
                <w:lang w:eastAsia="en-GB"/>
              </w:rPr>
            </w:pP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tc>
      </w:tr>
      <w:tr w:rsidR="003F1163" w:rsidRPr="007510B9" w14:paraId="360412F7" w14:textId="77777777" w:rsidTr="003F1163">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8" w:space="0" w:color="4F81BD" w:themeColor="accent1"/>
              <w:left w:val="single" w:sz="12" w:space="0" w:color="4F81BD" w:themeColor="accent1"/>
              <w:bottom w:val="single" w:sz="8" w:space="0" w:color="4F81BD" w:themeColor="accent1"/>
              <w:right w:val="single" w:sz="12" w:space="0" w:color="4F81BD" w:themeColor="accent1"/>
            </w:tcBorders>
          </w:tcPr>
          <w:p w14:paraId="3D003932" w14:textId="77777777" w:rsidR="003F1163" w:rsidRDefault="003F1163" w:rsidP="003F1163">
            <w:pPr>
              <w:tabs>
                <w:tab w:val="left" w:pos="709"/>
              </w:tabs>
              <w:suppressAutoHyphens/>
              <w:jc w:val="both"/>
              <w:rPr>
                <w:rFonts w:eastAsia="Times New Roman" w:cs="Arial"/>
                <w:b/>
                <w:color w:val="auto"/>
                <w:sz w:val="16"/>
                <w:szCs w:val="16"/>
                <w:lang w:eastAsia="en-GB"/>
              </w:rPr>
            </w:pPr>
          </w:p>
          <w:p w14:paraId="4C9F170B" w14:textId="77777777" w:rsidR="003F1163" w:rsidRDefault="003F1163" w:rsidP="003F1163">
            <w:pPr>
              <w:tabs>
                <w:tab w:val="left" w:pos="709"/>
              </w:tabs>
              <w:suppressAutoHyphens/>
              <w:jc w:val="both"/>
              <w:rPr>
                <w:rFonts w:eastAsia="Times New Roman" w:cs="Arial"/>
                <w:b/>
                <w:color w:val="auto"/>
                <w:sz w:val="16"/>
                <w:szCs w:val="16"/>
                <w:lang w:eastAsia="en-GB"/>
              </w:rPr>
            </w:pPr>
            <w:r w:rsidRPr="003763CB">
              <w:rPr>
                <w:rFonts w:eastAsia="Times New Roman" w:cs="Arial"/>
                <w:b/>
                <w:color w:val="auto"/>
                <w:sz w:val="16"/>
                <w:szCs w:val="16"/>
                <w:lang w:eastAsia="en-GB"/>
              </w:rPr>
              <w:t xml:space="preserve">Main Contact of the </w:t>
            </w:r>
            <w:r>
              <w:rPr>
                <w:rFonts w:eastAsia="Times New Roman" w:cs="Arial"/>
                <w:b/>
                <w:color w:val="auto"/>
                <w:sz w:val="16"/>
                <w:szCs w:val="16"/>
                <w:lang w:eastAsia="en-GB"/>
              </w:rPr>
              <w:t>Tenderer</w:t>
            </w:r>
            <w:r w:rsidRPr="003763CB">
              <w:rPr>
                <w:rFonts w:eastAsia="Times New Roman" w:cs="Arial"/>
                <w:b/>
                <w:color w:val="auto"/>
                <w:sz w:val="16"/>
                <w:szCs w:val="16"/>
                <w:lang w:eastAsia="en-GB"/>
              </w:rPr>
              <w:t xml:space="preserve"> Organisation empowered to represent the </w:t>
            </w:r>
            <w:r>
              <w:rPr>
                <w:rFonts w:eastAsia="Times New Roman" w:cs="Arial"/>
                <w:b/>
                <w:color w:val="auto"/>
                <w:sz w:val="16"/>
                <w:szCs w:val="16"/>
                <w:lang w:eastAsia="en-GB"/>
              </w:rPr>
              <w:t>Tenderer</w:t>
            </w:r>
            <w:r w:rsidRPr="003763CB">
              <w:rPr>
                <w:rFonts w:eastAsia="Times New Roman" w:cs="Arial"/>
                <w:b/>
                <w:color w:val="auto"/>
                <w:sz w:val="16"/>
                <w:szCs w:val="16"/>
                <w:lang w:eastAsia="en-GB"/>
              </w:rPr>
              <w:t xml:space="preserve"> in all dealings of a contractual nature once the contract is awarded. </w:t>
            </w:r>
          </w:p>
          <w:p w14:paraId="0E43DFB5" w14:textId="77777777" w:rsidR="003F1163" w:rsidRPr="003763CB" w:rsidRDefault="003F1163" w:rsidP="003F1163">
            <w:pPr>
              <w:tabs>
                <w:tab w:val="left" w:pos="709"/>
              </w:tabs>
              <w:suppressAutoHyphens/>
              <w:jc w:val="both"/>
              <w:rPr>
                <w:rFonts w:eastAsia="Times New Roman" w:cs="Arial"/>
                <w:b/>
                <w:color w:val="auto"/>
                <w:sz w:val="16"/>
                <w:szCs w:val="16"/>
                <w:lang w:eastAsia="en-GB"/>
              </w:rPr>
            </w:pPr>
          </w:p>
          <w:p w14:paraId="5CE9ED02" w14:textId="77777777" w:rsidR="003F1163" w:rsidRPr="003763CB" w:rsidRDefault="003F1163" w:rsidP="003F1163">
            <w:pPr>
              <w:tabs>
                <w:tab w:val="left" w:pos="709"/>
              </w:tabs>
              <w:suppressAutoHyphens/>
              <w:spacing w:after="120"/>
              <w:jc w:val="both"/>
              <w:rPr>
                <w:rFonts w:eastAsia="Times New Roman" w:cs="Arial"/>
                <w:color w:val="auto"/>
                <w:sz w:val="16"/>
                <w:szCs w:val="16"/>
                <w:lang w:eastAsia="en-GB"/>
              </w:rPr>
            </w:pPr>
            <w:r w:rsidRPr="003763CB">
              <w:rPr>
                <w:rFonts w:eastAsia="Times New Roman" w:cs="Arial"/>
                <w:color w:val="auto"/>
                <w:sz w:val="16"/>
                <w:szCs w:val="16"/>
                <w:lang w:eastAsia="en-GB"/>
              </w:rPr>
              <w:t>Name</w:t>
            </w:r>
            <w:r>
              <w:rPr>
                <w:rFonts w:eastAsia="Times New Roman" w:cs="Arial"/>
                <w:color w:val="auto"/>
                <w:sz w:val="16"/>
                <w:szCs w:val="16"/>
                <w:lang w:eastAsia="en-GB"/>
              </w:rPr>
              <w:t>:</w:t>
            </w:r>
            <w:r w:rsidRPr="003763CB">
              <w:rPr>
                <w:rFonts w:eastAsia="Times New Roman" w:cs="Arial"/>
                <w:color w:val="auto"/>
                <w:sz w:val="16"/>
                <w:szCs w:val="16"/>
                <w:lang w:eastAsia="en-GB"/>
              </w:rPr>
              <w:tab/>
            </w:r>
            <w:r w:rsidRPr="003763CB">
              <w:rPr>
                <w:rFonts w:eastAsia="Times New Roman" w:cs="Arial"/>
                <w:color w:val="auto"/>
                <w:sz w:val="16"/>
                <w:szCs w:val="16"/>
                <w:lang w:eastAsia="en-GB"/>
              </w:rPr>
              <w:tab/>
            </w:r>
            <w:r w:rsidRPr="003763CB">
              <w:rPr>
                <w:rFonts w:eastAsia="Times New Roman" w:cs="Arial"/>
                <w:color w:val="auto"/>
                <w:sz w:val="16"/>
                <w:szCs w:val="16"/>
                <w:lang w:eastAsia="en-GB"/>
              </w:rPr>
              <w:tab/>
            </w:r>
            <w:r w:rsidRPr="003763CB">
              <w:rPr>
                <w:rFonts w:eastAsia="Times New Roman" w:cs="Arial"/>
                <w:color w:val="auto"/>
                <w:sz w:val="16"/>
                <w:szCs w:val="16"/>
                <w:lang w:eastAsia="en-GB"/>
              </w:rPr>
              <w:tab/>
            </w:r>
            <w:r w:rsidRPr="003763CB">
              <w:rPr>
                <w:rFonts w:eastAsia="Times New Roman" w:cs="Arial"/>
                <w:color w:val="000080"/>
                <w:sz w:val="16"/>
                <w:szCs w:val="16"/>
                <w:lang w:eastAsia="en-GB"/>
              </w:rPr>
              <w:fldChar w:fldCharType="begin">
                <w:ffData>
                  <w:name w:val=""/>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r>
              <w:rPr>
                <w:rFonts w:eastAsia="Times New Roman" w:cs="Arial"/>
                <w:color w:val="000080"/>
                <w:sz w:val="16"/>
                <w:szCs w:val="16"/>
                <w:lang w:eastAsia="en-GB"/>
              </w:rPr>
              <w:t xml:space="preserve">         </w:t>
            </w:r>
          </w:p>
          <w:p w14:paraId="15363FCB" w14:textId="77777777" w:rsidR="003F1163" w:rsidRPr="003763CB" w:rsidRDefault="003F1163" w:rsidP="003F1163">
            <w:pPr>
              <w:tabs>
                <w:tab w:val="left" w:pos="709"/>
              </w:tabs>
              <w:suppressAutoHyphens/>
              <w:spacing w:after="120"/>
              <w:jc w:val="both"/>
              <w:rPr>
                <w:rFonts w:eastAsia="Times New Roman" w:cs="Arial"/>
                <w:color w:val="auto"/>
                <w:sz w:val="16"/>
                <w:szCs w:val="16"/>
                <w:lang w:eastAsia="en-GB"/>
              </w:rPr>
            </w:pPr>
            <w:r w:rsidRPr="003763CB">
              <w:rPr>
                <w:rFonts w:eastAsia="Times New Roman" w:cs="Arial"/>
                <w:color w:val="auto"/>
                <w:sz w:val="16"/>
                <w:szCs w:val="16"/>
                <w:lang w:eastAsia="en-GB"/>
              </w:rPr>
              <w:t>Position</w:t>
            </w:r>
            <w:r>
              <w:rPr>
                <w:rFonts w:eastAsia="Times New Roman" w:cs="Arial"/>
                <w:color w:val="auto"/>
                <w:sz w:val="16"/>
                <w:szCs w:val="16"/>
                <w:lang w:eastAsia="en-GB"/>
              </w:rPr>
              <w:t>:</w:t>
            </w:r>
            <w:r w:rsidRPr="003763CB">
              <w:rPr>
                <w:rFonts w:eastAsia="Times New Roman" w:cs="Arial"/>
                <w:color w:val="auto"/>
                <w:sz w:val="16"/>
                <w:szCs w:val="16"/>
                <w:lang w:eastAsia="en-GB"/>
              </w:rPr>
              <w:t xml:space="preserve"> </w:t>
            </w:r>
            <w:r>
              <w:rPr>
                <w:rFonts w:eastAsia="Times New Roman" w:cs="Arial"/>
                <w:color w:val="auto"/>
                <w:sz w:val="16"/>
                <w:szCs w:val="16"/>
                <w:lang w:eastAsia="en-GB"/>
              </w:rPr>
              <w:t xml:space="preserve"> </w:t>
            </w:r>
            <w:r w:rsidRPr="003763CB">
              <w:rPr>
                <w:rFonts w:eastAsia="Times New Roman" w:cs="Arial"/>
                <w:color w:val="auto"/>
                <w:sz w:val="16"/>
                <w:szCs w:val="16"/>
                <w:lang w:eastAsia="en-GB"/>
              </w:rPr>
              <w:tab/>
            </w:r>
            <w:r w:rsidRPr="003763CB">
              <w:rPr>
                <w:rFonts w:eastAsia="Times New Roman" w:cs="Arial"/>
                <w:color w:val="auto"/>
                <w:sz w:val="16"/>
                <w:szCs w:val="16"/>
                <w:lang w:eastAsia="en-GB"/>
              </w:rPr>
              <w:tab/>
            </w:r>
            <w:r w:rsidRPr="003763CB">
              <w:rPr>
                <w:rFonts w:eastAsia="Times New Roman" w:cs="Arial"/>
                <w:color w:val="000080"/>
                <w:sz w:val="16"/>
                <w:szCs w:val="16"/>
                <w:lang w:eastAsia="en-GB"/>
              </w:rPr>
              <w:fldChar w:fldCharType="begin">
                <w:ffData>
                  <w:name w:val=""/>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p w14:paraId="5D3A0EF5" w14:textId="77777777" w:rsidR="003F1163" w:rsidRPr="003763CB" w:rsidRDefault="003F1163" w:rsidP="003F1163">
            <w:pPr>
              <w:tabs>
                <w:tab w:val="left" w:pos="709"/>
              </w:tabs>
              <w:suppressAutoHyphens/>
              <w:spacing w:after="120"/>
              <w:jc w:val="both"/>
              <w:rPr>
                <w:rFonts w:eastAsia="Times New Roman" w:cs="Arial"/>
                <w:color w:val="auto"/>
                <w:sz w:val="16"/>
                <w:szCs w:val="16"/>
                <w:lang w:eastAsia="en-GB"/>
              </w:rPr>
            </w:pPr>
            <w:r w:rsidRPr="003763CB">
              <w:rPr>
                <w:rFonts w:eastAsia="Times New Roman" w:cs="Arial"/>
                <w:color w:val="auto"/>
                <w:sz w:val="16"/>
                <w:szCs w:val="16"/>
                <w:lang w:eastAsia="en-GB"/>
              </w:rPr>
              <w:t>Address</w:t>
            </w:r>
            <w:r>
              <w:rPr>
                <w:rFonts w:eastAsia="Times New Roman" w:cs="Arial"/>
                <w:color w:val="auto"/>
                <w:sz w:val="16"/>
                <w:szCs w:val="16"/>
                <w:lang w:eastAsia="en-GB"/>
              </w:rPr>
              <w:t>:</w:t>
            </w:r>
            <w:r w:rsidRPr="003763CB">
              <w:rPr>
                <w:rFonts w:eastAsia="Times New Roman" w:cs="Arial"/>
                <w:color w:val="auto"/>
                <w:sz w:val="16"/>
                <w:szCs w:val="16"/>
                <w:lang w:eastAsia="en-GB"/>
              </w:rPr>
              <w:tab/>
            </w:r>
            <w:r w:rsidRPr="003763CB">
              <w:rPr>
                <w:rFonts w:eastAsia="Times New Roman" w:cs="Arial"/>
                <w:color w:val="auto"/>
                <w:sz w:val="16"/>
                <w:szCs w:val="16"/>
                <w:lang w:eastAsia="en-GB"/>
              </w:rPr>
              <w:tab/>
            </w:r>
            <w:r>
              <w:rPr>
                <w:rFonts w:eastAsia="Times New Roman" w:cs="Arial"/>
                <w:color w:val="auto"/>
                <w:sz w:val="16"/>
                <w:szCs w:val="16"/>
                <w:lang w:eastAsia="en-GB"/>
              </w:rPr>
              <w:t xml:space="preserve">             </w:t>
            </w: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p w14:paraId="175CC065" w14:textId="77777777" w:rsidR="003F1163" w:rsidRPr="003763CB" w:rsidRDefault="003F1163" w:rsidP="003F1163">
            <w:pPr>
              <w:tabs>
                <w:tab w:val="left" w:pos="709"/>
              </w:tabs>
              <w:suppressAutoHyphens/>
              <w:spacing w:after="120"/>
              <w:jc w:val="both"/>
              <w:rPr>
                <w:rFonts w:eastAsia="Times New Roman" w:cs="Arial"/>
                <w:color w:val="auto"/>
                <w:sz w:val="16"/>
                <w:szCs w:val="16"/>
                <w:lang w:eastAsia="en-GB"/>
              </w:rPr>
            </w:pPr>
            <w:r w:rsidRPr="003763CB">
              <w:rPr>
                <w:rFonts w:eastAsia="Times New Roman" w:cs="Arial"/>
                <w:color w:val="auto"/>
                <w:sz w:val="16"/>
                <w:szCs w:val="16"/>
                <w:lang w:eastAsia="en-GB"/>
              </w:rPr>
              <w:t>Telephone</w:t>
            </w:r>
            <w:r>
              <w:rPr>
                <w:rFonts w:eastAsia="Times New Roman" w:cs="Arial"/>
                <w:color w:val="auto"/>
                <w:sz w:val="16"/>
                <w:szCs w:val="16"/>
                <w:lang w:eastAsia="en-GB"/>
              </w:rPr>
              <w:t>:</w:t>
            </w:r>
            <w:r w:rsidRPr="003763CB">
              <w:rPr>
                <w:rFonts w:eastAsia="Times New Roman" w:cs="Arial"/>
                <w:color w:val="auto"/>
                <w:sz w:val="16"/>
                <w:szCs w:val="16"/>
                <w:lang w:eastAsia="en-GB"/>
              </w:rPr>
              <w:tab/>
            </w:r>
            <w:r w:rsidRPr="003763CB">
              <w:rPr>
                <w:rFonts w:eastAsia="Times New Roman" w:cs="Arial"/>
                <w:color w:val="auto"/>
                <w:sz w:val="16"/>
                <w:szCs w:val="16"/>
                <w:lang w:eastAsia="en-GB"/>
              </w:rPr>
              <w:tab/>
            </w: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p w14:paraId="5C4DB20A" w14:textId="77777777" w:rsidR="003F1163" w:rsidRPr="003763CB" w:rsidRDefault="003F1163" w:rsidP="003F1163">
            <w:pPr>
              <w:tabs>
                <w:tab w:val="left" w:pos="709"/>
              </w:tabs>
              <w:suppressAutoHyphens/>
              <w:spacing w:after="120"/>
              <w:jc w:val="both"/>
              <w:rPr>
                <w:rFonts w:eastAsia="Times New Roman" w:cs="Arial"/>
                <w:color w:val="auto"/>
                <w:sz w:val="16"/>
                <w:szCs w:val="16"/>
                <w:lang w:eastAsia="en-GB"/>
              </w:rPr>
            </w:pPr>
            <w:r w:rsidRPr="003763CB">
              <w:rPr>
                <w:rFonts w:eastAsia="Times New Roman" w:cs="Arial"/>
                <w:color w:val="auto"/>
                <w:sz w:val="16"/>
                <w:szCs w:val="16"/>
                <w:lang w:eastAsia="en-GB"/>
              </w:rPr>
              <w:t>Mobile (optional)</w:t>
            </w:r>
            <w:r>
              <w:rPr>
                <w:rFonts w:eastAsia="Times New Roman" w:cs="Arial"/>
                <w:color w:val="auto"/>
                <w:sz w:val="16"/>
                <w:szCs w:val="16"/>
                <w:lang w:eastAsia="en-GB"/>
              </w:rPr>
              <w:t>:</w:t>
            </w:r>
            <w:r w:rsidRPr="003763CB">
              <w:rPr>
                <w:rFonts w:eastAsia="Times New Roman" w:cs="Arial"/>
                <w:color w:val="auto"/>
                <w:sz w:val="16"/>
                <w:szCs w:val="16"/>
                <w:lang w:eastAsia="en-GB"/>
              </w:rPr>
              <w:tab/>
            </w:r>
            <w:r>
              <w:rPr>
                <w:rFonts w:eastAsia="Times New Roman" w:cs="Arial"/>
                <w:color w:val="auto"/>
                <w:sz w:val="16"/>
                <w:szCs w:val="16"/>
                <w:lang w:eastAsia="en-GB"/>
              </w:rPr>
              <w:t xml:space="preserve">             </w:t>
            </w: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p w14:paraId="2BB4112F" w14:textId="77777777" w:rsidR="003F1163" w:rsidRPr="003763CB" w:rsidRDefault="003F1163" w:rsidP="003F1163">
            <w:pPr>
              <w:tabs>
                <w:tab w:val="left" w:pos="709"/>
              </w:tabs>
              <w:suppressAutoHyphens/>
              <w:spacing w:after="120"/>
              <w:jc w:val="both"/>
              <w:rPr>
                <w:rFonts w:eastAsia="Times New Roman" w:cs="Arial"/>
                <w:color w:val="auto"/>
                <w:sz w:val="16"/>
                <w:szCs w:val="16"/>
                <w:lang w:eastAsia="en-GB"/>
              </w:rPr>
            </w:pPr>
            <w:r w:rsidRPr="003763CB">
              <w:rPr>
                <w:rFonts w:eastAsia="Times New Roman" w:cs="Arial"/>
                <w:color w:val="auto"/>
                <w:sz w:val="16"/>
                <w:szCs w:val="16"/>
                <w:lang w:eastAsia="en-GB"/>
              </w:rPr>
              <w:t>E-Mail</w:t>
            </w:r>
            <w:r>
              <w:rPr>
                <w:rFonts w:eastAsia="Times New Roman" w:cs="Arial"/>
                <w:color w:val="auto"/>
                <w:sz w:val="16"/>
                <w:szCs w:val="16"/>
                <w:lang w:eastAsia="en-GB"/>
              </w:rPr>
              <w:t>:</w:t>
            </w:r>
            <w:r w:rsidRPr="003763CB">
              <w:rPr>
                <w:rFonts w:eastAsia="Times New Roman" w:cs="Arial"/>
                <w:color w:val="auto"/>
                <w:sz w:val="16"/>
                <w:szCs w:val="16"/>
                <w:lang w:eastAsia="en-GB"/>
              </w:rPr>
              <w:tab/>
            </w:r>
            <w:r w:rsidRPr="003763CB">
              <w:rPr>
                <w:rFonts w:eastAsia="Times New Roman" w:cs="Arial"/>
                <w:color w:val="auto"/>
                <w:sz w:val="16"/>
                <w:szCs w:val="16"/>
                <w:lang w:eastAsia="en-GB"/>
              </w:rPr>
              <w:tab/>
            </w:r>
            <w:r w:rsidRPr="003763CB">
              <w:rPr>
                <w:rFonts w:eastAsia="Times New Roman" w:cs="Arial"/>
                <w:color w:val="auto"/>
                <w:sz w:val="16"/>
                <w:szCs w:val="16"/>
                <w:lang w:eastAsia="en-GB"/>
              </w:rPr>
              <w:tab/>
            </w:r>
            <w:r w:rsidRPr="003763CB">
              <w:rPr>
                <w:rFonts w:eastAsia="Times New Roman" w:cs="Arial"/>
                <w:color w:val="auto"/>
                <w:sz w:val="16"/>
                <w:szCs w:val="16"/>
                <w:lang w:eastAsia="en-GB"/>
              </w:rPr>
              <w:tab/>
            </w: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tc>
      </w:tr>
      <w:tr w:rsidR="003F1163" w:rsidRPr="007510B9" w14:paraId="5BE7DBE7" w14:textId="77777777" w:rsidTr="003F1163">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8" w:space="0" w:color="4F81BD" w:themeColor="accent1"/>
              <w:left w:val="single" w:sz="12" w:space="0" w:color="4F81BD" w:themeColor="accent1"/>
              <w:bottom w:val="single" w:sz="8" w:space="0" w:color="4F81BD" w:themeColor="accent1"/>
              <w:right w:val="single" w:sz="12" w:space="0" w:color="4F81BD" w:themeColor="accent1"/>
            </w:tcBorders>
          </w:tcPr>
          <w:p w14:paraId="55584DDE" w14:textId="77777777" w:rsidR="003F1163" w:rsidRDefault="003F1163" w:rsidP="003F1163">
            <w:pPr>
              <w:tabs>
                <w:tab w:val="left" w:pos="709"/>
              </w:tabs>
              <w:suppressAutoHyphens/>
              <w:jc w:val="both"/>
              <w:rPr>
                <w:rFonts w:eastAsia="Times New Roman" w:cs="Arial"/>
                <w:b/>
                <w:color w:val="auto"/>
                <w:sz w:val="16"/>
                <w:szCs w:val="16"/>
                <w:lang w:eastAsia="en-GB"/>
              </w:rPr>
            </w:pPr>
          </w:p>
          <w:p w14:paraId="37B02A12" w14:textId="77777777" w:rsidR="003F1163" w:rsidRDefault="003F1163" w:rsidP="003F1163">
            <w:pPr>
              <w:tabs>
                <w:tab w:val="left" w:pos="709"/>
              </w:tabs>
              <w:suppressAutoHyphens/>
              <w:jc w:val="both"/>
              <w:rPr>
                <w:rFonts w:eastAsia="Times New Roman" w:cs="Arial"/>
                <w:b/>
                <w:color w:val="FF0000"/>
                <w:sz w:val="16"/>
                <w:szCs w:val="16"/>
                <w:lang w:eastAsia="en-GB"/>
              </w:rPr>
            </w:pPr>
            <w:r w:rsidRPr="003763CB">
              <w:rPr>
                <w:rFonts w:eastAsia="Times New Roman" w:cs="Arial"/>
                <w:b/>
                <w:color w:val="auto"/>
                <w:sz w:val="16"/>
                <w:szCs w:val="16"/>
                <w:lang w:eastAsia="en-GB"/>
              </w:rPr>
              <w:t>Internet Website Address</w:t>
            </w:r>
            <w:r>
              <w:rPr>
                <w:rFonts w:eastAsia="Times New Roman" w:cs="Arial"/>
                <w:b/>
                <w:color w:val="auto"/>
                <w:sz w:val="16"/>
                <w:szCs w:val="16"/>
                <w:lang w:eastAsia="en-GB"/>
              </w:rPr>
              <w:t>:</w:t>
            </w:r>
            <w:r w:rsidRPr="003763CB">
              <w:rPr>
                <w:rFonts w:eastAsia="Times New Roman" w:cs="Arial"/>
                <w:color w:val="FF0000"/>
                <w:sz w:val="16"/>
                <w:szCs w:val="16"/>
                <w:lang w:eastAsia="en-GB"/>
              </w:rPr>
              <w:t xml:space="preserve"> </w:t>
            </w:r>
            <w:r>
              <w:rPr>
                <w:rFonts w:eastAsia="Times New Roman" w:cs="Arial"/>
                <w:b/>
                <w:color w:val="FF0000"/>
                <w:sz w:val="16"/>
                <w:szCs w:val="16"/>
                <w:lang w:eastAsia="en-GB"/>
              </w:rPr>
              <w:t xml:space="preserve">(Optional)   </w:t>
            </w: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r>
              <w:rPr>
                <w:rFonts w:eastAsia="Times New Roman" w:cs="Arial"/>
                <w:color w:val="000080"/>
                <w:sz w:val="16"/>
                <w:szCs w:val="16"/>
                <w:lang w:eastAsia="en-GB"/>
              </w:rPr>
              <w:t xml:space="preserve"> </w:t>
            </w:r>
          </w:p>
          <w:p w14:paraId="7C4AC801" w14:textId="77777777" w:rsidR="003F1163" w:rsidRPr="008561A8" w:rsidRDefault="003F1163" w:rsidP="003F1163">
            <w:pPr>
              <w:tabs>
                <w:tab w:val="left" w:pos="709"/>
              </w:tabs>
              <w:suppressAutoHyphens/>
              <w:jc w:val="both"/>
              <w:rPr>
                <w:rFonts w:eastAsia="Times New Roman" w:cs="Arial"/>
                <w:b/>
                <w:color w:val="FF0000"/>
                <w:sz w:val="16"/>
                <w:szCs w:val="16"/>
                <w:lang w:eastAsia="en-GB"/>
              </w:rPr>
            </w:pPr>
          </w:p>
        </w:tc>
      </w:tr>
      <w:tr w:rsidR="003F1163" w:rsidRPr="007510B9" w14:paraId="01EEBA6B" w14:textId="77777777" w:rsidTr="003F1163">
        <w:trPr>
          <w:trHeight w:val="826"/>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8" w:space="0" w:color="4F81BD" w:themeColor="accent1"/>
              <w:left w:val="single" w:sz="12" w:space="0" w:color="4F81BD" w:themeColor="accent1"/>
              <w:bottom w:val="single" w:sz="8" w:space="0" w:color="4F81BD" w:themeColor="accent1"/>
              <w:right w:val="single" w:sz="12" w:space="0" w:color="4F81BD" w:themeColor="accent1"/>
            </w:tcBorders>
          </w:tcPr>
          <w:p w14:paraId="68EC0B66" w14:textId="77777777" w:rsidR="003F1163" w:rsidRDefault="003F1163" w:rsidP="003F1163">
            <w:pPr>
              <w:tabs>
                <w:tab w:val="left" w:pos="709"/>
              </w:tabs>
              <w:suppressAutoHyphens/>
              <w:jc w:val="both"/>
              <w:rPr>
                <w:rFonts w:eastAsia="Times New Roman" w:cs="Arial"/>
                <w:b/>
                <w:color w:val="auto"/>
                <w:sz w:val="16"/>
                <w:szCs w:val="16"/>
                <w:lang w:eastAsia="en-GB"/>
              </w:rPr>
            </w:pPr>
          </w:p>
          <w:p w14:paraId="427E4A21" w14:textId="77777777" w:rsidR="003F1163" w:rsidRPr="003763CB" w:rsidRDefault="003F1163" w:rsidP="003F1163">
            <w:pPr>
              <w:tabs>
                <w:tab w:val="left" w:pos="709"/>
              </w:tabs>
              <w:suppressAutoHyphens/>
              <w:jc w:val="both"/>
              <w:rPr>
                <w:rFonts w:eastAsia="Times New Roman" w:cs="Arial"/>
                <w:color w:val="auto"/>
                <w:sz w:val="16"/>
                <w:szCs w:val="16"/>
                <w:lang w:eastAsia="en-GB"/>
              </w:rPr>
            </w:pPr>
            <w:r w:rsidRPr="003763CB">
              <w:rPr>
                <w:rFonts w:eastAsia="Times New Roman" w:cs="Arial"/>
                <w:b/>
                <w:color w:val="auto"/>
                <w:sz w:val="16"/>
                <w:szCs w:val="16"/>
                <w:lang w:eastAsia="en-GB"/>
              </w:rPr>
              <w:t>Type of Organisation</w:t>
            </w:r>
            <w:r w:rsidRPr="003763CB">
              <w:rPr>
                <w:rFonts w:eastAsia="Times New Roman" w:cs="Arial"/>
                <w:color w:val="auto"/>
                <w:sz w:val="16"/>
                <w:szCs w:val="16"/>
                <w:lang w:eastAsia="en-GB"/>
              </w:rPr>
              <w:t xml:space="preserve"> (e.g. Private, Private Limited Company, Partnership, Local Authority, Voluntary Body, and Registered Charity) Please provide details of the organisation's structure.</w:t>
            </w:r>
            <w:r>
              <w:rPr>
                <w:rFonts w:eastAsia="Times New Roman" w:cs="Arial"/>
                <w:color w:val="auto"/>
                <w:sz w:val="16"/>
                <w:szCs w:val="16"/>
                <w:lang w:eastAsia="en-GB"/>
              </w:rPr>
              <w:t xml:space="preserve">   </w:t>
            </w: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tc>
      </w:tr>
      <w:tr w:rsidR="003F1163" w:rsidRPr="007510B9" w14:paraId="2A9F76FD" w14:textId="77777777" w:rsidTr="003F1163">
        <w:trPr>
          <w:cnfStyle w:val="000000100000" w:firstRow="0" w:lastRow="0" w:firstColumn="0" w:lastColumn="0" w:oddVBand="0" w:evenVBand="0" w:oddHBand="1" w:evenHBand="0" w:firstRowFirstColumn="0" w:firstRowLastColumn="0" w:lastRowFirstColumn="0" w:lastRowLastColumn="0"/>
          <w:trHeight w:val="633"/>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8" w:space="0" w:color="4F81BD" w:themeColor="accent1"/>
              <w:left w:val="single" w:sz="12" w:space="0" w:color="4F81BD" w:themeColor="accent1"/>
              <w:bottom w:val="single" w:sz="8" w:space="0" w:color="4F81BD" w:themeColor="accent1"/>
              <w:right w:val="single" w:sz="12" w:space="0" w:color="4F81BD" w:themeColor="accent1"/>
            </w:tcBorders>
          </w:tcPr>
          <w:p w14:paraId="3E7259F6" w14:textId="77777777" w:rsidR="003F1163" w:rsidRDefault="003F1163" w:rsidP="003F1163">
            <w:pPr>
              <w:tabs>
                <w:tab w:val="left" w:pos="709"/>
              </w:tabs>
              <w:suppressAutoHyphens/>
              <w:jc w:val="both"/>
              <w:rPr>
                <w:rFonts w:eastAsia="Times New Roman" w:cs="Arial"/>
                <w:b/>
                <w:color w:val="auto"/>
                <w:sz w:val="16"/>
                <w:szCs w:val="16"/>
                <w:lang w:eastAsia="en-GB"/>
              </w:rPr>
            </w:pPr>
          </w:p>
          <w:p w14:paraId="43F209F6" w14:textId="77777777" w:rsidR="003F1163" w:rsidRDefault="003F1163" w:rsidP="003F1163">
            <w:pPr>
              <w:tabs>
                <w:tab w:val="left" w:pos="709"/>
              </w:tabs>
              <w:suppressAutoHyphens/>
              <w:jc w:val="both"/>
              <w:rPr>
                <w:rFonts w:eastAsia="Times New Roman" w:cs="Arial"/>
                <w:color w:val="000080"/>
                <w:sz w:val="16"/>
                <w:szCs w:val="16"/>
                <w:lang w:eastAsia="en-GB"/>
              </w:rPr>
            </w:pPr>
            <w:r w:rsidRPr="003763CB">
              <w:rPr>
                <w:rFonts w:eastAsia="Times New Roman" w:cs="Arial"/>
                <w:b/>
                <w:color w:val="auto"/>
                <w:sz w:val="16"/>
                <w:szCs w:val="16"/>
                <w:lang w:eastAsia="en-GB"/>
              </w:rPr>
              <w:t xml:space="preserve">Registered Business Number:   </w:t>
            </w: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p w14:paraId="3774F9CF" w14:textId="77777777" w:rsidR="003F1163" w:rsidRPr="003763CB" w:rsidRDefault="003F1163" w:rsidP="003F1163">
            <w:pPr>
              <w:tabs>
                <w:tab w:val="left" w:pos="709"/>
              </w:tabs>
              <w:suppressAutoHyphens/>
              <w:jc w:val="both"/>
              <w:rPr>
                <w:rFonts w:eastAsia="Times New Roman" w:cs="Arial"/>
                <w:color w:val="auto"/>
                <w:sz w:val="16"/>
                <w:szCs w:val="16"/>
                <w:lang w:eastAsia="en-GB"/>
              </w:rPr>
            </w:pPr>
          </w:p>
          <w:p w14:paraId="1DA05311" w14:textId="77777777" w:rsidR="003F1163" w:rsidRPr="003763CB" w:rsidRDefault="003F1163" w:rsidP="003F1163">
            <w:pPr>
              <w:tabs>
                <w:tab w:val="left" w:pos="709"/>
              </w:tabs>
              <w:suppressAutoHyphens/>
              <w:spacing w:after="120"/>
              <w:jc w:val="both"/>
              <w:rPr>
                <w:rFonts w:eastAsia="Times New Roman" w:cs="Arial"/>
                <w:color w:val="auto"/>
                <w:sz w:val="16"/>
                <w:szCs w:val="16"/>
                <w:lang w:eastAsia="en-GB"/>
              </w:rPr>
            </w:pPr>
            <w:r w:rsidRPr="003763CB">
              <w:rPr>
                <w:rFonts w:eastAsia="Times New Roman" w:cs="Arial"/>
                <w:b/>
                <w:color w:val="auto"/>
                <w:sz w:val="16"/>
                <w:szCs w:val="16"/>
                <w:lang w:eastAsia="en-GB"/>
              </w:rPr>
              <w:t xml:space="preserve">Date of Registration:   </w:t>
            </w: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tc>
      </w:tr>
      <w:tr w:rsidR="003F1163" w:rsidRPr="007510B9" w14:paraId="113D401A" w14:textId="77777777" w:rsidTr="003F1163">
        <w:trPr>
          <w:trHeight w:val="993"/>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8" w:space="0" w:color="4F81BD" w:themeColor="accent1"/>
              <w:left w:val="single" w:sz="12" w:space="0" w:color="4F81BD" w:themeColor="accent1"/>
              <w:bottom w:val="single" w:sz="8" w:space="0" w:color="4F81BD" w:themeColor="accent1"/>
              <w:right w:val="single" w:sz="12" w:space="0" w:color="4F81BD" w:themeColor="accent1"/>
            </w:tcBorders>
          </w:tcPr>
          <w:p w14:paraId="42A48A26" w14:textId="77777777" w:rsidR="003F1163" w:rsidRDefault="003F1163" w:rsidP="003F1163">
            <w:pPr>
              <w:tabs>
                <w:tab w:val="left" w:pos="709"/>
              </w:tabs>
              <w:suppressAutoHyphens/>
              <w:jc w:val="both"/>
              <w:rPr>
                <w:rFonts w:eastAsia="Times New Roman" w:cs="Arial"/>
                <w:b/>
                <w:color w:val="auto"/>
                <w:sz w:val="16"/>
                <w:szCs w:val="16"/>
                <w:lang w:eastAsia="en-GB"/>
              </w:rPr>
            </w:pPr>
          </w:p>
          <w:p w14:paraId="3D549D29" w14:textId="77777777" w:rsidR="003F1163" w:rsidRDefault="003F1163" w:rsidP="003F1163">
            <w:pPr>
              <w:tabs>
                <w:tab w:val="left" w:pos="709"/>
              </w:tabs>
              <w:suppressAutoHyphens/>
              <w:jc w:val="both"/>
              <w:rPr>
                <w:rFonts w:eastAsia="Times New Roman" w:cs="Arial"/>
                <w:color w:val="000080"/>
                <w:sz w:val="16"/>
                <w:szCs w:val="16"/>
                <w:lang w:eastAsia="en-GB"/>
              </w:rPr>
            </w:pPr>
            <w:r w:rsidRPr="003763CB">
              <w:rPr>
                <w:rFonts w:eastAsia="Times New Roman" w:cs="Arial"/>
                <w:b/>
                <w:color w:val="auto"/>
                <w:sz w:val="16"/>
                <w:szCs w:val="16"/>
                <w:lang w:eastAsia="en-GB"/>
              </w:rPr>
              <w:t xml:space="preserve">VAT Registration Number:   </w:t>
            </w: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p w14:paraId="721E0110" w14:textId="77777777" w:rsidR="003F1163" w:rsidRPr="003763CB" w:rsidRDefault="003F1163" w:rsidP="003F1163">
            <w:pPr>
              <w:tabs>
                <w:tab w:val="left" w:pos="709"/>
              </w:tabs>
              <w:suppressAutoHyphens/>
              <w:jc w:val="both"/>
              <w:rPr>
                <w:rFonts w:eastAsia="Times New Roman" w:cs="Arial"/>
                <w:color w:val="auto"/>
                <w:sz w:val="16"/>
                <w:szCs w:val="16"/>
                <w:lang w:eastAsia="en-GB"/>
              </w:rPr>
            </w:pPr>
          </w:p>
          <w:p w14:paraId="041BB47C" w14:textId="77777777" w:rsidR="003F1163" w:rsidRPr="00271CF7" w:rsidRDefault="003F1163" w:rsidP="003F1163">
            <w:pPr>
              <w:tabs>
                <w:tab w:val="left" w:pos="709"/>
              </w:tabs>
              <w:suppressAutoHyphens/>
              <w:spacing w:after="120"/>
              <w:jc w:val="both"/>
              <w:rPr>
                <w:rFonts w:eastAsia="Times New Roman" w:cs="Arial"/>
                <w:b/>
                <w:color w:val="auto"/>
                <w:sz w:val="16"/>
                <w:szCs w:val="16"/>
                <w:lang w:eastAsia="en-GB"/>
              </w:rPr>
            </w:pPr>
            <w:r w:rsidRPr="003763CB">
              <w:rPr>
                <w:rFonts w:eastAsia="Times New Roman" w:cs="Arial"/>
                <w:b/>
                <w:color w:val="auto"/>
                <w:sz w:val="16"/>
                <w:szCs w:val="16"/>
                <w:lang w:eastAsia="en-GB"/>
              </w:rPr>
              <w:t>Ownership</w:t>
            </w:r>
            <w:r>
              <w:rPr>
                <w:rFonts w:eastAsia="Times New Roman" w:cs="Arial"/>
                <w:b/>
                <w:color w:val="auto"/>
                <w:sz w:val="16"/>
                <w:szCs w:val="16"/>
                <w:lang w:eastAsia="en-GB"/>
              </w:rPr>
              <w:t xml:space="preserve">: </w:t>
            </w:r>
            <w:r w:rsidRPr="003763CB">
              <w:rPr>
                <w:rFonts w:eastAsia="Times New Roman" w:cs="Arial"/>
                <w:color w:val="auto"/>
                <w:sz w:val="16"/>
                <w:szCs w:val="16"/>
                <w:lang w:eastAsia="en-GB"/>
              </w:rPr>
              <w:t xml:space="preserve">If your company is owned by a parent company, please identify the name(s) of parents and clearly identify the relationship.  </w:t>
            </w:r>
            <w:r w:rsidRPr="003763CB">
              <w:rPr>
                <w:rFonts w:eastAsia="Times New Roman" w:cs="Arial"/>
                <w:color w:val="000080"/>
                <w:sz w:val="16"/>
                <w:szCs w:val="16"/>
                <w:lang w:eastAsia="en-GB"/>
              </w:rPr>
              <w:fldChar w:fldCharType="begin">
                <w:ffData>
                  <w:name w:val="Text6"/>
                  <w:enabled/>
                  <w:calcOnExit w:val="0"/>
                  <w:textInput/>
                </w:ffData>
              </w:fldChar>
            </w:r>
            <w:r w:rsidRPr="003763CB">
              <w:rPr>
                <w:rFonts w:eastAsia="Times New Roman" w:cs="Arial"/>
                <w:color w:val="000080"/>
                <w:sz w:val="16"/>
                <w:szCs w:val="16"/>
                <w:lang w:eastAsia="en-GB"/>
              </w:rPr>
              <w:instrText xml:space="preserve"> FORMTEXT </w:instrText>
            </w:r>
            <w:r w:rsidRPr="003763CB">
              <w:rPr>
                <w:rFonts w:eastAsia="Times New Roman" w:cs="Arial"/>
                <w:color w:val="000080"/>
                <w:sz w:val="16"/>
                <w:szCs w:val="16"/>
                <w:lang w:eastAsia="en-GB"/>
              </w:rPr>
            </w:r>
            <w:r w:rsidRPr="003763CB">
              <w:rPr>
                <w:rFonts w:eastAsia="Times New Roman" w:cs="Arial"/>
                <w:color w:val="000080"/>
                <w:sz w:val="16"/>
                <w:szCs w:val="16"/>
                <w:lang w:eastAsia="en-GB"/>
              </w:rPr>
              <w:fldChar w:fldCharType="separate"/>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noProof/>
                <w:color w:val="000080"/>
                <w:sz w:val="16"/>
                <w:szCs w:val="16"/>
                <w:lang w:eastAsia="en-GB"/>
              </w:rPr>
              <w:t> </w:t>
            </w:r>
            <w:r w:rsidRPr="003763CB">
              <w:rPr>
                <w:rFonts w:eastAsia="Times New Roman" w:cs="Arial"/>
                <w:color w:val="000080"/>
                <w:sz w:val="16"/>
                <w:szCs w:val="16"/>
                <w:lang w:eastAsia="en-GB"/>
              </w:rPr>
              <w:fldChar w:fldCharType="end"/>
            </w:r>
          </w:p>
          <w:p w14:paraId="35E79B4A" w14:textId="77777777" w:rsidR="003F1163" w:rsidRPr="00271CF7" w:rsidRDefault="003F1163" w:rsidP="003F1163">
            <w:pPr>
              <w:rPr>
                <w:rFonts w:eastAsia="Times New Roman" w:cs="Arial"/>
                <w:sz w:val="16"/>
                <w:szCs w:val="16"/>
                <w:lang w:eastAsia="en-GB"/>
              </w:rPr>
            </w:pPr>
          </w:p>
        </w:tc>
      </w:tr>
      <w:tr w:rsidR="003F1163" w:rsidRPr="007510B9" w14:paraId="5903C8B1" w14:textId="77777777" w:rsidTr="003F1163">
        <w:trPr>
          <w:cnfStyle w:val="000000100000" w:firstRow="0" w:lastRow="0" w:firstColumn="0" w:lastColumn="0" w:oddVBand="0" w:evenVBand="0" w:oddHBand="1" w:evenHBand="0" w:firstRowFirstColumn="0" w:firstRowLastColumn="0" w:lastRowFirstColumn="0" w:lastRowLastColumn="0"/>
          <w:trHeight w:val="2260"/>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8" w:space="0" w:color="4F81BD" w:themeColor="accent1"/>
              <w:left w:val="single" w:sz="12" w:space="0" w:color="4F81BD" w:themeColor="accent1"/>
              <w:bottom w:val="single" w:sz="8" w:space="0" w:color="4F81BD" w:themeColor="accent1"/>
              <w:right w:val="single" w:sz="12" w:space="0" w:color="4F81BD" w:themeColor="accent1"/>
            </w:tcBorders>
          </w:tcPr>
          <w:p w14:paraId="75D0CD3B" w14:textId="77777777" w:rsidR="003F1163" w:rsidRDefault="003F1163" w:rsidP="003F1163">
            <w:pPr>
              <w:tabs>
                <w:tab w:val="left" w:pos="709"/>
              </w:tabs>
              <w:suppressAutoHyphens/>
              <w:rPr>
                <w:rFonts w:eastAsia="Times New Roman" w:cs="Arial"/>
                <w:b/>
                <w:color w:val="auto"/>
                <w:sz w:val="16"/>
                <w:szCs w:val="16"/>
                <w:lang w:eastAsia="en-GB"/>
              </w:rPr>
            </w:pPr>
          </w:p>
          <w:p w14:paraId="665E3B94" w14:textId="77777777" w:rsidR="003F1163" w:rsidRPr="003763CB" w:rsidRDefault="003F1163" w:rsidP="003F1163">
            <w:pPr>
              <w:tabs>
                <w:tab w:val="left" w:pos="709"/>
              </w:tabs>
              <w:suppressAutoHyphens/>
              <w:rPr>
                <w:rFonts w:eastAsia="Times New Roman" w:cs="Arial"/>
                <w:b/>
                <w:color w:val="auto"/>
                <w:sz w:val="16"/>
                <w:szCs w:val="16"/>
                <w:lang w:eastAsia="en-GB"/>
              </w:rPr>
            </w:pPr>
            <w:r w:rsidRPr="003763CB">
              <w:rPr>
                <w:rFonts w:eastAsia="Times New Roman" w:cs="Arial"/>
                <w:b/>
                <w:color w:val="auto"/>
                <w:sz w:val="16"/>
                <w:szCs w:val="16"/>
                <w:lang w:eastAsia="en-GB"/>
              </w:rPr>
              <w:t xml:space="preserve">Please confirm whether your Organisation is considered one of the following. </w:t>
            </w:r>
            <w:r w:rsidRPr="00930416">
              <w:rPr>
                <w:rFonts w:eastAsia="Times New Roman" w:cs="Arial"/>
                <w:b/>
                <w:color w:val="FF0000"/>
                <w:sz w:val="16"/>
                <w:szCs w:val="16"/>
                <w:lang w:eastAsia="en-GB"/>
              </w:rPr>
              <w:t>(Optional)</w:t>
            </w:r>
          </w:p>
          <w:p w14:paraId="48209360" w14:textId="77777777" w:rsidR="003F1163" w:rsidRPr="003763CB" w:rsidRDefault="003F1163" w:rsidP="003F1163">
            <w:pPr>
              <w:tabs>
                <w:tab w:val="left" w:pos="709"/>
              </w:tabs>
              <w:suppressAutoHyphens/>
              <w:spacing w:after="120"/>
              <w:rPr>
                <w:rFonts w:eastAsia="Times New Roman" w:cs="Arial"/>
                <w:i/>
                <w:color w:val="auto"/>
                <w:sz w:val="16"/>
                <w:szCs w:val="16"/>
                <w:lang w:eastAsia="en-GB"/>
              </w:rPr>
            </w:pPr>
            <w:r w:rsidRPr="003763CB">
              <w:rPr>
                <w:rFonts w:eastAsia="Times New Roman" w:cs="Arial"/>
                <w:bCs/>
                <w:i/>
                <w:color w:val="auto"/>
                <w:sz w:val="16"/>
                <w:szCs w:val="16"/>
                <w:lang w:val="en-US" w:eastAsia="en-GB"/>
              </w:rPr>
              <w:t>Double-click in boxes to check</w:t>
            </w:r>
            <w:r w:rsidRPr="003763CB">
              <w:rPr>
                <w:rFonts w:eastAsia="Times New Roman" w:cs="Arial"/>
                <w:i/>
                <w:color w:val="auto"/>
                <w:sz w:val="16"/>
                <w:szCs w:val="16"/>
                <w:lang w:eastAsia="en-GB"/>
              </w:rPr>
              <w:t xml:space="preserve"> relevant box</w:t>
            </w:r>
          </w:p>
          <w:p w14:paraId="24C2B852" w14:textId="77777777" w:rsidR="003F1163" w:rsidRPr="003763CB" w:rsidRDefault="003F1163" w:rsidP="003F1163">
            <w:pPr>
              <w:tabs>
                <w:tab w:val="left" w:pos="709"/>
              </w:tabs>
              <w:suppressAutoHyphens/>
              <w:spacing w:after="120"/>
              <w:rPr>
                <w:rFonts w:eastAsia="Times New Roman" w:cs="Arial"/>
                <w:color w:val="auto"/>
                <w:sz w:val="16"/>
                <w:szCs w:val="16"/>
                <w:lang w:eastAsia="en-GB"/>
              </w:rPr>
            </w:pPr>
            <w:r w:rsidRPr="00923224">
              <w:rPr>
                <w:rFonts w:eastAsia="Times New Roman" w:cs="Arial"/>
                <w:color w:val="auto"/>
                <w:sz w:val="16"/>
                <w:szCs w:val="16"/>
                <w:lang w:eastAsia="en-GB"/>
              </w:rPr>
              <w:t>Micro enterprise</w:t>
            </w:r>
            <w:r w:rsidRPr="003763CB">
              <w:rPr>
                <w:rFonts w:eastAsia="Times New Roman" w:cs="Arial"/>
                <w:color w:val="auto"/>
                <w:sz w:val="16"/>
                <w:szCs w:val="16"/>
                <w:lang w:eastAsia="en-GB"/>
              </w:rPr>
              <w:t xml:space="preserve"> – Staff &lt; 10, Turnover &lt; €2 million, Balance sheet &lt; €2 million   </w:t>
            </w:r>
            <w:r w:rsidRPr="003763CB">
              <w:rPr>
                <w:rFonts w:eastAsia="Times New Roman" w:cs="Arial"/>
                <w:color w:val="000080"/>
                <w:sz w:val="16"/>
                <w:szCs w:val="16"/>
                <w:lang w:eastAsia="en-GB"/>
              </w:rPr>
              <w:fldChar w:fldCharType="begin">
                <w:ffData>
                  <w:name w:val="Check1"/>
                  <w:enabled/>
                  <w:calcOnExit w:val="0"/>
                  <w:checkBox>
                    <w:sizeAuto/>
                    <w:default w:val="0"/>
                  </w:checkBox>
                </w:ffData>
              </w:fldChar>
            </w:r>
            <w:r w:rsidRPr="003763CB">
              <w:rPr>
                <w:rFonts w:eastAsia="Times New Roman" w:cs="Arial"/>
                <w:color w:val="000080"/>
                <w:sz w:val="16"/>
                <w:szCs w:val="16"/>
                <w:lang w:eastAsia="en-GB"/>
              </w:rPr>
              <w:instrText xml:space="preserve"> FORMCHECKBOX </w:instrText>
            </w:r>
            <w:r w:rsidR="00844C1C">
              <w:rPr>
                <w:rFonts w:eastAsia="Times New Roman" w:cs="Arial"/>
                <w:color w:val="000080"/>
                <w:sz w:val="16"/>
                <w:szCs w:val="16"/>
                <w:lang w:eastAsia="en-GB"/>
              </w:rPr>
            </w:r>
            <w:r w:rsidR="00844C1C">
              <w:rPr>
                <w:rFonts w:eastAsia="Times New Roman" w:cs="Arial"/>
                <w:color w:val="000080"/>
                <w:sz w:val="16"/>
                <w:szCs w:val="16"/>
                <w:lang w:eastAsia="en-GB"/>
              </w:rPr>
              <w:fldChar w:fldCharType="separate"/>
            </w:r>
            <w:r w:rsidRPr="003763CB">
              <w:rPr>
                <w:rFonts w:eastAsia="Times New Roman" w:cs="Arial"/>
                <w:color w:val="000080"/>
                <w:sz w:val="16"/>
                <w:szCs w:val="16"/>
                <w:lang w:eastAsia="en-GB"/>
              </w:rPr>
              <w:fldChar w:fldCharType="end"/>
            </w:r>
          </w:p>
          <w:p w14:paraId="5D25F196" w14:textId="77777777" w:rsidR="003F1163" w:rsidRPr="003763CB" w:rsidRDefault="003F1163" w:rsidP="003F1163">
            <w:pPr>
              <w:tabs>
                <w:tab w:val="left" w:pos="709"/>
              </w:tabs>
              <w:suppressAutoHyphens/>
              <w:spacing w:after="120"/>
              <w:rPr>
                <w:rFonts w:eastAsia="Times New Roman" w:cs="Arial"/>
                <w:color w:val="auto"/>
                <w:sz w:val="16"/>
                <w:szCs w:val="16"/>
                <w:lang w:eastAsia="en-GB"/>
              </w:rPr>
            </w:pPr>
            <w:r w:rsidRPr="00923224">
              <w:rPr>
                <w:rFonts w:eastAsia="Times New Roman" w:cs="Arial"/>
                <w:color w:val="auto"/>
                <w:sz w:val="16"/>
                <w:szCs w:val="16"/>
                <w:lang w:eastAsia="en-GB"/>
              </w:rPr>
              <w:t>Small enterprise</w:t>
            </w:r>
            <w:r w:rsidRPr="003763CB">
              <w:rPr>
                <w:rFonts w:eastAsia="Times New Roman" w:cs="Arial"/>
                <w:color w:val="auto"/>
                <w:sz w:val="16"/>
                <w:szCs w:val="16"/>
                <w:lang w:eastAsia="en-GB"/>
              </w:rPr>
              <w:t xml:space="preserve"> – Staff &lt; 50, Turnover &lt; €10 million, Balance sheet &lt; €2 million   </w:t>
            </w:r>
            <w:r w:rsidRPr="003763CB">
              <w:rPr>
                <w:rFonts w:eastAsia="Times New Roman" w:cs="Arial"/>
                <w:color w:val="000080"/>
                <w:sz w:val="16"/>
                <w:szCs w:val="16"/>
                <w:lang w:eastAsia="en-GB"/>
              </w:rPr>
              <w:fldChar w:fldCharType="begin">
                <w:ffData>
                  <w:name w:val="Check1"/>
                  <w:enabled/>
                  <w:calcOnExit w:val="0"/>
                  <w:checkBox>
                    <w:sizeAuto/>
                    <w:default w:val="0"/>
                  </w:checkBox>
                </w:ffData>
              </w:fldChar>
            </w:r>
            <w:r w:rsidRPr="003763CB">
              <w:rPr>
                <w:rFonts w:eastAsia="Times New Roman" w:cs="Arial"/>
                <w:color w:val="000080"/>
                <w:sz w:val="16"/>
                <w:szCs w:val="16"/>
                <w:lang w:eastAsia="en-GB"/>
              </w:rPr>
              <w:instrText xml:space="preserve"> FORMCHECKBOX </w:instrText>
            </w:r>
            <w:r w:rsidR="00844C1C">
              <w:rPr>
                <w:rFonts w:eastAsia="Times New Roman" w:cs="Arial"/>
                <w:color w:val="000080"/>
                <w:sz w:val="16"/>
                <w:szCs w:val="16"/>
                <w:lang w:eastAsia="en-GB"/>
              </w:rPr>
            </w:r>
            <w:r w:rsidR="00844C1C">
              <w:rPr>
                <w:rFonts w:eastAsia="Times New Roman" w:cs="Arial"/>
                <w:color w:val="000080"/>
                <w:sz w:val="16"/>
                <w:szCs w:val="16"/>
                <w:lang w:eastAsia="en-GB"/>
              </w:rPr>
              <w:fldChar w:fldCharType="separate"/>
            </w:r>
            <w:r w:rsidRPr="003763CB">
              <w:rPr>
                <w:rFonts w:eastAsia="Times New Roman" w:cs="Arial"/>
                <w:color w:val="000080"/>
                <w:sz w:val="16"/>
                <w:szCs w:val="16"/>
                <w:lang w:eastAsia="en-GB"/>
              </w:rPr>
              <w:fldChar w:fldCharType="end"/>
            </w:r>
          </w:p>
          <w:p w14:paraId="13B1F27E" w14:textId="77777777" w:rsidR="003F1163" w:rsidRPr="003763CB" w:rsidRDefault="003F1163" w:rsidP="003F1163">
            <w:pPr>
              <w:tabs>
                <w:tab w:val="left" w:pos="709"/>
              </w:tabs>
              <w:suppressAutoHyphens/>
              <w:spacing w:after="120"/>
              <w:rPr>
                <w:rFonts w:eastAsia="Times New Roman" w:cs="Arial"/>
                <w:color w:val="auto"/>
                <w:sz w:val="16"/>
                <w:szCs w:val="16"/>
                <w:lang w:eastAsia="en-GB"/>
              </w:rPr>
            </w:pPr>
            <w:r w:rsidRPr="00923224">
              <w:rPr>
                <w:rFonts w:eastAsia="Times New Roman" w:cs="Arial"/>
                <w:color w:val="auto"/>
                <w:sz w:val="16"/>
                <w:szCs w:val="16"/>
                <w:lang w:eastAsia="en-GB"/>
              </w:rPr>
              <w:t>Medium sized enterprise</w:t>
            </w:r>
            <w:r w:rsidRPr="003763CB">
              <w:rPr>
                <w:rFonts w:eastAsia="Times New Roman" w:cs="Arial"/>
                <w:color w:val="auto"/>
                <w:sz w:val="16"/>
                <w:szCs w:val="16"/>
                <w:lang w:eastAsia="en-GB"/>
              </w:rPr>
              <w:t xml:space="preserve"> – Staff &lt; 250, Turnover &lt; €50 million, Balance sheet &lt; than €43 million   </w:t>
            </w:r>
            <w:r w:rsidRPr="003763CB">
              <w:rPr>
                <w:rFonts w:eastAsia="Times New Roman" w:cs="Arial"/>
                <w:color w:val="auto"/>
                <w:sz w:val="16"/>
                <w:szCs w:val="16"/>
                <w:lang w:eastAsia="en-GB"/>
              </w:rPr>
              <w:fldChar w:fldCharType="begin">
                <w:ffData>
                  <w:name w:val="Check1"/>
                  <w:enabled/>
                  <w:calcOnExit w:val="0"/>
                  <w:checkBox>
                    <w:sizeAuto/>
                    <w:default w:val="0"/>
                  </w:checkBox>
                </w:ffData>
              </w:fldChar>
            </w:r>
            <w:r w:rsidRPr="003763CB">
              <w:rPr>
                <w:rFonts w:eastAsia="Times New Roman" w:cs="Arial"/>
                <w:color w:val="auto"/>
                <w:sz w:val="16"/>
                <w:szCs w:val="16"/>
                <w:lang w:eastAsia="en-GB"/>
              </w:rPr>
              <w:instrText xml:space="preserve"> FORMCHECKBOX </w:instrText>
            </w:r>
            <w:r w:rsidR="00844C1C">
              <w:rPr>
                <w:rFonts w:eastAsia="Times New Roman" w:cs="Arial"/>
                <w:color w:val="auto"/>
                <w:sz w:val="16"/>
                <w:szCs w:val="16"/>
                <w:lang w:eastAsia="en-GB"/>
              </w:rPr>
            </w:r>
            <w:r w:rsidR="00844C1C">
              <w:rPr>
                <w:rFonts w:eastAsia="Times New Roman" w:cs="Arial"/>
                <w:color w:val="auto"/>
                <w:sz w:val="16"/>
                <w:szCs w:val="16"/>
                <w:lang w:eastAsia="en-GB"/>
              </w:rPr>
              <w:fldChar w:fldCharType="separate"/>
            </w:r>
            <w:r w:rsidRPr="003763CB">
              <w:rPr>
                <w:rFonts w:eastAsia="Times New Roman" w:cs="Arial"/>
                <w:color w:val="auto"/>
                <w:sz w:val="16"/>
                <w:szCs w:val="16"/>
                <w:lang w:eastAsia="en-GB"/>
              </w:rPr>
              <w:fldChar w:fldCharType="end"/>
            </w:r>
          </w:p>
          <w:p w14:paraId="2CB08DF0" w14:textId="77777777" w:rsidR="003F1163" w:rsidRPr="003763CB" w:rsidRDefault="003F1163" w:rsidP="003F1163">
            <w:pPr>
              <w:tabs>
                <w:tab w:val="left" w:pos="709"/>
              </w:tabs>
              <w:suppressAutoHyphens/>
              <w:spacing w:after="120"/>
              <w:rPr>
                <w:rFonts w:eastAsia="Times New Roman" w:cs="Arial"/>
                <w:color w:val="auto"/>
                <w:sz w:val="16"/>
                <w:szCs w:val="16"/>
                <w:lang w:eastAsia="en-GB"/>
              </w:rPr>
            </w:pPr>
            <w:r w:rsidRPr="00923224">
              <w:rPr>
                <w:rFonts w:eastAsia="Times New Roman" w:cs="Arial"/>
                <w:color w:val="auto"/>
                <w:sz w:val="16"/>
                <w:szCs w:val="16"/>
                <w:lang w:eastAsia="en-GB"/>
              </w:rPr>
              <w:t>Large sized enterprise</w:t>
            </w:r>
            <w:r w:rsidRPr="003763CB">
              <w:rPr>
                <w:rFonts w:eastAsia="Times New Roman" w:cs="Arial"/>
                <w:color w:val="auto"/>
                <w:sz w:val="16"/>
                <w:szCs w:val="16"/>
                <w:lang w:eastAsia="en-GB"/>
              </w:rPr>
              <w:t xml:space="preserve"> – Staff &gt;250, Turnover &gt; €50 million, Balance sheet &gt; than €43 million   </w:t>
            </w:r>
            <w:r>
              <w:rPr>
                <w:rFonts w:eastAsia="Times New Roman" w:cs="Arial"/>
                <w:color w:val="auto"/>
                <w:sz w:val="16"/>
                <w:szCs w:val="16"/>
                <w:lang w:eastAsia="en-GB"/>
              </w:rPr>
              <w:t xml:space="preserve"> </w:t>
            </w:r>
            <w:r w:rsidRPr="003763CB">
              <w:rPr>
                <w:rFonts w:eastAsia="Times New Roman" w:cs="Arial"/>
                <w:color w:val="auto"/>
                <w:sz w:val="16"/>
                <w:szCs w:val="16"/>
                <w:lang w:eastAsia="en-GB"/>
              </w:rPr>
              <w:fldChar w:fldCharType="begin">
                <w:ffData>
                  <w:name w:val="Check1"/>
                  <w:enabled/>
                  <w:calcOnExit w:val="0"/>
                  <w:checkBox>
                    <w:sizeAuto/>
                    <w:default w:val="0"/>
                  </w:checkBox>
                </w:ffData>
              </w:fldChar>
            </w:r>
            <w:r w:rsidRPr="003763CB">
              <w:rPr>
                <w:rFonts w:eastAsia="Times New Roman" w:cs="Arial"/>
                <w:color w:val="auto"/>
                <w:sz w:val="16"/>
                <w:szCs w:val="16"/>
                <w:lang w:eastAsia="en-GB"/>
              </w:rPr>
              <w:instrText xml:space="preserve"> FORMCHECKBOX </w:instrText>
            </w:r>
            <w:r w:rsidR="00844C1C">
              <w:rPr>
                <w:rFonts w:eastAsia="Times New Roman" w:cs="Arial"/>
                <w:color w:val="auto"/>
                <w:sz w:val="16"/>
                <w:szCs w:val="16"/>
                <w:lang w:eastAsia="en-GB"/>
              </w:rPr>
            </w:r>
            <w:r w:rsidR="00844C1C">
              <w:rPr>
                <w:rFonts w:eastAsia="Times New Roman" w:cs="Arial"/>
                <w:color w:val="auto"/>
                <w:sz w:val="16"/>
                <w:szCs w:val="16"/>
                <w:lang w:eastAsia="en-GB"/>
              </w:rPr>
              <w:fldChar w:fldCharType="separate"/>
            </w:r>
            <w:r w:rsidRPr="003763CB">
              <w:rPr>
                <w:rFonts w:eastAsia="Times New Roman" w:cs="Arial"/>
                <w:color w:val="auto"/>
                <w:sz w:val="16"/>
                <w:szCs w:val="16"/>
                <w:lang w:eastAsia="en-GB"/>
              </w:rPr>
              <w:fldChar w:fldCharType="end"/>
            </w:r>
          </w:p>
          <w:p w14:paraId="0C41F294" w14:textId="77777777" w:rsidR="003F1163" w:rsidRPr="00BD1C43" w:rsidRDefault="003F1163" w:rsidP="003F1163">
            <w:pPr>
              <w:tabs>
                <w:tab w:val="left" w:pos="709"/>
              </w:tabs>
              <w:suppressAutoHyphens/>
              <w:spacing w:after="120"/>
              <w:rPr>
                <w:rFonts w:eastAsia="Times New Roman" w:cs="Arial"/>
                <w:b/>
                <w:color w:val="auto"/>
                <w:sz w:val="16"/>
                <w:szCs w:val="16"/>
                <w:lang w:eastAsia="en-GB"/>
              </w:rPr>
            </w:pPr>
            <w:r w:rsidRPr="003763CB">
              <w:rPr>
                <w:rFonts w:eastAsia="Times New Roman" w:cs="Arial"/>
                <w:b/>
                <w:color w:val="auto"/>
                <w:sz w:val="16"/>
                <w:szCs w:val="16"/>
                <w:lang w:eastAsia="en-GB"/>
              </w:rPr>
              <w:t>This question is optional/for information to gather data for Falmouth Exeter Plus</w:t>
            </w:r>
          </w:p>
        </w:tc>
      </w:tr>
      <w:tr w:rsidR="003F1163" w:rsidRPr="007510B9" w14:paraId="5C8B4E7E" w14:textId="77777777" w:rsidTr="003F1163">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8" w:space="0" w:color="4F81BD" w:themeColor="accent1"/>
              <w:left w:val="single" w:sz="12" w:space="0" w:color="4F81BD" w:themeColor="accent1"/>
              <w:bottom w:val="single" w:sz="8" w:space="0" w:color="4F81BD" w:themeColor="accent1"/>
              <w:right w:val="single" w:sz="12" w:space="0" w:color="4F81BD" w:themeColor="accent1"/>
            </w:tcBorders>
          </w:tcPr>
          <w:p w14:paraId="01371F99" w14:textId="77777777" w:rsidR="003F1163" w:rsidRDefault="003F1163" w:rsidP="003F1163">
            <w:pPr>
              <w:suppressAutoHyphens/>
              <w:rPr>
                <w:rFonts w:cs="Arial"/>
                <w:sz w:val="16"/>
                <w:szCs w:val="16"/>
              </w:rPr>
            </w:pPr>
          </w:p>
          <w:p w14:paraId="3AC3D646" w14:textId="77777777" w:rsidR="003F1163" w:rsidRDefault="003F1163" w:rsidP="003F1163">
            <w:pPr>
              <w:suppressAutoHyphens/>
              <w:rPr>
                <w:rFonts w:cs="Arial"/>
                <w:b/>
                <w:color w:val="FF0000"/>
                <w:sz w:val="16"/>
                <w:szCs w:val="16"/>
              </w:rPr>
            </w:pPr>
            <w:r w:rsidRPr="003763CB">
              <w:rPr>
                <w:rFonts w:cs="Arial"/>
                <w:sz w:val="16"/>
                <w:szCs w:val="16"/>
              </w:rPr>
              <w:t>If your Organisation is owned/run by any of the following, please tick relevant box</w:t>
            </w:r>
            <w:r w:rsidRPr="003763CB">
              <w:rPr>
                <w:rFonts w:cs="Arial"/>
                <w:color w:val="FF0000"/>
                <w:sz w:val="16"/>
                <w:szCs w:val="16"/>
              </w:rPr>
              <w:t xml:space="preserve"> </w:t>
            </w:r>
            <w:r>
              <w:rPr>
                <w:rFonts w:cs="Arial"/>
                <w:b/>
                <w:color w:val="FF0000"/>
                <w:sz w:val="16"/>
                <w:szCs w:val="16"/>
              </w:rPr>
              <w:t>(Optional)</w:t>
            </w:r>
          </w:p>
          <w:p w14:paraId="05FFFCEC" w14:textId="77777777" w:rsidR="003F1163" w:rsidRPr="003763CB" w:rsidRDefault="003F1163" w:rsidP="003F1163">
            <w:pPr>
              <w:suppressAutoHyphens/>
              <w:rPr>
                <w:rFonts w:cs="Arial"/>
                <w:b/>
                <w:sz w:val="16"/>
                <w:szCs w:val="16"/>
              </w:rPr>
            </w:pPr>
          </w:p>
          <w:p w14:paraId="48969F3C" w14:textId="77777777" w:rsidR="003F1163" w:rsidRPr="003763CB" w:rsidRDefault="003F1163" w:rsidP="003F1163">
            <w:pPr>
              <w:tabs>
                <w:tab w:val="left" w:pos="709"/>
              </w:tabs>
              <w:suppressAutoHyphens/>
              <w:spacing w:after="120"/>
              <w:rPr>
                <w:rFonts w:eastAsia="Times New Roman" w:cs="Arial"/>
                <w:color w:val="000080"/>
                <w:sz w:val="16"/>
                <w:szCs w:val="16"/>
                <w:lang w:eastAsia="en-GB"/>
              </w:rPr>
            </w:pPr>
            <w:r w:rsidRPr="003763CB">
              <w:rPr>
                <w:rFonts w:eastAsia="Times New Roman" w:cs="Arial"/>
                <w:color w:val="000080"/>
                <w:sz w:val="16"/>
                <w:szCs w:val="16"/>
                <w:lang w:eastAsia="en-GB"/>
              </w:rPr>
              <w:fldChar w:fldCharType="begin">
                <w:ffData>
                  <w:name w:val="Check1"/>
                  <w:enabled/>
                  <w:calcOnExit w:val="0"/>
                  <w:checkBox>
                    <w:sizeAuto/>
                    <w:default w:val="0"/>
                  </w:checkBox>
                </w:ffData>
              </w:fldChar>
            </w:r>
            <w:r w:rsidRPr="003763CB">
              <w:rPr>
                <w:rFonts w:eastAsia="Times New Roman" w:cs="Arial"/>
                <w:color w:val="000080"/>
                <w:sz w:val="16"/>
                <w:szCs w:val="16"/>
                <w:lang w:eastAsia="en-GB"/>
              </w:rPr>
              <w:instrText xml:space="preserve"> FORMCHECKBOX </w:instrText>
            </w:r>
            <w:r w:rsidR="00844C1C">
              <w:rPr>
                <w:rFonts w:eastAsia="Times New Roman" w:cs="Arial"/>
                <w:color w:val="000080"/>
                <w:sz w:val="16"/>
                <w:szCs w:val="16"/>
                <w:lang w:eastAsia="en-GB"/>
              </w:rPr>
            </w:r>
            <w:r w:rsidR="00844C1C">
              <w:rPr>
                <w:rFonts w:eastAsia="Times New Roman" w:cs="Arial"/>
                <w:color w:val="000080"/>
                <w:sz w:val="16"/>
                <w:szCs w:val="16"/>
                <w:lang w:eastAsia="en-GB"/>
              </w:rPr>
              <w:fldChar w:fldCharType="separate"/>
            </w:r>
            <w:r w:rsidRPr="003763CB">
              <w:rPr>
                <w:rFonts w:eastAsia="Times New Roman" w:cs="Arial"/>
                <w:color w:val="000080"/>
                <w:sz w:val="16"/>
                <w:szCs w:val="16"/>
                <w:lang w:eastAsia="en-GB"/>
              </w:rPr>
              <w:fldChar w:fldCharType="end"/>
            </w:r>
            <w:r w:rsidRPr="003763CB">
              <w:rPr>
                <w:rFonts w:eastAsia="Times New Roman" w:cs="Arial"/>
                <w:color w:val="auto"/>
                <w:sz w:val="16"/>
                <w:szCs w:val="16"/>
                <w:lang w:eastAsia="en-GB"/>
              </w:rPr>
              <w:tab/>
              <w:t>BME (Black, ethnic, community/voluntary group)</w:t>
            </w:r>
          </w:p>
          <w:p w14:paraId="55678ECC" w14:textId="77777777" w:rsidR="003F1163" w:rsidRPr="003763CB" w:rsidRDefault="003F1163" w:rsidP="003F1163">
            <w:pPr>
              <w:tabs>
                <w:tab w:val="left" w:pos="709"/>
              </w:tabs>
              <w:suppressAutoHyphens/>
              <w:spacing w:after="120"/>
              <w:rPr>
                <w:rFonts w:eastAsia="Times New Roman" w:cs="Arial"/>
                <w:color w:val="000080"/>
                <w:sz w:val="16"/>
                <w:szCs w:val="16"/>
                <w:lang w:eastAsia="en-GB"/>
              </w:rPr>
            </w:pPr>
            <w:r w:rsidRPr="003763CB">
              <w:rPr>
                <w:rFonts w:eastAsia="Times New Roman" w:cs="Arial"/>
                <w:color w:val="000080"/>
                <w:sz w:val="16"/>
                <w:szCs w:val="16"/>
                <w:lang w:eastAsia="en-GB"/>
              </w:rPr>
              <w:fldChar w:fldCharType="begin">
                <w:ffData>
                  <w:name w:val="Check1"/>
                  <w:enabled/>
                  <w:calcOnExit w:val="0"/>
                  <w:checkBox>
                    <w:sizeAuto/>
                    <w:default w:val="0"/>
                  </w:checkBox>
                </w:ffData>
              </w:fldChar>
            </w:r>
            <w:r w:rsidRPr="003763CB">
              <w:rPr>
                <w:rFonts w:eastAsia="Times New Roman" w:cs="Arial"/>
                <w:color w:val="000080"/>
                <w:sz w:val="16"/>
                <w:szCs w:val="16"/>
                <w:lang w:eastAsia="en-GB"/>
              </w:rPr>
              <w:instrText xml:space="preserve"> FORMCHECKBOX </w:instrText>
            </w:r>
            <w:r w:rsidR="00844C1C">
              <w:rPr>
                <w:rFonts w:eastAsia="Times New Roman" w:cs="Arial"/>
                <w:color w:val="000080"/>
                <w:sz w:val="16"/>
                <w:szCs w:val="16"/>
                <w:lang w:eastAsia="en-GB"/>
              </w:rPr>
            </w:r>
            <w:r w:rsidR="00844C1C">
              <w:rPr>
                <w:rFonts w:eastAsia="Times New Roman" w:cs="Arial"/>
                <w:color w:val="000080"/>
                <w:sz w:val="16"/>
                <w:szCs w:val="16"/>
                <w:lang w:eastAsia="en-GB"/>
              </w:rPr>
              <w:fldChar w:fldCharType="separate"/>
            </w:r>
            <w:r w:rsidRPr="003763CB">
              <w:rPr>
                <w:rFonts w:eastAsia="Times New Roman" w:cs="Arial"/>
                <w:color w:val="000080"/>
                <w:sz w:val="16"/>
                <w:szCs w:val="16"/>
                <w:lang w:eastAsia="en-GB"/>
              </w:rPr>
              <w:fldChar w:fldCharType="end"/>
            </w:r>
            <w:r w:rsidRPr="003763CB">
              <w:rPr>
                <w:rFonts w:eastAsia="Times New Roman" w:cs="Arial"/>
                <w:color w:val="000080"/>
                <w:sz w:val="16"/>
                <w:szCs w:val="16"/>
                <w:lang w:eastAsia="en-GB"/>
              </w:rPr>
              <w:tab/>
            </w:r>
            <w:r w:rsidRPr="003763CB">
              <w:rPr>
                <w:rFonts w:eastAsia="Times New Roman" w:cs="Arial"/>
                <w:color w:val="auto"/>
                <w:sz w:val="16"/>
                <w:szCs w:val="16"/>
                <w:lang w:eastAsia="en-GB"/>
              </w:rPr>
              <w:t>Community Interest Companies (CIC)</w:t>
            </w:r>
          </w:p>
          <w:p w14:paraId="00DE0553" w14:textId="77777777" w:rsidR="003F1163" w:rsidRPr="003763CB" w:rsidRDefault="003F1163" w:rsidP="003F1163">
            <w:pPr>
              <w:tabs>
                <w:tab w:val="left" w:pos="709"/>
              </w:tabs>
              <w:suppressAutoHyphens/>
              <w:spacing w:after="120"/>
              <w:rPr>
                <w:rFonts w:eastAsia="Times New Roman" w:cs="Arial"/>
                <w:color w:val="000080"/>
                <w:sz w:val="16"/>
                <w:szCs w:val="16"/>
                <w:lang w:eastAsia="en-GB"/>
              </w:rPr>
            </w:pPr>
            <w:r w:rsidRPr="003763CB">
              <w:rPr>
                <w:rFonts w:eastAsia="Times New Roman" w:cs="Arial"/>
                <w:color w:val="000080"/>
                <w:sz w:val="16"/>
                <w:szCs w:val="16"/>
                <w:lang w:eastAsia="en-GB"/>
              </w:rPr>
              <w:fldChar w:fldCharType="begin">
                <w:ffData>
                  <w:name w:val="Check1"/>
                  <w:enabled/>
                  <w:calcOnExit w:val="0"/>
                  <w:checkBox>
                    <w:sizeAuto/>
                    <w:default w:val="0"/>
                  </w:checkBox>
                </w:ffData>
              </w:fldChar>
            </w:r>
            <w:r w:rsidRPr="003763CB">
              <w:rPr>
                <w:rFonts w:eastAsia="Times New Roman" w:cs="Arial"/>
                <w:color w:val="000080"/>
                <w:sz w:val="16"/>
                <w:szCs w:val="16"/>
                <w:lang w:eastAsia="en-GB"/>
              </w:rPr>
              <w:instrText xml:space="preserve"> FORMCHECKBOX </w:instrText>
            </w:r>
            <w:r w:rsidR="00844C1C">
              <w:rPr>
                <w:rFonts w:eastAsia="Times New Roman" w:cs="Arial"/>
                <w:color w:val="000080"/>
                <w:sz w:val="16"/>
                <w:szCs w:val="16"/>
                <w:lang w:eastAsia="en-GB"/>
              </w:rPr>
            </w:r>
            <w:r w:rsidR="00844C1C">
              <w:rPr>
                <w:rFonts w:eastAsia="Times New Roman" w:cs="Arial"/>
                <w:color w:val="000080"/>
                <w:sz w:val="16"/>
                <w:szCs w:val="16"/>
                <w:lang w:eastAsia="en-GB"/>
              </w:rPr>
              <w:fldChar w:fldCharType="separate"/>
            </w:r>
            <w:r w:rsidRPr="003763CB">
              <w:rPr>
                <w:rFonts w:eastAsia="Times New Roman" w:cs="Arial"/>
                <w:color w:val="000080"/>
                <w:sz w:val="16"/>
                <w:szCs w:val="16"/>
                <w:lang w:eastAsia="en-GB"/>
              </w:rPr>
              <w:fldChar w:fldCharType="end"/>
            </w:r>
            <w:r w:rsidRPr="003763CB">
              <w:rPr>
                <w:rFonts w:eastAsia="Times New Roman" w:cs="Arial"/>
                <w:color w:val="000080"/>
                <w:sz w:val="16"/>
                <w:szCs w:val="16"/>
                <w:lang w:eastAsia="en-GB"/>
              </w:rPr>
              <w:tab/>
            </w:r>
            <w:r w:rsidRPr="003763CB">
              <w:rPr>
                <w:rFonts w:eastAsia="Times New Roman" w:cs="Arial"/>
                <w:color w:val="auto"/>
                <w:sz w:val="16"/>
                <w:szCs w:val="16"/>
                <w:lang w:eastAsia="en-GB"/>
              </w:rPr>
              <w:t>Companies owned or managed by women</w:t>
            </w:r>
          </w:p>
          <w:p w14:paraId="607EF321" w14:textId="77777777" w:rsidR="003F1163" w:rsidRPr="003763CB" w:rsidRDefault="003F1163" w:rsidP="003F1163">
            <w:pPr>
              <w:tabs>
                <w:tab w:val="left" w:pos="709"/>
              </w:tabs>
              <w:suppressAutoHyphens/>
              <w:spacing w:after="120"/>
              <w:rPr>
                <w:rFonts w:eastAsia="Times New Roman" w:cs="Arial"/>
                <w:color w:val="000080"/>
                <w:sz w:val="16"/>
                <w:szCs w:val="16"/>
                <w:lang w:eastAsia="en-GB"/>
              </w:rPr>
            </w:pPr>
            <w:r w:rsidRPr="003763CB">
              <w:rPr>
                <w:rFonts w:eastAsia="Times New Roman" w:cs="Arial"/>
                <w:color w:val="000080"/>
                <w:sz w:val="16"/>
                <w:szCs w:val="16"/>
                <w:lang w:eastAsia="en-GB"/>
              </w:rPr>
              <w:fldChar w:fldCharType="begin">
                <w:ffData>
                  <w:name w:val="Check1"/>
                  <w:enabled/>
                  <w:calcOnExit w:val="0"/>
                  <w:checkBox>
                    <w:sizeAuto/>
                    <w:default w:val="0"/>
                  </w:checkBox>
                </w:ffData>
              </w:fldChar>
            </w:r>
            <w:r w:rsidRPr="003763CB">
              <w:rPr>
                <w:rFonts w:eastAsia="Times New Roman" w:cs="Arial"/>
                <w:color w:val="000080"/>
                <w:sz w:val="16"/>
                <w:szCs w:val="16"/>
                <w:lang w:eastAsia="en-GB"/>
              </w:rPr>
              <w:instrText xml:space="preserve"> FORMCHECKBOX </w:instrText>
            </w:r>
            <w:r w:rsidR="00844C1C">
              <w:rPr>
                <w:rFonts w:eastAsia="Times New Roman" w:cs="Arial"/>
                <w:color w:val="000080"/>
                <w:sz w:val="16"/>
                <w:szCs w:val="16"/>
                <w:lang w:eastAsia="en-GB"/>
              </w:rPr>
            </w:r>
            <w:r w:rsidR="00844C1C">
              <w:rPr>
                <w:rFonts w:eastAsia="Times New Roman" w:cs="Arial"/>
                <w:color w:val="000080"/>
                <w:sz w:val="16"/>
                <w:szCs w:val="16"/>
                <w:lang w:eastAsia="en-GB"/>
              </w:rPr>
              <w:fldChar w:fldCharType="separate"/>
            </w:r>
            <w:r w:rsidRPr="003763CB">
              <w:rPr>
                <w:rFonts w:eastAsia="Times New Roman" w:cs="Arial"/>
                <w:color w:val="000080"/>
                <w:sz w:val="16"/>
                <w:szCs w:val="16"/>
                <w:lang w:eastAsia="en-GB"/>
              </w:rPr>
              <w:fldChar w:fldCharType="end"/>
            </w:r>
            <w:r w:rsidRPr="003763CB">
              <w:rPr>
                <w:rFonts w:eastAsia="Times New Roman" w:cs="Arial"/>
                <w:color w:val="000080"/>
                <w:sz w:val="16"/>
                <w:szCs w:val="16"/>
                <w:lang w:eastAsia="en-GB"/>
              </w:rPr>
              <w:tab/>
            </w:r>
            <w:r w:rsidRPr="003763CB">
              <w:rPr>
                <w:rFonts w:eastAsia="Times New Roman" w:cs="Arial"/>
                <w:color w:val="auto"/>
                <w:sz w:val="16"/>
                <w:szCs w:val="16"/>
                <w:lang w:eastAsia="en-GB"/>
              </w:rPr>
              <w:t>Owned or run by Disabled People</w:t>
            </w:r>
          </w:p>
          <w:p w14:paraId="014218C1" w14:textId="77777777" w:rsidR="003F1163" w:rsidRPr="003763CB" w:rsidRDefault="003F1163" w:rsidP="003F1163">
            <w:pPr>
              <w:tabs>
                <w:tab w:val="left" w:pos="709"/>
              </w:tabs>
              <w:suppressAutoHyphens/>
              <w:spacing w:after="120"/>
              <w:rPr>
                <w:rFonts w:eastAsia="Times New Roman" w:cs="Arial"/>
                <w:color w:val="auto"/>
                <w:sz w:val="16"/>
                <w:szCs w:val="16"/>
                <w:lang w:eastAsia="en-GB"/>
              </w:rPr>
            </w:pPr>
            <w:r w:rsidRPr="003763CB">
              <w:rPr>
                <w:rFonts w:eastAsia="Times New Roman" w:cs="Arial"/>
                <w:color w:val="000080"/>
                <w:sz w:val="16"/>
                <w:szCs w:val="16"/>
                <w:lang w:eastAsia="en-GB"/>
              </w:rPr>
              <w:fldChar w:fldCharType="begin">
                <w:ffData>
                  <w:name w:val="Check1"/>
                  <w:enabled/>
                  <w:calcOnExit w:val="0"/>
                  <w:checkBox>
                    <w:sizeAuto/>
                    <w:default w:val="0"/>
                  </w:checkBox>
                </w:ffData>
              </w:fldChar>
            </w:r>
            <w:r w:rsidRPr="003763CB">
              <w:rPr>
                <w:rFonts w:eastAsia="Times New Roman" w:cs="Arial"/>
                <w:color w:val="000080"/>
                <w:sz w:val="16"/>
                <w:szCs w:val="16"/>
                <w:lang w:eastAsia="en-GB"/>
              </w:rPr>
              <w:instrText xml:space="preserve"> FORMCHECKBOX </w:instrText>
            </w:r>
            <w:r w:rsidR="00844C1C">
              <w:rPr>
                <w:rFonts w:eastAsia="Times New Roman" w:cs="Arial"/>
                <w:color w:val="000080"/>
                <w:sz w:val="16"/>
                <w:szCs w:val="16"/>
                <w:lang w:eastAsia="en-GB"/>
              </w:rPr>
            </w:r>
            <w:r w:rsidR="00844C1C">
              <w:rPr>
                <w:rFonts w:eastAsia="Times New Roman" w:cs="Arial"/>
                <w:color w:val="000080"/>
                <w:sz w:val="16"/>
                <w:szCs w:val="16"/>
                <w:lang w:eastAsia="en-GB"/>
              </w:rPr>
              <w:fldChar w:fldCharType="separate"/>
            </w:r>
            <w:r w:rsidRPr="003763CB">
              <w:rPr>
                <w:rFonts w:eastAsia="Times New Roman" w:cs="Arial"/>
                <w:color w:val="000080"/>
                <w:sz w:val="16"/>
                <w:szCs w:val="16"/>
                <w:lang w:eastAsia="en-GB"/>
              </w:rPr>
              <w:fldChar w:fldCharType="end"/>
            </w:r>
            <w:r w:rsidRPr="003763CB">
              <w:rPr>
                <w:rFonts w:eastAsia="Times New Roman" w:cs="Arial"/>
                <w:color w:val="000080"/>
                <w:sz w:val="16"/>
                <w:szCs w:val="16"/>
                <w:lang w:eastAsia="en-GB"/>
              </w:rPr>
              <w:tab/>
            </w:r>
            <w:r w:rsidRPr="003763CB">
              <w:rPr>
                <w:rFonts w:eastAsia="Times New Roman" w:cs="Arial"/>
                <w:color w:val="auto"/>
                <w:sz w:val="16"/>
                <w:szCs w:val="16"/>
                <w:lang w:eastAsia="en-GB"/>
              </w:rPr>
              <w:t>Business owned by Lesbian, Bisexual, Gay or Transsexual</w:t>
            </w:r>
          </w:p>
          <w:p w14:paraId="5FBC41EF" w14:textId="77777777" w:rsidR="003F1163" w:rsidRDefault="003F1163" w:rsidP="003F1163">
            <w:pPr>
              <w:tabs>
                <w:tab w:val="left" w:pos="709"/>
              </w:tabs>
              <w:suppressAutoHyphens/>
              <w:spacing w:after="120"/>
              <w:rPr>
                <w:rFonts w:eastAsia="Times New Roman" w:cs="Arial"/>
                <w:b/>
                <w:color w:val="auto"/>
                <w:sz w:val="16"/>
                <w:szCs w:val="16"/>
                <w:lang w:eastAsia="en-GB"/>
              </w:rPr>
            </w:pPr>
            <w:r w:rsidRPr="003763CB">
              <w:rPr>
                <w:rFonts w:eastAsia="Times New Roman" w:cs="Arial"/>
                <w:b/>
                <w:color w:val="auto"/>
                <w:sz w:val="16"/>
                <w:szCs w:val="16"/>
                <w:lang w:eastAsia="en-GB"/>
              </w:rPr>
              <w:t>This question is optional/for information to gather data for Falmouth Exeter Plus</w:t>
            </w:r>
          </w:p>
          <w:p w14:paraId="543A52E7" w14:textId="77777777" w:rsidR="003F1163" w:rsidRPr="003763CB" w:rsidRDefault="003F1163" w:rsidP="003F1163">
            <w:pPr>
              <w:tabs>
                <w:tab w:val="left" w:pos="709"/>
              </w:tabs>
              <w:suppressAutoHyphens/>
              <w:spacing w:after="120"/>
              <w:rPr>
                <w:rFonts w:eastAsia="Times New Roman" w:cs="Arial"/>
                <w:color w:val="000080"/>
                <w:sz w:val="16"/>
                <w:szCs w:val="16"/>
                <w:lang w:eastAsia="en-GB"/>
              </w:rPr>
            </w:pPr>
          </w:p>
        </w:tc>
      </w:tr>
      <w:tr w:rsidR="003F1163" w:rsidRPr="007510B9" w14:paraId="6337B99B" w14:textId="77777777" w:rsidTr="003F1163">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12" w:space="0" w:color="4F81BD" w:themeColor="accent1"/>
              <w:left w:val="single" w:sz="12" w:space="0" w:color="4F81BD" w:themeColor="accent1"/>
              <w:bottom w:val="single" w:sz="2" w:space="0" w:color="4F81BD" w:themeColor="accent1"/>
              <w:right w:val="single" w:sz="12" w:space="0" w:color="4F81BD" w:themeColor="accent1"/>
            </w:tcBorders>
            <w:shd w:val="clear" w:color="auto" w:fill="4F81BD" w:themeFill="accent1"/>
            <w:vAlign w:val="bottom"/>
          </w:tcPr>
          <w:p w14:paraId="674F2B29" w14:textId="77777777" w:rsidR="003F1163" w:rsidRPr="003F5952" w:rsidRDefault="003F1163" w:rsidP="003F1163">
            <w:pPr>
              <w:tabs>
                <w:tab w:val="left" w:pos="709"/>
              </w:tabs>
              <w:suppressAutoHyphens/>
              <w:spacing w:after="120"/>
              <w:rPr>
                <w:rFonts w:eastAsia="Times New Roman" w:cs="Arial"/>
                <w:b/>
                <w:color w:val="auto"/>
                <w:sz w:val="18"/>
                <w:szCs w:val="18"/>
              </w:rPr>
            </w:pPr>
            <w:r>
              <w:rPr>
                <w:rFonts w:eastAsia="Times New Roman" w:cs="Arial"/>
                <w:b/>
                <w:color w:val="FFFFFF" w:themeColor="background1"/>
                <w:sz w:val="18"/>
                <w:szCs w:val="18"/>
                <w:lang w:eastAsia="en-GB"/>
              </w:rPr>
              <w:t xml:space="preserve">  </w:t>
            </w:r>
            <w:r w:rsidRPr="003F5952">
              <w:rPr>
                <w:rFonts w:eastAsia="Times New Roman" w:cs="Arial"/>
                <w:b/>
                <w:color w:val="FFFFFF" w:themeColor="background1"/>
                <w:sz w:val="18"/>
                <w:szCs w:val="18"/>
                <w:lang w:eastAsia="en-GB"/>
              </w:rPr>
              <w:t>SECTION 2 -</w:t>
            </w:r>
            <w:r w:rsidRPr="003F5952">
              <w:rPr>
                <w:rFonts w:eastAsia="Times New Roman" w:cs="Arial"/>
                <w:b/>
                <w:color w:val="FFFFFF" w:themeColor="background1"/>
                <w:sz w:val="18"/>
                <w:szCs w:val="18"/>
              </w:rPr>
              <w:t xml:space="preserve"> Grounds for Exclusion [‘Pass’ / ‘Fail’]</w:t>
            </w:r>
            <w:r>
              <w:rPr>
                <w:rFonts w:eastAsia="Times New Roman" w:cs="Arial"/>
                <w:b/>
                <w:color w:val="FFFFFF" w:themeColor="background1"/>
                <w:sz w:val="18"/>
                <w:szCs w:val="18"/>
              </w:rPr>
              <w:t xml:space="preserve">          </w:t>
            </w:r>
          </w:p>
        </w:tc>
      </w:tr>
      <w:tr w:rsidR="003F1163" w:rsidRPr="007510B9" w14:paraId="2456AF24" w14:textId="77777777" w:rsidTr="003F1163">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2" w:space="0" w:color="4F81BD" w:themeColor="accent1"/>
              <w:left w:val="single" w:sz="12" w:space="0" w:color="4F81BD" w:themeColor="accent1"/>
              <w:bottom w:val="single" w:sz="8" w:space="0" w:color="4F81BD" w:themeColor="accent1"/>
              <w:right w:val="single" w:sz="12" w:space="0" w:color="4F81BD" w:themeColor="accent1"/>
            </w:tcBorders>
          </w:tcPr>
          <w:p w14:paraId="6BD856DB" w14:textId="77777777" w:rsidR="003F1163" w:rsidRDefault="003F1163" w:rsidP="003F1163">
            <w:pPr>
              <w:suppressAutoHyphens/>
              <w:rPr>
                <w:rFonts w:cs="Arial"/>
                <w:sz w:val="16"/>
                <w:szCs w:val="16"/>
              </w:rPr>
            </w:pPr>
          </w:p>
          <w:p w14:paraId="658910CF" w14:textId="77777777" w:rsidR="003F1163" w:rsidRPr="003763CB" w:rsidRDefault="003F1163" w:rsidP="003F1163">
            <w:pPr>
              <w:suppressAutoHyphens/>
              <w:rPr>
                <w:rFonts w:cs="Arial"/>
                <w:sz w:val="16"/>
                <w:szCs w:val="16"/>
              </w:rPr>
            </w:pPr>
            <w:r w:rsidRPr="003763CB">
              <w:rPr>
                <w:rFonts w:cs="Arial"/>
                <w:sz w:val="16"/>
                <w:szCs w:val="16"/>
              </w:rPr>
              <w:t xml:space="preserve">You will be excluded from the procurement process if there is evidence of convictions relating to specific criminal offences including, but not limited to, bribery, corruption, conspiracy, terrorism, fraud and money laundering, or if you have been </w:t>
            </w:r>
            <w:r w:rsidRPr="003763CB">
              <w:rPr>
                <w:rFonts w:cs="Arial"/>
                <w:sz w:val="16"/>
                <w:szCs w:val="16"/>
              </w:rPr>
              <w:lastRenderedPageBreak/>
              <w:t xml:space="preserve">the subject of a binding legal decision which found a breach of legal obligations to pay tax or social security obligations (except where this is disproportionate e.g. only minor amounts involved). </w:t>
            </w:r>
          </w:p>
          <w:p w14:paraId="5656BBC6" w14:textId="77777777" w:rsidR="003F1163" w:rsidRPr="003763CB" w:rsidRDefault="003F1163" w:rsidP="003F1163">
            <w:pPr>
              <w:tabs>
                <w:tab w:val="left" w:pos="709"/>
              </w:tabs>
              <w:suppressAutoHyphens/>
              <w:spacing w:after="120"/>
              <w:rPr>
                <w:rFonts w:eastAsia="Times New Roman" w:cs="Arial"/>
                <w:color w:val="auto"/>
                <w:sz w:val="16"/>
                <w:szCs w:val="16"/>
                <w:lang w:eastAsia="en-GB"/>
              </w:rPr>
            </w:pPr>
            <w:r w:rsidRPr="003763CB">
              <w:rPr>
                <w:rFonts w:eastAsia="Times New Roman" w:cs="Arial"/>
                <w:color w:val="auto"/>
                <w:sz w:val="16"/>
                <w:szCs w:val="16"/>
                <w:lang w:eastAsia="en-GB"/>
              </w:rPr>
              <w:t>If you have answered “</w:t>
            </w:r>
            <w:r w:rsidRPr="00B06EEF">
              <w:rPr>
                <w:rFonts w:eastAsia="Times New Roman" w:cs="Arial"/>
                <w:color w:val="auto"/>
                <w:sz w:val="16"/>
                <w:szCs w:val="16"/>
                <w:lang w:eastAsia="en-GB"/>
              </w:rPr>
              <w:t>yes</w:t>
            </w:r>
            <w:r w:rsidRPr="003763CB">
              <w:rPr>
                <w:rFonts w:eastAsia="Times New Roman" w:cs="Arial"/>
                <w:color w:val="auto"/>
                <w:sz w:val="16"/>
                <w:szCs w:val="16"/>
                <w:lang w:eastAsia="en-GB"/>
              </w:rPr>
              <w:t>”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Falmouth Exeter Plus for advice before completing this form.</w:t>
            </w:r>
          </w:p>
          <w:p w14:paraId="586E8E51" w14:textId="77777777" w:rsidR="003F1163" w:rsidRPr="003763CB" w:rsidRDefault="003F1163" w:rsidP="003F1163">
            <w:pPr>
              <w:tabs>
                <w:tab w:val="left" w:pos="709"/>
              </w:tabs>
              <w:suppressAutoHyphens/>
              <w:spacing w:after="120"/>
              <w:rPr>
                <w:rFonts w:eastAsia="Times New Roman" w:cs="Arial"/>
                <w:b/>
                <w:color w:val="auto"/>
                <w:sz w:val="16"/>
                <w:szCs w:val="16"/>
                <w:lang w:eastAsia="en-GB"/>
              </w:rPr>
            </w:pPr>
            <w:r w:rsidRPr="003763CB">
              <w:rPr>
                <w:rFonts w:eastAsia="Times New Roman" w:cs="Arial"/>
                <w:b/>
                <w:color w:val="auto"/>
                <w:sz w:val="16"/>
                <w:szCs w:val="16"/>
                <w:lang w:eastAsia="en-GB"/>
              </w:rPr>
              <w:t xml:space="preserve">All of the questions in Section 2 are Pass/ Fail – if the </w:t>
            </w:r>
            <w:r>
              <w:rPr>
                <w:rFonts w:eastAsia="Times New Roman" w:cs="Arial"/>
                <w:b/>
                <w:color w:val="auto"/>
                <w:sz w:val="16"/>
                <w:szCs w:val="16"/>
                <w:lang w:eastAsia="en-GB"/>
              </w:rPr>
              <w:t>Tenderer</w:t>
            </w:r>
            <w:r w:rsidRPr="003763CB">
              <w:rPr>
                <w:rFonts w:eastAsia="Times New Roman" w:cs="Arial"/>
                <w:b/>
                <w:color w:val="auto"/>
                <w:sz w:val="16"/>
                <w:szCs w:val="16"/>
                <w:lang w:eastAsia="en-GB"/>
              </w:rPr>
              <w:t xml:space="preserve"> responds “Yes” to any of these questions, this may constitute a “Fail”</w:t>
            </w:r>
          </w:p>
        </w:tc>
      </w:tr>
      <w:tr w:rsidR="003F1163" w:rsidRPr="007510B9" w14:paraId="0ADBC75C"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vMerge w:val="restart"/>
            <w:tcBorders>
              <w:top w:val="single" w:sz="8" w:space="0" w:color="4F81BD" w:themeColor="accent1"/>
              <w:left w:val="single" w:sz="12" w:space="0" w:color="4F81BD" w:themeColor="accent1"/>
              <w:bottom w:val="single" w:sz="8" w:space="0" w:color="4F81BD" w:themeColor="accent1"/>
              <w:right w:val="single" w:sz="8" w:space="0" w:color="4F81BD" w:themeColor="accent1"/>
            </w:tcBorders>
            <w:shd w:val="clear" w:color="auto" w:fill="DBE5F1" w:themeFill="accent1" w:themeFillTint="33"/>
            <w:vAlign w:val="bottom"/>
          </w:tcPr>
          <w:p w14:paraId="2C89B944" w14:textId="77777777" w:rsidR="003F1163" w:rsidRPr="003763CB" w:rsidRDefault="003F1163" w:rsidP="003F1163">
            <w:pPr>
              <w:suppressAutoHyphens/>
              <w:spacing w:after="120"/>
              <w:rPr>
                <w:rFonts w:cs="Arial"/>
                <w:sz w:val="16"/>
                <w:szCs w:val="16"/>
              </w:rPr>
            </w:pPr>
            <w:r>
              <w:rPr>
                <w:rFonts w:eastAsia="Arial" w:cs="Arial"/>
                <w:b/>
                <w:sz w:val="16"/>
                <w:szCs w:val="16"/>
              </w:rPr>
              <w:lastRenderedPageBreak/>
              <w:t xml:space="preserve">2.1  </w:t>
            </w:r>
            <w:r w:rsidRPr="003763CB">
              <w:rPr>
                <w:rFonts w:eastAsia="Arial" w:cs="Arial"/>
                <w:b/>
                <w:sz w:val="16"/>
                <w:szCs w:val="16"/>
              </w:rPr>
              <w:t>Within the past five years, has your organisation (or any member of your proposed consortium, if applicable), Directors or partner or any other person who has powers of representation, decision or control been convicted of any of the following offences?</w:t>
            </w:r>
          </w:p>
        </w:tc>
        <w:tc>
          <w:tcPr>
            <w:tcW w:w="1403" w:type="pct"/>
            <w:gridSpan w:val="2"/>
            <w:tcBorders>
              <w:top w:val="single" w:sz="8" w:space="0" w:color="4F81BD" w:themeColor="accent1"/>
              <w:left w:val="single" w:sz="8" w:space="0" w:color="4F81BD" w:themeColor="accent1"/>
              <w:bottom w:val="single" w:sz="6" w:space="0" w:color="auto"/>
              <w:right w:val="single" w:sz="12" w:space="0" w:color="4F81BD" w:themeColor="accent1"/>
            </w:tcBorders>
            <w:shd w:val="clear" w:color="auto" w:fill="DBE5F1" w:themeFill="accent1" w:themeFillTint="33"/>
            <w:vAlign w:val="bottom"/>
          </w:tcPr>
          <w:p w14:paraId="3A954098" w14:textId="77777777" w:rsidR="003F1163" w:rsidRPr="003763CB" w:rsidRDefault="003F1163" w:rsidP="003F1163">
            <w:pPr>
              <w:suppressAutoHyphens/>
              <w:spacing w:after="120"/>
              <w:cnfStyle w:val="000000100000" w:firstRow="0" w:lastRow="0" w:firstColumn="0" w:lastColumn="0" w:oddVBand="0" w:evenVBand="0" w:oddHBand="1" w:evenHBand="0" w:firstRowFirstColumn="0" w:firstRowLastColumn="0" w:lastRowFirstColumn="0" w:lastRowLastColumn="0"/>
              <w:rPr>
                <w:rFonts w:cs="Arial"/>
                <w:sz w:val="16"/>
                <w:szCs w:val="16"/>
              </w:rPr>
            </w:pPr>
            <w:r w:rsidRPr="003763CB">
              <w:rPr>
                <w:rFonts w:eastAsia="Arial" w:cs="Arial"/>
                <w:b/>
                <w:sz w:val="16"/>
                <w:szCs w:val="16"/>
              </w:rPr>
              <w:t>Please indicate your answer by marking ‘X’ in the relevant box</w:t>
            </w:r>
          </w:p>
        </w:tc>
      </w:tr>
      <w:tr w:rsidR="003F1163" w:rsidRPr="007510B9" w14:paraId="25438561"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vMerge/>
            <w:tcBorders>
              <w:left w:val="single" w:sz="12" w:space="0" w:color="4F81BD" w:themeColor="accent1"/>
              <w:bottom w:val="single" w:sz="8" w:space="0" w:color="4F81BD" w:themeColor="accent1"/>
              <w:right w:val="single" w:sz="8" w:space="0" w:color="4F81BD" w:themeColor="accent1"/>
            </w:tcBorders>
            <w:shd w:val="clear" w:color="auto" w:fill="DBE5F1" w:themeFill="accent1" w:themeFillTint="33"/>
          </w:tcPr>
          <w:p w14:paraId="2C7BDA7B" w14:textId="77777777" w:rsidR="003F1163" w:rsidRPr="003763CB" w:rsidRDefault="003F1163" w:rsidP="003F1163">
            <w:pPr>
              <w:suppressAutoHyphens/>
              <w:spacing w:after="120"/>
              <w:rPr>
                <w:rFonts w:cs="Arial"/>
                <w:sz w:val="16"/>
                <w:szCs w:val="16"/>
              </w:rPr>
            </w:pPr>
          </w:p>
        </w:tc>
        <w:tc>
          <w:tcPr>
            <w:tcW w:w="658" w:type="pct"/>
            <w:tcBorders>
              <w:top w:val="single" w:sz="8" w:space="0" w:color="4F81BD" w:themeColor="accent1"/>
              <w:left w:val="single" w:sz="8" w:space="0" w:color="4F81BD" w:themeColor="accent1"/>
              <w:bottom w:val="single" w:sz="6" w:space="0" w:color="auto"/>
              <w:right w:val="single" w:sz="8" w:space="0" w:color="4F81BD" w:themeColor="accent1"/>
            </w:tcBorders>
            <w:shd w:val="clear" w:color="auto" w:fill="DBE5F1" w:themeFill="accent1" w:themeFillTint="33"/>
            <w:vAlign w:val="center"/>
          </w:tcPr>
          <w:p w14:paraId="26797428" w14:textId="77777777" w:rsidR="003F1163" w:rsidRPr="003763CB" w:rsidRDefault="003F1163" w:rsidP="003F1163">
            <w:pPr>
              <w:suppressAutoHyphens/>
              <w:spacing w:after="120"/>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3763CB">
              <w:rPr>
                <w:rFonts w:eastAsia="Arial" w:cs="Arial"/>
                <w:b/>
                <w:sz w:val="16"/>
                <w:szCs w:val="16"/>
              </w:rPr>
              <w:t>Yes</w:t>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6" w:space="0" w:color="auto"/>
              <w:right w:val="single" w:sz="12" w:space="0" w:color="4F81BD" w:themeColor="accent1"/>
            </w:tcBorders>
            <w:shd w:val="clear" w:color="auto" w:fill="DBE5F1" w:themeFill="accent1" w:themeFillTint="33"/>
            <w:vAlign w:val="center"/>
          </w:tcPr>
          <w:p w14:paraId="1C69E359" w14:textId="77777777" w:rsidR="003F1163" w:rsidRPr="003763CB" w:rsidRDefault="003F1163" w:rsidP="003F1163">
            <w:pPr>
              <w:suppressAutoHyphens/>
              <w:spacing w:after="120"/>
              <w:jc w:val="center"/>
              <w:rPr>
                <w:rFonts w:cs="Arial"/>
                <w:sz w:val="16"/>
                <w:szCs w:val="16"/>
              </w:rPr>
            </w:pPr>
            <w:r w:rsidRPr="003763CB">
              <w:rPr>
                <w:rFonts w:eastAsia="Arial" w:cs="Arial"/>
                <w:b/>
                <w:sz w:val="16"/>
                <w:szCs w:val="16"/>
              </w:rPr>
              <w:t>No</w:t>
            </w:r>
          </w:p>
        </w:tc>
      </w:tr>
      <w:tr w:rsidR="003F1163" w:rsidRPr="007510B9" w14:paraId="32F71234"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2A60AEFC" w14:textId="77777777" w:rsidR="003F1163" w:rsidRPr="003763CB" w:rsidRDefault="003F1163" w:rsidP="00F57A33">
            <w:pPr>
              <w:numPr>
                <w:ilvl w:val="0"/>
                <w:numId w:val="6"/>
              </w:numPr>
              <w:tabs>
                <w:tab w:val="left" w:pos="316"/>
                <w:tab w:val="left" w:pos="524"/>
                <w:tab w:val="left" w:pos="742"/>
              </w:tabs>
              <w:suppressAutoHyphens/>
              <w:spacing w:after="120"/>
              <w:ind w:left="0" w:firstLine="0"/>
              <w:contextualSpacing/>
              <w:rPr>
                <w:rFonts w:eastAsia="DejaVu Sans" w:cs="Arial"/>
                <w:color w:val="auto"/>
                <w:kern w:val="3"/>
                <w:sz w:val="16"/>
                <w:szCs w:val="16"/>
              </w:rPr>
            </w:pPr>
            <w:r>
              <w:rPr>
                <w:rFonts w:eastAsia="Arial" w:cs="Arial"/>
                <w:color w:val="auto"/>
                <w:kern w:val="3"/>
                <w:sz w:val="16"/>
                <w:szCs w:val="16"/>
              </w:rPr>
              <w:t xml:space="preserve"> </w:t>
            </w:r>
            <w:r w:rsidRPr="003763CB">
              <w:rPr>
                <w:rFonts w:eastAsia="Arial" w:cs="Arial"/>
                <w:color w:val="auto"/>
                <w:kern w:val="3"/>
                <w:sz w:val="16"/>
                <w:szCs w:val="16"/>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5A25BDBB" w14:textId="77777777" w:rsidR="003F1163" w:rsidRPr="007510B9" w:rsidRDefault="003F1163" w:rsidP="003F11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7510B9">
              <w:rPr>
                <w:rFonts w:cs="Arial"/>
                <w:color w:val="000080"/>
                <w:sz w:val="18"/>
                <w:szCs w:val="18"/>
              </w:rPr>
              <w:fldChar w:fldCharType="begin">
                <w:ffData>
                  <w:name w:val=""/>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74EC9402"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79473046"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4B8229EF" w14:textId="77777777" w:rsidR="003F1163" w:rsidRPr="003763CB" w:rsidRDefault="003F1163" w:rsidP="00F57A33">
            <w:pPr>
              <w:numPr>
                <w:ilvl w:val="0"/>
                <w:numId w:val="6"/>
              </w:numPr>
              <w:suppressAutoHyphens/>
              <w:spacing w:after="120"/>
              <w:ind w:left="0" w:firstLine="0"/>
              <w:contextualSpacing/>
              <w:rPr>
                <w:rFonts w:eastAsia="DejaVu Sans" w:cs="Arial"/>
                <w:color w:val="auto"/>
                <w:kern w:val="3"/>
                <w:sz w:val="16"/>
                <w:szCs w:val="16"/>
              </w:rPr>
            </w:pPr>
            <w:r>
              <w:rPr>
                <w:rFonts w:eastAsia="Arial" w:cs="Arial"/>
                <w:color w:val="auto"/>
                <w:kern w:val="3"/>
                <w:sz w:val="16"/>
                <w:szCs w:val="16"/>
              </w:rPr>
              <w:t xml:space="preserve"> </w:t>
            </w:r>
            <w:r w:rsidRPr="003763CB">
              <w:rPr>
                <w:rFonts w:eastAsia="Arial" w:cs="Arial"/>
                <w:color w:val="auto"/>
                <w:kern w:val="3"/>
                <w:sz w:val="16"/>
                <w:szCs w:val="16"/>
              </w:rPr>
              <w:t>corruption within the meaning of section 1(2) of the Public Bodies Corrupt Practices Act 1889 or section 1 of the Prevention of Corruption Act 1906;</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5B8F95E2"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2E75D3B2"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32E4E68F"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vAlign w:val="center"/>
          </w:tcPr>
          <w:p w14:paraId="3B13DAC0" w14:textId="77777777" w:rsidR="003F1163" w:rsidRPr="00F543BC" w:rsidRDefault="003F1163" w:rsidP="00F57A33">
            <w:pPr>
              <w:numPr>
                <w:ilvl w:val="0"/>
                <w:numId w:val="6"/>
              </w:numPr>
              <w:suppressAutoHyphens/>
              <w:spacing w:after="120"/>
              <w:ind w:left="0" w:firstLine="0"/>
              <w:contextualSpacing/>
              <w:rPr>
                <w:rFonts w:eastAsia="Arial" w:cs="Arial"/>
                <w:color w:val="auto"/>
                <w:kern w:val="3"/>
                <w:sz w:val="16"/>
                <w:szCs w:val="16"/>
              </w:rPr>
            </w:pPr>
            <w:r>
              <w:rPr>
                <w:rFonts w:eastAsia="Arial" w:cs="Arial"/>
                <w:color w:val="auto"/>
                <w:kern w:val="3"/>
                <w:sz w:val="16"/>
                <w:szCs w:val="16"/>
              </w:rPr>
              <w:t xml:space="preserve"> </w:t>
            </w:r>
            <w:r w:rsidRPr="003763CB">
              <w:rPr>
                <w:rFonts w:eastAsia="Arial" w:cs="Arial"/>
                <w:color w:val="auto"/>
                <w:kern w:val="3"/>
                <w:sz w:val="16"/>
                <w:szCs w:val="16"/>
              </w:rPr>
              <w:t>the common law offence of bribery;</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03BBD231" w14:textId="77777777" w:rsidR="003F1163" w:rsidRPr="007510B9" w:rsidRDefault="003F1163" w:rsidP="003F11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577B5E7E"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338E313A"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126DCD2D" w14:textId="77777777" w:rsidR="003F1163" w:rsidRPr="003763CB" w:rsidRDefault="003F1163" w:rsidP="00F57A33">
            <w:pPr>
              <w:numPr>
                <w:ilvl w:val="0"/>
                <w:numId w:val="6"/>
              </w:numPr>
              <w:suppressAutoHyphens/>
              <w:spacing w:after="120"/>
              <w:ind w:left="0" w:firstLine="0"/>
              <w:contextualSpacing/>
              <w:rPr>
                <w:rFonts w:eastAsia="Arial" w:cs="Arial"/>
                <w:color w:val="auto"/>
                <w:kern w:val="3"/>
                <w:sz w:val="16"/>
                <w:szCs w:val="16"/>
              </w:rPr>
            </w:pPr>
            <w:r>
              <w:rPr>
                <w:rFonts w:eastAsia="Arial" w:cs="Arial"/>
                <w:color w:val="auto"/>
                <w:kern w:val="3"/>
                <w:sz w:val="16"/>
                <w:szCs w:val="16"/>
              </w:rPr>
              <w:t xml:space="preserve"> </w:t>
            </w:r>
            <w:r w:rsidRPr="003763CB">
              <w:rPr>
                <w:rFonts w:eastAsia="Arial" w:cs="Arial"/>
                <w:color w:val="auto"/>
                <w:kern w:val="3"/>
                <w:sz w:val="16"/>
                <w:szCs w:val="16"/>
              </w:rPr>
              <w:t>bribery within the meaning of sections 1, 2 or 6 of the Bribery Act 2010; or section 113 of the Representation of the People Act 1983;</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1964E6EE"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4EFBF90C"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29672AC6" w14:textId="77777777" w:rsidTr="003F1163">
        <w:trPr>
          <w:cnfStyle w:val="000000100000" w:firstRow="0" w:lastRow="0" w:firstColumn="0" w:lastColumn="0" w:oddVBand="0" w:evenVBand="0" w:oddHBand="1" w:evenHBand="0" w:firstRowFirstColumn="0" w:firstRowLastColumn="0" w:lastRowFirstColumn="0" w:lastRowLastColumn="0"/>
          <w:trHeight w:val="525"/>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8" w:space="0" w:color="4F81BD" w:themeColor="accent1"/>
              <w:left w:val="single" w:sz="12" w:space="0" w:color="4F81BD" w:themeColor="accent1"/>
              <w:bottom w:val="single" w:sz="8" w:space="0" w:color="4F81BD" w:themeColor="accent1"/>
              <w:right w:val="single" w:sz="12" w:space="0" w:color="4F81BD" w:themeColor="accent1"/>
            </w:tcBorders>
          </w:tcPr>
          <w:p w14:paraId="71035F2D" w14:textId="77777777" w:rsidR="003F1163" w:rsidRPr="00F543BC" w:rsidRDefault="003F1163" w:rsidP="00F57A33">
            <w:pPr>
              <w:pStyle w:val="ListParagraph"/>
              <w:numPr>
                <w:ilvl w:val="0"/>
                <w:numId w:val="6"/>
              </w:numPr>
              <w:spacing w:after="0" w:line="240" w:lineRule="auto"/>
              <w:ind w:left="0"/>
              <w:rPr>
                <w:rFonts w:ascii="Verdana" w:hAnsi="Verdana"/>
                <w:sz w:val="18"/>
                <w:szCs w:val="18"/>
              </w:rPr>
            </w:pPr>
            <w:r>
              <w:rPr>
                <w:rFonts w:ascii="Verdana" w:eastAsia="Arial" w:hAnsi="Verdana" w:cs="Arial"/>
                <w:sz w:val="16"/>
                <w:szCs w:val="16"/>
              </w:rPr>
              <w:t xml:space="preserve"> e)  </w:t>
            </w:r>
            <w:r w:rsidRPr="00F543BC">
              <w:rPr>
                <w:rFonts w:ascii="Verdana" w:eastAsia="Arial" w:hAnsi="Verdana" w:cs="Arial"/>
                <w:sz w:val="16"/>
                <w:szCs w:val="16"/>
              </w:rPr>
              <w:t>any of the following offences, where the offence relates to fraud affecting the European Comm</w:t>
            </w:r>
            <w:r>
              <w:rPr>
                <w:rFonts w:ascii="Verdana" w:eastAsia="Arial" w:hAnsi="Verdana" w:cs="Arial"/>
                <w:sz w:val="16"/>
                <w:szCs w:val="16"/>
              </w:rPr>
              <w:t xml:space="preserve">unities’ financial interests as </w:t>
            </w:r>
            <w:r w:rsidRPr="00F543BC">
              <w:rPr>
                <w:rFonts w:ascii="Verdana" w:eastAsia="Arial" w:hAnsi="Verdana" w:cs="Arial"/>
                <w:sz w:val="16"/>
                <w:szCs w:val="16"/>
              </w:rPr>
              <w:t>defined by Article 1 of the Convention on the protection of the financial interests of the European Communities:</w:t>
            </w:r>
          </w:p>
        </w:tc>
      </w:tr>
      <w:tr w:rsidR="003F1163" w:rsidRPr="007510B9" w14:paraId="4D72DD94"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75E0B748" w14:textId="77777777" w:rsidR="003F1163" w:rsidRPr="003763CB" w:rsidRDefault="003F1163" w:rsidP="003F1163">
            <w:pPr>
              <w:tabs>
                <w:tab w:val="left" w:pos="567"/>
                <w:tab w:val="left" w:pos="709"/>
              </w:tabs>
              <w:suppressAutoHyphens/>
              <w:spacing w:after="120"/>
              <w:rPr>
                <w:rFonts w:cs="Arial"/>
                <w:sz w:val="16"/>
                <w:szCs w:val="16"/>
              </w:rPr>
            </w:pPr>
            <w:r>
              <w:rPr>
                <w:rFonts w:eastAsia="Arial" w:cs="Arial"/>
                <w:sz w:val="16"/>
                <w:szCs w:val="16"/>
              </w:rPr>
              <w:t xml:space="preserve">            (i) </w:t>
            </w:r>
            <w:r w:rsidRPr="003763CB">
              <w:rPr>
                <w:rFonts w:eastAsia="Arial" w:cs="Arial"/>
                <w:sz w:val="16"/>
                <w:szCs w:val="16"/>
              </w:rPr>
              <w:t>the offence of cheating the Revenue;</w:t>
            </w:r>
            <w:r>
              <w:rPr>
                <w:rFonts w:eastAsia="Arial" w:cs="Arial"/>
                <w:sz w:val="16"/>
                <w:szCs w:val="16"/>
              </w:rPr>
              <w:t xml:space="preserve">   </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48E43EB1"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7745D7C0"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6872E6B3"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4AAB6848" w14:textId="77777777" w:rsidR="003F1163" w:rsidRPr="003763CB" w:rsidRDefault="003F1163" w:rsidP="003F1163">
            <w:pPr>
              <w:suppressAutoHyphens/>
              <w:spacing w:after="120"/>
              <w:rPr>
                <w:rFonts w:cs="Arial"/>
                <w:sz w:val="16"/>
                <w:szCs w:val="16"/>
              </w:rPr>
            </w:pPr>
            <w:r>
              <w:rPr>
                <w:rFonts w:eastAsia="Arial" w:cs="Arial"/>
                <w:sz w:val="16"/>
                <w:szCs w:val="16"/>
              </w:rPr>
              <w:t xml:space="preserve">            (ii) </w:t>
            </w:r>
            <w:r w:rsidRPr="003763CB">
              <w:rPr>
                <w:rFonts w:eastAsia="Arial" w:cs="Arial"/>
                <w:sz w:val="16"/>
                <w:szCs w:val="16"/>
              </w:rPr>
              <w:t>the offence of conspiracy to defraud;</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CCC731D" w14:textId="77777777" w:rsidR="003F1163" w:rsidRPr="007510B9" w:rsidRDefault="003F1163" w:rsidP="003F11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3A68FB06"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1FB712D3" w14:textId="77777777" w:rsidTr="003F1163">
        <w:trPr>
          <w:trHeight w:val="502"/>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1B0952D9" w14:textId="77777777" w:rsidR="003F1163" w:rsidRPr="003763CB" w:rsidRDefault="003F1163" w:rsidP="003F1163">
            <w:pPr>
              <w:suppressAutoHyphens/>
              <w:spacing w:after="120"/>
              <w:ind w:left="709" w:hanging="709"/>
              <w:rPr>
                <w:rFonts w:eastAsia="Arial" w:cs="Arial"/>
                <w:sz w:val="16"/>
                <w:szCs w:val="16"/>
              </w:rPr>
            </w:pPr>
            <w:r>
              <w:rPr>
                <w:rFonts w:eastAsia="Arial" w:cs="Arial"/>
                <w:sz w:val="16"/>
                <w:szCs w:val="16"/>
              </w:rPr>
              <w:t xml:space="preserve">            </w:t>
            </w:r>
            <w:r w:rsidRPr="003763CB">
              <w:rPr>
                <w:rFonts w:eastAsia="Arial" w:cs="Arial"/>
                <w:sz w:val="16"/>
                <w:szCs w:val="16"/>
              </w:rPr>
              <w:t>(iii) fraud or theft within the meaning of the Theft Ac</w:t>
            </w:r>
            <w:r>
              <w:rPr>
                <w:rFonts w:eastAsia="Arial" w:cs="Arial"/>
                <w:sz w:val="16"/>
                <w:szCs w:val="16"/>
              </w:rPr>
              <w:t xml:space="preserve">t 1968, the Theft Act (Northern </w:t>
            </w:r>
            <w:r w:rsidRPr="003763CB">
              <w:rPr>
                <w:rFonts w:eastAsia="Arial" w:cs="Arial"/>
                <w:sz w:val="16"/>
                <w:szCs w:val="16"/>
              </w:rPr>
              <w:t>Ireland) 1969, the Theft Act 1978 or the Theft (Northern Ireland) Order 1978</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4FBBFEEF"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7A300830"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3B74AB03"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4D59E605" w14:textId="77777777" w:rsidR="003F1163" w:rsidRPr="003763CB" w:rsidRDefault="003F1163" w:rsidP="003F1163">
            <w:pPr>
              <w:suppressAutoHyphens/>
              <w:spacing w:after="120"/>
              <w:ind w:left="709"/>
              <w:rPr>
                <w:rFonts w:eastAsia="Arial" w:cs="Arial"/>
                <w:sz w:val="16"/>
                <w:szCs w:val="16"/>
              </w:rPr>
            </w:pPr>
            <w:r w:rsidRPr="003763CB">
              <w:rPr>
                <w:rFonts w:eastAsia="Arial" w:cs="Arial"/>
                <w:sz w:val="16"/>
                <w:szCs w:val="16"/>
              </w:rPr>
              <w:t>(iv) fraudulent trading within the meaning of section 458 of the Companies Act 1985, article 451 of the Companies (Northern Ireland) Order 1986 or section 993 of the Companies Act 2006;</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0CDA1E98" w14:textId="77777777" w:rsidR="003F1163" w:rsidRPr="007510B9" w:rsidRDefault="003F1163" w:rsidP="003F11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26D4595A"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7AD294F6"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05D1595A" w14:textId="77777777" w:rsidR="003F1163" w:rsidRPr="003763CB" w:rsidRDefault="003F1163" w:rsidP="003F1163">
            <w:pPr>
              <w:suppressAutoHyphens/>
              <w:spacing w:after="120"/>
              <w:ind w:left="709" w:hanging="709"/>
              <w:rPr>
                <w:rFonts w:eastAsia="Arial" w:cs="Arial"/>
                <w:sz w:val="16"/>
                <w:szCs w:val="16"/>
              </w:rPr>
            </w:pPr>
            <w:r>
              <w:rPr>
                <w:rFonts w:eastAsia="Arial" w:cs="Arial"/>
                <w:sz w:val="16"/>
                <w:szCs w:val="16"/>
              </w:rPr>
              <w:t xml:space="preserve">            </w:t>
            </w:r>
            <w:r w:rsidRPr="003763CB">
              <w:rPr>
                <w:rFonts w:eastAsia="Arial" w:cs="Arial"/>
                <w:sz w:val="16"/>
                <w:szCs w:val="16"/>
              </w:rPr>
              <w:t>(v) fraudulent evasion within the meaning of section 170 of the Customs and Excise Management Act 1979 or section 72 of the Value Added Tax Act 1994;</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4B5D7B35"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5C4C6BDB"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40863EC3"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7BA98A7D" w14:textId="77777777" w:rsidR="003F1163" w:rsidRPr="003763CB" w:rsidRDefault="003F1163" w:rsidP="003F1163">
            <w:pPr>
              <w:suppressAutoHyphens/>
              <w:spacing w:after="120"/>
              <w:ind w:left="709"/>
              <w:rPr>
                <w:rFonts w:eastAsia="Arial" w:cs="Arial"/>
                <w:sz w:val="16"/>
                <w:szCs w:val="16"/>
              </w:rPr>
            </w:pPr>
            <w:r w:rsidRPr="003763CB">
              <w:rPr>
                <w:rFonts w:eastAsia="Arial" w:cs="Arial"/>
                <w:sz w:val="16"/>
                <w:szCs w:val="16"/>
              </w:rPr>
              <w:t>(vi) an offence in connection with taxation in the European Union within the meaning of section 71 of the Criminal Justice Act 1993;</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3232D79F" w14:textId="77777777" w:rsidR="003F1163" w:rsidRPr="007510B9" w:rsidRDefault="003F1163" w:rsidP="003F11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6386AC20"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77557320"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79229155" w14:textId="77777777" w:rsidR="003F1163" w:rsidRPr="003763CB" w:rsidRDefault="003F1163" w:rsidP="003F1163">
            <w:pPr>
              <w:suppressAutoHyphens/>
              <w:spacing w:after="120"/>
              <w:ind w:left="709"/>
              <w:rPr>
                <w:rFonts w:eastAsia="Arial" w:cs="Arial"/>
                <w:sz w:val="16"/>
                <w:szCs w:val="16"/>
              </w:rPr>
            </w:pPr>
            <w:r w:rsidRPr="003763CB">
              <w:rPr>
                <w:rFonts w:eastAsia="Arial" w:cs="Arial"/>
                <w:sz w:val="16"/>
                <w:szCs w:val="16"/>
              </w:rPr>
              <w:t>(vii) destroying, defacing or concealing of documents or procuring the execution of a valuable security within the meaning of section 20 of the Theft Act 1968 or section 19 of the Theft Act (Northern Ireland) 1969;</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3E2E698F"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15945A35"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5E2A9D1B"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242E8498" w14:textId="77777777" w:rsidR="003F1163" w:rsidRPr="003763CB" w:rsidRDefault="003F1163" w:rsidP="003F1163">
            <w:pPr>
              <w:suppressAutoHyphens/>
              <w:spacing w:after="120"/>
              <w:rPr>
                <w:rFonts w:eastAsia="Arial" w:cs="Arial"/>
                <w:sz w:val="16"/>
                <w:szCs w:val="16"/>
              </w:rPr>
            </w:pPr>
            <w:r>
              <w:rPr>
                <w:rFonts w:eastAsia="Arial" w:cs="Arial"/>
                <w:sz w:val="16"/>
                <w:szCs w:val="16"/>
              </w:rPr>
              <w:t xml:space="preserve">            </w:t>
            </w:r>
            <w:r w:rsidRPr="003763CB">
              <w:rPr>
                <w:rFonts w:eastAsia="Arial" w:cs="Arial"/>
                <w:sz w:val="16"/>
                <w:szCs w:val="16"/>
              </w:rPr>
              <w:t>(viii) fraud within the meaning of section 2, 3 or 4 of the Fraud Act 2006; or</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7A17956" w14:textId="77777777" w:rsidR="003F1163" w:rsidRPr="007510B9" w:rsidRDefault="003F1163" w:rsidP="003F11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78B8A1F8"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57D05DD6"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23D9F1F2" w14:textId="77777777" w:rsidR="003F1163" w:rsidRPr="003763CB" w:rsidRDefault="003F1163" w:rsidP="003F1163">
            <w:pPr>
              <w:suppressAutoHyphens/>
              <w:spacing w:after="120"/>
              <w:ind w:left="709" w:hanging="709"/>
              <w:rPr>
                <w:rFonts w:eastAsia="Arial" w:cs="Arial"/>
                <w:sz w:val="16"/>
                <w:szCs w:val="16"/>
              </w:rPr>
            </w:pPr>
            <w:r>
              <w:rPr>
                <w:rFonts w:eastAsia="Arial" w:cs="Arial"/>
                <w:sz w:val="16"/>
                <w:szCs w:val="16"/>
              </w:rPr>
              <w:t xml:space="preserve">            (ix) </w:t>
            </w:r>
            <w:r w:rsidRPr="003763CB">
              <w:rPr>
                <w:rFonts w:eastAsia="Arial" w:cs="Arial"/>
                <w:sz w:val="16"/>
                <w:szCs w:val="16"/>
              </w:rPr>
              <w:t>the possession of articles for use in frauds within the meaning of section 6 of the Fraud Act 2006, or the making, adapting, supplying or offering to supply articles for use in frauds within the meaning of section 7 of that Act;</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7B23A248"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2115AE67"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540DB675" w14:textId="77777777" w:rsidTr="003F1163">
        <w:trPr>
          <w:cnfStyle w:val="000000100000" w:firstRow="0" w:lastRow="0" w:firstColumn="0" w:lastColumn="0" w:oddVBand="0" w:evenVBand="0" w:oddHBand="1" w:evenHBand="0"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8" w:space="0" w:color="4F81BD" w:themeColor="accent1"/>
              <w:left w:val="single" w:sz="12" w:space="0" w:color="4F81BD" w:themeColor="accent1"/>
              <w:bottom w:val="single" w:sz="8" w:space="0" w:color="4F81BD" w:themeColor="accent1"/>
              <w:right w:val="single" w:sz="12" w:space="0" w:color="4F81BD" w:themeColor="accent1"/>
            </w:tcBorders>
          </w:tcPr>
          <w:p w14:paraId="6FACD253" w14:textId="77777777" w:rsidR="003F1163" w:rsidRPr="00F543BC" w:rsidRDefault="003F1163" w:rsidP="00F57A33">
            <w:pPr>
              <w:pStyle w:val="ListParagraph"/>
              <w:numPr>
                <w:ilvl w:val="0"/>
                <w:numId w:val="6"/>
              </w:numPr>
              <w:spacing w:after="0" w:line="240" w:lineRule="auto"/>
              <w:ind w:left="284"/>
              <w:rPr>
                <w:rFonts w:ascii="Verdana" w:hAnsi="Verdana"/>
                <w:sz w:val="18"/>
                <w:szCs w:val="18"/>
              </w:rPr>
            </w:pPr>
            <w:r w:rsidRPr="00F543BC">
              <w:rPr>
                <w:rFonts w:ascii="Verdana" w:eastAsia="Arial" w:hAnsi="Verdana" w:cs="Arial"/>
                <w:sz w:val="16"/>
                <w:szCs w:val="16"/>
              </w:rPr>
              <w:t>any offence listed—</w:t>
            </w:r>
          </w:p>
        </w:tc>
      </w:tr>
      <w:tr w:rsidR="003F1163" w:rsidRPr="007510B9" w14:paraId="7104A101"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2D1D8D88" w14:textId="77777777" w:rsidR="003F1163" w:rsidRPr="003763CB" w:rsidRDefault="003F1163" w:rsidP="003F1163">
            <w:pPr>
              <w:suppressAutoHyphens/>
              <w:spacing w:after="120"/>
              <w:rPr>
                <w:rFonts w:eastAsia="Arial" w:cs="Arial"/>
                <w:sz w:val="16"/>
                <w:szCs w:val="16"/>
              </w:rPr>
            </w:pPr>
            <w:r>
              <w:rPr>
                <w:rFonts w:eastAsia="Arial" w:cs="Arial"/>
                <w:sz w:val="16"/>
                <w:szCs w:val="16"/>
              </w:rPr>
              <w:t xml:space="preserve">            </w:t>
            </w:r>
            <w:r w:rsidRPr="003763CB">
              <w:rPr>
                <w:rFonts w:eastAsia="Arial" w:cs="Arial"/>
                <w:sz w:val="16"/>
                <w:szCs w:val="16"/>
              </w:rPr>
              <w:t>(i) in section 41 of the Counter Terrorism Act 2008; or</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61CB6AE1"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53D016B9"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750428FB" w14:textId="77777777" w:rsidTr="003F1163">
        <w:trPr>
          <w:cnfStyle w:val="000000100000" w:firstRow="0" w:lastRow="0" w:firstColumn="0" w:lastColumn="0" w:oddVBand="0" w:evenVBand="0" w:oddHBand="1"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59A18F7C" w14:textId="77777777" w:rsidR="003F1163" w:rsidRPr="003763CB" w:rsidRDefault="003F1163" w:rsidP="003F1163">
            <w:pPr>
              <w:suppressAutoHyphens/>
              <w:spacing w:after="120"/>
              <w:ind w:left="709" w:hanging="709"/>
              <w:rPr>
                <w:rFonts w:eastAsia="Arial" w:cs="Arial"/>
                <w:sz w:val="16"/>
                <w:szCs w:val="16"/>
              </w:rPr>
            </w:pPr>
            <w:r>
              <w:rPr>
                <w:rFonts w:eastAsia="Arial" w:cs="Arial"/>
                <w:sz w:val="16"/>
                <w:szCs w:val="16"/>
              </w:rPr>
              <w:t xml:space="preserve">            </w:t>
            </w:r>
            <w:r w:rsidRPr="003763CB">
              <w:rPr>
                <w:rFonts w:eastAsia="Arial" w:cs="Arial"/>
                <w:sz w:val="16"/>
                <w:szCs w:val="16"/>
              </w:rPr>
              <w:t>(ii) in Schedule 2 to that Act where the court has determined that there is a terrorist connection;</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60A6615" w14:textId="77777777" w:rsidR="003F1163" w:rsidRPr="007510B9" w:rsidRDefault="003F1163" w:rsidP="003F11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77FB0BE4"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6F6ACA27"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3BA50877" w14:textId="77777777" w:rsidR="003F1163" w:rsidRPr="008B709C" w:rsidRDefault="003F1163" w:rsidP="00F57A33">
            <w:pPr>
              <w:numPr>
                <w:ilvl w:val="0"/>
                <w:numId w:val="6"/>
              </w:numPr>
              <w:suppressAutoHyphens/>
              <w:spacing w:before="240" w:after="120"/>
              <w:ind w:left="0" w:firstLine="0"/>
              <w:contextualSpacing/>
              <w:rPr>
                <w:rFonts w:eastAsia="Arial" w:cs="Arial"/>
                <w:color w:val="auto"/>
                <w:kern w:val="3"/>
                <w:sz w:val="16"/>
                <w:szCs w:val="16"/>
              </w:rPr>
            </w:pPr>
            <w:r>
              <w:rPr>
                <w:rFonts w:eastAsia="Arial" w:cs="Arial"/>
                <w:color w:val="auto"/>
                <w:kern w:val="3"/>
                <w:sz w:val="16"/>
                <w:szCs w:val="16"/>
              </w:rPr>
              <w:t xml:space="preserve"> </w:t>
            </w:r>
            <w:r w:rsidRPr="003763CB">
              <w:rPr>
                <w:rFonts w:eastAsia="Arial" w:cs="Arial"/>
                <w:color w:val="auto"/>
                <w:kern w:val="3"/>
                <w:sz w:val="16"/>
                <w:szCs w:val="16"/>
              </w:rPr>
              <w:t>any offence under sections 44 to 46 of the Serious Crime Act 2007 which relates to an offence covered by subparagraph (f);</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45428AA2"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24CD34AE"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6B878303"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6EDA3D4A" w14:textId="77777777" w:rsidR="003F1163" w:rsidRPr="003763CB" w:rsidRDefault="003F1163" w:rsidP="00F57A33">
            <w:pPr>
              <w:numPr>
                <w:ilvl w:val="0"/>
                <w:numId w:val="6"/>
              </w:numPr>
              <w:suppressAutoHyphens/>
              <w:spacing w:after="120"/>
              <w:ind w:left="0" w:firstLine="0"/>
              <w:contextualSpacing/>
              <w:rPr>
                <w:rFonts w:eastAsia="Arial" w:cs="Arial"/>
                <w:color w:val="auto"/>
                <w:kern w:val="3"/>
                <w:sz w:val="16"/>
                <w:szCs w:val="16"/>
              </w:rPr>
            </w:pPr>
            <w:r>
              <w:rPr>
                <w:rFonts w:eastAsia="Arial" w:cs="Arial"/>
                <w:color w:val="auto"/>
                <w:kern w:val="3"/>
                <w:sz w:val="16"/>
                <w:szCs w:val="16"/>
              </w:rPr>
              <w:t xml:space="preserve"> </w:t>
            </w:r>
            <w:r w:rsidRPr="003763CB">
              <w:rPr>
                <w:rFonts w:eastAsia="Arial" w:cs="Arial"/>
                <w:color w:val="auto"/>
                <w:kern w:val="3"/>
                <w:sz w:val="16"/>
                <w:szCs w:val="16"/>
              </w:rPr>
              <w:t>money laundering within the meaning of sections 340(11) and 415 of the Proceeds of Crime Act 2002;</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456E3B4A" w14:textId="77777777" w:rsidR="003F1163" w:rsidRPr="007510B9" w:rsidRDefault="003F1163" w:rsidP="003F11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30E56604"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4C93CD4E"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48BA08F1" w14:textId="77777777" w:rsidR="003F1163" w:rsidRPr="003763CB" w:rsidRDefault="003F1163" w:rsidP="00F57A33">
            <w:pPr>
              <w:numPr>
                <w:ilvl w:val="0"/>
                <w:numId w:val="6"/>
              </w:numPr>
              <w:suppressAutoHyphens/>
              <w:spacing w:after="120"/>
              <w:ind w:left="0" w:firstLine="0"/>
              <w:contextualSpacing/>
              <w:rPr>
                <w:rFonts w:eastAsia="Arial" w:cs="Arial"/>
                <w:color w:val="auto"/>
                <w:kern w:val="3"/>
                <w:sz w:val="16"/>
                <w:szCs w:val="16"/>
              </w:rPr>
            </w:pPr>
            <w:r>
              <w:rPr>
                <w:rFonts w:eastAsia="Arial" w:cs="Arial"/>
                <w:color w:val="auto"/>
                <w:kern w:val="3"/>
                <w:sz w:val="16"/>
                <w:szCs w:val="16"/>
              </w:rPr>
              <w:t xml:space="preserve"> </w:t>
            </w:r>
            <w:r w:rsidRPr="003763CB">
              <w:rPr>
                <w:rFonts w:eastAsia="Arial" w:cs="Arial"/>
                <w:color w:val="auto"/>
                <w:kern w:val="3"/>
                <w:sz w:val="16"/>
                <w:szCs w:val="16"/>
              </w:rPr>
              <w:t>an offence in connection with the proceeds of criminal conduct within the meaning of section 93A, 93B or 93C of the Criminal Justice Act 1988 or article 45, 46 or 47 of the Proceeds of Crime (Northern Ireland) Order 1996;</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3F5F353"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2D846E9A"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16DAC21A"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5D380E7D" w14:textId="77777777" w:rsidR="003F1163" w:rsidRPr="003763CB" w:rsidRDefault="003F1163" w:rsidP="00F57A33">
            <w:pPr>
              <w:numPr>
                <w:ilvl w:val="0"/>
                <w:numId w:val="6"/>
              </w:numPr>
              <w:suppressAutoHyphens/>
              <w:spacing w:after="120"/>
              <w:ind w:left="0" w:firstLine="0"/>
              <w:contextualSpacing/>
              <w:rPr>
                <w:rFonts w:eastAsia="Arial" w:cs="Arial"/>
                <w:color w:val="auto"/>
                <w:kern w:val="3"/>
                <w:sz w:val="16"/>
                <w:szCs w:val="16"/>
              </w:rPr>
            </w:pPr>
            <w:r>
              <w:rPr>
                <w:rFonts w:eastAsia="Arial" w:cs="Arial"/>
                <w:color w:val="auto"/>
                <w:kern w:val="3"/>
                <w:sz w:val="16"/>
                <w:szCs w:val="16"/>
              </w:rPr>
              <w:t xml:space="preserve"> </w:t>
            </w:r>
            <w:r w:rsidRPr="003763CB">
              <w:rPr>
                <w:rFonts w:eastAsia="Arial" w:cs="Arial"/>
                <w:color w:val="auto"/>
                <w:kern w:val="3"/>
                <w:sz w:val="16"/>
                <w:szCs w:val="16"/>
              </w:rPr>
              <w:t>an offence under section 4 of the Asylum and Immigration (Treatment of Claimants etc.) Act 2004;</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4A90B37E" w14:textId="77777777" w:rsidR="003F1163" w:rsidRPr="007510B9" w:rsidRDefault="003F1163" w:rsidP="003F11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2C42B9B3"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5A42527C"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61550A27" w14:textId="77777777" w:rsidR="003F1163" w:rsidRPr="003763CB" w:rsidRDefault="003F1163" w:rsidP="00F57A33">
            <w:pPr>
              <w:numPr>
                <w:ilvl w:val="0"/>
                <w:numId w:val="6"/>
              </w:numPr>
              <w:suppressAutoHyphens/>
              <w:spacing w:after="120"/>
              <w:ind w:left="0" w:firstLine="0"/>
              <w:contextualSpacing/>
              <w:rPr>
                <w:rFonts w:eastAsia="Arial" w:cs="Arial"/>
                <w:color w:val="auto"/>
                <w:kern w:val="3"/>
                <w:sz w:val="16"/>
                <w:szCs w:val="16"/>
              </w:rPr>
            </w:pPr>
            <w:r>
              <w:rPr>
                <w:rFonts w:eastAsia="Arial" w:cs="Arial"/>
                <w:color w:val="auto"/>
                <w:kern w:val="3"/>
                <w:sz w:val="16"/>
                <w:szCs w:val="16"/>
              </w:rPr>
              <w:t xml:space="preserve"> </w:t>
            </w:r>
            <w:r w:rsidRPr="003763CB">
              <w:rPr>
                <w:rFonts w:eastAsia="Arial" w:cs="Arial"/>
                <w:color w:val="auto"/>
                <w:kern w:val="3"/>
                <w:sz w:val="16"/>
                <w:szCs w:val="16"/>
              </w:rPr>
              <w:t>an offence under section 59A of the Sexual Offences Act 2003;</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1673688A"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647E3EF6"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0A9786C4"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3D634733" w14:textId="77777777" w:rsidR="003F1163" w:rsidRPr="003763CB" w:rsidRDefault="003F1163" w:rsidP="00F57A33">
            <w:pPr>
              <w:numPr>
                <w:ilvl w:val="0"/>
                <w:numId w:val="6"/>
              </w:numPr>
              <w:suppressAutoHyphens/>
              <w:spacing w:after="120"/>
              <w:ind w:left="0" w:firstLine="0"/>
              <w:contextualSpacing/>
              <w:rPr>
                <w:rFonts w:eastAsia="Arial" w:cs="Arial"/>
                <w:color w:val="auto"/>
                <w:kern w:val="3"/>
                <w:sz w:val="16"/>
                <w:szCs w:val="16"/>
              </w:rPr>
            </w:pPr>
            <w:r>
              <w:rPr>
                <w:rFonts w:eastAsia="Arial" w:cs="Arial"/>
                <w:color w:val="auto"/>
                <w:kern w:val="3"/>
                <w:sz w:val="16"/>
                <w:szCs w:val="16"/>
              </w:rPr>
              <w:t xml:space="preserve"> </w:t>
            </w:r>
            <w:r w:rsidRPr="003763CB">
              <w:rPr>
                <w:rFonts w:eastAsia="Arial" w:cs="Arial"/>
                <w:color w:val="auto"/>
                <w:kern w:val="3"/>
                <w:sz w:val="16"/>
                <w:szCs w:val="16"/>
              </w:rPr>
              <w:t>an offence under section 71 of the Coroners and Justice Act 2009;</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4AF3570" w14:textId="77777777" w:rsidR="003F1163" w:rsidRPr="007510B9" w:rsidRDefault="003F1163" w:rsidP="003F11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70A1CF38"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5225F948"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7219C493" w14:textId="77777777" w:rsidR="003F1163" w:rsidRPr="003763CB" w:rsidRDefault="003F1163" w:rsidP="00F57A33">
            <w:pPr>
              <w:numPr>
                <w:ilvl w:val="0"/>
                <w:numId w:val="6"/>
              </w:numPr>
              <w:suppressAutoHyphens/>
              <w:spacing w:after="120"/>
              <w:ind w:left="0" w:firstLine="0"/>
              <w:contextualSpacing/>
              <w:rPr>
                <w:rFonts w:eastAsia="Arial" w:cs="Arial"/>
                <w:color w:val="auto"/>
                <w:kern w:val="3"/>
                <w:sz w:val="16"/>
                <w:szCs w:val="16"/>
              </w:rPr>
            </w:pPr>
            <w:r>
              <w:rPr>
                <w:rFonts w:eastAsia="Arial" w:cs="Arial"/>
                <w:color w:val="auto"/>
                <w:kern w:val="3"/>
                <w:sz w:val="16"/>
                <w:szCs w:val="16"/>
              </w:rPr>
              <w:lastRenderedPageBreak/>
              <w:t xml:space="preserve"> </w:t>
            </w:r>
            <w:r w:rsidRPr="003763CB">
              <w:rPr>
                <w:rFonts w:eastAsia="Arial" w:cs="Arial"/>
                <w:color w:val="auto"/>
                <w:kern w:val="3"/>
                <w:sz w:val="16"/>
                <w:szCs w:val="16"/>
              </w:rPr>
              <w:t>an offence in connection with the proceeds of drug trafficking within the meaning of section 49, 50 or 51 of the Drug Trafficking Act 1994; or</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61971E28"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7D6CCDF4"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485B155F" w14:textId="77777777" w:rsidTr="003F1163">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8" w:space="0" w:color="4F81BD" w:themeColor="accent1"/>
              <w:left w:val="single" w:sz="12" w:space="0" w:color="4F81BD" w:themeColor="accent1"/>
              <w:bottom w:val="single" w:sz="8" w:space="0" w:color="4F81BD" w:themeColor="accent1"/>
              <w:right w:val="single" w:sz="12" w:space="0" w:color="4F81BD" w:themeColor="accent1"/>
            </w:tcBorders>
          </w:tcPr>
          <w:p w14:paraId="15D931E0" w14:textId="77777777" w:rsidR="003F1163" w:rsidRPr="007510B9" w:rsidRDefault="003F1163" w:rsidP="003F1163">
            <w:pPr>
              <w:rPr>
                <w:sz w:val="18"/>
                <w:szCs w:val="18"/>
              </w:rPr>
            </w:pPr>
            <w:r>
              <w:rPr>
                <w:rFonts w:eastAsia="Arial" w:cs="Arial"/>
                <w:color w:val="auto"/>
                <w:kern w:val="3"/>
                <w:sz w:val="16"/>
                <w:szCs w:val="16"/>
              </w:rPr>
              <w:t xml:space="preserve">n)  </w:t>
            </w:r>
            <w:r w:rsidRPr="003763CB">
              <w:rPr>
                <w:rFonts w:eastAsia="Arial" w:cs="Arial"/>
                <w:color w:val="auto"/>
                <w:kern w:val="3"/>
                <w:sz w:val="16"/>
                <w:szCs w:val="16"/>
              </w:rPr>
              <w:t>any other offence within the meaning of Article 57(1) of the Public Contracts Directive—</w:t>
            </w:r>
          </w:p>
        </w:tc>
      </w:tr>
      <w:tr w:rsidR="003F1163" w:rsidRPr="007510B9" w14:paraId="26A42205"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694FC3C9" w14:textId="77777777" w:rsidR="003F1163" w:rsidRPr="003763CB" w:rsidRDefault="003F1163" w:rsidP="003F1163">
            <w:pPr>
              <w:suppressAutoHyphens/>
              <w:ind w:left="709"/>
              <w:rPr>
                <w:rFonts w:eastAsia="Arial" w:cs="Arial"/>
                <w:sz w:val="16"/>
                <w:szCs w:val="16"/>
              </w:rPr>
            </w:pPr>
            <w:r w:rsidRPr="003763CB">
              <w:rPr>
                <w:rFonts w:eastAsia="Arial" w:cs="Arial"/>
                <w:sz w:val="16"/>
                <w:szCs w:val="16"/>
              </w:rPr>
              <w:t>(i) as defined by the law of any jurisdiction outside England and Wales and Northern Ireland; or</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3416F3E6"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6F979E63"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60D1D66E" w14:textId="77777777" w:rsidTr="003F1163">
        <w:trPr>
          <w:cnfStyle w:val="000000100000" w:firstRow="0" w:lastRow="0" w:firstColumn="0" w:lastColumn="0" w:oddVBand="0" w:evenVBand="0" w:oddHBand="1" w:evenHBand="0"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8" w:space="0" w:color="4F81BD" w:themeColor="accent1"/>
              <w:right w:val="single" w:sz="8" w:space="0" w:color="4F81BD" w:themeColor="accent1"/>
            </w:tcBorders>
          </w:tcPr>
          <w:p w14:paraId="01B9DC95" w14:textId="77777777" w:rsidR="003F1163" w:rsidRPr="003763CB" w:rsidRDefault="003F1163" w:rsidP="003F1163">
            <w:pPr>
              <w:suppressAutoHyphens/>
              <w:spacing w:after="120"/>
              <w:ind w:left="709"/>
              <w:rPr>
                <w:rFonts w:eastAsia="Arial" w:cs="Arial"/>
                <w:sz w:val="16"/>
                <w:szCs w:val="16"/>
              </w:rPr>
            </w:pPr>
            <w:r w:rsidRPr="003763CB">
              <w:rPr>
                <w:rFonts w:eastAsia="Arial" w:cs="Arial"/>
                <w:sz w:val="16"/>
                <w:szCs w:val="16"/>
              </w:rPr>
              <w:t>(ii) created, after the day on which these Regulations were made, in the law of England and Wales or Northern Ireland.</w:t>
            </w:r>
          </w:p>
        </w:tc>
        <w:tc>
          <w:tcPr>
            <w:tcW w:w="6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524FED89" w14:textId="77777777" w:rsidR="003F1163" w:rsidRPr="007510B9" w:rsidRDefault="003F1163" w:rsidP="003F11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8" w:space="0" w:color="4F81BD" w:themeColor="accent1"/>
              <w:right w:val="single" w:sz="12" w:space="0" w:color="4F81BD" w:themeColor="accent1"/>
            </w:tcBorders>
            <w:vAlign w:val="center"/>
          </w:tcPr>
          <w:p w14:paraId="5F587D75"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3BE323D1"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12" w:space="0" w:color="4F81BD" w:themeColor="accent1"/>
              <w:right w:val="single" w:sz="8" w:space="0" w:color="4F81BD" w:themeColor="accent1"/>
            </w:tcBorders>
          </w:tcPr>
          <w:p w14:paraId="6D1C2D7F" w14:textId="77777777" w:rsidR="003F1163" w:rsidRDefault="003F1163" w:rsidP="003F1163">
            <w:pPr>
              <w:widowControl w:val="0"/>
              <w:suppressAutoHyphens/>
              <w:rPr>
                <w:rFonts w:eastAsia="Arial" w:cs="Arial"/>
                <w:b/>
                <w:sz w:val="16"/>
                <w:szCs w:val="16"/>
              </w:rPr>
            </w:pPr>
          </w:p>
          <w:p w14:paraId="6D0A64C9" w14:textId="77777777" w:rsidR="003F1163" w:rsidRPr="003B5C2E" w:rsidRDefault="003F1163" w:rsidP="003F1163">
            <w:pPr>
              <w:widowControl w:val="0"/>
              <w:tabs>
                <w:tab w:val="left" w:pos="698"/>
              </w:tabs>
              <w:suppressAutoHyphens/>
              <w:rPr>
                <w:rFonts w:eastAsia="Arial" w:cs="Arial"/>
                <w:b/>
                <w:sz w:val="16"/>
                <w:szCs w:val="16"/>
              </w:rPr>
            </w:pPr>
            <w:r>
              <w:rPr>
                <w:rFonts w:eastAsia="Arial" w:cs="Arial"/>
                <w:b/>
                <w:sz w:val="16"/>
                <w:szCs w:val="16"/>
              </w:rPr>
              <w:t xml:space="preserve">2.2 Non-payment of taxes   </w:t>
            </w:r>
          </w:p>
          <w:p w14:paraId="42C95267" w14:textId="77777777" w:rsidR="003F1163" w:rsidRPr="00FA2E9C" w:rsidRDefault="003F1163" w:rsidP="003F1163">
            <w:pPr>
              <w:widowControl w:val="0"/>
              <w:suppressAutoHyphens/>
              <w:spacing w:after="120"/>
              <w:rPr>
                <w:rFonts w:cs="Arial"/>
                <w:sz w:val="16"/>
                <w:szCs w:val="16"/>
              </w:rPr>
            </w:pPr>
            <w:r w:rsidRPr="00FA2E9C">
              <w:rPr>
                <w:rFonts w:eastAsia="Arial" w:cs="Arial"/>
                <w:sz w:val="16"/>
                <w:szCs w:val="16"/>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406B1C19" w14:textId="77777777" w:rsidR="003F1163" w:rsidRPr="003763CB" w:rsidRDefault="003F1163" w:rsidP="003F1163">
            <w:pPr>
              <w:suppressAutoHyphens/>
              <w:spacing w:after="120"/>
              <w:rPr>
                <w:rFonts w:eastAsia="Arial" w:cs="Arial"/>
                <w:sz w:val="16"/>
                <w:szCs w:val="16"/>
              </w:rPr>
            </w:pPr>
            <w:r w:rsidRPr="003763CB">
              <w:rPr>
                <w:rFonts w:eastAsia="Arial" w:cs="Arial"/>
                <w:sz w:val="16"/>
                <w:szCs w:val="16"/>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658" w:type="pct"/>
            <w:tcBorders>
              <w:top w:val="single" w:sz="8" w:space="0" w:color="4F81BD" w:themeColor="accent1"/>
              <w:left w:val="single" w:sz="8" w:space="0" w:color="4F81BD" w:themeColor="accent1"/>
              <w:bottom w:val="single" w:sz="12" w:space="0" w:color="4F81BD" w:themeColor="accent1"/>
              <w:right w:val="single" w:sz="8" w:space="0" w:color="4F81BD" w:themeColor="accent1"/>
            </w:tcBorders>
            <w:vAlign w:val="center"/>
          </w:tcPr>
          <w:p w14:paraId="6821CD63" w14:textId="77777777" w:rsidR="003F1163" w:rsidRPr="007510B9" w:rsidRDefault="003F1163" w:rsidP="003F11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745" w:type="pct"/>
            <w:tcBorders>
              <w:top w:val="single" w:sz="8" w:space="0" w:color="4F81BD" w:themeColor="accent1"/>
              <w:left w:val="single" w:sz="8" w:space="0" w:color="4F81BD" w:themeColor="accent1"/>
              <w:bottom w:val="single" w:sz="12" w:space="0" w:color="4F81BD" w:themeColor="accent1"/>
              <w:right w:val="single" w:sz="12" w:space="0" w:color="4F81BD" w:themeColor="accent1"/>
            </w:tcBorders>
            <w:vAlign w:val="center"/>
          </w:tcPr>
          <w:p w14:paraId="73D134CA" w14:textId="77777777" w:rsidR="003F1163" w:rsidRPr="007510B9" w:rsidRDefault="003F1163" w:rsidP="003F1163">
            <w:pPr>
              <w:jc w:val="center"/>
              <w:rPr>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p>
        </w:tc>
      </w:tr>
      <w:tr w:rsidR="003F1163" w:rsidRPr="007510B9" w14:paraId="2754EFB3"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12" w:space="0" w:color="4F81BD" w:themeColor="accent1"/>
              <w:left w:val="single" w:sz="12" w:space="0" w:color="4F81BD" w:themeColor="accent1"/>
              <w:bottom w:val="single" w:sz="2" w:space="0" w:color="4F81BD" w:themeColor="accent1"/>
              <w:right w:val="single" w:sz="12" w:space="0" w:color="4F81BD" w:themeColor="accent1"/>
            </w:tcBorders>
            <w:shd w:val="clear" w:color="auto" w:fill="4F81BD" w:themeFill="accent1"/>
            <w:vAlign w:val="bottom"/>
          </w:tcPr>
          <w:p w14:paraId="13E1DB46" w14:textId="77777777" w:rsidR="003F1163" w:rsidRPr="003F5952" w:rsidRDefault="003F1163" w:rsidP="003F1163">
            <w:pPr>
              <w:suppressAutoHyphens/>
              <w:spacing w:after="120"/>
              <w:rPr>
                <w:rFonts w:cs="Arial"/>
                <w:color w:val="FFFFFF" w:themeColor="background1"/>
                <w:sz w:val="18"/>
                <w:szCs w:val="18"/>
              </w:rPr>
            </w:pPr>
            <w:r w:rsidRPr="003F5952">
              <w:rPr>
                <w:rFonts w:cs="Arial"/>
                <w:b/>
                <w:color w:val="FFFFFF" w:themeColor="background1"/>
                <w:sz w:val="18"/>
                <w:szCs w:val="18"/>
              </w:rPr>
              <w:t xml:space="preserve">  SECTION 3 - Economic and Financial Standing</w:t>
            </w:r>
          </w:p>
        </w:tc>
        <w:tc>
          <w:tcPr>
            <w:tcW w:w="1403" w:type="pct"/>
            <w:gridSpan w:val="2"/>
            <w:tcBorders>
              <w:top w:val="single" w:sz="12" w:space="0" w:color="4F81BD" w:themeColor="accent1"/>
              <w:left w:val="single" w:sz="12" w:space="0" w:color="4F81BD" w:themeColor="accent1"/>
              <w:bottom w:val="single" w:sz="2" w:space="0" w:color="4F81BD" w:themeColor="accent1"/>
              <w:right w:val="single" w:sz="12" w:space="0" w:color="4F81BD" w:themeColor="accent1"/>
            </w:tcBorders>
            <w:shd w:val="clear" w:color="auto" w:fill="4F81BD" w:themeFill="accent1"/>
            <w:vAlign w:val="center"/>
          </w:tcPr>
          <w:p w14:paraId="5AA5D7CE" w14:textId="77777777" w:rsidR="003F1163" w:rsidRPr="003F5952" w:rsidRDefault="003F1163" w:rsidP="003F1163">
            <w:pPr>
              <w:suppressAutoHyphens/>
              <w:spacing w:after="120"/>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 w:val="18"/>
                <w:szCs w:val="18"/>
              </w:rPr>
            </w:pPr>
            <w:r w:rsidRPr="003F5952">
              <w:rPr>
                <w:rFonts w:cs="Arial"/>
                <w:b/>
                <w:color w:val="FFFFFF" w:themeColor="background1"/>
                <w:sz w:val="18"/>
                <w:szCs w:val="18"/>
              </w:rPr>
              <w:t>Tenderer’s Response</w:t>
            </w:r>
          </w:p>
        </w:tc>
      </w:tr>
      <w:tr w:rsidR="003F1163" w:rsidRPr="007510B9" w14:paraId="1FC77D7C" w14:textId="77777777" w:rsidTr="003F1163">
        <w:trPr>
          <w:trHeight w:val="1272"/>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2" w:space="0" w:color="4F81BD" w:themeColor="accent1"/>
              <w:left w:val="single" w:sz="12" w:space="0" w:color="4F81BD" w:themeColor="accent1"/>
              <w:bottom w:val="single" w:sz="8" w:space="0" w:color="4F81BD" w:themeColor="accent1"/>
              <w:right w:val="single" w:sz="8" w:space="0" w:color="4F81BD" w:themeColor="accent1"/>
            </w:tcBorders>
            <w:shd w:val="clear" w:color="auto" w:fill="FFFFFF" w:themeFill="background1"/>
          </w:tcPr>
          <w:p w14:paraId="007C7528" w14:textId="77777777" w:rsidR="003F1163" w:rsidRDefault="003F1163" w:rsidP="003F1163">
            <w:pPr>
              <w:widowControl w:val="0"/>
              <w:tabs>
                <w:tab w:val="left" w:pos="1021"/>
                <w:tab w:val="center" w:pos="4153"/>
                <w:tab w:val="right" w:pos="8306"/>
              </w:tabs>
              <w:suppressAutoHyphens/>
              <w:jc w:val="both"/>
              <w:rPr>
                <w:rFonts w:eastAsia="Arial" w:cs="Arial"/>
                <w:b/>
                <w:sz w:val="16"/>
                <w:szCs w:val="16"/>
                <w:shd w:val="clear" w:color="auto" w:fill="FFFFFF" w:themeFill="background1"/>
              </w:rPr>
            </w:pPr>
          </w:p>
          <w:p w14:paraId="41A72BD0" w14:textId="77777777" w:rsidR="003F1163" w:rsidRPr="003763CB" w:rsidRDefault="003F1163" w:rsidP="003F1163">
            <w:pPr>
              <w:widowControl w:val="0"/>
              <w:tabs>
                <w:tab w:val="left" w:pos="1021"/>
                <w:tab w:val="center" w:pos="4153"/>
                <w:tab w:val="right" w:pos="8306"/>
              </w:tabs>
              <w:suppressAutoHyphens/>
              <w:rPr>
                <w:rFonts w:cs="Arial"/>
                <w:b/>
                <w:sz w:val="16"/>
                <w:szCs w:val="16"/>
                <w:lang w:val="en-US"/>
              </w:rPr>
            </w:pPr>
            <w:r w:rsidRPr="003763CB">
              <w:rPr>
                <w:rFonts w:eastAsia="Arial" w:cs="Arial"/>
                <w:b/>
                <w:sz w:val="16"/>
                <w:szCs w:val="16"/>
                <w:shd w:val="clear" w:color="auto" w:fill="FFFFFF" w:themeFill="background1"/>
              </w:rPr>
              <w:t>A.  Dunn and Bradstreet</w:t>
            </w:r>
            <w:r>
              <w:rPr>
                <w:rFonts w:cs="Arial"/>
                <w:b/>
                <w:sz w:val="16"/>
                <w:szCs w:val="16"/>
                <w:lang w:val="en-US"/>
              </w:rPr>
              <w:t xml:space="preserve"> Financial Check   </w:t>
            </w:r>
          </w:p>
          <w:p w14:paraId="4548B1D1" w14:textId="6A38B3FC" w:rsidR="003F1163" w:rsidRPr="003763CB" w:rsidRDefault="003F1163" w:rsidP="003F1163">
            <w:pPr>
              <w:widowControl w:val="0"/>
              <w:tabs>
                <w:tab w:val="left" w:pos="1021"/>
                <w:tab w:val="center" w:pos="4153"/>
                <w:tab w:val="right" w:pos="8306"/>
              </w:tabs>
              <w:suppressAutoHyphens/>
              <w:spacing w:after="120"/>
              <w:rPr>
                <w:rFonts w:cs="Arial"/>
                <w:sz w:val="16"/>
                <w:szCs w:val="16"/>
                <w:lang w:val="en-US"/>
              </w:rPr>
            </w:pPr>
            <w:r w:rsidRPr="003763CB">
              <w:rPr>
                <w:rFonts w:cs="Arial"/>
                <w:sz w:val="16"/>
                <w:szCs w:val="16"/>
                <w:lang w:val="en-US"/>
              </w:rPr>
              <w:t>Falmouth Exeter Plus may run a Dunn and Bradstreet</w:t>
            </w:r>
            <w:r>
              <w:rPr>
                <w:rFonts w:cs="Arial"/>
                <w:sz w:val="16"/>
                <w:szCs w:val="16"/>
                <w:lang w:val="en-US"/>
              </w:rPr>
              <w:t xml:space="preserve"> (D&amp;B)</w:t>
            </w:r>
            <w:r w:rsidRPr="003763CB">
              <w:rPr>
                <w:rFonts w:cs="Arial"/>
                <w:sz w:val="16"/>
                <w:szCs w:val="16"/>
                <w:lang w:val="en-US"/>
              </w:rPr>
              <w:t xml:space="preserve"> financial check on </w:t>
            </w:r>
            <w:r>
              <w:rPr>
                <w:rFonts w:cs="Arial"/>
                <w:sz w:val="16"/>
                <w:szCs w:val="16"/>
                <w:lang w:val="en-US"/>
              </w:rPr>
              <w:t>Tenderers</w:t>
            </w:r>
            <w:r w:rsidRPr="003763CB">
              <w:rPr>
                <w:rFonts w:cs="Arial"/>
                <w:sz w:val="16"/>
                <w:szCs w:val="16"/>
                <w:lang w:val="en-US"/>
              </w:rPr>
              <w:t xml:space="preserve"> and take a considered view on the likelihood of business risk and failure.  </w:t>
            </w:r>
            <w:r>
              <w:rPr>
                <w:rFonts w:cs="Arial"/>
                <w:sz w:val="16"/>
                <w:szCs w:val="16"/>
                <w:lang w:val="en-US"/>
              </w:rPr>
              <w:t xml:space="preserve">Tenderers with </w:t>
            </w:r>
            <w:r w:rsidRPr="006E437B">
              <w:rPr>
                <w:rFonts w:cs="Arial"/>
                <w:sz w:val="16"/>
                <w:szCs w:val="16"/>
                <w:lang w:val="en-US"/>
              </w:rPr>
              <w:t xml:space="preserve">D&amp;B Failure </w:t>
            </w:r>
            <w:r w:rsidR="00273264" w:rsidRPr="00273264">
              <w:rPr>
                <w:rFonts w:cs="Arial"/>
                <w:sz w:val="16"/>
                <w:szCs w:val="16"/>
                <w:lang w:val="en-US"/>
              </w:rPr>
              <w:t>Rating of 60</w:t>
            </w:r>
            <w:r w:rsidRPr="003763CB">
              <w:rPr>
                <w:rFonts w:cs="Arial"/>
                <w:sz w:val="16"/>
                <w:szCs w:val="16"/>
                <w:lang w:val="en-US"/>
              </w:rPr>
              <w:t xml:space="preserve"> or less will be requested to provide further</w:t>
            </w:r>
            <w:r>
              <w:rPr>
                <w:rFonts w:cs="Arial"/>
                <w:sz w:val="16"/>
                <w:szCs w:val="16"/>
                <w:lang w:val="en-US"/>
              </w:rPr>
              <w:t xml:space="preserve"> financial</w:t>
            </w:r>
            <w:r w:rsidRPr="003763CB">
              <w:rPr>
                <w:rFonts w:cs="Arial"/>
                <w:sz w:val="16"/>
                <w:szCs w:val="16"/>
                <w:lang w:val="en-US"/>
              </w:rPr>
              <w:t xml:space="preserve"> information / clarifications. </w:t>
            </w:r>
          </w:p>
          <w:p w14:paraId="10DA6968" w14:textId="77777777" w:rsidR="003F1163" w:rsidRDefault="003F1163" w:rsidP="003F1163">
            <w:pPr>
              <w:widowControl w:val="0"/>
              <w:tabs>
                <w:tab w:val="left" w:pos="1021"/>
                <w:tab w:val="center" w:pos="4153"/>
                <w:tab w:val="right" w:pos="8306"/>
              </w:tabs>
              <w:suppressAutoHyphens/>
              <w:spacing w:after="120"/>
              <w:rPr>
                <w:rFonts w:cs="Arial"/>
                <w:sz w:val="16"/>
                <w:szCs w:val="16"/>
                <w:lang w:val="en-US"/>
              </w:rPr>
            </w:pPr>
            <w:r w:rsidRPr="003763CB">
              <w:rPr>
                <w:rFonts w:cs="Arial"/>
                <w:sz w:val="16"/>
                <w:szCs w:val="16"/>
                <w:lang w:val="en-US"/>
              </w:rPr>
              <w:t xml:space="preserve">For </w:t>
            </w:r>
            <w:r>
              <w:rPr>
                <w:rFonts w:cs="Arial"/>
                <w:sz w:val="16"/>
                <w:szCs w:val="16"/>
                <w:lang w:val="en-US"/>
              </w:rPr>
              <w:t>businesses not covered by the D&amp;</w:t>
            </w:r>
            <w:r w:rsidRPr="003763CB">
              <w:rPr>
                <w:rFonts w:cs="Arial"/>
                <w:sz w:val="16"/>
                <w:szCs w:val="16"/>
                <w:lang w:val="en-US"/>
              </w:rPr>
              <w:t>B report, these businesses will be requested to supply a minimum of 3 years accounts / or as trading history if 3 years of accounts are not available.</w:t>
            </w:r>
          </w:p>
          <w:p w14:paraId="260A8364" w14:textId="77777777" w:rsidR="003F1163" w:rsidRPr="003763CB" w:rsidRDefault="003F1163" w:rsidP="003F1163">
            <w:pPr>
              <w:widowControl w:val="0"/>
              <w:tabs>
                <w:tab w:val="left" w:pos="1021"/>
                <w:tab w:val="center" w:pos="4153"/>
                <w:tab w:val="right" w:pos="8306"/>
              </w:tabs>
              <w:suppressAutoHyphens/>
              <w:spacing w:after="120"/>
              <w:rPr>
                <w:rFonts w:cs="Arial"/>
                <w:sz w:val="16"/>
                <w:szCs w:val="16"/>
                <w:lang w:val="en-US"/>
              </w:rPr>
            </w:pPr>
            <w:r w:rsidRPr="003763CB">
              <w:rPr>
                <w:rFonts w:cs="Arial"/>
                <w:sz w:val="16"/>
                <w:szCs w:val="16"/>
                <w:lang w:val="en-US"/>
              </w:rPr>
              <w:t>The following financial ratio will be used to access business risk and failure for th</w:t>
            </w:r>
            <w:r>
              <w:rPr>
                <w:rFonts w:cs="Arial"/>
                <w:sz w:val="16"/>
                <w:szCs w:val="16"/>
                <w:lang w:val="en-US"/>
              </w:rPr>
              <w:t>ose business not covered by a D&amp;</w:t>
            </w:r>
            <w:r w:rsidRPr="003763CB">
              <w:rPr>
                <w:rFonts w:cs="Arial"/>
                <w:sz w:val="16"/>
                <w:szCs w:val="16"/>
                <w:lang w:val="en-US"/>
              </w:rPr>
              <w:t>B report.</w:t>
            </w:r>
          </w:p>
          <w:p w14:paraId="7C5F472D" w14:textId="77777777" w:rsidR="003F1163" w:rsidRPr="003763CB" w:rsidRDefault="003F1163" w:rsidP="003F1163">
            <w:pPr>
              <w:widowControl w:val="0"/>
              <w:tabs>
                <w:tab w:val="left" w:pos="1021"/>
                <w:tab w:val="center" w:pos="4153"/>
                <w:tab w:val="right" w:pos="8306"/>
              </w:tabs>
              <w:suppressAutoHyphens/>
              <w:spacing w:after="120"/>
              <w:rPr>
                <w:rFonts w:cs="Arial"/>
                <w:sz w:val="16"/>
                <w:szCs w:val="16"/>
                <w:lang w:val="en-US"/>
              </w:rPr>
            </w:pPr>
            <w:r w:rsidRPr="003763CB">
              <w:rPr>
                <w:rFonts w:cs="Arial"/>
                <w:sz w:val="16"/>
                <w:szCs w:val="16"/>
                <w:lang w:val="en-US"/>
              </w:rPr>
              <w:t>Current Ratio: = Current Assets / Current Liabilities</w:t>
            </w:r>
          </w:p>
          <w:p w14:paraId="6E3A7DDC" w14:textId="77777777" w:rsidR="003F1163" w:rsidRPr="003763CB" w:rsidRDefault="003F1163" w:rsidP="003F1163">
            <w:pPr>
              <w:widowControl w:val="0"/>
              <w:suppressAutoHyphens/>
              <w:spacing w:after="120"/>
              <w:rPr>
                <w:rFonts w:cs="Arial"/>
                <w:sz w:val="16"/>
                <w:szCs w:val="16"/>
                <w:lang w:val="en-US"/>
              </w:rPr>
            </w:pPr>
            <w:r w:rsidRPr="003763CB">
              <w:rPr>
                <w:rFonts w:cs="Arial"/>
                <w:sz w:val="16"/>
                <w:szCs w:val="16"/>
                <w:lang w:val="en-US"/>
              </w:rPr>
              <w:t>Falmouth Exeter Plus may request fu</w:t>
            </w:r>
            <w:r>
              <w:rPr>
                <w:rFonts w:cs="Arial"/>
                <w:sz w:val="16"/>
                <w:szCs w:val="16"/>
                <w:lang w:val="en-US"/>
              </w:rPr>
              <w:t>rther clarification on any D&amp;</w:t>
            </w:r>
            <w:r w:rsidRPr="003763CB">
              <w:rPr>
                <w:rFonts w:cs="Arial"/>
                <w:sz w:val="16"/>
                <w:szCs w:val="16"/>
                <w:lang w:val="en-US"/>
              </w:rPr>
              <w:t>B Failure rating.</w:t>
            </w:r>
          </w:p>
          <w:p w14:paraId="54FB4C25" w14:textId="7F42B339" w:rsidR="003F1163" w:rsidRPr="00F543BC" w:rsidRDefault="003F1163" w:rsidP="003F1163">
            <w:pPr>
              <w:widowControl w:val="0"/>
              <w:tabs>
                <w:tab w:val="left" w:pos="1021"/>
                <w:tab w:val="center" w:pos="4153"/>
                <w:tab w:val="right" w:pos="8306"/>
              </w:tabs>
              <w:suppressAutoHyphens/>
              <w:spacing w:after="120"/>
              <w:rPr>
                <w:rFonts w:eastAsia="Arial" w:cs="Arial"/>
                <w:b/>
                <w:i/>
                <w:sz w:val="16"/>
                <w:szCs w:val="16"/>
                <w:u w:val="single"/>
              </w:rPr>
            </w:pPr>
            <w:r w:rsidRPr="003763CB">
              <w:rPr>
                <w:rFonts w:cs="Arial"/>
                <w:b/>
                <w:i/>
                <w:sz w:val="16"/>
                <w:szCs w:val="16"/>
              </w:rPr>
              <w:t xml:space="preserve">Pass/ Fail – In the event that a </w:t>
            </w:r>
            <w:r>
              <w:rPr>
                <w:rFonts w:cs="Arial"/>
                <w:b/>
                <w:i/>
                <w:sz w:val="16"/>
                <w:szCs w:val="16"/>
              </w:rPr>
              <w:t xml:space="preserve">Tenderer achieves a </w:t>
            </w:r>
            <w:r w:rsidRPr="006E437B">
              <w:rPr>
                <w:rFonts w:cs="Arial"/>
                <w:b/>
                <w:i/>
                <w:sz w:val="16"/>
                <w:szCs w:val="16"/>
              </w:rPr>
              <w:t xml:space="preserve">D&amp;B Failure </w:t>
            </w:r>
            <w:r w:rsidR="00273264" w:rsidRPr="00273264">
              <w:rPr>
                <w:rFonts w:cs="Arial"/>
                <w:b/>
                <w:i/>
                <w:sz w:val="16"/>
                <w:szCs w:val="16"/>
              </w:rPr>
              <w:t>rating of 60</w:t>
            </w:r>
            <w:r w:rsidRPr="003763CB">
              <w:rPr>
                <w:rFonts w:cs="Arial"/>
                <w:b/>
                <w:i/>
                <w:sz w:val="16"/>
                <w:szCs w:val="16"/>
              </w:rPr>
              <w:t xml:space="preserve"> or less</w:t>
            </w:r>
            <w:r>
              <w:rPr>
                <w:rFonts w:cs="Arial"/>
                <w:b/>
                <w:i/>
                <w:sz w:val="16"/>
                <w:szCs w:val="16"/>
              </w:rPr>
              <w:t>, or does not meet satisfactory financial ratio checks, this</w:t>
            </w:r>
            <w:r w:rsidRPr="003763CB">
              <w:rPr>
                <w:rFonts w:cs="Arial"/>
                <w:b/>
                <w:i/>
                <w:sz w:val="16"/>
                <w:szCs w:val="16"/>
              </w:rPr>
              <w:t xml:space="preserve"> may constitute a ‘Fail’.</w:t>
            </w:r>
          </w:p>
        </w:tc>
        <w:tc>
          <w:tcPr>
            <w:tcW w:w="1403" w:type="pct"/>
            <w:gridSpan w:val="2"/>
            <w:tcBorders>
              <w:top w:val="single" w:sz="2" w:space="0" w:color="4F81BD" w:themeColor="accent1"/>
              <w:left w:val="single" w:sz="8" w:space="0" w:color="4F81BD" w:themeColor="accent1"/>
              <w:bottom w:val="single" w:sz="8" w:space="0" w:color="4F81BD" w:themeColor="accent1"/>
              <w:right w:val="single" w:sz="12" w:space="0" w:color="4F81BD" w:themeColor="accent1"/>
            </w:tcBorders>
            <w:vAlign w:val="center"/>
          </w:tcPr>
          <w:p w14:paraId="47A4FE95" w14:textId="77777777" w:rsidR="003F1163" w:rsidRPr="003763CB" w:rsidRDefault="003F1163" w:rsidP="003F1163">
            <w:pPr>
              <w:suppressAutoHyphens/>
              <w:spacing w:after="120"/>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3763CB">
              <w:rPr>
                <w:rFonts w:cs="Arial"/>
                <w:sz w:val="16"/>
                <w:szCs w:val="16"/>
              </w:rPr>
              <w:t xml:space="preserve">This </w:t>
            </w:r>
            <w:r w:rsidRPr="00B06EEF">
              <w:rPr>
                <w:rFonts w:cs="Arial"/>
                <w:sz w:val="16"/>
                <w:szCs w:val="16"/>
              </w:rPr>
              <w:t>organisation</w:t>
            </w:r>
            <w:r w:rsidRPr="003763CB">
              <w:rPr>
                <w:rFonts w:cs="Arial"/>
                <w:sz w:val="16"/>
                <w:szCs w:val="16"/>
              </w:rPr>
              <w:t xml:space="preserve"> consents to a </w:t>
            </w:r>
            <w:r>
              <w:rPr>
                <w:rFonts w:cs="Arial"/>
                <w:sz w:val="16"/>
                <w:szCs w:val="16"/>
              </w:rPr>
              <w:t xml:space="preserve"> D </w:t>
            </w:r>
            <w:r w:rsidRPr="003763CB">
              <w:rPr>
                <w:rFonts w:cs="Arial"/>
                <w:sz w:val="16"/>
                <w:szCs w:val="16"/>
              </w:rPr>
              <w:t xml:space="preserve">and B Check   </w:t>
            </w:r>
            <w:r w:rsidRPr="003763CB">
              <w:rPr>
                <w:rFonts w:cs="Arial"/>
                <w:color w:val="000080"/>
                <w:sz w:val="16"/>
                <w:szCs w:val="16"/>
              </w:rPr>
              <w:fldChar w:fldCharType="begin">
                <w:ffData>
                  <w:name w:val="Check3"/>
                  <w:enabled/>
                  <w:calcOnExit w:val="0"/>
                  <w:checkBox>
                    <w:sizeAuto/>
                    <w:default w:val="0"/>
                  </w:checkBox>
                </w:ffData>
              </w:fldChar>
            </w:r>
            <w:r w:rsidRPr="003763CB">
              <w:rPr>
                <w:rFonts w:cs="Arial"/>
                <w:color w:val="000080"/>
                <w:sz w:val="16"/>
                <w:szCs w:val="16"/>
              </w:rPr>
              <w:instrText xml:space="preserve"> FORMCHECKBOX </w:instrText>
            </w:r>
            <w:r w:rsidR="00844C1C">
              <w:rPr>
                <w:rFonts w:cs="Arial"/>
                <w:color w:val="000080"/>
                <w:sz w:val="16"/>
                <w:szCs w:val="16"/>
              </w:rPr>
            </w:r>
            <w:r w:rsidR="00844C1C">
              <w:rPr>
                <w:rFonts w:cs="Arial"/>
                <w:color w:val="000080"/>
                <w:sz w:val="16"/>
                <w:szCs w:val="16"/>
              </w:rPr>
              <w:fldChar w:fldCharType="separate"/>
            </w:r>
            <w:r w:rsidRPr="003763CB">
              <w:rPr>
                <w:rFonts w:cs="Arial"/>
                <w:color w:val="000080"/>
                <w:sz w:val="16"/>
                <w:szCs w:val="16"/>
              </w:rPr>
              <w:fldChar w:fldCharType="end"/>
            </w:r>
          </w:p>
        </w:tc>
      </w:tr>
      <w:tr w:rsidR="003F1163" w:rsidRPr="007510B9" w14:paraId="23A1F3B8"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12" w:space="0" w:color="4F81BD" w:themeColor="accent1"/>
              <w:right w:val="single" w:sz="8" w:space="0" w:color="4F81BD" w:themeColor="accent1"/>
            </w:tcBorders>
          </w:tcPr>
          <w:p w14:paraId="4325D257" w14:textId="77777777" w:rsidR="003F1163" w:rsidRPr="00307D2B" w:rsidRDefault="003F1163" w:rsidP="003F1163">
            <w:pPr>
              <w:widowControl w:val="0"/>
              <w:shd w:val="clear" w:color="auto" w:fill="FFFFFF" w:themeFill="background1"/>
              <w:tabs>
                <w:tab w:val="center" w:pos="4005"/>
              </w:tabs>
              <w:suppressAutoHyphens/>
              <w:jc w:val="both"/>
              <w:rPr>
                <w:rFonts w:eastAsia="Arial" w:cs="Arial"/>
                <w:sz w:val="16"/>
                <w:szCs w:val="16"/>
                <w:shd w:val="clear" w:color="auto" w:fill="FFFFFF" w:themeFill="background1"/>
              </w:rPr>
            </w:pPr>
          </w:p>
          <w:p w14:paraId="1D033AB6" w14:textId="77777777" w:rsidR="003F1163" w:rsidRDefault="003F1163" w:rsidP="003F1163">
            <w:pPr>
              <w:widowControl w:val="0"/>
              <w:shd w:val="clear" w:color="auto" w:fill="FFFFFF" w:themeFill="background1"/>
              <w:tabs>
                <w:tab w:val="center" w:pos="4005"/>
              </w:tabs>
              <w:suppressAutoHyphens/>
              <w:rPr>
                <w:rFonts w:eastAsia="Arial" w:cs="Arial"/>
                <w:b/>
                <w:sz w:val="16"/>
                <w:szCs w:val="16"/>
                <w:shd w:val="clear" w:color="auto" w:fill="DBE5F1"/>
              </w:rPr>
            </w:pPr>
            <w:r>
              <w:rPr>
                <w:rFonts w:eastAsia="Arial" w:cs="Arial"/>
                <w:b/>
                <w:sz w:val="16"/>
                <w:szCs w:val="16"/>
                <w:shd w:val="clear" w:color="auto" w:fill="FFFFFF" w:themeFill="background1"/>
              </w:rPr>
              <w:t xml:space="preserve">B.  </w:t>
            </w:r>
            <w:r w:rsidRPr="003763CB">
              <w:rPr>
                <w:rFonts w:eastAsia="Arial" w:cs="Arial"/>
                <w:b/>
                <w:sz w:val="16"/>
                <w:szCs w:val="16"/>
                <w:shd w:val="clear" w:color="auto" w:fill="FFFFFF" w:themeFill="background1"/>
              </w:rPr>
              <w:t>Insurance</w:t>
            </w:r>
            <w:r w:rsidRPr="003763CB">
              <w:rPr>
                <w:rFonts w:eastAsia="Arial" w:cs="Arial"/>
                <w:b/>
                <w:sz w:val="16"/>
                <w:szCs w:val="16"/>
                <w:shd w:val="clear" w:color="auto" w:fill="DBE5F1"/>
              </w:rPr>
              <w:t xml:space="preserve"> </w:t>
            </w:r>
          </w:p>
          <w:p w14:paraId="1FF00933" w14:textId="77777777" w:rsidR="003F1163" w:rsidRPr="003763CB" w:rsidRDefault="003F1163" w:rsidP="003F1163">
            <w:pPr>
              <w:widowControl w:val="0"/>
              <w:tabs>
                <w:tab w:val="center" w:pos="4005"/>
              </w:tabs>
              <w:suppressAutoHyphens/>
              <w:spacing w:after="120"/>
              <w:rPr>
                <w:rFonts w:cs="Arial"/>
                <w:sz w:val="16"/>
                <w:szCs w:val="16"/>
              </w:rPr>
            </w:pPr>
            <w:r w:rsidRPr="003763CB">
              <w:rPr>
                <w:rFonts w:eastAsia="Arial" w:cs="Arial"/>
                <w:sz w:val="16"/>
                <w:szCs w:val="16"/>
              </w:rPr>
              <w:t>Please self-certify whether you already have, or can commit to obtain, prior to the commencement of the contract, the levels of i</w:t>
            </w:r>
            <w:r>
              <w:rPr>
                <w:rFonts w:eastAsia="Arial" w:cs="Arial"/>
                <w:sz w:val="16"/>
                <w:szCs w:val="16"/>
              </w:rPr>
              <w:t>nsurance cover indicated below:</w:t>
            </w:r>
          </w:p>
          <w:p w14:paraId="569D9C07" w14:textId="77777777" w:rsidR="003F1163" w:rsidRPr="003763CB" w:rsidRDefault="003F1163" w:rsidP="003F1163">
            <w:pPr>
              <w:widowControl w:val="0"/>
              <w:suppressAutoHyphens/>
              <w:spacing w:after="120"/>
              <w:rPr>
                <w:rFonts w:eastAsia="Arial" w:cs="Arial"/>
                <w:sz w:val="16"/>
                <w:szCs w:val="16"/>
              </w:rPr>
            </w:pPr>
            <w:r w:rsidRPr="009621A3">
              <w:rPr>
                <w:rFonts w:eastAsia="Arial" w:cs="Arial"/>
                <w:sz w:val="16"/>
                <w:szCs w:val="16"/>
              </w:rPr>
              <w:t>Employer’s (Compulsory) Liability Insurance  = £1,000,000</w:t>
            </w:r>
            <w:r w:rsidRPr="009621A3">
              <w:rPr>
                <w:rFonts w:eastAsia="Arial" w:cs="Arial"/>
                <w:sz w:val="16"/>
                <w:szCs w:val="16"/>
              </w:rPr>
              <w:br/>
              <w:t>Public Liability Insurance</w:t>
            </w:r>
            <w:r>
              <w:rPr>
                <w:rFonts w:eastAsia="Arial" w:cs="Arial"/>
                <w:sz w:val="16"/>
                <w:szCs w:val="16"/>
              </w:rPr>
              <w:t xml:space="preserve"> = £1,000,000</w:t>
            </w:r>
            <w:r w:rsidRPr="009621A3">
              <w:rPr>
                <w:rFonts w:eastAsia="Arial" w:cs="Arial"/>
                <w:sz w:val="16"/>
                <w:szCs w:val="16"/>
              </w:rPr>
              <w:br/>
              <w:t>Product Liability Insurance = £5,000,000</w:t>
            </w:r>
          </w:p>
          <w:p w14:paraId="7777A2B7" w14:textId="77777777" w:rsidR="003F1163" w:rsidRPr="003763CB" w:rsidRDefault="003F1163" w:rsidP="003F1163">
            <w:pPr>
              <w:widowControl w:val="0"/>
              <w:suppressAutoHyphens/>
              <w:spacing w:after="120"/>
              <w:rPr>
                <w:rFonts w:eastAsia="Arial" w:cs="Arial"/>
                <w:b/>
                <w:i/>
                <w:sz w:val="16"/>
                <w:szCs w:val="16"/>
                <w:u w:val="single"/>
              </w:rPr>
            </w:pPr>
            <w:r>
              <w:rPr>
                <w:rFonts w:cs="Arial"/>
                <w:b/>
                <w:i/>
                <w:sz w:val="16"/>
                <w:szCs w:val="16"/>
              </w:rPr>
              <w:t>Pass/F</w:t>
            </w:r>
            <w:r w:rsidRPr="003763CB">
              <w:rPr>
                <w:rFonts w:cs="Arial"/>
                <w:b/>
                <w:i/>
                <w:sz w:val="16"/>
                <w:szCs w:val="16"/>
              </w:rPr>
              <w:t xml:space="preserve">ail – These are the minimum insurance threshold.  If a </w:t>
            </w:r>
            <w:r>
              <w:rPr>
                <w:rFonts w:cs="Arial"/>
                <w:b/>
                <w:i/>
                <w:sz w:val="16"/>
                <w:szCs w:val="16"/>
              </w:rPr>
              <w:t>Tenderer</w:t>
            </w:r>
            <w:r w:rsidRPr="003763CB">
              <w:rPr>
                <w:rFonts w:cs="Arial"/>
                <w:b/>
                <w:i/>
                <w:sz w:val="16"/>
                <w:szCs w:val="16"/>
              </w:rPr>
              <w:t xml:space="preserve"> is unable to satisfy this minimum threshold (or commit to obtain the relevant insurances), this will constitute a fail.</w:t>
            </w:r>
          </w:p>
        </w:tc>
        <w:tc>
          <w:tcPr>
            <w:tcW w:w="1403" w:type="pct"/>
            <w:gridSpan w:val="2"/>
            <w:tcBorders>
              <w:top w:val="single" w:sz="8" w:space="0" w:color="4F81BD" w:themeColor="accent1"/>
              <w:left w:val="single" w:sz="8" w:space="0" w:color="4F81BD" w:themeColor="accent1"/>
              <w:bottom w:val="single" w:sz="12" w:space="0" w:color="4F81BD" w:themeColor="accent1"/>
              <w:right w:val="single" w:sz="12" w:space="0" w:color="4F81BD" w:themeColor="accent1"/>
            </w:tcBorders>
            <w:vAlign w:val="center"/>
          </w:tcPr>
          <w:p w14:paraId="43AA2F15" w14:textId="77777777" w:rsidR="003F1163" w:rsidRPr="007510B9" w:rsidRDefault="003F1163" w:rsidP="003F1163">
            <w:pPr>
              <w:widowControl w:val="0"/>
              <w:tabs>
                <w:tab w:val="center" w:pos="4513"/>
                <w:tab w:val="right" w:pos="9026"/>
              </w:tabs>
              <w:suppressAutoHyphens/>
              <w:spacing w:after="1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color w:val="000080"/>
                <w:sz w:val="18"/>
                <w:szCs w:val="18"/>
              </w:rPr>
              <w:t xml:space="preserve">  </w:t>
            </w: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r w:rsidRPr="007510B9">
              <w:rPr>
                <w:rFonts w:eastAsia="Arial" w:cs="Arial"/>
                <w:sz w:val="18"/>
                <w:szCs w:val="18"/>
              </w:rPr>
              <w:t xml:space="preserve">   Yes</w:t>
            </w:r>
          </w:p>
          <w:p w14:paraId="72DD01FB" w14:textId="77777777" w:rsidR="003F1163" w:rsidRPr="007510B9" w:rsidRDefault="003F1163" w:rsidP="003F1163">
            <w:pPr>
              <w:suppressAutoHyphens/>
              <w:spacing w:after="1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color w:val="000080"/>
                <w:sz w:val="18"/>
                <w:szCs w:val="18"/>
              </w:rPr>
              <w:t xml:space="preserve"> </w:t>
            </w: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r w:rsidRPr="007510B9">
              <w:rPr>
                <w:rFonts w:eastAsia="Arial" w:cs="Arial"/>
                <w:sz w:val="18"/>
                <w:szCs w:val="18"/>
              </w:rPr>
              <w:t xml:space="preserve">   No</w:t>
            </w:r>
          </w:p>
        </w:tc>
      </w:tr>
      <w:tr w:rsidR="003F1163" w:rsidRPr="007510B9" w14:paraId="4E926945"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12" w:space="0" w:color="4F81BD" w:themeColor="accent1"/>
              <w:left w:val="single" w:sz="12" w:space="0" w:color="4F81BD" w:themeColor="accent1"/>
              <w:bottom w:val="single" w:sz="2" w:space="0" w:color="4F81BD" w:themeColor="accent1"/>
              <w:right w:val="single" w:sz="12" w:space="0" w:color="4F81BD" w:themeColor="accent1"/>
            </w:tcBorders>
            <w:shd w:val="clear" w:color="auto" w:fill="4F81BD" w:themeFill="accent1"/>
            <w:vAlign w:val="bottom"/>
          </w:tcPr>
          <w:p w14:paraId="170FA54D" w14:textId="77777777" w:rsidR="003F1163" w:rsidRPr="003F5952" w:rsidRDefault="003F1163" w:rsidP="003F1163">
            <w:pPr>
              <w:suppressAutoHyphens/>
              <w:spacing w:after="120"/>
              <w:rPr>
                <w:rFonts w:cs="Arial"/>
                <w:color w:val="FFFFFF" w:themeColor="background1"/>
                <w:sz w:val="18"/>
                <w:szCs w:val="18"/>
              </w:rPr>
            </w:pPr>
            <w:r w:rsidRPr="003F5952">
              <w:rPr>
                <w:rFonts w:cs="Arial"/>
                <w:b/>
                <w:color w:val="FFFFFF" w:themeColor="background1"/>
                <w:sz w:val="18"/>
                <w:szCs w:val="18"/>
              </w:rPr>
              <w:t xml:space="preserve">  SECTION 4 - Legislative Compliance </w:t>
            </w:r>
          </w:p>
        </w:tc>
        <w:tc>
          <w:tcPr>
            <w:tcW w:w="1403" w:type="pct"/>
            <w:gridSpan w:val="2"/>
            <w:tcBorders>
              <w:top w:val="single" w:sz="12" w:space="0" w:color="4F81BD" w:themeColor="accent1"/>
              <w:left w:val="single" w:sz="12" w:space="0" w:color="4F81BD" w:themeColor="accent1"/>
              <w:bottom w:val="single" w:sz="2" w:space="0" w:color="4F81BD" w:themeColor="accent1"/>
              <w:right w:val="single" w:sz="12" w:space="0" w:color="4F81BD" w:themeColor="accent1"/>
            </w:tcBorders>
            <w:shd w:val="clear" w:color="auto" w:fill="4F81BD" w:themeFill="accent1"/>
            <w:vAlign w:val="bottom"/>
          </w:tcPr>
          <w:p w14:paraId="4E452B13" w14:textId="77777777" w:rsidR="003F1163" w:rsidRPr="003F5952" w:rsidRDefault="003F1163" w:rsidP="003F1163">
            <w:pPr>
              <w:suppressAutoHyphens/>
              <w:spacing w:after="12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18"/>
              </w:rPr>
            </w:pPr>
            <w:r w:rsidRPr="003F5952">
              <w:rPr>
                <w:rFonts w:cs="Arial"/>
                <w:b/>
                <w:color w:val="FFFFFF" w:themeColor="background1"/>
                <w:sz w:val="18"/>
                <w:szCs w:val="18"/>
              </w:rPr>
              <w:t>Tenderer’s Response</w:t>
            </w:r>
          </w:p>
        </w:tc>
      </w:tr>
      <w:tr w:rsidR="003F1163" w:rsidRPr="007510B9" w14:paraId="0219A3FC" w14:textId="77777777" w:rsidTr="003F1163">
        <w:trPr>
          <w:cnfStyle w:val="000000100000" w:firstRow="0" w:lastRow="0" w:firstColumn="0" w:lastColumn="0" w:oddVBand="0" w:evenVBand="0" w:oddHBand="1" w:evenHBand="0" w:firstRowFirstColumn="0" w:firstRowLastColumn="0" w:lastRowFirstColumn="0" w:lastRowLastColumn="0"/>
          <w:trHeight w:val="505"/>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2" w:space="0" w:color="4F81BD" w:themeColor="accent1"/>
              <w:left w:val="single" w:sz="12" w:space="0" w:color="4F81BD" w:themeColor="accent1"/>
              <w:bottom w:val="single" w:sz="8" w:space="0" w:color="4F81BD" w:themeColor="accent1"/>
              <w:right w:val="single" w:sz="12" w:space="0" w:color="4F81BD" w:themeColor="accent1"/>
            </w:tcBorders>
            <w:shd w:val="clear" w:color="auto" w:fill="DBE5F1" w:themeFill="accent1" w:themeFillTint="33"/>
          </w:tcPr>
          <w:p w14:paraId="61DD4F16" w14:textId="77777777" w:rsidR="003F1163" w:rsidRPr="003763CB" w:rsidRDefault="003F1163" w:rsidP="003F1163">
            <w:pPr>
              <w:widowControl w:val="0"/>
              <w:shd w:val="clear" w:color="auto" w:fill="DBE5F1" w:themeFill="accent1" w:themeFillTint="33"/>
              <w:suppressAutoHyphens/>
              <w:jc w:val="both"/>
              <w:rPr>
                <w:rFonts w:eastAsia="Arial" w:cs="Arial"/>
                <w:sz w:val="18"/>
                <w:szCs w:val="18"/>
              </w:rPr>
            </w:pPr>
            <w:r w:rsidRPr="003F5952">
              <w:rPr>
                <w:rFonts w:eastAsia="Arial" w:cs="Arial"/>
                <w:b/>
                <w:sz w:val="18"/>
                <w:szCs w:val="18"/>
                <w:shd w:val="clear" w:color="auto" w:fill="DBE5F1" w:themeFill="accent1" w:themeFillTint="33"/>
              </w:rPr>
              <w:t>A – Compliance with Equality Legislation</w:t>
            </w:r>
            <w:r>
              <w:rPr>
                <w:rFonts w:eastAsia="Arial" w:cs="Arial"/>
                <w:b/>
                <w:sz w:val="18"/>
                <w:szCs w:val="18"/>
                <w:shd w:val="clear" w:color="auto" w:fill="DBE5F1" w:themeFill="accent1" w:themeFillTint="33"/>
              </w:rPr>
              <w:t xml:space="preserve">   </w:t>
            </w:r>
          </w:p>
          <w:p w14:paraId="022FE2BA" w14:textId="77777777" w:rsidR="003F1163" w:rsidRPr="003763CB" w:rsidRDefault="003F1163" w:rsidP="003F1163">
            <w:pPr>
              <w:shd w:val="clear" w:color="auto" w:fill="DBE5F1" w:themeFill="accent1" w:themeFillTint="33"/>
              <w:tabs>
                <w:tab w:val="right" w:pos="10238"/>
              </w:tabs>
              <w:suppressAutoHyphens/>
              <w:jc w:val="both"/>
              <w:rPr>
                <w:rFonts w:cs="Arial"/>
                <w:b/>
                <w:sz w:val="16"/>
                <w:szCs w:val="16"/>
              </w:rPr>
            </w:pPr>
            <w:r w:rsidRPr="003F5952">
              <w:rPr>
                <w:rFonts w:eastAsia="Arial" w:cs="Arial"/>
                <w:sz w:val="16"/>
                <w:szCs w:val="16"/>
                <w:shd w:val="clear" w:color="auto" w:fill="DBE5F1" w:themeFill="accent1" w:themeFillTint="33"/>
              </w:rPr>
              <w:t xml:space="preserve">For organisations </w:t>
            </w:r>
            <w:r w:rsidRPr="00EF495D">
              <w:rPr>
                <w:rFonts w:eastAsia="Arial" w:cs="Arial"/>
                <w:sz w:val="16"/>
                <w:szCs w:val="16"/>
                <w:shd w:val="clear" w:color="auto" w:fill="DBE5F1" w:themeFill="accent1" w:themeFillTint="33"/>
              </w:rPr>
              <w:t>working</w:t>
            </w:r>
            <w:r w:rsidRPr="003F5952">
              <w:rPr>
                <w:rFonts w:eastAsia="Arial" w:cs="Arial"/>
                <w:sz w:val="16"/>
                <w:szCs w:val="16"/>
                <w:shd w:val="clear" w:color="auto" w:fill="DBE5F1" w:themeFill="accent1" w:themeFillTint="33"/>
              </w:rPr>
              <w:t xml:space="preserve"> outside of the UK please refer to equivalent legislation in the country that you are located.</w:t>
            </w:r>
            <w:r w:rsidRPr="003F5952">
              <w:rPr>
                <w:rFonts w:eastAsia="Arial" w:cs="Arial"/>
                <w:sz w:val="16"/>
                <w:szCs w:val="16"/>
                <w:shd w:val="clear" w:color="auto" w:fill="DBE5F1" w:themeFill="accent1" w:themeFillTint="33"/>
              </w:rPr>
              <w:tab/>
            </w:r>
          </w:p>
        </w:tc>
      </w:tr>
      <w:tr w:rsidR="003F1163" w:rsidRPr="007510B9" w14:paraId="56E70768"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12" w:space="0" w:color="4F81BD" w:themeColor="accent1"/>
              <w:left w:val="single" w:sz="12" w:space="0" w:color="4F81BD" w:themeColor="accent1"/>
              <w:bottom w:val="single" w:sz="8" w:space="0" w:color="4F81BD" w:themeColor="accent1"/>
              <w:right w:val="single" w:sz="8" w:space="0" w:color="4F81BD" w:themeColor="accent1"/>
            </w:tcBorders>
          </w:tcPr>
          <w:p w14:paraId="2CB4A6AF" w14:textId="77777777" w:rsidR="003F1163" w:rsidRDefault="003F1163" w:rsidP="003F1163">
            <w:pPr>
              <w:widowControl w:val="0"/>
              <w:suppressAutoHyphens/>
              <w:rPr>
                <w:rFonts w:eastAsia="Arial" w:cs="Arial"/>
                <w:sz w:val="16"/>
                <w:szCs w:val="16"/>
              </w:rPr>
            </w:pPr>
          </w:p>
          <w:p w14:paraId="296B5187" w14:textId="77777777" w:rsidR="003F1163" w:rsidRDefault="003F1163" w:rsidP="003F1163">
            <w:pPr>
              <w:widowControl w:val="0"/>
              <w:suppressAutoHyphens/>
              <w:rPr>
                <w:rFonts w:eastAsia="Arial" w:cs="Arial"/>
                <w:sz w:val="16"/>
                <w:szCs w:val="16"/>
              </w:rPr>
            </w:pPr>
            <w:r w:rsidRPr="003763CB">
              <w:rPr>
                <w:rFonts w:eastAsia="Arial" w:cs="Arial"/>
                <w:sz w:val="16"/>
                <w:szCs w:val="16"/>
              </w:rPr>
              <w:t>1. In the last three years, has any finding of unlawful discrimination been made against your organisation by an Employment Tribunal, an Employment Appeal Tribunal or any other court (or in comparable proceedings in any jurisdiction other than the UK)?</w:t>
            </w:r>
          </w:p>
          <w:p w14:paraId="15235E98" w14:textId="77777777" w:rsidR="003F1163" w:rsidRPr="003763CB" w:rsidRDefault="003F1163" w:rsidP="003F1163">
            <w:pPr>
              <w:widowControl w:val="0"/>
              <w:suppressAutoHyphens/>
              <w:rPr>
                <w:rFonts w:eastAsia="Arial" w:cs="Arial"/>
                <w:sz w:val="16"/>
                <w:szCs w:val="16"/>
              </w:rPr>
            </w:pPr>
          </w:p>
          <w:p w14:paraId="08F0A9B1" w14:textId="77777777" w:rsidR="003F1163" w:rsidRPr="003763CB" w:rsidRDefault="003F1163" w:rsidP="003F1163">
            <w:pPr>
              <w:widowControl w:val="0"/>
              <w:suppressAutoHyphens/>
              <w:spacing w:after="120"/>
              <w:rPr>
                <w:rFonts w:eastAsia="Arial" w:cs="Arial"/>
                <w:b/>
                <w:sz w:val="16"/>
                <w:szCs w:val="16"/>
                <w:u w:val="single"/>
              </w:rPr>
            </w:pPr>
            <w:r w:rsidRPr="003763CB">
              <w:rPr>
                <w:rFonts w:cs="Arial"/>
                <w:b/>
                <w:i/>
                <w:sz w:val="16"/>
                <w:szCs w:val="16"/>
              </w:rPr>
              <w:t xml:space="preserve">Pass/Fail – In the event that a </w:t>
            </w:r>
            <w:r>
              <w:rPr>
                <w:rFonts w:cs="Arial"/>
                <w:b/>
                <w:i/>
                <w:sz w:val="16"/>
                <w:szCs w:val="16"/>
              </w:rPr>
              <w:t>Tenderer</w:t>
            </w:r>
            <w:r w:rsidRPr="003763CB">
              <w:rPr>
                <w:rFonts w:cs="Arial"/>
                <w:b/>
                <w:i/>
                <w:sz w:val="16"/>
                <w:szCs w:val="16"/>
              </w:rPr>
              <w:t xml:space="preserve">  answers ‘Yes’ to this question, this may constitute a ‘Fail’</w:t>
            </w:r>
          </w:p>
        </w:tc>
        <w:tc>
          <w:tcPr>
            <w:tcW w:w="1403" w:type="pct"/>
            <w:gridSpan w:val="2"/>
            <w:tcBorders>
              <w:top w:val="single" w:sz="12" w:space="0" w:color="4F81BD" w:themeColor="accent1"/>
              <w:left w:val="single" w:sz="8" w:space="0" w:color="4F81BD" w:themeColor="accent1"/>
              <w:bottom w:val="single" w:sz="8" w:space="0" w:color="4F81BD" w:themeColor="accent1"/>
              <w:right w:val="single" w:sz="12" w:space="0" w:color="4F81BD" w:themeColor="accent1"/>
            </w:tcBorders>
            <w:vAlign w:val="center"/>
          </w:tcPr>
          <w:p w14:paraId="13AA8ED2" w14:textId="77777777" w:rsidR="003F1163" w:rsidRPr="006531D2" w:rsidRDefault="003F1163" w:rsidP="003F1163">
            <w:pPr>
              <w:widowControl w:val="0"/>
              <w:tabs>
                <w:tab w:val="center" w:pos="4513"/>
                <w:tab w:val="right" w:pos="9026"/>
              </w:tabs>
              <w:suppressAutoHyphens/>
              <w:spacing w:after="1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3763CB">
              <w:rPr>
                <w:rFonts w:cs="Arial"/>
                <w:color w:val="000080"/>
                <w:sz w:val="16"/>
                <w:szCs w:val="16"/>
              </w:rPr>
              <w:t xml:space="preserve"> </w:t>
            </w:r>
            <w:r w:rsidRPr="006531D2">
              <w:rPr>
                <w:rFonts w:cs="Arial"/>
                <w:color w:val="000080"/>
                <w:sz w:val="18"/>
                <w:szCs w:val="18"/>
              </w:rPr>
              <w:fldChar w:fldCharType="begin">
                <w:ffData>
                  <w:name w:val="Check3"/>
                  <w:enabled/>
                  <w:calcOnExit w:val="0"/>
                  <w:checkBox>
                    <w:sizeAuto/>
                    <w:default w:val="0"/>
                  </w:checkBox>
                </w:ffData>
              </w:fldChar>
            </w:r>
            <w:r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6531D2">
              <w:rPr>
                <w:rFonts w:cs="Arial"/>
                <w:color w:val="000080"/>
                <w:sz w:val="18"/>
                <w:szCs w:val="18"/>
              </w:rPr>
              <w:fldChar w:fldCharType="end"/>
            </w:r>
            <w:r w:rsidRPr="006531D2">
              <w:rPr>
                <w:rFonts w:cs="Arial"/>
                <w:color w:val="000080"/>
                <w:sz w:val="18"/>
                <w:szCs w:val="18"/>
              </w:rPr>
              <w:t xml:space="preserve">  </w:t>
            </w:r>
            <w:r w:rsidRPr="006531D2">
              <w:rPr>
                <w:rFonts w:eastAsia="Arial" w:cs="Arial"/>
                <w:sz w:val="18"/>
                <w:szCs w:val="18"/>
              </w:rPr>
              <w:t xml:space="preserve"> Yes</w:t>
            </w:r>
          </w:p>
          <w:p w14:paraId="1135C584" w14:textId="77777777" w:rsidR="003F1163" w:rsidRPr="003763CB" w:rsidRDefault="003F1163" w:rsidP="003F1163">
            <w:pPr>
              <w:suppressAutoHyphens/>
              <w:spacing w:after="120"/>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6531D2">
              <w:rPr>
                <w:rFonts w:cs="Arial"/>
                <w:color w:val="000080"/>
                <w:sz w:val="18"/>
                <w:szCs w:val="18"/>
              </w:rPr>
              <w:fldChar w:fldCharType="begin">
                <w:ffData>
                  <w:name w:val="Check3"/>
                  <w:enabled/>
                  <w:calcOnExit w:val="0"/>
                  <w:checkBox>
                    <w:sizeAuto/>
                    <w:default w:val="0"/>
                  </w:checkBox>
                </w:ffData>
              </w:fldChar>
            </w:r>
            <w:r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6531D2">
              <w:rPr>
                <w:rFonts w:cs="Arial"/>
                <w:color w:val="000080"/>
                <w:sz w:val="18"/>
                <w:szCs w:val="18"/>
              </w:rPr>
              <w:fldChar w:fldCharType="end"/>
            </w:r>
            <w:r w:rsidRPr="006531D2">
              <w:rPr>
                <w:rFonts w:cs="Arial"/>
                <w:color w:val="000080"/>
                <w:sz w:val="18"/>
                <w:szCs w:val="18"/>
              </w:rPr>
              <w:t xml:space="preserve"> </w:t>
            </w:r>
            <w:r w:rsidRPr="006531D2">
              <w:rPr>
                <w:rFonts w:eastAsia="Arial" w:cs="Arial"/>
                <w:sz w:val="18"/>
                <w:szCs w:val="18"/>
              </w:rPr>
              <w:t xml:space="preserve">  No</w:t>
            </w:r>
          </w:p>
        </w:tc>
      </w:tr>
      <w:tr w:rsidR="003F1163" w:rsidRPr="007510B9" w14:paraId="392DB2D8"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12" w:space="0" w:color="0070C0"/>
              <w:right w:val="single" w:sz="8" w:space="0" w:color="4F81BD" w:themeColor="accent1"/>
            </w:tcBorders>
          </w:tcPr>
          <w:p w14:paraId="7814124B" w14:textId="77777777" w:rsidR="003F1163" w:rsidRDefault="003F1163" w:rsidP="003F1163">
            <w:pPr>
              <w:widowControl w:val="0"/>
              <w:tabs>
                <w:tab w:val="center" w:pos="4513"/>
                <w:tab w:val="right" w:pos="9026"/>
              </w:tabs>
              <w:suppressAutoHyphens/>
              <w:rPr>
                <w:rFonts w:eastAsia="Arial" w:cs="Arial"/>
                <w:sz w:val="16"/>
                <w:szCs w:val="16"/>
              </w:rPr>
            </w:pPr>
          </w:p>
          <w:p w14:paraId="350ECE91" w14:textId="77777777" w:rsidR="003F1163" w:rsidRPr="003763CB" w:rsidRDefault="003F1163" w:rsidP="003F1163">
            <w:pPr>
              <w:widowControl w:val="0"/>
              <w:tabs>
                <w:tab w:val="center" w:pos="4513"/>
                <w:tab w:val="right" w:pos="9026"/>
              </w:tabs>
              <w:suppressAutoHyphens/>
              <w:rPr>
                <w:rFonts w:cs="Arial"/>
                <w:sz w:val="16"/>
                <w:szCs w:val="16"/>
              </w:rPr>
            </w:pPr>
            <w:r w:rsidRPr="003763CB">
              <w:rPr>
                <w:rFonts w:eastAsia="Arial" w:cs="Arial"/>
                <w:sz w:val="16"/>
                <w:szCs w:val="16"/>
              </w:rPr>
              <w:t xml:space="preserve">2. 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14176C51" w14:textId="77777777" w:rsidR="003F1163" w:rsidRPr="003763CB" w:rsidRDefault="003F1163" w:rsidP="003F1163">
            <w:pPr>
              <w:widowControl w:val="0"/>
              <w:tabs>
                <w:tab w:val="center" w:pos="4513"/>
                <w:tab w:val="right" w:pos="9026"/>
              </w:tabs>
              <w:suppressAutoHyphens/>
              <w:spacing w:after="120"/>
              <w:rPr>
                <w:rFonts w:cs="Arial"/>
                <w:sz w:val="16"/>
                <w:szCs w:val="16"/>
              </w:rPr>
            </w:pPr>
            <w:r w:rsidRPr="003763CB">
              <w:rPr>
                <w:rFonts w:eastAsia="Arial" w:cs="Arial"/>
                <w:sz w:val="16"/>
                <w:szCs w:val="16"/>
              </w:rPr>
              <w:t>If you have answered “yes” to one or both</w:t>
            </w:r>
            <w:r>
              <w:rPr>
                <w:rFonts w:eastAsia="Arial" w:cs="Arial"/>
                <w:sz w:val="16"/>
                <w:szCs w:val="16"/>
              </w:rPr>
              <w:t xml:space="preserve"> of the questions in this section</w:t>
            </w:r>
            <w:r w:rsidRPr="003763CB">
              <w:rPr>
                <w:rFonts w:eastAsia="Arial" w:cs="Arial"/>
                <w:sz w:val="16"/>
                <w:szCs w:val="16"/>
              </w:rPr>
              <w:t xml:space="preserve">, please </w:t>
            </w:r>
            <w:r w:rsidRPr="003763CB">
              <w:rPr>
                <w:rFonts w:eastAsia="Arial" w:cs="Arial"/>
                <w:sz w:val="16"/>
                <w:szCs w:val="16"/>
              </w:rPr>
              <w:lastRenderedPageBreak/>
              <w:t>provide, as a separate Appendix, a summary of the nature of the investigation and an explanation of the outcome of the investigation to date.</w:t>
            </w:r>
          </w:p>
          <w:p w14:paraId="61A31885" w14:textId="77777777" w:rsidR="003F1163" w:rsidRPr="003763CB" w:rsidRDefault="003F1163" w:rsidP="003F1163">
            <w:pPr>
              <w:widowControl w:val="0"/>
              <w:tabs>
                <w:tab w:val="center" w:pos="4513"/>
                <w:tab w:val="right" w:pos="9026"/>
              </w:tabs>
              <w:suppressAutoHyphens/>
              <w:spacing w:after="120"/>
              <w:rPr>
                <w:rFonts w:cs="Arial"/>
                <w:sz w:val="16"/>
                <w:szCs w:val="16"/>
              </w:rPr>
            </w:pPr>
            <w:r w:rsidRPr="003763CB">
              <w:rPr>
                <w:rFonts w:eastAsia="Arial" w:cs="Arial"/>
                <w:sz w:val="16"/>
                <w:szCs w:val="16"/>
              </w:rPr>
              <w:t xml:space="preserve">If the investigation upheld the complaint against your organisation, please use the Appendix to explain what action (if any) you have taken to prevent </w:t>
            </w:r>
            <w:r>
              <w:rPr>
                <w:rFonts w:eastAsia="Arial" w:cs="Arial"/>
                <w:sz w:val="16"/>
                <w:szCs w:val="16"/>
              </w:rPr>
              <w:t>unlawful discrimination from re</w:t>
            </w:r>
            <w:r w:rsidRPr="003763CB">
              <w:rPr>
                <w:rFonts w:eastAsia="Arial" w:cs="Arial"/>
                <w:sz w:val="16"/>
                <w:szCs w:val="16"/>
              </w:rPr>
              <w:t>curring.</w:t>
            </w:r>
          </w:p>
          <w:p w14:paraId="48F08FE4" w14:textId="77777777" w:rsidR="003F1163" w:rsidRPr="003763CB" w:rsidRDefault="003F1163" w:rsidP="003F1163">
            <w:pPr>
              <w:widowControl w:val="0"/>
              <w:suppressAutoHyphens/>
              <w:spacing w:after="120"/>
              <w:rPr>
                <w:rFonts w:eastAsia="Arial" w:cs="Arial"/>
                <w:b/>
                <w:sz w:val="16"/>
                <w:szCs w:val="16"/>
              </w:rPr>
            </w:pPr>
            <w:r w:rsidRPr="003763CB">
              <w:rPr>
                <w:rFonts w:eastAsia="Arial" w:cs="Arial"/>
                <w:b/>
                <w:sz w:val="16"/>
                <w:szCs w:val="16"/>
              </w:rPr>
              <w:t>You may be excluded if you are unable to demonstrate to Falmouth Exeter Plus’s satisfaction that appropriate remedial action has been taken to prevent similar unl</w:t>
            </w:r>
            <w:r>
              <w:rPr>
                <w:rFonts w:eastAsia="Arial" w:cs="Arial"/>
                <w:b/>
                <w:sz w:val="16"/>
                <w:szCs w:val="16"/>
              </w:rPr>
              <w:t>awful discrimination recurring</w:t>
            </w:r>
            <w:r w:rsidRPr="003763CB">
              <w:rPr>
                <w:rFonts w:eastAsia="Arial" w:cs="Arial"/>
                <w:b/>
                <w:sz w:val="16"/>
                <w:szCs w:val="16"/>
              </w:rPr>
              <w:t xml:space="preserve">.    </w:t>
            </w:r>
          </w:p>
          <w:p w14:paraId="4FCCF50B" w14:textId="77777777" w:rsidR="003F1163" w:rsidRPr="00CE116C" w:rsidRDefault="003F1163" w:rsidP="003F1163">
            <w:pPr>
              <w:widowControl w:val="0"/>
              <w:suppressAutoHyphens/>
              <w:spacing w:after="120"/>
              <w:rPr>
                <w:rFonts w:cs="Arial"/>
                <w:b/>
                <w:i/>
                <w:sz w:val="16"/>
                <w:szCs w:val="16"/>
              </w:rPr>
            </w:pPr>
            <w:r w:rsidRPr="003763CB">
              <w:rPr>
                <w:rFonts w:cs="Arial"/>
                <w:b/>
                <w:i/>
                <w:sz w:val="16"/>
                <w:szCs w:val="16"/>
              </w:rPr>
              <w:t xml:space="preserve">Pass/Fail – In the event that a </w:t>
            </w:r>
            <w:r>
              <w:rPr>
                <w:rFonts w:cs="Arial"/>
                <w:b/>
                <w:i/>
                <w:sz w:val="16"/>
                <w:szCs w:val="16"/>
              </w:rPr>
              <w:t xml:space="preserve">Tenderer </w:t>
            </w:r>
            <w:r w:rsidRPr="003763CB">
              <w:rPr>
                <w:rFonts w:cs="Arial"/>
                <w:b/>
                <w:i/>
                <w:sz w:val="16"/>
                <w:szCs w:val="16"/>
              </w:rPr>
              <w:t>answers ‘Yes’ to this question, this may constitute a ‘Fail’</w:t>
            </w:r>
            <w:r>
              <w:rPr>
                <w:rFonts w:cs="Arial"/>
                <w:b/>
                <w:i/>
                <w:sz w:val="16"/>
                <w:szCs w:val="16"/>
              </w:rPr>
              <w:t xml:space="preserve"> </w:t>
            </w:r>
          </w:p>
        </w:tc>
        <w:tc>
          <w:tcPr>
            <w:tcW w:w="1403" w:type="pct"/>
            <w:gridSpan w:val="2"/>
            <w:tcBorders>
              <w:top w:val="single" w:sz="8" w:space="0" w:color="4F81BD" w:themeColor="accent1"/>
              <w:left w:val="single" w:sz="8" w:space="0" w:color="4F81BD" w:themeColor="accent1"/>
              <w:bottom w:val="single" w:sz="12" w:space="0" w:color="0070C0"/>
              <w:right w:val="single" w:sz="12" w:space="0" w:color="4F81BD" w:themeColor="accent1"/>
            </w:tcBorders>
            <w:vAlign w:val="center"/>
          </w:tcPr>
          <w:p w14:paraId="04E19153" w14:textId="77777777" w:rsidR="003F1163" w:rsidRPr="006531D2" w:rsidRDefault="003F1163" w:rsidP="003F1163">
            <w:pPr>
              <w:widowControl w:val="0"/>
              <w:tabs>
                <w:tab w:val="center" w:pos="4513"/>
                <w:tab w:val="right" w:pos="9026"/>
              </w:tabs>
              <w:suppressAutoHyphens/>
              <w:spacing w:after="1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6531D2">
              <w:rPr>
                <w:rFonts w:cs="Arial"/>
                <w:color w:val="000080"/>
                <w:sz w:val="18"/>
                <w:szCs w:val="18"/>
              </w:rPr>
              <w:lastRenderedPageBreak/>
              <w:t xml:space="preserve"> </w:t>
            </w:r>
            <w:r w:rsidRPr="006531D2">
              <w:rPr>
                <w:rFonts w:cs="Arial"/>
                <w:color w:val="000080"/>
                <w:sz w:val="18"/>
                <w:szCs w:val="18"/>
              </w:rPr>
              <w:fldChar w:fldCharType="begin">
                <w:ffData>
                  <w:name w:val="Check3"/>
                  <w:enabled/>
                  <w:calcOnExit w:val="0"/>
                  <w:checkBox>
                    <w:sizeAuto/>
                    <w:default w:val="0"/>
                  </w:checkBox>
                </w:ffData>
              </w:fldChar>
            </w:r>
            <w:r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6531D2">
              <w:rPr>
                <w:rFonts w:cs="Arial"/>
                <w:color w:val="000080"/>
                <w:sz w:val="18"/>
                <w:szCs w:val="18"/>
              </w:rPr>
              <w:fldChar w:fldCharType="end"/>
            </w:r>
            <w:r w:rsidRPr="006531D2">
              <w:rPr>
                <w:rFonts w:cs="Arial"/>
                <w:color w:val="000080"/>
                <w:sz w:val="18"/>
                <w:szCs w:val="18"/>
              </w:rPr>
              <w:t xml:space="preserve"> </w:t>
            </w:r>
            <w:r w:rsidRPr="006531D2">
              <w:rPr>
                <w:rFonts w:eastAsia="Arial" w:cs="Arial"/>
                <w:sz w:val="18"/>
                <w:szCs w:val="18"/>
              </w:rPr>
              <w:t xml:space="preserve">  Yes</w:t>
            </w:r>
          </w:p>
          <w:p w14:paraId="5C90C6F6" w14:textId="77777777" w:rsidR="003F1163" w:rsidRPr="003763CB" w:rsidRDefault="003F1163" w:rsidP="003F1163">
            <w:pPr>
              <w:suppressAutoHyphens/>
              <w:spacing w:after="120"/>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6531D2">
              <w:rPr>
                <w:rFonts w:cs="Arial"/>
                <w:color w:val="000080"/>
                <w:sz w:val="18"/>
                <w:szCs w:val="18"/>
              </w:rPr>
              <w:fldChar w:fldCharType="begin">
                <w:ffData>
                  <w:name w:val="Check3"/>
                  <w:enabled/>
                  <w:calcOnExit w:val="0"/>
                  <w:checkBox>
                    <w:sizeAuto/>
                    <w:default w:val="0"/>
                  </w:checkBox>
                </w:ffData>
              </w:fldChar>
            </w:r>
            <w:r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6531D2">
              <w:rPr>
                <w:rFonts w:cs="Arial"/>
                <w:color w:val="000080"/>
                <w:sz w:val="18"/>
                <w:szCs w:val="18"/>
              </w:rPr>
              <w:fldChar w:fldCharType="end"/>
            </w:r>
            <w:r w:rsidRPr="006531D2">
              <w:rPr>
                <w:rFonts w:cs="Arial"/>
                <w:color w:val="000080"/>
                <w:sz w:val="18"/>
                <w:szCs w:val="18"/>
              </w:rPr>
              <w:t xml:space="preserve">   </w:t>
            </w:r>
            <w:r w:rsidRPr="006531D2">
              <w:rPr>
                <w:rFonts w:eastAsia="Arial" w:cs="Arial"/>
                <w:sz w:val="18"/>
                <w:szCs w:val="18"/>
              </w:rPr>
              <w:t>No</w:t>
            </w:r>
          </w:p>
        </w:tc>
      </w:tr>
      <w:tr w:rsidR="003F1163" w:rsidRPr="007510B9" w14:paraId="1F3DAC97" w14:textId="77777777" w:rsidTr="003F1163">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12" w:space="0" w:color="4F81BD" w:themeColor="accent1"/>
              <w:left w:val="single" w:sz="12" w:space="0" w:color="4F81BD" w:themeColor="accent1"/>
              <w:bottom w:val="single" w:sz="12" w:space="0" w:color="0070C0"/>
              <w:right w:val="single" w:sz="12" w:space="0" w:color="4F81BD" w:themeColor="accent1"/>
            </w:tcBorders>
            <w:shd w:val="clear" w:color="auto" w:fill="DBE5F1" w:themeFill="accent1" w:themeFillTint="33"/>
            <w:vAlign w:val="bottom"/>
          </w:tcPr>
          <w:p w14:paraId="2932DC64" w14:textId="77777777" w:rsidR="003F1163" w:rsidRDefault="003F1163" w:rsidP="003F1163">
            <w:pPr>
              <w:tabs>
                <w:tab w:val="left" w:pos="3624"/>
              </w:tabs>
              <w:suppressAutoHyphens/>
              <w:spacing w:after="120"/>
              <w:rPr>
                <w:rFonts w:cs="Arial"/>
                <w:b/>
                <w:sz w:val="18"/>
                <w:szCs w:val="18"/>
              </w:rPr>
            </w:pPr>
            <w:r>
              <w:rPr>
                <w:rFonts w:cs="Arial"/>
                <w:b/>
                <w:sz w:val="18"/>
                <w:szCs w:val="18"/>
              </w:rPr>
              <w:t xml:space="preserve">B – Modern Slavery Act </w:t>
            </w:r>
          </w:p>
        </w:tc>
      </w:tr>
      <w:tr w:rsidR="003F1163" w:rsidRPr="007510B9" w14:paraId="154F05C3"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7" w:type="pct"/>
            <w:tcBorders>
              <w:top w:val="single" w:sz="12" w:space="0" w:color="4F81BD" w:themeColor="accent1"/>
              <w:left w:val="single" w:sz="12" w:space="0" w:color="4F81BD" w:themeColor="accent1"/>
              <w:bottom w:val="single" w:sz="12" w:space="0" w:color="0070C0"/>
              <w:right w:val="single" w:sz="8" w:space="0" w:color="4F81BD" w:themeColor="accent1"/>
            </w:tcBorders>
            <w:shd w:val="clear" w:color="auto" w:fill="auto"/>
            <w:vAlign w:val="bottom"/>
          </w:tcPr>
          <w:p w14:paraId="1C12E28B" w14:textId="77777777" w:rsidR="003F1163" w:rsidRPr="00AE5548" w:rsidRDefault="003F1163" w:rsidP="003F1163">
            <w:pPr>
              <w:numPr>
                <w:ilvl w:val="1"/>
                <w:numId w:val="0"/>
              </w:numPr>
              <w:tabs>
                <w:tab w:val="num" w:pos="0"/>
              </w:tabs>
              <w:spacing w:before="240" w:after="240"/>
              <w:outlineLvl w:val="1"/>
              <w:rPr>
                <w:rFonts w:eastAsia="Times New Roman" w:cs="Arial"/>
                <w:bCs/>
                <w:sz w:val="16"/>
                <w:szCs w:val="16"/>
                <w:lang w:eastAsia="en-GB"/>
              </w:rPr>
            </w:pPr>
            <w:r w:rsidRPr="00AE5548">
              <w:rPr>
                <w:rFonts w:eastAsia="Times New Roman" w:cs="Arial"/>
                <w:bCs/>
                <w:sz w:val="16"/>
                <w:szCs w:val="16"/>
                <w:lang w:eastAsia="en-GB"/>
              </w:rPr>
              <w:t xml:space="preserve">The Tenderer shall agree to comply with the provisions of the Modern Slavery Act 2015 and ensure </w:t>
            </w:r>
            <w:r>
              <w:rPr>
                <w:rFonts w:eastAsia="Times New Roman" w:cs="Arial"/>
                <w:bCs/>
                <w:sz w:val="16"/>
                <w:szCs w:val="16"/>
                <w:lang w:eastAsia="en-GB"/>
              </w:rPr>
              <w:t xml:space="preserve">that </w:t>
            </w:r>
            <w:r w:rsidRPr="00AE5548">
              <w:rPr>
                <w:rFonts w:eastAsia="Times New Roman" w:cs="Arial"/>
                <w:bCs/>
                <w:sz w:val="16"/>
                <w:szCs w:val="16"/>
                <w:lang w:eastAsia="en-GB"/>
              </w:rPr>
              <w:t xml:space="preserve">all its sub-contractors also comply. </w:t>
            </w:r>
          </w:p>
          <w:p w14:paraId="1B899F21" w14:textId="77777777" w:rsidR="003F1163" w:rsidRPr="00AE5548" w:rsidRDefault="003F1163" w:rsidP="003F1163">
            <w:pPr>
              <w:numPr>
                <w:ilvl w:val="1"/>
                <w:numId w:val="0"/>
              </w:numPr>
              <w:tabs>
                <w:tab w:val="num" w:pos="0"/>
              </w:tabs>
              <w:spacing w:after="240"/>
              <w:outlineLvl w:val="1"/>
              <w:rPr>
                <w:rFonts w:eastAsia="Times New Roman" w:cs="Arial"/>
                <w:b/>
                <w:bCs/>
                <w:lang w:eastAsia="en-GB"/>
              </w:rPr>
            </w:pPr>
            <w:r w:rsidRPr="003763CB">
              <w:rPr>
                <w:rFonts w:cs="Arial"/>
                <w:b/>
                <w:i/>
                <w:sz w:val="16"/>
                <w:szCs w:val="16"/>
              </w:rPr>
              <w:t xml:space="preserve">Pass/Fail – In the event that a </w:t>
            </w:r>
            <w:r>
              <w:rPr>
                <w:rFonts w:cs="Arial"/>
                <w:b/>
                <w:i/>
                <w:sz w:val="16"/>
                <w:szCs w:val="16"/>
              </w:rPr>
              <w:t>Tenderer answers ‘No</w:t>
            </w:r>
            <w:r w:rsidRPr="003763CB">
              <w:rPr>
                <w:rFonts w:cs="Arial"/>
                <w:b/>
                <w:i/>
                <w:sz w:val="16"/>
                <w:szCs w:val="16"/>
              </w:rPr>
              <w:t>’ to this question, this may constitute a ‘Fail’</w:t>
            </w:r>
          </w:p>
        </w:tc>
        <w:tc>
          <w:tcPr>
            <w:tcW w:w="1423" w:type="pct"/>
            <w:gridSpan w:val="3"/>
            <w:tcBorders>
              <w:top w:val="single" w:sz="12" w:space="0" w:color="4F81BD" w:themeColor="accent1"/>
              <w:left w:val="single" w:sz="8" w:space="0" w:color="4F81BD" w:themeColor="accent1"/>
              <w:bottom w:val="single" w:sz="12" w:space="0" w:color="0070C0"/>
              <w:right w:val="single" w:sz="12" w:space="0" w:color="4F81BD" w:themeColor="accent1"/>
            </w:tcBorders>
            <w:shd w:val="clear" w:color="auto" w:fill="auto"/>
            <w:vAlign w:val="bottom"/>
          </w:tcPr>
          <w:p w14:paraId="09AA640C" w14:textId="30F1A853" w:rsidR="003F1163" w:rsidRPr="006531D2" w:rsidRDefault="002F11BE" w:rsidP="003F1163">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color w:val="000080"/>
                <w:sz w:val="18"/>
                <w:szCs w:val="18"/>
              </w:rPr>
              <w:t xml:space="preserve"> </w:t>
            </w:r>
            <w:r w:rsidR="003F1163">
              <w:rPr>
                <w:rFonts w:cs="Arial"/>
                <w:color w:val="000080"/>
                <w:sz w:val="18"/>
                <w:szCs w:val="18"/>
              </w:rPr>
              <w:t xml:space="preserve">               </w:t>
            </w:r>
            <w:r w:rsidR="003F1163" w:rsidRPr="006531D2">
              <w:rPr>
                <w:rFonts w:cs="Arial"/>
                <w:color w:val="000080"/>
                <w:sz w:val="18"/>
                <w:szCs w:val="18"/>
              </w:rPr>
              <w:fldChar w:fldCharType="begin">
                <w:ffData>
                  <w:name w:val="Check3"/>
                  <w:enabled/>
                  <w:calcOnExit w:val="0"/>
                  <w:checkBox>
                    <w:sizeAuto/>
                    <w:default w:val="0"/>
                  </w:checkBox>
                </w:ffData>
              </w:fldChar>
            </w:r>
            <w:r w:rsidR="003F1163"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003F1163" w:rsidRPr="006531D2">
              <w:rPr>
                <w:rFonts w:cs="Arial"/>
                <w:color w:val="000080"/>
                <w:sz w:val="18"/>
                <w:szCs w:val="18"/>
              </w:rPr>
              <w:fldChar w:fldCharType="end"/>
            </w:r>
            <w:r w:rsidR="003F1163" w:rsidRPr="006531D2">
              <w:rPr>
                <w:rFonts w:cs="Arial"/>
                <w:color w:val="000080"/>
                <w:sz w:val="18"/>
                <w:szCs w:val="18"/>
              </w:rPr>
              <w:t xml:space="preserve"> </w:t>
            </w:r>
            <w:r w:rsidR="003F1163" w:rsidRPr="006531D2">
              <w:rPr>
                <w:rFonts w:eastAsia="Arial" w:cs="Arial"/>
                <w:sz w:val="18"/>
                <w:szCs w:val="18"/>
              </w:rPr>
              <w:t xml:space="preserve">  Yes</w:t>
            </w:r>
          </w:p>
          <w:p w14:paraId="68CCD688" w14:textId="77777777" w:rsidR="003F1163" w:rsidRDefault="003F1163" w:rsidP="003F1163">
            <w:pPr>
              <w:tabs>
                <w:tab w:val="left" w:pos="3624"/>
              </w:tabs>
              <w:suppressAutoHyphens/>
              <w:spacing w:after="120"/>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color w:val="000080"/>
                <w:sz w:val="18"/>
                <w:szCs w:val="18"/>
              </w:rPr>
              <w:t xml:space="preserve">                </w:t>
            </w:r>
            <w:r w:rsidRPr="006531D2">
              <w:rPr>
                <w:rFonts w:cs="Arial"/>
                <w:color w:val="000080"/>
                <w:sz w:val="18"/>
                <w:szCs w:val="18"/>
              </w:rPr>
              <w:fldChar w:fldCharType="begin">
                <w:ffData>
                  <w:name w:val=""/>
                  <w:enabled/>
                  <w:calcOnExit w:val="0"/>
                  <w:checkBox>
                    <w:sizeAuto/>
                    <w:default w:val="0"/>
                  </w:checkBox>
                </w:ffData>
              </w:fldChar>
            </w:r>
            <w:r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6531D2">
              <w:rPr>
                <w:rFonts w:cs="Arial"/>
                <w:color w:val="000080"/>
                <w:sz w:val="18"/>
                <w:szCs w:val="18"/>
              </w:rPr>
              <w:fldChar w:fldCharType="end"/>
            </w:r>
            <w:r w:rsidRPr="006531D2">
              <w:rPr>
                <w:rFonts w:cs="Arial"/>
                <w:color w:val="000080"/>
                <w:sz w:val="18"/>
                <w:szCs w:val="18"/>
              </w:rPr>
              <w:t xml:space="preserve">   </w:t>
            </w:r>
            <w:r w:rsidRPr="006531D2">
              <w:rPr>
                <w:rFonts w:eastAsia="Arial" w:cs="Arial"/>
                <w:sz w:val="18"/>
                <w:szCs w:val="18"/>
              </w:rPr>
              <w:t>No</w:t>
            </w:r>
          </w:p>
        </w:tc>
      </w:tr>
      <w:tr w:rsidR="003F1163" w:rsidRPr="007510B9" w14:paraId="7FC9D613" w14:textId="77777777" w:rsidTr="003F1163">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12" w:space="0" w:color="4F81BD" w:themeColor="accent1"/>
              <w:left w:val="single" w:sz="12" w:space="0" w:color="4F81BD" w:themeColor="accent1"/>
              <w:bottom w:val="single" w:sz="12" w:space="0" w:color="0070C0"/>
              <w:right w:val="single" w:sz="12" w:space="0" w:color="4F81BD" w:themeColor="accent1"/>
            </w:tcBorders>
            <w:shd w:val="clear" w:color="auto" w:fill="DBE5F1" w:themeFill="accent1" w:themeFillTint="33"/>
            <w:vAlign w:val="bottom"/>
          </w:tcPr>
          <w:p w14:paraId="139CC1F7" w14:textId="77777777" w:rsidR="003F1163" w:rsidRPr="003763CB" w:rsidRDefault="003F1163" w:rsidP="003F1163">
            <w:pPr>
              <w:tabs>
                <w:tab w:val="left" w:pos="3624"/>
              </w:tabs>
              <w:suppressAutoHyphens/>
              <w:spacing w:after="120"/>
              <w:rPr>
                <w:rFonts w:cs="Arial"/>
                <w:b/>
                <w:sz w:val="18"/>
                <w:szCs w:val="18"/>
              </w:rPr>
            </w:pPr>
            <w:r>
              <w:rPr>
                <w:rFonts w:cs="Arial"/>
                <w:b/>
                <w:sz w:val="18"/>
                <w:szCs w:val="18"/>
              </w:rPr>
              <w:t xml:space="preserve">C – Environmental Management    </w:t>
            </w:r>
          </w:p>
        </w:tc>
      </w:tr>
      <w:tr w:rsidR="003F1163" w:rsidRPr="007510B9" w14:paraId="74C1E785"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12" w:space="0" w:color="0070C0"/>
              <w:left w:val="single" w:sz="12" w:space="0" w:color="4F81BD" w:themeColor="accent1"/>
              <w:bottom w:val="single" w:sz="12" w:space="0" w:color="0070C0"/>
              <w:right w:val="single" w:sz="8" w:space="0" w:color="4F81BD" w:themeColor="accent1"/>
            </w:tcBorders>
          </w:tcPr>
          <w:p w14:paraId="7D26A3B0" w14:textId="77777777" w:rsidR="003F1163" w:rsidRDefault="003F1163" w:rsidP="003F1163">
            <w:pPr>
              <w:widowControl w:val="0"/>
              <w:suppressAutoHyphens/>
              <w:rPr>
                <w:rFonts w:eastAsia="Arial" w:cs="Arial"/>
                <w:sz w:val="16"/>
                <w:szCs w:val="16"/>
              </w:rPr>
            </w:pPr>
          </w:p>
          <w:p w14:paraId="4E62A2D4" w14:textId="216155D5" w:rsidR="003F1163" w:rsidRPr="003763CB" w:rsidRDefault="003F1163" w:rsidP="002F11BE">
            <w:pPr>
              <w:widowControl w:val="0"/>
              <w:suppressAutoHyphens/>
              <w:rPr>
                <w:rFonts w:cs="Arial"/>
                <w:sz w:val="16"/>
                <w:szCs w:val="16"/>
              </w:rPr>
            </w:pPr>
            <w:r w:rsidRPr="003763CB">
              <w:rPr>
                <w:rFonts w:eastAsia="Arial" w:cs="Arial"/>
                <w:sz w:val="16"/>
                <w:szCs w:val="16"/>
              </w:rPr>
              <w:t>Has your organisation been convicted of breaching environmental legislation, or had any notice served upon it, in the last three years by any environmental regulator or authority (including local authority)?</w:t>
            </w:r>
          </w:p>
          <w:p w14:paraId="390D7DA7" w14:textId="77777777" w:rsidR="003F1163" w:rsidRPr="003763CB" w:rsidRDefault="003F1163" w:rsidP="002F11BE">
            <w:pPr>
              <w:widowControl w:val="0"/>
              <w:suppressAutoHyphens/>
              <w:spacing w:after="120"/>
              <w:rPr>
                <w:rFonts w:cs="Arial"/>
                <w:sz w:val="16"/>
                <w:szCs w:val="16"/>
              </w:rPr>
            </w:pPr>
            <w:r w:rsidRPr="003763CB">
              <w:rPr>
                <w:rFonts w:eastAsia="Arial" w:cs="Arial"/>
                <w:sz w:val="16"/>
                <w:szCs w:val="16"/>
              </w:rPr>
              <w:t>If your answer to the this question is “Yes”, please provide details in a separate Appendix of the conviction or notice and details of any remedial action or changes you have made as a result of conviction or notices served.</w:t>
            </w:r>
          </w:p>
          <w:p w14:paraId="559A32F4" w14:textId="77777777" w:rsidR="003F1163" w:rsidRPr="003763CB" w:rsidRDefault="003F1163" w:rsidP="002F11BE">
            <w:pPr>
              <w:widowControl w:val="0"/>
              <w:suppressAutoHyphens/>
              <w:spacing w:after="120"/>
              <w:rPr>
                <w:rFonts w:eastAsia="Arial" w:cs="Arial"/>
                <w:b/>
                <w:sz w:val="16"/>
                <w:szCs w:val="16"/>
              </w:rPr>
            </w:pPr>
            <w:r w:rsidRPr="003763CB">
              <w:rPr>
                <w:rFonts w:eastAsia="Arial" w:cs="Arial"/>
                <w:b/>
                <w:sz w:val="16"/>
                <w:szCs w:val="16"/>
              </w:rPr>
              <w:t xml:space="preserve">Falmouth Exeter Plus will not select </w:t>
            </w:r>
            <w:r>
              <w:rPr>
                <w:rFonts w:eastAsia="Arial" w:cs="Arial"/>
                <w:b/>
                <w:sz w:val="16"/>
                <w:szCs w:val="16"/>
              </w:rPr>
              <w:t>Tenderer</w:t>
            </w:r>
            <w:r w:rsidRPr="003763CB">
              <w:rPr>
                <w:rFonts w:eastAsia="Arial" w:cs="Arial"/>
                <w:b/>
                <w:sz w:val="16"/>
                <w:szCs w:val="16"/>
              </w:rPr>
              <w:t>(s) that have been prosecuted or served notice under environmental legislation in the last 3 years, unless Falmouth Exeter Plus is satisfied that appropriate remedial action has been taken to prevent future occurrences/breaches.</w:t>
            </w:r>
          </w:p>
          <w:p w14:paraId="17A198D4" w14:textId="77777777" w:rsidR="003F1163" w:rsidRPr="003763CB" w:rsidRDefault="003F1163" w:rsidP="002F11BE">
            <w:pPr>
              <w:widowControl w:val="0"/>
              <w:suppressAutoHyphens/>
              <w:spacing w:after="120"/>
              <w:rPr>
                <w:rFonts w:eastAsia="Arial" w:cs="Arial"/>
                <w:b/>
                <w:sz w:val="16"/>
                <w:szCs w:val="16"/>
                <w:u w:val="single"/>
              </w:rPr>
            </w:pPr>
            <w:r w:rsidRPr="003763CB">
              <w:rPr>
                <w:rFonts w:cs="Arial"/>
                <w:b/>
                <w:i/>
                <w:sz w:val="16"/>
                <w:szCs w:val="16"/>
              </w:rPr>
              <w:t xml:space="preserve">Pass/Fail – In the event that a </w:t>
            </w:r>
            <w:r>
              <w:rPr>
                <w:rFonts w:cs="Arial"/>
                <w:b/>
                <w:i/>
                <w:sz w:val="16"/>
                <w:szCs w:val="16"/>
              </w:rPr>
              <w:t>Tenderer</w:t>
            </w:r>
            <w:r w:rsidRPr="003763CB">
              <w:rPr>
                <w:rFonts w:cs="Arial"/>
                <w:b/>
                <w:i/>
                <w:sz w:val="16"/>
                <w:szCs w:val="16"/>
              </w:rPr>
              <w:t xml:space="preserve">  answers ‘Yes’ to this question, this may constitute a ‘Fail’</w:t>
            </w:r>
          </w:p>
        </w:tc>
        <w:tc>
          <w:tcPr>
            <w:tcW w:w="1403" w:type="pct"/>
            <w:gridSpan w:val="2"/>
            <w:tcBorders>
              <w:top w:val="single" w:sz="12" w:space="0" w:color="4F81BD" w:themeColor="accent1"/>
              <w:left w:val="single" w:sz="8" w:space="0" w:color="4F81BD" w:themeColor="accent1"/>
              <w:bottom w:val="single" w:sz="12" w:space="0" w:color="548DD4" w:themeColor="text2" w:themeTint="99"/>
              <w:right w:val="single" w:sz="12" w:space="0" w:color="4F81BD" w:themeColor="accent1"/>
            </w:tcBorders>
            <w:vAlign w:val="center"/>
          </w:tcPr>
          <w:p w14:paraId="2D70BCDB" w14:textId="77777777" w:rsidR="003F1163" w:rsidRPr="006531D2" w:rsidRDefault="003F1163" w:rsidP="003F1163">
            <w:pPr>
              <w:widowControl w:val="0"/>
              <w:tabs>
                <w:tab w:val="center" w:pos="4513"/>
                <w:tab w:val="right" w:pos="9026"/>
              </w:tabs>
              <w:suppressAutoHyphens/>
              <w:spacing w:after="1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color w:val="000080"/>
                <w:sz w:val="18"/>
                <w:szCs w:val="18"/>
              </w:rPr>
              <w:t xml:space="preserve"> </w:t>
            </w:r>
            <w:r w:rsidRPr="006531D2">
              <w:rPr>
                <w:rFonts w:cs="Arial"/>
                <w:color w:val="000080"/>
                <w:sz w:val="18"/>
                <w:szCs w:val="18"/>
              </w:rPr>
              <w:fldChar w:fldCharType="begin">
                <w:ffData>
                  <w:name w:val="Check3"/>
                  <w:enabled/>
                  <w:calcOnExit w:val="0"/>
                  <w:checkBox>
                    <w:sizeAuto/>
                    <w:default w:val="0"/>
                  </w:checkBox>
                </w:ffData>
              </w:fldChar>
            </w:r>
            <w:r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6531D2">
              <w:rPr>
                <w:rFonts w:cs="Arial"/>
                <w:color w:val="000080"/>
                <w:sz w:val="18"/>
                <w:szCs w:val="18"/>
              </w:rPr>
              <w:fldChar w:fldCharType="end"/>
            </w:r>
            <w:r w:rsidRPr="006531D2">
              <w:rPr>
                <w:rFonts w:cs="Arial"/>
                <w:color w:val="000080"/>
                <w:sz w:val="18"/>
                <w:szCs w:val="18"/>
              </w:rPr>
              <w:t xml:space="preserve"> </w:t>
            </w:r>
            <w:r w:rsidRPr="006531D2">
              <w:rPr>
                <w:rFonts w:eastAsia="Arial" w:cs="Arial"/>
                <w:sz w:val="18"/>
                <w:szCs w:val="18"/>
              </w:rPr>
              <w:t xml:space="preserve">  Yes</w:t>
            </w:r>
          </w:p>
          <w:p w14:paraId="5909EE1B" w14:textId="77777777" w:rsidR="003F1163" w:rsidRDefault="003F1163" w:rsidP="003F1163">
            <w:pPr>
              <w:suppressAutoHyphens/>
              <w:spacing w:after="120"/>
              <w:jc w:val="center"/>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531D2">
              <w:rPr>
                <w:rFonts w:cs="Arial"/>
                <w:color w:val="000080"/>
                <w:sz w:val="18"/>
                <w:szCs w:val="18"/>
              </w:rPr>
              <w:fldChar w:fldCharType="begin">
                <w:ffData>
                  <w:name w:val="Check3"/>
                  <w:enabled/>
                  <w:calcOnExit w:val="0"/>
                  <w:checkBox>
                    <w:sizeAuto/>
                    <w:default w:val="0"/>
                  </w:checkBox>
                </w:ffData>
              </w:fldChar>
            </w:r>
            <w:r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6531D2">
              <w:rPr>
                <w:rFonts w:cs="Arial"/>
                <w:color w:val="000080"/>
                <w:sz w:val="18"/>
                <w:szCs w:val="18"/>
              </w:rPr>
              <w:fldChar w:fldCharType="end"/>
            </w:r>
            <w:r w:rsidRPr="006531D2">
              <w:rPr>
                <w:rFonts w:eastAsia="Arial" w:cs="Arial"/>
                <w:sz w:val="18"/>
                <w:szCs w:val="18"/>
              </w:rPr>
              <w:t xml:space="preserve">   No</w:t>
            </w:r>
          </w:p>
          <w:p w14:paraId="6D0065C3" w14:textId="77777777" w:rsidR="003F1163" w:rsidRDefault="003F1163" w:rsidP="003F1163">
            <w:pPr>
              <w:suppressAutoHyphens/>
              <w:spacing w:after="120"/>
              <w:jc w:val="center"/>
              <w:cnfStyle w:val="000000100000" w:firstRow="0" w:lastRow="0" w:firstColumn="0" w:lastColumn="0" w:oddVBand="0" w:evenVBand="0" w:oddHBand="1" w:evenHBand="0" w:firstRowFirstColumn="0" w:firstRowLastColumn="0" w:lastRowFirstColumn="0" w:lastRowLastColumn="0"/>
              <w:rPr>
                <w:rFonts w:eastAsia="Arial" w:cs="Arial"/>
                <w:sz w:val="18"/>
                <w:szCs w:val="18"/>
              </w:rPr>
            </w:pPr>
          </w:p>
          <w:p w14:paraId="434CCF85" w14:textId="77777777" w:rsidR="003F1163" w:rsidRPr="003763CB" w:rsidRDefault="003F1163" w:rsidP="003F1163">
            <w:pPr>
              <w:suppressAutoHyphens/>
              <w:spacing w:after="12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3F1163" w:rsidRPr="007510B9" w14:paraId="0756E7EE" w14:textId="77777777" w:rsidTr="003F1163">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12" w:space="0" w:color="4F81BD" w:themeColor="accent1"/>
              <w:left w:val="single" w:sz="12" w:space="0" w:color="4F81BD" w:themeColor="accent1"/>
              <w:bottom w:val="single" w:sz="12" w:space="0" w:color="0070C0"/>
              <w:right w:val="single" w:sz="12" w:space="0" w:color="4F81BD" w:themeColor="accent1"/>
            </w:tcBorders>
            <w:shd w:val="clear" w:color="auto" w:fill="DBE5F1" w:themeFill="accent1" w:themeFillTint="33"/>
            <w:vAlign w:val="center"/>
          </w:tcPr>
          <w:p w14:paraId="4DDBE116" w14:textId="77777777" w:rsidR="003F1163" w:rsidRPr="003763CB" w:rsidRDefault="003F1163" w:rsidP="003F1163">
            <w:pPr>
              <w:tabs>
                <w:tab w:val="left" w:pos="3264"/>
              </w:tabs>
              <w:suppressAutoHyphens/>
              <w:spacing w:after="120"/>
              <w:rPr>
                <w:rFonts w:cs="Arial"/>
                <w:b/>
                <w:sz w:val="18"/>
                <w:szCs w:val="18"/>
              </w:rPr>
            </w:pPr>
            <w:r>
              <w:rPr>
                <w:rFonts w:cs="Arial"/>
                <w:b/>
                <w:sz w:val="18"/>
                <w:szCs w:val="18"/>
              </w:rPr>
              <w:t>D</w:t>
            </w:r>
            <w:r w:rsidRPr="003763CB">
              <w:rPr>
                <w:rFonts w:cs="Arial"/>
                <w:b/>
                <w:sz w:val="18"/>
                <w:szCs w:val="18"/>
              </w:rPr>
              <w:t xml:space="preserve"> – Health &amp; Safety</w:t>
            </w:r>
            <w:r>
              <w:rPr>
                <w:rFonts w:cs="Arial"/>
                <w:b/>
                <w:sz w:val="18"/>
                <w:szCs w:val="18"/>
              </w:rPr>
              <w:t xml:space="preserve">     </w:t>
            </w:r>
          </w:p>
        </w:tc>
      </w:tr>
      <w:tr w:rsidR="003F1163" w:rsidRPr="007510B9" w14:paraId="1AC948E7"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12" w:space="0" w:color="0070C0"/>
              <w:left w:val="single" w:sz="12" w:space="0" w:color="4F81BD" w:themeColor="accent1"/>
              <w:bottom w:val="single" w:sz="8" w:space="0" w:color="4F81BD" w:themeColor="accent1"/>
              <w:right w:val="single" w:sz="8" w:space="0" w:color="4F81BD" w:themeColor="accent1"/>
            </w:tcBorders>
          </w:tcPr>
          <w:p w14:paraId="2C0C4E42" w14:textId="77777777" w:rsidR="003F1163" w:rsidRDefault="003F1163" w:rsidP="003F1163">
            <w:pPr>
              <w:widowControl w:val="0"/>
              <w:suppressAutoHyphens/>
              <w:jc w:val="both"/>
              <w:rPr>
                <w:rFonts w:eastAsia="Arial" w:cs="Arial"/>
                <w:sz w:val="16"/>
                <w:szCs w:val="16"/>
              </w:rPr>
            </w:pPr>
          </w:p>
          <w:p w14:paraId="6F2307AD" w14:textId="77777777" w:rsidR="003F1163" w:rsidRDefault="003F1163" w:rsidP="003F1163">
            <w:pPr>
              <w:widowControl w:val="0"/>
              <w:suppressAutoHyphens/>
              <w:rPr>
                <w:rFonts w:eastAsia="Arial" w:cs="Arial"/>
                <w:sz w:val="16"/>
                <w:szCs w:val="16"/>
              </w:rPr>
            </w:pPr>
            <w:r w:rsidRPr="003763CB">
              <w:rPr>
                <w:rFonts w:eastAsia="Arial" w:cs="Arial"/>
                <w:sz w:val="16"/>
                <w:szCs w:val="16"/>
              </w:rPr>
              <w:t>1. Please self-certify that your organisation has a Health and Safety Policy that complies with current legislative requirements.</w:t>
            </w:r>
          </w:p>
          <w:p w14:paraId="2DEA5F8D" w14:textId="77777777" w:rsidR="003F1163" w:rsidRPr="003763CB" w:rsidRDefault="003F1163" w:rsidP="003F1163">
            <w:pPr>
              <w:widowControl w:val="0"/>
              <w:suppressAutoHyphens/>
              <w:rPr>
                <w:rFonts w:eastAsia="Arial" w:cs="Arial"/>
                <w:sz w:val="16"/>
                <w:szCs w:val="16"/>
              </w:rPr>
            </w:pPr>
          </w:p>
          <w:p w14:paraId="136066B0" w14:textId="77777777" w:rsidR="003F1163" w:rsidRPr="00BD475F" w:rsidRDefault="003F1163" w:rsidP="003F1163">
            <w:pPr>
              <w:widowControl w:val="0"/>
              <w:suppressAutoHyphens/>
              <w:spacing w:after="120"/>
              <w:rPr>
                <w:rFonts w:cs="Arial"/>
                <w:b/>
                <w:i/>
                <w:sz w:val="16"/>
                <w:szCs w:val="16"/>
              </w:rPr>
            </w:pPr>
            <w:r w:rsidRPr="003763CB">
              <w:rPr>
                <w:rFonts w:cs="Arial"/>
                <w:b/>
                <w:i/>
                <w:sz w:val="16"/>
                <w:szCs w:val="16"/>
              </w:rPr>
              <w:t xml:space="preserve">Pass/Fail – In the event that a </w:t>
            </w:r>
            <w:r>
              <w:rPr>
                <w:rFonts w:cs="Arial"/>
                <w:b/>
                <w:i/>
                <w:sz w:val="16"/>
                <w:szCs w:val="16"/>
              </w:rPr>
              <w:t>Tenderer  answers ‘No</w:t>
            </w:r>
            <w:r w:rsidRPr="003763CB">
              <w:rPr>
                <w:rFonts w:cs="Arial"/>
                <w:b/>
                <w:i/>
                <w:sz w:val="16"/>
                <w:szCs w:val="16"/>
              </w:rPr>
              <w:t>’ to this question, this may constitute a ‘Fail’</w:t>
            </w:r>
          </w:p>
        </w:tc>
        <w:tc>
          <w:tcPr>
            <w:tcW w:w="1403" w:type="pct"/>
            <w:gridSpan w:val="2"/>
            <w:tcBorders>
              <w:top w:val="single" w:sz="12" w:space="0" w:color="4F81BD" w:themeColor="accent1"/>
              <w:left w:val="single" w:sz="8" w:space="0" w:color="4F81BD" w:themeColor="accent1"/>
              <w:bottom w:val="single" w:sz="8" w:space="0" w:color="4F81BD" w:themeColor="accent1"/>
              <w:right w:val="single" w:sz="12" w:space="0" w:color="4F81BD" w:themeColor="accent1"/>
            </w:tcBorders>
            <w:vAlign w:val="center"/>
          </w:tcPr>
          <w:p w14:paraId="745025D5" w14:textId="77777777" w:rsidR="003F1163" w:rsidRDefault="003F1163" w:rsidP="003F1163">
            <w:pPr>
              <w:widowControl w:val="0"/>
              <w:tabs>
                <w:tab w:val="center" w:pos="4513"/>
                <w:tab w:val="right" w:pos="9026"/>
              </w:tabs>
              <w:suppressAutoHyphens/>
              <w:spacing w:after="120"/>
              <w:jc w:val="center"/>
              <w:cnfStyle w:val="000000100000" w:firstRow="0" w:lastRow="0" w:firstColumn="0" w:lastColumn="0" w:oddVBand="0" w:evenVBand="0" w:oddHBand="1" w:evenHBand="0" w:firstRowFirstColumn="0" w:firstRowLastColumn="0" w:lastRowFirstColumn="0" w:lastRowLastColumn="0"/>
              <w:rPr>
                <w:rFonts w:cs="Arial"/>
                <w:color w:val="000080"/>
                <w:sz w:val="16"/>
                <w:szCs w:val="16"/>
              </w:rPr>
            </w:pPr>
          </w:p>
          <w:p w14:paraId="41C8498D" w14:textId="77777777" w:rsidR="003F1163" w:rsidRPr="006531D2" w:rsidRDefault="003F1163" w:rsidP="003F1163">
            <w:pPr>
              <w:widowControl w:val="0"/>
              <w:tabs>
                <w:tab w:val="center" w:pos="4513"/>
                <w:tab w:val="right" w:pos="9026"/>
              </w:tabs>
              <w:suppressAutoHyphens/>
              <w:spacing w:after="1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color w:val="000080"/>
                <w:sz w:val="18"/>
                <w:szCs w:val="18"/>
              </w:rPr>
              <w:t xml:space="preserve"> </w:t>
            </w:r>
            <w:r w:rsidRPr="006531D2">
              <w:rPr>
                <w:rFonts w:cs="Arial"/>
                <w:color w:val="000080"/>
                <w:sz w:val="18"/>
                <w:szCs w:val="18"/>
              </w:rPr>
              <w:fldChar w:fldCharType="begin">
                <w:ffData>
                  <w:name w:val="Check3"/>
                  <w:enabled/>
                  <w:calcOnExit w:val="0"/>
                  <w:checkBox>
                    <w:sizeAuto/>
                    <w:default w:val="0"/>
                  </w:checkBox>
                </w:ffData>
              </w:fldChar>
            </w:r>
            <w:r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6531D2">
              <w:rPr>
                <w:rFonts w:cs="Arial"/>
                <w:color w:val="000080"/>
                <w:sz w:val="18"/>
                <w:szCs w:val="18"/>
              </w:rPr>
              <w:fldChar w:fldCharType="end"/>
            </w:r>
            <w:r w:rsidRPr="006531D2">
              <w:rPr>
                <w:rFonts w:eastAsia="Arial" w:cs="Arial"/>
                <w:sz w:val="18"/>
                <w:szCs w:val="18"/>
              </w:rPr>
              <w:t xml:space="preserve">   Yes</w:t>
            </w:r>
          </w:p>
          <w:p w14:paraId="3BBA72BA" w14:textId="77777777" w:rsidR="003F1163" w:rsidRDefault="003F1163" w:rsidP="003F1163">
            <w:pPr>
              <w:suppressAutoHyphens/>
              <w:spacing w:after="120"/>
              <w:jc w:val="center"/>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531D2">
              <w:rPr>
                <w:rFonts w:cs="Arial"/>
                <w:color w:val="000080"/>
                <w:sz w:val="18"/>
                <w:szCs w:val="18"/>
              </w:rPr>
              <w:fldChar w:fldCharType="begin">
                <w:ffData>
                  <w:name w:val="Check3"/>
                  <w:enabled/>
                  <w:calcOnExit w:val="0"/>
                  <w:checkBox>
                    <w:sizeAuto/>
                    <w:default w:val="0"/>
                  </w:checkBox>
                </w:ffData>
              </w:fldChar>
            </w:r>
            <w:r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6531D2">
              <w:rPr>
                <w:rFonts w:cs="Arial"/>
                <w:color w:val="000080"/>
                <w:sz w:val="18"/>
                <w:szCs w:val="18"/>
              </w:rPr>
              <w:fldChar w:fldCharType="end"/>
            </w:r>
            <w:r w:rsidRPr="006531D2">
              <w:rPr>
                <w:rFonts w:eastAsia="Arial" w:cs="Arial"/>
                <w:sz w:val="18"/>
                <w:szCs w:val="18"/>
              </w:rPr>
              <w:t xml:space="preserve">   No</w:t>
            </w:r>
          </w:p>
          <w:p w14:paraId="7AD00E80" w14:textId="77777777" w:rsidR="003F1163" w:rsidRPr="003763CB" w:rsidRDefault="003F1163" w:rsidP="003F1163">
            <w:pPr>
              <w:suppressAutoHyphens/>
              <w:spacing w:after="12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3F1163" w:rsidRPr="007510B9" w14:paraId="2F330024"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8" w:space="0" w:color="4F81BD" w:themeColor="accent1"/>
              <w:left w:val="single" w:sz="12" w:space="0" w:color="4F81BD" w:themeColor="accent1"/>
              <w:bottom w:val="single" w:sz="12" w:space="0" w:color="4F81BD" w:themeColor="accent1"/>
              <w:right w:val="single" w:sz="8" w:space="0" w:color="4F81BD" w:themeColor="accent1"/>
            </w:tcBorders>
          </w:tcPr>
          <w:p w14:paraId="36FE77E5" w14:textId="77777777" w:rsidR="003F1163" w:rsidRDefault="003F1163" w:rsidP="003F1163">
            <w:pPr>
              <w:widowControl w:val="0"/>
              <w:tabs>
                <w:tab w:val="center" w:pos="4513"/>
                <w:tab w:val="right" w:pos="9026"/>
              </w:tabs>
              <w:suppressAutoHyphens/>
              <w:jc w:val="both"/>
              <w:rPr>
                <w:rFonts w:eastAsia="Arial" w:cs="Arial"/>
                <w:sz w:val="16"/>
                <w:szCs w:val="16"/>
              </w:rPr>
            </w:pPr>
          </w:p>
          <w:p w14:paraId="5B4A6BF3" w14:textId="77777777" w:rsidR="003F1163" w:rsidRDefault="003F1163" w:rsidP="003F1163">
            <w:pPr>
              <w:widowControl w:val="0"/>
              <w:tabs>
                <w:tab w:val="center" w:pos="4513"/>
                <w:tab w:val="right" w:pos="9026"/>
              </w:tabs>
              <w:suppressAutoHyphens/>
              <w:rPr>
                <w:rFonts w:eastAsia="Arial" w:cs="Arial"/>
                <w:sz w:val="16"/>
                <w:szCs w:val="16"/>
              </w:rPr>
            </w:pPr>
            <w:r w:rsidRPr="003763CB">
              <w:rPr>
                <w:rFonts w:eastAsia="Arial" w:cs="Arial"/>
                <w:sz w:val="16"/>
                <w:szCs w:val="16"/>
              </w:rPr>
              <w:t xml:space="preserve">2. Has your organisation or any of its Directors or Executive Officers been in receipt of enforcement/remedial orders in relation to the Health and Safety Executive (or equivalent body) in the last 3 years? </w:t>
            </w:r>
          </w:p>
          <w:p w14:paraId="511C285C" w14:textId="77777777" w:rsidR="003F1163" w:rsidRPr="003763CB" w:rsidRDefault="003F1163" w:rsidP="003F1163">
            <w:pPr>
              <w:widowControl w:val="0"/>
              <w:tabs>
                <w:tab w:val="center" w:pos="4513"/>
                <w:tab w:val="right" w:pos="9026"/>
              </w:tabs>
              <w:suppressAutoHyphens/>
              <w:rPr>
                <w:rFonts w:cs="Arial"/>
                <w:sz w:val="16"/>
                <w:szCs w:val="16"/>
              </w:rPr>
            </w:pPr>
          </w:p>
          <w:p w14:paraId="40453E85" w14:textId="77777777" w:rsidR="003F1163" w:rsidRPr="003763CB" w:rsidRDefault="003F1163" w:rsidP="003F1163">
            <w:pPr>
              <w:widowControl w:val="0"/>
              <w:tabs>
                <w:tab w:val="center" w:pos="4513"/>
                <w:tab w:val="right" w:pos="9026"/>
              </w:tabs>
              <w:suppressAutoHyphens/>
              <w:spacing w:after="120"/>
              <w:rPr>
                <w:rFonts w:cs="Arial"/>
                <w:b/>
                <w:sz w:val="16"/>
                <w:szCs w:val="16"/>
              </w:rPr>
            </w:pPr>
            <w:r w:rsidRPr="003763CB">
              <w:rPr>
                <w:rFonts w:eastAsia="Arial" w:cs="Arial"/>
                <w:b/>
                <w:sz w:val="16"/>
                <w:szCs w:val="16"/>
              </w:rPr>
              <w:t>If your answer to this question was “Yes”, please provide details in a separate Appendix of any en</w:t>
            </w:r>
            <w:r w:rsidRPr="00BA7B35">
              <w:rPr>
                <w:rFonts w:eastAsia="Arial" w:cs="Arial"/>
                <w:sz w:val="16"/>
                <w:szCs w:val="16"/>
              </w:rPr>
              <w:t>f</w:t>
            </w:r>
            <w:r w:rsidRPr="003763CB">
              <w:rPr>
                <w:rFonts w:eastAsia="Arial" w:cs="Arial"/>
                <w:b/>
                <w:sz w:val="16"/>
                <w:szCs w:val="16"/>
              </w:rPr>
              <w:t>orcement/remedial orders served and give details of any remedial action or changes to procedures you have made as a result.</w:t>
            </w:r>
          </w:p>
          <w:p w14:paraId="3B7C39C7" w14:textId="77777777" w:rsidR="003F1163" w:rsidRPr="003763CB" w:rsidRDefault="003F1163" w:rsidP="003F1163">
            <w:pPr>
              <w:widowControl w:val="0"/>
              <w:suppressAutoHyphens/>
              <w:spacing w:after="120"/>
              <w:rPr>
                <w:rFonts w:eastAsia="Arial" w:cs="Arial"/>
                <w:b/>
                <w:sz w:val="16"/>
                <w:szCs w:val="16"/>
              </w:rPr>
            </w:pPr>
            <w:r w:rsidRPr="003763CB">
              <w:rPr>
                <w:rFonts w:eastAsia="Arial" w:cs="Arial"/>
                <w:b/>
                <w:sz w:val="16"/>
                <w:szCs w:val="16"/>
              </w:rPr>
              <w:t xml:space="preserve">Falmouth Exeter Plus will exclude </w:t>
            </w:r>
            <w:r>
              <w:rPr>
                <w:rFonts w:eastAsia="Arial" w:cs="Arial"/>
                <w:b/>
                <w:sz w:val="16"/>
                <w:szCs w:val="16"/>
              </w:rPr>
              <w:t>Tenderer</w:t>
            </w:r>
            <w:r w:rsidRPr="003763CB">
              <w:rPr>
                <w:rFonts w:eastAsia="Arial" w:cs="Arial"/>
                <w:b/>
                <w:sz w:val="16"/>
                <w:szCs w:val="16"/>
              </w:rPr>
              <w:t xml:space="preserve">(s) that have been in receipt of enforcement/remedial action orders unless the </w:t>
            </w:r>
            <w:r>
              <w:rPr>
                <w:rFonts w:eastAsia="Arial" w:cs="Arial"/>
                <w:b/>
                <w:sz w:val="16"/>
                <w:szCs w:val="16"/>
              </w:rPr>
              <w:t>Tenderer</w:t>
            </w:r>
            <w:r w:rsidRPr="003763CB">
              <w:rPr>
                <w:rFonts w:eastAsia="Arial" w:cs="Arial"/>
                <w:b/>
                <w:sz w:val="16"/>
                <w:szCs w:val="16"/>
              </w:rPr>
              <w:t xml:space="preserve">(s) can demonstrate to Falmouth Exeter Plus’s satisfaction that appropriate remedial action has been taken to prevent future occurrences or breaches.     </w:t>
            </w:r>
          </w:p>
          <w:p w14:paraId="27C14962" w14:textId="77777777" w:rsidR="003F1163" w:rsidRPr="00BC647F" w:rsidRDefault="003F1163" w:rsidP="003F1163">
            <w:pPr>
              <w:widowControl w:val="0"/>
              <w:suppressAutoHyphens/>
              <w:spacing w:after="120"/>
              <w:rPr>
                <w:rFonts w:cs="Arial"/>
                <w:b/>
                <w:i/>
                <w:sz w:val="16"/>
                <w:szCs w:val="16"/>
              </w:rPr>
            </w:pPr>
            <w:r w:rsidRPr="003763CB">
              <w:rPr>
                <w:rFonts w:cs="Arial"/>
                <w:b/>
                <w:i/>
                <w:sz w:val="16"/>
                <w:szCs w:val="16"/>
              </w:rPr>
              <w:t xml:space="preserve">Pass/Fail – In the event that a </w:t>
            </w:r>
            <w:r>
              <w:rPr>
                <w:rFonts w:cs="Arial"/>
                <w:b/>
                <w:i/>
                <w:sz w:val="16"/>
                <w:szCs w:val="16"/>
              </w:rPr>
              <w:t>Tenderer</w:t>
            </w:r>
            <w:r w:rsidRPr="003763CB">
              <w:rPr>
                <w:rFonts w:cs="Arial"/>
                <w:b/>
                <w:i/>
                <w:sz w:val="16"/>
                <w:szCs w:val="16"/>
              </w:rPr>
              <w:t xml:space="preserve">  answers ‘Yes’ to this question, this may constitute a ‘Fail’</w:t>
            </w:r>
          </w:p>
        </w:tc>
        <w:tc>
          <w:tcPr>
            <w:tcW w:w="1403" w:type="pct"/>
            <w:gridSpan w:val="2"/>
            <w:tcBorders>
              <w:top w:val="single" w:sz="8" w:space="0" w:color="4F81BD" w:themeColor="accent1"/>
              <w:left w:val="single" w:sz="8" w:space="0" w:color="4F81BD" w:themeColor="accent1"/>
              <w:bottom w:val="single" w:sz="12" w:space="0" w:color="4F81BD" w:themeColor="accent1"/>
              <w:right w:val="single" w:sz="12" w:space="0" w:color="4F81BD" w:themeColor="accent1"/>
            </w:tcBorders>
            <w:vAlign w:val="center"/>
          </w:tcPr>
          <w:p w14:paraId="3D28F005" w14:textId="77777777" w:rsidR="003F1163" w:rsidRPr="006531D2" w:rsidRDefault="003F1163" w:rsidP="003F1163">
            <w:pPr>
              <w:widowControl w:val="0"/>
              <w:tabs>
                <w:tab w:val="center" w:pos="4513"/>
                <w:tab w:val="right" w:pos="9026"/>
              </w:tabs>
              <w:suppressAutoHyphens/>
              <w:spacing w:after="1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6531D2">
              <w:rPr>
                <w:rFonts w:cs="Arial"/>
                <w:color w:val="000080"/>
                <w:sz w:val="18"/>
                <w:szCs w:val="18"/>
              </w:rPr>
              <w:t xml:space="preserve"> </w:t>
            </w:r>
            <w:r w:rsidRPr="006531D2">
              <w:rPr>
                <w:rFonts w:cs="Arial"/>
                <w:color w:val="000080"/>
                <w:sz w:val="18"/>
                <w:szCs w:val="18"/>
              </w:rPr>
              <w:fldChar w:fldCharType="begin">
                <w:ffData>
                  <w:name w:val="Check3"/>
                  <w:enabled/>
                  <w:calcOnExit w:val="0"/>
                  <w:checkBox>
                    <w:sizeAuto/>
                    <w:default w:val="0"/>
                  </w:checkBox>
                </w:ffData>
              </w:fldChar>
            </w:r>
            <w:r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6531D2">
              <w:rPr>
                <w:rFonts w:cs="Arial"/>
                <w:color w:val="000080"/>
                <w:sz w:val="18"/>
                <w:szCs w:val="18"/>
              </w:rPr>
              <w:fldChar w:fldCharType="end"/>
            </w:r>
            <w:r w:rsidRPr="006531D2">
              <w:rPr>
                <w:rFonts w:eastAsia="Arial" w:cs="Arial"/>
                <w:sz w:val="18"/>
                <w:szCs w:val="18"/>
              </w:rPr>
              <w:t xml:space="preserve">   Yes</w:t>
            </w:r>
          </w:p>
          <w:p w14:paraId="668CCB3A" w14:textId="77777777" w:rsidR="003F1163" w:rsidRDefault="003F1163" w:rsidP="003F1163">
            <w:pPr>
              <w:suppressAutoHyphens/>
              <w:spacing w:after="120"/>
              <w:jc w:val="center"/>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531D2">
              <w:rPr>
                <w:rFonts w:cs="Arial"/>
                <w:color w:val="000080"/>
                <w:sz w:val="18"/>
                <w:szCs w:val="18"/>
              </w:rPr>
              <w:fldChar w:fldCharType="begin">
                <w:ffData>
                  <w:name w:val="Check3"/>
                  <w:enabled/>
                  <w:calcOnExit w:val="0"/>
                  <w:checkBox>
                    <w:sizeAuto/>
                    <w:default w:val="0"/>
                  </w:checkBox>
                </w:ffData>
              </w:fldChar>
            </w:r>
            <w:r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6531D2">
              <w:rPr>
                <w:rFonts w:cs="Arial"/>
                <w:color w:val="000080"/>
                <w:sz w:val="18"/>
                <w:szCs w:val="18"/>
              </w:rPr>
              <w:fldChar w:fldCharType="end"/>
            </w:r>
            <w:r w:rsidRPr="006531D2">
              <w:rPr>
                <w:rFonts w:eastAsia="Arial" w:cs="Arial"/>
                <w:sz w:val="18"/>
                <w:szCs w:val="18"/>
              </w:rPr>
              <w:t xml:space="preserve">   No</w:t>
            </w:r>
          </w:p>
          <w:p w14:paraId="425D60FD" w14:textId="77777777" w:rsidR="003F1163" w:rsidRDefault="003F1163" w:rsidP="003F1163">
            <w:pPr>
              <w:suppressAutoHyphens/>
              <w:spacing w:after="120"/>
              <w:jc w:val="center"/>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p w14:paraId="135E997D" w14:textId="77777777" w:rsidR="003F1163" w:rsidRPr="003763CB" w:rsidRDefault="003F1163" w:rsidP="003F1163">
            <w:pPr>
              <w:tabs>
                <w:tab w:val="left" w:pos="709"/>
              </w:tabs>
              <w:suppressAutoHyphens/>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3F1163" w:rsidRPr="007510B9" w14:paraId="5A5D8292"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12" w:space="0" w:color="4F81BD" w:themeColor="accent1"/>
              <w:left w:val="single" w:sz="12" w:space="0" w:color="4F81BD" w:themeColor="accent1"/>
              <w:bottom w:val="single" w:sz="2" w:space="0" w:color="4F81BD" w:themeColor="accent1"/>
              <w:right w:val="single" w:sz="12" w:space="0" w:color="4F81BD" w:themeColor="accent1"/>
            </w:tcBorders>
            <w:shd w:val="clear" w:color="auto" w:fill="4F81BD" w:themeFill="accent1"/>
            <w:vAlign w:val="center"/>
          </w:tcPr>
          <w:p w14:paraId="5299339A" w14:textId="77777777" w:rsidR="003F1163" w:rsidRPr="00EE6E2F" w:rsidRDefault="003F1163" w:rsidP="003F1163">
            <w:pPr>
              <w:tabs>
                <w:tab w:val="left" w:pos="273"/>
                <w:tab w:val="left" w:pos="709"/>
              </w:tabs>
              <w:suppressAutoHyphens/>
              <w:spacing w:after="120"/>
              <w:rPr>
                <w:rFonts w:eastAsia="Arial" w:cs="Arial"/>
                <w:color w:val="FFFFFF" w:themeColor="background1"/>
                <w:sz w:val="18"/>
                <w:szCs w:val="18"/>
                <w:lang w:eastAsia="en-GB"/>
              </w:rPr>
            </w:pPr>
            <w:r>
              <w:rPr>
                <w:rFonts w:eastAsia="Times New Roman" w:cs="Arial"/>
                <w:b/>
                <w:color w:val="FFFFFF" w:themeColor="background1"/>
                <w:sz w:val="18"/>
                <w:szCs w:val="18"/>
                <w:lang w:eastAsia="en-GB"/>
              </w:rPr>
              <w:t xml:space="preserve">  </w:t>
            </w:r>
            <w:r w:rsidRPr="003F5952">
              <w:rPr>
                <w:rFonts w:eastAsia="Times New Roman" w:cs="Arial"/>
                <w:b/>
                <w:color w:val="FFFFFF" w:themeColor="background1"/>
                <w:sz w:val="18"/>
                <w:szCs w:val="18"/>
                <w:shd w:val="clear" w:color="auto" w:fill="4F81BD" w:themeFill="accent1"/>
                <w:lang w:eastAsia="en-GB"/>
              </w:rPr>
              <w:t>SECTION 5 - Conflicts of Interest</w:t>
            </w:r>
            <w:r w:rsidRPr="003F5952">
              <w:rPr>
                <w:rFonts w:eastAsia="Arial" w:cs="Arial"/>
                <w:color w:val="FFFFFF" w:themeColor="background1"/>
                <w:sz w:val="18"/>
                <w:szCs w:val="18"/>
                <w:lang w:eastAsia="en-GB"/>
              </w:rPr>
              <w:t xml:space="preserve"> </w:t>
            </w:r>
          </w:p>
        </w:tc>
      </w:tr>
      <w:tr w:rsidR="003F1163" w:rsidRPr="007510B9" w14:paraId="0E4B77B1"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2" w:space="0" w:color="4F81BD" w:themeColor="accent1"/>
              <w:left w:val="single" w:sz="12" w:space="0" w:color="4F81BD" w:themeColor="accent1"/>
              <w:bottom w:val="single" w:sz="12" w:space="0" w:color="4F81BD" w:themeColor="accent1"/>
              <w:right w:val="single" w:sz="8" w:space="0" w:color="4F81BD" w:themeColor="accent1"/>
            </w:tcBorders>
          </w:tcPr>
          <w:p w14:paraId="5066FCE5" w14:textId="77777777" w:rsidR="003F1163" w:rsidRDefault="003F1163" w:rsidP="003F1163">
            <w:pPr>
              <w:tabs>
                <w:tab w:val="left" w:pos="709"/>
              </w:tabs>
              <w:suppressAutoHyphens/>
              <w:jc w:val="both"/>
              <w:rPr>
                <w:rFonts w:eastAsia="Times New Roman" w:cs="Arial"/>
                <w:color w:val="auto"/>
                <w:sz w:val="16"/>
                <w:szCs w:val="16"/>
                <w:lang w:eastAsia="en-GB"/>
              </w:rPr>
            </w:pPr>
          </w:p>
          <w:p w14:paraId="1A00BF93" w14:textId="77777777" w:rsidR="003F1163" w:rsidRDefault="003F1163" w:rsidP="003F1163">
            <w:pPr>
              <w:tabs>
                <w:tab w:val="left" w:pos="709"/>
              </w:tabs>
              <w:suppressAutoHyphens/>
              <w:rPr>
                <w:rFonts w:eastAsia="Times New Roman" w:cs="Arial"/>
                <w:color w:val="auto"/>
                <w:sz w:val="16"/>
                <w:szCs w:val="16"/>
                <w:lang w:eastAsia="en-GB"/>
              </w:rPr>
            </w:pPr>
            <w:r w:rsidRPr="003763CB">
              <w:rPr>
                <w:rFonts w:eastAsia="Times New Roman" w:cs="Arial"/>
                <w:color w:val="auto"/>
                <w:sz w:val="16"/>
                <w:szCs w:val="16"/>
                <w:lang w:eastAsia="en-GB"/>
              </w:rPr>
              <w:t>Do any potential conflicts of interest exist between this work, any senior member of your company or any member of Falmouth Exeter Plus?</w:t>
            </w:r>
          </w:p>
          <w:p w14:paraId="29C230D6" w14:textId="77777777" w:rsidR="003F1163" w:rsidRPr="003763CB" w:rsidRDefault="003F1163" w:rsidP="003F1163">
            <w:pPr>
              <w:tabs>
                <w:tab w:val="left" w:pos="709"/>
              </w:tabs>
              <w:suppressAutoHyphens/>
              <w:rPr>
                <w:rFonts w:eastAsia="Times New Roman" w:cs="Arial"/>
                <w:color w:val="auto"/>
                <w:sz w:val="16"/>
                <w:szCs w:val="16"/>
                <w:lang w:eastAsia="en-GB"/>
              </w:rPr>
            </w:pPr>
          </w:p>
          <w:p w14:paraId="19D851B1" w14:textId="77777777" w:rsidR="003F1163" w:rsidRPr="003763CB" w:rsidRDefault="003F1163" w:rsidP="003F1163">
            <w:pPr>
              <w:widowControl w:val="0"/>
              <w:suppressAutoHyphens/>
              <w:spacing w:after="120"/>
              <w:rPr>
                <w:rFonts w:cs="Arial"/>
                <w:b/>
                <w:sz w:val="16"/>
                <w:szCs w:val="16"/>
              </w:rPr>
            </w:pPr>
            <w:r w:rsidRPr="003763CB">
              <w:rPr>
                <w:rFonts w:cs="Arial"/>
                <w:b/>
                <w:sz w:val="16"/>
                <w:szCs w:val="16"/>
              </w:rPr>
              <w:t>If the answer is ‘Yes’ consideration will be given to the conflicts, the potential</w:t>
            </w:r>
            <w:r>
              <w:rPr>
                <w:rFonts w:cs="Arial"/>
                <w:b/>
                <w:sz w:val="16"/>
                <w:szCs w:val="16"/>
              </w:rPr>
              <w:t xml:space="preserve"> impact on the Contract or the P</w:t>
            </w:r>
            <w:r w:rsidRPr="003763CB">
              <w:rPr>
                <w:rFonts w:cs="Arial"/>
                <w:b/>
                <w:sz w:val="16"/>
                <w:szCs w:val="16"/>
              </w:rPr>
              <w:t xml:space="preserve">rocurement and how this can be managed in order to protect all parties. Should there be a conflict that, in Falmouth Exeter </w:t>
            </w:r>
            <w:r w:rsidRPr="003763CB">
              <w:rPr>
                <w:rFonts w:cs="Arial"/>
                <w:b/>
                <w:sz w:val="16"/>
                <w:szCs w:val="16"/>
              </w:rPr>
              <w:lastRenderedPageBreak/>
              <w:t>Plus’s opinion, could not be suitably managed then this would constitute a ‘Fail’.</w:t>
            </w:r>
          </w:p>
          <w:p w14:paraId="1AC2C5E0" w14:textId="77777777" w:rsidR="003F1163" w:rsidRPr="009621A3" w:rsidRDefault="003F1163" w:rsidP="003F1163">
            <w:pPr>
              <w:widowControl w:val="0"/>
              <w:suppressAutoHyphens/>
              <w:spacing w:after="120"/>
              <w:rPr>
                <w:rFonts w:cs="Arial"/>
                <w:b/>
                <w:i/>
                <w:sz w:val="16"/>
                <w:szCs w:val="16"/>
              </w:rPr>
            </w:pPr>
            <w:r w:rsidRPr="003763CB">
              <w:rPr>
                <w:rFonts w:cs="Arial"/>
                <w:b/>
                <w:i/>
                <w:sz w:val="16"/>
                <w:szCs w:val="16"/>
              </w:rPr>
              <w:t xml:space="preserve">Pass/Fail – In the event that a </w:t>
            </w:r>
            <w:r>
              <w:rPr>
                <w:rFonts w:cs="Arial"/>
                <w:b/>
                <w:i/>
                <w:sz w:val="16"/>
                <w:szCs w:val="16"/>
              </w:rPr>
              <w:t>Tenderer</w:t>
            </w:r>
            <w:r w:rsidRPr="003763CB">
              <w:rPr>
                <w:rFonts w:cs="Arial"/>
                <w:b/>
                <w:i/>
                <w:sz w:val="16"/>
                <w:szCs w:val="16"/>
              </w:rPr>
              <w:t xml:space="preserve">  answers ‘Yes’ to this question, this may constitute a ‘Fail’</w:t>
            </w:r>
          </w:p>
        </w:tc>
        <w:tc>
          <w:tcPr>
            <w:tcW w:w="1403" w:type="pct"/>
            <w:gridSpan w:val="2"/>
            <w:tcBorders>
              <w:top w:val="single" w:sz="2" w:space="0" w:color="4F81BD" w:themeColor="accent1"/>
              <w:left w:val="single" w:sz="8" w:space="0" w:color="4F81BD" w:themeColor="accent1"/>
              <w:bottom w:val="single" w:sz="12" w:space="0" w:color="4F81BD" w:themeColor="accent1"/>
              <w:right w:val="single" w:sz="12" w:space="0" w:color="4F81BD" w:themeColor="accent1"/>
            </w:tcBorders>
          </w:tcPr>
          <w:p w14:paraId="3D2DDC4C" w14:textId="77777777" w:rsidR="003F1163" w:rsidRDefault="003F1163" w:rsidP="003F1163">
            <w:pPr>
              <w:widowControl w:val="0"/>
              <w:tabs>
                <w:tab w:val="center" w:pos="4513"/>
                <w:tab w:val="right" w:pos="9026"/>
              </w:tabs>
              <w:suppressAutoHyphens/>
              <w:spacing w:after="120"/>
              <w:jc w:val="center"/>
              <w:cnfStyle w:val="000000000000" w:firstRow="0" w:lastRow="0" w:firstColumn="0" w:lastColumn="0" w:oddVBand="0" w:evenVBand="0" w:oddHBand="0" w:evenHBand="0" w:firstRowFirstColumn="0" w:firstRowLastColumn="0" w:lastRowFirstColumn="0" w:lastRowLastColumn="0"/>
              <w:rPr>
                <w:rFonts w:cs="Arial"/>
                <w:color w:val="000080"/>
                <w:sz w:val="18"/>
                <w:szCs w:val="18"/>
              </w:rPr>
            </w:pPr>
          </w:p>
          <w:p w14:paraId="236912BF" w14:textId="77777777" w:rsidR="003F1163" w:rsidRPr="006531D2" w:rsidRDefault="003F1163" w:rsidP="003F1163">
            <w:pPr>
              <w:widowControl w:val="0"/>
              <w:tabs>
                <w:tab w:val="center" w:pos="4513"/>
                <w:tab w:val="right" w:pos="9026"/>
              </w:tabs>
              <w:suppressAutoHyphens/>
              <w:spacing w:after="1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color w:val="000080"/>
                <w:sz w:val="18"/>
                <w:szCs w:val="18"/>
              </w:rPr>
              <w:t xml:space="preserve"> </w:t>
            </w:r>
            <w:r w:rsidRPr="006531D2">
              <w:rPr>
                <w:rFonts w:cs="Arial"/>
                <w:color w:val="000080"/>
                <w:sz w:val="18"/>
                <w:szCs w:val="18"/>
              </w:rPr>
              <w:fldChar w:fldCharType="begin">
                <w:ffData>
                  <w:name w:val="Check3"/>
                  <w:enabled/>
                  <w:calcOnExit w:val="0"/>
                  <w:checkBox>
                    <w:sizeAuto/>
                    <w:default w:val="0"/>
                  </w:checkBox>
                </w:ffData>
              </w:fldChar>
            </w:r>
            <w:r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6531D2">
              <w:rPr>
                <w:rFonts w:cs="Arial"/>
                <w:color w:val="000080"/>
                <w:sz w:val="18"/>
                <w:szCs w:val="18"/>
              </w:rPr>
              <w:fldChar w:fldCharType="end"/>
            </w:r>
            <w:r w:rsidRPr="006531D2">
              <w:rPr>
                <w:rFonts w:eastAsia="Arial" w:cs="Arial"/>
                <w:sz w:val="18"/>
                <w:szCs w:val="18"/>
              </w:rPr>
              <w:t xml:space="preserve">   Yes</w:t>
            </w:r>
          </w:p>
          <w:p w14:paraId="1100F9A3" w14:textId="77777777" w:rsidR="003F1163" w:rsidRDefault="003F1163" w:rsidP="003F1163">
            <w:pPr>
              <w:tabs>
                <w:tab w:val="left" w:pos="709"/>
              </w:tabs>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GB"/>
              </w:rPr>
            </w:pPr>
            <w:r w:rsidRPr="006531D2">
              <w:rPr>
                <w:rFonts w:cs="Arial"/>
                <w:color w:val="000080"/>
                <w:sz w:val="18"/>
                <w:szCs w:val="18"/>
              </w:rPr>
              <w:fldChar w:fldCharType="begin">
                <w:ffData>
                  <w:name w:val="Check3"/>
                  <w:enabled/>
                  <w:calcOnExit w:val="0"/>
                  <w:checkBox>
                    <w:sizeAuto/>
                    <w:default w:val="0"/>
                  </w:checkBox>
                </w:ffData>
              </w:fldChar>
            </w:r>
            <w:r w:rsidRPr="006531D2">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6531D2">
              <w:rPr>
                <w:rFonts w:cs="Arial"/>
                <w:color w:val="000080"/>
                <w:sz w:val="18"/>
                <w:szCs w:val="18"/>
              </w:rPr>
              <w:fldChar w:fldCharType="end"/>
            </w:r>
            <w:r w:rsidRPr="006531D2">
              <w:rPr>
                <w:rFonts w:eastAsia="Arial" w:cs="Arial"/>
                <w:sz w:val="18"/>
                <w:szCs w:val="18"/>
              </w:rPr>
              <w:t xml:space="preserve">   No</w:t>
            </w:r>
          </w:p>
          <w:p w14:paraId="6D75AA4B" w14:textId="77777777" w:rsidR="003F1163" w:rsidRDefault="003F1163" w:rsidP="003F1163">
            <w:pPr>
              <w:tabs>
                <w:tab w:val="left" w:pos="709"/>
              </w:tabs>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GB"/>
              </w:rPr>
            </w:pPr>
          </w:p>
          <w:p w14:paraId="5612F568" w14:textId="77777777" w:rsidR="003F1163" w:rsidRPr="00C90323" w:rsidRDefault="003F1163" w:rsidP="002F11BE">
            <w:pPr>
              <w:tabs>
                <w:tab w:val="left" w:pos="709"/>
              </w:tabs>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GB"/>
              </w:rPr>
            </w:pPr>
            <w:r w:rsidRPr="00C90323">
              <w:rPr>
                <w:rFonts w:eastAsia="Times New Roman" w:cs="Arial"/>
                <w:color w:val="auto"/>
                <w:sz w:val="16"/>
                <w:szCs w:val="16"/>
                <w:lang w:eastAsia="en-GB"/>
              </w:rPr>
              <w:lastRenderedPageBreak/>
              <w:t>If Yes, please provide further details</w:t>
            </w:r>
          </w:p>
          <w:p w14:paraId="305D81DB" w14:textId="77777777" w:rsidR="003F1163" w:rsidRPr="007510B9" w:rsidRDefault="003F1163" w:rsidP="003F1163">
            <w:pPr>
              <w:suppressAutoHyphens/>
              <w:spacing w:after="1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3F1163" w:rsidRPr="007510B9" w14:paraId="74CEB860"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12" w:space="0" w:color="4F81BD" w:themeColor="accent1"/>
              <w:left w:val="single" w:sz="12" w:space="0" w:color="4F81BD" w:themeColor="accent1"/>
              <w:bottom w:val="single" w:sz="2" w:space="0" w:color="4F81BD" w:themeColor="accent1"/>
              <w:right w:val="single" w:sz="12" w:space="0" w:color="4F81BD" w:themeColor="accent1"/>
            </w:tcBorders>
            <w:shd w:val="clear" w:color="auto" w:fill="4F81BD" w:themeFill="accent1"/>
            <w:vAlign w:val="bottom"/>
          </w:tcPr>
          <w:p w14:paraId="003B7F92" w14:textId="77777777" w:rsidR="003F1163" w:rsidRPr="003F5952" w:rsidRDefault="003F1163" w:rsidP="003F1163">
            <w:pPr>
              <w:tabs>
                <w:tab w:val="left" w:pos="709"/>
              </w:tabs>
              <w:suppressAutoHyphens/>
              <w:spacing w:after="120"/>
              <w:rPr>
                <w:rFonts w:eastAsia="Times New Roman" w:cs="Arial"/>
                <w:b/>
                <w:color w:val="FFFFFF" w:themeColor="background1"/>
                <w:sz w:val="18"/>
                <w:szCs w:val="18"/>
                <w:lang w:eastAsia="en-GB"/>
              </w:rPr>
            </w:pPr>
            <w:r w:rsidRPr="003F5952">
              <w:rPr>
                <w:rFonts w:eastAsia="Times New Roman" w:cs="Arial"/>
                <w:b/>
                <w:color w:val="FFFFFF" w:themeColor="background1"/>
                <w:sz w:val="18"/>
                <w:szCs w:val="18"/>
                <w:lang w:eastAsia="en-GB"/>
              </w:rPr>
              <w:lastRenderedPageBreak/>
              <w:t xml:space="preserve">  </w:t>
            </w:r>
            <w:r w:rsidRPr="003F5952">
              <w:rPr>
                <w:rFonts w:eastAsia="Times New Roman" w:cs="Arial"/>
                <w:b/>
                <w:color w:val="FFFFFF" w:themeColor="background1"/>
                <w:sz w:val="18"/>
                <w:szCs w:val="18"/>
                <w:shd w:val="clear" w:color="auto" w:fill="4F81BD" w:themeFill="accent1"/>
                <w:lang w:eastAsia="en-GB"/>
              </w:rPr>
              <w:t xml:space="preserve">SECTION 6 – Termination </w:t>
            </w:r>
          </w:p>
        </w:tc>
        <w:tc>
          <w:tcPr>
            <w:tcW w:w="1403" w:type="pct"/>
            <w:gridSpan w:val="2"/>
            <w:tcBorders>
              <w:top w:val="single" w:sz="12" w:space="0" w:color="4F81BD" w:themeColor="accent1"/>
              <w:left w:val="single" w:sz="12" w:space="0" w:color="4F81BD" w:themeColor="accent1"/>
              <w:bottom w:val="single" w:sz="2" w:space="0" w:color="4F81BD" w:themeColor="accent1"/>
              <w:right w:val="single" w:sz="12" w:space="0" w:color="4F81BD" w:themeColor="accent1"/>
            </w:tcBorders>
            <w:shd w:val="clear" w:color="auto" w:fill="4F81BD" w:themeFill="accent1"/>
          </w:tcPr>
          <w:p w14:paraId="0599B559" w14:textId="77777777" w:rsidR="003F1163" w:rsidRPr="00F35074" w:rsidRDefault="003F1163" w:rsidP="003F1163">
            <w:pPr>
              <w:widowControl w:val="0"/>
              <w:tabs>
                <w:tab w:val="center" w:pos="4513"/>
                <w:tab w:val="right" w:pos="9026"/>
              </w:tabs>
              <w:suppressAutoHyphens/>
              <w:spacing w:after="120"/>
              <w:jc w:val="center"/>
              <w:cnfStyle w:val="000000100000" w:firstRow="0" w:lastRow="0" w:firstColumn="0" w:lastColumn="0" w:oddVBand="0" w:evenVBand="0" w:oddHBand="1" w:evenHBand="0" w:firstRowFirstColumn="0" w:firstRowLastColumn="0" w:lastRowFirstColumn="0" w:lastRowLastColumn="0"/>
              <w:rPr>
                <w:rFonts w:eastAsia="MS Gothic" w:cs="MS Gothic"/>
                <w:b/>
                <w:color w:val="FFFFFF" w:themeColor="background1"/>
                <w:sz w:val="18"/>
                <w:szCs w:val="18"/>
              </w:rPr>
            </w:pPr>
          </w:p>
        </w:tc>
      </w:tr>
      <w:tr w:rsidR="003F1163" w:rsidRPr="007510B9" w14:paraId="348CC2CD"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2" w:space="0" w:color="4F81BD" w:themeColor="accent1"/>
              <w:left w:val="single" w:sz="12" w:space="0" w:color="4F81BD" w:themeColor="accent1"/>
              <w:bottom w:val="single" w:sz="12" w:space="0" w:color="4F81BD" w:themeColor="accent1"/>
              <w:right w:val="single" w:sz="8" w:space="0" w:color="4F81BD" w:themeColor="accent1"/>
            </w:tcBorders>
          </w:tcPr>
          <w:p w14:paraId="3984270F" w14:textId="77777777" w:rsidR="003F1163" w:rsidRDefault="003F1163" w:rsidP="003F1163">
            <w:pPr>
              <w:tabs>
                <w:tab w:val="left" w:pos="709"/>
              </w:tabs>
              <w:suppressAutoHyphens/>
              <w:jc w:val="both"/>
              <w:rPr>
                <w:rFonts w:eastAsia="Times New Roman" w:cs="Arial"/>
                <w:color w:val="auto"/>
                <w:sz w:val="16"/>
                <w:szCs w:val="16"/>
                <w:lang w:eastAsia="en-GB"/>
              </w:rPr>
            </w:pPr>
          </w:p>
          <w:p w14:paraId="1DDB389A" w14:textId="77777777" w:rsidR="003F1163" w:rsidRDefault="003F1163" w:rsidP="003F1163">
            <w:pPr>
              <w:tabs>
                <w:tab w:val="left" w:pos="709"/>
              </w:tabs>
              <w:suppressAutoHyphens/>
              <w:rPr>
                <w:rFonts w:eastAsia="Times New Roman" w:cs="Arial"/>
                <w:color w:val="auto"/>
                <w:sz w:val="16"/>
                <w:szCs w:val="16"/>
                <w:lang w:eastAsia="en-GB"/>
              </w:rPr>
            </w:pPr>
            <w:r w:rsidRPr="003763CB">
              <w:rPr>
                <w:rFonts w:eastAsia="Times New Roman" w:cs="Arial"/>
                <w:color w:val="auto"/>
                <w:sz w:val="16"/>
                <w:szCs w:val="16"/>
                <w:lang w:eastAsia="en-GB"/>
              </w:rPr>
              <w:t xml:space="preserve">Has the </w:t>
            </w:r>
            <w:r>
              <w:rPr>
                <w:rFonts w:eastAsia="Times New Roman" w:cs="Arial"/>
                <w:color w:val="auto"/>
                <w:sz w:val="16"/>
                <w:szCs w:val="16"/>
                <w:lang w:eastAsia="en-GB"/>
              </w:rPr>
              <w:t>Tenderer</w:t>
            </w:r>
            <w:r w:rsidRPr="003763CB">
              <w:rPr>
                <w:rFonts w:eastAsia="Times New Roman" w:cs="Arial"/>
                <w:color w:val="auto"/>
                <w:sz w:val="16"/>
                <w:szCs w:val="16"/>
                <w:lang w:eastAsia="en-GB"/>
              </w:rPr>
              <w:t xml:space="preserve"> Organisation ever had a contract terminated as a result of non-compliance or non-performance within the last three years? This section only applies to termination of a contract relevant to the services/goods required to be provided as part of the Contract.</w:t>
            </w:r>
            <w:r>
              <w:rPr>
                <w:rFonts w:eastAsia="Times New Roman" w:cs="Arial"/>
                <w:color w:val="auto"/>
                <w:sz w:val="16"/>
                <w:szCs w:val="16"/>
                <w:lang w:eastAsia="en-GB"/>
              </w:rPr>
              <w:t xml:space="preserve"> </w:t>
            </w:r>
          </w:p>
          <w:p w14:paraId="7E1730BA" w14:textId="77777777" w:rsidR="003F1163" w:rsidRPr="003763CB" w:rsidRDefault="003F1163" w:rsidP="003F1163">
            <w:pPr>
              <w:tabs>
                <w:tab w:val="left" w:pos="709"/>
              </w:tabs>
              <w:suppressAutoHyphens/>
              <w:rPr>
                <w:rFonts w:eastAsia="Times New Roman" w:cs="Arial"/>
                <w:color w:val="auto"/>
                <w:sz w:val="16"/>
                <w:szCs w:val="16"/>
                <w:lang w:eastAsia="en-GB"/>
              </w:rPr>
            </w:pPr>
          </w:p>
          <w:p w14:paraId="5AB54608" w14:textId="77777777" w:rsidR="003F1163" w:rsidRDefault="003F1163" w:rsidP="003F1163">
            <w:pPr>
              <w:tabs>
                <w:tab w:val="left" w:pos="709"/>
              </w:tabs>
              <w:suppressAutoHyphens/>
              <w:rPr>
                <w:rFonts w:eastAsia="Times New Roman" w:cs="Arial"/>
                <w:b/>
                <w:sz w:val="16"/>
                <w:szCs w:val="16"/>
                <w:lang w:eastAsia="en-GB"/>
              </w:rPr>
            </w:pPr>
            <w:r w:rsidRPr="003763CB">
              <w:rPr>
                <w:rFonts w:eastAsia="Times New Roman" w:cs="Arial"/>
                <w:b/>
                <w:sz w:val="16"/>
                <w:szCs w:val="16"/>
                <w:lang w:eastAsia="en-GB"/>
              </w:rPr>
              <w:t>If answer is ‘Yes’, please provide details of such termination.  Consideration will be given to the reasoning behind the termination.  Fa</w:t>
            </w:r>
            <w:r>
              <w:rPr>
                <w:rFonts w:eastAsia="Times New Roman" w:cs="Arial"/>
                <w:b/>
                <w:sz w:val="16"/>
                <w:szCs w:val="16"/>
                <w:lang w:eastAsia="en-GB"/>
              </w:rPr>
              <w:t>lmouth Exeter Plus will exclude</w:t>
            </w:r>
            <w:r w:rsidRPr="003763CB">
              <w:rPr>
                <w:rFonts w:eastAsia="Times New Roman" w:cs="Arial"/>
                <w:b/>
                <w:sz w:val="16"/>
                <w:szCs w:val="16"/>
                <w:lang w:eastAsia="en-GB"/>
              </w:rPr>
              <w:t xml:space="preserve"> </w:t>
            </w:r>
            <w:r>
              <w:rPr>
                <w:rFonts w:eastAsia="Times New Roman" w:cs="Arial"/>
                <w:b/>
                <w:sz w:val="16"/>
                <w:szCs w:val="16"/>
                <w:lang w:eastAsia="en-GB"/>
              </w:rPr>
              <w:t>Tenderers</w:t>
            </w:r>
            <w:r w:rsidRPr="003763CB">
              <w:rPr>
                <w:rFonts w:eastAsia="Times New Roman" w:cs="Arial"/>
                <w:b/>
                <w:sz w:val="16"/>
                <w:szCs w:val="16"/>
                <w:lang w:eastAsia="en-GB"/>
              </w:rPr>
              <w:t xml:space="preserve"> who cannot reasonably demonstrate </w:t>
            </w:r>
            <w:r w:rsidRPr="003763CB">
              <w:rPr>
                <w:rFonts w:eastAsia="Arial" w:cs="Arial"/>
                <w:b/>
                <w:color w:val="auto"/>
                <w:sz w:val="16"/>
                <w:szCs w:val="16"/>
                <w:lang w:eastAsia="en-GB"/>
              </w:rPr>
              <w:t xml:space="preserve">that appropriate remedial action has been taken to prevent similar </w:t>
            </w:r>
            <w:r w:rsidRPr="003763CB">
              <w:rPr>
                <w:rFonts w:eastAsia="Times New Roman" w:cs="Arial"/>
                <w:b/>
                <w:sz w:val="16"/>
                <w:szCs w:val="16"/>
                <w:lang w:eastAsia="en-GB"/>
              </w:rPr>
              <w:t>circumstances arising and resulting in termination of any contract awarded as a result of this procurement.</w:t>
            </w:r>
          </w:p>
          <w:p w14:paraId="774C817C" w14:textId="77777777" w:rsidR="003F1163" w:rsidRPr="003763CB" w:rsidRDefault="003F1163" w:rsidP="003F1163">
            <w:pPr>
              <w:tabs>
                <w:tab w:val="left" w:pos="709"/>
              </w:tabs>
              <w:suppressAutoHyphens/>
              <w:rPr>
                <w:rFonts w:eastAsia="Times New Roman" w:cs="Arial"/>
                <w:b/>
                <w:sz w:val="16"/>
                <w:szCs w:val="16"/>
                <w:lang w:eastAsia="en-GB"/>
              </w:rPr>
            </w:pPr>
          </w:p>
          <w:p w14:paraId="4D10776B" w14:textId="77777777" w:rsidR="003F1163" w:rsidRDefault="003F1163" w:rsidP="003F1163">
            <w:pPr>
              <w:tabs>
                <w:tab w:val="left" w:pos="709"/>
              </w:tabs>
              <w:suppressAutoHyphens/>
              <w:rPr>
                <w:rFonts w:eastAsia="Times New Roman" w:cs="Arial"/>
                <w:b/>
                <w:i/>
                <w:color w:val="auto"/>
                <w:sz w:val="16"/>
                <w:szCs w:val="16"/>
                <w:lang w:eastAsia="en-GB"/>
              </w:rPr>
            </w:pPr>
            <w:r w:rsidRPr="003763CB">
              <w:rPr>
                <w:rFonts w:eastAsia="Times New Roman" w:cs="Arial"/>
                <w:b/>
                <w:i/>
                <w:color w:val="auto"/>
                <w:sz w:val="16"/>
                <w:szCs w:val="16"/>
                <w:lang w:eastAsia="en-GB"/>
              </w:rPr>
              <w:t xml:space="preserve">Pass/Fail – In the event that a </w:t>
            </w:r>
            <w:r>
              <w:rPr>
                <w:rFonts w:eastAsia="Times New Roman" w:cs="Arial"/>
                <w:b/>
                <w:i/>
                <w:color w:val="auto"/>
                <w:sz w:val="16"/>
                <w:szCs w:val="16"/>
                <w:lang w:eastAsia="en-GB"/>
              </w:rPr>
              <w:t>Tenderer</w:t>
            </w:r>
            <w:r w:rsidRPr="003763CB">
              <w:rPr>
                <w:rFonts w:eastAsia="Times New Roman" w:cs="Arial"/>
                <w:b/>
                <w:i/>
                <w:color w:val="auto"/>
                <w:sz w:val="16"/>
                <w:szCs w:val="16"/>
                <w:lang w:eastAsia="en-GB"/>
              </w:rPr>
              <w:t xml:space="preserve">  answers ‘Yes’ to this question, this may constitute a ‘Fail’</w:t>
            </w:r>
          </w:p>
          <w:p w14:paraId="0BC22A00" w14:textId="77777777" w:rsidR="003F1163" w:rsidRPr="003763CB" w:rsidRDefault="003F1163" w:rsidP="003F1163">
            <w:pPr>
              <w:tabs>
                <w:tab w:val="left" w:pos="709"/>
              </w:tabs>
              <w:suppressAutoHyphens/>
              <w:rPr>
                <w:rFonts w:eastAsia="Times New Roman" w:cs="Arial"/>
                <w:color w:val="auto"/>
                <w:sz w:val="16"/>
                <w:szCs w:val="16"/>
                <w:lang w:eastAsia="en-GB"/>
              </w:rPr>
            </w:pPr>
          </w:p>
        </w:tc>
        <w:tc>
          <w:tcPr>
            <w:tcW w:w="1403" w:type="pct"/>
            <w:gridSpan w:val="2"/>
            <w:tcBorders>
              <w:top w:val="single" w:sz="2" w:space="0" w:color="4F81BD" w:themeColor="accent1"/>
              <w:left w:val="single" w:sz="8" w:space="0" w:color="4F81BD" w:themeColor="accent1"/>
              <w:bottom w:val="single" w:sz="12" w:space="0" w:color="4F81BD" w:themeColor="accent1"/>
              <w:right w:val="single" w:sz="12" w:space="0" w:color="4F81BD" w:themeColor="accent1"/>
            </w:tcBorders>
            <w:vAlign w:val="center"/>
          </w:tcPr>
          <w:p w14:paraId="32D20B95" w14:textId="77777777" w:rsidR="003F1163" w:rsidRPr="007510B9" w:rsidRDefault="003F1163" w:rsidP="003F1163">
            <w:pPr>
              <w:widowControl w:val="0"/>
              <w:tabs>
                <w:tab w:val="center" w:pos="4513"/>
                <w:tab w:val="right" w:pos="9026"/>
              </w:tabs>
              <w:suppressAutoHyphens/>
              <w:spacing w:after="1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color w:val="000080"/>
                <w:sz w:val="18"/>
                <w:szCs w:val="18"/>
              </w:rPr>
              <w:t xml:space="preserve"> </w:t>
            </w: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r w:rsidRPr="007510B9">
              <w:rPr>
                <w:rFonts w:eastAsia="Arial" w:cs="Arial"/>
                <w:sz w:val="18"/>
                <w:szCs w:val="18"/>
              </w:rPr>
              <w:t xml:space="preserve">   Yes</w:t>
            </w:r>
          </w:p>
          <w:p w14:paraId="3F1314D7" w14:textId="77777777" w:rsidR="003F1163" w:rsidRDefault="003F1163" w:rsidP="003F1163">
            <w:pPr>
              <w:suppressAutoHyphens/>
              <w:spacing w:after="120"/>
              <w:jc w:val="center"/>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r w:rsidRPr="007510B9">
              <w:rPr>
                <w:rFonts w:eastAsia="Arial" w:cs="Arial"/>
                <w:sz w:val="18"/>
                <w:szCs w:val="18"/>
              </w:rPr>
              <w:t xml:space="preserve">   No</w:t>
            </w:r>
          </w:p>
          <w:p w14:paraId="5A136168" w14:textId="77777777" w:rsidR="003F1163" w:rsidRPr="00C90323" w:rsidRDefault="003F1163" w:rsidP="003F1163">
            <w:pPr>
              <w:suppressAutoHyphens/>
              <w:spacing w:after="120"/>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eastAsia="Arial" w:cs="Arial"/>
                <w:sz w:val="16"/>
                <w:szCs w:val="16"/>
              </w:rPr>
              <w:t xml:space="preserve">If Yes, please provide further </w:t>
            </w:r>
            <w:r w:rsidRPr="00C90323">
              <w:rPr>
                <w:rFonts w:eastAsia="Arial" w:cs="Arial"/>
                <w:sz w:val="16"/>
                <w:szCs w:val="16"/>
              </w:rPr>
              <w:t>details</w:t>
            </w:r>
          </w:p>
        </w:tc>
      </w:tr>
      <w:tr w:rsidR="003F1163" w:rsidRPr="007510B9" w14:paraId="5AC4E859" w14:textId="77777777" w:rsidTr="003F11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12" w:space="0" w:color="4F81BD" w:themeColor="accent1"/>
              <w:left w:val="single" w:sz="12" w:space="0" w:color="4F81BD" w:themeColor="accent1"/>
              <w:bottom w:val="single" w:sz="2" w:space="0" w:color="4F81BD" w:themeColor="accent1"/>
              <w:right w:val="single" w:sz="12" w:space="0" w:color="4F81BD" w:themeColor="accent1"/>
            </w:tcBorders>
            <w:shd w:val="clear" w:color="auto" w:fill="4F81BD" w:themeFill="accent1"/>
            <w:vAlign w:val="bottom"/>
          </w:tcPr>
          <w:p w14:paraId="1719FB28" w14:textId="61A91444" w:rsidR="003F1163" w:rsidRPr="00C95D2B" w:rsidRDefault="003F1163" w:rsidP="003F1163">
            <w:pPr>
              <w:tabs>
                <w:tab w:val="left" w:pos="851"/>
                <w:tab w:val="left" w:pos="1843"/>
                <w:tab w:val="left" w:pos="3119"/>
                <w:tab w:val="left" w:pos="4253"/>
              </w:tabs>
              <w:suppressAutoHyphens/>
              <w:spacing w:after="120"/>
              <w:rPr>
                <w:rFonts w:eastAsia="Times New Roman" w:cs="Arial"/>
                <w:b/>
                <w:color w:val="auto"/>
                <w:sz w:val="18"/>
                <w:szCs w:val="18"/>
                <w:highlight w:val="yellow"/>
                <w:lang w:eastAsia="en-GB"/>
              </w:rPr>
            </w:pPr>
            <w:r w:rsidRPr="009621A3">
              <w:rPr>
                <w:rFonts w:eastAsia="Times New Roman" w:cs="Arial"/>
                <w:b/>
                <w:color w:val="FFFFFF" w:themeColor="background1"/>
                <w:sz w:val="18"/>
                <w:szCs w:val="18"/>
                <w:lang w:eastAsia="en-GB"/>
              </w:rPr>
              <w:t xml:space="preserve">  </w:t>
            </w:r>
            <w:r w:rsidRPr="009621A3">
              <w:rPr>
                <w:rFonts w:eastAsia="Times New Roman" w:cs="Arial"/>
                <w:b/>
                <w:color w:val="FFFFFF" w:themeColor="background1"/>
                <w:sz w:val="18"/>
                <w:szCs w:val="18"/>
                <w:shd w:val="clear" w:color="auto" w:fill="4F81BD" w:themeFill="accent1"/>
                <w:lang w:eastAsia="en-GB"/>
              </w:rPr>
              <w:t xml:space="preserve">SECTION 7 </w:t>
            </w:r>
            <w:r>
              <w:rPr>
                <w:rFonts w:eastAsia="Times New Roman" w:cs="Arial"/>
                <w:b/>
                <w:color w:val="FFFFFF" w:themeColor="background1"/>
                <w:sz w:val="18"/>
                <w:szCs w:val="18"/>
                <w:shd w:val="clear" w:color="auto" w:fill="4F81BD" w:themeFill="accent1"/>
                <w:lang w:eastAsia="en-GB"/>
              </w:rPr>
              <w:t>–</w:t>
            </w:r>
            <w:r w:rsidRPr="009621A3">
              <w:rPr>
                <w:rFonts w:eastAsia="Times New Roman" w:cs="Arial"/>
                <w:b/>
                <w:color w:val="FFFFFF" w:themeColor="background1"/>
                <w:sz w:val="18"/>
                <w:szCs w:val="18"/>
                <w:shd w:val="clear" w:color="auto" w:fill="4F81BD" w:themeFill="accent1"/>
                <w:lang w:eastAsia="en-GB"/>
              </w:rPr>
              <w:t xml:space="preserve"> </w:t>
            </w:r>
            <w:r>
              <w:rPr>
                <w:rFonts w:eastAsia="Times New Roman" w:cs="Arial"/>
                <w:b/>
                <w:color w:val="FFFFFF" w:themeColor="background1"/>
                <w:sz w:val="18"/>
                <w:szCs w:val="18"/>
                <w:shd w:val="clear" w:color="auto" w:fill="4F81BD" w:themeFill="accent1"/>
                <w:lang w:eastAsia="en-GB"/>
              </w:rPr>
              <w:t>Terms and Conditions</w:t>
            </w:r>
            <w:r w:rsidR="00A45C77">
              <w:rPr>
                <w:rFonts w:eastAsia="Times New Roman" w:cs="Arial"/>
                <w:b/>
                <w:color w:val="FFFFFF" w:themeColor="background1"/>
                <w:sz w:val="18"/>
                <w:szCs w:val="18"/>
                <w:shd w:val="clear" w:color="auto" w:fill="4F81BD" w:themeFill="accent1"/>
                <w:lang w:eastAsia="en-GB"/>
              </w:rPr>
              <w:t xml:space="preserve"> &amp; Service Level Agreement </w:t>
            </w:r>
          </w:p>
        </w:tc>
      </w:tr>
      <w:tr w:rsidR="003F1163" w:rsidRPr="007510B9" w14:paraId="1C867309" w14:textId="77777777" w:rsidTr="003F1163">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2" w:space="0" w:color="4F81BD" w:themeColor="accent1"/>
              <w:left w:val="single" w:sz="12" w:space="0" w:color="4F81BD" w:themeColor="accent1"/>
              <w:bottom w:val="single" w:sz="12" w:space="0" w:color="4F81BD" w:themeColor="accent1"/>
              <w:right w:val="single" w:sz="8" w:space="0" w:color="4F81BD" w:themeColor="accent1"/>
            </w:tcBorders>
          </w:tcPr>
          <w:p w14:paraId="4F128EB9" w14:textId="77777777" w:rsidR="003F1163" w:rsidRPr="00C95D2B" w:rsidRDefault="003F1163" w:rsidP="003F1163">
            <w:pPr>
              <w:tabs>
                <w:tab w:val="left" w:pos="-720"/>
                <w:tab w:val="left" w:pos="0"/>
              </w:tabs>
              <w:suppressAutoHyphens/>
              <w:rPr>
                <w:rFonts w:cs="Arial"/>
                <w:sz w:val="16"/>
                <w:szCs w:val="16"/>
                <w:highlight w:val="yellow"/>
              </w:rPr>
            </w:pPr>
          </w:p>
          <w:p w14:paraId="15FA3ABB" w14:textId="4DEB2F31" w:rsidR="003F1163" w:rsidRPr="00352410" w:rsidRDefault="003F1163" w:rsidP="00A45C77">
            <w:pPr>
              <w:tabs>
                <w:tab w:val="left" w:pos="-720"/>
                <w:tab w:val="left" w:pos="0"/>
              </w:tabs>
              <w:suppressAutoHyphens/>
              <w:rPr>
                <w:rFonts w:cs="Arial"/>
                <w:bCs/>
                <w:sz w:val="16"/>
                <w:szCs w:val="16"/>
              </w:rPr>
            </w:pPr>
            <w:r w:rsidRPr="00352410">
              <w:rPr>
                <w:rFonts w:cs="Arial"/>
                <w:sz w:val="16"/>
                <w:szCs w:val="16"/>
              </w:rPr>
              <w:t>The applicable Terms and Conditions are availab</w:t>
            </w:r>
            <w:r w:rsidR="004727F3">
              <w:rPr>
                <w:rFonts w:cs="Arial"/>
                <w:sz w:val="16"/>
                <w:szCs w:val="16"/>
              </w:rPr>
              <w:t>le to view at appendix 4</w:t>
            </w:r>
            <w:r w:rsidR="00A45C77">
              <w:rPr>
                <w:rFonts w:cs="Arial"/>
                <w:sz w:val="16"/>
                <w:szCs w:val="16"/>
              </w:rPr>
              <w:t xml:space="preserve"> and Service Level Agreement (SLA) at Appendix 5.</w:t>
            </w:r>
            <w:r w:rsidRPr="00352410">
              <w:rPr>
                <w:rFonts w:cs="Arial"/>
                <w:sz w:val="16"/>
                <w:szCs w:val="16"/>
              </w:rPr>
              <w:t xml:space="preserve">  </w:t>
            </w:r>
          </w:p>
          <w:p w14:paraId="3BABE483" w14:textId="144FBCED" w:rsidR="003F1163" w:rsidRPr="00352410" w:rsidRDefault="003F1163" w:rsidP="00A45C77">
            <w:pPr>
              <w:tabs>
                <w:tab w:val="left" w:pos="-720"/>
                <w:tab w:val="left" w:pos="0"/>
              </w:tabs>
              <w:suppressAutoHyphens/>
              <w:spacing w:after="120"/>
              <w:rPr>
                <w:rFonts w:cs="Arial"/>
                <w:bCs/>
                <w:sz w:val="16"/>
                <w:szCs w:val="16"/>
              </w:rPr>
            </w:pPr>
            <w:r w:rsidRPr="00352410">
              <w:rPr>
                <w:rFonts w:cs="Arial"/>
                <w:sz w:val="16"/>
                <w:szCs w:val="16"/>
              </w:rPr>
              <w:t>If there are specific clauses</w:t>
            </w:r>
            <w:r w:rsidR="00A45C77">
              <w:rPr>
                <w:rFonts w:cs="Arial"/>
                <w:sz w:val="16"/>
                <w:szCs w:val="16"/>
              </w:rPr>
              <w:t xml:space="preserve"> in either document</w:t>
            </w:r>
            <w:r w:rsidRPr="00352410">
              <w:rPr>
                <w:rFonts w:cs="Arial"/>
                <w:sz w:val="16"/>
                <w:szCs w:val="16"/>
              </w:rPr>
              <w:t xml:space="preserve"> which cannot be agreed to please set</w:t>
            </w:r>
            <w:r w:rsidR="00A45C77">
              <w:rPr>
                <w:rFonts w:cs="Arial"/>
                <w:sz w:val="16"/>
                <w:szCs w:val="16"/>
              </w:rPr>
              <w:t xml:space="preserve"> these out</w:t>
            </w:r>
            <w:r w:rsidRPr="00352410">
              <w:rPr>
                <w:rFonts w:cs="Arial"/>
                <w:sz w:val="16"/>
                <w:szCs w:val="16"/>
              </w:rPr>
              <w:t xml:space="preserve"> and provide an explanation.  </w:t>
            </w:r>
          </w:p>
          <w:p w14:paraId="4C6A417E" w14:textId="12967BC5" w:rsidR="003F1163" w:rsidRPr="00352410" w:rsidRDefault="003F1163" w:rsidP="00A45C77">
            <w:pPr>
              <w:tabs>
                <w:tab w:val="left" w:pos="-720"/>
                <w:tab w:val="left" w:pos="0"/>
              </w:tabs>
              <w:suppressAutoHyphens/>
              <w:spacing w:after="120"/>
              <w:rPr>
                <w:rFonts w:cs="Arial"/>
                <w:bCs/>
                <w:sz w:val="16"/>
                <w:szCs w:val="16"/>
              </w:rPr>
            </w:pPr>
            <w:r w:rsidRPr="00352410">
              <w:rPr>
                <w:rFonts w:cs="Arial"/>
                <w:sz w:val="16"/>
                <w:szCs w:val="16"/>
              </w:rPr>
              <w:t>Please note that doing this does not guarantee Falmouth Exeter Plus’s acceptance to varied terms and conditions</w:t>
            </w:r>
            <w:r w:rsidR="00A45C77">
              <w:rPr>
                <w:rFonts w:cs="Arial"/>
                <w:sz w:val="16"/>
                <w:szCs w:val="16"/>
              </w:rPr>
              <w:t xml:space="preserve"> or SLA</w:t>
            </w:r>
            <w:r w:rsidRPr="00352410">
              <w:rPr>
                <w:rFonts w:cs="Arial"/>
                <w:sz w:val="16"/>
                <w:szCs w:val="16"/>
              </w:rPr>
              <w:t>.  Falmouth Exeter Plus holds at its discretion the right to disqualify Tenderers who do not agree to Falmouth Exe</w:t>
            </w:r>
            <w:r w:rsidR="00A45C77">
              <w:rPr>
                <w:rFonts w:cs="Arial"/>
                <w:sz w:val="16"/>
                <w:szCs w:val="16"/>
              </w:rPr>
              <w:t>ter Plus’s Terms and Conditions or to the contents of the SLA.</w:t>
            </w:r>
          </w:p>
          <w:p w14:paraId="235F58B1" w14:textId="77777777" w:rsidR="003F1163" w:rsidRPr="008D400C" w:rsidRDefault="003F1163" w:rsidP="003F1163">
            <w:pPr>
              <w:tabs>
                <w:tab w:val="left" w:pos="-720"/>
                <w:tab w:val="left" w:pos="0"/>
              </w:tabs>
              <w:suppressAutoHyphens/>
              <w:spacing w:after="120"/>
              <w:rPr>
                <w:rFonts w:cs="Arial"/>
                <w:b/>
                <w:i/>
                <w:sz w:val="16"/>
                <w:szCs w:val="16"/>
                <w:highlight w:val="yellow"/>
              </w:rPr>
            </w:pPr>
            <w:r w:rsidRPr="00352410">
              <w:rPr>
                <w:rFonts w:cs="Arial"/>
                <w:b/>
                <w:i/>
                <w:sz w:val="16"/>
                <w:szCs w:val="16"/>
              </w:rPr>
              <w:t>Pass/Fail – In the event that a Tenderer is not willing to accept Falmouth Exeter Plus’s contract, this may constitute a ‘Fail’.</w:t>
            </w:r>
          </w:p>
        </w:tc>
        <w:tc>
          <w:tcPr>
            <w:tcW w:w="1403" w:type="pct"/>
            <w:gridSpan w:val="2"/>
            <w:tcBorders>
              <w:top w:val="single" w:sz="2" w:space="0" w:color="4F81BD" w:themeColor="accent1"/>
              <w:left w:val="single" w:sz="8" w:space="0" w:color="4F81BD" w:themeColor="accent1"/>
              <w:bottom w:val="single" w:sz="12" w:space="0" w:color="4F81BD" w:themeColor="accent1"/>
              <w:right w:val="single" w:sz="12" w:space="0" w:color="4F81BD" w:themeColor="accent1"/>
            </w:tcBorders>
            <w:vAlign w:val="center"/>
          </w:tcPr>
          <w:p w14:paraId="1BDA3095" w14:textId="38E2F470" w:rsidR="003F1163" w:rsidRPr="00C95D2B" w:rsidRDefault="003F1163" w:rsidP="00A45C77">
            <w:pPr>
              <w:suppressAutoHyphens/>
              <w:ind w:left="333"/>
              <w:cnfStyle w:val="000000000000" w:firstRow="0" w:lastRow="0" w:firstColumn="0" w:lastColumn="0" w:oddVBand="0" w:evenVBand="0" w:oddHBand="0" w:evenHBand="0" w:firstRowFirstColumn="0" w:firstRowLastColumn="0" w:lastRowFirstColumn="0" w:lastRowLastColumn="0"/>
              <w:rPr>
                <w:rFonts w:cs="Arial"/>
                <w:sz w:val="18"/>
                <w:szCs w:val="18"/>
                <w:highlight w:val="yellow"/>
              </w:rPr>
            </w:pPr>
            <w:r w:rsidRPr="00106DB0">
              <w:rPr>
                <w:rFonts w:cs="Arial"/>
                <w:sz w:val="16"/>
                <w:szCs w:val="16"/>
              </w:rPr>
              <w:t>Please indicate that you are tender</w:t>
            </w:r>
            <w:r w:rsidR="00A45C77">
              <w:rPr>
                <w:rFonts w:cs="Arial"/>
                <w:sz w:val="16"/>
                <w:szCs w:val="16"/>
              </w:rPr>
              <w:t xml:space="preserve">ing in agreement of these terms and Service Level Agreement </w:t>
            </w:r>
            <w:r w:rsidRPr="00106DB0">
              <w:rPr>
                <w:rFonts w:cs="Arial"/>
                <w:sz w:val="16"/>
                <w:szCs w:val="16"/>
              </w:rPr>
              <w:t>by selecting the box</w:t>
            </w:r>
            <w:r w:rsidRPr="00106DB0">
              <w:rPr>
                <w:rFonts w:cs="Arial"/>
                <w:b/>
                <w:sz w:val="18"/>
                <w:szCs w:val="18"/>
              </w:rPr>
              <w:t xml:space="preserve">  </w:t>
            </w:r>
            <w:r w:rsidRPr="00106DB0">
              <w:rPr>
                <w:rFonts w:cs="Arial"/>
                <w:b/>
                <w:sz w:val="18"/>
                <w:szCs w:val="18"/>
              </w:rPr>
              <w:fldChar w:fldCharType="begin">
                <w:ffData>
                  <w:name w:val="Check1"/>
                  <w:enabled/>
                  <w:calcOnExit w:val="0"/>
                  <w:checkBox>
                    <w:sizeAuto/>
                    <w:default w:val="0"/>
                    <w:checked w:val="0"/>
                  </w:checkBox>
                </w:ffData>
              </w:fldChar>
            </w:r>
            <w:r w:rsidRPr="00106DB0">
              <w:rPr>
                <w:rFonts w:cs="Arial"/>
                <w:b/>
                <w:sz w:val="18"/>
                <w:szCs w:val="18"/>
              </w:rPr>
              <w:instrText xml:space="preserve"> FORMCHECKBOX </w:instrText>
            </w:r>
            <w:r w:rsidR="00844C1C">
              <w:rPr>
                <w:rFonts w:cs="Arial"/>
                <w:b/>
                <w:sz w:val="18"/>
                <w:szCs w:val="18"/>
              </w:rPr>
            </w:r>
            <w:r w:rsidR="00844C1C">
              <w:rPr>
                <w:rFonts w:cs="Arial"/>
                <w:b/>
                <w:sz w:val="18"/>
                <w:szCs w:val="18"/>
              </w:rPr>
              <w:fldChar w:fldCharType="separate"/>
            </w:r>
            <w:r w:rsidRPr="00106DB0">
              <w:rPr>
                <w:rFonts w:cs="Arial"/>
                <w:b/>
                <w:sz w:val="18"/>
                <w:szCs w:val="18"/>
              </w:rPr>
              <w:fldChar w:fldCharType="end"/>
            </w:r>
          </w:p>
        </w:tc>
      </w:tr>
      <w:tr w:rsidR="003F1163" w:rsidRPr="007510B9" w14:paraId="7E93A93D" w14:textId="77777777" w:rsidTr="003F1163">
        <w:trPr>
          <w:cnfStyle w:val="000000100000" w:firstRow="0" w:lastRow="0" w:firstColumn="0" w:lastColumn="0" w:oddVBand="0" w:evenVBand="0" w:oddHBand="1" w:evenHBand="0"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5000" w:type="pct"/>
            <w:gridSpan w:val="4"/>
            <w:tcBorders>
              <w:top w:val="single" w:sz="12" w:space="0" w:color="4F81BD" w:themeColor="accent1"/>
              <w:left w:val="single" w:sz="12" w:space="0" w:color="4F81BD" w:themeColor="accent1"/>
              <w:bottom w:val="single" w:sz="2" w:space="0" w:color="4F81BD" w:themeColor="accent1"/>
              <w:right w:val="single" w:sz="12" w:space="0" w:color="4F81BD" w:themeColor="accent1"/>
            </w:tcBorders>
            <w:shd w:val="clear" w:color="auto" w:fill="4F81BD" w:themeFill="accent1"/>
            <w:vAlign w:val="bottom"/>
          </w:tcPr>
          <w:p w14:paraId="6CF7EEDE" w14:textId="77777777" w:rsidR="003F1163" w:rsidRPr="003F5952" w:rsidRDefault="003F1163" w:rsidP="003F1163">
            <w:pPr>
              <w:suppressAutoHyphens/>
              <w:spacing w:after="120"/>
              <w:rPr>
                <w:rFonts w:cs="Arial"/>
                <w:b/>
                <w:sz w:val="18"/>
                <w:szCs w:val="18"/>
              </w:rPr>
            </w:pPr>
            <w:r>
              <w:rPr>
                <w:rFonts w:cs="Arial"/>
                <w:b/>
                <w:color w:val="FFFFFF" w:themeColor="background1"/>
                <w:sz w:val="18"/>
                <w:szCs w:val="18"/>
              </w:rPr>
              <w:t xml:space="preserve">  </w:t>
            </w:r>
            <w:r w:rsidRPr="003F5952">
              <w:rPr>
                <w:rFonts w:cs="Arial"/>
                <w:b/>
                <w:color w:val="FFFFFF" w:themeColor="background1"/>
                <w:sz w:val="18"/>
                <w:szCs w:val="18"/>
                <w:shd w:val="clear" w:color="auto" w:fill="4F81BD" w:themeFill="accent1"/>
              </w:rPr>
              <w:t>SECTION 8 - University’s Policies</w:t>
            </w:r>
          </w:p>
        </w:tc>
      </w:tr>
      <w:tr w:rsidR="003F1163" w:rsidRPr="007510B9" w14:paraId="5D24BDF4" w14:textId="77777777" w:rsidTr="003F1163">
        <w:trPr>
          <w:trHeight w:val="1556"/>
        </w:trPr>
        <w:tc>
          <w:tcPr>
            <w:cnfStyle w:val="000010000000" w:firstRow="0" w:lastRow="0" w:firstColumn="0" w:lastColumn="0" w:oddVBand="1" w:evenVBand="0" w:oddHBand="0" w:evenHBand="0" w:firstRowFirstColumn="0" w:firstRowLastColumn="0" w:lastRowFirstColumn="0" w:lastRowLastColumn="0"/>
            <w:tcW w:w="3597" w:type="pct"/>
            <w:gridSpan w:val="2"/>
            <w:tcBorders>
              <w:top w:val="single" w:sz="2" w:space="0" w:color="4F81BD" w:themeColor="accent1"/>
              <w:left w:val="single" w:sz="12" w:space="0" w:color="4F81BD" w:themeColor="accent1"/>
              <w:bottom w:val="single" w:sz="12" w:space="0" w:color="4F81BD" w:themeColor="accent1"/>
              <w:right w:val="single" w:sz="8" w:space="0" w:color="4F81BD" w:themeColor="accent1"/>
            </w:tcBorders>
          </w:tcPr>
          <w:p w14:paraId="01D08D43" w14:textId="77777777" w:rsidR="003F1163" w:rsidRDefault="003F1163" w:rsidP="003F1163">
            <w:pPr>
              <w:suppressAutoHyphens/>
              <w:jc w:val="both"/>
              <w:rPr>
                <w:rFonts w:cs="Arial"/>
                <w:sz w:val="16"/>
                <w:szCs w:val="16"/>
              </w:rPr>
            </w:pPr>
          </w:p>
          <w:p w14:paraId="38C7FFCF" w14:textId="77777777" w:rsidR="003F1163" w:rsidRPr="00C82609" w:rsidRDefault="003F1163" w:rsidP="003F1163">
            <w:pPr>
              <w:suppressAutoHyphens/>
              <w:rPr>
                <w:rFonts w:cs="Arial"/>
                <w:sz w:val="16"/>
                <w:szCs w:val="16"/>
              </w:rPr>
            </w:pPr>
            <w:r w:rsidRPr="00C82609">
              <w:rPr>
                <w:rFonts w:cs="Arial"/>
                <w:sz w:val="16"/>
                <w:szCs w:val="16"/>
              </w:rPr>
              <w:t>The successful Tenderer should be aware of the following University policies and procedures and shall accept and support Falmouth Exeter Plus in compliance with the same principles over the life of the contract period:</w:t>
            </w:r>
          </w:p>
          <w:p w14:paraId="6BAD7214" w14:textId="77777777" w:rsidR="003F1163" w:rsidRPr="00C82609" w:rsidRDefault="003F1163" w:rsidP="003F1163">
            <w:pPr>
              <w:suppressAutoHyphens/>
              <w:autoSpaceDN w:val="0"/>
              <w:textAlignment w:val="baseline"/>
              <w:rPr>
                <w:rFonts w:cs="Arial"/>
                <w:sz w:val="16"/>
                <w:szCs w:val="16"/>
              </w:rPr>
            </w:pPr>
          </w:p>
          <w:p w14:paraId="77FE5DDA" w14:textId="77777777" w:rsidR="003F1163" w:rsidRPr="00C82609" w:rsidRDefault="003F1163" w:rsidP="003F1163">
            <w:pPr>
              <w:suppressAutoHyphens/>
              <w:autoSpaceDN w:val="0"/>
              <w:textAlignment w:val="baseline"/>
              <w:rPr>
                <w:rFonts w:eastAsia="DejaVu Sans" w:cstheme="minorHAnsi"/>
                <w:b/>
                <w:bCs/>
                <w:color w:val="000000" w:themeColor="text1"/>
                <w:kern w:val="3"/>
                <w:sz w:val="16"/>
                <w:szCs w:val="16"/>
              </w:rPr>
            </w:pPr>
            <w:r w:rsidRPr="00C82609">
              <w:rPr>
                <w:rFonts w:eastAsia="DejaVu Sans" w:cstheme="minorHAnsi"/>
                <w:b/>
                <w:bCs/>
                <w:color w:val="000000" w:themeColor="text1"/>
                <w:kern w:val="3"/>
                <w:sz w:val="16"/>
                <w:szCs w:val="16"/>
              </w:rPr>
              <w:t>Sustainability and Awareness</w:t>
            </w:r>
            <w:r>
              <w:rPr>
                <w:rFonts w:eastAsia="DejaVu Sans" w:cstheme="minorHAnsi"/>
                <w:b/>
                <w:bCs/>
                <w:color w:val="000000" w:themeColor="text1"/>
                <w:kern w:val="3"/>
                <w:sz w:val="16"/>
                <w:szCs w:val="16"/>
              </w:rPr>
              <w:t xml:space="preserve"> </w:t>
            </w:r>
          </w:p>
          <w:p w14:paraId="7463664F" w14:textId="77777777" w:rsidR="003F1163" w:rsidRPr="00C82609" w:rsidRDefault="00844C1C" w:rsidP="003F1163">
            <w:pPr>
              <w:suppressAutoHyphens/>
              <w:autoSpaceDN w:val="0"/>
              <w:textAlignment w:val="baseline"/>
              <w:rPr>
                <w:rFonts w:eastAsia="DejaVu Sans" w:cstheme="minorHAnsi"/>
                <w:color w:val="0000FF" w:themeColor="hyperlink"/>
                <w:kern w:val="3"/>
                <w:sz w:val="16"/>
                <w:szCs w:val="16"/>
                <w:u w:val="single"/>
              </w:rPr>
            </w:pPr>
            <w:hyperlink r:id="rId19" w:history="1">
              <w:r w:rsidR="003F1163" w:rsidRPr="00C82609">
                <w:rPr>
                  <w:rFonts w:eastAsia="DejaVu Sans" w:cstheme="minorHAnsi"/>
                  <w:color w:val="0000FF" w:themeColor="hyperlink"/>
                  <w:kern w:val="3"/>
                  <w:sz w:val="16"/>
                  <w:szCs w:val="16"/>
                  <w:u w:val="single"/>
                </w:rPr>
                <w:t>http://www.fxplus.ac.uk/work/sustainability</w:t>
              </w:r>
            </w:hyperlink>
          </w:p>
          <w:p w14:paraId="2458D71E" w14:textId="77777777" w:rsidR="003F1163" w:rsidRPr="00C82609" w:rsidRDefault="003F1163" w:rsidP="003F1163">
            <w:pPr>
              <w:suppressAutoHyphens/>
              <w:autoSpaceDN w:val="0"/>
              <w:textAlignment w:val="baseline"/>
              <w:rPr>
                <w:rFonts w:eastAsia="DejaVu Sans" w:cstheme="minorHAnsi"/>
                <w:bCs/>
                <w:color w:val="000000" w:themeColor="text1"/>
                <w:kern w:val="3"/>
                <w:sz w:val="16"/>
                <w:szCs w:val="16"/>
              </w:rPr>
            </w:pPr>
          </w:p>
          <w:p w14:paraId="7F415B75" w14:textId="77777777" w:rsidR="003F1163" w:rsidRPr="00C82609" w:rsidRDefault="003F1163" w:rsidP="003F1163">
            <w:pPr>
              <w:suppressAutoHyphens/>
              <w:autoSpaceDN w:val="0"/>
              <w:textAlignment w:val="baseline"/>
              <w:rPr>
                <w:rFonts w:eastAsia="DejaVu Sans" w:cstheme="minorHAnsi"/>
                <w:b/>
                <w:bCs/>
                <w:color w:val="000000" w:themeColor="text1"/>
                <w:kern w:val="3"/>
                <w:sz w:val="16"/>
                <w:szCs w:val="16"/>
              </w:rPr>
            </w:pPr>
            <w:r w:rsidRPr="00C82609">
              <w:rPr>
                <w:rFonts w:eastAsia="DejaVu Sans" w:cstheme="minorHAnsi"/>
                <w:b/>
                <w:bCs/>
                <w:color w:val="000000" w:themeColor="text1"/>
                <w:kern w:val="3"/>
                <w:sz w:val="16"/>
                <w:szCs w:val="16"/>
              </w:rPr>
              <w:t xml:space="preserve">Sustainable Procurement </w:t>
            </w:r>
          </w:p>
          <w:p w14:paraId="095E953D" w14:textId="77777777" w:rsidR="003F1163" w:rsidRPr="00C82609" w:rsidRDefault="00844C1C" w:rsidP="003F1163">
            <w:pPr>
              <w:suppressAutoHyphens/>
              <w:autoSpaceDN w:val="0"/>
              <w:textAlignment w:val="baseline"/>
              <w:rPr>
                <w:rFonts w:eastAsia="DejaVu Sans" w:cstheme="minorHAnsi"/>
                <w:color w:val="0000FF" w:themeColor="hyperlink"/>
                <w:kern w:val="3"/>
                <w:sz w:val="16"/>
                <w:szCs w:val="16"/>
                <w:u w:val="single"/>
              </w:rPr>
            </w:pPr>
            <w:hyperlink r:id="rId20" w:history="1">
              <w:r w:rsidR="003F1163" w:rsidRPr="00C82609">
                <w:rPr>
                  <w:rFonts w:eastAsia="DejaVu Sans" w:cstheme="minorHAnsi"/>
                  <w:color w:val="0000FF" w:themeColor="hyperlink"/>
                  <w:kern w:val="3"/>
                  <w:sz w:val="16"/>
                  <w:szCs w:val="16"/>
                  <w:u w:val="single"/>
                </w:rPr>
                <w:t>http://www.fxplus.ac.uk/work/sustainability/sustainability-policy-and-strategy</w:t>
              </w:r>
            </w:hyperlink>
          </w:p>
          <w:p w14:paraId="0C8FF0D9" w14:textId="77777777" w:rsidR="003F1163" w:rsidRPr="00C82609" w:rsidRDefault="003F1163" w:rsidP="003F1163">
            <w:pPr>
              <w:suppressAutoHyphens/>
              <w:autoSpaceDN w:val="0"/>
              <w:textAlignment w:val="baseline"/>
              <w:rPr>
                <w:rFonts w:eastAsia="DejaVu Sans" w:cstheme="minorHAnsi"/>
                <w:bCs/>
                <w:color w:val="000000" w:themeColor="text1"/>
                <w:kern w:val="3"/>
                <w:sz w:val="16"/>
                <w:szCs w:val="16"/>
              </w:rPr>
            </w:pPr>
          </w:p>
          <w:p w14:paraId="09176457" w14:textId="77777777" w:rsidR="003F1163" w:rsidRPr="00C82609" w:rsidRDefault="003F1163" w:rsidP="003F1163">
            <w:pPr>
              <w:suppressAutoHyphens/>
              <w:autoSpaceDN w:val="0"/>
              <w:textAlignment w:val="baseline"/>
              <w:rPr>
                <w:rFonts w:eastAsia="DejaVu Sans" w:cstheme="minorHAnsi"/>
                <w:b/>
                <w:bCs/>
                <w:color w:val="000000" w:themeColor="text1"/>
                <w:kern w:val="3"/>
                <w:sz w:val="16"/>
                <w:szCs w:val="16"/>
              </w:rPr>
            </w:pPr>
            <w:r w:rsidRPr="00C82609">
              <w:rPr>
                <w:rFonts w:eastAsia="DejaVu Sans" w:cstheme="minorHAnsi"/>
                <w:b/>
                <w:bCs/>
                <w:color w:val="000000" w:themeColor="text1"/>
                <w:kern w:val="3"/>
                <w:sz w:val="16"/>
                <w:szCs w:val="16"/>
              </w:rPr>
              <w:t>Health and Safety Policy</w:t>
            </w:r>
          </w:p>
          <w:p w14:paraId="61711739" w14:textId="77777777" w:rsidR="003F1163" w:rsidRPr="00C82609" w:rsidRDefault="00844C1C" w:rsidP="003F1163">
            <w:pPr>
              <w:suppressAutoHyphens/>
              <w:autoSpaceDN w:val="0"/>
              <w:textAlignment w:val="baseline"/>
              <w:rPr>
                <w:rFonts w:eastAsia="DejaVu Sans" w:cstheme="minorHAnsi"/>
                <w:color w:val="0000FF" w:themeColor="hyperlink"/>
                <w:kern w:val="3"/>
                <w:sz w:val="16"/>
                <w:szCs w:val="16"/>
                <w:u w:val="single"/>
              </w:rPr>
            </w:pPr>
            <w:hyperlink r:id="rId21" w:history="1">
              <w:r w:rsidR="003F1163" w:rsidRPr="00C82609">
                <w:rPr>
                  <w:rFonts w:eastAsia="DejaVu Sans" w:cstheme="minorHAnsi"/>
                  <w:color w:val="0000FF" w:themeColor="hyperlink"/>
                  <w:kern w:val="3"/>
                  <w:sz w:val="16"/>
                  <w:szCs w:val="16"/>
                  <w:u w:val="single"/>
                </w:rPr>
                <w:t>http://www.fxplus.ac.uk/work/health-safety</w:t>
              </w:r>
            </w:hyperlink>
          </w:p>
          <w:p w14:paraId="4A94D9B2" w14:textId="77777777" w:rsidR="003F1163" w:rsidRPr="00C82609" w:rsidRDefault="003F1163" w:rsidP="003F1163">
            <w:pPr>
              <w:suppressAutoHyphens/>
              <w:autoSpaceDN w:val="0"/>
              <w:jc w:val="both"/>
              <w:textAlignment w:val="baseline"/>
              <w:rPr>
                <w:rFonts w:eastAsia="DejaVu Sans" w:cstheme="minorHAnsi"/>
                <w:color w:val="0000FF" w:themeColor="hyperlink"/>
                <w:kern w:val="3"/>
                <w:sz w:val="16"/>
                <w:szCs w:val="16"/>
                <w:u w:val="single"/>
              </w:rPr>
            </w:pPr>
          </w:p>
          <w:p w14:paraId="4B706265" w14:textId="77777777" w:rsidR="003F1163" w:rsidRPr="00C82609" w:rsidRDefault="003F1163" w:rsidP="003F1163">
            <w:pPr>
              <w:suppressAutoHyphens/>
              <w:autoSpaceDN w:val="0"/>
              <w:jc w:val="both"/>
              <w:textAlignment w:val="baseline"/>
              <w:rPr>
                <w:rFonts w:eastAsia="DejaVu Sans" w:cstheme="minorHAnsi"/>
                <w:b/>
                <w:bCs/>
                <w:color w:val="000000" w:themeColor="text1"/>
                <w:kern w:val="3"/>
                <w:sz w:val="16"/>
                <w:szCs w:val="16"/>
              </w:rPr>
            </w:pPr>
            <w:r w:rsidRPr="00C82609">
              <w:rPr>
                <w:rFonts w:eastAsia="DejaVu Sans" w:cstheme="minorHAnsi"/>
                <w:b/>
                <w:bCs/>
                <w:color w:val="000000" w:themeColor="text1"/>
                <w:kern w:val="3"/>
                <w:sz w:val="16"/>
                <w:szCs w:val="16"/>
              </w:rPr>
              <w:t xml:space="preserve">Freedom of Information Act    </w:t>
            </w:r>
          </w:p>
          <w:p w14:paraId="317BA9A3" w14:textId="77777777" w:rsidR="003F1163" w:rsidRPr="00C82609" w:rsidRDefault="00844C1C" w:rsidP="003F1163">
            <w:pPr>
              <w:suppressAutoHyphens/>
              <w:autoSpaceDN w:val="0"/>
              <w:jc w:val="both"/>
              <w:textAlignment w:val="baseline"/>
              <w:rPr>
                <w:rFonts w:eastAsia="DejaVu Sans" w:cstheme="minorHAnsi"/>
                <w:color w:val="0000FF" w:themeColor="hyperlink"/>
                <w:kern w:val="3"/>
                <w:sz w:val="16"/>
                <w:szCs w:val="16"/>
                <w:u w:val="single"/>
              </w:rPr>
            </w:pPr>
            <w:hyperlink r:id="rId22" w:history="1">
              <w:r w:rsidR="003F1163" w:rsidRPr="00C82609">
                <w:rPr>
                  <w:rFonts w:eastAsia="DejaVu Sans" w:cstheme="minorHAnsi"/>
                  <w:color w:val="0000FF" w:themeColor="hyperlink"/>
                  <w:kern w:val="3"/>
                  <w:sz w:val="16"/>
                  <w:szCs w:val="16"/>
                  <w:u w:val="single"/>
                </w:rPr>
                <w:t>http://www.fxplus.ac.uk/sites/default/files/documents/fx_plus_foi_charging_policy_oct_2013.pdf</w:t>
              </w:r>
            </w:hyperlink>
          </w:p>
          <w:p w14:paraId="7027B019" w14:textId="77777777" w:rsidR="003F1163" w:rsidRPr="00C82609" w:rsidRDefault="003F1163" w:rsidP="003F1163">
            <w:pPr>
              <w:suppressAutoHyphens/>
              <w:autoSpaceDN w:val="0"/>
              <w:jc w:val="both"/>
              <w:textAlignment w:val="baseline"/>
              <w:rPr>
                <w:rFonts w:eastAsia="DejaVu Sans" w:cstheme="minorHAnsi"/>
                <w:bCs/>
                <w:color w:val="000000" w:themeColor="text1"/>
                <w:kern w:val="3"/>
                <w:sz w:val="16"/>
                <w:szCs w:val="16"/>
              </w:rPr>
            </w:pPr>
          </w:p>
          <w:p w14:paraId="3D9B9FC6" w14:textId="77777777" w:rsidR="003F1163" w:rsidRDefault="003F1163" w:rsidP="003F1163">
            <w:pPr>
              <w:suppressAutoHyphens/>
              <w:autoSpaceDN w:val="0"/>
              <w:textAlignment w:val="baseline"/>
              <w:rPr>
                <w:rFonts w:eastAsia="Times New Roman" w:cs="Arial"/>
                <w:color w:val="auto"/>
                <w:sz w:val="16"/>
                <w:szCs w:val="16"/>
                <w:lang w:eastAsia="en-GB"/>
              </w:rPr>
            </w:pPr>
            <w:r w:rsidRPr="00C82609">
              <w:rPr>
                <w:rFonts w:eastAsia="Times New Roman" w:cs="Arial"/>
                <w:color w:val="auto"/>
                <w:sz w:val="16"/>
                <w:szCs w:val="16"/>
                <w:lang w:eastAsia="en-GB"/>
              </w:rPr>
              <w:t>Please confirm that you agree to follow the principles in these policies during the life of the contract.</w:t>
            </w:r>
            <w:r w:rsidRPr="00C82609">
              <w:rPr>
                <w:rFonts w:eastAsia="Times New Roman" w:cs="Arial"/>
                <w:b/>
                <w:color w:val="auto"/>
                <w:sz w:val="16"/>
                <w:szCs w:val="16"/>
                <w:lang w:eastAsia="en-GB"/>
              </w:rPr>
              <w:t xml:space="preserve"> </w:t>
            </w:r>
            <w:r w:rsidRPr="00C82609">
              <w:rPr>
                <w:rFonts w:eastAsia="Times New Roman" w:cs="Arial"/>
                <w:color w:val="auto"/>
                <w:sz w:val="16"/>
                <w:szCs w:val="16"/>
                <w:lang w:eastAsia="en-GB"/>
              </w:rPr>
              <w:t>You may wish to provide copies of relevant policies of your own.</w:t>
            </w:r>
          </w:p>
          <w:p w14:paraId="164D4FF7" w14:textId="77777777" w:rsidR="003F1163" w:rsidRDefault="003F1163" w:rsidP="003F1163">
            <w:pPr>
              <w:suppressAutoHyphens/>
              <w:autoSpaceDN w:val="0"/>
              <w:textAlignment w:val="baseline"/>
              <w:rPr>
                <w:rFonts w:eastAsia="Times New Roman" w:cs="Arial"/>
                <w:color w:val="auto"/>
                <w:sz w:val="16"/>
                <w:szCs w:val="16"/>
                <w:lang w:eastAsia="en-GB"/>
              </w:rPr>
            </w:pPr>
          </w:p>
          <w:p w14:paraId="2F0172D3" w14:textId="77777777" w:rsidR="003F1163" w:rsidRPr="005423D6" w:rsidRDefault="003F1163" w:rsidP="003F1163">
            <w:pPr>
              <w:suppressAutoHyphens/>
              <w:autoSpaceDN w:val="0"/>
              <w:textAlignment w:val="baseline"/>
              <w:rPr>
                <w:rFonts w:eastAsia="DejaVu Sans" w:cstheme="minorHAnsi"/>
                <w:color w:val="0000FF" w:themeColor="hyperlink"/>
                <w:kern w:val="3"/>
                <w:sz w:val="16"/>
                <w:szCs w:val="16"/>
                <w:u w:val="single"/>
              </w:rPr>
            </w:pPr>
            <w:r>
              <w:rPr>
                <w:rFonts w:eastAsia="Times New Roman" w:cs="Arial"/>
                <w:color w:val="auto"/>
                <w:sz w:val="16"/>
                <w:szCs w:val="16"/>
                <w:lang w:eastAsia="en-GB"/>
              </w:rPr>
              <w:t>Please confirm that you agree to follow the principles in these policies during the life of the contract. You may wish to provide copies of relevant policies of your own.</w:t>
            </w:r>
          </w:p>
        </w:tc>
        <w:tc>
          <w:tcPr>
            <w:tcW w:w="1403" w:type="pct"/>
            <w:gridSpan w:val="2"/>
            <w:tcBorders>
              <w:top w:val="single" w:sz="2" w:space="0" w:color="4F81BD" w:themeColor="accent1"/>
              <w:left w:val="single" w:sz="8" w:space="0" w:color="4F81BD" w:themeColor="accent1"/>
              <w:bottom w:val="single" w:sz="12" w:space="0" w:color="4F81BD" w:themeColor="accent1"/>
              <w:right w:val="single" w:sz="12" w:space="0" w:color="4F81BD" w:themeColor="accent1"/>
            </w:tcBorders>
            <w:vAlign w:val="center"/>
          </w:tcPr>
          <w:p w14:paraId="659ED60D" w14:textId="77777777" w:rsidR="003F1163" w:rsidRPr="007510B9" w:rsidRDefault="003F1163" w:rsidP="003F1163">
            <w:pPr>
              <w:widowControl w:val="0"/>
              <w:tabs>
                <w:tab w:val="center" w:pos="4513"/>
                <w:tab w:val="right" w:pos="9026"/>
              </w:tabs>
              <w:suppressAutoHyphens/>
              <w:spacing w:after="1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color w:val="000080"/>
                <w:sz w:val="18"/>
                <w:szCs w:val="18"/>
              </w:rPr>
              <w:t xml:space="preserve"> </w:t>
            </w:r>
            <w:r w:rsidRPr="007510B9">
              <w:rPr>
                <w:rFonts w:cs="Arial"/>
                <w:color w:val="000080"/>
                <w:sz w:val="18"/>
                <w:szCs w:val="18"/>
              </w:rPr>
              <w:fldChar w:fldCharType="begin">
                <w:ffData>
                  <w:name w:val="Check3"/>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r w:rsidRPr="007510B9">
              <w:rPr>
                <w:rFonts w:eastAsia="Arial" w:cs="Arial"/>
                <w:sz w:val="18"/>
                <w:szCs w:val="18"/>
              </w:rPr>
              <w:t xml:space="preserve">   Yes</w:t>
            </w:r>
          </w:p>
          <w:p w14:paraId="1986A2EB" w14:textId="77777777" w:rsidR="003F1163" w:rsidRPr="007510B9" w:rsidRDefault="003F1163" w:rsidP="003F1163">
            <w:pPr>
              <w:suppressAutoHyphens/>
              <w:spacing w:after="1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7510B9">
              <w:rPr>
                <w:rFonts w:cs="Arial"/>
                <w:color w:val="000080"/>
                <w:sz w:val="18"/>
                <w:szCs w:val="18"/>
              </w:rPr>
              <w:fldChar w:fldCharType="begin">
                <w:ffData>
                  <w:name w:val=""/>
                  <w:enabled/>
                  <w:calcOnExit w:val="0"/>
                  <w:checkBox>
                    <w:sizeAuto/>
                    <w:default w:val="0"/>
                  </w:checkBox>
                </w:ffData>
              </w:fldChar>
            </w:r>
            <w:r w:rsidRPr="007510B9">
              <w:rPr>
                <w:rFonts w:cs="Arial"/>
                <w:color w:val="000080"/>
                <w:sz w:val="18"/>
                <w:szCs w:val="18"/>
              </w:rPr>
              <w:instrText xml:space="preserve"> FORMCHECKBOX </w:instrText>
            </w:r>
            <w:r w:rsidR="00844C1C">
              <w:rPr>
                <w:rFonts w:cs="Arial"/>
                <w:color w:val="000080"/>
                <w:sz w:val="18"/>
                <w:szCs w:val="18"/>
              </w:rPr>
            </w:r>
            <w:r w:rsidR="00844C1C">
              <w:rPr>
                <w:rFonts w:cs="Arial"/>
                <w:color w:val="000080"/>
                <w:sz w:val="18"/>
                <w:szCs w:val="18"/>
              </w:rPr>
              <w:fldChar w:fldCharType="separate"/>
            </w:r>
            <w:r w:rsidRPr="007510B9">
              <w:rPr>
                <w:rFonts w:cs="Arial"/>
                <w:color w:val="000080"/>
                <w:sz w:val="18"/>
                <w:szCs w:val="18"/>
              </w:rPr>
              <w:fldChar w:fldCharType="end"/>
            </w:r>
            <w:r w:rsidRPr="007510B9">
              <w:rPr>
                <w:rFonts w:eastAsia="Arial" w:cs="Arial"/>
                <w:sz w:val="18"/>
                <w:szCs w:val="18"/>
              </w:rPr>
              <w:t xml:space="preserve">   No</w:t>
            </w:r>
          </w:p>
        </w:tc>
      </w:tr>
      <w:bookmarkEnd w:id="2"/>
    </w:tbl>
    <w:p w14:paraId="23FDFD72" w14:textId="313EC700" w:rsidR="009621A3" w:rsidRDefault="009621A3" w:rsidP="00B06EEF">
      <w:pPr>
        <w:pStyle w:val="Footer"/>
        <w:jc w:val="both"/>
        <w:rPr>
          <w:rFonts w:cstheme="minorHAnsi"/>
          <w:b/>
          <w:color w:val="000000" w:themeColor="text1"/>
        </w:rPr>
      </w:pPr>
    </w:p>
    <w:p w14:paraId="63497F67" w14:textId="7A3AC19B" w:rsidR="00F21AB8" w:rsidRDefault="008A6EE2" w:rsidP="008B709C">
      <w:pPr>
        <w:pStyle w:val="Footer"/>
        <w:jc w:val="both"/>
        <w:rPr>
          <w:rFonts w:cstheme="minorHAnsi"/>
          <w:b/>
          <w:color w:val="000000" w:themeColor="text1"/>
        </w:rPr>
      </w:pPr>
      <w:r w:rsidRPr="008A6EE2">
        <w:rPr>
          <w:rFonts w:cstheme="minorHAnsi"/>
          <w:b/>
          <w:color w:val="000000" w:themeColor="text1"/>
        </w:rPr>
        <w:t>SECTION II</w:t>
      </w:r>
      <w:r w:rsidR="00690730">
        <w:rPr>
          <w:rFonts w:cstheme="minorHAnsi"/>
          <w:b/>
          <w:color w:val="000000" w:themeColor="text1"/>
        </w:rPr>
        <w:t xml:space="preserve"> – Quality &amp; Service Delivery</w:t>
      </w:r>
    </w:p>
    <w:p w14:paraId="253DC34E" w14:textId="18E3BB8A" w:rsidR="00065EAF" w:rsidRDefault="00A03B4C" w:rsidP="008B709C">
      <w:pPr>
        <w:pStyle w:val="Footer"/>
        <w:jc w:val="both"/>
        <w:rPr>
          <w:rFonts w:cstheme="minorHAnsi"/>
          <w:b/>
          <w:color w:val="000000" w:themeColor="text1"/>
        </w:rPr>
      </w:pPr>
      <w:r w:rsidRPr="00D07EAA">
        <w:rPr>
          <w:rFonts w:cstheme="minorHAnsi"/>
          <w:b/>
          <w:color w:val="000000" w:themeColor="text1"/>
        </w:rPr>
        <w:t>Weighting 40</w:t>
      </w:r>
      <w:r w:rsidR="00065EAF" w:rsidRPr="00D07EAA">
        <w:rPr>
          <w:rFonts w:cstheme="minorHAnsi"/>
          <w:b/>
          <w:color w:val="000000" w:themeColor="text1"/>
        </w:rPr>
        <w:t>%</w:t>
      </w:r>
    </w:p>
    <w:p w14:paraId="003FE523" w14:textId="77777777" w:rsidR="00C0753E" w:rsidRPr="00F21AB8" w:rsidRDefault="00C0753E" w:rsidP="008B709C">
      <w:pPr>
        <w:pStyle w:val="Footer"/>
        <w:jc w:val="both"/>
        <w:rPr>
          <w:rFonts w:cstheme="minorHAnsi"/>
          <w:i/>
          <w:color w:val="000000" w:themeColor="text1"/>
          <w:sz w:val="18"/>
          <w:szCs w:val="18"/>
        </w:rPr>
      </w:pPr>
    </w:p>
    <w:p w14:paraId="1178CF9F" w14:textId="77777777" w:rsidR="00921F22" w:rsidRDefault="009619BF" w:rsidP="008B709C">
      <w:pPr>
        <w:rPr>
          <w:rFonts w:cstheme="minorHAnsi"/>
          <w:b/>
          <w:color w:val="000000" w:themeColor="text1"/>
          <w:sz w:val="18"/>
          <w:szCs w:val="18"/>
        </w:rPr>
      </w:pPr>
      <w:r w:rsidRPr="00DC0FC0">
        <w:rPr>
          <w:rFonts w:cstheme="minorHAnsi"/>
          <w:b/>
          <w:color w:val="000000" w:themeColor="text1"/>
          <w:sz w:val="18"/>
          <w:szCs w:val="18"/>
        </w:rPr>
        <w:t>This section will be scored</w:t>
      </w:r>
      <w:r w:rsidR="00FA4A37">
        <w:rPr>
          <w:rFonts w:cstheme="minorHAnsi"/>
          <w:b/>
          <w:color w:val="000000" w:themeColor="text1"/>
          <w:sz w:val="18"/>
          <w:szCs w:val="18"/>
        </w:rPr>
        <w:t xml:space="preserve">  </w:t>
      </w:r>
    </w:p>
    <w:p w14:paraId="54F6F17F" w14:textId="77777777" w:rsidR="00DC0FC0" w:rsidRDefault="00DC0FC0" w:rsidP="008B709C">
      <w:pPr>
        <w:rPr>
          <w:rFonts w:cstheme="minorHAnsi"/>
          <w:b/>
          <w:color w:val="000000" w:themeColor="text1"/>
          <w:sz w:val="16"/>
          <w:szCs w:val="16"/>
        </w:rPr>
      </w:pPr>
    </w:p>
    <w:p w14:paraId="06B81617" w14:textId="010EAC1D" w:rsidR="00DC0FC0" w:rsidRPr="0060627B" w:rsidRDefault="00F041DF" w:rsidP="007072E1">
      <w:pPr>
        <w:pStyle w:val="Level2"/>
        <w:numPr>
          <w:ilvl w:val="0"/>
          <w:numId w:val="0"/>
        </w:numPr>
        <w:suppressAutoHyphens/>
        <w:spacing w:after="0" w:line="240" w:lineRule="auto"/>
        <w:jc w:val="left"/>
        <w:rPr>
          <w:rFonts w:cs="Arial"/>
          <w:sz w:val="18"/>
          <w:szCs w:val="18"/>
        </w:rPr>
      </w:pPr>
      <w:r w:rsidRPr="0060627B">
        <w:rPr>
          <w:rFonts w:cs="Arial"/>
          <w:sz w:val="18"/>
          <w:szCs w:val="18"/>
        </w:rPr>
        <w:t>Tenderer</w:t>
      </w:r>
      <w:r w:rsidR="00DC0FC0" w:rsidRPr="0060627B">
        <w:rPr>
          <w:rFonts w:cs="Arial"/>
          <w:sz w:val="18"/>
          <w:szCs w:val="18"/>
        </w:rPr>
        <w:t>s must submit a full response to all questions in this section. Please note that failure to provide a completed response, in the correct format, or failure to provide any additional information that may be requested, may result in failure of your Tender.</w:t>
      </w:r>
    </w:p>
    <w:p w14:paraId="17758D9A" w14:textId="77777777" w:rsidR="00D66171" w:rsidRPr="0060627B" w:rsidRDefault="00D66171" w:rsidP="007072E1">
      <w:pPr>
        <w:pStyle w:val="Level2"/>
        <w:numPr>
          <w:ilvl w:val="0"/>
          <w:numId w:val="0"/>
        </w:numPr>
        <w:suppressAutoHyphens/>
        <w:spacing w:after="0" w:line="240" w:lineRule="auto"/>
        <w:jc w:val="left"/>
        <w:rPr>
          <w:rFonts w:cs="Arial"/>
          <w:sz w:val="18"/>
          <w:szCs w:val="18"/>
        </w:rPr>
      </w:pPr>
    </w:p>
    <w:p w14:paraId="13C614E1" w14:textId="20227497" w:rsidR="00D66171" w:rsidRPr="0060627B" w:rsidRDefault="00D66171" w:rsidP="007072E1">
      <w:pPr>
        <w:pStyle w:val="Level2"/>
        <w:numPr>
          <w:ilvl w:val="0"/>
          <w:numId w:val="0"/>
        </w:numPr>
        <w:suppressAutoHyphens/>
        <w:spacing w:after="0" w:line="240" w:lineRule="auto"/>
        <w:jc w:val="left"/>
        <w:rPr>
          <w:rFonts w:cs="Arial"/>
          <w:sz w:val="18"/>
          <w:szCs w:val="18"/>
        </w:rPr>
      </w:pPr>
      <w:r w:rsidRPr="0060627B">
        <w:rPr>
          <w:rFonts w:cs="Arial"/>
          <w:sz w:val="18"/>
          <w:szCs w:val="18"/>
        </w:rPr>
        <w:t>Each answer provided will be scored out of a possible 5 ma</w:t>
      </w:r>
      <w:r w:rsidR="00873F3C">
        <w:rPr>
          <w:rFonts w:cs="Arial"/>
          <w:sz w:val="18"/>
          <w:szCs w:val="18"/>
        </w:rPr>
        <w:t>rks as stipulated in Section 4.2</w:t>
      </w:r>
      <w:r w:rsidRPr="0060627B">
        <w:rPr>
          <w:rFonts w:cs="Arial"/>
          <w:sz w:val="18"/>
          <w:szCs w:val="18"/>
        </w:rPr>
        <w:t xml:space="preserve"> of this document.</w:t>
      </w:r>
    </w:p>
    <w:p w14:paraId="15AB1805" w14:textId="77777777" w:rsidR="00DC0FC0" w:rsidRPr="0060627B" w:rsidRDefault="00DC0FC0" w:rsidP="007072E1">
      <w:pPr>
        <w:pStyle w:val="Level2"/>
        <w:numPr>
          <w:ilvl w:val="0"/>
          <w:numId w:val="0"/>
        </w:numPr>
        <w:suppressAutoHyphens/>
        <w:spacing w:after="0" w:line="240" w:lineRule="auto"/>
        <w:jc w:val="left"/>
        <w:rPr>
          <w:rFonts w:cs="Arial"/>
          <w:sz w:val="18"/>
          <w:szCs w:val="18"/>
        </w:rPr>
      </w:pPr>
    </w:p>
    <w:p w14:paraId="5FC531F6" w14:textId="03CDAB93" w:rsidR="00DC0FC0" w:rsidRPr="0060627B" w:rsidRDefault="00F041DF" w:rsidP="007072E1">
      <w:pPr>
        <w:pStyle w:val="Level2"/>
        <w:numPr>
          <w:ilvl w:val="0"/>
          <w:numId w:val="0"/>
        </w:numPr>
        <w:suppressAutoHyphens/>
        <w:spacing w:after="0" w:line="240" w:lineRule="auto"/>
        <w:jc w:val="left"/>
        <w:rPr>
          <w:rFonts w:cs="Arial"/>
          <w:sz w:val="18"/>
          <w:szCs w:val="18"/>
        </w:rPr>
      </w:pPr>
      <w:r w:rsidRPr="0060627B">
        <w:rPr>
          <w:rFonts w:cs="Arial"/>
          <w:sz w:val="18"/>
          <w:szCs w:val="18"/>
        </w:rPr>
        <w:t>Tenderer</w:t>
      </w:r>
      <w:r w:rsidR="00DC0FC0" w:rsidRPr="0060627B">
        <w:rPr>
          <w:rFonts w:cs="Arial"/>
          <w:sz w:val="18"/>
          <w:szCs w:val="18"/>
        </w:rPr>
        <w:t>s must be explicit and comprehensive in the</w:t>
      </w:r>
      <w:r w:rsidR="007072E1">
        <w:rPr>
          <w:rFonts w:cs="Arial"/>
          <w:sz w:val="18"/>
          <w:szCs w:val="18"/>
        </w:rPr>
        <w:t xml:space="preserve">ir responses to the questions. </w:t>
      </w:r>
      <w:r w:rsidRPr="0060627B">
        <w:rPr>
          <w:rFonts w:cs="Arial"/>
          <w:sz w:val="18"/>
          <w:szCs w:val="18"/>
        </w:rPr>
        <w:t>Tenderer</w:t>
      </w:r>
      <w:r w:rsidR="00DC0FC0" w:rsidRPr="0060627B">
        <w:rPr>
          <w:rFonts w:cs="Arial"/>
          <w:sz w:val="18"/>
          <w:szCs w:val="18"/>
        </w:rPr>
        <w:t xml:space="preserve">s are advised neither to </w:t>
      </w:r>
      <w:r w:rsidR="004746F5">
        <w:rPr>
          <w:rFonts w:cs="Arial"/>
          <w:sz w:val="18"/>
          <w:szCs w:val="18"/>
        </w:rPr>
        <w:t>make any assumptions about any</w:t>
      </w:r>
      <w:r w:rsidR="00DC0FC0" w:rsidRPr="0060627B">
        <w:rPr>
          <w:rFonts w:cs="Arial"/>
          <w:sz w:val="18"/>
          <w:szCs w:val="18"/>
        </w:rPr>
        <w:t xml:space="preserve"> past or current supplier relationships with FX</w:t>
      </w:r>
      <w:r w:rsidR="00DC0FC0" w:rsidRPr="0060627B">
        <w:rPr>
          <w:rFonts w:cs="Arial"/>
        </w:rPr>
        <w:t xml:space="preserve"> </w:t>
      </w:r>
      <w:r w:rsidR="00DC0FC0" w:rsidRPr="0060627B">
        <w:rPr>
          <w:rFonts w:cs="Arial"/>
          <w:sz w:val="18"/>
          <w:szCs w:val="18"/>
        </w:rPr>
        <w:t>Plus nor to assume that such prior business relationships will be taken into account in the evaluation procedure.</w:t>
      </w:r>
    </w:p>
    <w:p w14:paraId="2D4D70A5" w14:textId="57B389CA" w:rsidR="009619BF" w:rsidRPr="00DC0FC0" w:rsidRDefault="009619BF" w:rsidP="007072E1">
      <w:pPr>
        <w:pStyle w:val="Level2"/>
        <w:numPr>
          <w:ilvl w:val="0"/>
          <w:numId w:val="0"/>
        </w:numPr>
        <w:suppressAutoHyphens/>
        <w:spacing w:after="0" w:line="240" w:lineRule="auto"/>
        <w:jc w:val="left"/>
        <w:rPr>
          <w:rFonts w:cs="Arial"/>
          <w:sz w:val="18"/>
          <w:szCs w:val="18"/>
        </w:rPr>
      </w:pPr>
    </w:p>
    <w:p w14:paraId="2DE49904" w14:textId="217927F8" w:rsidR="009619BF" w:rsidRDefault="009619BF" w:rsidP="007072E1">
      <w:pPr>
        <w:tabs>
          <w:tab w:val="left" w:pos="-720"/>
          <w:tab w:val="left" w:pos="709"/>
        </w:tabs>
        <w:rPr>
          <w:rFonts w:cs="Arial"/>
          <w:spacing w:val="-3"/>
          <w:sz w:val="18"/>
          <w:szCs w:val="18"/>
        </w:rPr>
      </w:pPr>
      <w:r w:rsidRPr="00807588">
        <w:rPr>
          <w:rFonts w:cstheme="minorHAnsi"/>
          <w:color w:val="000000" w:themeColor="text1"/>
          <w:sz w:val="18"/>
          <w:szCs w:val="18"/>
        </w:rPr>
        <w:t xml:space="preserve">Please provide answers to each individual question in </w:t>
      </w:r>
      <w:r w:rsidR="00D66171" w:rsidRPr="00807588">
        <w:rPr>
          <w:rFonts w:cstheme="minorHAnsi"/>
          <w:color w:val="000000" w:themeColor="text1"/>
          <w:sz w:val="18"/>
          <w:szCs w:val="18"/>
        </w:rPr>
        <w:t xml:space="preserve">the correct </w:t>
      </w:r>
      <w:r w:rsidR="00DC0FC0" w:rsidRPr="00807588">
        <w:rPr>
          <w:rFonts w:cstheme="minorHAnsi"/>
          <w:color w:val="000000" w:themeColor="text1"/>
          <w:sz w:val="18"/>
          <w:szCs w:val="18"/>
        </w:rPr>
        <w:t xml:space="preserve">order and </w:t>
      </w:r>
      <w:r w:rsidR="00D66171" w:rsidRPr="00807588">
        <w:rPr>
          <w:rFonts w:cstheme="minorHAnsi"/>
          <w:color w:val="000000" w:themeColor="text1"/>
          <w:sz w:val="18"/>
          <w:szCs w:val="18"/>
        </w:rPr>
        <w:t xml:space="preserve">in </w:t>
      </w:r>
      <w:r w:rsidRPr="00807588">
        <w:rPr>
          <w:rFonts w:cstheme="minorHAnsi"/>
          <w:color w:val="000000" w:themeColor="text1"/>
          <w:sz w:val="18"/>
          <w:szCs w:val="18"/>
        </w:rPr>
        <w:t>the space</w:t>
      </w:r>
      <w:r w:rsidR="00DC0FC0" w:rsidRPr="00807588">
        <w:rPr>
          <w:rFonts w:cstheme="minorHAnsi"/>
          <w:color w:val="000000" w:themeColor="text1"/>
          <w:sz w:val="18"/>
          <w:szCs w:val="18"/>
        </w:rPr>
        <w:t>s</w:t>
      </w:r>
      <w:r w:rsidRPr="00807588">
        <w:rPr>
          <w:rFonts w:cstheme="minorHAnsi"/>
          <w:color w:val="000000" w:themeColor="text1"/>
          <w:sz w:val="18"/>
          <w:szCs w:val="18"/>
        </w:rPr>
        <w:t xml:space="preserve"> provided. To aid the evaluation process please do not embed any files in your response, instead where required, clearly mark all appendices for each response provided. </w:t>
      </w:r>
      <w:r w:rsidR="00807588" w:rsidRPr="00807588">
        <w:rPr>
          <w:rFonts w:cs="Arial"/>
          <w:spacing w:val="-3"/>
          <w:sz w:val="18"/>
          <w:szCs w:val="18"/>
        </w:rPr>
        <w:t>Any aspects of your Tender which are essential to the quality, cost and delivery of the service must be incorporated into the response.</w:t>
      </w:r>
    </w:p>
    <w:p w14:paraId="1DEB345E" w14:textId="77777777" w:rsidR="00E43C83" w:rsidRPr="00807588" w:rsidRDefault="00E43C83" w:rsidP="007072E1">
      <w:pPr>
        <w:tabs>
          <w:tab w:val="left" w:pos="-720"/>
          <w:tab w:val="left" w:pos="709"/>
        </w:tabs>
        <w:rPr>
          <w:rFonts w:cs="Arial"/>
          <w:spacing w:val="-3"/>
          <w:sz w:val="18"/>
          <w:szCs w:val="18"/>
          <w:highlight w:val="yellow"/>
        </w:rPr>
      </w:pPr>
    </w:p>
    <w:p w14:paraId="410B99AC" w14:textId="75133399" w:rsidR="006E437B" w:rsidRDefault="00F21AB8" w:rsidP="007072E1">
      <w:pPr>
        <w:rPr>
          <w:rFonts w:cstheme="minorHAnsi"/>
          <w:color w:val="000000" w:themeColor="text1"/>
          <w:sz w:val="18"/>
          <w:szCs w:val="18"/>
        </w:rPr>
      </w:pPr>
      <w:r w:rsidRPr="00DC0FC0">
        <w:rPr>
          <w:rFonts w:cstheme="minorHAnsi"/>
          <w:color w:val="000000" w:themeColor="text1"/>
          <w:sz w:val="18"/>
          <w:szCs w:val="18"/>
        </w:rPr>
        <w:t xml:space="preserve">Each question </w:t>
      </w:r>
      <w:r w:rsidR="00864662" w:rsidRPr="00DC0FC0">
        <w:rPr>
          <w:rFonts w:cstheme="minorHAnsi"/>
          <w:color w:val="000000" w:themeColor="text1"/>
          <w:sz w:val="18"/>
          <w:szCs w:val="18"/>
        </w:rPr>
        <w:t xml:space="preserve">is individually </w:t>
      </w:r>
      <w:r w:rsidR="00416D13" w:rsidRPr="00DC0FC0">
        <w:rPr>
          <w:rFonts w:cstheme="minorHAnsi"/>
          <w:color w:val="000000" w:themeColor="text1"/>
          <w:sz w:val="18"/>
          <w:szCs w:val="18"/>
        </w:rPr>
        <w:t>weighted</w:t>
      </w:r>
      <w:r w:rsidR="00864662" w:rsidRPr="00DC0FC0">
        <w:rPr>
          <w:rFonts w:cstheme="minorHAnsi"/>
          <w:color w:val="000000" w:themeColor="text1"/>
          <w:sz w:val="18"/>
          <w:szCs w:val="18"/>
        </w:rPr>
        <w:t>.</w:t>
      </w:r>
    </w:p>
    <w:p w14:paraId="35CEEFDE" w14:textId="77777777" w:rsidR="009619BF" w:rsidRDefault="009619BF" w:rsidP="008B709C">
      <w:pPr>
        <w:jc w:val="both"/>
        <w:rPr>
          <w:rFonts w:cstheme="minorHAnsi"/>
          <w:color w:val="000000" w:themeColor="text1"/>
          <w:sz w:val="16"/>
          <w:szCs w:val="16"/>
        </w:rPr>
      </w:pPr>
    </w:p>
    <w:p w14:paraId="21E5BD39" w14:textId="77777777" w:rsidR="009621A3" w:rsidRDefault="009621A3" w:rsidP="008B709C">
      <w:pPr>
        <w:jc w:val="both"/>
        <w:rPr>
          <w:rFonts w:cstheme="minorHAnsi"/>
          <w:color w:val="000000" w:themeColor="text1"/>
          <w:sz w:val="16"/>
          <w:szCs w:val="16"/>
        </w:rPr>
      </w:pPr>
    </w:p>
    <w:tbl>
      <w:tblPr>
        <w:tblStyle w:val="GridTable4-Accent1"/>
        <w:tblW w:w="9923" w:type="dxa"/>
        <w:tblLayout w:type="fixed"/>
        <w:tblLook w:val="04A0" w:firstRow="1" w:lastRow="0" w:firstColumn="1" w:lastColumn="0" w:noHBand="0" w:noVBand="1"/>
      </w:tblPr>
      <w:tblGrid>
        <w:gridCol w:w="567"/>
        <w:gridCol w:w="3544"/>
        <w:gridCol w:w="1436"/>
        <w:gridCol w:w="4376"/>
      </w:tblGrid>
      <w:tr w:rsidR="00A77A2D" w14:paraId="20F3D2B7" w14:textId="77777777" w:rsidTr="0093026B">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567" w:type="dxa"/>
            <w:tcBorders>
              <w:left w:val="single" w:sz="12" w:space="0" w:color="365F91" w:themeColor="accent1" w:themeShade="BF"/>
            </w:tcBorders>
          </w:tcPr>
          <w:p w14:paraId="4B0732F0" w14:textId="657C13EB" w:rsidR="00416D13" w:rsidRPr="004546BF" w:rsidRDefault="00F85BEE" w:rsidP="009619BF">
            <w:pPr>
              <w:jc w:val="center"/>
              <w:rPr>
                <w:rFonts w:cstheme="minorHAnsi"/>
                <w:color w:val="FFFFFF" w:themeColor="background1"/>
                <w:sz w:val="16"/>
                <w:szCs w:val="16"/>
              </w:rPr>
            </w:pPr>
            <w:r w:rsidRPr="004546BF">
              <w:rPr>
                <w:rFonts w:cstheme="minorHAnsi"/>
                <w:color w:val="FFFFFF" w:themeColor="background1"/>
                <w:sz w:val="16"/>
                <w:szCs w:val="16"/>
              </w:rPr>
              <w:t>NO</w:t>
            </w:r>
            <w:r w:rsidR="00416D13" w:rsidRPr="004546BF">
              <w:rPr>
                <w:rFonts w:cstheme="minorHAnsi"/>
                <w:color w:val="FFFFFF" w:themeColor="background1"/>
                <w:sz w:val="16"/>
                <w:szCs w:val="16"/>
              </w:rPr>
              <w:t>.</w:t>
            </w:r>
          </w:p>
        </w:tc>
        <w:tc>
          <w:tcPr>
            <w:tcW w:w="3544" w:type="dxa"/>
          </w:tcPr>
          <w:p w14:paraId="6E39F6AE" w14:textId="44F557E0" w:rsidR="00416D13" w:rsidRPr="004546BF" w:rsidRDefault="00F85BEE" w:rsidP="009619BF">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546BF">
              <w:rPr>
                <w:rFonts w:cstheme="minorHAnsi"/>
                <w:color w:val="FFFFFF" w:themeColor="background1"/>
                <w:sz w:val="16"/>
                <w:szCs w:val="16"/>
              </w:rPr>
              <w:t>QUESTION</w:t>
            </w:r>
            <w:r w:rsidR="00F35074" w:rsidRPr="004546BF">
              <w:rPr>
                <w:rFonts w:cstheme="minorHAnsi"/>
                <w:color w:val="FFFFFF" w:themeColor="background1"/>
                <w:sz w:val="16"/>
                <w:szCs w:val="16"/>
              </w:rPr>
              <w:t xml:space="preserve"> </w:t>
            </w:r>
          </w:p>
        </w:tc>
        <w:tc>
          <w:tcPr>
            <w:tcW w:w="1436" w:type="dxa"/>
          </w:tcPr>
          <w:p w14:paraId="3361AAD4" w14:textId="3612C8FB" w:rsidR="00416D13" w:rsidRPr="004546BF" w:rsidRDefault="00404312" w:rsidP="00404312">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546BF">
              <w:rPr>
                <w:rFonts w:cstheme="minorHAnsi"/>
                <w:color w:val="FFFFFF" w:themeColor="background1"/>
                <w:sz w:val="16"/>
                <w:szCs w:val="16"/>
              </w:rPr>
              <w:t xml:space="preserve">SUB - </w:t>
            </w:r>
            <w:r w:rsidR="00F85BEE" w:rsidRPr="004546BF">
              <w:rPr>
                <w:rFonts w:cstheme="minorHAnsi"/>
                <w:color w:val="FFFFFF" w:themeColor="background1"/>
                <w:sz w:val="16"/>
                <w:szCs w:val="16"/>
              </w:rPr>
              <w:t>WEIGHTING</w:t>
            </w:r>
          </w:p>
        </w:tc>
        <w:tc>
          <w:tcPr>
            <w:tcW w:w="4376" w:type="dxa"/>
            <w:tcBorders>
              <w:right w:val="single" w:sz="12" w:space="0" w:color="4F81BD" w:themeColor="accent1"/>
            </w:tcBorders>
          </w:tcPr>
          <w:p w14:paraId="40B954B7" w14:textId="4BEFBF1A" w:rsidR="00416D13" w:rsidRPr="004546BF" w:rsidRDefault="00F85BEE" w:rsidP="009619BF">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4546BF">
              <w:rPr>
                <w:rFonts w:cstheme="minorHAnsi"/>
                <w:color w:val="FFFFFF" w:themeColor="background1"/>
                <w:sz w:val="16"/>
                <w:szCs w:val="16"/>
              </w:rPr>
              <w:t>ANSWER</w:t>
            </w:r>
            <w:r w:rsidR="00F35074" w:rsidRPr="004546BF">
              <w:rPr>
                <w:rFonts w:cstheme="minorHAnsi"/>
                <w:color w:val="FFFFFF" w:themeColor="background1"/>
                <w:sz w:val="16"/>
                <w:szCs w:val="16"/>
              </w:rPr>
              <w:t xml:space="preserve"> </w:t>
            </w:r>
          </w:p>
        </w:tc>
      </w:tr>
      <w:tr w:rsidR="00A77A2D" w14:paraId="4FF861F2" w14:textId="77777777" w:rsidTr="000B4AB2">
        <w:trPr>
          <w:cnfStyle w:val="000000100000" w:firstRow="0" w:lastRow="0" w:firstColumn="0" w:lastColumn="0" w:oddVBand="0" w:evenVBand="0" w:oddHBand="1" w:evenHBand="0" w:firstRowFirstColumn="0" w:firstRowLastColumn="0" w:lastRowFirstColumn="0" w:lastRowLastColumn="0"/>
          <w:trHeight w:val="6435"/>
        </w:trPr>
        <w:tc>
          <w:tcPr>
            <w:cnfStyle w:val="001000000000" w:firstRow="0" w:lastRow="0" w:firstColumn="1" w:lastColumn="0" w:oddVBand="0" w:evenVBand="0" w:oddHBand="0" w:evenHBand="0" w:firstRowFirstColumn="0" w:firstRowLastColumn="0" w:lastRowFirstColumn="0" w:lastRowLastColumn="0"/>
            <w:tcW w:w="567" w:type="dxa"/>
            <w:tcBorders>
              <w:left w:val="single" w:sz="12" w:space="0" w:color="365F91" w:themeColor="accent1" w:themeShade="BF"/>
            </w:tcBorders>
          </w:tcPr>
          <w:p w14:paraId="6796C842" w14:textId="77777777" w:rsidR="004546BF" w:rsidRDefault="00923224" w:rsidP="00B06EEF">
            <w:pPr>
              <w:rPr>
                <w:rFonts w:cstheme="minorHAnsi"/>
                <w:color w:val="000000" w:themeColor="text1"/>
                <w:sz w:val="18"/>
                <w:szCs w:val="18"/>
              </w:rPr>
            </w:pPr>
            <w:r w:rsidRPr="00AD730E">
              <w:rPr>
                <w:rFonts w:cstheme="minorHAnsi"/>
                <w:color w:val="000000" w:themeColor="text1"/>
                <w:sz w:val="18"/>
                <w:szCs w:val="18"/>
              </w:rPr>
              <w:t xml:space="preserve">  </w:t>
            </w:r>
          </w:p>
          <w:p w14:paraId="5A66F0E5" w14:textId="77777777" w:rsidR="004546BF" w:rsidRDefault="004546BF" w:rsidP="00B06EEF">
            <w:pPr>
              <w:rPr>
                <w:rFonts w:cstheme="minorHAnsi"/>
                <w:color w:val="000000" w:themeColor="text1"/>
                <w:sz w:val="18"/>
                <w:szCs w:val="18"/>
              </w:rPr>
            </w:pPr>
          </w:p>
          <w:p w14:paraId="79D6F50A" w14:textId="77777777" w:rsidR="004546BF" w:rsidRDefault="004546BF" w:rsidP="00B06EEF">
            <w:pPr>
              <w:rPr>
                <w:rFonts w:cstheme="minorHAnsi"/>
                <w:color w:val="000000" w:themeColor="text1"/>
                <w:sz w:val="18"/>
                <w:szCs w:val="18"/>
              </w:rPr>
            </w:pPr>
          </w:p>
          <w:p w14:paraId="39C90BE2" w14:textId="77777777" w:rsidR="004546BF" w:rsidRDefault="004546BF" w:rsidP="00B06EEF">
            <w:pPr>
              <w:rPr>
                <w:rFonts w:cstheme="minorHAnsi"/>
                <w:color w:val="000000" w:themeColor="text1"/>
                <w:sz w:val="18"/>
                <w:szCs w:val="18"/>
              </w:rPr>
            </w:pPr>
          </w:p>
          <w:p w14:paraId="73697A36" w14:textId="77777777" w:rsidR="004546BF" w:rsidRDefault="004546BF" w:rsidP="00B06EEF">
            <w:pPr>
              <w:rPr>
                <w:rFonts w:cstheme="minorHAnsi"/>
                <w:color w:val="000000" w:themeColor="text1"/>
                <w:sz w:val="18"/>
                <w:szCs w:val="18"/>
              </w:rPr>
            </w:pPr>
          </w:p>
          <w:p w14:paraId="4D6900EA" w14:textId="77777777" w:rsidR="004546BF" w:rsidRDefault="004546BF" w:rsidP="00B06EEF">
            <w:pPr>
              <w:rPr>
                <w:rFonts w:cstheme="minorHAnsi"/>
                <w:color w:val="000000" w:themeColor="text1"/>
                <w:sz w:val="18"/>
                <w:szCs w:val="18"/>
              </w:rPr>
            </w:pPr>
          </w:p>
          <w:p w14:paraId="63A87FF0" w14:textId="77777777" w:rsidR="004546BF" w:rsidRDefault="004546BF" w:rsidP="00B06EEF">
            <w:pPr>
              <w:rPr>
                <w:rFonts w:cstheme="minorHAnsi"/>
                <w:color w:val="000000" w:themeColor="text1"/>
                <w:sz w:val="18"/>
                <w:szCs w:val="18"/>
              </w:rPr>
            </w:pPr>
          </w:p>
          <w:p w14:paraId="06FE0543" w14:textId="77777777" w:rsidR="004546BF" w:rsidRDefault="004546BF" w:rsidP="00B06EEF">
            <w:pPr>
              <w:rPr>
                <w:rFonts w:cstheme="minorHAnsi"/>
                <w:color w:val="000000" w:themeColor="text1"/>
                <w:sz w:val="18"/>
                <w:szCs w:val="18"/>
              </w:rPr>
            </w:pPr>
          </w:p>
          <w:p w14:paraId="7F9C9EB6" w14:textId="77777777" w:rsidR="004546BF" w:rsidRDefault="004546BF" w:rsidP="00B06EEF">
            <w:pPr>
              <w:rPr>
                <w:rFonts w:cstheme="minorHAnsi"/>
                <w:color w:val="000000" w:themeColor="text1"/>
                <w:sz w:val="18"/>
                <w:szCs w:val="18"/>
              </w:rPr>
            </w:pPr>
          </w:p>
          <w:p w14:paraId="7F458AFA" w14:textId="77777777" w:rsidR="004546BF" w:rsidRDefault="004546BF" w:rsidP="00B06EEF">
            <w:pPr>
              <w:rPr>
                <w:rFonts w:cstheme="minorHAnsi"/>
                <w:color w:val="000000" w:themeColor="text1"/>
                <w:sz w:val="18"/>
                <w:szCs w:val="18"/>
              </w:rPr>
            </w:pPr>
          </w:p>
          <w:p w14:paraId="6262595C" w14:textId="77777777" w:rsidR="004546BF" w:rsidRDefault="004546BF" w:rsidP="00B06EEF">
            <w:pPr>
              <w:rPr>
                <w:rFonts w:cstheme="minorHAnsi"/>
                <w:color w:val="000000" w:themeColor="text1"/>
                <w:sz w:val="18"/>
                <w:szCs w:val="18"/>
              </w:rPr>
            </w:pPr>
          </w:p>
          <w:p w14:paraId="06D93564" w14:textId="77777777" w:rsidR="004546BF" w:rsidRDefault="004546BF" w:rsidP="00B06EEF">
            <w:pPr>
              <w:rPr>
                <w:rFonts w:cstheme="minorHAnsi"/>
                <w:color w:val="000000" w:themeColor="text1"/>
                <w:sz w:val="18"/>
                <w:szCs w:val="18"/>
              </w:rPr>
            </w:pPr>
          </w:p>
          <w:p w14:paraId="5E1BAA34" w14:textId="77777777" w:rsidR="004546BF" w:rsidRDefault="004546BF" w:rsidP="00B06EEF">
            <w:pPr>
              <w:rPr>
                <w:rFonts w:cstheme="minorHAnsi"/>
                <w:color w:val="000000" w:themeColor="text1"/>
                <w:sz w:val="18"/>
                <w:szCs w:val="18"/>
              </w:rPr>
            </w:pPr>
          </w:p>
          <w:p w14:paraId="16A45A29" w14:textId="77777777" w:rsidR="004546BF" w:rsidRDefault="004546BF" w:rsidP="00B06EEF">
            <w:pPr>
              <w:rPr>
                <w:rFonts w:cstheme="minorHAnsi"/>
                <w:color w:val="000000" w:themeColor="text1"/>
                <w:sz w:val="18"/>
                <w:szCs w:val="18"/>
              </w:rPr>
            </w:pPr>
          </w:p>
          <w:p w14:paraId="074D4D78" w14:textId="40BEB05A" w:rsidR="00416D13" w:rsidRPr="00AD730E" w:rsidRDefault="00A77A2D" w:rsidP="00B06EEF">
            <w:pPr>
              <w:rPr>
                <w:rFonts w:cstheme="minorHAnsi"/>
                <w:color w:val="000000" w:themeColor="text1"/>
                <w:sz w:val="18"/>
                <w:szCs w:val="18"/>
              </w:rPr>
            </w:pPr>
            <w:r>
              <w:rPr>
                <w:rFonts w:cstheme="minorHAnsi"/>
                <w:color w:val="000000" w:themeColor="text1"/>
                <w:sz w:val="18"/>
                <w:szCs w:val="18"/>
              </w:rPr>
              <w:t xml:space="preserve"> </w:t>
            </w:r>
            <w:r w:rsidR="00E11785" w:rsidRPr="00AD730E">
              <w:rPr>
                <w:rFonts w:cstheme="minorHAnsi"/>
                <w:color w:val="000000" w:themeColor="text1"/>
                <w:sz w:val="18"/>
                <w:szCs w:val="18"/>
              </w:rPr>
              <w:t>1</w:t>
            </w:r>
          </w:p>
        </w:tc>
        <w:tc>
          <w:tcPr>
            <w:tcW w:w="3544" w:type="dxa"/>
          </w:tcPr>
          <w:p w14:paraId="0D3AB18B" w14:textId="77777777" w:rsidR="002C3865" w:rsidRDefault="002C3865" w:rsidP="00DF5AF6">
            <w:pPr>
              <w:widowControl w:val="0"/>
              <w:suppressAutoHyphens/>
              <w:spacing w:after="80"/>
              <w:cnfStyle w:val="000000100000" w:firstRow="0" w:lastRow="0" w:firstColumn="0" w:lastColumn="0" w:oddVBand="0" w:evenVBand="0" w:oddHBand="1" w:evenHBand="0" w:firstRowFirstColumn="0" w:firstRowLastColumn="0" w:lastRowFirstColumn="0" w:lastRowLastColumn="0"/>
              <w:rPr>
                <w:sz w:val="18"/>
                <w:szCs w:val="18"/>
              </w:rPr>
            </w:pPr>
          </w:p>
          <w:p w14:paraId="0E729A21" w14:textId="285EDBB6" w:rsidR="00DF5AF6" w:rsidRDefault="00DF5AF6" w:rsidP="00DF5AF6">
            <w:pPr>
              <w:widowControl w:val="0"/>
              <w:suppressAutoHyphens/>
              <w:spacing w:after="80"/>
              <w:cnfStyle w:val="000000100000" w:firstRow="0" w:lastRow="0" w:firstColumn="0" w:lastColumn="0" w:oddVBand="0" w:evenVBand="0" w:oddHBand="1" w:evenHBand="0" w:firstRowFirstColumn="0" w:firstRowLastColumn="0" w:lastRowFirstColumn="0" w:lastRowLastColumn="0"/>
              <w:rPr>
                <w:sz w:val="18"/>
                <w:szCs w:val="18"/>
              </w:rPr>
            </w:pPr>
            <w:r w:rsidRPr="00372B1A">
              <w:rPr>
                <w:sz w:val="18"/>
                <w:szCs w:val="18"/>
              </w:rPr>
              <w:t>Tenderer</w:t>
            </w:r>
            <w:r w:rsidR="0093026B">
              <w:rPr>
                <w:sz w:val="18"/>
                <w:szCs w:val="18"/>
              </w:rPr>
              <w:t>s are asked to submit  details of their proposed service and how they plan</w:t>
            </w:r>
            <w:r w:rsidRPr="00372B1A">
              <w:rPr>
                <w:sz w:val="18"/>
                <w:szCs w:val="18"/>
              </w:rPr>
              <w:t xml:space="preserve"> to deliver a reliable and cost effective service in order to meet FX Plus’</w:t>
            </w:r>
            <w:r w:rsidR="002C3865">
              <w:rPr>
                <w:sz w:val="18"/>
                <w:szCs w:val="18"/>
              </w:rPr>
              <w:t>s</w:t>
            </w:r>
            <w:r w:rsidRPr="00372B1A">
              <w:rPr>
                <w:sz w:val="18"/>
                <w:szCs w:val="18"/>
              </w:rPr>
              <w:t xml:space="preserve"> requirement as detailed in the Scope of Requirement.</w:t>
            </w:r>
            <w:r>
              <w:rPr>
                <w:sz w:val="18"/>
                <w:szCs w:val="18"/>
              </w:rPr>
              <w:t xml:space="preserve"> </w:t>
            </w:r>
            <w:r w:rsidR="003372B5" w:rsidRPr="003372B5">
              <w:rPr>
                <w:b/>
                <w:sz w:val="18"/>
                <w:szCs w:val="18"/>
              </w:rPr>
              <w:t>As a minimum</w:t>
            </w:r>
            <w:r w:rsidR="003372B5">
              <w:rPr>
                <w:sz w:val="18"/>
                <w:szCs w:val="18"/>
              </w:rPr>
              <w:t>, please include the following information in your answer:-</w:t>
            </w:r>
          </w:p>
          <w:p w14:paraId="5BBD8F99" w14:textId="6CBBC66C" w:rsidR="0093026B" w:rsidRDefault="0093026B" w:rsidP="007A186C">
            <w:pPr>
              <w:pStyle w:val="ListParagraph"/>
              <w:widowControl w:val="0"/>
              <w:numPr>
                <w:ilvl w:val="0"/>
                <w:numId w:val="20"/>
              </w:numPr>
              <w:spacing w:after="80" w:line="240" w:lineRule="auto"/>
              <w:cnfStyle w:val="000000100000" w:firstRow="0" w:lastRow="0" w:firstColumn="0" w:lastColumn="0" w:oddVBand="0" w:evenVBand="0" w:oddHBand="1" w:evenHBand="0" w:firstRowFirstColumn="0" w:firstRowLastColumn="0" w:lastRowFirstColumn="0" w:lastRowLastColumn="0"/>
              <w:rPr>
                <w:rFonts w:ascii="Verdana" w:eastAsiaTheme="minorHAnsi" w:hAnsi="Verdana" w:cstheme="minorBidi"/>
                <w:sz w:val="18"/>
                <w:szCs w:val="18"/>
              </w:rPr>
            </w:pPr>
            <w:r w:rsidRPr="001D3E48">
              <w:rPr>
                <w:rFonts w:ascii="Verdana" w:eastAsiaTheme="minorHAnsi" w:hAnsi="Verdana" w:cstheme="minorBidi"/>
                <w:sz w:val="18"/>
                <w:szCs w:val="18"/>
              </w:rPr>
              <w:t>Details of the full product range that you are able to offer</w:t>
            </w:r>
          </w:p>
          <w:p w14:paraId="0ABB2677" w14:textId="521BF84B" w:rsidR="0093026B" w:rsidRPr="0093026B" w:rsidRDefault="0093026B" w:rsidP="007A186C">
            <w:pPr>
              <w:pStyle w:val="ListParagraph"/>
              <w:widowControl w:val="0"/>
              <w:numPr>
                <w:ilvl w:val="0"/>
                <w:numId w:val="20"/>
              </w:numPr>
              <w:spacing w:after="80" w:line="240" w:lineRule="auto"/>
              <w:cnfStyle w:val="000000100000" w:firstRow="0" w:lastRow="0" w:firstColumn="0" w:lastColumn="0" w:oddVBand="0" w:evenVBand="0" w:oddHBand="1" w:evenHBand="0" w:firstRowFirstColumn="0" w:firstRowLastColumn="0" w:lastRowFirstColumn="0" w:lastRowLastColumn="0"/>
              <w:rPr>
                <w:rFonts w:ascii="Verdana" w:eastAsiaTheme="minorHAnsi" w:hAnsi="Verdana" w:cstheme="minorBidi"/>
                <w:sz w:val="18"/>
                <w:szCs w:val="18"/>
              </w:rPr>
            </w:pPr>
            <w:r w:rsidRPr="001D3E48">
              <w:rPr>
                <w:rFonts w:ascii="Verdana" w:eastAsiaTheme="minorHAnsi" w:hAnsi="Verdana" w:cstheme="minorBidi"/>
                <w:sz w:val="18"/>
                <w:szCs w:val="18"/>
              </w:rPr>
              <w:t xml:space="preserve">Full details on how your products will be </w:t>
            </w:r>
            <w:r>
              <w:rPr>
                <w:rFonts w:ascii="Verdana" w:eastAsiaTheme="minorHAnsi" w:hAnsi="Verdana" w:cstheme="minorBidi"/>
                <w:sz w:val="18"/>
                <w:szCs w:val="18"/>
              </w:rPr>
              <w:t>labelled and packaged</w:t>
            </w:r>
          </w:p>
          <w:p w14:paraId="473FE144" w14:textId="59DB4055" w:rsidR="003372B5" w:rsidRPr="001D3E48" w:rsidRDefault="003372B5" w:rsidP="007A186C">
            <w:pPr>
              <w:pStyle w:val="ListParagraph"/>
              <w:widowControl w:val="0"/>
              <w:numPr>
                <w:ilvl w:val="0"/>
                <w:numId w:val="20"/>
              </w:numPr>
              <w:spacing w:after="80" w:line="240" w:lineRule="auto"/>
              <w:cnfStyle w:val="000000100000" w:firstRow="0" w:lastRow="0" w:firstColumn="0" w:lastColumn="0" w:oddVBand="0" w:evenVBand="0" w:oddHBand="1" w:evenHBand="0" w:firstRowFirstColumn="0" w:firstRowLastColumn="0" w:lastRowFirstColumn="0" w:lastRowLastColumn="0"/>
              <w:rPr>
                <w:rFonts w:ascii="Verdana" w:eastAsiaTheme="minorHAnsi" w:hAnsi="Verdana" w:cstheme="minorBidi"/>
                <w:sz w:val="18"/>
                <w:szCs w:val="18"/>
              </w:rPr>
            </w:pPr>
            <w:r w:rsidRPr="001D3E48">
              <w:rPr>
                <w:rFonts w:ascii="Verdana" w:eastAsiaTheme="minorHAnsi" w:hAnsi="Verdana" w:cstheme="minorBidi"/>
                <w:sz w:val="18"/>
                <w:szCs w:val="18"/>
              </w:rPr>
              <w:t>How you would meet FX Plus’s delivery requirements</w:t>
            </w:r>
          </w:p>
          <w:p w14:paraId="4B3FDE6F" w14:textId="17EAA67C" w:rsidR="001D3E48" w:rsidRPr="001D3E48" w:rsidRDefault="001D3E48" w:rsidP="007A186C">
            <w:pPr>
              <w:pStyle w:val="ListParagraph"/>
              <w:widowControl w:val="0"/>
              <w:numPr>
                <w:ilvl w:val="0"/>
                <w:numId w:val="20"/>
              </w:numPr>
              <w:spacing w:after="80" w:line="240" w:lineRule="auto"/>
              <w:cnfStyle w:val="000000100000" w:firstRow="0" w:lastRow="0" w:firstColumn="0" w:lastColumn="0" w:oddVBand="0" w:evenVBand="0" w:oddHBand="1" w:evenHBand="0" w:firstRowFirstColumn="0" w:firstRowLastColumn="0" w:lastRowFirstColumn="0" w:lastRowLastColumn="0"/>
              <w:rPr>
                <w:rFonts w:ascii="Verdana" w:eastAsiaTheme="minorHAnsi" w:hAnsi="Verdana" w:cstheme="minorBidi"/>
                <w:sz w:val="18"/>
                <w:szCs w:val="18"/>
              </w:rPr>
            </w:pPr>
            <w:r w:rsidRPr="001D3E48">
              <w:rPr>
                <w:rFonts w:ascii="Verdana" w:eastAsiaTheme="minorHAnsi" w:hAnsi="Verdana" w:cstheme="minorBidi"/>
                <w:sz w:val="18"/>
                <w:szCs w:val="18"/>
              </w:rPr>
              <w:t>Details on your delivery vehicles and how they conform to current regulations relating to Food Safety and Transporation.</w:t>
            </w:r>
          </w:p>
          <w:p w14:paraId="0F0886C2" w14:textId="583C8FE0" w:rsidR="003372B5" w:rsidRPr="001D3E48" w:rsidRDefault="003372B5" w:rsidP="007A186C">
            <w:pPr>
              <w:pStyle w:val="ListParagraph"/>
              <w:widowControl w:val="0"/>
              <w:numPr>
                <w:ilvl w:val="0"/>
                <w:numId w:val="20"/>
              </w:numPr>
              <w:spacing w:after="80" w:line="240" w:lineRule="auto"/>
              <w:cnfStyle w:val="000000100000" w:firstRow="0" w:lastRow="0" w:firstColumn="0" w:lastColumn="0" w:oddVBand="0" w:evenVBand="0" w:oddHBand="1" w:evenHBand="0" w:firstRowFirstColumn="0" w:firstRowLastColumn="0" w:lastRowFirstColumn="0" w:lastRowLastColumn="0"/>
              <w:rPr>
                <w:rFonts w:ascii="Verdana" w:eastAsiaTheme="minorHAnsi" w:hAnsi="Verdana" w:cstheme="minorBidi"/>
                <w:sz w:val="18"/>
                <w:szCs w:val="18"/>
              </w:rPr>
            </w:pPr>
            <w:r w:rsidRPr="001D3E48">
              <w:rPr>
                <w:rFonts w:ascii="Verdana" w:eastAsiaTheme="minorHAnsi" w:hAnsi="Verdana" w:cstheme="minorBidi"/>
                <w:sz w:val="18"/>
                <w:szCs w:val="18"/>
              </w:rPr>
              <w:t>Customer complaints procedure and return of unsatisfactory goods.</w:t>
            </w:r>
          </w:p>
          <w:p w14:paraId="5314683C" w14:textId="3803E583" w:rsidR="00337CCD" w:rsidRPr="003372B5" w:rsidRDefault="00337CCD" w:rsidP="0093026B">
            <w:pPr>
              <w:pStyle w:val="ListParagraph"/>
              <w:widowControl w:val="0"/>
              <w:spacing w:after="80" w:line="240" w:lineRule="auto"/>
              <w:ind w:left="72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436" w:type="dxa"/>
          </w:tcPr>
          <w:p w14:paraId="0B1ED75C"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5F02DF04"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4464BDE3"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46AD472F"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5AF99EEE"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4CE4DDFB"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19C9DA30"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64AF527B"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1CE48AC4"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35175507"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2DEEF2E9"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10A027AD"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550DEA31"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2A18B6FC"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285E822D"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3B4D4986" w14:textId="77777777" w:rsidR="00FE7B80" w:rsidRDefault="00FE7B80" w:rsidP="00D229F3">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09CFB181" w14:textId="144737EB" w:rsidR="00416D13" w:rsidRPr="00D07EAA" w:rsidRDefault="0093026B" w:rsidP="00FE7B8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highlight w:val="yellow"/>
              </w:rPr>
            </w:pPr>
            <w:r w:rsidRPr="0093026B">
              <w:rPr>
                <w:rFonts w:cstheme="minorHAnsi"/>
                <w:color w:val="000000" w:themeColor="text1"/>
                <w:sz w:val="16"/>
                <w:szCs w:val="16"/>
              </w:rPr>
              <w:t xml:space="preserve">      </w:t>
            </w:r>
            <w:r w:rsidR="00FE7B80" w:rsidRPr="00FE7B80">
              <w:rPr>
                <w:rFonts w:cstheme="minorHAnsi"/>
                <w:color w:val="000000" w:themeColor="text1"/>
                <w:sz w:val="16"/>
                <w:szCs w:val="16"/>
              </w:rPr>
              <w:t xml:space="preserve"> </w:t>
            </w:r>
            <w:r w:rsidR="00FE7B80" w:rsidRPr="00D07EAA">
              <w:rPr>
                <w:rFonts w:cstheme="minorHAnsi"/>
                <w:color w:val="000000" w:themeColor="text1"/>
                <w:sz w:val="16"/>
                <w:szCs w:val="16"/>
              </w:rPr>
              <w:t xml:space="preserve"> </w:t>
            </w:r>
            <w:r w:rsidRPr="00D07EAA">
              <w:rPr>
                <w:rFonts w:cstheme="minorHAnsi"/>
                <w:color w:val="000000" w:themeColor="text1"/>
              </w:rPr>
              <w:t>20</w:t>
            </w:r>
            <w:r w:rsidR="00FE7B80" w:rsidRPr="00D07EAA">
              <w:rPr>
                <w:rFonts w:cstheme="minorHAnsi"/>
                <w:color w:val="000000" w:themeColor="text1"/>
              </w:rPr>
              <w:t>%</w:t>
            </w:r>
          </w:p>
        </w:tc>
        <w:tc>
          <w:tcPr>
            <w:tcW w:w="4376" w:type="dxa"/>
            <w:tcBorders>
              <w:right w:val="single" w:sz="12" w:space="0" w:color="365F91" w:themeColor="accent1" w:themeShade="BF"/>
            </w:tcBorders>
            <w:shd w:val="clear" w:color="auto" w:fill="FFFFFF" w:themeFill="background1"/>
          </w:tcPr>
          <w:p w14:paraId="04B3BC38" w14:textId="4932D95C" w:rsidR="00416D13" w:rsidRPr="00037814" w:rsidRDefault="00416D13" w:rsidP="006C085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A77A2D" w14:paraId="453C602B" w14:textId="77777777" w:rsidTr="000B4AB2">
        <w:trPr>
          <w:trHeight w:val="704"/>
        </w:trPr>
        <w:tc>
          <w:tcPr>
            <w:cnfStyle w:val="001000000000" w:firstRow="0" w:lastRow="0" w:firstColumn="1" w:lastColumn="0" w:oddVBand="0" w:evenVBand="0" w:oddHBand="0" w:evenHBand="0" w:firstRowFirstColumn="0" w:firstRowLastColumn="0" w:lastRowFirstColumn="0" w:lastRowLastColumn="0"/>
            <w:tcW w:w="567" w:type="dxa"/>
            <w:tcBorders>
              <w:left w:val="single" w:sz="12" w:space="0" w:color="365F91" w:themeColor="accent1" w:themeShade="BF"/>
            </w:tcBorders>
            <w:shd w:val="clear" w:color="auto" w:fill="DBE5F1" w:themeFill="accent1" w:themeFillTint="33"/>
          </w:tcPr>
          <w:p w14:paraId="71138BF8" w14:textId="77777777" w:rsidR="004546BF" w:rsidRPr="000B4AB2" w:rsidRDefault="004546BF" w:rsidP="00ED2F01">
            <w:pPr>
              <w:jc w:val="center"/>
              <w:rPr>
                <w:rFonts w:cstheme="minorHAnsi"/>
                <w:color w:val="000000" w:themeColor="text1"/>
                <w:sz w:val="18"/>
                <w:szCs w:val="18"/>
              </w:rPr>
            </w:pPr>
          </w:p>
          <w:p w14:paraId="36090FEC" w14:textId="77777777" w:rsidR="004546BF" w:rsidRPr="000B4AB2" w:rsidRDefault="004546BF" w:rsidP="00ED2F01">
            <w:pPr>
              <w:jc w:val="center"/>
              <w:rPr>
                <w:rFonts w:cstheme="minorHAnsi"/>
                <w:color w:val="000000" w:themeColor="text1"/>
                <w:sz w:val="18"/>
                <w:szCs w:val="18"/>
              </w:rPr>
            </w:pPr>
          </w:p>
          <w:p w14:paraId="6D88C27B" w14:textId="77777777" w:rsidR="004546BF" w:rsidRPr="000B4AB2" w:rsidRDefault="004546BF" w:rsidP="00ED2F01">
            <w:pPr>
              <w:jc w:val="center"/>
              <w:rPr>
                <w:rFonts w:cstheme="minorHAnsi"/>
                <w:color w:val="000000" w:themeColor="text1"/>
                <w:sz w:val="18"/>
                <w:szCs w:val="18"/>
              </w:rPr>
            </w:pPr>
          </w:p>
          <w:p w14:paraId="35DF0284" w14:textId="4DA5B6F7" w:rsidR="007E4B89" w:rsidRPr="000B4AB2" w:rsidRDefault="004546BF" w:rsidP="004546BF">
            <w:pPr>
              <w:rPr>
                <w:rFonts w:cstheme="minorHAnsi"/>
                <w:color w:val="000000" w:themeColor="text1"/>
                <w:sz w:val="18"/>
                <w:szCs w:val="18"/>
              </w:rPr>
            </w:pPr>
            <w:r w:rsidRPr="000B4AB2">
              <w:rPr>
                <w:rFonts w:cstheme="minorHAnsi"/>
                <w:color w:val="000000" w:themeColor="text1"/>
                <w:sz w:val="18"/>
                <w:szCs w:val="18"/>
              </w:rPr>
              <w:t xml:space="preserve">  </w:t>
            </w:r>
            <w:r w:rsidR="00E11785" w:rsidRPr="000B4AB2">
              <w:rPr>
                <w:rFonts w:cstheme="minorHAnsi"/>
                <w:color w:val="000000" w:themeColor="text1"/>
                <w:sz w:val="18"/>
                <w:szCs w:val="18"/>
              </w:rPr>
              <w:t>2</w:t>
            </w:r>
          </w:p>
        </w:tc>
        <w:tc>
          <w:tcPr>
            <w:tcW w:w="3544" w:type="dxa"/>
            <w:shd w:val="clear" w:color="auto" w:fill="DBE5F1" w:themeFill="accent1" w:themeFillTint="33"/>
          </w:tcPr>
          <w:p w14:paraId="60539D01" w14:textId="77777777" w:rsidR="002C3865" w:rsidRPr="000B4AB2" w:rsidRDefault="002C3865" w:rsidP="00AF4E8E">
            <w:pPr>
              <w:cnfStyle w:val="000000000000" w:firstRow="0" w:lastRow="0" w:firstColumn="0" w:lastColumn="0" w:oddVBand="0" w:evenVBand="0" w:oddHBand="0" w:evenHBand="0" w:firstRowFirstColumn="0" w:firstRowLastColumn="0" w:lastRowFirstColumn="0" w:lastRowLastColumn="0"/>
              <w:rPr>
                <w:rFonts w:cs="Calibri"/>
                <w:sz w:val="18"/>
                <w:szCs w:val="18"/>
              </w:rPr>
            </w:pPr>
          </w:p>
          <w:p w14:paraId="499F87B1" w14:textId="6DE75FD0" w:rsidR="00CD258E" w:rsidRPr="000B4AB2" w:rsidRDefault="00DF5AF6" w:rsidP="00AF4E8E">
            <w:pPr>
              <w:cnfStyle w:val="000000000000" w:firstRow="0" w:lastRow="0" w:firstColumn="0" w:lastColumn="0" w:oddVBand="0" w:evenVBand="0" w:oddHBand="0" w:evenHBand="0" w:firstRowFirstColumn="0" w:firstRowLastColumn="0" w:lastRowFirstColumn="0" w:lastRowLastColumn="0"/>
              <w:rPr>
                <w:rFonts w:eastAsia="Times New Roman" w:cs="Calibri"/>
                <w:b/>
                <w:sz w:val="16"/>
                <w:szCs w:val="16"/>
              </w:rPr>
            </w:pPr>
            <w:r w:rsidRPr="000B4AB2">
              <w:rPr>
                <w:rFonts w:cs="Calibri"/>
                <w:sz w:val="18"/>
                <w:szCs w:val="18"/>
              </w:rPr>
              <w:t>Due to operational reasons FX Plus may, on occasion, require additional daily deliveries, please state whether you are able to provide these and whether there would be a cost to this.</w:t>
            </w:r>
          </w:p>
          <w:p w14:paraId="47705679" w14:textId="209C5FA0" w:rsidR="0091683F" w:rsidRPr="000B4AB2" w:rsidRDefault="0091683F" w:rsidP="00AF4E8E">
            <w:pPr>
              <w:cnfStyle w:val="000000000000" w:firstRow="0" w:lastRow="0" w:firstColumn="0" w:lastColumn="0" w:oddVBand="0" w:evenVBand="0" w:oddHBand="0" w:evenHBand="0" w:firstRowFirstColumn="0" w:firstRowLastColumn="0" w:lastRowFirstColumn="0" w:lastRowLastColumn="0"/>
              <w:rPr>
                <w:rFonts w:eastAsia="Times New Roman" w:cs="Calibri"/>
                <w:b/>
                <w:sz w:val="16"/>
                <w:szCs w:val="16"/>
              </w:rPr>
            </w:pPr>
          </w:p>
        </w:tc>
        <w:tc>
          <w:tcPr>
            <w:tcW w:w="1436" w:type="dxa"/>
            <w:shd w:val="clear" w:color="auto" w:fill="DBE5F1" w:themeFill="accent1" w:themeFillTint="33"/>
          </w:tcPr>
          <w:p w14:paraId="296FBF0F" w14:textId="77777777" w:rsidR="00FE7B80" w:rsidRPr="000B4AB2" w:rsidRDefault="00FE7B80" w:rsidP="00D229F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p w14:paraId="0E2A566A" w14:textId="77777777" w:rsidR="00FE7B80" w:rsidRPr="000B4AB2" w:rsidRDefault="00FE7B80" w:rsidP="00D229F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p w14:paraId="7FD9283E" w14:textId="77777777" w:rsidR="00FE7B80" w:rsidRPr="000B4AB2" w:rsidRDefault="00FE7B80" w:rsidP="00D229F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p w14:paraId="27B2C5B9" w14:textId="77777777" w:rsidR="00FE7B80" w:rsidRPr="000B4AB2" w:rsidRDefault="00FE7B80" w:rsidP="00D229F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p w14:paraId="3BB2359A" w14:textId="3A679C63" w:rsidR="007E4B89" w:rsidRPr="00D07EAA" w:rsidRDefault="00A02A87" w:rsidP="00D229F3">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D07EAA">
              <w:rPr>
                <w:rFonts w:cstheme="minorHAnsi"/>
                <w:color w:val="000000" w:themeColor="text1"/>
              </w:rPr>
              <w:t>8</w:t>
            </w:r>
            <w:r w:rsidR="00FE7B80" w:rsidRPr="00D07EAA">
              <w:rPr>
                <w:rFonts w:cstheme="minorHAnsi"/>
                <w:color w:val="000000" w:themeColor="text1"/>
              </w:rPr>
              <w:t>%</w:t>
            </w:r>
          </w:p>
        </w:tc>
        <w:tc>
          <w:tcPr>
            <w:tcW w:w="4376" w:type="dxa"/>
            <w:tcBorders>
              <w:right w:val="single" w:sz="12" w:space="0" w:color="365F91" w:themeColor="accent1" w:themeShade="BF"/>
            </w:tcBorders>
          </w:tcPr>
          <w:p w14:paraId="3EBF2006" w14:textId="2415B12D" w:rsidR="00823E8C" w:rsidRDefault="00823E8C" w:rsidP="00037814">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A77A2D" w14:paraId="5700F43E" w14:textId="77777777" w:rsidTr="000B4AB2">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567" w:type="dxa"/>
            <w:tcBorders>
              <w:left w:val="single" w:sz="12" w:space="0" w:color="365F91" w:themeColor="accent1" w:themeShade="BF"/>
            </w:tcBorders>
          </w:tcPr>
          <w:p w14:paraId="0BCF28FF" w14:textId="77777777" w:rsidR="004546BF" w:rsidRDefault="004546BF" w:rsidP="002C3865">
            <w:pPr>
              <w:jc w:val="center"/>
              <w:rPr>
                <w:rFonts w:cstheme="minorHAnsi"/>
                <w:color w:val="000000" w:themeColor="text1"/>
                <w:sz w:val="18"/>
                <w:szCs w:val="18"/>
              </w:rPr>
            </w:pPr>
          </w:p>
          <w:p w14:paraId="77174EB7" w14:textId="77777777" w:rsidR="004546BF" w:rsidRDefault="004546BF" w:rsidP="002C3865">
            <w:pPr>
              <w:jc w:val="center"/>
              <w:rPr>
                <w:rFonts w:cstheme="minorHAnsi"/>
                <w:color w:val="000000" w:themeColor="text1"/>
                <w:sz w:val="18"/>
                <w:szCs w:val="18"/>
              </w:rPr>
            </w:pPr>
          </w:p>
          <w:p w14:paraId="2421DB49" w14:textId="77777777" w:rsidR="004546BF" w:rsidRDefault="004546BF" w:rsidP="002C3865">
            <w:pPr>
              <w:jc w:val="center"/>
              <w:rPr>
                <w:rFonts w:cstheme="minorHAnsi"/>
                <w:color w:val="000000" w:themeColor="text1"/>
                <w:sz w:val="18"/>
                <w:szCs w:val="18"/>
              </w:rPr>
            </w:pPr>
          </w:p>
          <w:p w14:paraId="4AAF7992" w14:textId="77777777" w:rsidR="004546BF" w:rsidRDefault="004546BF" w:rsidP="002C3865">
            <w:pPr>
              <w:jc w:val="center"/>
              <w:rPr>
                <w:rFonts w:cstheme="minorHAnsi"/>
                <w:color w:val="000000" w:themeColor="text1"/>
                <w:sz w:val="18"/>
                <w:szCs w:val="18"/>
              </w:rPr>
            </w:pPr>
          </w:p>
          <w:p w14:paraId="17A6A6D6" w14:textId="77777777" w:rsidR="004546BF" w:rsidRDefault="004546BF" w:rsidP="002C3865">
            <w:pPr>
              <w:jc w:val="center"/>
              <w:rPr>
                <w:rFonts w:cstheme="minorHAnsi"/>
                <w:color w:val="000000" w:themeColor="text1"/>
                <w:sz w:val="18"/>
                <w:szCs w:val="18"/>
              </w:rPr>
            </w:pPr>
          </w:p>
          <w:p w14:paraId="12DA250E" w14:textId="1F479187" w:rsidR="002C3865" w:rsidRPr="00AD730E" w:rsidRDefault="001D3E48" w:rsidP="002C3865">
            <w:pPr>
              <w:jc w:val="center"/>
              <w:rPr>
                <w:rFonts w:cstheme="minorHAnsi"/>
                <w:color w:val="000000" w:themeColor="text1"/>
                <w:sz w:val="18"/>
                <w:szCs w:val="18"/>
              </w:rPr>
            </w:pPr>
            <w:r>
              <w:rPr>
                <w:rFonts w:cstheme="minorHAnsi"/>
                <w:color w:val="000000" w:themeColor="text1"/>
                <w:sz w:val="18"/>
                <w:szCs w:val="18"/>
              </w:rPr>
              <w:t>3</w:t>
            </w:r>
          </w:p>
        </w:tc>
        <w:tc>
          <w:tcPr>
            <w:tcW w:w="3544" w:type="dxa"/>
          </w:tcPr>
          <w:p w14:paraId="36BC6A43" w14:textId="77777777" w:rsidR="002C3865" w:rsidRDefault="002C3865" w:rsidP="002C3865">
            <w:pPr>
              <w:cnfStyle w:val="000000100000" w:firstRow="0" w:lastRow="0" w:firstColumn="0" w:lastColumn="0" w:oddVBand="0" w:evenVBand="0" w:oddHBand="1" w:evenHBand="0" w:firstRowFirstColumn="0" w:firstRowLastColumn="0" w:lastRowFirstColumn="0" w:lastRowLastColumn="0"/>
              <w:rPr>
                <w:sz w:val="18"/>
                <w:szCs w:val="18"/>
              </w:rPr>
            </w:pPr>
          </w:p>
          <w:p w14:paraId="3214DB4F" w14:textId="77777777" w:rsidR="00734BE7" w:rsidRDefault="002C3865" w:rsidP="002C3865">
            <w:pPr>
              <w:cnfStyle w:val="000000100000" w:firstRow="0" w:lastRow="0" w:firstColumn="0" w:lastColumn="0" w:oddVBand="0" w:evenVBand="0" w:oddHBand="1" w:evenHBand="0" w:firstRowFirstColumn="0" w:firstRowLastColumn="0" w:lastRowFirstColumn="0" w:lastRowLastColumn="0"/>
              <w:rPr>
                <w:sz w:val="18"/>
                <w:szCs w:val="18"/>
              </w:rPr>
            </w:pPr>
            <w:r w:rsidRPr="00372B1A">
              <w:rPr>
                <w:sz w:val="18"/>
                <w:szCs w:val="18"/>
              </w:rPr>
              <w:t>Please provide details of how you will support FX Plus throughout the life of this agreement with regards to marketing (both general and specific campaigns/promotions) of the retail outlets. Please also provide details as to how you would aim to grow sales at these outlets.</w:t>
            </w:r>
          </w:p>
          <w:p w14:paraId="55CC3385" w14:textId="26AC10FF" w:rsidR="002C3865" w:rsidRPr="00AF4E8E" w:rsidRDefault="002C3865" w:rsidP="002C3865">
            <w:pPr>
              <w:cnfStyle w:val="000000100000" w:firstRow="0" w:lastRow="0" w:firstColumn="0" w:lastColumn="0" w:oddVBand="0" w:evenVBand="0" w:oddHBand="1" w:evenHBand="0" w:firstRowFirstColumn="0" w:firstRowLastColumn="0" w:lastRowFirstColumn="0" w:lastRowLastColumn="0"/>
              <w:rPr>
                <w:rFonts w:eastAsia="Times New Roman" w:cs="Calibri"/>
                <w:b/>
                <w:sz w:val="16"/>
                <w:szCs w:val="16"/>
              </w:rPr>
            </w:pPr>
            <w:r w:rsidRPr="00372B1A">
              <w:rPr>
                <w:sz w:val="18"/>
                <w:szCs w:val="18"/>
              </w:rPr>
              <w:t xml:space="preserve"> </w:t>
            </w:r>
          </w:p>
        </w:tc>
        <w:tc>
          <w:tcPr>
            <w:tcW w:w="1436" w:type="dxa"/>
          </w:tcPr>
          <w:p w14:paraId="1285ED0B" w14:textId="77777777" w:rsidR="00FE7B80" w:rsidRDefault="00FE7B80" w:rsidP="002C386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00E4E27D" w14:textId="77777777" w:rsidR="00FE7B80" w:rsidRDefault="00FE7B80" w:rsidP="002C386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6B37C0F9" w14:textId="77777777" w:rsidR="00FE7B80" w:rsidRDefault="00FE7B80" w:rsidP="002C386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393D385A" w14:textId="77777777" w:rsidR="00FE7B80" w:rsidRDefault="00FE7B80" w:rsidP="002C386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1CADDD7F" w14:textId="77777777" w:rsidR="00FE7B80" w:rsidRDefault="00FE7B80" w:rsidP="002C386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highlight w:val="yellow"/>
              </w:rPr>
            </w:pPr>
          </w:p>
          <w:p w14:paraId="15E16051" w14:textId="1318D30B" w:rsidR="002C3865" w:rsidRPr="00D07EAA" w:rsidRDefault="00A02A87" w:rsidP="002C386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highlight w:val="yellow"/>
              </w:rPr>
            </w:pPr>
            <w:r w:rsidRPr="00D07EAA">
              <w:rPr>
                <w:rFonts w:cstheme="minorHAnsi"/>
                <w:color w:val="000000" w:themeColor="text1"/>
              </w:rPr>
              <w:t>5</w:t>
            </w:r>
            <w:r w:rsidR="00FE7B80" w:rsidRPr="00D07EAA">
              <w:rPr>
                <w:rFonts w:cstheme="minorHAnsi"/>
                <w:color w:val="000000" w:themeColor="text1"/>
              </w:rPr>
              <w:t>%</w:t>
            </w:r>
          </w:p>
        </w:tc>
        <w:tc>
          <w:tcPr>
            <w:tcW w:w="4376" w:type="dxa"/>
            <w:tcBorders>
              <w:right w:val="single" w:sz="12" w:space="0" w:color="365F91" w:themeColor="accent1" w:themeShade="BF"/>
            </w:tcBorders>
            <w:shd w:val="clear" w:color="auto" w:fill="FFFFFF" w:themeFill="background1"/>
          </w:tcPr>
          <w:p w14:paraId="0238C597" w14:textId="77777777" w:rsidR="002C3865" w:rsidRDefault="002C3865" w:rsidP="002C386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rPr>
            </w:pPr>
          </w:p>
        </w:tc>
      </w:tr>
      <w:tr w:rsidR="00A77A2D" w14:paraId="559BACD1" w14:textId="77777777" w:rsidTr="000B4AB2">
        <w:trPr>
          <w:trHeight w:val="704"/>
        </w:trPr>
        <w:tc>
          <w:tcPr>
            <w:cnfStyle w:val="001000000000" w:firstRow="0" w:lastRow="0" w:firstColumn="1" w:lastColumn="0" w:oddVBand="0" w:evenVBand="0" w:oddHBand="0" w:evenHBand="0" w:firstRowFirstColumn="0" w:firstRowLastColumn="0" w:lastRowFirstColumn="0" w:lastRowLastColumn="0"/>
            <w:tcW w:w="567" w:type="dxa"/>
            <w:tcBorders>
              <w:left w:val="single" w:sz="12" w:space="0" w:color="365F91" w:themeColor="accent1" w:themeShade="BF"/>
              <w:bottom w:val="single" w:sz="12" w:space="0" w:color="365F91" w:themeColor="accent1" w:themeShade="BF"/>
            </w:tcBorders>
            <w:shd w:val="clear" w:color="auto" w:fill="DBE5F1" w:themeFill="accent1" w:themeFillTint="33"/>
          </w:tcPr>
          <w:p w14:paraId="7FAD6C2E" w14:textId="77777777" w:rsidR="004546BF" w:rsidRDefault="004546BF" w:rsidP="002C3865">
            <w:pPr>
              <w:jc w:val="center"/>
              <w:rPr>
                <w:rFonts w:cstheme="minorHAnsi"/>
                <w:color w:val="000000" w:themeColor="text1"/>
                <w:sz w:val="18"/>
                <w:szCs w:val="18"/>
              </w:rPr>
            </w:pPr>
          </w:p>
          <w:p w14:paraId="5E08F863" w14:textId="77777777" w:rsidR="004546BF" w:rsidRDefault="004546BF" w:rsidP="002C3865">
            <w:pPr>
              <w:jc w:val="center"/>
              <w:rPr>
                <w:rFonts w:cstheme="minorHAnsi"/>
                <w:color w:val="000000" w:themeColor="text1"/>
                <w:sz w:val="18"/>
                <w:szCs w:val="18"/>
              </w:rPr>
            </w:pPr>
          </w:p>
          <w:p w14:paraId="66E9B8F1" w14:textId="77777777" w:rsidR="004546BF" w:rsidRDefault="004546BF" w:rsidP="002C3865">
            <w:pPr>
              <w:jc w:val="center"/>
              <w:rPr>
                <w:rFonts w:cstheme="minorHAnsi"/>
                <w:color w:val="000000" w:themeColor="text1"/>
                <w:sz w:val="18"/>
                <w:szCs w:val="18"/>
              </w:rPr>
            </w:pPr>
          </w:p>
          <w:p w14:paraId="6513A69E" w14:textId="77777777" w:rsidR="00FE7B80" w:rsidRDefault="00FE7B80" w:rsidP="002C3865">
            <w:pPr>
              <w:jc w:val="center"/>
              <w:rPr>
                <w:rFonts w:cstheme="minorHAnsi"/>
                <w:color w:val="000000" w:themeColor="text1"/>
                <w:sz w:val="18"/>
                <w:szCs w:val="18"/>
              </w:rPr>
            </w:pPr>
          </w:p>
          <w:p w14:paraId="2B98472A" w14:textId="77777777" w:rsidR="00FE7B80" w:rsidRDefault="00FE7B80" w:rsidP="002C3865">
            <w:pPr>
              <w:jc w:val="center"/>
              <w:rPr>
                <w:rFonts w:cstheme="minorHAnsi"/>
                <w:color w:val="000000" w:themeColor="text1"/>
                <w:sz w:val="18"/>
                <w:szCs w:val="18"/>
              </w:rPr>
            </w:pPr>
          </w:p>
          <w:p w14:paraId="75B6C797" w14:textId="77777777" w:rsidR="00FE7B80" w:rsidRDefault="00FE7B80" w:rsidP="002C3865">
            <w:pPr>
              <w:jc w:val="center"/>
              <w:rPr>
                <w:rFonts w:cstheme="minorHAnsi"/>
                <w:color w:val="000000" w:themeColor="text1"/>
                <w:sz w:val="18"/>
                <w:szCs w:val="18"/>
              </w:rPr>
            </w:pPr>
          </w:p>
          <w:p w14:paraId="5ABB9EEB" w14:textId="788DDF27" w:rsidR="002C3865" w:rsidRPr="00AD730E" w:rsidRDefault="00FE7B80" w:rsidP="002C3865">
            <w:pPr>
              <w:jc w:val="center"/>
              <w:rPr>
                <w:rFonts w:cstheme="minorHAnsi"/>
                <w:color w:val="000000" w:themeColor="text1"/>
                <w:sz w:val="18"/>
                <w:szCs w:val="18"/>
              </w:rPr>
            </w:pPr>
            <w:r>
              <w:rPr>
                <w:rFonts w:cstheme="minorHAnsi"/>
                <w:color w:val="000000" w:themeColor="text1"/>
                <w:sz w:val="18"/>
                <w:szCs w:val="18"/>
              </w:rPr>
              <w:t>4</w:t>
            </w:r>
          </w:p>
        </w:tc>
        <w:tc>
          <w:tcPr>
            <w:tcW w:w="3544" w:type="dxa"/>
            <w:tcBorders>
              <w:bottom w:val="single" w:sz="12" w:space="0" w:color="365F91" w:themeColor="accent1" w:themeShade="BF"/>
            </w:tcBorders>
            <w:shd w:val="clear" w:color="auto" w:fill="DBE5F1" w:themeFill="accent1" w:themeFillTint="33"/>
          </w:tcPr>
          <w:p w14:paraId="3CA370EE" w14:textId="77777777" w:rsidR="002C3865" w:rsidRDefault="002C3865" w:rsidP="002C3865">
            <w:pPr>
              <w:pStyle w:val="Standard"/>
              <w:widowControl w:val="0"/>
              <w:spacing w:after="80" w:line="240" w:lineRule="auto"/>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p>
          <w:p w14:paraId="21B689E7" w14:textId="3CB9BD64" w:rsidR="002C3865" w:rsidRPr="009374A7" w:rsidRDefault="002C3865" w:rsidP="00734BE7">
            <w:pPr>
              <w:pStyle w:val="Standard"/>
              <w:widowControl w:val="0"/>
              <w:spacing w:after="8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sidRPr="009374A7">
              <w:rPr>
                <w:rFonts w:ascii="Verdana" w:hAnsi="Verdana" w:cs="Calibri"/>
                <w:sz w:val="18"/>
                <w:szCs w:val="18"/>
              </w:rPr>
              <w:t>Locally sourcing is an important area of FX Plus’s Sustainable Food Policy. Please provide details and evidence of:-</w:t>
            </w:r>
          </w:p>
          <w:p w14:paraId="72D51AE3" w14:textId="77777777" w:rsidR="002C3865" w:rsidRPr="009374A7" w:rsidRDefault="002C3865" w:rsidP="00F57A33">
            <w:pPr>
              <w:pStyle w:val="Standard"/>
              <w:widowControl w:val="0"/>
              <w:numPr>
                <w:ilvl w:val="0"/>
                <w:numId w:val="17"/>
              </w:numPr>
              <w:spacing w:after="80" w:line="240" w:lineRule="auto"/>
              <w:ind w:left="460" w:hanging="283"/>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rPr>
            </w:pPr>
            <w:r w:rsidRPr="009374A7">
              <w:rPr>
                <w:rFonts w:ascii="Verdana" w:hAnsi="Verdana" w:cs="Calibri"/>
                <w:sz w:val="18"/>
                <w:szCs w:val="18"/>
              </w:rPr>
              <w:t>Any locally sourced produce in your ingredients.</w:t>
            </w:r>
          </w:p>
          <w:p w14:paraId="088FFEAC" w14:textId="77777777" w:rsidR="002C3865" w:rsidRPr="00734BE7" w:rsidRDefault="002C3865" w:rsidP="00F57A33">
            <w:pPr>
              <w:pStyle w:val="ListParagraph"/>
              <w:numPr>
                <w:ilvl w:val="0"/>
                <w:numId w:val="17"/>
              </w:numPr>
              <w:spacing w:line="240" w:lineRule="auto"/>
              <w:ind w:left="482" w:hanging="284"/>
              <w:cnfStyle w:val="000000000000" w:firstRow="0" w:lastRow="0" w:firstColumn="0" w:lastColumn="0" w:oddVBand="0" w:evenVBand="0" w:oddHBand="0" w:evenHBand="0" w:firstRowFirstColumn="0" w:firstRowLastColumn="0" w:lastRowFirstColumn="0" w:lastRowLastColumn="0"/>
              <w:rPr>
                <w:rFonts w:ascii="Verdana" w:eastAsiaTheme="minorHAnsi" w:hAnsi="Verdana" w:cs="Calibri"/>
                <w:sz w:val="18"/>
                <w:szCs w:val="18"/>
              </w:rPr>
            </w:pPr>
            <w:r w:rsidRPr="00734BE7">
              <w:rPr>
                <w:rFonts w:ascii="Verdana" w:eastAsiaTheme="minorHAnsi" w:hAnsi="Verdana" w:cs="Calibri"/>
                <w:sz w:val="18"/>
                <w:szCs w:val="18"/>
              </w:rPr>
              <w:t>Any products from higher welfare systems and/or food assurance schemes. e.g. free range, Red Tractor etc.</w:t>
            </w:r>
          </w:p>
          <w:p w14:paraId="6ACC87FE" w14:textId="34B1156E" w:rsidR="002C3865" w:rsidRPr="00CD258E" w:rsidRDefault="002C3865" w:rsidP="002C3865">
            <w:pPr>
              <w:ind w:left="360"/>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tc>
        <w:tc>
          <w:tcPr>
            <w:tcW w:w="1436" w:type="dxa"/>
            <w:tcBorders>
              <w:bottom w:val="single" w:sz="12" w:space="0" w:color="365F91" w:themeColor="accent1" w:themeShade="BF"/>
            </w:tcBorders>
            <w:shd w:val="clear" w:color="auto" w:fill="DBE5F1" w:themeFill="accent1" w:themeFillTint="33"/>
          </w:tcPr>
          <w:p w14:paraId="7B6501A5" w14:textId="77777777" w:rsidR="00FE7B80" w:rsidRDefault="00FE7B80" w:rsidP="002C38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highlight w:val="yellow"/>
              </w:rPr>
            </w:pPr>
          </w:p>
          <w:p w14:paraId="18C87B00" w14:textId="77777777" w:rsidR="00FE7B80" w:rsidRDefault="00FE7B80" w:rsidP="002C38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highlight w:val="yellow"/>
              </w:rPr>
            </w:pPr>
          </w:p>
          <w:p w14:paraId="2C66183C" w14:textId="77777777" w:rsidR="00FE7B80" w:rsidRDefault="00FE7B80" w:rsidP="002C38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highlight w:val="yellow"/>
              </w:rPr>
            </w:pPr>
          </w:p>
          <w:p w14:paraId="585F7BB9" w14:textId="77777777" w:rsidR="00FE7B80" w:rsidRDefault="00FE7B80" w:rsidP="002C38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highlight w:val="yellow"/>
              </w:rPr>
            </w:pPr>
          </w:p>
          <w:p w14:paraId="7E9A5B85" w14:textId="77777777" w:rsidR="00FE7B80" w:rsidRDefault="00FE7B80" w:rsidP="002C38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highlight w:val="yellow"/>
              </w:rPr>
            </w:pPr>
          </w:p>
          <w:p w14:paraId="370EF697" w14:textId="77777777" w:rsidR="00FE7B80" w:rsidRDefault="00FE7B80" w:rsidP="002C38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highlight w:val="yellow"/>
              </w:rPr>
            </w:pPr>
          </w:p>
          <w:p w14:paraId="2A9EA282" w14:textId="77777777" w:rsidR="00FE7B80" w:rsidRDefault="00FE7B80" w:rsidP="002C38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highlight w:val="yellow"/>
              </w:rPr>
            </w:pPr>
          </w:p>
          <w:p w14:paraId="438A0752" w14:textId="362918B6" w:rsidR="002C3865" w:rsidRPr="00D07EAA" w:rsidRDefault="00A02A87" w:rsidP="002C38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highlight w:val="yellow"/>
              </w:rPr>
            </w:pPr>
            <w:r w:rsidRPr="00D07EAA">
              <w:rPr>
                <w:rFonts w:cstheme="minorHAnsi"/>
                <w:color w:val="000000" w:themeColor="text1"/>
              </w:rPr>
              <w:t>7</w:t>
            </w:r>
            <w:r w:rsidR="00FE7B80" w:rsidRPr="00D07EAA">
              <w:rPr>
                <w:rFonts w:cstheme="minorHAnsi"/>
                <w:color w:val="000000" w:themeColor="text1"/>
              </w:rPr>
              <w:t>%</w:t>
            </w:r>
          </w:p>
        </w:tc>
        <w:tc>
          <w:tcPr>
            <w:tcW w:w="4376" w:type="dxa"/>
            <w:tcBorders>
              <w:bottom w:val="single" w:sz="12" w:space="0" w:color="365F91" w:themeColor="accent1" w:themeShade="BF"/>
              <w:right w:val="single" w:sz="12" w:space="0" w:color="365F91" w:themeColor="accent1" w:themeShade="BF"/>
            </w:tcBorders>
          </w:tcPr>
          <w:p w14:paraId="2147ABEF" w14:textId="70038D07" w:rsidR="002C3865" w:rsidRDefault="002C3865" w:rsidP="002C386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bl>
    <w:p w14:paraId="41F0E3B1" w14:textId="77777777" w:rsidR="009621A3" w:rsidRDefault="009621A3" w:rsidP="00F543BC"/>
    <w:p w14:paraId="06957167" w14:textId="3216FBAB" w:rsidR="00AE5548" w:rsidRDefault="00AE5548" w:rsidP="00F543BC"/>
    <w:p w14:paraId="36C1A238" w14:textId="77777777" w:rsidR="00734BE7" w:rsidRPr="00F543BC" w:rsidRDefault="00734BE7" w:rsidP="00F543BC"/>
    <w:p w14:paraId="1C062B82" w14:textId="0D147D9B" w:rsidR="008A6EE2" w:rsidRPr="00ED2F01" w:rsidRDefault="008A6EE2" w:rsidP="00915AAB">
      <w:pPr>
        <w:pStyle w:val="Heading4"/>
        <w:spacing w:before="0" w:line="240" w:lineRule="auto"/>
        <w:jc w:val="both"/>
        <w:rPr>
          <w:rFonts w:ascii="Verdana" w:hAnsi="Verdana" w:cstheme="minorHAnsi"/>
          <w:i w:val="0"/>
          <w:color w:val="000000" w:themeColor="text1"/>
          <w:sz w:val="20"/>
          <w:szCs w:val="20"/>
        </w:rPr>
      </w:pPr>
      <w:r w:rsidRPr="00ED2F01">
        <w:rPr>
          <w:rFonts w:ascii="Verdana" w:eastAsia="MS Mincho" w:hAnsi="Verdana" w:cs="Times New Roman"/>
          <w:bCs w:val="0"/>
          <w:i w:val="0"/>
          <w:iCs w:val="0"/>
          <w:color w:val="000000"/>
          <w:kern w:val="0"/>
          <w:sz w:val="20"/>
          <w:szCs w:val="20"/>
        </w:rPr>
        <w:t xml:space="preserve">SECTION </w:t>
      </w:r>
      <w:r w:rsidR="009872E5" w:rsidRPr="00ED2F01">
        <w:rPr>
          <w:rFonts w:ascii="Verdana" w:hAnsi="Verdana" w:cstheme="minorHAnsi"/>
          <w:i w:val="0"/>
          <w:color w:val="000000" w:themeColor="text1"/>
          <w:sz w:val="20"/>
          <w:szCs w:val="20"/>
        </w:rPr>
        <w:t>III</w:t>
      </w:r>
      <w:r w:rsidRPr="00ED2F01">
        <w:rPr>
          <w:rFonts w:ascii="Verdana" w:hAnsi="Verdana" w:cstheme="minorHAnsi"/>
          <w:i w:val="0"/>
          <w:color w:val="000000" w:themeColor="text1"/>
          <w:sz w:val="20"/>
          <w:szCs w:val="20"/>
        </w:rPr>
        <w:t xml:space="preserve"> – Pricing</w:t>
      </w:r>
    </w:p>
    <w:p w14:paraId="026C2C61" w14:textId="737A09B9" w:rsidR="00305466" w:rsidRPr="00ED2F01" w:rsidRDefault="002A03B5" w:rsidP="00915AAB">
      <w:pPr>
        <w:pStyle w:val="Heading4"/>
        <w:spacing w:before="0" w:line="240" w:lineRule="auto"/>
        <w:jc w:val="both"/>
        <w:rPr>
          <w:rFonts w:ascii="Verdana" w:hAnsi="Verdana" w:cstheme="minorHAnsi"/>
          <w:i w:val="0"/>
          <w:color w:val="000000" w:themeColor="text1"/>
          <w:sz w:val="24"/>
          <w:szCs w:val="24"/>
        </w:rPr>
      </w:pPr>
      <w:r w:rsidRPr="00AC0730">
        <w:rPr>
          <w:rFonts w:ascii="Verdana" w:hAnsi="Verdana" w:cstheme="minorHAnsi"/>
          <w:i w:val="0"/>
          <w:color w:val="000000" w:themeColor="text1"/>
          <w:sz w:val="18"/>
          <w:szCs w:val="18"/>
        </w:rPr>
        <w:t xml:space="preserve">Weighting </w:t>
      </w:r>
      <w:r w:rsidR="00D07EAA" w:rsidRPr="00AC0730">
        <w:rPr>
          <w:rFonts w:ascii="Verdana" w:hAnsi="Verdana" w:cstheme="minorHAnsi"/>
          <w:i w:val="0"/>
          <w:color w:val="000000" w:themeColor="text1"/>
          <w:sz w:val="18"/>
          <w:szCs w:val="18"/>
        </w:rPr>
        <w:t>30</w:t>
      </w:r>
      <w:r w:rsidRPr="00AC0730">
        <w:rPr>
          <w:rFonts w:ascii="Verdana" w:hAnsi="Verdana" w:cstheme="minorHAnsi"/>
          <w:i w:val="0"/>
          <w:color w:val="000000" w:themeColor="text1"/>
          <w:sz w:val="18"/>
          <w:szCs w:val="18"/>
        </w:rPr>
        <w:t>%</w:t>
      </w:r>
    </w:p>
    <w:p w14:paraId="2122C8C5" w14:textId="77777777" w:rsidR="00D00B9C" w:rsidRDefault="00D00B9C" w:rsidP="009621A3">
      <w:pPr>
        <w:rPr>
          <w:rFonts w:cstheme="minorHAnsi"/>
          <w:b/>
          <w:color w:val="000000" w:themeColor="text1"/>
          <w:sz w:val="18"/>
          <w:szCs w:val="18"/>
        </w:rPr>
      </w:pPr>
    </w:p>
    <w:p w14:paraId="086D1B21" w14:textId="0E8EF36C" w:rsidR="006416F2" w:rsidRPr="009621A3" w:rsidRDefault="00594331" w:rsidP="00273264">
      <w:pPr>
        <w:rPr>
          <w:rFonts w:cstheme="minorHAnsi"/>
          <w:b/>
          <w:color w:val="000000" w:themeColor="text1"/>
          <w:sz w:val="18"/>
          <w:szCs w:val="18"/>
        </w:rPr>
      </w:pPr>
      <w:r w:rsidRPr="00DC0FC0">
        <w:rPr>
          <w:rFonts w:cstheme="minorHAnsi"/>
          <w:b/>
          <w:color w:val="000000" w:themeColor="text1"/>
          <w:sz w:val="18"/>
          <w:szCs w:val="18"/>
        </w:rPr>
        <w:t>This section will be scored</w:t>
      </w:r>
      <w:r w:rsidR="001D2592" w:rsidRPr="00DC0FC0">
        <w:rPr>
          <w:rFonts w:cstheme="minorHAnsi"/>
          <w:b/>
          <w:color w:val="000000" w:themeColor="text1"/>
          <w:sz w:val="18"/>
          <w:szCs w:val="18"/>
        </w:rPr>
        <w:t>.</w:t>
      </w:r>
      <w:r w:rsidR="00B4391C">
        <w:rPr>
          <w:rFonts w:cstheme="minorHAnsi"/>
          <w:b/>
          <w:color w:val="000000" w:themeColor="text1"/>
          <w:sz w:val="18"/>
          <w:szCs w:val="18"/>
        </w:rPr>
        <w:t xml:space="preserve"> </w:t>
      </w:r>
    </w:p>
    <w:p w14:paraId="7EECDD57" w14:textId="77777777" w:rsidR="005D6ACB" w:rsidRDefault="005D6ACB" w:rsidP="00273264">
      <w:pPr>
        <w:rPr>
          <w:rFonts w:eastAsiaTheme="minorHAnsi" w:cstheme="minorHAnsi"/>
          <w:sz w:val="18"/>
          <w:szCs w:val="18"/>
        </w:rPr>
      </w:pPr>
    </w:p>
    <w:p w14:paraId="5FF441A6" w14:textId="7B39BAB2" w:rsidR="005D6ACB" w:rsidRDefault="005D6ACB" w:rsidP="00273264">
      <w:pPr>
        <w:rPr>
          <w:rFonts w:eastAsiaTheme="minorHAnsi" w:cstheme="minorHAnsi"/>
          <w:sz w:val="18"/>
          <w:szCs w:val="18"/>
        </w:rPr>
      </w:pPr>
      <w:r>
        <w:rPr>
          <w:rFonts w:eastAsiaTheme="minorHAnsi" w:cstheme="minorHAnsi"/>
          <w:sz w:val="18"/>
          <w:szCs w:val="18"/>
        </w:rPr>
        <w:t xml:space="preserve">A selection </w:t>
      </w:r>
      <w:r w:rsidR="00511273">
        <w:rPr>
          <w:rFonts w:eastAsiaTheme="minorHAnsi" w:cstheme="minorHAnsi"/>
          <w:sz w:val="18"/>
          <w:szCs w:val="18"/>
        </w:rPr>
        <w:t>of commonly ordered products are</w:t>
      </w:r>
      <w:r>
        <w:rPr>
          <w:rFonts w:eastAsiaTheme="minorHAnsi" w:cstheme="minorHAnsi"/>
          <w:sz w:val="18"/>
          <w:szCs w:val="18"/>
        </w:rPr>
        <w:t xml:space="preserve"> listed i</w:t>
      </w:r>
      <w:r w:rsidR="004727F3">
        <w:rPr>
          <w:rFonts w:eastAsiaTheme="minorHAnsi" w:cstheme="minorHAnsi"/>
          <w:sz w:val="18"/>
          <w:szCs w:val="18"/>
        </w:rPr>
        <w:t>n the spreadsheet at Appendix 1</w:t>
      </w:r>
      <w:r>
        <w:rPr>
          <w:rFonts w:eastAsiaTheme="minorHAnsi" w:cstheme="minorHAnsi"/>
          <w:sz w:val="18"/>
          <w:szCs w:val="18"/>
        </w:rPr>
        <w:t>.</w:t>
      </w:r>
    </w:p>
    <w:p w14:paraId="35B82E33" w14:textId="79892BDD" w:rsidR="0089776D" w:rsidRDefault="0089776D" w:rsidP="00273264">
      <w:pPr>
        <w:rPr>
          <w:rFonts w:eastAsiaTheme="minorHAnsi" w:cstheme="minorHAnsi"/>
          <w:sz w:val="18"/>
          <w:szCs w:val="18"/>
        </w:rPr>
      </w:pPr>
      <w:r w:rsidRPr="009621A3">
        <w:rPr>
          <w:rFonts w:eastAsiaTheme="minorHAnsi" w:cstheme="minorHAnsi"/>
          <w:sz w:val="18"/>
          <w:szCs w:val="18"/>
        </w:rPr>
        <w:t>Tenderers are requested to provide a</w:t>
      </w:r>
      <w:r w:rsidR="00871656">
        <w:rPr>
          <w:rFonts w:eastAsiaTheme="minorHAnsi" w:cstheme="minorHAnsi"/>
          <w:sz w:val="18"/>
          <w:szCs w:val="18"/>
        </w:rPr>
        <w:t xml:space="preserve">ll required </w:t>
      </w:r>
      <w:r w:rsidR="005D6ACB">
        <w:rPr>
          <w:rFonts w:eastAsiaTheme="minorHAnsi" w:cstheme="minorHAnsi"/>
          <w:sz w:val="18"/>
          <w:szCs w:val="18"/>
        </w:rPr>
        <w:t>cost details for the products as listed</w:t>
      </w:r>
      <w:r w:rsidR="00871656">
        <w:rPr>
          <w:rFonts w:eastAsiaTheme="minorHAnsi" w:cstheme="minorHAnsi"/>
          <w:sz w:val="18"/>
          <w:szCs w:val="18"/>
        </w:rPr>
        <w:t xml:space="preserve">. </w:t>
      </w:r>
      <w:r w:rsidR="00921F22">
        <w:rPr>
          <w:rFonts w:eastAsiaTheme="minorHAnsi" w:cstheme="minorHAnsi"/>
          <w:sz w:val="18"/>
          <w:szCs w:val="18"/>
        </w:rPr>
        <w:t>All costs associated with the sup</w:t>
      </w:r>
      <w:r w:rsidR="00871656">
        <w:rPr>
          <w:rFonts w:eastAsiaTheme="minorHAnsi" w:cstheme="minorHAnsi"/>
          <w:sz w:val="18"/>
          <w:szCs w:val="18"/>
        </w:rPr>
        <w:t>ply of the products</w:t>
      </w:r>
      <w:r w:rsidR="00921F22">
        <w:rPr>
          <w:rFonts w:eastAsiaTheme="minorHAnsi" w:cstheme="minorHAnsi"/>
          <w:sz w:val="18"/>
          <w:szCs w:val="18"/>
        </w:rPr>
        <w:t xml:space="preserve">, </w:t>
      </w:r>
      <w:r w:rsidR="00921F22" w:rsidRPr="00D07EAA">
        <w:rPr>
          <w:rFonts w:eastAsiaTheme="minorHAnsi" w:cstheme="minorHAnsi"/>
          <w:sz w:val="18"/>
          <w:szCs w:val="18"/>
        </w:rPr>
        <w:t>including del</w:t>
      </w:r>
      <w:r w:rsidR="00871656" w:rsidRPr="00D07EAA">
        <w:rPr>
          <w:rFonts w:eastAsiaTheme="minorHAnsi" w:cstheme="minorHAnsi"/>
          <w:sz w:val="18"/>
          <w:szCs w:val="18"/>
        </w:rPr>
        <w:t>i</w:t>
      </w:r>
      <w:r w:rsidR="00921F22" w:rsidRPr="00D07EAA">
        <w:rPr>
          <w:rFonts w:eastAsiaTheme="minorHAnsi" w:cstheme="minorHAnsi"/>
          <w:sz w:val="18"/>
          <w:szCs w:val="18"/>
        </w:rPr>
        <w:t xml:space="preserve">very </w:t>
      </w:r>
      <w:r w:rsidR="00871656" w:rsidRPr="00D07EAA">
        <w:rPr>
          <w:rFonts w:eastAsiaTheme="minorHAnsi" w:cstheme="minorHAnsi"/>
          <w:sz w:val="18"/>
          <w:szCs w:val="18"/>
        </w:rPr>
        <w:t>costs</w:t>
      </w:r>
      <w:r w:rsidR="00511273" w:rsidRPr="00D07EAA">
        <w:rPr>
          <w:rFonts w:eastAsiaTheme="minorHAnsi" w:cstheme="minorHAnsi"/>
          <w:sz w:val="18"/>
          <w:szCs w:val="18"/>
        </w:rPr>
        <w:t>,</w:t>
      </w:r>
      <w:r w:rsidR="00871656">
        <w:rPr>
          <w:rFonts w:eastAsiaTheme="minorHAnsi" w:cstheme="minorHAnsi"/>
          <w:sz w:val="18"/>
          <w:szCs w:val="18"/>
        </w:rPr>
        <w:t xml:space="preserve"> </w:t>
      </w:r>
      <w:r w:rsidR="00921F22">
        <w:rPr>
          <w:rFonts w:eastAsiaTheme="minorHAnsi" w:cstheme="minorHAnsi"/>
          <w:sz w:val="18"/>
          <w:szCs w:val="18"/>
        </w:rPr>
        <w:t xml:space="preserve">must be included. FX Plus will not accept liability for any costs omitted from the price(s) that the Tenderer has not declared in their Tender response.  </w:t>
      </w:r>
    </w:p>
    <w:p w14:paraId="559878C4" w14:textId="187F31F7" w:rsidR="006E437B" w:rsidRPr="009621A3" w:rsidRDefault="006E437B" w:rsidP="00273264">
      <w:pPr>
        <w:rPr>
          <w:sz w:val="18"/>
          <w:szCs w:val="18"/>
        </w:rPr>
      </w:pPr>
    </w:p>
    <w:p w14:paraId="75D128E6" w14:textId="42A07016" w:rsidR="0089776D" w:rsidRPr="009621A3" w:rsidRDefault="0089776D" w:rsidP="00273264">
      <w:pPr>
        <w:rPr>
          <w:sz w:val="18"/>
          <w:szCs w:val="18"/>
        </w:rPr>
      </w:pPr>
      <w:r w:rsidRPr="009621A3">
        <w:rPr>
          <w:sz w:val="18"/>
          <w:szCs w:val="18"/>
        </w:rPr>
        <w:t xml:space="preserve">All prices to be </w:t>
      </w:r>
      <w:r w:rsidR="00AD730E" w:rsidRPr="00D07EAA">
        <w:rPr>
          <w:sz w:val="18"/>
          <w:szCs w:val="18"/>
        </w:rPr>
        <w:t>inclusive</w:t>
      </w:r>
      <w:r w:rsidRPr="009621A3">
        <w:rPr>
          <w:sz w:val="18"/>
          <w:szCs w:val="18"/>
        </w:rPr>
        <w:t xml:space="preserve"> of VAT.</w:t>
      </w:r>
    </w:p>
    <w:p w14:paraId="741AFF9B" w14:textId="77777777" w:rsidR="0089776D" w:rsidRPr="009621A3" w:rsidRDefault="0089776D" w:rsidP="00273264">
      <w:pPr>
        <w:rPr>
          <w:sz w:val="18"/>
          <w:szCs w:val="18"/>
        </w:rPr>
      </w:pPr>
    </w:p>
    <w:p w14:paraId="4EF95EE3" w14:textId="674966F7" w:rsidR="00871656" w:rsidRPr="005D6ACB" w:rsidRDefault="0089776D" w:rsidP="00273264">
      <w:pPr>
        <w:rPr>
          <w:rFonts w:eastAsiaTheme="minorHAnsi" w:cstheme="minorHAnsi"/>
          <w:b/>
          <w:sz w:val="18"/>
          <w:szCs w:val="18"/>
        </w:rPr>
      </w:pPr>
      <w:r w:rsidRPr="005D6ACB">
        <w:rPr>
          <w:rFonts w:eastAsiaTheme="minorHAnsi" w:cstheme="minorHAnsi"/>
          <w:b/>
          <w:sz w:val="18"/>
          <w:szCs w:val="18"/>
        </w:rPr>
        <w:t>Tenderers will be evaluated/scored on the</w:t>
      </w:r>
      <w:r w:rsidRPr="005D6ACB">
        <w:rPr>
          <w:rFonts w:eastAsiaTheme="minorHAnsi" w:cstheme="minorHAnsi"/>
          <w:sz w:val="18"/>
          <w:szCs w:val="18"/>
        </w:rPr>
        <w:t xml:space="preserve"> </w:t>
      </w:r>
      <w:r w:rsidR="00BD475F" w:rsidRPr="005D6ACB">
        <w:rPr>
          <w:rFonts w:eastAsiaTheme="minorHAnsi" w:cstheme="minorHAnsi"/>
          <w:b/>
          <w:sz w:val="18"/>
          <w:szCs w:val="18"/>
        </w:rPr>
        <w:t>t</w:t>
      </w:r>
      <w:r w:rsidRPr="005D6ACB">
        <w:rPr>
          <w:rFonts w:eastAsiaTheme="minorHAnsi" w:cstheme="minorHAnsi"/>
          <w:b/>
          <w:sz w:val="18"/>
          <w:szCs w:val="18"/>
        </w:rPr>
        <w:t>o</w:t>
      </w:r>
      <w:r w:rsidR="00BD475F" w:rsidRPr="005D6ACB">
        <w:rPr>
          <w:rFonts w:eastAsiaTheme="minorHAnsi" w:cstheme="minorHAnsi"/>
          <w:b/>
          <w:sz w:val="18"/>
          <w:szCs w:val="18"/>
        </w:rPr>
        <w:t xml:space="preserve">tal </w:t>
      </w:r>
      <w:r w:rsidR="00871656" w:rsidRPr="005D6ACB">
        <w:rPr>
          <w:rFonts w:eastAsiaTheme="minorHAnsi" w:cstheme="minorHAnsi"/>
          <w:b/>
          <w:sz w:val="18"/>
          <w:szCs w:val="18"/>
        </w:rPr>
        <w:t>price for the list of</w:t>
      </w:r>
      <w:r w:rsidR="00A00C11">
        <w:rPr>
          <w:rFonts w:eastAsiaTheme="minorHAnsi" w:cstheme="minorHAnsi"/>
          <w:b/>
          <w:sz w:val="18"/>
          <w:szCs w:val="18"/>
        </w:rPr>
        <w:t xml:space="preserve"> sandwich</w:t>
      </w:r>
      <w:r w:rsidR="00871656" w:rsidRPr="005D6ACB">
        <w:rPr>
          <w:rFonts w:eastAsiaTheme="minorHAnsi" w:cstheme="minorHAnsi"/>
          <w:b/>
          <w:sz w:val="18"/>
          <w:szCs w:val="18"/>
        </w:rPr>
        <w:t xml:space="preserve"> products. </w:t>
      </w:r>
    </w:p>
    <w:p w14:paraId="1E64B4E0" w14:textId="7C512C33" w:rsidR="00511273" w:rsidRPr="005D6ACB" w:rsidRDefault="0089776D" w:rsidP="00273264">
      <w:pPr>
        <w:rPr>
          <w:rFonts w:eastAsiaTheme="minorHAnsi" w:cstheme="minorHAnsi"/>
          <w:sz w:val="18"/>
          <w:szCs w:val="18"/>
        </w:rPr>
      </w:pPr>
      <w:r w:rsidRPr="005D6ACB">
        <w:rPr>
          <w:rFonts w:eastAsiaTheme="minorHAnsi" w:cstheme="minorHAnsi"/>
          <w:sz w:val="18"/>
          <w:szCs w:val="18"/>
        </w:rPr>
        <w:t>Please ensure that all boxes are</w:t>
      </w:r>
      <w:r w:rsidR="00873F3C" w:rsidRPr="005D6ACB">
        <w:rPr>
          <w:rFonts w:eastAsiaTheme="minorHAnsi" w:cstheme="minorHAnsi"/>
          <w:sz w:val="18"/>
          <w:szCs w:val="18"/>
        </w:rPr>
        <w:t xml:space="preserve"> completed in the </w:t>
      </w:r>
      <w:r w:rsidR="006045D4">
        <w:rPr>
          <w:rFonts w:eastAsiaTheme="minorHAnsi" w:cstheme="minorHAnsi"/>
          <w:sz w:val="18"/>
          <w:szCs w:val="18"/>
        </w:rPr>
        <w:t>spread sheet table</w:t>
      </w:r>
      <w:r w:rsidR="00873F3C" w:rsidRPr="005D6ACB">
        <w:rPr>
          <w:rFonts w:eastAsiaTheme="minorHAnsi" w:cstheme="minorHAnsi"/>
          <w:sz w:val="18"/>
          <w:szCs w:val="18"/>
        </w:rPr>
        <w:t>.</w:t>
      </w:r>
      <w:r w:rsidR="001069E3">
        <w:rPr>
          <w:rFonts w:eastAsiaTheme="minorHAnsi" w:cstheme="minorHAnsi"/>
          <w:sz w:val="18"/>
          <w:szCs w:val="18"/>
        </w:rPr>
        <w:t xml:space="preserve"> Please try to offer a like-for-like product to those listed, or offer a near match.</w:t>
      </w:r>
      <w:r w:rsidR="00871656" w:rsidRPr="005D6ACB">
        <w:rPr>
          <w:rFonts w:eastAsiaTheme="minorHAnsi" w:cstheme="minorHAnsi"/>
          <w:sz w:val="18"/>
          <w:szCs w:val="18"/>
        </w:rPr>
        <w:t xml:space="preserve"> Tenderers will be deducted 2 marks f</w:t>
      </w:r>
      <w:r w:rsidR="005D6ACB" w:rsidRPr="005D6ACB">
        <w:rPr>
          <w:rFonts w:eastAsiaTheme="minorHAnsi" w:cstheme="minorHAnsi"/>
          <w:sz w:val="18"/>
          <w:szCs w:val="18"/>
        </w:rPr>
        <w:t>or every product that they are unable to supply, or that FX Plus deems does not meet the requirement.</w:t>
      </w:r>
    </w:p>
    <w:p w14:paraId="075E46B9" w14:textId="77777777" w:rsidR="00AC0730" w:rsidRDefault="005D6ACB" w:rsidP="00273264">
      <w:pPr>
        <w:rPr>
          <w:rFonts w:eastAsiaTheme="minorHAnsi" w:cstheme="minorHAnsi"/>
          <w:b/>
          <w:sz w:val="18"/>
          <w:szCs w:val="18"/>
        </w:rPr>
      </w:pPr>
      <w:r w:rsidRPr="00D07EAA">
        <w:rPr>
          <w:rFonts w:eastAsiaTheme="minorHAnsi" w:cstheme="minorHAnsi"/>
          <w:b/>
          <w:sz w:val="18"/>
          <w:szCs w:val="18"/>
        </w:rPr>
        <w:t>N.B. A tender submission will be deemed invalid if any tenderer is unable to provide 3 or more of the listed products.</w:t>
      </w:r>
    </w:p>
    <w:p w14:paraId="3395FF89" w14:textId="77777777" w:rsidR="00AC0730" w:rsidRDefault="00AC0730" w:rsidP="00273264">
      <w:pPr>
        <w:rPr>
          <w:rFonts w:eastAsiaTheme="minorHAnsi" w:cstheme="minorHAnsi"/>
          <w:b/>
          <w:sz w:val="18"/>
          <w:szCs w:val="18"/>
        </w:rPr>
      </w:pPr>
    </w:p>
    <w:p w14:paraId="2D0DA25C" w14:textId="0E357DA7" w:rsidR="0089776D" w:rsidRDefault="00AC0730" w:rsidP="00273264">
      <w:pPr>
        <w:rPr>
          <w:rFonts w:eastAsiaTheme="minorHAnsi" w:cstheme="minorHAnsi"/>
          <w:b/>
          <w:sz w:val="18"/>
          <w:szCs w:val="18"/>
        </w:rPr>
      </w:pPr>
      <w:r w:rsidRPr="00AC0730">
        <w:rPr>
          <w:rFonts w:eastAsiaTheme="minorHAnsi" w:cstheme="minorHAnsi"/>
          <w:b/>
          <w:sz w:val="18"/>
          <w:szCs w:val="18"/>
        </w:rPr>
        <w:t>It is an important aspect of FX Plus's requirement that Tenderers offer competitively priced products that meet excellent quality standards in both the food product itself and</w:t>
      </w:r>
      <w:r w:rsidR="001069E3">
        <w:rPr>
          <w:rFonts w:eastAsiaTheme="minorHAnsi" w:cstheme="minorHAnsi"/>
          <w:b/>
          <w:sz w:val="18"/>
          <w:szCs w:val="18"/>
        </w:rPr>
        <w:t xml:space="preserve">in </w:t>
      </w:r>
      <w:r w:rsidRPr="00AC0730">
        <w:rPr>
          <w:rFonts w:eastAsiaTheme="minorHAnsi" w:cstheme="minorHAnsi"/>
          <w:b/>
          <w:sz w:val="18"/>
          <w:szCs w:val="18"/>
        </w:rPr>
        <w:t xml:space="preserve"> its presentation/packaging.</w:t>
      </w:r>
      <w:r w:rsidR="005D6ACB" w:rsidRPr="005D6ACB">
        <w:rPr>
          <w:rFonts w:eastAsiaTheme="minorHAnsi" w:cstheme="minorHAnsi"/>
          <w:b/>
          <w:sz w:val="18"/>
          <w:szCs w:val="18"/>
        </w:rPr>
        <w:t xml:space="preserve"> </w:t>
      </w:r>
    </w:p>
    <w:p w14:paraId="2CFBB2BB" w14:textId="7F3E5709" w:rsidR="00212C8F" w:rsidRPr="005D6ACB" w:rsidRDefault="00212C8F" w:rsidP="0089776D">
      <w:pPr>
        <w:rPr>
          <w:rFonts w:eastAsiaTheme="minorHAnsi" w:cstheme="minorHAnsi"/>
          <w:sz w:val="18"/>
          <w:szCs w:val="18"/>
        </w:rPr>
      </w:pPr>
    </w:p>
    <w:p w14:paraId="5080C087" w14:textId="7A437991" w:rsidR="009621A3" w:rsidRPr="00F548C5" w:rsidRDefault="00212C8F" w:rsidP="001069E3">
      <w:pPr>
        <w:pStyle w:val="Level2"/>
        <w:numPr>
          <w:ilvl w:val="0"/>
          <w:numId w:val="0"/>
        </w:numPr>
        <w:spacing w:after="0" w:line="240" w:lineRule="auto"/>
        <w:jc w:val="left"/>
        <w:rPr>
          <w:b/>
          <w:i/>
          <w:sz w:val="18"/>
          <w:szCs w:val="18"/>
        </w:rPr>
      </w:pPr>
      <w:r w:rsidRPr="005D6ACB">
        <w:rPr>
          <w:sz w:val="18"/>
          <w:szCs w:val="18"/>
        </w:rPr>
        <w:t>Tenderers are asked to submit a single proposal only</w:t>
      </w:r>
      <w:r w:rsidR="00F548C5" w:rsidRPr="005D6ACB">
        <w:rPr>
          <w:sz w:val="18"/>
          <w:szCs w:val="18"/>
        </w:rPr>
        <w:t xml:space="preserve"> for evaluation</w:t>
      </w:r>
      <w:r w:rsidRPr="005D6ACB">
        <w:rPr>
          <w:sz w:val="18"/>
          <w:szCs w:val="18"/>
        </w:rPr>
        <w:t>. FX Plus will not acc</w:t>
      </w:r>
      <w:r w:rsidR="00871656" w:rsidRPr="005D6ACB">
        <w:rPr>
          <w:sz w:val="18"/>
          <w:szCs w:val="18"/>
        </w:rPr>
        <w:t>ept alternate/optional</w:t>
      </w:r>
      <w:r w:rsidRPr="005D6ACB">
        <w:rPr>
          <w:sz w:val="18"/>
          <w:szCs w:val="18"/>
        </w:rPr>
        <w:t xml:space="preserve"> proposals.</w:t>
      </w:r>
      <w:r w:rsidRPr="00474D83">
        <w:rPr>
          <w:sz w:val="18"/>
          <w:szCs w:val="18"/>
        </w:rPr>
        <w:t xml:space="preserve">   </w:t>
      </w:r>
    </w:p>
    <w:p w14:paraId="6AB63DD1" w14:textId="77777777" w:rsidR="00C80E1E" w:rsidRDefault="00C80E1E" w:rsidP="00F548C5">
      <w:pPr>
        <w:jc w:val="both"/>
        <w:rPr>
          <w:rFonts w:cstheme="minorHAnsi"/>
          <w:b/>
          <w:bCs/>
          <w:color w:val="000000" w:themeColor="text1"/>
          <w:sz w:val="24"/>
          <w:szCs w:val="24"/>
          <w:u w:val="single"/>
        </w:rPr>
      </w:pPr>
    </w:p>
    <w:p w14:paraId="35D633FF" w14:textId="43961D64" w:rsidR="00BE35D6" w:rsidRDefault="004727F3" w:rsidP="00BE35D6">
      <w:pPr>
        <w:jc w:val="both"/>
        <w:rPr>
          <w:rFonts w:cstheme="minorHAnsi"/>
          <w:b/>
          <w:bCs/>
          <w:color w:val="000000" w:themeColor="text1"/>
        </w:rPr>
      </w:pPr>
      <w:r>
        <w:rPr>
          <w:rFonts w:cstheme="minorHAnsi"/>
          <w:b/>
          <w:bCs/>
          <w:color w:val="000000" w:themeColor="text1"/>
        </w:rPr>
        <w:t>Appendix 1</w:t>
      </w:r>
    </w:p>
    <w:p w14:paraId="539AA74F" w14:textId="77777777" w:rsidR="00511273" w:rsidRDefault="00511273" w:rsidP="00BE35D6">
      <w:pPr>
        <w:jc w:val="both"/>
        <w:rPr>
          <w:rFonts w:cstheme="minorHAnsi"/>
          <w:b/>
          <w:bCs/>
          <w:color w:val="000000" w:themeColor="text1"/>
        </w:rPr>
      </w:pPr>
    </w:p>
    <w:bookmarkStart w:id="4" w:name="_MON_1535537550"/>
    <w:bookmarkEnd w:id="4"/>
    <w:p w14:paraId="340AE9E0" w14:textId="1990F11C" w:rsidR="00A00C11" w:rsidRDefault="00E13CEA" w:rsidP="00BE35D6">
      <w:pPr>
        <w:jc w:val="both"/>
        <w:rPr>
          <w:rFonts w:cstheme="minorHAnsi"/>
          <w:b/>
          <w:bCs/>
          <w:color w:val="000000" w:themeColor="text1"/>
        </w:rPr>
      </w:pPr>
      <w:r>
        <w:rPr>
          <w:rFonts w:cstheme="minorHAnsi"/>
          <w:b/>
          <w:bCs/>
          <w:color w:val="000000" w:themeColor="text1"/>
        </w:rPr>
        <w:object w:dxaOrig="1513" w:dyaOrig="984" w14:anchorId="72429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23" o:title=""/>
          </v:shape>
          <o:OLEObject Type="Embed" ProgID="Excel.Sheet.8" ShapeID="_x0000_i1025" DrawAspect="Icon" ObjectID="_1535868616" r:id="rId24"/>
        </w:object>
      </w:r>
    </w:p>
    <w:p w14:paraId="0E422660" w14:textId="77777777" w:rsidR="00A00C11" w:rsidRPr="005D6ACB" w:rsidRDefault="00A00C11" w:rsidP="00BE35D6">
      <w:pPr>
        <w:jc w:val="both"/>
        <w:rPr>
          <w:rFonts w:cstheme="minorHAnsi"/>
          <w:b/>
          <w:bCs/>
          <w:color w:val="000000" w:themeColor="text1"/>
        </w:rPr>
      </w:pPr>
    </w:p>
    <w:p w14:paraId="1B357302" w14:textId="1FE7FDB2" w:rsidR="009171A0" w:rsidRDefault="009171A0" w:rsidP="00BE35D6">
      <w:pPr>
        <w:jc w:val="both"/>
        <w:rPr>
          <w:rFonts w:cstheme="minorHAnsi"/>
          <w:b/>
          <w:bCs/>
          <w:color w:val="000000" w:themeColor="text1"/>
          <w:sz w:val="24"/>
          <w:szCs w:val="24"/>
          <w:u w:val="single"/>
        </w:rPr>
      </w:pPr>
    </w:p>
    <w:p w14:paraId="21FC4B9D" w14:textId="0290CA90" w:rsidR="00AC0730" w:rsidRDefault="00AC0730" w:rsidP="00BE35D6">
      <w:pPr>
        <w:jc w:val="both"/>
        <w:rPr>
          <w:rFonts w:cstheme="minorHAnsi"/>
          <w:b/>
          <w:bCs/>
          <w:color w:val="000000" w:themeColor="text1"/>
          <w:sz w:val="24"/>
          <w:szCs w:val="24"/>
          <w:u w:val="single"/>
        </w:rPr>
      </w:pPr>
    </w:p>
    <w:p w14:paraId="3B0BDB7B" w14:textId="16018EA6" w:rsidR="00AC0730" w:rsidRPr="00BE35D6" w:rsidRDefault="00AC0730" w:rsidP="00BE35D6">
      <w:pPr>
        <w:jc w:val="both"/>
        <w:rPr>
          <w:rFonts w:cstheme="minorHAnsi"/>
          <w:b/>
          <w:bCs/>
          <w:color w:val="000000" w:themeColor="text1"/>
          <w:sz w:val="24"/>
          <w:szCs w:val="24"/>
          <w:u w:val="single"/>
        </w:rPr>
      </w:pPr>
    </w:p>
    <w:p w14:paraId="23D51B18" w14:textId="03E5229A" w:rsidR="00DC0FC0" w:rsidRDefault="006416F2" w:rsidP="00F543BC">
      <w:pPr>
        <w:rPr>
          <w:rFonts w:cstheme="minorHAnsi"/>
          <w:b/>
          <w:bCs/>
          <w:color w:val="000000" w:themeColor="text1"/>
        </w:rPr>
      </w:pPr>
      <w:r w:rsidRPr="006416F2">
        <w:rPr>
          <w:rFonts w:cstheme="minorHAnsi"/>
          <w:b/>
          <w:bCs/>
          <w:color w:val="000000" w:themeColor="text1"/>
        </w:rPr>
        <w:t xml:space="preserve">SECTION IV </w:t>
      </w:r>
      <w:r>
        <w:rPr>
          <w:rFonts w:cstheme="minorHAnsi"/>
          <w:b/>
          <w:bCs/>
          <w:color w:val="000000" w:themeColor="text1"/>
        </w:rPr>
        <w:t>–</w:t>
      </w:r>
      <w:r w:rsidRPr="006416F2">
        <w:rPr>
          <w:rFonts w:cstheme="minorHAnsi"/>
          <w:b/>
          <w:bCs/>
          <w:color w:val="000000" w:themeColor="text1"/>
        </w:rPr>
        <w:t xml:space="preserve"> References</w:t>
      </w:r>
    </w:p>
    <w:p w14:paraId="57438C3B" w14:textId="77777777" w:rsidR="006416F2" w:rsidRPr="006416F2" w:rsidRDefault="006416F2" w:rsidP="00F543BC">
      <w:pPr>
        <w:rPr>
          <w:rFonts w:cstheme="minorHAnsi"/>
          <w:b/>
          <w:bCs/>
          <w:color w:val="000000" w:themeColor="text1"/>
        </w:rPr>
      </w:pPr>
    </w:p>
    <w:p w14:paraId="6D72F441" w14:textId="3903EE62" w:rsidR="00F543BC" w:rsidRDefault="00AE3C7D" w:rsidP="00F543BC">
      <w:pPr>
        <w:rPr>
          <w:b/>
          <w:sz w:val="18"/>
          <w:szCs w:val="18"/>
        </w:rPr>
      </w:pPr>
      <w:r w:rsidRPr="00AE3C7D">
        <w:rPr>
          <w:b/>
          <w:sz w:val="18"/>
          <w:szCs w:val="18"/>
        </w:rPr>
        <w:t>This section is for information only and will not be scored.</w:t>
      </w:r>
      <w:r w:rsidR="00D00B9C">
        <w:rPr>
          <w:b/>
          <w:sz w:val="18"/>
          <w:szCs w:val="18"/>
        </w:rPr>
        <w:t xml:space="preserve"> </w:t>
      </w:r>
    </w:p>
    <w:p w14:paraId="6311A72F" w14:textId="77777777" w:rsidR="00D00B9C" w:rsidRPr="00AE3C7D" w:rsidRDefault="00D00B9C" w:rsidP="00F543BC">
      <w:pPr>
        <w:rPr>
          <w:b/>
          <w:sz w:val="18"/>
          <w:szCs w:val="18"/>
        </w:rPr>
      </w:pPr>
    </w:p>
    <w:p w14:paraId="61B0C121" w14:textId="77777777" w:rsidR="00AE3C7D" w:rsidRPr="00AE3C7D" w:rsidRDefault="00AE3C7D" w:rsidP="00F543BC">
      <w:pPr>
        <w:rPr>
          <w:sz w:val="18"/>
          <w:szCs w:val="18"/>
        </w:rPr>
      </w:pPr>
      <w:r w:rsidRPr="00AE3C7D">
        <w:rPr>
          <w:sz w:val="18"/>
          <w:szCs w:val="18"/>
        </w:rPr>
        <w:t>Please provide details of 2 recent Contracts that are relevant to FX Plus’s requirements.</w:t>
      </w:r>
    </w:p>
    <w:p w14:paraId="54EDFF9B" w14:textId="77777777" w:rsidR="00AE3C7D" w:rsidRPr="00AE3C7D" w:rsidRDefault="00AE3C7D" w:rsidP="00F543BC">
      <w:pPr>
        <w:rPr>
          <w:sz w:val="18"/>
          <w:szCs w:val="18"/>
        </w:rPr>
      </w:pPr>
    </w:p>
    <w:p w14:paraId="4973B75F" w14:textId="0F10582C" w:rsidR="00AE3C7D" w:rsidRDefault="00AE3C7D" w:rsidP="00F543BC">
      <w:pPr>
        <w:rPr>
          <w:sz w:val="18"/>
          <w:szCs w:val="18"/>
        </w:rPr>
      </w:pPr>
      <w:r w:rsidRPr="00AE3C7D">
        <w:rPr>
          <w:sz w:val="18"/>
          <w:szCs w:val="18"/>
        </w:rPr>
        <w:t>Please note that FX Plus may elect to contact any of the given companies to verify the information provided. Your permission to do so will be assumed unless you explicitly state any objections.</w:t>
      </w:r>
    </w:p>
    <w:p w14:paraId="01134D22" w14:textId="6BBF5FDB" w:rsidR="00AC0730" w:rsidRDefault="00AC0730" w:rsidP="00F543BC">
      <w:pPr>
        <w:rPr>
          <w:sz w:val="18"/>
          <w:szCs w:val="18"/>
        </w:rPr>
      </w:pPr>
    </w:p>
    <w:p w14:paraId="27CD458D" w14:textId="6EDAAD74" w:rsidR="00AC0730" w:rsidRDefault="00AC0730" w:rsidP="00F543BC">
      <w:pPr>
        <w:rPr>
          <w:sz w:val="18"/>
          <w:szCs w:val="18"/>
        </w:rPr>
      </w:pPr>
    </w:p>
    <w:p w14:paraId="563D307A" w14:textId="77777777" w:rsidR="00AC0730" w:rsidRPr="00AE3C7D" w:rsidRDefault="00AC0730" w:rsidP="00F543BC">
      <w:pPr>
        <w:rPr>
          <w:sz w:val="18"/>
          <w:szCs w:val="18"/>
        </w:rPr>
      </w:pPr>
    </w:p>
    <w:p w14:paraId="774E9E16" w14:textId="77777777" w:rsidR="00AE3C7D" w:rsidRDefault="00AE3C7D" w:rsidP="00AE3C7D">
      <w:pPr>
        <w:jc w:val="both"/>
      </w:pPr>
    </w:p>
    <w:tbl>
      <w:tblPr>
        <w:tblStyle w:val="MediumGrid1-Accent1"/>
        <w:tblW w:w="9957" w:type="dxa"/>
        <w:tblInd w:w="108" w:type="dxa"/>
        <w:tblLayout w:type="fixed"/>
        <w:tblLook w:val="04A0" w:firstRow="1" w:lastRow="0" w:firstColumn="1" w:lastColumn="0" w:noHBand="0" w:noVBand="1"/>
      </w:tblPr>
      <w:tblGrid>
        <w:gridCol w:w="1452"/>
        <w:gridCol w:w="1559"/>
        <w:gridCol w:w="1701"/>
        <w:gridCol w:w="5245"/>
      </w:tblGrid>
      <w:tr w:rsidR="00AE3C7D" w:rsidRPr="00791D25" w14:paraId="3CF0CB29" w14:textId="77777777" w:rsidTr="00511273">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452" w:type="dxa"/>
            <w:tcBorders>
              <w:bottom w:val="single" w:sz="8" w:space="0" w:color="4F81BD" w:themeColor="accent1"/>
            </w:tcBorders>
            <w:shd w:val="clear" w:color="auto" w:fill="4F81BD" w:themeFill="accent1"/>
            <w:vAlign w:val="center"/>
          </w:tcPr>
          <w:p w14:paraId="1E13A562" w14:textId="42BC8F64" w:rsidR="00AE3C7D" w:rsidRPr="006416F2" w:rsidRDefault="00AE3C7D" w:rsidP="00511273">
            <w:pPr>
              <w:spacing w:after="240"/>
              <w:jc w:val="center"/>
              <w:rPr>
                <w:rFonts w:cs="Calibri"/>
                <w:b w:val="0"/>
                <w:color w:val="FFFFFF" w:themeColor="background1"/>
                <w:sz w:val="16"/>
                <w:szCs w:val="16"/>
              </w:rPr>
            </w:pPr>
            <w:r w:rsidRPr="006416F2">
              <w:rPr>
                <w:rFonts w:cs="Calibri"/>
                <w:color w:val="FFFFFF" w:themeColor="background1"/>
                <w:sz w:val="16"/>
                <w:szCs w:val="16"/>
              </w:rPr>
              <w:t>Customer Name</w:t>
            </w:r>
            <w:r w:rsidR="006416F2">
              <w:rPr>
                <w:rFonts w:cs="Calibri"/>
                <w:color w:val="FFFFFF" w:themeColor="background1"/>
                <w:sz w:val="16"/>
                <w:szCs w:val="16"/>
              </w:rPr>
              <w:t xml:space="preserve">  </w:t>
            </w:r>
            <w:r w:rsidRPr="006416F2">
              <w:rPr>
                <w:rFonts w:cs="Calibri"/>
                <w:color w:val="FFFFFF" w:themeColor="background1"/>
                <w:sz w:val="16"/>
                <w:szCs w:val="16"/>
              </w:rPr>
              <w:t>and Address</w:t>
            </w:r>
          </w:p>
        </w:tc>
        <w:tc>
          <w:tcPr>
            <w:tcW w:w="1559" w:type="dxa"/>
            <w:tcBorders>
              <w:bottom w:val="single" w:sz="8" w:space="0" w:color="4F81BD" w:themeColor="accent1"/>
            </w:tcBorders>
            <w:shd w:val="clear" w:color="auto" w:fill="4F81BD" w:themeFill="accent1"/>
            <w:vAlign w:val="center"/>
          </w:tcPr>
          <w:p w14:paraId="72BC6FF3" w14:textId="5E3143EF" w:rsidR="00AE3C7D" w:rsidRPr="006416F2" w:rsidRDefault="00AE3C7D" w:rsidP="00511273">
            <w:pPr>
              <w:spacing w:after="240"/>
              <w:jc w:val="center"/>
              <w:cnfStyle w:val="100000000000" w:firstRow="1" w:lastRow="0" w:firstColumn="0" w:lastColumn="0" w:oddVBand="0" w:evenVBand="0" w:oddHBand="0" w:evenHBand="0" w:firstRowFirstColumn="0" w:firstRowLastColumn="0" w:lastRowFirstColumn="0" w:lastRowLastColumn="0"/>
              <w:rPr>
                <w:rFonts w:cs="Calibri"/>
                <w:b w:val="0"/>
                <w:color w:val="FFFFFF" w:themeColor="background1"/>
                <w:sz w:val="16"/>
                <w:szCs w:val="16"/>
              </w:rPr>
            </w:pPr>
            <w:r w:rsidRPr="006416F2">
              <w:rPr>
                <w:rFonts w:cs="Calibri"/>
                <w:color w:val="FFFFFF" w:themeColor="background1"/>
                <w:sz w:val="16"/>
                <w:szCs w:val="16"/>
              </w:rPr>
              <w:t>Contact Name and E–mail Address</w:t>
            </w:r>
          </w:p>
        </w:tc>
        <w:tc>
          <w:tcPr>
            <w:tcW w:w="1701" w:type="dxa"/>
            <w:tcBorders>
              <w:bottom w:val="single" w:sz="8" w:space="0" w:color="4F81BD" w:themeColor="accent1"/>
            </w:tcBorders>
            <w:shd w:val="clear" w:color="auto" w:fill="4F81BD" w:themeFill="accent1"/>
            <w:vAlign w:val="center"/>
          </w:tcPr>
          <w:p w14:paraId="421FA4D4" w14:textId="77777777" w:rsidR="00AE3C7D" w:rsidRPr="006416F2" w:rsidRDefault="00AE3C7D" w:rsidP="00511273">
            <w:pPr>
              <w:spacing w:after="240"/>
              <w:jc w:val="center"/>
              <w:cnfStyle w:val="100000000000" w:firstRow="1" w:lastRow="0" w:firstColumn="0" w:lastColumn="0" w:oddVBand="0" w:evenVBand="0" w:oddHBand="0" w:evenHBand="0" w:firstRowFirstColumn="0" w:firstRowLastColumn="0" w:lastRowFirstColumn="0" w:lastRowLastColumn="0"/>
              <w:rPr>
                <w:rFonts w:cs="Calibri"/>
                <w:b w:val="0"/>
                <w:color w:val="FFFFFF" w:themeColor="background1"/>
                <w:sz w:val="16"/>
                <w:szCs w:val="16"/>
              </w:rPr>
            </w:pPr>
            <w:r w:rsidRPr="006416F2">
              <w:rPr>
                <w:rFonts w:cs="Calibri"/>
                <w:color w:val="FFFFFF" w:themeColor="background1"/>
                <w:sz w:val="16"/>
                <w:szCs w:val="16"/>
              </w:rPr>
              <w:t>Date Contract Awarded / Completed</w:t>
            </w:r>
          </w:p>
        </w:tc>
        <w:tc>
          <w:tcPr>
            <w:tcW w:w="5245" w:type="dxa"/>
            <w:tcBorders>
              <w:bottom w:val="single" w:sz="8" w:space="0" w:color="4F81BD" w:themeColor="accent1"/>
              <w:right w:val="single" w:sz="12" w:space="0" w:color="4F81BD" w:themeColor="accent1"/>
            </w:tcBorders>
            <w:shd w:val="clear" w:color="auto" w:fill="4F81BD" w:themeFill="accent1"/>
            <w:vAlign w:val="center"/>
          </w:tcPr>
          <w:p w14:paraId="5303340D" w14:textId="77777777" w:rsidR="00AE3C7D" w:rsidRPr="006416F2" w:rsidRDefault="00AE3C7D" w:rsidP="00511273">
            <w:pPr>
              <w:spacing w:after="240"/>
              <w:jc w:val="center"/>
              <w:cnfStyle w:val="100000000000" w:firstRow="1" w:lastRow="0" w:firstColumn="0" w:lastColumn="0" w:oddVBand="0" w:evenVBand="0" w:oddHBand="0" w:evenHBand="0" w:firstRowFirstColumn="0" w:firstRowLastColumn="0" w:lastRowFirstColumn="0" w:lastRowLastColumn="0"/>
              <w:rPr>
                <w:rFonts w:cs="Calibri"/>
                <w:b w:val="0"/>
                <w:color w:val="FFFFFF" w:themeColor="background1"/>
                <w:sz w:val="16"/>
                <w:szCs w:val="16"/>
              </w:rPr>
            </w:pPr>
            <w:r w:rsidRPr="006416F2">
              <w:rPr>
                <w:rFonts w:cs="Calibri"/>
                <w:color w:val="FFFFFF" w:themeColor="background1"/>
                <w:sz w:val="16"/>
                <w:szCs w:val="16"/>
              </w:rPr>
              <w:t>Contract reference, brief description of service undertaken and approximate value.</w:t>
            </w:r>
          </w:p>
        </w:tc>
      </w:tr>
      <w:tr w:rsidR="00AE3C7D" w:rsidRPr="009D6FB7" w14:paraId="714604AD" w14:textId="77777777" w:rsidTr="00765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tcBorders>
              <w:top w:val="single" w:sz="8" w:space="0" w:color="4F81BD" w:themeColor="accent1"/>
              <w:left w:val="single" w:sz="12" w:space="0" w:color="4F81BD" w:themeColor="accent1"/>
            </w:tcBorders>
            <w:shd w:val="clear" w:color="auto" w:fill="FFFFFF" w:themeFill="background1"/>
          </w:tcPr>
          <w:p w14:paraId="7CAEC812" w14:textId="77777777" w:rsidR="00AE3C7D" w:rsidRDefault="00AE3C7D" w:rsidP="00AE3C7D">
            <w:pPr>
              <w:spacing w:after="240"/>
              <w:jc w:val="both"/>
              <w:rPr>
                <w:rFonts w:cs="Calibri"/>
                <w:b w:val="0"/>
                <w:color w:val="4F81BD"/>
              </w:rPr>
            </w:pPr>
          </w:p>
          <w:p w14:paraId="6A546664" w14:textId="77777777" w:rsidR="00AE3C7D" w:rsidRDefault="00AE3C7D" w:rsidP="00AE3C7D">
            <w:pPr>
              <w:spacing w:after="240"/>
              <w:jc w:val="both"/>
              <w:rPr>
                <w:rFonts w:cs="Calibri"/>
                <w:b w:val="0"/>
                <w:color w:val="4F81BD"/>
              </w:rPr>
            </w:pPr>
          </w:p>
          <w:p w14:paraId="1D06ED08" w14:textId="77777777" w:rsidR="00511273" w:rsidRDefault="00511273" w:rsidP="00AE3C7D">
            <w:pPr>
              <w:spacing w:after="240"/>
              <w:jc w:val="both"/>
              <w:rPr>
                <w:rFonts w:cs="Calibri"/>
                <w:b w:val="0"/>
                <w:color w:val="4F81BD"/>
              </w:rPr>
            </w:pPr>
          </w:p>
          <w:p w14:paraId="42E90C41" w14:textId="77777777" w:rsidR="0078139A" w:rsidRPr="009D6FB7" w:rsidRDefault="0078139A" w:rsidP="00AE3C7D">
            <w:pPr>
              <w:spacing w:after="240"/>
              <w:jc w:val="both"/>
              <w:rPr>
                <w:rFonts w:cs="Calibri"/>
                <w:b w:val="0"/>
                <w:color w:val="4F81BD"/>
              </w:rPr>
            </w:pPr>
          </w:p>
        </w:tc>
        <w:tc>
          <w:tcPr>
            <w:tcW w:w="1559" w:type="dxa"/>
            <w:tcBorders>
              <w:top w:val="single" w:sz="8" w:space="0" w:color="4F81BD" w:themeColor="accent1"/>
            </w:tcBorders>
            <w:shd w:val="clear" w:color="auto" w:fill="FFFFFF" w:themeFill="background1"/>
          </w:tcPr>
          <w:p w14:paraId="0187F21C" w14:textId="77777777" w:rsidR="00AE3C7D" w:rsidRPr="009D6FB7" w:rsidRDefault="00AE3C7D" w:rsidP="00AE3C7D">
            <w:pPr>
              <w:spacing w:after="240"/>
              <w:jc w:val="both"/>
              <w:cnfStyle w:val="000000100000" w:firstRow="0" w:lastRow="0" w:firstColumn="0" w:lastColumn="0" w:oddVBand="0" w:evenVBand="0" w:oddHBand="1" w:evenHBand="0" w:firstRowFirstColumn="0" w:firstRowLastColumn="0" w:lastRowFirstColumn="0" w:lastRowLastColumn="0"/>
              <w:rPr>
                <w:rFonts w:cs="Calibri"/>
                <w:b/>
                <w:color w:val="4F81BD"/>
              </w:rPr>
            </w:pPr>
          </w:p>
        </w:tc>
        <w:tc>
          <w:tcPr>
            <w:tcW w:w="1701" w:type="dxa"/>
            <w:tcBorders>
              <w:top w:val="single" w:sz="8" w:space="0" w:color="4F81BD" w:themeColor="accent1"/>
            </w:tcBorders>
            <w:shd w:val="clear" w:color="auto" w:fill="FFFFFF" w:themeFill="background1"/>
          </w:tcPr>
          <w:p w14:paraId="575FBD24" w14:textId="77777777" w:rsidR="00AE3C7D" w:rsidRPr="009D6FB7" w:rsidRDefault="00AE3C7D" w:rsidP="00AE3C7D">
            <w:pPr>
              <w:spacing w:after="240"/>
              <w:jc w:val="both"/>
              <w:cnfStyle w:val="000000100000" w:firstRow="0" w:lastRow="0" w:firstColumn="0" w:lastColumn="0" w:oddVBand="0" w:evenVBand="0" w:oddHBand="1" w:evenHBand="0" w:firstRowFirstColumn="0" w:firstRowLastColumn="0" w:lastRowFirstColumn="0" w:lastRowLastColumn="0"/>
              <w:rPr>
                <w:rFonts w:cs="Calibri"/>
                <w:b/>
                <w:color w:val="4F81BD"/>
              </w:rPr>
            </w:pPr>
          </w:p>
        </w:tc>
        <w:tc>
          <w:tcPr>
            <w:tcW w:w="5245" w:type="dxa"/>
            <w:tcBorders>
              <w:top w:val="single" w:sz="8" w:space="0" w:color="4F81BD" w:themeColor="accent1"/>
              <w:right w:val="single" w:sz="12" w:space="0" w:color="4F81BD" w:themeColor="accent1"/>
            </w:tcBorders>
            <w:shd w:val="clear" w:color="auto" w:fill="FFFFFF" w:themeFill="background1"/>
          </w:tcPr>
          <w:p w14:paraId="0EE7E4ED" w14:textId="77777777" w:rsidR="00AE3C7D" w:rsidRPr="009D6FB7" w:rsidRDefault="00AE3C7D" w:rsidP="00AE3C7D">
            <w:pPr>
              <w:spacing w:after="240"/>
              <w:jc w:val="both"/>
              <w:cnfStyle w:val="000000100000" w:firstRow="0" w:lastRow="0" w:firstColumn="0" w:lastColumn="0" w:oddVBand="0" w:evenVBand="0" w:oddHBand="1" w:evenHBand="0" w:firstRowFirstColumn="0" w:firstRowLastColumn="0" w:lastRowFirstColumn="0" w:lastRowLastColumn="0"/>
              <w:rPr>
                <w:rFonts w:cs="Calibri"/>
                <w:b/>
                <w:color w:val="4F81BD"/>
              </w:rPr>
            </w:pPr>
          </w:p>
        </w:tc>
      </w:tr>
      <w:tr w:rsidR="00AE3C7D" w:rsidRPr="009D6FB7" w14:paraId="4CBDFEC8" w14:textId="77777777" w:rsidTr="00765AFB">
        <w:tc>
          <w:tcPr>
            <w:cnfStyle w:val="001000000000" w:firstRow="0" w:lastRow="0" w:firstColumn="1" w:lastColumn="0" w:oddVBand="0" w:evenVBand="0" w:oddHBand="0" w:evenHBand="0" w:firstRowFirstColumn="0" w:firstRowLastColumn="0" w:lastRowFirstColumn="0" w:lastRowLastColumn="0"/>
            <w:tcW w:w="1452" w:type="dxa"/>
            <w:tcBorders>
              <w:left w:val="single" w:sz="12" w:space="0" w:color="4F81BD" w:themeColor="accent1"/>
              <w:bottom w:val="single" w:sz="12" w:space="0" w:color="4F81BD" w:themeColor="accent1"/>
            </w:tcBorders>
            <w:shd w:val="clear" w:color="auto" w:fill="FFFFFF" w:themeFill="background1"/>
          </w:tcPr>
          <w:p w14:paraId="262E63F9" w14:textId="77777777" w:rsidR="00AE3C7D" w:rsidRDefault="00AE3C7D" w:rsidP="00AE3C7D">
            <w:pPr>
              <w:spacing w:after="240"/>
              <w:jc w:val="both"/>
              <w:rPr>
                <w:rFonts w:cs="Calibri"/>
                <w:b w:val="0"/>
                <w:color w:val="4F81BD"/>
              </w:rPr>
            </w:pPr>
          </w:p>
          <w:p w14:paraId="04583A90" w14:textId="77777777" w:rsidR="00AE3C7D" w:rsidRDefault="00AE3C7D" w:rsidP="00AE3C7D">
            <w:pPr>
              <w:spacing w:after="240"/>
              <w:jc w:val="both"/>
              <w:rPr>
                <w:rFonts w:cs="Calibri"/>
                <w:b w:val="0"/>
                <w:color w:val="4F81BD"/>
              </w:rPr>
            </w:pPr>
          </w:p>
          <w:p w14:paraId="2DC00BF9" w14:textId="77777777" w:rsidR="00511273" w:rsidRDefault="00511273" w:rsidP="00AE3C7D">
            <w:pPr>
              <w:spacing w:after="240"/>
              <w:jc w:val="both"/>
              <w:rPr>
                <w:rFonts w:cs="Calibri"/>
                <w:b w:val="0"/>
                <w:color w:val="4F81BD"/>
              </w:rPr>
            </w:pPr>
          </w:p>
          <w:p w14:paraId="47CB548B" w14:textId="77777777" w:rsidR="00AE3C7D" w:rsidRPr="009D6FB7" w:rsidRDefault="00AE3C7D" w:rsidP="00AE3C7D">
            <w:pPr>
              <w:spacing w:after="240"/>
              <w:jc w:val="both"/>
              <w:rPr>
                <w:rFonts w:cs="Calibri"/>
                <w:b w:val="0"/>
                <w:color w:val="4F81BD"/>
              </w:rPr>
            </w:pPr>
          </w:p>
        </w:tc>
        <w:tc>
          <w:tcPr>
            <w:tcW w:w="1559" w:type="dxa"/>
            <w:tcBorders>
              <w:bottom w:val="single" w:sz="12" w:space="0" w:color="4F81BD" w:themeColor="accent1"/>
            </w:tcBorders>
            <w:shd w:val="clear" w:color="auto" w:fill="FFFFFF" w:themeFill="background1"/>
          </w:tcPr>
          <w:p w14:paraId="5E77351B" w14:textId="77777777" w:rsidR="00AE3C7D" w:rsidRPr="009D6FB7" w:rsidRDefault="00AE3C7D" w:rsidP="00AE3C7D">
            <w:pPr>
              <w:spacing w:after="240"/>
              <w:jc w:val="both"/>
              <w:cnfStyle w:val="000000000000" w:firstRow="0" w:lastRow="0" w:firstColumn="0" w:lastColumn="0" w:oddVBand="0" w:evenVBand="0" w:oddHBand="0" w:evenHBand="0" w:firstRowFirstColumn="0" w:firstRowLastColumn="0" w:lastRowFirstColumn="0" w:lastRowLastColumn="0"/>
              <w:rPr>
                <w:rFonts w:cs="Calibri"/>
                <w:b/>
                <w:color w:val="4F81BD"/>
              </w:rPr>
            </w:pPr>
          </w:p>
        </w:tc>
        <w:tc>
          <w:tcPr>
            <w:tcW w:w="1701" w:type="dxa"/>
            <w:tcBorders>
              <w:bottom w:val="single" w:sz="12" w:space="0" w:color="4F81BD" w:themeColor="accent1"/>
            </w:tcBorders>
            <w:shd w:val="clear" w:color="auto" w:fill="FFFFFF" w:themeFill="background1"/>
          </w:tcPr>
          <w:p w14:paraId="1E3D3A22" w14:textId="77777777" w:rsidR="00AE3C7D" w:rsidRPr="009D6FB7" w:rsidRDefault="00AE3C7D" w:rsidP="00AE3C7D">
            <w:pPr>
              <w:spacing w:after="240"/>
              <w:jc w:val="both"/>
              <w:cnfStyle w:val="000000000000" w:firstRow="0" w:lastRow="0" w:firstColumn="0" w:lastColumn="0" w:oddVBand="0" w:evenVBand="0" w:oddHBand="0" w:evenHBand="0" w:firstRowFirstColumn="0" w:firstRowLastColumn="0" w:lastRowFirstColumn="0" w:lastRowLastColumn="0"/>
              <w:rPr>
                <w:rFonts w:cs="Calibri"/>
                <w:b/>
                <w:color w:val="4F81BD"/>
              </w:rPr>
            </w:pPr>
          </w:p>
        </w:tc>
        <w:tc>
          <w:tcPr>
            <w:tcW w:w="5245" w:type="dxa"/>
            <w:tcBorders>
              <w:bottom w:val="single" w:sz="12" w:space="0" w:color="4F81BD" w:themeColor="accent1"/>
              <w:right w:val="single" w:sz="12" w:space="0" w:color="4F81BD" w:themeColor="accent1"/>
            </w:tcBorders>
            <w:shd w:val="clear" w:color="auto" w:fill="FFFFFF" w:themeFill="background1"/>
          </w:tcPr>
          <w:p w14:paraId="2DEBDE5A" w14:textId="77777777" w:rsidR="00AE3C7D" w:rsidRPr="009D6FB7" w:rsidRDefault="00AE3C7D" w:rsidP="00AE3C7D">
            <w:pPr>
              <w:spacing w:after="240"/>
              <w:jc w:val="both"/>
              <w:cnfStyle w:val="000000000000" w:firstRow="0" w:lastRow="0" w:firstColumn="0" w:lastColumn="0" w:oddVBand="0" w:evenVBand="0" w:oddHBand="0" w:evenHBand="0" w:firstRowFirstColumn="0" w:firstRowLastColumn="0" w:lastRowFirstColumn="0" w:lastRowLastColumn="0"/>
              <w:rPr>
                <w:rFonts w:cs="Calibri"/>
                <w:b/>
                <w:color w:val="4F81BD"/>
              </w:rPr>
            </w:pPr>
          </w:p>
        </w:tc>
      </w:tr>
    </w:tbl>
    <w:p w14:paraId="28BF2177" w14:textId="77777777" w:rsidR="00950494" w:rsidRDefault="00950494" w:rsidP="00ED2F01">
      <w:pPr>
        <w:jc w:val="both"/>
        <w:rPr>
          <w:rFonts w:cstheme="minorHAnsi"/>
          <w:b/>
          <w:bCs/>
          <w:color w:val="000000" w:themeColor="text1"/>
          <w:sz w:val="24"/>
          <w:szCs w:val="24"/>
          <w:u w:val="single"/>
        </w:rPr>
      </w:pPr>
    </w:p>
    <w:p w14:paraId="3B980E8C" w14:textId="6647C80A" w:rsidR="00511273" w:rsidRDefault="00511273" w:rsidP="00ED2F01">
      <w:pPr>
        <w:jc w:val="both"/>
        <w:rPr>
          <w:rFonts w:cstheme="minorHAnsi"/>
          <w:b/>
          <w:bCs/>
          <w:color w:val="000000" w:themeColor="text1"/>
          <w:sz w:val="24"/>
          <w:szCs w:val="24"/>
          <w:u w:val="single"/>
        </w:rPr>
      </w:pPr>
    </w:p>
    <w:p w14:paraId="6AD2085D" w14:textId="6B244F97" w:rsidR="009171A0" w:rsidRDefault="009171A0" w:rsidP="00ED2F01">
      <w:pPr>
        <w:jc w:val="both"/>
        <w:rPr>
          <w:rFonts w:cstheme="minorHAnsi"/>
          <w:b/>
          <w:bCs/>
          <w:color w:val="000000" w:themeColor="text1"/>
          <w:sz w:val="24"/>
          <w:szCs w:val="24"/>
          <w:u w:val="single"/>
        </w:rPr>
      </w:pPr>
    </w:p>
    <w:p w14:paraId="6B0E47EB" w14:textId="15BED1B3" w:rsidR="009171A0" w:rsidRDefault="009171A0" w:rsidP="00ED2F01">
      <w:pPr>
        <w:jc w:val="both"/>
        <w:rPr>
          <w:rFonts w:cstheme="minorHAnsi"/>
          <w:b/>
          <w:bCs/>
          <w:color w:val="000000" w:themeColor="text1"/>
          <w:sz w:val="24"/>
          <w:szCs w:val="24"/>
          <w:u w:val="single"/>
        </w:rPr>
      </w:pPr>
    </w:p>
    <w:p w14:paraId="547F8423" w14:textId="57BD369A" w:rsidR="006045D4" w:rsidRDefault="006045D4" w:rsidP="00ED2F01">
      <w:pPr>
        <w:jc w:val="both"/>
        <w:rPr>
          <w:rFonts w:cstheme="minorHAnsi"/>
          <w:b/>
          <w:bCs/>
          <w:color w:val="000000" w:themeColor="text1"/>
          <w:sz w:val="24"/>
          <w:szCs w:val="24"/>
          <w:u w:val="single"/>
        </w:rPr>
      </w:pPr>
    </w:p>
    <w:p w14:paraId="10E49634" w14:textId="32C02DF4" w:rsidR="00394C0F" w:rsidRDefault="00394C0F" w:rsidP="00ED2F01">
      <w:pPr>
        <w:jc w:val="both"/>
        <w:rPr>
          <w:rFonts w:cstheme="minorHAnsi"/>
          <w:b/>
          <w:bCs/>
          <w:color w:val="000000" w:themeColor="text1"/>
          <w:sz w:val="24"/>
          <w:szCs w:val="24"/>
          <w:u w:val="single"/>
        </w:rPr>
      </w:pPr>
    </w:p>
    <w:p w14:paraId="11AFBE3D" w14:textId="1D45F681" w:rsidR="00394C0F" w:rsidRDefault="00394C0F" w:rsidP="00ED2F01">
      <w:pPr>
        <w:jc w:val="both"/>
        <w:rPr>
          <w:rFonts w:cstheme="minorHAnsi"/>
          <w:b/>
          <w:bCs/>
          <w:color w:val="000000" w:themeColor="text1"/>
          <w:sz w:val="24"/>
          <w:szCs w:val="24"/>
          <w:u w:val="single"/>
        </w:rPr>
      </w:pPr>
    </w:p>
    <w:p w14:paraId="200E6451" w14:textId="46C495A4" w:rsidR="00394C0F" w:rsidRDefault="00394C0F" w:rsidP="00ED2F01">
      <w:pPr>
        <w:jc w:val="both"/>
        <w:rPr>
          <w:rFonts w:cstheme="minorHAnsi"/>
          <w:b/>
          <w:bCs/>
          <w:color w:val="000000" w:themeColor="text1"/>
          <w:sz w:val="24"/>
          <w:szCs w:val="24"/>
          <w:u w:val="single"/>
        </w:rPr>
      </w:pPr>
    </w:p>
    <w:p w14:paraId="7EAD8B6B" w14:textId="4DF44BAC" w:rsidR="00394C0F" w:rsidRDefault="00394C0F" w:rsidP="00ED2F01">
      <w:pPr>
        <w:jc w:val="both"/>
        <w:rPr>
          <w:rFonts w:cstheme="minorHAnsi"/>
          <w:b/>
          <w:bCs/>
          <w:color w:val="000000" w:themeColor="text1"/>
          <w:sz w:val="24"/>
          <w:szCs w:val="24"/>
          <w:u w:val="single"/>
        </w:rPr>
      </w:pPr>
    </w:p>
    <w:p w14:paraId="3007EB63" w14:textId="02639CBB" w:rsidR="00394C0F" w:rsidRDefault="00394C0F" w:rsidP="00ED2F01">
      <w:pPr>
        <w:jc w:val="both"/>
        <w:rPr>
          <w:rFonts w:cstheme="minorHAnsi"/>
          <w:b/>
          <w:bCs/>
          <w:color w:val="000000" w:themeColor="text1"/>
          <w:sz w:val="24"/>
          <w:szCs w:val="24"/>
          <w:u w:val="single"/>
        </w:rPr>
      </w:pPr>
    </w:p>
    <w:p w14:paraId="428069FB" w14:textId="17A34C93" w:rsidR="00394C0F" w:rsidRDefault="00394C0F" w:rsidP="00ED2F01">
      <w:pPr>
        <w:jc w:val="both"/>
        <w:rPr>
          <w:rFonts w:cstheme="minorHAnsi"/>
          <w:b/>
          <w:bCs/>
          <w:color w:val="000000" w:themeColor="text1"/>
          <w:sz w:val="24"/>
          <w:szCs w:val="24"/>
          <w:u w:val="single"/>
        </w:rPr>
      </w:pPr>
    </w:p>
    <w:p w14:paraId="6EBD694F" w14:textId="7C246D10" w:rsidR="00394C0F" w:rsidRDefault="00394C0F" w:rsidP="00ED2F01">
      <w:pPr>
        <w:jc w:val="both"/>
        <w:rPr>
          <w:rFonts w:cstheme="minorHAnsi"/>
          <w:b/>
          <w:bCs/>
          <w:color w:val="000000" w:themeColor="text1"/>
          <w:sz w:val="24"/>
          <w:szCs w:val="24"/>
          <w:u w:val="single"/>
        </w:rPr>
      </w:pPr>
    </w:p>
    <w:p w14:paraId="1C78EA56" w14:textId="3F74287C" w:rsidR="00394C0F" w:rsidRDefault="00394C0F" w:rsidP="00ED2F01">
      <w:pPr>
        <w:jc w:val="both"/>
        <w:rPr>
          <w:rFonts w:cstheme="minorHAnsi"/>
          <w:b/>
          <w:bCs/>
          <w:color w:val="000000" w:themeColor="text1"/>
          <w:sz w:val="24"/>
          <w:szCs w:val="24"/>
          <w:u w:val="single"/>
        </w:rPr>
      </w:pPr>
    </w:p>
    <w:p w14:paraId="6642007A" w14:textId="514B4A0D" w:rsidR="00394C0F" w:rsidRDefault="00394C0F" w:rsidP="00ED2F01">
      <w:pPr>
        <w:jc w:val="both"/>
        <w:rPr>
          <w:rFonts w:cstheme="minorHAnsi"/>
          <w:b/>
          <w:bCs/>
          <w:color w:val="000000" w:themeColor="text1"/>
          <w:sz w:val="24"/>
          <w:szCs w:val="24"/>
          <w:u w:val="single"/>
        </w:rPr>
      </w:pPr>
    </w:p>
    <w:p w14:paraId="5064B275" w14:textId="7BC299B5" w:rsidR="0093026B" w:rsidRDefault="0093026B" w:rsidP="00ED2F01">
      <w:pPr>
        <w:jc w:val="both"/>
        <w:rPr>
          <w:rFonts w:cstheme="minorHAnsi"/>
          <w:b/>
          <w:bCs/>
          <w:color w:val="000000" w:themeColor="text1"/>
          <w:sz w:val="24"/>
          <w:szCs w:val="24"/>
          <w:u w:val="single"/>
        </w:rPr>
      </w:pPr>
    </w:p>
    <w:p w14:paraId="738FA837" w14:textId="0E3B45EC" w:rsidR="0093026B" w:rsidRDefault="0093026B" w:rsidP="00ED2F01">
      <w:pPr>
        <w:jc w:val="both"/>
        <w:rPr>
          <w:rFonts w:cstheme="minorHAnsi"/>
          <w:b/>
          <w:bCs/>
          <w:color w:val="000000" w:themeColor="text1"/>
          <w:sz w:val="24"/>
          <w:szCs w:val="24"/>
          <w:u w:val="single"/>
        </w:rPr>
      </w:pPr>
    </w:p>
    <w:p w14:paraId="12F62057" w14:textId="1110C057" w:rsidR="0093026B" w:rsidRDefault="0093026B" w:rsidP="00ED2F01">
      <w:pPr>
        <w:jc w:val="both"/>
        <w:rPr>
          <w:rFonts w:cstheme="minorHAnsi"/>
          <w:b/>
          <w:bCs/>
          <w:color w:val="000000" w:themeColor="text1"/>
          <w:sz w:val="24"/>
          <w:szCs w:val="24"/>
          <w:u w:val="single"/>
        </w:rPr>
      </w:pPr>
    </w:p>
    <w:p w14:paraId="4AAF7BBB" w14:textId="34E8F65B" w:rsidR="0093026B" w:rsidRDefault="0093026B" w:rsidP="00ED2F01">
      <w:pPr>
        <w:jc w:val="both"/>
        <w:rPr>
          <w:rFonts w:cstheme="minorHAnsi"/>
          <w:b/>
          <w:bCs/>
          <w:color w:val="000000" w:themeColor="text1"/>
          <w:sz w:val="24"/>
          <w:szCs w:val="24"/>
          <w:u w:val="single"/>
        </w:rPr>
      </w:pPr>
    </w:p>
    <w:p w14:paraId="683FDABF" w14:textId="2088AA60" w:rsidR="0093026B" w:rsidRDefault="0093026B" w:rsidP="00ED2F01">
      <w:pPr>
        <w:jc w:val="both"/>
        <w:rPr>
          <w:rFonts w:cstheme="minorHAnsi"/>
          <w:b/>
          <w:bCs/>
          <w:color w:val="000000" w:themeColor="text1"/>
          <w:sz w:val="24"/>
          <w:szCs w:val="24"/>
          <w:u w:val="single"/>
        </w:rPr>
      </w:pPr>
    </w:p>
    <w:p w14:paraId="35FCE850" w14:textId="2B940366" w:rsidR="0093026B" w:rsidRDefault="0093026B" w:rsidP="00ED2F01">
      <w:pPr>
        <w:jc w:val="both"/>
        <w:rPr>
          <w:rFonts w:cstheme="minorHAnsi"/>
          <w:b/>
          <w:bCs/>
          <w:color w:val="000000" w:themeColor="text1"/>
          <w:sz w:val="24"/>
          <w:szCs w:val="24"/>
          <w:u w:val="single"/>
        </w:rPr>
      </w:pPr>
    </w:p>
    <w:p w14:paraId="685329EF" w14:textId="411DF356" w:rsidR="0093026B" w:rsidRDefault="0093026B" w:rsidP="00ED2F01">
      <w:pPr>
        <w:jc w:val="both"/>
        <w:rPr>
          <w:rFonts w:cstheme="minorHAnsi"/>
          <w:b/>
          <w:bCs/>
          <w:color w:val="000000" w:themeColor="text1"/>
          <w:sz w:val="24"/>
          <w:szCs w:val="24"/>
          <w:u w:val="single"/>
        </w:rPr>
      </w:pPr>
    </w:p>
    <w:p w14:paraId="350CFED6" w14:textId="1C81AD56" w:rsidR="00E13CEA" w:rsidRDefault="00E13CEA" w:rsidP="00ED2F01">
      <w:pPr>
        <w:jc w:val="both"/>
        <w:rPr>
          <w:rFonts w:cstheme="minorHAnsi"/>
          <w:b/>
          <w:bCs/>
          <w:color w:val="000000" w:themeColor="text1"/>
          <w:sz w:val="24"/>
          <w:szCs w:val="24"/>
          <w:u w:val="single"/>
        </w:rPr>
      </w:pPr>
    </w:p>
    <w:p w14:paraId="35E36AA0" w14:textId="2122269A" w:rsidR="00E13CEA" w:rsidRDefault="00E13CEA" w:rsidP="00ED2F01">
      <w:pPr>
        <w:jc w:val="both"/>
        <w:rPr>
          <w:rFonts w:cstheme="minorHAnsi"/>
          <w:b/>
          <w:bCs/>
          <w:color w:val="000000" w:themeColor="text1"/>
          <w:sz w:val="24"/>
          <w:szCs w:val="24"/>
          <w:u w:val="single"/>
        </w:rPr>
      </w:pPr>
    </w:p>
    <w:p w14:paraId="362FB6FD" w14:textId="45D00438" w:rsidR="00E13CEA" w:rsidRDefault="00E13CEA" w:rsidP="00ED2F01">
      <w:pPr>
        <w:jc w:val="both"/>
        <w:rPr>
          <w:rFonts w:cstheme="minorHAnsi"/>
          <w:b/>
          <w:bCs/>
          <w:color w:val="000000" w:themeColor="text1"/>
          <w:sz w:val="24"/>
          <w:szCs w:val="24"/>
          <w:u w:val="single"/>
        </w:rPr>
      </w:pPr>
    </w:p>
    <w:p w14:paraId="583EC1B2" w14:textId="2944773D" w:rsidR="00E13CEA" w:rsidRDefault="00E13CEA" w:rsidP="00ED2F01">
      <w:pPr>
        <w:jc w:val="both"/>
        <w:rPr>
          <w:rFonts w:cstheme="minorHAnsi"/>
          <w:b/>
          <w:bCs/>
          <w:color w:val="000000" w:themeColor="text1"/>
          <w:sz w:val="24"/>
          <w:szCs w:val="24"/>
          <w:u w:val="single"/>
        </w:rPr>
      </w:pPr>
    </w:p>
    <w:p w14:paraId="429F3182" w14:textId="5CD7BD67" w:rsidR="00E13CEA" w:rsidRDefault="00E13CEA" w:rsidP="00ED2F01">
      <w:pPr>
        <w:jc w:val="both"/>
        <w:rPr>
          <w:rFonts w:cstheme="minorHAnsi"/>
          <w:b/>
          <w:bCs/>
          <w:color w:val="000000" w:themeColor="text1"/>
          <w:sz w:val="24"/>
          <w:szCs w:val="24"/>
          <w:u w:val="single"/>
        </w:rPr>
      </w:pPr>
    </w:p>
    <w:p w14:paraId="5B89FF25" w14:textId="1A9A9A91" w:rsidR="00E13CEA" w:rsidRDefault="00E13CEA" w:rsidP="00ED2F01">
      <w:pPr>
        <w:jc w:val="both"/>
        <w:rPr>
          <w:rFonts w:cstheme="minorHAnsi"/>
          <w:b/>
          <w:bCs/>
          <w:color w:val="000000" w:themeColor="text1"/>
          <w:sz w:val="24"/>
          <w:szCs w:val="24"/>
          <w:u w:val="single"/>
        </w:rPr>
      </w:pPr>
    </w:p>
    <w:p w14:paraId="00AECCBE" w14:textId="5A1D0EF3" w:rsidR="00E13CEA" w:rsidRDefault="00E13CEA" w:rsidP="00ED2F01">
      <w:pPr>
        <w:jc w:val="both"/>
        <w:rPr>
          <w:rFonts w:cstheme="minorHAnsi"/>
          <w:b/>
          <w:bCs/>
          <w:color w:val="000000" w:themeColor="text1"/>
          <w:sz w:val="24"/>
          <w:szCs w:val="24"/>
          <w:u w:val="single"/>
        </w:rPr>
      </w:pPr>
    </w:p>
    <w:p w14:paraId="27D3771E" w14:textId="081ADDE2" w:rsidR="00A45C77" w:rsidRDefault="00A45C77" w:rsidP="00ED2F01">
      <w:pPr>
        <w:jc w:val="both"/>
        <w:rPr>
          <w:rFonts w:cstheme="minorHAnsi"/>
          <w:b/>
          <w:bCs/>
          <w:color w:val="000000" w:themeColor="text1"/>
          <w:sz w:val="24"/>
          <w:szCs w:val="24"/>
          <w:u w:val="single"/>
        </w:rPr>
      </w:pPr>
    </w:p>
    <w:p w14:paraId="09BED3C3" w14:textId="77777777" w:rsidR="00A45C77" w:rsidRDefault="00A45C77" w:rsidP="00ED2F01">
      <w:pPr>
        <w:jc w:val="both"/>
        <w:rPr>
          <w:rFonts w:cstheme="minorHAnsi"/>
          <w:b/>
          <w:bCs/>
          <w:color w:val="000000" w:themeColor="text1"/>
          <w:sz w:val="24"/>
          <w:szCs w:val="24"/>
          <w:u w:val="single"/>
        </w:rPr>
      </w:pPr>
    </w:p>
    <w:p w14:paraId="32542ABD" w14:textId="5CDD40CF" w:rsidR="0093026B" w:rsidRDefault="0093026B" w:rsidP="00ED2F01">
      <w:pPr>
        <w:jc w:val="both"/>
        <w:rPr>
          <w:rFonts w:cstheme="minorHAnsi"/>
          <w:b/>
          <w:bCs/>
          <w:color w:val="000000" w:themeColor="text1"/>
          <w:sz w:val="24"/>
          <w:szCs w:val="24"/>
          <w:u w:val="single"/>
        </w:rPr>
      </w:pPr>
    </w:p>
    <w:p w14:paraId="0C5A4CA7" w14:textId="4EB5B48D" w:rsidR="008561A8" w:rsidRDefault="006416F2" w:rsidP="00ED2F01">
      <w:pPr>
        <w:jc w:val="both"/>
        <w:rPr>
          <w:rFonts w:cstheme="minorHAnsi"/>
          <w:b/>
          <w:bCs/>
          <w:color w:val="000000" w:themeColor="text1"/>
          <w:sz w:val="24"/>
          <w:szCs w:val="24"/>
          <w:u w:val="single"/>
        </w:rPr>
      </w:pPr>
      <w:r>
        <w:rPr>
          <w:rFonts w:cstheme="minorHAnsi"/>
          <w:b/>
          <w:bCs/>
          <w:color w:val="000000" w:themeColor="text1"/>
          <w:sz w:val="24"/>
          <w:szCs w:val="24"/>
          <w:u w:val="single"/>
        </w:rPr>
        <w:t>PART 6</w:t>
      </w:r>
    </w:p>
    <w:p w14:paraId="570E9D47" w14:textId="77777777" w:rsidR="009E5AF5" w:rsidRDefault="009E5AF5" w:rsidP="006416F2">
      <w:pPr>
        <w:jc w:val="both"/>
        <w:rPr>
          <w:rFonts w:cstheme="minorHAnsi"/>
          <w:b/>
          <w:bCs/>
          <w:color w:val="000000" w:themeColor="text1"/>
          <w:sz w:val="24"/>
          <w:szCs w:val="24"/>
          <w:u w:val="single"/>
        </w:rPr>
      </w:pPr>
    </w:p>
    <w:p w14:paraId="1F2E6F35" w14:textId="4851894D" w:rsidR="00B838D4" w:rsidRDefault="004727F3" w:rsidP="006416F2">
      <w:pPr>
        <w:pStyle w:val="Standard"/>
        <w:spacing w:after="0" w:line="240" w:lineRule="auto"/>
        <w:jc w:val="both"/>
        <w:rPr>
          <w:rFonts w:ascii="Verdana" w:hAnsi="Verdana" w:cs="Calibri"/>
          <w:b/>
          <w:sz w:val="20"/>
          <w:szCs w:val="20"/>
          <w:lang w:eastAsia="en-GB"/>
        </w:rPr>
      </w:pPr>
      <w:r>
        <w:rPr>
          <w:rFonts w:ascii="Verdana" w:hAnsi="Verdana" w:cs="Calibri"/>
          <w:b/>
          <w:sz w:val="20"/>
          <w:szCs w:val="20"/>
          <w:lang w:eastAsia="en-GB"/>
        </w:rPr>
        <w:t>Appendix 2</w:t>
      </w:r>
    </w:p>
    <w:p w14:paraId="2DC4A354" w14:textId="77777777" w:rsidR="00DC0FC0" w:rsidRPr="00DC0FC0" w:rsidRDefault="00DC0FC0" w:rsidP="006416F2">
      <w:pPr>
        <w:pStyle w:val="Standard"/>
        <w:spacing w:after="0" w:line="240" w:lineRule="auto"/>
        <w:jc w:val="both"/>
        <w:rPr>
          <w:rFonts w:ascii="Verdana" w:hAnsi="Verdana" w:cs="Calibri"/>
          <w:b/>
          <w:sz w:val="20"/>
          <w:szCs w:val="20"/>
          <w:lang w:eastAsia="en-GB"/>
        </w:rPr>
      </w:pPr>
    </w:p>
    <w:p w14:paraId="2BF7B4EA" w14:textId="77777777" w:rsidR="00B838D4" w:rsidRPr="00B838D4" w:rsidRDefault="00B838D4" w:rsidP="006416F2">
      <w:pPr>
        <w:spacing w:after="240"/>
        <w:jc w:val="both"/>
        <w:rPr>
          <w:rFonts w:cs="Calibri"/>
          <w:b/>
          <w:color w:val="auto"/>
          <w:lang w:eastAsia="en-GB"/>
        </w:rPr>
      </w:pPr>
      <w:r w:rsidRPr="00B838D4">
        <w:rPr>
          <w:rFonts w:cs="Calibri"/>
          <w:b/>
          <w:color w:val="auto"/>
          <w:lang w:eastAsia="en-GB"/>
        </w:rPr>
        <w:t xml:space="preserve">FORM OF TENDER </w:t>
      </w:r>
    </w:p>
    <w:p w14:paraId="476746E3" w14:textId="37C6412A" w:rsidR="00B838D4" w:rsidRPr="00B838D4" w:rsidRDefault="00B838D4" w:rsidP="009B1818">
      <w:pPr>
        <w:tabs>
          <w:tab w:val="left" w:pos="851"/>
          <w:tab w:val="left" w:pos="1843"/>
          <w:tab w:val="left" w:pos="3119"/>
          <w:tab w:val="left" w:pos="4253"/>
        </w:tabs>
        <w:spacing w:after="240"/>
        <w:jc w:val="both"/>
        <w:rPr>
          <w:rFonts w:cs="Calibri"/>
          <w:sz w:val="16"/>
          <w:szCs w:val="16"/>
          <w:lang w:eastAsia="en-GB"/>
        </w:rPr>
      </w:pPr>
      <w:r w:rsidRPr="00B838D4">
        <w:rPr>
          <w:rFonts w:cs="Calibri"/>
          <w:sz w:val="16"/>
          <w:szCs w:val="16"/>
          <w:lang w:eastAsia="en-GB"/>
        </w:rPr>
        <w:t xml:space="preserve">To:   </w:t>
      </w:r>
      <w:r>
        <w:rPr>
          <w:rFonts w:cs="Calibri"/>
          <w:bCs/>
          <w:sz w:val="16"/>
          <w:szCs w:val="16"/>
          <w:lang w:eastAsia="en-GB"/>
        </w:rPr>
        <w:t>Falmouth Exeter Plus</w:t>
      </w:r>
      <w:r w:rsidRPr="00B838D4">
        <w:rPr>
          <w:rFonts w:cs="Calibri"/>
          <w:bCs/>
          <w:sz w:val="16"/>
          <w:szCs w:val="16"/>
          <w:lang w:eastAsia="en-GB"/>
        </w:rPr>
        <w:t xml:space="preserve"> </w:t>
      </w:r>
      <w:r w:rsidRPr="00B838D4">
        <w:rPr>
          <w:rFonts w:cs="Calibri"/>
          <w:sz w:val="16"/>
          <w:szCs w:val="16"/>
          <w:lang w:eastAsia="en-GB"/>
        </w:rPr>
        <w:tab/>
      </w:r>
    </w:p>
    <w:p w14:paraId="6017488E" w14:textId="77777777" w:rsidR="00B838D4" w:rsidRPr="00B838D4" w:rsidRDefault="00B838D4" w:rsidP="009B1818">
      <w:pPr>
        <w:tabs>
          <w:tab w:val="left" w:pos="851"/>
          <w:tab w:val="left" w:pos="1843"/>
          <w:tab w:val="left" w:pos="3119"/>
          <w:tab w:val="left" w:pos="4253"/>
        </w:tabs>
        <w:spacing w:after="240"/>
        <w:jc w:val="both"/>
        <w:rPr>
          <w:rFonts w:cs="Calibri"/>
          <w:sz w:val="16"/>
          <w:szCs w:val="16"/>
          <w:lang w:eastAsia="en-GB"/>
        </w:rPr>
      </w:pPr>
      <w:r w:rsidRPr="00B838D4">
        <w:rPr>
          <w:rFonts w:cs="Calibri"/>
          <w:sz w:val="16"/>
          <w:szCs w:val="16"/>
          <w:lang w:eastAsia="en-GB"/>
        </w:rPr>
        <w:t>Dear Sir/Madam,</w:t>
      </w:r>
    </w:p>
    <w:p w14:paraId="60D9981A" w14:textId="77777777" w:rsidR="00B838D4" w:rsidRDefault="00B838D4" w:rsidP="009B1818">
      <w:pPr>
        <w:tabs>
          <w:tab w:val="left" w:pos="851"/>
          <w:tab w:val="left" w:pos="1843"/>
          <w:tab w:val="left" w:pos="3119"/>
          <w:tab w:val="left" w:pos="4253"/>
        </w:tabs>
        <w:jc w:val="both"/>
        <w:rPr>
          <w:rFonts w:cs="Calibri"/>
          <w:sz w:val="16"/>
          <w:szCs w:val="16"/>
          <w:lang w:eastAsia="en-GB"/>
        </w:rPr>
      </w:pPr>
      <w:r w:rsidRPr="00B838D4">
        <w:rPr>
          <w:rFonts w:cs="Calibri"/>
          <w:sz w:val="16"/>
          <w:szCs w:val="16"/>
          <w:lang w:eastAsia="en-GB"/>
        </w:rPr>
        <w:t>I/We the undersigned, hereby Tender and offer to provide the services under the Contract as listed below which is more particularly referred to in the Invitation to Tender (“ITT”) supplied to me/us for the purpose of tendering for the provision of the Contract and upon the terms thereof.</w:t>
      </w:r>
    </w:p>
    <w:p w14:paraId="65E65D95" w14:textId="16ACF989" w:rsidR="00B838D4" w:rsidRDefault="00B838D4" w:rsidP="00B838D4">
      <w:pPr>
        <w:tabs>
          <w:tab w:val="left" w:pos="851"/>
          <w:tab w:val="left" w:pos="1843"/>
          <w:tab w:val="left" w:pos="3119"/>
          <w:tab w:val="left" w:pos="4253"/>
        </w:tabs>
        <w:jc w:val="both"/>
        <w:rPr>
          <w:rFonts w:cs="Calibri"/>
          <w:sz w:val="16"/>
          <w:szCs w:val="16"/>
          <w:lang w:eastAsia="en-GB"/>
        </w:rPr>
      </w:pPr>
      <w:r w:rsidRPr="00B838D4">
        <w:rPr>
          <w:rFonts w:cs="Calibri"/>
          <w:sz w:val="16"/>
          <w:szCs w:val="16"/>
          <w:lang w:eastAsia="en-GB"/>
        </w:rPr>
        <w:t>Attached to this Form of Tender are the following:</w:t>
      </w:r>
    </w:p>
    <w:p w14:paraId="79B056C7" w14:textId="77777777" w:rsidR="00B838D4" w:rsidRPr="00B838D4" w:rsidRDefault="00B838D4" w:rsidP="00B838D4">
      <w:pPr>
        <w:tabs>
          <w:tab w:val="left" w:pos="851"/>
          <w:tab w:val="left" w:pos="1843"/>
          <w:tab w:val="left" w:pos="3119"/>
          <w:tab w:val="left" w:pos="4253"/>
        </w:tabs>
        <w:jc w:val="both"/>
        <w:rPr>
          <w:rFonts w:cs="Calibri"/>
          <w:sz w:val="16"/>
          <w:szCs w:val="16"/>
          <w:lang w:eastAsia="en-GB"/>
        </w:rPr>
      </w:pPr>
    </w:p>
    <w:p w14:paraId="51A0FF0F" w14:textId="77777777" w:rsidR="00B838D4" w:rsidRPr="00B838D4" w:rsidRDefault="00B838D4" w:rsidP="009E5AF5">
      <w:pPr>
        <w:tabs>
          <w:tab w:val="left" w:pos="851"/>
          <w:tab w:val="left" w:pos="1843"/>
          <w:tab w:val="left" w:pos="3119"/>
          <w:tab w:val="left" w:pos="4253"/>
        </w:tabs>
        <w:jc w:val="both"/>
        <w:rPr>
          <w:rFonts w:cs="Calibri"/>
          <w:sz w:val="16"/>
          <w:szCs w:val="16"/>
          <w:lang w:eastAsia="en-GB"/>
        </w:rPr>
      </w:pPr>
      <w:r w:rsidRPr="00B838D4">
        <w:rPr>
          <w:rFonts w:cs="Calibri"/>
          <w:sz w:val="16"/>
          <w:szCs w:val="16"/>
          <w:lang w:eastAsia="en-GB"/>
        </w:rPr>
        <w:t>1.</w:t>
      </w:r>
      <w:r w:rsidRPr="00B838D4">
        <w:rPr>
          <w:rFonts w:cs="Calibri"/>
          <w:sz w:val="16"/>
          <w:szCs w:val="16"/>
          <w:lang w:eastAsia="en-GB"/>
        </w:rPr>
        <w:tab/>
        <w:t>My/our response to the issues raised in the ITT; and</w:t>
      </w:r>
    </w:p>
    <w:p w14:paraId="2865CBCD" w14:textId="77777777" w:rsidR="00B838D4" w:rsidRDefault="00B838D4" w:rsidP="009E5AF5">
      <w:pPr>
        <w:tabs>
          <w:tab w:val="left" w:pos="851"/>
          <w:tab w:val="left" w:pos="1843"/>
          <w:tab w:val="left" w:pos="3119"/>
          <w:tab w:val="left" w:pos="4253"/>
        </w:tabs>
        <w:jc w:val="both"/>
        <w:rPr>
          <w:rFonts w:cs="Calibri"/>
          <w:sz w:val="16"/>
          <w:szCs w:val="16"/>
          <w:lang w:eastAsia="en-GB"/>
        </w:rPr>
      </w:pPr>
      <w:r w:rsidRPr="00B838D4">
        <w:rPr>
          <w:rFonts w:cs="Calibri"/>
          <w:sz w:val="16"/>
          <w:szCs w:val="16"/>
          <w:lang w:eastAsia="en-GB"/>
        </w:rPr>
        <w:t>2.</w:t>
      </w:r>
      <w:r w:rsidRPr="00B838D4">
        <w:rPr>
          <w:rFonts w:cs="Calibri"/>
          <w:sz w:val="16"/>
          <w:szCs w:val="16"/>
          <w:lang w:eastAsia="en-GB"/>
        </w:rPr>
        <w:tab/>
        <w:t>A signed Certificate of Non Collusive Tendering and non-Canvassing.</w:t>
      </w:r>
    </w:p>
    <w:p w14:paraId="5FCD0390" w14:textId="77777777" w:rsidR="009E5AF5" w:rsidRPr="00B838D4" w:rsidRDefault="009E5AF5" w:rsidP="009E5AF5">
      <w:pPr>
        <w:tabs>
          <w:tab w:val="left" w:pos="851"/>
          <w:tab w:val="left" w:pos="1843"/>
          <w:tab w:val="left" w:pos="3119"/>
          <w:tab w:val="left" w:pos="4253"/>
        </w:tabs>
        <w:jc w:val="both"/>
        <w:rPr>
          <w:rFonts w:cs="Calibri"/>
          <w:sz w:val="16"/>
          <w:szCs w:val="16"/>
          <w:lang w:eastAsia="en-GB"/>
        </w:rPr>
      </w:pPr>
    </w:p>
    <w:p w14:paraId="644839C8" w14:textId="77777777" w:rsidR="00B838D4" w:rsidRPr="00B838D4" w:rsidRDefault="00B838D4" w:rsidP="00CE116C">
      <w:pPr>
        <w:tabs>
          <w:tab w:val="left" w:pos="851"/>
          <w:tab w:val="left" w:pos="1843"/>
          <w:tab w:val="left" w:pos="3119"/>
          <w:tab w:val="left" w:pos="4253"/>
        </w:tabs>
        <w:spacing w:after="240"/>
        <w:jc w:val="both"/>
        <w:rPr>
          <w:rFonts w:cs="Calibri"/>
          <w:sz w:val="16"/>
          <w:szCs w:val="16"/>
          <w:lang w:eastAsia="en-GB"/>
        </w:rPr>
      </w:pPr>
      <w:r w:rsidRPr="00B838D4">
        <w:rPr>
          <w:rFonts w:cs="Calibri"/>
          <w:sz w:val="16"/>
          <w:szCs w:val="16"/>
          <w:lang w:eastAsia="en-GB"/>
        </w:rPr>
        <w:t>I/We confirm that we accept the Contract as issued with the ITT / we have provided a marked-up copy of the Contract clearly identifying any amendments we deem necessary.</w:t>
      </w:r>
    </w:p>
    <w:p w14:paraId="41DDA458" w14:textId="4B40A543" w:rsidR="00B838D4" w:rsidRPr="00B838D4" w:rsidRDefault="00B838D4" w:rsidP="00CE116C">
      <w:pPr>
        <w:tabs>
          <w:tab w:val="left" w:pos="851"/>
          <w:tab w:val="left" w:pos="1843"/>
          <w:tab w:val="left" w:pos="3119"/>
          <w:tab w:val="left" w:pos="4253"/>
        </w:tabs>
        <w:spacing w:after="240"/>
        <w:jc w:val="both"/>
        <w:rPr>
          <w:rFonts w:cs="Calibri"/>
          <w:sz w:val="16"/>
          <w:szCs w:val="16"/>
          <w:lang w:eastAsia="en-GB"/>
        </w:rPr>
      </w:pPr>
      <w:r w:rsidRPr="00B838D4">
        <w:rPr>
          <w:rFonts w:cs="Calibri"/>
          <w:sz w:val="16"/>
          <w:szCs w:val="16"/>
          <w:lang w:eastAsia="en-GB"/>
        </w:rPr>
        <w:t xml:space="preserve">I/We understand that </w:t>
      </w:r>
      <w:r>
        <w:rPr>
          <w:rFonts w:cs="Calibri"/>
          <w:sz w:val="16"/>
          <w:szCs w:val="16"/>
          <w:lang w:eastAsia="en-GB"/>
        </w:rPr>
        <w:t>Falmouth Exeter Plus</w:t>
      </w:r>
      <w:r w:rsidRPr="00B838D4">
        <w:rPr>
          <w:rFonts w:cs="Calibri"/>
          <w:sz w:val="16"/>
          <w:szCs w:val="16"/>
          <w:lang w:eastAsia="en-GB"/>
        </w:rPr>
        <w:t xml:space="preserve"> reserves the right to accept or refuse this Tender whether it is lower, the same, or higher than any other Tender.</w:t>
      </w:r>
    </w:p>
    <w:p w14:paraId="6EF69304" w14:textId="77777777" w:rsidR="00B838D4" w:rsidRPr="00B838D4" w:rsidRDefault="00B838D4" w:rsidP="00CE116C">
      <w:pPr>
        <w:tabs>
          <w:tab w:val="left" w:pos="851"/>
          <w:tab w:val="left" w:pos="1843"/>
          <w:tab w:val="left" w:pos="3119"/>
          <w:tab w:val="left" w:pos="4253"/>
        </w:tabs>
        <w:spacing w:after="240"/>
        <w:jc w:val="both"/>
        <w:rPr>
          <w:rFonts w:cs="Calibri"/>
          <w:sz w:val="16"/>
          <w:szCs w:val="16"/>
          <w:lang w:eastAsia="en-GB"/>
        </w:rPr>
      </w:pPr>
      <w:r w:rsidRPr="00B838D4">
        <w:rPr>
          <w:rFonts w:cs="Calibri"/>
          <w:sz w:val="16"/>
          <w:szCs w:val="16"/>
          <w:lang w:eastAsia="en-GB"/>
        </w:rPr>
        <w:t>I/We confirm that the information supplied to you and forming part of this Tender was true when made and remains true and accurate in all respects.</w:t>
      </w:r>
    </w:p>
    <w:p w14:paraId="0472F27F" w14:textId="77777777" w:rsidR="00B838D4" w:rsidRPr="00B838D4" w:rsidRDefault="00B838D4" w:rsidP="00CE116C">
      <w:pPr>
        <w:tabs>
          <w:tab w:val="left" w:pos="851"/>
          <w:tab w:val="left" w:pos="1843"/>
          <w:tab w:val="left" w:pos="3119"/>
          <w:tab w:val="left" w:pos="4253"/>
        </w:tabs>
        <w:spacing w:after="240"/>
        <w:jc w:val="both"/>
        <w:rPr>
          <w:rFonts w:cs="Calibri"/>
          <w:sz w:val="16"/>
          <w:szCs w:val="16"/>
          <w:lang w:eastAsia="en-GB"/>
        </w:rPr>
      </w:pPr>
      <w:r w:rsidRPr="00B838D4">
        <w:rPr>
          <w:rFonts w:cs="Calibri"/>
          <w:sz w:val="16"/>
          <w:szCs w:val="16"/>
          <w:lang w:eastAsia="en-GB"/>
        </w:rPr>
        <w:t>I/We confirm that this Tender will remain valid for 60 days from the date of this Form of Tender.</w:t>
      </w:r>
    </w:p>
    <w:p w14:paraId="48CDB725" w14:textId="77777777" w:rsidR="00B838D4" w:rsidRPr="00B838D4" w:rsidRDefault="00B838D4" w:rsidP="00CE116C">
      <w:pPr>
        <w:tabs>
          <w:tab w:val="left" w:pos="851"/>
          <w:tab w:val="left" w:pos="1843"/>
          <w:tab w:val="left" w:pos="3119"/>
          <w:tab w:val="left" w:pos="4253"/>
        </w:tabs>
        <w:spacing w:after="240"/>
        <w:jc w:val="both"/>
        <w:rPr>
          <w:rFonts w:cs="Calibri"/>
          <w:sz w:val="16"/>
          <w:szCs w:val="16"/>
          <w:lang w:eastAsia="en-GB"/>
        </w:rPr>
      </w:pPr>
      <w:r w:rsidRPr="00B838D4">
        <w:rPr>
          <w:rFonts w:cs="Calibri"/>
          <w:sz w:val="16"/>
          <w:szCs w:val="16"/>
          <w:lang w:eastAsia="en-GB"/>
        </w:rPr>
        <w:t>I/We confirm and undertake that if any of such information becomes untrue or misleading that I/we shall notify you immediately and update such information as required.</w:t>
      </w:r>
    </w:p>
    <w:p w14:paraId="16F7EB73" w14:textId="77777777" w:rsidR="00B838D4" w:rsidRPr="00B838D4" w:rsidRDefault="00B838D4" w:rsidP="00CE116C">
      <w:pPr>
        <w:tabs>
          <w:tab w:val="left" w:pos="851"/>
          <w:tab w:val="left" w:pos="1843"/>
          <w:tab w:val="left" w:pos="3119"/>
          <w:tab w:val="left" w:pos="4253"/>
        </w:tabs>
        <w:spacing w:after="240"/>
        <w:jc w:val="both"/>
        <w:rPr>
          <w:rFonts w:cs="Calibri"/>
          <w:sz w:val="16"/>
          <w:szCs w:val="16"/>
          <w:lang w:eastAsia="en-GB"/>
        </w:rPr>
      </w:pPr>
      <w:r w:rsidRPr="00B838D4">
        <w:rPr>
          <w:rFonts w:cs="Calibri"/>
          <w:sz w:val="16"/>
          <w:szCs w:val="16"/>
          <w:lang w:eastAsia="en-GB"/>
        </w:rPr>
        <w:t>I/We confirm that the undersigned are authorised to commit the Tenderer to the Contractual obligations contained in the ITT and the Contract.</w:t>
      </w:r>
    </w:p>
    <w:p w14:paraId="4010488F" w14:textId="030AC13B" w:rsidR="00B838D4" w:rsidRPr="00B838D4" w:rsidRDefault="00B838D4" w:rsidP="00CE116C">
      <w:pPr>
        <w:tabs>
          <w:tab w:val="center" w:pos="4536"/>
          <w:tab w:val="right" w:pos="9072"/>
        </w:tabs>
        <w:spacing w:after="240"/>
        <w:jc w:val="both"/>
        <w:rPr>
          <w:rFonts w:cs="Calibri"/>
          <w:noProof/>
          <w:sz w:val="16"/>
          <w:szCs w:val="16"/>
          <w:lang w:eastAsia="en-GB"/>
        </w:rPr>
      </w:pPr>
      <w:r w:rsidRPr="00B838D4">
        <w:rPr>
          <w:rFonts w:cs="Calibri"/>
          <w:noProof/>
          <w:sz w:val="16"/>
          <w:szCs w:val="16"/>
          <w:lang w:eastAsia="en-GB"/>
        </w:rPr>
        <w:t xml:space="preserve">I/We certify that this offer is made without prejudice to our liability for breach of any of our obligations under the Contract and (the Tenderer) shall be liable for and shall indemnify  </w:t>
      </w:r>
      <w:r>
        <w:rPr>
          <w:rFonts w:cs="Calibri"/>
          <w:noProof/>
          <w:sz w:val="16"/>
          <w:szCs w:val="16"/>
          <w:lang w:eastAsia="en-GB"/>
        </w:rPr>
        <w:t>Falmouth Exeter Plus</w:t>
      </w:r>
      <w:r w:rsidRPr="00B838D4">
        <w:rPr>
          <w:rFonts w:cs="Calibri"/>
          <w:noProof/>
          <w:sz w:val="16"/>
          <w:szCs w:val="16"/>
          <w:lang w:eastAsia="en-GB"/>
        </w:rPr>
        <w:t xml:space="preserve"> against any liability, loss, costs, expenses, claims or proceedings whatsoever arising under any statute or at common law in respect of:</w:t>
      </w:r>
    </w:p>
    <w:p w14:paraId="4BBC6F1D" w14:textId="0FC52C60" w:rsidR="00B838D4" w:rsidRPr="00B838D4" w:rsidRDefault="00B838D4" w:rsidP="00F57A33">
      <w:pPr>
        <w:widowControl w:val="0"/>
        <w:numPr>
          <w:ilvl w:val="0"/>
          <w:numId w:val="4"/>
        </w:numPr>
        <w:suppressAutoHyphens/>
        <w:spacing w:after="240"/>
        <w:rPr>
          <w:rFonts w:cs="Calibri"/>
          <w:sz w:val="16"/>
          <w:szCs w:val="16"/>
          <w:lang w:eastAsia="en-GB"/>
        </w:rPr>
      </w:pPr>
      <w:r w:rsidRPr="00B838D4">
        <w:rPr>
          <w:rFonts w:cs="Calibri"/>
          <w:sz w:val="16"/>
          <w:szCs w:val="16"/>
          <w:lang w:eastAsia="en-GB"/>
        </w:rPr>
        <w:t>any financial or economic loss</w:t>
      </w:r>
      <w:r w:rsidR="00CE116C">
        <w:rPr>
          <w:rFonts w:cs="Calibri"/>
          <w:sz w:val="16"/>
          <w:szCs w:val="16"/>
          <w:lang w:eastAsia="en-GB"/>
        </w:rPr>
        <w:t xml:space="preserve">  </w:t>
      </w:r>
    </w:p>
    <w:p w14:paraId="16FF8B39" w14:textId="70358B11" w:rsidR="00B838D4" w:rsidRPr="00B838D4" w:rsidRDefault="00B838D4" w:rsidP="00F57A33">
      <w:pPr>
        <w:widowControl w:val="0"/>
        <w:numPr>
          <w:ilvl w:val="0"/>
          <w:numId w:val="4"/>
        </w:numPr>
        <w:suppressAutoHyphens/>
        <w:spacing w:after="240"/>
        <w:rPr>
          <w:rFonts w:cs="Calibri"/>
          <w:sz w:val="16"/>
          <w:szCs w:val="16"/>
          <w:lang w:eastAsia="en-GB"/>
        </w:rPr>
      </w:pPr>
      <w:r w:rsidRPr="00B838D4">
        <w:rPr>
          <w:rFonts w:cs="Calibri"/>
          <w:sz w:val="16"/>
          <w:szCs w:val="16"/>
          <w:lang w:eastAsia="en-GB"/>
        </w:rPr>
        <w:t xml:space="preserve">in consequence of or in any way arising out of any infringement of any copyright, patent etc. applying to the design, equipment and, or services supplied and in consequence of or in any way arising out of any defect in the design, equipment and, or services or the delivery and, or installation and, or commissioning (as appropriate) of the design, equipment and, or services by the Tenderer, its servants or agents except insofar as such loss, damage or injury shall have been caused by negligence on the part of </w:t>
      </w:r>
      <w:r>
        <w:rPr>
          <w:rFonts w:cs="Calibri"/>
          <w:sz w:val="16"/>
          <w:szCs w:val="16"/>
          <w:lang w:eastAsia="en-GB"/>
        </w:rPr>
        <w:t>Falmouth Exeter Plus</w:t>
      </w:r>
      <w:r w:rsidRPr="00B838D4">
        <w:rPr>
          <w:rFonts w:cs="Calibri"/>
          <w:sz w:val="16"/>
          <w:szCs w:val="16"/>
          <w:lang w:eastAsia="en-GB"/>
        </w:rPr>
        <w:t>, its servants or agents.</w:t>
      </w:r>
    </w:p>
    <w:p w14:paraId="648CBB75" w14:textId="764DF440" w:rsidR="00B838D4" w:rsidRPr="00B838D4" w:rsidRDefault="00B838D4" w:rsidP="00CE116C">
      <w:pPr>
        <w:tabs>
          <w:tab w:val="center" w:pos="4536"/>
          <w:tab w:val="right" w:pos="9072"/>
        </w:tabs>
        <w:spacing w:after="240"/>
        <w:jc w:val="both"/>
        <w:rPr>
          <w:rFonts w:cs="Calibri"/>
          <w:noProof/>
          <w:sz w:val="16"/>
          <w:szCs w:val="16"/>
          <w:lang w:eastAsia="en-GB"/>
        </w:rPr>
      </w:pPr>
      <w:r w:rsidRPr="00B838D4">
        <w:rPr>
          <w:rFonts w:cs="Calibri"/>
          <w:noProof/>
          <w:sz w:val="16"/>
          <w:szCs w:val="16"/>
          <w:lang w:eastAsia="en-GB"/>
        </w:rPr>
        <w:t xml:space="preserve">I/We acknowledge that if we have acted or shall act in contravention of this signed ‘form of Tender’ statement, </w:t>
      </w:r>
      <w:r>
        <w:rPr>
          <w:rFonts w:cs="Calibri"/>
          <w:noProof/>
          <w:sz w:val="16"/>
          <w:szCs w:val="16"/>
          <w:lang w:eastAsia="en-GB"/>
        </w:rPr>
        <w:t>Falmouth Exeter Plus</w:t>
      </w:r>
      <w:r w:rsidRPr="00B838D4">
        <w:rPr>
          <w:rFonts w:cs="Calibri"/>
          <w:noProof/>
          <w:sz w:val="16"/>
          <w:szCs w:val="16"/>
          <w:lang w:eastAsia="en-GB"/>
        </w:rPr>
        <w:t xml:space="preserve"> shall be entitled to recover from ourselves the amount of any loss and expense resulting from such omission/s. </w:t>
      </w:r>
    </w:p>
    <w:p w14:paraId="060068B9" w14:textId="6874EEDE" w:rsidR="00B838D4" w:rsidRPr="00B838D4" w:rsidRDefault="00B838D4" w:rsidP="00CE116C">
      <w:pPr>
        <w:spacing w:after="240"/>
        <w:jc w:val="both"/>
        <w:rPr>
          <w:rFonts w:cs="Calibri"/>
          <w:sz w:val="16"/>
          <w:szCs w:val="16"/>
        </w:rPr>
      </w:pPr>
      <w:r w:rsidRPr="00B838D4">
        <w:rPr>
          <w:rFonts w:cs="Calibri"/>
          <w:sz w:val="16"/>
          <w:szCs w:val="16"/>
        </w:rPr>
        <w:t>Should obvious errors in pricing, or errors in arithmetic be discovered before acceptance of this offer submitted by me/us, I/we shall correct these errors immediately by written confirmation to Fal</w:t>
      </w:r>
      <w:r>
        <w:rPr>
          <w:rFonts w:cs="Calibri"/>
          <w:sz w:val="16"/>
          <w:szCs w:val="16"/>
        </w:rPr>
        <w:t>mouth Exeter Plus</w:t>
      </w:r>
      <w:r w:rsidRPr="00B838D4">
        <w:rPr>
          <w:rFonts w:cs="Calibri"/>
          <w:sz w:val="16"/>
          <w:szCs w:val="16"/>
        </w:rPr>
        <w:t xml:space="preserve">. </w:t>
      </w:r>
      <w:r>
        <w:rPr>
          <w:rFonts w:cs="Calibri"/>
          <w:sz w:val="16"/>
          <w:szCs w:val="16"/>
        </w:rPr>
        <w:t>Falmouth Exeter Plus</w:t>
      </w:r>
      <w:r w:rsidRPr="00B838D4">
        <w:rPr>
          <w:rFonts w:cs="Calibri"/>
          <w:sz w:val="16"/>
          <w:szCs w:val="16"/>
        </w:rPr>
        <w:t xml:space="preserve"> reserves the right to consider my/our revised bid and withdraw its offer to purchase the goods or services.</w:t>
      </w:r>
    </w:p>
    <w:p w14:paraId="169B70DB" w14:textId="1ED623B9" w:rsidR="00B838D4" w:rsidRPr="00B838D4" w:rsidRDefault="00B838D4" w:rsidP="00CE116C">
      <w:pPr>
        <w:spacing w:after="240"/>
        <w:jc w:val="both"/>
        <w:rPr>
          <w:rFonts w:cs="Calibri"/>
          <w:sz w:val="16"/>
          <w:szCs w:val="16"/>
          <w:lang w:eastAsia="en-GB"/>
        </w:rPr>
      </w:pPr>
      <w:r w:rsidRPr="00B838D4">
        <w:rPr>
          <w:rFonts w:cs="Calibri"/>
          <w:sz w:val="16"/>
          <w:szCs w:val="16"/>
          <w:lang w:eastAsia="en-GB"/>
        </w:rPr>
        <w:t xml:space="preserve">I/we acknowledge that if I/we return a Tender bid and if I/we act or shall act in contravention of the terms within this ITT, </w:t>
      </w:r>
      <w:r>
        <w:rPr>
          <w:rFonts w:cs="Calibri"/>
          <w:sz w:val="16"/>
          <w:szCs w:val="16"/>
          <w:lang w:eastAsia="en-GB"/>
        </w:rPr>
        <w:t>Falmouth Exeter Plus</w:t>
      </w:r>
      <w:r w:rsidRPr="00B838D4">
        <w:rPr>
          <w:rFonts w:cs="Calibri"/>
          <w:sz w:val="16"/>
          <w:szCs w:val="16"/>
          <w:lang w:eastAsia="en-GB"/>
        </w:rPr>
        <w:t xml:space="preserve"> will be entitled to cancel the Contract and to recover the amount of any loss and expense resulting from such a cancellation. </w:t>
      </w:r>
    </w:p>
    <w:p w14:paraId="64455195" w14:textId="77777777" w:rsidR="00B838D4" w:rsidRDefault="00B838D4" w:rsidP="00DC0FC0">
      <w:pPr>
        <w:jc w:val="both"/>
        <w:rPr>
          <w:rFonts w:cs="Calibri"/>
          <w:b/>
          <w:sz w:val="16"/>
          <w:szCs w:val="16"/>
          <w:lang w:eastAsia="en-GB"/>
        </w:rPr>
      </w:pPr>
      <w:r w:rsidRPr="00B838D4">
        <w:rPr>
          <w:rFonts w:cs="Calibri"/>
          <w:b/>
          <w:sz w:val="16"/>
          <w:szCs w:val="16"/>
          <w:lang w:eastAsia="en-GB"/>
        </w:rPr>
        <w:t>Signed:  ……………………………………………………………..</w:t>
      </w:r>
    </w:p>
    <w:p w14:paraId="7038431C" w14:textId="77777777" w:rsidR="00DC0FC0" w:rsidRPr="00B838D4" w:rsidRDefault="00DC0FC0" w:rsidP="00DC0FC0">
      <w:pPr>
        <w:jc w:val="both"/>
        <w:rPr>
          <w:rFonts w:cs="Calibri"/>
          <w:b/>
          <w:sz w:val="16"/>
          <w:szCs w:val="16"/>
          <w:lang w:eastAsia="en-GB"/>
        </w:rPr>
      </w:pPr>
    </w:p>
    <w:p w14:paraId="52579AAB" w14:textId="77777777" w:rsidR="00B838D4" w:rsidRDefault="00B838D4" w:rsidP="00DC0FC0">
      <w:pPr>
        <w:jc w:val="both"/>
        <w:rPr>
          <w:rFonts w:cs="Calibri"/>
          <w:b/>
          <w:sz w:val="16"/>
          <w:szCs w:val="16"/>
          <w:lang w:eastAsia="en-GB"/>
        </w:rPr>
      </w:pPr>
      <w:r w:rsidRPr="00B838D4">
        <w:rPr>
          <w:rFonts w:cs="Calibri"/>
          <w:b/>
          <w:sz w:val="16"/>
          <w:szCs w:val="16"/>
          <w:lang w:eastAsia="en-GB"/>
        </w:rPr>
        <w:t>Print Name: ………………………………………………………..</w:t>
      </w:r>
    </w:p>
    <w:p w14:paraId="39738627" w14:textId="77777777" w:rsidR="00DC0FC0" w:rsidRPr="00B838D4" w:rsidRDefault="00DC0FC0" w:rsidP="00DC0FC0">
      <w:pPr>
        <w:jc w:val="both"/>
        <w:rPr>
          <w:rFonts w:cs="Calibri"/>
          <w:b/>
          <w:sz w:val="16"/>
          <w:szCs w:val="16"/>
          <w:lang w:eastAsia="en-GB"/>
        </w:rPr>
      </w:pPr>
    </w:p>
    <w:p w14:paraId="05D56E49" w14:textId="77777777" w:rsidR="00B838D4" w:rsidRDefault="00B838D4" w:rsidP="00DC0FC0">
      <w:pPr>
        <w:jc w:val="both"/>
        <w:rPr>
          <w:rFonts w:cs="Calibri"/>
          <w:b/>
          <w:sz w:val="16"/>
          <w:szCs w:val="16"/>
          <w:lang w:eastAsia="en-GB"/>
        </w:rPr>
      </w:pPr>
      <w:r w:rsidRPr="00B838D4">
        <w:rPr>
          <w:rFonts w:cs="Calibri"/>
          <w:b/>
          <w:sz w:val="16"/>
          <w:szCs w:val="16"/>
          <w:lang w:eastAsia="en-GB"/>
        </w:rPr>
        <w:t>Position:     …………………………………………………………</w:t>
      </w:r>
    </w:p>
    <w:p w14:paraId="1FEE5F1C" w14:textId="77777777" w:rsidR="00DC0FC0" w:rsidRPr="00B838D4" w:rsidRDefault="00DC0FC0" w:rsidP="00DC0FC0">
      <w:pPr>
        <w:jc w:val="both"/>
        <w:rPr>
          <w:rFonts w:cs="Calibri"/>
          <w:b/>
          <w:sz w:val="16"/>
          <w:szCs w:val="16"/>
          <w:lang w:eastAsia="en-GB"/>
        </w:rPr>
      </w:pPr>
    </w:p>
    <w:p w14:paraId="67F4AA07" w14:textId="77777777" w:rsidR="00B838D4" w:rsidRDefault="00B838D4" w:rsidP="00DC0FC0">
      <w:pPr>
        <w:jc w:val="both"/>
        <w:rPr>
          <w:rFonts w:cs="Calibri"/>
          <w:b/>
          <w:sz w:val="16"/>
          <w:szCs w:val="16"/>
          <w:lang w:eastAsia="en-GB"/>
        </w:rPr>
      </w:pPr>
      <w:r w:rsidRPr="00B838D4">
        <w:rPr>
          <w:rFonts w:cs="Calibri"/>
          <w:b/>
          <w:sz w:val="16"/>
          <w:szCs w:val="16"/>
          <w:lang w:eastAsia="en-GB"/>
        </w:rPr>
        <w:t>Date:       …………………………………………………………….</w:t>
      </w:r>
    </w:p>
    <w:p w14:paraId="16C37FF4" w14:textId="77777777" w:rsidR="00DC0FC0" w:rsidRPr="00B838D4" w:rsidRDefault="00DC0FC0" w:rsidP="00DC0FC0">
      <w:pPr>
        <w:jc w:val="both"/>
        <w:rPr>
          <w:rFonts w:cs="Calibri"/>
          <w:b/>
          <w:sz w:val="16"/>
          <w:szCs w:val="16"/>
          <w:lang w:eastAsia="en-GB"/>
        </w:rPr>
      </w:pPr>
    </w:p>
    <w:p w14:paraId="302BC1A2" w14:textId="77777777" w:rsidR="00B838D4" w:rsidRPr="00B838D4" w:rsidRDefault="00B838D4" w:rsidP="00DC0FC0">
      <w:pPr>
        <w:jc w:val="both"/>
        <w:rPr>
          <w:rFonts w:cs="Calibri"/>
          <w:b/>
          <w:sz w:val="16"/>
          <w:szCs w:val="16"/>
          <w:lang w:eastAsia="en-GB"/>
        </w:rPr>
      </w:pPr>
      <w:r w:rsidRPr="00B838D4">
        <w:rPr>
          <w:rFonts w:cs="Calibri"/>
          <w:b/>
          <w:sz w:val="16"/>
          <w:szCs w:val="16"/>
          <w:lang w:eastAsia="en-GB"/>
        </w:rPr>
        <w:lastRenderedPageBreak/>
        <w:t>For and on behalf of:  ..…………………………………………</w:t>
      </w:r>
    </w:p>
    <w:p w14:paraId="66B49132" w14:textId="77777777" w:rsidR="009E5AF5" w:rsidRDefault="009E5AF5" w:rsidP="00B838D4">
      <w:pPr>
        <w:pStyle w:val="Body"/>
        <w:widowControl w:val="0"/>
        <w:suppressAutoHyphens/>
        <w:spacing w:line="240" w:lineRule="auto"/>
        <w:rPr>
          <w:rFonts w:cs="Calibri"/>
          <w:b/>
          <w:bCs/>
        </w:rPr>
      </w:pPr>
    </w:p>
    <w:p w14:paraId="193B80FA" w14:textId="2D3ACCBD" w:rsidR="00B838D4" w:rsidRDefault="004727F3" w:rsidP="008B709C">
      <w:pPr>
        <w:pStyle w:val="Body"/>
        <w:widowControl w:val="0"/>
        <w:suppressAutoHyphens/>
        <w:spacing w:line="240" w:lineRule="auto"/>
        <w:rPr>
          <w:rFonts w:cs="Calibri"/>
          <w:b/>
          <w:bCs/>
        </w:rPr>
      </w:pPr>
      <w:r>
        <w:rPr>
          <w:rFonts w:cs="Calibri"/>
          <w:b/>
          <w:bCs/>
        </w:rPr>
        <w:t>Appendix 3</w:t>
      </w:r>
    </w:p>
    <w:p w14:paraId="1ACFA9D9" w14:textId="15F81EAE" w:rsidR="00B838D4" w:rsidRPr="00B838D4" w:rsidRDefault="00B838D4" w:rsidP="008B709C">
      <w:pPr>
        <w:pStyle w:val="Body"/>
        <w:widowControl w:val="0"/>
        <w:suppressAutoHyphens/>
        <w:spacing w:line="240" w:lineRule="auto"/>
        <w:jc w:val="left"/>
        <w:rPr>
          <w:rFonts w:cs="Calibri"/>
          <w:b/>
          <w:bCs/>
        </w:rPr>
      </w:pPr>
      <w:r w:rsidRPr="00B838D4">
        <w:rPr>
          <w:rFonts w:cs="Calibri"/>
          <w:b/>
          <w:bCs/>
        </w:rPr>
        <w:t>CERTIFICATE ON NON-COLLUSION AND NON-CANVASSING</w:t>
      </w:r>
    </w:p>
    <w:p w14:paraId="7A1294A0" w14:textId="4812C2A6" w:rsidR="006871AB" w:rsidRPr="00B838D4" w:rsidRDefault="00511273" w:rsidP="008B709C">
      <w:pPr>
        <w:pStyle w:val="Body"/>
        <w:widowControl w:val="0"/>
        <w:suppressAutoHyphens/>
        <w:spacing w:line="240" w:lineRule="auto"/>
        <w:rPr>
          <w:rFonts w:cs="Calibri"/>
          <w:bCs/>
          <w:sz w:val="16"/>
          <w:szCs w:val="16"/>
        </w:rPr>
      </w:pPr>
      <w:r>
        <w:rPr>
          <w:rFonts w:cs="Calibri"/>
          <w:bCs/>
          <w:sz w:val="16"/>
          <w:szCs w:val="16"/>
        </w:rPr>
        <w:t xml:space="preserve">Supply of Fresh Meat Products </w:t>
      </w:r>
      <w:r w:rsidR="00B838D4" w:rsidRPr="00B838D4">
        <w:rPr>
          <w:rFonts w:cs="Calibri"/>
          <w:bCs/>
          <w:sz w:val="16"/>
          <w:szCs w:val="16"/>
        </w:rPr>
        <w:t xml:space="preserve"> (the “Contract”)</w:t>
      </w:r>
    </w:p>
    <w:p w14:paraId="28A8E334" w14:textId="3B8E9EAD" w:rsidR="00B838D4" w:rsidRPr="00B838D4" w:rsidRDefault="00B838D4" w:rsidP="008B709C">
      <w:pPr>
        <w:pStyle w:val="Body"/>
        <w:widowControl w:val="0"/>
        <w:suppressAutoHyphens/>
        <w:spacing w:line="240" w:lineRule="auto"/>
        <w:rPr>
          <w:rFonts w:cs="Calibri"/>
          <w:sz w:val="16"/>
          <w:szCs w:val="16"/>
        </w:rPr>
      </w:pPr>
      <w:r w:rsidRPr="00B838D4">
        <w:rPr>
          <w:rFonts w:cs="Calibri"/>
          <w:sz w:val="16"/>
          <w:szCs w:val="16"/>
        </w:rPr>
        <w:t xml:space="preserve">To: </w:t>
      </w:r>
      <w:r w:rsidRPr="00B838D4">
        <w:rPr>
          <w:rFonts w:cs="Calibri"/>
          <w:bCs/>
          <w:sz w:val="16"/>
          <w:szCs w:val="16"/>
        </w:rPr>
        <w:t>Falmouth</w:t>
      </w:r>
      <w:r>
        <w:rPr>
          <w:rFonts w:cs="Calibri"/>
          <w:bCs/>
          <w:sz w:val="16"/>
          <w:szCs w:val="16"/>
        </w:rPr>
        <w:t xml:space="preserve"> Exeter Plus</w:t>
      </w:r>
    </w:p>
    <w:p w14:paraId="72210DDD" w14:textId="3876C7C6" w:rsidR="00B838D4" w:rsidRPr="00B838D4" w:rsidRDefault="00B838D4" w:rsidP="008B709C">
      <w:pPr>
        <w:pStyle w:val="Body"/>
        <w:widowControl w:val="0"/>
        <w:suppressAutoHyphens/>
        <w:spacing w:line="240" w:lineRule="auto"/>
        <w:rPr>
          <w:rFonts w:cs="Calibri"/>
          <w:sz w:val="16"/>
          <w:szCs w:val="16"/>
        </w:rPr>
      </w:pPr>
      <w:r w:rsidRPr="00B838D4">
        <w:rPr>
          <w:rFonts w:cs="Calibri"/>
          <w:sz w:val="16"/>
          <w:szCs w:val="16"/>
        </w:rPr>
        <w:t xml:space="preserve">I/we hereby certify that I/we have not canvassed any member, Director, employee, representative or adviser of </w:t>
      </w:r>
      <w:r>
        <w:rPr>
          <w:rFonts w:cs="Calibri"/>
          <w:sz w:val="16"/>
          <w:szCs w:val="16"/>
        </w:rPr>
        <w:t>Falmouth Exeter Plus</w:t>
      </w:r>
      <w:r w:rsidRPr="00B838D4">
        <w:rPr>
          <w:rFonts w:cs="Calibri"/>
          <w:sz w:val="16"/>
          <w:szCs w:val="16"/>
        </w:rPr>
        <w:t xml:space="preserve"> in connection with the proposed award of the Contract by </w:t>
      </w:r>
      <w:r>
        <w:rPr>
          <w:rFonts w:cs="Calibri"/>
          <w:sz w:val="16"/>
          <w:szCs w:val="16"/>
        </w:rPr>
        <w:t>Falmouth Exeter Plus</w:t>
      </w:r>
      <w:r w:rsidRPr="00B838D4">
        <w:rPr>
          <w:rFonts w:cs="Calibri"/>
          <w:sz w:val="16"/>
          <w:szCs w:val="16"/>
        </w:rPr>
        <w:t>, and that no person employed by me/us or acting on my/our behalf, or advising me/us, has done any such act.</w:t>
      </w:r>
    </w:p>
    <w:p w14:paraId="791DDE87" w14:textId="164E224E" w:rsidR="00B838D4" w:rsidRPr="00B838D4" w:rsidRDefault="00B838D4" w:rsidP="008B709C">
      <w:pPr>
        <w:pStyle w:val="Body"/>
        <w:widowControl w:val="0"/>
        <w:suppressAutoHyphens/>
        <w:spacing w:line="240" w:lineRule="auto"/>
        <w:rPr>
          <w:rFonts w:cs="Calibri"/>
          <w:sz w:val="16"/>
          <w:szCs w:val="16"/>
        </w:rPr>
      </w:pPr>
      <w:r w:rsidRPr="00B838D4">
        <w:rPr>
          <w:rFonts w:cs="Calibri"/>
          <w:sz w:val="16"/>
          <w:szCs w:val="16"/>
        </w:rPr>
        <w:t xml:space="preserve">I/we further hereby undertake that I/we will not canvass any member, Director, employee, representative or adviser of </w:t>
      </w:r>
      <w:r>
        <w:rPr>
          <w:rFonts w:cs="Calibri"/>
          <w:sz w:val="16"/>
          <w:szCs w:val="16"/>
        </w:rPr>
        <w:t>Falmouth Exeter Plus</w:t>
      </w:r>
      <w:r w:rsidRPr="00B838D4">
        <w:rPr>
          <w:rFonts w:cs="Calibri"/>
          <w:sz w:val="16"/>
          <w:szCs w:val="16"/>
        </w:rPr>
        <w:t xml:space="preserve"> in connection with the award of the Contract and that no person employed by me/us or acting on my/our behalf, or advising me/us, will do any such act.</w:t>
      </w:r>
    </w:p>
    <w:p w14:paraId="09EEDC01" w14:textId="73A3340F" w:rsidR="00B838D4" w:rsidRPr="00B838D4" w:rsidRDefault="00765A3B" w:rsidP="008B709C">
      <w:pPr>
        <w:pStyle w:val="Body"/>
        <w:widowControl w:val="0"/>
        <w:suppressAutoHyphens/>
        <w:spacing w:line="240" w:lineRule="auto"/>
        <w:rPr>
          <w:rFonts w:cs="Calibri"/>
          <w:b/>
          <w:sz w:val="16"/>
          <w:szCs w:val="16"/>
        </w:rPr>
      </w:pPr>
      <w:r>
        <w:rPr>
          <w:rFonts w:cs="Calibri"/>
          <w:b/>
          <w:sz w:val="16"/>
          <w:szCs w:val="16"/>
        </w:rPr>
        <w:t>Statement of non-collusion</w:t>
      </w:r>
    </w:p>
    <w:p w14:paraId="2B7AC8B0" w14:textId="665C3866" w:rsidR="00B838D4" w:rsidRPr="00B838D4" w:rsidRDefault="00B838D4" w:rsidP="008B709C">
      <w:pPr>
        <w:pStyle w:val="Body"/>
        <w:widowControl w:val="0"/>
        <w:suppressAutoHyphens/>
        <w:spacing w:line="240" w:lineRule="auto"/>
        <w:rPr>
          <w:rFonts w:cs="Calibri"/>
          <w:sz w:val="16"/>
          <w:szCs w:val="16"/>
        </w:rPr>
      </w:pPr>
      <w:r w:rsidRPr="00B838D4">
        <w:rPr>
          <w:rFonts w:cs="Calibri"/>
          <w:sz w:val="16"/>
          <w:szCs w:val="16"/>
        </w:rPr>
        <w:t xml:space="preserve">essence of selective tendering for the Contract opportunity is that </w:t>
      </w:r>
      <w:r>
        <w:rPr>
          <w:rFonts w:cs="Calibri"/>
          <w:sz w:val="16"/>
          <w:szCs w:val="16"/>
        </w:rPr>
        <w:t>Falmouth Exeter Plus</w:t>
      </w:r>
      <w:r w:rsidRPr="00B838D4">
        <w:rPr>
          <w:rFonts w:cs="Calibri"/>
          <w:sz w:val="16"/>
          <w:szCs w:val="16"/>
        </w:rPr>
        <w:t xml:space="preserve"> shall receive bona fide competitive Tenders from all </w:t>
      </w:r>
      <w:r w:rsidR="00F041DF">
        <w:rPr>
          <w:rFonts w:cs="Calibri"/>
          <w:sz w:val="16"/>
          <w:szCs w:val="16"/>
        </w:rPr>
        <w:t>Tenderer</w:t>
      </w:r>
      <w:r w:rsidR="00287A12">
        <w:rPr>
          <w:rFonts w:cs="Calibri"/>
          <w:sz w:val="16"/>
          <w:szCs w:val="16"/>
        </w:rPr>
        <w:t>s</w:t>
      </w:r>
      <w:r w:rsidRPr="00B838D4">
        <w:rPr>
          <w:rFonts w:cs="Calibri"/>
          <w:sz w:val="16"/>
          <w:szCs w:val="16"/>
        </w:rPr>
        <w:t>.</w:t>
      </w:r>
    </w:p>
    <w:p w14:paraId="2071D5DD" w14:textId="77777777" w:rsidR="00B838D4" w:rsidRPr="00B838D4" w:rsidRDefault="00B838D4" w:rsidP="008B709C">
      <w:pPr>
        <w:pStyle w:val="Body"/>
        <w:widowControl w:val="0"/>
        <w:suppressAutoHyphens/>
        <w:spacing w:line="240" w:lineRule="auto"/>
        <w:rPr>
          <w:rFonts w:cs="Calibri"/>
          <w:sz w:val="16"/>
          <w:szCs w:val="16"/>
        </w:rPr>
      </w:pPr>
      <w:r w:rsidRPr="00B838D4">
        <w:rPr>
          <w:rFonts w:cs="Calibri"/>
          <w:sz w:val="16"/>
          <w:szCs w:val="16"/>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14:paraId="4A265587" w14:textId="77777777" w:rsidR="00B838D4" w:rsidRPr="00B838D4" w:rsidRDefault="00B838D4" w:rsidP="008B709C">
      <w:pPr>
        <w:pStyle w:val="Body"/>
        <w:widowControl w:val="0"/>
        <w:suppressAutoHyphens/>
        <w:spacing w:line="240" w:lineRule="auto"/>
        <w:rPr>
          <w:rFonts w:cs="Calibri"/>
          <w:sz w:val="16"/>
          <w:szCs w:val="16"/>
        </w:rPr>
      </w:pPr>
      <w:r w:rsidRPr="00B838D4">
        <w:rPr>
          <w:rFonts w:cs="Calibri"/>
          <w:sz w:val="16"/>
          <w:szCs w:val="16"/>
        </w:rPr>
        <w:t>I/we also certify that I/we have not done, and undertake that I/we will not do, at any time any of the following acts:</w:t>
      </w:r>
    </w:p>
    <w:p w14:paraId="3BABF881" w14:textId="27D20D12" w:rsidR="00B838D4" w:rsidRPr="00B838D4" w:rsidRDefault="00B838D4" w:rsidP="008B709C">
      <w:pPr>
        <w:pStyle w:val="Body"/>
        <w:widowControl w:val="0"/>
        <w:suppressAutoHyphens/>
        <w:spacing w:line="240" w:lineRule="auto"/>
        <w:rPr>
          <w:rFonts w:cs="Calibri"/>
          <w:sz w:val="16"/>
          <w:szCs w:val="16"/>
        </w:rPr>
      </w:pPr>
      <w:r w:rsidRPr="00B838D4">
        <w:rPr>
          <w:rFonts w:cs="Calibri"/>
          <w:sz w:val="16"/>
          <w:szCs w:val="16"/>
        </w:rPr>
        <w:t xml:space="preserve">communicate to a person other than </w:t>
      </w:r>
      <w:r>
        <w:rPr>
          <w:rFonts w:cs="Calibri"/>
          <w:sz w:val="16"/>
          <w:szCs w:val="16"/>
        </w:rPr>
        <w:t>Falmouth Exeter Plus</w:t>
      </w:r>
      <w:r w:rsidRPr="00B838D4">
        <w:rPr>
          <w:rFonts w:cs="Calibri"/>
          <w:sz w:val="16"/>
          <w:szCs w:val="16"/>
        </w:rPr>
        <w:t>, the amount or approximate amount of my/our proposed offer except where the disclosure in confidence of the approximate value of the Tender was essential to obtain insurance premium quotations required for the preparation of the Tender; or</w:t>
      </w:r>
    </w:p>
    <w:p w14:paraId="4F694C3F" w14:textId="77777777" w:rsidR="00B838D4" w:rsidRPr="00B838D4" w:rsidRDefault="00B838D4" w:rsidP="008B709C">
      <w:pPr>
        <w:pStyle w:val="Body"/>
        <w:widowControl w:val="0"/>
        <w:suppressAutoHyphens/>
        <w:spacing w:line="240" w:lineRule="auto"/>
        <w:rPr>
          <w:rFonts w:cs="Calibri"/>
          <w:sz w:val="16"/>
          <w:szCs w:val="16"/>
        </w:rPr>
      </w:pPr>
      <w:r w:rsidRPr="00B838D4">
        <w:rPr>
          <w:rFonts w:cs="Calibri"/>
          <w:sz w:val="16"/>
          <w:szCs w:val="16"/>
        </w:rPr>
        <w:t>enter into any agreement or agreements with any other person that they shall refrain from tendering or as to the amount of any offer submitted by them; or</w:t>
      </w:r>
    </w:p>
    <w:p w14:paraId="159EEF7F" w14:textId="77777777" w:rsidR="00B838D4" w:rsidRPr="00B838D4" w:rsidRDefault="00B838D4" w:rsidP="008B709C">
      <w:pPr>
        <w:pStyle w:val="Body"/>
        <w:widowControl w:val="0"/>
        <w:suppressAutoHyphens/>
        <w:spacing w:line="240" w:lineRule="auto"/>
        <w:rPr>
          <w:rFonts w:cs="Calibri"/>
          <w:sz w:val="16"/>
          <w:szCs w:val="16"/>
        </w:rPr>
      </w:pPr>
      <w:r w:rsidRPr="00B838D4">
        <w:rPr>
          <w:rFonts w:cs="Calibri"/>
          <w:sz w:val="16"/>
          <w:szCs w:val="16"/>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14:paraId="0D56901D" w14:textId="465C8AF3" w:rsidR="00B838D4" w:rsidRPr="00B838D4" w:rsidRDefault="00B838D4" w:rsidP="008B709C">
      <w:pPr>
        <w:pStyle w:val="Body"/>
        <w:widowControl w:val="0"/>
        <w:suppressAutoHyphens/>
        <w:spacing w:line="240" w:lineRule="auto"/>
        <w:rPr>
          <w:rFonts w:cs="Calibri"/>
          <w:sz w:val="16"/>
          <w:szCs w:val="16"/>
        </w:rPr>
      </w:pPr>
      <w:r w:rsidRPr="00B838D4">
        <w:rPr>
          <w:rFonts w:cs="Calibri"/>
          <w:sz w:val="16"/>
          <w:szCs w:val="16"/>
        </w:rPr>
        <w:t xml:space="preserve">I/we agree that </w:t>
      </w:r>
      <w:r>
        <w:rPr>
          <w:rFonts w:cs="Calibri"/>
          <w:sz w:val="16"/>
          <w:szCs w:val="16"/>
        </w:rPr>
        <w:t>Falmouth Exeter Plus</w:t>
      </w:r>
      <w:r w:rsidRPr="00B838D4">
        <w:rPr>
          <w:rFonts w:cs="Calibri"/>
          <w:sz w:val="16"/>
          <w:szCs w:val="16"/>
        </w:rPr>
        <w:t xml:space="preserve"> may, in its consideration of the offer and in any subsequent actions, rely upon the statements made in this Certificate.</w:t>
      </w:r>
    </w:p>
    <w:p w14:paraId="4CE36C1F" w14:textId="7541A34D" w:rsidR="00B838D4" w:rsidRPr="00B838D4" w:rsidRDefault="00B838D4" w:rsidP="008B709C">
      <w:pPr>
        <w:spacing w:after="240"/>
        <w:jc w:val="both"/>
        <w:rPr>
          <w:rFonts w:cs="Calibri"/>
          <w:b/>
          <w:sz w:val="16"/>
          <w:szCs w:val="16"/>
          <w:lang w:eastAsia="en-GB"/>
        </w:rPr>
      </w:pPr>
      <w:r w:rsidRPr="00B838D4">
        <w:rPr>
          <w:rFonts w:cs="Calibri"/>
          <w:b/>
          <w:sz w:val="16"/>
          <w:szCs w:val="16"/>
          <w:lang w:eastAsia="en-GB"/>
        </w:rPr>
        <w:t xml:space="preserve">Signed:  </w:t>
      </w:r>
      <w:r w:rsidR="00F34071">
        <w:rPr>
          <w:rFonts w:cs="Calibri"/>
          <w:b/>
          <w:sz w:val="16"/>
          <w:szCs w:val="16"/>
          <w:lang w:eastAsia="en-GB"/>
        </w:rPr>
        <w:t>……………………………………………………………</w:t>
      </w:r>
    </w:p>
    <w:p w14:paraId="4BB7B4F5" w14:textId="2B797A7A" w:rsidR="00B838D4" w:rsidRPr="00B838D4" w:rsidRDefault="00B838D4" w:rsidP="008B709C">
      <w:pPr>
        <w:spacing w:after="240"/>
        <w:jc w:val="both"/>
        <w:rPr>
          <w:rFonts w:cs="Calibri"/>
          <w:b/>
          <w:sz w:val="16"/>
          <w:szCs w:val="16"/>
          <w:lang w:eastAsia="en-GB"/>
        </w:rPr>
      </w:pPr>
      <w:r w:rsidRPr="00B838D4">
        <w:rPr>
          <w:rFonts w:cs="Calibri"/>
          <w:b/>
          <w:sz w:val="16"/>
          <w:szCs w:val="16"/>
          <w:lang w:eastAsia="en-GB"/>
        </w:rPr>
        <w:t>Print Name: ………………………………………………………</w:t>
      </w:r>
    </w:p>
    <w:p w14:paraId="61A5F0B8" w14:textId="7695D76A" w:rsidR="00B838D4" w:rsidRPr="00B838D4" w:rsidRDefault="00B838D4" w:rsidP="008B709C">
      <w:pPr>
        <w:spacing w:after="240"/>
        <w:jc w:val="both"/>
        <w:rPr>
          <w:rFonts w:cs="Calibri"/>
          <w:b/>
          <w:sz w:val="16"/>
          <w:szCs w:val="16"/>
          <w:lang w:eastAsia="en-GB"/>
        </w:rPr>
      </w:pPr>
      <w:r w:rsidRPr="00B838D4">
        <w:rPr>
          <w:rFonts w:cs="Calibri"/>
          <w:b/>
          <w:sz w:val="16"/>
          <w:szCs w:val="16"/>
          <w:lang w:eastAsia="en-GB"/>
        </w:rPr>
        <w:t>Posi</w:t>
      </w:r>
      <w:r w:rsidR="00F34071">
        <w:rPr>
          <w:rFonts w:cs="Calibri"/>
          <w:b/>
          <w:sz w:val="16"/>
          <w:szCs w:val="16"/>
          <w:lang w:eastAsia="en-GB"/>
        </w:rPr>
        <w:t>tion:     ………………………………………………………</w:t>
      </w:r>
    </w:p>
    <w:p w14:paraId="3610BB41" w14:textId="58505D72" w:rsidR="00B838D4" w:rsidRPr="00B838D4" w:rsidRDefault="00B838D4" w:rsidP="008B709C">
      <w:pPr>
        <w:spacing w:after="240"/>
        <w:jc w:val="both"/>
        <w:rPr>
          <w:rFonts w:cs="Calibri"/>
          <w:b/>
          <w:sz w:val="16"/>
          <w:szCs w:val="16"/>
          <w:lang w:eastAsia="en-GB"/>
        </w:rPr>
      </w:pPr>
      <w:r w:rsidRPr="00B838D4">
        <w:rPr>
          <w:rFonts w:cs="Calibri"/>
          <w:b/>
          <w:sz w:val="16"/>
          <w:szCs w:val="16"/>
          <w:lang w:eastAsia="en-GB"/>
        </w:rPr>
        <w:t>Dat</w:t>
      </w:r>
      <w:r w:rsidR="00F34071">
        <w:rPr>
          <w:rFonts w:cs="Calibri"/>
          <w:b/>
          <w:sz w:val="16"/>
          <w:szCs w:val="16"/>
          <w:lang w:eastAsia="en-GB"/>
        </w:rPr>
        <w:t>e:       …………………………………………………………</w:t>
      </w:r>
    </w:p>
    <w:p w14:paraId="3AEC827B" w14:textId="3AA87078" w:rsidR="00B838D4" w:rsidRPr="00B838D4" w:rsidRDefault="00B838D4" w:rsidP="008B709C">
      <w:pPr>
        <w:spacing w:after="240"/>
        <w:jc w:val="both"/>
        <w:rPr>
          <w:rFonts w:cs="Calibri"/>
          <w:b/>
          <w:sz w:val="16"/>
          <w:szCs w:val="16"/>
          <w:lang w:eastAsia="en-GB"/>
        </w:rPr>
      </w:pPr>
      <w:r w:rsidRPr="00B838D4">
        <w:rPr>
          <w:rFonts w:cs="Calibri"/>
          <w:b/>
          <w:sz w:val="16"/>
          <w:szCs w:val="16"/>
          <w:lang w:eastAsia="en-GB"/>
        </w:rPr>
        <w:t xml:space="preserve">For and on behalf of:  </w:t>
      </w:r>
      <w:r w:rsidRPr="00F34071">
        <w:rPr>
          <w:rFonts w:cs="Calibri"/>
          <w:b/>
          <w:sz w:val="16"/>
          <w:szCs w:val="16"/>
          <w:lang w:eastAsia="en-GB"/>
        </w:rPr>
        <w:t>…………………………………………</w:t>
      </w:r>
    </w:p>
    <w:p w14:paraId="42F4D0A9" w14:textId="77777777" w:rsidR="000D7662" w:rsidRDefault="000D7662" w:rsidP="00B838D4">
      <w:pPr>
        <w:pStyle w:val="Heading1"/>
        <w:keepNext w:val="0"/>
        <w:spacing w:after="240"/>
        <w:jc w:val="both"/>
        <w:rPr>
          <w:rFonts w:ascii="Verdana" w:hAnsi="Verdana"/>
          <w:sz w:val="20"/>
          <w:szCs w:val="20"/>
        </w:rPr>
      </w:pPr>
    </w:p>
    <w:p w14:paraId="44F5A8DA" w14:textId="77777777" w:rsidR="000D7662" w:rsidRDefault="000D7662" w:rsidP="00B838D4">
      <w:pPr>
        <w:pStyle w:val="Heading1"/>
        <w:keepNext w:val="0"/>
        <w:spacing w:after="240"/>
        <w:jc w:val="both"/>
        <w:rPr>
          <w:rFonts w:ascii="Verdana" w:hAnsi="Verdana"/>
          <w:sz w:val="20"/>
          <w:szCs w:val="20"/>
        </w:rPr>
      </w:pPr>
    </w:p>
    <w:p w14:paraId="1F5B9BA6" w14:textId="77777777" w:rsidR="000D7662" w:rsidRDefault="000D7662" w:rsidP="00B838D4">
      <w:pPr>
        <w:pStyle w:val="Heading1"/>
        <w:keepNext w:val="0"/>
        <w:spacing w:after="240"/>
        <w:jc w:val="both"/>
        <w:rPr>
          <w:rFonts w:ascii="Verdana" w:hAnsi="Verdana"/>
          <w:sz w:val="20"/>
          <w:szCs w:val="20"/>
        </w:rPr>
      </w:pPr>
    </w:p>
    <w:p w14:paraId="0A11E54B" w14:textId="77777777" w:rsidR="0072720D" w:rsidRDefault="0072720D" w:rsidP="00B838D4">
      <w:pPr>
        <w:pStyle w:val="Heading1"/>
        <w:keepNext w:val="0"/>
        <w:spacing w:after="240"/>
        <w:jc w:val="both"/>
        <w:rPr>
          <w:rFonts w:ascii="Verdana" w:hAnsi="Verdana"/>
          <w:color w:val="auto"/>
          <w:sz w:val="20"/>
          <w:szCs w:val="20"/>
        </w:rPr>
      </w:pPr>
    </w:p>
    <w:p w14:paraId="57A3CCB3" w14:textId="77777777" w:rsidR="009621A3" w:rsidRDefault="009621A3" w:rsidP="008F7D86">
      <w:pPr>
        <w:rPr>
          <w:rFonts w:cs="Calibri"/>
          <w:b/>
          <w:color w:val="auto"/>
        </w:rPr>
      </w:pPr>
    </w:p>
    <w:p w14:paraId="2DF62269" w14:textId="297F7C92" w:rsidR="008F7D86" w:rsidRPr="008F7D86" w:rsidRDefault="004727F3" w:rsidP="008F7D86">
      <w:pPr>
        <w:rPr>
          <w:rFonts w:cs="Calibri"/>
          <w:b/>
          <w:color w:val="auto"/>
        </w:rPr>
      </w:pPr>
      <w:r>
        <w:rPr>
          <w:rFonts w:cs="Calibri"/>
          <w:b/>
          <w:color w:val="auto"/>
        </w:rPr>
        <w:t>Appendix 4</w:t>
      </w:r>
      <w:r w:rsidR="008F7D86" w:rsidRPr="008F7D86">
        <w:rPr>
          <w:rFonts w:cs="Calibri"/>
          <w:b/>
          <w:color w:val="auto"/>
        </w:rPr>
        <w:t xml:space="preserve"> </w:t>
      </w:r>
    </w:p>
    <w:p w14:paraId="5A2F8E3E" w14:textId="77777777" w:rsidR="008F7D86" w:rsidRPr="008F7D86" w:rsidRDefault="008F7D86" w:rsidP="008F7D86">
      <w:pPr>
        <w:ind w:firstLine="720"/>
        <w:rPr>
          <w:rFonts w:cs="Calibri"/>
          <w:b/>
          <w:color w:val="auto"/>
        </w:rPr>
      </w:pPr>
    </w:p>
    <w:p w14:paraId="18FEBDFE" w14:textId="438722AE" w:rsidR="008F7D86" w:rsidRDefault="00352410" w:rsidP="008F7D86">
      <w:pPr>
        <w:rPr>
          <w:rFonts w:cs="Calibri"/>
          <w:b/>
          <w:color w:val="auto"/>
        </w:rPr>
      </w:pPr>
      <w:r>
        <w:rPr>
          <w:rFonts w:cs="Calibri"/>
          <w:b/>
          <w:color w:val="auto"/>
        </w:rPr>
        <w:t>Terms and Conditions</w:t>
      </w:r>
    </w:p>
    <w:p w14:paraId="783C7CA8" w14:textId="77777777" w:rsidR="00352410" w:rsidRDefault="00352410" w:rsidP="008F7D86">
      <w:pPr>
        <w:rPr>
          <w:rFonts w:cs="Calibri"/>
          <w:b/>
          <w:color w:val="auto"/>
        </w:rPr>
      </w:pPr>
    </w:p>
    <w:bookmarkStart w:id="5" w:name="_MON_1511344433"/>
    <w:bookmarkEnd w:id="5"/>
    <w:p w14:paraId="324A4B8C" w14:textId="77777777" w:rsidR="00352410" w:rsidRPr="008F7D86" w:rsidRDefault="00352410" w:rsidP="008F7D86">
      <w:pPr>
        <w:rPr>
          <w:rFonts w:cs="Calibri"/>
          <w:b/>
          <w:color w:val="auto"/>
        </w:rPr>
      </w:pPr>
      <w:r>
        <w:rPr>
          <w:rFonts w:cs="Calibri"/>
          <w:b/>
          <w:color w:val="auto"/>
        </w:rPr>
        <w:object w:dxaOrig="1513" w:dyaOrig="960" w14:anchorId="7A65AA8B">
          <v:shape id="_x0000_i1026" type="#_x0000_t75" style="width:75.6pt;height:48pt" o:ole="">
            <v:imagedata r:id="rId25" o:title=""/>
          </v:shape>
          <o:OLEObject Type="Embed" ProgID="Word.Document.8" ShapeID="_x0000_i1026" DrawAspect="Icon" ObjectID="_1535868617" r:id="rId26">
            <o:FieldCodes>\s</o:FieldCodes>
          </o:OLEObject>
        </w:object>
      </w:r>
      <w:bookmarkStart w:id="6" w:name="_GoBack"/>
      <w:bookmarkEnd w:id="6"/>
    </w:p>
    <w:p w14:paraId="5AFDEB0F" w14:textId="6F355428" w:rsidR="008F7D86" w:rsidRDefault="008F7D86" w:rsidP="008F7D86">
      <w:pPr>
        <w:rPr>
          <w:rFonts w:cs="Calibri"/>
          <w:b/>
          <w:color w:val="548DD4"/>
        </w:rPr>
      </w:pPr>
    </w:p>
    <w:p w14:paraId="6BEA765E" w14:textId="455A68DC" w:rsidR="00A45C77" w:rsidRDefault="00A45C77" w:rsidP="008F7D86">
      <w:pPr>
        <w:rPr>
          <w:rFonts w:cs="Calibri"/>
          <w:b/>
          <w:color w:val="548DD4"/>
        </w:rPr>
      </w:pPr>
    </w:p>
    <w:p w14:paraId="3875A54D" w14:textId="77777777" w:rsidR="00A45C77" w:rsidRDefault="00A45C77" w:rsidP="008F7D86">
      <w:pPr>
        <w:rPr>
          <w:rFonts w:cs="Calibri"/>
          <w:b/>
          <w:color w:val="548DD4"/>
        </w:rPr>
      </w:pPr>
    </w:p>
    <w:p w14:paraId="41611550" w14:textId="22E42BC3" w:rsidR="000D7662" w:rsidRPr="00A45C77" w:rsidRDefault="00A45C77" w:rsidP="00A45C77">
      <w:pPr>
        <w:rPr>
          <w:b/>
        </w:rPr>
      </w:pPr>
      <w:r w:rsidRPr="00A45C77">
        <w:rPr>
          <w:b/>
        </w:rPr>
        <w:t>Appendix 5</w:t>
      </w:r>
    </w:p>
    <w:p w14:paraId="266FA7F1" w14:textId="23627858" w:rsidR="00A45C77" w:rsidRPr="00A45C77" w:rsidRDefault="00A45C77" w:rsidP="00A45C77">
      <w:pPr>
        <w:rPr>
          <w:b/>
        </w:rPr>
      </w:pPr>
    </w:p>
    <w:p w14:paraId="13AF8351" w14:textId="3906C46C" w:rsidR="00A45C77" w:rsidRPr="00A45C77" w:rsidRDefault="00A45C77" w:rsidP="00A45C77">
      <w:pPr>
        <w:rPr>
          <w:b/>
        </w:rPr>
      </w:pPr>
      <w:r w:rsidRPr="00A45C77">
        <w:rPr>
          <w:b/>
        </w:rPr>
        <w:t xml:space="preserve">Service Level Agreement </w:t>
      </w:r>
    </w:p>
    <w:p w14:paraId="3F1CE622" w14:textId="77777777" w:rsidR="000D7662" w:rsidRPr="000D7662" w:rsidRDefault="000D7662" w:rsidP="000D7662"/>
    <w:bookmarkStart w:id="7" w:name="_MON_1535806610"/>
    <w:bookmarkEnd w:id="7"/>
    <w:p w14:paraId="07BB4698" w14:textId="3EC7FF7F" w:rsidR="000D7662" w:rsidRPr="000D7662" w:rsidRDefault="00A45C77" w:rsidP="000D7662">
      <w:r>
        <w:object w:dxaOrig="1513" w:dyaOrig="984" w14:anchorId="19A18BB9">
          <v:shape id="_x0000_i1027" type="#_x0000_t75" style="width:75.6pt;height:49.2pt" o:ole="">
            <v:imagedata r:id="rId27" o:title=""/>
          </v:shape>
          <o:OLEObject Type="Embed" ProgID="Word.Document.12" ShapeID="_x0000_i1027" DrawAspect="Icon" ObjectID="_1535868618" r:id="rId28">
            <o:FieldCodes>\s</o:FieldCodes>
          </o:OLEObject>
        </w:object>
      </w:r>
    </w:p>
    <w:p w14:paraId="19F51F14" w14:textId="368FFA61" w:rsidR="000D7662" w:rsidRDefault="000D7662" w:rsidP="000D7662"/>
    <w:p w14:paraId="26C3027E" w14:textId="77777777" w:rsidR="00751102" w:rsidRDefault="00751102" w:rsidP="000D7662">
      <w:pPr>
        <w:rPr>
          <w:b/>
        </w:rPr>
      </w:pPr>
    </w:p>
    <w:p w14:paraId="7201CB8E" w14:textId="77777777" w:rsidR="00142FA1" w:rsidRDefault="00142FA1" w:rsidP="000D7662">
      <w:pPr>
        <w:rPr>
          <w:b/>
        </w:rPr>
      </w:pPr>
    </w:p>
    <w:p w14:paraId="49EAEF8F" w14:textId="05145144" w:rsidR="00142FA1" w:rsidRDefault="00751102" w:rsidP="000D7662">
      <w:pPr>
        <w:rPr>
          <w:b/>
        </w:rPr>
      </w:pPr>
      <w:r>
        <w:rPr>
          <w:b/>
        </w:rPr>
        <w:t xml:space="preserve">          </w:t>
      </w:r>
    </w:p>
    <w:sectPr w:rsidR="00142FA1" w:rsidSect="00B845F7">
      <w:headerReference w:type="even" r:id="rId29"/>
      <w:footerReference w:type="default" r:id="rId30"/>
      <w:headerReference w:type="first" r:id="rId31"/>
      <w:footerReference w:type="first" r:id="rId32"/>
      <w:pgSz w:w="11900" w:h="16840"/>
      <w:pgMar w:top="1104" w:right="851" w:bottom="1440" w:left="851" w:header="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B4C3A" w14:textId="77777777" w:rsidR="00DF033D" w:rsidRDefault="00DF033D" w:rsidP="00006337">
      <w:r>
        <w:separator/>
      </w:r>
    </w:p>
  </w:endnote>
  <w:endnote w:type="continuationSeparator" w:id="0">
    <w:p w14:paraId="1A2078CE" w14:textId="77777777" w:rsidR="00DF033D" w:rsidRDefault="00DF033D"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auto"/>
    <w:pitch w:val="variable"/>
    <w:sig w:usb0="00000003" w:usb1="00000000" w:usb2="00000000" w:usb3="00000000" w:csb0="00000001"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C05AD" w14:textId="77777777" w:rsidR="00DF033D" w:rsidRDefault="00DF033D">
    <w:pPr>
      <w:pStyle w:val="Footer"/>
    </w:pPr>
    <w:r>
      <w:rPr>
        <w:noProof/>
        <w:lang w:eastAsia="en-GB"/>
      </w:rPr>
      <mc:AlternateContent>
        <mc:Choice Requires="wps">
          <w:drawing>
            <wp:anchor distT="0" distB="0" distL="114300" distR="114300" simplePos="0" relativeHeight="251655168" behindDoc="0" locked="0" layoutInCell="1" allowOverlap="1" wp14:anchorId="1FAC05B1" wp14:editId="1FAC05B2">
              <wp:simplePos x="0" y="0"/>
              <wp:positionH relativeFrom="column">
                <wp:posOffset>-784860</wp:posOffset>
              </wp:positionH>
              <wp:positionV relativeFrom="paragraph">
                <wp:posOffset>176530</wp:posOffset>
              </wp:positionV>
              <wp:extent cx="421386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A" w14:textId="77777777" w:rsidR="00DF033D" w:rsidRDefault="00DF033D" w:rsidP="000063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C05B1" id="_x0000_t202" coordsize="21600,21600" o:spt="202" path="m,l,21600r21600,l21600,xe">
              <v:stroke joinstyle="miter"/>
              <v:path gradientshapeok="t" o:connecttype="rect"/>
            </v:shapetype>
            <v:shape id="Text Box 14" o:spid="_x0000_s1026" type="#_x0000_t202" style="position:absolute;margin-left:-61.8pt;margin-top:13.9pt;width:33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2tQ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" filled="f" stroked="f">
              <v:textbox>
                <w:txbxContent>
                  <w:p w14:paraId="1FAC05BA" w14:textId="77777777" w:rsidR="00D07EAA" w:rsidRDefault="00D07EAA" w:rsidP="00006337"/>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1FAC05B3" wp14:editId="1FAC05B4">
              <wp:simplePos x="0" y="0"/>
              <wp:positionH relativeFrom="column">
                <wp:posOffset>5729605</wp:posOffset>
              </wp:positionH>
              <wp:positionV relativeFrom="paragraph">
                <wp:posOffset>159385</wp:posOffset>
              </wp:positionV>
              <wp:extent cx="68580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B" w14:textId="0C0537E8" w:rsidR="00DF033D" w:rsidRDefault="00DF033D" w:rsidP="00006337">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844C1C">
                            <w:rPr>
                              <w:rStyle w:val="PageNumber"/>
                              <w:noProof/>
                              <w:sz w:val="14"/>
                            </w:rPr>
                            <w:t>11</w:t>
                          </w:r>
                          <w:r>
                            <w:rPr>
                              <w:rStyle w:val="PageNumber"/>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C05B3" id="_x0000_t202" coordsize="21600,21600" o:spt="202" path="m,l,21600r21600,l21600,xe">
              <v:stroke joinstyle="miter"/>
              <v:path gradientshapeok="t" o:connecttype="rect"/>
            </v:shapetype>
            <v:shape id="Text Box 15" o:spid="_x0000_s1027" type="#_x0000_t202" style="position:absolute;margin-left:451.15pt;margin-top:12.55pt;width:5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L7tgIAAMA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" filled="f" stroked="f">
              <v:textbox>
                <w:txbxContent>
                  <w:p w14:paraId="1FAC05BB" w14:textId="0C0537E8" w:rsidR="00DF033D" w:rsidRDefault="00DF033D" w:rsidP="00006337">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844C1C">
                      <w:rPr>
                        <w:rStyle w:val="PageNumber"/>
                        <w:noProof/>
                        <w:sz w:val="14"/>
                      </w:rPr>
                      <w:t>11</w:t>
                    </w:r>
                    <w:r>
                      <w:rPr>
                        <w:rStyle w:val="PageNumber"/>
                        <w:sz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C05AF" w14:textId="77777777" w:rsidR="00DF033D" w:rsidRDefault="00DF033D">
    <w:pPr>
      <w:pStyle w:val="Footer"/>
    </w:pPr>
    <w:r>
      <w:rPr>
        <w:noProof/>
        <w:lang w:eastAsia="en-GB"/>
      </w:rPr>
      <mc:AlternateContent>
        <mc:Choice Requires="wps">
          <w:drawing>
            <wp:anchor distT="0" distB="0" distL="114300" distR="114300" simplePos="0" relativeHeight="251658240" behindDoc="0" locked="0" layoutInCell="1" allowOverlap="1" wp14:anchorId="1FAC05B6" wp14:editId="1FAC05B7">
              <wp:simplePos x="0" y="0"/>
              <wp:positionH relativeFrom="column">
                <wp:posOffset>6174105</wp:posOffset>
              </wp:positionH>
              <wp:positionV relativeFrom="paragraph">
                <wp:posOffset>159385</wp:posOffset>
              </wp:positionV>
              <wp:extent cx="685800" cy="228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C" w14:textId="77777777" w:rsidR="00DF033D" w:rsidRDefault="00DF033D" w:rsidP="005D5AEF">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C05B6" id="_x0000_t202" coordsize="21600,21600" o:spt="202" path="m,l,21600r21600,l21600,xe">
              <v:stroke joinstyle="miter"/>
              <v:path gradientshapeok="t" o:connecttype="rect"/>
            </v:shapetype>
            <v:shape id="_x0000_s1028" type="#_x0000_t202" style="position:absolute;margin-left:486.15pt;margin-top:12.55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RtwIAAMA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" filled="f" stroked="f">
              <v:textbox>
                <w:txbxContent>
                  <w:p w14:paraId="1FAC05BC" w14:textId="77777777" w:rsidR="00D07EAA" w:rsidRDefault="00D07EAA" w:rsidP="005D5AEF">
                    <w:pPr>
                      <w:rPr>
                        <w:sz w:val="14"/>
                      </w:rPr>
                    </w:pP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1FAC05B8" wp14:editId="1FAC05B9">
              <wp:simplePos x="0" y="0"/>
              <wp:positionH relativeFrom="column">
                <wp:posOffset>-124460</wp:posOffset>
              </wp:positionH>
              <wp:positionV relativeFrom="paragraph">
                <wp:posOffset>176530</wp:posOffset>
              </wp:positionV>
              <wp:extent cx="4213860" cy="228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D" w14:textId="77777777" w:rsidR="00DF033D" w:rsidRDefault="00DF033D" w:rsidP="005D5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C05B8" id="_x0000_s1029" type="#_x0000_t202" style="position:absolute;margin-left:-9.8pt;margin-top:13.9pt;width:33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8uQ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" filled="f" stroked="f">
              <v:textbox>
                <w:txbxContent>
                  <w:p w14:paraId="1FAC05BD" w14:textId="77777777" w:rsidR="00D07EAA" w:rsidRDefault="00D07EAA" w:rsidP="005D5AE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5D23E" w14:textId="77777777" w:rsidR="00DF033D" w:rsidRDefault="00DF033D" w:rsidP="00006337">
      <w:r>
        <w:separator/>
      </w:r>
    </w:p>
  </w:footnote>
  <w:footnote w:type="continuationSeparator" w:id="0">
    <w:p w14:paraId="10B536F1" w14:textId="77777777" w:rsidR="00DF033D" w:rsidRDefault="00DF033D" w:rsidP="0000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C05AC" w14:textId="77777777" w:rsidR="00DF033D" w:rsidRDefault="00844C1C">
    <w:pPr>
      <w:pStyle w:val="Header"/>
    </w:pPr>
    <w:r>
      <w:rPr>
        <w:noProof/>
        <w:lang w:val="en-US"/>
      </w:rPr>
      <w:pict w14:anchorId="1FAC0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2pt;height:841.7pt;z-index:-251657216;mso-wrap-edited:f;mso-position-horizontal:center;mso-position-horizontal-relative:margin;mso-position-vertical:center;mso-position-vertical-relative:margin" wrapcoords="-27 0 -27 21561 21600 21561 21600 0 -27 0">
          <v:imagedata r:id="rId1" o:title="FXP-Generic-Poster-Port2-FU-E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C05AE" w14:textId="77777777" w:rsidR="00DF033D" w:rsidRDefault="00844C1C">
    <w:pPr>
      <w:pStyle w:val="Header"/>
    </w:pPr>
    <w:r>
      <w:rPr>
        <w:noProof/>
        <w:lang w:val="en-US"/>
      </w:rPr>
      <w:pict w14:anchorId="1FAC0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108.65pt;margin-top:-33.7pt;width:595.2pt;height:841.7pt;z-index:-251656192;mso-wrap-edited:f;mso-position-horizontal-relative:margin;mso-position-vertical-relative:margin" wrapcoords="-27 0 -27 21561 21600 21561 21600 0 -27 0">
          <v:imagedata r:id="rId1" o:title="FXP-Generic-Poster-Port2-FU-E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31D"/>
    <w:multiLevelType w:val="multilevel"/>
    <w:tmpl w:val="5E7E6B8E"/>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D77B59"/>
    <w:multiLevelType w:val="multilevel"/>
    <w:tmpl w:val="4D7AD3BE"/>
    <w:lvl w:ilvl="0">
      <w:start w:val="1"/>
      <w:numFmt w:val="decimal"/>
      <w:lvlText w:val="%1."/>
      <w:lvlJc w:val="left"/>
      <w:pPr>
        <w:ind w:left="720" w:hanging="360"/>
      </w:pPr>
      <w:rPr>
        <w:rFonts w:hint="default"/>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9B7583"/>
    <w:multiLevelType w:val="hybridMultilevel"/>
    <w:tmpl w:val="0306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26048"/>
    <w:multiLevelType w:val="hybridMultilevel"/>
    <w:tmpl w:val="1326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23769"/>
    <w:multiLevelType w:val="hybridMultilevel"/>
    <w:tmpl w:val="36C44DFA"/>
    <w:lvl w:ilvl="0" w:tplc="FFFFFFFF">
      <w:start w:val="1"/>
      <w:numFmt w:val="bullet"/>
      <w:pStyle w:val="Bullets"/>
      <w:lvlText w:val=""/>
      <w:lvlJc w:val="left"/>
      <w:pPr>
        <w:tabs>
          <w:tab w:val="num" w:pos="1211"/>
        </w:tabs>
        <w:ind w:left="1211" w:hanging="360"/>
      </w:pPr>
      <w:rPr>
        <w:rFonts w:ascii="ZapfDingbats" w:hAnsi="ZapfDingbats" w:cs="Times New Roman" w:hint="default"/>
        <w:sz w:val="12"/>
        <w:szCs w:val="12"/>
      </w:rPr>
    </w:lvl>
    <w:lvl w:ilvl="1" w:tplc="FFFFFFFF">
      <w:start w:val="1"/>
      <w:numFmt w:val="bullet"/>
      <w:lvlText w:val="o"/>
      <w:lvlJc w:val="left"/>
      <w:pPr>
        <w:tabs>
          <w:tab w:val="num" w:pos="1440"/>
        </w:tabs>
        <w:ind w:left="1440" w:hanging="360"/>
      </w:pPr>
      <w:rPr>
        <w:rFonts w:ascii="Courier New" w:hAnsi="Courier New" w:cs="ZapfDingbat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ZapfDingbat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ZapfDingbat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E641EF4"/>
    <w:multiLevelType w:val="multilevel"/>
    <w:tmpl w:val="819848B2"/>
    <w:lvl w:ilvl="0">
      <w:start w:val="2"/>
      <w:numFmt w:val="decimal"/>
      <w:lvlText w:val="%1"/>
      <w:lvlJc w:val="left"/>
      <w:pPr>
        <w:ind w:left="360" w:hanging="36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0715283"/>
    <w:multiLevelType w:val="multilevel"/>
    <w:tmpl w:val="4634BE72"/>
    <w:lvl w:ilvl="0">
      <w:start w:val="1"/>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3413E1E"/>
    <w:multiLevelType w:val="hybridMultilevel"/>
    <w:tmpl w:val="7AC8C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D26F86"/>
    <w:multiLevelType w:val="hybridMultilevel"/>
    <w:tmpl w:val="9768F656"/>
    <w:lvl w:ilvl="0" w:tplc="F174B494">
      <w:start w:val="1"/>
      <w:numFmt w:val="decimal"/>
      <w:lvlText w:val="%1."/>
      <w:lvlJc w:val="left"/>
      <w:pPr>
        <w:ind w:left="1560" w:hanging="360"/>
      </w:pPr>
      <w:rPr>
        <w:rFonts w:hint="default"/>
        <w:b/>
      </w:rPr>
    </w:lvl>
    <w:lvl w:ilvl="1" w:tplc="08090019" w:tentative="1">
      <w:start w:val="1"/>
      <w:numFmt w:val="lowerLetter"/>
      <w:lvlText w:val="%2."/>
      <w:lvlJc w:val="left"/>
      <w:pPr>
        <w:ind w:left="2280" w:hanging="360"/>
      </w:pPr>
    </w:lvl>
    <w:lvl w:ilvl="2" w:tplc="0809001B">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9" w15:restartNumberingAfterBreak="0">
    <w:nsid w:val="2CDD4E68"/>
    <w:multiLevelType w:val="hybridMultilevel"/>
    <w:tmpl w:val="7824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ZapfDingba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ZapfDingba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ZapfDingbats"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66464"/>
    <w:multiLevelType w:val="multilevel"/>
    <w:tmpl w:val="20A24E6A"/>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1EE3043"/>
    <w:multiLevelType w:val="hybridMultilevel"/>
    <w:tmpl w:val="B704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D3588"/>
    <w:multiLevelType w:val="multilevel"/>
    <w:tmpl w:val="AE6AA32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1121C39"/>
    <w:multiLevelType w:val="multilevel"/>
    <w:tmpl w:val="172EC1B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4757454"/>
    <w:multiLevelType w:val="multilevel"/>
    <w:tmpl w:val="B99632EA"/>
    <w:lvl w:ilvl="0">
      <w:start w:val="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91332BE"/>
    <w:multiLevelType w:val="hybridMultilevel"/>
    <w:tmpl w:val="D7EC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02711"/>
    <w:multiLevelType w:val="hybridMultilevel"/>
    <w:tmpl w:val="E450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A463E"/>
    <w:multiLevelType w:val="hybridMultilevel"/>
    <w:tmpl w:val="1B5A8B28"/>
    <w:lvl w:ilvl="0" w:tplc="0809000F">
      <w:start w:val="1"/>
      <w:numFmt w:val="bullet"/>
      <w:lvlText w:val=""/>
      <w:lvlJc w:val="left"/>
      <w:pPr>
        <w:tabs>
          <w:tab w:val="num" w:pos="737"/>
        </w:tabs>
        <w:ind w:left="737" w:hanging="73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F03CD1"/>
    <w:multiLevelType w:val="hybridMultilevel"/>
    <w:tmpl w:val="7EE8F8E0"/>
    <w:lvl w:ilvl="0" w:tplc="FFFFFFFF">
      <w:start w:val="1"/>
      <w:numFmt w:val="bullet"/>
      <w:lvlText w:val=""/>
      <w:lvlJc w:val="left"/>
      <w:pPr>
        <w:tabs>
          <w:tab w:val="num" w:pos="360"/>
        </w:tabs>
        <w:ind w:left="360" w:hanging="360"/>
      </w:pPr>
      <w:rPr>
        <w:rFonts w:ascii="Symbol" w:hAnsi="Symbol" w:hint="default"/>
      </w:rPr>
    </w:lvl>
    <w:lvl w:ilvl="1" w:tplc="08090003">
      <w:start w:val="1"/>
      <w:numFmt w:val="bullet"/>
      <w:pStyle w:val="Level2"/>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007764"/>
    <w:multiLevelType w:val="hybridMultilevel"/>
    <w:tmpl w:val="1786D76C"/>
    <w:lvl w:ilvl="0" w:tplc="B0983022">
      <w:start w:val="1"/>
      <w:numFmt w:val="lowerLetter"/>
      <w:suff w:val="space"/>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14A51"/>
    <w:multiLevelType w:val="hybridMultilevel"/>
    <w:tmpl w:val="77A6A178"/>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Arial"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Arial"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Arial" w:hint="default"/>
      </w:rPr>
    </w:lvl>
    <w:lvl w:ilvl="8" w:tplc="08090005" w:tentative="1">
      <w:start w:val="1"/>
      <w:numFmt w:val="bullet"/>
      <w:lvlText w:val=""/>
      <w:lvlJc w:val="left"/>
      <w:pPr>
        <w:ind w:left="6515" w:hanging="360"/>
      </w:pPr>
      <w:rPr>
        <w:rFonts w:ascii="Wingdings" w:hAnsi="Wingdings" w:hint="default"/>
      </w:rPr>
    </w:lvl>
  </w:abstractNum>
  <w:abstractNum w:abstractNumId="21"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2" w15:restartNumberingAfterBreak="0">
    <w:nsid w:val="65E30676"/>
    <w:multiLevelType w:val="hybridMultilevel"/>
    <w:tmpl w:val="F530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6053C"/>
    <w:multiLevelType w:val="hybridMultilevel"/>
    <w:tmpl w:val="6A86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24AA1"/>
    <w:multiLevelType w:val="singleLevel"/>
    <w:tmpl w:val="78FCDCAE"/>
    <w:lvl w:ilvl="0">
      <w:start w:val="6"/>
      <w:numFmt w:val="bullet"/>
      <w:lvlText w:val="-"/>
      <w:lvlJc w:val="left"/>
      <w:pPr>
        <w:tabs>
          <w:tab w:val="num" w:pos="570"/>
        </w:tabs>
        <w:ind w:left="570" w:hanging="570"/>
      </w:pPr>
      <w:rPr>
        <w:rFonts w:hint="default"/>
      </w:rPr>
    </w:lvl>
  </w:abstractNum>
  <w:abstractNum w:abstractNumId="25" w15:restartNumberingAfterBreak="0">
    <w:nsid w:val="73AF404A"/>
    <w:multiLevelType w:val="hybridMultilevel"/>
    <w:tmpl w:val="183C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248B7"/>
    <w:multiLevelType w:val="hybridMultilevel"/>
    <w:tmpl w:val="B118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9"/>
  </w:num>
  <w:num w:numId="4">
    <w:abstractNumId w:val="24"/>
  </w:num>
  <w:num w:numId="5">
    <w:abstractNumId w:val="8"/>
  </w:num>
  <w:num w:numId="6">
    <w:abstractNumId w:val="19"/>
  </w:num>
  <w:num w:numId="7">
    <w:abstractNumId w:val="18"/>
  </w:num>
  <w:num w:numId="8">
    <w:abstractNumId w:val="13"/>
  </w:num>
  <w:num w:numId="9">
    <w:abstractNumId w:val="1"/>
  </w:num>
  <w:num w:numId="10">
    <w:abstractNumId w:val="7"/>
  </w:num>
  <w:num w:numId="11">
    <w:abstractNumId w:val="3"/>
  </w:num>
  <w:num w:numId="12">
    <w:abstractNumId w:val="23"/>
  </w:num>
  <w:num w:numId="13">
    <w:abstractNumId w:val="15"/>
  </w:num>
  <w:num w:numId="14">
    <w:abstractNumId w:val="25"/>
  </w:num>
  <w:num w:numId="15">
    <w:abstractNumId w:val="22"/>
  </w:num>
  <w:num w:numId="16">
    <w:abstractNumId w:val="6"/>
  </w:num>
  <w:num w:numId="17">
    <w:abstractNumId w:val="11"/>
  </w:num>
  <w:num w:numId="18">
    <w:abstractNumId w:val="26"/>
  </w:num>
  <w:num w:numId="19">
    <w:abstractNumId w:val="20"/>
  </w:num>
  <w:num w:numId="20">
    <w:abstractNumId w:val="16"/>
  </w:num>
  <w:num w:numId="21">
    <w:abstractNumId w:val="14"/>
  </w:num>
  <w:num w:numId="22">
    <w:abstractNumId w:val="17"/>
  </w:num>
  <w:num w:numId="23">
    <w:abstractNumId w:val="2"/>
  </w:num>
  <w:num w:numId="24">
    <w:abstractNumId w:val="12"/>
  </w:num>
  <w:num w:numId="25">
    <w:abstractNumId w:val="10"/>
  </w:num>
  <w:num w:numId="26">
    <w:abstractNumId w:val="5"/>
  </w:num>
  <w:num w:numId="2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8" w:nlCheck="1" w:checkStyle="0"/>
  <w:activeWritingStyle w:appName="MSWord" w:lang="en-US" w:vendorID="64" w:dllVersion="131078" w:nlCheck="1" w:checkStyle="0"/>
  <w:defaultTabStop w:val="720"/>
  <w:autoHyphenation/>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70"/>
    <w:rsid w:val="00002B2D"/>
    <w:rsid w:val="00004E93"/>
    <w:rsid w:val="00006337"/>
    <w:rsid w:val="00013029"/>
    <w:rsid w:val="000144F2"/>
    <w:rsid w:val="00025B9D"/>
    <w:rsid w:val="000274D8"/>
    <w:rsid w:val="00033FBB"/>
    <w:rsid w:val="00037814"/>
    <w:rsid w:val="00037A44"/>
    <w:rsid w:val="00041A58"/>
    <w:rsid w:val="000423C8"/>
    <w:rsid w:val="000530DC"/>
    <w:rsid w:val="00065267"/>
    <w:rsid w:val="00065EAF"/>
    <w:rsid w:val="000675CF"/>
    <w:rsid w:val="00090617"/>
    <w:rsid w:val="00094A02"/>
    <w:rsid w:val="000978AC"/>
    <w:rsid w:val="000A38DC"/>
    <w:rsid w:val="000A5394"/>
    <w:rsid w:val="000B4AB2"/>
    <w:rsid w:val="000B7C87"/>
    <w:rsid w:val="000C5C53"/>
    <w:rsid w:val="000C5D6E"/>
    <w:rsid w:val="000C640F"/>
    <w:rsid w:val="000D762D"/>
    <w:rsid w:val="000D7662"/>
    <w:rsid w:val="000E7AC7"/>
    <w:rsid w:val="000F2777"/>
    <w:rsid w:val="000F2C35"/>
    <w:rsid w:val="001050AB"/>
    <w:rsid w:val="00105A1F"/>
    <w:rsid w:val="001069E3"/>
    <w:rsid w:val="00106DB0"/>
    <w:rsid w:val="00110DBB"/>
    <w:rsid w:val="00112226"/>
    <w:rsid w:val="001200BF"/>
    <w:rsid w:val="001320AC"/>
    <w:rsid w:val="001335F3"/>
    <w:rsid w:val="001408BD"/>
    <w:rsid w:val="00142FA1"/>
    <w:rsid w:val="00156199"/>
    <w:rsid w:val="00157CBC"/>
    <w:rsid w:val="00157DAA"/>
    <w:rsid w:val="00164358"/>
    <w:rsid w:val="00172E99"/>
    <w:rsid w:val="00175093"/>
    <w:rsid w:val="0017682B"/>
    <w:rsid w:val="0018557A"/>
    <w:rsid w:val="00187E09"/>
    <w:rsid w:val="00190469"/>
    <w:rsid w:val="00194172"/>
    <w:rsid w:val="001A064F"/>
    <w:rsid w:val="001B5F89"/>
    <w:rsid w:val="001C5044"/>
    <w:rsid w:val="001D2592"/>
    <w:rsid w:val="001D3E48"/>
    <w:rsid w:val="001E1C00"/>
    <w:rsid w:val="001E32BB"/>
    <w:rsid w:val="001E35BD"/>
    <w:rsid w:val="001E3D3A"/>
    <w:rsid w:val="001E5E75"/>
    <w:rsid w:val="001E7920"/>
    <w:rsid w:val="001E7986"/>
    <w:rsid w:val="001F070F"/>
    <w:rsid w:val="001F267A"/>
    <w:rsid w:val="001F4E8C"/>
    <w:rsid w:val="001F7B4B"/>
    <w:rsid w:val="00212C8F"/>
    <w:rsid w:val="00213FC9"/>
    <w:rsid w:val="00215629"/>
    <w:rsid w:val="002206AC"/>
    <w:rsid w:val="002272D6"/>
    <w:rsid w:val="0024034C"/>
    <w:rsid w:val="002414EC"/>
    <w:rsid w:val="00241772"/>
    <w:rsid w:val="00243220"/>
    <w:rsid w:val="00243BA1"/>
    <w:rsid w:val="00244B28"/>
    <w:rsid w:val="00250946"/>
    <w:rsid w:val="0026251B"/>
    <w:rsid w:val="00271CF7"/>
    <w:rsid w:val="00273264"/>
    <w:rsid w:val="002858F1"/>
    <w:rsid w:val="00287A12"/>
    <w:rsid w:val="00290669"/>
    <w:rsid w:val="00291188"/>
    <w:rsid w:val="00296696"/>
    <w:rsid w:val="002A03B5"/>
    <w:rsid w:val="002A3046"/>
    <w:rsid w:val="002A39F3"/>
    <w:rsid w:val="002A506F"/>
    <w:rsid w:val="002A55A9"/>
    <w:rsid w:val="002A6210"/>
    <w:rsid w:val="002B1E02"/>
    <w:rsid w:val="002C3865"/>
    <w:rsid w:val="002C5F10"/>
    <w:rsid w:val="002C7C6D"/>
    <w:rsid w:val="002D41F6"/>
    <w:rsid w:val="002D4F7A"/>
    <w:rsid w:val="002D78F4"/>
    <w:rsid w:val="002E047C"/>
    <w:rsid w:val="002F03FB"/>
    <w:rsid w:val="002F11BE"/>
    <w:rsid w:val="002F72D0"/>
    <w:rsid w:val="00305466"/>
    <w:rsid w:val="00307D2B"/>
    <w:rsid w:val="0032230F"/>
    <w:rsid w:val="00323C49"/>
    <w:rsid w:val="00325FFC"/>
    <w:rsid w:val="00330431"/>
    <w:rsid w:val="003355F3"/>
    <w:rsid w:val="00335709"/>
    <w:rsid w:val="003372B5"/>
    <w:rsid w:val="00337CCD"/>
    <w:rsid w:val="003402A8"/>
    <w:rsid w:val="00343CF5"/>
    <w:rsid w:val="00347310"/>
    <w:rsid w:val="00352410"/>
    <w:rsid w:val="00372B74"/>
    <w:rsid w:val="003763CB"/>
    <w:rsid w:val="00376B39"/>
    <w:rsid w:val="00376D9C"/>
    <w:rsid w:val="0039070D"/>
    <w:rsid w:val="00394C0F"/>
    <w:rsid w:val="00395511"/>
    <w:rsid w:val="003A1458"/>
    <w:rsid w:val="003B48E4"/>
    <w:rsid w:val="003B5C2E"/>
    <w:rsid w:val="003C2A55"/>
    <w:rsid w:val="003C781B"/>
    <w:rsid w:val="003D0AF9"/>
    <w:rsid w:val="003D3F4B"/>
    <w:rsid w:val="003E4B87"/>
    <w:rsid w:val="003E772E"/>
    <w:rsid w:val="003F1163"/>
    <w:rsid w:val="003F16B0"/>
    <w:rsid w:val="003F5952"/>
    <w:rsid w:val="003F76FC"/>
    <w:rsid w:val="00404312"/>
    <w:rsid w:val="004068F2"/>
    <w:rsid w:val="00410465"/>
    <w:rsid w:val="00410886"/>
    <w:rsid w:val="00415C4C"/>
    <w:rsid w:val="00416A3C"/>
    <w:rsid w:val="00416D13"/>
    <w:rsid w:val="0042358E"/>
    <w:rsid w:val="0043628E"/>
    <w:rsid w:val="00442953"/>
    <w:rsid w:val="004546BF"/>
    <w:rsid w:val="00456038"/>
    <w:rsid w:val="004727F3"/>
    <w:rsid w:val="004746F5"/>
    <w:rsid w:val="00474D83"/>
    <w:rsid w:val="00497F54"/>
    <w:rsid w:val="004D5B21"/>
    <w:rsid w:val="004E07C6"/>
    <w:rsid w:val="004E475D"/>
    <w:rsid w:val="004F0E72"/>
    <w:rsid w:val="004F70AE"/>
    <w:rsid w:val="004F7E07"/>
    <w:rsid w:val="00501C5A"/>
    <w:rsid w:val="005079DE"/>
    <w:rsid w:val="00511273"/>
    <w:rsid w:val="0051173A"/>
    <w:rsid w:val="0051366F"/>
    <w:rsid w:val="00542643"/>
    <w:rsid w:val="0055085A"/>
    <w:rsid w:val="00557493"/>
    <w:rsid w:val="0056268E"/>
    <w:rsid w:val="00564213"/>
    <w:rsid w:val="00572360"/>
    <w:rsid w:val="0057299D"/>
    <w:rsid w:val="00573A31"/>
    <w:rsid w:val="00577915"/>
    <w:rsid w:val="00577BCD"/>
    <w:rsid w:val="0058263C"/>
    <w:rsid w:val="00583168"/>
    <w:rsid w:val="0058384A"/>
    <w:rsid w:val="005931F4"/>
    <w:rsid w:val="00594331"/>
    <w:rsid w:val="005960AB"/>
    <w:rsid w:val="00597915"/>
    <w:rsid w:val="005A7152"/>
    <w:rsid w:val="005B2269"/>
    <w:rsid w:val="005B6E72"/>
    <w:rsid w:val="005C2FEA"/>
    <w:rsid w:val="005C34F2"/>
    <w:rsid w:val="005D194C"/>
    <w:rsid w:val="005D5AEF"/>
    <w:rsid w:val="005D6ACB"/>
    <w:rsid w:val="005E19B7"/>
    <w:rsid w:val="005E4EEE"/>
    <w:rsid w:val="005E6274"/>
    <w:rsid w:val="005F11C4"/>
    <w:rsid w:val="00604008"/>
    <w:rsid w:val="006045D4"/>
    <w:rsid w:val="0060627B"/>
    <w:rsid w:val="00606457"/>
    <w:rsid w:val="0062102C"/>
    <w:rsid w:val="00622A13"/>
    <w:rsid w:val="00625313"/>
    <w:rsid w:val="006314E6"/>
    <w:rsid w:val="00631C04"/>
    <w:rsid w:val="00637236"/>
    <w:rsid w:val="006416F2"/>
    <w:rsid w:val="006440A4"/>
    <w:rsid w:val="006470F1"/>
    <w:rsid w:val="00647994"/>
    <w:rsid w:val="006531D2"/>
    <w:rsid w:val="0066458B"/>
    <w:rsid w:val="0067015F"/>
    <w:rsid w:val="006704ED"/>
    <w:rsid w:val="00680A8E"/>
    <w:rsid w:val="00680A9E"/>
    <w:rsid w:val="0068587B"/>
    <w:rsid w:val="006871AB"/>
    <w:rsid w:val="00690730"/>
    <w:rsid w:val="006934EF"/>
    <w:rsid w:val="00693ECF"/>
    <w:rsid w:val="00695B3E"/>
    <w:rsid w:val="006B0924"/>
    <w:rsid w:val="006B7F24"/>
    <w:rsid w:val="006C085E"/>
    <w:rsid w:val="006C11E3"/>
    <w:rsid w:val="006C4A94"/>
    <w:rsid w:val="006C7BD2"/>
    <w:rsid w:val="006E16F3"/>
    <w:rsid w:val="006E437B"/>
    <w:rsid w:val="006F049E"/>
    <w:rsid w:val="006F0EC3"/>
    <w:rsid w:val="007033E5"/>
    <w:rsid w:val="00706791"/>
    <w:rsid w:val="007072E1"/>
    <w:rsid w:val="0072720D"/>
    <w:rsid w:val="00734BE7"/>
    <w:rsid w:val="00734CD3"/>
    <w:rsid w:val="00746DE8"/>
    <w:rsid w:val="00750072"/>
    <w:rsid w:val="007510B9"/>
    <w:rsid w:val="00751102"/>
    <w:rsid w:val="00752202"/>
    <w:rsid w:val="00754050"/>
    <w:rsid w:val="00763E89"/>
    <w:rsid w:val="007641C9"/>
    <w:rsid w:val="00765038"/>
    <w:rsid w:val="00765A3B"/>
    <w:rsid w:val="00765AFB"/>
    <w:rsid w:val="00771F3A"/>
    <w:rsid w:val="0078139A"/>
    <w:rsid w:val="00783D67"/>
    <w:rsid w:val="00784581"/>
    <w:rsid w:val="00784F53"/>
    <w:rsid w:val="00786D14"/>
    <w:rsid w:val="007872EB"/>
    <w:rsid w:val="007907AC"/>
    <w:rsid w:val="00792623"/>
    <w:rsid w:val="00792B62"/>
    <w:rsid w:val="0079504E"/>
    <w:rsid w:val="007A186C"/>
    <w:rsid w:val="007A449E"/>
    <w:rsid w:val="007A554E"/>
    <w:rsid w:val="007C0464"/>
    <w:rsid w:val="007C4E9E"/>
    <w:rsid w:val="007C7FDC"/>
    <w:rsid w:val="007D06C4"/>
    <w:rsid w:val="007E2C1A"/>
    <w:rsid w:val="007E4B89"/>
    <w:rsid w:val="007E4CB1"/>
    <w:rsid w:val="007F3E79"/>
    <w:rsid w:val="007F531F"/>
    <w:rsid w:val="00807588"/>
    <w:rsid w:val="00815915"/>
    <w:rsid w:val="00823E8C"/>
    <w:rsid w:val="00833DE1"/>
    <w:rsid w:val="00844C1C"/>
    <w:rsid w:val="008561A8"/>
    <w:rsid w:val="00856DA6"/>
    <w:rsid w:val="008632EB"/>
    <w:rsid w:val="00864662"/>
    <w:rsid w:val="0086521A"/>
    <w:rsid w:val="00871656"/>
    <w:rsid w:val="00873F3C"/>
    <w:rsid w:val="00876F15"/>
    <w:rsid w:val="0088336D"/>
    <w:rsid w:val="00891770"/>
    <w:rsid w:val="00894464"/>
    <w:rsid w:val="0089589F"/>
    <w:rsid w:val="008958F4"/>
    <w:rsid w:val="0089776D"/>
    <w:rsid w:val="008A41C2"/>
    <w:rsid w:val="008A4ABE"/>
    <w:rsid w:val="008A6EE2"/>
    <w:rsid w:val="008B264C"/>
    <w:rsid w:val="008B709C"/>
    <w:rsid w:val="008C112C"/>
    <w:rsid w:val="008C249D"/>
    <w:rsid w:val="008C24C1"/>
    <w:rsid w:val="008C54A2"/>
    <w:rsid w:val="008D0F56"/>
    <w:rsid w:val="008E3A65"/>
    <w:rsid w:val="008E4554"/>
    <w:rsid w:val="008E5513"/>
    <w:rsid w:val="008E72CF"/>
    <w:rsid w:val="008F4C3C"/>
    <w:rsid w:val="008F572D"/>
    <w:rsid w:val="008F7BD5"/>
    <w:rsid w:val="008F7D86"/>
    <w:rsid w:val="0091221D"/>
    <w:rsid w:val="009143AC"/>
    <w:rsid w:val="00915AAB"/>
    <w:rsid w:val="0091683F"/>
    <w:rsid w:val="009171A0"/>
    <w:rsid w:val="00921F22"/>
    <w:rsid w:val="00922829"/>
    <w:rsid w:val="00923224"/>
    <w:rsid w:val="009276D4"/>
    <w:rsid w:val="00927D33"/>
    <w:rsid w:val="0093026B"/>
    <w:rsid w:val="009302B7"/>
    <w:rsid w:val="00930416"/>
    <w:rsid w:val="00931485"/>
    <w:rsid w:val="00932FB9"/>
    <w:rsid w:val="00932FCA"/>
    <w:rsid w:val="00934D02"/>
    <w:rsid w:val="00936E71"/>
    <w:rsid w:val="00940987"/>
    <w:rsid w:val="009423BD"/>
    <w:rsid w:val="00944C9F"/>
    <w:rsid w:val="0094569D"/>
    <w:rsid w:val="009457F6"/>
    <w:rsid w:val="00950494"/>
    <w:rsid w:val="0095060A"/>
    <w:rsid w:val="00950C65"/>
    <w:rsid w:val="00954903"/>
    <w:rsid w:val="009619BF"/>
    <w:rsid w:val="009621A3"/>
    <w:rsid w:val="00962AC7"/>
    <w:rsid w:val="009668A1"/>
    <w:rsid w:val="00980333"/>
    <w:rsid w:val="009845A1"/>
    <w:rsid w:val="00984987"/>
    <w:rsid w:val="009872E5"/>
    <w:rsid w:val="00990551"/>
    <w:rsid w:val="00994E09"/>
    <w:rsid w:val="009A065A"/>
    <w:rsid w:val="009A6ADF"/>
    <w:rsid w:val="009B1818"/>
    <w:rsid w:val="009B798E"/>
    <w:rsid w:val="009C110F"/>
    <w:rsid w:val="009C7B9D"/>
    <w:rsid w:val="009D0BFB"/>
    <w:rsid w:val="009D2EAD"/>
    <w:rsid w:val="009E0EF8"/>
    <w:rsid w:val="009E5AF5"/>
    <w:rsid w:val="009F036D"/>
    <w:rsid w:val="00A00C11"/>
    <w:rsid w:val="00A0255B"/>
    <w:rsid w:val="00A02A87"/>
    <w:rsid w:val="00A03B4C"/>
    <w:rsid w:val="00A201FC"/>
    <w:rsid w:val="00A4276D"/>
    <w:rsid w:val="00A45329"/>
    <w:rsid w:val="00A45C77"/>
    <w:rsid w:val="00A725FB"/>
    <w:rsid w:val="00A77A2D"/>
    <w:rsid w:val="00A85486"/>
    <w:rsid w:val="00A85DCA"/>
    <w:rsid w:val="00A87A85"/>
    <w:rsid w:val="00A90C18"/>
    <w:rsid w:val="00A90D89"/>
    <w:rsid w:val="00AA6EB3"/>
    <w:rsid w:val="00AB1F80"/>
    <w:rsid w:val="00AC0730"/>
    <w:rsid w:val="00AD730E"/>
    <w:rsid w:val="00AE3C7D"/>
    <w:rsid w:val="00AE5548"/>
    <w:rsid w:val="00AF4E8E"/>
    <w:rsid w:val="00AF646A"/>
    <w:rsid w:val="00B06EEF"/>
    <w:rsid w:val="00B078CD"/>
    <w:rsid w:val="00B122EE"/>
    <w:rsid w:val="00B2587E"/>
    <w:rsid w:val="00B33221"/>
    <w:rsid w:val="00B34FEB"/>
    <w:rsid w:val="00B36711"/>
    <w:rsid w:val="00B407AB"/>
    <w:rsid w:val="00B4194C"/>
    <w:rsid w:val="00B4248B"/>
    <w:rsid w:val="00B43012"/>
    <w:rsid w:val="00B4391C"/>
    <w:rsid w:val="00B5293B"/>
    <w:rsid w:val="00B539AF"/>
    <w:rsid w:val="00B56224"/>
    <w:rsid w:val="00B644A8"/>
    <w:rsid w:val="00B66915"/>
    <w:rsid w:val="00B6719C"/>
    <w:rsid w:val="00B76450"/>
    <w:rsid w:val="00B77B56"/>
    <w:rsid w:val="00B80847"/>
    <w:rsid w:val="00B83735"/>
    <w:rsid w:val="00B838D4"/>
    <w:rsid w:val="00B845F7"/>
    <w:rsid w:val="00B85095"/>
    <w:rsid w:val="00B902AA"/>
    <w:rsid w:val="00B916E8"/>
    <w:rsid w:val="00B92D35"/>
    <w:rsid w:val="00BA1EAE"/>
    <w:rsid w:val="00BA7B35"/>
    <w:rsid w:val="00BB384E"/>
    <w:rsid w:val="00BB41CE"/>
    <w:rsid w:val="00BB5113"/>
    <w:rsid w:val="00BC13F1"/>
    <w:rsid w:val="00BC2806"/>
    <w:rsid w:val="00BC3EB6"/>
    <w:rsid w:val="00BC4586"/>
    <w:rsid w:val="00BD1C43"/>
    <w:rsid w:val="00BD1C87"/>
    <w:rsid w:val="00BD475F"/>
    <w:rsid w:val="00BE35D6"/>
    <w:rsid w:val="00BF757F"/>
    <w:rsid w:val="00C0753E"/>
    <w:rsid w:val="00C12A34"/>
    <w:rsid w:val="00C3047B"/>
    <w:rsid w:val="00C542C6"/>
    <w:rsid w:val="00C544C6"/>
    <w:rsid w:val="00C57037"/>
    <w:rsid w:val="00C57B74"/>
    <w:rsid w:val="00C63ABE"/>
    <w:rsid w:val="00C65E59"/>
    <w:rsid w:val="00C753C3"/>
    <w:rsid w:val="00C80586"/>
    <w:rsid w:val="00C80E1E"/>
    <w:rsid w:val="00C82609"/>
    <w:rsid w:val="00C850C4"/>
    <w:rsid w:val="00C8532B"/>
    <w:rsid w:val="00C86A69"/>
    <w:rsid w:val="00C90323"/>
    <w:rsid w:val="00C95D2B"/>
    <w:rsid w:val="00C97C33"/>
    <w:rsid w:val="00CB6944"/>
    <w:rsid w:val="00CC1A7F"/>
    <w:rsid w:val="00CC7E70"/>
    <w:rsid w:val="00CD258E"/>
    <w:rsid w:val="00CE116C"/>
    <w:rsid w:val="00CE344B"/>
    <w:rsid w:val="00CF2D61"/>
    <w:rsid w:val="00D00B9C"/>
    <w:rsid w:val="00D07EAA"/>
    <w:rsid w:val="00D10264"/>
    <w:rsid w:val="00D229F3"/>
    <w:rsid w:val="00D22D29"/>
    <w:rsid w:val="00D304CD"/>
    <w:rsid w:val="00D32EAC"/>
    <w:rsid w:val="00D3631E"/>
    <w:rsid w:val="00D43FA3"/>
    <w:rsid w:val="00D5032D"/>
    <w:rsid w:val="00D53884"/>
    <w:rsid w:val="00D660E9"/>
    <w:rsid w:val="00D66171"/>
    <w:rsid w:val="00D70CD7"/>
    <w:rsid w:val="00D80B16"/>
    <w:rsid w:val="00D84B4C"/>
    <w:rsid w:val="00D92094"/>
    <w:rsid w:val="00D92D5D"/>
    <w:rsid w:val="00DB12BC"/>
    <w:rsid w:val="00DB62DC"/>
    <w:rsid w:val="00DC0FC0"/>
    <w:rsid w:val="00DC2498"/>
    <w:rsid w:val="00DD40C0"/>
    <w:rsid w:val="00DD4EE5"/>
    <w:rsid w:val="00DF033D"/>
    <w:rsid w:val="00DF30F6"/>
    <w:rsid w:val="00DF5AF6"/>
    <w:rsid w:val="00DF5D68"/>
    <w:rsid w:val="00DF62CD"/>
    <w:rsid w:val="00E008F0"/>
    <w:rsid w:val="00E01F1E"/>
    <w:rsid w:val="00E0465D"/>
    <w:rsid w:val="00E07CE6"/>
    <w:rsid w:val="00E11785"/>
    <w:rsid w:val="00E13A22"/>
    <w:rsid w:val="00E13CEA"/>
    <w:rsid w:val="00E153DF"/>
    <w:rsid w:val="00E20CB1"/>
    <w:rsid w:val="00E32C8E"/>
    <w:rsid w:val="00E37B6F"/>
    <w:rsid w:val="00E43C83"/>
    <w:rsid w:val="00E46858"/>
    <w:rsid w:val="00E56F3D"/>
    <w:rsid w:val="00E62553"/>
    <w:rsid w:val="00E62CFF"/>
    <w:rsid w:val="00E732D5"/>
    <w:rsid w:val="00E73A48"/>
    <w:rsid w:val="00E81326"/>
    <w:rsid w:val="00E82CDF"/>
    <w:rsid w:val="00E874ED"/>
    <w:rsid w:val="00EA76C4"/>
    <w:rsid w:val="00ED2F01"/>
    <w:rsid w:val="00EE66ED"/>
    <w:rsid w:val="00EE6E2F"/>
    <w:rsid w:val="00EE7C39"/>
    <w:rsid w:val="00EF495D"/>
    <w:rsid w:val="00EF69DC"/>
    <w:rsid w:val="00F041DF"/>
    <w:rsid w:val="00F0637D"/>
    <w:rsid w:val="00F06D86"/>
    <w:rsid w:val="00F13CFD"/>
    <w:rsid w:val="00F13EE7"/>
    <w:rsid w:val="00F21AB8"/>
    <w:rsid w:val="00F2293A"/>
    <w:rsid w:val="00F2640A"/>
    <w:rsid w:val="00F27A20"/>
    <w:rsid w:val="00F33E6D"/>
    <w:rsid w:val="00F34071"/>
    <w:rsid w:val="00F35074"/>
    <w:rsid w:val="00F40A3E"/>
    <w:rsid w:val="00F432AE"/>
    <w:rsid w:val="00F50145"/>
    <w:rsid w:val="00F52B6F"/>
    <w:rsid w:val="00F53192"/>
    <w:rsid w:val="00F543BC"/>
    <w:rsid w:val="00F548C5"/>
    <w:rsid w:val="00F5500F"/>
    <w:rsid w:val="00F56A7A"/>
    <w:rsid w:val="00F577D2"/>
    <w:rsid w:val="00F57A33"/>
    <w:rsid w:val="00F64579"/>
    <w:rsid w:val="00F8158C"/>
    <w:rsid w:val="00F85BEE"/>
    <w:rsid w:val="00F92CE1"/>
    <w:rsid w:val="00F95E6D"/>
    <w:rsid w:val="00F96EA1"/>
    <w:rsid w:val="00FA01CD"/>
    <w:rsid w:val="00FA2E9C"/>
    <w:rsid w:val="00FA4A37"/>
    <w:rsid w:val="00FC26D6"/>
    <w:rsid w:val="00FC3A2E"/>
    <w:rsid w:val="00FC6177"/>
    <w:rsid w:val="00FE390F"/>
    <w:rsid w:val="00FE458F"/>
    <w:rsid w:val="00FE767B"/>
    <w:rsid w:val="00FE7B80"/>
    <w:rsid w:val="00FF0E30"/>
    <w:rsid w:val="00FF1D26"/>
    <w:rsid w:val="00FF3DD8"/>
    <w:rsid w:val="00FF7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FAC02E8"/>
  <w14:defaultImageDpi w14:val="330"/>
  <w15:docId w15:val="{54136FB8-5013-486E-BEE5-BA969A0E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lang w:eastAsia="en-US"/>
    </w:rPr>
  </w:style>
  <w:style w:type="paragraph" w:styleId="Heading1">
    <w:name w:val="heading 1"/>
    <w:basedOn w:val="Normal"/>
    <w:next w:val="Normal"/>
    <w:link w:val="Heading1Char"/>
    <w:uiPriority w:val="9"/>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basedOn w:val="Normal"/>
    <w:next w:val="Normal"/>
    <w:link w:val="Heading2Char"/>
    <w:uiPriority w:val="9"/>
    <w:semiHidden/>
    <w:unhideWhenUsed/>
    <w:qFormat/>
    <w:rsid w:val="00EA76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character" w:customStyle="1" w:styleId="Heading1Char">
    <w:name w:val="Heading 1 Char"/>
    <w:basedOn w:val="DefaultParagraphFont"/>
    <w:link w:val="Heading1"/>
    <w:uiPriority w:val="9"/>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numPr>
        <w:numId w:val="1"/>
      </w:numPr>
      <w:spacing w:before="80" w:line="280" w:lineRule="atLeast"/>
      <w:ind w:left="1208" w:hanging="357"/>
    </w:pPr>
    <w:rPr>
      <w:rFonts w:ascii="Arial" w:eastAsia="Times New Roman" w:hAnsi="Arial" w:cs="Arial"/>
      <w:color w:val="auto"/>
      <w:sz w:val="22"/>
      <w:szCs w:val="22"/>
    </w:rPr>
  </w:style>
  <w:style w:type="paragraph" w:customStyle="1" w:styleId="Bullet1">
    <w:name w:val="Bullet 1"/>
    <w:basedOn w:val="Normal"/>
    <w:qFormat/>
    <w:rsid w:val="00594331"/>
    <w:pPr>
      <w:numPr>
        <w:numId w:val="2"/>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2"/>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2"/>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paragraph" w:styleId="BodyText3">
    <w:name w:val="Body Text 3"/>
    <w:basedOn w:val="Normal"/>
    <w:next w:val="Normal"/>
    <w:link w:val="BodyText3Char"/>
    <w:uiPriority w:val="99"/>
    <w:rsid w:val="00C8532B"/>
    <w:pPr>
      <w:autoSpaceDE w:val="0"/>
      <w:autoSpaceDN w:val="0"/>
      <w:adjustRightInd w:val="0"/>
    </w:pPr>
    <w:rPr>
      <w:rFonts w:ascii="Arial" w:hAnsi="Arial" w:cs="Arial"/>
      <w:color w:val="auto"/>
      <w:sz w:val="24"/>
      <w:szCs w:val="24"/>
      <w:lang w:eastAsia="en-GB"/>
    </w:rPr>
  </w:style>
  <w:style w:type="character" w:customStyle="1" w:styleId="BodyText3Char">
    <w:name w:val="Body Text 3 Char"/>
    <w:basedOn w:val="DefaultParagraphFont"/>
    <w:link w:val="BodyText3"/>
    <w:uiPriority w:val="99"/>
    <w:rsid w:val="00C8532B"/>
    <w:rPr>
      <w:rFonts w:ascii="Arial" w:hAnsi="Arial" w:cs="Arial"/>
      <w:sz w:val="24"/>
      <w:szCs w:val="24"/>
    </w:rPr>
  </w:style>
  <w:style w:type="paragraph" w:customStyle="1" w:styleId="TableContents">
    <w:name w:val="Table Contents"/>
    <w:basedOn w:val="Normal"/>
    <w:rsid w:val="000A5394"/>
    <w:pPr>
      <w:suppressLineNumbers/>
      <w:suppressAutoHyphens/>
    </w:pPr>
    <w:rPr>
      <w:rFonts w:ascii="Arial" w:eastAsia="Times New Roman" w:hAnsi="Arial" w:cs="Arial"/>
      <w:bCs/>
      <w:sz w:val="24"/>
      <w:szCs w:val="24"/>
      <w:lang w:eastAsia="ar-SA"/>
    </w:rPr>
  </w:style>
  <w:style w:type="table" w:styleId="MediumGrid3-Accent2">
    <w:name w:val="Medium Grid 3 Accent 2"/>
    <w:basedOn w:val="TableNormal"/>
    <w:uiPriority w:val="60"/>
    <w:rsid w:val="00C542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2Char">
    <w:name w:val="Heading 2 Char"/>
    <w:basedOn w:val="DefaultParagraphFont"/>
    <w:link w:val="Heading2"/>
    <w:uiPriority w:val="9"/>
    <w:semiHidden/>
    <w:rsid w:val="00EA76C4"/>
    <w:rPr>
      <w:rFonts w:asciiTheme="majorHAnsi" w:eastAsiaTheme="majorEastAsia" w:hAnsiTheme="majorHAnsi" w:cstheme="majorBidi"/>
      <w:b/>
      <w:bCs/>
      <w:color w:val="4F81BD" w:themeColor="accent1"/>
      <w:sz w:val="26"/>
      <w:szCs w:val="26"/>
      <w:lang w:eastAsia="en-US"/>
    </w:rPr>
  </w:style>
  <w:style w:type="table" w:styleId="LightList-Accent2">
    <w:name w:val="Light List Accent 2"/>
    <w:basedOn w:val="TableNormal"/>
    <w:uiPriority w:val="66"/>
    <w:rsid w:val="007033E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odyText">
    <w:name w:val="Body Text"/>
    <w:basedOn w:val="Normal"/>
    <w:link w:val="BodyTextChar"/>
    <w:uiPriority w:val="99"/>
    <w:semiHidden/>
    <w:unhideWhenUsed/>
    <w:rsid w:val="007510B9"/>
    <w:pPr>
      <w:spacing w:after="120"/>
    </w:pPr>
  </w:style>
  <w:style w:type="character" w:customStyle="1" w:styleId="BodyTextChar">
    <w:name w:val="Body Text Char"/>
    <w:basedOn w:val="DefaultParagraphFont"/>
    <w:link w:val="BodyText"/>
    <w:uiPriority w:val="99"/>
    <w:semiHidden/>
    <w:rsid w:val="007510B9"/>
    <w:rPr>
      <w:color w:val="000000"/>
      <w:lang w:eastAsia="en-US"/>
    </w:rPr>
  </w:style>
  <w:style w:type="paragraph" w:customStyle="1" w:styleId="Level2">
    <w:name w:val="Level 2"/>
    <w:basedOn w:val="Normal"/>
    <w:qFormat/>
    <w:rsid w:val="00754050"/>
    <w:pPr>
      <w:numPr>
        <w:ilvl w:val="1"/>
        <w:numId w:val="7"/>
      </w:numPr>
      <w:spacing w:after="240" w:line="312" w:lineRule="auto"/>
      <w:jc w:val="both"/>
      <w:outlineLvl w:val="1"/>
    </w:pPr>
    <w:rPr>
      <w:rFonts w:eastAsia="Times New Roman"/>
      <w:noProof/>
      <w:color w:val="auto"/>
      <w:lang w:eastAsia="en-GB"/>
    </w:rPr>
  </w:style>
  <w:style w:type="table" w:styleId="MediumShading1-Accent1">
    <w:name w:val="Medium Shading 1 Accent 1"/>
    <w:basedOn w:val="TableNormal"/>
    <w:uiPriority w:val="68"/>
    <w:rsid w:val="009302B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2"/>
    <w:rsid w:val="00AE3C7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FollowedHyperlink">
    <w:name w:val="FollowedHyperlink"/>
    <w:basedOn w:val="DefaultParagraphFont"/>
    <w:uiPriority w:val="99"/>
    <w:semiHidden/>
    <w:unhideWhenUsed/>
    <w:rsid w:val="00C95D2B"/>
    <w:rPr>
      <w:color w:val="800080" w:themeColor="followedHyperlink"/>
      <w:u w:val="single"/>
    </w:rPr>
  </w:style>
  <w:style w:type="table" w:styleId="MediumGrid3-Accent1">
    <w:name w:val="Medium Grid 3 Accent 1"/>
    <w:basedOn w:val="TableNormal"/>
    <w:uiPriority w:val="64"/>
    <w:rsid w:val="008977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Body4">
    <w:name w:val="Body 4"/>
    <w:basedOn w:val="Normal"/>
    <w:qFormat/>
    <w:rsid w:val="00B43012"/>
    <w:pPr>
      <w:spacing w:after="240" w:line="312" w:lineRule="auto"/>
      <w:ind w:left="3119"/>
      <w:jc w:val="both"/>
    </w:pPr>
    <w:rPr>
      <w:rFonts w:eastAsia="Times New Roman"/>
      <w:color w:val="auto"/>
      <w:lang w:eastAsia="en-GB"/>
    </w:rPr>
  </w:style>
  <w:style w:type="table" w:styleId="GridTable5Dark-Accent1">
    <w:name w:val="Grid Table 5 Dark Accent 1"/>
    <w:basedOn w:val="TableNormal"/>
    <w:uiPriority w:val="50"/>
    <w:rsid w:val="000144F2"/>
    <w:rPr>
      <w:rFonts w:ascii="Times New Roman" w:eastAsia="Times New Roman" w:hAnsi="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43628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1798">
      <w:bodyDiv w:val="1"/>
      <w:marLeft w:val="0"/>
      <w:marRight w:val="0"/>
      <w:marTop w:val="0"/>
      <w:marBottom w:val="0"/>
      <w:divBdr>
        <w:top w:val="none" w:sz="0" w:space="0" w:color="auto"/>
        <w:left w:val="none" w:sz="0" w:space="0" w:color="auto"/>
        <w:bottom w:val="none" w:sz="0" w:space="0" w:color="auto"/>
        <w:right w:val="none" w:sz="0" w:space="0" w:color="auto"/>
      </w:divBdr>
    </w:div>
    <w:div w:id="107355750">
      <w:bodyDiv w:val="1"/>
      <w:marLeft w:val="0"/>
      <w:marRight w:val="0"/>
      <w:marTop w:val="0"/>
      <w:marBottom w:val="0"/>
      <w:divBdr>
        <w:top w:val="none" w:sz="0" w:space="0" w:color="auto"/>
        <w:left w:val="none" w:sz="0" w:space="0" w:color="auto"/>
        <w:bottom w:val="none" w:sz="0" w:space="0" w:color="auto"/>
        <w:right w:val="none" w:sz="0" w:space="0" w:color="auto"/>
      </w:divBdr>
    </w:div>
    <w:div w:id="802625429">
      <w:bodyDiv w:val="1"/>
      <w:marLeft w:val="0"/>
      <w:marRight w:val="0"/>
      <w:marTop w:val="0"/>
      <w:marBottom w:val="0"/>
      <w:divBdr>
        <w:top w:val="none" w:sz="0" w:space="0" w:color="auto"/>
        <w:left w:val="none" w:sz="0" w:space="0" w:color="auto"/>
        <w:bottom w:val="none" w:sz="0" w:space="0" w:color="auto"/>
        <w:right w:val="none" w:sz="0" w:space="0" w:color="auto"/>
      </w:divBdr>
    </w:div>
    <w:div w:id="915476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tremictssan.fal.ac.uk/staffdocs/CJ159335/My%20Documents/CJ%20Stuff/Procurement@fxplus.ac.uk" TargetMode="External"/><Relationship Id="rId18" Type="http://schemas.openxmlformats.org/officeDocument/2006/relationships/hyperlink" Target="mailto:Procurement@fxplus.ac.uk" TargetMode="External"/><Relationship Id="rId26" Type="http://schemas.openxmlformats.org/officeDocument/2006/relationships/oleObject" Target="embeddings/Microsoft_Word_97_-_2003_Document.doc"/><Relationship Id="rId3" Type="http://schemas.openxmlformats.org/officeDocument/2006/relationships/customXml" Target="../customXml/item3.xml"/><Relationship Id="rId21" Type="http://schemas.openxmlformats.org/officeDocument/2006/relationships/hyperlink" Target="http://www.fxplus.ac.uk/work/health-safet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Procurement@fxplus.ac.uk" TargetMode="Externa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curement@fxplus.ac.uk" TargetMode="External"/><Relationship Id="rId20" Type="http://schemas.openxmlformats.org/officeDocument/2006/relationships/hyperlink" Target="http://www.fxplus.ac.uk/work/sustainability/sustainability-policy-and-strateg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Excel_97-2003_Worksheet.xls"/><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cid:image001.jpg@01CE4812.93409EE0" TargetMode="External"/><Relationship Id="rId23" Type="http://schemas.openxmlformats.org/officeDocument/2006/relationships/image" Target="media/image3.emf"/><Relationship Id="rId28" Type="http://schemas.openxmlformats.org/officeDocument/2006/relationships/package" Target="embeddings/Microsoft_Word_Document.docx"/><Relationship Id="rId10" Type="http://schemas.openxmlformats.org/officeDocument/2006/relationships/footnotes" Target="footnotes.xml"/><Relationship Id="rId19" Type="http://schemas.openxmlformats.org/officeDocument/2006/relationships/hyperlink" Target="http://www.fxplus.ac.uk/work/sustainability"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fxplus.ac.uk/sites/default/files/documents/fx_plus_foi_charging_policy_oct_2013.pdf" TargetMode="External"/><Relationship Id="rId27" Type="http://schemas.openxmlformats.org/officeDocument/2006/relationships/image" Target="media/image5.e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Hard_x0020_Copy xmlns="334ffcbc-719d-4fad-b42d-8be8ee5df7ee" xsi:nil="true"/>
    <Document_x0020_Date xmlns="df578db2-9569-479f-a991-239a2222b6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C11C5A844C5FC429CBA3A8CC69D0369" ma:contentTypeVersion="3" ma:contentTypeDescription="Create a new document." ma:contentTypeScope="" ma:versionID="06b40d84f05c00df68632e80bacbc19e">
  <xsd:schema xmlns:xsd="http://www.w3.org/2001/XMLSchema" xmlns:xs="http://www.w3.org/2001/XMLSchema" xmlns:p="http://schemas.microsoft.com/office/2006/metadata/properties" xmlns:ns1="http://schemas.microsoft.com/sharepoint/v3" xmlns:ns2="0248bc45-24a6-4eb2-9f4f-00e463a41a19" xmlns:ns3="df578db2-9569-479f-a991-239a2222b69b" xmlns:ns4="334ffcbc-719d-4fad-b42d-8be8ee5df7ee" targetNamespace="http://schemas.microsoft.com/office/2006/metadata/properties" ma:root="true" ma:fieldsID="f50e75a98dac4d1ea682c51d788c9cea" ns1:_="" ns2:_="" ns3:_="" ns4:_="">
    <xsd:import namespace="http://schemas.microsoft.com/sharepoint/v3"/>
    <xsd:import namespace="0248bc45-24a6-4eb2-9f4f-00e463a41a19"/>
    <xsd:import namespace="df578db2-9569-479f-a991-239a2222b69b"/>
    <xsd:import namespace="334ffcbc-719d-4fad-b42d-8be8ee5df7ee"/>
    <xsd:element name="properties">
      <xsd:complexType>
        <xsd:sequence>
          <xsd:element name="documentManagement">
            <xsd:complexType>
              <xsd:all>
                <xsd:element ref="ns2:_dlc_DocId" minOccurs="0"/>
                <xsd:element ref="ns2:_dlc_DocIdUrl" minOccurs="0"/>
                <xsd:element ref="ns2:_dlc_DocIdPersistId" minOccurs="0"/>
                <xsd:element ref="ns1:Company" minOccurs="0"/>
                <xsd:element ref="ns3:Document_x0020_Date" minOccurs="0"/>
                <xsd:element ref="ns4:Hard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11"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578db2-9569-479f-a991-239a2222b69b" elementFormDefault="qualified">
    <xsd:import namespace="http://schemas.microsoft.com/office/2006/documentManagement/types"/>
    <xsd:import namespace="http://schemas.microsoft.com/office/infopath/2007/PartnerControls"/>
    <xsd:element name="Document_x0020_Date" ma:index="12" nillable="true" ma:displayName="Document Date" ma:format="DateOnly"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4ffcbc-719d-4fad-b42d-8be8ee5df7ee" elementFormDefault="qualified">
    <xsd:import namespace="http://schemas.microsoft.com/office/2006/documentManagement/types"/>
    <xsd:import namespace="http://schemas.microsoft.com/office/infopath/2007/PartnerControls"/>
    <xsd:element name="Hard_x0020_Copy" ma:index="13" nillable="true" ma:displayName="Hard Copy" ma:internalName="Hard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9965-5F30-4248-9E66-0501DC6FB476}">
  <ds:schemaRefs>
    <ds:schemaRef ds:uri="0248bc45-24a6-4eb2-9f4f-00e463a41a19"/>
    <ds:schemaRef ds:uri="http://purl.org/dc/terms/"/>
    <ds:schemaRef ds:uri="334ffcbc-719d-4fad-b42d-8be8ee5df7ee"/>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df578db2-9569-479f-a991-239a2222b69b"/>
    <ds:schemaRef ds:uri="http://schemas.microsoft.com/sharepoint/v3"/>
  </ds:schemaRefs>
</ds:datastoreItem>
</file>

<file path=customXml/itemProps2.xml><?xml version="1.0" encoding="utf-8"?>
<ds:datastoreItem xmlns:ds="http://schemas.openxmlformats.org/officeDocument/2006/customXml" ds:itemID="{B0C6B97B-1ADF-4231-8B8D-A58F9F7EAF0A}">
  <ds:schemaRefs>
    <ds:schemaRef ds:uri="http://schemas.microsoft.com/sharepoint/v3/contenttype/forms"/>
  </ds:schemaRefs>
</ds:datastoreItem>
</file>

<file path=customXml/itemProps3.xml><?xml version="1.0" encoding="utf-8"?>
<ds:datastoreItem xmlns:ds="http://schemas.openxmlformats.org/officeDocument/2006/customXml" ds:itemID="{EF97A4E6-5387-4D08-8678-7AC1A71C16A0}">
  <ds:schemaRefs>
    <ds:schemaRef ds:uri="http://schemas.microsoft.com/sharepoint/events"/>
  </ds:schemaRefs>
</ds:datastoreItem>
</file>

<file path=customXml/itemProps4.xml><?xml version="1.0" encoding="utf-8"?>
<ds:datastoreItem xmlns:ds="http://schemas.openxmlformats.org/officeDocument/2006/customXml" ds:itemID="{D63F7950-8204-4931-AE90-868D32CB8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48bc45-24a6-4eb2-9f4f-00e463a41a19"/>
    <ds:schemaRef ds:uri="df578db2-9569-479f-a991-239a2222b69b"/>
    <ds:schemaRef ds:uri="334ffcbc-719d-4fad-b42d-8be8ee5d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584CA3-07A3-4CFB-8645-CE0469EA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7987</Words>
  <Characters>45526</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Sames + Littlejohns</Company>
  <LinksUpToDate>false</LinksUpToDate>
  <CharactersWithSpaces>53407</CharactersWithSpaces>
  <SharedDoc>false</SharedDoc>
  <HLinks>
    <vt:vector size="12" baseType="variant">
      <vt:variant>
        <vt:i4>8061027</vt:i4>
      </vt:variant>
      <vt:variant>
        <vt:i4>-1</vt:i4>
      </vt:variant>
      <vt:variant>
        <vt:i4>2054</vt:i4>
      </vt:variant>
      <vt:variant>
        <vt:i4>1</vt:i4>
      </vt:variant>
      <vt:variant>
        <vt:lpwstr>FXP-Generic-Poster-Port2-FU-EX</vt:lpwstr>
      </vt:variant>
      <vt:variant>
        <vt:lpwstr/>
      </vt:variant>
      <vt:variant>
        <vt:i4>8061027</vt:i4>
      </vt:variant>
      <vt:variant>
        <vt:i4>-1</vt:i4>
      </vt:variant>
      <vt:variant>
        <vt:i4>2055</vt:i4>
      </vt:variant>
      <vt:variant>
        <vt:i4>1</vt:i4>
      </vt:variant>
      <vt:variant>
        <vt:lpwstr>FXP-Generic-Poster-Port2-FU-EX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Littlejohns-Sames</dc:creator>
  <cp:lastModifiedBy>Carlyon, Michael</cp:lastModifiedBy>
  <cp:revision>2</cp:revision>
  <cp:lastPrinted>2016-09-08T13:00:00Z</cp:lastPrinted>
  <dcterms:created xsi:type="dcterms:W3CDTF">2016-09-20T08:24:00Z</dcterms:created>
  <dcterms:modified xsi:type="dcterms:W3CDTF">2016-09-20T08:24:00Z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0x0101009C11C5A844C5FC429CBA3A8CC69D0369</vt:lpwstr>
  </property>
</Properties>
</file>