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5D62BB" w:rsidRDefault="00797E3B" w:rsidP="007E4A31">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0C471FAD" w14:textId="6144F45D" w:rsidR="002F4A7A" w:rsidRDefault="00690B3D" w:rsidP="0045247F">
      <w:pPr>
        <w:pStyle w:val="Title"/>
      </w:pPr>
      <w:r>
        <w:t xml:space="preserve">Fleet </w:t>
      </w:r>
      <w:r w:rsidR="00A0349B">
        <w:t>Pond SSSI nature reserve</w:t>
      </w:r>
      <w:r w:rsidR="0045247F">
        <w:t xml:space="preserve">: </w:t>
      </w:r>
      <w:r w:rsidR="00F06EB1">
        <w:t>replacing deteriorating stock fencing around Coldstream marsh using metal posts</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71FA5ED0">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3824CCF7" w:rsidR="0019168F" w:rsidRPr="007E3548" w:rsidRDefault="008C5DBF" w:rsidP="00A85180">
            <w:r>
              <w:rPr>
                <w:rFonts w:ascii="Gill Sans MT" w:hAnsi="Gill Sans MT" w:cs="Arial"/>
                <w:b/>
                <w:bCs/>
              </w:rPr>
              <w:t>1</w:t>
            </w:r>
            <w:r w:rsidRPr="71FA5ED0">
              <w:rPr>
                <w:rFonts w:ascii="Gill Sans MT" w:hAnsi="Gill Sans MT" w:cs="Arial"/>
                <w:b/>
                <w:bCs/>
              </w:rPr>
              <w:t xml:space="preserve"> November 2021</w:t>
            </w:r>
          </w:p>
        </w:tc>
      </w:tr>
      <w:tr w:rsidR="0019168F" w14:paraId="7AACCC93" w14:textId="77777777" w:rsidTr="71FA5ED0">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0DE146AE" w:rsidR="0019168F" w:rsidRPr="007E3548" w:rsidRDefault="008C5DBF" w:rsidP="00A85180">
            <w:r>
              <w:rPr>
                <w:rFonts w:ascii="Gill Sans MT" w:hAnsi="Gill Sans MT" w:cs="Arial"/>
                <w:szCs w:val="24"/>
              </w:rPr>
              <w:t>15</w:t>
            </w:r>
            <w:r w:rsidR="006025AA">
              <w:rPr>
                <w:rFonts w:ascii="Gill Sans MT" w:hAnsi="Gill Sans MT" w:cs="Arial"/>
                <w:szCs w:val="24"/>
              </w:rPr>
              <w:t xml:space="preserve"> November 2021</w:t>
            </w:r>
          </w:p>
        </w:tc>
      </w:tr>
      <w:tr w:rsidR="0019168F" w14:paraId="1004F8B8" w14:textId="77777777" w:rsidTr="71FA5ED0">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53FEC532" w:rsidR="0019168F" w:rsidRPr="007E3548" w:rsidRDefault="008E27FA" w:rsidP="00A85180">
            <w:r w:rsidRPr="71FA5ED0">
              <w:rPr>
                <w:rFonts w:ascii="Gill Sans MT" w:hAnsi="Gill Sans MT" w:cs="Arial"/>
                <w:b/>
                <w:bCs/>
              </w:rPr>
              <w:t>12 noon</w:t>
            </w:r>
            <w:r w:rsidR="005D62BB" w:rsidRPr="71FA5ED0">
              <w:rPr>
                <w:rFonts w:ascii="Gill Sans MT" w:hAnsi="Gill Sans MT" w:cs="Arial"/>
                <w:b/>
                <w:bCs/>
              </w:rPr>
              <w:t>,</w:t>
            </w:r>
            <w:r w:rsidRPr="71FA5ED0">
              <w:rPr>
                <w:rFonts w:ascii="Gill Sans MT" w:hAnsi="Gill Sans MT" w:cs="Arial"/>
                <w:b/>
                <w:bCs/>
              </w:rPr>
              <w:t xml:space="preserve"> </w:t>
            </w:r>
            <w:r w:rsidR="35242E1F" w:rsidRPr="71FA5ED0">
              <w:rPr>
                <w:rFonts w:ascii="Gill Sans MT" w:hAnsi="Gill Sans MT" w:cs="Arial"/>
                <w:b/>
                <w:bCs/>
              </w:rPr>
              <w:t>22</w:t>
            </w:r>
            <w:r w:rsidR="00110A87" w:rsidRPr="71FA5ED0">
              <w:rPr>
                <w:rFonts w:ascii="Gill Sans MT" w:hAnsi="Gill Sans MT" w:cs="Arial"/>
                <w:b/>
                <w:bCs/>
              </w:rPr>
              <w:t xml:space="preserve"> November 2021</w:t>
            </w:r>
          </w:p>
        </w:tc>
      </w:tr>
      <w:tr w:rsidR="0019168F" w14:paraId="682430E8" w14:textId="77777777" w:rsidTr="71FA5ED0">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71FA5ED0">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35650B"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71FA5ED0">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3FD382D4" w:rsidR="0019168F" w:rsidRDefault="008E27FA" w:rsidP="00E812AD">
            <w:r w:rsidRPr="00480057">
              <w:rPr>
                <w:rFonts w:ascii="Gill Sans MT" w:hAnsi="Gill Sans MT" w:cs="Arial"/>
                <w:szCs w:val="24"/>
              </w:rPr>
              <w:t xml:space="preserve">Quotation for </w:t>
            </w:r>
            <w:r w:rsidR="00F06EB1">
              <w:rPr>
                <w:rFonts w:ascii="Gill Sans MT" w:hAnsi="Gill Sans MT" w:cs="Arial"/>
                <w:szCs w:val="24"/>
              </w:rPr>
              <w:t>Fleet Pond fencing</w:t>
            </w:r>
            <w:r w:rsidRPr="00480057">
              <w:rPr>
                <w:rFonts w:ascii="Gill Sans MT" w:hAnsi="Gill Sans MT" w:cs="Arial"/>
                <w:szCs w:val="24"/>
              </w:rPr>
              <w:t xml:space="preserve"> - 20</w:t>
            </w:r>
            <w:r w:rsidR="00F06EB1">
              <w:rPr>
                <w:rFonts w:ascii="Gill Sans MT" w:hAnsi="Gill Sans MT" w:cs="Arial"/>
                <w:szCs w:val="24"/>
              </w:rPr>
              <w:t>21</w:t>
            </w:r>
          </w:p>
        </w:tc>
      </w:tr>
      <w:tr w:rsidR="0019168F" w14:paraId="38AFAEFF" w14:textId="77777777" w:rsidTr="71FA5ED0">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312D7A0A" w14:textId="4A5CAC18" w:rsidR="0019168F" w:rsidRPr="009B73F7" w:rsidRDefault="00055C08" w:rsidP="009B73F7">
            <w:pPr>
              <w:widowControl w:val="0"/>
              <w:spacing w:line="276" w:lineRule="auto"/>
              <w:ind w:left="3600" w:hanging="3600"/>
              <w:rPr>
                <w:rFonts w:ascii="Gill Sans MT" w:hAnsi="Gill Sans MT" w:cs="Arial"/>
                <w:szCs w:val="24"/>
              </w:rPr>
            </w:pPr>
            <w:r>
              <w:rPr>
                <w:rStyle w:val="Hyperlink"/>
                <w:rFonts w:ascii="Gill Sans MT" w:hAnsi="Gill Sans MT" w:cs="Arial"/>
                <w:color w:val="auto"/>
                <w:szCs w:val="24"/>
                <w:u w:val="none"/>
              </w:rPr>
              <w:t>samantha.kerr</w:t>
            </w:r>
            <w:r w:rsidR="007E3548" w:rsidRPr="007E3548">
              <w:rPr>
                <w:rStyle w:val="Hyperlink"/>
                <w:rFonts w:ascii="Gill Sans MT" w:hAnsi="Gill Sans MT" w:cs="Arial"/>
                <w:color w:val="auto"/>
                <w:szCs w:val="24"/>
                <w:u w:val="none"/>
              </w:rPr>
              <w:t>@hart.gov.uk</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C177D8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35650B">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35650B">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35650B">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35650B">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35650B">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35650B">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0A67383A">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2D171C10" w:rsidR="000D1848" w:rsidRPr="002B4704" w:rsidRDefault="00BA6EA7" w:rsidP="002B4704">
            <w:r>
              <w:t>10</w:t>
            </w:r>
            <w:r w:rsidRPr="00BA6EA7">
              <w:rPr>
                <w:vertAlign w:val="superscript"/>
              </w:rPr>
              <w:t>th</w:t>
            </w:r>
            <w:r>
              <w:t xml:space="preserve"> January 2022</w:t>
            </w:r>
          </w:p>
        </w:tc>
      </w:tr>
      <w:tr w:rsidR="000D1848" w14:paraId="6106E704" w14:textId="77777777" w:rsidTr="0A67383A">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52E861CB" w:rsidR="000D1848" w:rsidRPr="002B4704" w:rsidRDefault="00F06EB1" w:rsidP="002B4704">
            <w:pPr>
              <w:rPr>
                <w:rFonts w:ascii="Gill Sans MT" w:hAnsi="Gill Sans MT" w:cs="Arial"/>
                <w:szCs w:val="24"/>
              </w:rPr>
            </w:pPr>
            <w:r>
              <w:rPr>
                <w:rFonts w:ascii="Gill Sans MT" w:hAnsi="Gill Sans MT" w:cs="Arial"/>
                <w:szCs w:val="24"/>
              </w:rPr>
              <w:t>3</w:t>
            </w:r>
            <w:r w:rsidR="00741C76">
              <w:rPr>
                <w:rFonts w:ascii="Gill Sans MT" w:hAnsi="Gill Sans MT" w:cs="Arial"/>
                <w:szCs w:val="24"/>
              </w:rPr>
              <w:t>-weeks</w:t>
            </w:r>
            <w:r w:rsidR="00CE27BB">
              <w:rPr>
                <w:rFonts w:ascii="Gill Sans MT" w:hAnsi="Gill Sans MT" w:cs="Arial"/>
                <w:szCs w:val="24"/>
              </w:rPr>
              <w:t xml:space="preserve"> (in ideal ground conditions)</w:t>
            </w:r>
          </w:p>
        </w:tc>
      </w:tr>
      <w:tr w:rsidR="000D1848" w14:paraId="60A3258D" w14:textId="77777777" w:rsidTr="0A67383A">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6F63A80C" w:rsidR="000D1848" w:rsidRPr="002B4704" w:rsidRDefault="00CE27BB" w:rsidP="002B4704">
            <w:r>
              <w:t>31</w:t>
            </w:r>
            <w:r w:rsidRPr="00CE27BB">
              <w:rPr>
                <w:vertAlign w:val="superscript"/>
              </w:rPr>
              <w:t>st</w:t>
            </w:r>
            <w:r>
              <w:t xml:space="preserve"> January 2022</w:t>
            </w:r>
          </w:p>
        </w:tc>
      </w:tr>
      <w:tr w:rsidR="000D1848" w14:paraId="5A717C63" w14:textId="77777777" w:rsidTr="0A67383A">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3285D444" w:rsidR="000D1848" w:rsidRPr="002B4704" w:rsidRDefault="000D1848" w:rsidP="00E272E9"/>
        </w:tc>
      </w:tr>
    </w:tbl>
    <w:p w14:paraId="0C0F1723" w14:textId="77777777" w:rsidR="000D1848" w:rsidRDefault="000D1848" w:rsidP="000D1848"/>
    <w:p w14:paraId="77D09AF6" w14:textId="77777777" w:rsidR="000D1848" w:rsidRDefault="000D1848" w:rsidP="000D1848">
      <w:pPr>
        <w:pStyle w:val="ListParagraph"/>
        <w:numPr>
          <w:ilvl w:val="1"/>
          <w:numId w:val="1"/>
        </w:numPr>
      </w:pPr>
      <w:r>
        <w:t>Aim:</w:t>
      </w:r>
    </w:p>
    <w:p w14:paraId="0C1C5247" w14:textId="77777777" w:rsidR="00DD69B8" w:rsidRPr="00DD69B8" w:rsidRDefault="00DD69B8" w:rsidP="00DD69B8">
      <w:pPr>
        <w:pStyle w:val="ListParagraph"/>
        <w:numPr>
          <w:ilvl w:val="2"/>
          <w:numId w:val="1"/>
        </w:numPr>
      </w:pPr>
      <w:r w:rsidRPr="00DD69B8">
        <w:t>The improved fencing will allow for long term conservation grazing of the marsh, reducing the likelihood of livestock escaping</w:t>
      </w:r>
    </w:p>
    <w:p w14:paraId="300538AC" w14:textId="77777777" w:rsidR="00DD69B8" w:rsidRDefault="00DD69B8" w:rsidP="00DD69B8">
      <w:pPr>
        <w:pStyle w:val="ListParagraph"/>
        <w:numPr>
          <w:ilvl w:val="2"/>
          <w:numId w:val="1"/>
        </w:numPr>
      </w:pPr>
      <w:r w:rsidRPr="00DD69B8">
        <w:t>The metal fence posts will have greater longevity and will require less on-going maintenance</w:t>
      </w:r>
    </w:p>
    <w:p w14:paraId="183DEE33" w14:textId="0CA24F40" w:rsidR="00DD69B8" w:rsidRDefault="00DD69B8" w:rsidP="00DD69B8"/>
    <w:p w14:paraId="18CF2B7B" w14:textId="77777777" w:rsidR="00DD69B8" w:rsidRDefault="00DD69B8" w:rsidP="00DD69B8">
      <w:pPr>
        <w:pStyle w:val="ListParagraph"/>
        <w:numPr>
          <w:ilvl w:val="1"/>
          <w:numId w:val="1"/>
        </w:numPr>
      </w:pPr>
      <w:r>
        <w:t>Objectives:</w:t>
      </w:r>
    </w:p>
    <w:p w14:paraId="37DF4352" w14:textId="7C944FAE" w:rsidR="00DD69B8" w:rsidRDefault="00DD69B8" w:rsidP="00DD69B8">
      <w:pPr>
        <w:pStyle w:val="ListParagraph"/>
        <w:numPr>
          <w:ilvl w:val="2"/>
          <w:numId w:val="1"/>
        </w:numPr>
      </w:pPr>
      <w:r w:rsidRPr="00DD69B8">
        <w:t>To remove and responsibly dispose of all the existing stock fencing on site</w:t>
      </w:r>
      <w:r w:rsidR="00AF6DE3">
        <w:t xml:space="preserve"> </w:t>
      </w:r>
      <w:r w:rsidR="00F270BF">
        <w:t>(</w:t>
      </w:r>
      <w:r w:rsidR="00AF6DE3">
        <w:t>as defined in Appendix 1</w:t>
      </w:r>
      <w:r w:rsidR="00F270BF">
        <w:t>)</w:t>
      </w:r>
      <w:r w:rsidRPr="00DD69B8">
        <w:t xml:space="preserve"> including all posts, line wire, barbed wire, gates, </w:t>
      </w:r>
      <w:proofErr w:type="gramStart"/>
      <w:r w:rsidRPr="00DD69B8">
        <w:t>corral</w:t>
      </w:r>
      <w:proofErr w:type="gramEnd"/>
      <w:r w:rsidRPr="00DD69B8">
        <w:t xml:space="preserve"> and stiles. </w:t>
      </w:r>
    </w:p>
    <w:p w14:paraId="1827A983" w14:textId="77777777" w:rsidR="002945DC" w:rsidRDefault="00DD69B8" w:rsidP="002945DC">
      <w:pPr>
        <w:pStyle w:val="ListParagraph"/>
        <w:numPr>
          <w:ilvl w:val="2"/>
          <w:numId w:val="1"/>
        </w:numPr>
      </w:pPr>
      <w:r w:rsidRPr="00DD69B8">
        <w:t>To clear all overhanging branches and encroaching scrub, such as bramble, from the perimeter of the fence line</w:t>
      </w:r>
    </w:p>
    <w:p w14:paraId="75D6A658" w14:textId="5A34016D" w:rsidR="00DD69B8" w:rsidRDefault="00DD69B8" w:rsidP="002945DC">
      <w:pPr>
        <w:pStyle w:val="ListParagraph"/>
        <w:numPr>
          <w:ilvl w:val="2"/>
          <w:numId w:val="1"/>
        </w:numPr>
      </w:pPr>
      <w:r w:rsidRPr="00DD69B8">
        <w:t>To install new stock fencing using metal posts and strainers including two field gates and line wire.</w:t>
      </w:r>
    </w:p>
    <w:p w14:paraId="60B1505F" w14:textId="77777777" w:rsidR="000D1848" w:rsidRDefault="000D1848" w:rsidP="000D1848">
      <w:pPr>
        <w:pStyle w:val="ListParagraph"/>
        <w:numPr>
          <w:ilvl w:val="1"/>
          <w:numId w:val="1"/>
        </w:numPr>
      </w:pPr>
      <w:r>
        <w:t>Timetable:</w:t>
      </w:r>
    </w:p>
    <w:p w14:paraId="0D653830" w14:textId="103066D9" w:rsidR="000D1848" w:rsidRDefault="007D5A0F" w:rsidP="002056BD">
      <w:pPr>
        <w:pStyle w:val="ListParagraph"/>
        <w:numPr>
          <w:ilvl w:val="2"/>
          <w:numId w:val="1"/>
        </w:numPr>
      </w:pPr>
      <w:r>
        <w:t xml:space="preserve">It is envisaged that the timescale for this work is </w:t>
      </w:r>
      <w:r w:rsidR="00DD69B8">
        <w:t>3</w:t>
      </w:r>
      <w:r>
        <w:t>-weeks</w:t>
      </w:r>
      <w:r w:rsidR="002945DC">
        <w:t xml:space="preserve"> in favourable ground condition</w:t>
      </w:r>
      <w:r w:rsidR="004E1CB4">
        <w:t>s</w:t>
      </w:r>
      <w:r>
        <w:t>.</w:t>
      </w:r>
    </w:p>
    <w:p w14:paraId="2BE64868" w14:textId="0D4C5D42" w:rsidR="004E1CB4" w:rsidRDefault="00A765CC" w:rsidP="002056BD">
      <w:pPr>
        <w:pStyle w:val="ListParagraph"/>
        <w:numPr>
          <w:ilvl w:val="2"/>
          <w:numId w:val="1"/>
        </w:numPr>
      </w:pPr>
      <w:r>
        <w:t>Contractor may choose to split works up into different timings to suit ground conditions.</w:t>
      </w:r>
    </w:p>
    <w:p w14:paraId="7F293D96" w14:textId="77F56F6B" w:rsidR="000D1848" w:rsidRDefault="000D1848" w:rsidP="000D1848">
      <w:pPr>
        <w:pStyle w:val="ListParagraph"/>
        <w:numPr>
          <w:ilvl w:val="1"/>
          <w:numId w:val="1"/>
        </w:numPr>
      </w:pPr>
      <w:r>
        <w:t>Scope:</w:t>
      </w:r>
    </w:p>
    <w:p w14:paraId="62797AED" w14:textId="00D64212" w:rsidR="00D530C7" w:rsidRDefault="009C4EF5" w:rsidP="00D530C7">
      <w:pPr>
        <w:pStyle w:val="ListParagraph"/>
        <w:numPr>
          <w:ilvl w:val="2"/>
          <w:numId w:val="1"/>
        </w:numPr>
      </w:pPr>
      <w:r>
        <w:t>Meet with HDC countryside staff on</w:t>
      </w:r>
      <w:r w:rsidR="00A60A9F">
        <w:t>-</w:t>
      </w:r>
      <w:r>
        <w:t>site before commencement of work</w:t>
      </w:r>
      <w:r w:rsidR="00245252">
        <w:t xml:space="preserve"> to check materials and understanding of work</w:t>
      </w:r>
      <w:r w:rsidR="00D530C7">
        <w:t xml:space="preserve">. Carry out practical work as per supplied </w:t>
      </w:r>
      <w:r w:rsidR="00D530C7">
        <w:lastRenderedPageBreak/>
        <w:t xml:space="preserve">specification. </w:t>
      </w:r>
      <w:proofErr w:type="spellStart"/>
      <w:r w:rsidR="00D530C7">
        <w:t>Liase</w:t>
      </w:r>
      <w:proofErr w:type="spellEnd"/>
      <w:r w:rsidR="00D530C7">
        <w:t xml:space="preserve"> with Hart staff</w:t>
      </w:r>
      <w:r w:rsidR="00A60A9F">
        <w:t xml:space="preserve"> on-site at key stages of project (</w:t>
      </w:r>
      <w:r w:rsidR="00726B95">
        <w:t>fence erection, gate installation, job completion).</w:t>
      </w:r>
    </w:p>
    <w:p w14:paraId="127E25E1" w14:textId="77777777" w:rsidR="002056BD" w:rsidRDefault="000D1848" w:rsidP="002056BD">
      <w:pPr>
        <w:pStyle w:val="ListParagraph"/>
        <w:numPr>
          <w:ilvl w:val="1"/>
          <w:numId w:val="1"/>
        </w:numPr>
      </w:pPr>
      <w:r>
        <w:t>Monitoring arrangements:</w:t>
      </w:r>
    </w:p>
    <w:p w14:paraId="612C4853" w14:textId="608B146B" w:rsidR="00DE6664" w:rsidRDefault="00DE6664" w:rsidP="00DE6664">
      <w:pPr>
        <w:pStyle w:val="ListParagraph"/>
        <w:numPr>
          <w:ilvl w:val="2"/>
          <w:numId w:val="1"/>
        </w:numPr>
      </w:pPr>
      <w:r w:rsidRPr="00DE6664">
        <w:t xml:space="preserve">The Council may monitor the performance of the Services by the Supplier. </w:t>
      </w:r>
    </w:p>
    <w:p w14:paraId="529B34F2" w14:textId="63ECCB1D" w:rsidR="00B40271" w:rsidRPr="00DE6664" w:rsidRDefault="00F270BF" w:rsidP="00DE6664">
      <w:pPr>
        <w:pStyle w:val="ListParagraph"/>
        <w:numPr>
          <w:ilvl w:val="2"/>
          <w:numId w:val="1"/>
        </w:numPr>
      </w:pPr>
      <w:proofErr w:type="gramStart"/>
      <w:r>
        <w:t>In particular the</w:t>
      </w:r>
      <w:proofErr w:type="gramEnd"/>
      <w:r>
        <w:t xml:space="preserve"> council will monitor that f</w:t>
      </w:r>
      <w:r w:rsidR="00393764">
        <w:t xml:space="preserve">ence posts installed at 90°, </w:t>
      </w:r>
      <w:r w:rsidR="00FD79F8">
        <w:t xml:space="preserve">gates and </w:t>
      </w:r>
      <w:r w:rsidR="00393764">
        <w:t xml:space="preserve">straining posts appropriately installed and functional, </w:t>
      </w:r>
      <w:r w:rsidR="00FD79F8">
        <w:t xml:space="preserve">stock fencing and wire suitably </w:t>
      </w:r>
      <w:proofErr w:type="spellStart"/>
      <w:r w:rsidR="00FD79F8">
        <w:t>tensiled</w:t>
      </w:r>
      <w:proofErr w:type="spellEnd"/>
      <w:r w:rsidR="00FD79F8">
        <w:t xml:space="preserve">. </w:t>
      </w:r>
      <w:r w:rsidR="004D2F4F">
        <w:t>No damage to remaining trees. Minimal damage to internal marsh area.</w:t>
      </w:r>
    </w:p>
    <w:p w14:paraId="46013F94" w14:textId="085B150E" w:rsidR="00480057" w:rsidRPr="00A237F7" w:rsidRDefault="00BE35CD" w:rsidP="00CB7E4E">
      <w:pPr>
        <w:pStyle w:val="Heading1"/>
        <w:numPr>
          <w:ilvl w:val="0"/>
          <w:numId w:val="1"/>
        </w:numPr>
      </w:pPr>
      <w:bookmarkStart w:id="2" w:name="_Toc22814575"/>
      <w:r w:rsidRPr="007E4A31">
        <w:t xml:space="preserve">Information for </w:t>
      </w:r>
      <w:r w:rsidR="005973E0">
        <w:t>Bidders</w:t>
      </w:r>
      <w:bookmarkEnd w:id="2"/>
    </w:p>
    <w:p w14:paraId="11694B02" w14:textId="50C8DCEB"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393F8C43" w:rsidR="001C7E14" w:rsidRDefault="001C7E14" w:rsidP="001C7E14">
      <w:pPr>
        <w:pStyle w:val="ListParagraph"/>
        <w:numPr>
          <w:ilvl w:val="1"/>
          <w:numId w:val="1"/>
        </w:numPr>
      </w:pPr>
      <w:r>
        <w:t xml:space="preserve">If the Council considers a query may have a material effect on quotation </w:t>
      </w:r>
      <w:r w:rsidR="2465824D">
        <w:t>responses, all</w:t>
      </w:r>
      <w:r>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CB7E4E">
      <w:pPr>
        <w:pStyle w:val="ListParagraph"/>
        <w:numPr>
          <w:ilvl w:val="1"/>
          <w:numId w:val="1"/>
        </w:numPr>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entered </w:t>
      </w:r>
      <w:proofErr w:type="gramStart"/>
      <w:r w:rsidRPr="00A237F7">
        <w:rPr>
          <w:rFonts w:ascii="Gill Sans MT" w:hAnsi="Gill Sans MT" w:cs="Arial"/>
        </w:rPr>
        <w:t>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 xml:space="preserve">shall be in </w:t>
      </w:r>
      <w:r w:rsidRPr="00A56B22">
        <w:rPr>
          <w:rFonts w:ascii="Gill Sans MT" w:hAnsi="Gill Sans MT" w:cs="Arial"/>
        </w:rPr>
        <w:lastRenderedPageBreak/>
        <w:t>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1DB48909" w14:textId="5F030196" w:rsidR="00DE4D88" w:rsidRPr="002362B2" w:rsidRDefault="00F770CB" w:rsidP="455BBDEF">
      <w:pPr>
        <w:pStyle w:val="ListParagraph"/>
        <w:numPr>
          <w:ilvl w:val="1"/>
          <w:numId w:val="1"/>
        </w:numPr>
        <w:jc w:val="both"/>
        <w:rPr>
          <w:rFonts w:eastAsiaTheme="minorEastAsia" w:cstheme="minorBidi"/>
          <w:szCs w:val="24"/>
        </w:rPr>
      </w:pPr>
      <w:r w:rsidRPr="455BBDEF">
        <w:rPr>
          <w:rFonts w:ascii="Gill Sans MT" w:hAnsi="Gill Sans MT" w:cs="Arial"/>
        </w:rPr>
        <w:t>Bidd</w:t>
      </w:r>
      <w:r w:rsidR="00DE4D88" w:rsidRPr="455BBDEF">
        <w:rPr>
          <w:rFonts w:ascii="Gill Sans MT" w:hAnsi="Gill Sans MT" w:cs="Arial"/>
        </w:rPr>
        <w:t>ers will be deemed to fully understand the processes that the Council must follow under relevant European and UK legislation, particularly The Public Contracts Regulations 2015 an</w:t>
      </w:r>
      <w:r w:rsidR="00486245" w:rsidRPr="455BBDEF">
        <w:rPr>
          <w:rFonts w:ascii="Gill Sans MT" w:hAnsi="Gill Sans MT" w:cs="Arial"/>
        </w:rPr>
        <w:t xml:space="preserve">d the </w:t>
      </w:r>
      <w:r w:rsidR="714BC584" w:rsidRPr="455BBDEF">
        <w:rPr>
          <w:rFonts w:eastAsiaTheme="minorEastAsia" w:cs="Arial"/>
          <w:szCs w:val="24"/>
        </w:rPr>
        <w:t>Public Procurement (Amendment etc.) (EU Exit) Regulations 2020</w:t>
      </w:r>
      <w:r w:rsidR="00486245" w:rsidRPr="455BBDEF">
        <w:rPr>
          <w:rFonts w:ascii="Gill Sans MT" w:hAnsi="Gill Sans MT" w:cs="Arial"/>
        </w:rPr>
        <w:t>.</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3" w:name="_Toc22814576"/>
      <w:r>
        <w:lastRenderedPageBreak/>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36E693BA" w:rsidR="0035714E" w:rsidRPr="001F0050" w:rsidRDefault="002D27CF" w:rsidP="00EA5C74">
            <w:pPr>
              <w:jc w:val="center"/>
              <w:rPr>
                <w:rFonts w:asciiTheme="majorHAnsi" w:hAnsiTheme="majorHAnsi" w:cs="Arial"/>
                <w:b/>
                <w:sz w:val="22"/>
                <w:szCs w:val="22"/>
              </w:rPr>
            </w:pPr>
            <w:r>
              <w:rPr>
                <w:rFonts w:asciiTheme="majorHAnsi" w:hAnsiTheme="majorHAnsi" w:cs="Arial"/>
                <w:b/>
                <w:sz w:val="22"/>
                <w:szCs w:val="22"/>
              </w:rPr>
              <w:t>5</w:t>
            </w:r>
            <w:r w:rsidR="0035714E" w:rsidRPr="001F0050">
              <w:rPr>
                <w:rFonts w:asciiTheme="majorHAnsi" w:hAnsiTheme="majorHAnsi" w:cs="Arial"/>
                <w:b/>
                <w:sz w:val="22"/>
                <w:szCs w:val="22"/>
              </w:rPr>
              <w:t>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04F44495" w:rsidR="0035714E" w:rsidRPr="001F0050" w:rsidRDefault="002D27CF" w:rsidP="0035714E">
            <w:pPr>
              <w:jc w:val="center"/>
              <w:rPr>
                <w:rFonts w:asciiTheme="majorHAnsi" w:hAnsiTheme="majorHAnsi" w:cs="Arial"/>
                <w:b/>
                <w:sz w:val="22"/>
                <w:szCs w:val="22"/>
              </w:rPr>
            </w:pPr>
            <w:r>
              <w:rPr>
                <w:rFonts w:asciiTheme="majorHAnsi" w:hAnsiTheme="majorHAnsi" w:cs="Arial"/>
                <w:b/>
                <w:sz w:val="22"/>
                <w:szCs w:val="22"/>
              </w:rPr>
              <w:t>5</w:t>
            </w:r>
            <w:r w:rsidR="0035714E" w:rsidRPr="001F0050">
              <w:rPr>
                <w:rFonts w:asciiTheme="majorHAnsi" w:hAnsiTheme="majorHAnsi" w:cs="Arial"/>
                <w:b/>
                <w:sz w:val="22"/>
                <w:szCs w:val="22"/>
              </w:rPr>
              <w:t>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07F065E1" w:rsidR="0035714E" w:rsidRPr="001F0050" w:rsidRDefault="0042141B" w:rsidP="0035714E">
            <w:pPr>
              <w:jc w:val="center"/>
              <w:rPr>
                <w:rFonts w:asciiTheme="majorHAnsi" w:hAnsiTheme="majorHAnsi" w:cs="Arial"/>
                <w:i/>
                <w:sz w:val="22"/>
                <w:szCs w:val="22"/>
              </w:rPr>
            </w:pPr>
            <w:r>
              <w:rPr>
                <w:rFonts w:asciiTheme="majorHAnsi" w:hAnsiTheme="majorHAnsi" w:cs="Arial"/>
                <w:i/>
                <w:sz w:val="22"/>
                <w:szCs w:val="22"/>
              </w:rPr>
              <w:t>25</w:t>
            </w:r>
            <w:r w:rsidR="0035714E"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053349E2"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1</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1654CF1C" w:rsidR="0035714E" w:rsidRPr="001F0050" w:rsidRDefault="00A6278A" w:rsidP="0035714E">
            <w:pPr>
              <w:jc w:val="center"/>
              <w:rPr>
                <w:rFonts w:asciiTheme="majorHAnsi" w:hAnsiTheme="majorHAnsi" w:cs="Arial"/>
                <w:i/>
                <w:sz w:val="22"/>
                <w:szCs w:val="22"/>
              </w:rPr>
            </w:pPr>
            <w:r>
              <w:rPr>
                <w:rFonts w:asciiTheme="majorHAnsi" w:hAnsiTheme="majorHAnsi" w:cs="Arial"/>
                <w:i/>
                <w:sz w:val="22"/>
                <w:szCs w:val="22"/>
              </w:rPr>
              <w:t>15</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Pr="002B68D8"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5" w:name="_Toc22814577"/>
      <w:r w:rsidRPr="00050FE3">
        <w:lastRenderedPageBreak/>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lastRenderedPageBreak/>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71FA5ED0">
        <w:tc>
          <w:tcPr>
            <w:tcW w:w="5240" w:type="dxa"/>
          </w:tcPr>
          <w:p w14:paraId="06FF4943" w14:textId="56773661" w:rsidR="00C20FA0" w:rsidRPr="002D50F5" w:rsidRDefault="6B294913" w:rsidP="71FA5ED0">
            <w:pPr>
              <w:jc w:val="both"/>
              <w:rPr>
                <w:rFonts w:ascii="Gill Sans MT" w:hAnsi="Gill Sans MT" w:cs="Arial"/>
                <w:highlight w:val="yellow"/>
              </w:rPr>
            </w:pPr>
            <w:r w:rsidRPr="71FA5ED0">
              <w:rPr>
                <w:rFonts w:ascii="Gill Sans MT" w:hAnsi="Gill Sans MT" w:cs="Arial"/>
              </w:rPr>
              <w:t xml:space="preserve">Cost of scrub removal and clearance work </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71FA5ED0">
        <w:tc>
          <w:tcPr>
            <w:tcW w:w="5240" w:type="dxa"/>
          </w:tcPr>
          <w:p w14:paraId="0E142504" w14:textId="76DBBCFB" w:rsidR="004B2F24" w:rsidRPr="002D50F5" w:rsidRDefault="236797E1" w:rsidP="71FA5ED0">
            <w:pPr>
              <w:jc w:val="both"/>
              <w:rPr>
                <w:rFonts w:ascii="Gill Sans MT" w:hAnsi="Gill Sans MT" w:cs="Arial"/>
                <w:highlight w:val="yellow"/>
              </w:rPr>
            </w:pPr>
            <w:r w:rsidRPr="71FA5ED0">
              <w:rPr>
                <w:rFonts w:ascii="Gill Sans MT" w:hAnsi="Gill Sans MT" w:cs="Arial"/>
              </w:rPr>
              <w:t>Cost of materials</w:t>
            </w: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C20FA0" w:rsidRPr="004B2F24" w14:paraId="5871B494" w14:textId="77777777" w:rsidTr="71FA5ED0">
        <w:tc>
          <w:tcPr>
            <w:tcW w:w="5240" w:type="dxa"/>
          </w:tcPr>
          <w:p w14:paraId="43C45854" w14:textId="7381A01C" w:rsidR="00C20FA0" w:rsidRPr="002D50F5" w:rsidRDefault="4C8C00B4" w:rsidP="71FA5ED0">
            <w:pPr>
              <w:spacing w:line="259" w:lineRule="auto"/>
              <w:jc w:val="both"/>
              <w:rPr>
                <w:rFonts w:ascii="Gill Sans MT" w:hAnsi="Gill Sans MT"/>
                <w:szCs w:val="24"/>
              </w:rPr>
            </w:pPr>
            <w:r w:rsidRPr="71FA5ED0">
              <w:rPr>
                <w:rFonts w:ascii="Gill Sans MT" w:hAnsi="Gill Sans MT" w:cs="Arial"/>
              </w:rPr>
              <w:t>Cost of labour</w:t>
            </w:r>
          </w:p>
        </w:tc>
        <w:tc>
          <w:tcPr>
            <w:tcW w:w="546" w:type="dxa"/>
            <w:tcBorders>
              <w:right w:val="single" w:sz="4" w:space="0" w:color="808080" w:themeColor="background1" w:themeShade="80"/>
            </w:tcBorders>
          </w:tcPr>
          <w:p w14:paraId="5E7D77F0" w14:textId="60E3A797"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E6F21D6" w14:textId="77777777" w:rsidR="00C20FA0" w:rsidRPr="00387A29" w:rsidRDefault="00C20FA0" w:rsidP="004B2F24">
            <w:pPr>
              <w:jc w:val="both"/>
              <w:rPr>
                <w:rFonts w:ascii="Gill Sans MT" w:hAnsi="Gill Sans MT" w:cs="Arial"/>
                <w:bCs/>
                <w:szCs w:val="24"/>
              </w:rPr>
            </w:pPr>
          </w:p>
        </w:tc>
      </w:tr>
      <w:tr w:rsidR="004B2F24" w:rsidRPr="004B2F24" w14:paraId="3E80AF74" w14:textId="77777777" w:rsidTr="71FA5ED0">
        <w:tc>
          <w:tcPr>
            <w:tcW w:w="5240" w:type="dxa"/>
          </w:tcPr>
          <w:p w14:paraId="76D2673F" w14:textId="5D6B1718" w:rsidR="004B2F24" w:rsidRPr="007708B1" w:rsidRDefault="00E56139"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71FA5ED0">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71FA5ED0">
        <w:tc>
          <w:tcPr>
            <w:tcW w:w="9174" w:type="dxa"/>
            <w:vAlign w:val="center"/>
          </w:tcPr>
          <w:p w14:paraId="48CBC31F" w14:textId="3853A718" w:rsidR="414D9572" w:rsidRPr="008C5DBF" w:rsidRDefault="414D9572" w:rsidP="71FA5ED0">
            <w:pPr>
              <w:pStyle w:val="ListParagraph"/>
              <w:numPr>
                <w:ilvl w:val="0"/>
                <w:numId w:val="8"/>
              </w:numPr>
            </w:pPr>
            <w:r w:rsidRPr="008C5DBF">
              <w:t>Experience of working in Sites of Special Scientific Interest (SSSI)</w:t>
            </w:r>
          </w:p>
          <w:p w14:paraId="715D0344" w14:textId="75814D0F" w:rsidR="0E74A923" w:rsidRPr="008C5DBF" w:rsidRDefault="0E74A923" w:rsidP="71FA5ED0">
            <w:pPr>
              <w:pStyle w:val="ListParagraph"/>
              <w:numPr>
                <w:ilvl w:val="0"/>
                <w:numId w:val="8"/>
              </w:numPr>
            </w:pPr>
            <w:r w:rsidRPr="008C5DBF">
              <w:rPr>
                <w:rFonts w:ascii="Gill Sans MT" w:eastAsia="Gill Sans MT" w:hAnsi="Gill Sans MT"/>
                <w:szCs w:val="24"/>
              </w:rPr>
              <w:t xml:space="preserve">Experience of </w:t>
            </w:r>
            <w:r w:rsidR="5D7E2E0D" w:rsidRPr="008C5DBF">
              <w:rPr>
                <w:rFonts w:ascii="Gill Sans MT" w:eastAsia="Gill Sans MT" w:hAnsi="Gill Sans MT"/>
                <w:szCs w:val="24"/>
              </w:rPr>
              <w:t>delivering similar projects to this</w:t>
            </w:r>
          </w:p>
          <w:p w14:paraId="67A964CB" w14:textId="0AF7426F" w:rsidR="009F21C9" w:rsidRPr="008C5DBF" w:rsidRDefault="009F21C9" w:rsidP="71FA5ED0">
            <w:pPr>
              <w:rPr>
                <w:rFonts w:ascii="Gill Sans MT" w:hAnsi="Gill Sans MT"/>
                <w:szCs w:val="24"/>
              </w:rPr>
            </w:pPr>
          </w:p>
        </w:tc>
      </w:tr>
      <w:tr w:rsidR="00F01E6B" w:rsidRPr="00F01E6B" w14:paraId="08FCC801" w14:textId="77777777" w:rsidTr="71FA5ED0">
        <w:tc>
          <w:tcPr>
            <w:tcW w:w="9174" w:type="dxa"/>
            <w:shd w:val="clear" w:color="auto" w:fill="D9D9D9" w:themeFill="background1" w:themeFillShade="D9"/>
            <w:vAlign w:val="center"/>
          </w:tcPr>
          <w:p w14:paraId="7726078E" w14:textId="00A548EF" w:rsidR="00F01E6B" w:rsidRPr="008C5DBF" w:rsidRDefault="00F01E6B" w:rsidP="00F01E6B">
            <w:pPr>
              <w:jc w:val="both"/>
              <w:rPr>
                <w:rFonts w:ascii="Gill Sans MT" w:hAnsi="Gill Sans MT" w:cs="Arial"/>
                <w:szCs w:val="24"/>
              </w:rPr>
            </w:pPr>
            <w:r w:rsidRPr="008C5DBF">
              <w:rPr>
                <w:rFonts w:asciiTheme="majorHAnsi" w:hAnsiTheme="majorHAnsi" w:cs="Arial"/>
                <w:sz w:val="22"/>
                <w:szCs w:val="22"/>
              </w:rPr>
              <w:t>Method Statement and approach</w:t>
            </w:r>
          </w:p>
        </w:tc>
      </w:tr>
      <w:tr w:rsidR="00F01E6B" w:rsidRPr="00F01E6B" w14:paraId="3B127F17" w14:textId="77777777" w:rsidTr="71FA5ED0">
        <w:tc>
          <w:tcPr>
            <w:tcW w:w="9174" w:type="dxa"/>
          </w:tcPr>
          <w:p w14:paraId="0ED5269E" w14:textId="45FE26F9" w:rsidR="00387A29" w:rsidRPr="008C5DBF" w:rsidRDefault="0D2601D6" w:rsidP="71FA5ED0">
            <w:pPr>
              <w:pStyle w:val="ListParagraph"/>
              <w:numPr>
                <w:ilvl w:val="0"/>
                <w:numId w:val="13"/>
              </w:numPr>
              <w:spacing w:line="259" w:lineRule="auto"/>
              <w:ind w:left="360"/>
              <w:rPr>
                <w:rFonts w:eastAsiaTheme="minorEastAsia" w:cstheme="minorBidi"/>
                <w:szCs w:val="24"/>
              </w:rPr>
            </w:pPr>
            <w:r w:rsidRPr="008C5DBF">
              <w:rPr>
                <w:rFonts w:ascii="Gill Sans MT" w:hAnsi="Gill Sans MT" w:cs="Arial"/>
              </w:rPr>
              <w:t>Referenced to Appendix 1: Coldstream Marsh fencing specifications</w:t>
            </w:r>
          </w:p>
          <w:p w14:paraId="649173C0" w14:textId="77777777" w:rsidR="00387A29" w:rsidRPr="008C5DBF" w:rsidRDefault="00387A29" w:rsidP="00F01E6B">
            <w:pPr>
              <w:jc w:val="both"/>
              <w:rPr>
                <w:rFonts w:ascii="Gill Sans MT" w:hAnsi="Gill Sans MT" w:cs="Arial"/>
                <w:szCs w:val="24"/>
              </w:rPr>
            </w:pPr>
          </w:p>
        </w:tc>
      </w:tr>
      <w:tr w:rsidR="00F01E6B" w:rsidRPr="00F01E6B" w14:paraId="269ED6AE" w14:textId="77777777" w:rsidTr="71FA5ED0">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References / Case studies</w:t>
            </w:r>
          </w:p>
        </w:tc>
      </w:tr>
      <w:tr w:rsidR="00F01E6B" w:rsidRPr="00F01E6B" w14:paraId="7F73EAA2" w14:textId="77777777" w:rsidTr="71FA5ED0">
        <w:tc>
          <w:tcPr>
            <w:tcW w:w="9174" w:type="dxa"/>
          </w:tcPr>
          <w:p w14:paraId="6CF98FA5" w14:textId="38518D94" w:rsidR="00387A29" w:rsidRPr="002D50F5" w:rsidRDefault="3CDF2FD7" w:rsidP="71FA5ED0">
            <w:pPr>
              <w:pStyle w:val="ListParagraph"/>
              <w:numPr>
                <w:ilvl w:val="0"/>
                <w:numId w:val="14"/>
              </w:numPr>
              <w:jc w:val="both"/>
              <w:rPr>
                <w:rFonts w:ascii="Gill Sans MT" w:hAnsi="Gill Sans MT" w:cs="Arial"/>
              </w:rPr>
            </w:pPr>
            <w:r w:rsidRPr="71FA5ED0">
              <w:rPr>
                <w:rFonts w:ascii="Gill Sans MT" w:hAnsi="Gill Sans MT" w:cs="Arial"/>
              </w:rPr>
              <w:t xml:space="preserve">Provision of references to support experience items (a) to </w:t>
            </w:r>
            <w:r w:rsidR="2462A403" w:rsidRPr="71FA5ED0">
              <w:rPr>
                <w:rFonts w:ascii="Gill Sans MT" w:hAnsi="Gill Sans MT" w:cs="Arial"/>
              </w:rPr>
              <w:t>(</w:t>
            </w:r>
            <w:r w:rsidR="64FF9931" w:rsidRPr="71FA5ED0">
              <w:rPr>
                <w:rFonts w:ascii="Gill Sans MT" w:hAnsi="Gill Sans MT" w:cs="Arial"/>
              </w:rPr>
              <w:t>b</w:t>
            </w:r>
            <w:r w:rsidR="2462A403" w:rsidRPr="71FA5ED0">
              <w:rPr>
                <w:rFonts w:ascii="Gill Sans MT" w:hAnsi="Gill Sans MT" w:cs="Arial"/>
              </w:rPr>
              <w:t>) as listed in Experience</w:t>
            </w:r>
          </w:p>
          <w:p w14:paraId="0E8011DE" w14:textId="1A896690" w:rsidR="00387A29" w:rsidRPr="004B31F4" w:rsidRDefault="00387A29" w:rsidP="71FA5ED0">
            <w:pPr>
              <w:jc w:val="both"/>
              <w:rPr>
                <w:rFonts w:ascii="Gill Sans MT" w:hAnsi="Gill Sans MT"/>
                <w:szCs w:val="24"/>
              </w:rPr>
            </w:pPr>
          </w:p>
          <w:p w14:paraId="369EA6DB" w14:textId="77777777" w:rsidR="00387A29" w:rsidRPr="004B31F4" w:rsidRDefault="00387A29" w:rsidP="00F01E6B">
            <w:pPr>
              <w:jc w:val="both"/>
              <w:rPr>
                <w:rFonts w:ascii="Gill Sans MT" w:hAnsi="Gill Sans MT" w:cs="Arial"/>
                <w:szCs w:val="24"/>
              </w:rPr>
            </w:pPr>
          </w:p>
        </w:tc>
      </w:tr>
    </w:tbl>
    <w:p w14:paraId="2BEC37C9" w14:textId="77777777" w:rsidR="008E0A1E" w:rsidRPr="00480057" w:rsidRDefault="008E0A1E" w:rsidP="003D5288">
      <w:pPr>
        <w:jc w:val="both"/>
        <w:rPr>
          <w:rFonts w:ascii="Gill Sans MT" w:hAnsi="Gill Sans MT" w:cs="Arial"/>
          <w:szCs w:val="24"/>
        </w:rPr>
      </w:pPr>
    </w:p>
    <w:p w14:paraId="5193489C" w14:textId="1CDD9C60" w:rsidR="008C5DBF" w:rsidRDefault="008C5DBF">
      <w:pPr>
        <w:rPr>
          <w:rFonts w:ascii="Gill Sans MT" w:hAnsi="Gill Sans MT" w:cs="Arial"/>
          <w:szCs w:val="24"/>
        </w:rPr>
      </w:pPr>
      <w:r>
        <w:rPr>
          <w:rFonts w:ascii="Gill Sans MT" w:hAnsi="Gill Sans MT" w:cs="Arial"/>
          <w:szCs w:val="24"/>
        </w:rPr>
        <w:br w:type="page"/>
      </w:r>
    </w:p>
    <w:p w14:paraId="796068AD" w14:textId="5A38475C" w:rsidR="009165D7" w:rsidRDefault="009165D7" w:rsidP="009165D7">
      <w:pPr>
        <w:pStyle w:val="Heading1"/>
        <w:numPr>
          <w:ilvl w:val="0"/>
          <w:numId w:val="1"/>
        </w:numPr>
      </w:pPr>
      <w:bookmarkStart w:id="7" w:name="_Toc22814579"/>
      <w:r w:rsidRPr="009165D7">
        <w:lastRenderedPageBreak/>
        <w:t>Terms and Conditions of Contract for Services</w:t>
      </w:r>
      <w:bookmarkEnd w:id="7"/>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w:t>
            </w:r>
            <w:proofErr w:type="gramStart"/>
            <w:r>
              <w:rPr>
                <w:rFonts w:asciiTheme="majorHAnsi" w:hAnsiTheme="majorHAnsi" w:cs="Arial"/>
                <w:szCs w:val="24"/>
              </w:rPr>
              <w:t>explosion</w:t>
            </w:r>
            <w:proofErr w:type="gramEnd"/>
            <w:r>
              <w:rPr>
                <w:rFonts w:asciiTheme="majorHAnsi" w:hAnsiTheme="majorHAnsi" w:cs="Arial"/>
                <w:szCs w:val="24"/>
              </w:rPr>
              <w:t xml:space="preserve">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lastRenderedPageBreak/>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w:t>
            </w:r>
            <w:proofErr w:type="gramStart"/>
            <w:r w:rsidRPr="005D62BB">
              <w:rPr>
                <w:rFonts w:asciiTheme="majorHAnsi" w:hAnsiTheme="majorHAnsi" w:cs="Arial"/>
                <w:szCs w:val="24"/>
              </w:rPr>
              <w:t>description</w:t>
            </w:r>
            <w:proofErr w:type="gramEnd"/>
            <w:r w:rsidRPr="005D62BB">
              <w:rPr>
                <w:rFonts w:asciiTheme="majorHAnsi" w:hAnsiTheme="majorHAnsi" w:cs="Arial"/>
                <w:szCs w:val="24"/>
              </w:rPr>
              <w:t xml:space="preserve">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w:t>
            </w:r>
            <w:proofErr w:type="gramStart"/>
            <w:r w:rsidRPr="005D62BB">
              <w:rPr>
                <w:rFonts w:asciiTheme="majorHAnsi" w:hAnsiTheme="majorHAnsi" w:cs="Arial"/>
                <w:szCs w:val="24"/>
              </w:rPr>
              <w:t>consultants</w:t>
            </w:r>
            <w:proofErr w:type="gramEnd"/>
            <w:r w:rsidRPr="005D62BB">
              <w:rPr>
                <w:rFonts w:asciiTheme="majorHAnsi" w:hAnsiTheme="majorHAnsi" w:cs="Arial"/>
                <w:szCs w:val="24"/>
              </w:rPr>
              <w:t xml:space="preserve">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provide all equipment, tools and vehicles and other items as are required to provide the Services.</w:t>
      </w:r>
      <w:bookmarkEnd w:id="10"/>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take effect on the date specified in Award Letter and shall expire on the Expiry </w:t>
      </w:r>
      <w:proofErr w:type="gramStart"/>
      <w:r w:rsidRPr="005D62BB">
        <w:rPr>
          <w:rFonts w:asciiTheme="majorHAnsi" w:hAnsiTheme="majorHAnsi" w:cs="Arial"/>
          <w:b w:val="0"/>
          <w:sz w:val="24"/>
          <w:szCs w:val="24"/>
        </w:rPr>
        <w:t>Date, unless</w:t>
      </w:r>
      <w:proofErr w:type="gramEnd"/>
      <w:r w:rsidRPr="005D62BB">
        <w:rPr>
          <w:rFonts w:asciiTheme="majorHAnsi" w:hAnsiTheme="majorHAnsi" w:cs="Arial"/>
          <w:b w:val="0"/>
          <w:sz w:val="24"/>
          <w:szCs w:val="24"/>
        </w:rPr>
        <w:t xml:space="preserve">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w:t>
      </w:r>
      <w:proofErr w:type="gramStart"/>
      <w:r w:rsidRPr="005D62BB">
        <w:rPr>
          <w:rFonts w:asciiTheme="majorHAnsi" w:hAnsiTheme="majorHAnsi" w:cs="Arial"/>
          <w:b w:val="0"/>
          <w:sz w:val="24"/>
          <w:szCs w:val="24"/>
        </w:rPr>
        <w:t>in order to</w:t>
      </w:r>
      <w:proofErr w:type="gramEnd"/>
      <w:r w:rsidRPr="005D62BB">
        <w:rPr>
          <w:rFonts w:asciiTheme="majorHAnsi" w:hAnsiTheme="majorHAnsi" w:cs="Arial"/>
          <w:b w:val="0"/>
          <w:sz w:val="24"/>
          <w:szCs w:val="24"/>
        </w:rPr>
        <w:t xml:space="preserve">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by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w:t>
      </w:r>
      <w:proofErr w:type="gramStart"/>
      <w:r w:rsidRPr="005D62BB">
        <w:rPr>
          <w:rFonts w:asciiTheme="majorHAnsi" w:hAnsiTheme="majorHAnsi" w:cs="Arial"/>
          <w:b w:val="0"/>
          <w:sz w:val="24"/>
          <w:szCs w:val="24"/>
        </w:rPr>
        <w:t>safe</w:t>
      </w:r>
      <w:proofErr w:type="gramEnd"/>
      <w:r w:rsidRPr="005D62BB">
        <w:rPr>
          <w:rFonts w:asciiTheme="majorHAnsi" w:hAnsiTheme="majorHAnsi" w:cs="Arial"/>
          <w:b w:val="0"/>
          <w:sz w:val="24"/>
          <w:szCs w:val="24"/>
        </w:rPr>
        <w:t xml:space="preserv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w:t>
      </w:r>
      <w:proofErr w:type="gramStart"/>
      <w:r w:rsidRPr="005D62BB">
        <w:rPr>
          <w:rFonts w:asciiTheme="majorHAnsi" w:hAnsiTheme="majorHAnsi" w:cs="Arial"/>
          <w:b w:val="0"/>
          <w:sz w:val="24"/>
          <w:szCs w:val="24"/>
        </w:rPr>
        <w:t>manner in which</w:t>
      </w:r>
      <w:proofErr w:type="gramEnd"/>
      <w:r w:rsidRPr="005D62BB">
        <w:rPr>
          <w:rFonts w:asciiTheme="majorHAnsi" w:hAnsiTheme="majorHAnsi" w:cs="Arial"/>
          <w:b w:val="0"/>
          <w:sz w:val="24"/>
          <w:szCs w:val="24"/>
        </w:rPr>
        <w:t xml:space="preserve">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lastRenderedPageBreak/>
        <w:t>Staff and Key Personnel</w:t>
      </w:r>
      <w:bookmarkEnd w:id="17"/>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w:t>
      </w:r>
      <w:proofErr w:type="gramStart"/>
      <w:r w:rsidRPr="005D62BB">
        <w:rPr>
          <w:rFonts w:asciiTheme="majorHAnsi" w:hAnsiTheme="majorHAnsi" w:cs="Arial"/>
          <w:b w:val="0"/>
          <w:sz w:val="24"/>
          <w:szCs w:val="24"/>
        </w:rPr>
        <w:t>novation</w:t>
      </w:r>
      <w:proofErr w:type="gramEnd"/>
      <w:r w:rsidRPr="005D62BB">
        <w:rPr>
          <w:rFonts w:asciiTheme="majorHAnsi" w:hAnsiTheme="majorHAnsi" w:cs="Arial"/>
          <w:b w:val="0"/>
          <w:sz w:val="24"/>
          <w:szCs w:val="24"/>
        </w:rPr>
        <w:t xml:space="preserve">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lastRenderedPageBreak/>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w:t>
      </w:r>
      <w:proofErr w:type="gramStart"/>
      <w:r w:rsidRPr="005D62BB">
        <w:rPr>
          <w:rFonts w:asciiTheme="majorHAnsi" w:hAnsiTheme="majorHAnsi" w:cs="Arial"/>
          <w:b w:val="0"/>
          <w:sz w:val="24"/>
          <w:szCs w:val="24"/>
        </w:rPr>
        <w:t>non-exclusive</w:t>
      </w:r>
      <w:proofErr w:type="gramEnd"/>
      <w:r w:rsidRPr="005D62BB">
        <w:rPr>
          <w:rFonts w:asciiTheme="majorHAnsi" w:hAnsiTheme="majorHAnsi"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w:t>
      </w:r>
      <w:proofErr w:type="gramStart"/>
      <w:r w:rsidRPr="005D62BB">
        <w:rPr>
          <w:rFonts w:asciiTheme="majorHAnsi" w:hAnsiTheme="majorHAnsi" w:cs="Arial"/>
          <w:b w:val="0"/>
          <w:sz w:val="24"/>
          <w:szCs w:val="24"/>
        </w:rPr>
        <w:t>as a result of</w:t>
      </w:r>
      <w:proofErr w:type="gramEnd"/>
      <w:r w:rsidRPr="005D62BB">
        <w:rPr>
          <w:rFonts w:asciiTheme="majorHAnsi" w:hAnsiTheme="majorHAnsi" w:cs="Arial"/>
          <w:b w:val="0"/>
          <w:sz w:val="24"/>
          <w:szCs w:val="24"/>
        </w:rPr>
        <w:t xml:space="preserve">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asciiTheme="majorHAnsi" w:hAnsiTheme="majorHAnsi" w:cs="Arial"/>
          <w:b w:val="0"/>
          <w:sz w:val="24"/>
          <w:szCs w:val="24"/>
        </w:rPr>
        <w:t>third party</w:t>
      </w:r>
      <w:proofErr w:type="gramEnd"/>
      <w:r w:rsidRPr="005D62BB">
        <w:rPr>
          <w:rFonts w:asciiTheme="majorHAnsi" w:hAnsiTheme="majorHAnsi" w:cs="Arial"/>
          <w:b w:val="0"/>
          <w:sz w:val="24"/>
          <w:szCs w:val="24"/>
        </w:rPr>
        <w:t xml:space="preserve">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asciiTheme="majorHAnsi" w:hAnsiTheme="majorHAnsi" w:cs="Arial"/>
          <w:sz w:val="24"/>
          <w:szCs w:val="24"/>
        </w:rPr>
        <w:t>as a result of</w:t>
      </w:r>
      <w:proofErr w:type="gramEnd"/>
      <w:r w:rsidRPr="005D62BB">
        <w:rPr>
          <w:rFonts w:asciiTheme="majorHAnsi" w:hAnsiTheme="majorHAnsi" w:cs="Arial"/>
          <w:sz w:val="24"/>
          <w:szCs w:val="24"/>
        </w:rPr>
        <w:t xml:space="preserve">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w:t>
      </w:r>
      <w:proofErr w:type="gramStart"/>
      <w:r w:rsidRPr="005D62BB">
        <w:rPr>
          <w:rFonts w:asciiTheme="majorHAnsi" w:hAnsiTheme="majorHAnsi" w:cs="Arial"/>
          <w:sz w:val="24"/>
          <w:szCs w:val="24"/>
        </w:rPr>
        <w:t>irrevocable</w:t>
      </w:r>
      <w:proofErr w:type="gramEnd"/>
      <w:r w:rsidRPr="005D62BB">
        <w:rPr>
          <w:rFonts w:asciiTheme="majorHAnsi" w:hAnsiTheme="majorHAnsi" w:cs="Arial"/>
          <w:sz w:val="24"/>
          <w:szCs w:val="24"/>
        </w:rPr>
        <w:t xml:space="preserv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 xml:space="preserve">any intellectual property rights created during the </w:t>
      </w:r>
      <w:proofErr w:type="gramStart"/>
      <w:r w:rsidRPr="00486245">
        <w:rPr>
          <w:rFonts w:asciiTheme="majorHAnsi" w:hAnsiTheme="majorHAnsi" w:cs="Arial"/>
          <w:sz w:val="24"/>
          <w:szCs w:val="24"/>
        </w:rPr>
        <w:t>Term</w:t>
      </w:r>
      <w:proofErr w:type="gramEnd"/>
      <w:r w:rsidRPr="00486245">
        <w:rPr>
          <w:rFonts w:asciiTheme="majorHAnsi" w:hAnsiTheme="majorHAnsi" w:cs="Arial"/>
          <w:sz w:val="24"/>
          <w:szCs w:val="24"/>
        </w:rPr>
        <w:t xml:space="preserve">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lastRenderedPageBreak/>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w:t>
      </w:r>
      <w:proofErr w:type="gramStart"/>
      <w:r w:rsidRPr="005D62BB">
        <w:rPr>
          <w:rFonts w:asciiTheme="majorHAnsi" w:hAnsiTheme="majorHAnsi" w:cs="Arial"/>
          <w:sz w:val="24"/>
          <w:szCs w:val="24"/>
        </w:rPr>
        <w:t>possession  or</w:t>
      </w:r>
      <w:proofErr w:type="gramEnd"/>
      <w:r w:rsidRPr="005D62BB">
        <w:rPr>
          <w:rFonts w:asciiTheme="majorHAnsi" w:hAnsiTheme="majorHAnsi" w:cs="Arial"/>
          <w:sz w:val="24"/>
          <w:szCs w:val="24"/>
        </w:rPr>
        <w:t xml:space="preserve">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w:t>
      </w:r>
      <w:proofErr w:type="gramStart"/>
      <w:r>
        <w:rPr>
          <w:rFonts w:asciiTheme="majorHAnsi" w:hAnsiTheme="majorHAnsi" w:cs="Arial"/>
          <w:b w:val="0"/>
          <w:sz w:val="24"/>
          <w:szCs w:val="24"/>
        </w:rPr>
        <w:t>Controller</w:t>
      </w:r>
      <w:proofErr w:type="gramEnd"/>
      <w:r>
        <w:rPr>
          <w:rFonts w:asciiTheme="majorHAnsi" w:hAnsiTheme="majorHAnsi" w:cs="Arial"/>
          <w:b w:val="0"/>
          <w:sz w:val="24"/>
          <w:szCs w:val="24"/>
        </w:rPr>
        <w:t xml:space="preserve">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proofErr w:type="gramStart"/>
      <w:r w:rsidR="00D23F8F">
        <w:rPr>
          <w:rFonts w:asciiTheme="majorHAnsi" w:hAnsiTheme="majorHAnsi" w:cs="Arial"/>
          <w:sz w:val="24"/>
          <w:szCs w:val="24"/>
        </w:rPr>
        <w:t>Council</w:t>
      </w:r>
      <w:r w:rsidR="00054A79">
        <w:rPr>
          <w:rFonts w:asciiTheme="majorHAnsi" w:hAnsiTheme="majorHAnsi" w:cs="Arial"/>
          <w:sz w:val="24"/>
          <w:szCs w:val="24"/>
        </w:rPr>
        <w:t>;</w:t>
      </w:r>
      <w:proofErr w:type="gramEnd"/>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asciiTheme="majorHAnsi" w:hAnsiTheme="majorHAnsi" w:cs="Arial"/>
          <w:sz w:val="24"/>
          <w:szCs w:val="24"/>
        </w:rPr>
        <w:t>DPA;</w:t>
      </w:r>
      <w:proofErr w:type="gramEnd"/>
      <w:r w:rsidRPr="005D62BB">
        <w:rPr>
          <w:rFonts w:asciiTheme="majorHAnsi" w:hAnsiTheme="majorHAnsi" w:cs="Arial"/>
          <w:sz w:val="24"/>
          <w:szCs w:val="24"/>
        </w:rPr>
        <w:t xml:space="preserve">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lastRenderedPageBreak/>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w:t>
      </w:r>
      <w:proofErr w:type="gramStart"/>
      <w:r w:rsidRPr="005D62BB">
        <w:rPr>
          <w:rFonts w:asciiTheme="majorHAnsi" w:hAnsiTheme="majorHAnsi" w:cs="Arial"/>
          <w:b w:val="0"/>
          <w:sz w:val="24"/>
          <w:szCs w:val="24"/>
        </w:rPr>
        <w:t>cost</w:t>
      </w:r>
      <w:proofErr w:type="gramEnd"/>
      <w:r w:rsidRPr="005D62BB">
        <w:rPr>
          <w:rFonts w:asciiTheme="majorHAnsi" w:hAnsiTheme="majorHAnsi" w:cs="Arial"/>
          <w:b w:val="0"/>
          <w:sz w:val="24"/>
          <w:szCs w:val="24"/>
        </w:rPr>
        <w:t xml:space="preserve">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 xml:space="preserve">the aggregate liability of the Supplier in respect of all defaults, claims, </w:t>
      </w:r>
      <w:proofErr w:type="gramStart"/>
      <w:r w:rsidRPr="005D62BB">
        <w:rPr>
          <w:rFonts w:asciiTheme="majorHAnsi" w:hAnsiTheme="majorHAnsi" w:cs="Arial"/>
          <w:sz w:val="24"/>
          <w:szCs w:val="24"/>
        </w:rPr>
        <w:t>losses</w:t>
      </w:r>
      <w:proofErr w:type="gramEnd"/>
      <w:r w:rsidRPr="005D62BB">
        <w:rPr>
          <w:rFonts w:asciiTheme="majorHAnsi" w:hAnsiTheme="majorHAnsi"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any indirect, </w:t>
      </w:r>
      <w:proofErr w:type="gramStart"/>
      <w:r w:rsidRPr="005D62BB">
        <w:rPr>
          <w:rFonts w:asciiTheme="majorHAnsi" w:hAnsiTheme="majorHAnsi" w:cs="Arial"/>
          <w:sz w:val="24"/>
          <w:szCs w:val="24"/>
        </w:rPr>
        <w:t>special</w:t>
      </w:r>
      <w:proofErr w:type="gramEnd"/>
      <w:r w:rsidRPr="005D62BB">
        <w:rPr>
          <w:rFonts w:asciiTheme="majorHAnsi" w:hAnsiTheme="majorHAnsi" w:cs="Arial"/>
          <w:sz w:val="24"/>
          <w:szCs w:val="24"/>
        </w:rPr>
        <w:t xml:space="preserve">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Nothing in the Agreement shall be construed to limit or exclude either Party's liability for:</w:t>
      </w:r>
      <w:bookmarkEnd w:id="41"/>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lastRenderedPageBreak/>
        <w:t>Termination</w:t>
      </w:r>
      <w:bookmarkEnd w:id="44"/>
    </w:p>
    <w:bookmarkEnd w:id="45"/>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t>
      </w:r>
      <w:proofErr w:type="gramStart"/>
      <w:r w:rsidRPr="005D62BB">
        <w:rPr>
          <w:rFonts w:asciiTheme="majorHAnsi" w:hAnsiTheme="majorHAnsi" w:cs="Arial"/>
          <w:sz w:val="24"/>
          <w:szCs w:val="24"/>
        </w:rPr>
        <w:t>without</w:t>
      </w:r>
      <w:proofErr w:type="gramEnd"/>
      <w:r w:rsidRPr="005D62BB">
        <w:rPr>
          <w:rFonts w:asciiTheme="majorHAnsi" w:hAnsiTheme="majorHAnsi" w:cs="Arial"/>
          <w:sz w:val="24"/>
          <w:szCs w:val="24"/>
        </w:rPr>
        <w:t xml:space="preserve">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asciiTheme="majorHAnsi" w:hAnsiTheme="majorHAnsi" w:cs="Arial"/>
          <w:sz w:val="24"/>
          <w:szCs w:val="24"/>
        </w:rPr>
        <w:t>Agreement;</w:t>
      </w:r>
      <w:proofErr w:type="gramEnd"/>
      <w:r w:rsidRPr="005D62BB">
        <w:rPr>
          <w:rFonts w:asciiTheme="majorHAnsi" w:hAnsiTheme="majorHAnsi" w:cs="Arial"/>
          <w:sz w:val="24"/>
          <w:szCs w:val="24"/>
        </w:rPr>
        <w:t xml:space="preserve">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7"/>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fails to comply with legal obligations in the fields of environmental, </w:t>
      </w:r>
      <w:proofErr w:type="gramStart"/>
      <w:r w:rsidRPr="005D62BB">
        <w:rPr>
          <w:rFonts w:asciiTheme="majorHAnsi" w:hAnsiTheme="majorHAnsi" w:cs="Arial"/>
          <w:sz w:val="24"/>
          <w:szCs w:val="24"/>
        </w:rPr>
        <w:t>social</w:t>
      </w:r>
      <w:proofErr w:type="gramEnd"/>
      <w:r w:rsidRPr="005D62BB">
        <w:rPr>
          <w:rFonts w:asciiTheme="majorHAnsi" w:hAnsiTheme="majorHAnsi" w:cs="Arial"/>
          <w:sz w:val="24"/>
          <w:szCs w:val="24"/>
        </w:rPr>
        <w:t xml:space="preserve"> or labour law.</w:t>
      </w:r>
      <w:bookmarkEnd w:id="49"/>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w:t>
      </w:r>
      <w:proofErr w:type="gramStart"/>
      <w:r w:rsidRPr="005D62BB">
        <w:rPr>
          <w:rFonts w:asciiTheme="majorHAnsi" w:hAnsiTheme="majorHAnsi" w:cs="Arial"/>
          <w:sz w:val="24"/>
          <w:szCs w:val="24"/>
        </w:rPr>
        <w:t>information</w:t>
      </w:r>
      <w:proofErr w:type="gramEnd"/>
      <w:r w:rsidRPr="005D62BB">
        <w:rPr>
          <w:rFonts w:asciiTheme="majorHAnsi" w:hAnsiTheme="majorHAnsi" w:cs="Arial"/>
          <w:sz w:val="24"/>
          <w:szCs w:val="24"/>
        </w:rPr>
        <w:t xml:space="preserve">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lastRenderedPageBreak/>
        <w:t>Compliance</w:t>
      </w:r>
      <w:bookmarkEnd w:id="53"/>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w:t>
      </w:r>
      <w:proofErr w:type="gramStart"/>
      <w:r w:rsidRPr="005D62BB">
        <w:rPr>
          <w:rFonts w:asciiTheme="majorHAnsi" w:hAnsiTheme="majorHAnsi" w:cs="Arial"/>
          <w:b w:val="0"/>
          <w:sz w:val="24"/>
          <w:szCs w:val="24"/>
        </w:rPr>
        <w:t>premises</w:t>
      </w:r>
      <w:proofErr w:type="gramEnd"/>
      <w:r w:rsidRPr="005D62BB">
        <w:rPr>
          <w:rFonts w:asciiTheme="majorHAnsi" w:hAnsiTheme="majorHAnsi" w:cs="Arial"/>
          <w:b w:val="0"/>
          <w:sz w:val="24"/>
          <w:szCs w:val="24"/>
        </w:rPr>
        <w:t xml:space="preserve">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w:t>
      </w:r>
      <w:proofErr w:type="gramStart"/>
      <w:r w:rsidRPr="005D62BB">
        <w:rPr>
          <w:rFonts w:asciiTheme="majorHAnsi" w:hAnsiTheme="majorHAnsi" w:cs="Arial"/>
          <w:b w:val="0"/>
          <w:sz w:val="24"/>
          <w:szCs w:val="24"/>
        </w:rPr>
        <w:t>licences</w:t>
      </w:r>
      <w:proofErr w:type="gramEnd"/>
      <w:r w:rsidRPr="005D62BB">
        <w:rPr>
          <w:rFonts w:asciiTheme="majorHAnsi" w:hAnsiTheme="majorHAnsi"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w:t>
      </w:r>
      <w:proofErr w:type="gramStart"/>
      <w:r w:rsidRPr="005D62BB">
        <w:rPr>
          <w:rFonts w:asciiTheme="majorHAnsi" w:hAnsiTheme="majorHAnsi" w:cs="Arial"/>
          <w:b w:val="0"/>
          <w:sz w:val="24"/>
          <w:szCs w:val="24"/>
        </w:rPr>
        <w:t>representations</w:t>
      </w:r>
      <w:proofErr w:type="gramEnd"/>
      <w:r w:rsidRPr="005D62BB">
        <w:rPr>
          <w:rFonts w:asciiTheme="majorHAnsi" w:hAnsiTheme="majorHAnsi" w:cs="Arial"/>
          <w:b w:val="0"/>
          <w:sz w:val="24"/>
          <w:szCs w:val="24"/>
        </w:rPr>
        <w:t xml:space="preserve">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not constitute or imply any partnership, joint venture, agency, fiduciary </w:t>
      </w:r>
      <w:proofErr w:type="gramStart"/>
      <w:r w:rsidRPr="005D62BB">
        <w:rPr>
          <w:rFonts w:asciiTheme="majorHAnsi" w:hAnsiTheme="majorHAnsi" w:cs="Arial"/>
          <w:b w:val="0"/>
          <w:sz w:val="24"/>
          <w:szCs w:val="24"/>
        </w:rPr>
        <w:t>relationship</w:t>
      </w:r>
      <w:proofErr w:type="gramEnd"/>
      <w:r w:rsidRPr="005D62BB">
        <w:rPr>
          <w:rFonts w:asciiTheme="majorHAnsi" w:hAnsiTheme="majorHAnsi"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w:t>
      </w:r>
      <w:proofErr w:type="gramStart"/>
      <w:r w:rsidRPr="005D62BB">
        <w:rPr>
          <w:rFonts w:asciiTheme="majorHAnsi" w:hAnsiTheme="majorHAnsi" w:cs="Arial"/>
          <w:b w:val="0"/>
          <w:sz w:val="24"/>
          <w:szCs w:val="24"/>
        </w:rPr>
        <w:t>statute</w:t>
      </w:r>
      <w:proofErr w:type="gramEnd"/>
      <w:r w:rsidRPr="005D62BB">
        <w:rPr>
          <w:rFonts w:asciiTheme="majorHAnsi" w:hAnsiTheme="majorHAnsi" w:cs="Arial"/>
          <w:b w:val="0"/>
          <w:sz w:val="24"/>
          <w:szCs w:val="24"/>
        </w:rPr>
        <w:t xml:space="preserve"> or common law) are cumulative and may be exercised concurrently or separately, and the exercise of one remedy shall not be deemed an election of such remedy to the </w:t>
      </w:r>
      <w:r w:rsidRPr="005D62BB">
        <w:rPr>
          <w:rFonts w:asciiTheme="majorHAnsi" w:hAnsiTheme="majorHAnsi" w:cs="Arial"/>
          <w:b w:val="0"/>
          <w:sz w:val="24"/>
          <w:szCs w:val="24"/>
        </w:rPr>
        <w:lastRenderedPageBreak/>
        <w:t>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asciiTheme="majorHAnsi" w:hAnsiTheme="majorHAnsi" w:cs="Arial"/>
          <w:b w:val="0"/>
          <w:sz w:val="24"/>
          <w:szCs w:val="24"/>
        </w:rPr>
        <w:t>Agreement, and</w:t>
      </w:r>
      <w:proofErr w:type="gramEnd"/>
      <w:r w:rsidRPr="005D62BB">
        <w:rPr>
          <w:rFonts w:asciiTheme="majorHAnsi" w:hAnsiTheme="majorHAnsi" w:cs="Arial"/>
          <w:b w:val="0"/>
          <w:sz w:val="24"/>
          <w:szCs w:val="24"/>
        </w:rPr>
        <w:t xml:space="preserve">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 xml:space="preserve">Notices served as above shall be deemed served on the Working Day of delivery provided delivery is before 5.00pm on a Working Day.  </w:t>
      </w:r>
      <w:proofErr w:type="gramStart"/>
      <w:r w:rsidRPr="005D62BB">
        <w:rPr>
          <w:rFonts w:asciiTheme="majorHAnsi" w:hAnsiTheme="majorHAnsi" w:cs="Arial"/>
          <w:b w:val="0"/>
          <w:sz w:val="24"/>
          <w:szCs w:val="24"/>
        </w:rPr>
        <w:t>Otherwise</w:t>
      </w:r>
      <w:proofErr w:type="gramEnd"/>
      <w:r w:rsidRPr="005D62BB">
        <w:rPr>
          <w:rFonts w:asciiTheme="majorHAnsi" w:hAnsiTheme="majorHAnsi" w:cs="Arial"/>
          <w:b w:val="0"/>
          <w:sz w:val="24"/>
          <w:szCs w:val="24"/>
        </w:rPr>
        <w:t xml:space="preserv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3535" w14:textId="77777777" w:rsidR="0035650B" w:rsidRDefault="0035650B">
      <w:r>
        <w:separator/>
      </w:r>
    </w:p>
  </w:endnote>
  <w:endnote w:type="continuationSeparator" w:id="0">
    <w:p w14:paraId="29B90785" w14:textId="77777777" w:rsidR="0035650B" w:rsidRDefault="0035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TZhongsong">
    <w:charset w:val="86"/>
    <w:family w:val="auto"/>
    <w:pitch w:val="variable"/>
    <w:sig w:usb0="00000287" w:usb1="080F0000" w:usb2="00000010" w:usb3="00000000" w:csb0="0004009F" w:csb1="00000000"/>
  </w:font>
  <w:font w:name="Majalla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9621" w14:textId="77777777" w:rsidR="0035650B" w:rsidRDefault="0035650B">
      <w:r>
        <w:separator/>
      </w:r>
    </w:p>
  </w:footnote>
  <w:footnote w:type="continuationSeparator" w:id="0">
    <w:p w14:paraId="3C3A94E8" w14:textId="77777777" w:rsidR="0035650B" w:rsidRDefault="00356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435E72CC">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1"/>
  </w:num>
  <w:num w:numId="2">
    <w:abstractNumId w:val="5"/>
  </w:num>
  <w:num w:numId="3">
    <w:abstractNumId w:val="12"/>
  </w:num>
  <w:num w:numId="4">
    <w:abstractNumId w:val="1"/>
  </w:num>
  <w:num w:numId="5">
    <w:abstractNumId w:val="8"/>
  </w:num>
  <w:num w:numId="6">
    <w:abstractNumId w:val="15"/>
  </w:num>
  <w:num w:numId="7">
    <w:abstractNumId w:val="6"/>
  </w:num>
  <w:num w:numId="8">
    <w:abstractNumId w:val="7"/>
  </w:num>
  <w:num w:numId="9">
    <w:abstractNumId w:val="13"/>
  </w:num>
  <w:num w:numId="10">
    <w:abstractNumId w:val="14"/>
  </w:num>
  <w:num w:numId="11">
    <w:abstractNumId w:val="10"/>
  </w:num>
  <w:num w:numId="12">
    <w:abstractNumId w:val="0"/>
  </w:num>
  <w:num w:numId="13">
    <w:abstractNumId w:val="4"/>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5C08"/>
    <w:rsid w:val="00056A94"/>
    <w:rsid w:val="00064800"/>
    <w:rsid w:val="000736C5"/>
    <w:rsid w:val="000916F3"/>
    <w:rsid w:val="000A0F3A"/>
    <w:rsid w:val="000A113B"/>
    <w:rsid w:val="000A5434"/>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10A87"/>
    <w:rsid w:val="001254EC"/>
    <w:rsid w:val="0013786B"/>
    <w:rsid w:val="0014293F"/>
    <w:rsid w:val="0014374C"/>
    <w:rsid w:val="00145053"/>
    <w:rsid w:val="00150043"/>
    <w:rsid w:val="00151D37"/>
    <w:rsid w:val="001534E0"/>
    <w:rsid w:val="00153B9E"/>
    <w:rsid w:val="001551C6"/>
    <w:rsid w:val="001565CF"/>
    <w:rsid w:val="00161C6C"/>
    <w:rsid w:val="00164ABC"/>
    <w:rsid w:val="001656C2"/>
    <w:rsid w:val="00167C25"/>
    <w:rsid w:val="001706BF"/>
    <w:rsid w:val="001726F0"/>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6513"/>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45252"/>
    <w:rsid w:val="002506A7"/>
    <w:rsid w:val="00250EC2"/>
    <w:rsid w:val="002513DD"/>
    <w:rsid w:val="00251546"/>
    <w:rsid w:val="0025195E"/>
    <w:rsid w:val="00254D2F"/>
    <w:rsid w:val="00262991"/>
    <w:rsid w:val="00267DCE"/>
    <w:rsid w:val="002712AB"/>
    <w:rsid w:val="00271405"/>
    <w:rsid w:val="00274144"/>
    <w:rsid w:val="0027516E"/>
    <w:rsid w:val="00275D29"/>
    <w:rsid w:val="002845D5"/>
    <w:rsid w:val="002862D0"/>
    <w:rsid w:val="0028740A"/>
    <w:rsid w:val="0029188C"/>
    <w:rsid w:val="00291FE3"/>
    <w:rsid w:val="00292AD6"/>
    <w:rsid w:val="0029393B"/>
    <w:rsid w:val="002945DC"/>
    <w:rsid w:val="00294807"/>
    <w:rsid w:val="002A2CE3"/>
    <w:rsid w:val="002A3103"/>
    <w:rsid w:val="002A3FCE"/>
    <w:rsid w:val="002A55BA"/>
    <w:rsid w:val="002B41DB"/>
    <w:rsid w:val="002B4704"/>
    <w:rsid w:val="002B641E"/>
    <w:rsid w:val="002B68D8"/>
    <w:rsid w:val="002B7FBE"/>
    <w:rsid w:val="002C6106"/>
    <w:rsid w:val="002C677D"/>
    <w:rsid w:val="002D0232"/>
    <w:rsid w:val="002D27CF"/>
    <w:rsid w:val="002D50F5"/>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50B"/>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3764"/>
    <w:rsid w:val="00394F05"/>
    <w:rsid w:val="00396817"/>
    <w:rsid w:val="003A397A"/>
    <w:rsid w:val="003A66E4"/>
    <w:rsid w:val="003A69BD"/>
    <w:rsid w:val="003C1AD6"/>
    <w:rsid w:val="003C352A"/>
    <w:rsid w:val="003C79C8"/>
    <w:rsid w:val="003D5288"/>
    <w:rsid w:val="003E27A2"/>
    <w:rsid w:val="003E3762"/>
    <w:rsid w:val="003E5B3E"/>
    <w:rsid w:val="003F0D68"/>
    <w:rsid w:val="003F6190"/>
    <w:rsid w:val="003F636A"/>
    <w:rsid w:val="00400140"/>
    <w:rsid w:val="00401061"/>
    <w:rsid w:val="00402CAA"/>
    <w:rsid w:val="0042141B"/>
    <w:rsid w:val="00421E5F"/>
    <w:rsid w:val="00425054"/>
    <w:rsid w:val="00427FA7"/>
    <w:rsid w:val="00434C31"/>
    <w:rsid w:val="004358B7"/>
    <w:rsid w:val="00440028"/>
    <w:rsid w:val="00443F5E"/>
    <w:rsid w:val="00450E62"/>
    <w:rsid w:val="0045247F"/>
    <w:rsid w:val="0045314E"/>
    <w:rsid w:val="00453FBF"/>
    <w:rsid w:val="004544F1"/>
    <w:rsid w:val="004552BC"/>
    <w:rsid w:val="004569F2"/>
    <w:rsid w:val="00456F02"/>
    <w:rsid w:val="00462D95"/>
    <w:rsid w:val="00463477"/>
    <w:rsid w:val="00464366"/>
    <w:rsid w:val="004650A7"/>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2F4F"/>
    <w:rsid w:val="004D5035"/>
    <w:rsid w:val="004D5B25"/>
    <w:rsid w:val="004E1CB4"/>
    <w:rsid w:val="004E1F43"/>
    <w:rsid w:val="004E3150"/>
    <w:rsid w:val="004F66C1"/>
    <w:rsid w:val="00500715"/>
    <w:rsid w:val="00500799"/>
    <w:rsid w:val="005045B1"/>
    <w:rsid w:val="00505A88"/>
    <w:rsid w:val="005071BB"/>
    <w:rsid w:val="00510F9B"/>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025AA"/>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0B3D"/>
    <w:rsid w:val="00692262"/>
    <w:rsid w:val="00693D30"/>
    <w:rsid w:val="006A1769"/>
    <w:rsid w:val="006A4ECE"/>
    <w:rsid w:val="006A4F3C"/>
    <w:rsid w:val="006A5475"/>
    <w:rsid w:val="006A548F"/>
    <w:rsid w:val="006B2C3A"/>
    <w:rsid w:val="006B3ABA"/>
    <w:rsid w:val="006C6783"/>
    <w:rsid w:val="006C7301"/>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551"/>
    <w:rsid w:val="00715F74"/>
    <w:rsid w:val="00717324"/>
    <w:rsid w:val="007175B3"/>
    <w:rsid w:val="00720A34"/>
    <w:rsid w:val="00721753"/>
    <w:rsid w:val="007230D3"/>
    <w:rsid w:val="00726B95"/>
    <w:rsid w:val="00727F2B"/>
    <w:rsid w:val="00734AB6"/>
    <w:rsid w:val="00735EFF"/>
    <w:rsid w:val="0074033C"/>
    <w:rsid w:val="00741C76"/>
    <w:rsid w:val="00750424"/>
    <w:rsid w:val="00753ABB"/>
    <w:rsid w:val="00755076"/>
    <w:rsid w:val="0075550D"/>
    <w:rsid w:val="00757719"/>
    <w:rsid w:val="00757754"/>
    <w:rsid w:val="007708B1"/>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D5A0F"/>
    <w:rsid w:val="007E1ABD"/>
    <w:rsid w:val="007E3548"/>
    <w:rsid w:val="007E3908"/>
    <w:rsid w:val="007E4A31"/>
    <w:rsid w:val="007E618B"/>
    <w:rsid w:val="007F38FB"/>
    <w:rsid w:val="007F52E4"/>
    <w:rsid w:val="007F63F3"/>
    <w:rsid w:val="007F730F"/>
    <w:rsid w:val="00800B3B"/>
    <w:rsid w:val="00807E01"/>
    <w:rsid w:val="008101A1"/>
    <w:rsid w:val="00810F51"/>
    <w:rsid w:val="00827FEB"/>
    <w:rsid w:val="008302A9"/>
    <w:rsid w:val="00837CF7"/>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5DBF"/>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B73F7"/>
    <w:rsid w:val="009C0C91"/>
    <w:rsid w:val="009C4EF5"/>
    <w:rsid w:val="009C4F67"/>
    <w:rsid w:val="009C6D96"/>
    <w:rsid w:val="009D22B7"/>
    <w:rsid w:val="009D373E"/>
    <w:rsid w:val="009E7150"/>
    <w:rsid w:val="009F0FDA"/>
    <w:rsid w:val="009F21C9"/>
    <w:rsid w:val="009F319F"/>
    <w:rsid w:val="009F5C00"/>
    <w:rsid w:val="009F6721"/>
    <w:rsid w:val="00A017B2"/>
    <w:rsid w:val="00A03007"/>
    <w:rsid w:val="00A0349B"/>
    <w:rsid w:val="00A03FD9"/>
    <w:rsid w:val="00A06644"/>
    <w:rsid w:val="00A07251"/>
    <w:rsid w:val="00A11187"/>
    <w:rsid w:val="00A124BB"/>
    <w:rsid w:val="00A141FA"/>
    <w:rsid w:val="00A237F7"/>
    <w:rsid w:val="00A255F0"/>
    <w:rsid w:val="00A26C15"/>
    <w:rsid w:val="00A35916"/>
    <w:rsid w:val="00A36A85"/>
    <w:rsid w:val="00A436B6"/>
    <w:rsid w:val="00A46933"/>
    <w:rsid w:val="00A47802"/>
    <w:rsid w:val="00A51FCF"/>
    <w:rsid w:val="00A52D89"/>
    <w:rsid w:val="00A558C8"/>
    <w:rsid w:val="00A56B22"/>
    <w:rsid w:val="00A60A9F"/>
    <w:rsid w:val="00A6278A"/>
    <w:rsid w:val="00A6725B"/>
    <w:rsid w:val="00A73BB2"/>
    <w:rsid w:val="00A75FC0"/>
    <w:rsid w:val="00A76249"/>
    <w:rsid w:val="00A765CC"/>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6DE3"/>
    <w:rsid w:val="00AF6EC7"/>
    <w:rsid w:val="00B0018B"/>
    <w:rsid w:val="00B05034"/>
    <w:rsid w:val="00B12A8C"/>
    <w:rsid w:val="00B228A6"/>
    <w:rsid w:val="00B2467E"/>
    <w:rsid w:val="00B2642C"/>
    <w:rsid w:val="00B37715"/>
    <w:rsid w:val="00B379C3"/>
    <w:rsid w:val="00B40271"/>
    <w:rsid w:val="00B40479"/>
    <w:rsid w:val="00B441E3"/>
    <w:rsid w:val="00B517AA"/>
    <w:rsid w:val="00B52A69"/>
    <w:rsid w:val="00B547C8"/>
    <w:rsid w:val="00B72ECC"/>
    <w:rsid w:val="00B73E12"/>
    <w:rsid w:val="00B802F8"/>
    <w:rsid w:val="00B80B60"/>
    <w:rsid w:val="00B833DA"/>
    <w:rsid w:val="00B84867"/>
    <w:rsid w:val="00B86E7C"/>
    <w:rsid w:val="00B96700"/>
    <w:rsid w:val="00BA6EA7"/>
    <w:rsid w:val="00BA7E7E"/>
    <w:rsid w:val="00BB1857"/>
    <w:rsid w:val="00BB1F56"/>
    <w:rsid w:val="00BB34F5"/>
    <w:rsid w:val="00BB6079"/>
    <w:rsid w:val="00BC3113"/>
    <w:rsid w:val="00BC37E3"/>
    <w:rsid w:val="00BC6AB6"/>
    <w:rsid w:val="00BD4013"/>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406E"/>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2E1F"/>
    <w:rsid w:val="00C8346C"/>
    <w:rsid w:val="00C910B3"/>
    <w:rsid w:val="00C93801"/>
    <w:rsid w:val="00CA388A"/>
    <w:rsid w:val="00CA5770"/>
    <w:rsid w:val="00CA6F4A"/>
    <w:rsid w:val="00CB032B"/>
    <w:rsid w:val="00CB0529"/>
    <w:rsid w:val="00CB1C7E"/>
    <w:rsid w:val="00CB7E4E"/>
    <w:rsid w:val="00CB7F43"/>
    <w:rsid w:val="00CC1E22"/>
    <w:rsid w:val="00CC7EF4"/>
    <w:rsid w:val="00CD351A"/>
    <w:rsid w:val="00CE27BB"/>
    <w:rsid w:val="00CE36AB"/>
    <w:rsid w:val="00CE426D"/>
    <w:rsid w:val="00CE5758"/>
    <w:rsid w:val="00CF12CC"/>
    <w:rsid w:val="00CF22CA"/>
    <w:rsid w:val="00CF6199"/>
    <w:rsid w:val="00CF6C03"/>
    <w:rsid w:val="00CF7298"/>
    <w:rsid w:val="00CF788A"/>
    <w:rsid w:val="00D03D99"/>
    <w:rsid w:val="00D04503"/>
    <w:rsid w:val="00D119AF"/>
    <w:rsid w:val="00D158AE"/>
    <w:rsid w:val="00D2115B"/>
    <w:rsid w:val="00D23F8F"/>
    <w:rsid w:val="00D30967"/>
    <w:rsid w:val="00D33324"/>
    <w:rsid w:val="00D34A78"/>
    <w:rsid w:val="00D37747"/>
    <w:rsid w:val="00D40E3E"/>
    <w:rsid w:val="00D45D94"/>
    <w:rsid w:val="00D51F0A"/>
    <w:rsid w:val="00D530C7"/>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D67A9"/>
    <w:rsid w:val="00DD69B8"/>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3761"/>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EF3D16"/>
    <w:rsid w:val="00F00F2C"/>
    <w:rsid w:val="00F01E6B"/>
    <w:rsid w:val="00F03D54"/>
    <w:rsid w:val="00F04D5C"/>
    <w:rsid w:val="00F06EB1"/>
    <w:rsid w:val="00F1296F"/>
    <w:rsid w:val="00F14571"/>
    <w:rsid w:val="00F17439"/>
    <w:rsid w:val="00F20DDB"/>
    <w:rsid w:val="00F22878"/>
    <w:rsid w:val="00F249A8"/>
    <w:rsid w:val="00F24C7A"/>
    <w:rsid w:val="00F25607"/>
    <w:rsid w:val="00F2666E"/>
    <w:rsid w:val="00F270BF"/>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617D"/>
    <w:rsid w:val="00FD79F8"/>
    <w:rsid w:val="00FE0228"/>
    <w:rsid w:val="00FF013E"/>
    <w:rsid w:val="00FF7064"/>
    <w:rsid w:val="02A8B041"/>
    <w:rsid w:val="07E8C94F"/>
    <w:rsid w:val="0A67383A"/>
    <w:rsid w:val="0D2601D6"/>
    <w:rsid w:val="0E74A923"/>
    <w:rsid w:val="1806DA9F"/>
    <w:rsid w:val="1E78B671"/>
    <w:rsid w:val="22DCC2D9"/>
    <w:rsid w:val="236797E1"/>
    <w:rsid w:val="2462A403"/>
    <w:rsid w:val="2465824D"/>
    <w:rsid w:val="304500EE"/>
    <w:rsid w:val="35242E1F"/>
    <w:rsid w:val="38F4946C"/>
    <w:rsid w:val="3CDF2FD7"/>
    <w:rsid w:val="414D9572"/>
    <w:rsid w:val="44D0E7D8"/>
    <w:rsid w:val="452B0A06"/>
    <w:rsid w:val="455BBDEF"/>
    <w:rsid w:val="481FDEE8"/>
    <w:rsid w:val="4862AAC8"/>
    <w:rsid w:val="490A20BE"/>
    <w:rsid w:val="4C8C00B4"/>
    <w:rsid w:val="4E01D98A"/>
    <w:rsid w:val="51C9C6FB"/>
    <w:rsid w:val="5D7E2E0D"/>
    <w:rsid w:val="64FF9931"/>
    <w:rsid w:val="664A7D15"/>
    <w:rsid w:val="6B294913"/>
    <w:rsid w:val="6B32B867"/>
    <w:rsid w:val="6BB55847"/>
    <w:rsid w:val="6D5128A8"/>
    <w:rsid w:val="6DA06A02"/>
    <w:rsid w:val="6E442B20"/>
    <w:rsid w:val="714BC584"/>
    <w:rsid w:val="71FA5ED0"/>
    <w:rsid w:val="760ECF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character" w:styleId="UnresolvedMention">
    <w:name w:val="Unresolved Mention"/>
    <w:basedOn w:val="DefaultParagraphFont"/>
    <w:uiPriority w:val="99"/>
    <w:semiHidden/>
    <w:unhideWhenUsed/>
    <w:rsid w:val="00740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395f41c-d56d-4b33-b39b-c25e180121a3">
      <UserInfo>
        <DisplayName/>
        <AccountId xsi:nil="true"/>
        <AccountType/>
      </UserInfo>
    </SharedWithUsers>
    <m2f4770ba8f44238ba90ebb9faff9089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f9f7c4bcf78343dcb6b0e22788a9078c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Review_x0020_date xmlns="4395f41c-d56d-4b33-b39b-c25e180121a3" xsi:nil="true"/>
    <c350606c0ebb4ccb87d46c55427aec54 xmlns="4395f41c-d56d-4b33-b39b-c25e180121a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CatchAll xmlns="4395f41c-d56d-4b33-b39b-c25e180121a3">
      <Value>5</Value>
      <Value>32</Value>
      <Value>3</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Document" ma:contentTypeID="0x010100427C565BDA332142BF9CCE4E82C7DE6E00E0C7F06CBE5C85469C9E8E4FFA33CF19" ma:contentTypeVersion="24" ma:contentTypeDescription="" ma:contentTypeScope="" ma:versionID="61cd1dab85b44b6298cd636dcde23637">
  <xsd:schema xmlns:xsd="http://www.w3.org/2001/XMLSchema" xmlns:xs="http://www.w3.org/2001/XMLSchema" xmlns:p="http://schemas.microsoft.com/office/2006/metadata/properties" xmlns:ns2="4395f41c-d56d-4b33-b39b-c25e180121a3" xmlns:ns3="051b4735-d666-43b0-b5ef-20eb16db7d90" targetNamespace="http://schemas.microsoft.com/office/2006/metadata/properties" ma:root="true" ma:fieldsID="326e14b78ca8c8501762a3cad4e14793" ns2:_="" ns3:_="">
    <xsd:import namespace="4395f41c-d56d-4b33-b39b-c25e180121a3"/>
    <xsd:import namespace="051b4735-d666-43b0-b5ef-20eb16db7d90"/>
    <xsd:element name="properties">
      <xsd:complexType>
        <xsd:sequence>
          <xsd:element name="documentManagement">
            <xsd:complexType>
              <xsd:all>
                <xsd:element ref="ns2:Review_x0020_date" minOccurs="0"/>
                <xsd:element ref="ns2:c350606c0ebb4ccb87d46c55427aec54" minOccurs="0"/>
                <xsd:element ref="ns2:TaxCatchAll" minOccurs="0"/>
                <xsd:element ref="ns2:TaxCatchAllLabel" minOccurs="0"/>
                <xsd:element ref="ns2:m2f4770ba8f44238ba90ebb9faff9089" minOccurs="0"/>
                <xsd:element ref="ns2:f9f7c4bcf78343dcb6b0e22788a9078c"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f41c-d56d-4b33-b39b-c25e180121a3" elementFormDefault="qualified">
    <xsd:import namespace="http://schemas.microsoft.com/office/2006/documentManagement/types"/>
    <xsd:import namespace="http://schemas.microsoft.com/office/infopath/2007/PartnerControls"/>
    <xsd:element name="Review_x0020_date" ma:index="5" nillable="true" ma:displayName="Review date" ma:format="DateOnly" ma:internalName="Review_x0020_date" ma:readOnly="false">
      <xsd:simpleType>
        <xsd:restriction base="dms:DateTime"/>
      </xsd:simpleType>
    </xsd:element>
    <xsd:element name="c350606c0ebb4ccb87d46c55427aec54" ma:index="8" nillable="true" ma:taxonomy="true" ma:internalName="c350606c0ebb4ccb87d46c55427aec54" ma:taxonomyFieldName="Document_x0020_Type" ma:displayName="Document Tag" ma:indexed="true" ma:readOnly="false"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e0a913-b0f6-417b-926c-4b7aa2dc5d45}" ma:internalName="TaxCatchAll" ma:readOnly="false" ma:showField="CatchAllData"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e0a913-b0f6-417b-926c-4b7aa2dc5d45}" ma:internalName="TaxCatchAllLabel" ma:readOnly="true" ma:showField="CatchAllDataLabel"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1" nillable="true" ma:taxonomy="true" ma:internalName="m2f4770ba8f44238ba90ebb9faff9089" ma:taxonomyFieldName="Hart_x0020_Department" ma:displayName="Hart Department" ma:indexed="true" ma:readOnly="false"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f9f7c4bcf78343dcb6b0e22788a9078c" ma:index="13" nillable="true" ma:taxonomy="true" ma:internalName="f9f7c4bcf78343dcb6b0e22788a9078c" ma:taxonomyFieldName="Subject_x0020_Matter" ma:displayName="Subject Matter" ma:indexed="true" ma:readOnly="false"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1b4735-d666-43b0-b5ef-20eb16db7d9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C732FBA7-A2F8-4776-ACF1-D7233413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f41c-d56d-4b33-b39b-c25e180121a3"/>
    <ds:schemaRef ds:uri="051b4735-d666-43b0-b5ef-20eb16db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7821</Words>
  <Characters>44585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Ashley Grist</cp:lastModifiedBy>
  <cp:revision>29</cp:revision>
  <cp:lastPrinted>2019-10-29T16:31:00Z</cp:lastPrinted>
  <dcterms:created xsi:type="dcterms:W3CDTF">2021-10-11T16:04:00Z</dcterms:created>
  <dcterms:modified xsi:type="dcterms:W3CDTF">2021-11-01T10:35:00Z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0x010100427C565BDA332142BF9CCE4E82C7DE6E00E0C7F06CBE5C85469C9E8E4FFA33CF19</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SharedWithUsers">
    <vt:lpwstr>8;#Everyone except external users</vt:lpwstr>
  </property>
  <property fmtid="{D5CDD505-2E9C-101B-9397-08002B2CF9AE}" pid="18" name="c350606c0ebb4ccb87d46c55427aec54">
    <vt:lpwstr>Template|92c2073c-7438-4fe9-9104-f3f57bbaaf7c</vt:lpwstr>
  </property>
  <property fmtid="{D5CDD505-2E9C-101B-9397-08002B2CF9AE}" pid="19" name="TaxCatchAll">
    <vt:lpwstr>4;#;#3;#;#1;#</vt:lpwstr>
  </property>
  <property fmtid="{D5CDD505-2E9C-101B-9397-08002B2CF9AE}" pid="20" name="m2f4770ba8f44238ba90ebb9faff9089">
    <vt:lpwstr>Corporate Services|8a0d364d-2bba-4513-b874-db3c352fe3e5</vt:lpwstr>
  </property>
  <property fmtid="{D5CDD505-2E9C-101B-9397-08002B2CF9AE}" pid="21" name="f9f7c4bcf78343dcb6b0e22788a9078c">
    <vt:lpwstr>Corporate Services|09b4e7ae-4737-464a-bbad-fdd99edd9cda</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riggerFlowInfo">
    <vt:lpwstr/>
  </property>
</Properties>
</file>