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52" w:rsidRPr="00D5283A" w:rsidRDefault="00AD6352" w:rsidP="00D5283A">
      <w:pPr>
        <w:spacing w:after="0" w:line="240" w:lineRule="auto"/>
        <w:ind w:left="284" w:hanging="284"/>
        <w:jc w:val="both"/>
        <w:rPr>
          <w:b/>
          <w:sz w:val="22"/>
          <w:szCs w:val="22"/>
        </w:rPr>
      </w:pPr>
      <w:bookmarkStart w:id="0" w:name="_GoBack"/>
      <w:bookmarkEnd w:id="0"/>
    </w:p>
    <w:p w:rsidR="00AD6352" w:rsidRPr="00D5283A" w:rsidRDefault="00AD6352" w:rsidP="00D5283A">
      <w:pPr>
        <w:spacing w:after="0" w:line="240" w:lineRule="auto"/>
        <w:ind w:left="284" w:hanging="284"/>
        <w:jc w:val="both"/>
        <w:rPr>
          <w:b/>
          <w:sz w:val="22"/>
          <w:szCs w:val="22"/>
        </w:rPr>
      </w:pPr>
      <w:r w:rsidRPr="00D5283A">
        <w:rPr>
          <w:b/>
          <w:sz w:val="22"/>
          <w:szCs w:val="22"/>
        </w:rPr>
        <w:t>Q</w:t>
      </w:r>
      <w:r w:rsidR="002D7407" w:rsidRPr="00D5283A">
        <w:rPr>
          <w:b/>
          <w:sz w:val="22"/>
          <w:szCs w:val="22"/>
        </w:rPr>
        <w:t>4</w:t>
      </w:r>
      <w:r w:rsidR="00D5283A">
        <w:rPr>
          <w:b/>
          <w:sz w:val="22"/>
          <w:szCs w:val="22"/>
        </w:rPr>
        <w:t>.</w:t>
      </w:r>
      <w:r w:rsidRPr="00D5283A">
        <w:rPr>
          <w:b/>
          <w:sz w:val="22"/>
          <w:szCs w:val="22"/>
        </w:rPr>
        <w:t xml:space="preserve"> What should contractors</w:t>
      </w:r>
      <w:r w:rsidR="001C3396" w:rsidRPr="00D5283A">
        <w:rPr>
          <w:b/>
          <w:sz w:val="22"/>
          <w:szCs w:val="22"/>
        </w:rPr>
        <w:t xml:space="preserve"> do</w:t>
      </w:r>
      <w:r w:rsidRPr="00D5283A">
        <w:rPr>
          <w:b/>
          <w:sz w:val="22"/>
          <w:szCs w:val="22"/>
        </w:rPr>
        <w:t xml:space="preserve"> </w:t>
      </w:r>
      <w:r w:rsidR="001C3396" w:rsidRPr="00D5283A">
        <w:rPr>
          <w:b/>
          <w:sz w:val="22"/>
          <w:szCs w:val="22"/>
        </w:rPr>
        <w:t xml:space="preserve">if they believe </w:t>
      </w:r>
      <w:r w:rsidRPr="00D5283A">
        <w:rPr>
          <w:b/>
          <w:sz w:val="22"/>
          <w:szCs w:val="22"/>
        </w:rPr>
        <w:t>a conflict of interest may be, or be perceived to be</w:t>
      </w:r>
      <w:r w:rsidR="00CF5BB3" w:rsidRPr="00D5283A">
        <w:rPr>
          <w:b/>
          <w:sz w:val="22"/>
          <w:szCs w:val="22"/>
        </w:rPr>
        <w:t>,</w:t>
      </w:r>
      <w:r w:rsidRPr="00D5283A">
        <w:rPr>
          <w:b/>
          <w:sz w:val="22"/>
          <w:szCs w:val="22"/>
        </w:rPr>
        <w:t xml:space="preserve"> an issue? </w:t>
      </w:r>
      <w:r w:rsidR="004C2A47" w:rsidRPr="00D5283A">
        <w:rPr>
          <w:b/>
          <w:sz w:val="22"/>
          <w:szCs w:val="22"/>
        </w:rPr>
        <w:t>(Question received 22 May 2017)</w:t>
      </w:r>
    </w:p>
    <w:p w:rsidR="00AD6352" w:rsidRPr="00D5283A" w:rsidRDefault="00AD6352" w:rsidP="00D5283A">
      <w:pPr>
        <w:spacing w:after="0" w:line="240" w:lineRule="auto"/>
        <w:ind w:left="284" w:hanging="284"/>
        <w:jc w:val="both"/>
        <w:rPr>
          <w:b/>
          <w:color w:val="000000" w:themeColor="text1"/>
          <w:sz w:val="22"/>
          <w:szCs w:val="22"/>
        </w:rPr>
      </w:pPr>
    </w:p>
    <w:p w:rsidR="002D7407" w:rsidRPr="00D5283A" w:rsidRDefault="00D5283A" w:rsidP="00D5283A">
      <w:pPr>
        <w:spacing w:after="0" w:line="240" w:lineRule="auto"/>
        <w:jc w:val="both"/>
        <w:rPr>
          <w:color w:val="000000" w:themeColor="text1"/>
          <w:sz w:val="22"/>
          <w:szCs w:val="22"/>
        </w:rPr>
      </w:pPr>
      <w:r w:rsidRPr="00D5283A">
        <w:rPr>
          <w:color w:val="000000" w:themeColor="text1"/>
          <w:sz w:val="22"/>
          <w:szCs w:val="22"/>
        </w:rPr>
        <w:t xml:space="preserve">A. </w:t>
      </w:r>
      <w:r w:rsidR="002D7407" w:rsidRPr="00D5283A">
        <w:rPr>
          <w:color w:val="000000" w:themeColor="text1"/>
          <w:sz w:val="22"/>
          <w:szCs w:val="22"/>
        </w:rPr>
        <w:t xml:space="preserve">The process contractors should follow is set out on page 5 in Section 1 C of the ITT. </w:t>
      </w:r>
    </w:p>
    <w:p w:rsidR="001C3396" w:rsidRPr="00D5283A" w:rsidRDefault="001C3396" w:rsidP="00D5283A">
      <w:pPr>
        <w:spacing w:after="0" w:line="240" w:lineRule="auto"/>
        <w:ind w:left="284" w:hanging="284"/>
        <w:jc w:val="both"/>
        <w:rPr>
          <w:b/>
          <w:sz w:val="22"/>
          <w:szCs w:val="22"/>
        </w:rPr>
      </w:pPr>
    </w:p>
    <w:p w:rsidR="000A7BF9" w:rsidRPr="00D5283A" w:rsidRDefault="000A7BF9" w:rsidP="00D5283A">
      <w:pPr>
        <w:spacing w:after="0" w:line="240" w:lineRule="auto"/>
        <w:ind w:left="284" w:hanging="284"/>
        <w:jc w:val="both"/>
        <w:rPr>
          <w:b/>
          <w:color w:val="000000" w:themeColor="text1"/>
          <w:sz w:val="22"/>
          <w:szCs w:val="22"/>
        </w:rPr>
      </w:pPr>
      <w:r w:rsidRPr="00D5283A">
        <w:rPr>
          <w:b/>
          <w:color w:val="000000" w:themeColor="text1"/>
          <w:sz w:val="22"/>
          <w:szCs w:val="22"/>
        </w:rPr>
        <w:t>Q</w:t>
      </w:r>
      <w:r w:rsidR="002D7407" w:rsidRPr="00D5283A">
        <w:rPr>
          <w:b/>
          <w:color w:val="000000" w:themeColor="text1"/>
          <w:sz w:val="22"/>
          <w:szCs w:val="22"/>
        </w:rPr>
        <w:t>5</w:t>
      </w:r>
      <w:r w:rsidRPr="00D5283A">
        <w:rPr>
          <w:b/>
          <w:color w:val="000000" w:themeColor="text1"/>
          <w:sz w:val="22"/>
          <w:szCs w:val="22"/>
        </w:rPr>
        <w:t>. Are BEIS able to give some examples of what might be considered to be, or perceived to be</w:t>
      </w:r>
      <w:r w:rsidR="00CF5BB3" w:rsidRPr="00D5283A">
        <w:rPr>
          <w:b/>
          <w:color w:val="000000" w:themeColor="text1"/>
          <w:sz w:val="22"/>
          <w:szCs w:val="22"/>
        </w:rPr>
        <w:t>,</w:t>
      </w:r>
      <w:r w:rsidRPr="00D5283A">
        <w:rPr>
          <w:b/>
          <w:color w:val="000000" w:themeColor="text1"/>
          <w:sz w:val="22"/>
          <w:szCs w:val="22"/>
        </w:rPr>
        <w:t xml:space="preserve"> a conflict of interest in the context of this project? </w:t>
      </w:r>
      <w:r w:rsidR="004C2A47" w:rsidRPr="00D5283A">
        <w:rPr>
          <w:b/>
          <w:color w:val="000000" w:themeColor="text1"/>
          <w:sz w:val="22"/>
          <w:szCs w:val="22"/>
        </w:rPr>
        <w:t>(Question received 22 May 2017)</w:t>
      </w:r>
    </w:p>
    <w:p w:rsidR="000A7BF9" w:rsidRPr="00D5283A" w:rsidRDefault="000A7BF9" w:rsidP="00D5283A">
      <w:pPr>
        <w:spacing w:after="0" w:line="240" w:lineRule="auto"/>
        <w:ind w:left="284" w:hanging="284"/>
        <w:jc w:val="both"/>
        <w:rPr>
          <w:b/>
          <w:color w:val="FF0000"/>
          <w:sz w:val="22"/>
          <w:szCs w:val="22"/>
        </w:rPr>
      </w:pPr>
    </w:p>
    <w:p w:rsidR="000A7BF9" w:rsidRPr="00D5283A" w:rsidRDefault="00D5283A" w:rsidP="00D5283A">
      <w:pPr>
        <w:spacing w:line="240" w:lineRule="auto"/>
        <w:jc w:val="both"/>
        <w:rPr>
          <w:rFonts w:eastAsia="Times New Roman"/>
          <w:sz w:val="22"/>
          <w:szCs w:val="22"/>
          <w:lang w:eastAsia="en-GB"/>
        </w:rPr>
      </w:pPr>
      <w:r w:rsidRPr="00D5283A">
        <w:rPr>
          <w:rFonts w:eastAsia="Times New Roman"/>
          <w:sz w:val="22"/>
          <w:szCs w:val="22"/>
          <w:lang w:eastAsia="en-GB"/>
        </w:rPr>
        <w:t xml:space="preserve">A. </w:t>
      </w:r>
      <w:r w:rsidR="000A7BF9" w:rsidRPr="00D5283A">
        <w:rPr>
          <w:rFonts w:eastAsia="Times New Roman"/>
          <w:sz w:val="22"/>
          <w:szCs w:val="22"/>
          <w:lang w:eastAsia="en-GB"/>
        </w:rPr>
        <w:t xml:space="preserve">Conflict of interest is defined </w:t>
      </w:r>
      <w:r w:rsidR="00A02609" w:rsidRPr="00D5283A">
        <w:rPr>
          <w:rFonts w:eastAsia="Times New Roman"/>
          <w:sz w:val="22"/>
          <w:szCs w:val="22"/>
          <w:lang w:eastAsia="en-GB"/>
        </w:rPr>
        <w:t xml:space="preserve">as </w:t>
      </w:r>
      <w:r w:rsidR="000A7BF9" w:rsidRPr="00D5283A">
        <w:rPr>
          <w:rFonts w:eastAsia="Times New Roman"/>
          <w:sz w:val="22"/>
          <w:szCs w:val="22"/>
          <w:lang w:eastAsia="en-GB"/>
        </w:rPr>
        <w:t>the presence of an interest or involvement of the contractor, subcontractor (or consortium member) which could affect the actual or perceived impartiality of the research or analysis. This might include, but is not limited to</w:t>
      </w:r>
      <w:r w:rsidR="00CF5BB3" w:rsidRPr="00D5283A">
        <w:rPr>
          <w:rFonts w:eastAsia="Times New Roman"/>
          <w:sz w:val="22"/>
          <w:szCs w:val="22"/>
          <w:lang w:eastAsia="en-GB"/>
        </w:rPr>
        <w:t>,</w:t>
      </w:r>
      <w:r w:rsidR="000A7BF9" w:rsidRPr="00D5283A">
        <w:rPr>
          <w:rFonts w:eastAsia="Times New Roman"/>
          <w:sz w:val="22"/>
          <w:szCs w:val="22"/>
          <w:lang w:eastAsia="en-GB"/>
        </w:rPr>
        <w:t xml:space="preserve"> the following examples:</w:t>
      </w:r>
    </w:p>
    <w:p w:rsidR="00C223C1" w:rsidRPr="00D5283A" w:rsidRDefault="00C223C1" w:rsidP="00D5283A">
      <w:pPr>
        <w:numPr>
          <w:ilvl w:val="1"/>
          <w:numId w:val="1"/>
        </w:numPr>
        <w:spacing w:after="0" w:line="240" w:lineRule="auto"/>
        <w:jc w:val="both"/>
        <w:rPr>
          <w:rFonts w:eastAsia="Times New Roman"/>
          <w:sz w:val="22"/>
          <w:szCs w:val="22"/>
        </w:rPr>
      </w:pPr>
      <w:r w:rsidRPr="00D5283A">
        <w:rPr>
          <w:rFonts w:eastAsia="Times New Roman"/>
          <w:sz w:val="22"/>
          <w:szCs w:val="22"/>
        </w:rPr>
        <w:t>Cases where an organisation/consortium has been involved in previous hydrogen appliance studies. In such an instance there may be a risk that the conclusions reached and work undertaken as part of previous studies might impact on an organisation</w:t>
      </w:r>
      <w:r w:rsidR="00307618" w:rsidRPr="00D5283A">
        <w:rPr>
          <w:rFonts w:eastAsia="Times New Roman"/>
          <w:sz w:val="22"/>
          <w:szCs w:val="22"/>
        </w:rPr>
        <w:t xml:space="preserve"> or consortium’s</w:t>
      </w:r>
      <w:r w:rsidRPr="00D5283A">
        <w:rPr>
          <w:rFonts w:eastAsia="Times New Roman"/>
          <w:sz w:val="22"/>
          <w:szCs w:val="22"/>
        </w:rPr>
        <w:t xml:space="preserve"> impartiality in conducting this project. </w:t>
      </w:r>
    </w:p>
    <w:p w:rsidR="00C223C1" w:rsidRPr="00D5283A" w:rsidRDefault="00C223C1" w:rsidP="00D5283A">
      <w:pPr>
        <w:numPr>
          <w:ilvl w:val="1"/>
          <w:numId w:val="1"/>
        </w:numPr>
        <w:spacing w:after="0" w:line="240" w:lineRule="auto"/>
        <w:jc w:val="both"/>
        <w:rPr>
          <w:rFonts w:eastAsia="Times New Roman"/>
          <w:sz w:val="22"/>
          <w:szCs w:val="22"/>
        </w:rPr>
      </w:pPr>
      <w:r w:rsidRPr="00D5283A">
        <w:rPr>
          <w:rFonts w:eastAsia="Times New Roman"/>
          <w:sz w:val="22"/>
          <w:szCs w:val="22"/>
        </w:rPr>
        <w:t>Cases where an organisation/consortium may be gathering information from</w:t>
      </w:r>
      <w:r w:rsidR="00CF5BB3" w:rsidRPr="00D5283A">
        <w:rPr>
          <w:rFonts w:eastAsia="Times New Roman"/>
          <w:sz w:val="22"/>
          <w:szCs w:val="22"/>
        </w:rPr>
        <w:t>,</w:t>
      </w:r>
      <w:r w:rsidRPr="00D5283A">
        <w:rPr>
          <w:rFonts w:eastAsia="Times New Roman"/>
          <w:sz w:val="22"/>
          <w:szCs w:val="22"/>
        </w:rPr>
        <w:t xml:space="preserve"> or </w:t>
      </w:r>
      <w:r w:rsidR="00CF5BB3" w:rsidRPr="00D5283A">
        <w:rPr>
          <w:rFonts w:eastAsia="Times New Roman"/>
          <w:sz w:val="22"/>
          <w:szCs w:val="22"/>
        </w:rPr>
        <w:t xml:space="preserve">working with, </w:t>
      </w:r>
      <w:r w:rsidRPr="00D5283A">
        <w:rPr>
          <w:rFonts w:eastAsia="Times New Roman"/>
          <w:sz w:val="22"/>
          <w:szCs w:val="22"/>
        </w:rPr>
        <w:t>their own customers in the completion of this project.</w:t>
      </w:r>
      <w:r w:rsidR="00CF5BB3" w:rsidRPr="00D5283A">
        <w:rPr>
          <w:rFonts w:eastAsia="Times New Roman"/>
          <w:sz w:val="22"/>
          <w:szCs w:val="22"/>
        </w:rPr>
        <w:t xml:space="preserve"> In such an instance there could be a risk that </w:t>
      </w:r>
      <w:r w:rsidR="00991990" w:rsidRPr="00D5283A">
        <w:rPr>
          <w:rFonts w:eastAsia="Times New Roman"/>
          <w:sz w:val="22"/>
          <w:szCs w:val="22"/>
        </w:rPr>
        <w:t>undue weight is given to an organisation</w:t>
      </w:r>
      <w:r w:rsidR="00307618" w:rsidRPr="00D5283A">
        <w:rPr>
          <w:rFonts w:eastAsia="Times New Roman"/>
          <w:sz w:val="22"/>
          <w:szCs w:val="22"/>
        </w:rPr>
        <w:t>/consortium’s</w:t>
      </w:r>
      <w:r w:rsidR="00991990" w:rsidRPr="00D5283A">
        <w:rPr>
          <w:rFonts w:eastAsia="Times New Roman"/>
          <w:sz w:val="22"/>
          <w:szCs w:val="22"/>
        </w:rPr>
        <w:t xml:space="preserve"> own customers in co</w:t>
      </w:r>
      <w:r w:rsidR="00307618" w:rsidRPr="00D5283A">
        <w:rPr>
          <w:rFonts w:eastAsia="Times New Roman"/>
          <w:sz w:val="22"/>
          <w:szCs w:val="22"/>
        </w:rPr>
        <w:t xml:space="preserve">mparison to wider stakeholders. This would affect the impartiality and robustness of the work being undertaken and the findings of the project.  </w:t>
      </w:r>
    </w:p>
    <w:p w:rsidR="000A7BF9" w:rsidRPr="00D5283A" w:rsidRDefault="00C223C1" w:rsidP="00D5283A">
      <w:pPr>
        <w:numPr>
          <w:ilvl w:val="1"/>
          <w:numId w:val="1"/>
        </w:numPr>
        <w:spacing w:after="0" w:line="240" w:lineRule="auto"/>
        <w:ind w:left="357" w:hanging="357"/>
        <w:jc w:val="both"/>
        <w:rPr>
          <w:sz w:val="22"/>
          <w:szCs w:val="22"/>
        </w:rPr>
      </w:pPr>
      <w:r w:rsidRPr="00D5283A">
        <w:rPr>
          <w:rFonts w:eastAsia="Times New Roman"/>
          <w:sz w:val="22"/>
          <w:szCs w:val="22"/>
        </w:rPr>
        <w:t xml:space="preserve">Cases where </w:t>
      </w:r>
      <w:r w:rsidR="002647AB" w:rsidRPr="00D5283A">
        <w:rPr>
          <w:rFonts w:eastAsia="Times New Roman"/>
          <w:sz w:val="22"/>
          <w:szCs w:val="22"/>
        </w:rPr>
        <w:t xml:space="preserve">this project or </w:t>
      </w:r>
      <w:r w:rsidR="004732D6">
        <w:rPr>
          <w:rFonts w:eastAsia="Times New Roman"/>
          <w:sz w:val="22"/>
          <w:szCs w:val="22"/>
        </w:rPr>
        <w:t xml:space="preserve">its </w:t>
      </w:r>
      <w:r w:rsidR="002647AB" w:rsidRPr="00D5283A">
        <w:rPr>
          <w:rFonts w:eastAsia="Times New Roman"/>
          <w:sz w:val="22"/>
          <w:szCs w:val="22"/>
        </w:rPr>
        <w:t>conclusions might</w:t>
      </w:r>
      <w:r w:rsidR="00991990" w:rsidRPr="00D5283A">
        <w:rPr>
          <w:rFonts w:eastAsia="Times New Roman"/>
          <w:sz w:val="22"/>
          <w:szCs w:val="22"/>
        </w:rPr>
        <w:t xml:space="preserve"> in some way benefit an organisation/consortium’s own business</w:t>
      </w:r>
      <w:r w:rsidR="009108CF" w:rsidRPr="00D5283A">
        <w:rPr>
          <w:rFonts w:eastAsia="Times New Roman"/>
          <w:sz w:val="22"/>
          <w:szCs w:val="22"/>
        </w:rPr>
        <w:t xml:space="preserve"> or their customer’s businesses</w:t>
      </w:r>
      <w:r w:rsidR="00991990" w:rsidRPr="00D5283A">
        <w:rPr>
          <w:rFonts w:eastAsia="Times New Roman"/>
          <w:sz w:val="22"/>
          <w:szCs w:val="22"/>
        </w:rPr>
        <w:t xml:space="preserve">. </w:t>
      </w:r>
    </w:p>
    <w:p w:rsidR="00991990" w:rsidRPr="00D5283A" w:rsidRDefault="00991990" w:rsidP="00D5283A">
      <w:pPr>
        <w:spacing w:after="0" w:line="240" w:lineRule="auto"/>
        <w:ind w:left="720"/>
        <w:jc w:val="both"/>
        <w:rPr>
          <w:rFonts w:eastAsia="Times New Roman"/>
          <w:sz w:val="22"/>
          <w:szCs w:val="22"/>
        </w:rPr>
      </w:pPr>
    </w:p>
    <w:p w:rsidR="00991990" w:rsidRPr="00D5283A" w:rsidRDefault="00991990" w:rsidP="00D5283A">
      <w:pPr>
        <w:spacing w:after="0" w:line="240" w:lineRule="auto"/>
        <w:ind w:left="720"/>
        <w:jc w:val="both"/>
        <w:rPr>
          <w:sz w:val="22"/>
          <w:szCs w:val="22"/>
        </w:rPr>
      </w:pPr>
    </w:p>
    <w:p w:rsidR="001C3396" w:rsidRPr="00D5283A" w:rsidRDefault="001C3396" w:rsidP="00D5283A">
      <w:pPr>
        <w:spacing w:after="0" w:line="240" w:lineRule="auto"/>
        <w:ind w:left="284" w:hanging="284"/>
        <w:jc w:val="both"/>
        <w:rPr>
          <w:b/>
          <w:sz w:val="22"/>
          <w:szCs w:val="22"/>
        </w:rPr>
      </w:pPr>
      <w:r w:rsidRPr="00D5283A">
        <w:rPr>
          <w:b/>
          <w:sz w:val="22"/>
          <w:szCs w:val="22"/>
        </w:rPr>
        <w:t>Q</w:t>
      </w:r>
      <w:r w:rsidR="002D7407" w:rsidRPr="00D5283A">
        <w:rPr>
          <w:b/>
          <w:sz w:val="22"/>
          <w:szCs w:val="22"/>
        </w:rPr>
        <w:t>6</w:t>
      </w:r>
      <w:r w:rsidRPr="00D5283A">
        <w:rPr>
          <w:b/>
          <w:sz w:val="22"/>
          <w:szCs w:val="22"/>
        </w:rPr>
        <w:t xml:space="preserve">. Are BEIS able to give some examples of what </w:t>
      </w:r>
      <w:r w:rsidR="00D92FC4" w:rsidRPr="00D5283A">
        <w:rPr>
          <w:b/>
          <w:sz w:val="22"/>
          <w:szCs w:val="22"/>
        </w:rPr>
        <w:t xml:space="preserve">actions or processes might be deployed to ensure that a conflict of interest is avoided?  </w:t>
      </w:r>
      <w:r w:rsidR="004C2A47" w:rsidRPr="00D5283A">
        <w:rPr>
          <w:b/>
          <w:sz w:val="22"/>
          <w:szCs w:val="22"/>
        </w:rPr>
        <w:t>(Question received 22 May 2017)</w:t>
      </w:r>
    </w:p>
    <w:p w:rsidR="00A9448B" w:rsidRPr="00D5283A" w:rsidRDefault="00A9448B" w:rsidP="00D5283A">
      <w:pPr>
        <w:widowControl w:val="0"/>
        <w:overflowPunct w:val="0"/>
        <w:autoSpaceDE w:val="0"/>
        <w:autoSpaceDN w:val="0"/>
        <w:adjustRightInd w:val="0"/>
        <w:spacing w:after="0" w:line="240" w:lineRule="auto"/>
        <w:jc w:val="both"/>
        <w:textAlignment w:val="baseline"/>
        <w:rPr>
          <w:color w:val="000000" w:themeColor="text1"/>
          <w:sz w:val="22"/>
          <w:szCs w:val="22"/>
        </w:rPr>
      </w:pPr>
    </w:p>
    <w:p w:rsidR="00D45F3E" w:rsidRPr="00D5283A" w:rsidRDefault="00D5283A" w:rsidP="00D5283A">
      <w:pPr>
        <w:widowControl w:val="0"/>
        <w:overflowPunct w:val="0"/>
        <w:autoSpaceDE w:val="0"/>
        <w:autoSpaceDN w:val="0"/>
        <w:adjustRightInd w:val="0"/>
        <w:spacing w:after="0" w:line="240" w:lineRule="auto"/>
        <w:jc w:val="both"/>
        <w:textAlignment w:val="baseline"/>
        <w:rPr>
          <w:color w:val="000000" w:themeColor="text1"/>
          <w:sz w:val="22"/>
          <w:szCs w:val="22"/>
        </w:rPr>
      </w:pPr>
      <w:r w:rsidRPr="00D5283A">
        <w:rPr>
          <w:color w:val="000000" w:themeColor="text1"/>
          <w:sz w:val="22"/>
          <w:szCs w:val="22"/>
        </w:rPr>
        <w:t xml:space="preserve">A. </w:t>
      </w:r>
      <w:r w:rsidR="00D032C7" w:rsidRPr="00D5283A">
        <w:rPr>
          <w:color w:val="000000" w:themeColor="text1"/>
          <w:sz w:val="22"/>
          <w:szCs w:val="22"/>
        </w:rPr>
        <w:t xml:space="preserve">Where contractors have signed and returned Declaration 3 (page 30 of the ITT) and indicated that a conflict of interest may be, or be perceived to be an issue, </w:t>
      </w:r>
      <w:r w:rsidR="00D45F3E" w:rsidRPr="00D5283A">
        <w:rPr>
          <w:color w:val="000000" w:themeColor="text1"/>
          <w:sz w:val="22"/>
          <w:szCs w:val="22"/>
        </w:rPr>
        <w:t>the contractor or consortium should give a full account of the actions or processes that it will use to ensure that conflict of interest is avoided</w:t>
      </w:r>
      <w:r w:rsidR="00D032C7" w:rsidRPr="00D5283A">
        <w:rPr>
          <w:color w:val="000000" w:themeColor="text1"/>
          <w:sz w:val="22"/>
          <w:szCs w:val="22"/>
        </w:rPr>
        <w:t xml:space="preserve"> as part of their bid</w:t>
      </w:r>
      <w:r w:rsidR="00D45F3E" w:rsidRPr="00D5283A">
        <w:rPr>
          <w:color w:val="000000" w:themeColor="text1"/>
          <w:sz w:val="22"/>
          <w:szCs w:val="22"/>
        </w:rPr>
        <w:t>. In any statement of mitigating actions, contractors are expected to outline how they propose to achieve a robust, impartial and credible approach to the research.</w:t>
      </w:r>
    </w:p>
    <w:p w:rsidR="00D45F3E" w:rsidRPr="00D5283A" w:rsidRDefault="00D45F3E" w:rsidP="00D5283A">
      <w:pPr>
        <w:pStyle w:val="ListParagraph"/>
        <w:spacing w:line="240" w:lineRule="auto"/>
        <w:ind w:left="0"/>
        <w:jc w:val="both"/>
        <w:rPr>
          <w:rFonts w:ascii="Arial" w:eastAsia="Times New Roman" w:hAnsi="Arial" w:cs="Arial"/>
          <w:lang w:eastAsia="en-GB"/>
        </w:rPr>
      </w:pPr>
    </w:p>
    <w:p w:rsidR="009F61A3" w:rsidRPr="00D5283A" w:rsidRDefault="009F61A3" w:rsidP="00D5283A">
      <w:pPr>
        <w:pStyle w:val="ListParagraph"/>
        <w:spacing w:after="0" w:line="240" w:lineRule="auto"/>
        <w:ind w:left="0"/>
        <w:jc w:val="both"/>
        <w:rPr>
          <w:rFonts w:ascii="Arial" w:eastAsia="Times New Roman" w:hAnsi="Arial" w:cs="Arial"/>
          <w:lang w:eastAsia="en-GB"/>
        </w:rPr>
      </w:pPr>
      <w:r w:rsidRPr="00D5283A">
        <w:rPr>
          <w:rFonts w:ascii="Arial" w:eastAsia="Times New Roman" w:hAnsi="Arial" w:cs="Arial"/>
          <w:lang w:eastAsia="en-GB"/>
        </w:rPr>
        <w:t xml:space="preserve">Where there may be a potential conflict of interest, it is suggested that the consortia or organisation designs working arrangements such that the findings cannot be influenced (or perceived to be influenced) by the organisation which is the owner of a potential conflict of interest. </w:t>
      </w:r>
    </w:p>
    <w:p w:rsidR="009F61A3" w:rsidRPr="00D5283A" w:rsidRDefault="009F61A3" w:rsidP="00D5283A">
      <w:pPr>
        <w:pStyle w:val="ListParagraph"/>
        <w:spacing w:after="0" w:line="240" w:lineRule="auto"/>
        <w:ind w:left="0"/>
        <w:jc w:val="both"/>
        <w:rPr>
          <w:rFonts w:ascii="Arial" w:eastAsia="Times New Roman" w:hAnsi="Arial" w:cs="Arial"/>
          <w:lang w:eastAsia="en-GB"/>
        </w:rPr>
      </w:pPr>
    </w:p>
    <w:p w:rsidR="009F61A3" w:rsidRPr="00D5283A" w:rsidRDefault="009F61A3" w:rsidP="00D5283A">
      <w:pPr>
        <w:pStyle w:val="ListParagraph"/>
        <w:spacing w:after="0" w:line="240" w:lineRule="auto"/>
        <w:ind w:left="0"/>
        <w:jc w:val="both"/>
        <w:rPr>
          <w:rFonts w:ascii="Arial" w:eastAsia="Times New Roman" w:hAnsi="Arial" w:cs="Arial"/>
          <w:lang w:eastAsia="en-GB"/>
        </w:rPr>
      </w:pPr>
      <w:r w:rsidRPr="00D5283A">
        <w:rPr>
          <w:rFonts w:ascii="Arial" w:eastAsia="Times New Roman" w:hAnsi="Arial" w:cs="Arial"/>
          <w:lang w:eastAsia="en-GB"/>
        </w:rPr>
        <w:t>Some examples might include, but are not limited to:</w:t>
      </w:r>
    </w:p>
    <w:p w:rsidR="009F61A3" w:rsidRPr="00D5283A" w:rsidRDefault="009F61A3" w:rsidP="00D5283A">
      <w:pPr>
        <w:pStyle w:val="ListParagraph"/>
        <w:spacing w:after="0" w:line="240" w:lineRule="auto"/>
        <w:ind w:left="0"/>
        <w:jc w:val="both"/>
        <w:rPr>
          <w:rFonts w:ascii="Arial" w:eastAsia="Times New Roman" w:hAnsi="Arial" w:cs="Arial"/>
          <w:lang w:eastAsia="en-GB"/>
        </w:rPr>
      </w:pPr>
    </w:p>
    <w:p w:rsidR="009F61A3" w:rsidRPr="00D5283A" w:rsidRDefault="009F61A3" w:rsidP="00D5283A">
      <w:pPr>
        <w:pStyle w:val="ListParagraph"/>
        <w:numPr>
          <w:ilvl w:val="0"/>
          <w:numId w:val="5"/>
        </w:numPr>
        <w:spacing w:after="0" w:line="240" w:lineRule="auto"/>
        <w:jc w:val="both"/>
        <w:rPr>
          <w:rFonts w:ascii="Arial" w:eastAsia="Times New Roman" w:hAnsi="Arial" w:cs="Arial"/>
          <w:lang w:eastAsia="en-GB"/>
        </w:rPr>
      </w:pPr>
      <w:r w:rsidRPr="00D5283A">
        <w:rPr>
          <w:rFonts w:ascii="Arial" w:eastAsia="Times New Roman" w:hAnsi="Arial" w:cs="Arial"/>
          <w:lang w:eastAsia="en-GB"/>
        </w:rPr>
        <w:t>Consideration of the different roles which organisations play in the research or analysis, and how these can be structured to</w:t>
      </w:r>
      <w:r w:rsidR="00676DF4" w:rsidRPr="00D5283A">
        <w:rPr>
          <w:rFonts w:ascii="Arial" w:eastAsia="Times New Roman" w:hAnsi="Arial" w:cs="Arial"/>
          <w:lang w:eastAsia="en-GB"/>
        </w:rPr>
        <w:t xml:space="preserve"> </w:t>
      </w:r>
      <w:r w:rsidRPr="00D5283A">
        <w:rPr>
          <w:rFonts w:ascii="Arial" w:eastAsia="Times New Roman" w:hAnsi="Arial" w:cs="Arial"/>
          <w:lang w:eastAsia="en-GB"/>
        </w:rPr>
        <w:t>maintain an impartial approach to the project is maintained.</w:t>
      </w:r>
    </w:p>
    <w:p w:rsidR="009F61A3" w:rsidRPr="00D5283A" w:rsidRDefault="009F61A3" w:rsidP="00D5283A">
      <w:pPr>
        <w:pStyle w:val="ListParagraph"/>
        <w:numPr>
          <w:ilvl w:val="0"/>
          <w:numId w:val="5"/>
        </w:numPr>
        <w:spacing w:after="0" w:line="240" w:lineRule="auto"/>
        <w:jc w:val="both"/>
        <w:rPr>
          <w:rFonts w:ascii="Arial" w:eastAsia="Times New Roman" w:hAnsi="Arial" w:cs="Arial"/>
          <w:lang w:eastAsia="en-GB"/>
        </w:rPr>
      </w:pPr>
      <w:r w:rsidRPr="00D5283A">
        <w:rPr>
          <w:rFonts w:ascii="Arial" w:eastAsia="Times New Roman" w:hAnsi="Arial" w:cs="Arial"/>
          <w:lang w:eastAsia="en-GB"/>
        </w:rPr>
        <w:t xml:space="preserve">The use of impartial third parties, external to the project team, to review and quality assure the process, analysis, findings and conclusions. </w:t>
      </w:r>
    </w:p>
    <w:p w:rsidR="00D2507F" w:rsidRPr="00D5283A" w:rsidRDefault="00D2507F" w:rsidP="00D5283A">
      <w:pPr>
        <w:pStyle w:val="ListParagraph"/>
        <w:numPr>
          <w:ilvl w:val="0"/>
          <w:numId w:val="5"/>
        </w:numPr>
        <w:spacing w:after="0" w:line="240" w:lineRule="auto"/>
        <w:jc w:val="both"/>
        <w:rPr>
          <w:rFonts w:ascii="Arial" w:eastAsia="Times New Roman" w:hAnsi="Arial" w:cs="Arial"/>
          <w:lang w:eastAsia="en-GB"/>
        </w:rPr>
      </w:pPr>
      <w:r w:rsidRPr="00D5283A">
        <w:rPr>
          <w:rFonts w:ascii="Arial" w:eastAsia="Times New Roman" w:hAnsi="Arial" w:cs="Arial"/>
          <w:lang w:eastAsia="en-GB"/>
        </w:rPr>
        <w:t xml:space="preserve">The maintenance of clear records (for example minutes) of </w:t>
      </w:r>
      <w:r w:rsidR="00676DF4" w:rsidRPr="00D5283A">
        <w:rPr>
          <w:rFonts w:ascii="Arial" w:eastAsia="Times New Roman" w:hAnsi="Arial" w:cs="Arial"/>
          <w:lang w:eastAsia="en-GB"/>
        </w:rPr>
        <w:t xml:space="preserve">any </w:t>
      </w:r>
      <w:r w:rsidRPr="00D5283A">
        <w:rPr>
          <w:rFonts w:ascii="Arial" w:eastAsia="Times New Roman" w:hAnsi="Arial" w:cs="Arial"/>
          <w:lang w:eastAsia="en-GB"/>
        </w:rPr>
        <w:t xml:space="preserve">meetings or conversations undertaken with </w:t>
      </w:r>
      <w:r w:rsidR="00676DF4" w:rsidRPr="00D5283A">
        <w:rPr>
          <w:rFonts w:ascii="Arial" w:eastAsia="Times New Roman" w:hAnsi="Arial" w:cs="Arial"/>
          <w:lang w:eastAsia="en-GB"/>
        </w:rPr>
        <w:t>an organisation/</w:t>
      </w:r>
      <w:r w:rsidRPr="00D5283A">
        <w:rPr>
          <w:rFonts w:ascii="Arial" w:eastAsia="Times New Roman" w:hAnsi="Arial" w:cs="Arial"/>
          <w:lang w:eastAsia="en-GB"/>
        </w:rPr>
        <w:t>consortium’s customers and wider stakeholders during the course of the project.</w:t>
      </w:r>
    </w:p>
    <w:p w:rsidR="00C66B51" w:rsidRPr="00D5283A" w:rsidRDefault="00C66B51" w:rsidP="00D5283A">
      <w:pPr>
        <w:numPr>
          <w:ilvl w:val="0"/>
          <w:numId w:val="5"/>
        </w:numPr>
        <w:spacing w:after="0" w:line="240" w:lineRule="auto"/>
        <w:jc w:val="both"/>
        <w:rPr>
          <w:rFonts w:eastAsia="Times New Roman"/>
          <w:sz w:val="22"/>
          <w:szCs w:val="22"/>
        </w:rPr>
      </w:pPr>
      <w:r w:rsidRPr="00D5283A">
        <w:rPr>
          <w:rFonts w:eastAsia="Times New Roman"/>
          <w:sz w:val="22"/>
          <w:szCs w:val="22"/>
        </w:rPr>
        <w:t>Working under the confidentiality and impartiality requirements of relevant ISO standards or equivalent</w:t>
      </w:r>
      <w:r w:rsidR="00676DF4" w:rsidRPr="00D5283A">
        <w:rPr>
          <w:rFonts w:eastAsia="Times New Roman"/>
          <w:sz w:val="22"/>
          <w:szCs w:val="22"/>
        </w:rPr>
        <w:t xml:space="preserve">, </w:t>
      </w:r>
      <w:r w:rsidRPr="00D5283A">
        <w:rPr>
          <w:rFonts w:eastAsia="Times New Roman"/>
          <w:sz w:val="22"/>
          <w:szCs w:val="22"/>
        </w:rPr>
        <w:t xml:space="preserve">where applicable to </w:t>
      </w:r>
      <w:r w:rsidR="00676DF4" w:rsidRPr="00D5283A">
        <w:rPr>
          <w:rFonts w:eastAsia="Times New Roman"/>
          <w:sz w:val="22"/>
          <w:szCs w:val="22"/>
        </w:rPr>
        <w:t>the completion of this project. Please note that</w:t>
      </w:r>
      <w:r w:rsidRPr="00D5283A">
        <w:rPr>
          <w:rFonts w:eastAsia="Times New Roman"/>
          <w:sz w:val="22"/>
          <w:szCs w:val="22"/>
        </w:rPr>
        <w:t xml:space="preserve"> where ISO standards or equivalent are referred to in this context, contractors must outline in their bids </w:t>
      </w:r>
      <w:r w:rsidR="001F2D7E" w:rsidRPr="00D5283A">
        <w:rPr>
          <w:rFonts w:eastAsia="Times New Roman"/>
          <w:sz w:val="22"/>
          <w:szCs w:val="22"/>
        </w:rPr>
        <w:t xml:space="preserve">which ISO standards or equivalent </w:t>
      </w:r>
      <w:r w:rsidRPr="00D5283A">
        <w:rPr>
          <w:rFonts w:eastAsia="Times New Roman"/>
          <w:sz w:val="22"/>
          <w:szCs w:val="22"/>
        </w:rPr>
        <w:t>are relevant</w:t>
      </w:r>
      <w:r w:rsidR="00D2507F" w:rsidRPr="00D5283A">
        <w:rPr>
          <w:rFonts w:eastAsia="Times New Roman"/>
          <w:sz w:val="22"/>
          <w:szCs w:val="22"/>
        </w:rPr>
        <w:t xml:space="preserve"> </w:t>
      </w:r>
      <w:r w:rsidR="001F2D7E" w:rsidRPr="00D5283A">
        <w:rPr>
          <w:rFonts w:eastAsia="Times New Roman"/>
          <w:sz w:val="22"/>
          <w:szCs w:val="22"/>
        </w:rPr>
        <w:t xml:space="preserve">to </w:t>
      </w:r>
      <w:r w:rsidR="00D2507F" w:rsidRPr="00D5283A">
        <w:rPr>
          <w:rFonts w:eastAsia="Times New Roman"/>
          <w:sz w:val="22"/>
          <w:szCs w:val="22"/>
        </w:rPr>
        <w:t>their proposals</w:t>
      </w:r>
      <w:r w:rsidRPr="00D5283A">
        <w:rPr>
          <w:rFonts w:eastAsia="Times New Roman"/>
          <w:sz w:val="22"/>
          <w:szCs w:val="22"/>
        </w:rPr>
        <w:t xml:space="preserve"> for completing this</w:t>
      </w:r>
      <w:r w:rsidR="00676DF4" w:rsidRPr="00D5283A">
        <w:rPr>
          <w:rFonts w:eastAsia="Times New Roman"/>
          <w:sz w:val="22"/>
          <w:szCs w:val="22"/>
        </w:rPr>
        <w:t xml:space="preserve"> </w:t>
      </w:r>
      <w:r w:rsidRPr="00D5283A">
        <w:rPr>
          <w:rFonts w:eastAsia="Times New Roman"/>
          <w:sz w:val="22"/>
          <w:szCs w:val="22"/>
        </w:rPr>
        <w:t>project</w:t>
      </w:r>
      <w:r w:rsidR="001F2D7E" w:rsidRPr="00D5283A">
        <w:rPr>
          <w:rFonts w:eastAsia="Times New Roman"/>
          <w:sz w:val="22"/>
          <w:szCs w:val="22"/>
        </w:rPr>
        <w:t xml:space="preserve"> </w:t>
      </w:r>
      <w:r w:rsidR="001F2D7E" w:rsidRPr="00D5283A">
        <w:rPr>
          <w:rFonts w:eastAsia="Times New Roman"/>
          <w:sz w:val="22"/>
          <w:szCs w:val="22"/>
        </w:rPr>
        <w:lastRenderedPageBreak/>
        <w:t>and</w:t>
      </w:r>
      <w:r w:rsidR="000736A1" w:rsidRPr="00D5283A">
        <w:rPr>
          <w:rFonts w:eastAsia="Times New Roman"/>
          <w:sz w:val="22"/>
          <w:szCs w:val="22"/>
        </w:rPr>
        <w:t xml:space="preserve"> must state whether they have current accreditation under that standard</w:t>
      </w:r>
      <w:r w:rsidR="001F2D7E" w:rsidRPr="00D5283A">
        <w:rPr>
          <w:rFonts w:eastAsia="Times New Roman"/>
          <w:sz w:val="22"/>
          <w:szCs w:val="22"/>
        </w:rPr>
        <w:t>. Contractors must</w:t>
      </w:r>
      <w:r w:rsidR="000736A1" w:rsidRPr="00D5283A">
        <w:rPr>
          <w:rFonts w:eastAsia="Times New Roman"/>
          <w:sz w:val="22"/>
          <w:szCs w:val="22"/>
        </w:rPr>
        <w:t xml:space="preserve"> also</w:t>
      </w:r>
      <w:r w:rsidR="001F2D7E" w:rsidRPr="00D5283A">
        <w:rPr>
          <w:rFonts w:eastAsia="Times New Roman"/>
          <w:sz w:val="22"/>
          <w:szCs w:val="22"/>
        </w:rPr>
        <w:t xml:space="preserve"> </w:t>
      </w:r>
      <w:r w:rsidRPr="00D5283A">
        <w:rPr>
          <w:rFonts w:eastAsia="Times New Roman"/>
          <w:sz w:val="22"/>
          <w:szCs w:val="22"/>
        </w:rPr>
        <w:t xml:space="preserve">clearly articulate </w:t>
      </w:r>
      <w:r w:rsidR="001F2D7E" w:rsidRPr="00D5283A">
        <w:rPr>
          <w:rFonts w:eastAsia="Times New Roman"/>
          <w:sz w:val="22"/>
          <w:szCs w:val="22"/>
        </w:rPr>
        <w:t xml:space="preserve">in their bid </w:t>
      </w:r>
      <w:r w:rsidRPr="00D5283A">
        <w:rPr>
          <w:rFonts w:eastAsia="Times New Roman"/>
          <w:sz w:val="22"/>
          <w:szCs w:val="22"/>
        </w:rPr>
        <w:t>how</w:t>
      </w:r>
      <w:r w:rsidR="001F2D7E" w:rsidRPr="00D5283A">
        <w:rPr>
          <w:rFonts w:eastAsia="Times New Roman"/>
          <w:sz w:val="22"/>
          <w:szCs w:val="22"/>
        </w:rPr>
        <w:t xml:space="preserve"> </w:t>
      </w:r>
      <w:r w:rsidR="000736A1" w:rsidRPr="00D5283A">
        <w:rPr>
          <w:rFonts w:eastAsia="Times New Roman"/>
          <w:sz w:val="22"/>
          <w:szCs w:val="22"/>
        </w:rPr>
        <w:t xml:space="preserve">the identified </w:t>
      </w:r>
      <w:r w:rsidR="001F2D7E" w:rsidRPr="00D5283A">
        <w:rPr>
          <w:rFonts w:eastAsia="Times New Roman"/>
          <w:sz w:val="22"/>
          <w:szCs w:val="22"/>
        </w:rPr>
        <w:t>ISO standard</w:t>
      </w:r>
      <w:r w:rsidR="000736A1" w:rsidRPr="00D5283A">
        <w:rPr>
          <w:rFonts w:eastAsia="Times New Roman"/>
          <w:sz w:val="22"/>
          <w:szCs w:val="22"/>
        </w:rPr>
        <w:t>(</w:t>
      </w:r>
      <w:r w:rsidR="001F2D7E" w:rsidRPr="00D5283A">
        <w:rPr>
          <w:rFonts w:eastAsia="Times New Roman"/>
          <w:sz w:val="22"/>
          <w:szCs w:val="22"/>
        </w:rPr>
        <w:t>s</w:t>
      </w:r>
      <w:r w:rsidR="000736A1" w:rsidRPr="00D5283A">
        <w:rPr>
          <w:rFonts w:eastAsia="Times New Roman"/>
          <w:sz w:val="22"/>
          <w:szCs w:val="22"/>
        </w:rPr>
        <w:t>)</w:t>
      </w:r>
      <w:r w:rsidR="001F2D7E" w:rsidRPr="00D5283A">
        <w:rPr>
          <w:rFonts w:eastAsia="Times New Roman"/>
          <w:sz w:val="22"/>
          <w:szCs w:val="22"/>
        </w:rPr>
        <w:t xml:space="preserve"> or equivalent </w:t>
      </w:r>
      <w:r w:rsidRPr="00D5283A">
        <w:rPr>
          <w:rFonts w:eastAsia="Times New Roman"/>
          <w:sz w:val="22"/>
          <w:szCs w:val="22"/>
        </w:rPr>
        <w:t xml:space="preserve">will be used in the context of this project to ensure </w:t>
      </w:r>
      <w:r w:rsidR="00D2507F" w:rsidRPr="00D5283A">
        <w:rPr>
          <w:rFonts w:eastAsia="Times New Roman"/>
          <w:sz w:val="22"/>
          <w:szCs w:val="22"/>
        </w:rPr>
        <w:t xml:space="preserve">a robust, </w:t>
      </w:r>
      <w:r w:rsidRPr="00D5283A">
        <w:rPr>
          <w:rFonts w:eastAsia="Times New Roman"/>
          <w:sz w:val="22"/>
          <w:szCs w:val="22"/>
        </w:rPr>
        <w:t>impartial</w:t>
      </w:r>
      <w:r w:rsidR="00D2507F" w:rsidRPr="00D5283A">
        <w:rPr>
          <w:rFonts w:eastAsia="Times New Roman"/>
          <w:sz w:val="22"/>
          <w:szCs w:val="22"/>
        </w:rPr>
        <w:t xml:space="preserve"> and credible approach and in particular how they will help to remove the potential conflict of interest identified. Where an ISO standard or equivalent is only relevant to one aspect of the proposed methodology this should also be made clear</w:t>
      </w:r>
      <w:r w:rsidR="000736A1" w:rsidRPr="00D5283A">
        <w:rPr>
          <w:rFonts w:eastAsia="Times New Roman"/>
          <w:sz w:val="22"/>
          <w:szCs w:val="22"/>
        </w:rPr>
        <w:t xml:space="preserve"> in bids</w:t>
      </w:r>
      <w:r w:rsidR="00D2507F" w:rsidRPr="00D5283A">
        <w:rPr>
          <w:rFonts w:eastAsia="Times New Roman"/>
          <w:sz w:val="22"/>
          <w:szCs w:val="22"/>
        </w:rPr>
        <w:t xml:space="preserve">. </w:t>
      </w:r>
    </w:p>
    <w:p w:rsidR="009F61A3" w:rsidRDefault="009F61A3" w:rsidP="00676DF4">
      <w:pPr>
        <w:pStyle w:val="ListParagraph"/>
        <w:spacing w:after="0" w:line="240" w:lineRule="auto"/>
        <w:jc w:val="both"/>
        <w:rPr>
          <w:rFonts w:ascii="Arial" w:eastAsia="Times New Roman" w:hAnsi="Arial" w:cs="Arial"/>
          <w:lang w:eastAsia="en-GB"/>
        </w:rPr>
      </w:pPr>
    </w:p>
    <w:p w:rsidR="009F61A3" w:rsidRDefault="009F61A3" w:rsidP="00AD6352">
      <w:pPr>
        <w:pStyle w:val="ListParagraph"/>
        <w:spacing w:line="240" w:lineRule="auto"/>
        <w:ind w:left="0"/>
        <w:jc w:val="both"/>
        <w:rPr>
          <w:rFonts w:ascii="Arial" w:eastAsia="Times New Roman" w:hAnsi="Arial" w:cs="Arial"/>
          <w:sz w:val="24"/>
          <w:szCs w:val="24"/>
          <w:lang w:eastAsia="en-GB"/>
        </w:rPr>
      </w:pPr>
    </w:p>
    <w:p w:rsidR="00AD6352" w:rsidRDefault="00AD6352" w:rsidP="00AD6352">
      <w:pPr>
        <w:pStyle w:val="ListParagraph"/>
        <w:spacing w:line="240" w:lineRule="auto"/>
        <w:ind w:left="0"/>
        <w:jc w:val="both"/>
        <w:rPr>
          <w:rFonts w:ascii="Arial" w:eastAsia="Times New Roman" w:hAnsi="Arial" w:cs="Arial"/>
          <w:sz w:val="24"/>
          <w:szCs w:val="24"/>
          <w:lang w:eastAsia="en-GB"/>
        </w:rPr>
      </w:pPr>
    </w:p>
    <w:sectPr w:rsidR="00AD6352" w:rsidSect="00021F4C">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1D7"/>
    <w:multiLevelType w:val="multilevel"/>
    <w:tmpl w:val="1CD0B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B2C3D21"/>
    <w:multiLevelType w:val="hybridMultilevel"/>
    <w:tmpl w:val="D88E64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D46416"/>
    <w:multiLevelType w:val="hybridMultilevel"/>
    <w:tmpl w:val="26503476"/>
    <w:lvl w:ilvl="0" w:tplc="D628373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8641D6"/>
    <w:multiLevelType w:val="hybridMultilevel"/>
    <w:tmpl w:val="C8B07F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185A74"/>
    <w:multiLevelType w:val="hybridMultilevel"/>
    <w:tmpl w:val="9E20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482FBA"/>
    <w:multiLevelType w:val="hybridMultilevel"/>
    <w:tmpl w:val="C84EFD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817949"/>
    <w:multiLevelType w:val="hybridMultilevel"/>
    <w:tmpl w:val="A18A9F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4C16127"/>
    <w:multiLevelType w:val="hybridMultilevel"/>
    <w:tmpl w:val="93F0C1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AA94643"/>
    <w:multiLevelType w:val="multilevel"/>
    <w:tmpl w:val="566CE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5D695ED7"/>
    <w:multiLevelType w:val="hybridMultilevel"/>
    <w:tmpl w:val="A5FEAF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88F13B1"/>
    <w:multiLevelType w:val="hybridMultilevel"/>
    <w:tmpl w:val="0F2E95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2"/>
  </w:num>
  <w:num w:numId="5">
    <w:abstractNumId w:val="6"/>
  </w:num>
  <w:num w:numId="6">
    <w:abstractNumId w:val="7"/>
  </w:num>
  <w:num w:numId="7">
    <w:abstractNumId w:val="3"/>
  </w:num>
  <w:num w:numId="8">
    <w:abstractNumId w:val="10"/>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4C"/>
    <w:rsid w:val="00021F4C"/>
    <w:rsid w:val="0007069E"/>
    <w:rsid w:val="000736A1"/>
    <w:rsid w:val="000A7BF9"/>
    <w:rsid w:val="000D0037"/>
    <w:rsid w:val="0019290A"/>
    <w:rsid w:val="001C3396"/>
    <w:rsid w:val="001F2D7E"/>
    <w:rsid w:val="002647AB"/>
    <w:rsid w:val="002D7407"/>
    <w:rsid w:val="00307618"/>
    <w:rsid w:val="003143CD"/>
    <w:rsid w:val="003976E1"/>
    <w:rsid w:val="003C1835"/>
    <w:rsid w:val="00441BAB"/>
    <w:rsid w:val="004732D6"/>
    <w:rsid w:val="00491D1C"/>
    <w:rsid w:val="004C2A47"/>
    <w:rsid w:val="006726E1"/>
    <w:rsid w:val="00676DF4"/>
    <w:rsid w:val="0071119B"/>
    <w:rsid w:val="0080126C"/>
    <w:rsid w:val="00813959"/>
    <w:rsid w:val="008C349B"/>
    <w:rsid w:val="009108CF"/>
    <w:rsid w:val="009903E6"/>
    <w:rsid w:val="00991990"/>
    <w:rsid w:val="009E4783"/>
    <w:rsid w:val="009F61A3"/>
    <w:rsid w:val="00A02609"/>
    <w:rsid w:val="00A9448B"/>
    <w:rsid w:val="00AD517C"/>
    <w:rsid w:val="00AD6352"/>
    <w:rsid w:val="00B97370"/>
    <w:rsid w:val="00BC0F7C"/>
    <w:rsid w:val="00BF377D"/>
    <w:rsid w:val="00C034B4"/>
    <w:rsid w:val="00C223C1"/>
    <w:rsid w:val="00C5054D"/>
    <w:rsid w:val="00C66B51"/>
    <w:rsid w:val="00CF5BB3"/>
    <w:rsid w:val="00D001FD"/>
    <w:rsid w:val="00D032C7"/>
    <w:rsid w:val="00D2507F"/>
    <w:rsid w:val="00D45F3E"/>
    <w:rsid w:val="00D5283A"/>
    <w:rsid w:val="00D60EB2"/>
    <w:rsid w:val="00D92FC4"/>
    <w:rsid w:val="00E9339C"/>
    <w:rsid w:val="00F5427C"/>
    <w:rsid w:val="00FB1E95"/>
    <w:rsid w:val="00FB3E12"/>
    <w:rsid w:val="00FD1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21F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1F4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9E4783"/>
    <w:rPr>
      <w:color w:val="005EA5"/>
      <w:u w:val="single"/>
    </w:rPr>
  </w:style>
  <w:style w:type="character" w:styleId="FollowedHyperlink">
    <w:name w:val="FollowedHyperlink"/>
    <w:basedOn w:val="DefaultParagraphFont"/>
    <w:uiPriority w:val="99"/>
    <w:semiHidden/>
    <w:unhideWhenUsed/>
    <w:rsid w:val="00441BAB"/>
    <w:rPr>
      <w:color w:val="800080" w:themeColor="followedHyperlink"/>
      <w:u w:val="single"/>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001FD"/>
    <w:pPr>
      <w:ind w:left="720"/>
      <w:contextualSpacing/>
    </w:pPr>
    <w:rPr>
      <w:rFonts w:ascii="Calibri" w:eastAsia="MS Mincho" w:hAnsi="Calibri" w:cs="Times New Roman"/>
      <w:sz w:val="22"/>
      <w:szCs w:val="22"/>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001FD"/>
    <w:rPr>
      <w:rFonts w:ascii="Calibri" w:eastAsia="MS Mincho" w:hAnsi="Calibri" w:cs="Times New Roman"/>
      <w:sz w:val="22"/>
      <w:szCs w:val="22"/>
    </w:rPr>
  </w:style>
  <w:style w:type="character" w:styleId="CommentReference">
    <w:name w:val="annotation reference"/>
    <w:basedOn w:val="DefaultParagraphFont"/>
    <w:uiPriority w:val="99"/>
    <w:semiHidden/>
    <w:unhideWhenUsed/>
    <w:rsid w:val="0071119B"/>
    <w:rPr>
      <w:sz w:val="16"/>
      <w:szCs w:val="16"/>
    </w:rPr>
  </w:style>
  <w:style w:type="paragraph" w:styleId="CommentText">
    <w:name w:val="annotation text"/>
    <w:basedOn w:val="Normal"/>
    <w:link w:val="CommentTextChar"/>
    <w:uiPriority w:val="99"/>
    <w:semiHidden/>
    <w:unhideWhenUsed/>
    <w:rsid w:val="0071119B"/>
    <w:pPr>
      <w:spacing w:line="240" w:lineRule="auto"/>
    </w:pPr>
    <w:rPr>
      <w:sz w:val="20"/>
      <w:szCs w:val="20"/>
    </w:rPr>
  </w:style>
  <w:style w:type="character" w:customStyle="1" w:styleId="CommentTextChar">
    <w:name w:val="Comment Text Char"/>
    <w:basedOn w:val="DefaultParagraphFont"/>
    <w:link w:val="CommentText"/>
    <w:uiPriority w:val="99"/>
    <w:semiHidden/>
    <w:rsid w:val="0071119B"/>
    <w:rPr>
      <w:sz w:val="20"/>
      <w:szCs w:val="20"/>
    </w:rPr>
  </w:style>
  <w:style w:type="paragraph" w:styleId="CommentSubject">
    <w:name w:val="annotation subject"/>
    <w:basedOn w:val="CommentText"/>
    <w:next w:val="CommentText"/>
    <w:link w:val="CommentSubjectChar"/>
    <w:uiPriority w:val="99"/>
    <w:semiHidden/>
    <w:unhideWhenUsed/>
    <w:rsid w:val="0071119B"/>
    <w:rPr>
      <w:b/>
      <w:bCs/>
    </w:rPr>
  </w:style>
  <w:style w:type="character" w:customStyle="1" w:styleId="CommentSubjectChar">
    <w:name w:val="Comment Subject Char"/>
    <w:basedOn w:val="CommentTextChar"/>
    <w:link w:val="CommentSubject"/>
    <w:uiPriority w:val="99"/>
    <w:semiHidden/>
    <w:rsid w:val="0071119B"/>
    <w:rPr>
      <w:b/>
      <w:bCs/>
      <w:sz w:val="20"/>
      <w:szCs w:val="20"/>
    </w:rPr>
  </w:style>
  <w:style w:type="paragraph" w:styleId="BalloonText">
    <w:name w:val="Balloon Text"/>
    <w:basedOn w:val="Normal"/>
    <w:link w:val="BalloonTextChar"/>
    <w:uiPriority w:val="99"/>
    <w:semiHidden/>
    <w:unhideWhenUsed/>
    <w:rsid w:val="00711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21F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1F4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9E4783"/>
    <w:rPr>
      <w:color w:val="005EA5"/>
      <w:u w:val="single"/>
    </w:rPr>
  </w:style>
  <w:style w:type="character" w:styleId="FollowedHyperlink">
    <w:name w:val="FollowedHyperlink"/>
    <w:basedOn w:val="DefaultParagraphFont"/>
    <w:uiPriority w:val="99"/>
    <w:semiHidden/>
    <w:unhideWhenUsed/>
    <w:rsid w:val="00441BAB"/>
    <w:rPr>
      <w:color w:val="800080" w:themeColor="followedHyperlink"/>
      <w:u w:val="single"/>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001FD"/>
    <w:pPr>
      <w:ind w:left="720"/>
      <w:contextualSpacing/>
    </w:pPr>
    <w:rPr>
      <w:rFonts w:ascii="Calibri" w:eastAsia="MS Mincho" w:hAnsi="Calibri" w:cs="Times New Roman"/>
      <w:sz w:val="22"/>
      <w:szCs w:val="22"/>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001FD"/>
    <w:rPr>
      <w:rFonts w:ascii="Calibri" w:eastAsia="MS Mincho" w:hAnsi="Calibri" w:cs="Times New Roman"/>
      <w:sz w:val="22"/>
      <w:szCs w:val="22"/>
    </w:rPr>
  </w:style>
  <w:style w:type="character" w:styleId="CommentReference">
    <w:name w:val="annotation reference"/>
    <w:basedOn w:val="DefaultParagraphFont"/>
    <w:uiPriority w:val="99"/>
    <w:semiHidden/>
    <w:unhideWhenUsed/>
    <w:rsid w:val="0071119B"/>
    <w:rPr>
      <w:sz w:val="16"/>
      <w:szCs w:val="16"/>
    </w:rPr>
  </w:style>
  <w:style w:type="paragraph" w:styleId="CommentText">
    <w:name w:val="annotation text"/>
    <w:basedOn w:val="Normal"/>
    <w:link w:val="CommentTextChar"/>
    <w:uiPriority w:val="99"/>
    <w:semiHidden/>
    <w:unhideWhenUsed/>
    <w:rsid w:val="0071119B"/>
    <w:pPr>
      <w:spacing w:line="240" w:lineRule="auto"/>
    </w:pPr>
    <w:rPr>
      <w:sz w:val="20"/>
      <w:szCs w:val="20"/>
    </w:rPr>
  </w:style>
  <w:style w:type="character" w:customStyle="1" w:styleId="CommentTextChar">
    <w:name w:val="Comment Text Char"/>
    <w:basedOn w:val="DefaultParagraphFont"/>
    <w:link w:val="CommentText"/>
    <w:uiPriority w:val="99"/>
    <w:semiHidden/>
    <w:rsid w:val="0071119B"/>
    <w:rPr>
      <w:sz w:val="20"/>
      <w:szCs w:val="20"/>
    </w:rPr>
  </w:style>
  <w:style w:type="paragraph" w:styleId="CommentSubject">
    <w:name w:val="annotation subject"/>
    <w:basedOn w:val="CommentText"/>
    <w:next w:val="CommentText"/>
    <w:link w:val="CommentSubjectChar"/>
    <w:uiPriority w:val="99"/>
    <w:semiHidden/>
    <w:unhideWhenUsed/>
    <w:rsid w:val="0071119B"/>
    <w:rPr>
      <w:b/>
      <w:bCs/>
    </w:rPr>
  </w:style>
  <w:style w:type="character" w:customStyle="1" w:styleId="CommentSubjectChar">
    <w:name w:val="Comment Subject Char"/>
    <w:basedOn w:val="CommentTextChar"/>
    <w:link w:val="CommentSubject"/>
    <w:uiPriority w:val="99"/>
    <w:semiHidden/>
    <w:rsid w:val="0071119B"/>
    <w:rPr>
      <w:b/>
      <w:bCs/>
      <w:sz w:val="20"/>
      <w:szCs w:val="20"/>
    </w:rPr>
  </w:style>
  <w:style w:type="paragraph" w:styleId="BalloonText">
    <w:name w:val="Balloon Text"/>
    <w:basedOn w:val="Normal"/>
    <w:link w:val="BalloonTextChar"/>
    <w:uiPriority w:val="99"/>
    <w:semiHidden/>
    <w:unhideWhenUsed/>
    <w:rsid w:val="00711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2564">
      <w:bodyDiv w:val="1"/>
      <w:marLeft w:val="0"/>
      <w:marRight w:val="0"/>
      <w:marTop w:val="0"/>
      <w:marBottom w:val="0"/>
      <w:divBdr>
        <w:top w:val="none" w:sz="0" w:space="0" w:color="auto"/>
        <w:left w:val="none" w:sz="0" w:space="0" w:color="auto"/>
        <w:bottom w:val="none" w:sz="0" w:space="0" w:color="auto"/>
        <w:right w:val="none" w:sz="0" w:space="0" w:color="auto"/>
      </w:divBdr>
    </w:div>
    <w:div w:id="844589892">
      <w:bodyDiv w:val="1"/>
      <w:marLeft w:val="0"/>
      <w:marRight w:val="0"/>
      <w:marTop w:val="0"/>
      <w:marBottom w:val="0"/>
      <w:divBdr>
        <w:top w:val="none" w:sz="0" w:space="0" w:color="auto"/>
        <w:left w:val="none" w:sz="0" w:space="0" w:color="auto"/>
        <w:bottom w:val="none" w:sz="0" w:space="0" w:color="auto"/>
        <w:right w:val="none" w:sz="0" w:space="0" w:color="auto"/>
      </w:divBdr>
    </w:div>
    <w:div w:id="1609242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3398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Owen</dc:creator>
  <cp:lastModifiedBy>De Thomasis Julie-Anne (Science and Innovation)</cp:lastModifiedBy>
  <cp:revision>2</cp:revision>
  <dcterms:created xsi:type="dcterms:W3CDTF">2017-05-23T13:17:00Z</dcterms:created>
  <dcterms:modified xsi:type="dcterms:W3CDTF">2017-05-23T13:17:00Z</dcterms:modified>
</cp:coreProperties>
</file>