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7A" w:rsidRPr="00617C2A" w:rsidRDefault="00844F7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44F7A" w:rsidRPr="00617C2A" w:rsidRDefault="001C24DE" w:rsidP="006545D9">
      <w:pPr>
        <w:pStyle w:val="BodyText"/>
        <w:rPr>
          <w:rFonts w:ascii="Arial" w:hAnsi="Arial" w:cs="Arial"/>
          <w:b/>
          <w:sz w:val="28"/>
          <w:szCs w:val="28"/>
        </w:rPr>
      </w:pPr>
      <w:r w:rsidRPr="00617C2A">
        <w:rPr>
          <w:rFonts w:ascii="Arial" w:hAnsi="Arial" w:cs="Arial"/>
          <w:b/>
          <w:sz w:val="28"/>
          <w:szCs w:val="28"/>
        </w:rPr>
        <w:t>Section 4</w:t>
      </w:r>
      <w:r w:rsidR="00123362" w:rsidRPr="00617C2A">
        <w:rPr>
          <w:rFonts w:ascii="Arial" w:hAnsi="Arial" w:cs="Arial"/>
          <w:b/>
          <w:sz w:val="28"/>
          <w:szCs w:val="28"/>
        </w:rPr>
        <w:tab/>
      </w:r>
      <w:r w:rsidR="00844F7A" w:rsidRPr="00617C2A">
        <w:rPr>
          <w:rFonts w:ascii="Arial" w:hAnsi="Arial" w:cs="Arial"/>
          <w:b/>
          <w:sz w:val="28"/>
          <w:szCs w:val="28"/>
        </w:rPr>
        <w:t>Pricing Schedule</w:t>
      </w:r>
    </w:p>
    <w:p w:rsidR="006C4470" w:rsidRDefault="00844F7A" w:rsidP="00CD7EAF">
      <w:pPr>
        <w:spacing w:after="120"/>
        <w:rPr>
          <w:rFonts w:ascii="Arial" w:hAnsi="Arial" w:cs="Arial"/>
          <w:b/>
        </w:rPr>
      </w:pPr>
      <w:r w:rsidRPr="00617C2A">
        <w:rPr>
          <w:rFonts w:ascii="Arial" w:hAnsi="Arial" w:cs="Arial"/>
          <w:b/>
        </w:rPr>
        <w:t>Ref:</w:t>
      </w:r>
      <w:r w:rsidRPr="00617C2A">
        <w:rPr>
          <w:rFonts w:ascii="Arial" w:hAnsi="Arial" w:cs="Arial"/>
          <w:b/>
        </w:rPr>
        <w:tab/>
      </w:r>
      <w:r w:rsidR="006C4470">
        <w:rPr>
          <w:rFonts w:ascii="Arial" w:hAnsi="Arial" w:cs="Arial"/>
          <w:b/>
        </w:rPr>
        <w:t>NL16</w:t>
      </w:r>
      <w:r w:rsidR="0010179D">
        <w:rPr>
          <w:rFonts w:ascii="Arial" w:hAnsi="Arial" w:cs="Arial"/>
          <w:b/>
        </w:rPr>
        <w:t>1201</w:t>
      </w:r>
    </w:p>
    <w:p w:rsidR="00CD7EAF" w:rsidRPr="00617C2A" w:rsidRDefault="00CD7EAF" w:rsidP="00CD7EAF">
      <w:pPr>
        <w:spacing w:after="120"/>
        <w:rPr>
          <w:rFonts w:ascii="Arial" w:hAnsi="Arial" w:cs="Arial"/>
        </w:rPr>
      </w:pPr>
      <w:r w:rsidRPr="00617C2A">
        <w:rPr>
          <w:rFonts w:ascii="Arial" w:hAnsi="Arial" w:cs="Arial"/>
          <w:b/>
        </w:rPr>
        <w:t>Title:</w:t>
      </w:r>
      <w:r w:rsidRPr="00617C2A">
        <w:rPr>
          <w:rFonts w:ascii="Arial" w:hAnsi="Arial" w:cs="Arial"/>
          <w:b/>
        </w:rPr>
        <w:tab/>
      </w:r>
      <w:r w:rsidR="00021135" w:rsidRPr="00021135">
        <w:rPr>
          <w:rFonts w:ascii="Arial" w:hAnsi="Arial" w:cs="Arial"/>
          <w:b/>
          <w:sz w:val="28"/>
          <w:szCs w:val="28"/>
        </w:rPr>
        <w:t xml:space="preserve">Supply of a Gas </w:t>
      </w:r>
      <w:r w:rsidR="002E48A2" w:rsidRPr="00021135">
        <w:rPr>
          <w:rFonts w:ascii="Arial" w:hAnsi="Arial" w:cs="Arial"/>
          <w:b/>
          <w:sz w:val="28"/>
          <w:szCs w:val="28"/>
        </w:rPr>
        <w:t>Chromatograph -</w:t>
      </w:r>
      <w:r w:rsidR="00021135" w:rsidRPr="00021135">
        <w:rPr>
          <w:rFonts w:ascii="Arial" w:hAnsi="Arial" w:cs="Arial"/>
          <w:b/>
          <w:sz w:val="28"/>
          <w:szCs w:val="28"/>
        </w:rPr>
        <w:t xml:space="preserve"> Mass Spectrometer System</w:t>
      </w:r>
      <w:r w:rsidR="00021135" w:rsidRPr="00617C2A">
        <w:rPr>
          <w:rFonts w:ascii="Arial" w:hAnsi="Arial" w:cs="Arial"/>
          <w:b/>
          <w:szCs w:val="28"/>
        </w:rPr>
        <w:t xml:space="preserve"> </w:t>
      </w:r>
    </w:p>
    <w:p w:rsidR="00844F7A" w:rsidRPr="00617C2A" w:rsidRDefault="00844F7A" w:rsidP="006545D9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</w:p>
    <w:p w:rsidR="00844F7A" w:rsidRPr="00617C2A" w:rsidRDefault="001C24DE" w:rsidP="006545D9">
      <w:pPr>
        <w:pStyle w:val="BodyText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t xml:space="preserve">Part A - General </w:t>
      </w:r>
    </w:p>
    <w:p w:rsidR="00844F7A" w:rsidRPr="00617C2A" w:rsidRDefault="00844F7A" w:rsidP="006545D9">
      <w:pPr>
        <w:pStyle w:val="BodyText"/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z w:val="22"/>
          <w:szCs w:val="22"/>
        </w:rPr>
        <w:t xml:space="preserve">Before completing the pricing schedule tenderers should note the </w:t>
      </w:r>
      <w:r w:rsidR="00593885" w:rsidRPr="00617C2A">
        <w:rPr>
          <w:rFonts w:ascii="Arial" w:hAnsi="Arial" w:cs="Arial"/>
          <w:sz w:val="22"/>
          <w:szCs w:val="22"/>
        </w:rPr>
        <w:t>following:</w:t>
      </w: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 xml:space="preserve">Prices must be </w:t>
      </w:r>
      <w:r w:rsidRPr="00617C2A">
        <w:rPr>
          <w:rFonts w:ascii="Arial" w:hAnsi="Arial" w:cs="Arial"/>
          <w:spacing w:val="-2"/>
          <w:sz w:val="22"/>
          <w:szCs w:val="22"/>
          <w:u w:val="single"/>
        </w:rPr>
        <w:t>exclusive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 of Value Added Tax.</w:t>
      </w:r>
    </w:p>
    <w:p w:rsidR="00844F7A" w:rsidRPr="00617C2A" w:rsidRDefault="00844F7A" w:rsidP="006545D9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 xml:space="preserve">Prices must be </w:t>
      </w:r>
      <w:r w:rsidRPr="00617C2A">
        <w:rPr>
          <w:rFonts w:ascii="Arial" w:hAnsi="Arial" w:cs="Arial"/>
          <w:spacing w:val="-2"/>
          <w:sz w:val="22"/>
          <w:szCs w:val="22"/>
          <w:u w:val="single"/>
        </w:rPr>
        <w:t>inclusive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 of all packaging &amp; delivery charges necessary for the safe delivery and subsequent use of the items specified.</w:t>
      </w: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>Prices to be inclusive of performance testing, supply, installation, commissioning</w:t>
      </w:r>
      <w:r w:rsidRPr="00617C2A">
        <w:rPr>
          <w:rFonts w:ascii="Arial" w:hAnsi="Arial" w:cs="Arial"/>
          <w:color w:val="000000"/>
          <w:spacing w:val="-2"/>
          <w:sz w:val="22"/>
          <w:szCs w:val="22"/>
        </w:rPr>
        <w:t>, on-site training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 &amp; manuals etc. The dates for delivery, installation and commission by the supplier are to be agreed at time of order. </w:t>
      </w:r>
    </w:p>
    <w:p w:rsidR="00844F7A" w:rsidRPr="00617C2A" w:rsidRDefault="00844F7A" w:rsidP="006545D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z w:val="22"/>
          <w:szCs w:val="22"/>
        </w:rPr>
        <w:t>The price per unit should take into account your responsibilities under the WEEE directives.</w:t>
      </w:r>
    </w:p>
    <w:p w:rsidR="00844F7A" w:rsidRPr="00617C2A" w:rsidRDefault="00844F7A" w:rsidP="006545D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617C2A">
        <w:rPr>
          <w:rFonts w:ascii="Arial" w:hAnsi="Arial" w:cs="Arial"/>
          <w:color w:val="000000"/>
          <w:spacing w:val="-2"/>
          <w:sz w:val="22"/>
          <w:szCs w:val="22"/>
        </w:rPr>
        <w:t xml:space="preserve">The warranty period should include a fully comprehensive cover for a </w:t>
      </w:r>
      <w:r w:rsidR="00CD7EAF" w:rsidRPr="00617C2A">
        <w:rPr>
          <w:rFonts w:ascii="Arial" w:hAnsi="Arial" w:cs="Arial"/>
          <w:color w:val="000000"/>
          <w:spacing w:val="-2"/>
          <w:sz w:val="22"/>
          <w:szCs w:val="22"/>
        </w:rPr>
        <w:t>12</w:t>
      </w:r>
      <w:r w:rsidRPr="00617C2A">
        <w:rPr>
          <w:rFonts w:ascii="Arial" w:hAnsi="Arial" w:cs="Arial"/>
          <w:color w:val="000000"/>
          <w:spacing w:val="-2"/>
          <w:sz w:val="22"/>
          <w:szCs w:val="22"/>
        </w:rPr>
        <w:t xml:space="preserve"> month period following the </w:t>
      </w:r>
      <w:r w:rsidR="00CD7EAF" w:rsidRPr="00617C2A">
        <w:rPr>
          <w:rFonts w:ascii="Arial" w:hAnsi="Arial" w:cs="Arial"/>
          <w:color w:val="000000"/>
          <w:spacing w:val="-2"/>
          <w:sz w:val="22"/>
          <w:szCs w:val="22"/>
        </w:rPr>
        <w:t xml:space="preserve">installation </w:t>
      </w:r>
      <w:r w:rsidRPr="00617C2A">
        <w:rPr>
          <w:rFonts w:ascii="Arial" w:hAnsi="Arial" w:cs="Arial"/>
          <w:color w:val="000000"/>
          <w:spacing w:val="-2"/>
          <w:sz w:val="22"/>
          <w:szCs w:val="22"/>
        </w:rPr>
        <w:t xml:space="preserve">with a guaranteed 48 hour on site response. </w:t>
      </w:r>
    </w:p>
    <w:p w:rsidR="00844F7A" w:rsidRPr="00617C2A" w:rsidRDefault="00844F7A" w:rsidP="006545D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617C2A">
        <w:rPr>
          <w:rFonts w:ascii="Arial" w:hAnsi="Arial" w:cs="Arial"/>
          <w:color w:val="000000"/>
          <w:spacing w:val="-2"/>
          <w:sz w:val="22"/>
          <w:szCs w:val="22"/>
        </w:rPr>
        <w:t>Prices are required for the provision of yearly preventative maintenance, after the warranty period</w:t>
      </w:r>
      <w:r w:rsidR="002A1B4A" w:rsidRPr="00617C2A">
        <w:rPr>
          <w:rFonts w:ascii="Arial" w:hAnsi="Arial" w:cs="Arial"/>
          <w:color w:val="000000"/>
          <w:spacing w:val="-2"/>
          <w:sz w:val="22"/>
          <w:szCs w:val="22"/>
        </w:rPr>
        <w:t xml:space="preserve"> has expired</w:t>
      </w:r>
      <w:r w:rsidRPr="00617C2A">
        <w:rPr>
          <w:rFonts w:ascii="Arial" w:hAnsi="Arial" w:cs="Arial"/>
          <w:spacing w:val="-2"/>
          <w:sz w:val="22"/>
          <w:szCs w:val="22"/>
        </w:rPr>
        <w:t>.</w:t>
      </w:r>
      <w:r w:rsidRPr="00617C2A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</w:p>
    <w:p w:rsidR="00DD3DAA" w:rsidRPr="00617C2A" w:rsidRDefault="00DD3DAA" w:rsidP="00DD3DAA">
      <w:pPr>
        <w:pStyle w:val="ListParagrap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z w:val="22"/>
          <w:szCs w:val="22"/>
        </w:rPr>
        <w:t>All optional extras should be priced separately.</w:t>
      </w: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>Tenderers are requested to provide details of any costs payable by The Environment Agency. The Environment Agency will not be responsible for any expenditure not identified at the tender stage.</w:t>
      </w:r>
    </w:p>
    <w:p w:rsidR="00844F7A" w:rsidRPr="00617C2A" w:rsidRDefault="00844F7A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E9213D" w:rsidRDefault="00E9213D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E9213D" w:rsidRDefault="00E9213D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E9213D" w:rsidRPr="00617C2A" w:rsidRDefault="00E9213D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1C24DE" w:rsidRPr="00617C2A" w:rsidRDefault="001C24DE" w:rsidP="006545D9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</w:p>
    <w:p w:rsidR="00844F7A" w:rsidRPr="00617C2A" w:rsidRDefault="001C24DE" w:rsidP="006545D9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lastRenderedPageBreak/>
        <w:t xml:space="preserve">Part B- Financial Cost Information </w:t>
      </w:r>
    </w:p>
    <w:p w:rsidR="00844F7A" w:rsidRPr="00617C2A" w:rsidRDefault="00844F7A" w:rsidP="006545D9">
      <w:pPr>
        <w:rPr>
          <w:rFonts w:ascii="Arial" w:hAnsi="Arial" w:cs="Arial"/>
          <w:b/>
          <w:sz w:val="22"/>
          <w:szCs w:val="22"/>
        </w:rPr>
      </w:pPr>
    </w:p>
    <w:p w:rsidR="00DB68A0" w:rsidRPr="00617C2A" w:rsidRDefault="00DB68A0" w:rsidP="00DB68A0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t>I/we…………………..offer to supply the equipment as described in the specification, in accordance with the Environment Agency terms and conditions of contract, for the following sums</w:t>
      </w:r>
    </w:p>
    <w:p w:rsidR="00DB68A0" w:rsidRDefault="00DB68A0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572"/>
        <w:gridCol w:w="2997"/>
      </w:tblGrid>
      <w:tr w:rsidR="001B14D7" w:rsidTr="001B14D7">
        <w:tc>
          <w:tcPr>
            <w:tcW w:w="421" w:type="dxa"/>
          </w:tcPr>
          <w:p w:rsidR="001B14D7" w:rsidRDefault="001B14D7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72" w:type="dxa"/>
          </w:tcPr>
          <w:p w:rsidR="001B14D7" w:rsidRDefault="00E9213D" w:rsidP="009217B3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x Gas Chromatograph – Mass Spectrometer System </w:t>
            </w:r>
            <w:r w:rsidR="009217B3">
              <w:rPr>
                <w:rFonts w:ascii="Arial" w:hAnsi="Arial" w:cs="Arial"/>
                <w:sz w:val="22"/>
                <w:szCs w:val="22"/>
              </w:rPr>
              <w:t xml:space="preserve">c/w </w:t>
            </w:r>
            <w:r>
              <w:rPr>
                <w:rFonts w:ascii="Arial" w:hAnsi="Arial" w:cs="Arial"/>
                <w:sz w:val="22"/>
                <w:szCs w:val="22"/>
              </w:rPr>
              <w:t xml:space="preserve">12 months </w:t>
            </w:r>
            <w:r w:rsidR="009217B3">
              <w:rPr>
                <w:rFonts w:ascii="Arial" w:hAnsi="Arial" w:cs="Arial"/>
                <w:sz w:val="22"/>
                <w:szCs w:val="22"/>
              </w:rPr>
              <w:t xml:space="preserve">full </w:t>
            </w:r>
            <w:r>
              <w:rPr>
                <w:rFonts w:ascii="Arial" w:hAnsi="Arial" w:cs="Arial"/>
                <w:sz w:val="22"/>
                <w:szCs w:val="22"/>
              </w:rPr>
              <w:t>warranty</w:t>
            </w:r>
          </w:p>
          <w:p w:rsidR="0010179D" w:rsidRDefault="0010179D" w:rsidP="009217B3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1B14D7" w:rsidRDefault="001B14D7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3302A" w:rsidTr="001B14D7">
        <w:tc>
          <w:tcPr>
            <w:tcW w:w="421" w:type="dxa"/>
            <w:vMerge w:val="restart"/>
          </w:tcPr>
          <w:p w:rsidR="0043302A" w:rsidRDefault="0043302A" w:rsidP="00E9213D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72" w:type="dxa"/>
          </w:tcPr>
          <w:p w:rsidR="0043302A" w:rsidRPr="00617C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17C2A">
              <w:rPr>
                <w:rFonts w:ascii="Arial" w:hAnsi="Arial" w:cs="Arial"/>
                <w:sz w:val="22"/>
                <w:szCs w:val="22"/>
              </w:rPr>
              <w:t xml:space="preserve">Post Warranty maintenance options (please list below the options you offer for support and maintenance following the initial 12 month period and their </w:t>
            </w: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617C2A">
              <w:rPr>
                <w:rFonts w:ascii="Arial" w:hAnsi="Arial" w:cs="Arial"/>
                <w:sz w:val="22"/>
                <w:szCs w:val="22"/>
              </w:rPr>
              <w:t>price).  Please ensure that the options address each of the points requested.</w:t>
            </w:r>
          </w:p>
        </w:tc>
        <w:tc>
          <w:tcPr>
            <w:tcW w:w="2997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02A" w:rsidTr="001B14D7">
        <w:tc>
          <w:tcPr>
            <w:tcW w:w="421" w:type="dxa"/>
            <w:vMerge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2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 1</w:t>
            </w: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Pr="00617C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3302A" w:rsidTr="001B14D7">
        <w:tc>
          <w:tcPr>
            <w:tcW w:w="421" w:type="dxa"/>
            <w:vMerge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2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 2</w:t>
            </w: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Pr="00617C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3302A" w:rsidTr="001B14D7">
        <w:tc>
          <w:tcPr>
            <w:tcW w:w="421" w:type="dxa"/>
            <w:vMerge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2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 ….</w:t>
            </w: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Pr="00617C2A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BA0977" w:rsidRPr="00617C2A" w:rsidRDefault="00BA0977" w:rsidP="000C4DCE">
      <w:pPr>
        <w:ind w:left="720"/>
        <w:rPr>
          <w:rFonts w:ascii="Arial" w:hAnsi="Arial" w:cs="Arial"/>
          <w:b/>
          <w:spacing w:val="-2"/>
          <w:sz w:val="22"/>
          <w:szCs w:val="22"/>
        </w:rPr>
      </w:pPr>
    </w:p>
    <w:p w:rsidR="00CD7EAF" w:rsidRPr="00617C2A" w:rsidRDefault="00CD7EAF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CD7EAF" w:rsidRPr="00617C2A" w:rsidRDefault="00CD7EAF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DB68A0" w:rsidRPr="00617C2A" w:rsidRDefault="00DB68A0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Signed ..........................</w:t>
      </w:r>
      <w:r w:rsidRPr="00617C2A">
        <w:rPr>
          <w:rFonts w:ascii="Arial" w:hAnsi="Arial" w:cs="Arial"/>
          <w:b/>
          <w:spacing w:val="-2"/>
          <w:sz w:val="22"/>
          <w:szCs w:val="22"/>
        </w:rPr>
        <w:tab/>
      </w:r>
    </w:p>
    <w:p w:rsidR="00DB68A0" w:rsidRPr="00617C2A" w:rsidRDefault="00DB68A0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Designation.........................</w:t>
      </w:r>
    </w:p>
    <w:p w:rsidR="00DB68A0" w:rsidRPr="00617C2A" w:rsidRDefault="00DB68A0" w:rsidP="00DB68A0">
      <w:pPr>
        <w:rPr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Date..............................</w:t>
      </w:r>
    </w:p>
    <w:p w:rsidR="002318DA" w:rsidRPr="00617C2A" w:rsidRDefault="002318DA">
      <w:pPr>
        <w:rPr>
          <w:rFonts w:ascii="Arial" w:hAnsi="Arial" w:cs="Arial"/>
          <w:b/>
          <w:sz w:val="22"/>
          <w:szCs w:val="22"/>
        </w:rPr>
      </w:pPr>
    </w:p>
    <w:sectPr w:rsidR="002318DA" w:rsidRPr="00617C2A" w:rsidSect="000F1740">
      <w:footerReference w:type="even" r:id="rId8"/>
      <w:pgSz w:w="11906" w:h="16838"/>
      <w:pgMar w:top="1440" w:right="14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08" w:rsidRDefault="00D01808">
      <w:r>
        <w:separator/>
      </w:r>
    </w:p>
  </w:endnote>
  <w:endnote w:type="continuationSeparator" w:id="0">
    <w:p w:rsidR="00D01808" w:rsidRDefault="00D0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8C" w:rsidRDefault="00891A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4-1</w:t>
    </w:r>
    <w:r>
      <w:rPr>
        <w:rStyle w:val="PageNumber"/>
      </w:rPr>
      <w:fldChar w:fldCharType="end"/>
    </w:r>
  </w:p>
  <w:p w:rsidR="00891A8C" w:rsidRDefault="00891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08" w:rsidRDefault="00D01808">
      <w:r>
        <w:separator/>
      </w:r>
    </w:p>
  </w:footnote>
  <w:footnote w:type="continuationSeparator" w:id="0">
    <w:p w:rsidR="00D01808" w:rsidRDefault="00D0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5E9"/>
    <w:multiLevelType w:val="singleLevel"/>
    <w:tmpl w:val="EE62A4D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4"/>
      </w:rPr>
    </w:lvl>
  </w:abstractNum>
  <w:abstractNum w:abstractNumId="1" w15:restartNumberingAfterBreak="0">
    <w:nsid w:val="0269268B"/>
    <w:multiLevelType w:val="multilevel"/>
    <w:tmpl w:val="ABCE98DC"/>
    <w:lvl w:ilvl="0">
      <w:start w:val="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CB22D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5E434F"/>
    <w:multiLevelType w:val="hybridMultilevel"/>
    <w:tmpl w:val="A7B0BC4E"/>
    <w:lvl w:ilvl="0" w:tplc="CB980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D667F"/>
    <w:multiLevelType w:val="hybridMultilevel"/>
    <w:tmpl w:val="2C7636DA"/>
    <w:lvl w:ilvl="0" w:tplc="08090017">
      <w:start w:val="4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80BC9"/>
    <w:multiLevelType w:val="singleLevel"/>
    <w:tmpl w:val="AA2E46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36F701D"/>
    <w:multiLevelType w:val="singleLevel"/>
    <w:tmpl w:val="116A7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24714C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B9193C"/>
    <w:multiLevelType w:val="hybridMultilevel"/>
    <w:tmpl w:val="A2622230"/>
    <w:lvl w:ilvl="0" w:tplc="C61EF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2F43C51"/>
    <w:multiLevelType w:val="hybridMultilevel"/>
    <w:tmpl w:val="BC082C46"/>
    <w:lvl w:ilvl="0" w:tplc="08090017">
      <w:start w:val="4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44FF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AE86FAB"/>
    <w:multiLevelType w:val="hybridMultilevel"/>
    <w:tmpl w:val="74F093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C903DA"/>
    <w:multiLevelType w:val="hybridMultilevel"/>
    <w:tmpl w:val="EAA8E9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6C5F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D10D4B"/>
    <w:multiLevelType w:val="multilevel"/>
    <w:tmpl w:val="7A6A90BA"/>
    <w:lvl w:ilvl="0">
      <w:start w:val="1"/>
      <w:numFmt w:val="decimal"/>
      <w:pStyle w:val="Heading1"/>
      <w:suff w:val="space"/>
      <w:lvlText w:val="Section %1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32"/>
      </w:rPr>
    </w:lvl>
    <w:lvl w:ilvl="1">
      <w:start w:val="1"/>
      <w:numFmt w:val="decimal"/>
      <w:pStyle w:val="Heading2"/>
      <w:suff w:val="space"/>
      <w:lvlText w:val="%1.%2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"/>
      <w:suff w:val="space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Heading5"/>
      <w:suff w:val="space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upperLetter"/>
      <w:pStyle w:val="Heading9"/>
      <w:suff w:val="space"/>
      <w:lvlText w:val="Appendix 1.%9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24"/>
      </w:rPr>
    </w:lvl>
  </w:abstractNum>
  <w:abstractNum w:abstractNumId="15" w15:restartNumberingAfterBreak="0">
    <w:nsid w:val="531A453C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7A55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2834A7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B942A1"/>
    <w:multiLevelType w:val="multilevel"/>
    <w:tmpl w:val="C1AC803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960485F"/>
    <w:multiLevelType w:val="hybridMultilevel"/>
    <w:tmpl w:val="574EB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27F3D85"/>
    <w:multiLevelType w:val="singleLevel"/>
    <w:tmpl w:val="AC1C1F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1" w15:restartNumberingAfterBreak="0">
    <w:nsid w:val="736D5D76"/>
    <w:multiLevelType w:val="hybridMultilevel"/>
    <w:tmpl w:val="AE043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C04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39685F"/>
    <w:multiLevelType w:val="hybridMultilevel"/>
    <w:tmpl w:val="B52AB8E6"/>
    <w:lvl w:ilvl="0" w:tplc="CB980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2E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7E14F5D"/>
    <w:multiLevelType w:val="singleLevel"/>
    <w:tmpl w:val="CA6E9532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26" w15:restartNumberingAfterBreak="0">
    <w:nsid w:val="7B937C24"/>
    <w:multiLevelType w:val="hybridMultilevel"/>
    <w:tmpl w:val="7F9E78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AD6193"/>
    <w:multiLevelType w:val="hybridMultilevel"/>
    <w:tmpl w:val="208E6D10"/>
    <w:lvl w:ilvl="0" w:tplc="C61EF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FE70F01"/>
    <w:multiLevelType w:val="multilevel"/>
    <w:tmpl w:val="762A9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5"/>
  </w:num>
  <w:num w:numId="5">
    <w:abstractNumId w:val="20"/>
  </w:num>
  <w:num w:numId="6">
    <w:abstractNumId w:val="5"/>
  </w:num>
  <w:num w:numId="7">
    <w:abstractNumId w:val="1"/>
  </w:num>
  <w:num w:numId="8">
    <w:abstractNumId w:val="25"/>
  </w:num>
  <w:num w:numId="9">
    <w:abstractNumId w:val="18"/>
  </w:num>
  <w:num w:numId="10">
    <w:abstractNumId w:val="0"/>
  </w:num>
  <w:num w:numId="11">
    <w:abstractNumId w:val="10"/>
  </w:num>
  <w:num w:numId="12">
    <w:abstractNumId w:val="13"/>
  </w:num>
  <w:num w:numId="13">
    <w:abstractNumId w:val="24"/>
  </w:num>
  <w:num w:numId="14">
    <w:abstractNumId w:val="2"/>
  </w:num>
  <w:num w:numId="15">
    <w:abstractNumId w:val="28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6"/>
  </w:num>
  <w:num w:numId="21">
    <w:abstractNumId w:val="26"/>
  </w:num>
  <w:num w:numId="22">
    <w:abstractNumId w:val="22"/>
  </w:num>
  <w:num w:numId="23">
    <w:abstractNumId w:val="8"/>
  </w:num>
  <w:num w:numId="24">
    <w:abstractNumId w:val="9"/>
  </w:num>
  <w:num w:numId="25">
    <w:abstractNumId w:val="19"/>
  </w:num>
  <w:num w:numId="26">
    <w:abstractNumId w:val="4"/>
  </w:num>
  <w:num w:numId="27">
    <w:abstractNumId w:val="23"/>
  </w:num>
  <w:num w:numId="28">
    <w:abstractNumId w:val="3"/>
  </w:num>
  <w:num w:numId="29">
    <w:abstractNumId w:val="21"/>
  </w:num>
  <w:num w:numId="30">
    <w:abstractNumId w:val="12"/>
  </w:num>
  <w:num w:numId="31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19"/>
    <w:rsid w:val="000061D7"/>
    <w:rsid w:val="00011344"/>
    <w:rsid w:val="00021135"/>
    <w:rsid w:val="000302F4"/>
    <w:rsid w:val="00042F6D"/>
    <w:rsid w:val="00065CA3"/>
    <w:rsid w:val="00095D8B"/>
    <w:rsid w:val="000A062B"/>
    <w:rsid w:val="000A3011"/>
    <w:rsid w:val="000A4C62"/>
    <w:rsid w:val="000B54FE"/>
    <w:rsid w:val="000C4DCE"/>
    <w:rsid w:val="000C5704"/>
    <w:rsid w:val="000C7995"/>
    <w:rsid w:val="000E084A"/>
    <w:rsid w:val="000F1740"/>
    <w:rsid w:val="000F6472"/>
    <w:rsid w:val="0010179D"/>
    <w:rsid w:val="00102E88"/>
    <w:rsid w:val="00107852"/>
    <w:rsid w:val="0011331E"/>
    <w:rsid w:val="00123362"/>
    <w:rsid w:val="00132536"/>
    <w:rsid w:val="00147927"/>
    <w:rsid w:val="00162E3C"/>
    <w:rsid w:val="00166CBF"/>
    <w:rsid w:val="00181F7C"/>
    <w:rsid w:val="00184E42"/>
    <w:rsid w:val="001A12F0"/>
    <w:rsid w:val="001A4764"/>
    <w:rsid w:val="001B14D7"/>
    <w:rsid w:val="001C24DE"/>
    <w:rsid w:val="001C5FB6"/>
    <w:rsid w:val="001D2E2E"/>
    <w:rsid w:val="001D60DC"/>
    <w:rsid w:val="001D6751"/>
    <w:rsid w:val="001E36D8"/>
    <w:rsid w:val="001F35BC"/>
    <w:rsid w:val="00207189"/>
    <w:rsid w:val="002127CE"/>
    <w:rsid w:val="00222450"/>
    <w:rsid w:val="002244F5"/>
    <w:rsid w:val="002318DA"/>
    <w:rsid w:val="002366E7"/>
    <w:rsid w:val="0025369C"/>
    <w:rsid w:val="00260A20"/>
    <w:rsid w:val="00266854"/>
    <w:rsid w:val="00286679"/>
    <w:rsid w:val="0028688A"/>
    <w:rsid w:val="002A1B4A"/>
    <w:rsid w:val="002A6D46"/>
    <w:rsid w:val="002D5F68"/>
    <w:rsid w:val="002D76B0"/>
    <w:rsid w:val="002E48A2"/>
    <w:rsid w:val="00301204"/>
    <w:rsid w:val="00302F5F"/>
    <w:rsid w:val="0030604D"/>
    <w:rsid w:val="00312680"/>
    <w:rsid w:val="00315BAE"/>
    <w:rsid w:val="00320426"/>
    <w:rsid w:val="00323ABD"/>
    <w:rsid w:val="00325874"/>
    <w:rsid w:val="00341272"/>
    <w:rsid w:val="003454AE"/>
    <w:rsid w:val="00360A12"/>
    <w:rsid w:val="00360D3B"/>
    <w:rsid w:val="003775F2"/>
    <w:rsid w:val="00380992"/>
    <w:rsid w:val="003C3189"/>
    <w:rsid w:val="003D312E"/>
    <w:rsid w:val="003D58E0"/>
    <w:rsid w:val="003D6521"/>
    <w:rsid w:val="003D6D39"/>
    <w:rsid w:val="003E5BA9"/>
    <w:rsid w:val="003F178F"/>
    <w:rsid w:val="003F2115"/>
    <w:rsid w:val="003F5FAE"/>
    <w:rsid w:val="00403B32"/>
    <w:rsid w:val="00410502"/>
    <w:rsid w:val="00427D13"/>
    <w:rsid w:val="0043302A"/>
    <w:rsid w:val="00460468"/>
    <w:rsid w:val="004710AD"/>
    <w:rsid w:val="004776D8"/>
    <w:rsid w:val="00495D07"/>
    <w:rsid w:val="0049774E"/>
    <w:rsid w:val="004B0D0B"/>
    <w:rsid w:val="004B6375"/>
    <w:rsid w:val="004C3844"/>
    <w:rsid w:val="004D3EFD"/>
    <w:rsid w:val="004D654E"/>
    <w:rsid w:val="004E10BE"/>
    <w:rsid w:val="004F3DAF"/>
    <w:rsid w:val="00501D56"/>
    <w:rsid w:val="00503820"/>
    <w:rsid w:val="00523060"/>
    <w:rsid w:val="00525809"/>
    <w:rsid w:val="00537D96"/>
    <w:rsid w:val="005423E8"/>
    <w:rsid w:val="005426D6"/>
    <w:rsid w:val="005800FB"/>
    <w:rsid w:val="00581EA6"/>
    <w:rsid w:val="005876DF"/>
    <w:rsid w:val="00592512"/>
    <w:rsid w:val="00593885"/>
    <w:rsid w:val="005958B7"/>
    <w:rsid w:val="005A39CB"/>
    <w:rsid w:val="005C0A40"/>
    <w:rsid w:val="005C0D2E"/>
    <w:rsid w:val="005C724E"/>
    <w:rsid w:val="005D6483"/>
    <w:rsid w:val="005E17AB"/>
    <w:rsid w:val="005F0A9F"/>
    <w:rsid w:val="0061433A"/>
    <w:rsid w:val="00617C2A"/>
    <w:rsid w:val="00624CE2"/>
    <w:rsid w:val="00637C5B"/>
    <w:rsid w:val="006545D9"/>
    <w:rsid w:val="0066026B"/>
    <w:rsid w:val="00660304"/>
    <w:rsid w:val="006616ED"/>
    <w:rsid w:val="006663EB"/>
    <w:rsid w:val="006742E6"/>
    <w:rsid w:val="00684FB2"/>
    <w:rsid w:val="006962AE"/>
    <w:rsid w:val="006A3907"/>
    <w:rsid w:val="006C4470"/>
    <w:rsid w:val="006C5000"/>
    <w:rsid w:val="006D53C6"/>
    <w:rsid w:val="006F0E8A"/>
    <w:rsid w:val="006F2C39"/>
    <w:rsid w:val="00701221"/>
    <w:rsid w:val="00703ED8"/>
    <w:rsid w:val="007071AA"/>
    <w:rsid w:val="00717E21"/>
    <w:rsid w:val="00730EA5"/>
    <w:rsid w:val="00731869"/>
    <w:rsid w:val="0074585A"/>
    <w:rsid w:val="00746C4D"/>
    <w:rsid w:val="0075208A"/>
    <w:rsid w:val="00752425"/>
    <w:rsid w:val="00755F09"/>
    <w:rsid w:val="007577D1"/>
    <w:rsid w:val="00763C4D"/>
    <w:rsid w:val="00775DE8"/>
    <w:rsid w:val="007A2DC3"/>
    <w:rsid w:val="007E5DAA"/>
    <w:rsid w:val="007F1FB2"/>
    <w:rsid w:val="007F44A1"/>
    <w:rsid w:val="00805E8A"/>
    <w:rsid w:val="0081530B"/>
    <w:rsid w:val="008302A0"/>
    <w:rsid w:val="008330AC"/>
    <w:rsid w:val="00836E1C"/>
    <w:rsid w:val="008414CB"/>
    <w:rsid w:val="00844F7A"/>
    <w:rsid w:val="00861AB6"/>
    <w:rsid w:val="00866233"/>
    <w:rsid w:val="00882190"/>
    <w:rsid w:val="00891A8C"/>
    <w:rsid w:val="00892EBA"/>
    <w:rsid w:val="008A2113"/>
    <w:rsid w:val="008A3B71"/>
    <w:rsid w:val="008B1A9D"/>
    <w:rsid w:val="008D5950"/>
    <w:rsid w:val="008E2386"/>
    <w:rsid w:val="009122D2"/>
    <w:rsid w:val="00920B8A"/>
    <w:rsid w:val="00920C7C"/>
    <w:rsid w:val="009217B3"/>
    <w:rsid w:val="00921CD5"/>
    <w:rsid w:val="00922CDD"/>
    <w:rsid w:val="009260D6"/>
    <w:rsid w:val="00933147"/>
    <w:rsid w:val="00933CF3"/>
    <w:rsid w:val="009365CC"/>
    <w:rsid w:val="00937284"/>
    <w:rsid w:val="009636DB"/>
    <w:rsid w:val="00965257"/>
    <w:rsid w:val="00983FAB"/>
    <w:rsid w:val="00996AA1"/>
    <w:rsid w:val="009C0581"/>
    <w:rsid w:val="009C5E0C"/>
    <w:rsid w:val="009D6262"/>
    <w:rsid w:val="009E0DB7"/>
    <w:rsid w:val="009E3BA3"/>
    <w:rsid w:val="009E7940"/>
    <w:rsid w:val="009E79D2"/>
    <w:rsid w:val="00A36646"/>
    <w:rsid w:val="00A45416"/>
    <w:rsid w:val="00A4650C"/>
    <w:rsid w:val="00A50DFC"/>
    <w:rsid w:val="00A6080C"/>
    <w:rsid w:val="00A82BA8"/>
    <w:rsid w:val="00A86B26"/>
    <w:rsid w:val="00AA7682"/>
    <w:rsid w:val="00AB2E2D"/>
    <w:rsid w:val="00AC52BC"/>
    <w:rsid w:val="00AC5BF2"/>
    <w:rsid w:val="00AC60C9"/>
    <w:rsid w:val="00AD4751"/>
    <w:rsid w:val="00AE4474"/>
    <w:rsid w:val="00B36677"/>
    <w:rsid w:val="00B662C7"/>
    <w:rsid w:val="00B678E8"/>
    <w:rsid w:val="00B70B76"/>
    <w:rsid w:val="00B72983"/>
    <w:rsid w:val="00B73D17"/>
    <w:rsid w:val="00B90FB0"/>
    <w:rsid w:val="00BA0977"/>
    <w:rsid w:val="00BA6A54"/>
    <w:rsid w:val="00BB0EEC"/>
    <w:rsid w:val="00BB1674"/>
    <w:rsid w:val="00BB5226"/>
    <w:rsid w:val="00BB6541"/>
    <w:rsid w:val="00BD4F39"/>
    <w:rsid w:val="00BE0407"/>
    <w:rsid w:val="00BE4569"/>
    <w:rsid w:val="00BF37DF"/>
    <w:rsid w:val="00C22562"/>
    <w:rsid w:val="00C370F2"/>
    <w:rsid w:val="00C541D2"/>
    <w:rsid w:val="00C573F4"/>
    <w:rsid w:val="00C6579C"/>
    <w:rsid w:val="00C66081"/>
    <w:rsid w:val="00C71A3D"/>
    <w:rsid w:val="00C7245A"/>
    <w:rsid w:val="00C86F52"/>
    <w:rsid w:val="00C924C3"/>
    <w:rsid w:val="00C93B8E"/>
    <w:rsid w:val="00C96412"/>
    <w:rsid w:val="00C964F8"/>
    <w:rsid w:val="00CB1D1C"/>
    <w:rsid w:val="00CC22EA"/>
    <w:rsid w:val="00CD7EAF"/>
    <w:rsid w:val="00CE784C"/>
    <w:rsid w:val="00CE7A7F"/>
    <w:rsid w:val="00CF1366"/>
    <w:rsid w:val="00CF6B31"/>
    <w:rsid w:val="00D00A31"/>
    <w:rsid w:val="00D01808"/>
    <w:rsid w:val="00D15AF1"/>
    <w:rsid w:val="00D332B2"/>
    <w:rsid w:val="00D33D3B"/>
    <w:rsid w:val="00D33FEA"/>
    <w:rsid w:val="00D35ED3"/>
    <w:rsid w:val="00D37CDF"/>
    <w:rsid w:val="00D55B9B"/>
    <w:rsid w:val="00D614B9"/>
    <w:rsid w:val="00D71CFF"/>
    <w:rsid w:val="00D73815"/>
    <w:rsid w:val="00D86269"/>
    <w:rsid w:val="00D97444"/>
    <w:rsid w:val="00DA30C8"/>
    <w:rsid w:val="00DB2300"/>
    <w:rsid w:val="00DB68A0"/>
    <w:rsid w:val="00DB6AD0"/>
    <w:rsid w:val="00DC7EFD"/>
    <w:rsid w:val="00DD3DAA"/>
    <w:rsid w:val="00DD739E"/>
    <w:rsid w:val="00DE7C6E"/>
    <w:rsid w:val="00DF74A6"/>
    <w:rsid w:val="00E040DA"/>
    <w:rsid w:val="00E068FB"/>
    <w:rsid w:val="00E20372"/>
    <w:rsid w:val="00E33A20"/>
    <w:rsid w:val="00E3415A"/>
    <w:rsid w:val="00E35BCE"/>
    <w:rsid w:val="00E36826"/>
    <w:rsid w:val="00E5652E"/>
    <w:rsid w:val="00E822AE"/>
    <w:rsid w:val="00E9213D"/>
    <w:rsid w:val="00EA2041"/>
    <w:rsid w:val="00EA2EB4"/>
    <w:rsid w:val="00EA7B7F"/>
    <w:rsid w:val="00EB61ED"/>
    <w:rsid w:val="00EC2C96"/>
    <w:rsid w:val="00ED1738"/>
    <w:rsid w:val="00ED3355"/>
    <w:rsid w:val="00EE4AB1"/>
    <w:rsid w:val="00EE5CE7"/>
    <w:rsid w:val="00EF1829"/>
    <w:rsid w:val="00EF6A46"/>
    <w:rsid w:val="00F12FDA"/>
    <w:rsid w:val="00F24992"/>
    <w:rsid w:val="00F343DA"/>
    <w:rsid w:val="00F52D44"/>
    <w:rsid w:val="00F54C19"/>
    <w:rsid w:val="00F6097A"/>
    <w:rsid w:val="00F747C1"/>
    <w:rsid w:val="00FA4A29"/>
    <w:rsid w:val="00FB66AC"/>
    <w:rsid w:val="00FC55F4"/>
    <w:rsid w:val="00FD6EA7"/>
    <w:rsid w:val="00FE213B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8C2B507-58A5-4A7A-BC04-E70D07D0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2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CD5"/>
    <w:pPr>
      <w:keepNext/>
      <w:numPr>
        <w:numId w:val="1"/>
      </w:numPr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1CD5"/>
    <w:pPr>
      <w:keepNext/>
      <w:numPr>
        <w:ilvl w:val="1"/>
        <w:numId w:val="1"/>
      </w:numPr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1CD5"/>
    <w:pPr>
      <w:keepNext/>
      <w:numPr>
        <w:ilvl w:val="2"/>
        <w:numId w:val="1"/>
      </w:numPr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1CD5"/>
    <w:pPr>
      <w:keepNext/>
      <w:numPr>
        <w:ilvl w:val="3"/>
        <w:numId w:val="1"/>
      </w:numPr>
      <w:outlineLvl w:val="3"/>
    </w:pPr>
    <w:rPr>
      <w:i/>
      <w:color w:val="FF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1CD5"/>
    <w:pPr>
      <w:keepNext/>
      <w:numPr>
        <w:ilvl w:val="4"/>
        <w:numId w:val="1"/>
      </w:numPr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1CD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1C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21CD5"/>
    <w:pPr>
      <w:numPr>
        <w:ilvl w:val="7"/>
        <w:numId w:val="1"/>
      </w:numPr>
      <w:spacing w:before="240" w:after="60"/>
      <w:outlineLvl w:val="7"/>
    </w:pPr>
    <w:rPr>
      <w:rFonts w:ascii="Arial" w:hAnsi="Arial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21C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CA3"/>
    <w:rPr>
      <w:rFonts w:ascii="Arial" w:hAnsi="Arial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5CA3"/>
    <w:rPr>
      <w:rFonts w:ascii="Arial" w:hAnsi="Arial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5CA3"/>
    <w:rPr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65CA3"/>
    <w:rPr>
      <w:i/>
      <w:color w:val="FF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65CA3"/>
    <w:rPr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65CA3"/>
    <w:rPr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65CA3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65CA3"/>
    <w:rPr>
      <w:rFonts w:ascii="Arial" w:hAnsi="Arial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65CA3"/>
    <w:rPr>
      <w:rFonts w:ascii="Arial" w:hAnsi="Arial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921CD5"/>
    <w:pPr>
      <w:ind w:left="720" w:hanging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065CA3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21CD5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locked/>
    <w:rsid w:val="00065CA3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921CD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065CA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921CD5"/>
    <w:rPr>
      <w:color w:val="FF0000"/>
      <w:szCs w:val="20"/>
    </w:rPr>
  </w:style>
  <w:style w:type="character" w:customStyle="1" w:styleId="BodyText3Char">
    <w:name w:val="Body Text 3 Char"/>
    <w:basedOn w:val="DefaultParagraphFont"/>
    <w:link w:val="BodyText3"/>
    <w:locked/>
    <w:rsid w:val="00065CA3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921CD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21CD5"/>
    <w:rPr>
      <w:rFonts w:cs="Times New Roman"/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921CD5"/>
    <w:pPr>
      <w:widowControl w:val="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5CA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21C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5CA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21CD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21CD5"/>
    <w:pPr>
      <w:ind w:left="720"/>
      <w:jc w:val="both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65CA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21CD5"/>
    <w:pPr>
      <w:ind w:left="1440" w:hanging="720"/>
      <w:jc w:val="both"/>
    </w:pPr>
    <w:rPr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locked/>
    <w:rsid w:val="00065CA3"/>
    <w:rPr>
      <w:rFonts w:cs="Times New Roman"/>
      <w:sz w:val="16"/>
      <w:szCs w:val="16"/>
    </w:rPr>
  </w:style>
  <w:style w:type="table" w:styleId="TableGrid">
    <w:name w:val="Table Grid"/>
    <w:basedOn w:val="TableNormal"/>
    <w:rsid w:val="00EF6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6A4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545D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5CA3"/>
    <w:rPr>
      <w:rFonts w:cs="Times New Roman"/>
      <w:sz w:val="24"/>
      <w:szCs w:val="24"/>
    </w:rPr>
  </w:style>
  <w:style w:type="paragraph" w:customStyle="1" w:styleId="AgencySubHeadings">
    <w:name w:val="Agency Sub Headings"/>
    <w:autoRedefine/>
    <w:uiPriority w:val="99"/>
    <w:rsid w:val="00323ABD"/>
    <w:pPr>
      <w:jc w:val="both"/>
    </w:pPr>
    <w:rPr>
      <w:b/>
      <w:sz w:val="20"/>
      <w:szCs w:val="20"/>
    </w:rPr>
  </w:style>
  <w:style w:type="paragraph" w:styleId="Revision">
    <w:name w:val="Revision"/>
    <w:hidden/>
    <w:uiPriority w:val="99"/>
    <w:semiHidden/>
    <w:rsid w:val="00B90F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90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90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5BC"/>
    <w:pPr>
      <w:ind w:left="720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B16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674"/>
    <w:pPr>
      <w:widowControl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674"/>
    <w:rPr>
      <w:rFonts w:cs="Times New Roman"/>
      <w:b/>
      <w:bCs/>
      <w:sz w:val="20"/>
      <w:szCs w:val="20"/>
    </w:rPr>
  </w:style>
  <w:style w:type="paragraph" w:customStyle="1" w:styleId="Blockquote">
    <w:name w:val="Blockquote"/>
    <w:basedOn w:val="Normal"/>
    <w:rsid w:val="00637C5B"/>
    <w:pPr>
      <w:spacing w:before="100" w:after="100"/>
      <w:ind w:left="360" w:right="360"/>
    </w:pPr>
    <w:rPr>
      <w:snapToGrid w:val="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2D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8AB4-76DF-467F-B028-7BB12C8B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lcook</dc:creator>
  <cp:lastModifiedBy>Fegan, Andy</cp:lastModifiedBy>
  <cp:revision>2</cp:revision>
  <cp:lastPrinted>2013-10-22T09:50:00Z</cp:lastPrinted>
  <dcterms:created xsi:type="dcterms:W3CDTF">2016-11-16T09:43:00Z</dcterms:created>
  <dcterms:modified xsi:type="dcterms:W3CDTF">2016-11-16T09:43:00Z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