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521120">
      <w:pPr>
        <w:spacing w:before="3480"/>
        <w:jc w:val="right"/>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5E97771D" w14:textId="4A533612" w:rsidR="005B5C1B" w:rsidRPr="00ED7622" w:rsidRDefault="005B5C1B" w:rsidP="005B5C1B">
      <w:pPr>
        <w:pStyle w:val="Heading3"/>
        <w:rPr>
          <w:b w:val="0"/>
          <w:iCs/>
          <w:sz w:val="26"/>
          <w:szCs w:val="24"/>
        </w:rPr>
      </w:pPr>
      <w:r w:rsidRPr="00ED7622">
        <w:rPr>
          <w:iCs/>
          <w:sz w:val="26"/>
          <w:szCs w:val="24"/>
        </w:rPr>
        <w:t>Understanding the effectiveness of environmental DNA (eDNA) techniques for detection of marine mammals</w:t>
      </w:r>
      <w:r w:rsidR="00E60F86">
        <w:rPr>
          <w:iCs/>
          <w:sz w:val="26"/>
          <w:szCs w:val="24"/>
        </w:rPr>
        <w:t>:</w:t>
      </w:r>
      <w:r w:rsidRPr="00ED7622">
        <w:rPr>
          <w:iCs/>
          <w:sz w:val="26"/>
          <w:szCs w:val="24"/>
        </w:rPr>
        <w:t xml:space="preserve"> </w:t>
      </w:r>
      <w:r w:rsidR="00E60F86" w:rsidRPr="00E60F86">
        <w:rPr>
          <w:iCs/>
          <w:sz w:val="26"/>
          <w:szCs w:val="24"/>
        </w:rPr>
        <w:t>Lab analysis and reporting contract</w:t>
      </w:r>
    </w:p>
    <w:p w14:paraId="475EA411" w14:textId="77777777" w:rsidR="00EB23A0" w:rsidRPr="00681697" w:rsidRDefault="00EB23A0" w:rsidP="00EB23A0">
      <w:pPr>
        <w:rPr>
          <w:rStyle w:val="Important"/>
          <w:color w:val="auto"/>
        </w:rPr>
      </w:pPr>
    </w:p>
    <w:p w14:paraId="14C9028F" w14:textId="13B09D1A" w:rsidR="00EB23A0" w:rsidRPr="00681697" w:rsidRDefault="005B5C1B" w:rsidP="00EB23A0">
      <w:r w:rsidRPr="00681697">
        <w:rPr>
          <w:rStyle w:val="Important"/>
          <w:color w:val="auto"/>
        </w:rPr>
        <w:t>1</w:t>
      </w:r>
      <w:r w:rsidR="008A66A5">
        <w:rPr>
          <w:rStyle w:val="Important"/>
          <w:color w:val="auto"/>
        </w:rPr>
        <w:t>9</w:t>
      </w:r>
      <w:r w:rsidRPr="00681697">
        <w:rPr>
          <w:rStyle w:val="Important"/>
          <w:color w:val="auto"/>
        </w:rPr>
        <w:t xml:space="preserve"> August 2024</w:t>
      </w:r>
    </w:p>
    <w:p w14:paraId="7E73EE61" w14:textId="77777777" w:rsidR="00EB23A0" w:rsidRPr="00681697" w:rsidRDefault="00EB23A0" w:rsidP="00EB23A0">
      <w:pPr>
        <w:pStyle w:val="CommentText"/>
        <w:rPr>
          <w:rStyle w:val="Important"/>
          <w:color w:val="auto"/>
        </w:rPr>
      </w:pPr>
    </w:p>
    <w:p w14:paraId="518E9015" w14:textId="5FF82AE8" w:rsidR="00EB23A0" w:rsidRPr="00681697" w:rsidRDefault="00EB23A0" w:rsidP="00146187">
      <w:pPr>
        <w:rPr>
          <w:rStyle w:val="Important"/>
          <w:color w:val="auto"/>
        </w:rPr>
      </w:pPr>
      <w:r w:rsidRPr="00681697">
        <w:br w:type="page"/>
      </w:r>
    </w:p>
    <w:p w14:paraId="653A5430" w14:textId="77777777" w:rsidR="00EB23A0" w:rsidRPr="00A77416" w:rsidRDefault="00EB23A0" w:rsidP="00EB23A0">
      <w:pPr>
        <w:pStyle w:val="Topictitle"/>
      </w:pPr>
      <w:r w:rsidRPr="00A77416">
        <w:lastRenderedPageBreak/>
        <w:t>Request for Quotation</w:t>
      </w:r>
    </w:p>
    <w:p w14:paraId="676A1F12" w14:textId="77777777" w:rsidR="008100C9" w:rsidRPr="00ED7622" w:rsidRDefault="008100C9" w:rsidP="008100C9">
      <w:pPr>
        <w:pStyle w:val="Heading3"/>
        <w:rPr>
          <w:b w:val="0"/>
          <w:iCs/>
          <w:sz w:val="26"/>
          <w:szCs w:val="24"/>
        </w:rPr>
      </w:pPr>
      <w:r w:rsidRPr="00ED7622">
        <w:rPr>
          <w:iCs/>
          <w:sz w:val="26"/>
          <w:szCs w:val="24"/>
        </w:rPr>
        <w:t xml:space="preserve">Understanding the effectiveness of environmental DNA (eDNA) techniques for detection of marine mammals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E342159" w:rsidR="00EB23A0" w:rsidRPr="00A77416" w:rsidRDefault="00EB23A0" w:rsidP="00EB23A0">
      <w:pPr>
        <w:rPr>
          <w:rStyle w:val="Important"/>
        </w:rPr>
      </w:pPr>
      <w:r w:rsidRPr="00A77416">
        <w:t>Email:</w:t>
      </w:r>
      <w:r w:rsidRPr="00A77416">
        <w:rPr>
          <w:rStyle w:val="Important"/>
        </w:rPr>
        <w:t xml:space="preserve"> </w:t>
      </w:r>
      <w:r w:rsidR="008100C9" w:rsidRPr="00BC2FE3">
        <w:rPr>
          <w:rStyle w:val="Important"/>
          <w:b w:val="0"/>
          <w:bCs/>
          <w:color w:val="auto"/>
        </w:rPr>
        <w:t>Samantha.parker@naturalengland.org.uk</w:t>
      </w:r>
    </w:p>
    <w:p w14:paraId="228994B2" w14:textId="710AF00B" w:rsidR="00EB23A0" w:rsidRPr="00A77416" w:rsidRDefault="00EB23A0" w:rsidP="00EB23A0">
      <w:pPr>
        <w:rPr>
          <w:rStyle w:val="Important"/>
        </w:rPr>
      </w:pPr>
      <w:r w:rsidRPr="00A77416">
        <w:t>Date:</w:t>
      </w:r>
      <w:r>
        <w:t xml:space="preserve"> </w:t>
      </w:r>
      <w:r w:rsidR="00BC2FE3">
        <w:t>03/09/</w:t>
      </w:r>
      <w:r w:rsidR="00C7118F">
        <w:t>2024</w:t>
      </w:r>
      <w:r w:rsidRPr="00A77416">
        <w:rPr>
          <w:rStyle w:val="Important"/>
        </w:rPr>
        <w:t xml:space="preserve"> </w:t>
      </w:r>
    </w:p>
    <w:p w14:paraId="131A4868" w14:textId="70FE58F2" w:rsidR="00EB23A0" w:rsidRPr="00A77416" w:rsidRDefault="00EB23A0" w:rsidP="00EB23A0">
      <w:pPr>
        <w:rPr>
          <w:rStyle w:val="Important"/>
        </w:rPr>
      </w:pPr>
      <w:r w:rsidRPr="00A77416">
        <w:t>Time:</w:t>
      </w:r>
      <w:r>
        <w:t xml:space="preserve"> </w:t>
      </w:r>
      <w:r w:rsidR="00BC2FE3" w:rsidRPr="00BC2FE3">
        <w:rPr>
          <w:rStyle w:val="Important"/>
          <w:b w:val="0"/>
          <w:bCs/>
          <w:color w:val="auto"/>
        </w:rPr>
        <w:t>18:00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32FCB6A9" w:rsidR="00EB23A0" w:rsidRDefault="00DA5A90" w:rsidP="00EB23A0">
      <w:r>
        <w:rPr>
          <w:rFonts w:cs="Arial"/>
          <w:bCs/>
        </w:rPr>
        <w:t>Nicholas Dunn (</w:t>
      </w:r>
      <w:r w:rsidRPr="00DA5A90">
        <w:rPr>
          <w:rFonts w:cs="Arial"/>
          <w:bCs/>
        </w:rPr>
        <w:t>Nicholas.Dunn@naturalengland.org.uk</w:t>
      </w:r>
      <w:r>
        <w:rPr>
          <w:rFonts w:cs="Arial"/>
          <w:bCs/>
        </w:rPr>
        <w:t>)</w:t>
      </w:r>
      <w:r w:rsidRPr="00DA5A90">
        <w:rPr>
          <w:rFonts w:cs="Arial"/>
          <w:bCs/>
        </w:rPr>
        <w:t xml:space="preserve"> and</w:t>
      </w:r>
      <w:r>
        <w:rPr>
          <w:rFonts w:cs="Arial"/>
          <w:bCs/>
        </w:rPr>
        <w:t xml:space="preserve"> Sam Parker (</w:t>
      </w:r>
      <w:hyperlink r:id="rId12" w:history="1">
        <w:r w:rsidRPr="00DA5A90">
          <w:rPr>
            <w:rStyle w:val="Hyperlink"/>
            <w:rFonts w:cs="Arial"/>
            <w:bCs/>
            <w:color w:val="auto"/>
            <w:u w:val="none"/>
          </w:rPr>
          <w:t>Samantha.Parker@naturalengland.org.uk</w:t>
        </w:r>
      </w:hyperlink>
      <w:r>
        <w:rPr>
          <w:rFonts w:cs="Arial"/>
          <w:bCs/>
        </w:rPr>
        <w:t>)</w:t>
      </w:r>
      <w:r>
        <w:rPr>
          <w:rFonts w:cs="Arial"/>
          <w:b/>
          <w:color w:val="D9262E"/>
        </w:rPr>
        <w:t xml:space="preserve"> </w:t>
      </w:r>
      <w:r w:rsidR="00EB23A0" w:rsidRPr="00A77416">
        <w:t>will be your contact</w:t>
      </w:r>
      <w:r>
        <w:t>s</w:t>
      </w:r>
      <w:r w:rsidR="00EB23A0" w:rsidRPr="00A77416">
        <w:t xml:space="preserve"> for any questions linked to the content of the quote or the process. Please submit any clarification questions via email and note that, unless commercially sensitive, both the question and the response will be circulated to all tenderers.</w:t>
      </w:r>
    </w:p>
    <w:p w14:paraId="3BD05A8E" w14:textId="474E2048"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64C5969F" w:rsidR="00EB23A0" w:rsidRPr="00523C7D" w:rsidRDefault="00B02F6B" w:rsidP="00A706D8">
            <w:pPr>
              <w:rPr>
                <w:b/>
                <w:bCs/>
                <w:color w:val="auto"/>
              </w:rPr>
            </w:pPr>
            <w:r w:rsidRPr="00523C7D">
              <w:rPr>
                <w:rStyle w:val="Important"/>
                <w:b w:val="0"/>
                <w:bCs/>
                <w:color w:val="auto"/>
              </w:rPr>
              <w:t>19/08/2024</w:t>
            </w:r>
            <w:r w:rsidR="00EB23A0" w:rsidRPr="00523C7D">
              <w:rPr>
                <w:color w:val="auto"/>
              </w:rPr>
              <w:t xml:space="preserve"> at</w:t>
            </w:r>
            <w:r w:rsidR="00EB23A0" w:rsidRPr="00523C7D">
              <w:rPr>
                <w:b/>
                <w:bCs/>
                <w:color w:val="auto"/>
              </w:rPr>
              <w:t xml:space="preserve"> </w:t>
            </w:r>
            <w:r w:rsidRPr="00523C7D">
              <w:rPr>
                <w:rStyle w:val="Important"/>
                <w:b w:val="0"/>
                <w:bCs/>
                <w:color w:val="auto"/>
              </w:rPr>
              <w:t>12:00 BST</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3C2011BB" w:rsidR="00EB23A0" w:rsidRPr="00523C7D" w:rsidRDefault="007A0D65" w:rsidP="00A706D8">
            <w:pPr>
              <w:rPr>
                <w:rStyle w:val="Important"/>
                <w:b w:val="0"/>
                <w:bCs/>
                <w:color w:val="auto"/>
              </w:rPr>
            </w:pPr>
            <w:r w:rsidRPr="00523C7D">
              <w:rPr>
                <w:rStyle w:val="Important"/>
                <w:b w:val="0"/>
                <w:bCs/>
                <w:color w:val="auto"/>
              </w:rPr>
              <w:t>30/08/2024</w:t>
            </w:r>
            <w:r w:rsidR="00EB23A0" w:rsidRPr="00523C7D">
              <w:rPr>
                <w:rStyle w:val="Important"/>
                <w:b w:val="0"/>
                <w:bCs/>
                <w:color w:val="auto"/>
              </w:rPr>
              <w:t xml:space="preserve"> </w:t>
            </w:r>
            <w:r w:rsidR="00EB23A0" w:rsidRPr="00523C7D">
              <w:rPr>
                <w:color w:val="auto"/>
              </w:rPr>
              <w:t xml:space="preserve">at </w:t>
            </w:r>
            <w:r w:rsidRPr="00523C7D">
              <w:rPr>
                <w:color w:val="auto"/>
              </w:rPr>
              <w:t>12:00</w:t>
            </w:r>
            <w:r w:rsidR="00EB23A0" w:rsidRPr="00523C7D">
              <w:rPr>
                <w:rStyle w:val="Important"/>
                <w:b w:val="0"/>
                <w:bCs/>
                <w:color w:val="auto"/>
              </w:rPr>
              <w:t xml:space="preserve"> BST </w:t>
            </w: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529B9D15" w:rsidR="00EB23A0" w:rsidRPr="00523C7D" w:rsidRDefault="007A0D65" w:rsidP="00A706D8">
            <w:pPr>
              <w:rPr>
                <w:b/>
                <w:bCs/>
                <w:color w:val="auto"/>
              </w:rPr>
            </w:pPr>
            <w:r w:rsidRPr="00523C7D">
              <w:rPr>
                <w:rStyle w:val="Important"/>
                <w:b w:val="0"/>
                <w:bCs/>
                <w:color w:val="auto"/>
              </w:rPr>
              <w:t>03/09/2024</w:t>
            </w:r>
            <w:r w:rsidR="00EB23A0" w:rsidRPr="00523C7D">
              <w:rPr>
                <w:b/>
                <w:bCs/>
                <w:color w:val="auto"/>
              </w:rPr>
              <w:t xml:space="preserve"> </w:t>
            </w:r>
            <w:r w:rsidR="00EB23A0" w:rsidRPr="00523C7D">
              <w:rPr>
                <w:color w:val="auto"/>
              </w:rPr>
              <w:t xml:space="preserve">at </w:t>
            </w:r>
            <w:r w:rsidRPr="00523C7D">
              <w:rPr>
                <w:color w:val="auto"/>
              </w:rPr>
              <w:t>12:00</w:t>
            </w:r>
            <w:r w:rsidRPr="00523C7D">
              <w:rPr>
                <w:b/>
                <w:bCs/>
                <w:color w:val="auto"/>
              </w:rPr>
              <w:t xml:space="preserve"> </w:t>
            </w:r>
            <w:r w:rsidR="00EB23A0" w:rsidRPr="00523C7D">
              <w:rPr>
                <w:rStyle w:val="Important"/>
                <w:b w:val="0"/>
                <w:bCs/>
                <w:color w:val="auto"/>
              </w:rPr>
              <w:t xml:space="preserve">BST </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01FE3D08" w:rsidR="00EB23A0" w:rsidRPr="00523C7D" w:rsidRDefault="00523C7D" w:rsidP="00A706D8">
            <w:pPr>
              <w:rPr>
                <w:rStyle w:val="Important"/>
                <w:b w:val="0"/>
                <w:bCs/>
                <w:color w:val="auto"/>
              </w:rPr>
            </w:pPr>
            <w:r w:rsidRPr="00523C7D">
              <w:rPr>
                <w:rStyle w:val="Important"/>
                <w:b w:val="0"/>
                <w:bCs/>
                <w:color w:val="auto"/>
              </w:rPr>
              <w:t>20/09/2024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00CC4CC3" w:rsidR="00EB23A0" w:rsidRPr="00523C7D" w:rsidRDefault="00523C7D" w:rsidP="00A706D8">
            <w:pPr>
              <w:rPr>
                <w:rStyle w:val="Important"/>
                <w:b w:val="0"/>
                <w:bCs/>
                <w:color w:val="auto"/>
              </w:rPr>
            </w:pPr>
            <w:r w:rsidRPr="00523C7D">
              <w:rPr>
                <w:rStyle w:val="Important"/>
                <w:b w:val="0"/>
                <w:bCs/>
                <w:color w:val="auto"/>
              </w:rPr>
              <w:t>20/09/2024</w:t>
            </w:r>
          </w:p>
        </w:tc>
      </w:tr>
      <w:tr w:rsidR="00EB23A0" w14:paraId="68C43D5A" w14:textId="77777777" w:rsidTr="00A706D8">
        <w:tc>
          <w:tcPr>
            <w:tcW w:w="4318" w:type="dxa"/>
          </w:tcPr>
          <w:p w14:paraId="0AB320B5" w14:textId="5C3649BD" w:rsidR="00EB23A0" w:rsidRPr="009F2992" w:rsidRDefault="00EB23A0" w:rsidP="00A706D8">
            <w:r w:rsidRPr="00A77416">
              <w:t xml:space="preserve">Intended </w:t>
            </w:r>
            <w:r w:rsidR="00792F07" w:rsidRPr="00A77416">
              <w:t xml:space="preserve">Contract </w:t>
            </w:r>
            <w:r w:rsidR="00792F07">
              <w:t xml:space="preserve">End </w:t>
            </w:r>
            <w:r w:rsidRPr="00A77416">
              <w:t xml:space="preserve">Date </w:t>
            </w:r>
          </w:p>
        </w:tc>
        <w:tc>
          <w:tcPr>
            <w:tcW w:w="4319" w:type="dxa"/>
          </w:tcPr>
          <w:p w14:paraId="14FA7E19" w14:textId="403F7E44" w:rsidR="00EB23A0" w:rsidRPr="009F2992" w:rsidRDefault="00792F07" w:rsidP="00A706D8">
            <w:r>
              <w:t>28</w:t>
            </w:r>
            <w:r w:rsidR="00523C7D">
              <w:t>/02/2025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0B7E66C8" w:rsidR="00EB23A0" w:rsidRPr="009F2992" w:rsidRDefault="00EB23A0" w:rsidP="00A706D8">
            <w:r w:rsidRPr="007A28B8">
              <w:t xml:space="preserve">means </w:t>
            </w:r>
            <w:r w:rsidR="00523C7D" w:rsidRPr="00523C7D">
              <w:rPr>
                <w:rStyle w:val="Important"/>
                <w:b w:val="0"/>
                <w:bCs/>
                <w:color w:val="auto"/>
              </w:rPr>
              <w:t>Natural England</w:t>
            </w:r>
            <w:r w:rsidRPr="00523C7D">
              <w:rPr>
                <w:color w:val="auto"/>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39D59E2" w14:textId="77777777" w:rsidR="00523C7D" w:rsidRDefault="00523C7D">
      <w:pPr>
        <w:spacing w:before="0" w:after="0" w:line="240" w:lineRule="auto"/>
        <w:rPr>
          <w:b/>
          <w:sz w:val="26"/>
          <w:szCs w:val="26"/>
          <w:lang w:eastAsia="en-GB"/>
        </w:rPr>
      </w:pPr>
      <w:r>
        <w:br w:type="page"/>
      </w:r>
    </w:p>
    <w:p w14:paraId="4A1B3922" w14:textId="0B39CDEB" w:rsidR="00EB23A0" w:rsidRPr="007A28B8" w:rsidRDefault="00EB23A0" w:rsidP="00EB23A0">
      <w:pPr>
        <w:pStyle w:val="Subheading"/>
      </w:pPr>
      <w:r w:rsidRPr="007A28B8">
        <w:lastRenderedPageBreak/>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9E43EA1" w14:textId="1A192461" w:rsidR="00EB23A0" w:rsidRPr="004E5D02" w:rsidRDefault="00EB23A0" w:rsidP="00EB23A0">
      <w:pPr>
        <w:rPr>
          <w:rFonts w:cs="Arial"/>
          <w:b/>
          <w:color w:val="D9262E"/>
        </w:rPr>
      </w:pPr>
      <w:r w:rsidRPr="007A28B8">
        <w:t xml:space="preserve">The Authority’s </w:t>
      </w:r>
      <w:r w:rsidRPr="00EB23A0">
        <w:rPr>
          <w:szCs w:val="24"/>
        </w:rPr>
        <w:t>Standard Good and Services Terms &amp; Conditions (used for purchases under £50k)</w:t>
      </w:r>
      <w:r w:rsidR="00B10028">
        <w:rPr>
          <w:szCs w:val="24"/>
        </w:rPr>
        <w:t xml:space="preserve"> </w:t>
      </w:r>
      <w:r>
        <w:t xml:space="preserve">can be located on the </w:t>
      </w:r>
      <w:hyperlink r:id="rId13" w:history="1">
        <w:r w:rsidRPr="004E5D02">
          <w:rPr>
            <w:rStyle w:val="Hyperlink"/>
          </w:rPr>
          <w:t>Natural England Website</w:t>
        </w:r>
      </w:hyperlink>
      <w:r w:rsidR="004E5D02">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681697" w:rsidRDefault="00EB23A0" w:rsidP="00EB23A0">
      <w:pPr>
        <w:rPr>
          <w:szCs w:val="24"/>
        </w:rPr>
      </w:pPr>
      <w:r w:rsidRPr="007A28B8">
        <w:t xml:space="preserve">Further to the Government’s transparency agenda, all UK Government organisations must </w:t>
      </w:r>
      <w:r w:rsidRPr="00681697">
        <w:rPr>
          <w:szCs w:val="24"/>
        </w:rPr>
        <w:t xml:space="preserve">advertise on Contract Finder in accordance with the following publication thresholds: </w:t>
      </w:r>
    </w:p>
    <w:p w14:paraId="266D3D95" w14:textId="77777777" w:rsidR="00EB23A0" w:rsidRPr="00681697" w:rsidRDefault="00EB23A0" w:rsidP="00EB23A0">
      <w:pPr>
        <w:pStyle w:val="BulletText1"/>
        <w:rPr>
          <w:sz w:val="24"/>
          <w:szCs w:val="24"/>
        </w:rPr>
      </w:pPr>
      <w:r w:rsidRPr="00681697">
        <w:rPr>
          <w:sz w:val="24"/>
          <w:szCs w:val="24"/>
        </w:rPr>
        <w:t>Central Contracting Authority’s: £12,000</w:t>
      </w:r>
    </w:p>
    <w:p w14:paraId="47E0418A" w14:textId="77777777" w:rsidR="00EB23A0" w:rsidRPr="00681697" w:rsidRDefault="00EB23A0" w:rsidP="00EB23A0">
      <w:pPr>
        <w:pStyle w:val="BulletText1"/>
        <w:rPr>
          <w:sz w:val="24"/>
          <w:szCs w:val="24"/>
        </w:rPr>
      </w:pPr>
      <w:r w:rsidRPr="00681697">
        <w:rPr>
          <w:sz w:val="24"/>
          <w:szCs w:val="24"/>
        </w:rPr>
        <w:t>Sub Central Contracting Authority’s and NHS Trusts: £30,000</w:t>
      </w:r>
    </w:p>
    <w:p w14:paraId="013F1EC2" w14:textId="1091075F" w:rsidR="00EB23A0" w:rsidRPr="007A28B8" w:rsidRDefault="00EB23A0" w:rsidP="00EB23A0">
      <w:r w:rsidRPr="007A28B8">
        <w:lastRenderedPageBreak/>
        <w:t>For the purpose of this RFQ the Authority is cla</w:t>
      </w:r>
      <w:r w:rsidRPr="006341AD">
        <w:t xml:space="preserve">ssified as a </w:t>
      </w:r>
      <w:r w:rsidRPr="006341AD">
        <w:rPr>
          <w:rStyle w:val="Important"/>
          <w:b w:val="0"/>
          <w:bCs/>
          <w:color w:val="auto"/>
        </w:rPr>
        <w:t>Central Contracting Authority</w:t>
      </w:r>
      <w:r w:rsidR="001D07B2" w:rsidRPr="006341AD">
        <w:rPr>
          <w:rStyle w:val="Important"/>
        </w:rPr>
        <w:t xml:space="preserve"> </w:t>
      </w:r>
      <w:r w:rsidRPr="006341AD">
        <w:rPr>
          <w:rStyle w:val="Text"/>
        </w:rPr>
        <w:t xml:space="preserve">with a publication threshold of </w:t>
      </w:r>
      <w:r w:rsidRPr="006341AD">
        <w:rPr>
          <w:rStyle w:val="Important"/>
          <w:b w:val="0"/>
          <w:bCs/>
          <w:color w:val="auto"/>
        </w:rPr>
        <w:t>£12,000</w:t>
      </w:r>
      <w:r w:rsidRPr="006341AD">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2EF2C6F6"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6341AD" w:rsidRPr="006341AD">
        <w:rPr>
          <w:rStyle w:val="Important"/>
          <w:b w:val="0"/>
          <w:bCs/>
          <w:color w:val="auto"/>
        </w:rPr>
        <w:t>Natural England</w:t>
      </w:r>
      <w:r w:rsidR="006341AD" w:rsidRPr="006341AD">
        <w:rPr>
          <w:rStyle w:val="Important"/>
          <w:color w:val="auto"/>
        </w:rPr>
        <w:t xml:space="preserve">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6470337C" w14:textId="77777777" w:rsidR="00D85D9B" w:rsidRPr="00C23D6C" w:rsidRDefault="00D85D9B" w:rsidP="00D85D9B">
      <w:pPr>
        <w:pStyle w:val="Blockheading"/>
      </w:pPr>
      <w:r w:rsidRPr="00C23D6C">
        <w:t xml:space="preserve">Background to </w:t>
      </w:r>
      <w:r w:rsidRPr="004E6614">
        <w:t>Natural England</w:t>
      </w:r>
      <w:r w:rsidRPr="00C23D6C">
        <w:t xml:space="preserve">  </w:t>
      </w:r>
    </w:p>
    <w:p w14:paraId="3F740E9D" w14:textId="77777777" w:rsidR="00D85D9B" w:rsidRDefault="00D85D9B" w:rsidP="00D85D9B">
      <w:r w:rsidRPr="004E6614">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r w:rsidRPr="00A12B6E">
        <w:t xml:space="preserve"> </w:t>
      </w:r>
    </w:p>
    <w:p w14:paraId="3A02C3F3" w14:textId="77777777" w:rsidR="00D85D9B" w:rsidRDefault="00D85D9B" w:rsidP="00D85D9B">
      <w:pPr>
        <w:pStyle w:val="Blockheading"/>
      </w:pPr>
    </w:p>
    <w:p w14:paraId="172401CB" w14:textId="77777777" w:rsidR="00D85D9B" w:rsidRPr="00C23D6C" w:rsidRDefault="00D85D9B" w:rsidP="00D85D9B">
      <w:pPr>
        <w:pStyle w:val="Blockheading"/>
      </w:pPr>
      <w:r w:rsidRPr="00C23D6C">
        <w:t xml:space="preserve">Background to the specific work area relevant to this purchase </w:t>
      </w:r>
    </w:p>
    <w:p w14:paraId="5B658B48" w14:textId="77777777" w:rsidR="00D85D9B" w:rsidRPr="00175BF7" w:rsidRDefault="00D85D9B" w:rsidP="00D85D9B">
      <w:r w:rsidRPr="00175BF7">
        <w:t>The marine Natural Capital and Ecosystems Approach (mNCEA) mission is to “Transform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w:t>
      </w:r>
    </w:p>
    <w:p w14:paraId="619D2E62" w14:textId="77777777" w:rsidR="00D85D9B" w:rsidRPr="00175BF7" w:rsidRDefault="00D85D9B" w:rsidP="00D85D9B">
      <w:r w:rsidRPr="00175BF7">
        <w:t>The mNCEA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w:t>
      </w:r>
    </w:p>
    <w:p w14:paraId="66094EA6" w14:textId="77777777" w:rsidR="00D85D9B" w:rsidRPr="00175BF7" w:rsidRDefault="00D85D9B" w:rsidP="00D85D9B">
      <w:r w:rsidRPr="00175BF7">
        <w:t xml:space="preserve">This project will review methods for the use of innovative environmental DNA (eDNA) techniques for marine mammals as part of the </w:t>
      </w:r>
      <w:r>
        <w:t xml:space="preserve">NE </w:t>
      </w:r>
      <w:r w:rsidRPr="00175BF7">
        <w:t>mNCEA programme.</w:t>
      </w:r>
    </w:p>
    <w:p w14:paraId="704FE502" w14:textId="77777777" w:rsidR="00681697" w:rsidRDefault="00D85D9B" w:rsidP="00D85D9B">
      <w:r w:rsidRPr="000256DF">
        <w:t xml:space="preserve">Monitoring of marine mammals using conventional visual or acoustic methods from vessels and aircraft is associated with high costs. However, the rapidly developing field of </w:t>
      </w:r>
      <w:r>
        <w:t>eDNA</w:t>
      </w:r>
      <w:r w:rsidRPr="000256DF">
        <w:t xml:space="preserve"> is a cost-effective and non-invasive method for monitoring marine species, and their application to monitoring marine mammals is an emerging field of research. </w:t>
      </w:r>
    </w:p>
    <w:p w14:paraId="0E1B2979" w14:textId="6E7096A3" w:rsidR="00D85D9B" w:rsidRDefault="00D85D9B" w:rsidP="00D85D9B">
      <w:r>
        <w:br w:type="page"/>
      </w:r>
    </w:p>
    <w:p w14:paraId="4312C167" w14:textId="77777777" w:rsidR="00D85D9B" w:rsidRPr="00175BF7" w:rsidRDefault="00D85D9B" w:rsidP="00D85D9B">
      <w:r w:rsidRPr="00175BF7">
        <w:lastRenderedPageBreak/>
        <w:t>The objectives from this project are; </w:t>
      </w:r>
    </w:p>
    <w:p w14:paraId="419259F8" w14:textId="77777777" w:rsidR="00D85D9B" w:rsidRPr="00175BF7" w:rsidRDefault="00D85D9B" w:rsidP="00D85D9B">
      <w:pPr>
        <w:pStyle w:val="ListParagraph"/>
        <w:numPr>
          <w:ilvl w:val="0"/>
          <w:numId w:val="16"/>
        </w:numPr>
        <w:spacing w:after="240" w:line="259" w:lineRule="auto"/>
      </w:pPr>
      <w:r w:rsidRPr="00175BF7">
        <w:t xml:space="preserve">To understand the efficiency of passive sampling techniques. </w:t>
      </w:r>
    </w:p>
    <w:p w14:paraId="269258DC" w14:textId="77777777" w:rsidR="00D85D9B" w:rsidRPr="00175BF7" w:rsidRDefault="00D85D9B" w:rsidP="00D85D9B">
      <w:pPr>
        <w:pStyle w:val="ListParagraph"/>
        <w:numPr>
          <w:ilvl w:val="0"/>
          <w:numId w:val="16"/>
        </w:numPr>
        <w:spacing w:after="240" w:line="259" w:lineRule="auto"/>
      </w:pPr>
      <w:r w:rsidRPr="00175BF7">
        <w:t>To understand the effectiveness of open-source primer sets for the detection of marine mammals. </w:t>
      </w:r>
    </w:p>
    <w:p w14:paraId="5767BAA0" w14:textId="77777777" w:rsidR="00D85D9B" w:rsidRPr="00D61A83" w:rsidRDefault="00D85D9B" w:rsidP="00D85D9B">
      <w:r w:rsidRPr="00D61A83">
        <w:t>N</w:t>
      </w:r>
      <w:r>
        <w:t>E</w:t>
      </w:r>
      <w:r w:rsidRPr="00D61A83">
        <w:t xml:space="preserve"> seeks a lab partner for the analysis of marine eDNA samples for the understanding of this technique for marine mammal surveying. Samples will be collected in </w:t>
      </w:r>
      <w:r>
        <w:t>late summer</w:t>
      </w:r>
      <w:r w:rsidRPr="00D61A83">
        <w:t xml:space="preserve"> 2024 and </w:t>
      </w:r>
      <w:r w:rsidRPr="006969A3">
        <w:t xml:space="preserve">provided to the lab for metabarcoding analysis, with expected reporting delivery in </w:t>
      </w:r>
      <w:r>
        <w:t>February</w:t>
      </w:r>
      <w:r w:rsidRPr="006969A3">
        <w:t xml:space="preserve"> 2025.</w:t>
      </w:r>
    </w:p>
    <w:p w14:paraId="416F69A3" w14:textId="77777777" w:rsidR="00D85D9B" w:rsidRDefault="00D85D9B" w:rsidP="00D85D9B">
      <w:pPr>
        <w:pStyle w:val="Blockheading"/>
      </w:pPr>
    </w:p>
    <w:p w14:paraId="6A346010" w14:textId="77777777" w:rsidR="00D85D9B" w:rsidRDefault="00D85D9B" w:rsidP="00D85D9B">
      <w:pPr>
        <w:pStyle w:val="Blockheading"/>
      </w:pPr>
      <w:r w:rsidRPr="00C23D6C">
        <w:t>Requirement</w:t>
      </w:r>
    </w:p>
    <w:p w14:paraId="76563B72" w14:textId="77777777" w:rsidR="00D85D9B" w:rsidRDefault="00D85D9B" w:rsidP="00D85D9B">
      <w:r w:rsidRPr="00175BF7">
        <w:t xml:space="preserve">NE requires the delivery of lab analysis and reporting </w:t>
      </w:r>
      <w:r>
        <w:t>of</w:t>
      </w:r>
      <w:r w:rsidRPr="00175BF7">
        <w:t xml:space="preserve"> eDNA samples. The samples will be collected by a separate contractor following NE specified sampling methodologies. The samples will be collected in the </w:t>
      </w:r>
      <w:r>
        <w:t xml:space="preserve">UK </w:t>
      </w:r>
      <w:r w:rsidRPr="00175BF7">
        <w:t>marine environment in September</w:t>
      </w:r>
      <w:r>
        <w:t>-October</w:t>
      </w:r>
      <w:r w:rsidRPr="00175BF7">
        <w:t xml:space="preserve"> 2024. </w:t>
      </w:r>
    </w:p>
    <w:p w14:paraId="65338B5C" w14:textId="77777777" w:rsidR="00D85D9B" w:rsidRPr="00175BF7" w:rsidRDefault="00D85D9B" w:rsidP="00D85D9B"/>
    <w:p w14:paraId="05762783" w14:textId="77777777" w:rsidR="00D85D9B" w:rsidRPr="00BE4C5E" w:rsidRDefault="00D85D9B" w:rsidP="00D85D9B">
      <w:pPr>
        <w:rPr>
          <w:u w:val="single"/>
        </w:rPr>
      </w:pPr>
      <w:r w:rsidRPr="00BE4C5E">
        <w:rPr>
          <w:u w:val="single"/>
        </w:rPr>
        <w:t>Samples</w:t>
      </w:r>
    </w:p>
    <w:p w14:paraId="20D66CF6" w14:textId="77777777" w:rsidR="00D85D9B" w:rsidRPr="00175BF7" w:rsidRDefault="00D85D9B" w:rsidP="00D85D9B">
      <w:r>
        <w:t>The s</w:t>
      </w:r>
      <w:r w:rsidRPr="00175BF7">
        <w:t>amples provided will be;</w:t>
      </w:r>
    </w:p>
    <w:p w14:paraId="5D1EDED3" w14:textId="77777777" w:rsidR="00D85D9B" w:rsidRPr="00175BF7" w:rsidRDefault="00D85D9B" w:rsidP="00D85D9B">
      <w:pPr>
        <w:pStyle w:val="ListParagraph"/>
        <w:numPr>
          <w:ilvl w:val="0"/>
          <w:numId w:val="17"/>
        </w:numPr>
        <w:spacing w:after="240" w:line="259" w:lineRule="auto"/>
        <w:contextualSpacing w:val="0"/>
      </w:pPr>
      <w:r w:rsidRPr="00175BF7">
        <w:t xml:space="preserve">filtered and preserved water samples (45 </w:t>
      </w:r>
      <w:r>
        <w:t>x 0.45</w:t>
      </w:r>
      <w:r w:rsidRPr="00175BF7">
        <w:rPr>
          <w:rFonts w:cs="Arial"/>
        </w:rPr>
        <w:t>µ</w:t>
      </w:r>
      <w:r>
        <w:t xml:space="preserve">m </w:t>
      </w:r>
      <w:r w:rsidRPr="00175BF7">
        <w:t>sterivex filters for analysis</w:t>
      </w:r>
      <w:r>
        <w:t>, plus 4 x 0.45</w:t>
      </w:r>
      <w:r w:rsidRPr="00175BF7">
        <w:rPr>
          <w:rFonts w:cs="Arial"/>
        </w:rPr>
        <w:t>µ</w:t>
      </w:r>
      <w:r>
        <w:t xml:space="preserve">m </w:t>
      </w:r>
      <w:r w:rsidRPr="00175BF7">
        <w:t>sterivex filters</w:t>
      </w:r>
      <w:r>
        <w:t xml:space="preserve"> as field negative controls</w:t>
      </w:r>
      <w:r w:rsidRPr="00175BF7">
        <w:t>)</w:t>
      </w:r>
    </w:p>
    <w:p w14:paraId="04572D1B" w14:textId="77777777" w:rsidR="00D85D9B" w:rsidRPr="00175BF7" w:rsidRDefault="00D85D9B" w:rsidP="00D85D9B">
      <w:pPr>
        <w:pStyle w:val="ListParagraph"/>
        <w:numPr>
          <w:ilvl w:val="0"/>
          <w:numId w:val="17"/>
        </w:numPr>
        <w:spacing w:after="240" w:line="259" w:lineRule="auto"/>
        <w:contextualSpacing w:val="0"/>
      </w:pPr>
      <w:r w:rsidRPr="00175BF7">
        <w:t xml:space="preserve">preserved gauze samples (15 </w:t>
      </w:r>
      <w:r>
        <w:t xml:space="preserve">x gauze </w:t>
      </w:r>
      <w:r w:rsidRPr="00175BF7">
        <w:t>samples to be divided into 3 each, total 45 for analysis</w:t>
      </w:r>
      <w:r>
        <w:t>, plus 1 x gauze sample to be divided into 3 as field negative controls</w:t>
      </w:r>
      <w:r w:rsidRPr="00175BF7">
        <w:t>)</w:t>
      </w:r>
    </w:p>
    <w:p w14:paraId="1F6A203B" w14:textId="77777777" w:rsidR="00D85D9B" w:rsidRDefault="00D85D9B" w:rsidP="00D85D9B">
      <w:pPr>
        <w:rPr>
          <w:highlight w:val="yellow"/>
        </w:rPr>
      </w:pPr>
      <w:r>
        <w:t>“Active” sampling: Water samples will be obtained by 5ltr niskin bottle samples taken in triplicate at each sampling station (N=15). Water samples will be stored at room temperature (or below) out of direct sunlight, in foil lined bags (to reduce degradation) until filtration, and filtered as soon as possible (maximum 12 hours) n 36 hours. The water samples will be filtered into 0.45</w:t>
      </w:r>
      <w:r w:rsidRPr="611B3C7E">
        <w:rPr>
          <w:rFonts w:cs="Arial"/>
        </w:rPr>
        <w:t>µ</w:t>
      </w:r>
      <w:r>
        <w:t xml:space="preserve">m sterivex filters (minimum 2ltrs filtrate), and preserved using 1.2-1.5 ml DNA/RNA Later. Preserved filters will be stored at room temperature out of direct sunlight. </w:t>
      </w:r>
    </w:p>
    <w:p w14:paraId="45632C7C" w14:textId="77777777" w:rsidR="00D85D9B" w:rsidRDefault="00D85D9B" w:rsidP="00D85D9B">
      <w:pPr>
        <w:rPr>
          <w:highlight w:val="yellow"/>
        </w:rPr>
      </w:pPr>
      <w:r>
        <w:t xml:space="preserve">“Passive sampling”: </w:t>
      </w:r>
      <w:r w:rsidRPr="00D405BF">
        <w:t xml:space="preserve">Gauze samples will be obtained by the towing of a metaprobe (Maiello </w:t>
      </w:r>
      <w:r w:rsidRPr="00D405BF">
        <w:rPr>
          <w:i/>
          <w:iCs/>
        </w:rPr>
        <w:t>et al.</w:t>
      </w:r>
      <w:r w:rsidRPr="00D405BF">
        <w:t xml:space="preserve"> </w:t>
      </w:r>
      <w:r w:rsidRPr="00E62698">
        <w:t xml:space="preserve">2022). </w:t>
      </w:r>
      <w:r>
        <w:t xml:space="preserve">The start point of each tow will be the sampling station for each water sample (above). </w:t>
      </w:r>
      <w:r w:rsidRPr="00E62698">
        <w:t>Gauze rolls will be preserved in approx. 150ml 99% ethanol and stored at room temperature out of direct sunlight.</w:t>
      </w:r>
    </w:p>
    <w:p w14:paraId="08AE5B9B" w14:textId="77777777" w:rsidR="00D85D9B" w:rsidRDefault="00D85D9B" w:rsidP="00D85D9B">
      <w:pPr>
        <w:keepNext/>
        <w:keepLines/>
        <w:spacing w:after="0" w:line="240" w:lineRule="auto"/>
        <w:jc w:val="both"/>
      </w:pPr>
      <w:r>
        <w:t>Transportation of all samples will be within a cool box with ice packs. Full sampling protocols can be provided to the successful contractor upon award.</w:t>
      </w:r>
    </w:p>
    <w:p w14:paraId="23FCF285" w14:textId="77777777" w:rsidR="00D85D9B" w:rsidRDefault="00D85D9B" w:rsidP="00D85D9B">
      <w:pPr>
        <w:spacing w:after="160" w:line="278" w:lineRule="auto"/>
      </w:pPr>
      <w:r>
        <w:br w:type="page"/>
      </w:r>
    </w:p>
    <w:p w14:paraId="39F0AE69" w14:textId="77777777" w:rsidR="00D85D9B" w:rsidRPr="00E4559C" w:rsidRDefault="00D85D9B" w:rsidP="00D85D9B">
      <w:pPr>
        <w:keepNext/>
        <w:keepLines/>
        <w:spacing w:after="0" w:line="240" w:lineRule="auto"/>
        <w:jc w:val="both"/>
        <w:rPr>
          <w:rFonts w:eastAsia="Times New Roman" w:cs="Arial"/>
          <w:lang w:eastAsia="en-GB"/>
        </w:rPr>
      </w:pPr>
      <w:r w:rsidRPr="00E4559C">
        <w:rPr>
          <w:rFonts w:eastAsia="Times New Roman" w:cs="Arial"/>
          <w:lang w:eastAsia="en-GB"/>
        </w:rPr>
        <w:lastRenderedPageBreak/>
        <w:t>Tenderers are required to provide a full method statement</w:t>
      </w:r>
      <w:r>
        <w:rPr>
          <w:rFonts w:eastAsia="Times New Roman" w:cs="Arial"/>
          <w:lang w:eastAsia="en-GB"/>
        </w:rPr>
        <w:t xml:space="preserve"> for all lab analysis.</w:t>
      </w:r>
    </w:p>
    <w:p w14:paraId="615FC0AB" w14:textId="77777777" w:rsidR="00D85D9B" w:rsidRDefault="00D85D9B" w:rsidP="00D85D9B">
      <w:pPr>
        <w:rPr>
          <w:u w:val="single"/>
        </w:rPr>
      </w:pPr>
    </w:p>
    <w:p w14:paraId="316F47C0" w14:textId="77777777" w:rsidR="00D85D9B" w:rsidRPr="00ED7622" w:rsidRDefault="00D85D9B" w:rsidP="00D85D9B">
      <w:pPr>
        <w:rPr>
          <w:u w:val="single"/>
        </w:rPr>
      </w:pPr>
      <w:r w:rsidRPr="00ED7622">
        <w:rPr>
          <w:u w:val="single"/>
        </w:rPr>
        <w:t>Extraction</w:t>
      </w:r>
      <w:r>
        <w:rPr>
          <w:u w:val="single"/>
        </w:rPr>
        <w:t xml:space="preserve"> </w:t>
      </w:r>
    </w:p>
    <w:p w14:paraId="15204C3F" w14:textId="77777777" w:rsidR="00D85D9B" w:rsidRDefault="00D85D9B" w:rsidP="00D85D9B">
      <w:r w:rsidRPr="00024DE5">
        <w:t>In your response, please outline the methods you intend to use to extract and analyse the DNA.</w:t>
      </w:r>
      <w:r>
        <w:t xml:space="preserve"> Protocols used must be open source.  Gauze extraction protocols are required to </w:t>
      </w:r>
      <w:r w:rsidRPr="00C01C29">
        <w:t xml:space="preserve">follow </w:t>
      </w:r>
      <w:r>
        <w:t xml:space="preserve">those outlined within </w:t>
      </w:r>
      <w:r w:rsidRPr="00C01C29">
        <w:t xml:space="preserve">Maiello </w:t>
      </w:r>
      <w:r w:rsidRPr="00C01C29">
        <w:rPr>
          <w:i/>
          <w:iCs/>
        </w:rPr>
        <w:t>et al.</w:t>
      </w:r>
      <w:r w:rsidRPr="00C01C29">
        <w:t xml:space="preserve"> 2022</w:t>
      </w:r>
      <w:r>
        <w:t xml:space="preserve">. </w:t>
      </w:r>
    </w:p>
    <w:p w14:paraId="1319C8E8" w14:textId="77777777" w:rsidR="00D85D9B" w:rsidRDefault="00D85D9B" w:rsidP="00D85D9B">
      <w:r>
        <w:t xml:space="preserve">Please include details on the </w:t>
      </w:r>
      <w:r w:rsidRPr="00024DE5">
        <w:t xml:space="preserve">measures </w:t>
      </w:r>
      <w:r>
        <w:t>taken t</w:t>
      </w:r>
      <w:r w:rsidRPr="00024DE5">
        <w:t xml:space="preserve">o avoid sample contamination in the lab. </w:t>
      </w:r>
    </w:p>
    <w:p w14:paraId="5F3D32B6" w14:textId="77777777" w:rsidR="00D85D9B" w:rsidRDefault="00D85D9B" w:rsidP="00D85D9B">
      <w:r>
        <w:t xml:space="preserve">Use of a positive control (Venison, </w:t>
      </w:r>
      <w:r w:rsidRPr="6F1CA226">
        <w:rPr>
          <w:i/>
          <w:iCs/>
        </w:rPr>
        <w:t>Cervidae sp</w:t>
      </w:r>
      <w:r>
        <w:t xml:space="preserve">.) is required, to be supplied by the successful lab contractor, </w:t>
      </w:r>
      <w:r w:rsidRPr="6F1CA226">
        <w:rPr>
          <w:rStyle w:val="normaltextrun"/>
          <w:rFonts w:eastAsiaTheme="majorEastAsia" w:cs="Arial"/>
        </w:rPr>
        <w:t>to evaluate the performance of the primer sets with DNA samples from known species. </w:t>
      </w:r>
      <w:r w:rsidRPr="6F1CA226">
        <w:rPr>
          <w:rStyle w:val="eop"/>
          <w:rFonts w:eastAsiaTheme="majorEastAsia" w:cs="Arial"/>
        </w:rPr>
        <w:t> </w:t>
      </w:r>
    </w:p>
    <w:p w14:paraId="49CF666E" w14:textId="77777777" w:rsidR="00D85D9B" w:rsidRPr="00024DE5" w:rsidRDefault="00D85D9B" w:rsidP="00D85D9B"/>
    <w:p w14:paraId="34995C88" w14:textId="77777777" w:rsidR="00D85D9B" w:rsidRPr="00ED7622" w:rsidRDefault="00D85D9B" w:rsidP="00D85D9B">
      <w:pPr>
        <w:rPr>
          <w:u w:val="single"/>
        </w:rPr>
      </w:pPr>
      <w:r>
        <w:rPr>
          <w:u w:val="single"/>
        </w:rPr>
        <w:t xml:space="preserve">PCR &amp; Primers </w:t>
      </w:r>
    </w:p>
    <w:p w14:paraId="7A7FADB0" w14:textId="77777777" w:rsidR="00D85D9B" w:rsidRPr="007674D3" w:rsidRDefault="00D85D9B" w:rsidP="00D85D9B">
      <w:r>
        <w:t>The following</w:t>
      </w:r>
      <w:r w:rsidRPr="007674D3">
        <w:t xml:space="preserve"> primers </w:t>
      </w:r>
      <w:r>
        <w:t xml:space="preserve">are required for metabarcoding analysis </w:t>
      </w:r>
      <w:r w:rsidRPr="007674D3">
        <w:t>for marine mammals; </w:t>
      </w:r>
    </w:p>
    <w:p w14:paraId="0F372271" w14:textId="77777777" w:rsidR="00D85D9B" w:rsidRPr="007674D3" w:rsidRDefault="00D85D9B" w:rsidP="00D85D9B">
      <w:pPr>
        <w:pStyle w:val="ListParagraph"/>
        <w:numPr>
          <w:ilvl w:val="0"/>
          <w:numId w:val="18"/>
        </w:numPr>
        <w:spacing w:before="0" w:after="240" w:line="259" w:lineRule="auto"/>
      </w:pPr>
      <w:r w:rsidRPr="007674D3">
        <w:t xml:space="preserve">MarVer1: Valsecchi, </w:t>
      </w:r>
      <w:r w:rsidRPr="002523BF">
        <w:rPr>
          <w:i/>
          <w:iCs/>
        </w:rPr>
        <w:t>et al.</w:t>
      </w:r>
      <w:r w:rsidRPr="007674D3">
        <w:t xml:space="preserve"> (2020). </w:t>
      </w:r>
    </w:p>
    <w:p w14:paraId="5130F2EF" w14:textId="77777777" w:rsidR="00D85D9B" w:rsidRPr="007674D3" w:rsidRDefault="00D85D9B" w:rsidP="00D85D9B">
      <w:pPr>
        <w:pStyle w:val="ListParagraph"/>
        <w:numPr>
          <w:ilvl w:val="0"/>
          <w:numId w:val="18"/>
        </w:numPr>
        <w:spacing w:before="0" w:after="240" w:line="259" w:lineRule="auto"/>
      </w:pPr>
      <w:r w:rsidRPr="007674D3">
        <w:t xml:space="preserve">MarVer3: Valsecchi, </w:t>
      </w:r>
      <w:r w:rsidRPr="002523BF">
        <w:rPr>
          <w:i/>
          <w:iCs/>
        </w:rPr>
        <w:t>et al.</w:t>
      </w:r>
      <w:r w:rsidRPr="007674D3">
        <w:t xml:space="preserve"> (2020). </w:t>
      </w:r>
    </w:p>
    <w:p w14:paraId="5DE4A944" w14:textId="77777777" w:rsidR="00D85D9B" w:rsidRPr="007674D3" w:rsidRDefault="00D85D9B" w:rsidP="00D85D9B">
      <w:pPr>
        <w:pStyle w:val="ListParagraph"/>
        <w:numPr>
          <w:ilvl w:val="0"/>
          <w:numId w:val="18"/>
        </w:numPr>
        <w:spacing w:before="0" w:after="240" w:line="259" w:lineRule="auto"/>
      </w:pPr>
      <w:r w:rsidRPr="007674D3">
        <w:t xml:space="preserve">MiMammal: Ushio </w:t>
      </w:r>
      <w:r w:rsidRPr="002523BF">
        <w:rPr>
          <w:i/>
          <w:iCs/>
        </w:rPr>
        <w:t>et al</w:t>
      </w:r>
      <w:r>
        <w:rPr>
          <w:i/>
          <w:iCs/>
        </w:rPr>
        <w:t>.</w:t>
      </w:r>
      <w:r>
        <w:t xml:space="preserve"> </w:t>
      </w:r>
      <w:r w:rsidRPr="007674D3">
        <w:t>(2017)</w:t>
      </w:r>
      <w:r>
        <w:t>.</w:t>
      </w:r>
      <w:r w:rsidRPr="007674D3">
        <w:t xml:space="preserve"> </w:t>
      </w:r>
    </w:p>
    <w:p w14:paraId="283E8BDE" w14:textId="77777777" w:rsidR="00D85D9B" w:rsidRDefault="00D85D9B" w:rsidP="00D85D9B">
      <w:pPr>
        <w:pStyle w:val="ListParagraph"/>
        <w:numPr>
          <w:ilvl w:val="0"/>
          <w:numId w:val="18"/>
        </w:numPr>
        <w:spacing w:before="0" w:after="240" w:line="259" w:lineRule="auto"/>
      </w:pPr>
      <w:r>
        <w:t xml:space="preserve">MiFish: Miya </w:t>
      </w:r>
      <w:r w:rsidRPr="611B3C7E">
        <w:rPr>
          <w:i/>
          <w:iCs/>
        </w:rPr>
        <w:t>et al.</w:t>
      </w:r>
      <w:r>
        <w:t xml:space="preserve"> (2015). </w:t>
      </w:r>
    </w:p>
    <w:p w14:paraId="02888849" w14:textId="77777777" w:rsidR="00D85D9B" w:rsidRDefault="00D85D9B" w:rsidP="00D85D9B">
      <w:pPr>
        <w:rPr>
          <w:u w:val="single"/>
        </w:rPr>
      </w:pPr>
      <w:bookmarkStart w:id="1" w:name="_Toc100763659"/>
      <w:bookmarkStart w:id="2" w:name="_Toc2085754659"/>
    </w:p>
    <w:p w14:paraId="4AE11AAE" w14:textId="77777777" w:rsidR="00D85D9B" w:rsidRPr="009C0160" w:rsidRDefault="00D85D9B" w:rsidP="00D85D9B">
      <w:pPr>
        <w:rPr>
          <w:u w:val="single"/>
        </w:rPr>
      </w:pPr>
      <w:r w:rsidRPr="009C0160">
        <w:rPr>
          <w:u w:val="single"/>
        </w:rPr>
        <w:t>Sequencing, data analysis and reference libraries</w:t>
      </w:r>
      <w:bookmarkEnd w:id="1"/>
      <w:bookmarkEnd w:id="2"/>
    </w:p>
    <w:p w14:paraId="38C96DF7" w14:textId="77777777" w:rsidR="00D85D9B" w:rsidRPr="00F44978" w:rsidRDefault="00D85D9B" w:rsidP="00D85D9B">
      <w:r w:rsidRPr="00F44978">
        <w:t>Only publicly available reference libraries to be used.</w:t>
      </w:r>
    </w:p>
    <w:p w14:paraId="228C64AA" w14:textId="77777777" w:rsidR="00D85D9B" w:rsidRPr="00F44978" w:rsidRDefault="00D85D9B" w:rsidP="00D85D9B">
      <w:r>
        <w:t xml:space="preserve">If a sequence is unable to be matched to a species, then it should be assigned it to the </w:t>
      </w:r>
      <w:r w:rsidRPr="00155262">
        <w:t>lowest</w:t>
      </w:r>
      <w:r>
        <w:t xml:space="preserve"> possible taxonomic rank (for example, genus or family).</w:t>
      </w:r>
    </w:p>
    <w:p w14:paraId="7EFE8F9E" w14:textId="77777777" w:rsidR="00D85D9B" w:rsidRDefault="00D85D9B" w:rsidP="00D85D9B">
      <w:pPr>
        <w:rPr>
          <w:u w:val="single"/>
        </w:rPr>
      </w:pPr>
    </w:p>
    <w:p w14:paraId="06D893A4" w14:textId="77777777" w:rsidR="00D85D9B" w:rsidRPr="000A2D4A" w:rsidRDefault="00D85D9B" w:rsidP="00D85D9B">
      <w:pPr>
        <w:rPr>
          <w:u w:val="single"/>
        </w:rPr>
      </w:pPr>
      <w:r w:rsidRPr="000A2D4A">
        <w:rPr>
          <w:u w:val="single"/>
        </w:rPr>
        <w:t>Outputs: Reporting</w:t>
      </w:r>
    </w:p>
    <w:p w14:paraId="3DA4BC24" w14:textId="77777777" w:rsidR="00D85D9B" w:rsidRPr="00EC4AFB" w:rsidRDefault="00D85D9B" w:rsidP="00D85D9B">
      <w:pPr>
        <w:spacing w:after="160"/>
        <w:rPr>
          <w:rFonts w:cs="Arial"/>
          <w:kern w:val="2"/>
          <w14:ligatures w14:val="standardContextual"/>
        </w:rPr>
      </w:pPr>
      <w:r w:rsidRPr="00EC4AFB">
        <w:rPr>
          <w:rFonts w:cs="Arial"/>
          <w:kern w:val="2"/>
          <w14:ligatures w14:val="standardContextual"/>
        </w:rPr>
        <w:t>Two final reports are required as outputs from this project.</w:t>
      </w:r>
    </w:p>
    <w:p w14:paraId="73D28871" w14:textId="77777777" w:rsidR="00D85D9B" w:rsidRPr="002B5785" w:rsidRDefault="00D85D9B" w:rsidP="00D85D9B">
      <w:pPr>
        <w:pStyle w:val="ListParagraph"/>
        <w:numPr>
          <w:ilvl w:val="0"/>
          <w:numId w:val="19"/>
        </w:numPr>
        <w:spacing w:before="0" w:after="160" w:line="259" w:lineRule="auto"/>
        <w:rPr>
          <w:rFonts w:cs="Arial"/>
          <w:kern w:val="2"/>
          <w14:ligatures w14:val="standardContextual"/>
        </w:rPr>
      </w:pPr>
      <w:r w:rsidRPr="002B5785">
        <w:rPr>
          <w:rFonts w:cs="Arial"/>
          <w:kern w:val="2"/>
          <w14:ligatures w14:val="standardContextual"/>
        </w:rPr>
        <w:t xml:space="preserve">A </w:t>
      </w:r>
      <w:r>
        <w:rPr>
          <w:rFonts w:cs="Arial"/>
          <w:kern w:val="2"/>
          <w14:ligatures w14:val="standardContextual"/>
        </w:rPr>
        <w:t xml:space="preserve">sampling </w:t>
      </w:r>
      <w:r w:rsidRPr="002B5785">
        <w:rPr>
          <w:rFonts w:cs="Arial"/>
          <w:kern w:val="2"/>
          <w14:ligatures w14:val="standardContextual"/>
        </w:rPr>
        <w:t>comparison report</w:t>
      </w:r>
      <w:r>
        <w:rPr>
          <w:rFonts w:cs="Arial"/>
          <w:kern w:val="2"/>
          <w14:ligatures w14:val="standardContextual"/>
        </w:rPr>
        <w:t xml:space="preserve">, reviewing </w:t>
      </w:r>
      <w:r w:rsidRPr="002B5785">
        <w:rPr>
          <w:rFonts w:cs="Arial"/>
          <w:kern w:val="2"/>
          <w14:ligatures w14:val="standardContextual"/>
        </w:rPr>
        <w:t xml:space="preserve">the data from both “active” and “passive” sampling techniques. </w:t>
      </w:r>
    </w:p>
    <w:p w14:paraId="6EC94F4F" w14:textId="77777777" w:rsidR="00D85D9B" w:rsidRPr="002B5785" w:rsidRDefault="00D85D9B" w:rsidP="00D85D9B">
      <w:pPr>
        <w:pStyle w:val="ListParagraph"/>
        <w:numPr>
          <w:ilvl w:val="0"/>
          <w:numId w:val="19"/>
        </w:numPr>
        <w:spacing w:before="0" w:after="160" w:line="259" w:lineRule="auto"/>
        <w:rPr>
          <w:rFonts w:cs="Arial"/>
          <w:kern w:val="2"/>
          <w14:ligatures w14:val="standardContextual"/>
        </w:rPr>
      </w:pPr>
      <w:r w:rsidRPr="002B5785">
        <w:rPr>
          <w:rFonts w:cs="Arial"/>
          <w:kern w:val="2"/>
          <w14:ligatures w14:val="standardContextual"/>
        </w:rPr>
        <w:t>A survey report, detailing the animals detected and discussing the efficiency of each metabarcoding primer for their detection.</w:t>
      </w:r>
    </w:p>
    <w:p w14:paraId="3BF47812" w14:textId="77777777" w:rsidR="00D85D9B" w:rsidRDefault="00D85D9B" w:rsidP="00D85D9B">
      <w:pPr>
        <w:spacing w:after="160"/>
        <w:rPr>
          <w:rFonts w:cs="Arial"/>
          <w:kern w:val="2"/>
          <w:highlight w:val="yellow"/>
          <w14:ligatures w14:val="standardContextual"/>
        </w:rPr>
      </w:pPr>
    </w:p>
    <w:p w14:paraId="2CAF1372" w14:textId="77777777" w:rsidR="00D85D9B" w:rsidRPr="00F13DEB" w:rsidRDefault="00D85D9B" w:rsidP="00D85D9B">
      <w:pPr>
        <w:spacing w:after="160"/>
        <w:rPr>
          <w:rFonts w:cs="Arial"/>
          <w:kern w:val="2"/>
          <w14:ligatures w14:val="standardContextual"/>
        </w:rPr>
      </w:pPr>
      <w:r w:rsidRPr="00F13DEB">
        <w:rPr>
          <w:rFonts w:cs="Arial"/>
          <w:kern w:val="2"/>
          <w14:ligatures w14:val="standardContextual"/>
        </w:rPr>
        <w:t>Each final report must contain the following sections (further details below);  </w:t>
      </w:r>
    </w:p>
    <w:p w14:paraId="5389CC23" w14:textId="77777777" w:rsidR="00D85D9B" w:rsidRPr="00F13DEB" w:rsidRDefault="00D85D9B" w:rsidP="00D85D9B">
      <w:pPr>
        <w:numPr>
          <w:ilvl w:val="0"/>
          <w:numId w:val="20"/>
        </w:numPr>
        <w:spacing w:before="0" w:after="160" w:line="259" w:lineRule="auto"/>
        <w:rPr>
          <w:rFonts w:cs="Arial"/>
          <w:kern w:val="2"/>
          <w14:ligatures w14:val="standardContextual"/>
        </w:rPr>
      </w:pPr>
      <w:r w:rsidRPr="00F13DEB">
        <w:rPr>
          <w:rFonts w:cs="Arial"/>
          <w:kern w:val="2"/>
          <w14:ligatures w14:val="standardContextual"/>
        </w:rPr>
        <w:t>Executive summary  </w:t>
      </w:r>
    </w:p>
    <w:p w14:paraId="68693EBE" w14:textId="77777777" w:rsidR="00D85D9B" w:rsidRPr="00F13DEB" w:rsidRDefault="00D85D9B" w:rsidP="00D85D9B">
      <w:pPr>
        <w:numPr>
          <w:ilvl w:val="0"/>
          <w:numId w:val="21"/>
        </w:numPr>
        <w:spacing w:before="0" w:after="160" w:line="259" w:lineRule="auto"/>
        <w:rPr>
          <w:rFonts w:cs="Arial"/>
          <w:kern w:val="2"/>
          <w14:ligatures w14:val="standardContextual"/>
        </w:rPr>
      </w:pPr>
      <w:r w:rsidRPr="00F13DEB">
        <w:rPr>
          <w:rFonts w:cs="Arial"/>
          <w:kern w:val="2"/>
          <w14:ligatures w14:val="standardContextual"/>
        </w:rPr>
        <w:lastRenderedPageBreak/>
        <w:t>Introduction  </w:t>
      </w:r>
    </w:p>
    <w:p w14:paraId="2898EBAC" w14:textId="77777777" w:rsidR="00D85D9B" w:rsidRPr="00F13DEB" w:rsidRDefault="00D85D9B" w:rsidP="00D85D9B">
      <w:pPr>
        <w:numPr>
          <w:ilvl w:val="0"/>
          <w:numId w:val="22"/>
        </w:numPr>
        <w:spacing w:before="0" w:after="160" w:line="259" w:lineRule="auto"/>
        <w:rPr>
          <w:rFonts w:cs="Arial"/>
          <w:kern w:val="2"/>
          <w14:ligatures w14:val="standardContextual"/>
        </w:rPr>
      </w:pPr>
      <w:r w:rsidRPr="00F13DEB">
        <w:rPr>
          <w:rFonts w:cs="Arial"/>
          <w:kern w:val="2"/>
          <w14:ligatures w14:val="standardContextual"/>
        </w:rPr>
        <w:t>Methods </w:t>
      </w:r>
    </w:p>
    <w:p w14:paraId="0D95E780" w14:textId="77777777" w:rsidR="00D85D9B" w:rsidRPr="00F13DEB" w:rsidRDefault="00D85D9B" w:rsidP="00D85D9B">
      <w:pPr>
        <w:numPr>
          <w:ilvl w:val="0"/>
          <w:numId w:val="22"/>
        </w:numPr>
        <w:spacing w:before="0" w:after="160" w:line="259" w:lineRule="auto"/>
        <w:rPr>
          <w:rFonts w:cs="Arial"/>
          <w:kern w:val="2"/>
          <w14:ligatures w14:val="standardContextual"/>
        </w:rPr>
      </w:pPr>
      <w:r w:rsidRPr="00F13DEB">
        <w:rPr>
          <w:rFonts w:cs="Arial"/>
          <w:kern w:val="2"/>
          <w14:ligatures w14:val="standardContextual"/>
        </w:rPr>
        <w:t>Results  </w:t>
      </w:r>
    </w:p>
    <w:p w14:paraId="4ADECDF3" w14:textId="77777777" w:rsidR="00D85D9B" w:rsidRPr="00F13DEB" w:rsidRDefault="00D85D9B" w:rsidP="00D85D9B">
      <w:pPr>
        <w:numPr>
          <w:ilvl w:val="0"/>
          <w:numId w:val="23"/>
        </w:numPr>
        <w:spacing w:before="0" w:after="160" w:line="259" w:lineRule="auto"/>
        <w:rPr>
          <w:rFonts w:cs="Arial"/>
          <w:kern w:val="2"/>
          <w14:ligatures w14:val="standardContextual"/>
        </w:rPr>
      </w:pPr>
      <w:r w:rsidRPr="00F13DEB">
        <w:rPr>
          <w:rFonts w:cs="Arial"/>
          <w:kern w:val="2"/>
          <w14:ligatures w14:val="standardContextual"/>
        </w:rPr>
        <w:t>Discussion  </w:t>
      </w:r>
    </w:p>
    <w:p w14:paraId="608FC2CF" w14:textId="77777777" w:rsidR="00D85D9B" w:rsidRDefault="00D85D9B" w:rsidP="00D85D9B">
      <w:pPr>
        <w:spacing w:after="160"/>
        <w:rPr>
          <w:rFonts w:cs="Arial"/>
          <w:kern w:val="2"/>
          <w:highlight w:val="yellow"/>
          <w14:ligatures w14:val="standardContextual"/>
        </w:rPr>
      </w:pPr>
    </w:p>
    <w:p w14:paraId="06316FBF" w14:textId="77777777" w:rsidR="00D85D9B" w:rsidRPr="00B954B3" w:rsidRDefault="00D85D9B" w:rsidP="00D85D9B">
      <w:pPr>
        <w:spacing w:after="160"/>
        <w:rPr>
          <w:rFonts w:cs="Arial"/>
          <w:kern w:val="2"/>
          <w14:ligatures w14:val="standardContextual"/>
        </w:rPr>
      </w:pPr>
      <w:r w:rsidRPr="00B954B3">
        <w:rPr>
          <w:rFonts w:cs="Arial"/>
          <w:kern w:val="2"/>
          <w14:ligatures w14:val="standardContextual"/>
        </w:rPr>
        <w:t>The methods section of the final report should include detailed methodology. Suggested sections are in the table below:  </w:t>
      </w:r>
    </w:p>
    <w:tbl>
      <w:tblPr>
        <w:tblW w:w="7941"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2"/>
        <w:gridCol w:w="5979"/>
      </w:tblGrid>
      <w:tr w:rsidR="00D85D9B" w:rsidRPr="00B954B3" w14:paraId="4544B63C"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989F1F"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Sampling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1D2C99"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State how samples were collected, number of samples and locations of sampling. State how sites were selected (NE to provide), and the dates and times of sample collection. State the volume of material sampled, and storage and processing of samples prior to DNA extraction. </w:t>
            </w:r>
          </w:p>
        </w:tc>
      </w:tr>
      <w:tr w:rsidR="00D85D9B" w:rsidRPr="00B954B3" w14:paraId="46BE4919"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0FEEAA"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DNA extraction methods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43EBEB"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State any kits if used. State how the DNA was quantified and discuss the quality of DNA extracted. Discuss how sample contamination was controlled for and avoided. </w:t>
            </w:r>
          </w:p>
        </w:tc>
      </w:tr>
      <w:tr w:rsidR="00D85D9B" w:rsidRPr="00B954B3" w14:paraId="4A7612CF"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071CCD"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PCR amplification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E89A58" w14:textId="77777777" w:rsidR="00D85D9B" w:rsidRPr="00B954B3" w:rsidRDefault="00D85D9B" w:rsidP="001A6027">
            <w:pPr>
              <w:spacing w:after="160"/>
              <w:rPr>
                <w:rFonts w:cs="Arial"/>
                <w:kern w:val="2"/>
                <w14:ligatures w14:val="standardContextual"/>
              </w:rPr>
            </w:pPr>
            <w:r w:rsidRPr="00D456B5">
              <w:rPr>
                <w:rFonts w:cs="Arial"/>
                <w:kern w:val="2"/>
                <w:lang w:val="en-US"/>
                <w14:ligatures w14:val="standardContextual"/>
              </w:rPr>
              <w:t>Specify the primers, PCR cycle conditions, reagents, volumes, and number of replicates per sample used. Contractors may only reference another publication without providing these details if the protocol is followed as written, including the same primers, PCR cycle conditions, reagents, volumes, and number of replicates per sample. Describe the indexing process. Describe the positive and negative controls used, and whether these behaved as expected.</w:t>
            </w:r>
            <w:r w:rsidRPr="00D456B5">
              <w:rPr>
                <w:rFonts w:cs="Arial"/>
                <w:kern w:val="2"/>
                <w14:ligatures w14:val="standardContextual"/>
              </w:rPr>
              <w:t> </w:t>
            </w:r>
          </w:p>
        </w:tc>
      </w:tr>
      <w:tr w:rsidR="00D85D9B" w:rsidRPr="00B954B3" w14:paraId="2B560CE5"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BC7E2B"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Sequencing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4111D7" w14:textId="77777777" w:rsidR="00D85D9B" w:rsidRPr="00B954B3" w:rsidRDefault="00D85D9B" w:rsidP="001A6027">
            <w:pPr>
              <w:spacing w:after="160"/>
              <w:rPr>
                <w:rFonts w:cs="Arial"/>
                <w:kern w:val="2"/>
                <w14:ligatures w14:val="standardContextual"/>
              </w:rPr>
            </w:pPr>
            <w:r w:rsidRPr="001772E7">
              <w:rPr>
                <w:rFonts w:cs="Arial"/>
                <w:kern w:val="2"/>
                <w:lang w:val="en-US"/>
                <w14:ligatures w14:val="standardContextual"/>
              </w:rPr>
              <w:t>State how the DNA products were prepared for sequencing including reagents, primers and conditions. State how the DNA was quantified, and the model of the sequencing machine used. The methods should allow the reader to understand confidence in the sequences obtained. </w:t>
            </w:r>
            <w:r w:rsidRPr="001772E7">
              <w:rPr>
                <w:rFonts w:cs="Arial"/>
                <w:kern w:val="2"/>
                <w14:ligatures w14:val="standardContextual"/>
              </w:rPr>
              <w:t> </w:t>
            </w:r>
          </w:p>
        </w:tc>
      </w:tr>
      <w:tr w:rsidR="00D85D9B" w:rsidRPr="00B954B3" w14:paraId="2E5E3EE1"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3971FA"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Bioinformatic processing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D653EA" w14:textId="77777777" w:rsidR="00D85D9B" w:rsidRPr="00B954B3" w:rsidRDefault="00D85D9B" w:rsidP="001A6027">
            <w:pPr>
              <w:spacing w:after="160"/>
              <w:rPr>
                <w:rFonts w:cs="Arial"/>
                <w:kern w:val="2"/>
                <w14:ligatures w14:val="standardContextual"/>
              </w:rPr>
            </w:pPr>
            <w:r w:rsidRPr="001772E7">
              <w:rPr>
                <w:rFonts w:cs="Arial"/>
                <w:kern w:val="2"/>
                <w:lang w:val="en-US"/>
                <w14:ligatures w14:val="standardContextual"/>
              </w:rPr>
              <w:t>State in detail how the bioinformatic processing was completed, by specifying the steps taken</w:t>
            </w:r>
            <w:r>
              <w:rPr>
                <w:rFonts w:cs="Arial"/>
                <w:kern w:val="2"/>
                <w:lang w:val="en-US"/>
                <w14:ligatures w14:val="standardContextual"/>
              </w:rPr>
              <w:t>, must be from open access pipelines</w:t>
            </w:r>
            <w:r w:rsidRPr="001772E7">
              <w:rPr>
                <w:rFonts w:cs="Arial"/>
                <w:kern w:val="2"/>
                <w:lang w:val="en-US"/>
                <w14:ligatures w14:val="standardContextual"/>
              </w:rPr>
              <w:t xml:space="preserve">. State any programs and models that were used and any thresholds set. Where </w:t>
            </w:r>
            <w:r w:rsidRPr="001772E7">
              <w:rPr>
                <w:rFonts w:cs="Arial"/>
                <w:kern w:val="2"/>
                <w:lang w:val="en-US"/>
                <w14:ligatures w14:val="standardContextual"/>
              </w:rPr>
              <w:lastRenderedPageBreak/>
              <w:t>sequences are being used for taxonomic assignment, explain the methods used to assign a species and why any reads may have been discarded. State all cut-off thresholds and state whether OTUs or ASVs are used.</w:t>
            </w:r>
            <w:r w:rsidRPr="001772E7">
              <w:rPr>
                <w:rFonts w:cs="Arial"/>
                <w:kern w:val="2"/>
                <w14:ligatures w14:val="standardContextual"/>
              </w:rPr>
              <w:t> </w:t>
            </w:r>
          </w:p>
        </w:tc>
      </w:tr>
      <w:tr w:rsidR="00D85D9B" w:rsidRPr="00B954B3" w14:paraId="5BF866D9"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F15C7"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lastRenderedPageBreak/>
              <w:t>Reference Libraries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135D8B" w14:textId="77777777" w:rsidR="00D85D9B" w:rsidRPr="00B954B3" w:rsidRDefault="00D85D9B" w:rsidP="001A6027">
            <w:pPr>
              <w:spacing w:after="160"/>
              <w:rPr>
                <w:rFonts w:cs="Arial"/>
                <w:kern w:val="2"/>
                <w14:ligatures w14:val="standardContextual"/>
              </w:rPr>
            </w:pPr>
            <w:r w:rsidRPr="006E4E3F">
              <w:rPr>
                <w:rFonts w:cs="Arial"/>
                <w:kern w:val="2"/>
                <w:lang w:val="en-US"/>
                <w14:ligatures w14:val="standardContextual"/>
              </w:rPr>
              <w:t>Name all reference libraries used, and any rules used. State all cut-off thresholds, such as for % identity for taxonomic assignment.  </w:t>
            </w:r>
            <w:r w:rsidRPr="006E4E3F">
              <w:rPr>
                <w:rFonts w:cs="Arial"/>
                <w:kern w:val="2"/>
                <w14:ligatures w14:val="standardContextual"/>
              </w:rPr>
              <w:t> </w:t>
            </w:r>
          </w:p>
        </w:tc>
      </w:tr>
      <w:tr w:rsidR="00D85D9B" w:rsidRPr="00B954B3" w14:paraId="4D8FD3AC"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E8C5D"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QA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ABBD73"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Explain the QA checks that have been undertaken on the results, including thresholds that may have been set. </w:t>
            </w:r>
          </w:p>
        </w:tc>
      </w:tr>
    </w:tbl>
    <w:p w14:paraId="34981835" w14:textId="77777777" w:rsidR="00D85D9B" w:rsidRDefault="00D85D9B" w:rsidP="00D85D9B">
      <w:pPr>
        <w:spacing w:after="160" w:line="278" w:lineRule="auto"/>
        <w:rPr>
          <w:rFonts w:cs="Arial"/>
          <w:kern w:val="2"/>
          <w14:ligatures w14:val="standardContextual"/>
        </w:rPr>
      </w:pPr>
    </w:p>
    <w:p w14:paraId="49E56DAA" w14:textId="77777777" w:rsidR="00D85D9B" w:rsidRPr="0092150A" w:rsidRDefault="00D85D9B" w:rsidP="00D85D9B">
      <w:pPr>
        <w:spacing w:after="160"/>
        <w:rPr>
          <w:rFonts w:cs="Arial"/>
          <w:kern w:val="2"/>
          <w14:ligatures w14:val="standardContextual"/>
        </w:rPr>
      </w:pPr>
      <w:r w:rsidRPr="0092150A">
        <w:rPr>
          <w:rFonts w:cs="Arial"/>
          <w:kern w:val="2"/>
          <w14:ligatures w14:val="standardContextual"/>
        </w:rPr>
        <w:t>The contractor should provide a detailed results section, explaining the results generated, which should include:  </w:t>
      </w:r>
    </w:p>
    <w:p w14:paraId="01ACE662" w14:textId="77777777" w:rsidR="00D85D9B" w:rsidRPr="0092150A" w:rsidRDefault="00D85D9B" w:rsidP="00D85D9B">
      <w:pPr>
        <w:numPr>
          <w:ilvl w:val="0"/>
          <w:numId w:val="24"/>
        </w:numPr>
        <w:spacing w:before="0" w:after="160" w:line="259" w:lineRule="auto"/>
        <w:rPr>
          <w:rFonts w:cs="Arial"/>
          <w:kern w:val="2"/>
          <w14:ligatures w14:val="standardContextual"/>
        </w:rPr>
      </w:pPr>
      <w:r w:rsidRPr="0092150A">
        <w:rPr>
          <w:rFonts w:cs="Arial"/>
          <w:kern w:val="2"/>
          <w14:ligatures w14:val="standardContextual"/>
        </w:rPr>
        <w:t>The efficiency of DNA extraction and correct amplification of expected PCR products at each stage. </w:t>
      </w:r>
    </w:p>
    <w:p w14:paraId="610EE5FC" w14:textId="77777777" w:rsidR="00D85D9B" w:rsidRPr="0092150A" w:rsidRDefault="00D85D9B" w:rsidP="00D85D9B">
      <w:pPr>
        <w:numPr>
          <w:ilvl w:val="0"/>
          <w:numId w:val="25"/>
        </w:numPr>
        <w:spacing w:before="0" w:after="160" w:line="259" w:lineRule="auto"/>
        <w:rPr>
          <w:rFonts w:cs="Arial"/>
          <w:kern w:val="2"/>
          <w14:ligatures w14:val="standardContextual"/>
        </w:rPr>
      </w:pPr>
      <w:r w:rsidRPr="0092150A">
        <w:rPr>
          <w:rFonts w:cs="Arial"/>
          <w:kern w:val="2"/>
          <w14:ligatures w14:val="standardContextual"/>
        </w:rPr>
        <w:t xml:space="preserve">Number of sequencing reads generated, quality of sequencing reads, </w:t>
      </w:r>
      <w:r w:rsidRPr="006039DD">
        <w:rPr>
          <w:rFonts w:cs="Arial"/>
          <w:kern w:val="2"/>
          <w:lang w:val="en-US"/>
          <w14:ligatures w14:val="standardContextual"/>
        </w:rPr>
        <w:t xml:space="preserve">(which should be assessed using </w:t>
      </w:r>
      <w:hyperlink r:id="rId16" w:tgtFrame="_blank" w:history="1">
        <w:r w:rsidRPr="006039DD">
          <w:rPr>
            <w:rStyle w:val="Hyperlink"/>
            <w:rFonts w:cs="Arial"/>
            <w:kern w:val="2"/>
            <w:lang w:val="en-US"/>
            <w14:ligatures w14:val="standardContextual"/>
          </w:rPr>
          <w:t>FastQC</w:t>
        </w:r>
      </w:hyperlink>
      <w:r w:rsidRPr="1088FE47">
        <w:rPr>
          <w:rFonts w:cs="Arial"/>
          <w:lang w:val="en-US"/>
        </w:rPr>
        <w:t xml:space="preserve"> or similar software e.g. MultiQC</w:t>
      </w:r>
      <w:r w:rsidRPr="006039DD">
        <w:rPr>
          <w:rFonts w:cs="Arial"/>
          <w:kern w:val="2"/>
          <w:lang w:val="en-US"/>
          <w14:ligatures w14:val="standardContextual"/>
        </w:rPr>
        <w:t>),</w:t>
      </w:r>
      <w:r>
        <w:rPr>
          <w:rFonts w:cs="Arial"/>
          <w:kern w:val="2"/>
          <w:lang w:val="en-US"/>
          <w14:ligatures w14:val="standardContextual"/>
        </w:rPr>
        <w:t xml:space="preserve"> </w:t>
      </w:r>
      <w:r w:rsidRPr="0092150A">
        <w:rPr>
          <w:rFonts w:cs="Arial"/>
          <w:kern w:val="2"/>
          <w14:ligatures w14:val="standardContextual"/>
        </w:rPr>
        <w:t>proportion of reads discarded and proportion which were assigned to species. </w:t>
      </w:r>
    </w:p>
    <w:p w14:paraId="1399F115" w14:textId="77777777" w:rsidR="00D85D9B" w:rsidRDefault="00D85D9B" w:rsidP="00D85D9B">
      <w:pPr>
        <w:numPr>
          <w:ilvl w:val="0"/>
          <w:numId w:val="19"/>
        </w:numPr>
        <w:spacing w:before="0" w:after="160" w:line="259" w:lineRule="auto"/>
        <w:rPr>
          <w:rFonts w:cs="Arial"/>
        </w:rPr>
      </w:pPr>
      <w:r w:rsidRPr="715CEA3F">
        <w:rPr>
          <w:rFonts w:cs="Arial"/>
        </w:rPr>
        <w:t xml:space="preserve">Full list </w:t>
      </w:r>
      <w:r w:rsidRPr="02945A9A">
        <w:rPr>
          <w:rFonts w:cs="Arial"/>
        </w:rPr>
        <w:t xml:space="preserve">of species </w:t>
      </w:r>
      <w:r w:rsidRPr="4753C463">
        <w:rPr>
          <w:rFonts w:cs="Arial"/>
        </w:rPr>
        <w:t>identified</w:t>
      </w:r>
      <w:r w:rsidRPr="1CF1AD34">
        <w:rPr>
          <w:rFonts w:cs="Arial"/>
        </w:rPr>
        <w:t>.</w:t>
      </w:r>
    </w:p>
    <w:p w14:paraId="13C278C4" w14:textId="644F8C04" w:rsidR="00D85D9B" w:rsidRPr="00F44978" w:rsidRDefault="00D85D9B" w:rsidP="00D85D9B">
      <w:pPr>
        <w:numPr>
          <w:ilvl w:val="0"/>
          <w:numId w:val="19"/>
        </w:numPr>
        <w:spacing w:before="0" w:after="160" w:line="259" w:lineRule="auto"/>
        <w:rPr>
          <w:rFonts w:cs="Arial"/>
          <w:kern w:val="2"/>
          <w14:ligatures w14:val="standardContextual"/>
        </w:rPr>
      </w:pPr>
      <w:r w:rsidRPr="00F44978">
        <w:rPr>
          <w:rFonts w:cs="Arial"/>
          <w:kern w:val="2"/>
          <w14:ligatures w14:val="standardContextual"/>
        </w:rPr>
        <w:t xml:space="preserve">Visualizations of marine mammal species detections by primer set. </w:t>
      </w:r>
    </w:p>
    <w:p w14:paraId="269FAB48" w14:textId="77777777" w:rsidR="00D85D9B" w:rsidRDefault="00D85D9B" w:rsidP="00D85D9B">
      <w:pPr>
        <w:numPr>
          <w:ilvl w:val="0"/>
          <w:numId w:val="19"/>
        </w:numPr>
        <w:spacing w:before="0" w:after="160" w:line="259" w:lineRule="auto"/>
        <w:rPr>
          <w:rFonts w:cs="Arial"/>
          <w:kern w:val="2"/>
          <w14:ligatures w14:val="standardContextual"/>
        </w:rPr>
      </w:pPr>
      <w:r w:rsidRPr="00F44978">
        <w:rPr>
          <w:rFonts w:cs="Arial"/>
          <w:kern w:val="2"/>
          <w14:ligatures w14:val="standardContextual"/>
        </w:rPr>
        <w:t>Statistical analysis of the data to determine the most efficient survey methodology (</w:t>
      </w:r>
      <w:r>
        <w:rPr>
          <w:rFonts w:cs="Arial"/>
          <w:kern w:val="2"/>
          <w14:ligatures w14:val="standardContextual"/>
        </w:rPr>
        <w:t>Sampling comparison report only).</w:t>
      </w:r>
    </w:p>
    <w:p w14:paraId="567AA5D9" w14:textId="77777777" w:rsidR="00D85D9B" w:rsidRPr="00C80DDD" w:rsidRDefault="00D85D9B" w:rsidP="00D85D9B">
      <w:pPr>
        <w:numPr>
          <w:ilvl w:val="0"/>
          <w:numId w:val="19"/>
        </w:numPr>
        <w:spacing w:before="0" w:after="160" w:line="259" w:lineRule="auto"/>
        <w:rPr>
          <w:rFonts w:cs="Arial"/>
          <w:kern w:val="2"/>
          <w14:ligatures w14:val="standardContextual"/>
        </w:rPr>
      </w:pPr>
      <w:r w:rsidRPr="00F44978">
        <w:rPr>
          <w:rFonts w:cs="Arial"/>
          <w:kern w:val="2"/>
          <w14:ligatures w14:val="standardContextual"/>
        </w:rPr>
        <w:t xml:space="preserve">Statistical analysis of the data to determine the most efficient </w:t>
      </w:r>
      <w:r>
        <w:rPr>
          <w:rFonts w:cs="Arial"/>
          <w:kern w:val="2"/>
          <w14:ligatures w14:val="standardContextual"/>
        </w:rPr>
        <w:t xml:space="preserve">metabarcoding primer </w:t>
      </w:r>
      <w:r w:rsidRPr="00F44978">
        <w:rPr>
          <w:rFonts w:cs="Arial"/>
          <w:kern w:val="2"/>
          <w14:ligatures w14:val="standardContextual"/>
        </w:rPr>
        <w:t>(</w:t>
      </w:r>
      <w:r>
        <w:rPr>
          <w:rFonts w:cs="Arial"/>
          <w:kern w:val="2"/>
          <w14:ligatures w14:val="standardContextual"/>
        </w:rPr>
        <w:t>Survey report only).</w:t>
      </w:r>
    </w:p>
    <w:p w14:paraId="3A39549E" w14:textId="77777777" w:rsidR="00D85D9B" w:rsidRPr="00F44978" w:rsidRDefault="00D85D9B" w:rsidP="00D85D9B">
      <w:pPr>
        <w:spacing w:after="160"/>
        <w:ind w:left="720"/>
        <w:rPr>
          <w:rFonts w:cs="Arial"/>
          <w:kern w:val="2"/>
          <w14:ligatures w14:val="standardContextual"/>
        </w:rPr>
      </w:pPr>
    </w:p>
    <w:p w14:paraId="4470029F" w14:textId="77777777" w:rsidR="00D85D9B" w:rsidRPr="00F13DEB" w:rsidRDefault="00D85D9B" w:rsidP="00D85D9B">
      <w:pPr>
        <w:spacing w:after="160"/>
        <w:rPr>
          <w:rFonts w:cs="Arial"/>
          <w:kern w:val="2"/>
          <w14:ligatures w14:val="standardContextual"/>
        </w:rPr>
      </w:pPr>
      <w:r w:rsidRPr="00F13DEB">
        <w:rPr>
          <w:rFonts w:cs="Arial"/>
          <w:kern w:val="2"/>
          <w14:ligatures w14:val="standardContextual"/>
        </w:rPr>
        <w:t>The contractor should include a detailed discussion explaining the results and confidence levels in the bioinformatic processing.  Discussion should include: </w:t>
      </w:r>
    </w:p>
    <w:p w14:paraId="182163B5" w14:textId="77777777" w:rsidR="00D85D9B" w:rsidRPr="00F13DEB" w:rsidRDefault="00D85D9B" w:rsidP="00D85D9B">
      <w:pPr>
        <w:numPr>
          <w:ilvl w:val="0"/>
          <w:numId w:val="26"/>
        </w:numPr>
        <w:spacing w:before="0" w:after="160" w:line="259" w:lineRule="auto"/>
        <w:rPr>
          <w:rFonts w:cs="Arial"/>
          <w:kern w:val="2"/>
          <w14:ligatures w14:val="standardContextual"/>
        </w:rPr>
      </w:pPr>
      <w:r w:rsidRPr="00F13DEB">
        <w:rPr>
          <w:rFonts w:cs="Arial"/>
          <w:kern w:val="2"/>
          <w14:ligatures w14:val="standardContextual"/>
        </w:rPr>
        <w:t>A discussion of any problems and how they were resolved, such as issues with PCR leading to a change of reagents or amplification conditions. </w:t>
      </w:r>
    </w:p>
    <w:p w14:paraId="53FAD757" w14:textId="77777777" w:rsidR="00D85D9B" w:rsidRPr="00F13DEB" w:rsidRDefault="00D85D9B" w:rsidP="00D85D9B">
      <w:pPr>
        <w:numPr>
          <w:ilvl w:val="0"/>
          <w:numId w:val="27"/>
        </w:numPr>
        <w:spacing w:before="0" w:after="160" w:line="259" w:lineRule="auto"/>
        <w:rPr>
          <w:rFonts w:cs="Arial"/>
          <w:kern w:val="2"/>
          <w14:ligatures w14:val="standardContextual"/>
        </w:rPr>
      </w:pPr>
      <w:r w:rsidRPr="00F13DEB">
        <w:rPr>
          <w:rFonts w:cs="Arial"/>
          <w:kern w:val="2"/>
          <w14:ligatures w14:val="standardContextual"/>
        </w:rPr>
        <w:t>Quality of the sequencing reads obtained</w:t>
      </w:r>
    </w:p>
    <w:p w14:paraId="59241479" w14:textId="77777777" w:rsidR="00D85D9B" w:rsidRPr="00C80DDD" w:rsidRDefault="00D85D9B" w:rsidP="00D85D9B">
      <w:pPr>
        <w:numPr>
          <w:ilvl w:val="0"/>
          <w:numId w:val="28"/>
        </w:numPr>
        <w:spacing w:before="0" w:after="160" w:line="259" w:lineRule="auto"/>
        <w:rPr>
          <w:rFonts w:cs="Arial"/>
          <w:kern w:val="2"/>
          <w14:ligatures w14:val="standardContextual"/>
        </w:rPr>
      </w:pPr>
      <w:r w:rsidRPr="00F13DEB">
        <w:rPr>
          <w:rFonts w:cs="Arial"/>
          <w:kern w:val="2"/>
          <w14:ligatures w14:val="standardContextual"/>
        </w:rPr>
        <w:t xml:space="preserve">Discussion of the pros and cons of the primers and barcode(s) used. </w:t>
      </w:r>
      <w:r w:rsidRPr="00C80DDD">
        <w:rPr>
          <w:rFonts w:cs="Arial"/>
          <w:kern w:val="2"/>
          <w14:ligatures w14:val="standardContextual"/>
        </w:rPr>
        <w:t>Has the expected species diversity been detected? Have non-target taxa been detected? Is species bias expected? Can the assay distinguish between closely related species?  </w:t>
      </w:r>
    </w:p>
    <w:p w14:paraId="58324710" w14:textId="77777777" w:rsidR="00D85D9B" w:rsidRPr="00F13DEB" w:rsidRDefault="00D85D9B" w:rsidP="00D85D9B">
      <w:pPr>
        <w:numPr>
          <w:ilvl w:val="0"/>
          <w:numId w:val="29"/>
        </w:numPr>
        <w:spacing w:before="0" w:after="160" w:line="259" w:lineRule="auto"/>
        <w:rPr>
          <w:rFonts w:cs="Arial"/>
          <w:kern w:val="2"/>
          <w14:ligatures w14:val="standardContextual"/>
        </w:rPr>
      </w:pPr>
      <w:r w:rsidRPr="00F13DEB">
        <w:rPr>
          <w:rFonts w:cs="Arial"/>
          <w:kern w:val="2"/>
          <w14:ligatures w14:val="standardContextual"/>
        </w:rPr>
        <w:lastRenderedPageBreak/>
        <w:t>Discussion of any unexpected species detections.  If any non-native or unexpected species have been detected, the confidence in this result. </w:t>
      </w:r>
    </w:p>
    <w:p w14:paraId="1BDD1A3D" w14:textId="77777777" w:rsidR="00D85D9B" w:rsidRPr="00491D2B" w:rsidRDefault="00D85D9B" w:rsidP="00D85D9B">
      <w:pPr>
        <w:numPr>
          <w:ilvl w:val="0"/>
          <w:numId w:val="30"/>
        </w:numPr>
        <w:spacing w:before="0" w:after="160" w:line="259" w:lineRule="auto"/>
        <w:rPr>
          <w:rFonts w:cs="Arial"/>
          <w:kern w:val="2"/>
          <w14:ligatures w14:val="standardContextual"/>
        </w:rPr>
      </w:pPr>
      <w:r w:rsidRPr="00F13DEB">
        <w:rPr>
          <w:rFonts w:cs="Arial"/>
          <w:kern w:val="2"/>
          <w14:ligatures w14:val="standardContextual"/>
        </w:rPr>
        <w:t xml:space="preserve">Discussion of any reference database or barcode issues which may have </w:t>
      </w:r>
      <w:r w:rsidRPr="00491D2B">
        <w:rPr>
          <w:rFonts w:cs="Arial"/>
          <w:kern w:val="2"/>
          <w14:ligatures w14:val="standardContextual"/>
        </w:rPr>
        <w:t>led to sequences being wrongly assigned or not assigned to species level. </w:t>
      </w:r>
    </w:p>
    <w:p w14:paraId="0C445F72" w14:textId="77777777" w:rsidR="00D85D9B" w:rsidRPr="00491D2B" w:rsidRDefault="00D85D9B" w:rsidP="00D85D9B">
      <w:pPr>
        <w:numPr>
          <w:ilvl w:val="0"/>
          <w:numId w:val="31"/>
        </w:numPr>
        <w:spacing w:before="0" w:after="160" w:line="259" w:lineRule="auto"/>
        <w:rPr>
          <w:rFonts w:cs="Arial"/>
          <w:kern w:val="2"/>
          <w14:ligatures w14:val="standardContextual"/>
        </w:rPr>
      </w:pPr>
      <w:r w:rsidRPr="00491D2B">
        <w:rPr>
          <w:rFonts w:cs="Arial"/>
          <w:kern w:val="2"/>
          <w14:ligatures w14:val="standardContextual"/>
        </w:rPr>
        <w:t>Discussion of whether the data can give information on species abundance or not. </w:t>
      </w:r>
    </w:p>
    <w:p w14:paraId="360E3E41" w14:textId="77777777" w:rsidR="00D85D9B" w:rsidRPr="00491D2B" w:rsidRDefault="00D85D9B" w:rsidP="00D85D9B">
      <w:pPr>
        <w:pStyle w:val="ListParagraph"/>
        <w:numPr>
          <w:ilvl w:val="0"/>
          <w:numId w:val="31"/>
        </w:numPr>
        <w:spacing w:before="0" w:after="160" w:line="259" w:lineRule="auto"/>
        <w:rPr>
          <w:rFonts w:cs="Arial"/>
          <w:kern w:val="2"/>
          <w14:ligatures w14:val="standardContextual"/>
        </w:rPr>
      </w:pPr>
      <w:r w:rsidRPr="00491D2B">
        <w:rPr>
          <w:rFonts w:cs="Arial"/>
          <w:kern w:val="2"/>
          <w14:ligatures w14:val="standardContextual"/>
        </w:rPr>
        <w:t>Discussion of the effectiveness of passive sampling techniques.  </w:t>
      </w:r>
    </w:p>
    <w:p w14:paraId="5B771309" w14:textId="77777777" w:rsidR="00D85D9B" w:rsidRPr="00491D2B" w:rsidRDefault="00D85D9B" w:rsidP="00D85D9B">
      <w:pPr>
        <w:numPr>
          <w:ilvl w:val="0"/>
          <w:numId w:val="32"/>
        </w:numPr>
        <w:spacing w:before="0" w:after="160" w:line="259" w:lineRule="auto"/>
        <w:rPr>
          <w:rFonts w:cs="Arial"/>
          <w:kern w:val="2"/>
          <w14:ligatures w14:val="standardContextual"/>
        </w:rPr>
      </w:pPr>
      <w:r w:rsidRPr="00491D2B">
        <w:rPr>
          <w:rFonts w:cs="Arial"/>
          <w:kern w:val="2"/>
          <w14:ligatures w14:val="standardContextual"/>
        </w:rPr>
        <w:t>Recommendations for further study, based on the results of the current study.</w:t>
      </w:r>
      <w:r w:rsidRPr="00491D2B">
        <w:rPr>
          <w:rFonts w:cs="Arial"/>
          <w:sz w:val="22"/>
        </w:rPr>
        <w:t xml:space="preserve"> </w:t>
      </w:r>
      <w:r w:rsidRPr="00491D2B">
        <w:br/>
      </w:r>
    </w:p>
    <w:p w14:paraId="02222ECB" w14:textId="77777777" w:rsidR="00D85D9B" w:rsidRDefault="00D85D9B" w:rsidP="00D85D9B">
      <w:pPr>
        <w:spacing w:after="160"/>
        <w:rPr>
          <w:rFonts w:cs="Arial"/>
          <w:kern w:val="2"/>
          <w14:ligatures w14:val="standardContextual"/>
        </w:rPr>
      </w:pPr>
    </w:p>
    <w:p w14:paraId="7469D226" w14:textId="77777777" w:rsidR="00D85D9B" w:rsidRPr="005A78E5" w:rsidRDefault="00D85D9B" w:rsidP="00D85D9B">
      <w:pPr>
        <w:spacing w:after="160"/>
        <w:rPr>
          <w:rFonts w:cs="Arial"/>
          <w:kern w:val="2"/>
          <w14:ligatures w14:val="standardContextual"/>
        </w:rPr>
      </w:pPr>
      <w:r w:rsidRPr="005A78E5">
        <w:rPr>
          <w:rFonts w:cs="Arial"/>
          <w:kern w:val="2"/>
          <w14:ligatures w14:val="standardContextual"/>
        </w:rPr>
        <w:t xml:space="preserve">Reports to be provided as electronic copies in MS Word. </w:t>
      </w:r>
    </w:p>
    <w:p w14:paraId="1AAFE2B0" w14:textId="77777777" w:rsidR="00D85D9B" w:rsidRPr="005A78E5" w:rsidRDefault="00D85D9B" w:rsidP="00D85D9B">
      <w:pPr>
        <w:spacing w:after="160"/>
        <w:rPr>
          <w:rFonts w:cs="Arial"/>
          <w:kern w:val="2"/>
          <w14:ligatures w14:val="standardContextual"/>
        </w:rPr>
      </w:pPr>
      <w:r w:rsidRPr="005A78E5">
        <w:rPr>
          <w:rFonts w:cs="Arial"/>
          <w:kern w:val="2"/>
          <w14:ligatures w14:val="standardContextual"/>
        </w:rPr>
        <w:t>NE will publish this report in accordance with our Technical Publication Guidance. Please refer to available guidance for writing Natural England Technical publications (</w:t>
      </w:r>
      <w:hyperlink r:id="rId17" w:tgtFrame="_blank" w:history="1">
        <w:r w:rsidRPr="005A78E5">
          <w:rPr>
            <w:rStyle w:val="Hyperlink"/>
            <w:rFonts w:cs="Arial"/>
            <w:kern w:val="2"/>
            <w14:ligatures w14:val="standardContextual"/>
          </w:rPr>
          <w:t>http://publications.naturalengland.org.uk/publication/5790636781600768</w:t>
        </w:r>
      </w:hyperlink>
      <w:r w:rsidRPr="005A78E5">
        <w:rPr>
          <w:rFonts w:cs="Arial"/>
          <w:kern w:val="2"/>
          <w14:ligatures w14:val="standardContextual"/>
        </w:rPr>
        <w:t>) </w:t>
      </w:r>
    </w:p>
    <w:p w14:paraId="68982D1D" w14:textId="77777777" w:rsidR="00D85D9B" w:rsidRDefault="00D85D9B" w:rsidP="00D85D9B">
      <w:pPr>
        <w:spacing w:after="160"/>
        <w:rPr>
          <w:rFonts w:cs="Arial"/>
          <w:kern w:val="2"/>
          <w14:ligatures w14:val="standardContextual"/>
        </w:rPr>
      </w:pPr>
      <w:r w:rsidRPr="005A78E5">
        <w:rPr>
          <w:rFonts w:cs="Arial"/>
          <w:kern w:val="2"/>
          <w14:ligatures w14:val="standardContextual"/>
        </w:rPr>
        <w:t xml:space="preserve">There may be an opportunity to publish findings through a manuscript for a relevant scientific journal. If this is of interest to the awarded party the production of which will be possible through the Open Government Licence </w:t>
      </w:r>
      <w:hyperlink r:id="rId18" w:tgtFrame="_blank" w:history="1">
        <w:r w:rsidRPr="005A78E5">
          <w:rPr>
            <w:rStyle w:val="Hyperlink"/>
            <w:rFonts w:cs="Arial"/>
            <w:kern w:val="2"/>
            <w14:ligatures w14:val="standardContextual"/>
          </w:rPr>
          <w:t>https://www.nationalarchives.gov.uk/doc/open-government-licence/version/3/</w:t>
        </w:r>
      </w:hyperlink>
      <w:r w:rsidRPr="005A78E5">
        <w:rPr>
          <w:rFonts w:cs="Arial"/>
          <w:kern w:val="2"/>
          <w14:ligatures w14:val="standardContextual"/>
        </w:rPr>
        <w:t xml:space="preserve"> and in partnership with Natural England. </w:t>
      </w:r>
    </w:p>
    <w:p w14:paraId="31078DB3" w14:textId="77777777" w:rsidR="00D85D9B" w:rsidRDefault="00D85D9B" w:rsidP="00D85D9B">
      <w:pPr>
        <w:spacing w:after="160"/>
        <w:rPr>
          <w:rFonts w:cs="Arial"/>
          <w:kern w:val="2"/>
          <w14:ligatures w14:val="standardContextual"/>
        </w:rPr>
      </w:pPr>
    </w:p>
    <w:p w14:paraId="09D3CF8B" w14:textId="77777777" w:rsidR="00D85D9B" w:rsidRPr="00264BF6" w:rsidRDefault="00D85D9B" w:rsidP="00D85D9B">
      <w:pPr>
        <w:spacing w:after="160"/>
        <w:rPr>
          <w:rFonts w:cs="Arial"/>
          <w:kern w:val="2"/>
          <w:u w:val="single"/>
          <w14:ligatures w14:val="standardContextual"/>
        </w:rPr>
      </w:pPr>
      <w:r w:rsidRPr="00264BF6">
        <w:rPr>
          <w:rFonts w:cs="Arial"/>
          <w:kern w:val="2"/>
          <w:u w:val="single"/>
          <w14:ligatures w14:val="standardContextual"/>
        </w:rPr>
        <w:t>Outputs: Data</w:t>
      </w:r>
    </w:p>
    <w:p w14:paraId="1DCDADDD" w14:textId="77777777" w:rsidR="00D85D9B" w:rsidRPr="00E47C03" w:rsidRDefault="00D85D9B" w:rsidP="00D85D9B">
      <w:pPr>
        <w:spacing w:after="160"/>
        <w:rPr>
          <w:rFonts w:cs="Arial"/>
          <w:kern w:val="2"/>
          <w14:ligatures w14:val="standardContextual"/>
        </w:rPr>
      </w:pPr>
      <w:r>
        <w:rPr>
          <w:rFonts w:cs="Arial"/>
          <w:kern w:val="2"/>
          <w14:ligatures w14:val="standardContextual"/>
        </w:rPr>
        <w:t>The follow data sets are required</w:t>
      </w:r>
      <w:r w:rsidRPr="00E47C03">
        <w:rPr>
          <w:rFonts w:cs="Arial"/>
          <w:kern w:val="2"/>
          <w14:ligatures w14:val="standardContextual"/>
        </w:rPr>
        <w:t xml:space="preserve"> as outputs of a metabarcoding project: </w:t>
      </w:r>
    </w:p>
    <w:p w14:paraId="7693AAC2" w14:textId="77777777" w:rsidR="00D85D9B" w:rsidRPr="00D52295" w:rsidRDefault="00D85D9B" w:rsidP="00D85D9B">
      <w:pPr>
        <w:pStyle w:val="ListParagraph"/>
        <w:numPr>
          <w:ilvl w:val="0"/>
          <w:numId w:val="34"/>
        </w:numPr>
        <w:spacing w:before="0" w:after="240"/>
        <w:contextualSpacing w:val="0"/>
        <w:jc w:val="both"/>
        <w:rPr>
          <w:rFonts w:cs="Arial"/>
          <w:szCs w:val="24"/>
        </w:rPr>
      </w:pPr>
      <w:r w:rsidRPr="00D52295">
        <w:rPr>
          <w:rFonts w:cs="Arial"/>
          <w:szCs w:val="24"/>
        </w:rPr>
        <w:t>A Microsoft Excel spreadsheet listing the species identified, the sample location if applicable and the reference library and sequence ID used to identify the species. If a species was not assigned, the sequence should be identified to the lowest possible taxonomic level, e.g. genus or family.</w:t>
      </w:r>
    </w:p>
    <w:p w14:paraId="1A0ACC84" w14:textId="77777777" w:rsidR="00D85D9B" w:rsidRDefault="00D85D9B" w:rsidP="00D85D9B">
      <w:pPr>
        <w:numPr>
          <w:ilvl w:val="0"/>
          <w:numId w:val="33"/>
        </w:numPr>
        <w:spacing w:before="0" w:after="160" w:line="259" w:lineRule="auto"/>
        <w:rPr>
          <w:rFonts w:cs="Arial"/>
          <w:kern w:val="2"/>
          <w14:ligatures w14:val="standardContextual"/>
        </w:rPr>
      </w:pPr>
      <w:r w:rsidRPr="00E47C03">
        <w:rPr>
          <w:rFonts w:cs="Arial"/>
          <w:kern w:val="2"/>
          <w14:ligatures w14:val="standardContextual"/>
        </w:rPr>
        <w:t xml:space="preserve">All </w:t>
      </w:r>
      <w:r>
        <w:rPr>
          <w:rFonts w:cs="Arial"/>
          <w:kern w:val="2"/>
          <w14:ligatures w14:val="standardContextual"/>
        </w:rPr>
        <w:t xml:space="preserve">raw </w:t>
      </w:r>
      <w:r w:rsidRPr="00E47C03">
        <w:rPr>
          <w:rFonts w:cs="Arial"/>
          <w:kern w:val="2"/>
          <w14:ligatures w14:val="standardContextual"/>
        </w:rPr>
        <w:t>sequence data generated in the FASTQ format. The sequences obtained should be post sequence cleaning, but prior to more detailed bioinformatic processing.</w:t>
      </w:r>
      <w:r>
        <w:rPr>
          <w:rFonts w:cs="Arial"/>
          <w:kern w:val="2"/>
          <w14:ligatures w14:val="standardContextual"/>
        </w:rPr>
        <w:t xml:space="preserve"> T</w:t>
      </w:r>
      <w:r w:rsidRPr="742756A9">
        <w:rPr>
          <w:rFonts w:cs="Arial"/>
          <w:lang w:val="en-US"/>
        </w:rPr>
        <w:t>wo FASTQ files (with the extensions R1.fastq and R2.fastq) per</w:t>
      </w:r>
      <w:r w:rsidRPr="00CD0BEB">
        <w:rPr>
          <w:rFonts w:cs="Arial"/>
          <w:kern w:val="2"/>
          <w:lang w:val="en-US"/>
          <w14:ligatures w14:val="standardContextual"/>
        </w:rPr>
        <w:t xml:space="preserve"> sample should be provided, i.e. demultiplexed data. </w:t>
      </w:r>
    </w:p>
    <w:p w14:paraId="2B549721" w14:textId="77777777" w:rsidR="00D85D9B" w:rsidRPr="0015641C" w:rsidRDefault="00D85D9B" w:rsidP="00D85D9B">
      <w:pPr>
        <w:numPr>
          <w:ilvl w:val="0"/>
          <w:numId w:val="33"/>
        </w:numPr>
        <w:spacing w:before="0" w:after="160" w:line="259" w:lineRule="auto"/>
        <w:rPr>
          <w:rFonts w:cs="Arial"/>
          <w:kern w:val="2"/>
          <w14:ligatures w14:val="standardContextual"/>
        </w:rPr>
      </w:pPr>
      <w:r>
        <w:rPr>
          <w:rFonts w:cs="Arial"/>
          <w:kern w:val="2"/>
          <w14:ligatures w14:val="standardContextual"/>
        </w:rPr>
        <w:t>Associated metadata (template sheet provided by NE)</w:t>
      </w:r>
    </w:p>
    <w:p w14:paraId="6736A926" w14:textId="77777777" w:rsidR="00D85D9B" w:rsidRPr="00643DFA" w:rsidRDefault="00D85D9B" w:rsidP="00D85D9B">
      <w:pPr>
        <w:spacing w:after="160"/>
        <w:rPr>
          <w:rFonts w:cs="Arial"/>
          <w:kern w:val="2"/>
          <w14:ligatures w14:val="standardContextual"/>
        </w:rPr>
      </w:pPr>
      <w:r w:rsidRPr="00643DFA">
        <w:rPr>
          <w:rFonts w:cs="Arial"/>
          <w:kern w:val="2"/>
          <w14:ligatures w14:val="standardContextual"/>
        </w:rPr>
        <w:t>Data ownership: Natural England will own all data generated in the project.  </w:t>
      </w:r>
    </w:p>
    <w:p w14:paraId="370400AE" w14:textId="77777777" w:rsidR="00D85D9B" w:rsidRDefault="00D85D9B" w:rsidP="00D85D9B">
      <w:pPr>
        <w:spacing w:after="160"/>
        <w:rPr>
          <w:rFonts w:cs="Arial"/>
          <w:kern w:val="2"/>
          <w:highlight w:val="yellow"/>
          <w14:ligatures w14:val="standardContextual"/>
        </w:rPr>
      </w:pPr>
    </w:p>
    <w:p w14:paraId="2F9ADFF0" w14:textId="77777777" w:rsidR="00D85D9B" w:rsidRDefault="00D85D9B" w:rsidP="00D85D9B">
      <w:pPr>
        <w:spacing w:after="160" w:line="278" w:lineRule="auto"/>
        <w:rPr>
          <w:rFonts w:cs="Arial"/>
          <w:kern w:val="2"/>
          <w:u w:val="single"/>
          <w14:ligatures w14:val="standardContextual"/>
        </w:rPr>
      </w:pPr>
      <w:r>
        <w:rPr>
          <w:rFonts w:cs="Arial"/>
          <w:kern w:val="2"/>
          <w:u w:val="single"/>
          <w14:ligatures w14:val="standardContextual"/>
        </w:rPr>
        <w:br w:type="page"/>
      </w:r>
    </w:p>
    <w:p w14:paraId="638DD406" w14:textId="77777777" w:rsidR="00D85D9B" w:rsidRPr="00B460BB" w:rsidRDefault="00D85D9B" w:rsidP="00D85D9B">
      <w:pPr>
        <w:spacing w:after="160"/>
        <w:rPr>
          <w:rFonts w:cs="Arial"/>
          <w:kern w:val="2"/>
          <w:u w:val="single"/>
          <w14:ligatures w14:val="standardContextual"/>
        </w:rPr>
      </w:pPr>
      <w:r w:rsidRPr="00B460BB">
        <w:rPr>
          <w:rFonts w:cs="Arial"/>
          <w:kern w:val="2"/>
          <w:u w:val="single"/>
          <w14:ligatures w14:val="standardContextual"/>
        </w:rPr>
        <w:lastRenderedPageBreak/>
        <w:t>Outputs: Physical samples </w:t>
      </w:r>
    </w:p>
    <w:p w14:paraId="530BE237" w14:textId="77777777" w:rsidR="00D85D9B" w:rsidRPr="004E0595" w:rsidRDefault="00D85D9B" w:rsidP="00D85D9B">
      <w:pPr>
        <w:spacing w:after="160"/>
        <w:rPr>
          <w:rFonts w:cs="Arial"/>
          <w:kern w:val="2"/>
          <w14:ligatures w14:val="standardContextual"/>
        </w:rPr>
      </w:pPr>
      <w:r w:rsidRPr="00B460BB">
        <w:rPr>
          <w:rFonts w:cs="Arial"/>
          <w:kern w:val="2"/>
          <w14:ligatures w14:val="standardContextual"/>
        </w:rPr>
        <w:t xml:space="preserve">Samples provided should be </w:t>
      </w:r>
      <w:r>
        <w:rPr>
          <w:rFonts w:cs="Arial"/>
          <w:kern w:val="2"/>
          <w14:ligatures w14:val="standardContextual"/>
        </w:rPr>
        <w:t xml:space="preserve">stored appropriately </w:t>
      </w:r>
      <w:r w:rsidRPr="00B460BB">
        <w:rPr>
          <w:rFonts w:cs="Arial"/>
          <w:kern w:val="2"/>
          <w14:ligatures w14:val="standardContextual"/>
        </w:rPr>
        <w:t>for 18 months to allow the opportunity for re-analysis.</w:t>
      </w:r>
      <w:r w:rsidRPr="004E0595">
        <w:rPr>
          <w:rFonts w:cs="Arial"/>
          <w:kern w:val="2"/>
          <w14:ligatures w14:val="standardContextual"/>
        </w:rPr>
        <w:t>  </w:t>
      </w:r>
      <w:r w:rsidRPr="00F04D3D">
        <w:rPr>
          <w:rFonts w:cs="Arial"/>
          <w:kern w:val="2"/>
          <w14:ligatures w14:val="standardContextual"/>
        </w:rPr>
        <w:t>Extracted DNA should be stored in solution at –80°C, or dried and stored at room temperature.</w:t>
      </w:r>
    </w:p>
    <w:p w14:paraId="09F23160" w14:textId="77777777" w:rsidR="00D85D9B" w:rsidRDefault="00D85D9B" w:rsidP="00D85D9B">
      <w:pPr>
        <w:rPr>
          <w:u w:val="single"/>
        </w:rPr>
      </w:pPr>
    </w:p>
    <w:p w14:paraId="2B5CD7BD" w14:textId="77777777" w:rsidR="00D85D9B" w:rsidRDefault="00D85D9B" w:rsidP="00D85D9B">
      <w:pPr>
        <w:rPr>
          <w:u w:val="single"/>
        </w:rPr>
      </w:pPr>
      <w:r w:rsidRPr="002523BF">
        <w:rPr>
          <w:u w:val="single"/>
        </w:rPr>
        <w:t>References</w:t>
      </w:r>
    </w:p>
    <w:p w14:paraId="23CD396A" w14:textId="77777777" w:rsidR="00D85D9B" w:rsidRDefault="00D85D9B" w:rsidP="00D85D9B">
      <w:r>
        <w:t>Maiello, G., Talarico, L., Carpentieri, P., De Angelis, F., Franceschini, S., Harper, L.R., Neave, E.F., Rickards, O., Sbrana, A., Shum, P., Veltre, V., Mariani, S., Russo, T. (2022) Little samplers, big fleet: eDNA metabarcoding from commercial trawlers enhances ocean monitoring. Fisheries Research, Vol 249, ISSN 0165-7836, doi: j.fishres.2022.106259.</w:t>
      </w:r>
    </w:p>
    <w:p w14:paraId="1320637D" w14:textId="77777777" w:rsidR="00D85D9B" w:rsidRPr="007674D3" w:rsidRDefault="00D85D9B" w:rsidP="00D85D9B">
      <w:r w:rsidRPr="007674D3">
        <w:t>Miya, M., Sato, Y., Fukunaga, T., Sado, T., Poulsen, J. Y., Sato, K., Minamoto, T., Yamamoto, S., Yamanaka, H., Araki, H., Kondoh, M., &amp; Iwasaki, W. (2015). MiFish, a set of universal PCR primers for metabarcoding environmental DNA from fishes: detection of more than 230 subtropical marine species. Royal Society Open Science, 2(7). doi: 10.1098/RSOS.150088 </w:t>
      </w:r>
    </w:p>
    <w:p w14:paraId="5C956CEE" w14:textId="77777777" w:rsidR="00D85D9B" w:rsidRPr="007674D3" w:rsidRDefault="00D85D9B" w:rsidP="00D85D9B">
      <w:r w:rsidRPr="007674D3">
        <w:t>Ushio M, Fukuda H, Inoue T, Makoto K, Kishida O, Sato K, Murata K, Nikaido M, Sado T, Sato Y, Takeshita M, Iwasaki W, Yamanaka H, Kondoh M, &amp; Miya M. (2017) Environmental DNA enables detection of terrestrial mammals from forest pond water. Mol Ecol Resour. 17(6). doi: 10.1111/1755-0998.12690   </w:t>
      </w:r>
    </w:p>
    <w:p w14:paraId="6B80BAFA" w14:textId="77777777" w:rsidR="00D85D9B" w:rsidRPr="00491D2B" w:rsidRDefault="00D85D9B" w:rsidP="00D85D9B">
      <w:r w:rsidRPr="007674D3">
        <w:t>Valsecchi, E., Bylemans, J., Goodman, S. J., Lombardi, R., Carr, I., Castellano, L., Galimberti, A., &amp; Galli, P. (2020). Novel universal primers for metabarcoding environmental DNA surveys of marine mammals and other marine vertebrates. Environmental DNA. doi: 10.1002/edn3.72  </w:t>
      </w:r>
      <w:r>
        <w:br w:type="page"/>
      </w:r>
    </w:p>
    <w:p w14:paraId="449204D4" w14:textId="77777777" w:rsidR="00D85D9B" w:rsidRPr="00C23D6C" w:rsidRDefault="00D85D9B" w:rsidP="00D85D9B">
      <w:pPr>
        <w:pStyle w:val="Blockheading"/>
      </w:pPr>
      <w:r w:rsidRPr="00C23D6C">
        <w:lastRenderedPageBreak/>
        <w:t xml:space="preserve">Sustainability </w:t>
      </w:r>
    </w:p>
    <w:p w14:paraId="30D0042C" w14:textId="77777777" w:rsidR="00D85D9B" w:rsidRPr="00C23D6C" w:rsidRDefault="00D85D9B" w:rsidP="00D85D9B">
      <w:r>
        <w:t xml:space="preserve">Natural England </w:t>
      </w:r>
      <w:r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w:t>
      </w:r>
      <w:r>
        <w:t>ea</w:t>
      </w:r>
      <w:r w:rsidRPr="00C23D6C">
        <w:t>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73CC694" w14:textId="77777777" w:rsidR="00D85D9B" w:rsidRPr="00C23D6C" w:rsidRDefault="00D85D9B" w:rsidP="00D85D9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210C4A23" w14:textId="77777777" w:rsidR="00D85D9B" w:rsidRDefault="00D85D9B" w:rsidP="00D85D9B">
      <w:pPr>
        <w:spacing w:after="160" w:line="278" w:lineRule="auto"/>
        <w:rPr>
          <w:rFonts w:eastAsiaTheme="majorEastAsia" w:cstheme="majorBidi"/>
          <w:b/>
          <w:iCs/>
          <w:sz w:val="26"/>
        </w:rPr>
      </w:pPr>
      <w:r>
        <w:br w:type="page"/>
      </w:r>
    </w:p>
    <w:p w14:paraId="6F84EC2A" w14:textId="77777777" w:rsidR="00D85D9B" w:rsidRPr="00C23D6C" w:rsidRDefault="00D85D9B" w:rsidP="00D85D9B">
      <w:pPr>
        <w:pStyle w:val="Blockheading"/>
      </w:pPr>
      <w:r w:rsidRPr="00C23D6C">
        <w:lastRenderedPageBreak/>
        <w:t>Outputs and Contract Management</w:t>
      </w:r>
    </w:p>
    <w:p w14:paraId="59650416" w14:textId="77777777" w:rsidR="00D85D9B" w:rsidRPr="00C23D6C" w:rsidRDefault="00D85D9B" w:rsidP="00D85D9B">
      <w:pPr>
        <w:rPr>
          <w:rStyle w:val="Important"/>
        </w:rPr>
      </w:pPr>
      <w:r>
        <w:t>The following table has been provided to outline to expected project timelines for milestones and deliverables.</w:t>
      </w:r>
    </w:p>
    <w:tbl>
      <w:tblPr>
        <w:tblStyle w:val="Table"/>
        <w:tblW w:w="0" w:type="auto"/>
        <w:tblLook w:val="04A0" w:firstRow="1" w:lastRow="0" w:firstColumn="1" w:lastColumn="0" w:noHBand="0" w:noVBand="1"/>
      </w:tblPr>
      <w:tblGrid>
        <w:gridCol w:w="1980"/>
        <w:gridCol w:w="2338"/>
        <w:gridCol w:w="2159"/>
        <w:gridCol w:w="2160"/>
      </w:tblGrid>
      <w:tr w:rsidR="00D85D9B" w:rsidRPr="00A67DBF" w14:paraId="2CDA7132" w14:textId="77777777" w:rsidTr="001A6027">
        <w:trPr>
          <w:cnfStyle w:val="100000000000" w:firstRow="1" w:lastRow="0" w:firstColumn="0" w:lastColumn="0" w:oddVBand="0" w:evenVBand="0" w:oddHBand="0" w:evenHBand="0" w:firstRowFirstColumn="0" w:firstRowLastColumn="0" w:lastRowFirstColumn="0" w:lastRowLastColumn="0"/>
        </w:trPr>
        <w:tc>
          <w:tcPr>
            <w:tcW w:w="1980" w:type="dxa"/>
          </w:tcPr>
          <w:p w14:paraId="135AB183" w14:textId="77777777" w:rsidR="00D85D9B" w:rsidRPr="00A67DBF" w:rsidRDefault="00D85D9B" w:rsidP="001A6027">
            <w:pPr>
              <w:rPr>
                <w:rStyle w:val="Text"/>
              </w:rPr>
            </w:pPr>
            <w:r w:rsidRPr="00A67DBF">
              <w:rPr>
                <w:rStyle w:val="Text"/>
              </w:rPr>
              <w:t>Reference</w:t>
            </w:r>
          </w:p>
        </w:tc>
        <w:tc>
          <w:tcPr>
            <w:tcW w:w="2338" w:type="dxa"/>
          </w:tcPr>
          <w:p w14:paraId="1958A930" w14:textId="77777777" w:rsidR="00D85D9B" w:rsidRPr="00A67DBF" w:rsidRDefault="00D85D9B" w:rsidP="001A6027">
            <w:pPr>
              <w:rPr>
                <w:rStyle w:val="Text"/>
              </w:rPr>
            </w:pPr>
            <w:r w:rsidRPr="00A67DBF">
              <w:rPr>
                <w:rStyle w:val="Text"/>
              </w:rPr>
              <w:t>Deliverable</w:t>
            </w:r>
          </w:p>
        </w:tc>
        <w:tc>
          <w:tcPr>
            <w:tcW w:w="2159" w:type="dxa"/>
          </w:tcPr>
          <w:p w14:paraId="795F4B8F" w14:textId="77777777" w:rsidR="00D85D9B" w:rsidRPr="00A67DBF" w:rsidRDefault="00D85D9B" w:rsidP="001A6027">
            <w:pPr>
              <w:rPr>
                <w:rStyle w:val="Text"/>
              </w:rPr>
            </w:pPr>
            <w:r w:rsidRPr="00A67DBF">
              <w:rPr>
                <w:rStyle w:val="Text"/>
              </w:rPr>
              <w:t>Responsible Party</w:t>
            </w:r>
          </w:p>
        </w:tc>
        <w:tc>
          <w:tcPr>
            <w:tcW w:w="2160" w:type="dxa"/>
          </w:tcPr>
          <w:p w14:paraId="57E2A4D5" w14:textId="77777777" w:rsidR="00D85D9B" w:rsidRPr="00A67DBF" w:rsidRDefault="00D85D9B" w:rsidP="001A6027">
            <w:pPr>
              <w:rPr>
                <w:rStyle w:val="Text"/>
              </w:rPr>
            </w:pPr>
            <w:r w:rsidRPr="00A67DBF">
              <w:rPr>
                <w:rStyle w:val="Text"/>
              </w:rPr>
              <w:t>Date of completion</w:t>
            </w:r>
          </w:p>
        </w:tc>
      </w:tr>
      <w:tr w:rsidR="00D85D9B" w14:paraId="18E94FEA" w14:textId="77777777" w:rsidTr="001A6027">
        <w:tc>
          <w:tcPr>
            <w:tcW w:w="1980" w:type="dxa"/>
          </w:tcPr>
          <w:p w14:paraId="533561A1" w14:textId="77777777" w:rsidR="00D85D9B" w:rsidRPr="000C07F1" w:rsidRDefault="00D85D9B" w:rsidP="001A6027">
            <w:pPr>
              <w:rPr>
                <w:bCs/>
                <w:kern w:val="2"/>
                <w14:ligatures w14:val="standardContextual"/>
              </w:rPr>
            </w:pPr>
            <w:r w:rsidRPr="000C07F1">
              <w:rPr>
                <w:bCs/>
                <w:kern w:val="2"/>
                <w14:ligatures w14:val="standardContextual"/>
              </w:rPr>
              <w:t xml:space="preserve">A. Milestone </w:t>
            </w:r>
            <w:r>
              <w:rPr>
                <w:bCs/>
                <w:kern w:val="2"/>
                <w14:ligatures w14:val="standardContextual"/>
              </w:rPr>
              <w:t>1</w:t>
            </w:r>
          </w:p>
        </w:tc>
        <w:tc>
          <w:tcPr>
            <w:tcW w:w="2338" w:type="dxa"/>
          </w:tcPr>
          <w:p w14:paraId="41EF4EDB" w14:textId="77777777" w:rsidR="00D85D9B" w:rsidRPr="00A67DBF" w:rsidRDefault="00D85D9B" w:rsidP="001A6027">
            <w:pPr>
              <w:rPr>
                <w:rFonts w:cs="Arial"/>
                <w:kern w:val="2"/>
                <w14:ligatures w14:val="standardContextual"/>
              </w:rPr>
            </w:pPr>
            <w:r>
              <w:rPr>
                <w:rFonts w:cs="Arial"/>
                <w:kern w:val="2"/>
                <w14:ligatures w14:val="standardContextual"/>
              </w:rPr>
              <w:t>Start-Up meeting</w:t>
            </w:r>
          </w:p>
        </w:tc>
        <w:tc>
          <w:tcPr>
            <w:tcW w:w="2159" w:type="dxa"/>
          </w:tcPr>
          <w:p w14:paraId="14B0FA95" w14:textId="77777777" w:rsidR="00D85D9B" w:rsidRPr="00A67DBF" w:rsidRDefault="00D85D9B" w:rsidP="001A6027">
            <w:pPr>
              <w:rPr>
                <w:rFonts w:cs="Arial"/>
                <w:kern w:val="2"/>
                <w14:ligatures w14:val="standardContextual"/>
              </w:rPr>
            </w:pPr>
            <w:r>
              <w:rPr>
                <w:rFonts w:cs="Arial"/>
                <w:kern w:val="2"/>
                <w14:ligatures w14:val="standardContextual"/>
              </w:rPr>
              <w:t>All</w:t>
            </w:r>
          </w:p>
        </w:tc>
        <w:tc>
          <w:tcPr>
            <w:tcW w:w="2160" w:type="dxa"/>
            <w:vAlign w:val="center"/>
          </w:tcPr>
          <w:p w14:paraId="6489E37E" w14:textId="77777777" w:rsidR="00D85D9B" w:rsidRPr="00A67DBF" w:rsidRDefault="00D85D9B" w:rsidP="001A6027">
            <w:pPr>
              <w:rPr>
                <w:rFonts w:cs="Arial"/>
                <w:kern w:val="2"/>
                <w14:ligatures w14:val="standardContextual"/>
              </w:rPr>
            </w:pPr>
            <w:r>
              <w:rPr>
                <w:rFonts w:cs="Arial"/>
                <w:kern w:val="2"/>
                <w14:ligatures w14:val="standardContextual"/>
              </w:rPr>
              <w:t>Within 2 weeks of contract signing</w:t>
            </w:r>
          </w:p>
        </w:tc>
      </w:tr>
      <w:tr w:rsidR="00D85D9B" w14:paraId="06514CC6" w14:textId="77777777" w:rsidTr="001A6027">
        <w:tc>
          <w:tcPr>
            <w:tcW w:w="1980" w:type="dxa"/>
          </w:tcPr>
          <w:p w14:paraId="49AB7024" w14:textId="77777777" w:rsidR="00D85D9B" w:rsidRPr="000C07F1" w:rsidRDefault="00D85D9B" w:rsidP="001A6027">
            <w:pPr>
              <w:rPr>
                <w:rFonts w:cs="Arial"/>
                <w:bCs/>
                <w:kern w:val="2"/>
                <w14:ligatures w14:val="standardContextual"/>
              </w:rPr>
            </w:pPr>
            <w:r w:rsidRPr="000C07F1">
              <w:rPr>
                <w:bCs/>
                <w:kern w:val="2"/>
                <w14:ligatures w14:val="standardContextual"/>
              </w:rPr>
              <w:t xml:space="preserve">B. Milestone </w:t>
            </w:r>
            <w:r>
              <w:rPr>
                <w:bCs/>
                <w:kern w:val="2"/>
                <w14:ligatures w14:val="standardContextual"/>
              </w:rPr>
              <w:t>2</w:t>
            </w:r>
          </w:p>
        </w:tc>
        <w:tc>
          <w:tcPr>
            <w:tcW w:w="2338" w:type="dxa"/>
          </w:tcPr>
          <w:p w14:paraId="50F9EE64" w14:textId="77777777" w:rsidR="00D85D9B" w:rsidRPr="00FA5780" w:rsidRDefault="00D85D9B" w:rsidP="001A6027">
            <w:pPr>
              <w:rPr>
                <w:rStyle w:val="Text"/>
              </w:rPr>
            </w:pPr>
            <w:r w:rsidRPr="00A67DBF">
              <w:rPr>
                <w:rFonts w:cs="Arial"/>
                <w:kern w:val="2"/>
                <w14:ligatures w14:val="standardContextual"/>
              </w:rPr>
              <w:t>Sample provision</w:t>
            </w:r>
          </w:p>
        </w:tc>
        <w:tc>
          <w:tcPr>
            <w:tcW w:w="2159" w:type="dxa"/>
          </w:tcPr>
          <w:p w14:paraId="1F3B5FF3" w14:textId="77777777" w:rsidR="00D85D9B" w:rsidRPr="00FA5780" w:rsidRDefault="00D85D9B" w:rsidP="001A6027">
            <w:pPr>
              <w:rPr>
                <w:rStyle w:val="Text"/>
              </w:rPr>
            </w:pPr>
            <w:r w:rsidRPr="00A67DBF">
              <w:rPr>
                <w:rFonts w:cs="Arial"/>
                <w:kern w:val="2"/>
                <w14:ligatures w14:val="standardContextual"/>
              </w:rPr>
              <w:t>Natural England</w:t>
            </w:r>
          </w:p>
        </w:tc>
        <w:tc>
          <w:tcPr>
            <w:tcW w:w="2160" w:type="dxa"/>
            <w:vAlign w:val="center"/>
          </w:tcPr>
          <w:p w14:paraId="43DCBD27" w14:textId="77777777" w:rsidR="00D85D9B" w:rsidRPr="00FA5780" w:rsidRDefault="00D85D9B" w:rsidP="001A6027">
            <w:pPr>
              <w:rPr>
                <w:rStyle w:val="Text"/>
              </w:rPr>
            </w:pPr>
            <w:r w:rsidRPr="00A67DBF">
              <w:rPr>
                <w:rFonts w:cs="Arial"/>
                <w:kern w:val="2"/>
                <w14:ligatures w14:val="standardContextual"/>
              </w:rPr>
              <w:t xml:space="preserve">By end of </w:t>
            </w:r>
            <w:r>
              <w:rPr>
                <w:rFonts w:cs="Arial"/>
                <w:kern w:val="2"/>
                <w14:ligatures w14:val="standardContextual"/>
              </w:rPr>
              <w:t>Octobe</w:t>
            </w:r>
            <w:r w:rsidRPr="00A67DBF">
              <w:rPr>
                <w:rFonts w:cs="Arial"/>
                <w:kern w:val="2"/>
                <w14:ligatures w14:val="standardContextual"/>
              </w:rPr>
              <w:t>r 2024</w:t>
            </w:r>
          </w:p>
        </w:tc>
      </w:tr>
      <w:tr w:rsidR="00D85D9B" w14:paraId="05424F66" w14:textId="77777777" w:rsidTr="001A6027">
        <w:tc>
          <w:tcPr>
            <w:tcW w:w="1980" w:type="dxa"/>
          </w:tcPr>
          <w:p w14:paraId="77FB05F8" w14:textId="77777777" w:rsidR="00D85D9B" w:rsidRPr="000C07F1" w:rsidRDefault="00D85D9B" w:rsidP="001A6027">
            <w:pPr>
              <w:rPr>
                <w:rFonts w:cs="Arial"/>
                <w:bCs/>
                <w:kern w:val="2"/>
                <w14:ligatures w14:val="standardContextual"/>
              </w:rPr>
            </w:pPr>
            <w:r w:rsidRPr="000C07F1">
              <w:rPr>
                <w:bCs/>
                <w:kern w:val="2"/>
                <w14:ligatures w14:val="standardContextual"/>
              </w:rPr>
              <w:t>C.</w:t>
            </w:r>
            <w:r>
              <w:rPr>
                <w:bCs/>
                <w:kern w:val="2"/>
                <w14:ligatures w14:val="standardContextual"/>
              </w:rPr>
              <w:t xml:space="preserve"> </w:t>
            </w:r>
            <w:r w:rsidRPr="000C07F1">
              <w:rPr>
                <w:bCs/>
                <w:kern w:val="2"/>
                <w14:ligatures w14:val="standardContextual"/>
              </w:rPr>
              <w:t>Deliverable 1</w:t>
            </w:r>
          </w:p>
        </w:tc>
        <w:tc>
          <w:tcPr>
            <w:tcW w:w="2338" w:type="dxa"/>
          </w:tcPr>
          <w:p w14:paraId="7420E437" w14:textId="77777777" w:rsidR="00D85D9B" w:rsidRPr="00FA5780" w:rsidRDefault="00D85D9B" w:rsidP="001A6027">
            <w:pPr>
              <w:rPr>
                <w:rStyle w:val="Text"/>
              </w:rPr>
            </w:pPr>
            <w:r w:rsidRPr="00A67DBF">
              <w:rPr>
                <w:rFonts w:cs="Arial"/>
                <w:kern w:val="2"/>
                <w14:ligatures w14:val="standardContextual"/>
              </w:rPr>
              <w:t>Deliverables sent (draft reports with FASTQ and Excel files)</w:t>
            </w:r>
          </w:p>
        </w:tc>
        <w:tc>
          <w:tcPr>
            <w:tcW w:w="2159" w:type="dxa"/>
          </w:tcPr>
          <w:p w14:paraId="2CE00C31" w14:textId="77777777" w:rsidR="00D85D9B" w:rsidRPr="00FA5780" w:rsidRDefault="00D85D9B" w:rsidP="001A6027">
            <w:pPr>
              <w:rPr>
                <w:rStyle w:val="Text"/>
              </w:rPr>
            </w:pPr>
            <w:r w:rsidRPr="00A67DBF">
              <w:rPr>
                <w:rFonts w:cs="Arial"/>
                <w:kern w:val="2"/>
                <w14:ligatures w14:val="standardContextual"/>
              </w:rPr>
              <w:t>Contractor</w:t>
            </w:r>
          </w:p>
        </w:tc>
        <w:tc>
          <w:tcPr>
            <w:tcW w:w="2160" w:type="dxa"/>
          </w:tcPr>
          <w:p w14:paraId="2A40712B" w14:textId="296C8C25" w:rsidR="00D85D9B" w:rsidRPr="00FA5780" w:rsidRDefault="00C4575B" w:rsidP="001A6027">
            <w:pPr>
              <w:rPr>
                <w:rStyle w:val="Text"/>
              </w:rPr>
            </w:pPr>
            <w:r>
              <w:rPr>
                <w:rFonts w:cs="Arial"/>
                <w:kern w:val="2"/>
                <w14:ligatures w14:val="standardContextual"/>
              </w:rPr>
              <w:t>0</w:t>
            </w:r>
            <w:r w:rsidR="00D85D9B" w:rsidRPr="00A67DBF">
              <w:rPr>
                <w:rFonts w:cs="Arial"/>
                <w:kern w:val="2"/>
                <w14:ligatures w14:val="standardContextual"/>
              </w:rPr>
              <w:t>7/02/25</w:t>
            </w:r>
          </w:p>
        </w:tc>
      </w:tr>
      <w:tr w:rsidR="00D85D9B" w14:paraId="529CE291" w14:textId="77777777" w:rsidTr="001A6027">
        <w:tc>
          <w:tcPr>
            <w:tcW w:w="1980" w:type="dxa"/>
          </w:tcPr>
          <w:p w14:paraId="5BECA830" w14:textId="77777777" w:rsidR="00D85D9B" w:rsidRPr="000C07F1" w:rsidRDefault="00D85D9B" w:rsidP="001A6027">
            <w:pPr>
              <w:rPr>
                <w:bCs/>
                <w:kern w:val="2"/>
                <w14:ligatures w14:val="standardContextual"/>
              </w:rPr>
            </w:pPr>
            <w:r w:rsidRPr="000C07F1">
              <w:rPr>
                <w:bCs/>
                <w:kern w:val="2"/>
                <w14:ligatures w14:val="standardContextual"/>
              </w:rPr>
              <w:t>D.</w:t>
            </w:r>
          </w:p>
        </w:tc>
        <w:tc>
          <w:tcPr>
            <w:tcW w:w="2338" w:type="dxa"/>
          </w:tcPr>
          <w:p w14:paraId="20FD12C1" w14:textId="77777777" w:rsidR="00D85D9B" w:rsidRDefault="00D85D9B" w:rsidP="001A6027">
            <w:pPr>
              <w:rPr>
                <w:rStyle w:val="Important"/>
              </w:rPr>
            </w:pPr>
            <w:r w:rsidRPr="00A67DBF">
              <w:rPr>
                <w:rFonts w:cs="Arial"/>
                <w:kern w:val="2"/>
                <w14:ligatures w14:val="standardContextual"/>
              </w:rPr>
              <w:t>Draft report review</w:t>
            </w:r>
          </w:p>
        </w:tc>
        <w:tc>
          <w:tcPr>
            <w:tcW w:w="2159" w:type="dxa"/>
          </w:tcPr>
          <w:p w14:paraId="27C53D5F" w14:textId="77777777" w:rsidR="00D85D9B" w:rsidRDefault="00D85D9B" w:rsidP="001A6027">
            <w:pPr>
              <w:rPr>
                <w:rStyle w:val="Important"/>
              </w:rPr>
            </w:pPr>
            <w:r w:rsidRPr="00A67DBF">
              <w:rPr>
                <w:rFonts w:cs="Arial"/>
                <w:kern w:val="2"/>
                <w14:ligatures w14:val="standardContextual"/>
              </w:rPr>
              <w:t>Natural England</w:t>
            </w:r>
          </w:p>
        </w:tc>
        <w:tc>
          <w:tcPr>
            <w:tcW w:w="2160" w:type="dxa"/>
          </w:tcPr>
          <w:p w14:paraId="54D03562" w14:textId="77777777" w:rsidR="00D85D9B" w:rsidRDefault="00D85D9B" w:rsidP="001A6027">
            <w:pPr>
              <w:rPr>
                <w:rStyle w:val="Important"/>
              </w:rPr>
            </w:pPr>
            <w:r w:rsidRPr="00A67DBF">
              <w:rPr>
                <w:rFonts w:cs="Arial"/>
                <w:kern w:val="2"/>
                <w14:ligatures w14:val="standardContextual"/>
              </w:rPr>
              <w:t>10-14/02/25</w:t>
            </w:r>
          </w:p>
        </w:tc>
      </w:tr>
      <w:tr w:rsidR="00D85D9B" w14:paraId="579C837E" w14:textId="77777777" w:rsidTr="001A6027">
        <w:tc>
          <w:tcPr>
            <w:tcW w:w="1980" w:type="dxa"/>
          </w:tcPr>
          <w:p w14:paraId="67ACB914" w14:textId="77777777" w:rsidR="00D85D9B" w:rsidRPr="000C07F1" w:rsidRDefault="00D85D9B" w:rsidP="001A6027">
            <w:pPr>
              <w:rPr>
                <w:bCs/>
                <w:kern w:val="2"/>
                <w14:ligatures w14:val="standardContextual"/>
              </w:rPr>
            </w:pPr>
            <w:r w:rsidRPr="000C07F1">
              <w:rPr>
                <w:bCs/>
                <w:kern w:val="2"/>
                <w14:ligatures w14:val="standardContextual"/>
              </w:rPr>
              <w:t>E.</w:t>
            </w:r>
          </w:p>
        </w:tc>
        <w:tc>
          <w:tcPr>
            <w:tcW w:w="2338" w:type="dxa"/>
          </w:tcPr>
          <w:p w14:paraId="68451D63" w14:textId="77777777" w:rsidR="00D85D9B" w:rsidRDefault="00D85D9B" w:rsidP="001A6027">
            <w:pPr>
              <w:rPr>
                <w:rStyle w:val="Important"/>
              </w:rPr>
            </w:pPr>
            <w:r w:rsidRPr="00A67DBF">
              <w:rPr>
                <w:rFonts w:cs="Arial"/>
                <w:kern w:val="2"/>
                <w14:ligatures w14:val="standardContextual"/>
              </w:rPr>
              <w:t>Comments sent to Contractor</w:t>
            </w:r>
          </w:p>
        </w:tc>
        <w:tc>
          <w:tcPr>
            <w:tcW w:w="2159" w:type="dxa"/>
          </w:tcPr>
          <w:p w14:paraId="3E855919" w14:textId="77777777" w:rsidR="00D85D9B" w:rsidRDefault="00D85D9B" w:rsidP="001A6027">
            <w:pPr>
              <w:rPr>
                <w:rStyle w:val="Important"/>
              </w:rPr>
            </w:pPr>
            <w:r w:rsidRPr="00A67DBF">
              <w:rPr>
                <w:rFonts w:cs="Arial"/>
                <w:kern w:val="2"/>
                <w14:ligatures w14:val="standardContextual"/>
              </w:rPr>
              <w:t>Natural England</w:t>
            </w:r>
          </w:p>
        </w:tc>
        <w:tc>
          <w:tcPr>
            <w:tcW w:w="2160" w:type="dxa"/>
          </w:tcPr>
          <w:p w14:paraId="1CB7F0C5" w14:textId="77777777" w:rsidR="00D85D9B" w:rsidRDefault="00D85D9B" w:rsidP="001A6027">
            <w:pPr>
              <w:rPr>
                <w:rStyle w:val="Important"/>
              </w:rPr>
            </w:pPr>
            <w:r w:rsidRPr="00A67DBF">
              <w:rPr>
                <w:rFonts w:cs="Arial"/>
                <w:kern w:val="2"/>
                <w14:ligatures w14:val="standardContextual"/>
              </w:rPr>
              <w:t>14/02/24</w:t>
            </w:r>
          </w:p>
        </w:tc>
      </w:tr>
      <w:tr w:rsidR="00D85D9B" w14:paraId="5BC98A29" w14:textId="77777777" w:rsidTr="001A6027">
        <w:tc>
          <w:tcPr>
            <w:tcW w:w="1980" w:type="dxa"/>
          </w:tcPr>
          <w:p w14:paraId="2A6D4F04" w14:textId="77777777" w:rsidR="00D85D9B" w:rsidRPr="000C07F1" w:rsidRDefault="00D85D9B" w:rsidP="001A6027">
            <w:pPr>
              <w:rPr>
                <w:bCs/>
                <w:kern w:val="2"/>
                <w14:ligatures w14:val="standardContextual"/>
              </w:rPr>
            </w:pPr>
            <w:r w:rsidRPr="000C07F1">
              <w:rPr>
                <w:bCs/>
                <w:kern w:val="2"/>
                <w14:ligatures w14:val="standardContextual"/>
              </w:rPr>
              <w:t>F.</w:t>
            </w:r>
          </w:p>
        </w:tc>
        <w:tc>
          <w:tcPr>
            <w:tcW w:w="2338" w:type="dxa"/>
          </w:tcPr>
          <w:p w14:paraId="3E7D28EA" w14:textId="77777777" w:rsidR="00D85D9B" w:rsidRDefault="00D85D9B" w:rsidP="001A6027">
            <w:pPr>
              <w:rPr>
                <w:rStyle w:val="Important"/>
              </w:rPr>
            </w:pPr>
            <w:r w:rsidRPr="00A67DBF">
              <w:rPr>
                <w:rFonts w:cs="Arial"/>
                <w:kern w:val="2"/>
                <w14:ligatures w14:val="standardContextual"/>
              </w:rPr>
              <w:t>Contractor report updated</w:t>
            </w:r>
          </w:p>
        </w:tc>
        <w:tc>
          <w:tcPr>
            <w:tcW w:w="2159" w:type="dxa"/>
          </w:tcPr>
          <w:p w14:paraId="62977864" w14:textId="77777777" w:rsidR="00D85D9B" w:rsidRDefault="00D85D9B" w:rsidP="001A6027">
            <w:pPr>
              <w:rPr>
                <w:rStyle w:val="Important"/>
              </w:rPr>
            </w:pPr>
            <w:r w:rsidRPr="00A67DBF">
              <w:rPr>
                <w:rFonts w:cs="Arial"/>
                <w:kern w:val="2"/>
                <w14:ligatures w14:val="standardContextual"/>
              </w:rPr>
              <w:t>Contractor</w:t>
            </w:r>
          </w:p>
        </w:tc>
        <w:tc>
          <w:tcPr>
            <w:tcW w:w="2160" w:type="dxa"/>
          </w:tcPr>
          <w:p w14:paraId="67F276EF" w14:textId="77777777" w:rsidR="00D85D9B" w:rsidRDefault="00D85D9B" w:rsidP="001A6027">
            <w:pPr>
              <w:rPr>
                <w:rStyle w:val="Important"/>
              </w:rPr>
            </w:pPr>
            <w:r w:rsidRPr="00A67DBF">
              <w:rPr>
                <w:rFonts w:cs="Arial"/>
                <w:kern w:val="2"/>
                <w14:ligatures w14:val="standardContextual"/>
              </w:rPr>
              <w:t>17-21/02/25</w:t>
            </w:r>
          </w:p>
        </w:tc>
      </w:tr>
      <w:tr w:rsidR="00D85D9B" w14:paraId="0CD58C98" w14:textId="77777777" w:rsidTr="001A6027">
        <w:tc>
          <w:tcPr>
            <w:tcW w:w="1980" w:type="dxa"/>
          </w:tcPr>
          <w:p w14:paraId="5DC630D7" w14:textId="77777777" w:rsidR="00D85D9B" w:rsidRPr="000C07F1" w:rsidRDefault="00D85D9B" w:rsidP="001A6027">
            <w:pPr>
              <w:rPr>
                <w:bCs/>
                <w:kern w:val="2"/>
                <w14:ligatures w14:val="standardContextual"/>
              </w:rPr>
            </w:pPr>
            <w:r w:rsidRPr="000C07F1">
              <w:rPr>
                <w:bCs/>
                <w:kern w:val="2"/>
                <w14:ligatures w14:val="standardContextual"/>
              </w:rPr>
              <w:t>G. Deliverable 2</w:t>
            </w:r>
          </w:p>
        </w:tc>
        <w:tc>
          <w:tcPr>
            <w:tcW w:w="2338" w:type="dxa"/>
          </w:tcPr>
          <w:p w14:paraId="174CA22B" w14:textId="77777777" w:rsidR="00D85D9B" w:rsidRDefault="00D85D9B" w:rsidP="001A6027">
            <w:pPr>
              <w:rPr>
                <w:rStyle w:val="Important"/>
              </w:rPr>
            </w:pPr>
            <w:r w:rsidRPr="00A67DBF">
              <w:rPr>
                <w:rFonts w:cs="Arial"/>
                <w:kern w:val="2"/>
                <w14:ligatures w14:val="standardContextual"/>
              </w:rPr>
              <w:t>Final report sent</w:t>
            </w:r>
          </w:p>
        </w:tc>
        <w:tc>
          <w:tcPr>
            <w:tcW w:w="2159" w:type="dxa"/>
            <w:vAlign w:val="center"/>
          </w:tcPr>
          <w:p w14:paraId="71F5FAF9" w14:textId="77777777" w:rsidR="00D85D9B" w:rsidRDefault="00D85D9B" w:rsidP="001A6027">
            <w:pPr>
              <w:rPr>
                <w:rStyle w:val="Important"/>
              </w:rPr>
            </w:pPr>
            <w:r w:rsidRPr="00A67DBF">
              <w:rPr>
                <w:rFonts w:cs="Arial"/>
                <w:kern w:val="2"/>
                <w14:ligatures w14:val="standardContextual"/>
              </w:rPr>
              <w:t>Contractor</w:t>
            </w:r>
          </w:p>
        </w:tc>
        <w:tc>
          <w:tcPr>
            <w:tcW w:w="2160" w:type="dxa"/>
          </w:tcPr>
          <w:p w14:paraId="04AA1ADF" w14:textId="77777777" w:rsidR="00D85D9B" w:rsidRDefault="00D85D9B" w:rsidP="001A6027">
            <w:pPr>
              <w:rPr>
                <w:rStyle w:val="Important"/>
              </w:rPr>
            </w:pPr>
            <w:r w:rsidRPr="00A67DBF">
              <w:rPr>
                <w:rFonts w:cs="Arial"/>
                <w:kern w:val="2"/>
                <w14:ligatures w14:val="standardContextual"/>
              </w:rPr>
              <w:t>21/02/25</w:t>
            </w:r>
          </w:p>
        </w:tc>
      </w:tr>
      <w:tr w:rsidR="00D85D9B" w14:paraId="40A8375B" w14:textId="77777777" w:rsidTr="001A6027">
        <w:tc>
          <w:tcPr>
            <w:tcW w:w="1980" w:type="dxa"/>
          </w:tcPr>
          <w:p w14:paraId="777F63CE" w14:textId="77777777" w:rsidR="00D85D9B" w:rsidRPr="000C07F1" w:rsidRDefault="00D85D9B" w:rsidP="001A6027">
            <w:pPr>
              <w:rPr>
                <w:bCs/>
                <w:kern w:val="2"/>
                <w14:ligatures w14:val="standardContextual"/>
              </w:rPr>
            </w:pPr>
            <w:r w:rsidRPr="000C07F1">
              <w:rPr>
                <w:bCs/>
                <w:kern w:val="2"/>
                <w14:ligatures w14:val="standardContextual"/>
              </w:rPr>
              <w:t>H.</w:t>
            </w:r>
          </w:p>
        </w:tc>
        <w:tc>
          <w:tcPr>
            <w:tcW w:w="2338" w:type="dxa"/>
          </w:tcPr>
          <w:p w14:paraId="6D24C5B4" w14:textId="77777777" w:rsidR="00D85D9B" w:rsidRDefault="00D85D9B" w:rsidP="001A6027">
            <w:pPr>
              <w:rPr>
                <w:rStyle w:val="Important"/>
              </w:rPr>
            </w:pPr>
            <w:r w:rsidRPr="00A67DBF">
              <w:rPr>
                <w:rFonts w:cs="Arial"/>
                <w:kern w:val="2"/>
                <w14:ligatures w14:val="standardContextual"/>
              </w:rPr>
              <w:t>Final report review</w:t>
            </w:r>
          </w:p>
        </w:tc>
        <w:tc>
          <w:tcPr>
            <w:tcW w:w="2159" w:type="dxa"/>
          </w:tcPr>
          <w:p w14:paraId="36C16B93" w14:textId="77777777" w:rsidR="00D85D9B" w:rsidRDefault="00D85D9B" w:rsidP="001A6027">
            <w:pPr>
              <w:rPr>
                <w:rStyle w:val="Important"/>
              </w:rPr>
            </w:pPr>
            <w:r w:rsidRPr="00A67DBF">
              <w:rPr>
                <w:rFonts w:cs="Arial"/>
                <w:kern w:val="2"/>
                <w14:ligatures w14:val="standardContextual"/>
              </w:rPr>
              <w:t>Natural England</w:t>
            </w:r>
          </w:p>
        </w:tc>
        <w:tc>
          <w:tcPr>
            <w:tcW w:w="2160" w:type="dxa"/>
          </w:tcPr>
          <w:p w14:paraId="3548B082" w14:textId="77777777" w:rsidR="00D85D9B" w:rsidRDefault="00D85D9B" w:rsidP="001A6027">
            <w:pPr>
              <w:rPr>
                <w:rStyle w:val="Important"/>
              </w:rPr>
            </w:pPr>
            <w:r w:rsidRPr="00A67DBF">
              <w:rPr>
                <w:rFonts w:cs="Arial"/>
                <w:kern w:val="2"/>
                <w14:ligatures w14:val="standardContextual"/>
              </w:rPr>
              <w:t>24-27/02/25</w:t>
            </w:r>
          </w:p>
        </w:tc>
      </w:tr>
      <w:tr w:rsidR="00D85D9B" w14:paraId="4D508DDD" w14:textId="77777777" w:rsidTr="001A6027">
        <w:tc>
          <w:tcPr>
            <w:tcW w:w="1980" w:type="dxa"/>
          </w:tcPr>
          <w:p w14:paraId="10606684" w14:textId="77777777" w:rsidR="00D85D9B" w:rsidRPr="000C07F1" w:rsidRDefault="00D85D9B" w:rsidP="001A6027">
            <w:pPr>
              <w:rPr>
                <w:bCs/>
                <w:kern w:val="2"/>
                <w14:ligatures w14:val="standardContextual"/>
              </w:rPr>
            </w:pPr>
            <w:r>
              <w:rPr>
                <w:bCs/>
                <w:kern w:val="2"/>
                <w14:ligatures w14:val="standardContextual"/>
              </w:rPr>
              <w:t xml:space="preserve">I. </w:t>
            </w:r>
            <w:r w:rsidRPr="000C07F1">
              <w:rPr>
                <w:bCs/>
                <w:kern w:val="2"/>
                <w14:ligatures w14:val="standardContextual"/>
              </w:rPr>
              <w:t xml:space="preserve">Milestone </w:t>
            </w:r>
            <w:r>
              <w:rPr>
                <w:bCs/>
                <w:kern w:val="2"/>
                <w14:ligatures w14:val="standardContextual"/>
              </w:rPr>
              <w:t>3</w:t>
            </w:r>
          </w:p>
        </w:tc>
        <w:tc>
          <w:tcPr>
            <w:tcW w:w="2338" w:type="dxa"/>
          </w:tcPr>
          <w:p w14:paraId="5D49A23B" w14:textId="77777777" w:rsidR="00D85D9B" w:rsidRPr="00A67DBF" w:rsidRDefault="00D85D9B" w:rsidP="001A6027">
            <w:pPr>
              <w:rPr>
                <w:rFonts w:cs="Arial"/>
                <w:kern w:val="2"/>
                <w14:ligatures w14:val="standardContextual"/>
              </w:rPr>
            </w:pPr>
            <w:r w:rsidRPr="00A67DBF">
              <w:rPr>
                <w:rFonts w:cs="Arial"/>
                <w:kern w:val="2"/>
                <w14:ligatures w14:val="standardContextual"/>
              </w:rPr>
              <w:t>Final report signed off</w:t>
            </w:r>
          </w:p>
        </w:tc>
        <w:tc>
          <w:tcPr>
            <w:tcW w:w="2159" w:type="dxa"/>
          </w:tcPr>
          <w:p w14:paraId="6CE187D3" w14:textId="77777777" w:rsidR="00D85D9B" w:rsidRDefault="00D85D9B" w:rsidP="001A6027">
            <w:pPr>
              <w:rPr>
                <w:rStyle w:val="Important"/>
              </w:rPr>
            </w:pPr>
            <w:r w:rsidRPr="00A67DBF">
              <w:rPr>
                <w:rFonts w:cs="Arial"/>
                <w:kern w:val="2"/>
                <w14:ligatures w14:val="standardContextual"/>
              </w:rPr>
              <w:t>Natural England</w:t>
            </w:r>
          </w:p>
        </w:tc>
        <w:tc>
          <w:tcPr>
            <w:tcW w:w="2160" w:type="dxa"/>
          </w:tcPr>
          <w:p w14:paraId="2324940D" w14:textId="77777777" w:rsidR="00D85D9B" w:rsidRDefault="00D85D9B" w:rsidP="001A6027">
            <w:pPr>
              <w:rPr>
                <w:rStyle w:val="Important"/>
              </w:rPr>
            </w:pPr>
            <w:r w:rsidRPr="00A67DBF">
              <w:rPr>
                <w:rFonts w:cs="Arial"/>
                <w:kern w:val="2"/>
                <w14:ligatures w14:val="standardContextual"/>
              </w:rPr>
              <w:t>28/02/25</w:t>
            </w:r>
          </w:p>
        </w:tc>
      </w:tr>
      <w:tr w:rsidR="00D85D9B" w14:paraId="3E9A21B0" w14:textId="77777777" w:rsidTr="001A6027">
        <w:tc>
          <w:tcPr>
            <w:tcW w:w="1980" w:type="dxa"/>
          </w:tcPr>
          <w:p w14:paraId="265F3AA4" w14:textId="77777777" w:rsidR="00D85D9B" w:rsidRDefault="00D85D9B" w:rsidP="001A6027">
            <w:pPr>
              <w:rPr>
                <w:bCs/>
                <w:kern w:val="2"/>
                <w14:ligatures w14:val="standardContextual"/>
              </w:rPr>
            </w:pPr>
            <w:r>
              <w:rPr>
                <w:bCs/>
                <w:kern w:val="2"/>
                <w14:ligatures w14:val="standardContextual"/>
              </w:rPr>
              <w:t xml:space="preserve">J. </w:t>
            </w:r>
            <w:r w:rsidRPr="000C07F1">
              <w:rPr>
                <w:bCs/>
                <w:kern w:val="2"/>
                <w14:ligatures w14:val="standardContextual"/>
              </w:rPr>
              <w:t xml:space="preserve">Milestone </w:t>
            </w:r>
            <w:r>
              <w:rPr>
                <w:bCs/>
                <w:kern w:val="2"/>
                <w14:ligatures w14:val="standardContextual"/>
              </w:rPr>
              <w:t>4</w:t>
            </w:r>
          </w:p>
        </w:tc>
        <w:tc>
          <w:tcPr>
            <w:tcW w:w="2338" w:type="dxa"/>
          </w:tcPr>
          <w:p w14:paraId="2E5979E0" w14:textId="77777777" w:rsidR="00D85D9B" w:rsidRPr="00A67DBF" w:rsidRDefault="00D85D9B" w:rsidP="001A6027">
            <w:pPr>
              <w:rPr>
                <w:rFonts w:cs="Arial"/>
                <w:kern w:val="2"/>
                <w14:ligatures w14:val="standardContextual"/>
              </w:rPr>
            </w:pPr>
            <w:r>
              <w:rPr>
                <w:rFonts w:cs="Arial"/>
                <w:kern w:val="2"/>
                <w14:ligatures w14:val="standardContextual"/>
              </w:rPr>
              <w:t>Contract completion date</w:t>
            </w:r>
          </w:p>
        </w:tc>
        <w:tc>
          <w:tcPr>
            <w:tcW w:w="2159" w:type="dxa"/>
          </w:tcPr>
          <w:p w14:paraId="39A5471D" w14:textId="77777777" w:rsidR="00D85D9B" w:rsidRPr="00A67DBF" w:rsidRDefault="00D85D9B" w:rsidP="001A6027">
            <w:pPr>
              <w:rPr>
                <w:rFonts w:cs="Arial"/>
                <w:kern w:val="2"/>
                <w14:ligatures w14:val="standardContextual"/>
              </w:rPr>
            </w:pPr>
            <w:r>
              <w:rPr>
                <w:rFonts w:cs="Arial"/>
                <w:kern w:val="2"/>
                <w14:ligatures w14:val="standardContextual"/>
              </w:rPr>
              <w:t>All</w:t>
            </w:r>
          </w:p>
        </w:tc>
        <w:tc>
          <w:tcPr>
            <w:tcW w:w="2160" w:type="dxa"/>
          </w:tcPr>
          <w:p w14:paraId="14A5FAFB" w14:textId="77777777" w:rsidR="00D85D9B" w:rsidRPr="00A67DBF" w:rsidRDefault="00D85D9B" w:rsidP="001A6027">
            <w:pPr>
              <w:rPr>
                <w:rFonts w:cs="Arial"/>
                <w:kern w:val="2"/>
                <w14:ligatures w14:val="standardContextual"/>
              </w:rPr>
            </w:pPr>
            <w:r>
              <w:rPr>
                <w:rFonts w:cs="Arial"/>
                <w:kern w:val="2"/>
                <w14:ligatures w14:val="standardContextual"/>
              </w:rPr>
              <w:t>28/02/25</w:t>
            </w:r>
          </w:p>
        </w:tc>
      </w:tr>
    </w:tbl>
    <w:p w14:paraId="57F427FC" w14:textId="77777777" w:rsidR="00D85D9B" w:rsidRDefault="00D85D9B" w:rsidP="00D85D9B">
      <w:r>
        <w:t>Fortnightly progress calls are expected for the duration of the contract.</w:t>
      </w:r>
    </w:p>
    <w:p w14:paraId="63E9DD14" w14:textId="77777777" w:rsidR="00D85D9B" w:rsidRDefault="00D85D9B">
      <w:pPr>
        <w:spacing w:before="0" w:after="0" w:line="240" w:lineRule="auto"/>
        <w:rPr>
          <w:b/>
          <w:sz w:val="26"/>
          <w:szCs w:val="26"/>
          <w:lang w:eastAsia="en-GB"/>
        </w:rPr>
      </w:pPr>
      <w:r>
        <w:br w:type="page"/>
      </w:r>
    </w:p>
    <w:p w14:paraId="14D4DAFA" w14:textId="3D40397A" w:rsidR="00EB23A0" w:rsidRPr="001F5026" w:rsidRDefault="00EB23A0" w:rsidP="00EB23A0">
      <w:pPr>
        <w:pStyle w:val="Subheading"/>
      </w:pPr>
      <w:r w:rsidRPr="001F5026">
        <w:lastRenderedPageBreak/>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23DF33B5" w:rsidR="00EB23A0" w:rsidRPr="00681697" w:rsidRDefault="00EB23A0" w:rsidP="00EB23A0">
      <w:pPr>
        <w:rPr>
          <w:rStyle w:val="Important"/>
          <w:color w:val="auto"/>
        </w:rPr>
      </w:pPr>
      <w:r w:rsidRPr="001F5026">
        <w:t xml:space="preserve">The Authority’s </w:t>
      </w:r>
      <w:r w:rsidRPr="00681697">
        <w:t xml:space="preserve">preference is for all invoices to be sent electronically, quoting a valid Purchase Order number. </w:t>
      </w:r>
    </w:p>
    <w:p w14:paraId="5C2EA773" w14:textId="3F874B3D" w:rsidR="00D85D9B" w:rsidRDefault="00CC7540" w:rsidP="00D85D9B">
      <w:r w:rsidRPr="00681697">
        <w:t xml:space="preserve">An invoice </w:t>
      </w:r>
      <w:r w:rsidR="00244B02" w:rsidRPr="00681697">
        <w:t>may be submitted after completion of all project works, and p</w:t>
      </w:r>
      <w:r w:rsidR="00D85D9B" w:rsidRPr="00681697">
        <w:t>ayment will be made in full on proj</w:t>
      </w:r>
      <w:r w:rsidR="00D85D9B" w:rsidRPr="00244B02">
        <w:t>ect completion.</w:t>
      </w:r>
    </w:p>
    <w:p w14:paraId="3BED45BE" w14:textId="6DE9CA8E" w:rsidR="00EB23A0"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CC7540" w:rsidRPr="00CC7540">
        <w:rPr>
          <w:rStyle w:val="Important"/>
          <w:b w:val="0"/>
          <w:bCs/>
          <w:color w:val="auto"/>
        </w:rPr>
        <w:t>4.5 months</w:t>
      </w:r>
      <w:r w:rsidRPr="00CC7540">
        <w:t xml:space="preserve"> </w:t>
      </w:r>
      <w:r w:rsidRPr="001F5026">
        <w:t xml:space="preserve">to end no later than </w:t>
      </w:r>
      <w:r w:rsidR="00D85D9B">
        <w:t>01/02/2025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E63D541" w14:textId="77777777" w:rsidR="00D85D9B" w:rsidRPr="001F5026" w:rsidRDefault="00D85D9B" w:rsidP="00EB23A0"/>
    <w:p w14:paraId="18994BF7" w14:textId="77777777" w:rsidR="00EB23A0" w:rsidRPr="001F5026" w:rsidRDefault="00EB23A0" w:rsidP="00EB23A0">
      <w:pPr>
        <w:pStyle w:val="Subheading"/>
      </w:pPr>
      <w:r w:rsidRPr="001F5026">
        <w:t xml:space="preserve">Evaluation Methodology  </w:t>
      </w:r>
    </w:p>
    <w:p w14:paraId="63D30152" w14:textId="77777777" w:rsidR="00EA4A5A" w:rsidRDefault="00EB23A0" w:rsidP="00EB23A0">
      <w:pPr>
        <w:rPr>
          <w:rStyle w:val="Important"/>
          <w:color w:val="auto"/>
        </w:rPr>
      </w:pPr>
      <w:r w:rsidRPr="0043050D">
        <w:rPr>
          <w:rStyle w:val="Important"/>
          <w:b w:val="0"/>
          <w:bCs/>
          <w:color w:val="auto"/>
        </w:rPr>
        <w:t xml:space="preserve">The evaluation </w:t>
      </w:r>
      <w:r w:rsidR="0043050D">
        <w:rPr>
          <w:rStyle w:val="Important"/>
          <w:b w:val="0"/>
          <w:bCs/>
          <w:color w:val="auto"/>
        </w:rPr>
        <w:t xml:space="preserve">of this project will be completed in </w:t>
      </w:r>
      <w:r w:rsidRPr="0043050D">
        <w:rPr>
          <w:rStyle w:val="Important"/>
          <w:b w:val="0"/>
          <w:bCs/>
          <w:color w:val="auto"/>
        </w:rPr>
        <w:t>2 elements</w:t>
      </w:r>
      <w:r w:rsidR="0043050D">
        <w:rPr>
          <w:rStyle w:val="Important"/>
          <w:b w:val="0"/>
          <w:bCs/>
          <w:color w:val="auto"/>
        </w:rPr>
        <w:t>;</w:t>
      </w:r>
      <w:r w:rsidRPr="0043050D">
        <w:rPr>
          <w:rStyle w:val="Important"/>
          <w:b w:val="0"/>
          <w:bCs/>
          <w:color w:val="auto"/>
        </w:rPr>
        <w:t xml:space="preserve"> technical (quality) and commercial (price).</w:t>
      </w:r>
      <w:r w:rsidRPr="0043050D">
        <w:rPr>
          <w:rStyle w:val="Important"/>
          <w:color w:val="auto"/>
        </w:rPr>
        <w:t xml:space="preserve"> </w:t>
      </w:r>
    </w:p>
    <w:p w14:paraId="62D601A4" w14:textId="77777777" w:rsidR="00EA4A5A" w:rsidRPr="001F5026" w:rsidRDefault="00EA4A5A" w:rsidP="00EA4A5A">
      <w:r w:rsidRPr="001F5026">
        <w:t>We will award this contract in line with the most economically advantageous tender (MEAT) as set out in the following award criteria:</w:t>
      </w:r>
    </w:p>
    <w:p w14:paraId="4709E29E" w14:textId="77777777" w:rsidR="00EA4A5A" w:rsidRPr="001F5026" w:rsidRDefault="00EA4A5A" w:rsidP="00EA4A5A">
      <w:r w:rsidRPr="001F5026">
        <w:t xml:space="preserve">Technical – </w:t>
      </w:r>
      <w:r>
        <w:t>50</w:t>
      </w:r>
      <w:r w:rsidRPr="001F5026">
        <w:t>%</w:t>
      </w:r>
    </w:p>
    <w:p w14:paraId="6147B2C5" w14:textId="77777777" w:rsidR="00EA4A5A" w:rsidRPr="001F5026" w:rsidRDefault="00EA4A5A" w:rsidP="00EA4A5A">
      <w:r w:rsidRPr="001F5026">
        <w:t xml:space="preserve">Commercial – </w:t>
      </w:r>
      <w:r>
        <w:t>50</w:t>
      </w:r>
      <w:r w:rsidRPr="001F5026">
        <w:t>%</w:t>
      </w:r>
    </w:p>
    <w:p w14:paraId="77095647" w14:textId="6680147A" w:rsidR="00EA4A5A" w:rsidRPr="00E71B1F" w:rsidRDefault="00EA4A5A" w:rsidP="00EB23A0">
      <w:pPr>
        <w:rPr>
          <w:rStyle w:val="Important"/>
          <w:b w:val="0"/>
          <w:bCs/>
          <w:color w:val="auto"/>
        </w:rPr>
      </w:pPr>
      <w:r w:rsidRPr="00E71B1F">
        <w:rPr>
          <w:rStyle w:val="Important"/>
          <w:b w:val="0"/>
          <w:bCs/>
          <w:color w:val="auto"/>
        </w:rPr>
        <w:t xml:space="preserve">Technical </w:t>
      </w:r>
      <w:r w:rsidR="00E71B1F" w:rsidRPr="00E71B1F">
        <w:rPr>
          <w:rStyle w:val="Important"/>
          <w:b w:val="0"/>
          <w:bCs/>
          <w:color w:val="auto"/>
        </w:rPr>
        <w:t>aspects will be measured based on the following criteria;</w:t>
      </w:r>
    </w:p>
    <w:p w14:paraId="7F4E1710" w14:textId="3A804F71" w:rsidR="00EB23A0" w:rsidRPr="00E71B1F" w:rsidRDefault="004C1080" w:rsidP="00EB23A0">
      <w:pPr>
        <w:pStyle w:val="BulletText1"/>
        <w:rPr>
          <w:rStyle w:val="Important"/>
          <w:b w:val="0"/>
          <w:bCs/>
          <w:color w:val="auto"/>
        </w:rPr>
      </w:pPr>
      <w:r>
        <w:rPr>
          <w:rStyle w:val="Important"/>
          <w:b w:val="0"/>
          <w:bCs/>
          <w:color w:val="auto"/>
        </w:rPr>
        <w:t>M</w:t>
      </w:r>
      <w:r w:rsidR="00EB23A0" w:rsidRPr="00E71B1F">
        <w:rPr>
          <w:rStyle w:val="Important"/>
          <w:b w:val="0"/>
          <w:bCs/>
          <w:color w:val="auto"/>
        </w:rPr>
        <w:t xml:space="preserve">ethodology </w:t>
      </w:r>
    </w:p>
    <w:p w14:paraId="09A142DB" w14:textId="77777777" w:rsidR="006E7C77" w:rsidRDefault="006E7C77" w:rsidP="006E7C77">
      <w:pPr>
        <w:pStyle w:val="BulletText1"/>
        <w:rPr>
          <w:rStyle w:val="Important"/>
          <w:b w:val="0"/>
          <w:bCs/>
          <w:color w:val="auto"/>
        </w:rPr>
      </w:pPr>
      <w:r w:rsidRPr="00E71B1F">
        <w:rPr>
          <w:rStyle w:val="Important"/>
          <w:b w:val="0"/>
          <w:bCs/>
          <w:color w:val="auto"/>
        </w:rPr>
        <w:t>Quality Assurance measures</w:t>
      </w:r>
    </w:p>
    <w:p w14:paraId="1F33B8A2" w14:textId="1B841277" w:rsidR="005F4169" w:rsidRDefault="005F4169" w:rsidP="00EB23A0">
      <w:pPr>
        <w:pStyle w:val="BulletText1"/>
        <w:rPr>
          <w:rStyle w:val="Important"/>
          <w:b w:val="0"/>
          <w:bCs/>
          <w:color w:val="auto"/>
        </w:rPr>
      </w:pPr>
      <w:r>
        <w:rPr>
          <w:rStyle w:val="Important"/>
          <w:b w:val="0"/>
          <w:bCs/>
          <w:color w:val="auto"/>
        </w:rPr>
        <w:t>Project management structure and processes</w:t>
      </w:r>
    </w:p>
    <w:p w14:paraId="7DE295F6" w14:textId="55646EDE" w:rsidR="006E7C77" w:rsidRPr="00E71B1F" w:rsidRDefault="00F47234" w:rsidP="006E7C77">
      <w:pPr>
        <w:pStyle w:val="BulletText1"/>
        <w:rPr>
          <w:rStyle w:val="Important"/>
          <w:b w:val="0"/>
          <w:bCs/>
          <w:color w:val="auto"/>
        </w:rPr>
      </w:pPr>
      <w:r>
        <w:rPr>
          <w:rStyle w:val="Important"/>
          <w:b w:val="0"/>
          <w:bCs/>
          <w:color w:val="auto"/>
        </w:rPr>
        <w:t>Project e</w:t>
      </w:r>
      <w:r w:rsidR="006E7C77" w:rsidRPr="00E71B1F">
        <w:rPr>
          <w:rStyle w:val="Important"/>
          <w:b w:val="0"/>
          <w:bCs/>
          <w:color w:val="auto"/>
        </w:rPr>
        <w:t xml:space="preserve">xperience </w:t>
      </w:r>
    </w:p>
    <w:p w14:paraId="4319D42F" w14:textId="4E9CB914" w:rsidR="00EB23A0" w:rsidRDefault="00EB23A0" w:rsidP="00EB23A0">
      <w:pPr>
        <w:rPr>
          <w:rStyle w:val="Boldtext"/>
        </w:rPr>
      </w:pPr>
    </w:p>
    <w:p w14:paraId="50EDD8A7" w14:textId="77777777" w:rsidR="00EB23A0" w:rsidRPr="009F2992" w:rsidRDefault="00EB23A0" w:rsidP="00EB23A0">
      <w:pPr>
        <w:pStyle w:val="Subheading"/>
        <w:rPr>
          <w:rStyle w:val="Boldtext"/>
        </w:rPr>
      </w:pPr>
      <w:r w:rsidRPr="009F2992">
        <w:rPr>
          <w:rStyle w:val="Boldtext"/>
        </w:rPr>
        <w:t>Evaluation criteria</w:t>
      </w:r>
    </w:p>
    <w:p w14:paraId="4F9D66BE" w14:textId="09EFBD77" w:rsidR="00EB23A0" w:rsidRPr="00681697" w:rsidRDefault="00EB23A0" w:rsidP="00EB23A0">
      <w:r w:rsidRPr="001F5026">
        <w:t xml:space="preserve">Evaluation weightings are </w:t>
      </w:r>
      <w:r w:rsidR="006E7C77">
        <w:t>50</w:t>
      </w:r>
      <w:r w:rsidRPr="001F5026">
        <w:t xml:space="preserve">% technical and </w:t>
      </w:r>
      <w:r w:rsidR="006E7C77">
        <w:t>50</w:t>
      </w:r>
      <w:r w:rsidRPr="001F5026">
        <w:t>% commercial, the winning tenderer will be the highest scoring combined score.</w:t>
      </w:r>
    </w:p>
    <w:p w14:paraId="6DF79C2B" w14:textId="56B53F93" w:rsidR="00EB23A0" w:rsidRPr="00681697" w:rsidRDefault="00EB23A0" w:rsidP="00EB23A0">
      <w:pPr>
        <w:rPr>
          <w:rStyle w:val="Important"/>
          <w:color w:val="auto"/>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lastRenderedPageBreak/>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EE03D4" w:rsidRDefault="00EB23A0" w:rsidP="00A706D8">
            <w:pPr>
              <w:rPr>
                <w:rStyle w:val="Important"/>
                <w:b w:val="0"/>
                <w:bCs/>
                <w:color w:val="auto"/>
              </w:rPr>
            </w:pPr>
            <w:r w:rsidRPr="00EE03D4">
              <w:rPr>
                <w:rStyle w:val="Important"/>
                <w:b w:val="0"/>
                <w:bCs/>
                <w:color w:val="auto"/>
              </w:rPr>
              <w:t>Technical</w:t>
            </w:r>
          </w:p>
        </w:tc>
        <w:tc>
          <w:tcPr>
            <w:tcW w:w="1701" w:type="dxa"/>
            <w:vMerge w:val="restart"/>
          </w:tcPr>
          <w:p w14:paraId="68A58DA1" w14:textId="48AC3FDB" w:rsidR="00EB23A0" w:rsidRPr="00EE03D4" w:rsidRDefault="00EE03D4" w:rsidP="00A706D8">
            <w:pPr>
              <w:rPr>
                <w:rStyle w:val="Important"/>
                <w:b w:val="0"/>
                <w:bCs/>
                <w:color w:val="auto"/>
              </w:rPr>
            </w:pPr>
            <w:r w:rsidRPr="00EE03D4">
              <w:rPr>
                <w:rStyle w:val="Important"/>
                <w:b w:val="0"/>
                <w:bCs/>
                <w:color w:val="auto"/>
              </w:rPr>
              <w:t>5</w:t>
            </w:r>
            <w:r w:rsidR="00EB23A0" w:rsidRPr="00EE03D4">
              <w:rPr>
                <w:rStyle w:val="Important"/>
                <w:b w:val="0"/>
                <w:bCs/>
                <w:color w:val="auto"/>
              </w:rPr>
              <w:t>0%</w:t>
            </w:r>
          </w:p>
        </w:tc>
        <w:tc>
          <w:tcPr>
            <w:tcW w:w="2126" w:type="dxa"/>
            <w:vMerge w:val="restart"/>
          </w:tcPr>
          <w:p w14:paraId="32375845" w14:textId="1E1AEE5A" w:rsidR="00EB23A0" w:rsidRPr="00EE03D4" w:rsidRDefault="00EB23A0" w:rsidP="00A706D8">
            <w:pPr>
              <w:rPr>
                <w:rStyle w:val="Important"/>
                <w:b w:val="0"/>
                <w:bCs/>
                <w:color w:val="auto"/>
              </w:rPr>
            </w:pPr>
            <w:r w:rsidRPr="00EE03D4">
              <w:rPr>
                <w:rStyle w:val="Important"/>
                <w:b w:val="0"/>
                <w:bCs/>
                <w:color w:val="auto"/>
              </w:rPr>
              <w:t>Service Proposal</w:t>
            </w:r>
          </w:p>
        </w:tc>
        <w:tc>
          <w:tcPr>
            <w:tcW w:w="1843" w:type="dxa"/>
          </w:tcPr>
          <w:p w14:paraId="10420F6F" w14:textId="77777777" w:rsidR="00EB23A0" w:rsidRPr="00EE03D4" w:rsidRDefault="00EB23A0" w:rsidP="00A706D8">
            <w:pPr>
              <w:rPr>
                <w:rStyle w:val="Important"/>
                <w:b w:val="0"/>
                <w:bCs/>
              </w:rPr>
            </w:pPr>
            <w:r w:rsidRPr="004D077E">
              <w:rPr>
                <w:rStyle w:val="Important"/>
                <w:b w:val="0"/>
                <w:bCs/>
                <w:color w:val="auto"/>
              </w:rPr>
              <w:t>Methodology</w:t>
            </w:r>
          </w:p>
        </w:tc>
        <w:tc>
          <w:tcPr>
            <w:tcW w:w="2816" w:type="dxa"/>
          </w:tcPr>
          <w:p w14:paraId="5195A845" w14:textId="6506112C" w:rsidR="007A38B9" w:rsidRDefault="00EB23A0" w:rsidP="00E64F10">
            <w:pPr>
              <w:rPr>
                <w:rStyle w:val="Important"/>
                <w:b w:val="0"/>
                <w:bCs/>
                <w:color w:val="auto"/>
              </w:rPr>
            </w:pPr>
            <w:r w:rsidRPr="00C461CA">
              <w:rPr>
                <w:rStyle w:val="Important"/>
                <w:color w:val="auto"/>
              </w:rPr>
              <w:t>Q1</w:t>
            </w:r>
            <w:r w:rsidR="00E64F10">
              <w:rPr>
                <w:rStyle w:val="Important"/>
                <w:color w:val="auto"/>
              </w:rPr>
              <w:t xml:space="preserve"> </w:t>
            </w:r>
            <w:r w:rsidR="005F3018" w:rsidRPr="007A38B9">
              <w:rPr>
                <w:rStyle w:val="Important"/>
                <w:b w:val="0"/>
                <w:bCs/>
                <w:color w:val="auto"/>
              </w:rPr>
              <w:t xml:space="preserve">Provide details of the methodology and approaches proposed to deliver the requirements of this project. </w:t>
            </w:r>
          </w:p>
          <w:p w14:paraId="0D4AC332" w14:textId="3F33407A" w:rsidR="00EB23A0" w:rsidRPr="009F2992" w:rsidRDefault="00EB23A0" w:rsidP="00A706D8">
            <w:pPr>
              <w:rPr>
                <w:rStyle w:val="Important"/>
              </w:rPr>
            </w:pPr>
            <w:r w:rsidRPr="0035393B">
              <w:rPr>
                <w:rStyle w:val="Important"/>
                <w:b w:val="0"/>
                <w:bCs/>
                <w:color w:val="auto"/>
              </w:rPr>
              <w:t>(</w:t>
            </w:r>
            <w:r w:rsidR="00E64F10">
              <w:rPr>
                <w:rStyle w:val="Important"/>
                <w:b w:val="0"/>
                <w:bCs/>
                <w:color w:val="auto"/>
              </w:rPr>
              <w:t>30</w:t>
            </w:r>
            <w:r w:rsidRPr="0035393B">
              <w:rPr>
                <w:rStyle w:val="Important"/>
                <w:b w:val="0"/>
                <w:bCs/>
                <w:color w:val="auto"/>
              </w:rPr>
              <w:t>% of technical score available)</w:t>
            </w:r>
          </w:p>
        </w:tc>
      </w:tr>
      <w:tr w:rsidR="00EB23A0" w14:paraId="2A9634C1" w14:textId="77777777" w:rsidTr="00A706D8">
        <w:trPr>
          <w:trHeight w:val="1396"/>
        </w:trPr>
        <w:tc>
          <w:tcPr>
            <w:tcW w:w="1838" w:type="dxa"/>
            <w:vMerge/>
          </w:tcPr>
          <w:p w14:paraId="0E855799" w14:textId="77777777" w:rsidR="00EB23A0" w:rsidRPr="00EE03D4" w:rsidRDefault="00EB23A0" w:rsidP="00A706D8">
            <w:pPr>
              <w:rPr>
                <w:rStyle w:val="Important"/>
                <w:b w:val="0"/>
                <w:bCs/>
                <w:color w:val="auto"/>
              </w:rPr>
            </w:pPr>
          </w:p>
        </w:tc>
        <w:tc>
          <w:tcPr>
            <w:tcW w:w="1701" w:type="dxa"/>
            <w:vMerge/>
          </w:tcPr>
          <w:p w14:paraId="2C7E5263" w14:textId="77777777" w:rsidR="00EB23A0" w:rsidRPr="00EE03D4" w:rsidRDefault="00EB23A0" w:rsidP="00A706D8">
            <w:pPr>
              <w:rPr>
                <w:rStyle w:val="Important"/>
                <w:b w:val="0"/>
                <w:bCs/>
                <w:color w:val="auto"/>
              </w:rPr>
            </w:pPr>
          </w:p>
        </w:tc>
        <w:tc>
          <w:tcPr>
            <w:tcW w:w="2126" w:type="dxa"/>
            <w:vMerge/>
          </w:tcPr>
          <w:p w14:paraId="052B7696" w14:textId="77777777" w:rsidR="00EB23A0" w:rsidRPr="00EE03D4" w:rsidRDefault="00EB23A0" w:rsidP="00A706D8">
            <w:pPr>
              <w:rPr>
                <w:rStyle w:val="Important"/>
                <w:b w:val="0"/>
                <w:bCs/>
                <w:color w:val="auto"/>
              </w:rPr>
            </w:pPr>
          </w:p>
        </w:tc>
        <w:tc>
          <w:tcPr>
            <w:tcW w:w="1843" w:type="dxa"/>
          </w:tcPr>
          <w:p w14:paraId="6F710B11" w14:textId="34FD3A11" w:rsidR="00EB23A0" w:rsidRPr="009F2992" w:rsidRDefault="004D077E" w:rsidP="00A706D8">
            <w:pPr>
              <w:rPr>
                <w:rStyle w:val="Important"/>
              </w:rPr>
            </w:pPr>
            <w:r w:rsidRPr="004D077E">
              <w:rPr>
                <w:rStyle w:val="Important"/>
                <w:b w:val="0"/>
                <w:bCs/>
                <w:color w:val="auto"/>
              </w:rPr>
              <w:t>Quality Assurance measures</w:t>
            </w:r>
          </w:p>
        </w:tc>
        <w:tc>
          <w:tcPr>
            <w:tcW w:w="2816" w:type="dxa"/>
          </w:tcPr>
          <w:p w14:paraId="64D4830E" w14:textId="77777777" w:rsidR="0024116A" w:rsidRDefault="00EB23A0" w:rsidP="00A706D8">
            <w:pPr>
              <w:rPr>
                <w:rStyle w:val="Important"/>
                <w:b w:val="0"/>
                <w:bCs/>
                <w:color w:val="auto"/>
              </w:rPr>
            </w:pPr>
            <w:r w:rsidRPr="0024116A">
              <w:rPr>
                <w:rStyle w:val="Important"/>
                <w:color w:val="auto"/>
              </w:rPr>
              <w:t xml:space="preserve">Q2 </w:t>
            </w:r>
            <w:r w:rsidR="0024116A">
              <w:rPr>
                <w:rStyle w:val="Important"/>
                <w:b w:val="0"/>
                <w:bCs/>
                <w:color w:val="auto"/>
              </w:rPr>
              <w:t>How will you ensure quality of service throughout all stages of the project?</w:t>
            </w:r>
            <w:r w:rsidR="0024116A" w:rsidRPr="0035393B">
              <w:rPr>
                <w:rStyle w:val="Important"/>
                <w:b w:val="0"/>
                <w:bCs/>
                <w:color w:val="auto"/>
              </w:rPr>
              <w:t xml:space="preserve"> </w:t>
            </w:r>
          </w:p>
          <w:p w14:paraId="6628140D" w14:textId="0B1CA437" w:rsidR="00EB23A0" w:rsidRPr="009F2992" w:rsidRDefault="00EB23A0" w:rsidP="00A706D8">
            <w:pPr>
              <w:rPr>
                <w:rStyle w:val="Important"/>
              </w:rPr>
            </w:pPr>
            <w:r w:rsidRPr="0035393B">
              <w:rPr>
                <w:rStyle w:val="Important"/>
                <w:b w:val="0"/>
                <w:bCs/>
                <w:color w:val="auto"/>
              </w:rPr>
              <w:t>(</w:t>
            </w:r>
            <w:r w:rsidR="004C1080">
              <w:rPr>
                <w:rStyle w:val="Important"/>
                <w:b w:val="0"/>
                <w:bCs/>
                <w:color w:val="auto"/>
              </w:rPr>
              <w:t>5</w:t>
            </w:r>
            <w:r w:rsidRPr="0035393B">
              <w:rPr>
                <w:rStyle w:val="Important"/>
                <w:b w:val="0"/>
                <w:bCs/>
                <w:color w:val="auto"/>
              </w:rPr>
              <w:t>% of technical score available)</w:t>
            </w:r>
          </w:p>
        </w:tc>
      </w:tr>
      <w:tr w:rsidR="00EB23A0" w14:paraId="7DBA3F56" w14:textId="77777777" w:rsidTr="00A706D8">
        <w:trPr>
          <w:trHeight w:val="1710"/>
        </w:trPr>
        <w:tc>
          <w:tcPr>
            <w:tcW w:w="1838" w:type="dxa"/>
            <w:vMerge/>
          </w:tcPr>
          <w:p w14:paraId="5F729785" w14:textId="77777777" w:rsidR="00EB23A0" w:rsidRPr="00EE03D4" w:rsidRDefault="00EB23A0" w:rsidP="00A706D8">
            <w:pPr>
              <w:rPr>
                <w:rStyle w:val="Important"/>
                <w:b w:val="0"/>
                <w:bCs/>
                <w:color w:val="auto"/>
              </w:rPr>
            </w:pPr>
          </w:p>
        </w:tc>
        <w:tc>
          <w:tcPr>
            <w:tcW w:w="1701" w:type="dxa"/>
            <w:vMerge/>
          </w:tcPr>
          <w:p w14:paraId="4A2BA720" w14:textId="77777777" w:rsidR="00EB23A0" w:rsidRPr="00EE03D4" w:rsidRDefault="00EB23A0" w:rsidP="00A706D8">
            <w:pPr>
              <w:rPr>
                <w:rStyle w:val="Important"/>
                <w:b w:val="0"/>
                <w:bCs/>
                <w:color w:val="auto"/>
              </w:rPr>
            </w:pPr>
          </w:p>
        </w:tc>
        <w:tc>
          <w:tcPr>
            <w:tcW w:w="2126" w:type="dxa"/>
            <w:vMerge/>
          </w:tcPr>
          <w:p w14:paraId="07B7605A" w14:textId="77777777" w:rsidR="00EB23A0" w:rsidRPr="00EE03D4" w:rsidRDefault="00EB23A0" w:rsidP="00A706D8">
            <w:pPr>
              <w:rPr>
                <w:rStyle w:val="Important"/>
                <w:b w:val="0"/>
                <w:bCs/>
                <w:color w:val="auto"/>
              </w:rPr>
            </w:pPr>
          </w:p>
        </w:tc>
        <w:tc>
          <w:tcPr>
            <w:tcW w:w="1843" w:type="dxa"/>
          </w:tcPr>
          <w:p w14:paraId="0AECFFF8" w14:textId="77777777" w:rsidR="004D077E" w:rsidRDefault="004D077E" w:rsidP="004D077E">
            <w:pPr>
              <w:pStyle w:val="BulletText1"/>
              <w:numPr>
                <w:ilvl w:val="0"/>
                <w:numId w:val="0"/>
              </w:numPr>
              <w:ind w:firstLine="7"/>
              <w:rPr>
                <w:rStyle w:val="Important"/>
                <w:b w:val="0"/>
                <w:bCs/>
                <w:color w:val="auto"/>
              </w:rPr>
            </w:pPr>
            <w:r>
              <w:rPr>
                <w:rStyle w:val="Important"/>
                <w:b w:val="0"/>
                <w:bCs/>
                <w:color w:val="auto"/>
              </w:rPr>
              <w:t>Project management structure and processes</w:t>
            </w:r>
          </w:p>
          <w:p w14:paraId="20F81B7D" w14:textId="540A6257" w:rsidR="00EB23A0" w:rsidRPr="004D077E" w:rsidRDefault="00EB23A0" w:rsidP="00A706D8">
            <w:pPr>
              <w:rPr>
                <w:rStyle w:val="Important"/>
                <w:b w:val="0"/>
                <w:bCs/>
              </w:rPr>
            </w:pPr>
          </w:p>
        </w:tc>
        <w:tc>
          <w:tcPr>
            <w:tcW w:w="2816" w:type="dxa"/>
          </w:tcPr>
          <w:p w14:paraId="0FF366C0" w14:textId="77777777" w:rsidR="00C461CA" w:rsidRDefault="00EB23A0" w:rsidP="00A706D8">
            <w:pPr>
              <w:rPr>
                <w:rFonts w:cs="Arial"/>
                <w:bCs/>
                <w:color w:val="auto"/>
              </w:rPr>
            </w:pPr>
            <w:r w:rsidRPr="00C461CA">
              <w:rPr>
                <w:rStyle w:val="Important"/>
                <w:color w:val="auto"/>
              </w:rPr>
              <w:t>Q3</w:t>
            </w:r>
            <w:r w:rsidR="00C461CA">
              <w:rPr>
                <w:rStyle w:val="Important"/>
              </w:rPr>
              <w:t xml:space="preserve"> </w:t>
            </w:r>
            <w:r w:rsidR="00C461CA" w:rsidRPr="00B95647">
              <w:rPr>
                <w:rFonts w:cs="Arial"/>
                <w:bCs/>
                <w:color w:val="auto"/>
              </w:rPr>
              <w:t xml:space="preserve">Please provide details of the core team and processes that will be assigned to the </w:t>
            </w:r>
            <w:r w:rsidR="00C461CA">
              <w:rPr>
                <w:rFonts w:cs="Arial"/>
                <w:bCs/>
                <w:color w:val="auto"/>
              </w:rPr>
              <w:t>p</w:t>
            </w:r>
            <w:r w:rsidR="00C461CA" w:rsidRPr="00B95647">
              <w:rPr>
                <w:rFonts w:cs="Arial"/>
                <w:bCs/>
                <w:color w:val="auto"/>
              </w:rPr>
              <w:t>roject.</w:t>
            </w:r>
          </w:p>
          <w:p w14:paraId="1DEF3B14" w14:textId="751B3725" w:rsidR="00EB23A0" w:rsidRPr="009F2992" w:rsidRDefault="00EB23A0" w:rsidP="00D52295">
            <w:pPr>
              <w:rPr>
                <w:rStyle w:val="Important"/>
              </w:rPr>
            </w:pPr>
            <w:r w:rsidRPr="0035393B">
              <w:rPr>
                <w:rStyle w:val="Important"/>
                <w:b w:val="0"/>
                <w:bCs/>
                <w:color w:val="auto"/>
              </w:rPr>
              <w:t>(</w:t>
            </w:r>
            <w:r w:rsidR="004D077E" w:rsidRPr="0035393B">
              <w:rPr>
                <w:rStyle w:val="Important"/>
                <w:b w:val="0"/>
                <w:bCs/>
                <w:color w:val="auto"/>
              </w:rPr>
              <w:t>5</w:t>
            </w:r>
            <w:r w:rsidRPr="0035393B">
              <w:rPr>
                <w:rStyle w:val="Important"/>
                <w:b w:val="0"/>
                <w:bCs/>
                <w:color w:val="auto"/>
              </w:rPr>
              <w:t>% of technical score available)</w:t>
            </w:r>
          </w:p>
        </w:tc>
      </w:tr>
      <w:tr w:rsidR="00EB23A0" w14:paraId="202A7C74" w14:textId="77777777" w:rsidTr="00A706D8">
        <w:trPr>
          <w:trHeight w:val="1396"/>
        </w:trPr>
        <w:tc>
          <w:tcPr>
            <w:tcW w:w="1838" w:type="dxa"/>
            <w:vMerge/>
          </w:tcPr>
          <w:p w14:paraId="6D1CB49C" w14:textId="77777777" w:rsidR="00EB23A0" w:rsidRPr="00EE03D4" w:rsidRDefault="00EB23A0" w:rsidP="00A706D8">
            <w:pPr>
              <w:rPr>
                <w:rStyle w:val="Important"/>
                <w:b w:val="0"/>
                <w:bCs/>
                <w:color w:val="auto"/>
              </w:rPr>
            </w:pPr>
          </w:p>
        </w:tc>
        <w:tc>
          <w:tcPr>
            <w:tcW w:w="1701" w:type="dxa"/>
            <w:vMerge/>
          </w:tcPr>
          <w:p w14:paraId="0149B3F2" w14:textId="77777777" w:rsidR="00EB23A0" w:rsidRPr="00EE03D4" w:rsidRDefault="00EB23A0" w:rsidP="00A706D8">
            <w:pPr>
              <w:rPr>
                <w:rStyle w:val="Important"/>
                <w:b w:val="0"/>
                <w:bCs/>
                <w:color w:val="auto"/>
              </w:rPr>
            </w:pPr>
          </w:p>
        </w:tc>
        <w:tc>
          <w:tcPr>
            <w:tcW w:w="2126" w:type="dxa"/>
            <w:vMerge/>
          </w:tcPr>
          <w:p w14:paraId="0388F45A" w14:textId="77777777" w:rsidR="00EB23A0" w:rsidRPr="00EE03D4" w:rsidRDefault="00EB23A0" w:rsidP="00A706D8">
            <w:pPr>
              <w:rPr>
                <w:rStyle w:val="Important"/>
                <w:b w:val="0"/>
                <w:bCs/>
                <w:color w:val="auto"/>
              </w:rPr>
            </w:pPr>
          </w:p>
        </w:tc>
        <w:tc>
          <w:tcPr>
            <w:tcW w:w="1843" w:type="dxa"/>
          </w:tcPr>
          <w:p w14:paraId="3812E555" w14:textId="506A47B5" w:rsidR="00EB23A0" w:rsidRPr="004D077E" w:rsidRDefault="00F47234" w:rsidP="004D077E">
            <w:pPr>
              <w:pStyle w:val="BulletText1"/>
              <w:numPr>
                <w:ilvl w:val="0"/>
                <w:numId w:val="0"/>
              </w:numPr>
              <w:rPr>
                <w:rStyle w:val="Important"/>
                <w:b w:val="0"/>
                <w:bCs/>
                <w:color w:val="auto"/>
              </w:rPr>
            </w:pPr>
            <w:r>
              <w:rPr>
                <w:rStyle w:val="Important"/>
                <w:b w:val="0"/>
                <w:bCs/>
                <w:color w:val="auto"/>
              </w:rPr>
              <w:t xml:space="preserve">Project </w:t>
            </w:r>
            <w:r w:rsidR="004D077E" w:rsidRPr="00E71B1F">
              <w:rPr>
                <w:rStyle w:val="Important"/>
                <w:b w:val="0"/>
                <w:bCs/>
                <w:color w:val="auto"/>
              </w:rPr>
              <w:t xml:space="preserve">experience </w:t>
            </w:r>
          </w:p>
        </w:tc>
        <w:tc>
          <w:tcPr>
            <w:tcW w:w="2816" w:type="dxa"/>
          </w:tcPr>
          <w:p w14:paraId="69831AF2" w14:textId="57CF8D3D" w:rsidR="00F47234" w:rsidRDefault="00EB23A0" w:rsidP="00A706D8">
            <w:pPr>
              <w:rPr>
                <w:rStyle w:val="Important"/>
                <w:b w:val="0"/>
                <w:bCs/>
                <w:color w:val="auto"/>
              </w:rPr>
            </w:pPr>
            <w:r w:rsidRPr="00C461CA">
              <w:rPr>
                <w:rStyle w:val="Important"/>
                <w:color w:val="auto"/>
              </w:rPr>
              <w:t>Q4</w:t>
            </w:r>
            <w:r w:rsidRPr="00F47234">
              <w:rPr>
                <w:rStyle w:val="Important"/>
                <w:b w:val="0"/>
                <w:bCs/>
                <w:color w:val="auto"/>
              </w:rPr>
              <w:t xml:space="preserve"> </w:t>
            </w:r>
            <w:r w:rsidR="007841B4" w:rsidRPr="00F47234">
              <w:rPr>
                <w:rStyle w:val="Important"/>
                <w:b w:val="0"/>
                <w:bCs/>
                <w:color w:val="auto"/>
              </w:rPr>
              <w:t>Provide de</w:t>
            </w:r>
            <w:r w:rsidR="00F47234" w:rsidRPr="00F47234">
              <w:rPr>
                <w:rStyle w:val="Important"/>
                <w:b w:val="0"/>
                <w:bCs/>
                <w:color w:val="auto"/>
              </w:rPr>
              <w:t>t</w:t>
            </w:r>
            <w:r w:rsidR="007841B4" w:rsidRPr="00F47234">
              <w:rPr>
                <w:rStyle w:val="Important"/>
                <w:b w:val="0"/>
                <w:bCs/>
                <w:color w:val="auto"/>
              </w:rPr>
              <w:t xml:space="preserve">ails of </w:t>
            </w:r>
            <w:r w:rsidR="00F47234" w:rsidRPr="00F47234">
              <w:rPr>
                <w:rStyle w:val="Important"/>
                <w:b w:val="0"/>
                <w:bCs/>
                <w:color w:val="auto"/>
              </w:rPr>
              <w:t>recent experience</w:t>
            </w:r>
            <w:r w:rsidR="00F47234" w:rsidRPr="00E71B1F">
              <w:rPr>
                <w:rStyle w:val="Important"/>
                <w:b w:val="0"/>
                <w:bCs/>
                <w:color w:val="auto"/>
              </w:rPr>
              <w:t xml:space="preserve"> carrying out similar contracts</w:t>
            </w:r>
          </w:p>
          <w:p w14:paraId="12CB6691" w14:textId="65ADA781" w:rsidR="00EB23A0" w:rsidRPr="009F2992" w:rsidRDefault="00EB23A0" w:rsidP="00A706D8">
            <w:pPr>
              <w:rPr>
                <w:rStyle w:val="Important"/>
              </w:rPr>
            </w:pPr>
            <w:r w:rsidRPr="0035393B">
              <w:rPr>
                <w:rStyle w:val="Important"/>
                <w:b w:val="0"/>
                <w:bCs/>
                <w:color w:val="auto"/>
              </w:rPr>
              <w:t>(</w:t>
            </w:r>
            <w:r w:rsidR="004D077E" w:rsidRPr="0035393B">
              <w:rPr>
                <w:rStyle w:val="Important"/>
                <w:b w:val="0"/>
                <w:bCs/>
                <w:color w:val="auto"/>
              </w:rPr>
              <w:t>10</w:t>
            </w:r>
            <w:r w:rsidRPr="0035393B">
              <w:rPr>
                <w:rStyle w:val="Important"/>
                <w:b w:val="0"/>
                <w:bCs/>
                <w:color w:val="auto"/>
              </w:rPr>
              <w:t>% of technical score available)</w:t>
            </w:r>
          </w:p>
        </w:tc>
      </w:tr>
      <w:tr w:rsidR="00EB23A0" w14:paraId="1CD97117" w14:textId="77777777" w:rsidTr="00A706D8">
        <w:trPr>
          <w:trHeight w:val="1383"/>
        </w:trPr>
        <w:tc>
          <w:tcPr>
            <w:tcW w:w="1838" w:type="dxa"/>
          </w:tcPr>
          <w:p w14:paraId="45865825" w14:textId="77777777" w:rsidR="00EB23A0" w:rsidRPr="00EE03D4" w:rsidRDefault="00EB23A0" w:rsidP="00A706D8">
            <w:pPr>
              <w:rPr>
                <w:rStyle w:val="Important"/>
                <w:b w:val="0"/>
                <w:bCs/>
                <w:color w:val="auto"/>
              </w:rPr>
            </w:pPr>
            <w:r w:rsidRPr="00EE03D4">
              <w:rPr>
                <w:rStyle w:val="Important"/>
                <w:b w:val="0"/>
                <w:bCs/>
                <w:color w:val="auto"/>
              </w:rPr>
              <w:t>Commercial</w:t>
            </w:r>
          </w:p>
        </w:tc>
        <w:tc>
          <w:tcPr>
            <w:tcW w:w="1701" w:type="dxa"/>
          </w:tcPr>
          <w:p w14:paraId="4DF04D9F" w14:textId="7B1B04A4" w:rsidR="00EB23A0" w:rsidRPr="00EE03D4" w:rsidRDefault="00EE03D4" w:rsidP="00A706D8">
            <w:pPr>
              <w:rPr>
                <w:rStyle w:val="Important"/>
                <w:b w:val="0"/>
                <w:bCs/>
                <w:color w:val="auto"/>
              </w:rPr>
            </w:pPr>
            <w:r w:rsidRPr="00EE03D4">
              <w:rPr>
                <w:rStyle w:val="Important"/>
                <w:b w:val="0"/>
                <w:bCs/>
                <w:color w:val="auto"/>
              </w:rPr>
              <w:t>5</w:t>
            </w:r>
            <w:r w:rsidR="00EB23A0" w:rsidRPr="00EE03D4">
              <w:rPr>
                <w:rStyle w:val="Important"/>
                <w:b w:val="0"/>
                <w:bCs/>
                <w:color w:val="auto"/>
              </w:rPr>
              <w:t>0%</w:t>
            </w:r>
          </w:p>
        </w:tc>
        <w:tc>
          <w:tcPr>
            <w:tcW w:w="2126" w:type="dxa"/>
          </w:tcPr>
          <w:p w14:paraId="16DE9FDC" w14:textId="77777777" w:rsidR="00EB23A0" w:rsidRPr="00EE03D4" w:rsidRDefault="00EB23A0" w:rsidP="00A706D8">
            <w:pPr>
              <w:rPr>
                <w:rStyle w:val="Important"/>
                <w:b w:val="0"/>
                <w:bCs/>
                <w:color w:val="auto"/>
              </w:rPr>
            </w:pPr>
            <w:r w:rsidRPr="00EE03D4">
              <w:rPr>
                <w:rStyle w:val="Important"/>
                <w:b w:val="0"/>
                <w:bCs/>
                <w:color w:val="auto"/>
              </w:rPr>
              <w:t>Whole life cost of the proposed Contract</w:t>
            </w:r>
          </w:p>
        </w:tc>
        <w:tc>
          <w:tcPr>
            <w:tcW w:w="1843" w:type="dxa"/>
          </w:tcPr>
          <w:p w14:paraId="75A77F41" w14:textId="77777777" w:rsidR="00EB23A0" w:rsidRPr="00EE03D4" w:rsidRDefault="00EB23A0" w:rsidP="00A706D8">
            <w:pPr>
              <w:rPr>
                <w:rStyle w:val="Important"/>
                <w:b w:val="0"/>
                <w:bCs/>
              </w:rPr>
            </w:pPr>
            <w:r w:rsidRPr="00EE03D4">
              <w:rPr>
                <w:rStyle w:val="Important"/>
                <w:b w:val="0"/>
                <w:bCs/>
                <w:color w:val="auto"/>
              </w:rPr>
              <w:t>Commercial Model</w:t>
            </w:r>
          </w:p>
        </w:tc>
        <w:tc>
          <w:tcPr>
            <w:tcW w:w="2816" w:type="dxa"/>
          </w:tcPr>
          <w:p w14:paraId="4640DE33" w14:textId="28AAF7A1" w:rsidR="00C81572" w:rsidRPr="00C81572" w:rsidRDefault="00EB23A0" w:rsidP="00A706D8">
            <w:pPr>
              <w:rPr>
                <w:rStyle w:val="Important"/>
                <w:b w:val="0"/>
                <w:bCs/>
                <w:color w:val="auto"/>
              </w:rPr>
            </w:pPr>
            <w:r w:rsidRPr="00C81572">
              <w:rPr>
                <w:rStyle w:val="Important"/>
                <w:color w:val="auto"/>
              </w:rPr>
              <w:t>Q</w:t>
            </w:r>
            <w:r w:rsidR="00C81572">
              <w:rPr>
                <w:rStyle w:val="Important"/>
                <w:color w:val="auto"/>
              </w:rPr>
              <w:t>5</w:t>
            </w:r>
            <w:r w:rsidRPr="00C81572">
              <w:rPr>
                <w:rStyle w:val="Important"/>
                <w:b w:val="0"/>
                <w:bCs/>
                <w:color w:val="auto"/>
              </w:rPr>
              <w:t xml:space="preserve"> </w:t>
            </w:r>
            <w:r w:rsidR="00004481" w:rsidRPr="00C81572">
              <w:rPr>
                <w:rStyle w:val="Important"/>
                <w:b w:val="0"/>
                <w:bCs/>
                <w:color w:val="auto"/>
              </w:rPr>
              <w:t>Provide a single fixed price for</w:t>
            </w:r>
            <w:r w:rsidR="00C81572" w:rsidRPr="00C81572">
              <w:rPr>
                <w:rStyle w:val="Important"/>
                <w:b w:val="0"/>
                <w:bCs/>
                <w:color w:val="auto"/>
              </w:rPr>
              <w:t xml:space="preserve"> delivering the entire project, clearly outline VAT. </w:t>
            </w:r>
          </w:p>
          <w:p w14:paraId="1AC89A70" w14:textId="5A09D518" w:rsidR="00EB23A0" w:rsidRPr="009F2992" w:rsidRDefault="00EB23A0" w:rsidP="00A706D8">
            <w:pPr>
              <w:rPr>
                <w:rStyle w:val="Important"/>
              </w:rPr>
            </w:pPr>
            <w:r w:rsidRPr="00C81572">
              <w:rPr>
                <w:rStyle w:val="Important"/>
                <w:b w:val="0"/>
                <w:bCs/>
                <w:color w:val="auto"/>
              </w:rPr>
              <w:t>(</w:t>
            </w:r>
            <w:r w:rsidR="00EE03D4" w:rsidRPr="00C81572">
              <w:rPr>
                <w:rStyle w:val="Important"/>
                <w:b w:val="0"/>
                <w:bCs/>
                <w:color w:val="auto"/>
              </w:rPr>
              <w:t>100</w:t>
            </w:r>
            <w:r w:rsidRPr="00C81572">
              <w:rPr>
                <w:rStyle w:val="Important"/>
                <w:b w:val="0"/>
                <w:bCs/>
                <w:color w:val="auto"/>
              </w:rPr>
              <w:t>% of commercial score available)</w:t>
            </w:r>
          </w:p>
        </w:tc>
      </w:tr>
    </w:tbl>
    <w:p w14:paraId="43F7D41D" w14:textId="77777777" w:rsidR="007A38B9" w:rsidRDefault="007A38B9">
      <w:pPr>
        <w:spacing w:before="0" w:after="0" w:line="240" w:lineRule="auto"/>
        <w:rPr>
          <w:b/>
          <w:sz w:val="26"/>
          <w:szCs w:val="26"/>
          <w:lang w:eastAsia="en-GB"/>
        </w:rPr>
      </w:pPr>
      <w:r>
        <w:br w:type="page"/>
      </w:r>
    </w:p>
    <w:p w14:paraId="52F12F96" w14:textId="2C5E97F1" w:rsidR="00EB23A0" w:rsidRPr="00A57295" w:rsidRDefault="00EB23A0" w:rsidP="00EB23A0">
      <w:pPr>
        <w:pStyle w:val="Subheading"/>
        <w:rPr>
          <w:rStyle w:val="Important"/>
        </w:rPr>
      </w:pPr>
      <w:r w:rsidRPr="00415608">
        <w:lastRenderedPageBreak/>
        <w:t>Technical (</w:t>
      </w:r>
      <w:r w:rsidR="00DA43C9" w:rsidRPr="00DA43C9">
        <w:rPr>
          <w:b w:val="0"/>
        </w:rPr>
        <w:t>50</w:t>
      </w:r>
      <w:r w:rsidRPr="00415608">
        <w:t>%)</w:t>
      </w:r>
      <w:r>
        <w:t xml:space="preserve"> </w:t>
      </w:r>
    </w:p>
    <w:p w14:paraId="09BB6A55" w14:textId="2DD32AFF"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lastRenderedPageBreak/>
        <w:t>Separate submissions for each technical question should be provided and will be evaluated in isolation. Tenderers should provide answers that meet the criteria of each technical question.</w:t>
      </w:r>
    </w:p>
    <w:p w14:paraId="594B3897" w14:textId="19AAF3C2"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43723D66" w:rsidR="00EB23A0" w:rsidRPr="00F47234" w:rsidRDefault="00EB23A0" w:rsidP="00A706D8">
            <w:pPr>
              <w:rPr>
                <w:rStyle w:val="Important"/>
                <w:b w:val="0"/>
                <w:bCs/>
              </w:rPr>
            </w:pPr>
            <w:r w:rsidRPr="00F47234">
              <w:rPr>
                <w:rStyle w:val="Important"/>
                <w:b w:val="0"/>
                <w:bCs/>
                <w:color w:val="FFFFFF" w:themeColor="background1"/>
              </w:rPr>
              <w:t xml:space="preserve">Methodology </w:t>
            </w:r>
          </w:p>
        </w:tc>
        <w:tc>
          <w:tcPr>
            <w:tcW w:w="4319" w:type="dxa"/>
          </w:tcPr>
          <w:p w14:paraId="2C19F3F6" w14:textId="77777777" w:rsidR="00EB23A0" w:rsidRPr="009F2992" w:rsidRDefault="00EB23A0" w:rsidP="00A706D8">
            <w:r w:rsidRPr="007309B9">
              <w:t>Detailed Evaluation Criteria</w:t>
            </w:r>
          </w:p>
        </w:tc>
      </w:tr>
      <w:tr w:rsidR="004C1080" w14:paraId="64AAE669" w14:textId="77777777" w:rsidTr="00A706D8">
        <w:tc>
          <w:tcPr>
            <w:tcW w:w="4318" w:type="dxa"/>
          </w:tcPr>
          <w:p w14:paraId="1A1C512A" w14:textId="09EDF7CF" w:rsidR="004C1080" w:rsidRPr="004C1080" w:rsidRDefault="004C1080" w:rsidP="004C1080">
            <w:pPr>
              <w:rPr>
                <w:rStyle w:val="Important"/>
                <w:b w:val="0"/>
                <w:bCs/>
                <w:color w:val="auto"/>
              </w:rPr>
            </w:pPr>
            <w:r w:rsidRPr="00545B4C">
              <w:rPr>
                <w:rStyle w:val="Important"/>
                <w:color w:val="auto"/>
              </w:rPr>
              <w:t>Q</w:t>
            </w:r>
            <w:r w:rsidR="00545B4C" w:rsidRPr="00545B4C">
              <w:rPr>
                <w:rStyle w:val="Important"/>
                <w:color w:val="auto"/>
              </w:rPr>
              <w:t>1</w:t>
            </w:r>
            <w:r w:rsidRPr="004C1080">
              <w:rPr>
                <w:rStyle w:val="Important"/>
                <w:b w:val="0"/>
                <w:bCs/>
                <w:color w:val="auto"/>
              </w:rPr>
              <w:t xml:space="preserve"> Provide details of the methodology and approaches proposed to deliver the requirements of this project.</w:t>
            </w:r>
          </w:p>
          <w:p w14:paraId="77276371" w14:textId="4B627E2A" w:rsidR="004C1080" w:rsidRPr="007309B9" w:rsidRDefault="004C1080" w:rsidP="004C1080">
            <w:pPr>
              <w:rPr>
                <w:rStyle w:val="Important"/>
              </w:rPr>
            </w:pPr>
            <w:r w:rsidRPr="004C1080">
              <w:rPr>
                <w:rStyle w:val="Important"/>
                <w:b w:val="0"/>
                <w:bCs/>
                <w:color w:val="auto"/>
              </w:rPr>
              <w:t>Responses should not exceed four sides of A4, and use Arial font, size 11.</w:t>
            </w:r>
          </w:p>
        </w:tc>
        <w:tc>
          <w:tcPr>
            <w:tcW w:w="4319" w:type="dxa"/>
          </w:tcPr>
          <w:p w14:paraId="1C8EFD28" w14:textId="77777777" w:rsidR="004C1080" w:rsidRPr="00770F74" w:rsidRDefault="004C1080" w:rsidP="004C1080">
            <w:pPr>
              <w:rPr>
                <w:rStyle w:val="Important"/>
                <w:b w:val="0"/>
                <w:bCs/>
                <w:color w:val="auto"/>
              </w:rPr>
            </w:pPr>
            <w:r w:rsidRPr="00770F74">
              <w:rPr>
                <w:rStyle w:val="Important"/>
                <w:b w:val="0"/>
                <w:bCs/>
                <w:color w:val="auto"/>
              </w:rPr>
              <w:t>Your response should:</w:t>
            </w:r>
          </w:p>
          <w:p w14:paraId="6E2308B0" w14:textId="77777777" w:rsidR="00545B4C" w:rsidRDefault="00545B4C" w:rsidP="00DD71C9">
            <w:pPr>
              <w:pStyle w:val="ListParagraph"/>
              <w:numPr>
                <w:ilvl w:val="1"/>
                <w:numId w:val="31"/>
              </w:numPr>
              <w:ind w:left="385"/>
              <w:rPr>
                <w:rStyle w:val="Important"/>
                <w:b w:val="0"/>
                <w:bCs/>
                <w:color w:val="auto"/>
              </w:rPr>
            </w:pPr>
            <w:r w:rsidRPr="004C1080">
              <w:rPr>
                <w:rStyle w:val="Important"/>
                <w:b w:val="0"/>
                <w:bCs/>
                <w:color w:val="auto"/>
              </w:rPr>
              <w:t>Your response should demonstrate a clear understanding of the nature of the requirements.</w:t>
            </w:r>
          </w:p>
          <w:p w14:paraId="7A8D4826" w14:textId="37D1291D" w:rsidR="004C1080" w:rsidRPr="00D52295" w:rsidRDefault="004C1080" w:rsidP="00DD71C9">
            <w:pPr>
              <w:pStyle w:val="ListParagraph"/>
              <w:numPr>
                <w:ilvl w:val="1"/>
                <w:numId w:val="31"/>
              </w:numPr>
              <w:ind w:left="385"/>
              <w:rPr>
                <w:rStyle w:val="Important"/>
                <w:b w:val="0"/>
                <w:bCs/>
                <w:color w:val="auto"/>
              </w:rPr>
            </w:pPr>
            <w:r w:rsidRPr="00D52295">
              <w:rPr>
                <w:rStyle w:val="Important"/>
                <w:b w:val="0"/>
                <w:bCs/>
                <w:color w:val="auto"/>
              </w:rPr>
              <w:t>Be a clear, practical, achievable, and cost-effective methodology to deliver the requirement</w:t>
            </w:r>
            <w:r w:rsidR="00DD71C9">
              <w:rPr>
                <w:rStyle w:val="Important"/>
                <w:b w:val="0"/>
                <w:bCs/>
                <w:color w:val="auto"/>
              </w:rPr>
              <w:t>s</w:t>
            </w:r>
            <w:r w:rsidRPr="00D52295">
              <w:rPr>
                <w:rStyle w:val="Important"/>
                <w:b w:val="0"/>
                <w:bCs/>
                <w:color w:val="auto"/>
              </w:rPr>
              <w:t>.</w:t>
            </w:r>
          </w:p>
          <w:p w14:paraId="62E5809D" w14:textId="60279C58" w:rsidR="00DD71C9" w:rsidRDefault="00DD71C9" w:rsidP="00DD71C9">
            <w:pPr>
              <w:pStyle w:val="ListParagraph"/>
              <w:numPr>
                <w:ilvl w:val="1"/>
                <w:numId w:val="31"/>
              </w:numPr>
              <w:ind w:left="385"/>
              <w:rPr>
                <w:rStyle w:val="Important"/>
                <w:b w:val="0"/>
                <w:bCs/>
                <w:color w:val="auto"/>
              </w:rPr>
            </w:pPr>
            <w:r>
              <w:rPr>
                <w:rStyle w:val="Important"/>
                <w:b w:val="0"/>
                <w:bCs/>
                <w:color w:val="auto"/>
              </w:rPr>
              <w:t>Ensure full</w:t>
            </w:r>
            <w:r w:rsidR="00C10D13">
              <w:rPr>
                <w:rStyle w:val="Important"/>
                <w:b w:val="0"/>
                <w:bCs/>
                <w:color w:val="auto"/>
              </w:rPr>
              <w:t xml:space="preserve"> method statement for all</w:t>
            </w:r>
            <w:r>
              <w:rPr>
                <w:rStyle w:val="Important"/>
                <w:b w:val="0"/>
                <w:bCs/>
                <w:color w:val="auto"/>
              </w:rPr>
              <w:t xml:space="preserve"> lab </w:t>
            </w:r>
            <w:r w:rsidR="00C10D13">
              <w:rPr>
                <w:rStyle w:val="Important"/>
                <w:b w:val="0"/>
                <w:bCs/>
                <w:color w:val="auto"/>
              </w:rPr>
              <w:t>analysis</w:t>
            </w:r>
            <w:r>
              <w:rPr>
                <w:rStyle w:val="Important"/>
                <w:b w:val="0"/>
                <w:bCs/>
                <w:color w:val="auto"/>
              </w:rPr>
              <w:t xml:space="preserve"> are included</w:t>
            </w:r>
            <w:r w:rsidR="00644FD9">
              <w:rPr>
                <w:rStyle w:val="Important"/>
                <w:b w:val="0"/>
                <w:bCs/>
                <w:color w:val="auto"/>
              </w:rPr>
              <w:t xml:space="preserve">, only using </w:t>
            </w:r>
            <w:r w:rsidR="00C3635D">
              <w:rPr>
                <w:rStyle w:val="Important"/>
                <w:b w:val="0"/>
                <w:bCs/>
                <w:color w:val="auto"/>
              </w:rPr>
              <w:t>open-source</w:t>
            </w:r>
            <w:r w:rsidR="00644FD9">
              <w:rPr>
                <w:rStyle w:val="Important"/>
                <w:b w:val="0"/>
                <w:bCs/>
                <w:color w:val="auto"/>
              </w:rPr>
              <w:t xml:space="preserve"> protocols</w:t>
            </w:r>
            <w:r>
              <w:rPr>
                <w:rStyle w:val="Important"/>
                <w:b w:val="0"/>
                <w:bCs/>
                <w:color w:val="auto"/>
              </w:rPr>
              <w:t xml:space="preserve">. </w:t>
            </w:r>
          </w:p>
          <w:p w14:paraId="265B9945" w14:textId="66B4383F" w:rsidR="00644FD9" w:rsidRDefault="0057374F" w:rsidP="004C1080">
            <w:pPr>
              <w:pStyle w:val="ListParagraph"/>
              <w:numPr>
                <w:ilvl w:val="1"/>
                <w:numId w:val="31"/>
              </w:numPr>
              <w:ind w:left="385"/>
              <w:rPr>
                <w:rStyle w:val="Important"/>
                <w:b w:val="0"/>
                <w:bCs/>
                <w:color w:val="auto"/>
              </w:rPr>
            </w:pPr>
            <w:r>
              <w:rPr>
                <w:rStyle w:val="Important"/>
                <w:b w:val="0"/>
                <w:bCs/>
                <w:color w:val="auto"/>
              </w:rPr>
              <w:t xml:space="preserve">Ensure all </w:t>
            </w:r>
            <w:r w:rsidR="00DD71C9">
              <w:rPr>
                <w:rStyle w:val="Important"/>
                <w:b w:val="0"/>
                <w:bCs/>
                <w:color w:val="auto"/>
              </w:rPr>
              <w:t>deliverables are outlined as per the requirement.</w:t>
            </w:r>
            <w:r w:rsidR="00C10D13">
              <w:rPr>
                <w:rStyle w:val="Important"/>
                <w:b w:val="0"/>
                <w:bCs/>
                <w:color w:val="auto"/>
              </w:rPr>
              <w:t xml:space="preserve"> Where possible, include an example output</w:t>
            </w:r>
            <w:r w:rsidR="004E362E">
              <w:rPr>
                <w:rStyle w:val="Important"/>
                <w:b w:val="0"/>
                <w:bCs/>
                <w:color w:val="auto"/>
              </w:rPr>
              <w:t>s</w:t>
            </w:r>
            <w:r w:rsidR="00C10D13">
              <w:rPr>
                <w:rStyle w:val="Important"/>
                <w:b w:val="0"/>
                <w:bCs/>
                <w:color w:val="auto"/>
              </w:rPr>
              <w:t>.</w:t>
            </w:r>
          </w:p>
          <w:p w14:paraId="3C826F4F" w14:textId="77777777" w:rsidR="00F55638" w:rsidRDefault="004C1080" w:rsidP="004C1080">
            <w:pPr>
              <w:pStyle w:val="ListParagraph"/>
              <w:numPr>
                <w:ilvl w:val="1"/>
                <w:numId w:val="31"/>
              </w:numPr>
              <w:ind w:left="385"/>
              <w:rPr>
                <w:rStyle w:val="Important"/>
                <w:b w:val="0"/>
                <w:bCs/>
                <w:color w:val="auto"/>
              </w:rPr>
            </w:pPr>
            <w:r w:rsidRPr="00644FD9">
              <w:rPr>
                <w:rStyle w:val="Important"/>
                <w:b w:val="0"/>
                <w:bCs/>
                <w:color w:val="auto"/>
              </w:rPr>
              <w:t>Have information in sufficient detail to allow a full appraisal of the suitability of the approach to deliver for the project.</w:t>
            </w:r>
          </w:p>
          <w:p w14:paraId="0AC3C19F" w14:textId="77777777" w:rsidR="004E362E" w:rsidRDefault="004E362E" w:rsidP="004C1080">
            <w:pPr>
              <w:pStyle w:val="ListParagraph"/>
              <w:numPr>
                <w:ilvl w:val="1"/>
                <w:numId w:val="31"/>
              </w:numPr>
              <w:ind w:left="385"/>
              <w:rPr>
                <w:rStyle w:val="Important"/>
                <w:b w:val="0"/>
                <w:bCs/>
                <w:color w:val="auto"/>
              </w:rPr>
            </w:pPr>
            <w:r>
              <w:rPr>
                <w:rStyle w:val="Important"/>
                <w:b w:val="0"/>
                <w:bCs/>
                <w:color w:val="auto"/>
              </w:rPr>
              <w:t>Acknowledge that all outputs will be owned by Natural England.</w:t>
            </w:r>
          </w:p>
          <w:p w14:paraId="3D1EE102" w14:textId="675EF067" w:rsidR="004E362E" w:rsidRPr="00644FD9" w:rsidRDefault="00191CFE" w:rsidP="004C1080">
            <w:pPr>
              <w:pStyle w:val="ListParagraph"/>
              <w:numPr>
                <w:ilvl w:val="1"/>
                <w:numId w:val="31"/>
              </w:numPr>
              <w:ind w:left="385"/>
              <w:rPr>
                <w:rStyle w:val="Important"/>
                <w:b w:val="0"/>
                <w:bCs/>
                <w:color w:val="auto"/>
              </w:rPr>
            </w:pPr>
            <w:r>
              <w:rPr>
                <w:rStyle w:val="Important"/>
                <w:b w:val="0"/>
                <w:bCs/>
                <w:color w:val="auto"/>
              </w:rPr>
              <w:t xml:space="preserve">State sample store protocols and commitment. </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2BAB5536" w:rsidR="00EB23A0" w:rsidRPr="00F47234" w:rsidRDefault="00F47234" w:rsidP="00A706D8">
            <w:pPr>
              <w:rPr>
                <w:rStyle w:val="Important"/>
                <w:b w:val="0"/>
                <w:bCs/>
              </w:rPr>
            </w:pPr>
            <w:r w:rsidRPr="00F47234">
              <w:rPr>
                <w:rStyle w:val="Important"/>
                <w:b w:val="0"/>
                <w:bCs/>
                <w:color w:val="FFFFFF" w:themeColor="background1"/>
              </w:rPr>
              <w:t>Quality Assurance Measures</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496D8630" w:rsidR="00EB23A0" w:rsidRPr="00F47234" w:rsidRDefault="00EB23A0" w:rsidP="00A706D8">
            <w:pPr>
              <w:rPr>
                <w:rStyle w:val="Important"/>
                <w:b w:val="0"/>
                <w:bCs/>
              </w:rPr>
            </w:pPr>
            <w:r w:rsidRPr="00545B4C">
              <w:rPr>
                <w:rStyle w:val="Important"/>
                <w:color w:val="auto"/>
              </w:rPr>
              <w:t>Q</w:t>
            </w:r>
            <w:r w:rsidR="00F47234" w:rsidRPr="00545B4C">
              <w:rPr>
                <w:rStyle w:val="Important"/>
                <w:color w:val="auto"/>
              </w:rPr>
              <w:t>2</w:t>
            </w:r>
            <w:r w:rsidR="00494783">
              <w:rPr>
                <w:rStyle w:val="Important"/>
                <w:b w:val="0"/>
                <w:bCs/>
                <w:color w:val="auto"/>
              </w:rPr>
              <w:t xml:space="preserve"> How will you ensure </w:t>
            </w:r>
            <w:r w:rsidR="004B5B0D">
              <w:rPr>
                <w:rStyle w:val="Important"/>
                <w:b w:val="0"/>
                <w:bCs/>
                <w:color w:val="auto"/>
              </w:rPr>
              <w:t>quality of service throughout all stages of the project?</w:t>
            </w:r>
          </w:p>
        </w:tc>
        <w:tc>
          <w:tcPr>
            <w:tcW w:w="4319" w:type="dxa"/>
          </w:tcPr>
          <w:p w14:paraId="21D3EDA0" w14:textId="77777777" w:rsidR="0041382F" w:rsidRPr="00191CFE" w:rsidRDefault="0041382F" w:rsidP="0041382F">
            <w:pPr>
              <w:rPr>
                <w:rStyle w:val="Important"/>
                <w:b w:val="0"/>
                <w:bCs/>
                <w:color w:val="auto"/>
              </w:rPr>
            </w:pPr>
            <w:r w:rsidRPr="00770F74">
              <w:rPr>
                <w:rStyle w:val="Important"/>
                <w:b w:val="0"/>
                <w:bCs/>
                <w:color w:val="auto"/>
              </w:rPr>
              <w:t xml:space="preserve">Your </w:t>
            </w:r>
            <w:r w:rsidRPr="00191CFE">
              <w:rPr>
                <w:rStyle w:val="Important"/>
                <w:b w:val="0"/>
                <w:bCs/>
                <w:color w:val="auto"/>
              </w:rPr>
              <w:t>response should:</w:t>
            </w:r>
          </w:p>
          <w:p w14:paraId="4FDABA9C" w14:textId="16EB04D0" w:rsidR="00644FD9" w:rsidRPr="00191CFE" w:rsidRDefault="00191CFE" w:rsidP="00644FD9">
            <w:pPr>
              <w:pStyle w:val="ListParagraph"/>
              <w:numPr>
                <w:ilvl w:val="1"/>
                <w:numId w:val="35"/>
              </w:numPr>
              <w:ind w:left="385"/>
            </w:pPr>
            <w:r w:rsidRPr="00191CFE">
              <w:t>I</w:t>
            </w:r>
            <w:r w:rsidR="00644FD9" w:rsidRPr="00191CFE">
              <w:t>nclude details on the measures taken to avoid sample contamination in the lab</w:t>
            </w:r>
            <w:r w:rsidRPr="00191CFE">
              <w:t>.</w:t>
            </w:r>
            <w:r w:rsidR="00644FD9" w:rsidRPr="00191CFE">
              <w:t xml:space="preserve"> </w:t>
            </w:r>
          </w:p>
          <w:p w14:paraId="4104F1DF" w14:textId="74413B57" w:rsidR="004B5B0D" w:rsidRPr="00191CFE" w:rsidRDefault="00BC0D61" w:rsidP="00644FD9">
            <w:pPr>
              <w:pStyle w:val="ListParagraph"/>
              <w:numPr>
                <w:ilvl w:val="1"/>
                <w:numId w:val="35"/>
              </w:numPr>
              <w:ind w:left="385"/>
            </w:pPr>
            <w:r w:rsidRPr="00191CFE">
              <w:t>Detail w</w:t>
            </w:r>
            <w:r w:rsidR="004B5B0D" w:rsidRPr="00191CFE">
              <w:t>hat Performance/Quality Monitoring systems you will use</w:t>
            </w:r>
            <w:r w:rsidR="007D0D1D">
              <w:t xml:space="preserve">, highlight </w:t>
            </w:r>
            <w:r w:rsidR="00DC666A">
              <w:t xml:space="preserve">any ISO accreditation. </w:t>
            </w:r>
          </w:p>
          <w:p w14:paraId="497183AA" w14:textId="6DD252B0" w:rsidR="00EB23A0" w:rsidRPr="00BC0D61" w:rsidRDefault="00BC0D61" w:rsidP="00644FD9">
            <w:pPr>
              <w:pStyle w:val="ListParagraph"/>
              <w:numPr>
                <w:ilvl w:val="1"/>
                <w:numId w:val="35"/>
              </w:numPr>
              <w:ind w:left="392"/>
            </w:pPr>
            <w:r w:rsidRPr="00191CFE">
              <w:lastRenderedPageBreak/>
              <w:t>Include w</w:t>
            </w:r>
            <w:r w:rsidR="004B5B0D" w:rsidRPr="00191CFE">
              <w:t>hat actions you will take to ensure the performance and quality of the service</w:t>
            </w:r>
            <w:r w:rsidR="00DC666A">
              <w:t>, providing example procedural documents</w:t>
            </w:r>
            <w:r w:rsidR="00191CFE" w:rsidRPr="00191CFE">
              <w:t>.</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3BB63374" w:rsidR="00EB23A0" w:rsidRPr="00770F74" w:rsidRDefault="00770F74" w:rsidP="00770F74">
            <w:pPr>
              <w:pStyle w:val="BulletText1"/>
              <w:numPr>
                <w:ilvl w:val="0"/>
                <w:numId w:val="0"/>
              </w:numPr>
              <w:ind w:firstLine="7"/>
              <w:rPr>
                <w:rStyle w:val="Important"/>
                <w:b w:val="0"/>
                <w:bCs/>
                <w:color w:val="auto"/>
              </w:rPr>
            </w:pPr>
            <w:r>
              <w:rPr>
                <w:rStyle w:val="Important"/>
                <w:b w:val="0"/>
                <w:bCs/>
                <w:color w:val="auto"/>
              </w:rPr>
              <w:t>Project management structure and processes</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6AB06F1B" w14:textId="47996E63" w:rsidR="00882896" w:rsidRPr="00B95647" w:rsidRDefault="00EB23A0" w:rsidP="00F92A97">
            <w:pPr>
              <w:rPr>
                <w:rStyle w:val="Important"/>
                <w:bCs/>
              </w:rPr>
            </w:pPr>
            <w:r w:rsidRPr="00545B4C">
              <w:rPr>
                <w:rStyle w:val="Important"/>
                <w:color w:val="auto"/>
              </w:rPr>
              <w:t>Q</w:t>
            </w:r>
            <w:r w:rsidR="00770F74" w:rsidRPr="00545B4C">
              <w:rPr>
                <w:rStyle w:val="Important"/>
                <w:color w:val="auto"/>
              </w:rPr>
              <w:t>3</w:t>
            </w:r>
            <w:r w:rsidR="00F92A97">
              <w:rPr>
                <w:rStyle w:val="Important"/>
                <w:b w:val="0"/>
                <w:bCs/>
                <w:color w:val="auto"/>
              </w:rPr>
              <w:t xml:space="preserve"> </w:t>
            </w:r>
            <w:r w:rsidR="00882896" w:rsidRPr="00B95647">
              <w:rPr>
                <w:rFonts w:cs="Arial"/>
                <w:bCs/>
                <w:color w:val="auto"/>
              </w:rPr>
              <w:t xml:space="preserve">Please provide details of the core team </w:t>
            </w:r>
            <w:r w:rsidR="00B95647" w:rsidRPr="00B95647">
              <w:rPr>
                <w:rFonts w:cs="Arial"/>
                <w:bCs/>
                <w:color w:val="auto"/>
              </w:rPr>
              <w:t xml:space="preserve">and processes </w:t>
            </w:r>
            <w:r w:rsidR="00882896" w:rsidRPr="00B95647">
              <w:rPr>
                <w:rFonts w:cs="Arial"/>
                <w:bCs/>
                <w:color w:val="auto"/>
              </w:rPr>
              <w:t xml:space="preserve">that will be assigned to the </w:t>
            </w:r>
            <w:r w:rsidR="00C27D2F">
              <w:rPr>
                <w:rFonts w:cs="Arial"/>
                <w:bCs/>
                <w:color w:val="auto"/>
              </w:rPr>
              <w:t>p</w:t>
            </w:r>
            <w:r w:rsidR="00882896" w:rsidRPr="00B95647">
              <w:rPr>
                <w:rFonts w:cs="Arial"/>
                <w:bCs/>
                <w:color w:val="auto"/>
              </w:rPr>
              <w:t>roject</w:t>
            </w:r>
            <w:r w:rsidR="00B95647" w:rsidRPr="00B95647">
              <w:rPr>
                <w:rFonts w:cs="Arial"/>
                <w:bCs/>
                <w:color w:val="auto"/>
              </w:rPr>
              <w:t>.</w:t>
            </w:r>
          </w:p>
        </w:tc>
        <w:tc>
          <w:tcPr>
            <w:tcW w:w="4319" w:type="dxa"/>
          </w:tcPr>
          <w:p w14:paraId="0BD7251A" w14:textId="77777777" w:rsidR="0041382F" w:rsidRDefault="0041382F" w:rsidP="0041382F">
            <w:pPr>
              <w:rPr>
                <w:rStyle w:val="Important"/>
                <w:b w:val="0"/>
                <w:bCs/>
                <w:color w:val="auto"/>
              </w:rPr>
            </w:pPr>
            <w:r w:rsidRPr="00770F74">
              <w:rPr>
                <w:rStyle w:val="Important"/>
                <w:b w:val="0"/>
                <w:bCs/>
                <w:color w:val="auto"/>
              </w:rPr>
              <w:t>Your response should:</w:t>
            </w:r>
          </w:p>
          <w:p w14:paraId="1EE48F9C" w14:textId="1CBAA8A4" w:rsidR="00A976F6" w:rsidRDefault="00045411" w:rsidP="00A976F6">
            <w:r>
              <w:t xml:space="preserve">1) </w:t>
            </w:r>
            <w:r w:rsidR="00C04530">
              <w:t>S</w:t>
            </w:r>
            <w:r w:rsidR="00C04530" w:rsidRPr="00C04530">
              <w:t xml:space="preserve">et out your team structure and key personnel for all stages of the </w:t>
            </w:r>
            <w:r w:rsidR="00C27D2F">
              <w:t>p</w:t>
            </w:r>
            <w:r w:rsidR="00C04530" w:rsidRPr="00C04530">
              <w:t>roject</w:t>
            </w:r>
            <w:r w:rsidR="00C04530">
              <w:t xml:space="preserve">, </w:t>
            </w:r>
            <w:r w:rsidR="00C04530" w:rsidRPr="00C04530">
              <w:t>includ</w:t>
            </w:r>
            <w:r w:rsidR="00C04530">
              <w:t>ing</w:t>
            </w:r>
            <w:r w:rsidR="00C04530" w:rsidRPr="00C04530">
              <w:t xml:space="preserve"> each team member’s role and responsibilities</w:t>
            </w:r>
            <w:r w:rsidR="00B95647">
              <w:t xml:space="preserve">, and </w:t>
            </w:r>
            <w:r w:rsidR="00C27D2F">
              <w:t>continuity planning</w:t>
            </w:r>
            <w:r w:rsidR="00C04530">
              <w:t>.</w:t>
            </w:r>
            <w:r w:rsidR="001F4B35">
              <w:t xml:space="preserve"> </w:t>
            </w:r>
            <w:r w:rsidR="00175BC6">
              <w:t>Include</w:t>
            </w:r>
            <w:r w:rsidR="001F4B35">
              <w:t xml:space="preserve"> any sub-contractors contributing to the project.</w:t>
            </w:r>
          </w:p>
          <w:p w14:paraId="4D5283F3" w14:textId="3BBA4299" w:rsidR="00EB23A0" w:rsidRDefault="00045411" w:rsidP="00A976F6">
            <w:r>
              <w:t xml:space="preserve">2) </w:t>
            </w:r>
            <w:r w:rsidR="00A976F6" w:rsidRPr="00A976F6">
              <w:t>Detail your processes for undertaking ongoing management throughout the project to deliver a consistently high-quality service and continuity of resource</w:t>
            </w:r>
            <w:r w:rsidR="00545B4C">
              <w:t>.</w:t>
            </w:r>
          </w:p>
          <w:p w14:paraId="0DA353A0" w14:textId="242EC22C" w:rsidR="00045411" w:rsidRPr="00A976F6" w:rsidRDefault="00045411" w:rsidP="00A976F6">
            <w:pPr>
              <w:rPr>
                <w:rFonts w:cs="Arial"/>
                <w:bCs/>
                <w:color w:val="auto"/>
              </w:rPr>
            </w:pPr>
            <w:r>
              <w:rPr>
                <w:bCs/>
              </w:rPr>
              <w:t xml:space="preserve">3) Outline your commitment to the project timeline included in this RFQ, or state otherwise. </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29E05DA5" w:rsidR="00EB23A0" w:rsidRPr="009F2992" w:rsidRDefault="00770F74" w:rsidP="00A706D8">
            <w:pPr>
              <w:rPr>
                <w:rStyle w:val="Important"/>
              </w:rPr>
            </w:pPr>
            <w:r>
              <w:rPr>
                <w:rStyle w:val="Important"/>
                <w:b w:val="0"/>
                <w:bCs/>
                <w:color w:val="auto"/>
              </w:rPr>
              <w:t xml:space="preserve">Project </w:t>
            </w:r>
            <w:r w:rsidRPr="00E71B1F">
              <w:rPr>
                <w:rStyle w:val="Important"/>
                <w:b w:val="0"/>
                <w:bCs/>
                <w:color w:val="auto"/>
              </w:rPr>
              <w:t>experience</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F2D18E2" w14:textId="17B7A27C" w:rsidR="00EB23A0" w:rsidRPr="00770F74" w:rsidRDefault="00770F74" w:rsidP="00A706D8">
            <w:pPr>
              <w:rPr>
                <w:rStyle w:val="Important"/>
                <w:b w:val="0"/>
                <w:bCs/>
                <w:color w:val="auto"/>
              </w:rPr>
            </w:pPr>
            <w:r w:rsidRPr="00545B4C">
              <w:rPr>
                <w:rStyle w:val="Important"/>
                <w:color w:val="auto"/>
              </w:rPr>
              <w:t xml:space="preserve">Q4 </w:t>
            </w:r>
            <w:r w:rsidRPr="00F47234">
              <w:rPr>
                <w:rStyle w:val="Important"/>
                <w:b w:val="0"/>
                <w:bCs/>
                <w:color w:val="auto"/>
              </w:rPr>
              <w:t>Provide details of recent experience</w:t>
            </w:r>
            <w:r w:rsidRPr="00E71B1F">
              <w:rPr>
                <w:rStyle w:val="Important"/>
                <w:b w:val="0"/>
                <w:bCs/>
                <w:color w:val="auto"/>
              </w:rPr>
              <w:t xml:space="preserve"> carrying out similar contracts</w:t>
            </w:r>
          </w:p>
        </w:tc>
        <w:tc>
          <w:tcPr>
            <w:tcW w:w="4319" w:type="dxa"/>
          </w:tcPr>
          <w:p w14:paraId="4303834E" w14:textId="77777777" w:rsidR="00770F74" w:rsidRPr="00770F74" w:rsidRDefault="00770F74" w:rsidP="00770F74">
            <w:pPr>
              <w:rPr>
                <w:rStyle w:val="Important"/>
                <w:b w:val="0"/>
                <w:bCs/>
                <w:color w:val="auto"/>
              </w:rPr>
            </w:pPr>
            <w:r w:rsidRPr="00770F74">
              <w:rPr>
                <w:rStyle w:val="Important"/>
                <w:b w:val="0"/>
                <w:bCs/>
                <w:color w:val="auto"/>
              </w:rPr>
              <w:t>Your response should:</w:t>
            </w:r>
          </w:p>
          <w:p w14:paraId="1C24991D" w14:textId="4480A56F" w:rsidR="00EB23A0" w:rsidRDefault="00770F74" w:rsidP="00770F74">
            <w:pPr>
              <w:rPr>
                <w:rStyle w:val="Important"/>
                <w:b w:val="0"/>
                <w:bCs/>
                <w:color w:val="auto"/>
              </w:rPr>
            </w:pPr>
            <w:r w:rsidRPr="00770F74">
              <w:rPr>
                <w:rStyle w:val="Important"/>
                <w:b w:val="0"/>
                <w:bCs/>
                <w:color w:val="auto"/>
              </w:rPr>
              <w:t>1)</w:t>
            </w:r>
            <w:r w:rsidR="00045411">
              <w:rPr>
                <w:rStyle w:val="Important"/>
                <w:b w:val="0"/>
                <w:bCs/>
                <w:color w:val="auto"/>
              </w:rPr>
              <w:t xml:space="preserve"> </w:t>
            </w:r>
            <w:r w:rsidR="00931807">
              <w:rPr>
                <w:rStyle w:val="Important"/>
                <w:b w:val="0"/>
                <w:bCs/>
                <w:color w:val="auto"/>
              </w:rPr>
              <w:t>Provide a selection of relevant project experience by both company, and key personnel.</w:t>
            </w:r>
          </w:p>
          <w:p w14:paraId="50204322" w14:textId="3EDD6E5A" w:rsidR="00F55638" w:rsidRPr="007309B9" w:rsidRDefault="00045411" w:rsidP="00770F74">
            <w:r>
              <w:t xml:space="preserve">2) </w:t>
            </w:r>
            <w:r w:rsidR="001F4B35">
              <w:t xml:space="preserve">If used, </w:t>
            </w:r>
            <w:r w:rsidR="00175BC6">
              <w:t xml:space="preserve">provide relevant experience of </w:t>
            </w:r>
            <w:r w:rsidR="00F55638">
              <w:t>any sub</w:t>
            </w:r>
            <w:r w:rsidR="00A976F6">
              <w:t>-</w:t>
            </w:r>
            <w:r w:rsidR="00F55638">
              <w:t xml:space="preserve">contractors </w:t>
            </w:r>
            <w:r w:rsidR="00A976F6">
              <w:t>contributing to the project.</w:t>
            </w:r>
          </w:p>
        </w:tc>
      </w:tr>
    </w:tbl>
    <w:p w14:paraId="073E1549" w14:textId="77777777" w:rsidR="00EB23A0" w:rsidRPr="007309B9" w:rsidRDefault="00EB23A0" w:rsidP="00EB23A0"/>
    <w:p w14:paraId="18FE6FD0" w14:textId="77777777" w:rsidR="00EB23A0" w:rsidRDefault="00EB23A0" w:rsidP="00EB23A0"/>
    <w:p w14:paraId="74143C73" w14:textId="0385DDD7" w:rsidR="00EB23A0" w:rsidRDefault="00EB23A0" w:rsidP="00EB23A0">
      <w:pPr>
        <w:pStyle w:val="Subheading"/>
      </w:pPr>
      <w:r w:rsidRPr="007309B9">
        <w:t>Commercial (</w:t>
      </w:r>
      <w:r w:rsidR="005105B4" w:rsidRPr="005105B4">
        <w:rPr>
          <w:b w:val="0"/>
        </w:rPr>
        <w:t>50</w:t>
      </w:r>
      <w:r w:rsidRPr="007309B9">
        <w:t>%)</w:t>
      </w:r>
      <w:r>
        <w:t xml:space="preserve"> </w:t>
      </w:r>
    </w:p>
    <w:p w14:paraId="47600954" w14:textId="6355A65C" w:rsidR="00EB23A0" w:rsidRPr="007309B9" w:rsidRDefault="00EB23A0" w:rsidP="00EB23A0">
      <w:r w:rsidRPr="007309B9">
        <w:t xml:space="preserve">The Contract is to be awarded as a </w:t>
      </w:r>
      <w:r w:rsidRPr="005105B4">
        <w:rPr>
          <w:bCs/>
        </w:rPr>
        <w:t>fixed price</w:t>
      </w:r>
      <w:r w:rsidRPr="007309B9">
        <w:t xml:space="preserve"> which will be paid according to the completion of the deliverables stated in the Specification of Requirements.</w:t>
      </w:r>
    </w:p>
    <w:p w14:paraId="05066691" w14:textId="601B96C7" w:rsidR="00EB23A0" w:rsidRPr="007309B9" w:rsidRDefault="00EB23A0" w:rsidP="00EB23A0">
      <w:r w:rsidRPr="007309B9">
        <w:t xml:space="preserve">Suppliers are required to submit a total cost to provide the deliverables stated in the Specification of Requirements. In addition to this </w:t>
      </w:r>
      <w:r w:rsidRPr="006826E3">
        <w:t xml:space="preserve">the Commercial Response template must be completed to provide a breakdown of the whole life costs against </w:t>
      </w:r>
      <w:r w:rsidRPr="006826E3">
        <w:rPr>
          <w:rStyle w:val="Important"/>
          <w:b w:val="0"/>
          <w:bCs/>
          <w:color w:val="auto"/>
        </w:rPr>
        <w:t>each deliverable</w:t>
      </w:r>
      <w:r w:rsidR="005105B4" w:rsidRPr="006826E3">
        <w:rPr>
          <w:rStyle w:val="Important"/>
          <w:color w:val="auto"/>
        </w:rPr>
        <w:t xml:space="preserve"> </w:t>
      </w:r>
      <w:r w:rsidRPr="006826E3">
        <w:t>used in the delivery of this requirement.</w:t>
      </w:r>
      <w:r w:rsidRPr="007309B9">
        <w:t xml:space="preserve"> </w:t>
      </w:r>
    </w:p>
    <w:p w14:paraId="61998897" w14:textId="77777777" w:rsidR="00EB23A0" w:rsidRPr="007309B9" w:rsidRDefault="00EB23A0" w:rsidP="00EB23A0">
      <w:r w:rsidRPr="007309B9">
        <w:t>Calculation Method</w:t>
      </w:r>
    </w:p>
    <w:p w14:paraId="61BC1DD1" w14:textId="77777777" w:rsidR="00681697" w:rsidRDefault="00EB23A0" w:rsidP="005105B4">
      <w:r w:rsidRPr="007309B9">
        <w:t>The method for calculating the weighted scores is as follows:</w:t>
      </w:r>
      <w:r>
        <w:t xml:space="preserve"> </w:t>
      </w:r>
    </w:p>
    <w:p w14:paraId="2DC17C59" w14:textId="32F0FA39" w:rsidR="00EB23A0" w:rsidRPr="00681697" w:rsidRDefault="00EB23A0" w:rsidP="00681697">
      <w:pPr>
        <w:pStyle w:val="ListParagraph"/>
        <w:numPr>
          <w:ilvl w:val="0"/>
          <w:numId w:val="36"/>
        </w:numPr>
        <w:rPr>
          <w:szCs w:val="24"/>
        </w:rPr>
      </w:pPr>
      <w:r w:rsidRPr="00681697">
        <w:rPr>
          <w:szCs w:val="24"/>
        </w:rPr>
        <w:t xml:space="preserve">Commercial </w:t>
      </w:r>
    </w:p>
    <w:p w14:paraId="72CC2205" w14:textId="3CDA724A"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FE5573">
        <w:rPr>
          <w:rStyle w:val="Important"/>
          <w:b w:val="0"/>
          <w:bCs/>
          <w:color w:val="auto"/>
        </w:rPr>
        <w:t>[</w:t>
      </w:r>
      <w:r w:rsidR="005105B4" w:rsidRPr="00FE5573">
        <w:rPr>
          <w:rStyle w:val="Important"/>
          <w:b w:val="0"/>
          <w:bCs/>
          <w:color w:val="auto"/>
        </w:rPr>
        <w:t>5</w:t>
      </w:r>
      <w:r w:rsidRPr="00FE5573">
        <w:rPr>
          <w:rStyle w:val="Important"/>
          <w:b w:val="0"/>
          <w:bCs/>
          <w:color w:val="auto"/>
        </w:rPr>
        <w:t>0%]</w:t>
      </w:r>
      <w:r w:rsidRPr="00FE5573">
        <w:rPr>
          <w:rStyle w:val="Important"/>
          <w:color w:val="auto"/>
        </w:rPr>
        <w:t xml:space="preserve"> </w:t>
      </w:r>
      <w:r w:rsidRPr="00FE5573">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33C09E2D"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Pr="00FE5573">
        <w:t>x</w:t>
      </w:r>
      <w:r w:rsidRPr="00FE5573">
        <w:rPr>
          <w:b/>
          <w:bCs/>
        </w:rPr>
        <w:t xml:space="preserve"> </w:t>
      </w:r>
      <w:r w:rsidRPr="00FE5573">
        <w:rPr>
          <w:rStyle w:val="Important"/>
          <w:b w:val="0"/>
          <w:bCs/>
          <w:color w:val="auto"/>
        </w:rPr>
        <w:t>[</w:t>
      </w:r>
      <w:r w:rsidR="00FE5573" w:rsidRPr="00FE5573">
        <w:rPr>
          <w:rStyle w:val="Important"/>
          <w:b w:val="0"/>
          <w:bCs/>
          <w:color w:val="auto"/>
        </w:rPr>
        <w:t>5</w:t>
      </w:r>
      <w:r w:rsidRPr="00FE5573">
        <w:rPr>
          <w:rStyle w:val="Important"/>
          <w:b w:val="0"/>
          <w:bCs/>
          <w:color w:val="auto"/>
        </w:rPr>
        <w:t>0%]</w:t>
      </w:r>
      <w:r w:rsidRPr="00FE5573">
        <w:rPr>
          <w:rStyle w:val="Important"/>
          <w:color w:val="auto"/>
        </w:rPr>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F097B55" w14:textId="77777777" w:rsidR="00FE5573" w:rsidRDefault="00FE5573" w:rsidP="00EB23A0">
      <w:pPr>
        <w:pStyle w:val="Subheading"/>
      </w:pPr>
    </w:p>
    <w:p w14:paraId="25C7F0BC" w14:textId="7B27558A"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6ACD62BC" w:rsidR="00EB23A0" w:rsidRPr="0037612D" w:rsidRDefault="0037612D" w:rsidP="00EB23A0">
      <w:pPr>
        <w:rPr>
          <w:rStyle w:val="Important"/>
          <w:b w:val="0"/>
          <w:bCs/>
        </w:rPr>
      </w:pPr>
      <w:r w:rsidRPr="0037612D">
        <w:rPr>
          <w:rStyle w:val="Important"/>
          <w:b w:val="0"/>
          <w:bCs/>
          <w:color w:val="auto"/>
        </w:rPr>
        <w:t xml:space="preserve">The </w:t>
      </w:r>
      <w:r w:rsidR="00EB23A0" w:rsidRPr="0037612D">
        <w:rPr>
          <w:rStyle w:val="Important"/>
          <w:b w:val="0"/>
          <w:bCs/>
          <w:color w:val="auto"/>
        </w:rPr>
        <w:t>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1"/>
          <w:headerReference w:type="default" r:id="rId22"/>
          <w:footerReference w:type="even" r:id="rId23"/>
          <w:footerReference w:type="default" r:id="rId24"/>
          <w:headerReference w:type="first" r:id="rId25"/>
          <w:footerReference w:type="first" r:id="rId26"/>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7">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CA42B" w14:textId="77777777" w:rsidR="004F4F4F" w:rsidRDefault="004F4F4F" w:rsidP="002F321C">
      <w:r>
        <w:separator/>
      </w:r>
    </w:p>
    <w:p w14:paraId="2162F4BE" w14:textId="77777777" w:rsidR="004F4F4F" w:rsidRDefault="004F4F4F"/>
  </w:endnote>
  <w:endnote w:type="continuationSeparator" w:id="0">
    <w:p w14:paraId="68979778" w14:textId="77777777" w:rsidR="004F4F4F" w:rsidRDefault="004F4F4F" w:rsidP="002F321C">
      <w:r>
        <w:continuationSeparator/>
      </w:r>
    </w:p>
    <w:p w14:paraId="1A9AC291" w14:textId="77777777" w:rsidR="004F4F4F" w:rsidRDefault="004F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33FFA" w14:textId="77777777" w:rsidR="004F4F4F" w:rsidRDefault="004F4F4F" w:rsidP="002F321C">
      <w:r>
        <w:separator/>
      </w:r>
    </w:p>
    <w:p w14:paraId="07EA3BE8" w14:textId="77777777" w:rsidR="004F4F4F" w:rsidRDefault="004F4F4F"/>
  </w:footnote>
  <w:footnote w:type="continuationSeparator" w:id="0">
    <w:p w14:paraId="2F33618A" w14:textId="77777777" w:rsidR="004F4F4F" w:rsidRDefault="004F4F4F" w:rsidP="002F321C">
      <w:r>
        <w:continuationSeparator/>
      </w:r>
    </w:p>
    <w:p w14:paraId="6131BC34" w14:textId="77777777" w:rsidR="004F4F4F" w:rsidRDefault="004F4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669D"/>
    <w:multiLevelType w:val="hybridMultilevel"/>
    <w:tmpl w:val="E67A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B397A"/>
    <w:multiLevelType w:val="multilevel"/>
    <w:tmpl w:val="64EC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8C5AA9"/>
    <w:multiLevelType w:val="multilevel"/>
    <w:tmpl w:val="A99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B34D41"/>
    <w:multiLevelType w:val="multilevel"/>
    <w:tmpl w:val="0108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0A348F9"/>
    <w:multiLevelType w:val="multilevel"/>
    <w:tmpl w:val="8E32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A2A09"/>
    <w:multiLevelType w:val="multilevel"/>
    <w:tmpl w:val="95E87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73E86"/>
    <w:multiLevelType w:val="hybridMultilevel"/>
    <w:tmpl w:val="CE5AEC3C"/>
    <w:lvl w:ilvl="0" w:tplc="6ACE00C6">
      <w:start w:val="1"/>
      <w:numFmt w:val="bullet"/>
      <w:lvlText w:val=""/>
      <w:lvlJc w:val="left"/>
      <w:pPr>
        <w:ind w:left="720" w:hanging="360"/>
      </w:pPr>
      <w:rPr>
        <w:rFonts w:ascii="Symbol" w:hAnsi="Symbol" w:hint="default"/>
      </w:rPr>
    </w:lvl>
    <w:lvl w:ilvl="1" w:tplc="0856101E">
      <w:start w:val="1"/>
      <w:numFmt w:val="bullet"/>
      <w:lvlText w:val="o"/>
      <w:lvlJc w:val="left"/>
      <w:pPr>
        <w:ind w:left="1440" w:hanging="360"/>
      </w:pPr>
      <w:rPr>
        <w:rFonts w:ascii="Courier New" w:hAnsi="Courier New" w:hint="default"/>
      </w:rPr>
    </w:lvl>
    <w:lvl w:ilvl="2" w:tplc="C63C9C34">
      <w:start w:val="1"/>
      <w:numFmt w:val="bullet"/>
      <w:lvlText w:val=""/>
      <w:lvlJc w:val="left"/>
      <w:pPr>
        <w:ind w:left="2160" w:hanging="360"/>
      </w:pPr>
      <w:rPr>
        <w:rFonts w:ascii="Wingdings" w:hAnsi="Wingdings" w:hint="default"/>
      </w:rPr>
    </w:lvl>
    <w:lvl w:ilvl="3" w:tplc="042ED27C">
      <w:start w:val="1"/>
      <w:numFmt w:val="bullet"/>
      <w:lvlText w:val=""/>
      <w:lvlJc w:val="left"/>
      <w:pPr>
        <w:ind w:left="2880" w:hanging="360"/>
      </w:pPr>
      <w:rPr>
        <w:rFonts w:ascii="Symbol" w:hAnsi="Symbol" w:hint="default"/>
      </w:rPr>
    </w:lvl>
    <w:lvl w:ilvl="4" w:tplc="6A20ED92">
      <w:start w:val="1"/>
      <w:numFmt w:val="bullet"/>
      <w:lvlText w:val="o"/>
      <w:lvlJc w:val="left"/>
      <w:pPr>
        <w:ind w:left="3600" w:hanging="360"/>
      </w:pPr>
      <w:rPr>
        <w:rFonts w:ascii="Courier New" w:hAnsi="Courier New" w:hint="default"/>
      </w:rPr>
    </w:lvl>
    <w:lvl w:ilvl="5" w:tplc="A6B60684">
      <w:start w:val="1"/>
      <w:numFmt w:val="bullet"/>
      <w:lvlText w:val=""/>
      <w:lvlJc w:val="left"/>
      <w:pPr>
        <w:ind w:left="4320" w:hanging="360"/>
      </w:pPr>
      <w:rPr>
        <w:rFonts w:ascii="Wingdings" w:hAnsi="Wingdings" w:hint="default"/>
      </w:rPr>
    </w:lvl>
    <w:lvl w:ilvl="6" w:tplc="583A1010">
      <w:start w:val="1"/>
      <w:numFmt w:val="bullet"/>
      <w:lvlText w:val=""/>
      <w:lvlJc w:val="left"/>
      <w:pPr>
        <w:ind w:left="5040" w:hanging="360"/>
      </w:pPr>
      <w:rPr>
        <w:rFonts w:ascii="Symbol" w:hAnsi="Symbol" w:hint="default"/>
      </w:rPr>
    </w:lvl>
    <w:lvl w:ilvl="7" w:tplc="9ABE0A44">
      <w:start w:val="1"/>
      <w:numFmt w:val="bullet"/>
      <w:lvlText w:val="o"/>
      <w:lvlJc w:val="left"/>
      <w:pPr>
        <w:ind w:left="5760" w:hanging="360"/>
      </w:pPr>
      <w:rPr>
        <w:rFonts w:ascii="Courier New" w:hAnsi="Courier New" w:hint="default"/>
      </w:rPr>
    </w:lvl>
    <w:lvl w:ilvl="8" w:tplc="4C720F80">
      <w:start w:val="1"/>
      <w:numFmt w:val="bullet"/>
      <w:lvlText w:val=""/>
      <w:lvlJc w:val="left"/>
      <w:pPr>
        <w:ind w:left="6480" w:hanging="360"/>
      </w:pPr>
      <w:rPr>
        <w:rFonts w:ascii="Wingdings" w:hAnsi="Wingdings" w:hint="default"/>
      </w:rPr>
    </w:lvl>
  </w:abstractNum>
  <w:abstractNum w:abstractNumId="9" w15:restartNumberingAfterBreak="0">
    <w:nsid w:val="2973656C"/>
    <w:multiLevelType w:val="multilevel"/>
    <w:tmpl w:val="6AEA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81864"/>
    <w:multiLevelType w:val="hybridMultilevel"/>
    <w:tmpl w:val="EAF6A2B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DD266A"/>
    <w:multiLevelType w:val="multilevel"/>
    <w:tmpl w:val="DA92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686964"/>
    <w:multiLevelType w:val="multilevel"/>
    <w:tmpl w:val="D5CA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95AA5"/>
    <w:multiLevelType w:val="hybridMultilevel"/>
    <w:tmpl w:val="887A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A3E93"/>
    <w:multiLevelType w:val="multilevel"/>
    <w:tmpl w:val="9246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670427"/>
    <w:multiLevelType w:val="multilevel"/>
    <w:tmpl w:val="0330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FF131B"/>
    <w:multiLevelType w:val="multilevel"/>
    <w:tmpl w:val="45E6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3D6382"/>
    <w:multiLevelType w:val="multilevel"/>
    <w:tmpl w:val="95E87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8060D"/>
    <w:multiLevelType w:val="hybridMultilevel"/>
    <w:tmpl w:val="953E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8798C"/>
    <w:multiLevelType w:val="multilevel"/>
    <w:tmpl w:val="977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E077B3"/>
    <w:multiLevelType w:val="multilevel"/>
    <w:tmpl w:val="A080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DB66F2"/>
    <w:multiLevelType w:val="multilevel"/>
    <w:tmpl w:val="2D04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09336C"/>
    <w:multiLevelType w:val="hybridMultilevel"/>
    <w:tmpl w:val="C5AA92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24"/>
  </w:num>
  <w:num w:numId="2" w16cid:durableId="519006273">
    <w:abstractNumId w:val="28"/>
  </w:num>
  <w:num w:numId="3" w16cid:durableId="1308122750">
    <w:abstractNumId w:val="19"/>
  </w:num>
  <w:num w:numId="4" w16cid:durableId="1926841019">
    <w:abstractNumId w:val="13"/>
  </w:num>
  <w:num w:numId="5" w16cid:durableId="1903370289">
    <w:abstractNumId w:val="32"/>
  </w:num>
  <w:num w:numId="6" w16cid:durableId="717319088">
    <w:abstractNumId w:val="33"/>
  </w:num>
  <w:num w:numId="7" w16cid:durableId="823743684">
    <w:abstractNumId w:val="5"/>
  </w:num>
  <w:num w:numId="8" w16cid:durableId="1126193826">
    <w:abstractNumId w:val="11"/>
  </w:num>
  <w:num w:numId="9" w16cid:durableId="656885718">
    <w:abstractNumId w:val="22"/>
  </w:num>
  <w:num w:numId="10" w16cid:durableId="150491779">
    <w:abstractNumId w:val="27"/>
  </w:num>
  <w:num w:numId="11" w16cid:durableId="1049958278">
    <w:abstractNumId w:val="35"/>
  </w:num>
  <w:num w:numId="12" w16cid:durableId="1341278562">
    <w:abstractNumId w:val="10"/>
  </w:num>
  <w:num w:numId="13" w16cid:durableId="980043198">
    <w:abstractNumId w:val="25"/>
  </w:num>
  <w:num w:numId="14" w16cid:durableId="344788094">
    <w:abstractNumId w:val="1"/>
  </w:num>
  <w:num w:numId="15" w16cid:durableId="874267851">
    <w:abstractNumId w:val="26"/>
  </w:num>
  <w:num w:numId="16" w16cid:durableId="1014114685">
    <w:abstractNumId w:val="23"/>
  </w:num>
  <w:num w:numId="17" w16cid:durableId="229275450">
    <w:abstractNumId w:val="12"/>
  </w:num>
  <w:num w:numId="18" w16cid:durableId="2050642748">
    <w:abstractNumId w:val="34"/>
  </w:num>
  <w:num w:numId="19" w16cid:durableId="1539119995">
    <w:abstractNumId w:val="0"/>
  </w:num>
  <w:num w:numId="20" w16cid:durableId="1160849548">
    <w:abstractNumId w:val="3"/>
  </w:num>
  <w:num w:numId="21" w16cid:durableId="29301499">
    <w:abstractNumId w:val="30"/>
  </w:num>
  <w:num w:numId="22" w16cid:durableId="1110783688">
    <w:abstractNumId w:val="17"/>
  </w:num>
  <w:num w:numId="23" w16cid:durableId="1349985550">
    <w:abstractNumId w:val="15"/>
  </w:num>
  <w:num w:numId="24" w16cid:durableId="537930403">
    <w:abstractNumId w:val="29"/>
  </w:num>
  <w:num w:numId="25" w16cid:durableId="1808012055">
    <w:abstractNumId w:val="18"/>
  </w:num>
  <w:num w:numId="26" w16cid:durableId="1369404563">
    <w:abstractNumId w:val="31"/>
  </w:num>
  <w:num w:numId="27" w16cid:durableId="785344347">
    <w:abstractNumId w:val="6"/>
  </w:num>
  <w:num w:numId="28" w16cid:durableId="864055873">
    <w:abstractNumId w:val="9"/>
  </w:num>
  <w:num w:numId="29" w16cid:durableId="2008753210">
    <w:abstractNumId w:val="14"/>
  </w:num>
  <w:num w:numId="30" w16cid:durableId="1816527780">
    <w:abstractNumId w:val="4"/>
  </w:num>
  <w:num w:numId="31" w16cid:durableId="1658531364">
    <w:abstractNumId w:val="7"/>
  </w:num>
  <w:num w:numId="32" w16cid:durableId="774784987">
    <w:abstractNumId w:val="20"/>
  </w:num>
  <w:num w:numId="33" w16cid:durableId="1009409250">
    <w:abstractNumId w:val="2"/>
  </w:num>
  <w:num w:numId="34" w16cid:durableId="18749339">
    <w:abstractNumId w:val="8"/>
  </w:num>
  <w:num w:numId="35" w16cid:durableId="742604887">
    <w:abstractNumId w:val="21"/>
  </w:num>
  <w:num w:numId="36" w16cid:durableId="213883916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4481"/>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5411"/>
    <w:rsid w:val="00047AB1"/>
    <w:rsid w:val="000535F5"/>
    <w:rsid w:val="00053C0B"/>
    <w:rsid w:val="00056EB2"/>
    <w:rsid w:val="00057683"/>
    <w:rsid w:val="00064745"/>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2E31"/>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6187"/>
    <w:rsid w:val="0014735F"/>
    <w:rsid w:val="001537B0"/>
    <w:rsid w:val="001560C9"/>
    <w:rsid w:val="001564B7"/>
    <w:rsid w:val="00156E0F"/>
    <w:rsid w:val="00171774"/>
    <w:rsid w:val="001728CC"/>
    <w:rsid w:val="00174DA4"/>
    <w:rsid w:val="0017532D"/>
    <w:rsid w:val="00175BC6"/>
    <w:rsid w:val="00175CF2"/>
    <w:rsid w:val="00176F57"/>
    <w:rsid w:val="00185441"/>
    <w:rsid w:val="00191CFE"/>
    <w:rsid w:val="001957AF"/>
    <w:rsid w:val="001A56F5"/>
    <w:rsid w:val="001A7B8D"/>
    <w:rsid w:val="001C0BD5"/>
    <w:rsid w:val="001C4430"/>
    <w:rsid w:val="001C4D0A"/>
    <w:rsid w:val="001C4F7D"/>
    <w:rsid w:val="001C518B"/>
    <w:rsid w:val="001C6DB4"/>
    <w:rsid w:val="001D07B2"/>
    <w:rsid w:val="001D0F53"/>
    <w:rsid w:val="001E299F"/>
    <w:rsid w:val="001E2FC4"/>
    <w:rsid w:val="001F1CD2"/>
    <w:rsid w:val="001F4B35"/>
    <w:rsid w:val="0020794C"/>
    <w:rsid w:val="002122AD"/>
    <w:rsid w:val="00217226"/>
    <w:rsid w:val="00220C44"/>
    <w:rsid w:val="00227618"/>
    <w:rsid w:val="00227951"/>
    <w:rsid w:val="00233535"/>
    <w:rsid w:val="00234080"/>
    <w:rsid w:val="00236283"/>
    <w:rsid w:val="002371BC"/>
    <w:rsid w:val="0023788D"/>
    <w:rsid w:val="0024116A"/>
    <w:rsid w:val="00244B02"/>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5393B"/>
    <w:rsid w:val="00365AD1"/>
    <w:rsid w:val="00367E78"/>
    <w:rsid w:val="00370F57"/>
    <w:rsid w:val="00371037"/>
    <w:rsid w:val="00373628"/>
    <w:rsid w:val="0037612D"/>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382F"/>
    <w:rsid w:val="004168B1"/>
    <w:rsid w:val="00421A16"/>
    <w:rsid w:val="0042287B"/>
    <w:rsid w:val="004233E0"/>
    <w:rsid w:val="0043035A"/>
    <w:rsid w:val="0043050D"/>
    <w:rsid w:val="00441990"/>
    <w:rsid w:val="00442BC1"/>
    <w:rsid w:val="004571EE"/>
    <w:rsid w:val="00462EF5"/>
    <w:rsid w:val="00463919"/>
    <w:rsid w:val="004647DE"/>
    <w:rsid w:val="00480E02"/>
    <w:rsid w:val="00482975"/>
    <w:rsid w:val="00483D57"/>
    <w:rsid w:val="00487F88"/>
    <w:rsid w:val="00491882"/>
    <w:rsid w:val="00494783"/>
    <w:rsid w:val="00496517"/>
    <w:rsid w:val="004A27D0"/>
    <w:rsid w:val="004A31B5"/>
    <w:rsid w:val="004B1FD0"/>
    <w:rsid w:val="004B2680"/>
    <w:rsid w:val="004B5B0D"/>
    <w:rsid w:val="004C0E12"/>
    <w:rsid w:val="004C1080"/>
    <w:rsid w:val="004C1F8A"/>
    <w:rsid w:val="004C20FE"/>
    <w:rsid w:val="004C4A19"/>
    <w:rsid w:val="004C537D"/>
    <w:rsid w:val="004D077E"/>
    <w:rsid w:val="004D1E4A"/>
    <w:rsid w:val="004D3732"/>
    <w:rsid w:val="004E362E"/>
    <w:rsid w:val="004E4F0D"/>
    <w:rsid w:val="004E5D02"/>
    <w:rsid w:val="004F1654"/>
    <w:rsid w:val="004F2544"/>
    <w:rsid w:val="004F4F4F"/>
    <w:rsid w:val="004F6C6A"/>
    <w:rsid w:val="004F7D76"/>
    <w:rsid w:val="004F7E71"/>
    <w:rsid w:val="005019EF"/>
    <w:rsid w:val="0050452D"/>
    <w:rsid w:val="00506832"/>
    <w:rsid w:val="005105B4"/>
    <w:rsid w:val="00510CC5"/>
    <w:rsid w:val="00511429"/>
    <w:rsid w:val="0051501B"/>
    <w:rsid w:val="005153E5"/>
    <w:rsid w:val="00521120"/>
    <w:rsid w:val="00523C7D"/>
    <w:rsid w:val="00525803"/>
    <w:rsid w:val="0053569D"/>
    <w:rsid w:val="00540537"/>
    <w:rsid w:val="00545B4C"/>
    <w:rsid w:val="005469F0"/>
    <w:rsid w:val="00551AA9"/>
    <w:rsid w:val="00551FC2"/>
    <w:rsid w:val="005540FA"/>
    <w:rsid w:val="00561F29"/>
    <w:rsid w:val="00564DFF"/>
    <w:rsid w:val="005663EE"/>
    <w:rsid w:val="00566F6F"/>
    <w:rsid w:val="00567F6B"/>
    <w:rsid w:val="0057374F"/>
    <w:rsid w:val="005745C1"/>
    <w:rsid w:val="005753E5"/>
    <w:rsid w:val="005759CA"/>
    <w:rsid w:val="00582C4F"/>
    <w:rsid w:val="00583C8F"/>
    <w:rsid w:val="00585710"/>
    <w:rsid w:val="00586F99"/>
    <w:rsid w:val="005921B8"/>
    <w:rsid w:val="005A1084"/>
    <w:rsid w:val="005A49FB"/>
    <w:rsid w:val="005A6DA9"/>
    <w:rsid w:val="005A6F3A"/>
    <w:rsid w:val="005B5C1B"/>
    <w:rsid w:val="005C1237"/>
    <w:rsid w:val="005C3B50"/>
    <w:rsid w:val="005D6A28"/>
    <w:rsid w:val="005E791A"/>
    <w:rsid w:val="005F3018"/>
    <w:rsid w:val="005F4169"/>
    <w:rsid w:val="0060075F"/>
    <w:rsid w:val="00603AC6"/>
    <w:rsid w:val="006204EE"/>
    <w:rsid w:val="00623E36"/>
    <w:rsid w:val="00624575"/>
    <w:rsid w:val="00625411"/>
    <w:rsid w:val="0063049D"/>
    <w:rsid w:val="006341AD"/>
    <w:rsid w:val="00635AFC"/>
    <w:rsid w:val="00640EF5"/>
    <w:rsid w:val="00642E9F"/>
    <w:rsid w:val="00644FD9"/>
    <w:rsid w:val="00646B20"/>
    <w:rsid w:val="00652053"/>
    <w:rsid w:val="00653254"/>
    <w:rsid w:val="00654C24"/>
    <w:rsid w:val="006574FB"/>
    <w:rsid w:val="006578E1"/>
    <w:rsid w:val="0066196A"/>
    <w:rsid w:val="00663843"/>
    <w:rsid w:val="0066397F"/>
    <w:rsid w:val="0066626C"/>
    <w:rsid w:val="0068023D"/>
    <w:rsid w:val="0068165A"/>
    <w:rsid w:val="00681697"/>
    <w:rsid w:val="006826E3"/>
    <w:rsid w:val="00687B10"/>
    <w:rsid w:val="00694855"/>
    <w:rsid w:val="006975F4"/>
    <w:rsid w:val="006A0B36"/>
    <w:rsid w:val="006A373A"/>
    <w:rsid w:val="006A3777"/>
    <w:rsid w:val="006C66D0"/>
    <w:rsid w:val="006D681F"/>
    <w:rsid w:val="006D7832"/>
    <w:rsid w:val="006E4F4C"/>
    <w:rsid w:val="006E7C77"/>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47EB"/>
    <w:rsid w:val="007506D6"/>
    <w:rsid w:val="007547C8"/>
    <w:rsid w:val="00755ED6"/>
    <w:rsid w:val="007610C1"/>
    <w:rsid w:val="00770F74"/>
    <w:rsid w:val="00777F4B"/>
    <w:rsid w:val="00782343"/>
    <w:rsid w:val="00782A10"/>
    <w:rsid w:val="00783D75"/>
    <w:rsid w:val="007841B4"/>
    <w:rsid w:val="007879C2"/>
    <w:rsid w:val="00792F07"/>
    <w:rsid w:val="00795734"/>
    <w:rsid w:val="007A0D65"/>
    <w:rsid w:val="007A38B9"/>
    <w:rsid w:val="007B581E"/>
    <w:rsid w:val="007B5ECA"/>
    <w:rsid w:val="007C4A23"/>
    <w:rsid w:val="007C4E84"/>
    <w:rsid w:val="007D0D1D"/>
    <w:rsid w:val="007D1E79"/>
    <w:rsid w:val="007D2AC7"/>
    <w:rsid w:val="007D3787"/>
    <w:rsid w:val="007E762F"/>
    <w:rsid w:val="007F239E"/>
    <w:rsid w:val="007F6885"/>
    <w:rsid w:val="007F77B9"/>
    <w:rsid w:val="00803194"/>
    <w:rsid w:val="0080455F"/>
    <w:rsid w:val="008100C9"/>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2896"/>
    <w:rsid w:val="00883454"/>
    <w:rsid w:val="00894999"/>
    <w:rsid w:val="008A1437"/>
    <w:rsid w:val="008A1896"/>
    <w:rsid w:val="008A1EA3"/>
    <w:rsid w:val="008A3B59"/>
    <w:rsid w:val="008A535E"/>
    <w:rsid w:val="008A596B"/>
    <w:rsid w:val="008A66A5"/>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1807"/>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7D09"/>
    <w:rsid w:val="00A50E19"/>
    <w:rsid w:val="00A529EC"/>
    <w:rsid w:val="00A52EAA"/>
    <w:rsid w:val="00A57065"/>
    <w:rsid w:val="00A60326"/>
    <w:rsid w:val="00A60749"/>
    <w:rsid w:val="00A60B42"/>
    <w:rsid w:val="00A63E0D"/>
    <w:rsid w:val="00A742C4"/>
    <w:rsid w:val="00A84E54"/>
    <w:rsid w:val="00A93C8E"/>
    <w:rsid w:val="00A976F6"/>
    <w:rsid w:val="00AA6207"/>
    <w:rsid w:val="00AB1B71"/>
    <w:rsid w:val="00AD054C"/>
    <w:rsid w:val="00AD398B"/>
    <w:rsid w:val="00AD4565"/>
    <w:rsid w:val="00AD57CA"/>
    <w:rsid w:val="00AE5F7C"/>
    <w:rsid w:val="00AF0E8B"/>
    <w:rsid w:val="00AF11CE"/>
    <w:rsid w:val="00AF2C95"/>
    <w:rsid w:val="00AF7CA0"/>
    <w:rsid w:val="00B00BA0"/>
    <w:rsid w:val="00B02F6B"/>
    <w:rsid w:val="00B042F6"/>
    <w:rsid w:val="00B04CE0"/>
    <w:rsid w:val="00B072C8"/>
    <w:rsid w:val="00B07E11"/>
    <w:rsid w:val="00B10028"/>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5647"/>
    <w:rsid w:val="00B97348"/>
    <w:rsid w:val="00B97422"/>
    <w:rsid w:val="00BA4610"/>
    <w:rsid w:val="00BC0D61"/>
    <w:rsid w:val="00BC2FE3"/>
    <w:rsid w:val="00BE33E4"/>
    <w:rsid w:val="00BE345D"/>
    <w:rsid w:val="00BE439D"/>
    <w:rsid w:val="00BE619B"/>
    <w:rsid w:val="00BF021E"/>
    <w:rsid w:val="00BF3623"/>
    <w:rsid w:val="00BF44CD"/>
    <w:rsid w:val="00BF4D11"/>
    <w:rsid w:val="00BF515C"/>
    <w:rsid w:val="00BF5798"/>
    <w:rsid w:val="00BF5AD5"/>
    <w:rsid w:val="00C02AE5"/>
    <w:rsid w:val="00C04530"/>
    <w:rsid w:val="00C049F5"/>
    <w:rsid w:val="00C05386"/>
    <w:rsid w:val="00C10D13"/>
    <w:rsid w:val="00C11879"/>
    <w:rsid w:val="00C11D5D"/>
    <w:rsid w:val="00C16B67"/>
    <w:rsid w:val="00C22872"/>
    <w:rsid w:val="00C248C9"/>
    <w:rsid w:val="00C27D2F"/>
    <w:rsid w:val="00C34C5E"/>
    <w:rsid w:val="00C3635D"/>
    <w:rsid w:val="00C4575B"/>
    <w:rsid w:val="00C461CA"/>
    <w:rsid w:val="00C4621D"/>
    <w:rsid w:val="00C47F69"/>
    <w:rsid w:val="00C511FB"/>
    <w:rsid w:val="00C55A2A"/>
    <w:rsid w:val="00C61C64"/>
    <w:rsid w:val="00C62236"/>
    <w:rsid w:val="00C62418"/>
    <w:rsid w:val="00C63A3A"/>
    <w:rsid w:val="00C65CBA"/>
    <w:rsid w:val="00C7118F"/>
    <w:rsid w:val="00C715CB"/>
    <w:rsid w:val="00C7236F"/>
    <w:rsid w:val="00C75D4D"/>
    <w:rsid w:val="00C81572"/>
    <w:rsid w:val="00C8174D"/>
    <w:rsid w:val="00C86057"/>
    <w:rsid w:val="00C876F1"/>
    <w:rsid w:val="00C92623"/>
    <w:rsid w:val="00C92821"/>
    <w:rsid w:val="00CA3C8A"/>
    <w:rsid w:val="00CB1076"/>
    <w:rsid w:val="00CB668B"/>
    <w:rsid w:val="00CB6E5A"/>
    <w:rsid w:val="00CC0680"/>
    <w:rsid w:val="00CC0862"/>
    <w:rsid w:val="00CC28ED"/>
    <w:rsid w:val="00CC7540"/>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295"/>
    <w:rsid w:val="00D52E15"/>
    <w:rsid w:val="00D61486"/>
    <w:rsid w:val="00D64F91"/>
    <w:rsid w:val="00D675D9"/>
    <w:rsid w:val="00D67BA3"/>
    <w:rsid w:val="00D70934"/>
    <w:rsid w:val="00D729CB"/>
    <w:rsid w:val="00D76F02"/>
    <w:rsid w:val="00D8289C"/>
    <w:rsid w:val="00D85D9B"/>
    <w:rsid w:val="00D909C3"/>
    <w:rsid w:val="00DA43C9"/>
    <w:rsid w:val="00DA44C0"/>
    <w:rsid w:val="00DA5A90"/>
    <w:rsid w:val="00DB0170"/>
    <w:rsid w:val="00DB5C31"/>
    <w:rsid w:val="00DB646E"/>
    <w:rsid w:val="00DC0B9F"/>
    <w:rsid w:val="00DC0C4C"/>
    <w:rsid w:val="00DC3D41"/>
    <w:rsid w:val="00DC666A"/>
    <w:rsid w:val="00DD09B2"/>
    <w:rsid w:val="00DD3428"/>
    <w:rsid w:val="00DD71C9"/>
    <w:rsid w:val="00DE113B"/>
    <w:rsid w:val="00DE7000"/>
    <w:rsid w:val="00DF0FC0"/>
    <w:rsid w:val="00DF58F0"/>
    <w:rsid w:val="00E03B4E"/>
    <w:rsid w:val="00E22CE2"/>
    <w:rsid w:val="00E278EA"/>
    <w:rsid w:val="00E35245"/>
    <w:rsid w:val="00E36DB9"/>
    <w:rsid w:val="00E427BE"/>
    <w:rsid w:val="00E42F2C"/>
    <w:rsid w:val="00E440DD"/>
    <w:rsid w:val="00E458B7"/>
    <w:rsid w:val="00E50F86"/>
    <w:rsid w:val="00E56B4E"/>
    <w:rsid w:val="00E57361"/>
    <w:rsid w:val="00E60F86"/>
    <w:rsid w:val="00E62673"/>
    <w:rsid w:val="00E63A7E"/>
    <w:rsid w:val="00E64F10"/>
    <w:rsid w:val="00E673A7"/>
    <w:rsid w:val="00E71B1F"/>
    <w:rsid w:val="00E81B44"/>
    <w:rsid w:val="00E82293"/>
    <w:rsid w:val="00E822A4"/>
    <w:rsid w:val="00E842F5"/>
    <w:rsid w:val="00E84765"/>
    <w:rsid w:val="00E85B8A"/>
    <w:rsid w:val="00E93EE0"/>
    <w:rsid w:val="00E95706"/>
    <w:rsid w:val="00EA0CCC"/>
    <w:rsid w:val="00EA363B"/>
    <w:rsid w:val="00EA488E"/>
    <w:rsid w:val="00EA4A5A"/>
    <w:rsid w:val="00EB0BC6"/>
    <w:rsid w:val="00EB23A0"/>
    <w:rsid w:val="00EC31AE"/>
    <w:rsid w:val="00EC3B77"/>
    <w:rsid w:val="00EC5CC3"/>
    <w:rsid w:val="00ED01A0"/>
    <w:rsid w:val="00ED4479"/>
    <w:rsid w:val="00ED6061"/>
    <w:rsid w:val="00EE03D4"/>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47234"/>
    <w:rsid w:val="00F5194C"/>
    <w:rsid w:val="00F55638"/>
    <w:rsid w:val="00F55989"/>
    <w:rsid w:val="00F6274F"/>
    <w:rsid w:val="00F63472"/>
    <w:rsid w:val="00F70DBF"/>
    <w:rsid w:val="00F73B25"/>
    <w:rsid w:val="00F74860"/>
    <w:rsid w:val="00F85687"/>
    <w:rsid w:val="00F92A97"/>
    <w:rsid w:val="00F94C31"/>
    <w:rsid w:val="00FA1389"/>
    <w:rsid w:val="00FA6AFB"/>
    <w:rsid w:val="00FB16F7"/>
    <w:rsid w:val="00FB3F76"/>
    <w:rsid w:val="00FB57B1"/>
    <w:rsid w:val="00FC3D7B"/>
    <w:rsid w:val="00FC4772"/>
    <w:rsid w:val="00FC52F3"/>
    <w:rsid w:val="00FC74D0"/>
    <w:rsid w:val="00FD0DBE"/>
    <w:rsid w:val="00FE2CE1"/>
    <w:rsid w:val="00FE5573"/>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DA5A90"/>
    <w:rPr>
      <w:color w:val="605E5C"/>
      <w:shd w:val="clear" w:color="auto" w:fill="E1DFDD"/>
    </w:rPr>
  </w:style>
  <w:style w:type="character" w:customStyle="1" w:styleId="BlockheadingChar">
    <w:name w:val="Block heading Char"/>
    <w:link w:val="Blockheading"/>
    <w:locked/>
    <w:rsid w:val="00D85D9B"/>
    <w:rPr>
      <w:rFonts w:eastAsiaTheme="majorEastAsia" w:cstheme="majorBidi"/>
      <w:b/>
      <w:iCs/>
      <w:sz w:val="26"/>
    </w:rPr>
  </w:style>
  <w:style w:type="paragraph" w:customStyle="1" w:styleId="Blockheading">
    <w:name w:val="Block heading"/>
    <w:basedOn w:val="Heading4"/>
    <w:next w:val="Normal"/>
    <w:link w:val="BlockheadingChar"/>
    <w:qFormat/>
    <w:rsid w:val="00D85D9B"/>
    <w:pPr>
      <w:spacing w:before="0" w:after="240"/>
      <w:outlineLvl w:val="2"/>
    </w:pPr>
    <w:rPr>
      <w:rFonts w:eastAsiaTheme="majorEastAsia" w:cstheme="majorBidi"/>
      <w:bCs w:val="0"/>
      <w:sz w:val="26"/>
      <w:szCs w:val="20"/>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rsid w:val="00D85D9B"/>
    <w:rPr>
      <w:sz w:val="24"/>
      <w:szCs w:val="22"/>
      <w:lang w:eastAsia="en-US"/>
    </w:rPr>
  </w:style>
  <w:style w:type="character" w:customStyle="1" w:styleId="normaltextrun">
    <w:name w:val="normaltextrun"/>
    <w:basedOn w:val="DefaultParagraphFont"/>
    <w:rsid w:val="00D85D9B"/>
  </w:style>
  <w:style w:type="character" w:customStyle="1" w:styleId="eop">
    <w:name w:val="eop"/>
    <w:basedOn w:val="DefaultParagraphFont"/>
    <w:rsid w:val="00D85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nationalarchives.gov.uk/doc/open-government-licence/version/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amantha.Parker@naturalengland.org.uk" TargetMode="External"/><Relationship Id="rId17" Type="http://schemas.openxmlformats.org/officeDocument/2006/relationships/hyperlink" Target="http://publications.naturalengland.org.uk/publication/579063678160076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bioinformatics.babraham.ac.uk/projects/fastqc/"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2.xml"/><Relationship Id="rId27"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11</Value>
      <Value>14</Value>
      <Value>7</Value>
    </TaxCatchAll>
    <lcf76f155ced4ddcb4097134ff3c332f xmlns="033a8941-efef-4919-b4a3-a92230fa8c7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6F871-6E3C-49FE-877A-90094E985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021C-6E88-438E-A8ED-53EDE70D96FA}">
  <ds:schemaRefs>
    <ds:schemaRef ds:uri="Microsoft.SharePoint.Taxonomy.ContentTypeSync"/>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033a8941-efef-4919-b4a3-a92230fa8c7b"/>
    <ds:schemaRef ds:uri="http://schemas.microsoft.com/sharepoint/v3"/>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85</TotalTime>
  <Pages>29</Pages>
  <Words>6599</Words>
  <Characters>37619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44130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Hughes, Jessica</cp:lastModifiedBy>
  <cp:revision>76</cp:revision>
  <cp:lastPrinted>2018-08-21T14:39:00Z</cp:lastPrinted>
  <dcterms:created xsi:type="dcterms:W3CDTF">2024-08-19T07:13:00Z</dcterms:created>
  <dcterms:modified xsi:type="dcterms:W3CDTF">2024-08-19T14:41:00Z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11;#Team|ff0485df-0575-416f-802f-e999165821b7</vt:lpwstr>
  </property>
  <property fmtid="{D5CDD505-2E9C-101B-9397-08002B2CF9AE}" pid="11" name="OrganisationalUnit">
    <vt:lpwstr>14;#Core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