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D46B1" w14:textId="453D1924" w:rsidR="004A1532" w:rsidRDefault="005E3D59" w:rsidP="002B0542">
      <w:pPr>
        <w:jc w:val="center"/>
      </w:pPr>
      <w:r>
        <w:rPr>
          <w:noProof/>
        </w:rPr>
        <w:drawing>
          <wp:anchor distT="0" distB="0" distL="114300" distR="114300" simplePos="0" relativeHeight="251658241" behindDoc="0" locked="0" layoutInCell="1" allowOverlap="1" wp14:anchorId="308D32F1" wp14:editId="53FA5A5C">
            <wp:simplePos x="0" y="0"/>
            <wp:positionH relativeFrom="margin">
              <wp:align>center</wp:align>
            </wp:positionH>
            <wp:positionV relativeFrom="paragraph">
              <wp:posOffset>2903</wp:posOffset>
            </wp:positionV>
            <wp:extent cx="904875" cy="542925"/>
            <wp:effectExtent l="0" t="0" r="9525" b="9525"/>
            <wp:wrapSquare wrapText="bothSides"/>
            <wp:docPr id="2059751207" name="Picture 205975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75120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4875" cy="542925"/>
                    </a:xfrm>
                    <a:prstGeom prst="rect">
                      <a:avLst/>
                    </a:prstGeom>
                  </pic:spPr>
                </pic:pic>
              </a:graphicData>
            </a:graphic>
          </wp:anchor>
        </w:drawing>
      </w:r>
      <w:r w:rsidR="00C620FD">
        <w:rPr>
          <w:noProof/>
        </w:rPr>
        <w:drawing>
          <wp:anchor distT="0" distB="0" distL="114300" distR="114300" simplePos="0" relativeHeight="251658242" behindDoc="0" locked="0" layoutInCell="1" allowOverlap="1" wp14:anchorId="71C5A418" wp14:editId="1BE4D09F">
            <wp:simplePos x="0" y="0"/>
            <wp:positionH relativeFrom="margin">
              <wp:align>left</wp:align>
            </wp:positionH>
            <wp:positionV relativeFrom="paragraph">
              <wp:posOffset>0</wp:posOffset>
            </wp:positionV>
            <wp:extent cx="800100" cy="616585"/>
            <wp:effectExtent l="0" t="0" r="0" b="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800100" cy="616585"/>
                    </a:xfrm>
                    <a:prstGeom prst="rect">
                      <a:avLst/>
                    </a:prstGeom>
                  </pic:spPr>
                </pic:pic>
              </a:graphicData>
            </a:graphic>
          </wp:anchor>
        </w:drawing>
      </w:r>
      <w:r w:rsidR="00C620FD">
        <w:rPr>
          <w:noProof/>
        </w:rPr>
        <w:drawing>
          <wp:anchor distT="0" distB="0" distL="114300" distR="114300" simplePos="0" relativeHeight="251658240" behindDoc="0" locked="0" layoutInCell="1" allowOverlap="1" wp14:anchorId="5F94ABF3" wp14:editId="1D3BDEC3">
            <wp:simplePos x="0" y="0"/>
            <wp:positionH relativeFrom="margin">
              <wp:align>right</wp:align>
            </wp:positionH>
            <wp:positionV relativeFrom="paragraph">
              <wp:posOffset>5080</wp:posOffset>
            </wp:positionV>
            <wp:extent cx="1383030" cy="561975"/>
            <wp:effectExtent l="0" t="0" r="7620" b="9525"/>
            <wp:wrapSquare wrapText="bothSides"/>
            <wp:docPr id="682795488" name="Picture 6827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79548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3030" cy="561975"/>
                    </a:xfrm>
                    <a:prstGeom prst="rect">
                      <a:avLst/>
                    </a:prstGeom>
                  </pic:spPr>
                </pic:pic>
              </a:graphicData>
            </a:graphic>
          </wp:anchor>
        </w:drawing>
      </w:r>
    </w:p>
    <w:p w14:paraId="3CF34E24" w14:textId="087A0433" w:rsidR="008B6FEB" w:rsidRDefault="008B6FEB" w:rsidP="008B6FEB">
      <w:pPr>
        <w:rPr>
          <w:rFonts w:ascii="Arial" w:hAnsi="Arial" w:cs="Arial"/>
          <w:sz w:val="24"/>
          <w:szCs w:val="24"/>
        </w:rPr>
      </w:pPr>
    </w:p>
    <w:p w14:paraId="4BFFC350" w14:textId="77777777" w:rsidR="00C620FD" w:rsidRDefault="00C620FD" w:rsidP="008B6FEB">
      <w:pPr>
        <w:rPr>
          <w:rFonts w:ascii="Arial" w:hAnsi="Arial" w:cs="Arial"/>
          <w:sz w:val="24"/>
          <w:szCs w:val="24"/>
        </w:rPr>
      </w:pPr>
    </w:p>
    <w:p w14:paraId="49331D6C" w14:textId="2A0DD148" w:rsidR="000E3E40" w:rsidRPr="0064208A" w:rsidRDefault="00E05D7A" w:rsidP="0064208A">
      <w:pPr>
        <w:jc w:val="center"/>
        <w:rPr>
          <w:rFonts w:ascii="Arial" w:hAnsi="Arial" w:cs="Arial"/>
          <w:sz w:val="24"/>
          <w:szCs w:val="24"/>
          <w:u w:val="single"/>
        </w:rPr>
      </w:pPr>
      <w:r w:rsidRPr="0064208A">
        <w:rPr>
          <w:rFonts w:ascii="Arial" w:hAnsi="Arial" w:cs="Arial"/>
          <w:b/>
          <w:bCs/>
          <w:sz w:val="28"/>
          <w:szCs w:val="28"/>
          <w:u w:val="single"/>
        </w:rPr>
        <w:t>Early Market Engagement Request</w:t>
      </w:r>
      <w:r w:rsidR="00AA0769" w:rsidRPr="0064208A">
        <w:rPr>
          <w:rFonts w:ascii="Arial" w:hAnsi="Arial" w:cs="Arial"/>
          <w:b/>
          <w:bCs/>
          <w:sz w:val="28"/>
          <w:szCs w:val="28"/>
          <w:u w:val="single"/>
        </w:rPr>
        <w:t xml:space="preserve"> </w:t>
      </w:r>
    </w:p>
    <w:p w14:paraId="1E03A2FD" w14:textId="4DC36C2C" w:rsidR="000E3E40" w:rsidRPr="000E3E40" w:rsidRDefault="000E3E40" w:rsidP="00377DB3">
      <w:pPr>
        <w:jc w:val="both"/>
        <w:rPr>
          <w:rFonts w:ascii="Arial" w:hAnsi="Arial" w:cs="Arial"/>
          <w:b/>
          <w:bCs/>
          <w:sz w:val="24"/>
          <w:szCs w:val="24"/>
        </w:rPr>
      </w:pPr>
      <w:r>
        <w:rPr>
          <w:rFonts w:ascii="Arial" w:hAnsi="Arial" w:cs="Arial"/>
          <w:b/>
          <w:bCs/>
          <w:sz w:val="24"/>
          <w:szCs w:val="24"/>
        </w:rPr>
        <w:t>Introduction</w:t>
      </w:r>
    </w:p>
    <w:p w14:paraId="09E70905" w14:textId="3DA3A94F" w:rsidR="00523A1E" w:rsidRDefault="00523A1E" w:rsidP="0064208A">
      <w:pPr>
        <w:ind w:left="720"/>
        <w:jc w:val="both"/>
        <w:rPr>
          <w:rFonts w:ascii="Arial" w:hAnsi="Arial" w:cs="Arial"/>
          <w:sz w:val="24"/>
          <w:szCs w:val="24"/>
        </w:rPr>
      </w:pPr>
      <w:r w:rsidRPr="175B5673">
        <w:rPr>
          <w:rFonts w:ascii="Arial" w:hAnsi="Arial" w:cs="Arial"/>
          <w:sz w:val="24"/>
          <w:szCs w:val="24"/>
        </w:rPr>
        <w:t>Arun District</w:t>
      </w:r>
      <w:r w:rsidR="00712569" w:rsidRPr="175B5673">
        <w:rPr>
          <w:rFonts w:ascii="Arial" w:hAnsi="Arial" w:cs="Arial"/>
          <w:sz w:val="24"/>
          <w:szCs w:val="24"/>
        </w:rPr>
        <w:t xml:space="preserve"> (AD</w:t>
      </w:r>
      <w:r w:rsidR="000E3E40" w:rsidRPr="175B5673">
        <w:rPr>
          <w:rFonts w:ascii="Arial" w:hAnsi="Arial" w:cs="Arial"/>
          <w:sz w:val="24"/>
          <w:szCs w:val="24"/>
        </w:rPr>
        <w:t>C</w:t>
      </w:r>
      <w:r w:rsidR="00712569" w:rsidRPr="175B5673">
        <w:rPr>
          <w:rFonts w:ascii="Arial" w:hAnsi="Arial" w:cs="Arial"/>
          <w:sz w:val="24"/>
          <w:szCs w:val="24"/>
        </w:rPr>
        <w:t>)</w:t>
      </w:r>
      <w:r w:rsidRPr="175B5673">
        <w:rPr>
          <w:rFonts w:ascii="Arial" w:hAnsi="Arial" w:cs="Arial"/>
          <w:sz w:val="24"/>
          <w:szCs w:val="24"/>
        </w:rPr>
        <w:t xml:space="preserve">, </w:t>
      </w:r>
      <w:proofErr w:type="spellStart"/>
      <w:r w:rsidRPr="175B5673">
        <w:rPr>
          <w:rFonts w:ascii="Arial" w:hAnsi="Arial" w:cs="Arial"/>
          <w:sz w:val="24"/>
          <w:szCs w:val="24"/>
        </w:rPr>
        <w:t>Adur</w:t>
      </w:r>
      <w:proofErr w:type="spellEnd"/>
      <w:r w:rsidRPr="175B5673">
        <w:rPr>
          <w:rFonts w:ascii="Arial" w:hAnsi="Arial" w:cs="Arial"/>
          <w:sz w:val="24"/>
          <w:szCs w:val="24"/>
        </w:rPr>
        <w:t xml:space="preserve"> District and Worthing Borough Council's</w:t>
      </w:r>
      <w:r w:rsidR="00712569" w:rsidRPr="175B5673">
        <w:rPr>
          <w:rFonts w:ascii="Arial" w:hAnsi="Arial" w:cs="Arial"/>
          <w:sz w:val="24"/>
          <w:szCs w:val="24"/>
        </w:rPr>
        <w:t xml:space="preserve"> (ADWB)</w:t>
      </w:r>
      <w:r w:rsidRPr="175B5673">
        <w:rPr>
          <w:rFonts w:ascii="Arial" w:hAnsi="Arial" w:cs="Arial"/>
          <w:sz w:val="24"/>
          <w:szCs w:val="24"/>
        </w:rPr>
        <w:t xml:space="preserve"> </w:t>
      </w:r>
      <w:r w:rsidR="00F41E2D" w:rsidRPr="175B5673">
        <w:rPr>
          <w:rFonts w:ascii="Arial" w:hAnsi="Arial" w:cs="Arial"/>
          <w:sz w:val="24"/>
          <w:szCs w:val="24"/>
        </w:rPr>
        <w:t xml:space="preserve">are looking to gather information from </w:t>
      </w:r>
      <w:r w:rsidR="000545E2" w:rsidRPr="175B5673">
        <w:rPr>
          <w:rFonts w:ascii="Arial" w:hAnsi="Arial" w:cs="Arial"/>
          <w:sz w:val="24"/>
          <w:szCs w:val="24"/>
        </w:rPr>
        <w:t>the market</w:t>
      </w:r>
      <w:r w:rsidR="00F41E2D" w:rsidRPr="175B5673">
        <w:rPr>
          <w:rFonts w:ascii="Arial" w:hAnsi="Arial" w:cs="Arial"/>
          <w:sz w:val="24"/>
          <w:szCs w:val="24"/>
        </w:rPr>
        <w:t xml:space="preserve"> about </w:t>
      </w:r>
      <w:r w:rsidRPr="175B5673">
        <w:rPr>
          <w:rFonts w:ascii="Arial" w:hAnsi="Arial" w:cs="Arial"/>
          <w:sz w:val="24"/>
          <w:szCs w:val="24"/>
        </w:rPr>
        <w:t>a</w:t>
      </w:r>
      <w:r w:rsidR="0016002C" w:rsidRPr="175B5673">
        <w:rPr>
          <w:rFonts w:ascii="Arial" w:hAnsi="Arial" w:cs="Arial"/>
          <w:sz w:val="24"/>
          <w:szCs w:val="24"/>
        </w:rPr>
        <w:t xml:space="preserve"> joint proposed </w:t>
      </w:r>
      <w:r w:rsidR="005E3D59" w:rsidRPr="175B5673">
        <w:rPr>
          <w:rFonts w:ascii="Arial" w:hAnsi="Arial" w:cs="Arial"/>
          <w:sz w:val="24"/>
          <w:szCs w:val="24"/>
        </w:rPr>
        <w:t>Environmental Health and Licensing Out of Hours</w:t>
      </w:r>
      <w:r w:rsidR="006A44B3" w:rsidRPr="175B5673">
        <w:rPr>
          <w:rFonts w:ascii="Arial" w:hAnsi="Arial" w:cs="Arial"/>
          <w:sz w:val="24"/>
          <w:szCs w:val="24"/>
        </w:rPr>
        <w:t xml:space="preserve"> Service</w:t>
      </w:r>
      <w:r w:rsidR="005E3D59" w:rsidRPr="175B5673">
        <w:rPr>
          <w:rFonts w:ascii="Arial" w:hAnsi="Arial" w:cs="Arial"/>
          <w:sz w:val="24"/>
          <w:szCs w:val="24"/>
        </w:rPr>
        <w:t xml:space="preserve"> </w:t>
      </w:r>
      <w:r w:rsidR="00F41E2D" w:rsidRPr="175B5673">
        <w:rPr>
          <w:rFonts w:ascii="Arial" w:hAnsi="Arial" w:cs="Arial"/>
          <w:sz w:val="24"/>
          <w:szCs w:val="24"/>
        </w:rPr>
        <w:t xml:space="preserve">to </w:t>
      </w:r>
      <w:r w:rsidR="00DC5859" w:rsidRPr="175B5673">
        <w:rPr>
          <w:rFonts w:ascii="Arial" w:hAnsi="Arial" w:cs="Arial"/>
          <w:sz w:val="24"/>
          <w:szCs w:val="24"/>
        </w:rPr>
        <w:t xml:space="preserve">inform </w:t>
      </w:r>
      <w:r w:rsidR="00F41E2D" w:rsidRPr="175B5673">
        <w:rPr>
          <w:rFonts w:ascii="Arial" w:hAnsi="Arial" w:cs="Arial"/>
          <w:sz w:val="24"/>
          <w:szCs w:val="24"/>
        </w:rPr>
        <w:t xml:space="preserve">any future procurement. </w:t>
      </w:r>
    </w:p>
    <w:p w14:paraId="19B472A7" w14:textId="06FDCD7E" w:rsidR="00B64F73" w:rsidRPr="009F7469" w:rsidRDefault="00B64F73" w:rsidP="0064208A">
      <w:pPr>
        <w:ind w:left="720"/>
        <w:jc w:val="both"/>
        <w:rPr>
          <w:rFonts w:ascii="Arial" w:hAnsi="Arial" w:cs="Arial"/>
          <w:sz w:val="24"/>
          <w:szCs w:val="24"/>
        </w:rPr>
      </w:pPr>
      <w:r>
        <w:rPr>
          <w:rFonts w:ascii="Arial" w:hAnsi="Arial" w:cs="Arial"/>
          <w:sz w:val="24"/>
          <w:szCs w:val="24"/>
        </w:rPr>
        <w:t>A</w:t>
      </w:r>
      <w:r w:rsidR="00712569">
        <w:rPr>
          <w:rFonts w:ascii="Arial" w:hAnsi="Arial" w:cs="Arial"/>
          <w:sz w:val="24"/>
          <w:szCs w:val="24"/>
        </w:rPr>
        <w:t>D</w:t>
      </w:r>
      <w:r w:rsidR="0016002C">
        <w:rPr>
          <w:rFonts w:ascii="Arial" w:hAnsi="Arial" w:cs="Arial"/>
          <w:sz w:val="24"/>
          <w:szCs w:val="24"/>
        </w:rPr>
        <w:t>C</w:t>
      </w:r>
      <w:r>
        <w:rPr>
          <w:rFonts w:ascii="Arial" w:hAnsi="Arial" w:cs="Arial"/>
          <w:sz w:val="24"/>
          <w:szCs w:val="24"/>
        </w:rPr>
        <w:t xml:space="preserve"> will be</w:t>
      </w:r>
      <w:r w:rsidR="000E3E40">
        <w:rPr>
          <w:rFonts w:ascii="Arial" w:hAnsi="Arial" w:cs="Arial"/>
          <w:sz w:val="24"/>
          <w:szCs w:val="24"/>
        </w:rPr>
        <w:t xml:space="preserve"> the contracting Authority for the pr</w:t>
      </w:r>
      <w:r w:rsidR="0016002C">
        <w:rPr>
          <w:rFonts w:ascii="Arial" w:hAnsi="Arial" w:cs="Arial"/>
          <w:sz w:val="24"/>
          <w:szCs w:val="24"/>
        </w:rPr>
        <w:t>oposed</w:t>
      </w:r>
      <w:r w:rsidR="005E7BBC">
        <w:rPr>
          <w:rFonts w:ascii="Arial" w:hAnsi="Arial" w:cs="Arial"/>
          <w:sz w:val="24"/>
          <w:szCs w:val="24"/>
        </w:rPr>
        <w:t xml:space="preserve"> service, b</w:t>
      </w:r>
      <w:r>
        <w:rPr>
          <w:rFonts w:ascii="Arial" w:hAnsi="Arial" w:cs="Arial"/>
          <w:sz w:val="24"/>
          <w:szCs w:val="24"/>
        </w:rPr>
        <w:t xml:space="preserve">oth </w:t>
      </w:r>
      <w:r w:rsidR="005E7BBC" w:rsidRPr="002B0542">
        <w:rPr>
          <w:rFonts w:ascii="Arial" w:hAnsi="Arial" w:cs="Arial"/>
          <w:sz w:val="24"/>
          <w:szCs w:val="24"/>
        </w:rPr>
        <w:t>Councils</w:t>
      </w:r>
      <w:r>
        <w:rPr>
          <w:rFonts w:ascii="Arial" w:hAnsi="Arial" w:cs="Arial"/>
          <w:sz w:val="24"/>
          <w:szCs w:val="24"/>
        </w:rPr>
        <w:t xml:space="preserve"> are located </w:t>
      </w:r>
      <w:r w:rsidR="005E7BBC">
        <w:rPr>
          <w:rFonts w:ascii="Arial" w:hAnsi="Arial" w:cs="Arial"/>
          <w:sz w:val="24"/>
          <w:szCs w:val="24"/>
        </w:rPr>
        <w:t xml:space="preserve">on the south coast of </w:t>
      </w:r>
      <w:r>
        <w:rPr>
          <w:rFonts w:ascii="Arial" w:hAnsi="Arial" w:cs="Arial"/>
          <w:sz w:val="24"/>
          <w:szCs w:val="24"/>
        </w:rPr>
        <w:t>West</w:t>
      </w:r>
      <w:r w:rsidR="005E7BBC">
        <w:rPr>
          <w:rFonts w:ascii="Arial" w:hAnsi="Arial" w:cs="Arial"/>
          <w:sz w:val="24"/>
          <w:szCs w:val="24"/>
        </w:rPr>
        <w:t xml:space="preserve"> </w:t>
      </w:r>
      <w:r>
        <w:rPr>
          <w:rFonts w:ascii="Arial" w:hAnsi="Arial" w:cs="Arial"/>
          <w:sz w:val="24"/>
          <w:szCs w:val="24"/>
        </w:rPr>
        <w:t>Sussex</w:t>
      </w:r>
      <w:r w:rsidR="005E7BBC">
        <w:rPr>
          <w:rFonts w:ascii="Arial" w:hAnsi="Arial" w:cs="Arial"/>
          <w:sz w:val="24"/>
          <w:szCs w:val="24"/>
        </w:rPr>
        <w:t xml:space="preserve"> (please see </w:t>
      </w:r>
      <w:r w:rsidR="00810D7C">
        <w:rPr>
          <w:rFonts w:ascii="Arial" w:hAnsi="Arial" w:cs="Arial"/>
          <w:sz w:val="24"/>
          <w:szCs w:val="24"/>
        </w:rPr>
        <w:t>Geographical Area below</w:t>
      </w:r>
      <w:r w:rsidR="005E7BBC">
        <w:rPr>
          <w:rFonts w:ascii="Arial" w:hAnsi="Arial" w:cs="Arial"/>
          <w:sz w:val="24"/>
          <w:szCs w:val="24"/>
        </w:rPr>
        <w:t>)</w:t>
      </w:r>
      <w:r w:rsidR="00286B2F">
        <w:rPr>
          <w:rFonts w:ascii="Arial" w:hAnsi="Arial" w:cs="Arial"/>
          <w:sz w:val="24"/>
          <w:szCs w:val="24"/>
        </w:rPr>
        <w:t>.</w:t>
      </w:r>
    </w:p>
    <w:p w14:paraId="72AA22EF" w14:textId="1983A716" w:rsidR="005E3D59" w:rsidRDefault="00377DB3" w:rsidP="0064208A">
      <w:pPr>
        <w:spacing w:after="0"/>
        <w:ind w:left="720"/>
        <w:jc w:val="both"/>
        <w:rPr>
          <w:rFonts w:ascii="Arial" w:hAnsi="Arial" w:cs="Arial"/>
          <w:sz w:val="24"/>
          <w:szCs w:val="24"/>
        </w:rPr>
      </w:pPr>
      <w:r w:rsidRPr="175B5673">
        <w:rPr>
          <w:rFonts w:ascii="Arial" w:hAnsi="Arial" w:cs="Arial"/>
          <w:sz w:val="24"/>
          <w:szCs w:val="24"/>
        </w:rPr>
        <w:t xml:space="preserve">Please </w:t>
      </w:r>
      <w:r w:rsidR="002D3A0E" w:rsidRPr="175B5673">
        <w:rPr>
          <w:rFonts w:ascii="Arial" w:hAnsi="Arial" w:cs="Arial"/>
          <w:sz w:val="24"/>
          <w:szCs w:val="24"/>
        </w:rPr>
        <w:t xml:space="preserve">read the Proposed Service </w:t>
      </w:r>
      <w:r w:rsidR="00C93AFA" w:rsidRPr="175B5673">
        <w:rPr>
          <w:rFonts w:ascii="Arial" w:hAnsi="Arial" w:cs="Arial"/>
          <w:sz w:val="24"/>
          <w:szCs w:val="24"/>
        </w:rPr>
        <w:t xml:space="preserve">Overview </w:t>
      </w:r>
      <w:r w:rsidR="002D3A0E" w:rsidRPr="175B5673">
        <w:rPr>
          <w:rFonts w:ascii="Arial" w:hAnsi="Arial" w:cs="Arial"/>
          <w:sz w:val="24"/>
          <w:szCs w:val="24"/>
        </w:rPr>
        <w:t>and</w:t>
      </w:r>
      <w:r w:rsidR="00663223" w:rsidRPr="175B5673">
        <w:rPr>
          <w:rFonts w:ascii="Arial" w:hAnsi="Arial" w:cs="Arial"/>
          <w:sz w:val="24"/>
          <w:szCs w:val="24"/>
        </w:rPr>
        <w:t xml:space="preserve"> the</w:t>
      </w:r>
      <w:r w:rsidR="00C93AFA" w:rsidRPr="175B5673">
        <w:rPr>
          <w:rFonts w:ascii="Arial" w:hAnsi="Arial" w:cs="Arial"/>
          <w:sz w:val="24"/>
          <w:szCs w:val="24"/>
        </w:rPr>
        <w:t xml:space="preserve"> </w:t>
      </w:r>
      <w:proofErr w:type="gramStart"/>
      <w:r w:rsidR="00C93AFA" w:rsidRPr="175B5673">
        <w:rPr>
          <w:rFonts w:ascii="Arial" w:hAnsi="Arial" w:cs="Arial"/>
          <w:sz w:val="24"/>
          <w:szCs w:val="24"/>
        </w:rPr>
        <w:t>detailed</w:t>
      </w:r>
      <w:proofErr w:type="gramEnd"/>
      <w:r w:rsidR="002D3A0E" w:rsidRPr="175B5673">
        <w:rPr>
          <w:rFonts w:ascii="Arial" w:hAnsi="Arial" w:cs="Arial"/>
          <w:sz w:val="24"/>
          <w:szCs w:val="24"/>
        </w:rPr>
        <w:t xml:space="preserve"> Service Specification held </w:t>
      </w:r>
      <w:r w:rsidR="00C93AFA" w:rsidRPr="175B5673">
        <w:rPr>
          <w:rFonts w:ascii="Arial" w:hAnsi="Arial" w:cs="Arial"/>
          <w:sz w:val="24"/>
          <w:szCs w:val="24"/>
        </w:rPr>
        <w:t>below, and then</w:t>
      </w:r>
      <w:r w:rsidR="002D3A0E" w:rsidRPr="175B5673">
        <w:rPr>
          <w:rFonts w:ascii="Arial" w:hAnsi="Arial" w:cs="Arial"/>
          <w:sz w:val="24"/>
          <w:szCs w:val="24"/>
        </w:rPr>
        <w:t xml:space="preserve"> </w:t>
      </w:r>
      <w:r w:rsidRPr="175B5673">
        <w:rPr>
          <w:rFonts w:ascii="Arial" w:hAnsi="Arial" w:cs="Arial"/>
          <w:sz w:val="24"/>
          <w:szCs w:val="24"/>
        </w:rPr>
        <w:t>respond appropriately to the following questions</w:t>
      </w:r>
      <w:r w:rsidR="00DC5859" w:rsidRPr="175B5673">
        <w:rPr>
          <w:rFonts w:ascii="Arial" w:hAnsi="Arial" w:cs="Arial"/>
          <w:sz w:val="24"/>
          <w:szCs w:val="24"/>
        </w:rPr>
        <w:t xml:space="preserve"> contained under Questions.</w:t>
      </w:r>
    </w:p>
    <w:p w14:paraId="0FFA163C" w14:textId="77777777" w:rsidR="005E3D59" w:rsidRDefault="005E3D59" w:rsidP="0064208A">
      <w:pPr>
        <w:spacing w:after="0"/>
        <w:ind w:left="720"/>
        <w:jc w:val="both"/>
        <w:rPr>
          <w:rFonts w:ascii="Arial" w:hAnsi="Arial" w:cs="Arial"/>
          <w:sz w:val="24"/>
          <w:szCs w:val="24"/>
        </w:rPr>
      </w:pPr>
    </w:p>
    <w:p w14:paraId="2A59BC3B" w14:textId="4181A5FB" w:rsidR="009F7469" w:rsidRPr="005357E4" w:rsidRDefault="00730A01" w:rsidP="0064208A">
      <w:pPr>
        <w:spacing w:after="0"/>
        <w:ind w:left="720"/>
        <w:jc w:val="both"/>
        <w:rPr>
          <w:rFonts w:ascii="Arial" w:hAnsi="Arial" w:cs="Arial"/>
          <w:b/>
          <w:bCs/>
          <w:sz w:val="24"/>
          <w:szCs w:val="24"/>
        </w:rPr>
      </w:pPr>
      <w:r w:rsidRPr="00810D7C">
        <w:rPr>
          <w:rFonts w:ascii="Arial" w:hAnsi="Arial" w:cs="Arial"/>
          <w:sz w:val="24"/>
          <w:szCs w:val="24"/>
        </w:rPr>
        <w:t>Deadline for submitting responses is 31</w:t>
      </w:r>
      <w:r w:rsidRPr="00810D7C">
        <w:rPr>
          <w:rFonts w:ascii="Arial" w:hAnsi="Arial" w:cs="Arial"/>
          <w:sz w:val="24"/>
          <w:szCs w:val="24"/>
          <w:vertAlign w:val="superscript"/>
        </w:rPr>
        <w:t>st</w:t>
      </w:r>
      <w:r w:rsidRPr="00810D7C">
        <w:rPr>
          <w:rFonts w:ascii="Arial" w:hAnsi="Arial" w:cs="Arial"/>
          <w:sz w:val="24"/>
          <w:szCs w:val="24"/>
        </w:rPr>
        <w:t xml:space="preserve"> May 2022, 17:00.</w:t>
      </w:r>
      <w:r w:rsidRPr="005357E4">
        <w:rPr>
          <w:rFonts w:ascii="Arial" w:hAnsi="Arial" w:cs="Arial"/>
          <w:sz w:val="24"/>
          <w:szCs w:val="24"/>
        </w:rPr>
        <w:t xml:space="preserve"> </w:t>
      </w:r>
      <w:r w:rsidRPr="00CB7A5A">
        <w:rPr>
          <w:rStyle w:val="normaltextrun"/>
          <w:rFonts w:ascii="Arial" w:hAnsi="Arial" w:cs="Arial"/>
          <w:color w:val="000000" w:themeColor="text1"/>
          <w:sz w:val="24"/>
          <w:szCs w:val="24"/>
          <w:shd w:val="clear" w:color="auto" w:fill="FFFFFF"/>
        </w:rPr>
        <w:t xml:space="preserve">Please submit responses via </w:t>
      </w:r>
      <w:r w:rsidR="00A938D6" w:rsidRPr="00CB7A5A">
        <w:rPr>
          <w:rStyle w:val="normaltextrun"/>
          <w:rFonts w:ascii="Arial" w:hAnsi="Arial" w:cs="Arial"/>
          <w:color w:val="000000" w:themeColor="text1"/>
          <w:sz w:val="24"/>
          <w:szCs w:val="24"/>
          <w:shd w:val="clear" w:color="auto" w:fill="FFFFFF"/>
        </w:rPr>
        <w:t>In-Tend Portal, by using the correspondences feature</w:t>
      </w:r>
      <w:r w:rsidRPr="00CB7A5A">
        <w:rPr>
          <w:rStyle w:val="normaltextrun"/>
          <w:rFonts w:ascii="Arial" w:hAnsi="Arial" w:cs="Arial"/>
          <w:color w:val="000000" w:themeColor="text1"/>
          <w:sz w:val="24"/>
          <w:szCs w:val="24"/>
          <w:shd w:val="clear" w:color="auto" w:fill="FFFFFF"/>
        </w:rPr>
        <w:t>.</w:t>
      </w:r>
    </w:p>
    <w:p w14:paraId="6B829A80" w14:textId="77777777" w:rsidR="009F7469" w:rsidRDefault="009F7469" w:rsidP="00CB7A5A">
      <w:pPr>
        <w:spacing w:after="0"/>
        <w:jc w:val="both"/>
        <w:rPr>
          <w:rFonts w:ascii="Arial" w:hAnsi="Arial" w:cs="Arial"/>
          <w:b/>
          <w:bCs/>
          <w:sz w:val="24"/>
          <w:szCs w:val="24"/>
        </w:rPr>
      </w:pPr>
    </w:p>
    <w:p w14:paraId="42C32FC7" w14:textId="4F96E957" w:rsidR="00730A01" w:rsidRDefault="00730A01" w:rsidP="00377DB3">
      <w:pPr>
        <w:jc w:val="both"/>
        <w:rPr>
          <w:rFonts w:ascii="Arial" w:hAnsi="Arial" w:cs="Arial"/>
          <w:b/>
          <w:bCs/>
          <w:sz w:val="24"/>
          <w:szCs w:val="24"/>
        </w:rPr>
      </w:pPr>
      <w:r>
        <w:rPr>
          <w:rFonts w:ascii="Arial" w:hAnsi="Arial" w:cs="Arial"/>
          <w:b/>
          <w:bCs/>
          <w:sz w:val="24"/>
          <w:szCs w:val="24"/>
        </w:rPr>
        <w:t>Proposed Service</w:t>
      </w:r>
      <w:r w:rsidR="00C93AFA">
        <w:rPr>
          <w:rFonts w:ascii="Arial" w:hAnsi="Arial" w:cs="Arial"/>
          <w:b/>
          <w:bCs/>
          <w:sz w:val="24"/>
          <w:szCs w:val="24"/>
        </w:rPr>
        <w:t xml:space="preserve"> Overview</w:t>
      </w:r>
    </w:p>
    <w:p w14:paraId="660761C5" w14:textId="4C49CB54" w:rsidR="00730A01" w:rsidRPr="00810D7C" w:rsidRDefault="00730A01" w:rsidP="0064208A">
      <w:pPr>
        <w:ind w:left="720"/>
        <w:jc w:val="both"/>
        <w:rPr>
          <w:rFonts w:ascii="Arial" w:hAnsi="Arial" w:cs="Arial"/>
          <w:sz w:val="24"/>
          <w:szCs w:val="24"/>
        </w:rPr>
      </w:pPr>
      <w:r w:rsidRPr="00810D7C">
        <w:rPr>
          <w:rFonts w:ascii="Arial" w:hAnsi="Arial" w:cs="Arial"/>
          <w:sz w:val="24"/>
          <w:szCs w:val="24"/>
        </w:rPr>
        <w:t>The primary purpose of the contract is to secure evidence of nuisance issues and to establish if there is, or is likely to be,</w:t>
      </w:r>
      <w:r w:rsidR="005F5E30" w:rsidRPr="00810D7C">
        <w:rPr>
          <w:rFonts w:ascii="Arial" w:hAnsi="Arial" w:cs="Arial"/>
          <w:sz w:val="24"/>
          <w:szCs w:val="24"/>
        </w:rPr>
        <w:t xml:space="preserve"> </w:t>
      </w:r>
      <w:r w:rsidRPr="00810D7C">
        <w:rPr>
          <w:rFonts w:ascii="Arial" w:hAnsi="Arial" w:cs="Arial"/>
          <w:sz w:val="24"/>
          <w:szCs w:val="24"/>
        </w:rPr>
        <w:t xml:space="preserve">a public or statutory nuisance. This may include noise, smoke, odour, </w:t>
      </w:r>
      <w:r w:rsidR="009F7469" w:rsidRPr="00810D7C">
        <w:rPr>
          <w:rFonts w:ascii="Arial" w:hAnsi="Arial" w:cs="Arial"/>
          <w:sz w:val="24"/>
          <w:szCs w:val="24"/>
        </w:rPr>
        <w:t>dust,</w:t>
      </w:r>
      <w:r w:rsidRPr="00810D7C">
        <w:rPr>
          <w:rFonts w:ascii="Arial" w:hAnsi="Arial" w:cs="Arial"/>
          <w:sz w:val="24"/>
          <w:szCs w:val="24"/>
        </w:rPr>
        <w:t xml:space="preserve"> or light complaints about commercial or residential premises and will involve accepting referral calls from our call handlers and then responding to residents either by telephone, in person, or both, dependant on specified criteria.</w:t>
      </w:r>
    </w:p>
    <w:p w14:paraId="443EB50F" w14:textId="5911EEA8" w:rsidR="00730A01" w:rsidRPr="00810D7C" w:rsidRDefault="00730A01" w:rsidP="0064208A">
      <w:pPr>
        <w:ind w:left="720"/>
        <w:jc w:val="both"/>
        <w:rPr>
          <w:rFonts w:ascii="Arial" w:hAnsi="Arial" w:cs="Arial"/>
          <w:sz w:val="24"/>
          <w:szCs w:val="24"/>
        </w:rPr>
      </w:pPr>
      <w:r w:rsidRPr="00810D7C">
        <w:rPr>
          <w:rFonts w:ascii="Arial" w:hAnsi="Arial" w:cs="Arial"/>
          <w:sz w:val="24"/>
          <w:szCs w:val="24"/>
        </w:rPr>
        <w:t xml:space="preserve">Examples of complaints </w:t>
      </w:r>
      <w:r w:rsidR="00810D7C" w:rsidRPr="00810D7C">
        <w:rPr>
          <w:rFonts w:ascii="Arial" w:hAnsi="Arial" w:cs="Arial"/>
          <w:sz w:val="24"/>
          <w:szCs w:val="24"/>
        </w:rPr>
        <w:t xml:space="preserve">can </w:t>
      </w:r>
      <w:r w:rsidRPr="00810D7C">
        <w:rPr>
          <w:rFonts w:ascii="Arial" w:hAnsi="Arial" w:cs="Arial"/>
          <w:sz w:val="24"/>
          <w:szCs w:val="24"/>
        </w:rPr>
        <w:t>include car alarms, noise from house parties, bonfires, house or store alarms, music noise from commercial premises,</w:t>
      </w:r>
      <w:r w:rsidR="005F5E30" w:rsidRPr="00810D7C">
        <w:rPr>
          <w:rFonts w:ascii="Arial" w:hAnsi="Arial" w:cs="Arial"/>
          <w:sz w:val="24"/>
          <w:szCs w:val="24"/>
        </w:rPr>
        <w:t xml:space="preserve"> </w:t>
      </w:r>
      <w:r w:rsidRPr="00810D7C">
        <w:rPr>
          <w:rFonts w:ascii="Arial" w:hAnsi="Arial" w:cs="Arial"/>
          <w:sz w:val="24"/>
          <w:szCs w:val="24"/>
        </w:rPr>
        <w:t>noise from construction work, lights on property and odour from commercial premises.</w:t>
      </w:r>
    </w:p>
    <w:p w14:paraId="34B4C8E8" w14:textId="77777777" w:rsidR="00730A01" w:rsidRPr="00810D7C" w:rsidRDefault="00730A01" w:rsidP="0064208A">
      <w:pPr>
        <w:ind w:left="720"/>
        <w:jc w:val="both"/>
        <w:rPr>
          <w:rFonts w:ascii="Arial" w:hAnsi="Arial" w:cs="Arial"/>
          <w:sz w:val="24"/>
          <w:szCs w:val="24"/>
        </w:rPr>
      </w:pPr>
      <w:r w:rsidRPr="00810D7C">
        <w:rPr>
          <w:rFonts w:ascii="Arial" w:hAnsi="Arial" w:cs="Arial"/>
          <w:sz w:val="24"/>
          <w:szCs w:val="24"/>
        </w:rPr>
        <w:t>Requests may be made to monitor events or existing complaints on a pre-planned basis. Further information on the proposed service can be found in the service specification below.</w:t>
      </w:r>
    </w:p>
    <w:p w14:paraId="03CC88CF" w14:textId="1D48E0C4" w:rsidR="003808C5" w:rsidRDefault="00730A01" w:rsidP="175B5673">
      <w:pPr>
        <w:ind w:left="720"/>
        <w:jc w:val="both"/>
        <w:rPr>
          <w:rFonts w:ascii="Arial" w:hAnsi="Arial" w:cs="Arial"/>
          <w:sz w:val="24"/>
          <w:szCs w:val="24"/>
        </w:rPr>
      </w:pPr>
      <w:r w:rsidRPr="175B5673">
        <w:rPr>
          <w:rFonts w:ascii="Arial" w:hAnsi="Arial" w:cs="Arial"/>
          <w:sz w:val="24"/>
          <w:szCs w:val="24"/>
        </w:rPr>
        <w:t xml:space="preserve">The service will run overnight weekdays from Monday 18:00 to Friday 08:00 and then the weekend Friday 17:00 to Monday 08:00.  In addition, a full 24 hours per day shall be provided when the Council Offices are closed which will include nationally recognised public and Bank </w:t>
      </w:r>
      <w:r w:rsidR="00D4062C">
        <w:rPr>
          <w:rFonts w:ascii="Arial" w:hAnsi="Arial" w:cs="Arial"/>
          <w:sz w:val="24"/>
          <w:szCs w:val="24"/>
        </w:rPr>
        <w:t>Holidays for all three Authorities</w:t>
      </w:r>
      <w:r w:rsidR="000F7C3A">
        <w:rPr>
          <w:rFonts w:ascii="Arial" w:hAnsi="Arial" w:cs="Arial"/>
          <w:sz w:val="24"/>
          <w:szCs w:val="24"/>
        </w:rPr>
        <w:t xml:space="preserve">. </w:t>
      </w:r>
      <w:r w:rsidR="000F7C3A">
        <w:rPr>
          <w:rFonts w:ascii="Arial" w:hAnsi="Arial" w:cs="Arial"/>
          <w:sz w:val="24"/>
          <w:szCs w:val="24"/>
        </w:rPr>
        <w:lastRenderedPageBreak/>
        <w:t xml:space="preserve">The same conditions will apply </w:t>
      </w:r>
      <w:r w:rsidR="002160D3">
        <w:rPr>
          <w:rFonts w:ascii="Arial" w:hAnsi="Arial" w:cs="Arial"/>
          <w:sz w:val="24"/>
          <w:szCs w:val="24"/>
        </w:rPr>
        <w:t xml:space="preserve">over the </w:t>
      </w:r>
      <w:r w:rsidRPr="175B5673">
        <w:rPr>
          <w:rFonts w:ascii="Arial" w:hAnsi="Arial" w:cs="Arial"/>
          <w:sz w:val="24"/>
          <w:szCs w:val="24"/>
        </w:rPr>
        <w:t xml:space="preserve">period between Christmas and New Year </w:t>
      </w:r>
      <w:r w:rsidR="000F7C3A">
        <w:rPr>
          <w:rFonts w:ascii="Arial" w:hAnsi="Arial" w:cs="Arial"/>
          <w:sz w:val="24"/>
          <w:szCs w:val="24"/>
        </w:rPr>
        <w:t xml:space="preserve">for ADC </w:t>
      </w:r>
      <w:r w:rsidR="00D00588" w:rsidRPr="00D00588">
        <w:rPr>
          <w:rFonts w:ascii="Arial" w:hAnsi="Arial" w:cs="Arial"/>
          <w:sz w:val="24"/>
          <w:szCs w:val="24"/>
        </w:rPr>
        <w:t xml:space="preserve">to cover a Christmas shut down (dates to </w:t>
      </w:r>
      <w:r w:rsidR="00ED31B9">
        <w:rPr>
          <w:rFonts w:ascii="Arial" w:hAnsi="Arial" w:cs="Arial"/>
          <w:sz w:val="24"/>
          <w:szCs w:val="24"/>
        </w:rPr>
        <w:t xml:space="preserve">be </w:t>
      </w:r>
      <w:r w:rsidR="00D00588" w:rsidRPr="00D00588">
        <w:rPr>
          <w:rFonts w:ascii="Arial" w:hAnsi="Arial" w:cs="Arial"/>
          <w:sz w:val="24"/>
          <w:szCs w:val="24"/>
        </w:rPr>
        <w:t>stated annually in advance).</w:t>
      </w:r>
    </w:p>
    <w:p w14:paraId="139F617C" w14:textId="3CE7E114" w:rsidR="00F83BE8" w:rsidRDefault="003808C5" w:rsidP="0064208A">
      <w:pPr>
        <w:ind w:left="720"/>
        <w:jc w:val="both"/>
        <w:rPr>
          <w:rFonts w:ascii="Arial" w:eastAsia="Arial" w:hAnsi="Arial" w:cs="Arial"/>
          <w:b/>
          <w:bCs/>
          <w:sz w:val="24"/>
          <w:szCs w:val="24"/>
        </w:rPr>
      </w:pPr>
      <w:r w:rsidRPr="175B5673">
        <w:rPr>
          <w:rFonts w:ascii="Arial" w:hAnsi="Arial" w:cs="Arial"/>
          <w:sz w:val="24"/>
          <w:szCs w:val="24"/>
        </w:rPr>
        <w:t>It</w:t>
      </w:r>
      <w:r w:rsidR="00730A01" w:rsidRPr="175B5673">
        <w:rPr>
          <w:rFonts w:ascii="Arial" w:hAnsi="Arial" w:cs="Arial"/>
          <w:sz w:val="24"/>
          <w:szCs w:val="24"/>
        </w:rPr>
        <w:t xml:space="preserve"> is proposed</w:t>
      </w:r>
      <w:r w:rsidR="0070259D" w:rsidRPr="175B5673">
        <w:rPr>
          <w:rFonts w:ascii="Arial" w:hAnsi="Arial" w:cs="Arial"/>
          <w:sz w:val="24"/>
          <w:szCs w:val="24"/>
        </w:rPr>
        <w:t xml:space="preserve"> </w:t>
      </w:r>
      <w:r w:rsidR="00730A01" w:rsidRPr="175B5673">
        <w:rPr>
          <w:rFonts w:ascii="Arial" w:hAnsi="Arial" w:cs="Arial"/>
          <w:sz w:val="24"/>
          <w:szCs w:val="24"/>
        </w:rPr>
        <w:t xml:space="preserve">that the initial contract duration is two years with the option of </w:t>
      </w:r>
      <w:r w:rsidR="009F7469" w:rsidRPr="175B5673">
        <w:rPr>
          <w:rFonts w:ascii="Arial" w:hAnsi="Arial" w:cs="Arial"/>
          <w:sz w:val="24"/>
          <w:szCs w:val="24"/>
        </w:rPr>
        <w:t>two further one-year extensions</w:t>
      </w:r>
      <w:r w:rsidR="00DB79B5" w:rsidRPr="175B5673">
        <w:rPr>
          <w:rFonts w:ascii="Arial" w:hAnsi="Arial" w:cs="Arial"/>
          <w:sz w:val="24"/>
          <w:szCs w:val="24"/>
        </w:rPr>
        <w:t xml:space="preserve"> giving a maximum contract duration of four year</w:t>
      </w:r>
      <w:r w:rsidRPr="175B5673">
        <w:rPr>
          <w:rFonts w:ascii="Arial" w:hAnsi="Arial" w:cs="Arial"/>
          <w:sz w:val="24"/>
          <w:szCs w:val="24"/>
        </w:rPr>
        <w:t>s.  The proposed maximum annual budget is £30,500.</w:t>
      </w:r>
    </w:p>
    <w:p w14:paraId="52447A61" w14:textId="4917081F" w:rsidR="00AF60A0" w:rsidRPr="002B0542" w:rsidRDefault="00AF60A0" w:rsidP="00377DB3">
      <w:pPr>
        <w:jc w:val="both"/>
        <w:rPr>
          <w:rFonts w:ascii="Arial" w:eastAsia="Arial" w:hAnsi="Arial" w:cs="Arial"/>
          <w:b/>
          <w:bCs/>
          <w:sz w:val="24"/>
          <w:szCs w:val="24"/>
        </w:rPr>
      </w:pPr>
      <w:r>
        <w:rPr>
          <w:rFonts w:ascii="Arial" w:eastAsia="Arial" w:hAnsi="Arial" w:cs="Arial"/>
          <w:b/>
          <w:bCs/>
          <w:sz w:val="24"/>
          <w:szCs w:val="24"/>
        </w:rPr>
        <w:t>S</w:t>
      </w:r>
      <w:r w:rsidR="00CC57F6">
        <w:rPr>
          <w:rFonts w:ascii="Arial" w:eastAsia="Arial" w:hAnsi="Arial" w:cs="Arial"/>
          <w:b/>
          <w:bCs/>
          <w:sz w:val="24"/>
          <w:szCs w:val="24"/>
        </w:rPr>
        <w:t>ervice S</w:t>
      </w:r>
      <w:r>
        <w:rPr>
          <w:rFonts w:ascii="Arial" w:eastAsia="Arial" w:hAnsi="Arial" w:cs="Arial"/>
          <w:b/>
          <w:bCs/>
          <w:sz w:val="24"/>
          <w:szCs w:val="24"/>
        </w:rPr>
        <w:t>pecification</w:t>
      </w:r>
    </w:p>
    <w:p w14:paraId="09DDFDF0" w14:textId="374DDC9F" w:rsidR="008B6FEB" w:rsidRDefault="008B6FEB" w:rsidP="0064208A">
      <w:pPr>
        <w:ind w:left="720"/>
        <w:jc w:val="both"/>
        <w:rPr>
          <w:rFonts w:ascii="Arial" w:eastAsia="Arial" w:hAnsi="Arial" w:cs="Arial"/>
          <w:sz w:val="32"/>
          <w:szCs w:val="32"/>
        </w:rPr>
      </w:pPr>
      <w:r w:rsidRPr="094842F3">
        <w:rPr>
          <w:rFonts w:ascii="Arial" w:eastAsia="Arial" w:hAnsi="Arial" w:cs="Arial"/>
          <w:sz w:val="24"/>
          <w:szCs w:val="24"/>
        </w:rPr>
        <w:t xml:space="preserve">The </w:t>
      </w:r>
      <w:r w:rsidR="00F83BE8">
        <w:rPr>
          <w:rFonts w:ascii="Arial" w:eastAsia="Arial" w:hAnsi="Arial" w:cs="Arial"/>
          <w:sz w:val="24"/>
          <w:szCs w:val="24"/>
        </w:rPr>
        <w:t>Service Provider</w:t>
      </w:r>
      <w:r w:rsidR="00F83BE8" w:rsidRPr="094842F3">
        <w:rPr>
          <w:rFonts w:ascii="Arial" w:eastAsia="Arial" w:hAnsi="Arial" w:cs="Arial"/>
          <w:sz w:val="24"/>
          <w:szCs w:val="24"/>
        </w:rPr>
        <w:t xml:space="preserve"> </w:t>
      </w:r>
      <w:r w:rsidRPr="094842F3">
        <w:rPr>
          <w:rFonts w:ascii="Arial" w:eastAsia="Arial" w:hAnsi="Arial" w:cs="Arial"/>
          <w:sz w:val="24"/>
          <w:szCs w:val="24"/>
        </w:rPr>
        <w:t xml:space="preserve">will not be expected to take initial receipt of out of hours calls. Calls will be referred to the </w:t>
      </w:r>
      <w:r w:rsidR="005E3D59">
        <w:rPr>
          <w:rFonts w:ascii="Arial" w:eastAsia="Arial" w:hAnsi="Arial" w:cs="Arial"/>
          <w:sz w:val="24"/>
          <w:szCs w:val="24"/>
        </w:rPr>
        <w:t xml:space="preserve">Service Provider </w:t>
      </w:r>
      <w:r w:rsidRPr="094842F3">
        <w:rPr>
          <w:rFonts w:ascii="Arial" w:eastAsia="Arial" w:hAnsi="Arial" w:cs="Arial"/>
          <w:sz w:val="24"/>
          <w:szCs w:val="24"/>
        </w:rPr>
        <w:t>for a response by A</w:t>
      </w:r>
      <w:r w:rsidR="00863DAB">
        <w:rPr>
          <w:rFonts w:ascii="Arial" w:eastAsia="Arial" w:hAnsi="Arial" w:cs="Arial"/>
          <w:sz w:val="24"/>
          <w:szCs w:val="24"/>
        </w:rPr>
        <w:t>D</w:t>
      </w:r>
      <w:r w:rsidR="003808C5">
        <w:rPr>
          <w:rFonts w:ascii="Arial" w:eastAsia="Arial" w:hAnsi="Arial" w:cs="Arial"/>
          <w:sz w:val="24"/>
          <w:szCs w:val="24"/>
        </w:rPr>
        <w:t>C</w:t>
      </w:r>
      <w:r w:rsidRPr="094842F3">
        <w:rPr>
          <w:rFonts w:ascii="Arial" w:eastAsia="Arial" w:hAnsi="Arial" w:cs="Arial"/>
          <w:sz w:val="24"/>
          <w:szCs w:val="24"/>
        </w:rPr>
        <w:t xml:space="preserve"> and </w:t>
      </w:r>
      <w:r w:rsidR="00863DAB">
        <w:rPr>
          <w:rFonts w:ascii="Arial" w:eastAsia="Arial" w:hAnsi="Arial" w:cs="Arial"/>
          <w:sz w:val="24"/>
          <w:szCs w:val="24"/>
        </w:rPr>
        <w:t>ADWB</w:t>
      </w:r>
      <w:r w:rsidRPr="094842F3">
        <w:rPr>
          <w:rFonts w:ascii="Arial" w:eastAsia="Arial" w:hAnsi="Arial" w:cs="Arial"/>
          <w:sz w:val="24"/>
          <w:szCs w:val="24"/>
        </w:rPr>
        <w:t xml:space="preserve"> Councils</w:t>
      </w:r>
      <w:r w:rsidR="00863DAB">
        <w:rPr>
          <w:rFonts w:ascii="Arial" w:eastAsia="Arial" w:hAnsi="Arial" w:cs="Arial"/>
          <w:sz w:val="24"/>
          <w:szCs w:val="24"/>
        </w:rPr>
        <w:t>’</w:t>
      </w:r>
      <w:r w:rsidRPr="094842F3">
        <w:rPr>
          <w:rFonts w:ascii="Arial" w:eastAsia="Arial" w:hAnsi="Arial" w:cs="Arial"/>
          <w:sz w:val="24"/>
          <w:szCs w:val="24"/>
        </w:rPr>
        <w:t xml:space="preserve"> Duty Officers,</w:t>
      </w:r>
      <w:r w:rsidRPr="094842F3">
        <w:rPr>
          <w:rFonts w:ascii="Arial" w:eastAsia="Arial" w:hAnsi="Arial" w:cs="Arial"/>
          <w:sz w:val="32"/>
          <w:szCs w:val="32"/>
        </w:rPr>
        <w:t xml:space="preserve"> </w:t>
      </w:r>
      <w:r w:rsidRPr="094842F3">
        <w:rPr>
          <w:rFonts w:ascii="Arial" w:eastAsia="Arial" w:hAnsi="Arial" w:cs="Arial"/>
          <w:sz w:val="24"/>
          <w:szCs w:val="24"/>
        </w:rPr>
        <w:t xml:space="preserve">Supervising Officers or their nominated deputies, the Police, or any other agency authorised by the </w:t>
      </w:r>
      <w:bookmarkStart w:id="0" w:name="_Int_m29HtrtN"/>
      <w:r w:rsidRPr="094842F3">
        <w:rPr>
          <w:rFonts w:ascii="Arial" w:eastAsia="Arial" w:hAnsi="Arial" w:cs="Arial"/>
          <w:sz w:val="24"/>
          <w:szCs w:val="24"/>
        </w:rPr>
        <w:t>Authority.</w:t>
      </w:r>
      <w:bookmarkEnd w:id="0"/>
    </w:p>
    <w:p w14:paraId="246396D0" w14:textId="1313EA25" w:rsidR="008B6FEB" w:rsidRDefault="008B6FEB" w:rsidP="0064208A">
      <w:pPr>
        <w:ind w:left="720"/>
        <w:jc w:val="both"/>
        <w:rPr>
          <w:rFonts w:ascii="Arial" w:hAnsi="Arial" w:cs="Arial"/>
          <w:sz w:val="24"/>
          <w:szCs w:val="24"/>
        </w:rPr>
      </w:pPr>
      <w:r w:rsidRPr="094842F3">
        <w:rPr>
          <w:rFonts w:ascii="Arial" w:hAnsi="Arial" w:cs="Arial"/>
          <w:sz w:val="24"/>
          <w:szCs w:val="24"/>
        </w:rPr>
        <w:t xml:space="preserve">Referrals require a response to the complainant within 15 minutes and when attendance is required on site, the response time shall be within one hour </w:t>
      </w:r>
      <w:r w:rsidRPr="094842F3">
        <w:rPr>
          <w:rFonts w:ascii="Arial" w:eastAsia="Arial" w:hAnsi="Arial" w:cs="Arial"/>
          <w:sz w:val="24"/>
          <w:szCs w:val="24"/>
        </w:rPr>
        <w:t xml:space="preserve">of notification of the complaint or within 45 minutes of departure from a previous site visit within the Districts of Arun, </w:t>
      </w:r>
      <w:proofErr w:type="spellStart"/>
      <w:r w:rsidRPr="094842F3">
        <w:rPr>
          <w:rFonts w:ascii="Arial" w:eastAsia="Arial" w:hAnsi="Arial" w:cs="Arial"/>
          <w:sz w:val="24"/>
          <w:szCs w:val="24"/>
        </w:rPr>
        <w:t>Adur</w:t>
      </w:r>
      <w:proofErr w:type="spellEnd"/>
      <w:r w:rsidR="002541F2">
        <w:rPr>
          <w:rFonts w:ascii="Arial" w:eastAsia="Arial" w:hAnsi="Arial" w:cs="Arial"/>
          <w:sz w:val="24"/>
          <w:szCs w:val="24"/>
        </w:rPr>
        <w:t>,</w:t>
      </w:r>
      <w:r w:rsidRPr="094842F3">
        <w:rPr>
          <w:rFonts w:ascii="Arial" w:eastAsia="Arial" w:hAnsi="Arial" w:cs="Arial"/>
          <w:sz w:val="24"/>
          <w:szCs w:val="24"/>
        </w:rPr>
        <w:t xml:space="preserve"> or the Borough of Worthing </w:t>
      </w:r>
      <w:proofErr w:type="gramStart"/>
      <w:r w:rsidRPr="094842F3">
        <w:rPr>
          <w:rFonts w:ascii="Arial" w:eastAsia="Arial" w:hAnsi="Arial" w:cs="Arial"/>
          <w:sz w:val="24"/>
          <w:szCs w:val="24"/>
        </w:rPr>
        <w:t>if and when</w:t>
      </w:r>
      <w:proofErr w:type="gramEnd"/>
      <w:r w:rsidRPr="094842F3">
        <w:rPr>
          <w:rFonts w:ascii="Arial" w:eastAsia="Arial" w:hAnsi="Arial" w:cs="Arial"/>
          <w:sz w:val="24"/>
          <w:szCs w:val="24"/>
        </w:rPr>
        <w:t xml:space="preserve"> the following circumstances prevail. </w:t>
      </w:r>
    </w:p>
    <w:p w14:paraId="1B9D6D00" w14:textId="77777777" w:rsidR="008B6FEB" w:rsidRDefault="008B6FEB" w:rsidP="0064208A">
      <w:pPr>
        <w:ind w:left="1440" w:hanging="720"/>
        <w:jc w:val="both"/>
      </w:pPr>
      <w:r w:rsidRPr="094842F3">
        <w:rPr>
          <w:rFonts w:ascii="Arial" w:eastAsia="Arial" w:hAnsi="Arial" w:cs="Arial"/>
          <w:sz w:val="24"/>
          <w:szCs w:val="24"/>
        </w:rPr>
        <w:t>(a)</w:t>
      </w:r>
      <w:r>
        <w:tab/>
      </w:r>
      <w:r w:rsidRPr="094842F3">
        <w:rPr>
          <w:rFonts w:ascii="Arial" w:eastAsia="Arial" w:hAnsi="Arial" w:cs="Arial"/>
          <w:sz w:val="24"/>
          <w:szCs w:val="24"/>
        </w:rPr>
        <w:t xml:space="preserve">The complaint relates to alleged nuisance from residential or non-residential premises, including any works of construction or demolition, or any highway works, where there is likely to be a significant impact on </w:t>
      </w:r>
      <w:proofErr w:type="gramStart"/>
      <w:r w:rsidRPr="094842F3">
        <w:rPr>
          <w:rFonts w:ascii="Arial" w:eastAsia="Arial" w:hAnsi="Arial" w:cs="Arial"/>
          <w:sz w:val="24"/>
          <w:szCs w:val="24"/>
        </w:rPr>
        <w:t>local residents</w:t>
      </w:r>
      <w:proofErr w:type="gramEnd"/>
      <w:r w:rsidRPr="094842F3">
        <w:rPr>
          <w:rFonts w:ascii="Arial" w:eastAsia="Arial" w:hAnsi="Arial" w:cs="Arial"/>
          <w:sz w:val="24"/>
          <w:szCs w:val="24"/>
        </w:rPr>
        <w:t xml:space="preserve"> (usually when two or more complaints from separate residents have been notified in any instance via the Duty Officer).  (The number of complaints triggering a referral can be varied by the Authority) or if a response is required in accordance with a list of addresses requiring a response to complaints. </w:t>
      </w:r>
    </w:p>
    <w:p w14:paraId="016B5EC3" w14:textId="77777777" w:rsidR="008B6FEB" w:rsidRDefault="008B6FEB" w:rsidP="0064208A">
      <w:pPr>
        <w:ind w:left="2160" w:hanging="1440"/>
        <w:jc w:val="both"/>
      </w:pPr>
      <w:r w:rsidRPr="094842F3">
        <w:rPr>
          <w:rFonts w:ascii="Arial" w:eastAsia="Arial" w:hAnsi="Arial" w:cs="Arial"/>
          <w:sz w:val="24"/>
          <w:szCs w:val="24"/>
        </w:rPr>
        <w:t xml:space="preserve">(b)      The complaint relates to a vehicle alarm or other audible alarm, or  </w:t>
      </w:r>
    </w:p>
    <w:p w14:paraId="0F1F1671" w14:textId="07C6CB80" w:rsidR="008B6FEB" w:rsidRDefault="008B6FEB" w:rsidP="0064208A">
      <w:pPr>
        <w:ind w:left="1440" w:hanging="720"/>
        <w:jc w:val="both"/>
      </w:pPr>
      <w:r w:rsidRPr="094842F3">
        <w:rPr>
          <w:rFonts w:ascii="Arial" w:eastAsia="Arial" w:hAnsi="Arial" w:cs="Arial"/>
          <w:sz w:val="24"/>
          <w:szCs w:val="24"/>
        </w:rPr>
        <w:t>(c)</w:t>
      </w:r>
      <w:r>
        <w:tab/>
      </w:r>
      <w:r w:rsidRPr="094842F3">
        <w:rPr>
          <w:rFonts w:ascii="Arial" w:eastAsia="Arial" w:hAnsi="Arial" w:cs="Arial"/>
          <w:sz w:val="24"/>
          <w:szCs w:val="24"/>
        </w:rPr>
        <w:t xml:space="preserve">The complaint relates to an ongoing investigation of noise or other nuisance by the Authority and of which the </w:t>
      </w:r>
      <w:r w:rsidR="00F83BE8">
        <w:rPr>
          <w:rFonts w:ascii="Arial" w:eastAsia="Arial" w:hAnsi="Arial" w:cs="Arial"/>
          <w:sz w:val="24"/>
          <w:szCs w:val="24"/>
        </w:rPr>
        <w:t>Service Provider</w:t>
      </w:r>
      <w:r w:rsidR="00F83BE8" w:rsidRPr="094842F3">
        <w:rPr>
          <w:rFonts w:ascii="Arial" w:eastAsia="Arial" w:hAnsi="Arial" w:cs="Arial"/>
          <w:sz w:val="24"/>
          <w:szCs w:val="24"/>
        </w:rPr>
        <w:t xml:space="preserve"> </w:t>
      </w:r>
      <w:r w:rsidRPr="094842F3">
        <w:rPr>
          <w:rFonts w:ascii="Arial" w:eastAsia="Arial" w:hAnsi="Arial" w:cs="Arial"/>
          <w:sz w:val="24"/>
          <w:szCs w:val="24"/>
        </w:rPr>
        <w:t xml:space="preserve">has been previously notified, or </w:t>
      </w:r>
    </w:p>
    <w:p w14:paraId="36AC97FD" w14:textId="77777777" w:rsidR="008B6FEB" w:rsidRDefault="008B6FEB" w:rsidP="0064208A">
      <w:pPr>
        <w:ind w:left="1440" w:hanging="720"/>
        <w:jc w:val="both"/>
      </w:pPr>
      <w:r w:rsidRPr="094842F3">
        <w:rPr>
          <w:rFonts w:ascii="Arial" w:eastAsia="Arial" w:hAnsi="Arial" w:cs="Arial"/>
          <w:sz w:val="24"/>
          <w:szCs w:val="24"/>
        </w:rPr>
        <w:t>(d)</w:t>
      </w:r>
      <w:r>
        <w:tab/>
      </w:r>
      <w:r w:rsidRPr="094842F3">
        <w:rPr>
          <w:rFonts w:ascii="Arial" w:eastAsia="Arial" w:hAnsi="Arial" w:cs="Arial"/>
          <w:sz w:val="24"/>
          <w:szCs w:val="24"/>
        </w:rPr>
        <w:t xml:space="preserve">There is a major pollution incident notified by the emergency services, the Environment </w:t>
      </w:r>
      <w:proofErr w:type="gramStart"/>
      <w:r w:rsidRPr="094842F3">
        <w:rPr>
          <w:rFonts w:ascii="Arial" w:eastAsia="Arial" w:hAnsi="Arial" w:cs="Arial"/>
          <w:sz w:val="24"/>
          <w:szCs w:val="24"/>
        </w:rPr>
        <w:t>Agency</w:t>
      </w:r>
      <w:proofErr w:type="gramEnd"/>
      <w:r w:rsidRPr="094842F3">
        <w:rPr>
          <w:rFonts w:ascii="Arial" w:eastAsia="Arial" w:hAnsi="Arial" w:cs="Arial"/>
          <w:sz w:val="24"/>
          <w:szCs w:val="24"/>
        </w:rPr>
        <w:t xml:space="preserve"> or the Council. </w:t>
      </w:r>
    </w:p>
    <w:p w14:paraId="164F86F6" w14:textId="77777777" w:rsidR="008B6FEB" w:rsidRDefault="008B6FEB" w:rsidP="0064208A">
      <w:pPr>
        <w:ind w:left="720"/>
        <w:jc w:val="both"/>
      </w:pPr>
      <w:r w:rsidRPr="094842F3">
        <w:rPr>
          <w:rFonts w:ascii="Arial" w:eastAsia="Arial" w:hAnsi="Arial" w:cs="Arial"/>
          <w:sz w:val="24"/>
          <w:szCs w:val="24"/>
        </w:rPr>
        <w:t>In relation to item (d) above, action will be limited to on-site verification of the circumstances and prompt onward referral to the Authority if appropriate.</w:t>
      </w:r>
    </w:p>
    <w:p w14:paraId="03F95673" w14:textId="06E4BF63" w:rsidR="008B6FEB" w:rsidRDefault="008B6FEB" w:rsidP="0064208A">
      <w:pPr>
        <w:pStyle w:val="DefaultText"/>
        <w:ind w:left="720"/>
        <w:jc w:val="both"/>
        <w:rPr>
          <w:rFonts w:cs="Arial"/>
        </w:rPr>
      </w:pPr>
      <w:r w:rsidRPr="094842F3">
        <w:rPr>
          <w:rFonts w:cs="Arial"/>
        </w:rPr>
        <w:t xml:space="preserve">Unless deemed unwarranted in exceptional circumstances, the Staff will be expected to gather evidence, to give advice to the parties (both orally and by providing any relevant written information supplied by the Supervising Officer) and to seek a remedy if appropriate through advice or mediation.  Noise recordings and noise level readings should be taken when appropriate using Class 1 sound level meters, and in accordance with any procedure provided by </w:t>
      </w:r>
      <w:r w:rsidRPr="094842F3">
        <w:rPr>
          <w:rFonts w:cs="Arial"/>
        </w:rPr>
        <w:lastRenderedPageBreak/>
        <w:t>the Supervising Officers. Any noise recordings and details of levels taken shall be emailed to the Supervising Officer no later than 09</w:t>
      </w:r>
      <w:r w:rsidR="001655F3">
        <w:rPr>
          <w:rFonts w:cs="Arial"/>
        </w:rPr>
        <w:t>:</w:t>
      </w:r>
      <w:r w:rsidRPr="094842F3">
        <w:rPr>
          <w:rFonts w:cs="Arial"/>
        </w:rPr>
        <w:t xml:space="preserve">00 at the beginning of the next working day. </w:t>
      </w:r>
    </w:p>
    <w:p w14:paraId="0F762D68" w14:textId="77777777" w:rsidR="008B6FEB" w:rsidRDefault="008B6FEB" w:rsidP="0064208A">
      <w:pPr>
        <w:pStyle w:val="DefaultText"/>
        <w:ind w:left="720"/>
        <w:jc w:val="both"/>
        <w:rPr>
          <w:rFonts w:cs="Arial"/>
          <w:szCs w:val="24"/>
        </w:rPr>
      </w:pPr>
    </w:p>
    <w:p w14:paraId="43B8A807" w14:textId="77777777" w:rsidR="008B6FEB" w:rsidRDefault="008B6FEB" w:rsidP="0064208A">
      <w:pPr>
        <w:pStyle w:val="DefaultText"/>
        <w:ind w:left="720"/>
        <w:jc w:val="both"/>
        <w:rPr>
          <w:rFonts w:cs="Arial"/>
        </w:rPr>
      </w:pPr>
      <w:r w:rsidRPr="094842F3">
        <w:rPr>
          <w:rFonts w:cs="Arial"/>
        </w:rPr>
        <w:t>Those persons visiting site will need to be capable of writing statements which can be used as evidence as part of an investigation. Statements and evidence in person may be required for court.</w:t>
      </w:r>
    </w:p>
    <w:p w14:paraId="1E12E5B1" w14:textId="77777777" w:rsidR="008B6FEB" w:rsidRPr="003F1AE1" w:rsidRDefault="008B6FEB" w:rsidP="0064208A">
      <w:pPr>
        <w:pStyle w:val="DefaultText"/>
        <w:ind w:left="720"/>
        <w:jc w:val="both"/>
        <w:rPr>
          <w:rFonts w:eastAsia="Arial" w:cs="Arial"/>
          <w:szCs w:val="24"/>
        </w:rPr>
      </w:pPr>
    </w:p>
    <w:p w14:paraId="56028646" w14:textId="77777777" w:rsidR="008B6FEB" w:rsidRPr="003F1AE1" w:rsidRDefault="008B6FEB" w:rsidP="0064208A">
      <w:pPr>
        <w:ind w:left="720"/>
        <w:jc w:val="both"/>
        <w:rPr>
          <w:rFonts w:ascii="Arial" w:eastAsia="Arial" w:hAnsi="Arial" w:cs="Arial"/>
          <w:sz w:val="24"/>
          <w:szCs w:val="24"/>
        </w:rPr>
      </w:pPr>
      <w:r w:rsidRPr="003F1AE1">
        <w:rPr>
          <w:rFonts w:ascii="Arial" w:eastAsia="Arial" w:hAnsi="Arial" w:cs="Arial"/>
          <w:sz w:val="24"/>
          <w:szCs w:val="24"/>
        </w:rPr>
        <w:t>Service of a Statutory Notice or Fixed Penalty Notice may be necessary or desirable in certain circumstances. This may include obtaining warrants and undertaking works in default which can include confiscation of equipment and the silencing of alarms.</w:t>
      </w:r>
    </w:p>
    <w:p w14:paraId="39E61681" w14:textId="77777777" w:rsidR="008B6FEB" w:rsidRDefault="008B6FEB" w:rsidP="0064208A">
      <w:pPr>
        <w:ind w:left="720"/>
        <w:jc w:val="both"/>
      </w:pPr>
      <w:r w:rsidRPr="094842F3">
        <w:rPr>
          <w:rFonts w:ascii="Arial" w:eastAsia="Arial" w:hAnsi="Arial" w:cs="Arial"/>
          <w:sz w:val="24"/>
          <w:szCs w:val="24"/>
        </w:rPr>
        <w:t xml:space="preserve">Monthly performance data shall be provided on a quarterly basis or on request.  </w:t>
      </w:r>
    </w:p>
    <w:p w14:paraId="4AFA1BFE" w14:textId="5F609A1D" w:rsidR="008B6FEB" w:rsidRDefault="003C0F4F" w:rsidP="0064208A">
      <w:pPr>
        <w:ind w:left="720"/>
        <w:jc w:val="both"/>
      </w:pPr>
      <w:r>
        <w:rPr>
          <w:rFonts w:ascii="Arial" w:eastAsia="Arial" w:hAnsi="Arial" w:cs="Arial"/>
          <w:sz w:val="24"/>
          <w:szCs w:val="24"/>
        </w:rPr>
        <w:t>The</w:t>
      </w:r>
      <w:r w:rsidR="003808C5">
        <w:rPr>
          <w:rFonts w:ascii="Arial" w:eastAsia="Arial" w:hAnsi="Arial" w:cs="Arial"/>
          <w:sz w:val="24"/>
          <w:szCs w:val="24"/>
        </w:rPr>
        <w:t xml:space="preserve"> Service Provider’s </w:t>
      </w:r>
      <w:r>
        <w:rPr>
          <w:rFonts w:ascii="Arial" w:eastAsia="Arial" w:hAnsi="Arial" w:cs="Arial"/>
          <w:sz w:val="24"/>
          <w:szCs w:val="24"/>
        </w:rPr>
        <w:t xml:space="preserve">personnel </w:t>
      </w:r>
      <w:r w:rsidR="003808C5">
        <w:rPr>
          <w:rFonts w:ascii="Arial" w:eastAsia="Arial" w:hAnsi="Arial" w:cs="Arial"/>
          <w:sz w:val="24"/>
          <w:szCs w:val="24"/>
        </w:rPr>
        <w:t>who deliver under the proposed service</w:t>
      </w:r>
      <w:r w:rsidR="008B6FEB" w:rsidRPr="094842F3">
        <w:rPr>
          <w:rFonts w:ascii="Arial" w:eastAsia="Arial" w:hAnsi="Arial" w:cs="Arial"/>
          <w:sz w:val="24"/>
          <w:szCs w:val="24"/>
        </w:rPr>
        <w:t xml:space="preserve"> must have had a Disclosure and Barring Service check carried out and full results provided to the satisfaction of the Councils’.</w:t>
      </w:r>
    </w:p>
    <w:p w14:paraId="36384C96" w14:textId="467D1EEF" w:rsidR="008B6FEB" w:rsidRDefault="008B6FEB" w:rsidP="0064208A">
      <w:pPr>
        <w:pStyle w:val="DefaultText"/>
        <w:ind w:left="720"/>
        <w:jc w:val="both"/>
        <w:rPr>
          <w:rFonts w:cs="Arial"/>
        </w:rPr>
      </w:pPr>
      <w:r w:rsidRPr="094842F3">
        <w:rPr>
          <w:rFonts w:cs="Arial"/>
        </w:rPr>
        <w:t xml:space="preserve">The </w:t>
      </w:r>
      <w:r w:rsidR="00F83BE8">
        <w:rPr>
          <w:rFonts w:eastAsia="Arial" w:cs="Arial"/>
          <w:szCs w:val="24"/>
        </w:rPr>
        <w:t xml:space="preserve">Service Provider </w:t>
      </w:r>
      <w:r w:rsidRPr="094842F3">
        <w:rPr>
          <w:rFonts w:cs="Arial"/>
        </w:rPr>
        <w:t>must be able to demonstrate that they can handle and process data in accordance with Data Protection legislation, providing details of how they will achieve this.</w:t>
      </w:r>
    </w:p>
    <w:p w14:paraId="28DEDE0D" w14:textId="77777777" w:rsidR="008B6FEB" w:rsidRPr="005F5865" w:rsidRDefault="008B6FEB" w:rsidP="0064208A">
      <w:pPr>
        <w:pStyle w:val="DefaultText"/>
        <w:ind w:left="720"/>
        <w:jc w:val="both"/>
        <w:rPr>
          <w:rFonts w:cs="Arial"/>
          <w:szCs w:val="24"/>
        </w:rPr>
      </w:pPr>
    </w:p>
    <w:p w14:paraId="3ECC374C" w14:textId="4AB20244" w:rsidR="00DC5859" w:rsidRDefault="008B6FEB" w:rsidP="0064208A">
      <w:pPr>
        <w:ind w:left="720"/>
        <w:jc w:val="both"/>
        <w:rPr>
          <w:rFonts w:ascii="Arial" w:hAnsi="Arial" w:cs="Arial"/>
          <w:b/>
          <w:bCs/>
          <w:sz w:val="24"/>
          <w:szCs w:val="24"/>
        </w:rPr>
      </w:pPr>
      <w:r w:rsidRPr="005F5865">
        <w:rPr>
          <w:rFonts w:ascii="Arial" w:hAnsi="Arial" w:cs="Arial"/>
          <w:sz w:val="24"/>
          <w:szCs w:val="24"/>
        </w:rPr>
        <w:t xml:space="preserve">The </w:t>
      </w:r>
      <w:r w:rsidR="00F83BE8">
        <w:rPr>
          <w:rFonts w:ascii="Arial" w:eastAsia="Arial" w:hAnsi="Arial" w:cs="Arial"/>
          <w:sz w:val="24"/>
          <w:szCs w:val="24"/>
        </w:rPr>
        <w:t xml:space="preserve">Service Provider </w:t>
      </w:r>
      <w:r w:rsidRPr="005F5865">
        <w:rPr>
          <w:rFonts w:ascii="Arial" w:hAnsi="Arial" w:cs="Arial"/>
          <w:sz w:val="24"/>
          <w:szCs w:val="24"/>
        </w:rPr>
        <w:t xml:space="preserve">is expected to have a minimum </w:t>
      </w:r>
      <w:r w:rsidRPr="003F1AE1">
        <w:rPr>
          <w:rFonts w:ascii="Arial" w:hAnsi="Arial" w:cs="Arial"/>
          <w:sz w:val="24"/>
          <w:szCs w:val="24"/>
        </w:rPr>
        <w:t>of £</w:t>
      </w:r>
      <w:r w:rsidR="0045077C" w:rsidRPr="003F1AE1">
        <w:rPr>
          <w:rFonts w:ascii="Arial" w:hAnsi="Arial" w:cs="Arial"/>
          <w:sz w:val="24"/>
          <w:szCs w:val="24"/>
        </w:rPr>
        <w:t>5</w:t>
      </w:r>
      <w:r w:rsidR="0045077C">
        <w:rPr>
          <w:rFonts w:ascii="Arial" w:hAnsi="Arial" w:cs="Arial"/>
          <w:sz w:val="24"/>
          <w:szCs w:val="24"/>
        </w:rPr>
        <w:t>M</w:t>
      </w:r>
      <w:r w:rsidR="0045077C" w:rsidRPr="003F1AE1">
        <w:rPr>
          <w:rFonts w:ascii="Arial" w:hAnsi="Arial" w:cs="Arial"/>
          <w:sz w:val="24"/>
          <w:szCs w:val="24"/>
        </w:rPr>
        <w:t xml:space="preserve"> </w:t>
      </w:r>
      <w:r w:rsidR="003C0F4F">
        <w:rPr>
          <w:rFonts w:ascii="Arial" w:hAnsi="Arial" w:cs="Arial"/>
          <w:sz w:val="24"/>
          <w:szCs w:val="24"/>
        </w:rPr>
        <w:t>for both P</w:t>
      </w:r>
      <w:r w:rsidRPr="005F5865">
        <w:rPr>
          <w:rFonts w:ascii="Arial" w:hAnsi="Arial" w:cs="Arial"/>
          <w:sz w:val="24"/>
          <w:szCs w:val="24"/>
        </w:rPr>
        <w:t xml:space="preserve">ublic </w:t>
      </w:r>
      <w:r w:rsidR="003C0F4F">
        <w:rPr>
          <w:rFonts w:ascii="Arial" w:hAnsi="Arial" w:cs="Arial"/>
          <w:sz w:val="24"/>
          <w:szCs w:val="24"/>
        </w:rPr>
        <w:t>L</w:t>
      </w:r>
      <w:r w:rsidRPr="005F5865">
        <w:rPr>
          <w:rFonts w:ascii="Arial" w:hAnsi="Arial" w:cs="Arial"/>
          <w:sz w:val="24"/>
          <w:szCs w:val="24"/>
        </w:rPr>
        <w:t xml:space="preserve">iability </w:t>
      </w:r>
      <w:r w:rsidR="003C0F4F">
        <w:rPr>
          <w:rFonts w:ascii="Arial" w:hAnsi="Arial" w:cs="Arial"/>
          <w:sz w:val="24"/>
          <w:szCs w:val="24"/>
        </w:rPr>
        <w:t>and Employers Liability</w:t>
      </w:r>
      <w:r>
        <w:rPr>
          <w:rFonts w:ascii="Arial" w:hAnsi="Arial" w:cs="Arial"/>
          <w:sz w:val="24"/>
          <w:szCs w:val="24"/>
        </w:rPr>
        <w:t>.</w:t>
      </w:r>
    </w:p>
    <w:p w14:paraId="5CB3EA36" w14:textId="32BF4290" w:rsidR="00DC5859" w:rsidRPr="00DC5859" w:rsidRDefault="00DC5859" w:rsidP="00377DB3">
      <w:pPr>
        <w:jc w:val="both"/>
        <w:rPr>
          <w:rFonts w:ascii="Arial" w:hAnsi="Arial" w:cs="Arial"/>
          <w:b/>
          <w:bCs/>
          <w:sz w:val="24"/>
          <w:szCs w:val="24"/>
        </w:rPr>
      </w:pPr>
      <w:r>
        <w:rPr>
          <w:rFonts w:ascii="Arial" w:hAnsi="Arial" w:cs="Arial"/>
          <w:b/>
          <w:bCs/>
          <w:sz w:val="24"/>
          <w:szCs w:val="24"/>
        </w:rPr>
        <w:t>Questions</w:t>
      </w:r>
    </w:p>
    <w:p w14:paraId="1B540ECE" w14:textId="7A4134C4" w:rsidR="00DC5859" w:rsidRDefault="00DC5859" w:rsidP="0045077C">
      <w:pPr>
        <w:ind w:left="720"/>
        <w:jc w:val="both"/>
        <w:rPr>
          <w:rFonts w:ascii="Arial" w:hAnsi="Arial" w:cs="Arial"/>
          <w:sz w:val="24"/>
          <w:szCs w:val="24"/>
        </w:rPr>
      </w:pPr>
      <w:r>
        <w:rPr>
          <w:rFonts w:ascii="Arial" w:hAnsi="Arial" w:cs="Arial"/>
          <w:sz w:val="24"/>
          <w:szCs w:val="24"/>
        </w:rPr>
        <w:t xml:space="preserve">Question 1 - </w:t>
      </w:r>
      <w:r w:rsidR="00874C4C">
        <w:rPr>
          <w:rFonts w:ascii="Arial" w:hAnsi="Arial" w:cs="Arial"/>
          <w:sz w:val="24"/>
          <w:szCs w:val="24"/>
        </w:rPr>
        <w:t xml:space="preserve">If </w:t>
      </w:r>
      <w:r>
        <w:rPr>
          <w:rFonts w:ascii="Arial" w:hAnsi="Arial" w:cs="Arial"/>
          <w:sz w:val="24"/>
          <w:szCs w:val="24"/>
        </w:rPr>
        <w:t xml:space="preserve">your organisation </w:t>
      </w:r>
      <w:r w:rsidR="00874C4C">
        <w:rPr>
          <w:rFonts w:ascii="Arial" w:hAnsi="Arial" w:cs="Arial"/>
          <w:sz w:val="24"/>
          <w:szCs w:val="24"/>
        </w:rPr>
        <w:t xml:space="preserve">can </w:t>
      </w:r>
      <w:r>
        <w:rPr>
          <w:rFonts w:ascii="Arial" w:hAnsi="Arial" w:cs="Arial"/>
          <w:sz w:val="24"/>
          <w:szCs w:val="24"/>
        </w:rPr>
        <w:t>deliver the required service meeting the stated specification and within the proposed budget</w:t>
      </w:r>
      <w:r w:rsidR="00874C4C">
        <w:rPr>
          <w:rFonts w:ascii="Arial" w:hAnsi="Arial" w:cs="Arial"/>
          <w:sz w:val="24"/>
          <w:szCs w:val="24"/>
        </w:rPr>
        <w:t xml:space="preserve">, </w:t>
      </w:r>
      <w:r>
        <w:rPr>
          <w:rFonts w:ascii="Arial" w:hAnsi="Arial" w:cs="Arial"/>
          <w:sz w:val="24"/>
          <w:szCs w:val="24"/>
        </w:rPr>
        <w:t>please detail your proposed delivery model</w:t>
      </w:r>
      <w:r w:rsidR="00874C4C">
        <w:rPr>
          <w:rFonts w:ascii="Arial" w:hAnsi="Arial" w:cs="Arial"/>
          <w:sz w:val="24"/>
          <w:szCs w:val="24"/>
        </w:rPr>
        <w:t>:</w:t>
      </w:r>
    </w:p>
    <w:tbl>
      <w:tblPr>
        <w:tblStyle w:val="TableGrid"/>
        <w:tblW w:w="0" w:type="auto"/>
        <w:tblInd w:w="720" w:type="dxa"/>
        <w:tblLook w:val="04A0" w:firstRow="1" w:lastRow="0" w:firstColumn="1" w:lastColumn="0" w:noHBand="0" w:noVBand="1"/>
      </w:tblPr>
      <w:tblGrid>
        <w:gridCol w:w="8296"/>
      </w:tblGrid>
      <w:tr w:rsidR="00874C4C" w14:paraId="603DFDF3" w14:textId="77777777" w:rsidTr="00AA3FA9">
        <w:trPr>
          <w:trHeight w:val="5202"/>
        </w:trPr>
        <w:tc>
          <w:tcPr>
            <w:tcW w:w="9016" w:type="dxa"/>
          </w:tcPr>
          <w:p w14:paraId="28AB076D" w14:textId="77777777" w:rsidR="00874C4C" w:rsidRDefault="00874C4C" w:rsidP="00DC5859">
            <w:pPr>
              <w:jc w:val="both"/>
              <w:rPr>
                <w:rFonts w:ascii="Arial" w:hAnsi="Arial" w:cs="Arial"/>
                <w:sz w:val="24"/>
                <w:szCs w:val="24"/>
              </w:rPr>
            </w:pPr>
          </w:p>
          <w:p w14:paraId="318A75E0" w14:textId="77777777" w:rsidR="0064208A" w:rsidRDefault="0064208A" w:rsidP="00DC5859">
            <w:pPr>
              <w:jc w:val="both"/>
              <w:rPr>
                <w:rFonts w:ascii="Arial" w:hAnsi="Arial" w:cs="Arial"/>
                <w:sz w:val="24"/>
                <w:szCs w:val="24"/>
              </w:rPr>
            </w:pPr>
          </w:p>
          <w:p w14:paraId="44DFCEB3" w14:textId="77777777" w:rsidR="0064208A" w:rsidRDefault="0064208A" w:rsidP="00DC5859">
            <w:pPr>
              <w:jc w:val="both"/>
              <w:rPr>
                <w:rFonts w:ascii="Arial" w:hAnsi="Arial" w:cs="Arial"/>
                <w:sz w:val="24"/>
                <w:szCs w:val="24"/>
              </w:rPr>
            </w:pPr>
          </w:p>
          <w:p w14:paraId="5D80E9B9" w14:textId="77777777" w:rsidR="0064208A" w:rsidRDefault="0064208A" w:rsidP="00DC5859">
            <w:pPr>
              <w:jc w:val="both"/>
              <w:rPr>
                <w:rFonts w:ascii="Arial" w:hAnsi="Arial" w:cs="Arial"/>
                <w:sz w:val="24"/>
                <w:szCs w:val="24"/>
              </w:rPr>
            </w:pPr>
          </w:p>
          <w:p w14:paraId="6EC83446" w14:textId="77777777" w:rsidR="0064208A" w:rsidRDefault="0064208A" w:rsidP="00DC5859">
            <w:pPr>
              <w:jc w:val="both"/>
              <w:rPr>
                <w:rFonts w:ascii="Arial" w:hAnsi="Arial" w:cs="Arial"/>
                <w:sz w:val="24"/>
                <w:szCs w:val="24"/>
              </w:rPr>
            </w:pPr>
          </w:p>
          <w:p w14:paraId="048878E9" w14:textId="77777777" w:rsidR="0064208A" w:rsidRDefault="0064208A" w:rsidP="00DC5859">
            <w:pPr>
              <w:jc w:val="both"/>
              <w:rPr>
                <w:rFonts w:ascii="Arial" w:hAnsi="Arial" w:cs="Arial"/>
                <w:sz w:val="24"/>
                <w:szCs w:val="24"/>
              </w:rPr>
            </w:pPr>
          </w:p>
          <w:p w14:paraId="64C6B279" w14:textId="77777777" w:rsidR="0064208A" w:rsidRDefault="0064208A" w:rsidP="00DC5859">
            <w:pPr>
              <w:jc w:val="both"/>
              <w:rPr>
                <w:rFonts w:ascii="Arial" w:hAnsi="Arial" w:cs="Arial"/>
                <w:sz w:val="24"/>
                <w:szCs w:val="24"/>
              </w:rPr>
            </w:pPr>
          </w:p>
          <w:p w14:paraId="338C8D10" w14:textId="77777777" w:rsidR="0064208A" w:rsidRDefault="0064208A" w:rsidP="00DC5859">
            <w:pPr>
              <w:jc w:val="both"/>
              <w:rPr>
                <w:rFonts w:ascii="Arial" w:hAnsi="Arial" w:cs="Arial"/>
                <w:sz w:val="24"/>
                <w:szCs w:val="24"/>
              </w:rPr>
            </w:pPr>
          </w:p>
          <w:p w14:paraId="6CEF8601" w14:textId="77777777" w:rsidR="0064208A" w:rsidRDefault="0064208A" w:rsidP="00DC5859">
            <w:pPr>
              <w:jc w:val="both"/>
              <w:rPr>
                <w:rFonts w:ascii="Arial" w:hAnsi="Arial" w:cs="Arial"/>
                <w:sz w:val="24"/>
                <w:szCs w:val="24"/>
              </w:rPr>
            </w:pPr>
          </w:p>
          <w:p w14:paraId="3669C004" w14:textId="77777777" w:rsidR="0064208A" w:rsidRDefault="0064208A" w:rsidP="00DC5859">
            <w:pPr>
              <w:jc w:val="both"/>
              <w:rPr>
                <w:rFonts w:ascii="Arial" w:hAnsi="Arial" w:cs="Arial"/>
                <w:sz w:val="24"/>
                <w:szCs w:val="24"/>
              </w:rPr>
            </w:pPr>
          </w:p>
          <w:p w14:paraId="781CC9B4" w14:textId="77777777" w:rsidR="0064208A" w:rsidRDefault="0064208A" w:rsidP="00DC5859">
            <w:pPr>
              <w:jc w:val="both"/>
              <w:rPr>
                <w:rFonts w:ascii="Arial" w:hAnsi="Arial" w:cs="Arial"/>
                <w:sz w:val="24"/>
                <w:szCs w:val="24"/>
              </w:rPr>
            </w:pPr>
          </w:p>
          <w:p w14:paraId="6A4DE50A" w14:textId="77777777" w:rsidR="0064208A" w:rsidRDefault="0064208A" w:rsidP="00DC5859">
            <w:pPr>
              <w:jc w:val="both"/>
              <w:rPr>
                <w:rFonts w:ascii="Arial" w:hAnsi="Arial" w:cs="Arial"/>
                <w:sz w:val="24"/>
                <w:szCs w:val="24"/>
              </w:rPr>
            </w:pPr>
          </w:p>
          <w:p w14:paraId="68AA88C0" w14:textId="77777777" w:rsidR="0064208A" w:rsidRDefault="0064208A" w:rsidP="00DC5859">
            <w:pPr>
              <w:jc w:val="both"/>
              <w:rPr>
                <w:rFonts w:ascii="Arial" w:hAnsi="Arial" w:cs="Arial"/>
                <w:sz w:val="24"/>
                <w:szCs w:val="24"/>
              </w:rPr>
            </w:pPr>
          </w:p>
          <w:p w14:paraId="0AF47BCC" w14:textId="4958A479" w:rsidR="0064208A" w:rsidRDefault="0064208A" w:rsidP="00DC5859">
            <w:pPr>
              <w:jc w:val="both"/>
              <w:rPr>
                <w:rFonts w:ascii="Arial" w:hAnsi="Arial" w:cs="Arial"/>
                <w:sz w:val="24"/>
                <w:szCs w:val="24"/>
              </w:rPr>
            </w:pPr>
          </w:p>
        </w:tc>
      </w:tr>
    </w:tbl>
    <w:p w14:paraId="02C8BDF8" w14:textId="1CC84529" w:rsidR="00DC5859" w:rsidRDefault="00DC5859" w:rsidP="00DC5859">
      <w:pPr>
        <w:ind w:left="720"/>
        <w:jc w:val="both"/>
        <w:rPr>
          <w:rFonts w:ascii="Arial" w:hAnsi="Arial" w:cs="Arial"/>
          <w:sz w:val="24"/>
          <w:szCs w:val="24"/>
        </w:rPr>
      </w:pPr>
    </w:p>
    <w:p w14:paraId="7CFD0B75" w14:textId="4125CB03" w:rsidR="00DC5859" w:rsidRDefault="00DC5859" w:rsidP="002541F2">
      <w:pPr>
        <w:ind w:left="720"/>
        <w:rPr>
          <w:rFonts w:ascii="Arial" w:hAnsi="Arial" w:cs="Arial"/>
          <w:sz w:val="24"/>
          <w:szCs w:val="24"/>
        </w:rPr>
      </w:pPr>
      <w:r>
        <w:rPr>
          <w:rFonts w:ascii="Arial" w:hAnsi="Arial" w:cs="Arial"/>
          <w:sz w:val="24"/>
          <w:szCs w:val="24"/>
        </w:rPr>
        <w:t xml:space="preserve">Question </w:t>
      </w:r>
      <w:r w:rsidR="00874C4C">
        <w:rPr>
          <w:rFonts w:ascii="Arial" w:hAnsi="Arial" w:cs="Arial"/>
          <w:sz w:val="24"/>
          <w:szCs w:val="24"/>
        </w:rPr>
        <w:t>2</w:t>
      </w:r>
      <w:r>
        <w:rPr>
          <w:rFonts w:ascii="Arial" w:hAnsi="Arial" w:cs="Arial"/>
          <w:sz w:val="24"/>
          <w:szCs w:val="24"/>
        </w:rPr>
        <w:t xml:space="preserve"> - If your organisation is unable to deliver the required service, please provide feedback on our proposed service</w:t>
      </w:r>
      <w:r w:rsidR="002541F2">
        <w:rPr>
          <w:rFonts w:ascii="Arial" w:hAnsi="Arial" w:cs="Arial"/>
          <w:sz w:val="24"/>
          <w:szCs w:val="24"/>
        </w:rPr>
        <w:t>:</w:t>
      </w:r>
    </w:p>
    <w:tbl>
      <w:tblPr>
        <w:tblStyle w:val="TableGrid"/>
        <w:tblW w:w="0" w:type="auto"/>
        <w:tblInd w:w="720" w:type="dxa"/>
        <w:tblLook w:val="04A0" w:firstRow="1" w:lastRow="0" w:firstColumn="1" w:lastColumn="0" w:noHBand="0" w:noVBand="1"/>
      </w:tblPr>
      <w:tblGrid>
        <w:gridCol w:w="8296"/>
      </w:tblGrid>
      <w:tr w:rsidR="00874C4C" w14:paraId="2ED13AB6" w14:textId="77777777" w:rsidTr="0063723F">
        <w:trPr>
          <w:trHeight w:val="5722"/>
        </w:trPr>
        <w:tc>
          <w:tcPr>
            <w:tcW w:w="9016" w:type="dxa"/>
          </w:tcPr>
          <w:p w14:paraId="41A9EC0B" w14:textId="38A8D7C8" w:rsidR="0064208A" w:rsidRDefault="0064208A" w:rsidP="00DC5859">
            <w:pPr>
              <w:jc w:val="both"/>
              <w:rPr>
                <w:rFonts w:ascii="Arial" w:hAnsi="Arial" w:cs="Arial"/>
                <w:sz w:val="24"/>
                <w:szCs w:val="24"/>
              </w:rPr>
            </w:pPr>
          </w:p>
        </w:tc>
      </w:tr>
    </w:tbl>
    <w:p w14:paraId="5BFF23CD" w14:textId="77777777" w:rsidR="002541F2" w:rsidRDefault="002541F2" w:rsidP="00377DB3">
      <w:pPr>
        <w:jc w:val="both"/>
        <w:rPr>
          <w:rFonts w:ascii="Arial" w:hAnsi="Arial" w:cs="Arial"/>
          <w:b/>
          <w:bCs/>
          <w:sz w:val="24"/>
          <w:szCs w:val="24"/>
        </w:rPr>
      </w:pPr>
    </w:p>
    <w:p w14:paraId="56191356" w14:textId="48756DB9" w:rsidR="00D86B55" w:rsidRDefault="009F04CF" w:rsidP="00377DB3">
      <w:pPr>
        <w:jc w:val="both"/>
      </w:pPr>
      <w:r>
        <w:rPr>
          <w:rFonts w:ascii="Arial" w:hAnsi="Arial" w:cs="Arial"/>
          <w:b/>
          <w:bCs/>
          <w:sz w:val="24"/>
          <w:szCs w:val="24"/>
        </w:rPr>
        <w:t xml:space="preserve">Geographical </w:t>
      </w:r>
      <w:r w:rsidR="00A3235E">
        <w:rPr>
          <w:rFonts w:ascii="Arial" w:hAnsi="Arial" w:cs="Arial"/>
          <w:b/>
          <w:bCs/>
          <w:sz w:val="24"/>
          <w:szCs w:val="24"/>
        </w:rPr>
        <w:t>Area</w:t>
      </w:r>
    </w:p>
    <w:p w14:paraId="7B3DF1BD" w14:textId="2255F15C" w:rsidR="00E80A01" w:rsidRDefault="64297B86" w:rsidP="00377DB3">
      <w:pPr>
        <w:jc w:val="both"/>
      </w:pPr>
      <w:r>
        <w:rPr>
          <w:noProof/>
        </w:rPr>
        <w:lastRenderedPageBreak/>
        <w:drawing>
          <wp:inline distT="0" distB="0" distL="0" distR="0" wp14:anchorId="218BCC30" wp14:editId="17F29BAE">
            <wp:extent cx="5731510" cy="3335655"/>
            <wp:effectExtent l="0" t="0" r="254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5731510" cy="3335655"/>
                    </a:xfrm>
                    <a:prstGeom prst="rect">
                      <a:avLst/>
                    </a:prstGeom>
                  </pic:spPr>
                </pic:pic>
              </a:graphicData>
            </a:graphic>
          </wp:inline>
        </w:drawing>
      </w:r>
    </w:p>
    <w:p w14:paraId="3EF311DA" w14:textId="211C7E27" w:rsidR="094842F3" w:rsidRDefault="00712569" w:rsidP="175B5673">
      <w:pPr>
        <w:jc w:val="both"/>
        <w:rPr>
          <w:rFonts w:ascii="Arial" w:eastAsia="Arial" w:hAnsi="Arial" w:cs="Arial"/>
          <w:sz w:val="24"/>
          <w:szCs w:val="24"/>
        </w:rPr>
      </w:pPr>
      <w:r w:rsidRPr="175B5673">
        <w:rPr>
          <w:rFonts w:ascii="Arial" w:eastAsia="Arial" w:hAnsi="Arial" w:cs="Arial"/>
          <w:sz w:val="24"/>
          <w:szCs w:val="24"/>
        </w:rPr>
        <w:t>Arun District Council: 1 Maltravers Rd, Littlehampton</w:t>
      </w:r>
      <w:r w:rsidR="000E3E40" w:rsidRPr="175B5673">
        <w:rPr>
          <w:rFonts w:ascii="Arial" w:eastAsia="Arial" w:hAnsi="Arial" w:cs="Arial"/>
          <w:sz w:val="24"/>
          <w:szCs w:val="24"/>
        </w:rPr>
        <w:t>,</w:t>
      </w:r>
      <w:r w:rsidRPr="175B5673">
        <w:rPr>
          <w:rFonts w:ascii="Arial" w:eastAsia="Arial" w:hAnsi="Arial" w:cs="Arial"/>
          <w:sz w:val="24"/>
          <w:szCs w:val="24"/>
        </w:rPr>
        <w:t xml:space="preserve"> BN17 5LF</w:t>
      </w:r>
    </w:p>
    <w:p w14:paraId="4CE39042" w14:textId="77777777" w:rsidR="00D351AF" w:rsidRDefault="067FAF3F" w:rsidP="00377DB3">
      <w:pPr>
        <w:jc w:val="both"/>
      </w:pPr>
      <w:r>
        <w:rPr>
          <w:noProof/>
        </w:rPr>
        <w:drawing>
          <wp:inline distT="0" distB="0" distL="0" distR="0" wp14:anchorId="33FC83A5" wp14:editId="1FF74B54">
            <wp:extent cx="5731858" cy="4048125"/>
            <wp:effectExtent l="0" t="0" r="0" b="0"/>
            <wp:docPr id="1543759545" name="Picture 1543759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7595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858" cy="4048125"/>
                    </a:xfrm>
                    <a:prstGeom prst="rect">
                      <a:avLst/>
                    </a:prstGeom>
                  </pic:spPr>
                </pic:pic>
              </a:graphicData>
            </a:graphic>
          </wp:inline>
        </w:drawing>
      </w:r>
    </w:p>
    <w:p w14:paraId="1EFB3AB6" w14:textId="58CFE196" w:rsidR="00712569" w:rsidRDefault="00712569" w:rsidP="175B5673">
      <w:pPr>
        <w:jc w:val="both"/>
        <w:rPr>
          <w:rFonts w:ascii="Arial" w:eastAsia="Arial" w:hAnsi="Arial" w:cs="Arial"/>
          <w:sz w:val="24"/>
          <w:szCs w:val="24"/>
        </w:rPr>
      </w:pPr>
      <w:proofErr w:type="spellStart"/>
      <w:r w:rsidRPr="175B5673">
        <w:rPr>
          <w:rFonts w:ascii="Arial" w:eastAsia="Arial" w:hAnsi="Arial" w:cs="Arial"/>
          <w:sz w:val="24"/>
          <w:szCs w:val="24"/>
        </w:rPr>
        <w:t>Adur</w:t>
      </w:r>
      <w:proofErr w:type="spellEnd"/>
      <w:r w:rsidRPr="175B5673">
        <w:rPr>
          <w:rFonts w:ascii="Arial" w:eastAsia="Arial" w:hAnsi="Arial" w:cs="Arial"/>
          <w:sz w:val="24"/>
          <w:szCs w:val="24"/>
        </w:rPr>
        <w:t xml:space="preserve"> District Council:  Town Hall, Chapel Rd, Worthing</w:t>
      </w:r>
      <w:r w:rsidR="000E3E40" w:rsidRPr="175B5673">
        <w:rPr>
          <w:rFonts w:ascii="Arial" w:eastAsia="Arial" w:hAnsi="Arial" w:cs="Arial"/>
          <w:sz w:val="24"/>
          <w:szCs w:val="24"/>
        </w:rPr>
        <w:t>,</w:t>
      </w:r>
      <w:r w:rsidRPr="175B5673">
        <w:rPr>
          <w:rFonts w:ascii="Arial" w:eastAsia="Arial" w:hAnsi="Arial" w:cs="Arial"/>
          <w:sz w:val="24"/>
          <w:szCs w:val="24"/>
        </w:rPr>
        <w:t xml:space="preserve"> BN11 1HA</w:t>
      </w:r>
    </w:p>
    <w:p w14:paraId="1D89163B" w14:textId="6233E513" w:rsidR="007B2B41" w:rsidRDefault="067FAF3F" w:rsidP="00377DB3">
      <w:pPr>
        <w:jc w:val="both"/>
      </w:pPr>
      <w:r>
        <w:rPr>
          <w:noProof/>
        </w:rPr>
        <w:lastRenderedPageBreak/>
        <w:drawing>
          <wp:inline distT="0" distB="0" distL="0" distR="0" wp14:anchorId="012F28FB" wp14:editId="63F1B5A7">
            <wp:extent cx="5758815" cy="3951515"/>
            <wp:effectExtent l="0" t="0" r="0" b="0"/>
            <wp:docPr id="166803826" name="Picture 16680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80382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058" cy="3953054"/>
                    </a:xfrm>
                    <a:prstGeom prst="rect">
                      <a:avLst/>
                    </a:prstGeom>
                  </pic:spPr>
                </pic:pic>
              </a:graphicData>
            </a:graphic>
          </wp:inline>
        </w:drawing>
      </w:r>
    </w:p>
    <w:p w14:paraId="7BE7EE87" w14:textId="4AD2C672" w:rsidR="004E1901" w:rsidRDefault="00712569" w:rsidP="175B5673">
      <w:pPr>
        <w:jc w:val="both"/>
        <w:rPr>
          <w:rFonts w:ascii="Arial" w:eastAsia="Arial" w:hAnsi="Arial" w:cs="Arial"/>
          <w:sz w:val="24"/>
          <w:szCs w:val="24"/>
        </w:rPr>
      </w:pPr>
      <w:r w:rsidRPr="175B5673">
        <w:rPr>
          <w:rFonts w:ascii="Arial" w:eastAsia="Arial" w:hAnsi="Arial" w:cs="Arial"/>
          <w:sz w:val="24"/>
          <w:szCs w:val="24"/>
        </w:rPr>
        <w:t>Worthing Borough Council</w:t>
      </w:r>
      <w:r w:rsidR="002541F2" w:rsidRPr="175B5673">
        <w:rPr>
          <w:rFonts w:ascii="Arial" w:eastAsia="Arial" w:hAnsi="Arial" w:cs="Arial"/>
          <w:sz w:val="24"/>
          <w:szCs w:val="24"/>
        </w:rPr>
        <w:t>:</w:t>
      </w:r>
      <w:r w:rsidRPr="175B5673">
        <w:rPr>
          <w:rFonts w:ascii="Arial" w:eastAsia="Arial" w:hAnsi="Arial" w:cs="Arial"/>
          <w:sz w:val="24"/>
          <w:szCs w:val="24"/>
        </w:rPr>
        <w:t xml:space="preserve"> Town Hall, Chapel Rd, Worthing</w:t>
      </w:r>
      <w:r w:rsidR="000E3E40" w:rsidRPr="175B5673">
        <w:rPr>
          <w:rFonts w:ascii="Arial" w:eastAsia="Arial" w:hAnsi="Arial" w:cs="Arial"/>
          <w:sz w:val="24"/>
          <w:szCs w:val="24"/>
        </w:rPr>
        <w:t>,</w:t>
      </w:r>
      <w:r w:rsidRPr="175B5673">
        <w:rPr>
          <w:rFonts w:ascii="Arial" w:eastAsia="Arial" w:hAnsi="Arial" w:cs="Arial"/>
          <w:sz w:val="24"/>
          <w:szCs w:val="24"/>
        </w:rPr>
        <w:t xml:space="preserve"> BN11 1HA</w:t>
      </w:r>
    </w:p>
    <w:sectPr w:rsidR="004E19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6CD95" w14:textId="77777777" w:rsidR="00866BAC" w:rsidRDefault="00866BAC" w:rsidP="002657EE">
      <w:pPr>
        <w:spacing w:after="0" w:line="240" w:lineRule="auto"/>
      </w:pPr>
      <w:r>
        <w:separator/>
      </w:r>
    </w:p>
  </w:endnote>
  <w:endnote w:type="continuationSeparator" w:id="0">
    <w:p w14:paraId="2A41BFF0" w14:textId="77777777" w:rsidR="00866BAC" w:rsidRDefault="00866BAC" w:rsidP="002657EE">
      <w:pPr>
        <w:spacing w:after="0" w:line="240" w:lineRule="auto"/>
      </w:pPr>
      <w:r>
        <w:continuationSeparator/>
      </w:r>
    </w:p>
  </w:endnote>
  <w:endnote w:type="continuationNotice" w:id="1">
    <w:p w14:paraId="726F0DDA" w14:textId="77777777" w:rsidR="00866BAC" w:rsidRDefault="00866B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19C78" w14:textId="77777777" w:rsidR="00866BAC" w:rsidRDefault="00866BAC" w:rsidP="002657EE">
      <w:pPr>
        <w:spacing w:after="0" w:line="240" w:lineRule="auto"/>
      </w:pPr>
      <w:r>
        <w:separator/>
      </w:r>
    </w:p>
  </w:footnote>
  <w:footnote w:type="continuationSeparator" w:id="0">
    <w:p w14:paraId="0E88F8D5" w14:textId="77777777" w:rsidR="00866BAC" w:rsidRDefault="00866BAC" w:rsidP="002657EE">
      <w:pPr>
        <w:spacing w:after="0" w:line="240" w:lineRule="auto"/>
      </w:pPr>
      <w:r>
        <w:continuationSeparator/>
      </w:r>
    </w:p>
  </w:footnote>
  <w:footnote w:type="continuationNotice" w:id="1">
    <w:p w14:paraId="2AE6FC51" w14:textId="77777777" w:rsidR="00866BAC" w:rsidRDefault="00866BAC">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m29HtrtN" int2:invalidationBookmarkName="" int2:hashCode="MB156MqO0Qy37S" int2:id="TRHBlugq">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0A7D"/>
    <w:multiLevelType w:val="hybridMultilevel"/>
    <w:tmpl w:val="3CEC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3B65D73"/>
    <w:multiLevelType w:val="hybridMultilevel"/>
    <w:tmpl w:val="A5FC2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7EE"/>
    <w:rsid w:val="0000279A"/>
    <w:rsid w:val="0000516B"/>
    <w:rsid w:val="000545E2"/>
    <w:rsid w:val="000B1095"/>
    <w:rsid w:val="000B10D5"/>
    <w:rsid w:val="000D5391"/>
    <w:rsid w:val="000E129D"/>
    <w:rsid w:val="000E3E40"/>
    <w:rsid w:val="000F26D2"/>
    <w:rsid w:val="000F7C3A"/>
    <w:rsid w:val="00115AD9"/>
    <w:rsid w:val="0016002C"/>
    <w:rsid w:val="001655F3"/>
    <w:rsid w:val="001A2E0B"/>
    <w:rsid w:val="001E63B7"/>
    <w:rsid w:val="001F1F63"/>
    <w:rsid w:val="002160D3"/>
    <w:rsid w:val="002369FC"/>
    <w:rsid w:val="002541F2"/>
    <w:rsid w:val="002657EE"/>
    <w:rsid w:val="00267AE5"/>
    <w:rsid w:val="00276352"/>
    <w:rsid w:val="00276874"/>
    <w:rsid w:val="00283258"/>
    <w:rsid w:val="00286B2F"/>
    <w:rsid w:val="00297F39"/>
    <w:rsid w:val="002B0542"/>
    <w:rsid w:val="002D2097"/>
    <w:rsid w:val="002D3A0E"/>
    <w:rsid w:val="002E1E14"/>
    <w:rsid w:val="002E6269"/>
    <w:rsid w:val="00304DA3"/>
    <w:rsid w:val="00306CC9"/>
    <w:rsid w:val="0030722E"/>
    <w:rsid w:val="00314E44"/>
    <w:rsid w:val="00316567"/>
    <w:rsid w:val="00377DB3"/>
    <w:rsid w:val="003808C5"/>
    <w:rsid w:val="0039535F"/>
    <w:rsid w:val="003A5967"/>
    <w:rsid w:val="003C0F4F"/>
    <w:rsid w:val="003C6E49"/>
    <w:rsid w:val="003D39BA"/>
    <w:rsid w:val="003F1AE1"/>
    <w:rsid w:val="00406906"/>
    <w:rsid w:val="0045077C"/>
    <w:rsid w:val="004942E8"/>
    <w:rsid w:val="00497A86"/>
    <w:rsid w:val="004A1532"/>
    <w:rsid w:val="004C0559"/>
    <w:rsid w:val="004E05DA"/>
    <w:rsid w:val="004E1901"/>
    <w:rsid w:val="004E5A7A"/>
    <w:rsid w:val="004F29E8"/>
    <w:rsid w:val="004F36D3"/>
    <w:rsid w:val="00503600"/>
    <w:rsid w:val="00523A1E"/>
    <w:rsid w:val="005357E4"/>
    <w:rsid w:val="00545557"/>
    <w:rsid w:val="00572FED"/>
    <w:rsid w:val="005A07AE"/>
    <w:rsid w:val="005A5219"/>
    <w:rsid w:val="005B0672"/>
    <w:rsid w:val="005C47DF"/>
    <w:rsid w:val="005E0D51"/>
    <w:rsid w:val="005E33A8"/>
    <w:rsid w:val="005E3D59"/>
    <w:rsid w:val="005E7BBC"/>
    <w:rsid w:val="005F2908"/>
    <w:rsid w:val="005F48D6"/>
    <w:rsid w:val="005F5865"/>
    <w:rsid w:val="005F5E30"/>
    <w:rsid w:val="006329E4"/>
    <w:rsid w:val="00632EAD"/>
    <w:rsid w:val="0063723F"/>
    <w:rsid w:val="0064208A"/>
    <w:rsid w:val="006574AE"/>
    <w:rsid w:val="00663223"/>
    <w:rsid w:val="00667818"/>
    <w:rsid w:val="00683658"/>
    <w:rsid w:val="006915F8"/>
    <w:rsid w:val="006A44B3"/>
    <w:rsid w:val="0070259D"/>
    <w:rsid w:val="00706F1E"/>
    <w:rsid w:val="007079DE"/>
    <w:rsid w:val="00712569"/>
    <w:rsid w:val="00730A01"/>
    <w:rsid w:val="007462F6"/>
    <w:rsid w:val="00772E5C"/>
    <w:rsid w:val="00774D5C"/>
    <w:rsid w:val="007B2B41"/>
    <w:rsid w:val="007C2C3E"/>
    <w:rsid w:val="007D761F"/>
    <w:rsid w:val="00807196"/>
    <w:rsid w:val="00810D7C"/>
    <w:rsid w:val="008202D5"/>
    <w:rsid w:val="008316EF"/>
    <w:rsid w:val="00863DAB"/>
    <w:rsid w:val="00866BAC"/>
    <w:rsid w:val="00874C4C"/>
    <w:rsid w:val="008B0BC9"/>
    <w:rsid w:val="008B6FEB"/>
    <w:rsid w:val="008D611E"/>
    <w:rsid w:val="008E6E94"/>
    <w:rsid w:val="008F1CF8"/>
    <w:rsid w:val="008F6FF2"/>
    <w:rsid w:val="00963B0D"/>
    <w:rsid w:val="00972688"/>
    <w:rsid w:val="00976BF4"/>
    <w:rsid w:val="0098304F"/>
    <w:rsid w:val="00986642"/>
    <w:rsid w:val="00986932"/>
    <w:rsid w:val="009B4B76"/>
    <w:rsid w:val="009C6228"/>
    <w:rsid w:val="009F04CF"/>
    <w:rsid w:val="009F4E0E"/>
    <w:rsid w:val="009F7469"/>
    <w:rsid w:val="00A175A3"/>
    <w:rsid w:val="00A26F56"/>
    <w:rsid w:val="00A3235E"/>
    <w:rsid w:val="00A35AD0"/>
    <w:rsid w:val="00A5576E"/>
    <w:rsid w:val="00A6226E"/>
    <w:rsid w:val="00A84953"/>
    <w:rsid w:val="00A91D75"/>
    <w:rsid w:val="00A938D6"/>
    <w:rsid w:val="00A9679B"/>
    <w:rsid w:val="00AA0769"/>
    <w:rsid w:val="00AA3FA9"/>
    <w:rsid w:val="00AB573F"/>
    <w:rsid w:val="00AB5D6A"/>
    <w:rsid w:val="00AC2AD4"/>
    <w:rsid w:val="00AC5EDF"/>
    <w:rsid w:val="00AF60A0"/>
    <w:rsid w:val="00B07044"/>
    <w:rsid w:val="00B14BF8"/>
    <w:rsid w:val="00B1714E"/>
    <w:rsid w:val="00B50856"/>
    <w:rsid w:val="00B64F73"/>
    <w:rsid w:val="00B66222"/>
    <w:rsid w:val="00B856CE"/>
    <w:rsid w:val="00B97F4F"/>
    <w:rsid w:val="00BC3C39"/>
    <w:rsid w:val="00BE6456"/>
    <w:rsid w:val="00BF4EA2"/>
    <w:rsid w:val="00C003B1"/>
    <w:rsid w:val="00C219BE"/>
    <w:rsid w:val="00C620FD"/>
    <w:rsid w:val="00C84022"/>
    <w:rsid w:val="00C93AFA"/>
    <w:rsid w:val="00CA45B0"/>
    <w:rsid w:val="00CB619E"/>
    <w:rsid w:val="00CB7A5A"/>
    <w:rsid w:val="00CC57F6"/>
    <w:rsid w:val="00CE225F"/>
    <w:rsid w:val="00D00588"/>
    <w:rsid w:val="00D14CCE"/>
    <w:rsid w:val="00D274E7"/>
    <w:rsid w:val="00D33D53"/>
    <w:rsid w:val="00D351AF"/>
    <w:rsid w:val="00D4062C"/>
    <w:rsid w:val="00D46870"/>
    <w:rsid w:val="00D67EE2"/>
    <w:rsid w:val="00D7517D"/>
    <w:rsid w:val="00D86B55"/>
    <w:rsid w:val="00DB79B5"/>
    <w:rsid w:val="00DC5859"/>
    <w:rsid w:val="00E05D7A"/>
    <w:rsid w:val="00E15F5E"/>
    <w:rsid w:val="00E1715D"/>
    <w:rsid w:val="00E22B33"/>
    <w:rsid w:val="00E40FB6"/>
    <w:rsid w:val="00E51BDC"/>
    <w:rsid w:val="00E62A89"/>
    <w:rsid w:val="00E73610"/>
    <w:rsid w:val="00E80A01"/>
    <w:rsid w:val="00ED31B9"/>
    <w:rsid w:val="00F25D72"/>
    <w:rsid w:val="00F263B7"/>
    <w:rsid w:val="00F41E2D"/>
    <w:rsid w:val="00F438B3"/>
    <w:rsid w:val="00F46EE8"/>
    <w:rsid w:val="00F7550C"/>
    <w:rsid w:val="00F83BE8"/>
    <w:rsid w:val="00FD4CAC"/>
    <w:rsid w:val="00FF56D8"/>
    <w:rsid w:val="02901C66"/>
    <w:rsid w:val="03A49A82"/>
    <w:rsid w:val="03ABCAE0"/>
    <w:rsid w:val="047E2D16"/>
    <w:rsid w:val="04E3DEDE"/>
    <w:rsid w:val="05EB398D"/>
    <w:rsid w:val="067FAF3F"/>
    <w:rsid w:val="072E1EBB"/>
    <w:rsid w:val="0754FB49"/>
    <w:rsid w:val="094842F3"/>
    <w:rsid w:val="09F5885A"/>
    <w:rsid w:val="0A5F5D6F"/>
    <w:rsid w:val="0B532062"/>
    <w:rsid w:val="0C27576C"/>
    <w:rsid w:val="0D14861B"/>
    <w:rsid w:val="0D17C060"/>
    <w:rsid w:val="0D2A874A"/>
    <w:rsid w:val="0E6CD36A"/>
    <w:rsid w:val="10269185"/>
    <w:rsid w:val="103722C8"/>
    <w:rsid w:val="12B4B0FC"/>
    <w:rsid w:val="15C4211D"/>
    <w:rsid w:val="168D3BEF"/>
    <w:rsid w:val="175B5673"/>
    <w:rsid w:val="17C40517"/>
    <w:rsid w:val="17C607ED"/>
    <w:rsid w:val="199D4483"/>
    <w:rsid w:val="1BDA8F09"/>
    <w:rsid w:val="1D7A5892"/>
    <w:rsid w:val="2116E0A6"/>
    <w:rsid w:val="213CE53D"/>
    <w:rsid w:val="219BF24C"/>
    <w:rsid w:val="222E84A5"/>
    <w:rsid w:val="23F84FA2"/>
    <w:rsid w:val="247485FF"/>
    <w:rsid w:val="2742C96A"/>
    <w:rsid w:val="2838B76C"/>
    <w:rsid w:val="2878E07F"/>
    <w:rsid w:val="29554901"/>
    <w:rsid w:val="2A14B0E0"/>
    <w:rsid w:val="2A6924BD"/>
    <w:rsid w:val="2A786756"/>
    <w:rsid w:val="2C163A8D"/>
    <w:rsid w:val="2D5A8EAA"/>
    <w:rsid w:val="2E535AC1"/>
    <w:rsid w:val="2E753173"/>
    <w:rsid w:val="2EEC5ADF"/>
    <w:rsid w:val="31AC7512"/>
    <w:rsid w:val="332A8A8A"/>
    <w:rsid w:val="34172A40"/>
    <w:rsid w:val="3492974F"/>
    <w:rsid w:val="36030FE1"/>
    <w:rsid w:val="372467CE"/>
    <w:rsid w:val="38C32909"/>
    <w:rsid w:val="39CF582B"/>
    <w:rsid w:val="3A2EA667"/>
    <w:rsid w:val="3BF40FB3"/>
    <w:rsid w:val="3D644DF0"/>
    <w:rsid w:val="3E205138"/>
    <w:rsid w:val="3EB5258B"/>
    <w:rsid w:val="3F13B708"/>
    <w:rsid w:val="3F7F1830"/>
    <w:rsid w:val="4092F2F1"/>
    <w:rsid w:val="42F00C34"/>
    <w:rsid w:val="4330603F"/>
    <w:rsid w:val="43378A5A"/>
    <w:rsid w:val="46165F08"/>
    <w:rsid w:val="46B2C8C9"/>
    <w:rsid w:val="4830DE41"/>
    <w:rsid w:val="48F9A688"/>
    <w:rsid w:val="4AD93EE8"/>
    <w:rsid w:val="4B62F9F5"/>
    <w:rsid w:val="4E9B322F"/>
    <w:rsid w:val="5043AADB"/>
    <w:rsid w:val="51A73635"/>
    <w:rsid w:val="532F51BC"/>
    <w:rsid w:val="564E741F"/>
    <w:rsid w:val="56C560BE"/>
    <w:rsid w:val="57FD5057"/>
    <w:rsid w:val="5BC9FD48"/>
    <w:rsid w:val="5BE4EC0D"/>
    <w:rsid w:val="5CF893FD"/>
    <w:rsid w:val="5E984E51"/>
    <w:rsid w:val="6208A25E"/>
    <w:rsid w:val="621460A6"/>
    <w:rsid w:val="63870F43"/>
    <w:rsid w:val="640630F7"/>
    <w:rsid w:val="64297B86"/>
    <w:rsid w:val="6570DF8E"/>
    <w:rsid w:val="65AD42B7"/>
    <w:rsid w:val="66632EA4"/>
    <w:rsid w:val="66A7EB9A"/>
    <w:rsid w:val="68D6032E"/>
    <w:rsid w:val="6AA69F7A"/>
    <w:rsid w:val="6D0D2430"/>
    <w:rsid w:val="6ED72103"/>
    <w:rsid w:val="72FBF8F3"/>
    <w:rsid w:val="75DAD9D1"/>
    <w:rsid w:val="77080E28"/>
    <w:rsid w:val="7A13EB8D"/>
    <w:rsid w:val="7A4939A4"/>
    <w:rsid w:val="7DE7CB83"/>
    <w:rsid w:val="7F004EE4"/>
    <w:rsid w:val="7F1CAAC7"/>
    <w:rsid w:val="7FA26A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229DB5"/>
  <w15:chartTrackingRefBased/>
  <w15:docId w15:val="{100D5DEB-6494-4AEA-AFF5-1C73E8C7F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8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F46EE8"/>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en-GB"/>
    </w:rPr>
  </w:style>
  <w:style w:type="paragraph" w:styleId="Header">
    <w:name w:val="header"/>
    <w:basedOn w:val="Normal"/>
    <w:link w:val="HeaderChar"/>
    <w:uiPriority w:val="99"/>
    <w:semiHidden/>
    <w:unhideWhenUsed/>
    <w:rsid w:val="00963B0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63B0D"/>
  </w:style>
  <w:style w:type="paragraph" w:styleId="Footer">
    <w:name w:val="footer"/>
    <w:basedOn w:val="Normal"/>
    <w:link w:val="FooterChar"/>
    <w:uiPriority w:val="99"/>
    <w:semiHidden/>
    <w:unhideWhenUsed/>
    <w:rsid w:val="00963B0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63B0D"/>
  </w:style>
  <w:style w:type="character" w:styleId="CommentReference">
    <w:name w:val="annotation reference"/>
    <w:basedOn w:val="DefaultParagraphFont"/>
    <w:uiPriority w:val="99"/>
    <w:semiHidden/>
    <w:unhideWhenUsed/>
    <w:rsid w:val="00972688"/>
    <w:rPr>
      <w:sz w:val="16"/>
      <w:szCs w:val="16"/>
    </w:rPr>
  </w:style>
  <w:style w:type="paragraph" w:styleId="CommentText">
    <w:name w:val="annotation text"/>
    <w:basedOn w:val="Normal"/>
    <w:link w:val="CommentTextChar"/>
    <w:uiPriority w:val="99"/>
    <w:semiHidden/>
    <w:unhideWhenUsed/>
    <w:rsid w:val="00972688"/>
    <w:pPr>
      <w:spacing w:line="240" w:lineRule="auto"/>
    </w:pPr>
    <w:rPr>
      <w:sz w:val="20"/>
      <w:szCs w:val="20"/>
    </w:rPr>
  </w:style>
  <w:style w:type="character" w:customStyle="1" w:styleId="CommentTextChar">
    <w:name w:val="Comment Text Char"/>
    <w:basedOn w:val="DefaultParagraphFont"/>
    <w:link w:val="CommentText"/>
    <w:uiPriority w:val="99"/>
    <w:semiHidden/>
    <w:rsid w:val="00972688"/>
    <w:rPr>
      <w:sz w:val="20"/>
      <w:szCs w:val="20"/>
    </w:rPr>
  </w:style>
  <w:style w:type="paragraph" w:styleId="CommentSubject">
    <w:name w:val="annotation subject"/>
    <w:basedOn w:val="CommentText"/>
    <w:next w:val="CommentText"/>
    <w:link w:val="CommentSubjectChar"/>
    <w:uiPriority w:val="99"/>
    <w:semiHidden/>
    <w:unhideWhenUsed/>
    <w:rsid w:val="00972688"/>
    <w:rPr>
      <w:b/>
      <w:bCs/>
    </w:rPr>
  </w:style>
  <w:style w:type="character" w:customStyle="1" w:styleId="CommentSubjectChar">
    <w:name w:val="Comment Subject Char"/>
    <w:basedOn w:val="CommentTextChar"/>
    <w:link w:val="CommentSubject"/>
    <w:uiPriority w:val="99"/>
    <w:semiHidden/>
    <w:rsid w:val="00972688"/>
    <w:rPr>
      <w:b/>
      <w:bCs/>
      <w:sz w:val="20"/>
      <w:szCs w:val="20"/>
    </w:rPr>
  </w:style>
  <w:style w:type="character" w:customStyle="1" w:styleId="normaltextrun">
    <w:name w:val="normaltextrun"/>
    <w:basedOn w:val="DefaultParagraphFont"/>
    <w:rsid w:val="00276874"/>
  </w:style>
  <w:style w:type="paragraph" w:styleId="z-TopofForm">
    <w:name w:val="HTML Top of Form"/>
    <w:basedOn w:val="Normal"/>
    <w:next w:val="Normal"/>
    <w:link w:val="z-TopofFormChar"/>
    <w:hidden/>
    <w:uiPriority w:val="99"/>
    <w:semiHidden/>
    <w:unhideWhenUsed/>
    <w:rsid w:val="00B856CE"/>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B856CE"/>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B856CE"/>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856CE"/>
    <w:rPr>
      <w:rFonts w:ascii="Arial" w:hAnsi="Arial" w:cs="Arial"/>
      <w:vanish/>
      <w:sz w:val="16"/>
      <w:szCs w:val="16"/>
    </w:rPr>
  </w:style>
  <w:style w:type="paragraph" w:styleId="ListParagraph">
    <w:name w:val="List Paragraph"/>
    <w:basedOn w:val="Normal"/>
    <w:uiPriority w:val="34"/>
    <w:qFormat/>
    <w:rsid w:val="005F48D6"/>
    <w:pPr>
      <w:ind w:left="720"/>
      <w:contextualSpacing/>
    </w:pPr>
  </w:style>
  <w:style w:type="character" w:customStyle="1" w:styleId="w8qarf">
    <w:name w:val="w8qarf"/>
    <w:basedOn w:val="DefaultParagraphFont"/>
    <w:rsid w:val="005F48D6"/>
  </w:style>
  <w:style w:type="character" w:customStyle="1" w:styleId="lrzxr">
    <w:name w:val="lrzxr"/>
    <w:basedOn w:val="DefaultParagraphFont"/>
    <w:rsid w:val="005F48D6"/>
  </w:style>
  <w:style w:type="table" w:styleId="TableGrid">
    <w:name w:val="Table Grid"/>
    <w:basedOn w:val="TableNormal"/>
    <w:uiPriority w:val="59"/>
    <w:rsid w:val="00874C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83978">
      <w:bodyDiv w:val="1"/>
      <w:marLeft w:val="0"/>
      <w:marRight w:val="0"/>
      <w:marTop w:val="0"/>
      <w:marBottom w:val="0"/>
      <w:divBdr>
        <w:top w:val="none" w:sz="0" w:space="0" w:color="auto"/>
        <w:left w:val="none" w:sz="0" w:space="0" w:color="auto"/>
        <w:bottom w:val="none" w:sz="0" w:space="0" w:color="auto"/>
        <w:right w:val="none" w:sz="0" w:space="0" w:color="auto"/>
      </w:divBdr>
    </w:div>
    <w:div w:id="1647012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CE2B42B3BEE0419EC2EAC60B09210F" ma:contentTypeVersion="18" ma:contentTypeDescription="Create a new document." ma:contentTypeScope="" ma:versionID="1eaf28ac806c9f7bb6369e9fe91d0d76">
  <xsd:schema xmlns:xsd="http://www.w3.org/2001/XMLSchema" xmlns:xs="http://www.w3.org/2001/XMLSchema" xmlns:p="http://schemas.microsoft.com/office/2006/metadata/properties" xmlns:ns2="4b811881-a140-47c5-a49c-8ecb24dcf59d" xmlns:ns3="1bc71882-2abd-40df-8396-71aac089251b" targetNamespace="http://schemas.microsoft.com/office/2006/metadata/properties" ma:root="true" ma:fieldsID="58a9269f319195aca84456c1aa51a023" ns2:_="" ns3:_="">
    <xsd:import namespace="4b811881-a140-47c5-a49c-8ecb24dcf59d"/>
    <xsd:import namespace="1bc71882-2abd-40df-8396-71aac089251b"/>
    <xsd:element name="properties">
      <xsd:complexType>
        <xsd:sequence>
          <xsd:element name="documentManagement">
            <xsd:complexType>
              <xsd:all>
                <xsd:element ref="ns2:Project_x0020_Name" minOccurs="0"/>
                <xsd:element ref="ns2:Project_x0020_Number" minOccurs="0"/>
                <xsd:element ref="ns2:Project_x0020_Tag1" minOccurs="0"/>
                <xsd:element ref="ns2:Project_x0020_Tag10" minOccurs="0"/>
                <xsd:element ref="ns2:Project_x0020_Tag2" minOccurs="0"/>
                <xsd:element ref="ns2:Project_x0020_Tag3" minOccurs="0"/>
                <xsd:element ref="ns2:Project_x0020_Tag4" minOccurs="0"/>
                <xsd:element ref="ns2:Project_x0020_Tag5" minOccurs="0"/>
                <xsd:element ref="ns2:Project_x0020_Tag6" minOccurs="0"/>
                <xsd:element ref="ns2:Project_x0020_Tag7" minOccurs="0"/>
                <xsd:element ref="ns2:Project_x0020_Tag8" minOccurs="0"/>
                <xsd:element ref="ns2:Project_x0020_Tag9"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11881-a140-47c5-a49c-8ecb24dcf59d" elementFormDefault="qualified">
    <xsd:import namespace="http://schemas.microsoft.com/office/2006/documentManagement/types"/>
    <xsd:import namespace="http://schemas.microsoft.com/office/infopath/2007/PartnerControls"/>
    <xsd:element name="Project_x0020_Name" ma:index="8" nillable="true" ma:displayName="Project Name" ma:internalName="Project_x0020_Name">
      <xsd:simpleType>
        <xsd:restriction base="dms:Text">
          <xsd:maxLength value="255"/>
        </xsd:restriction>
      </xsd:simpleType>
    </xsd:element>
    <xsd:element name="Project_x0020_Number" ma:index="9" nillable="true" ma:displayName="Project Number" ma:internalName="Project_x0020_Number">
      <xsd:simpleType>
        <xsd:restriction base="dms:Text">
          <xsd:maxLength value="255"/>
        </xsd:restriction>
      </xsd:simpleType>
    </xsd:element>
    <xsd:element name="Project_x0020_Tag1" ma:index="10" nillable="true" ma:displayName="Project Tag1" ma:internalName="Project_x0020_Tag1">
      <xsd:simpleType>
        <xsd:restriction base="dms:Text">
          <xsd:maxLength value="255"/>
        </xsd:restriction>
      </xsd:simpleType>
    </xsd:element>
    <xsd:element name="Project_x0020_Tag10" ma:index="11" nillable="true" ma:displayName="Project Tag10" ma:internalName="Project_x0020_Tag10">
      <xsd:simpleType>
        <xsd:restriction base="dms:Text">
          <xsd:maxLength value="255"/>
        </xsd:restriction>
      </xsd:simpleType>
    </xsd:element>
    <xsd:element name="Project_x0020_Tag2" ma:index="12" nillable="true" ma:displayName="Project Tag2" ma:internalName="Project_x0020_Tag2">
      <xsd:simpleType>
        <xsd:restriction base="dms:Text">
          <xsd:maxLength value="255"/>
        </xsd:restriction>
      </xsd:simpleType>
    </xsd:element>
    <xsd:element name="Project_x0020_Tag3" ma:index="13" nillable="true" ma:displayName="Project Tag3" ma:internalName="Project_x0020_Tag3">
      <xsd:simpleType>
        <xsd:restriction base="dms:Text">
          <xsd:maxLength value="255"/>
        </xsd:restriction>
      </xsd:simpleType>
    </xsd:element>
    <xsd:element name="Project_x0020_Tag4" ma:index="14" nillable="true" ma:displayName="Project Tag4" ma:internalName="Project_x0020_Tag4">
      <xsd:simpleType>
        <xsd:restriction base="dms:Text">
          <xsd:maxLength value="255"/>
        </xsd:restriction>
      </xsd:simpleType>
    </xsd:element>
    <xsd:element name="Project_x0020_Tag5" ma:index="15" nillable="true" ma:displayName="Project Tag5" ma:internalName="Project_x0020_Tag5">
      <xsd:simpleType>
        <xsd:restriction base="dms:Text">
          <xsd:maxLength value="255"/>
        </xsd:restriction>
      </xsd:simpleType>
    </xsd:element>
    <xsd:element name="Project_x0020_Tag6" ma:index="16" nillable="true" ma:displayName="Project Tag6" ma:internalName="Project_x0020_Tag6">
      <xsd:simpleType>
        <xsd:restriction base="dms:Text">
          <xsd:maxLength value="255"/>
        </xsd:restriction>
      </xsd:simpleType>
    </xsd:element>
    <xsd:element name="Project_x0020_Tag7" ma:index="17" nillable="true" ma:displayName="Project Tag7" ma:internalName="Project_x0020_Tag7">
      <xsd:simpleType>
        <xsd:restriction base="dms:Text">
          <xsd:maxLength value="255"/>
        </xsd:restriction>
      </xsd:simpleType>
    </xsd:element>
    <xsd:element name="Project_x0020_Tag8" ma:index="18" nillable="true" ma:displayName="Project Tag8" ma:internalName="Project_x0020_Tag8">
      <xsd:simpleType>
        <xsd:restriction base="dms:Text">
          <xsd:maxLength value="255"/>
        </xsd:restriction>
      </xsd:simpleType>
    </xsd:element>
    <xsd:element name="Project_x0020_Tag9" ma:index="19" nillable="true" ma:displayName="Project Tag9" ma:internalName="Project_x0020_Tag9">
      <xsd:simpleType>
        <xsd:restriction base="dms:Text">
          <xsd:maxLength value="255"/>
        </xsd:restriction>
      </xsd:simpleType>
    </xsd:element>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c71882-2abd-40df-8396-71aac089251b"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roject_x0020_Number xmlns="4b811881-a140-47c5-a49c-8ecb24dcf59d" xsi:nil="true"/>
    <Project_x0020_Tag7 xmlns="4b811881-a140-47c5-a49c-8ecb24dcf59d" xsi:nil="true"/>
    <Project_x0020_Tag9 xmlns="4b811881-a140-47c5-a49c-8ecb24dcf59d" xsi:nil="true"/>
    <Project_x0020_Name xmlns="4b811881-a140-47c5-a49c-8ecb24dcf59d" xsi:nil="true"/>
    <Project_x0020_Tag10 xmlns="4b811881-a140-47c5-a49c-8ecb24dcf59d" xsi:nil="true"/>
    <Project_x0020_Tag3 xmlns="4b811881-a140-47c5-a49c-8ecb24dcf59d" xsi:nil="true"/>
    <Project_x0020_Tag6 xmlns="4b811881-a140-47c5-a49c-8ecb24dcf59d" xsi:nil="true"/>
    <Project_x0020_Tag8 xmlns="4b811881-a140-47c5-a49c-8ecb24dcf59d" xsi:nil="true"/>
    <Project_x0020_Tag2 xmlns="4b811881-a140-47c5-a49c-8ecb24dcf59d" xsi:nil="true"/>
    <Project_x0020_Tag5 xmlns="4b811881-a140-47c5-a49c-8ecb24dcf59d" xsi:nil="true"/>
    <Project_x0020_Tag1 xmlns="4b811881-a140-47c5-a49c-8ecb24dcf59d" xsi:nil="true"/>
    <Project_x0020_Tag4 xmlns="4b811881-a140-47c5-a49c-8ecb24dcf59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5E00B-F733-42B2-AC27-AE00A5CC64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11881-a140-47c5-a49c-8ecb24dcf59d"/>
    <ds:schemaRef ds:uri="1bc71882-2abd-40df-8396-71aac08925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52D331-D99A-4D7B-9719-B12B476DB7B5}">
  <ds:schemaRefs>
    <ds:schemaRef ds:uri="http://purl.org/dc/elements/1.1/"/>
    <ds:schemaRef ds:uri="http://schemas.microsoft.com/office/2006/metadata/properties"/>
    <ds:schemaRef ds:uri="http://purl.org/dc/terms/"/>
    <ds:schemaRef ds:uri="http://schemas.openxmlformats.org/package/2006/metadata/core-properties"/>
    <ds:schemaRef ds:uri="4b811881-a140-47c5-a49c-8ecb24dcf59d"/>
    <ds:schemaRef ds:uri="http://schemas.microsoft.com/office/2006/documentManagement/types"/>
    <ds:schemaRef ds:uri="http://schemas.microsoft.com/office/infopath/2007/PartnerControls"/>
    <ds:schemaRef ds:uri="1bc71882-2abd-40df-8396-71aac089251b"/>
    <ds:schemaRef ds:uri="http://www.w3.org/XML/1998/namespace"/>
    <ds:schemaRef ds:uri="http://purl.org/dc/dcmitype/"/>
  </ds:schemaRefs>
</ds:datastoreItem>
</file>

<file path=customXml/itemProps3.xml><?xml version="1.0" encoding="utf-8"?>
<ds:datastoreItem xmlns:ds="http://schemas.openxmlformats.org/officeDocument/2006/customXml" ds:itemID="{B03AAF88-0F51-495A-9193-DAB4CF574C3F}">
  <ds:schemaRefs>
    <ds:schemaRef ds:uri="http://schemas.microsoft.com/sharepoint/v3/contenttype/forms"/>
  </ds:schemaRefs>
</ds:datastoreItem>
</file>

<file path=customXml/itemProps4.xml><?xml version="1.0" encoding="utf-8"?>
<ds:datastoreItem xmlns:ds="http://schemas.openxmlformats.org/officeDocument/2006/customXml" ds:itemID="{CA3CA1A1-AB4A-4FE7-B1AB-591FAF023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936</Words>
  <Characters>5341</Characters>
  <Application>Microsoft Office Word</Application>
  <DocSecurity>0</DocSecurity>
  <Lines>44</Lines>
  <Paragraphs>12</Paragraphs>
  <ScaleCrop>false</ScaleCrop>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Meeten</dc:creator>
  <cp:keywords/>
  <dc:description/>
  <cp:lastModifiedBy>Gate, Laurence</cp:lastModifiedBy>
  <cp:revision>2</cp:revision>
  <dcterms:created xsi:type="dcterms:W3CDTF">2022-05-03T15:35:00Z</dcterms:created>
  <dcterms:modified xsi:type="dcterms:W3CDTF">2022-05-03T15:35:00Z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0x0101003FCE2B42B3BEE0419EC2EAC60B09210F</vt:lpwstr>
  </property>
</Properties>
</file>