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D932" w14:textId="75E641A4" w:rsidR="00D574AD" w:rsidRPr="001C515E" w:rsidRDefault="009E6183" w:rsidP="005B5AD6">
      <w:pPr>
        <w:rPr>
          <w:rFonts w:ascii="Arial" w:hAnsi="Arial" w:cs="Arial"/>
        </w:rPr>
      </w:pPr>
      <w:r w:rsidRPr="001C515E">
        <w:rPr>
          <w:rFonts w:ascii="Arial" w:hAnsi="Arial" w:cs="Arial"/>
          <w:noProof/>
        </w:rPr>
        <w:drawing>
          <wp:inline distT="0" distB="0" distL="0" distR="0" wp14:anchorId="78ECBE62" wp14:editId="25AD256E">
            <wp:extent cx="5555615" cy="1262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6082" cy="1301068"/>
                    </a:xfrm>
                    <a:prstGeom prst="rect">
                      <a:avLst/>
                    </a:prstGeom>
                    <a:noFill/>
                    <a:ln>
                      <a:noFill/>
                    </a:ln>
                  </pic:spPr>
                </pic:pic>
              </a:graphicData>
            </a:graphic>
          </wp:inline>
        </w:drawing>
      </w:r>
    </w:p>
    <w:p w14:paraId="48578917" w14:textId="61330C9F" w:rsidR="00816112" w:rsidRPr="001C515E" w:rsidRDefault="00816112" w:rsidP="005B5AD6">
      <w:pPr>
        <w:rPr>
          <w:rFonts w:ascii="Arial" w:hAnsi="Arial" w:cs="Arial"/>
        </w:rPr>
      </w:pPr>
    </w:p>
    <w:p w14:paraId="7E7824B9" w14:textId="6225BBCD" w:rsidR="00816112" w:rsidRPr="001C515E" w:rsidRDefault="00816112" w:rsidP="005B5AD6">
      <w:pPr>
        <w:rPr>
          <w:rFonts w:ascii="Arial" w:hAnsi="Arial" w:cs="Arial"/>
        </w:rPr>
      </w:pPr>
    </w:p>
    <w:p w14:paraId="5CA28535" w14:textId="3661FB11" w:rsidR="00816112" w:rsidRPr="001C515E" w:rsidRDefault="00816112" w:rsidP="005B5AD6">
      <w:pPr>
        <w:jc w:val="center"/>
        <w:rPr>
          <w:rFonts w:ascii="Arial" w:hAnsi="Arial" w:cs="Arial"/>
          <w:b/>
          <w:bCs/>
        </w:rPr>
      </w:pPr>
    </w:p>
    <w:p w14:paraId="67E98D5F" w14:textId="05E15952" w:rsidR="00816112" w:rsidRPr="001C515E" w:rsidRDefault="00816112" w:rsidP="005B5AD6">
      <w:pPr>
        <w:jc w:val="center"/>
        <w:rPr>
          <w:rFonts w:ascii="Arial" w:hAnsi="Arial" w:cs="Arial"/>
          <w:b/>
          <w:bCs/>
        </w:rPr>
      </w:pPr>
    </w:p>
    <w:p w14:paraId="312C502B" w14:textId="0C0C5000" w:rsidR="00816112" w:rsidRPr="001C515E" w:rsidRDefault="00816112" w:rsidP="005B5AD6">
      <w:pPr>
        <w:jc w:val="center"/>
        <w:rPr>
          <w:rFonts w:ascii="Arial" w:hAnsi="Arial" w:cs="Arial"/>
          <w:b/>
          <w:bCs/>
        </w:rPr>
      </w:pPr>
    </w:p>
    <w:p w14:paraId="4F65C353" w14:textId="42F669A6" w:rsidR="00816112" w:rsidRPr="001C515E" w:rsidRDefault="00816112" w:rsidP="005B5AD6">
      <w:pPr>
        <w:jc w:val="center"/>
        <w:rPr>
          <w:rFonts w:ascii="Arial" w:hAnsi="Arial" w:cs="Arial"/>
          <w:b/>
          <w:bCs/>
        </w:rPr>
      </w:pPr>
    </w:p>
    <w:p w14:paraId="023FDFAC" w14:textId="67747F35" w:rsidR="00816112" w:rsidRPr="001C515E" w:rsidRDefault="00816112" w:rsidP="005B5AD6">
      <w:pPr>
        <w:jc w:val="center"/>
        <w:rPr>
          <w:rFonts w:ascii="Arial" w:hAnsi="Arial" w:cs="Arial"/>
          <w:b/>
          <w:bCs/>
        </w:rPr>
      </w:pPr>
    </w:p>
    <w:p w14:paraId="7B40F729" w14:textId="0656C7C0" w:rsidR="00816112" w:rsidRPr="001C515E" w:rsidRDefault="00816112" w:rsidP="005B5AD6">
      <w:pPr>
        <w:jc w:val="center"/>
        <w:rPr>
          <w:rFonts w:ascii="Arial" w:hAnsi="Arial" w:cs="Arial"/>
          <w:b/>
          <w:bCs/>
        </w:rPr>
      </w:pPr>
    </w:p>
    <w:p w14:paraId="4A39BAEF" w14:textId="77777777" w:rsidR="00816112" w:rsidRPr="001C515E" w:rsidRDefault="00816112" w:rsidP="005B5AD6">
      <w:pPr>
        <w:jc w:val="center"/>
        <w:rPr>
          <w:rFonts w:ascii="Arial" w:hAnsi="Arial" w:cs="Arial"/>
          <w:b/>
          <w:bCs/>
        </w:rPr>
      </w:pPr>
    </w:p>
    <w:p w14:paraId="2B8545E2" w14:textId="20DFA2BE" w:rsidR="00DF3F48" w:rsidRPr="001C515E" w:rsidRDefault="00816112" w:rsidP="005B5AD6">
      <w:pPr>
        <w:jc w:val="center"/>
        <w:rPr>
          <w:rFonts w:ascii="Arial" w:hAnsi="Arial" w:cs="Arial"/>
          <w:b/>
          <w:bCs/>
        </w:rPr>
      </w:pPr>
      <w:r w:rsidRPr="001C515E">
        <w:rPr>
          <w:rFonts w:ascii="Arial" w:hAnsi="Arial" w:cs="Arial"/>
          <w:b/>
          <w:bCs/>
        </w:rPr>
        <w:t xml:space="preserve">TERMS AND CONDITIONS FOR THE SUPPLY OF </w:t>
      </w:r>
      <w:r w:rsidR="328DC3C2" w:rsidRPr="001C515E">
        <w:rPr>
          <w:rFonts w:ascii="Arial" w:hAnsi="Arial" w:cs="Arial"/>
          <w:b/>
          <w:bCs/>
        </w:rPr>
        <w:t xml:space="preserve">GOODS </w:t>
      </w:r>
      <w:r w:rsidRPr="001C515E">
        <w:rPr>
          <w:rFonts w:ascii="Arial" w:hAnsi="Arial" w:cs="Arial"/>
          <w:b/>
          <w:bCs/>
        </w:rPr>
        <w:t>TO LEEDS TRINITY UNIVERSITY</w:t>
      </w:r>
    </w:p>
    <w:p w14:paraId="7B8752FA" w14:textId="3AEFAB40" w:rsidR="1E2B85DE" w:rsidRPr="001C515E" w:rsidRDefault="1E2B85DE" w:rsidP="005B5AD6">
      <w:r w:rsidRPr="001C515E">
        <w:br w:type="page"/>
      </w:r>
    </w:p>
    <w:p w14:paraId="61C33798" w14:textId="5A685912" w:rsidR="50C547B0" w:rsidRPr="001C515E" w:rsidRDefault="50C547B0" w:rsidP="005B5AD6">
      <w:pPr>
        <w:rPr>
          <w:rFonts w:ascii="Arial" w:eastAsia="Arial" w:hAnsi="Arial" w:cs="Arial"/>
        </w:rPr>
      </w:pPr>
      <w:r w:rsidRPr="001C515E">
        <w:rPr>
          <w:rFonts w:ascii="Arial" w:eastAsia="Arial" w:hAnsi="Arial" w:cs="Arial"/>
          <w:color w:val="000000" w:themeColor="text1"/>
        </w:rPr>
        <w:lastRenderedPageBreak/>
        <w:t>THIS AGREEMENT dated __________________________ is made BETWEEN:</w:t>
      </w:r>
    </w:p>
    <w:p w14:paraId="3BA4360C" w14:textId="5ED70F0E" w:rsidR="43791201" w:rsidRPr="001C515E" w:rsidRDefault="43791201" w:rsidP="005B5AD6">
      <w:pPr>
        <w:rPr>
          <w:rFonts w:ascii="Arial" w:eastAsia="Arial" w:hAnsi="Arial" w:cs="Arial"/>
          <w:color w:val="000000" w:themeColor="text1"/>
        </w:rPr>
      </w:pPr>
    </w:p>
    <w:p w14:paraId="287C38FC" w14:textId="0F4C8C9B" w:rsidR="50C547B0" w:rsidRPr="001C515E" w:rsidRDefault="50C547B0" w:rsidP="005B5AD6">
      <w:pPr>
        <w:ind w:left="720" w:right="-20" w:hanging="740"/>
        <w:rPr>
          <w:rFonts w:ascii="Arial" w:eastAsia="Arial" w:hAnsi="Arial" w:cs="Arial"/>
          <w:color w:val="000000" w:themeColor="text1"/>
        </w:rPr>
      </w:pPr>
      <w:r w:rsidRPr="001C515E">
        <w:rPr>
          <w:rFonts w:ascii="Arial" w:eastAsia="Arial" w:hAnsi="Arial" w:cs="Arial"/>
          <w:color w:val="000000" w:themeColor="text1"/>
        </w:rPr>
        <w:t xml:space="preserve">(1) </w:t>
      </w:r>
      <w:r w:rsidRPr="001C515E">
        <w:tab/>
      </w:r>
      <w:r w:rsidRPr="001C515E">
        <w:rPr>
          <w:rFonts w:ascii="Arial" w:eastAsia="Arial" w:hAnsi="Arial" w:cs="Arial"/>
          <w:b/>
          <w:bCs/>
          <w:color w:val="000000" w:themeColor="text1"/>
        </w:rPr>
        <w:t>LEEDS TRINITY UNIVERSITY</w:t>
      </w:r>
      <w:r w:rsidRPr="001C515E">
        <w:rPr>
          <w:rFonts w:ascii="Arial" w:eastAsia="Arial" w:hAnsi="Arial" w:cs="Arial"/>
          <w:color w:val="000000" w:themeColor="text1"/>
        </w:rPr>
        <w:t>, whose address is Brownberrie Lane, Horsforth, Leeds LS18 5HD (the “University”); and</w:t>
      </w:r>
    </w:p>
    <w:p w14:paraId="6A81B1FF" w14:textId="2F0D2714" w:rsidR="43791201" w:rsidRPr="001C515E" w:rsidRDefault="43791201" w:rsidP="005B5AD6">
      <w:pPr>
        <w:ind w:left="-20" w:right="-20"/>
        <w:rPr>
          <w:rFonts w:ascii="Arial" w:eastAsia="Arial" w:hAnsi="Arial" w:cs="Arial"/>
          <w:color w:val="000000" w:themeColor="text1"/>
        </w:rPr>
      </w:pPr>
    </w:p>
    <w:p w14:paraId="0BC1A3A2" w14:textId="18D0E0E2" w:rsidR="50C547B0" w:rsidRPr="001C515E" w:rsidRDefault="50C547B0" w:rsidP="005B5AD6">
      <w:pPr>
        <w:ind w:left="-20" w:right="-20"/>
        <w:rPr>
          <w:rFonts w:ascii="Arial" w:eastAsia="Arial" w:hAnsi="Arial" w:cs="Arial"/>
          <w:color w:val="000000" w:themeColor="text1"/>
        </w:rPr>
      </w:pPr>
      <w:r w:rsidRPr="001C515E">
        <w:rPr>
          <w:rFonts w:ascii="Arial" w:eastAsia="Arial" w:hAnsi="Arial" w:cs="Arial"/>
          <w:color w:val="000000" w:themeColor="text1"/>
        </w:rPr>
        <w:t>(2)</w:t>
      </w:r>
      <w:r w:rsidRPr="001C515E">
        <w:tab/>
      </w:r>
      <w:r w:rsidRPr="001C515E">
        <w:rPr>
          <w:rFonts w:ascii="Arial" w:eastAsia="Arial" w:hAnsi="Arial" w:cs="Arial"/>
          <w:b/>
          <w:bCs/>
          <w:color w:val="000000" w:themeColor="text1"/>
        </w:rPr>
        <w:t>[INSERT NAME]</w:t>
      </w:r>
      <w:r w:rsidRPr="001C515E">
        <w:rPr>
          <w:rFonts w:ascii="Arial" w:eastAsia="Arial" w:hAnsi="Arial" w:cs="Arial"/>
          <w:color w:val="000000" w:themeColor="text1"/>
        </w:rPr>
        <w:t xml:space="preserve"> whose address is [INSERT ADDRESS] (the “Supplier”).</w:t>
      </w:r>
    </w:p>
    <w:p w14:paraId="35A65391" w14:textId="2CADCF9C" w:rsidR="43791201" w:rsidRPr="001C515E" w:rsidRDefault="43791201" w:rsidP="005B5AD6">
      <w:pPr>
        <w:ind w:left="-20" w:right="-20"/>
        <w:rPr>
          <w:rFonts w:ascii="Arial" w:eastAsia="Arial" w:hAnsi="Arial" w:cs="Arial"/>
          <w:color w:val="000000" w:themeColor="text1"/>
        </w:rPr>
      </w:pPr>
    </w:p>
    <w:p w14:paraId="1183208B" w14:textId="091D73BE" w:rsidR="50C547B0" w:rsidRPr="001C515E" w:rsidRDefault="50C547B0" w:rsidP="005B5AD6">
      <w:pPr>
        <w:ind w:left="-20" w:right="-20"/>
        <w:rPr>
          <w:rFonts w:ascii="Arial" w:eastAsia="Arial" w:hAnsi="Arial" w:cs="Arial"/>
          <w:color w:val="000000" w:themeColor="text1"/>
        </w:rPr>
      </w:pPr>
      <w:r w:rsidRPr="001C515E">
        <w:rPr>
          <w:rFonts w:ascii="Arial" w:eastAsia="Arial" w:hAnsi="Arial" w:cs="Arial"/>
          <w:color w:val="000000" w:themeColor="text1"/>
        </w:rPr>
        <w:t>The aforesaid organisations are hereinafter referred to individually as “Party” and collectively as “the Parties”</w:t>
      </w:r>
    </w:p>
    <w:p w14:paraId="06EFEEE4" w14:textId="5092D5F7" w:rsidR="43791201" w:rsidRPr="001C515E" w:rsidRDefault="43791201" w:rsidP="005B5AD6">
      <w:pPr>
        <w:ind w:left="-20" w:right="-20"/>
        <w:rPr>
          <w:rFonts w:ascii="Arial" w:eastAsia="Arial" w:hAnsi="Arial" w:cs="Arial"/>
          <w:color w:val="000000" w:themeColor="text1"/>
        </w:rPr>
      </w:pPr>
    </w:p>
    <w:p w14:paraId="3A09F47E" w14:textId="17BC2F42" w:rsidR="50C547B0" w:rsidRPr="001C515E" w:rsidRDefault="50C547B0" w:rsidP="005B5AD6">
      <w:pPr>
        <w:ind w:left="-20" w:right="-20"/>
        <w:rPr>
          <w:rFonts w:ascii="Arial" w:eastAsia="Arial" w:hAnsi="Arial" w:cs="Arial"/>
          <w:b/>
          <w:bCs/>
          <w:color w:val="000000" w:themeColor="text1"/>
        </w:rPr>
      </w:pPr>
      <w:r w:rsidRPr="001C515E">
        <w:rPr>
          <w:rFonts w:ascii="Arial" w:eastAsia="Arial" w:hAnsi="Arial" w:cs="Arial"/>
          <w:b/>
          <w:bCs/>
          <w:color w:val="000000" w:themeColor="text1"/>
        </w:rPr>
        <w:t>WHEREAS</w:t>
      </w:r>
    </w:p>
    <w:p w14:paraId="19F6DB5C" w14:textId="043EDB39" w:rsidR="7224E85D" w:rsidRPr="001C515E" w:rsidRDefault="7224E85D" w:rsidP="005B5AD6">
      <w:pPr>
        <w:ind w:left="-20" w:right="-20"/>
        <w:rPr>
          <w:rFonts w:ascii="Arial" w:eastAsia="Arial" w:hAnsi="Arial" w:cs="Arial"/>
          <w:b/>
          <w:bCs/>
          <w:color w:val="000000" w:themeColor="text1"/>
        </w:rPr>
      </w:pPr>
    </w:p>
    <w:p w14:paraId="70DB8B1E" w14:textId="38D35647" w:rsidR="5B971568" w:rsidRPr="001C515E" w:rsidRDefault="5B971568" w:rsidP="3B3726D4">
      <w:pPr>
        <w:pStyle w:val="ListParagraph"/>
        <w:numPr>
          <w:ilvl w:val="0"/>
          <w:numId w:val="2"/>
        </w:numPr>
        <w:spacing w:line="240" w:lineRule="auto"/>
        <w:ind w:right="-20"/>
        <w:rPr>
          <w:rFonts w:eastAsia="Arial" w:cs="Arial"/>
          <w:color w:val="000000" w:themeColor="text1"/>
          <w:sz w:val="22"/>
          <w:szCs w:val="22"/>
        </w:rPr>
      </w:pPr>
      <w:r w:rsidRPr="001C515E">
        <w:rPr>
          <w:rFonts w:eastAsia="Arial" w:cs="Arial"/>
          <w:color w:val="000000" w:themeColor="text1"/>
          <w:sz w:val="22"/>
          <w:szCs w:val="22"/>
        </w:rPr>
        <w:t xml:space="preserve">The Supplier has been selected by the University to </w:t>
      </w:r>
      <w:r w:rsidR="30D742AE" w:rsidRPr="001C515E">
        <w:rPr>
          <w:rFonts w:eastAsia="Arial" w:cs="Arial"/>
          <w:color w:val="000000" w:themeColor="text1"/>
          <w:sz w:val="22"/>
          <w:szCs w:val="22"/>
        </w:rPr>
        <w:t xml:space="preserve">supply certain Goods as outlined in the </w:t>
      </w:r>
      <w:r w:rsidRPr="001C515E">
        <w:rPr>
          <w:rFonts w:eastAsia="Arial" w:cs="Arial"/>
          <w:color w:val="000000" w:themeColor="text1"/>
          <w:sz w:val="22"/>
          <w:szCs w:val="22"/>
        </w:rPr>
        <w:t>Tender Document</w:t>
      </w:r>
      <w:r w:rsidR="422A5656" w:rsidRPr="001C515E">
        <w:rPr>
          <w:rFonts w:eastAsia="Arial" w:cs="Arial"/>
          <w:color w:val="000000" w:themeColor="text1"/>
          <w:sz w:val="22"/>
          <w:szCs w:val="22"/>
        </w:rPr>
        <w:t xml:space="preserve"> and/or the Purchase Order</w:t>
      </w:r>
      <w:r w:rsidRPr="001C515E">
        <w:rPr>
          <w:rFonts w:eastAsia="Arial" w:cs="Arial"/>
          <w:color w:val="000000" w:themeColor="text1"/>
          <w:sz w:val="22"/>
          <w:szCs w:val="22"/>
        </w:rPr>
        <w:t xml:space="preserve"> (the “</w:t>
      </w:r>
      <w:r w:rsidR="3FA47829" w:rsidRPr="001C515E">
        <w:rPr>
          <w:rFonts w:eastAsia="Arial" w:cs="Arial"/>
          <w:color w:val="000000" w:themeColor="text1"/>
          <w:sz w:val="22"/>
          <w:szCs w:val="22"/>
        </w:rPr>
        <w:t>Goods</w:t>
      </w:r>
      <w:r w:rsidRPr="001C515E">
        <w:rPr>
          <w:rFonts w:eastAsia="Arial" w:cs="Arial"/>
          <w:color w:val="000000" w:themeColor="text1"/>
          <w:sz w:val="22"/>
          <w:szCs w:val="22"/>
        </w:rPr>
        <w:t>), in accordance with the terms and conditions outlined herein.</w:t>
      </w:r>
    </w:p>
    <w:p w14:paraId="304C4AA5" w14:textId="334E69F4" w:rsidR="43791201" w:rsidRPr="001C515E" w:rsidRDefault="43791201" w:rsidP="005B5AD6">
      <w:pPr>
        <w:pStyle w:val="ListParagraph"/>
        <w:spacing w:line="240" w:lineRule="auto"/>
        <w:ind w:right="-20"/>
        <w:contextualSpacing w:val="0"/>
        <w:rPr>
          <w:rFonts w:eastAsia="Arial" w:cs="Arial"/>
          <w:color w:val="000000" w:themeColor="text1"/>
          <w:sz w:val="22"/>
          <w:szCs w:val="22"/>
        </w:rPr>
      </w:pPr>
    </w:p>
    <w:p w14:paraId="09D86A36" w14:textId="3CCC3155" w:rsidR="5B971568" w:rsidRPr="001C515E" w:rsidRDefault="5B971568" w:rsidP="005B5AD6">
      <w:pPr>
        <w:pStyle w:val="ListParagraph"/>
        <w:numPr>
          <w:ilvl w:val="0"/>
          <w:numId w:val="2"/>
        </w:numPr>
        <w:spacing w:line="240" w:lineRule="auto"/>
        <w:ind w:right="-20"/>
        <w:contextualSpacing w:val="0"/>
        <w:rPr>
          <w:rFonts w:eastAsia="Arial" w:cs="Arial"/>
          <w:color w:val="000000" w:themeColor="text1"/>
          <w:sz w:val="22"/>
          <w:szCs w:val="22"/>
        </w:rPr>
      </w:pPr>
      <w:r w:rsidRPr="001C515E">
        <w:rPr>
          <w:rFonts w:eastAsia="Arial" w:cs="Arial"/>
          <w:color w:val="000000" w:themeColor="text1"/>
          <w:sz w:val="22"/>
          <w:szCs w:val="22"/>
        </w:rPr>
        <w:t xml:space="preserve">The Supplier has agreed to supply to the University, and the University shall receive and pay for, the </w:t>
      </w:r>
      <w:r w:rsidR="05A117EA" w:rsidRPr="001C515E">
        <w:rPr>
          <w:rFonts w:eastAsia="Arial" w:cs="Arial"/>
          <w:color w:val="000000" w:themeColor="text1"/>
          <w:sz w:val="22"/>
          <w:szCs w:val="22"/>
        </w:rPr>
        <w:t xml:space="preserve">Goods </w:t>
      </w:r>
      <w:r w:rsidRPr="001C515E">
        <w:rPr>
          <w:rFonts w:eastAsia="Arial" w:cs="Arial"/>
          <w:color w:val="000000" w:themeColor="text1"/>
          <w:sz w:val="22"/>
          <w:szCs w:val="22"/>
        </w:rPr>
        <w:t>subject to the terms and conditions as set out herein.</w:t>
      </w:r>
    </w:p>
    <w:p w14:paraId="5BD64CC8" w14:textId="1E1C0DD2" w:rsidR="43791201" w:rsidRPr="001C515E" w:rsidRDefault="43791201" w:rsidP="005B5AD6">
      <w:pPr>
        <w:pStyle w:val="ListParagraph"/>
        <w:spacing w:line="240" w:lineRule="auto"/>
        <w:ind w:right="-20"/>
        <w:contextualSpacing w:val="0"/>
        <w:rPr>
          <w:rFonts w:eastAsia="Arial" w:cs="Arial"/>
          <w:color w:val="000000" w:themeColor="text1"/>
          <w:sz w:val="22"/>
          <w:szCs w:val="22"/>
        </w:rPr>
      </w:pPr>
    </w:p>
    <w:p w14:paraId="33514A94" w14:textId="0E306446" w:rsidR="5B971568" w:rsidRPr="001C515E" w:rsidRDefault="5B971568" w:rsidP="005B5AD6">
      <w:pPr>
        <w:pStyle w:val="ListParagraph"/>
        <w:numPr>
          <w:ilvl w:val="0"/>
          <w:numId w:val="2"/>
        </w:numPr>
        <w:spacing w:line="240" w:lineRule="auto"/>
        <w:ind w:right="-20"/>
        <w:contextualSpacing w:val="0"/>
        <w:rPr>
          <w:rFonts w:eastAsia="Arial" w:cs="Arial"/>
          <w:color w:val="000000" w:themeColor="text1"/>
          <w:sz w:val="22"/>
          <w:szCs w:val="22"/>
        </w:rPr>
      </w:pPr>
      <w:r w:rsidRPr="001C515E">
        <w:rPr>
          <w:rFonts w:eastAsia="Arial" w:cs="Arial"/>
          <w:color w:val="000000" w:themeColor="text1"/>
          <w:sz w:val="22"/>
          <w:szCs w:val="22"/>
        </w:rPr>
        <w:t>The parties now wish to define their rights and obligations with respect to the Supplier</w:t>
      </w:r>
      <w:r w:rsidR="5A9362FC" w:rsidRPr="001C515E">
        <w:rPr>
          <w:rFonts w:eastAsia="Arial" w:cs="Arial"/>
          <w:color w:val="000000" w:themeColor="text1"/>
          <w:sz w:val="22"/>
          <w:szCs w:val="22"/>
        </w:rPr>
        <w:t>s delivery of the Goods</w:t>
      </w:r>
      <w:r w:rsidRPr="001C515E">
        <w:rPr>
          <w:rFonts w:eastAsia="Arial" w:cs="Arial"/>
          <w:color w:val="000000" w:themeColor="text1"/>
          <w:sz w:val="22"/>
          <w:szCs w:val="22"/>
        </w:rPr>
        <w:t>.</w:t>
      </w:r>
    </w:p>
    <w:p w14:paraId="576D3388" w14:textId="3E298C8C" w:rsidR="43791201" w:rsidRPr="001C515E" w:rsidRDefault="43791201" w:rsidP="005B5AD6">
      <w:pPr>
        <w:ind w:left="-20" w:right="-20"/>
        <w:rPr>
          <w:rFonts w:ascii="Arial" w:eastAsia="Arial" w:hAnsi="Arial" w:cs="Arial"/>
          <w:b/>
          <w:bCs/>
          <w:color w:val="000000" w:themeColor="text1"/>
        </w:rPr>
      </w:pPr>
    </w:p>
    <w:p w14:paraId="1F665D78" w14:textId="77777777" w:rsidR="00DF3F48" w:rsidRPr="001C515E" w:rsidRDefault="00DF3F48" w:rsidP="006E0B0B">
      <w:pPr>
        <w:numPr>
          <w:ilvl w:val="0"/>
          <w:numId w:val="4"/>
        </w:numPr>
        <w:tabs>
          <w:tab w:val="clear" w:pos="360"/>
        </w:tabs>
        <w:ind w:left="709" w:hanging="709"/>
        <w:rPr>
          <w:rFonts w:ascii="Arial" w:hAnsi="Arial" w:cs="Arial"/>
          <w:b/>
          <w:bCs/>
          <w:u w:val="single"/>
        </w:rPr>
      </w:pPr>
      <w:r w:rsidRPr="001C515E">
        <w:rPr>
          <w:rFonts w:ascii="Arial" w:hAnsi="Arial" w:cs="Arial"/>
          <w:b/>
          <w:bCs/>
          <w:spacing w:val="-3"/>
          <w:u w:val="single"/>
        </w:rPr>
        <w:t>INTERPRETATION</w:t>
      </w:r>
    </w:p>
    <w:p w14:paraId="081995A6" w14:textId="77777777" w:rsidR="00467038" w:rsidRPr="001C515E" w:rsidRDefault="00467038" w:rsidP="005B5AD6">
      <w:pPr>
        <w:ind w:left="357"/>
        <w:rPr>
          <w:rFonts w:ascii="Arial" w:hAnsi="Arial" w:cs="Arial"/>
          <w:u w:val="single"/>
        </w:rPr>
      </w:pPr>
    </w:p>
    <w:p w14:paraId="189630D4" w14:textId="77777777" w:rsidR="00DF3F48" w:rsidRPr="001C515E" w:rsidRDefault="00DF3F48" w:rsidP="006E0B0B">
      <w:pPr>
        <w:numPr>
          <w:ilvl w:val="1"/>
          <w:numId w:val="4"/>
        </w:numPr>
        <w:tabs>
          <w:tab w:val="clear" w:pos="644"/>
        </w:tabs>
        <w:ind w:left="709" w:hanging="709"/>
        <w:rPr>
          <w:rFonts w:ascii="Arial" w:hAnsi="Arial" w:cs="Arial"/>
        </w:rPr>
      </w:pPr>
      <w:r w:rsidRPr="001C515E">
        <w:rPr>
          <w:rFonts w:ascii="Arial" w:hAnsi="Arial" w:cs="Arial"/>
        </w:rPr>
        <w:t>In this Agreement the following expressions shall have the following meanings:</w:t>
      </w:r>
      <w:r w:rsidRPr="001C515E">
        <w:rPr>
          <w:rFonts w:ascii="Arial" w:hAnsi="Arial" w:cs="Arial"/>
          <w:spacing w:val="-3"/>
        </w:rPr>
        <w:t xml:space="preserve"> </w:t>
      </w:r>
    </w:p>
    <w:p w14:paraId="74539141" w14:textId="5BF6AE8A" w:rsidR="00DF3F48" w:rsidRPr="001C515E" w:rsidRDefault="00DF3F48" w:rsidP="005B5AD6">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610"/>
        <w:gridCol w:w="6405"/>
      </w:tblGrid>
      <w:tr w:rsidR="27512CA6" w:rsidRPr="001C515E" w14:paraId="2A71DD54" w14:textId="77777777" w:rsidTr="3B3726D4">
        <w:trPr>
          <w:trHeight w:val="300"/>
        </w:trPr>
        <w:tc>
          <w:tcPr>
            <w:tcW w:w="2610" w:type="dxa"/>
          </w:tcPr>
          <w:p w14:paraId="48DBFF49" w14:textId="325A3C5D" w:rsidR="434E2AED" w:rsidRPr="001C515E" w:rsidRDefault="434E2AED" w:rsidP="005B5AD6">
            <w:pPr>
              <w:rPr>
                <w:rFonts w:ascii="Arial" w:hAnsi="Arial" w:cs="Arial"/>
                <w:b/>
                <w:bCs/>
              </w:rPr>
            </w:pPr>
            <w:r w:rsidRPr="001C515E">
              <w:rPr>
                <w:rFonts w:ascii="Arial" w:hAnsi="Arial" w:cs="Arial"/>
                <w:b/>
                <w:bCs/>
              </w:rPr>
              <w:t>“Agreement”</w:t>
            </w:r>
          </w:p>
        </w:tc>
        <w:tc>
          <w:tcPr>
            <w:tcW w:w="6405" w:type="dxa"/>
          </w:tcPr>
          <w:p w14:paraId="5EC0C909" w14:textId="4F0E6659" w:rsidR="434E2AED" w:rsidRPr="001C515E" w:rsidRDefault="7A8A5969" w:rsidP="005B5AD6">
            <w:pPr>
              <w:pStyle w:val="MRheading2"/>
              <w:tabs>
                <w:tab w:val="clear" w:pos="720"/>
                <w:tab w:val="num" w:pos="792"/>
              </w:tabs>
              <w:spacing w:before="0" w:line="240" w:lineRule="auto"/>
              <w:ind w:left="0" w:firstLine="0"/>
              <w:jc w:val="left"/>
              <w:rPr>
                <w:rFonts w:cs="Arial"/>
              </w:rPr>
            </w:pPr>
            <w:r w:rsidRPr="001C515E">
              <w:rPr>
                <w:rFonts w:cs="Arial"/>
              </w:rPr>
              <w:t>means these terms and conditions, all tender documentation including any schedules and the Purchase Order;</w:t>
            </w:r>
          </w:p>
          <w:p w14:paraId="72004BE1" w14:textId="460AD85D" w:rsidR="434E2AED" w:rsidRPr="001C515E" w:rsidRDefault="434E2AED" w:rsidP="005B5AD6">
            <w:pPr>
              <w:pStyle w:val="MRheading2"/>
              <w:tabs>
                <w:tab w:val="clear" w:pos="720"/>
                <w:tab w:val="num" w:pos="792"/>
              </w:tabs>
              <w:spacing w:before="0" w:line="240" w:lineRule="auto"/>
              <w:ind w:left="0" w:firstLine="0"/>
              <w:jc w:val="left"/>
              <w:rPr>
                <w:rFonts w:cs="Arial"/>
              </w:rPr>
            </w:pPr>
          </w:p>
        </w:tc>
      </w:tr>
      <w:tr w:rsidR="27512CA6" w:rsidRPr="001C515E" w14:paraId="69E9CEF9" w14:textId="77777777" w:rsidTr="3B3726D4">
        <w:trPr>
          <w:trHeight w:val="300"/>
        </w:trPr>
        <w:tc>
          <w:tcPr>
            <w:tcW w:w="2610" w:type="dxa"/>
          </w:tcPr>
          <w:p w14:paraId="21523D78" w14:textId="657B2F16" w:rsidR="434E2AED" w:rsidRPr="001C515E" w:rsidRDefault="434E2AED" w:rsidP="005B5AD6">
            <w:pPr>
              <w:rPr>
                <w:rFonts w:ascii="Arial" w:hAnsi="Arial" w:cs="Arial"/>
                <w:b/>
                <w:bCs/>
              </w:rPr>
            </w:pPr>
            <w:r w:rsidRPr="001C515E">
              <w:rPr>
                <w:rFonts w:ascii="Arial" w:hAnsi="Arial" w:cs="Arial"/>
                <w:b/>
                <w:bCs/>
              </w:rPr>
              <w:t>“Agreement Price”</w:t>
            </w:r>
          </w:p>
        </w:tc>
        <w:tc>
          <w:tcPr>
            <w:tcW w:w="6405" w:type="dxa"/>
          </w:tcPr>
          <w:p w14:paraId="775C7A01" w14:textId="0058CC52" w:rsidR="434E2AED" w:rsidRPr="001C515E" w:rsidRDefault="7A8A5969" w:rsidP="005B5AD6">
            <w:pPr>
              <w:pStyle w:val="MRheading2"/>
              <w:tabs>
                <w:tab w:val="clear" w:pos="720"/>
                <w:tab w:val="num" w:pos="792"/>
              </w:tabs>
              <w:spacing w:before="0" w:line="240" w:lineRule="auto"/>
              <w:ind w:left="0" w:firstLine="0"/>
              <w:jc w:val="left"/>
              <w:rPr>
                <w:rFonts w:cs="Arial"/>
              </w:rPr>
            </w:pPr>
            <w:r w:rsidRPr="001C515E">
              <w:rPr>
                <w:rFonts w:cs="Arial"/>
              </w:rPr>
              <w:t>means the price/payments, which shall be considered as exclusive of any applicable VAT, that shall be payable to the Supplier by the University under the Agreement for the full and proper performance by the Supplier of its obligations under the Agreement;</w:t>
            </w:r>
          </w:p>
          <w:p w14:paraId="110144C6" w14:textId="42E0391E" w:rsidR="434E2AED" w:rsidRPr="001C515E" w:rsidRDefault="434E2AED" w:rsidP="005B5AD6">
            <w:pPr>
              <w:pStyle w:val="MRheading2"/>
              <w:tabs>
                <w:tab w:val="clear" w:pos="720"/>
                <w:tab w:val="num" w:pos="792"/>
              </w:tabs>
              <w:spacing w:before="0" w:line="240" w:lineRule="auto"/>
              <w:ind w:left="0" w:firstLine="0"/>
              <w:jc w:val="left"/>
              <w:rPr>
                <w:rFonts w:cs="Arial"/>
              </w:rPr>
            </w:pPr>
          </w:p>
        </w:tc>
      </w:tr>
      <w:tr w:rsidR="27512CA6" w:rsidRPr="001C515E" w14:paraId="5A5AEB33" w14:textId="77777777" w:rsidTr="3B3726D4">
        <w:trPr>
          <w:trHeight w:val="300"/>
        </w:trPr>
        <w:tc>
          <w:tcPr>
            <w:tcW w:w="2610" w:type="dxa"/>
          </w:tcPr>
          <w:p w14:paraId="0D41587B" w14:textId="0A98C162" w:rsidR="434E2AED" w:rsidRPr="001C515E" w:rsidRDefault="434E2AED" w:rsidP="005B5AD6">
            <w:pPr>
              <w:rPr>
                <w:rFonts w:ascii="Arial" w:hAnsi="Arial" w:cs="Arial"/>
                <w:b/>
                <w:bCs/>
              </w:rPr>
            </w:pPr>
            <w:r w:rsidRPr="001C515E">
              <w:rPr>
                <w:rFonts w:ascii="Arial" w:hAnsi="Arial" w:cs="Arial"/>
                <w:b/>
                <w:bCs/>
              </w:rPr>
              <w:t>“Background Intellectual Property”</w:t>
            </w:r>
          </w:p>
        </w:tc>
        <w:tc>
          <w:tcPr>
            <w:tcW w:w="6405" w:type="dxa"/>
          </w:tcPr>
          <w:p w14:paraId="4075C1C8" w14:textId="6DAA7D4B" w:rsidR="434E2AED" w:rsidRPr="001C515E" w:rsidRDefault="7A8A5969" w:rsidP="005B5AD6">
            <w:pPr>
              <w:pStyle w:val="Default"/>
              <w:rPr>
                <w:rFonts w:ascii="Arial" w:hAnsi="Arial" w:cs="Arial"/>
                <w:color w:val="auto"/>
                <w:sz w:val="22"/>
                <w:szCs w:val="22"/>
              </w:rPr>
            </w:pPr>
            <w:r w:rsidRPr="001C515E">
              <w:rPr>
                <w:rFonts w:ascii="Arial" w:hAnsi="Arial" w:cs="Arial"/>
                <w:color w:val="auto"/>
                <w:sz w:val="22"/>
                <w:szCs w:val="22"/>
              </w:rPr>
              <w:t>means any Intellectual Property Rights owned or controlled by either party to this Agreement prior to the Commencement Date or developed by a party outside of this Contract at any time;</w:t>
            </w:r>
          </w:p>
          <w:p w14:paraId="623384FD" w14:textId="10CEAB86" w:rsidR="434E2AED" w:rsidRPr="001C515E" w:rsidRDefault="434E2AED" w:rsidP="005B5AD6">
            <w:pPr>
              <w:pStyle w:val="Default"/>
              <w:rPr>
                <w:rFonts w:ascii="Arial" w:hAnsi="Arial" w:cs="Arial"/>
                <w:color w:val="auto"/>
                <w:sz w:val="22"/>
                <w:szCs w:val="22"/>
              </w:rPr>
            </w:pPr>
          </w:p>
        </w:tc>
      </w:tr>
      <w:tr w:rsidR="27512CA6" w:rsidRPr="001C515E" w14:paraId="36CAC20B" w14:textId="77777777" w:rsidTr="3B3726D4">
        <w:trPr>
          <w:trHeight w:val="300"/>
        </w:trPr>
        <w:tc>
          <w:tcPr>
            <w:tcW w:w="2610" w:type="dxa"/>
          </w:tcPr>
          <w:p w14:paraId="16FD5DF3" w14:textId="5376ADB6" w:rsidR="434E2AED" w:rsidRPr="001C515E" w:rsidRDefault="434E2AED" w:rsidP="005B5AD6">
            <w:pPr>
              <w:rPr>
                <w:rFonts w:ascii="Arial" w:hAnsi="Arial" w:cs="Arial"/>
                <w:b/>
                <w:bCs/>
              </w:rPr>
            </w:pPr>
            <w:r w:rsidRPr="001C515E">
              <w:rPr>
                <w:rFonts w:ascii="Arial" w:hAnsi="Arial" w:cs="Arial"/>
                <w:b/>
                <w:bCs/>
              </w:rPr>
              <w:t>“Business Day”</w:t>
            </w:r>
          </w:p>
        </w:tc>
        <w:tc>
          <w:tcPr>
            <w:tcW w:w="6405" w:type="dxa"/>
          </w:tcPr>
          <w:p w14:paraId="465DB7A4" w14:textId="03FE2C30" w:rsidR="434E2AED" w:rsidRPr="001C515E" w:rsidRDefault="7A8A5969" w:rsidP="005B5AD6">
            <w:pPr>
              <w:pStyle w:val="MRheading2"/>
              <w:tabs>
                <w:tab w:val="clear" w:pos="720"/>
                <w:tab w:val="num" w:pos="792"/>
              </w:tabs>
              <w:spacing w:before="0" w:line="240" w:lineRule="auto"/>
              <w:ind w:left="0" w:firstLine="0"/>
              <w:jc w:val="left"/>
              <w:rPr>
                <w:rFonts w:cs="Arial"/>
              </w:rPr>
            </w:pPr>
            <w:r w:rsidRPr="001C515E">
              <w:rPr>
                <w:rFonts w:cs="Arial"/>
              </w:rPr>
              <w:t>means any day other than Saturday, Sunday, Christmas Day, Good Friday or another statutory bank holiday in England and Wales;</w:t>
            </w:r>
          </w:p>
          <w:p w14:paraId="618A532A" w14:textId="6AF916E7" w:rsidR="434E2AED" w:rsidRPr="001C515E" w:rsidRDefault="434E2AED" w:rsidP="005B5AD6">
            <w:pPr>
              <w:pStyle w:val="MRheading2"/>
              <w:tabs>
                <w:tab w:val="clear" w:pos="720"/>
                <w:tab w:val="num" w:pos="792"/>
              </w:tabs>
              <w:spacing w:before="0" w:line="240" w:lineRule="auto"/>
              <w:ind w:left="0" w:firstLine="0"/>
              <w:jc w:val="left"/>
              <w:rPr>
                <w:rFonts w:cs="Arial"/>
              </w:rPr>
            </w:pPr>
          </w:p>
        </w:tc>
      </w:tr>
      <w:tr w:rsidR="27512CA6" w:rsidRPr="001C515E" w14:paraId="3C0A8B63" w14:textId="77777777" w:rsidTr="3B3726D4">
        <w:trPr>
          <w:trHeight w:val="300"/>
        </w:trPr>
        <w:tc>
          <w:tcPr>
            <w:tcW w:w="2610" w:type="dxa"/>
          </w:tcPr>
          <w:p w14:paraId="0B698417" w14:textId="7A3A5E52" w:rsidR="434E2AED" w:rsidRPr="001C515E" w:rsidRDefault="7A8A5969" w:rsidP="005B5AD6">
            <w:pPr>
              <w:rPr>
                <w:rFonts w:ascii="Arial" w:hAnsi="Arial" w:cs="Arial"/>
                <w:b/>
                <w:bCs/>
              </w:rPr>
            </w:pPr>
            <w:r w:rsidRPr="001C515E">
              <w:rPr>
                <w:rFonts w:ascii="Arial" w:hAnsi="Arial" w:cs="Arial"/>
                <w:b/>
                <w:bCs/>
              </w:rPr>
              <w:t>“Commencement Date”</w:t>
            </w:r>
          </w:p>
          <w:p w14:paraId="4FAB8EE0" w14:textId="79F57BB1" w:rsidR="434E2AED" w:rsidRPr="001C515E" w:rsidRDefault="434E2AED" w:rsidP="005B5AD6">
            <w:pPr>
              <w:rPr>
                <w:rFonts w:ascii="Arial" w:hAnsi="Arial" w:cs="Arial"/>
                <w:b/>
                <w:bCs/>
              </w:rPr>
            </w:pPr>
          </w:p>
        </w:tc>
        <w:tc>
          <w:tcPr>
            <w:tcW w:w="6405" w:type="dxa"/>
          </w:tcPr>
          <w:p w14:paraId="47DB3583" w14:textId="5888B082" w:rsidR="434E2AED" w:rsidRPr="001C515E" w:rsidRDefault="434E2AED" w:rsidP="005B5AD6">
            <w:pPr>
              <w:pStyle w:val="MRheading2"/>
              <w:tabs>
                <w:tab w:val="clear" w:pos="720"/>
                <w:tab w:val="num" w:pos="792"/>
              </w:tabs>
              <w:spacing w:before="0" w:line="240" w:lineRule="auto"/>
              <w:ind w:left="0" w:firstLine="0"/>
              <w:jc w:val="left"/>
              <w:rPr>
                <w:rFonts w:cs="Arial"/>
              </w:rPr>
            </w:pPr>
            <w:r w:rsidRPr="001C515E">
              <w:rPr>
                <w:rFonts w:cs="Arial"/>
              </w:rPr>
              <w:t>means the date specified in the Agreement;</w:t>
            </w:r>
          </w:p>
        </w:tc>
      </w:tr>
      <w:tr w:rsidR="27512CA6" w:rsidRPr="001C515E" w14:paraId="2E25684D" w14:textId="77777777" w:rsidTr="3B3726D4">
        <w:trPr>
          <w:trHeight w:val="300"/>
        </w:trPr>
        <w:tc>
          <w:tcPr>
            <w:tcW w:w="2610" w:type="dxa"/>
          </w:tcPr>
          <w:p w14:paraId="3BCC87D8" w14:textId="5EE3D234" w:rsidR="434E2AED" w:rsidRPr="001C515E" w:rsidRDefault="434E2AED" w:rsidP="005B5AD6">
            <w:pPr>
              <w:rPr>
                <w:rFonts w:ascii="Arial" w:hAnsi="Arial" w:cs="Arial"/>
                <w:b/>
                <w:bCs/>
              </w:rPr>
            </w:pPr>
            <w:r w:rsidRPr="001C515E">
              <w:rPr>
                <w:rFonts w:ascii="Arial" w:hAnsi="Arial" w:cs="Arial"/>
                <w:b/>
                <w:bCs/>
              </w:rPr>
              <w:t>“Confidential Information”</w:t>
            </w:r>
          </w:p>
        </w:tc>
        <w:tc>
          <w:tcPr>
            <w:tcW w:w="6405" w:type="dxa"/>
          </w:tcPr>
          <w:p w14:paraId="1CFF4D3F" w14:textId="77777777" w:rsidR="434E2AED" w:rsidRPr="001C515E" w:rsidRDefault="434E2AED" w:rsidP="005B5AD6">
            <w:pPr>
              <w:pStyle w:val="MRheading2"/>
              <w:tabs>
                <w:tab w:val="clear" w:pos="720"/>
                <w:tab w:val="num" w:pos="792"/>
              </w:tabs>
              <w:spacing w:before="0" w:line="240" w:lineRule="auto"/>
              <w:ind w:left="0" w:firstLine="0"/>
              <w:jc w:val="left"/>
              <w:rPr>
                <w:rFonts w:cs="Arial"/>
              </w:rPr>
            </w:pPr>
            <w:r w:rsidRPr="001C515E">
              <w:rPr>
                <w:rFonts w:cs="Arial"/>
              </w:rPr>
              <w:t>means information, data and material of any nature, which either Party may receive or obtain in connection with the conclusion and/or operation of the Agreement including any procurement process which is:</w:t>
            </w:r>
          </w:p>
          <w:p w14:paraId="63831F14" w14:textId="77777777" w:rsidR="434E2AED" w:rsidRPr="001C515E" w:rsidRDefault="434E2AED" w:rsidP="005B5AD6">
            <w:pPr>
              <w:pStyle w:val="MRDefinition1"/>
              <w:tabs>
                <w:tab w:val="clear" w:pos="720"/>
              </w:tabs>
              <w:spacing w:before="0" w:line="240" w:lineRule="auto"/>
              <w:ind w:left="640" w:hanging="640"/>
              <w:rPr>
                <w:rFonts w:cs="Arial"/>
              </w:rPr>
            </w:pPr>
            <w:r w:rsidRPr="001C515E">
              <w:rPr>
                <w:rFonts w:cs="Arial"/>
              </w:rPr>
              <w:t>Personal Data or Sensitive Personal Data; and/or</w:t>
            </w:r>
          </w:p>
          <w:p w14:paraId="75003D96" w14:textId="5CA0931E" w:rsidR="434E2AED" w:rsidRPr="001C515E" w:rsidRDefault="7A8A5969" w:rsidP="005B5AD6">
            <w:pPr>
              <w:pStyle w:val="MRDefinition1"/>
              <w:numPr>
                <w:ilvl w:val="0"/>
                <w:numId w:val="0"/>
              </w:numPr>
              <w:spacing w:before="0" w:line="240" w:lineRule="auto"/>
              <w:ind w:left="640" w:hanging="640"/>
              <w:rPr>
                <w:rFonts w:cs="Arial"/>
              </w:rPr>
            </w:pPr>
            <w:r w:rsidRPr="001C515E">
              <w:rPr>
                <w:rFonts w:cs="Arial"/>
              </w:rPr>
              <w:lastRenderedPageBreak/>
              <w:t>designated as confidential by either party or that ought reasonably to be considered as confidential (however it is conveyed or on whatever media it is stored);</w:t>
            </w:r>
          </w:p>
          <w:p w14:paraId="33433B39" w14:textId="072A6F63" w:rsidR="434E2AED" w:rsidRPr="001C515E" w:rsidRDefault="434E2AED" w:rsidP="005B5AD6">
            <w:pPr>
              <w:pStyle w:val="MRDefinition1"/>
              <w:tabs>
                <w:tab w:val="clear" w:pos="720"/>
              </w:tabs>
              <w:spacing w:before="0" w:line="240" w:lineRule="auto"/>
              <w:ind w:left="0"/>
              <w:rPr>
                <w:rFonts w:cs="Arial"/>
              </w:rPr>
            </w:pPr>
          </w:p>
        </w:tc>
      </w:tr>
      <w:tr w:rsidR="27512CA6" w:rsidRPr="001C515E" w14:paraId="79AB9CDB" w14:textId="77777777" w:rsidTr="3B3726D4">
        <w:trPr>
          <w:trHeight w:val="300"/>
        </w:trPr>
        <w:tc>
          <w:tcPr>
            <w:tcW w:w="2610" w:type="dxa"/>
          </w:tcPr>
          <w:p w14:paraId="2C741BB5" w14:textId="40AED0E2" w:rsidR="434E2AED" w:rsidRPr="001C515E" w:rsidRDefault="434E2AED" w:rsidP="005B5AD6">
            <w:pPr>
              <w:rPr>
                <w:rFonts w:ascii="Arial" w:hAnsi="Arial" w:cs="Arial"/>
                <w:b/>
                <w:bCs/>
              </w:rPr>
            </w:pPr>
            <w:r w:rsidRPr="001C515E">
              <w:rPr>
                <w:rFonts w:ascii="Arial" w:hAnsi="Arial" w:cs="Arial"/>
                <w:b/>
                <w:bCs/>
              </w:rPr>
              <w:lastRenderedPageBreak/>
              <w:t>“Data Protection Legislation”</w:t>
            </w:r>
          </w:p>
        </w:tc>
        <w:tc>
          <w:tcPr>
            <w:tcW w:w="6405" w:type="dxa"/>
          </w:tcPr>
          <w:p w14:paraId="00886979" w14:textId="2F0231E9" w:rsidR="434E2AED" w:rsidRPr="001C515E" w:rsidRDefault="7A8A5969" w:rsidP="005B5AD6">
            <w:pPr>
              <w:pStyle w:val="MRheading2"/>
              <w:tabs>
                <w:tab w:val="clear" w:pos="720"/>
                <w:tab w:val="num" w:pos="792"/>
              </w:tabs>
              <w:spacing w:before="0" w:line="240" w:lineRule="auto"/>
              <w:ind w:left="0" w:firstLine="0"/>
              <w:jc w:val="left"/>
              <w:rPr>
                <w:rFonts w:cs="Arial"/>
              </w:rPr>
            </w:pPr>
            <w:r w:rsidRPr="001C515E">
              <w:rPr>
                <w:rFonts w:cs="Arial"/>
              </w:rPr>
              <w:t>means the Data Protection Act 2018 and all applicable laws and regulations relating to processing of personal data and privacy including where applicable the guidance and codes of practice issued by the Information Commissioner;</w:t>
            </w:r>
          </w:p>
          <w:p w14:paraId="2AE4A040" w14:textId="1475B47A" w:rsidR="434E2AED" w:rsidRPr="001C515E" w:rsidRDefault="434E2AED" w:rsidP="005B5AD6">
            <w:pPr>
              <w:pStyle w:val="MRheading2"/>
              <w:tabs>
                <w:tab w:val="clear" w:pos="720"/>
                <w:tab w:val="num" w:pos="792"/>
              </w:tabs>
              <w:spacing w:before="0" w:line="240" w:lineRule="auto"/>
              <w:ind w:left="0" w:firstLine="0"/>
              <w:jc w:val="left"/>
              <w:rPr>
                <w:rFonts w:cs="Arial"/>
              </w:rPr>
            </w:pPr>
          </w:p>
        </w:tc>
      </w:tr>
      <w:tr w:rsidR="27512CA6" w:rsidRPr="001C515E" w14:paraId="76B2A67D" w14:textId="77777777" w:rsidTr="3B3726D4">
        <w:trPr>
          <w:trHeight w:val="300"/>
        </w:trPr>
        <w:tc>
          <w:tcPr>
            <w:tcW w:w="2610" w:type="dxa"/>
          </w:tcPr>
          <w:p w14:paraId="2942D5A7" w14:textId="5983D486" w:rsidR="434E2AED" w:rsidRPr="001C515E" w:rsidRDefault="434E2AED" w:rsidP="005B5AD6">
            <w:pPr>
              <w:rPr>
                <w:rFonts w:ascii="Arial" w:hAnsi="Arial" w:cs="Arial"/>
                <w:b/>
                <w:bCs/>
              </w:rPr>
            </w:pPr>
            <w:r w:rsidRPr="001C515E">
              <w:rPr>
                <w:rFonts w:ascii="Arial" w:hAnsi="Arial" w:cs="Arial"/>
                <w:b/>
                <w:bCs/>
              </w:rPr>
              <w:t>“Defective Goods”</w:t>
            </w:r>
          </w:p>
        </w:tc>
        <w:tc>
          <w:tcPr>
            <w:tcW w:w="6405" w:type="dxa"/>
          </w:tcPr>
          <w:p w14:paraId="24357205" w14:textId="4044DBD6" w:rsidR="434E2AED" w:rsidRPr="001C515E" w:rsidRDefault="7A8A5969" w:rsidP="005B5AD6">
            <w:pPr>
              <w:pStyle w:val="MRheading2"/>
              <w:spacing w:before="0" w:line="240" w:lineRule="auto"/>
              <w:ind w:left="0" w:firstLine="0"/>
              <w:jc w:val="left"/>
              <w:rPr>
                <w:rFonts w:cs="Arial"/>
              </w:rPr>
            </w:pPr>
            <w:r w:rsidRPr="001C515E">
              <w:rPr>
                <w:rFonts w:cs="Arial"/>
              </w:rPr>
              <w:t>has the meaning under Clause 5.6;</w:t>
            </w:r>
          </w:p>
          <w:p w14:paraId="4E103D7D" w14:textId="196D8683" w:rsidR="434E2AED" w:rsidRPr="001C515E" w:rsidRDefault="434E2AED" w:rsidP="005B5AD6">
            <w:pPr>
              <w:pStyle w:val="MRheading2"/>
              <w:spacing w:before="0" w:line="240" w:lineRule="auto"/>
              <w:ind w:left="0" w:firstLine="0"/>
              <w:jc w:val="left"/>
              <w:rPr>
                <w:rFonts w:cs="Arial"/>
              </w:rPr>
            </w:pPr>
          </w:p>
        </w:tc>
      </w:tr>
      <w:tr w:rsidR="27512CA6" w:rsidRPr="001C515E" w14:paraId="0F8C539F" w14:textId="77777777" w:rsidTr="3B3726D4">
        <w:trPr>
          <w:trHeight w:val="300"/>
        </w:trPr>
        <w:tc>
          <w:tcPr>
            <w:tcW w:w="2610" w:type="dxa"/>
          </w:tcPr>
          <w:p w14:paraId="61FD847B" w14:textId="4D131543" w:rsidR="434E2AED" w:rsidRPr="001C515E" w:rsidRDefault="434E2AED" w:rsidP="005B5AD6">
            <w:pPr>
              <w:rPr>
                <w:rFonts w:ascii="Arial" w:hAnsi="Arial" w:cs="Arial"/>
                <w:b/>
                <w:bCs/>
              </w:rPr>
            </w:pPr>
            <w:r w:rsidRPr="001C515E">
              <w:rPr>
                <w:rFonts w:ascii="Arial" w:hAnsi="Arial" w:cs="Arial"/>
                <w:b/>
                <w:bCs/>
              </w:rPr>
              <w:t>“Dispute Resolution Procedure”</w:t>
            </w:r>
          </w:p>
        </w:tc>
        <w:tc>
          <w:tcPr>
            <w:tcW w:w="6405" w:type="dxa"/>
          </w:tcPr>
          <w:p w14:paraId="20E141BB" w14:textId="06BCEFA3" w:rsidR="434E2AED" w:rsidRPr="001C515E" w:rsidRDefault="7A8A5969" w:rsidP="005B5AD6">
            <w:pPr>
              <w:pStyle w:val="MRheading2"/>
              <w:tabs>
                <w:tab w:val="clear" w:pos="720"/>
                <w:tab w:val="num" w:pos="792"/>
              </w:tabs>
              <w:spacing w:before="0" w:line="240" w:lineRule="auto"/>
              <w:ind w:left="0" w:firstLine="0"/>
              <w:jc w:val="left"/>
              <w:rPr>
                <w:rFonts w:cs="Arial"/>
              </w:rPr>
            </w:pPr>
            <w:r w:rsidRPr="001C515E">
              <w:rPr>
                <w:rFonts w:cs="Arial"/>
              </w:rPr>
              <w:t>means the process for resolving disputes as set out in Clause 16.3;</w:t>
            </w:r>
          </w:p>
          <w:p w14:paraId="5BA9EDC7" w14:textId="1F6A86D1" w:rsidR="434E2AED" w:rsidRPr="001C515E" w:rsidRDefault="434E2AED" w:rsidP="005B5AD6">
            <w:pPr>
              <w:pStyle w:val="MRheading2"/>
              <w:tabs>
                <w:tab w:val="clear" w:pos="720"/>
                <w:tab w:val="num" w:pos="792"/>
              </w:tabs>
              <w:spacing w:before="0" w:line="240" w:lineRule="auto"/>
              <w:ind w:left="0" w:firstLine="0"/>
              <w:jc w:val="left"/>
              <w:rPr>
                <w:rFonts w:cs="Arial"/>
              </w:rPr>
            </w:pPr>
          </w:p>
        </w:tc>
      </w:tr>
      <w:tr w:rsidR="27512CA6" w:rsidRPr="001C515E" w14:paraId="7804DC55" w14:textId="77777777" w:rsidTr="3B3726D4">
        <w:trPr>
          <w:trHeight w:val="300"/>
        </w:trPr>
        <w:tc>
          <w:tcPr>
            <w:tcW w:w="2610" w:type="dxa"/>
          </w:tcPr>
          <w:p w14:paraId="5E1484F1" w14:textId="4CCF49FA" w:rsidR="434E2AED" w:rsidRPr="001C515E" w:rsidRDefault="641EE392" w:rsidP="3B3726D4">
            <w:pPr>
              <w:rPr>
                <w:rFonts w:ascii="Arial" w:hAnsi="Arial" w:cs="Arial"/>
                <w:b/>
                <w:bCs/>
              </w:rPr>
            </w:pPr>
            <w:r w:rsidRPr="001C515E">
              <w:rPr>
                <w:rFonts w:ascii="Arial" w:hAnsi="Arial" w:cs="Arial"/>
                <w:b/>
                <w:bCs/>
              </w:rPr>
              <w:t>“Environmental Regulations”</w:t>
            </w:r>
          </w:p>
          <w:p w14:paraId="79C85A92" w14:textId="79535CBC" w:rsidR="434E2AED" w:rsidRPr="001C515E" w:rsidRDefault="434E2AED" w:rsidP="3B3726D4">
            <w:pPr>
              <w:rPr>
                <w:rFonts w:ascii="Arial" w:hAnsi="Arial" w:cs="Arial"/>
                <w:b/>
                <w:bCs/>
              </w:rPr>
            </w:pPr>
          </w:p>
        </w:tc>
        <w:tc>
          <w:tcPr>
            <w:tcW w:w="6405" w:type="dxa"/>
          </w:tcPr>
          <w:p w14:paraId="2F1BA1D4" w14:textId="2B9E9BB9" w:rsidR="434E2AED" w:rsidRPr="001C515E" w:rsidRDefault="434E2AED" w:rsidP="005B5AD6">
            <w:pPr>
              <w:pStyle w:val="MRheading2"/>
              <w:spacing w:before="0" w:line="240" w:lineRule="auto"/>
              <w:ind w:left="0" w:firstLine="0"/>
              <w:jc w:val="left"/>
              <w:rPr>
                <w:rFonts w:cs="Arial"/>
              </w:rPr>
            </w:pPr>
            <w:r w:rsidRPr="001C515E">
              <w:rPr>
                <w:rFonts w:cs="Arial"/>
              </w:rPr>
              <w:t>means the Environmental Information Regulations 2004;</w:t>
            </w:r>
          </w:p>
        </w:tc>
      </w:tr>
      <w:tr w:rsidR="3B3726D4" w:rsidRPr="001C515E" w14:paraId="48E9BF5A" w14:textId="77777777" w:rsidTr="3B3726D4">
        <w:trPr>
          <w:trHeight w:val="300"/>
        </w:trPr>
        <w:tc>
          <w:tcPr>
            <w:tcW w:w="2610" w:type="dxa"/>
          </w:tcPr>
          <w:p w14:paraId="4C69EA79" w14:textId="2803455E" w:rsidR="10E1F172" w:rsidRPr="001C515E" w:rsidRDefault="10E1F172" w:rsidP="3B3726D4">
            <w:pPr>
              <w:rPr>
                <w:rFonts w:ascii="Arial" w:hAnsi="Arial" w:cs="Arial"/>
                <w:b/>
                <w:bCs/>
              </w:rPr>
            </w:pPr>
            <w:r w:rsidRPr="001C515E">
              <w:rPr>
                <w:rFonts w:ascii="Arial" w:hAnsi="Arial" w:cs="Arial"/>
                <w:b/>
                <w:bCs/>
              </w:rPr>
              <w:t>“Equality Legislation”</w:t>
            </w:r>
          </w:p>
        </w:tc>
        <w:tc>
          <w:tcPr>
            <w:tcW w:w="6405" w:type="dxa"/>
          </w:tcPr>
          <w:p w14:paraId="338354DD" w14:textId="34F3FDD6" w:rsidR="10E1F172" w:rsidRPr="001C515E" w:rsidRDefault="10E1F172" w:rsidP="3B3726D4">
            <w:pPr>
              <w:pStyle w:val="MRheading2"/>
              <w:spacing w:before="0" w:line="240" w:lineRule="auto"/>
              <w:ind w:left="0" w:firstLine="0"/>
              <w:jc w:val="left"/>
              <w:rPr>
                <w:rFonts w:eastAsia="Arial" w:cs="Arial"/>
              </w:rPr>
            </w:pPr>
            <w:r w:rsidRPr="001C515E">
              <w:rPr>
                <w:rFonts w:eastAsia="Arial" w:cs="Arial"/>
                <w:color w:val="000000" w:themeColor="text1"/>
              </w:rPr>
              <w:t>means any and all legislation, applicable guidance and statutory codes of practice relating to equality, diversity, non-discrimination and human rights as may be in force in England and Wales from time to time including, but not limited to, the Equality Act 2010;</w:t>
            </w:r>
          </w:p>
          <w:p w14:paraId="526D69EF" w14:textId="6D98B2A5" w:rsidR="3B3726D4" w:rsidRPr="001C515E" w:rsidRDefault="3B3726D4" w:rsidP="3B3726D4">
            <w:pPr>
              <w:pStyle w:val="MRheading2"/>
              <w:spacing w:before="0" w:line="240" w:lineRule="auto"/>
              <w:ind w:left="0" w:firstLine="0"/>
              <w:jc w:val="left"/>
              <w:rPr>
                <w:rFonts w:eastAsia="Arial" w:cs="Arial"/>
                <w:color w:val="000000" w:themeColor="text1"/>
              </w:rPr>
            </w:pPr>
          </w:p>
        </w:tc>
      </w:tr>
      <w:tr w:rsidR="27512CA6" w:rsidRPr="001C515E" w14:paraId="37C60039" w14:textId="77777777" w:rsidTr="3B3726D4">
        <w:trPr>
          <w:trHeight w:val="300"/>
        </w:trPr>
        <w:tc>
          <w:tcPr>
            <w:tcW w:w="2610" w:type="dxa"/>
          </w:tcPr>
          <w:p w14:paraId="2F228F32" w14:textId="59579FA9" w:rsidR="54F79E2F" w:rsidRPr="001C515E" w:rsidRDefault="54F79E2F" w:rsidP="005B5AD6">
            <w:pPr>
              <w:rPr>
                <w:rFonts w:ascii="Arial" w:hAnsi="Arial" w:cs="Arial"/>
                <w:b/>
                <w:bCs/>
              </w:rPr>
            </w:pPr>
            <w:r w:rsidRPr="001C515E">
              <w:rPr>
                <w:rFonts w:ascii="Arial" w:hAnsi="Arial" w:cs="Arial"/>
                <w:b/>
                <w:bCs/>
              </w:rPr>
              <w:t>“FOIA”</w:t>
            </w:r>
          </w:p>
        </w:tc>
        <w:tc>
          <w:tcPr>
            <w:tcW w:w="6405" w:type="dxa"/>
          </w:tcPr>
          <w:p w14:paraId="29E3013B" w14:textId="382CF4B8" w:rsidR="54F79E2F" w:rsidRPr="001C515E" w:rsidRDefault="6C8C5D0C" w:rsidP="005B5AD6">
            <w:pPr>
              <w:pStyle w:val="MRheading2"/>
              <w:tabs>
                <w:tab w:val="clear" w:pos="720"/>
                <w:tab w:val="num" w:pos="792"/>
              </w:tabs>
              <w:spacing w:before="0" w:line="240" w:lineRule="auto"/>
              <w:ind w:left="0" w:firstLine="0"/>
              <w:jc w:val="left"/>
              <w:rPr>
                <w:rFonts w:cs="Arial"/>
              </w:rPr>
            </w:pPr>
            <w:r w:rsidRPr="001C515E">
              <w:rPr>
                <w:rFonts w:cs="Arial"/>
              </w:rPr>
              <w:t>means the Freedom of Information Act 2000;</w:t>
            </w:r>
          </w:p>
          <w:p w14:paraId="6A791B39" w14:textId="1A80E355" w:rsidR="54F79E2F" w:rsidRPr="001C515E" w:rsidRDefault="54F79E2F" w:rsidP="005B5AD6">
            <w:pPr>
              <w:pStyle w:val="MRheading2"/>
              <w:tabs>
                <w:tab w:val="clear" w:pos="720"/>
                <w:tab w:val="num" w:pos="792"/>
              </w:tabs>
              <w:spacing w:before="0" w:line="240" w:lineRule="auto"/>
              <w:ind w:left="0" w:firstLine="0"/>
              <w:jc w:val="left"/>
              <w:rPr>
                <w:rFonts w:cs="Arial"/>
              </w:rPr>
            </w:pPr>
          </w:p>
        </w:tc>
      </w:tr>
      <w:tr w:rsidR="27512CA6" w:rsidRPr="001C515E" w14:paraId="595BFF20" w14:textId="77777777" w:rsidTr="3B3726D4">
        <w:trPr>
          <w:trHeight w:val="300"/>
        </w:trPr>
        <w:tc>
          <w:tcPr>
            <w:tcW w:w="2610" w:type="dxa"/>
          </w:tcPr>
          <w:p w14:paraId="310A77F1" w14:textId="45F0045C" w:rsidR="54F79E2F" w:rsidRPr="001C515E" w:rsidRDefault="54F79E2F" w:rsidP="005B5AD6">
            <w:pPr>
              <w:rPr>
                <w:rFonts w:ascii="Arial" w:hAnsi="Arial" w:cs="Arial"/>
                <w:b/>
                <w:bCs/>
              </w:rPr>
            </w:pPr>
            <w:r w:rsidRPr="001C515E">
              <w:rPr>
                <w:rFonts w:ascii="Arial" w:hAnsi="Arial" w:cs="Arial"/>
                <w:b/>
                <w:bCs/>
              </w:rPr>
              <w:t>“Force Majeure Event”</w:t>
            </w:r>
          </w:p>
        </w:tc>
        <w:tc>
          <w:tcPr>
            <w:tcW w:w="6405" w:type="dxa"/>
          </w:tcPr>
          <w:p w14:paraId="17F4EBD1" w14:textId="59F4A7CD" w:rsidR="54F79E2F" w:rsidRPr="001C515E" w:rsidRDefault="54F79E2F" w:rsidP="005B5AD6">
            <w:pPr>
              <w:pStyle w:val="MRheading2"/>
              <w:spacing w:before="0" w:line="240" w:lineRule="auto"/>
              <w:ind w:left="0" w:firstLine="0"/>
              <w:jc w:val="left"/>
              <w:rPr>
                <w:rFonts w:cs="Arial"/>
              </w:rPr>
            </w:pPr>
            <w:r w:rsidRPr="001C515E">
              <w:rPr>
                <w:rFonts w:cs="Arial"/>
              </w:rPr>
              <w:t>means any event beyond the reasonable control of the Party in question to include, without limitation:</w:t>
            </w:r>
          </w:p>
          <w:p w14:paraId="33919933" w14:textId="3AA7FB49" w:rsidR="4679D506" w:rsidRPr="001C515E" w:rsidRDefault="4679D506" w:rsidP="005B5AD6">
            <w:pPr>
              <w:pStyle w:val="MRheading2"/>
              <w:numPr>
                <w:ilvl w:val="0"/>
                <w:numId w:val="1"/>
              </w:numPr>
              <w:spacing w:before="0" w:line="240" w:lineRule="auto"/>
              <w:ind w:left="360"/>
              <w:jc w:val="left"/>
              <w:rPr>
                <w:rFonts w:cs="Arial"/>
              </w:rPr>
            </w:pPr>
            <w:r w:rsidRPr="001C515E">
              <w:rPr>
                <w:rFonts w:cs="Arial"/>
              </w:rPr>
              <w:t>war including civil war (whether declared or undeclared), riot, civil commotion or armed conflict materially affecting either Party’s ability to perform its obligations under this Agreement;</w:t>
            </w:r>
          </w:p>
          <w:p w14:paraId="21920286" w14:textId="6085B43E" w:rsidR="4679D506" w:rsidRPr="001C515E" w:rsidRDefault="4679D506" w:rsidP="005B5AD6">
            <w:pPr>
              <w:pStyle w:val="MRheading2"/>
              <w:numPr>
                <w:ilvl w:val="0"/>
                <w:numId w:val="1"/>
              </w:numPr>
              <w:spacing w:before="0" w:line="240" w:lineRule="auto"/>
              <w:ind w:left="360"/>
              <w:jc w:val="left"/>
              <w:rPr>
                <w:rFonts w:cs="Arial"/>
              </w:rPr>
            </w:pPr>
            <w:r w:rsidRPr="001C515E">
              <w:rPr>
                <w:rFonts w:cs="Arial"/>
              </w:rPr>
              <w:t>acts of terrorism;</w:t>
            </w:r>
          </w:p>
          <w:p w14:paraId="5819B900" w14:textId="4A3DD9A8" w:rsidR="4679D506" w:rsidRPr="001C515E" w:rsidRDefault="4679D506" w:rsidP="005B5AD6">
            <w:pPr>
              <w:pStyle w:val="MRheading2"/>
              <w:numPr>
                <w:ilvl w:val="0"/>
                <w:numId w:val="1"/>
              </w:numPr>
              <w:spacing w:before="0" w:line="240" w:lineRule="auto"/>
              <w:ind w:left="360"/>
              <w:jc w:val="left"/>
              <w:rPr>
                <w:rFonts w:cs="Arial"/>
              </w:rPr>
            </w:pPr>
            <w:r w:rsidRPr="001C515E">
              <w:rPr>
                <w:rFonts w:cs="Arial"/>
              </w:rPr>
              <w:t>Flood, storm or other natural disasters;</w:t>
            </w:r>
          </w:p>
          <w:p w14:paraId="5F7C4ABB" w14:textId="65C21BDC" w:rsidR="4679D506" w:rsidRPr="001C515E" w:rsidRDefault="4679D506" w:rsidP="005B5AD6">
            <w:pPr>
              <w:pStyle w:val="MRheading2"/>
              <w:numPr>
                <w:ilvl w:val="0"/>
                <w:numId w:val="1"/>
              </w:numPr>
              <w:spacing w:before="0" w:line="240" w:lineRule="auto"/>
              <w:ind w:left="360"/>
              <w:jc w:val="left"/>
              <w:rPr>
                <w:rFonts w:cs="Arial"/>
              </w:rPr>
            </w:pPr>
            <w:r w:rsidRPr="001C515E">
              <w:rPr>
                <w:rFonts w:cs="Arial"/>
              </w:rPr>
              <w:t>Fire;</w:t>
            </w:r>
          </w:p>
          <w:p w14:paraId="1A6BBFD3" w14:textId="7235CE02" w:rsidR="4679D506" w:rsidRPr="001C515E" w:rsidRDefault="4679D506" w:rsidP="005B5AD6">
            <w:pPr>
              <w:pStyle w:val="MRheading2"/>
              <w:numPr>
                <w:ilvl w:val="0"/>
                <w:numId w:val="1"/>
              </w:numPr>
              <w:spacing w:before="0" w:line="240" w:lineRule="auto"/>
              <w:ind w:left="360"/>
              <w:jc w:val="left"/>
              <w:rPr>
                <w:rFonts w:cs="Arial"/>
              </w:rPr>
            </w:pPr>
            <w:r w:rsidRPr="001C515E">
              <w:rPr>
                <w:rFonts w:cs="Arial"/>
              </w:rPr>
              <w:t>Pandemic;</w:t>
            </w:r>
          </w:p>
          <w:p w14:paraId="2EC6915C" w14:textId="5FB874CB" w:rsidR="4679D506" w:rsidRPr="001C515E" w:rsidRDefault="4679D506" w:rsidP="005B5AD6">
            <w:pPr>
              <w:pStyle w:val="MRheading2"/>
              <w:numPr>
                <w:ilvl w:val="0"/>
                <w:numId w:val="1"/>
              </w:numPr>
              <w:spacing w:before="0" w:line="240" w:lineRule="auto"/>
              <w:ind w:left="360"/>
              <w:jc w:val="left"/>
              <w:rPr>
                <w:rFonts w:cs="Arial"/>
              </w:rPr>
            </w:pPr>
            <w:r w:rsidRPr="001C515E">
              <w:rPr>
                <w:rFonts w:cs="Arial"/>
              </w:rPr>
              <w:t>unavailability of public utilities and/or access to transport networks to the extent no diligent supplier could reasonably have planned for such unavailability as part of its business continuity planning;</w:t>
            </w:r>
          </w:p>
          <w:p w14:paraId="05621340" w14:textId="53300510" w:rsidR="4679D506" w:rsidRPr="001C515E" w:rsidRDefault="4679D506" w:rsidP="005B5AD6">
            <w:pPr>
              <w:pStyle w:val="MRheading2"/>
              <w:numPr>
                <w:ilvl w:val="0"/>
                <w:numId w:val="1"/>
              </w:numPr>
              <w:spacing w:before="0" w:line="240" w:lineRule="auto"/>
              <w:ind w:left="360"/>
              <w:jc w:val="left"/>
              <w:rPr>
                <w:rFonts w:cs="Arial"/>
              </w:rPr>
            </w:pPr>
            <w:r w:rsidRPr="001C515E">
              <w:rPr>
                <w:rFonts w:cs="Arial"/>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p>
          <w:p w14:paraId="64898560" w14:textId="252E1969" w:rsidR="79F4B734" w:rsidRPr="001C515E" w:rsidRDefault="79F4B734" w:rsidP="005B5AD6">
            <w:pPr>
              <w:pStyle w:val="MRheading2"/>
              <w:numPr>
                <w:ilvl w:val="0"/>
                <w:numId w:val="1"/>
              </w:numPr>
              <w:spacing w:before="0" w:line="240" w:lineRule="auto"/>
              <w:ind w:left="360"/>
              <w:jc w:val="left"/>
              <w:rPr>
                <w:rFonts w:cs="Arial"/>
              </w:rPr>
            </w:pPr>
            <w:r w:rsidRPr="001C515E">
              <w:rPr>
                <w:rFonts w:cs="Arial"/>
              </w:rPr>
              <w:t xml:space="preserve">compliance with any local law or governmental order, rule, regulation or direction that could not have been reasonably foreseen; </w:t>
            </w:r>
          </w:p>
          <w:p w14:paraId="218B198E" w14:textId="5C672AA3" w:rsidR="79F4B734" w:rsidRPr="001C515E" w:rsidRDefault="43EC134D" w:rsidP="005B5AD6">
            <w:pPr>
              <w:pStyle w:val="MRheading2"/>
              <w:numPr>
                <w:ilvl w:val="0"/>
                <w:numId w:val="1"/>
              </w:numPr>
              <w:spacing w:before="0" w:line="240" w:lineRule="auto"/>
              <w:ind w:left="360"/>
              <w:jc w:val="left"/>
              <w:rPr>
                <w:rFonts w:cs="Arial"/>
              </w:rPr>
            </w:pPr>
            <w:r w:rsidRPr="001C515E">
              <w:rPr>
                <w:rFonts w:cs="Arial"/>
              </w:rPr>
              <w:t xml:space="preserve">industrial action which affects the ability of the Supplier to supply the to provide the </w:t>
            </w:r>
            <w:r w:rsidR="10661919" w:rsidRPr="001C515E">
              <w:rPr>
                <w:rFonts w:cs="Arial"/>
              </w:rPr>
              <w:t>Goods</w:t>
            </w:r>
            <w:r w:rsidR="7C1BE141" w:rsidRPr="001C515E">
              <w:rPr>
                <w:rFonts w:cs="Arial"/>
              </w:rPr>
              <w:t>;</w:t>
            </w:r>
          </w:p>
          <w:p w14:paraId="6C908D80" w14:textId="3263766C" w:rsidR="79F4B734" w:rsidRPr="001C515E" w:rsidRDefault="79F4B734" w:rsidP="005B5AD6">
            <w:pPr>
              <w:pStyle w:val="MRheading2"/>
              <w:spacing w:before="0" w:line="240" w:lineRule="auto"/>
              <w:ind w:left="0"/>
              <w:jc w:val="left"/>
              <w:rPr>
                <w:rFonts w:cs="Arial"/>
              </w:rPr>
            </w:pPr>
          </w:p>
        </w:tc>
      </w:tr>
      <w:tr w:rsidR="2C22600D" w:rsidRPr="001C515E" w14:paraId="283DB2AB" w14:textId="77777777" w:rsidTr="3B3726D4">
        <w:trPr>
          <w:trHeight w:val="300"/>
        </w:trPr>
        <w:tc>
          <w:tcPr>
            <w:tcW w:w="2610" w:type="dxa"/>
          </w:tcPr>
          <w:p w14:paraId="7CD7045C" w14:textId="7EAC9282" w:rsidR="3C5B6D40" w:rsidRPr="001C515E" w:rsidRDefault="3C5B6D40" w:rsidP="005B5AD6">
            <w:pPr>
              <w:rPr>
                <w:rFonts w:ascii="Arial" w:hAnsi="Arial" w:cs="Arial"/>
                <w:b/>
                <w:bCs/>
              </w:rPr>
            </w:pPr>
            <w:r w:rsidRPr="001C515E">
              <w:rPr>
                <w:rFonts w:ascii="Arial" w:hAnsi="Arial" w:cs="Arial"/>
                <w:b/>
                <w:bCs/>
              </w:rPr>
              <w:lastRenderedPageBreak/>
              <w:t>“Foreground Intellectual Property”</w:t>
            </w:r>
          </w:p>
        </w:tc>
        <w:tc>
          <w:tcPr>
            <w:tcW w:w="6405" w:type="dxa"/>
          </w:tcPr>
          <w:p w14:paraId="3D7EC92B" w14:textId="5ABC7422" w:rsidR="2C22600D" w:rsidRPr="001C515E" w:rsidRDefault="005B5AD6" w:rsidP="005B5AD6">
            <w:pPr>
              <w:pStyle w:val="MRheading2"/>
              <w:spacing w:before="0" w:line="240" w:lineRule="auto"/>
              <w:ind w:left="0" w:firstLine="0"/>
              <w:jc w:val="left"/>
              <w:rPr>
                <w:rFonts w:cs="Arial"/>
              </w:rPr>
            </w:pPr>
            <w:r w:rsidRPr="001C515E">
              <w:rPr>
                <w:rFonts w:cs="Arial"/>
              </w:rPr>
              <w:t>means all Intellectual Property Rights created or developed by the Supplier in the course of providing the Goods to the University;</w:t>
            </w:r>
          </w:p>
          <w:p w14:paraId="565BAEB8" w14:textId="6770E76E" w:rsidR="005B5AD6" w:rsidRPr="001C515E" w:rsidRDefault="005B5AD6" w:rsidP="005B5AD6">
            <w:pPr>
              <w:pStyle w:val="MRheading2"/>
              <w:spacing w:before="0" w:line="240" w:lineRule="auto"/>
              <w:ind w:left="0" w:firstLine="0"/>
              <w:jc w:val="left"/>
              <w:rPr>
                <w:rFonts w:cs="Arial"/>
              </w:rPr>
            </w:pPr>
          </w:p>
        </w:tc>
      </w:tr>
      <w:tr w:rsidR="27512CA6" w:rsidRPr="001C515E" w14:paraId="07DDF136" w14:textId="77777777" w:rsidTr="3B3726D4">
        <w:trPr>
          <w:trHeight w:val="300"/>
        </w:trPr>
        <w:tc>
          <w:tcPr>
            <w:tcW w:w="2610" w:type="dxa"/>
          </w:tcPr>
          <w:p w14:paraId="2AA9F86F" w14:textId="04E39AD8" w:rsidR="27512CA6" w:rsidRPr="001C515E" w:rsidRDefault="005B5AD6" w:rsidP="005B5AD6">
            <w:pPr>
              <w:rPr>
                <w:rFonts w:ascii="Arial" w:hAnsi="Arial" w:cs="Arial"/>
                <w:b/>
                <w:bCs/>
              </w:rPr>
            </w:pPr>
            <w:r w:rsidRPr="001C515E">
              <w:rPr>
                <w:rFonts w:ascii="Arial" w:hAnsi="Arial" w:cs="Arial"/>
                <w:b/>
                <w:bCs/>
              </w:rPr>
              <w:t>“Fraud”</w:t>
            </w:r>
          </w:p>
        </w:tc>
        <w:tc>
          <w:tcPr>
            <w:tcW w:w="6405" w:type="dxa"/>
          </w:tcPr>
          <w:p w14:paraId="28DB88C8" w14:textId="74CDB37C" w:rsidR="27512CA6" w:rsidRPr="001C515E" w:rsidRDefault="005B5AD6" w:rsidP="005B5AD6">
            <w:pPr>
              <w:pStyle w:val="MRheading2"/>
              <w:tabs>
                <w:tab w:val="clear" w:pos="720"/>
              </w:tabs>
              <w:spacing w:before="0" w:line="240" w:lineRule="auto"/>
              <w:ind w:left="0" w:firstLine="0"/>
              <w:jc w:val="left"/>
              <w:rPr>
                <w:rFonts w:cs="Arial"/>
              </w:rPr>
            </w:pPr>
            <w:r w:rsidRPr="001C515E">
              <w:rPr>
                <w:rFonts w:cs="Arial"/>
              </w:rPr>
              <w:t>means any offence under any law in respect of fraud in relation to this Agreement;</w:t>
            </w:r>
          </w:p>
          <w:p w14:paraId="1E6EE49D" w14:textId="68FB5FF1" w:rsidR="005B5AD6" w:rsidRPr="001C515E" w:rsidRDefault="005B5AD6" w:rsidP="005B5AD6">
            <w:pPr>
              <w:pStyle w:val="MRheading2"/>
              <w:tabs>
                <w:tab w:val="clear" w:pos="720"/>
              </w:tabs>
              <w:spacing w:before="0" w:line="240" w:lineRule="auto"/>
              <w:ind w:left="0" w:firstLine="0"/>
              <w:jc w:val="left"/>
              <w:rPr>
                <w:rFonts w:cs="Arial"/>
              </w:rPr>
            </w:pPr>
          </w:p>
        </w:tc>
      </w:tr>
      <w:tr w:rsidR="005B5AD6" w:rsidRPr="001C515E" w14:paraId="4E227DC8" w14:textId="77777777" w:rsidTr="3B3726D4">
        <w:trPr>
          <w:trHeight w:val="300"/>
        </w:trPr>
        <w:tc>
          <w:tcPr>
            <w:tcW w:w="2610" w:type="dxa"/>
          </w:tcPr>
          <w:p w14:paraId="7019B0E6" w14:textId="30F5C54E" w:rsidR="005B5AD6" w:rsidRPr="001C515E" w:rsidRDefault="005B5AD6" w:rsidP="005B5AD6">
            <w:pPr>
              <w:rPr>
                <w:rFonts w:ascii="Arial" w:hAnsi="Arial" w:cs="Arial"/>
                <w:b/>
                <w:bCs/>
              </w:rPr>
            </w:pPr>
            <w:r w:rsidRPr="001C515E">
              <w:rPr>
                <w:rFonts w:ascii="Arial" w:hAnsi="Arial" w:cs="Arial"/>
                <w:b/>
                <w:bCs/>
              </w:rPr>
              <w:t>“Good Industry Practice”</w:t>
            </w:r>
          </w:p>
        </w:tc>
        <w:tc>
          <w:tcPr>
            <w:tcW w:w="6405" w:type="dxa"/>
          </w:tcPr>
          <w:p w14:paraId="79B8F1C7" w14:textId="647A97AE" w:rsidR="005B5AD6" w:rsidRPr="001C515E" w:rsidRDefault="005B5AD6" w:rsidP="005B5AD6">
            <w:pPr>
              <w:pStyle w:val="MRheading2"/>
              <w:tabs>
                <w:tab w:val="clear" w:pos="720"/>
              </w:tabs>
              <w:spacing w:before="0" w:line="240" w:lineRule="auto"/>
              <w:ind w:left="0" w:firstLine="0"/>
              <w:jc w:val="left"/>
              <w:rPr>
                <w:rFonts w:cs="Arial"/>
              </w:rPr>
            </w:pPr>
            <w:r w:rsidRPr="001C515E">
              <w:rPr>
                <w:rFonts w:cs="Arial"/>
              </w:rPr>
              <w:t>means the exercise of that degree of skill, diligence, prudence, risk management, quality management and foresight which would reasonably be expected from a skilled and experienced supplier engaged in the manufacture and/or supply of goods similar to the Goods under the same or similar circumstances as those applicable to this Agreement, including in accordance with any codes of practice published by relevant trade associations;</w:t>
            </w:r>
          </w:p>
          <w:p w14:paraId="24A44CC9" w14:textId="0027239D" w:rsidR="005B5AD6" w:rsidRPr="001C515E" w:rsidRDefault="005B5AD6" w:rsidP="005B5AD6">
            <w:pPr>
              <w:pStyle w:val="MRheading2"/>
              <w:tabs>
                <w:tab w:val="clear" w:pos="720"/>
              </w:tabs>
              <w:spacing w:before="0" w:line="240" w:lineRule="auto"/>
              <w:ind w:left="0" w:firstLine="0"/>
              <w:jc w:val="left"/>
              <w:rPr>
                <w:rFonts w:cs="Arial"/>
              </w:rPr>
            </w:pPr>
          </w:p>
        </w:tc>
      </w:tr>
      <w:tr w:rsidR="005B5AD6" w:rsidRPr="001C515E" w14:paraId="77FAF676" w14:textId="77777777" w:rsidTr="3B3726D4">
        <w:trPr>
          <w:trHeight w:val="300"/>
        </w:trPr>
        <w:tc>
          <w:tcPr>
            <w:tcW w:w="2610" w:type="dxa"/>
          </w:tcPr>
          <w:p w14:paraId="7D72B3D9" w14:textId="1CEA799B" w:rsidR="005B5AD6" w:rsidRPr="001C515E" w:rsidRDefault="005B5AD6" w:rsidP="005B5AD6">
            <w:pPr>
              <w:rPr>
                <w:rFonts w:ascii="Arial" w:hAnsi="Arial" w:cs="Arial"/>
                <w:b/>
                <w:bCs/>
              </w:rPr>
            </w:pPr>
            <w:r w:rsidRPr="001C515E">
              <w:rPr>
                <w:rFonts w:ascii="Arial" w:hAnsi="Arial" w:cs="Arial"/>
                <w:b/>
                <w:bCs/>
              </w:rPr>
              <w:t>“Goods”</w:t>
            </w:r>
          </w:p>
        </w:tc>
        <w:tc>
          <w:tcPr>
            <w:tcW w:w="6405" w:type="dxa"/>
          </w:tcPr>
          <w:p w14:paraId="61603586" w14:textId="77777777" w:rsidR="00E01F83" w:rsidRPr="001C515E" w:rsidRDefault="00E01F83" w:rsidP="005B5AD6">
            <w:pPr>
              <w:pStyle w:val="MRheading2"/>
              <w:tabs>
                <w:tab w:val="clear" w:pos="720"/>
              </w:tabs>
              <w:spacing w:before="0" w:line="240" w:lineRule="auto"/>
              <w:ind w:left="0" w:firstLine="0"/>
              <w:jc w:val="left"/>
              <w:rPr>
                <w:rFonts w:cs="Arial"/>
              </w:rPr>
            </w:pPr>
            <w:r w:rsidRPr="001C515E">
              <w:rPr>
                <w:rFonts w:cs="Arial"/>
              </w:rPr>
              <w:t>m</w:t>
            </w:r>
            <w:r w:rsidR="005B5AD6" w:rsidRPr="001C515E">
              <w:rPr>
                <w:rFonts w:cs="Arial"/>
              </w:rPr>
              <w:t>eans all goods, materials or items that the Supplier is required to supply to the University under this Agreement</w:t>
            </w:r>
            <w:r w:rsidRPr="001C515E">
              <w:rPr>
                <w:rFonts w:cs="Arial"/>
              </w:rPr>
              <w:t>, as set out in the tender documentation and/or the Purchase Order;</w:t>
            </w:r>
          </w:p>
          <w:p w14:paraId="346A95A0" w14:textId="141AC0B9" w:rsidR="005B5AD6" w:rsidRPr="001C515E" w:rsidRDefault="00E01F83" w:rsidP="005B5AD6">
            <w:pPr>
              <w:pStyle w:val="MRheading2"/>
              <w:tabs>
                <w:tab w:val="clear" w:pos="720"/>
              </w:tabs>
              <w:spacing w:before="0" w:line="240" w:lineRule="auto"/>
              <w:ind w:left="0" w:firstLine="0"/>
              <w:jc w:val="left"/>
              <w:rPr>
                <w:rFonts w:cs="Arial"/>
              </w:rPr>
            </w:pPr>
            <w:r w:rsidRPr="001C515E">
              <w:rPr>
                <w:rFonts w:cs="Arial"/>
              </w:rPr>
              <w:t xml:space="preserve"> </w:t>
            </w:r>
          </w:p>
        </w:tc>
      </w:tr>
      <w:tr w:rsidR="00E01F83" w:rsidRPr="001C515E" w14:paraId="514AAE0D" w14:textId="77777777" w:rsidTr="3B3726D4">
        <w:trPr>
          <w:trHeight w:val="300"/>
        </w:trPr>
        <w:tc>
          <w:tcPr>
            <w:tcW w:w="2610" w:type="dxa"/>
          </w:tcPr>
          <w:p w14:paraId="6D60CAF1" w14:textId="76F1A1BA" w:rsidR="00E01F83" w:rsidRPr="001C515E" w:rsidRDefault="00E01F83" w:rsidP="005B5AD6">
            <w:pPr>
              <w:rPr>
                <w:rFonts w:ascii="Arial" w:hAnsi="Arial" w:cs="Arial"/>
                <w:b/>
                <w:bCs/>
              </w:rPr>
            </w:pPr>
            <w:r w:rsidRPr="001C515E">
              <w:rPr>
                <w:rFonts w:ascii="Arial" w:hAnsi="Arial" w:cs="Arial"/>
                <w:b/>
                <w:bCs/>
              </w:rPr>
              <w:t>“Intellectual Property Rights”</w:t>
            </w:r>
          </w:p>
        </w:tc>
        <w:tc>
          <w:tcPr>
            <w:tcW w:w="6405" w:type="dxa"/>
          </w:tcPr>
          <w:p w14:paraId="379D64F5" w14:textId="5254B45D" w:rsidR="00E01F83" w:rsidRPr="001C515E" w:rsidRDefault="00E01F83" w:rsidP="005B5AD6">
            <w:pPr>
              <w:pStyle w:val="MRheading2"/>
              <w:tabs>
                <w:tab w:val="clear" w:pos="720"/>
              </w:tabs>
              <w:spacing w:before="0" w:line="240" w:lineRule="auto"/>
              <w:ind w:left="0" w:firstLine="0"/>
              <w:jc w:val="left"/>
              <w:rPr>
                <w:rFonts w:cs="Arial"/>
              </w:rPr>
            </w:pPr>
            <w:r w:rsidRPr="001C515E">
              <w:rPr>
                <w:rFonts w:cs="Arial"/>
              </w:rPr>
              <w:t>means all patents, copyright, design rights, confidential formulae and any other intellectual property rights and the rights to apply for patents and trade marks and registered designs;</w:t>
            </w:r>
          </w:p>
          <w:p w14:paraId="3556781D" w14:textId="07FB8EDD" w:rsidR="00E01F83" w:rsidRPr="001C515E" w:rsidRDefault="00E01F83" w:rsidP="005B5AD6">
            <w:pPr>
              <w:pStyle w:val="MRheading2"/>
              <w:tabs>
                <w:tab w:val="clear" w:pos="720"/>
              </w:tabs>
              <w:spacing w:before="0" w:line="240" w:lineRule="auto"/>
              <w:ind w:left="0" w:firstLine="0"/>
              <w:jc w:val="left"/>
              <w:rPr>
                <w:rFonts w:cs="Arial"/>
              </w:rPr>
            </w:pPr>
          </w:p>
        </w:tc>
      </w:tr>
      <w:tr w:rsidR="00E01F83" w:rsidRPr="001C515E" w14:paraId="433A742F" w14:textId="77777777" w:rsidTr="3B3726D4">
        <w:trPr>
          <w:trHeight w:val="300"/>
        </w:trPr>
        <w:tc>
          <w:tcPr>
            <w:tcW w:w="2610" w:type="dxa"/>
          </w:tcPr>
          <w:p w14:paraId="3EDEAE0F" w14:textId="1DA53BEF" w:rsidR="00E01F83" w:rsidRPr="001C515E" w:rsidRDefault="00E01F83" w:rsidP="005B5AD6">
            <w:pPr>
              <w:rPr>
                <w:rFonts w:ascii="Arial" w:hAnsi="Arial" w:cs="Arial"/>
                <w:b/>
                <w:bCs/>
              </w:rPr>
            </w:pPr>
            <w:r w:rsidRPr="001C515E">
              <w:rPr>
                <w:rFonts w:ascii="Arial" w:hAnsi="Arial" w:cs="Arial"/>
                <w:b/>
                <w:bCs/>
              </w:rPr>
              <w:t>“Key Performance Indicators (KPIs)”</w:t>
            </w:r>
          </w:p>
        </w:tc>
        <w:tc>
          <w:tcPr>
            <w:tcW w:w="6405" w:type="dxa"/>
          </w:tcPr>
          <w:p w14:paraId="2C0B7C7C" w14:textId="33C8E4C6" w:rsidR="00E01F83" w:rsidRPr="001C515E" w:rsidRDefault="00E01F83" w:rsidP="005B5AD6">
            <w:pPr>
              <w:pStyle w:val="MRheading2"/>
              <w:tabs>
                <w:tab w:val="clear" w:pos="720"/>
              </w:tabs>
              <w:spacing w:before="0" w:line="240" w:lineRule="auto"/>
              <w:ind w:left="0" w:firstLine="0"/>
              <w:jc w:val="left"/>
              <w:rPr>
                <w:rFonts w:cs="Arial"/>
              </w:rPr>
            </w:pPr>
            <w:r w:rsidRPr="001C515E">
              <w:rPr>
                <w:rFonts w:cs="Arial"/>
              </w:rPr>
              <w:t>means those indicators of performance detailed in the Service Level Agreement;</w:t>
            </w:r>
          </w:p>
          <w:p w14:paraId="7FC8538E" w14:textId="24B287DF" w:rsidR="00E01F83" w:rsidRPr="001C515E" w:rsidRDefault="00E01F83" w:rsidP="005B5AD6">
            <w:pPr>
              <w:pStyle w:val="MRheading2"/>
              <w:tabs>
                <w:tab w:val="clear" w:pos="720"/>
              </w:tabs>
              <w:spacing w:before="0" w:line="240" w:lineRule="auto"/>
              <w:ind w:left="0" w:firstLine="0"/>
              <w:jc w:val="left"/>
              <w:rPr>
                <w:rFonts w:cs="Arial"/>
              </w:rPr>
            </w:pPr>
          </w:p>
        </w:tc>
      </w:tr>
      <w:tr w:rsidR="00E01F83" w:rsidRPr="001C515E" w14:paraId="043CFC6F" w14:textId="77777777" w:rsidTr="3B3726D4">
        <w:trPr>
          <w:trHeight w:val="300"/>
        </w:trPr>
        <w:tc>
          <w:tcPr>
            <w:tcW w:w="2610" w:type="dxa"/>
          </w:tcPr>
          <w:p w14:paraId="2A82D69E" w14:textId="6E0B418F" w:rsidR="00E01F83" w:rsidRPr="001C515E" w:rsidRDefault="00E01F83" w:rsidP="005B5AD6">
            <w:pPr>
              <w:rPr>
                <w:rFonts w:ascii="Arial" w:hAnsi="Arial" w:cs="Arial"/>
                <w:b/>
                <w:bCs/>
              </w:rPr>
            </w:pPr>
            <w:r w:rsidRPr="001C515E">
              <w:rPr>
                <w:rFonts w:ascii="Arial" w:hAnsi="Arial" w:cs="Arial"/>
                <w:b/>
                <w:bCs/>
              </w:rPr>
              <w:t>“Law”</w:t>
            </w:r>
          </w:p>
        </w:tc>
        <w:tc>
          <w:tcPr>
            <w:tcW w:w="6405" w:type="dxa"/>
          </w:tcPr>
          <w:p w14:paraId="1E87B532" w14:textId="28A104B4" w:rsidR="00E01F83" w:rsidRPr="001C515E" w:rsidRDefault="00E01F83" w:rsidP="00E01F83">
            <w:pPr>
              <w:pStyle w:val="MRheading2"/>
              <w:tabs>
                <w:tab w:val="clear" w:pos="720"/>
              </w:tabs>
              <w:spacing w:before="0" w:line="240" w:lineRule="auto"/>
              <w:ind w:left="0" w:firstLine="0"/>
              <w:jc w:val="left"/>
              <w:rPr>
                <w:rFonts w:cs="Arial"/>
              </w:rPr>
            </w:pPr>
            <w:r w:rsidRPr="001C515E">
              <w:rPr>
                <w:rFonts w:cs="Arial"/>
              </w:rPr>
              <w:t>means:</w:t>
            </w:r>
          </w:p>
          <w:p w14:paraId="3FF839F3" w14:textId="48596855" w:rsidR="00E01F83" w:rsidRPr="001C515E" w:rsidRDefault="00E01F83" w:rsidP="006E0B0B">
            <w:pPr>
              <w:pStyle w:val="MRheading2"/>
              <w:numPr>
                <w:ilvl w:val="0"/>
                <w:numId w:val="9"/>
              </w:numPr>
              <w:spacing w:before="0" w:line="240" w:lineRule="auto"/>
              <w:ind w:left="399" w:hanging="425"/>
              <w:jc w:val="left"/>
              <w:rPr>
                <w:rStyle w:val="eop"/>
                <w:rFonts w:cs="Arial"/>
              </w:rPr>
            </w:pPr>
            <w:r w:rsidRPr="001C515E">
              <w:rPr>
                <w:rFonts w:cs="Arial"/>
              </w:rPr>
              <w:t>any</w:t>
            </w:r>
            <w:r w:rsidRPr="001C515E">
              <w:rPr>
                <w:rStyle w:val="normaltextrun"/>
                <w:rFonts w:cs="Arial"/>
                <w:szCs w:val="22"/>
              </w:rPr>
              <w:t xml:space="preserve"> applicable statute or proclamation or any delegated or subordinate legislation or regulation;</w:t>
            </w:r>
            <w:r w:rsidRPr="001C515E">
              <w:rPr>
                <w:rStyle w:val="eop"/>
                <w:rFonts w:cs="Arial"/>
                <w:szCs w:val="22"/>
              </w:rPr>
              <w:t> </w:t>
            </w:r>
          </w:p>
          <w:p w14:paraId="30D4070E" w14:textId="77777777" w:rsidR="00E01F83" w:rsidRPr="001C515E" w:rsidRDefault="00E01F83" w:rsidP="006E0B0B">
            <w:pPr>
              <w:pStyle w:val="MRheading2"/>
              <w:numPr>
                <w:ilvl w:val="0"/>
                <w:numId w:val="9"/>
              </w:numPr>
              <w:spacing w:before="0" w:line="240" w:lineRule="auto"/>
              <w:ind w:left="399" w:hanging="425"/>
              <w:jc w:val="left"/>
              <w:rPr>
                <w:rStyle w:val="eop"/>
                <w:rFonts w:cs="Arial"/>
              </w:rPr>
            </w:pPr>
            <w:r w:rsidRPr="001C515E">
              <w:rPr>
                <w:rStyle w:val="normaltextrun"/>
                <w:rFonts w:cs="Arial"/>
                <w:szCs w:val="22"/>
              </w:rPr>
              <w:t>any applicable European Union directive, regulation, decision or law;</w:t>
            </w:r>
            <w:r w:rsidRPr="001C515E">
              <w:rPr>
                <w:rStyle w:val="eop"/>
                <w:rFonts w:cs="Arial"/>
                <w:szCs w:val="22"/>
              </w:rPr>
              <w:t> </w:t>
            </w:r>
          </w:p>
          <w:p w14:paraId="5C773122" w14:textId="77777777" w:rsidR="00E01F83" w:rsidRPr="001C515E" w:rsidRDefault="00E01F83" w:rsidP="006E0B0B">
            <w:pPr>
              <w:pStyle w:val="MRheading2"/>
              <w:numPr>
                <w:ilvl w:val="0"/>
                <w:numId w:val="9"/>
              </w:numPr>
              <w:spacing w:before="0" w:line="240" w:lineRule="auto"/>
              <w:ind w:left="399" w:hanging="425"/>
              <w:jc w:val="left"/>
              <w:rPr>
                <w:rStyle w:val="eop"/>
                <w:rFonts w:cs="Arial"/>
              </w:rPr>
            </w:pPr>
            <w:r w:rsidRPr="001C515E">
              <w:rPr>
                <w:rStyle w:val="normaltextrun"/>
                <w:rFonts w:cs="Arial"/>
                <w:szCs w:val="22"/>
              </w:rPr>
              <w:t>any enforceable community right within the meaning of section 2(1) European Communities Act 1972;</w:t>
            </w:r>
            <w:r w:rsidRPr="001C515E">
              <w:rPr>
                <w:rStyle w:val="eop"/>
                <w:rFonts w:cs="Arial"/>
                <w:szCs w:val="22"/>
              </w:rPr>
              <w:t> </w:t>
            </w:r>
          </w:p>
          <w:p w14:paraId="77CCA800" w14:textId="77777777" w:rsidR="00E01F83" w:rsidRPr="001C515E" w:rsidRDefault="00E01F83" w:rsidP="006E0B0B">
            <w:pPr>
              <w:pStyle w:val="MRheading2"/>
              <w:numPr>
                <w:ilvl w:val="0"/>
                <w:numId w:val="9"/>
              </w:numPr>
              <w:spacing w:before="0" w:line="240" w:lineRule="auto"/>
              <w:ind w:left="399" w:hanging="425"/>
              <w:jc w:val="left"/>
              <w:rPr>
                <w:rStyle w:val="eop"/>
                <w:rFonts w:cs="Arial"/>
              </w:rPr>
            </w:pPr>
            <w:r w:rsidRPr="001C515E">
              <w:rPr>
                <w:rStyle w:val="normaltextrun"/>
                <w:rFonts w:cs="Arial"/>
                <w:szCs w:val="22"/>
              </w:rPr>
              <w:t>any applicable judgment of a relevant court of law which is a binding precedent in England and Wales;</w:t>
            </w:r>
            <w:r w:rsidRPr="001C515E">
              <w:rPr>
                <w:rStyle w:val="eop"/>
                <w:rFonts w:cs="Arial"/>
                <w:szCs w:val="22"/>
              </w:rPr>
              <w:t> </w:t>
            </w:r>
          </w:p>
          <w:p w14:paraId="7B5E5D62" w14:textId="77777777" w:rsidR="00E01F83" w:rsidRPr="001C515E" w:rsidRDefault="00E01F83" w:rsidP="006E0B0B">
            <w:pPr>
              <w:pStyle w:val="MRheading2"/>
              <w:numPr>
                <w:ilvl w:val="0"/>
                <w:numId w:val="9"/>
              </w:numPr>
              <w:spacing w:before="0" w:line="240" w:lineRule="auto"/>
              <w:ind w:left="399" w:hanging="425"/>
              <w:jc w:val="left"/>
              <w:rPr>
                <w:rStyle w:val="eop"/>
                <w:rFonts w:cs="Arial"/>
              </w:rPr>
            </w:pPr>
            <w:r w:rsidRPr="001C515E">
              <w:rPr>
                <w:rStyle w:val="normaltextrun"/>
                <w:rFonts w:cs="Arial"/>
                <w:szCs w:val="22"/>
              </w:rPr>
              <w:t>requirements set by any regulatory body; and</w:t>
            </w:r>
            <w:r w:rsidRPr="001C515E">
              <w:rPr>
                <w:rStyle w:val="eop"/>
                <w:rFonts w:cs="Arial"/>
                <w:szCs w:val="22"/>
              </w:rPr>
              <w:t> </w:t>
            </w:r>
          </w:p>
          <w:p w14:paraId="1A3A3CD3" w14:textId="0E58AFD6" w:rsidR="00E01F83" w:rsidRPr="001C515E" w:rsidRDefault="00E01F83" w:rsidP="006E0B0B">
            <w:pPr>
              <w:pStyle w:val="MRheading2"/>
              <w:numPr>
                <w:ilvl w:val="0"/>
                <w:numId w:val="9"/>
              </w:numPr>
              <w:spacing w:before="0" w:line="240" w:lineRule="auto"/>
              <w:ind w:left="399" w:hanging="425"/>
              <w:jc w:val="left"/>
              <w:rPr>
                <w:rFonts w:cs="Arial"/>
              </w:rPr>
            </w:pPr>
            <w:r w:rsidRPr="001C515E">
              <w:rPr>
                <w:rStyle w:val="normaltextrun"/>
                <w:rFonts w:cs="Arial"/>
                <w:szCs w:val="22"/>
              </w:rPr>
              <w:t>any applicable code of practice, </w:t>
            </w:r>
            <w:r w:rsidRPr="001C515E">
              <w:rPr>
                <w:rStyle w:val="eop"/>
                <w:rFonts w:cs="Arial"/>
                <w:szCs w:val="22"/>
              </w:rPr>
              <w:t> </w:t>
            </w:r>
          </w:p>
          <w:p w14:paraId="7CCBB35F" w14:textId="77777777" w:rsidR="00E01F83" w:rsidRPr="001C515E" w:rsidRDefault="00E01F83" w:rsidP="00E01F83">
            <w:pPr>
              <w:pStyle w:val="paragraph"/>
              <w:spacing w:before="0" w:beforeAutospacing="0" w:after="0" w:afterAutospacing="0"/>
              <w:textAlignment w:val="baseline"/>
              <w:rPr>
                <w:rStyle w:val="normaltextrun"/>
                <w:rFonts w:ascii="Arial" w:hAnsi="Arial" w:cs="Arial"/>
                <w:sz w:val="22"/>
                <w:szCs w:val="22"/>
              </w:rPr>
            </w:pPr>
          </w:p>
          <w:p w14:paraId="473C3A60" w14:textId="6E318517" w:rsidR="00E01F83" w:rsidRPr="001C515E" w:rsidRDefault="00E01F83" w:rsidP="00E01F83">
            <w:pPr>
              <w:pStyle w:val="paragraph"/>
              <w:spacing w:before="0" w:beforeAutospacing="0" w:after="0" w:afterAutospacing="0"/>
              <w:textAlignment w:val="baseline"/>
              <w:rPr>
                <w:rFonts w:ascii="Segoe UI" w:hAnsi="Segoe UI" w:cs="Segoe UI"/>
                <w:sz w:val="18"/>
                <w:szCs w:val="18"/>
              </w:rPr>
            </w:pPr>
            <w:r w:rsidRPr="001C515E">
              <w:rPr>
                <w:rStyle w:val="normaltextrun"/>
                <w:rFonts w:ascii="Arial" w:hAnsi="Arial" w:cs="Arial"/>
                <w:sz w:val="22"/>
                <w:szCs w:val="22"/>
              </w:rPr>
              <w:t>in each case as applicable in England and Wales;</w:t>
            </w:r>
            <w:r w:rsidRPr="001C515E">
              <w:rPr>
                <w:rStyle w:val="eop"/>
                <w:rFonts w:cs="Arial"/>
                <w:sz w:val="22"/>
                <w:szCs w:val="22"/>
              </w:rPr>
              <w:t> </w:t>
            </w:r>
          </w:p>
          <w:p w14:paraId="787038B9" w14:textId="5F769F70" w:rsidR="00E01F83" w:rsidRPr="001C515E" w:rsidRDefault="00E01F83" w:rsidP="00E01F83">
            <w:pPr>
              <w:pStyle w:val="MRheading2"/>
              <w:tabs>
                <w:tab w:val="clear" w:pos="720"/>
              </w:tabs>
              <w:spacing w:before="0" w:line="240" w:lineRule="auto"/>
              <w:ind w:left="0" w:firstLine="0"/>
              <w:jc w:val="left"/>
              <w:rPr>
                <w:rFonts w:cs="Arial"/>
              </w:rPr>
            </w:pPr>
          </w:p>
        </w:tc>
      </w:tr>
      <w:tr w:rsidR="00E01F83" w:rsidRPr="001C515E" w14:paraId="030ABE92" w14:textId="77777777" w:rsidTr="3B3726D4">
        <w:trPr>
          <w:trHeight w:val="300"/>
        </w:trPr>
        <w:tc>
          <w:tcPr>
            <w:tcW w:w="2610" w:type="dxa"/>
          </w:tcPr>
          <w:p w14:paraId="3773B83F" w14:textId="087842BC" w:rsidR="00E01F83" w:rsidRPr="001C515E" w:rsidRDefault="00E01F83" w:rsidP="005B5AD6">
            <w:pPr>
              <w:rPr>
                <w:rFonts w:ascii="Arial" w:hAnsi="Arial" w:cs="Arial"/>
                <w:b/>
                <w:bCs/>
              </w:rPr>
            </w:pPr>
            <w:r w:rsidRPr="001C515E">
              <w:rPr>
                <w:rFonts w:ascii="Arial" w:hAnsi="Arial" w:cs="Arial"/>
                <w:b/>
                <w:bCs/>
              </w:rPr>
              <w:t>“Losses”</w:t>
            </w:r>
          </w:p>
        </w:tc>
        <w:tc>
          <w:tcPr>
            <w:tcW w:w="6405" w:type="dxa"/>
          </w:tcPr>
          <w:p w14:paraId="6528F97F" w14:textId="6E17211C" w:rsidR="00792D6B" w:rsidRPr="001C515E" w:rsidRDefault="00792D6B" w:rsidP="00E01F83">
            <w:pPr>
              <w:pStyle w:val="MRheading2"/>
              <w:tabs>
                <w:tab w:val="clear" w:pos="720"/>
              </w:tabs>
              <w:spacing w:before="0" w:line="240" w:lineRule="auto"/>
              <w:ind w:left="0" w:firstLine="0"/>
              <w:jc w:val="left"/>
              <w:rPr>
                <w:rFonts w:cs="Arial"/>
              </w:rPr>
            </w:pPr>
            <w:r w:rsidRPr="001C515E">
              <w:rPr>
                <w:rFonts w:cs="Arial"/>
              </w:rPr>
              <w:t>m</w:t>
            </w:r>
            <w:r w:rsidR="00E01F83" w:rsidRPr="001C515E">
              <w:rPr>
                <w:rFonts w:cs="Arial"/>
              </w:rPr>
              <w:t xml:space="preserve">eans all damage, loss, liabilities, claims, actions, costs, expenses (including the </w:t>
            </w:r>
            <w:r w:rsidRPr="001C515E">
              <w:rPr>
                <w:rFonts w:cs="Arial"/>
              </w:rPr>
              <w:t>cost</w:t>
            </w:r>
            <w:r w:rsidR="00E01F83" w:rsidRPr="001C515E">
              <w:rPr>
                <w:rFonts w:cs="Arial"/>
              </w:rPr>
              <w:t xml:space="preserve"> of legal and</w:t>
            </w:r>
            <w:r w:rsidRPr="001C515E">
              <w:rPr>
                <w:rFonts w:cs="Arial"/>
              </w:rPr>
              <w:t>/or professional services) proceedings, demands and charges whether arising under statute, Agreement or at common law;</w:t>
            </w:r>
          </w:p>
          <w:p w14:paraId="6D702A11" w14:textId="2057D8E8" w:rsidR="00E01F83" w:rsidRPr="001C515E" w:rsidRDefault="00E01F83" w:rsidP="00E01F83">
            <w:pPr>
              <w:pStyle w:val="MRheading2"/>
              <w:tabs>
                <w:tab w:val="clear" w:pos="720"/>
              </w:tabs>
              <w:spacing w:before="0" w:line="240" w:lineRule="auto"/>
              <w:ind w:left="0" w:firstLine="0"/>
              <w:jc w:val="left"/>
              <w:rPr>
                <w:rFonts w:cs="Arial"/>
              </w:rPr>
            </w:pPr>
            <w:r w:rsidRPr="001C515E">
              <w:rPr>
                <w:rFonts w:cs="Arial"/>
              </w:rPr>
              <w:t xml:space="preserve"> </w:t>
            </w:r>
          </w:p>
        </w:tc>
      </w:tr>
      <w:tr w:rsidR="00792D6B" w:rsidRPr="001C515E" w14:paraId="77064E2E" w14:textId="77777777" w:rsidTr="3B3726D4">
        <w:trPr>
          <w:trHeight w:val="300"/>
        </w:trPr>
        <w:tc>
          <w:tcPr>
            <w:tcW w:w="2610" w:type="dxa"/>
          </w:tcPr>
          <w:p w14:paraId="61BF9FD4" w14:textId="44E09E0D" w:rsidR="00792D6B" w:rsidRPr="001C515E" w:rsidRDefault="00792D6B" w:rsidP="005B5AD6">
            <w:pPr>
              <w:rPr>
                <w:rFonts w:ascii="Arial" w:hAnsi="Arial" w:cs="Arial"/>
                <w:b/>
                <w:bCs/>
              </w:rPr>
            </w:pPr>
            <w:r w:rsidRPr="001C515E">
              <w:rPr>
                <w:rFonts w:ascii="Arial" w:hAnsi="Arial" w:cs="Arial"/>
                <w:b/>
                <w:bCs/>
              </w:rPr>
              <w:t>“Party”</w:t>
            </w:r>
          </w:p>
        </w:tc>
        <w:tc>
          <w:tcPr>
            <w:tcW w:w="6405" w:type="dxa"/>
          </w:tcPr>
          <w:p w14:paraId="0C69B420" w14:textId="1E1F8E82" w:rsidR="00792D6B" w:rsidRPr="001C515E" w:rsidRDefault="00792D6B" w:rsidP="00E01F83">
            <w:pPr>
              <w:pStyle w:val="MRheading2"/>
              <w:tabs>
                <w:tab w:val="clear" w:pos="720"/>
              </w:tabs>
              <w:spacing w:before="0" w:line="240" w:lineRule="auto"/>
              <w:ind w:left="0" w:firstLine="0"/>
              <w:jc w:val="left"/>
              <w:rPr>
                <w:rFonts w:cs="Arial"/>
              </w:rPr>
            </w:pPr>
            <w:r w:rsidRPr="001C515E">
              <w:rPr>
                <w:rFonts w:cs="Arial"/>
              </w:rPr>
              <w:t>means the University or the Supplier as appropriate and Parties means both the University and the Supplier;</w:t>
            </w:r>
          </w:p>
          <w:p w14:paraId="0F637EDB" w14:textId="3D2F9EFB" w:rsidR="00792D6B" w:rsidRPr="001C515E" w:rsidRDefault="00792D6B" w:rsidP="00E01F83">
            <w:pPr>
              <w:pStyle w:val="MRheading2"/>
              <w:tabs>
                <w:tab w:val="clear" w:pos="720"/>
              </w:tabs>
              <w:spacing w:before="0" w:line="240" w:lineRule="auto"/>
              <w:ind w:left="0" w:firstLine="0"/>
              <w:jc w:val="left"/>
              <w:rPr>
                <w:rFonts w:cs="Arial"/>
              </w:rPr>
            </w:pPr>
          </w:p>
        </w:tc>
      </w:tr>
      <w:tr w:rsidR="00792D6B" w:rsidRPr="001C515E" w14:paraId="7A491551" w14:textId="77777777" w:rsidTr="3B3726D4">
        <w:trPr>
          <w:trHeight w:val="300"/>
        </w:trPr>
        <w:tc>
          <w:tcPr>
            <w:tcW w:w="2610" w:type="dxa"/>
          </w:tcPr>
          <w:p w14:paraId="0629A6D2" w14:textId="09B01F3D" w:rsidR="00792D6B" w:rsidRPr="001C515E" w:rsidRDefault="00792D6B" w:rsidP="005B5AD6">
            <w:pPr>
              <w:rPr>
                <w:rFonts w:ascii="Arial" w:hAnsi="Arial" w:cs="Arial"/>
                <w:b/>
                <w:bCs/>
              </w:rPr>
            </w:pPr>
            <w:r w:rsidRPr="001C515E">
              <w:rPr>
                <w:rFonts w:ascii="Arial" w:hAnsi="Arial" w:cs="Arial"/>
                <w:b/>
                <w:bCs/>
              </w:rPr>
              <w:t>“Personal Data”</w:t>
            </w:r>
          </w:p>
        </w:tc>
        <w:tc>
          <w:tcPr>
            <w:tcW w:w="6405" w:type="dxa"/>
          </w:tcPr>
          <w:p w14:paraId="78409355" w14:textId="3C43F3D0" w:rsidR="00792D6B" w:rsidRPr="001C515E" w:rsidRDefault="004A5E1E" w:rsidP="00E01F83">
            <w:pPr>
              <w:pStyle w:val="MRheading2"/>
              <w:tabs>
                <w:tab w:val="clear" w:pos="720"/>
              </w:tabs>
              <w:spacing w:before="0" w:line="240" w:lineRule="auto"/>
              <w:ind w:left="0" w:firstLine="0"/>
              <w:jc w:val="left"/>
              <w:rPr>
                <w:rFonts w:cs="Arial"/>
              </w:rPr>
            </w:pPr>
            <w:r w:rsidRPr="001C515E">
              <w:rPr>
                <w:rFonts w:cs="Arial"/>
              </w:rPr>
              <w:t>m</w:t>
            </w:r>
            <w:r w:rsidR="000C2082" w:rsidRPr="001C515E">
              <w:rPr>
                <w:rFonts w:cs="Arial"/>
              </w:rPr>
              <w:t>eans personal data as defined in the Data Protection Legislation;</w:t>
            </w:r>
          </w:p>
          <w:p w14:paraId="06F1835C" w14:textId="526EF714" w:rsidR="000C2082" w:rsidRPr="001C515E" w:rsidRDefault="000C2082" w:rsidP="00E01F83">
            <w:pPr>
              <w:pStyle w:val="MRheading2"/>
              <w:tabs>
                <w:tab w:val="clear" w:pos="720"/>
              </w:tabs>
              <w:spacing w:before="0" w:line="240" w:lineRule="auto"/>
              <w:ind w:left="0" w:firstLine="0"/>
              <w:jc w:val="left"/>
              <w:rPr>
                <w:rFonts w:cs="Arial"/>
              </w:rPr>
            </w:pPr>
          </w:p>
        </w:tc>
      </w:tr>
      <w:tr w:rsidR="004A5E1E" w:rsidRPr="001C515E" w14:paraId="71A2B062" w14:textId="77777777" w:rsidTr="3B3726D4">
        <w:trPr>
          <w:trHeight w:val="300"/>
        </w:trPr>
        <w:tc>
          <w:tcPr>
            <w:tcW w:w="2610" w:type="dxa"/>
          </w:tcPr>
          <w:p w14:paraId="01EC842D" w14:textId="27A5EEBB" w:rsidR="004A5E1E" w:rsidRPr="001C515E" w:rsidRDefault="004A5E1E" w:rsidP="005B5AD6">
            <w:pPr>
              <w:rPr>
                <w:rFonts w:ascii="Arial" w:hAnsi="Arial" w:cs="Arial"/>
                <w:b/>
                <w:bCs/>
              </w:rPr>
            </w:pPr>
            <w:r w:rsidRPr="001C515E">
              <w:rPr>
                <w:rFonts w:ascii="Arial" w:hAnsi="Arial" w:cs="Arial"/>
                <w:b/>
                <w:bCs/>
              </w:rPr>
              <w:lastRenderedPageBreak/>
              <w:t>“Policies”</w:t>
            </w:r>
          </w:p>
        </w:tc>
        <w:tc>
          <w:tcPr>
            <w:tcW w:w="6405" w:type="dxa"/>
          </w:tcPr>
          <w:p w14:paraId="0E525469" w14:textId="0BE9A7C5" w:rsidR="004A5E1E" w:rsidRPr="001C515E" w:rsidRDefault="004A5E1E" w:rsidP="00E01F83">
            <w:pPr>
              <w:pStyle w:val="MRheading2"/>
              <w:tabs>
                <w:tab w:val="clear" w:pos="720"/>
              </w:tabs>
              <w:spacing w:before="0" w:line="240" w:lineRule="auto"/>
              <w:ind w:left="0" w:firstLine="0"/>
              <w:jc w:val="left"/>
              <w:rPr>
                <w:rFonts w:cs="Arial"/>
              </w:rPr>
            </w:pPr>
            <w:r w:rsidRPr="001C515E">
              <w:rPr>
                <w:rFonts w:cs="Arial"/>
              </w:rPr>
              <w:t>means the policies, rules and procedures of the University as notified to the Supplier from time to time;</w:t>
            </w:r>
          </w:p>
          <w:p w14:paraId="69976FA3" w14:textId="04C2E522" w:rsidR="004A5E1E" w:rsidRPr="001C515E" w:rsidRDefault="004A5E1E" w:rsidP="00E01F83">
            <w:pPr>
              <w:pStyle w:val="MRheading2"/>
              <w:tabs>
                <w:tab w:val="clear" w:pos="720"/>
              </w:tabs>
              <w:spacing w:before="0" w:line="240" w:lineRule="auto"/>
              <w:ind w:left="0" w:firstLine="0"/>
              <w:jc w:val="left"/>
              <w:rPr>
                <w:rFonts w:cs="Arial"/>
              </w:rPr>
            </w:pPr>
          </w:p>
        </w:tc>
      </w:tr>
      <w:tr w:rsidR="000C2082" w:rsidRPr="001C515E" w14:paraId="1DE3A0D3" w14:textId="77777777" w:rsidTr="3B3726D4">
        <w:trPr>
          <w:trHeight w:val="300"/>
        </w:trPr>
        <w:tc>
          <w:tcPr>
            <w:tcW w:w="2610" w:type="dxa"/>
          </w:tcPr>
          <w:p w14:paraId="55C06345" w14:textId="606CF857" w:rsidR="000C2082" w:rsidRPr="001C515E" w:rsidRDefault="000C2082" w:rsidP="005B5AD6">
            <w:pPr>
              <w:rPr>
                <w:rFonts w:ascii="Arial" w:hAnsi="Arial" w:cs="Arial"/>
                <w:b/>
                <w:bCs/>
              </w:rPr>
            </w:pPr>
            <w:r w:rsidRPr="001C515E">
              <w:rPr>
                <w:rFonts w:ascii="Arial" w:hAnsi="Arial" w:cs="Arial"/>
                <w:b/>
                <w:bCs/>
              </w:rPr>
              <w:t>“Premises and Locations”</w:t>
            </w:r>
          </w:p>
        </w:tc>
        <w:tc>
          <w:tcPr>
            <w:tcW w:w="6405" w:type="dxa"/>
          </w:tcPr>
          <w:p w14:paraId="45C0F8F2" w14:textId="30D6D477" w:rsidR="000C2082" w:rsidRPr="001C515E" w:rsidRDefault="004A5E1E" w:rsidP="00E01F83">
            <w:pPr>
              <w:pStyle w:val="MRheading2"/>
              <w:tabs>
                <w:tab w:val="clear" w:pos="720"/>
              </w:tabs>
              <w:spacing w:before="0" w:line="240" w:lineRule="auto"/>
              <w:ind w:left="0" w:firstLine="0"/>
              <w:jc w:val="left"/>
              <w:rPr>
                <w:rFonts w:cs="Arial"/>
              </w:rPr>
            </w:pPr>
            <w:r w:rsidRPr="001C515E">
              <w:rPr>
                <w:rFonts w:cs="Arial"/>
              </w:rPr>
              <w:t>means any University buildings or locations to which Goods are to be delivered;</w:t>
            </w:r>
          </w:p>
          <w:p w14:paraId="50AD27FB" w14:textId="0BB2AF4F" w:rsidR="004A5E1E" w:rsidRPr="001C515E" w:rsidRDefault="004A5E1E" w:rsidP="00E01F83">
            <w:pPr>
              <w:pStyle w:val="MRheading2"/>
              <w:tabs>
                <w:tab w:val="clear" w:pos="720"/>
              </w:tabs>
              <w:spacing w:before="0" w:line="240" w:lineRule="auto"/>
              <w:ind w:left="0" w:firstLine="0"/>
              <w:jc w:val="left"/>
              <w:rPr>
                <w:rFonts w:cs="Arial"/>
              </w:rPr>
            </w:pPr>
          </w:p>
        </w:tc>
      </w:tr>
      <w:tr w:rsidR="004A5E1E" w:rsidRPr="001C515E" w14:paraId="6B3332D0" w14:textId="77777777" w:rsidTr="3B3726D4">
        <w:trPr>
          <w:trHeight w:val="300"/>
        </w:trPr>
        <w:tc>
          <w:tcPr>
            <w:tcW w:w="2610" w:type="dxa"/>
          </w:tcPr>
          <w:p w14:paraId="56DAB396" w14:textId="4B3C120A" w:rsidR="004A5E1E" w:rsidRPr="001C515E" w:rsidRDefault="004A5E1E" w:rsidP="005B5AD6">
            <w:pPr>
              <w:rPr>
                <w:rFonts w:ascii="Arial" w:hAnsi="Arial" w:cs="Arial"/>
                <w:b/>
                <w:bCs/>
              </w:rPr>
            </w:pPr>
            <w:r w:rsidRPr="001C515E">
              <w:rPr>
                <w:rFonts w:ascii="Arial" w:hAnsi="Arial" w:cs="Arial"/>
                <w:b/>
                <w:bCs/>
              </w:rPr>
              <w:t>“Pricing Schedule”</w:t>
            </w:r>
          </w:p>
        </w:tc>
        <w:tc>
          <w:tcPr>
            <w:tcW w:w="6405" w:type="dxa"/>
          </w:tcPr>
          <w:p w14:paraId="5FB2CC58" w14:textId="5E3516B9" w:rsidR="004A5E1E" w:rsidRPr="001C515E" w:rsidRDefault="004A5E1E" w:rsidP="00E01F83">
            <w:pPr>
              <w:pStyle w:val="MRheading2"/>
              <w:tabs>
                <w:tab w:val="clear" w:pos="720"/>
              </w:tabs>
              <w:spacing w:before="0" w:line="240" w:lineRule="auto"/>
              <w:ind w:left="0" w:firstLine="0"/>
              <w:jc w:val="left"/>
              <w:rPr>
                <w:rFonts w:cs="Arial"/>
              </w:rPr>
            </w:pPr>
            <w:r w:rsidRPr="001C515E">
              <w:rPr>
                <w:rFonts w:cs="Arial"/>
              </w:rPr>
              <w:t>means the method mutually agreed by the Supplier and the University for calculating the Agreement price;</w:t>
            </w:r>
          </w:p>
          <w:p w14:paraId="1F28618D" w14:textId="29CC45DC" w:rsidR="004A5E1E" w:rsidRPr="001C515E" w:rsidRDefault="004A5E1E" w:rsidP="00E01F83">
            <w:pPr>
              <w:pStyle w:val="MRheading2"/>
              <w:tabs>
                <w:tab w:val="clear" w:pos="720"/>
              </w:tabs>
              <w:spacing w:before="0" w:line="240" w:lineRule="auto"/>
              <w:ind w:left="0" w:firstLine="0"/>
              <w:jc w:val="left"/>
              <w:rPr>
                <w:rFonts w:cs="Arial"/>
              </w:rPr>
            </w:pPr>
          </w:p>
        </w:tc>
      </w:tr>
      <w:tr w:rsidR="004A5E1E" w:rsidRPr="001C515E" w14:paraId="4E1F6DB7" w14:textId="77777777" w:rsidTr="3B3726D4">
        <w:trPr>
          <w:trHeight w:val="300"/>
        </w:trPr>
        <w:tc>
          <w:tcPr>
            <w:tcW w:w="2610" w:type="dxa"/>
          </w:tcPr>
          <w:p w14:paraId="4346C73F" w14:textId="04A18C8F" w:rsidR="004A5E1E" w:rsidRPr="001C515E" w:rsidRDefault="004A5E1E" w:rsidP="005B5AD6">
            <w:pPr>
              <w:rPr>
                <w:rFonts w:ascii="Arial" w:hAnsi="Arial" w:cs="Arial"/>
                <w:b/>
                <w:bCs/>
              </w:rPr>
            </w:pPr>
            <w:r w:rsidRPr="001C515E">
              <w:rPr>
                <w:rFonts w:ascii="Arial" w:hAnsi="Arial" w:cs="Arial"/>
                <w:b/>
                <w:bCs/>
              </w:rPr>
              <w:t>“Process”</w:t>
            </w:r>
          </w:p>
        </w:tc>
        <w:tc>
          <w:tcPr>
            <w:tcW w:w="6405" w:type="dxa"/>
          </w:tcPr>
          <w:p w14:paraId="42945BEF" w14:textId="10E95247" w:rsidR="004A5E1E" w:rsidRPr="001C515E" w:rsidRDefault="004A5E1E" w:rsidP="00E01F83">
            <w:pPr>
              <w:pStyle w:val="MRheading2"/>
              <w:tabs>
                <w:tab w:val="clear" w:pos="720"/>
              </w:tabs>
              <w:spacing w:before="0" w:line="240" w:lineRule="auto"/>
              <w:ind w:left="0" w:firstLine="0"/>
              <w:jc w:val="left"/>
              <w:rPr>
                <w:rFonts w:cs="Arial"/>
              </w:rPr>
            </w:pPr>
            <w:r w:rsidRPr="001C515E">
              <w:rPr>
                <w:rFonts w:cs="Arial"/>
              </w:rPr>
              <w:t>has the meaning given to it under the Data Protection Legislation and, for the purposes of this Agreement, it shall include both manual and automatic processing.  Processing and Processed shall be construed accordingly;</w:t>
            </w:r>
          </w:p>
          <w:p w14:paraId="0D56985A" w14:textId="2F2C5E2D" w:rsidR="004A5E1E" w:rsidRPr="001C515E" w:rsidRDefault="004A5E1E" w:rsidP="00E01F83">
            <w:pPr>
              <w:pStyle w:val="MRheading2"/>
              <w:tabs>
                <w:tab w:val="clear" w:pos="720"/>
              </w:tabs>
              <w:spacing w:before="0" w:line="240" w:lineRule="auto"/>
              <w:ind w:left="0" w:firstLine="0"/>
              <w:jc w:val="left"/>
              <w:rPr>
                <w:rFonts w:cs="Arial"/>
              </w:rPr>
            </w:pPr>
          </w:p>
        </w:tc>
      </w:tr>
      <w:tr w:rsidR="004A5E1E" w:rsidRPr="001C515E" w14:paraId="2A1E9E3C" w14:textId="77777777" w:rsidTr="3B3726D4">
        <w:trPr>
          <w:trHeight w:val="300"/>
        </w:trPr>
        <w:tc>
          <w:tcPr>
            <w:tcW w:w="2610" w:type="dxa"/>
          </w:tcPr>
          <w:p w14:paraId="33BF43DF" w14:textId="79DB5AD3" w:rsidR="004A5E1E" w:rsidRPr="001C515E" w:rsidRDefault="004A5E1E" w:rsidP="005B5AD6">
            <w:pPr>
              <w:rPr>
                <w:rFonts w:ascii="Arial" w:hAnsi="Arial" w:cs="Arial"/>
                <w:b/>
                <w:bCs/>
              </w:rPr>
            </w:pPr>
            <w:r w:rsidRPr="001C515E">
              <w:rPr>
                <w:rFonts w:ascii="Arial" w:hAnsi="Arial" w:cs="Arial"/>
                <w:b/>
                <w:bCs/>
              </w:rPr>
              <w:t>“Purchase Order”</w:t>
            </w:r>
          </w:p>
        </w:tc>
        <w:tc>
          <w:tcPr>
            <w:tcW w:w="6405" w:type="dxa"/>
          </w:tcPr>
          <w:p w14:paraId="7CD1DD87" w14:textId="57C34840" w:rsidR="004A5E1E" w:rsidRPr="001C515E" w:rsidRDefault="004A5E1E" w:rsidP="00E01F83">
            <w:pPr>
              <w:pStyle w:val="MRheading2"/>
              <w:tabs>
                <w:tab w:val="clear" w:pos="720"/>
              </w:tabs>
              <w:spacing w:before="0" w:line="240" w:lineRule="auto"/>
              <w:ind w:left="0" w:firstLine="0"/>
              <w:jc w:val="left"/>
              <w:rPr>
                <w:rFonts w:cs="Arial"/>
              </w:rPr>
            </w:pPr>
            <w:r w:rsidRPr="001C515E">
              <w:rPr>
                <w:rFonts w:cs="Arial"/>
              </w:rPr>
              <w:t>means the purchase order raised using the University’s finance system and issued to the Supplier in accordance with this Agreement;</w:t>
            </w:r>
          </w:p>
          <w:p w14:paraId="4B9B9136" w14:textId="57B367F4" w:rsidR="004A5E1E" w:rsidRPr="001C515E" w:rsidRDefault="004A5E1E" w:rsidP="00E01F83">
            <w:pPr>
              <w:pStyle w:val="MRheading2"/>
              <w:tabs>
                <w:tab w:val="clear" w:pos="720"/>
              </w:tabs>
              <w:spacing w:before="0" w:line="240" w:lineRule="auto"/>
              <w:ind w:left="0" w:firstLine="0"/>
              <w:jc w:val="left"/>
              <w:rPr>
                <w:rFonts w:cs="Arial"/>
              </w:rPr>
            </w:pPr>
          </w:p>
        </w:tc>
      </w:tr>
      <w:tr w:rsidR="004A5E1E" w:rsidRPr="001C515E" w14:paraId="129E5C73" w14:textId="77777777" w:rsidTr="3B3726D4">
        <w:trPr>
          <w:trHeight w:val="300"/>
        </w:trPr>
        <w:tc>
          <w:tcPr>
            <w:tcW w:w="2610" w:type="dxa"/>
          </w:tcPr>
          <w:p w14:paraId="692CDE11" w14:textId="3F263ECF" w:rsidR="004A5E1E" w:rsidRPr="001C515E" w:rsidRDefault="004A5E1E" w:rsidP="005B5AD6">
            <w:pPr>
              <w:rPr>
                <w:rFonts w:ascii="Arial" w:hAnsi="Arial" w:cs="Arial"/>
                <w:b/>
                <w:bCs/>
              </w:rPr>
            </w:pPr>
            <w:r w:rsidRPr="001C515E">
              <w:rPr>
                <w:rFonts w:ascii="Arial" w:hAnsi="Arial" w:cs="Arial"/>
                <w:b/>
                <w:bCs/>
              </w:rPr>
              <w:t>“Rejected Goods”</w:t>
            </w:r>
          </w:p>
        </w:tc>
        <w:tc>
          <w:tcPr>
            <w:tcW w:w="6405" w:type="dxa"/>
          </w:tcPr>
          <w:p w14:paraId="153FE297" w14:textId="479D46EC" w:rsidR="004A5E1E" w:rsidRPr="001C515E" w:rsidRDefault="004A5E1E" w:rsidP="00E01F83">
            <w:pPr>
              <w:pStyle w:val="MRheading2"/>
              <w:tabs>
                <w:tab w:val="clear" w:pos="720"/>
              </w:tabs>
              <w:spacing w:before="0" w:line="240" w:lineRule="auto"/>
              <w:ind w:left="0" w:firstLine="0"/>
              <w:jc w:val="left"/>
              <w:rPr>
                <w:rFonts w:cs="Arial"/>
              </w:rPr>
            </w:pPr>
            <w:r w:rsidRPr="001C515E">
              <w:rPr>
                <w:rFonts w:cs="Arial"/>
              </w:rPr>
              <w:t>has the meaning given under Clause 5.1;</w:t>
            </w:r>
          </w:p>
          <w:p w14:paraId="795024BD" w14:textId="0B3A700B" w:rsidR="004A5E1E" w:rsidRPr="001C515E" w:rsidRDefault="004A5E1E" w:rsidP="00E01F83">
            <w:pPr>
              <w:pStyle w:val="MRheading2"/>
              <w:tabs>
                <w:tab w:val="clear" w:pos="720"/>
              </w:tabs>
              <w:spacing w:before="0" w:line="240" w:lineRule="auto"/>
              <w:ind w:left="0" w:firstLine="0"/>
              <w:jc w:val="left"/>
              <w:rPr>
                <w:rFonts w:cs="Arial"/>
              </w:rPr>
            </w:pPr>
          </w:p>
        </w:tc>
      </w:tr>
      <w:tr w:rsidR="004A5E1E" w:rsidRPr="001C515E" w14:paraId="1E7AE269" w14:textId="77777777" w:rsidTr="3B3726D4">
        <w:trPr>
          <w:trHeight w:val="300"/>
        </w:trPr>
        <w:tc>
          <w:tcPr>
            <w:tcW w:w="2610" w:type="dxa"/>
          </w:tcPr>
          <w:p w14:paraId="6EB34B2F" w14:textId="77777777" w:rsidR="004A5E1E" w:rsidRPr="001C515E" w:rsidRDefault="004A5E1E" w:rsidP="005B5AD6">
            <w:pPr>
              <w:rPr>
                <w:rFonts w:ascii="Arial" w:hAnsi="Arial" w:cs="Arial"/>
                <w:b/>
                <w:bCs/>
              </w:rPr>
            </w:pPr>
            <w:r w:rsidRPr="001C515E">
              <w:rPr>
                <w:rFonts w:ascii="Arial" w:hAnsi="Arial" w:cs="Arial"/>
                <w:b/>
                <w:bCs/>
              </w:rPr>
              <w:t>“Requirement to Recall”</w:t>
            </w:r>
          </w:p>
          <w:p w14:paraId="179C4312" w14:textId="330EA0BD" w:rsidR="004A5E1E" w:rsidRPr="001C515E" w:rsidRDefault="004A5E1E" w:rsidP="005B5AD6">
            <w:pPr>
              <w:rPr>
                <w:rFonts w:ascii="Arial" w:hAnsi="Arial" w:cs="Arial"/>
                <w:b/>
                <w:bCs/>
              </w:rPr>
            </w:pPr>
          </w:p>
        </w:tc>
        <w:tc>
          <w:tcPr>
            <w:tcW w:w="6405" w:type="dxa"/>
          </w:tcPr>
          <w:p w14:paraId="60C5C747" w14:textId="04B59FF1" w:rsidR="004A5E1E" w:rsidRPr="001C515E" w:rsidRDefault="004A5E1E" w:rsidP="00E01F83">
            <w:pPr>
              <w:pStyle w:val="MRheading2"/>
              <w:tabs>
                <w:tab w:val="clear" w:pos="720"/>
              </w:tabs>
              <w:spacing w:before="0" w:line="240" w:lineRule="auto"/>
              <w:ind w:left="0" w:firstLine="0"/>
              <w:jc w:val="left"/>
              <w:rPr>
                <w:rFonts w:cs="Arial"/>
              </w:rPr>
            </w:pPr>
            <w:r w:rsidRPr="001C515E">
              <w:rPr>
                <w:rFonts w:cs="Arial"/>
              </w:rPr>
              <w:t>Has the meaning given under Clause 5.7;</w:t>
            </w:r>
          </w:p>
        </w:tc>
      </w:tr>
      <w:tr w:rsidR="004A5E1E" w:rsidRPr="001C515E" w14:paraId="432E6058" w14:textId="77777777" w:rsidTr="3B3726D4">
        <w:trPr>
          <w:trHeight w:val="300"/>
        </w:trPr>
        <w:tc>
          <w:tcPr>
            <w:tcW w:w="2610" w:type="dxa"/>
          </w:tcPr>
          <w:p w14:paraId="4F0882E3" w14:textId="5F6A9CE3" w:rsidR="004A5E1E" w:rsidRPr="001C515E" w:rsidRDefault="00A24F37" w:rsidP="005B5AD6">
            <w:pPr>
              <w:rPr>
                <w:rFonts w:ascii="Arial" w:hAnsi="Arial" w:cs="Arial"/>
                <w:b/>
                <w:bCs/>
              </w:rPr>
            </w:pPr>
            <w:r w:rsidRPr="001C515E">
              <w:rPr>
                <w:rFonts w:ascii="Arial" w:hAnsi="Arial" w:cs="Arial"/>
                <w:b/>
                <w:bCs/>
              </w:rPr>
              <w:t>“Service Level Agreement”</w:t>
            </w:r>
          </w:p>
        </w:tc>
        <w:tc>
          <w:tcPr>
            <w:tcW w:w="6405" w:type="dxa"/>
          </w:tcPr>
          <w:p w14:paraId="7A15884C" w14:textId="36F07B65" w:rsidR="004A5E1E" w:rsidRPr="001C515E" w:rsidRDefault="00A24F37" w:rsidP="00E01F83">
            <w:pPr>
              <w:pStyle w:val="MRheading2"/>
              <w:tabs>
                <w:tab w:val="clear" w:pos="720"/>
              </w:tabs>
              <w:spacing w:before="0" w:line="240" w:lineRule="auto"/>
              <w:ind w:left="0" w:firstLine="0"/>
              <w:jc w:val="left"/>
              <w:rPr>
                <w:rFonts w:cs="Arial"/>
              </w:rPr>
            </w:pPr>
            <w:r w:rsidRPr="001C515E">
              <w:rPr>
                <w:rFonts w:cs="Arial"/>
              </w:rPr>
              <w:t>means the document set out in the tender document or the Tender Response Document (where applicable) as amended and/or updated in accordance with this Agreement;</w:t>
            </w:r>
          </w:p>
          <w:p w14:paraId="149214A3" w14:textId="01E7F975" w:rsidR="00A24F37" w:rsidRPr="001C515E" w:rsidRDefault="00A24F37" w:rsidP="00E01F83">
            <w:pPr>
              <w:pStyle w:val="MRheading2"/>
              <w:tabs>
                <w:tab w:val="clear" w:pos="720"/>
              </w:tabs>
              <w:spacing w:before="0" w:line="240" w:lineRule="auto"/>
              <w:ind w:left="0" w:firstLine="0"/>
              <w:jc w:val="left"/>
              <w:rPr>
                <w:rFonts w:cs="Arial"/>
              </w:rPr>
            </w:pPr>
          </w:p>
        </w:tc>
      </w:tr>
      <w:tr w:rsidR="00A24F37" w:rsidRPr="001C515E" w14:paraId="77568E5D" w14:textId="77777777" w:rsidTr="3B3726D4">
        <w:trPr>
          <w:trHeight w:val="300"/>
        </w:trPr>
        <w:tc>
          <w:tcPr>
            <w:tcW w:w="2610" w:type="dxa"/>
          </w:tcPr>
          <w:p w14:paraId="101F79F4" w14:textId="6A30B041" w:rsidR="00A24F37" w:rsidRPr="001C515E" w:rsidRDefault="00A24F37" w:rsidP="005B5AD6">
            <w:pPr>
              <w:rPr>
                <w:rFonts w:ascii="Arial" w:hAnsi="Arial" w:cs="Arial"/>
                <w:b/>
                <w:bCs/>
              </w:rPr>
            </w:pPr>
            <w:r w:rsidRPr="001C515E">
              <w:rPr>
                <w:rFonts w:ascii="Arial" w:hAnsi="Arial" w:cs="Arial"/>
                <w:b/>
                <w:bCs/>
              </w:rPr>
              <w:t>“Specification”</w:t>
            </w:r>
          </w:p>
        </w:tc>
        <w:tc>
          <w:tcPr>
            <w:tcW w:w="6405" w:type="dxa"/>
          </w:tcPr>
          <w:p w14:paraId="151D4662" w14:textId="2150D993" w:rsidR="00A24F37" w:rsidRPr="001C515E" w:rsidRDefault="00180175" w:rsidP="00E01F83">
            <w:pPr>
              <w:pStyle w:val="MRheading2"/>
              <w:tabs>
                <w:tab w:val="clear" w:pos="720"/>
              </w:tabs>
              <w:spacing w:before="0" w:line="240" w:lineRule="auto"/>
              <w:ind w:left="0" w:firstLine="0"/>
              <w:jc w:val="left"/>
              <w:rPr>
                <w:rFonts w:cs="Arial"/>
              </w:rPr>
            </w:pPr>
            <w:r w:rsidRPr="001C515E">
              <w:rPr>
                <w:rFonts w:cs="Arial"/>
              </w:rPr>
              <w:t>m</w:t>
            </w:r>
            <w:r w:rsidR="00A24F37" w:rsidRPr="001C515E">
              <w:rPr>
                <w:rFonts w:cs="Arial"/>
              </w:rPr>
              <w:t>eans the document titled Part 6. Specification (where applicable) of the tender document;</w:t>
            </w:r>
          </w:p>
          <w:p w14:paraId="22963406" w14:textId="226CF96F" w:rsidR="00A24F37" w:rsidRPr="001C515E" w:rsidRDefault="00A24F37" w:rsidP="00E01F83">
            <w:pPr>
              <w:pStyle w:val="MRheading2"/>
              <w:tabs>
                <w:tab w:val="clear" w:pos="720"/>
              </w:tabs>
              <w:spacing w:before="0" w:line="240" w:lineRule="auto"/>
              <w:ind w:left="0" w:firstLine="0"/>
              <w:jc w:val="left"/>
              <w:rPr>
                <w:rFonts w:cs="Arial"/>
              </w:rPr>
            </w:pPr>
          </w:p>
        </w:tc>
      </w:tr>
      <w:tr w:rsidR="00180175" w:rsidRPr="001C515E" w14:paraId="30D8A527" w14:textId="77777777" w:rsidTr="3B3726D4">
        <w:trPr>
          <w:trHeight w:val="300"/>
        </w:trPr>
        <w:tc>
          <w:tcPr>
            <w:tcW w:w="2610" w:type="dxa"/>
          </w:tcPr>
          <w:p w14:paraId="68AA9C93" w14:textId="20A825CE" w:rsidR="00180175" w:rsidRPr="001C515E" w:rsidRDefault="00180175" w:rsidP="005B5AD6">
            <w:pPr>
              <w:rPr>
                <w:rFonts w:ascii="Arial" w:hAnsi="Arial" w:cs="Arial"/>
                <w:b/>
                <w:bCs/>
              </w:rPr>
            </w:pPr>
            <w:r w:rsidRPr="001C515E">
              <w:rPr>
                <w:rFonts w:ascii="Arial" w:hAnsi="Arial" w:cs="Arial"/>
                <w:b/>
                <w:bCs/>
              </w:rPr>
              <w:t>“Staff”</w:t>
            </w:r>
          </w:p>
        </w:tc>
        <w:tc>
          <w:tcPr>
            <w:tcW w:w="6405" w:type="dxa"/>
          </w:tcPr>
          <w:p w14:paraId="4EBFCFE2" w14:textId="5E0BFCED" w:rsidR="00180175" w:rsidRPr="001C515E" w:rsidRDefault="00180175" w:rsidP="00E01F83">
            <w:pPr>
              <w:pStyle w:val="MRheading2"/>
              <w:tabs>
                <w:tab w:val="clear" w:pos="720"/>
              </w:tabs>
              <w:spacing w:before="0" w:line="240" w:lineRule="auto"/>
              <w:ind w:left="0" w:firstLine="0"/>
              <w:jc w:val="left"/>
              <w:rPr>
                <w:rFonts w:cs="Arial"/>
              </w:rPr>
            </w:pPr>
            <w:r w:rsidRPr="001C515E">
              <w:rPr>
                <w:rFonts w:cs="Arial"/>
              </w:rPr>
              <w:t>means all persons employed or engaged by the Supplier to perform its obligations under this Agreement including any subcontractors and person employed or engaged by such subcontractors;</w:t>
            </w:r>
          </w:p>
          <w:p w14:paraId="7445B25E" w14:textId="62C792A2" w:rsidR="00180175" w:rsidRPr="001C515E" w:rsidRDefault="00180175" w:rsidP="00E01F83">
            <w:pPr>
              <w:pStyle w:val="MRheading2"/>
              <w:tabs>
                <w:tab w:val="clear" w:pos="720"/>
              </w:tabs>
              <w:spacing w:before="0" w:line="240" w:lineRule="auto"/>
              <w:ind w:left="0" w:firstLine="0"/>
              <w:jc w:val="left"/>
              <w:rPr>
                <w:rFonts w:cs="Arial"/>
              </w:rPr>
            </w:pPr>
          </w:p>
        </w:tc>
      </w:tr>
      <w:tr w:rsidR="00A24F37" w:rsidRPr="001C515E" w14:paraId="6E5D733C" w14:textId="77777777" w:rsidTr="3B3726D4">
        <w:trPr>
          <w:trHeight w:val="300"/>
        </w:trPr>
        <w:tc>
          <w:tcPr>
            <w:tcW w:w="2610" w:type="dxa"/>
          </w:tcPr>
          <w:p w14:paraId="1C2102CF" w14:textId="217E4A7A" w:rsidR="00A24F37" w:rsidRPr="001C515E" w:rsidRDefault="00A24F37" w:rsidP="005B5AD6">
            <w:pPr>
              <w:rPr>
                <w:rFonts w:ascii="Arial" w:hAnsi="Arial" w:cs="Arial"/>
                <w:b/>
                <w:bCs/>
              </w:rPr>
            </w:pPr>
            <w:r w:rsidRPr="001C515E">
              <w:rPr>
                <w:rFonts w:ascii="Arial" w:hAnsi="Arial" w:cs="Arial"/>
                <w:b/>
                <w:bCs/>
              </w:rPr>
              <w:t>“Supplier”</w:t>
            </w:r>
          </w:p>
        </w:tc>
        <w:tc>
          <w:tcPr>
            <w:tcW w:w="6405" w:type="dxa"/>
          </w:tcPr>
          <w:p w14:paraId="628B3A49" w14:textId="0BF80179" w:rsidR="00A24F37" w:rsidRPr="001C515E" w:rsidRDefault="00515EA6" w:rsidP="00E01F83">
            <w:pPr>
              <w:pStyle w:val="MRheading2"/>
              <w:tabs>
                <w:tab w:val="clear" w:pos="720"/>
              </w:tabs>
              <w:spacing w:before="0" w:line="240" w:lineRule="auto"/>
              <w:ind w:left="0" w:firstLine="0"/>
              <w:jc w:val="left"/>
              <w:rPr>
                <w:rFonts w:cs="Arial"/>
              </w:rPr>
            </w:pPr>
            <w:r w:rsidRPr="001C515E">
              <w:rPr>
                <w:rFonts w:cs="Arial"/>
              </w:rPr>
              <w:t>m</w:t>
            </w:r>
            <w:r w:rsidR="00180175" w:rsidRPr="001C515E">
              <w:rPr>
                <w:rFonts w:cs="Arial"/>
              </w:rPr>
              <w:t>eans the supplier of the Goods to the University, as detailed in the Agreement;</w:t>
            </w:r>
          </w:p>
          <w:p w14:paraId="3975918C" w14:textId="54C0BC56" w:rsidR="00180175" w:rsidRPr="001C515E" w:rsidRDefault="00180175" w:rsidP="00E01F83">
            <w:pPr>
              <w:pStyle w:val="MRheading2"/>
              <w:tabs>
                <w:tab w:val="clear" w:pos="720"/>
              </w:tabs>
              <w:spacing w:before="0" w:line="240" w:lineRule="auto"/>
              <w:ind w:left="0" w:firstLine="0"/>
              <w:jc w:val="left"/>
              <w:rPr>
                <w:rFonts w:cs="Arial"/>
              </w:rPr>
            </w:pPr>
          </w:p>
        </w:tc>
      </w:tr>
      <w:tr w:rsidR="00180175" w:rsidRPr="001C515E" w14:paraId="0BA432D1" w14:textId="77777777" w:rsidTr="3B3726D4">
        <w:trPr>
          <w:trHeight w:val="300"/>
        </w:trPr>
        <w:tc>
          <w:tcPr>
            <w:tcW w:w="2610" w:type="dxa"/>
          </w:tcPr>
          <w:p w14:paraId="59FE3A1A" w14:textId="4F3B2937" w:rsidR="00180175" w:rsidRPr="001C515E" w:rsidRDefault="00515EA6" w:rsidP="005B5AD6">
            <w:pPr>
              <w:rPr>
                <w:rFonts w:ascii="Arial" w:hAnsi="Arial" w:cs="Arial"/>
                <w:b/>
                <w:bCs/>
              </w:rPr>
            </w:pPr>
            <w:r w:rsidRPr="001C515E">
              <w:rPr>
                <w:rFonts w:ascii="Arial" w:hAnsi="Arial" w:cs="Arial"/>
                <w:b/>
                <w:bCs/>
              </w:rPr>
              <w:t>“Supply of Goods Commencement Date”</w:t>
            </w:r>
          </w:p>
        </w:tc>
        <w:tc>
          <w:tcPr>
            <w:tcW w:w="6405" w:type="dxa"/>
          </w:tcPr>
          <w:p w14:paraId="52ED4EC5" w14:textId="46E5290A" w:rsidR="00180175" w:rsidRPr="001C515E" w:rsidRDefault="00CC01A4" w:rsidP="00E01F83">
            <w:pPr>
              <w:pStyle w:val="MRheading2"/>
              <w:tabs>
                <w:tab w:val="clear" w:pos="720"/>
              </w:tabs>
              <w:spacing w:before="0" w:line="240" w:lineRule="auto"/>
              <w:ind w:left="0" w:firstLine="0"/>
              <w:jc w:val="left"/>
              <w:rPr>
                <w:rFonts w:cs="Arial"/>
              </w:rPr>
            </w:pPr>
            <w:r w:rsidRPr="001C515E">
              <w:rPr>
                <w:rFonts w:cs="Arial"/>
              </w:rPr>
              <w:t>m</w:t>
            </w:r>
            <w:r w:rsidR="00515EA6" w:rsidRPr="001C515E">
              <w:rPr>
                <w:rFonts w:cs="Arial"/>
              </w:rPr>
              <w:t>eans the date supply of the Goods shall commence as specified in the Agreement and/or Purchase Order. If no date is specified in the Purchase Order this date shall be the Commencement Date;</w:t>
            </w:r>
          </w:p>
          <w:p w14:paraId="0907CF31" w14:textId="3BDEB7B3" w:rsidR="00515EA6" w:rsidRPr="001C515E" w:rsidRDefault="00515EA6" w:rsidP="00E01F83">
            <w:pPr>
              <w:pStyle w:val="MRheading2"/>
              <w:tabs>
                <w:tab w:val="clear" w:pos="720"/>
              </w:tabs>
              <w:spacing w:before="0" w:line="240" w:lineRule="auto"/>
              <w:ind w:left="0" w:firstLine="0"/>
              <w:jc w:val="left"/>
              <w:rPr>
                <w:rFonts w:cs="Arial"/>
              </w:rPr>
            </w:pPr>
          </w:p>
        </w:tc>
      </w:tr>
      <w:tr w:rsidR="00CC01A4" w:rsidRPr="001C515E" w14:paraId="2D9D1E0E" w14:textId="77777777" w:rsidTr="3B3726D4">
        <w:trPr>
          <w:trHeight w:val="300"/>
        </w:trPr>
        <w:tc>
          <w:tcPr>
            <w:tcW w:w="2610" w:type="dxa"/>
          </w:tcPr>
          <w:p w14:paraId="169591F6" w14:textId="515ADC52" w:rsidR="00CC01A4" w:rsidRPr="001C515E" w:rsidRDefault="00CC01A4" w:rsidP="005B5AD6">
            <w:pPr>
              <w:rPr>
                <w:rFonts w:ascii="Arial" w:hAnsi="Arial" w:cs="Arial"/>
                <w:b/>
                <w:bCs/>
              </w:rPr>
            </w:pPr>
            <w:r w:rsidRPr="001C515E">
              <w:rPr>
                <w:rFonts w:ascii="Arial" w:hAnsi="Arial" w:cs="Arial"/>
                <w:b/>
                <w:bCs/>
              </w:rPr>
              <w:t>“Tender Response Document”</w:t>
            </w:r>
          </w:p>
        </w:tc>
        <w:tc>
          <w:tcPr>
            <w:tcW w:w="6405" w:type="dxa"/>
          </w:tcPr>
          <w:p w14:paraId="484B26AE" w14:textId="75A9AE46" w:rsidR="00CC01A4" w:rsidRPr="001C515E" w:rsidRDefault="00CC01A4" w:rsidP="00E01F83">
            <w:pPr>
              <w:pStyle w:val="MRheading2"/>
              <w:tabs>
                <w:tab w:val="clear" w:pos="720"/>
              </w:tabs>
              <w:spacing w:before="0" w:line="240" w:lineRule="auto"/>
              <w:ind w:left="0" w:firstLine="0"/>
              <w:jc w:val="left"/>
              <w:rPr>
                <w:rFonts w:cs="Arial"/>
              </w:rPr>
            </w:pPr>
            <w:r w:rsidRPr="001C515E">
              <w:rPr>
                <w:rFonts w:cs="Arial"/>
              </w:rPr>
              <w:t>means the document submitted by the Supplier in response to the tender, as amended and/or updated in accordance with this Agreement;</w:t>
            </w:r>
          </w:p>
          <w:p w14:paraId="030D3B00" w14:textId="48A857BB" w:rsidR="00CC01A4" w:rsidRPr="001C515E" w:rsidRDefault="00CC01A4" w:rsidP="00E01F83">
            <w:pPr>
              <w:pStyle w:val="MRheading2"/>
              <w:tabs>
                <w:tab w:val="clear" w:pos="720"/>
              </w:tabs>
              <w:spacing w:before="0" w:line="240" w:lineRule="auto"/>
              <w:ind w:left="0" w:firstLine="0"/>
              <w:jc w:val="left"/>
              <w:rPr>
                <w:rFonts w:cs="Arial"/>
              </w:rPr>
            </w:pPr>
          </w:p>
        </w:tc>
      </w:tr>
      <w:tr w:rsidR="00CC01A4" w:rsidRPr="001C515E" w14:paraId="2E60879C" w14:textId="77777777" w:rsidTr="3B3726D4">
        <w:trPr>
          <w:trHeight w:val="300"/>
        </w:trPr>
        <w:tc>
          <w:tcPr>
            <w:tcW w:w="2610" w:type="dxa"/>
          </w:tcPr>
          <w:p w14:paraId="67D8AAB2" w14:textId="089CCE5F" w:rsidR="00CC01A4" w:rsidRPr="001C515E" w:rsidRDefault="00CC01A4" w:rsidP="005B5AD6">
            <w:pPr>
              <w:rPr>
                <w:rFonts w:ascii="Arial" w:hAnsi="Arial" w:cs="Arial"/>
                <w:b/>
                <w:bCs/>
              </w:rPr>
            </w:pPr>
            <w:r w:rsidRPr="001C515E">
              <w:rPr>
                <w:rFonts w:ascii="Arial" w:hAnsi="Arial" w:cs="Arial"/>
                <w:b/>
                <w:bCs/>
              </w:rPr>
              <w:t>“Term”</w:t>
            </w:r>
          </w:p>
        </w:tc>
        <w:tc>
          <w:tcPr>
            <w:tcW w:w="6405" w:type="dxa"/>
          </w:tcPr>
          <w:p w14:paraId="2431B6E3" w14:textId="687DE483" w:rsidR="00CC01A4" w:rsidRPr="001C515E" w:rsidRDefault="00CC01A4" w:rsidP="00E01F83">
            <w:pPr>
              <w:pStyle w:val="MRheading2"/>
              <w:tabs>
                <w:tab w:val="clear" w:pos="720"/>
              </w:tabs>
              <w:spacing w:before="0" w:line="240" w:lineRule="auto"/>
              <w:ind w:left="0" w:firstLine="0"/>
              <w:jc w:val="left"/>
              <w:rPr>
                <w:rFonts w:cs="Arial"/>
              </w:rPr>
            </w:pPr>
            <w:r w:rsidRPr="001C515E">
              <w:rPr>
                <w:rFonts w:cs="Arial"/>
              </w:rPr>
              <w:t>means the period over which the University requires supply of the Goods as detailed in the Agreement;</w:t>
            </w:r>
          </w:p>
          <w:p w14:paraId="7E195F0E" w14:textId="0D1F7C4E" w:rsidR="00CC01A4" w:rsidRPr="001C515E" w:rsidRDefault="00CC01A4" w:rsidP="00E01F83">
            <w:pPr>
              <w:pStyle w:val="MRheading2"/>
              <w:tabs>
                <w:tab w:val="clear" w:pos="720"/>
              </w:tabs>
              <w:spacing w:before="0" w:line="240" w:lineRule="auto"/>
              <w:ind w:left="0" w:firstLine="0"/>
              <w:jc w:val="left"/>
              <w:rPr>
                <w:rFonts w:cs="Arial"/>
              </w:rPr>
            </w:pPr>
          </w:p>
        </w:tc>
      </w:tr>
      <w:tr w:rsidR="00CC01A4" w:rsidRPr="001C515E" w14:paraId="0508869D" w14:textId="77777777" w:rsidTr="3B3726D4">
        <w:trPr>
          <w:trHeight w:val="300"/>
        </w:trPr>
        <w:tc>
          <w:tcPr>
            <w:tcW w:w="2610" w:type="dxa"/>
          </w:tcPr>
          <w:p w14:paraId="441A11D5" w14:textId="217D64B9" w:rsidR="00CC01A4" w:rsidRPr="001C515E" w:rsidRDefault="00CC01A4" w:rsidP="005B5AD6">
            <w:pPr>
              <w:rPr>
                <w:rFonts w:ascii="Arial" w:hAnsi="Arial" w:cs="Arial"/>
                <w:b/>
                <w:bCs/>
              </w:rPr>
            </w:pPr>
            <w:r w:rsidRPr="001C515E">
              <w:rPr>
                <w:rFonts w:ascii="Arial" w:hAnsi="Arial" w:cs="Arial"/>
                <w:b/>
                <w:bCs/>
              </w:rPr>
              <w:t>“University”</w:t>
            </w:r>
          </w:p>
        </w:tc>
        <w:tc>
          <w:tcPr>
            <w:tcW w:w="6405" w:type="dxa"/>
          </w:tcPr>
          <w:p w14:paraId="1FE97A11" w14:textId="1291B7F4" w:rsidR="00CC01A4" w:rsidRPr="001C515E" w:rsidRDefault="00CC01A4" w:rsidP="00E01F83">
            <w:pPr>
              <w:pStyle w:val="MRheading2"/>
              <w:tabs>
                <w:tab w:val="clear" w:pos="720"/>
              </w:tabs>
              <w:spacing w:before="0" w:line="240" w:lineRule="auto"/>
              <w:ind w:left="0" w:firstLine="0"/>
              <w:jc w:val="left"/>
              <w:rPr>
                <w:rFonts w:cs="Arial"/>
              </w:rPr>
            </w:pPr>
            <w:r w:rsidRPr="001C515E">
              <w:rPr>
                <w:rFonts w:cs="Arial"/>
              </w:rPr>
              <w:t xml:space="preserve">means Leeds Trinity University, Brownberrie Lane, Horsforth, Leeds, LS18 5HD; </w:t>
            </w:r>
          </w:p>
          <w:p w14:paraId="372AEE66" w14:textId="43881575" w:rsidR="00CC01A4" w:rsidRPr="001C515E" w:rsidRDefault="00CC01A4" w:rsidP="00E01F83">
            <w:pPr>
              <w:pStyle w:val="MRheading2"/>
              <w:tabs>
                <w:tab w:val="clear" w:pos="720"/>
              </w:tabs>
              <w:spacing w:before="0" w:line="240" w:lineRule="auto"/>
              <w:ind w:left="0" w:firstLine="0"/>
              <w:jc w:val="left"/>
              <w:rPr>
                <w:rFonts w:cs="Arial"/>
              </w:rPr>
            </w:pPr>
          </w:p>
        </w:tc>
      </w:tr>
      <w:tr w:rsidR="00CC01A4" w:rsidRPr="001C515E" w14:paraId="782A9A23" w14:textId="77777777" w:rsidTr="3B3726D4">
        <w:trPr>
          <w:trHeight w:val="300"/>
        </w:trPr>
        <w:tc>
          <w:tcPr>
            <w:tcW w:w="2610" w:type="dxa"/>
          </w:tcPr>
          <w:p w14:paraId="2632307C" w14:textId="615C3A38" w:rsidR="00CC01A4" w:rsidRPr="001C515E" w:rsidRDefault="00CC01A4" w:rsidP="005B5AD6">
            <w:pPr>
              <w:rPr>
                <w:rFonts w:ascii="Arial" w:hAnsi="Arial" w:cs="Arial"/>
                <w:b/>
                <w:bCs/>
              </w:rPr>
            </w:pPr>
            <w:r w:rsidRPr="001C515E">
              <w:rPr>
                <w:rFonts w:ascii="Arial" w:hAnsi="Arial" w:cs="Arial"/>
                <w:b/>
                <w:bCs/>
              </w:rPr>
              <w:lastRenderedPageBreak/>
              <w:t>“VAT”</w:t>
            </w:r>
          </w:p>
        </w:tc>
        <w:tc>
          <w:tcPr>
            <w:tcW w:w="6405" w:type="dxa"/>
          </w:tcPr>
          <w:p w14:paraId="032D4B23" w14:textId="77777777" w:rsidR="00CC01A4" w:rsidRPr="001C515E" w:rsidRDefault="00CC01A4" w:rsidP="00E01F83">
            <w:pPr>
              <w:pStyle w:val="MRheading2"/>
              <w:tabs>
                <w:tab w:val="clear" w:pos="720"/>
              </w:tabs>
              <w:spacing w:before="0" w:line="240" w:lineRule="auto"/>
              <w:ind w:left="0" w:firstLine="0"/>
              <w:jc w:val="left"/>
              <w:rPr>
                <w:rFonts w:cs="Arial"/>
              </w:rPr>
            </w:pPr>
            <w:r w:rsidRPr="001C515E">
              <w:rPr>
                <w:rFonts w:cs="Arial"/>
              </w:rPr>
              <w:t xml:space="preserve">Means value added tax chargeable under the Value Added Tax Act 1994 or any similar, replacement, or extra tax; and </w:t>
            </w:r>
          </w:p>
          <w:p w14:paraId="6E7ACD80" w14:textId="7C39C316" w:rsidR="00A11205" w:rsidRPr="001C515E" w:rsidRDefault="00A11205" w:rsidP="00E01F83">
            <w:pPr>
              <w:pStyle w:val="MRheading2"/>
              <w:tabs>
                <w:tab w:val="clear" w:pos="720"/>
              </w:tabs>
              <w:spacing w:before="0" w:line="240" w:lineRule="auto"/>
              <w:ind w:left="0" w:firstLine="0"/>
              <w:jc w:val="left"/>
              <w:rPr>
                <w:rFonts w:cs="Arial"/>
              </w:rPr>
            </w:pPr>
          </w:p>
        </w:tc>
      </w:tr>
      <w:tr w:rsidR="00A11205" w:rsidRPr="001C515E" w14:paraId="517BEF09" w14:textId="77777777" w:rsidTr="3B3726D4">
        <w:trPr>
          <w:trHeight w:val="300"/>
        </w:trPr>
        <w:tc>
          <w:tcPr>
            <w:tcW w:w="2610" w:type="dxa"/>
          </w:tcPr>
          <w:p w14:paraId="1A4441DE" w14:textId="3568014E" w:rsidR="00A11205" w:rsidRPr="001C515E" w:rsidRDefault="00A11205" w:rsidP="005B5AD6">
            <w:pPr>
              <w:rPr>
                <w:rFonts w:ascii="Arial" w:hAnsi="Arial" w:cs="Arial"/>
                <w:b/>
                <w:bCs/>
              </w:rPr>
            </w:pPr>
            <w:r w:rsidRPr="001C515E">
              <w:rPr>
                <w:rFonts w:ascii="Arial" w:hAnsi="Arial" w:cs="Arial"/>
                <w:b/>
                <w:bCs/>
              </w:rPr>
              <w:t>“WEEED”</w:t>
            </w:r>
          </w:p>
        </w:tc>
        <w:tc>
          <w:tcPr>
            <w:tcW w:w="6405" w:type="dxa"/>
          </w:tcPr>
          <w:p w14:paraId="7EA65802" w14:textId="77777777" w:rsidR="00A11205" w:rsidRPr="001C515E" w:rsidRDefault="00A11205" w:rsidP="00E01F83">
            <w:pPr>
              <w:pStyle w:val="MRheading2"/>
              <w:tabs>
                <w:tab w:val="clear" w:pos="720"/>
              </w:tabs>
              <w:spacing w:before="0" w:line="240" w:lineRule="auto"/>
              <w:ind w:left="0" w:firstLine="0"/>
              <w:jc w:val="left"/>
              <w:rPr>
                <w:rFonts w:cs="Arial"/>
              </w:rPr>
            </w:pPr>
            <w:r w:rsidRPr="001C515E">
              <w:rPr>
                <w:rFonts w:cs="Arial"/>
              </w:rPr>
              <w:t>Means the Waste Electronic and Electrical Equipment Directive 2005.</w:t>
            </w:r>
          </w:p>
          <w:p w14:paraId="479F9DF7" w14:textId="4704A482" w:rsidR="00A11205" w:rsidRPr="001C515E" w:rsidRDefault="00A11205" w:rsidP="00E01F83">
            <w:pPr>
              <w:pStyle w:val="MRheading2"/>
              <w:tabs>
                <w:tab w:val="clear" w:pos="720"/>
              </w:tabs>
              <w:spacing w:before="0" w:line="240" w:lineRule="auto"/>
              <w:ind w:left="0" w:firstLine="0"/>
              <w:jc w:val="left"/>
              <w:rPr>
                <w:rFonts w:cs="Arial"/>
              </w:rPr>
            </w:pPr>
          </w:p>
        </w:tc>
      </w:tr>
    </w:tbl>
    <w:p w14:paraId="3B30B65D" w14:textId="5C9D9B69" w:rsidR="27512CA6" w:rsidRPr="001C515E" w:rsidRDefault="27512CA6" w:rsidP="005B5AD6">
      <w:pPr>
        <w:rPr>
          <w:rFonts w:ascii="Arial" w:hAnsi="Arial" w:cs="Arial"/>
        </w:rPr>
      </w:pPr>
    </w:p>
    <w:p w14:paraId="013E22FF" w14:textId="77777777" w:rsidR="00A11205" w:rsidRPr="001C515E" w:rsidRDefault="00A11205" w:rsidP="006E0B0B">
      <w:pPr>
        <w:pStyle w:val="paragraph"/>
        <w:numPr>
          <w:ilvl w:val="1"/>
          <w:numId w:val="10"/>
        </w:numPr>
        <w:spacing w:before="0" w:beforeAutospacing="0" w:after="0" w:afterAutospacing="0"/>
        <w:ind w:left="709" w:hanging="709"/>
        <w:textAlignment w:val="baseline"/>
        <w:rPr>
          <w:rStyle w:val="eop"/>
          <w:rFonts w:ascii="Arial" w:hAnsi="Arial" w:cs="Arial"/>
          <w:sz w:val="22"/>
          <w:szCs w:val="22"/>
        </w:rPr>
      </w:pPr>
      <w:r w:rsidRPr="001C515E">
        <w:rPr>
          <w:rStyle w:val="normaltextrun"/>
          <w:rFonts w:ascii="Arial" w:hAnsi="Arial" w:cs="Arial"/>
          <w:sz w:val="22"/>
          <w:szCs w:val="22"/>
          <w:lang w:val="en-US"/>
        </w:rPr>
        <w:t>References</w:t>
      </w:r>
      <w:r w:rsidRPr="001C515E">
        <w:rPr>
          <w:rStyle w:val="normaltextrun"/>
          <w:rFonts w:ascii="Arial" w:hAnsi="Arial" w:cs="Arial"/>
          <w:sz w:val="22"/>
          <w:szCs w:val="22"/>
        </w:rPr>
        <w:t xml:space="preserve"> to any statute or order shall include any statutory extension, modification or reenactment, and any order, regulation, byelaw or other subordinate legislation.</w:t>
      </w:r>
      <w:r w:rsidRPr="001C515E">
        <w:rPr>
          <w:rStyle w:val="eop"/>
          <w:rFonts w:cs="Arial"/>
          <w:sz w:val="22"/>
          <w:szCs w:val="22"/>
        </w:rPr>
        <w:t> </w:t>
      </w:r>
    </w:p>
    <w:p w14:paraId="448A830D" w14:textId="77777777" w:rsidR="00A11205" w:rsidRPr="001C515E" w:rsidRDefault="00A11205" w:rsidP="00A11205">
      <w:pPr>
        <w:pStyle w:val="paragraph"/>
        <w:spacing w:before="0" w:beforeAutospacing="0" w:after="0" w:afterAutospacing="0"/>
        <w:ind w:left="709"/>
        <w:textAlignment w:val="baseline"/>
        <w:rPr>
          <w:rFonts w:ascii="Arial" w:hAnsi="Arial" w:cs="Arial"/>
          <w:sz w:val="22"/>
          <w:szCs w:val="22"/>
        </w:rPr>
      </w:pPr>
    </w:p>
    <w:p w14:paraId="62FE3A04" w14:textId="77777777" w:rsidR="00A11205" w:rsidRPr="001C515E" w:rsidRDefault="00A11205" w:rsidP="006E0B0B">
      <w:pPr>
        <w:pStyle w:val="paragraph"/>
        <w:numPr>
          <w:ilvl w:val="1"/>
          <w:numId w:val="10"/>
        </w:numPr>
        <w:spacing w:before="0" w:beforeAutospacing="0" w:after="0" w:afterAutospacing="0"/>
        <w:ind w:left="709" w:hanging="709"/>
        <w:textAlignment w:val="baseline"/>
        <w:rPr>
          <w:rFonts w:ascii="Arial" w:hAnsi="Arial" w:cs="Arial"/>
          <w:sz w:val="22"/>
          <w:szCs w:val="22"/>
        </w:rPr>
      </w:pPr>
      <w:r w:rsidRPr="001C515E">
        <w:rPr>
          <w:rStyle w:val="normaltextrun"/>
          <w:rFonts w:ascii="Arial" w:hAnsi="Arial" w:cs="Arial"/>
          <w:sz w:val="22"/>
          <w:szCs w:val="22"/>
        </w:rPr>
        <w:t xml:space="preserve">References to any legal entity shall include any body that takes over responsibility for the functions of such entity. </w:t>
      </w:r>
      <w:r w:rsidRPr="001C515E">
        <w:rPr>
          <w:rStyle w:val="eop"/>
          <w:rFonts w:cs="Arial"/>
          <w:sz w:val="22"/>
          <w:szCs w:val="22"/>
        </w:rPr>
        <w:t> </w:t>
      </w:r>
    </w:p>
    <w:p w14:paraId="4E049EB1" w14:textId="77777777" w:rsidR="00A11205" w:rsidRPr="001C515E" w:rsidRDefault="00A11205" w:rsidP="00A11205">
      <w:pPr>
        <w:pStyle w:val="ListParagraph"/>
        <w:rPr>
          <w:rStyle w:val="normaltextrun"/>
          <w:rFonts w:cs="Arial"/>
          <w:sz w:val="22"/>
          <w:szCs w:val="22"/>
        </w:rPr>
      </w:pPr>
    </w:p>
    <w:p w14:paraId="49B27FA1" w14:textId="77777777" w:rsidR="00A11205" w:rsidRPr="001C515E" w:rsidRDefault="00A11205" w:rsidP="006E0B0B">
      <w:pPr>
        <w:pStyle w:val="paragraph"/>
        <w:numPr>
          <w:ilvl w:val="1"/>
          <w:numId w:val="10"/>
        </w:numPr>
        <w:spacing w:before="0" w:beforeAutospacing="0" w:after="0" w:afterAutospacing="0"/>
        <w:ind w:left="709" w:hanging="709"/>
        <w:textAlignment w:val="baseline"/>
        <w:rPr>
          <w:rFonts w:ascii="Arial" w:hAnsi="Arial" w:cs="Arial"/>
          <w:sz w:val="22"/>
          <w:szCs w:val="22"/>
        </w:rPr>
      </w:pPr>
      <w:r w:rsidRPr="001C515E">
        <w:rPr>
          <w:rStyle w:val="normaltextrun"/>
          <w:rFonts w:ascii="Arial" w:hAnsi="Arial" w:cs="Arial"/>
          <w:sz w:val="22"/>
          <w:szCs w:val="22"/>
        </w:rPr>
        <w:t>References in this Agreement to a “Schedule”, “Appendix”, “Paragraph” or to a “Clause” are to schedules, appendices, paragraphs and clauses of this Agreement.</w:t>
      </w:r>
      <w:r w:rsidRPr="001C515E">
        <w:rPr>
          <w:rStyle w:val="eop"/>
          <w:rFonts w:cs="Arial"/>
          <w:sz w:val="22"/>
          <w:szCs w:val="22"/>
        </w:rPr>
        <w:t> </w:t>
      </w:r>
    </w:p>
    <w:p w14:paraId="5FD72B57" w14:textId="77777777" w:rsidR="00A11205" w:rsidRPr="001C515E" w:rsidRDefault="00A11205" w:rsidP="00A11205">
      <w:pPr>
        <w:pStyle w:val="ListParagraph"/>
        <w:rPr>
          <w:rStyle w:val="normaltextrun"/>
          <w:rFonts w:cs="Arial"/>
          <w:sz w:val="22"/>
          <w:szCs w:val="22"/>
        </w:rPr>
      </w:pPr>
    </w:p>
    <w:p w14:paraId="4ADD5FF4" w14:textId="77777777" w:rsidR="00A11205" w:rsidRPr="001C515E" w:rsidRDefault="00A11205" w:rsidP="006E0B0B">
      <w:pPr>
        <w:pStyle w:val="paragraph"/>
        <w:numPr>
          <w:ilvl w:val="1"/>
          <w:numId w:val="10"/>
        </w:numPr>
        <w:spacing w:before="0" w:beforeAutospacing="0" w:after="0" w:afterAutospacing="0"/>
        <w:ind w:left="709" w:hanging="709"/>
        <w:textAlignment w:val="baseline"/>
        <w:rPr>
          <w:rFonts w:ascii="Arial" w:hAnsi="Arial" w:cs="Arial"/>
          <w:sz w:val="22"/>
          <w:szCs w:val="22"/>
        </w:rPr>
      </w:pPr>
      <w:r w:rsidRPr="001C515E">
        <w:rPr>
          <w:rStyle w:val="normaltextrun"/>
          <w:rFonts w:ascii="Arial" w:hAnsi="Arial" w:cs="Arial"/>
          <w:sz w:val="22"/>
          <w:szCs w:val="22"/>
        </w:rPr>
        <w:t>References in this Agreement to a day or to the calculation of time frames are references to a calendar day unless expressly specified as a Business Day.</w:t>
      </w:r>
      <w:r w:rsidRPr="001C515E">
        <w:rPr>
          <w:rStyle w:val="eop"/>
          <w:rFonts w:cs="Arial"/>
          <w:sz w:val="22"/>
          <w:szCs w:val="22"/>
        </w:rPr>
        <w:t> </w:t>
      </w:r>
    </w:p>
    <w:p w14:paraId="29B6F81F" w14:textId="77777777" w:rsidR="00A11205" w:rsidRPr="001C515E" w:rsidRDefault="00A11205" w:rsidP="00A11205">
      <w:pPr>
        <w:pStyle w:val="ListParagraph"/>
        <w:rPr>
          <w:rStyle w:val="normaltextrun"/>
          <w:rFonts w:cs="Arial"/>
          <w:sz w:val="22"/>
          <w:szCs w:val="22"/>
        </w:rPr>
      </w:pPr>
    </w:p>
    <w:p w14:paraId="207C71FC" w14:textId="77777777" w:rsidR="00A11205" w:rsidRPr="001C515E" w:rsidRDefault="00A11205" w:rsidP="006E0B0B">
      <w:pPr>
        <w:pStyle w:val="paragraph"/>
        <w:numPr>
          <w:ilvl w:val="1"/>
          <w:numId w:val="10"/>
        </w:numPr>
        <w:spacing w:before="0" w:beforeAutospacing="0" w:after="0" w:afterAutospacing="0"/>
        <w:ind w:left="709" w:hanging="709"/>
        <w:textAlignment w:val="baseline"/>
        <w:rPr>
          <w:rFonts w:ascii="Arial" w:hAnsi="Arial" w:cs="Arial"/>
          <w:sz w:val="22"/>
          <w:szCs w:val="22"/>
        </w:rPr>
      </w:pPr>
      <w:r w:rsidRPr="001C515E">
        <w:rPr>
          <w:rStyle w:val="normaltextrun"/>
          <w:rFonts w:ascii="Arial" w:hAnsi="Arial" w:cs="Arial"/>
          <w:sz w:val="22"/>
          <w:szCs w:val="22"/>
        </w:rPr>
        <w:t>The Supplier shall bear the cost of complying with its obligations under this Agreement. </w:t>
      </w:r>
      <w:r w:rsidRPr="001C515E">
        <w:rPr>
          <w:rStyle w:val="eop"/>
          <w:rFonts w:cs="Arial"/>
          <w:sz w:val="22"/>
          <w:szCs w:val="22"/>
        </w:rPr>
        <w:t> </w:t>
      </w:r>
    </w:p>
    <w:p w14:paraId="612D8106" w14:textId="77777777" w:rsidR="00A11205" w:rsidRPr="001C515E" w:rsidRDefault="00A11205" w:rsidP="00A11205">
      <w:pPr>
        <w:pStyle w:val="ListParagraph"/>
        <w:rPr>
          <w:rStyle w:val="normaltextrun"/>
          <w:rFonts w:cs="Arial"/>
          <w:sz w:val="22"/>
          <w:szCs w:val="22"/>
        </w:rPr>
      </w:pPr>
    </w:p>
    <w:p w14:paraId="36C51596" w14:textId="77777777" w:rsidR="00A11205" w:rsidRPr="001C515E" w:rsidRDefault="00A11205" w:rsidP="006E0B0B">
      <w:pPr>
        <w:pStyle w:val="paragraph"/>
        <w:numPr>
          <w:ilvl w:val="1"/>
          <w:numId w:val="10"/>
        </w:numPr>
        <w:spacing w:before="0" w:beforeAutospacing="0" w:after="0" w:afterAutospacing="0"/>
        <w:ind w:left="709" w:hanging="709"/>
        <w:textAlignment w:val="baseline"/>
        <w:rPr>
          <w:rFonts w:ascii="Arial" w:hAnsi="Arial" w:cs="Arial"/>
          <w:sz w:val="22"/>
          <w:szCs w:val="22"/>
        </w:rPr>
      </w:pPr>
      <w:r w:rsidRPr="001C515E">
        <w:rPr>
          <w:rStyle w:val="normaltextrun"/>
          <w:rFonts w:ascii="Arial" w:hAnsi="Arial" w:cs="Arial"/>
          <w:sz w:val="22"/>
          <w:szCs w:val="22"/>
        </w:rPr>
        <w:t xml:space="preserve">The headings are for convenience only and shall not affect the interpretation of this Agreement. </w:t>
      </w:r>
      <w:r w:rsidRPr="001C515E">
        <w:rPr>
          <w:rStyle w:val="eop"/>
          <w:rFonts w:cs="Arial"/>
          <w:sz w:val="22"/>
          <w:szCs w:val="22"/>
        </w:rPr>
        <w:t> </w:t>
      </w:r>
    </w:p>
    <w:p w14:paraId="41D9F794" w14:textId="77777777" w:rsidR="00A11205" w:rsidRPr="001C515E" w:rsidRDefault="00A11205" w:rsidP="00A11205">
      <w:pPr>
        <w:pStyle w:val="ListParagraph"/>
        <w:rPr>
          <w:rStyle w:val="normaltextrun"/>
          <w:rFonts w:cs="Arial"/>
          <w:sz w:val="22"/>
          <w:szCs w:val="22"/>
        </w:rPr>
      </w:pPr>
    </w:p>
    <w:p w14:paraId="0D8325A8" w14:textId="77777777" w:rsidR="00A11205" w:rsidRPr="001C515E" w:rsidRDefault="00A11205" w:rsidP="006E0B0B">
      <w:pPr>
        <w:pStyle w:val="paragraph"/>
        <w:numPr>
          <w:ilvl w:val="1"/>
          <w:numId w:val="10"/>
        </w:numPr>
        <w:spacing w:before="0" w:beforeAutospacing="0" w:after="0" w:afterAutospacing="0"/>
        <w:ind w:left="709" w:hanging="709"/>
        <w:textAlignment w:val="baseline"/>
        <w:rPr>
          <w:rFonts w:ascii="Arial" w:hAnsi="Arial" w:cs="Arial"/>
          <w:sz w:val="22"/>
          <w:szCs w:val="22"/>
        </w:rPr>
      </w:pPr>
      <w:r w:rsidRPr="001C515E">
        <w:rPr>
          <w:rStyle w:val="normaltextrun"/>
          <w:rFonts w:ascii="Arial" w:hAnsi="Arial" w:cs="Arial"/>
          <w:sz w:val="22"/>
          <w:szCs w:val="22"/>
        </w:rPr>
        <w:t>Words denoting the singular shall include the plural and vice versa.</w:t>
      </w:r>
      <w:r w:rsidRPr="001C515E">
        <w:rPr>
          <w:rStyle w:val="eop"/>
          <w:rFonts w:cs="Arial"/>
          <w:sz w:val="22"/>
          <w:szCs w:val="22"/>
        </w:rPr>
        <w:t> </w:t>
      </w:r>
    </w:p>
    <w:p w14:paraId="7B486343" w14:textId="77777777" w:rsidR="00A11205" w:rsidRPr="001C515E" w:rsidRDefault="00A11205" w:rsidP="00A11205">
      <w:pPr>
        <w:pStyle w:val="ListParagraph"/>
        <w:rPr>
          <w:rStyle w:val="normaltextrun"/>
          <w:rFonts w:cs="Arial"/>
          <w:sz w:val="22"/>
          <w:szCs w:val="22"/>
        </w:rPr>
      </w:pPr>
    </w:p>
    <w:p w14:paraId="75F8BF64" w14:textId="77777777" w:rsidR="00A11205" w:rsidRPr="001C515E" w:rsidRDefault="00A11205" w:rsidP="006E0B0B">
      <w:pPr>
        <w:pStyle w:val="paragraph"/>
        <w:numPr>
          <w:ilvl w:val="1"/>
          <w:numId w:val="10"/>
        </w:numPr>
        <w:spacing w:before="0" w:beforeAutospacing="0" w:after="0" w:afterAutospacing="0"/>
        <w:ind w:left="709" w:hanging="709"/>
        <w:textAlignment w:val="baseline"/>
        <w:rPr>
          <w:rFonts w:ascii="Arial" w:hAnsi="Arial" w:cs="Arial"/>
          <w:sz w:val="22"/>
          <w:szCs w:val="22"/>
        </w:rPr>
      </w:pPr>
      <w:r w:rsidRPr="001C515E">
        <w:rPr>
          <w:rStyle w:val="normaltextrun"/>
          <w:rFonts w:ascii="Arial" w:hAnsi="Arial" w:cs="Arial"/>
          <w:sz w:val="22"/>
          <w:szCs w:val="22"/>
        </w:rPr>
        <w:t>Where a term of this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r w:rsidRPr="001C515E">
        <w:rPr>
          <w:rStyle w:val="eop"/>
          <w:rFonts w:cs="Arial"/>
          <w:sz w:val="22"/>
          <w:szCs w:val="22"/>
        </w:rPr>
        <w:t> </w:t>
      </w:r>
    </w:p>
    <w:p w14:paraId="62D34B73" w14:textId="77777777" w:rsidR="00A11205" w:rsidRPr="001C515E" w:rsidRDefault="00A11205" w:rsidP="00A11205">
      <w:pPr>
        <w:pStyle w:val="ListParagraph"/>
        <w:rPr>
          <w:rStyle w:val="normaltextrun"/>
          <w:rFonts w:cs="Arial"/>
          <w:sz w:val="22"/>
          <w:szCs w:val="22"/>
        </w:rPr>
      </w:pPr>
    </w:p>
    <w:p w14:paraId="4F7E90C5" w14:textId="77777777" w:rsidR="00A11205" w:rsidRPr="001C515E" w:rsidRDefault="00A11205" w:rsidP="006E0B0B">
      <w:pPr>
        <w:pStyle w:val="paragraph"/>
        <w:numPr>
          <w:ilvl w:val="1"/>
          <w:numId w:val="10"/>
        </w:numPr>
        <w:spacing w:before="0" w:beforeAutospacing="0" w:after="0" w:afterAutospacing="0"/>
        <w:ind w:left="709" w:hanging="709"/>
        <w:textAlignment w:val="baseline"/>
        <w:rPr>
          <w:rFonts w:ascii="Arial" w:hAnsi="Arial" w:cs="Arial"/>
          <w:sz w:val="22"/>
          <w:szCs w:val="22"/>
        </w:rPr>
      </w:pPr>
      <w:r w:rsidRPr="001C515E">
        <w:rPr>
          <w:rStyle w:val="normaltextrun"/>
          <w:rFonts w:ascii="Arial" w:hAnsi="Arial" w:cs="Arial"/>
          <w:sz w:val="22"/>
          <w:szCs w:val="22"/>
        </w:rPr>
        <w:t>Where there is a conflict between the Supplier’s responses to the University’s requirements and any other part of this Agreement, such other part of this Agreement shall prevail. </w:t>
      </w:r>
      <w:r w:rsidRPr="001C515E">
        <w:rPr>
          <w:rStyle w:val="eop"/>
          <w:rFonts w:cs="Arial"/>
          <w:sz w:val="22"/>
          <w:szCs w:val="22"/>
        </w:rPr>
        <w:t> </w:t>
      </w:r>
    </w:p>
    <w:p w14:paraId="4584A464" w14:textId="77777777" w:rsidR="00A11205" w:rsidRPr="001C515E" w:rsidRDefault="00A11205" w:rsidP="00A11205">
      <w:pPr>
        <w:pStyle w:val="ListParagraph"/>
        <w:rPr>
          <w:rStyle w:val="normaltextrun"/>
          <w:rFonts w:cs="Arial"/>
          <w:sz w:val="22"/>
          <w:szCs w:val="22"/>
        </w:rPr>
      </w:pPr>
    </w:p>
    <w:p w14:paraId="277AA538" w14:textId="77777777" w:rsidR="00A11205" w:rsidRPr="001C515E" w:rsidRDefault="00A11205" w:rsidP="006E0B0B">
      <w:pPr>
        <w:pStyle w:val="paragraph"/>
        <w:numPr>
          <w:ilvl w:val="1"/>
          <w:numId w:val="10"/>
        </w:numPr>
        <w:spacing w:before="0" w:beforeAutospacing="0" w:after="0" w:afterAutospacing="0"/>
        <w:ind w:left="709" w:hanging="709"/>
        <w:textAlignment w:val="baseline"/>
        <w:rPr>
          <w:rFonts w:ascii="Arial" w:hAnsi="Arial" w:cs="Arial"/>
          <w:sz w:val="22"/>
          <w:szCs w:val="22"/>
        </w:rPr>
      </w:pPr>
      <w:r w:rsidRPr="001C515E">
        <w:rPr>
          <w:rStyle w:val="normaltextrun"/>
          <w:rFonts w:ascii="Arial" w:hAnsi="Arial" w:cs="Arial"/>
          <w:sz w:val="22"/>
          <w:szCs w:val="22"/>
        </w:rPr>
        <w:t>Where a document is required under this Agreement, the Parties may agree in writing that this shall be in electronic format only. </w:t>
      </w:r>
      <w:r w:rsidRPr="001C515E">
        <w:rPr>
          <w:rStyle w:val="eop"/>
          <w:rFonts w:cs="Arial"/>
          <w:sz w:val="22"/>
          <w:szCs w:val="22"/>
        </w:rPr>
        <w:t> </w:t>
      </w:r>
    </w:p>
    <w:p w14:paraId="27211FC0" w14:textId="77777777" w:rsidR="00A11205" w:rsidRPr="001C515E" w:rsidRDefault="00A11205" w:rsidP="00A11205">
      <w:pPr>
        <w:pStyle w:val="ListParagraph"/>
        <w:rPr>
          <w:rStyle w:val="normaltextrun"/>
          <w:rFonts w:cs="Arial"/>
          <w:sz w:val="22"/>
          <w:szCs w:val="22"/>
        </w:rPr>
      </w:pPr>
    </w:p>
    <w:p w14:paraId="25DD3A8C" w14:textId="0E031649" w:rsidR="00A11205" w:rsidRPr="001C515E" w:rsidRDefault="00A11205" w:rsidP="006E0B0B">
      <w:pPr>
        <w:pStyle w:val="paragraph"/>
        <w:numPr>
          <w:ilvl w:val="1"/>
          <w:numId w:val="10"/>
        </w:numPr>
        <w:spacing w:before="0" w:beforeAutospacing="0" w:after="0" w:afterAutospacing="0"/>
        <w:ind w:left="709" w:hanging="709"/>
        <w:textAlignment w:val="baseline"/>
        <w:rPr>
          <w:rFonts w:ascii="Arial" w:hAnsi="Arial" w:cs="Arial"/>
          <w:sz w:val="22"/>
          <w:szCs w:val="22"/>
        </w:rPr>
      </w:pPr>
      <w:r w:rsidRPr="001C515E">
        <w:rPr>
          <w:rStyle w:val="normaltextrun"/>
          <w:rFonts w:ascii="Arial" w:hAnsi="Arial" w:cs="Arial"/>
          <w:sz w:val="22"/>
          <w:szCs w:val="22"/>
        </w:rPr>
        <w:t>Where there is an obligation on the University to procure any course of action from any third party, this shall mean that the University shall use its reasonable endeavours to procure such course of action from that third party.</w:t>
      </w:r>
      <w:r w:rsidRPr="001C515E">
        <w:rPr>
          <w:rStyle w:val="eop"/>
          <w:rFonts w:cs="Arial"/>
          <w:sz w:val="22"/>
          <w:szCs w:val="22"/>
        </w:rPr>
        <w:t> </w:t>
      </w:r>
    </w:p>
    <w:p w14:paraId="430B7CA9" w14:textId="77777777" w:rsidR="00A11205" w:rsidRPr="001C515E" w:rsidRDefault="00A11205" w:rsidP="005B5AD6">
      <w:pPr>
        <w:rPr>
          <w:rFonts w:ascii="Arial" w:hAnsi="Arial" w:cs="Arial"/>
          <w:b/>
          <w:bCs/>
        </w:rPr>
      </w:pPr>
    </w:p>
    <w:p w14:paraId="68616904" w14:textId="33F5641E" w:rsidR="00DF3F48" w:rsidRPr="001C515E" w:rsidRDefault="00A11205" w:rsidP="006E0B0B">
      <w:pPr>
        <w:pStyle w:val="ListParagraph"/>
        <w:numPr>
          <w:ilvl w:val="0"/>
          <w:numId w:val="4"/>
        </w:numPr>
        <w:tabs>
          <w:tab w:val="clear" w:pos="360"/>
        </w:tabs>
        <w:spacing w:line="240" w:lineRule="auto"/>
        <w:ind w:left="709" w:hanging="709"/>
        <w:contextualSpacing w:val="0"/>
        <w:rPr>
          <w:rFonts w:cs="Arial"/>
        </w:rPr>
      </w:pPr>
      <w:r w:rsidRPr="001C515E">
        <w:rPr>
          <w:rFonts w:cs="Arial"/>
          <w:b/>
          <w:bCs/>
          <w:sz w:val="22"/>
          <w:szCs w:val="22"/>
          <w:u w:val="single"/>
        </w:rPr>
        <w:t>SUPPLY OF GOODS TO THE UNIVERSITY</w:t>
      </w:r>
    </w:p>
    <w:p w14:paraId="61AC6222" w14:textId="77777777" w:rsidR="00A11205" w:rsidRPr="001C515E" w:rsidRDefault="00A11205" w:rsidP="00A11205">
      <w:pPr>
        <w:pStyle w:val="ListParagraph"/>
        <w:spacing w:line="240" w:lineRule="auto"/>
        <w:ind w:left="709"/>
        <w:contextualSpacing w:val="0"/>
        <w:rPr>
          <w:rFonts w:cs="Arial"/>
        </w:rPr>
      </w:pPr>
    </w:p>
    <w:p w14:paraId="1A796B10" w14:textId="494E5557" w:rsidR="00A11205" w:rsidRPr="001C515E" w:rsidRDefault="00DF3F48" w:rsidP="006E0B0B">
      <w:pPr>
        <w:pStyle w:val="ListParagraph"/>
        <w:numPr>
          <w:ilvl w:val="1"/>
          <w:numId w:val="6"/>
        </w:numPr>
        <w:spacing w:line="240" w:lineRule="auto"/>
        <w:ind w:left="709" w:hanging="709"/>
        <w:contextualSpacing w:val="0"/>
        <w:rPr>
          <w:rFonts w:cs="Arial"/>
          <w:sz w:val="22"/>
          <w:szCs w:val="22"/>
        </w:rPr>
      </w:pPr>
      <w:r w:rsidRPr="001C515E">
        <w:rPr>
          <w:rFonts w:cs="Arial"/>
          <w:sz w:val="22"/>
          <w:szCs w:val="22"/>
        </w:rPr>
        <w:t xml:space="preserve">The Supplier shall </w:t>
      </w:r>
      <w:r w:rsidR="00A11205" w:rsidRPr="001C515E">
        <w:rPr>
          <w:rFonts w:cs="Arial"/>
          <w:sz w:val="22"/>
          <w:szCs w:val="22"/>
        </w:rPr>
        <w:t>supply the Goods ordered by the University under this Agreement:</w:t>
      </w:r>
    </w:p>
    <w:p w14:paraId="63F9AC0B" w14:textId="77777777" w:rsidR="00A11205" w:rsidRPr="001C515E" w:rsidRDefault="00A11205" w:rsidP="00A11205">
      <w:pPr>
        <w:ind w:hanging="709"/>
        <w:rPr>
          <w:rFonts w:cs="Arial"/>
        </w:rPr>
      </w:pPr>
    </w:p>
    <w:p w14:paraId="257241F2" w14:textId="77777777" w:rsidR="00B82346" w:rsidRPr="001C515E" w:rsidRDefault="006C49C4" w:rsidP="006E0B0B">
      <w:pPr>
        <w:pStyle w:val="ListParagraph"/>
        <w:numPr>
          <w:ilvl w:val="2"/>
          <w:numId w:val="6"/>
        </w:numPr>
        <w:spacing w:line="240" w:lineRule="auto"/>
        <w:ind w:left="1560" w:hanging="862"/>
        <w:contextualSpacing w:val="0"/>
        <w:rPr>
          <w:rFonts w:cs="Arial"/>
          <w:sz w:val="22"/>
          <w:szCs w:val="22"/>
        </w:rPr>
      </w:pPr>
      <w:r w:rsidRPr="001C515E">
        <w:rPr>
          <w:rFonts w:cs="Arial"/>
          <w:sz w:val="22"/>
          <w:szCs w:val="22"/>
        </w:rPr>
        <w:t>p</w:t>
      </w:r>
      <w:r w:rsidR="00DF3F48" w:rsidRPr="001C515E">
        <w:rPr>
          <w:rFonts w:cs="Arial"/>
          <w:sz w:val="22"/>
          <w:szCs w:val="22"/>
        </w:rPr>
        <w:t>romptly and in any event within any time limits as may be set out in this Agreement;</w:t>
      </w:r>
    </w:p>
    <w:p w14:paraId="76593CBE" w14:textId="77777777" w:rsidR="003A6026" w:rsidRPr="001C515E" w:rsidRDefault="003A6026" w:rsidP="005B5AD6">
      <w:pPr>
        <w:pStyle w:val="ListParagraph"/>
        <w:spacing w:line="240" w:lineRule="auto"/>
        <w:ind w:left="1560"/>
        <w:contextualSpacing w:val="0"/>
        <w:rPr>
          <w:rFonts w:cs="Arial"/>
          <w:sz w:val="22"/>
          <w:szCs w:val="22"/>
        </w:rPr>
      </w:pPr>
    </w:p>
    <w:p w14:paraId="4B78CCFF" w14:textId="77777777" w:rsidR="00B82346" w:rsidRPr="001C515E" w:rsidRDefault="00DF3F48" w:rsidP="006E0B0B">
      <w:pPr>
        <w:pStyle w:val="ListParagraph"/>
        <w:numPr>
          <w:ilvl w:val="2"/>
          <w:numId w:val="6"/>
        </w:numPr>
        <w:spacing w:line="240" w:lineRule="auto"/>
        <w:ind w:left="1560" w:hanging="862"/>
        <w:contextualSpacing w:val="0"/>
        <w:rPr>
          <w:rFonts w:cs="Arial"/>
          <w:sz w:val="22"/>
          <w:szCs w:val="22"/>
        </w:rPr>
      </w:pPr>
      <w:r w:rsidRPr="001C515E">
        <w:rPr>
          <w:rFonts w:cs="Arial"/>
          <w:sz w:val="22"/>
          <w:szCs w:val="22"/>
        </w:rPr>
        <w:t>in accordance with all other provisions of this Agreement;</w:t>
      </w:r>
    </w:p>
    <w:p w14:paraId="31D4BB44" w14:textId="77777777" w:rsidR="003A6026" w:rsidRPr="001C515E" w:rsidRDefault="003A6026" w:rsidP="005B5AD6">
      <w:pPr>
        <w:rPr>
          <w:rFonts w:ascii="Arial" w:hAnsi="Arial" w:cs="Arial"/>
        </w:rPr>
      </w:pPr>
    </w:p>
    <w:p w14:paraId="11FD08A8" w14:textId="77777777" w:rsidR="00B82346" w:rsidRPr="001C515E" w:rsidRDefault="00DF3F48" w:rsidP="006E0B0B">
      <w:pPr>
        <w:pStyle w:val="ListParagraph"/>
        <w:numPr>
          <w:ilvl w:val="2"/>
          <w:numId w:val="6"/>
        </w:numPr>
        <w:spacing w:line="240" w:lineRule="auto"/>
        <w:ind w:left="1560" w:hanging="862"/>
        <w:contextualSpacing w:val="0"/>
        <w:rPr>
          <w:rFonts w:cs="Arial"/>
          <w:sz w:val="22"/>
          <w:szCs w:val="22"/>
        </w:rPr>
      </w:pPr>
      <w:r w:rsidRPr="001C515E">
        <w:rPr>
          <w:rFonts w:cs="Arial"/>
          <w:sz w:val="22"/>
          <w:szCs w:val="22"/>
        </w:rPr>
        <w:t xml:space="preserve">using reasonable skill and care; </w:t>
      </w:r>
    </w:p>
    <w:p w14:paraId="31103A69" w14:textId="77777777" w:rsidR="003A6026" w:rsidRPr="001C515E" w:rsidRDefault="003A6026" w:rsidP="005B5AD6">
      <w:pPr>
        <w:rPr>
          <w:rFonts w:ascii="Arial" w:hAnsi="Arial" w:cs="Arial"/>
        </w:rPr>
      </w:pPr>
    </w:p>
    <w:p w14:paraId="54806F1C" w14:textId="0D8BE2D3" w:rsidR="00B82346" w:rsidRPr="001C515E" w:rsidRDefault="00DF3F48" w:rsidP="006E0B0B">
      <w:pPr>
        <w:pStyle w:val="ListParagraph"/>
        <w:numPr>
          <w:ilvl w:val="2"/>
          <w:numId w:val="6"/>
        </w:numPr>
        <w:spacing w:line="240" w:lineRule="auto"/>
        <w:ind w:left="1560" w:hanging="862"/>
        <w:contextualSpacing w:val="0"/>
        <w:rPr>
          <w:rFonts w:cs="Arial"/>
          <w:sz w:val="22"/>
          <w:szCs w:val="22"/>
        </w:rPr>
      </w:pPr>
      <w:r w:rsidRPr="001C515E">
        <w:rPr>
          <w:rFonts w:cs="Arial"/>
          <w:sz w:val="22"/>
          <w:szCs w:val="22"/>
        </w:rPr>
        <w:t>in accordance with any quality assurance Standards as may be set out in the Specification</w:t>
      </w:r>
      <w:r w:rsidR="00BF2880" w:rsidRPr="001C515E">
        <w:rPr>
          <w:rFonts w:cs="Arial"/>
          <w:sz w:val="22"/>
          <w:szCs w:val="22"/>
        </w:rPr>
        <w:t>, the Service Level Agreement including the KPIs and/</w:t>
      </w:r>
      <w:r w:rsidRPr="001C515E">
        <w:rPr>
          <w:rFonts w:cs="Arial"/>
          <w:sz w:val="22"/>
          <w:szCs w:val="22"/>
        </w:rPr>
        <w:t>or elsewhere in this Agreement;</w:t>
      </w:r>
    </w:p>
    <w:p w14:paraId="184E0426" w14:textId="77777777" w:rsidR="00BF2880" w:rsidRPr="001C515E" w:rsidRDefault="00BF2880" w:rsidP="005B5AD6">
      <w:pPr>
        <w:pStyle w:val="ListParagraph"/>
        <w:spacing w:line="240" w:lineRule="auto"/>
        <w:contextualSpacing w:val="0"/>
        <w:rPr>
          <w:rFonts w:cs="Arial"/>
          <w:sz w:val="22"/>
          <w:szCs w:val="22"/>
        </w:rPr>
      </w:pPr>
    </w:p>
    <w:p w14:paraId="5A85B277" w14:textId="77777777" w:rsidR="00B82346" w:rsidRPr="001C515E" w:rsidRDefault="00DF3F48" w:rsidP="006E0B0B">
      <w:pPr>
        <w:pStyle w:val="ListParagraph"/>
        <w:numPr>
          <w:ilvl w:val="2"/>
          <w:numId w:val="6"/>
        </w:numPr>
        <w:spacing w:line="240" w:lineRule="auto"/>
        <w:ind w:left="1560" w:hanging="862"/>
        <w:contextualSpacing w:val="0"/>
        <w:rPr>
          <w:rFonts w:cs="Arial"/>
          <w:sz w:val="22"/>
          <w:szCs w:val="22"/>
        </w:rPr>
      </w:pPr>
      <w:r w:rsidRPr="001C515E">
        <w:rPr>
          <w:rFonts w:cs="Arial"/>
          <w:sz w:val="22"/>
          <w:szCs w:val="22"/>
        </w:rPr>
        <w:t>in accordance with all applicable laws;</w:t>
      </w:r>
    </w:p>
    <w:p w14:paraId="27895AE2" w14:textId="77777777" w:rsidR="00BF2880" w:rsidRPr="001C515E" w:rsidRDefault="00BF2880" w:rsidP="005B5AD6">
      <w:pPr>
        <w:rPr>
          <w:rFonts w:ascii="Arial" w:hAnsi="Arial" w:cs="Arial"/>
        </w:rPr>
      </w:pPr>
    </w:p>
    <w:p w14:paraId="1A38A4F1" w14:textId="1BFABC21" w:rsidR="00B82346" w:rsidRPr="001C515E" w:rsidRDefault="00DF3F48" w:rsidP="006E0B0B">
      <w:pPr>
        <w:pStyle w:val="ListParagraph"/>
        <w:numPr>
          <w:ilvl w:val="2"/>
          <w:numId w:val="6"/>
        </w:numPr>
        <w:spacing w:line="240" w:lineRule="auto"/>
        <w:ind w:left="1560" w:hanging="862"/>
        <w:contextualSpacing w:val="0"/>
        <w:rPr>
          <w:rFonts w:cs="Arial"/>
          <w:sz w:val="22"/>
          <w:szCs w:val="22"/>
        </w:rPr>
      </w:pPr>
      <w:r w:rsidRPr="001C515E">
        <w:rPr>
          <w:rFonts w:cs="Arial"/>
          <w:sz w:val="22"/>
          <w:szCs w:val="22"/>
        </w:rPr>
        <w:t xml:space="preserve">in accordance with </w:t>
      </w:r>
      <w:r w:rsidR="00A11205" w:rsidRPr="001C515E">
        <w:rPr>
          <w:rFonts w:cs="Arial"/>
          <w:sz w:val="22"/>
          <w:szCs w:val="22"/>
        </w:rPr>
        <w:t>G</w:t>
      </w:r>
      <w:r w:rsidRPr="001C515E">
        <w:rPr>
          <w:rFonts w:cs="Arial"/>
          <w:sz w:val="22"/>
          <w:szCs w:val="22"/>
        </w:rPr>
        <w:t xml:space="preserve">ood </w:t>
      </w:r>
      <w:r w:rsidR="00A11205" w:rsidRPr="001C515E">
        <w:rPr>
          <w:rFonts w:cs="Arial"/>
          <w:sz w:val="22"/>
          <w:szCs w:val="22"/>
        </w:rPr>
        <w:t>I</w:t>
      </w:r>
      <w:r w:rsidRPr="001C515E">
        <w:rPr>
          <w:rFonts w:cs="Arial"/>
          <w:sz w:val="22"/>
          <w:szCs w:val="22"/>
        </w:rPr>
        <w:t xml:space="preserve">ndustry </w:t>
      </w:r>
      <w:r w:rsidR="00A11205" w:rsidRPr="001C515E">
        <w:rPr>
          <w:rFonts w:cs="Arial"/>
          <w:sz w:val="22"/>
          <w:szCs w:val="22"/>
        </w:rPr>
        <w:t>P</w:t>
      </w:r>
      <w:r w:rsidRPr="001C515E">
        <w:rPr>
          <w:rFonts w:cs="Arial"/>
          <w:sz w:val="22"/>
          <w:szCs w:val="22"/>
        </w:rPr>
        <w:t xml:space="preserve">ractice; </w:t>
      </w:r>
    </w:p>
    <w:p w14:paraId="42E6D461" w14:textId="77777777" w:rsidR="00BF2880" w:rsidRPr="001C515E" w:rsidRDefault="00BF2880" w:rsidP="005B5AD6">
      <w:pPr>
        <w:rPr>
          <w:rFonts w:ascii="Arial" w:hAnsi="Arial" w:cs="Arial"/>
        </w:rPr>
      </w:pPr>
    </w:p>
    <w:p w14:paraId="789AA94C" w14:textId="6E226B8F" w:rsidR="00BF2880" w:rsidRPr="001C515E" w:rsidRDefault="00DF3F48" w:rsidP="006E0B0B">
      <w:pPr>
        <w:pStyle w:val="ListParagraph"/>
        <w:numPr>
          <w:ilvl w:val="2"/>
          <w:numId w:val="6"/>
        </w:numPr>
        <w:spacing w:line="240" w:lineRule="auto"/>
        <w:ind w:left="1560" w:hanging="862"/>
        <w:contextualSpacing w:val="0"/>
        <w:rPr>
          <w:rFonts w:cs="Arial"/>
          <w:sz w:val="22"/>
          <w:szCs w:val="22"/>
        </w:rPr>
      </w:pPr>
      <w:r w:rsidRPr="001C515E">
        <w:rPr>
          <w:rFonts w:cs="Arial"/>
          <w:sz w:val="22"/>
          <w:szCs w:val="22"/>
        </w:rPr>
        <w:t>in accordance with all University policies of which the Supplier is notified; and</w:t>
      </w:r>
    </w:p>
    <w:p w14:paraId="5E3850C1" w14:textId="77777777" w:rsidR="00BF2880" w:rsidRPr="001C515E" w:rsidRDefault="00BF2880" w:rsidP="005B5AD6">
      <w:pPr>
        <w:pStyle w:val="ListParagraph"/>
        <w:spacing w:line="240" w:lineRule="auto"/>
        <w:contextualSpacing w:val="0"/>
        <w:rPr>
          <w:rFonts w:cs="Arial"/>
          <w:sz w:val="22"/>
          <w:szCs w:val="22"/>
        </w:rPr>
      </w:pPr>
    </w:p>
    <w:p w14:paraId="62870779" w14:textId="1698B02E" w:rsidR="00DF3F48" w:rsidRPr="001C515E" w:rsidRDefault="00DF3F48" w:rsidP="006E0B0B">
      <w:pPr>
        <w:pStyle w:val="ListParagraph"/>
        <w:numPr>
          <w:ilvl w:val="2"/>
          <w:numId w:val="6"/>
        </w:numPr>
        <w:spacing w:line="240" w:lineRule="auto"/>
        <w:ind w:left="1560" w:hanging="862"/>
        <w:contextualSpacing w:val="0"/>
        <w:rPr>
          <w:rFonts w:cs="Arial"/>
          <w:sz w:val="22"/>
          <w:szCs w:val="22"/>
        </w:rPr>
      </w:pPr>
      <w:r w:rsidRPr="001C515E">
        <w:rPr>
          <w:rFonts w:cs="Arial"/>
          <w:sz w:val="22"/>
          <w:szCs w:val="22"/>
        </w:rPr>
        <w:t>in a professional and courteous manner.</w:t>
      </w:r>
    </w:p>
    <w:p w14:paraId="5AD65788" w14:textId="77777777" w:rsidR="00BE1D01" w:rsidRPr="001C515E" w:rsidRDefault="00BE1D01" w:rsidP="005B5AD6">
      <w:pPr>
        <w:ind w:left="360"/>
        <w:rPr>
          <w:rFonts w:ascii="Arial" w:hAnsi="Arial" w:cs="Arial"/>
        </w:rPr>
      </w:pPr>
      <w:bookmarkStart w:id="0" w:name="_Toc303949017"/>
      <w:bookmarkStart w:id="1" w:name="_Toc303949779"/>
      <w:bookmarkStart w:id="2" w:name="_Toc303950546"/>
      <w:bookmarkStart w:id="3" w:name="_Toc303951326"/>
      <w:bookmarkStart w:id="4" w:name="_Toc304135409"/>
    </w:p>
    <w:p w14:paraId="7AF6147F" w14:textId="755ACC21" w:rsidR="00BE1D01" w:rsidRPr="001C515E" w:rsidRDefault="00DF3F48" w:rsidP="006E0B0B">
      <w:pPr>
        <w:pStyle w:val="ListParagraph"/>
        <w:numPr>
          <w:ilvl w:val="1"/>
          <w:numId w:val="6"/>
        </w:numPr>
        <w:spacing w:line="240" w:lineRule="auto"/>
        <w:ind w:left="709" w:hanging="709"/>
        <w:contextualSpacing w:val="0"/>
        <w:rPr>
          <w:rFonts w:cs="Arial"/>
          <w:sz w:val="22"/>
          <w:szCs w:val="22"/>
        </w:rPr>
      </w:pPr>
      <w:r w:rsidRPr="001C515E">
        <w:rPr>
          <w:rFonts w:cs="Arial"/>
          <w:sz w:val="22"/>
          <w:szCs w:val="22"/>
        </w:rPr>
        <w:t xml:space="preserve">The Supplier shall promptly commence </w:t>
      </w:r>
      <w:r w:rsidR="00A11205" w:rsidRPr="001C515E">
        <w:rPr>
          <w:rFonts w:cs="Arial"/>
          <w:sz w:val="22"/>
          <w:szCs w:val="22"/>
        </w:rPr>
        <w:t>supply of the Goods on the Supply of Goods Commencement Date</w:t>
      </w:r>
      <w:r w:rsidRPr="001C515E">
        <w:rPr>
          <w:rFonts w:cs="Arial"/>
          <w:sz w:val="22"/>
          <w:szCs w:val="22"/>
        </w:rPr>
        <w:t>.</w:t>
      </w:r>
      <w:bookmarkEnd w:id="0"/>
      <w:bookmarkEnd w:id="1"/>
      <w:bookmarkEnd w:id="2"/>
      <w:bookmarkEnd w:id="3"/>
      <w:bookmarkEnd w:id="4"/>
      <w:r w:rsidRPr="001C515E">
        <w:rPr>
          <w:rFonts w:cs="Arial"/>
          <w:sz w:val="22"/>
          <w:szCs w:val="22"/>
        </w:rPr>
        <w:t xml:space="preserve"> </w:t>
      </w:r>
    </w:p>
    <w:p w14:paraId="5C1CE962" w14:textId="77777777" w:rsidR="00BE1D01" w:rsidRPr="001C515E" w:rsidRDefault="00BE1D01" w:rsidP="005B5AD6">
      <w:pPr>
        <w:pStyle w:val="ListParagraph"/>
        <w:spacing w:line="240" w:lineRule="auto"/>
        <w:ind w:left="709"/>
        <w:contextualSpacing w:val="0"/>
        <w:rPr>
          <w:rFonts w:cs="Arial"/>
          <w:sz w:val="22"/>
          <w:szCs w:val="22"/>
        </w:rPr>
      </w:pPr>
    </w:p>
    <w:p w14:paraId="31AB77FB" w14:textId="3CE26AD1" w:rsidR="008B7206" w:rsidRPr="001C515E" w:rsidRDefault="008B7206" w:rsidP="006E0B0B">
      <w:pPr>
        <w:pStyle w:val="ListParagraph"/>
        <w:numPr>
          <w:ilvl w:val="1"/>
          <w:numId w:val="6"/>
        </w:numPr>
        <w:spacing w:line="240" w:lineRule="auto"/>
        <w:ind w:left="709" w:hanging="709"/>
        <w:contextualSpacing w:val="0"/>
        <w:rPr>
          <w:rFonts w:cs="Arial"/>
          <w:sz w:val="22"/>
          <w:szCs w:val="22"/>
        </w:rPr>
      </w:pPr>
      <w:r w:rsidRPr="001C515E">
        <w:rPr>
          <w:rFonts w:cs="Arial"/>
          <w:sz w:val="22"/>
          <w:szCs w:val="22"/>
        </w:rPr>
        <w:t>The Supplier shall fully comply with its obligations set out in the Specification and Tender Response Document</w:t>
      </w:r>
      <w:r w:rsidR="00A11205" w:rsidRPr="001C515E">
        <w:rPr>
          <w:rFonts w:cs="Arial"/>
          <w:sz w:val="22"/>
          <w:szCs w:val="22"/>
        </w:rPr>
        <w:t xml:space="preserve"> and any applicable manufacturers’ specifications.</w:t>
      </w:r>
    </w:p>
    <w:p w14:paraId="44F6C2EE" w14:textId="77777777" w:rsidR="00105877" w:rsidRPr="001C515E" w:rsidRDefault="00105877" w:rsidP="00105877">
      <w:pPr>
        <w:pStyle w:val="ListParagraph"/>
        <w:rPr>
          <w:rFonts w:cs="Arial"/>
          <w:sz w:val="22"/>
          <w:szCs w:val="22"/>
        </w:rPr>
      </w:pPr>
    </w:p>
    <w:p w14:paraId="142AB1E1" w14:textId="371F3EC7" w:rsidR="00105877" w:rsidRPr="001C515E" w:rsidRDefault="00105877" w:rsidP="006E0B0B">
      <w:pPr>
        <w:pStyle w:val="ListParagraph"/>
        <w:numPr>
          <w:ilvl w:val="1"/>
          <w:numId w:val="6"/>
        </w:numPr>
        <w:spacing w:line="240" w:lineRule="auto"/>
        <w:ind w:left="709" w:hanging="709"/>
        <w:contextualSpacing w:val="0"/>
        <w:rPr>
          <w:rFonts w:cs="Arial"/>
          <w:sz w:val="22"/>
          <w:szCs w:val="22"/>
        </w:rPr>
      </w:pPr>
      <w:r w:rsidRPr="001C515E">
        <w:rPr>
          <w:rFonts w:cs="Arial"/>
          <w:sz w:val="22"/>
          <w:szCs w:val="22"/>
        </w:rPr>
        <w:t xml:space="preserve">Unless otherwise agreed by the Parties in writing, the Goods shall be new, consistent with any sample, and shall comply with any applicable specification set out in this Agreement and any applicable manufacturers’ specifications. </w:t>
      </w:r>
    </w:p>
    <w:p w14:paraId="1A26A882" w14:textId="77777777" w:rsidR="008B7206" w:rsidRPr="001C515E" w:rsidRDefault="008B7206" w:rsidP="005B5AD6">
      <w:pPr>
        <w:pStyle w:val="ListParagraph"/>
        <w:spacing w:line="240" w:lineRule="auto"/>
        <w:contextualSpacing w:val="0"/>
        <w:rPr>
          <w:rFonts w:cs="Arial"/>
          <w:sz w:val="22"/>
          <w:szCs w:val="22"/>
        </w:rPr>
      </w:pPr>
    </w:p>
    <w:p w14:paraId="67A85FA7" w14:textId="06B628A3" w:rsidR="00940858" w:rsidRPr="001C515E" w:rsidRDefault="00DF3F48" w:rsidP="006E0B0B">
      <w:pPr>
        <w:pStyle w:val="ListParagraph"/>
        <w:numPr>
          <w:ilvl w:val="1"/>
          <w:numId w:val="6"/>
        </w:numPr>
        <w:spacing w:line="240" w:lineRule="auto"/>
        <w:ind w:left="709" w:hanging="709"/>
        <w:contextualSpacing w:val="0"/>
        <w:rPr>
          <w:rFonts w:cs="Arial"/>
          <w:sz w:val="22"/>
          <w:szCs w:val="22"/>
        </w:rPr>
      </w:pPr>
      <w:r w:rsidRPr="001C515E">
        <w:rPr>
          <w:rFonts w:cs="Arial"/>
          <w:sz w:val="22"/>
          <w:szCs w:val="22"/>
        </w:rPr>
        <w:t>The Supplier shall ensure that all relevant consents, authorisations, licences and accreditations</w:t>
      </w:r>
      <w:r w:rsidR="00011864" w:rsidRPr="001C515E">
        <w:rPr>
          <w:rFonts w:cs="Arial"/>
          <w:sz w:val="22"/>
          <w:szCs w:val="22"/>
        </w:rPr>
        <w:t xml:space="preserve"> </w:t>
      </w:r>
      <w:r w:rsidRPr="001C515E">
        <w:rPr>
          <w:rFonts w:cs="Arial"/>
          <w:sz w:val="22"/>
          <w:szCs w:val="22"/>
        </w:rPr>
        <w:t xml:space="preserve">required to </w:t>
      </w:r>
      <w:r w:rsidR="00105877" w:rsidRPr="001C515E">
        <w:rPr>
          <w:rFonts w:cs="Arial"/>
          <w:sz w:val="22"/>
          <w:szCs w:val="22"/>
        </w:rPr>
        <w:t>lawfully supply the Goods</w:t>
      </w:r>
      <w:r w:rsidRPr="001C515E">
        <w:rPr>
          <w:rFonts w:cs="Arial"/>
          <w:sz w:val="22"/>
          <w:szCs w:val="22"/>
        </w:rPr>
        <w:t xml:space="preserve"> are in place </w:t>
      </w:r>
      <w:r w:rsidR="00105877" w:rsidRPr="001C515E">
        <w:rPr>
          <w:rFonts w:cs="Arial"/>
          <w:sz w:val="22"/>
          <w:szCs w:val="22"/>
        </w:rPr>
        <w:t>prior to the delivery of any Goods to the University.</w:t>
      </w:r>
      <w:r w:rsidRPr="001C515E">
        <w:rPr>
          <w:rFonts w:cs="Arial"/>
          <w:sz w:val="22"/>
          <w:szCs w:val="22"/>
        </w:rPr>
        <w:t xml:space="preserve"> </w:t>
      </w:r>
    </w:p>
    <w:p w14:paraId="416A6681" w14:textId="77777777" w:rsidR="00940858" w:rsidRPr="001C515E" w:rsidRDefault="00940858" w:rsidP="005B5AD6">
      <w:pPr>
        <w:pStyle w:val="ListParagraph"/>
        <w:spacing w:line="240" w:lineRule="auto"/>
        <w:contextualSpacing w:val="0"/>
        <w:rPr>
          <w:rFonts w:cs="Arial"/>
          <w:sz w:val="22"/>
          <w:szCs w:val="22"/>
        </w:rPr>
      </w:pPr>
    </w:p>
    <w:p w14:paraId="38A1A7CC" w14:textId="5E55664C" w:rsidR="00C3527D" w:rsidRPr="001C515E" w:rsidRDefault="00DF3F48" w:rsidP="006E0B0B">
      <w:pPr>
        <w:pStyle w:val="ListParagraph"/>
        <w:numPr>
          <w:ilvl w:val="1"/>
          <w:numId w:val="6"/>
        </w:numPr>
        <w:spacing w:line="240" w:lineRule="auto"/>
        <w:ind w:left="709" w:hanging="709"/>
        <w:contextualSpacing w:val="0"/>
        <w:rPr>
          <w:rFonts w:cs="Arial"/>
          <w:sz w:val="22"/>
          <w:szCs w:val="22"/>
        </w:rPr>
      </w:pPr>
      <w:r w:rsidRPr="001C515E">
        <w:rPr>
          <w:rFonts w:cs="Arial"/>
          <w:sz w:val="22"/>
          <w:szCs w:val="22"/>
        </w:rPr>
        <w:t xml:space="preserve">If there are any incidents that in any way relate to or involve the use of the </w:t>
      </w:r>
      <w:r w:rsidR="00105877" w:rsidRPr="001C515E">
        <w:rPr>
          <w:rFonts w:cs="Arial"/>
          <w:sz w:val="22"/>
          <w:szCs w:val="22"/>
        </w:rPr>
        <w:t>Goods</w:t>
      </w:r>
      <w:r w:rsidR="001A0BE4" w:rsidRPr="001C515E">
        <w:rPr>
          <w:rFonts w:cs="Arial"/>
          <w:sz w:val="22"/>
          <w:szCs w:val="22"/>
        </w:rPr>
        <w:t xml:space="preserve"> </w:t>
      </w:r>
      <w:r w:rsidRPr="001C515E">
        <w:rPr>
          <w:rFonts w:cs="Arial"/>
          <w:sz w:val="22"/>
          <w:szCs w:val="22"/>
        </w:rPr>
        <w:t>by the University, the Supplier shall cooperate fully with the University</w:t>
      </w:r>
      <w:r w:rsidR="00940858" w:rsidRPr="001C515E">
        <w:rPr>
          <w:rFonts w:cs="Arial"/>
          <w:sz w:val="22"/>
          <w:szCs w:val="22"/>
        </w:rPr>
        <w:t xml:space="preserve"> in relation to the University’s application</w:t>
      </w:r>
      <w:r w:rsidRPr="001C515E">
        <w:rPr>
          <w:rFonts w:cs="Arial"/>
          <w:sz w:val="22"/>
          <w:szCs w:val="22"/>
        </w:rPr>
        <w:t xml:space="preserve"> </w:t>
      </w:r>
      <w:r w:rsidR="00E800CE" w:rsidRPr="001C515E">
        <w:rPr>
          <w:rFonts w:cs="Arial"/>
          <w:sz w:val="22"/>
          <w:szCs w:val="22"/>
        </w:rPr>
        <w:t xml:space="preserve">of the Policies on reporting and responding to all incidents, including serious incidents requiring investigation, and shall </w:t>
      </w:r>
      <w:r w:rsidRPr="001C515E">
        <w:rPr>
          <w:rFonts w:cs="Arial"/>
          <w:sz w:val="22"/>
          <w:szCs w:val="22"/>
        </w:rPr>
        <w:t xml:space="preserve">and shall respond promptly to any reasonable and proportionate queries, questions and/or requests for information that the University may have in this context in relation to the </w:t>
      </w:r>
      <w:r w:rsidR="00105877" w:rsidRPr="001C515E">
        <w:rPr>
          <w:rFonts w:cs="Arial"/>
          <w:sz w:val="22"/>
          <w:szCs w:val="22"/>
        </w:rPr>
        <w:t>Goods</w:t>
      </w:r>
      <w:r w:rsidR="00C3527D" w:rsidRPr="001C515E">
        <w:rPr>
          <w:rFonts w:cs="Arial"/>
          <w:sz w:val="22"/>
          <w:szCs w:val="22"/>
        </w:rPr>
        <w:t>.</w:t>
      </w:r>
      <w:bookmarkStart w:id="5" w:name="_Ref347320067"/>
    </w:p>
    <w:p w14:paraId="2CAF1E85" w14:textId="77777777" w:rsidR="00C3527D" w:rsidRPr="001C515E" w:rsidRDefault="00C3527D" w:rsidP="005B5AD6">
      <w:pPr>
        <w:pStyle w:val="ListParagraph"/>
        <w:spacing w:line="240" w:lineRule="auto"/>
        <w:contextualSpacing w:val="0"/>
        <w:rPr>
          <w:rFonts w:cs="Arial"/>
          <w:sz w:val="22"/>
          <w:szCs w:val="22"/>
        </w:rPr>
      </w:pPr>
    </w:p>
    <w:p w14:paraId="1752AAB4" w14:textId="5AEA4189" w:rsidR="00DF3F48" w:rsidRPr="001C515E" w:rsidRDefault="00DF3F48" w:rsidP="006E0B0B">
      <w:pPr>
        <w:pStyle w:val="ListParagraph"/>
        <w:numPr>
          <w:ilvl w:val="1"/>
          <w:numId w:val="6"/>
        </w:numPr>
        <w:spacing w:line="240" w:lineRule="auto"/>
        <w:ind w:left="709" w:hanging="709"/>
        <w:contextualSpacing w:val="0"/>
        <w:rPr>
          <w:rFonts w:cs="Arial"/>
          <w:sz w:val="22"/>
          <w:szCs w:val="22"/>
        </w:rPr>
      </w:pPr>
      <w:r w:rsidRPr="001C515E">
        <w:rPr>
          <w:rFonts w:cs="Arial"/>
          <w:sz w:val="22"/>
          <w:szCs w:val="22"/>
        </w:rPr>
        <w:t xml:space="preserve">If there are any quality, performance and/or safety related reports, notices, alerts or other communications issued by the Supplier or any regulatory or other body in relation to the </w:t>
      </w:r>
      <w:r w:rsidR="00105877" w:rsidRPr="001C515E">
        <w:rPr>
          <w:rFonts w:cs="Arial"/>
          <w:sz w:val="22"/>
          <w:szCs w:val="22"/>
        </w:rPr>
        <w:t>Goods</w:t>
      </w:r>
      <w:r w:rsidRPr="001C515E">
        <w:rPr>
          <w:rFonts w:cs="Arial"/>
          <w:sz w:val="22"/>
          <w:szCs w:val="22"/>
        </w:rPr>
        <w:t>, the Supplier shall promptly provide the University with a copy of any such reports, notices, alerts or other communications.</w:t>
      </w:r>
      <w:bookmarkEnd w:id="5"/>
    </w:p>
    <w:p w14:paraId="0C3BC928" w14:textId="77777777" w:rsidR="00D730BF" w:rsidRPr="001C515E" w:rsidRDefault="00D730BF" w:rsidP="005B5AD6">
      <w:pPr>
        <w:pStyle w:val="ListParagraph"/>
        <w:spacing w:line="240" w:lineRule="auto"/>
        <w:contextualSpacing w:val="0"/>
        <w:rPr>
          <w:rFonts w:cs="Arial"/>
          <w:sz w:val="22"/>
          <w:szCs w:val="22"/>
        </w:rPr>
      </w:pPr>
    </w:p>
    <w:p w14:paraId="7F3A3D7A" w14:textId="5FAD607B" w:rsidR="00D730BF" w:rsidRPr="001C515E" w:rsidRDefault="00D730BF" w:rsidP="006E0B0B">
      <w:pPr>
        <w:pStyle w:val="ListParagraph"/>
        <w:numPr>
          <w:ilvl w:val="1"/>
          <w:numId w:val="6"/>
        </w:numPr>
        <w:spacing w:line="240" w:lineRule="auto"/>
        <w:ind w:left="709" w:hanging="709"/>
        <w:contextualSpacing w:val="0"/>
        <w:rPr>
          <w:rFonts w:cs="Arial"/>
          <w:sz w:val="22"/>
          <w:szCs w:val="22"/>
        </w:rPr>
      </w:pPr>
      <w:r w:rsidRPr="001C515E">
        <w:rPr>
          <w:rFonts w:cs="Arial"/>
          <w:sz w:val="22"/>
          <w:szCs w:val="22"/>
        </w:rPr>
        <w:t>Upon receipt of any such reports, notices, alerts or other communications pursuant to, the University shall be entitled to request further information from the Supplier and/or a meeting with the Supplier, and the Supplier shall cooperate fully with any such request.</w:t>
      </w:r>
      <w:bookmarkStart w:id="6" w:name="_Toc303949092"/>
      <w:bookmarkStart w:id="7" w:name="_Toc303949857"/>
      <w:bookmarkStart w:id="8" w:name="_Toc303950624"/>
      <w:bookmarkStart w:id="9" w:name="_Toc303951404"/>
      <w:bookmarkStart w:id="10" w:name="_Toc304135487"/>
    </w:p>
    <w:p w14:paraId="78555D24" w14:textId="77777777" w:rsidR="00D730BF" w:rsidRPr="001C515E" w:rsidRDefault="00D730BF" w:rsidP="005B5AD6">
      <w:pPr>
        <w:pStyle w:val="ListParagraph"/>
        <w:spacing w:line="240" w:lineRule="auto"/>
        <w:contextualSpacing w:val="0"/>
        <w:rPr>
          <w:rFonts w:cs="Arial"/>
          <w:sz w:val="22"/>
          <w:szCs w:val="22"/>
        </w:rPr>
      </w:pPr>
    </w:p>
    <w:p w14:paraId="0205D3A9" w14:textId="1164F9D2" w:rsidR="00CA18DA" w:rsidRPr="001C515E" w:rsidRDefault="00DF3F48" w:rsidP="006E0B0B">
      <w:pPr>
        <w:pStyle w:val="ListParagraph"/>
        <w:numPr>
          <w:ilvl w:val="1"/>
          <w:numId w:val="6"/>
        </w:numPr>
        <w:spacing w:line="240" w:lineRule="auto"/>
        <w:ind w:left="709" w:hanging="709"/>
        <w:contextualSpacing w:val="0"/>
        <w:rPr>
          <w:rFonts w:cs="Arial"/>
          <w:sz w:val="22"/>
          <w:szCs w:val="22"/>
        </w:rPr>
      </w:pPr>
      <w:r w:rsidRPr="001C515E">
        <w:rPr>
          <w:rFonts w:cs="Arial"/>
          <w:sz w:val="22"/>
          <w:szCs w:val="22"/>
        </w:rPr>
        <w:t xml:space="preserve">Subject to the Supplier </w:t>
      </w:r>
      <w:r w:rsidR="00105877" w:rsidRPr="001C515E">
        <w:rPr>
          <w:rFonts w:cs="Arial"/>
          <w:sz w:val="22"/>
          <w:szCs w:val="22"/>
        </w:rPr>
        <w:t>suppling the Goods</w:t>
      </w:r>
      <w:r w:rsidRPr="001C515E">
        <w:rPr>
          <w:rFonts w:cs="Arial"/>
          <w:sz w:val="22"/>
          <w:szCs w:val="22"/>
        </w:rPr>
        <w:t xml:space="preserve"> in accordance with this Agreement, the University will pay the Supplier for the Services in accordance with </w:t>
      </w:r>
      <w:r w:rsidR="006E1A1C" w:rsidRPr="001C515E">
        <w:rPr>
          <w:rFonts w:cs="Arial"/>
          <w:sz w:val="22"/>
          <w:szCs w:val="22"/>
        </w:rPr>
        <w:t xml:space="preserve">Clause </w:t>
      </w:r>
      <w:r w:rsidR="00117514" w:rsidRPr="001C515E">
        <w:rPr>
          <w:rFonts w:cs="Arial"/>
          <w:sz w:val="22"/>
          <w:szCs w:val="22"/>
        </w:rPr>
        <w:t>5</w:t>
      </w:r>
      <w:r w:rsidRPr="001C515E">
        <w:rPr>
          <w:rFonts w:cs="Arial"/>
          <w:sz w:val="22"/>
          <w:szCs w:val="22"/>
        </w:rPr>
        <w:t>.</w:t>
      </w:r>
      <w:bookmarkStart w:id="11" w:name="_Toc303949098"/>
      <w:bookmarkStart w:id="12" w:name="_Toc303949863"/>
      <w:bookmarkStart w:id="13" w:name="_Toc303950630"/>
      <w:bookmarkStart w:id="14" w:name="_Toc303951410"/>
      <w:bookmarkStart w:id="15" w:name="_Toc304135493"/>
      <w:bookmarkEnd w:id="6"/>
      <w:bookmarkEnd w:id="7"/>
      <w:bookmarkEnd w:id="8"/>
      <w:bookmarkEnd w:id="9"/>
      <w:bookmarkEnd w:id="10"/>
    </w:p>
    <w:p w14:paraId="34959D63" w14:textId="77777777" w:rsidR="00CA18DA" w:rsidRPr="001C515E" w:rsidRDefault="00CA18DA" w:rsidP="005B5AD6">
      <w:pPr>
        <w:pStyle w:val="ListParagraph"/>
        <w:spacing w:line="240" w:lineRule="auto"/>
        <w:contextualSpacing w:val="0"/>
        <w:rPr>
          <w:rFonts w:cs="Arial"/>
          <w:sz w:val="22"/>
          <w:szCs w:val="22"/>
        </w:rPr>
      </w:pPr>
    </w:p>
    <w:p w14:paraId="27E21BA1" w14:textId="02BC982B" w:rsidR="00CA18DA" w:rsidRPr="001C515E" w:rsidRDefault="00CA18DA" w:rsidP="006E0B0B">
      <w:pPr>
        <w:pStyle w:val="ListParagraph"/>
        <w:numPr>
          <w:ilvl w:val="1"/>
          <w:numId w:val="6"/>
        </w:numPr>
        <w:spacing w:line="240" w:lineRule="auto"/>
        <w:ind w:left="709" w:hanging="709"/>
        <w:contextualSpacing w:val="0"/>
        <w:rPr>
          <w:rFonts w:cs="Arial"/>
          <w:sz w:val="22"/>
          <w:szCs w:val="22"/>
        </w:rPr>
      </w:pPr>
      <w:r w:rsidRPr="001C515E">
        <w:rPr>
          <w:rFonts w:cs="Arial"/>
          <w:sz w:val="22"/>
          <w:szCs w:val="22"/>
        </w:rPr>
        <w:t xml:space="preserve">The University shall, as appropriate, provide copies of or give the Supplier access to such of the Policies that are relevant to the </w:t>
      </w:r>
      <w:r w:rsidR="00105877" w:rsidRPr="001C515E">
        <w:rPr>
          <w:rFonts w:cs="Arial"/>
          <w:sz w:val="22"/>
          <w:szCs w:val="22"/>
        </w:rPr>
        <w:t>supply of the Goods</w:t>
      </w:r>
      <w:r w:rsidRPr="001C515E">
        <w:rPr>
          <w:rFonts w:cs="Arial"/>
          <w:sz w:val="22"/>
          <w:szCs w:val="22"/>
        </w:rPr>
        <w:t>.</w:t>
      </w:r>
      <w:bookmarkStart w:id="16" w:name="_Ref282590785"/>
      <w:bookmarkStart w:id="17" w:name="_Toc303949111"/>
      <w:bookmarkStart w:id="18" w:name="_Toc303949878"/>
      <w:bookmarkStart w:id="19" w:name="_Toc303950645"/>
      <w:bookmarkStart w:id="20" w:name="_Toc303951425"/>
      <w:bookmarkStart w:id="21" w:name="_Toc304135508"/>
      <w:bookmarkStart w:id="22" w:name="_Ref351371988"/>
      <w:bookmarkEnd w:id="11"/>
      <w:bookmarkEnd w:id="12"/>
      <w:bookmarkEnd w:id="13"/>
      <w:bookmarkEnd w:id="14"/>
      <w:bookmarkEnd w:id="15"/>
    </w:p>
    <w:p w14:paraId="284AAFC7" w14:textId="77777777" w:rsidR="00CA18DA" w:rsidRPr="001C515E" w:rsidRDefault="00CA18DA" w:rsidP="005B5AD6">
      <w:pPr>
        <w:pStyle w:val="ListParagraph"/>
        <w:spacing w:line="240" w:lineRule="auto"/>
        <w:contextualSpacing w:val="0"/>
        <w:rPr>
          <w:rFonts w:cs="Arial"/>
          <w:sz w:val="22"/>
          <w:szCs w:val="22"/>
        </w:rPr>
      </w:pPr>
    </w:p>
    <w:p w14:paraId="090349C0" w14:textId="77DEBFA8" w:rsidR="00CA18DA" w:rsidRPr="001C515E" w:rsidRDefault="00CA18DA" w:rsidP="006E0B0B">
      <w:pPr>
        <w:pStyle w:val="ListParagraph"/>
        <w:numPr>
          <w:ilvl w:val="1"/>
          <w:numId w:val="6"/>
        </w:numPr>
        <w:spacing w:line="240" w:lineRule="auto"/>
        <w:ind w:left="709" w:hanging="709"/>
        <w:contextualSpacing w:val="0"/>
        <w:rPr>
          <w:rFonts w:cs="Arial"/>
          <w:sz w:val="22"/>
          <w:szCs w:val="22"/>
        </w:rPr>
      </w:pPr>
      <w:r w:rsidRPr="001C515E">
        <w:rPr>
          <w:rFonts w:cs="Arial"/>
          <w:sz w:val="22"/>
          <w:szCs w:val="22"/>
        </w:rPr>
        <w:lastRenderedPageBreak/>
        <w:t>Each Party shall appoint and retain an agreement manager, who shall be the primary point of contact for the other Party in relation to matters arising from this Agreement.</w:t>
      </w:r>
      <w:bookmarkEnd w:id="16"/>
      <w:r w:rsidRPr="001C515E">
        <w:rPr>
          <w:rFonts w:cs="Arial"/>
          <w:sz w:val="22"/>
          <w:szCs w:val="22"/>
        </w:rPr>
        <w:t xml:space="preserve">  Should the </w:t>
      </w:r>
      <w:r w:rsidR="00E85C49" w:rsidRPr="001C515E">
        <w:rPr>
          <w:rFonts w:cs="Arial"/>
          <w:sz w:val="22"/>
          <w:szCs w:val="22"/>
        </w:rPr>
        <w:t>a</w:t>
      </w:r>
      <w:r w:rsidRPr="001C515E">
        <w:rPr>
          <w:rFonts w:cs="Arial"/>
          <w:sz w:val="22"/>
          <w:szCs w:val="22"/>
        </w:rPr>
        <w:t xml:space="preserve">greement </w:t>
      </w:r>
      <w:r w:rsidR="00E85C49" w:rsidRPr="001C515E">
        <w:rPr>
          <w:rFonts w:cs="Arial"/>
          <w:sz w:val="22"/>
          <w:szCs w:val="22"/>
        </w:rPr>
        <w:t>m</w:t>
      </w:r>
      <w:r w:rsidRPr="001C515E">
        <w:rPr>
          <w:rFonts w:cs="Arial"/>
          <w:sz w:val="22"/>
          <w:szCs w:val="22"/>
        </w:rPr>
        <w:t xml:space="preserve">anager be replaced following commencement of this Agreement, the Party replacing the </w:t>
      </w:r>
      <w:r w:rsidR="00E85C49" w:rsidRPr="001C515E">
        <w:rPr>
          <w:rFonts w:cs="Arial"/>
          <w:sz w:val="22"/>
          <w:szCs w:val="22"/>
        </w:rPr>
        <w:t>a</w:t>
      </w:r>
      <w:r w:rsidRPr="001C515E">
        <w:rPr>
          <w:rFonts w:cs="Arial"/>
          <w:sz w:val="22"/>
          <w:szCs w:val="22"/>
        </w:rPr>
        <w:t xml:space="preserve">greement </w:t>
      </w:r>
      <w:r w:rsidR="00E85C49" w:rsidRPr="001C515E">
        <w:rPr>
          <w:rFonts w:cs="Arial"/>
          <w:sz w:val="22"/>
          <w:szCs w:val="22"/>
        </w:rPr>
        <w:t>m</w:t>
      </w:r>
      <w:r w:rsidRPr="001C515E">
        <w:rPr>
          <w:rFonts w:cs="Arial"/>
          <w:sz w:val="22"/>
          <w:szCs w:val="22"/>
        </w:rPr>
        <w:t xml:space="preserve">anager shall promptly inform the other Party in writing of the name and contact details for the new </w:t>
      </w:r>
      <w:r w:rsidR="00E85C49" w:rsidRPr="001C515E">
        <w:rPr>
          <w:rFonts w:cs="Arial"/>
          <w:sz w:val="22"/>
          <w:szCs w:val="22"/>
        </w:rPr>
        <w:t>a</w:t>
      </w:r>
      <w:r w:rsidRPr="001C515E">
        <w:rPr>
          <w:rFonts w:cs="Arial"/>
          <w:sz w:val="22"/>
          <w:szCs w:val="22"/>
        </w:rPr>
        <w:t xml:space="preserve">greement </w:t>
      </w:r>
      <w:r w:rsidR="00E85C49" w:rsidRPr="001C515E">
        <w:rPr>
          <w:rFonts w:cs="Arial"/>
          <w:sz w:val="22"/>
          <w:szCs w:val="22"/>
        </w:rPr>
        <w:t>m</w:t>
      </w:r>
      <w:r w:rsidRPr="001C515E">
        <w:rPr>
          <w:rFonts w:cs="Arial"/>
          <w:sz w:val="22"/>
          <w:szCs w:val="22"/>
        </w:rPr>
        <w:t xml:space="preserve">anager.  </w:t>
      </w:r>
      <w:bookmarkEnd w:id="17"/>
      <w:bookmarkEnd w:id="18"/>
      <w:bookmarkEnd w:id="19"/>
      <w:bookmarkEnd w:id="20"/>
      <w:bookmarkEnd w:id="21"/>
      <w:bookmarkEnd w:id="22"/>
    </w:p>
    <w:p w14:paraId="08CE34BB" w14:textId="77777777" w:rsidR="00DF3F48" w:rsidRPr="001C515E" w:rsidRDefault="00DF3F48" w:rsidP="005B5AD6">
      <w:pPr>
        <w:tabs>
          <w:tab w:val="num" w:pos="540"/>
        </w:tabs>
        <w:ind w:left="540"/>
        <w:rPr>
          <w:rFonts w:ascii="Arial" w:hAnsi="Arial" w:cs="Arial"/>
        </w:rPr>
      </w:pPr>
    </w:p>
    <w:p w14:paraId="45F42624" w14:textId="7918C60A" w:rsidR="25DFF606" w:rsidRPr="001C515E" w:rsidRDefault="25DFF606" w:rsidP="005B5AD6">
      <w:r w:rsidRPr="001C515E">
        <w:br w:type="page"/>
      </w:r>
    </w:p>
    <w:p w14:paraId="18855656" w14:textId="67ECBEBB" w:rsidR="00DF3F48" w:rsidRPr="001C515E" w:rsidRDefault="00105877" w:rsidP="006E0B0B">
      <w:pPr>
        <w:numPr>
          <w:ilvl w:val="0"/>
          <w:numId w:val="6"/>
        </w:numPr>
        <w:ind w:left="709" w:hanging="709"/>
        <w:rPr>
          <w:rFonts w:ascii="Arial" w:hAnsi="Arial" w:cs="Arial"/>
          <w:b/>
          <w:bCs/>
          <w:spacing w:val="-3"/>
          <w:u w:val="single"/>
        </w:rPr>
      </w:pPr>
      <w:bookmarkStart w:id="23" w:name="_Ref390693910"/>
      <w:bookmarkStart w:id="24" w:name="_Ref358383342"/>
      <w:r w:rsidRPr="001C515E">
        <w:rPr>
          <w:rFonts w:ascii="Arial" w:hAnsi="Arial" w:cs="Arial"/>
          <w:b/>
          <w:bCs/>
          <w:spacing w:val="-3"/>
          <w:u w:val="single"/>
        </w:rPr>
        <w:lastRenderedPageBreak/>
        <w:t>DELIVERY OF THE GOODS TO THE UNIVERSITY</w:t>
      </w:r>
      <w:bookmarkEnd w:id="23"/>
    </w:p>
    <w:p w14:paraId="192930EB" w14:textId="77777777" w:rsidR="00E85C49" w:rsidRPr="001C515E" w:rsidRDefault="00E85C49" w:rsidP="005B5AD6">
      <w:pPr>
        <w:ind w:left="709"/>
        <w:rPr>
          <w:rFonts w:ascii="Arial" w:hAnsi="Arial" w:cs="Arial"/>
          <w:b/>
          <w:bCs/>
          <w:spacing w:val="-3"/>
          <w:u w:val="single"/>
        </w:rPr>
      </w:pPr>
    </w:p>
    <w:p w14:paraId="7003D6F2" w14:textId="77777777" w:rsidR="00105877" w:rsidRPr="001C515E" w:rsidRDefault="00DF3F48" w:rsidP="006E0B0B">
      <w:pPr>
        <w:numPr>
          <w:ilvl w:val="1"/>
          <w:numId w:val="6"/>
        </w:numPr>
        <w:ind w:left="709" w:hanging="698"/>
        <w:rPr>
          <w:rFonts w:ascii="Arial" w:hAnsi="Arial" w:cs="Arial"/>
        </w:rPr>
      </w:pPr>
      <w:bookmarkStart w:id="25" w:name="_Ref390196133"/>
      <w:r w:rsidRPr="001C515E">
        <w:rPr>
          <w:rFonts w:ascii="Arial" w:hAnsi="Arial" w:cs="Arial"/>
        </w:rPr>
        <w:t xml:space="preserve">The </w:t>
      </w:r>
      <w:r w:rsidR="00105877" w:rsidRPr="001C515E">
        <w:rPr>
          <w:rFonts w:ascii="Arial" w:hAnsi="Arial" w:cs="Arial"/>
        </w:rPr>
        <w:t xml:space="preserve">Supplier shall deliver </w:t>
      </w:r>
      <w:r w:rsidR="00105877" w:rsidRPr="001C515E">
        <w:rPr>
          <w:rStyle w:val="normaltextrun"/>
          <w:rFonts w:ascii="Arial" w:hAnsi="Arial" w:cs="Arial"/>
          <w:color w:val="000000"/>
          <w:shd w:val="clear" w:color="auto" w:fill="FFFFFF"/>
        </w:rPr>
        <w:t>the Goods in accordance with any delivery timescales, delivery dates and delivery instructions (to include, without limitation, as to delivery location and delivery times) set out in the Specification and Tender Response Document, a Purchase Order or as otherwise agreed by the Parties in writing.</w:t>
      </w:r>
      <w:bookmarkEnd w:id="25"/>
      <w:r w:rsidRPr="001C515E">
        <w:rPr>
          <w:rFonts w:ascii="Arial" w:hAnsi="Arial" w:cs="Arial"/>
        </w:rPr>
        <w:t xml:space="preserve"> </w:t>
      </w:r>
    </w:p>
    <w:p w14:paraId="3E9444B2" w14:textId="77777777" w:rsidR="00105877" w:rsidRPr="001C515E" w:rsidRDefault="00105877" w:rsidP="00105877">
      <w:pPr>
        <w:ind w:left="709"/>
        <w:rPr>
          <w:rFonts w:ascii="Arial" w:hAnsi="Arial" w:cs="Arial"/>
        </w:rPr>
      </w:pPr>
    </w:p>
    <w:p w14:paraId="71F4E83D" w14:textId="776A7FE9" w:rsidR="00105877" w:rsidRPr="001C515E" w:rsidRDefault="00105877" w:rsidP="006E0B0B">
      <w:pPr>
        <w:numPr>
          <w:ilvl w:val="1"/>
          <w:numId w:val="6"/>
        </w:numPr>
        <w:ind w:left="709" w:hanging="698"/>
        <w:rPr>
          <w:rStyle w:val="eop"/>
          <w:rFonts w:ascii="Arial" w:hAnsi="Arial" w:cs="Arial"/>
        </w:rPr>
      </w:pPr>
      <w:r w:rsidRPr="001C515E">
        <w:rPr>
          <w:rStyle w:val="normaltextrun"/>
          <w:rFonts w:ascii="Arial" w:hAnsi="Arial" w:cs="Arial"/>
        </w:rPr>
        <w:t>The Supplier shall ensure that a delivery note shall accompany each delivery of the Goods. Such delivery note shall contain the information specified in the Specification and Tender Response Document or as otherwise agreed by the Parties in writing. Where such information requirements as to the content of delivery notes are not specified or separately agreed, such delivery notes shall, as a minimum, contain the University’s order number, the name and address of the University premises to which the Goods are delivered, a description and quantity of the Goods, and shall show separately any extra agreed charges for containers and/or any other item not included in the Agreement Price or, where no charge is made, whether the containers are required to be returned.</w:t>
      </w:r>
      <w:r w:rsidRPr="001C515E">
        <w:rPr>
          <w:rStyle w:val="eop"/>
          <w:rFonts w:ascii="Arial" w:hAnsi="Arial" w:cs="Arial"/>
        </w:rPr>
        <w:t> </w:t>
      </w:r>
    </w:p>
    <w:p w14:paraId="78794648" w14:textId="77777777" w:rsidR="00105877" w:rsidRPr="001C515E" w:rsidRDefault="00105877" w:rsidP="00105877">
      <w:pPr>
        <w:pStyle w:val="ListParagraph"/>
        <w:rPr>
          <w:rFonts w:cs="Arial"/>
        </w:rPr>
      </w:pPr>
    </w:p>
    <w:p w14:paraId="30C35BF0" w14:textId="35AE9DE1" w:rsidR="00105877" w:rsidRPr="001C515E" w:rsidRDefault="00105877" w:rsidP="006E0B0B">
      <w:pPr>
        <w:numPr>
          <w:ilvl w:val="1"/>
          <w:numId w:val="6"/>
        </w:numPr>
        <w:ind w:left="709" w:hanging="698"/>
        <w:rPr>
          <w:rStyle w:val="normaltextrun"/>
          <w:rFonts w:ascii="Arial" w:hAnsi="Arial" w:cs="Arial"/>
        </w:rPr>
      </w:pPr>
      <w:r w:rsidRPr="001C515E">
        <w:rPr>
          <w:rStyle w:val="normaltextrun"/>
          <w:rFonts w:ascii="Arial" w:hAnsi="Arial" w:cs="Arial"/>
          <w:color w:val="000000"/>
          <w:shd w:val="clear" w:color="auto" w:fill="FFFFFF"/>
        </w:rPr>
        <w:t>Part deliveries and/or deliveries outside of the agreed delivery times/dates may be refused unless the University has previously agreed in writing to accept such deliveries. Where delivery of the Goods is refused by the University in accordance with this Clause 3.3, the Supplier shall be responsible for all risks, costs and expenses associated with the re-delivery of the Goods in accordance with the agreed delivery times/dates</w:t>
      </w:r>
      <w:r w:rsidR="009F5C1E" w:rsidRPr="001C515E">
        <w:rPr>
          <w:rStyle w:val="normaltextrun"/>
          <w:rFonts w:ascii="Arial" w:hAnsi="Arial" w:cs="Arial"/>
          <w:color w:val="000000"/>
          <w:shd w:val="clear" w:color="auto" w:fill="FFFFFF"/>
        </w:rPr>
        <w:t>.</w:t>
      </w:r>
    </w:p>
    <w:p w14:paraId="0FC95A21" w14:textId="77777777" w:rsidR="009F5C1E" w:rsidRPr="001C515E" w:rsidRDefault="009F5C1E" w:rsidP="009F5C1E">
      <w:pPr>
        <w:pStyle w:val="ListParagraph"/>
        <w:rPr>
          <w:rFonts w:cs="Arial"/>
        </w:rPr>
      </w:pPr>
    </w:p>
    <w:p w14:paraId="17E38DF3" w14:textId="32231BF1" w:rsidR="009F5C1E" w:rsidRPr="001C515E" w:rsidRDefault="009F5C1E" w:rsidP="006E0B0B">
      <w:pPr>
        <w:numPr>
          <w:ilvl w:val="1"/>
          <w:numId w:val="6"/>
        </w:numPr>
        <w:ind w:left="709" w:hanging="698"/>
        <w:rPr>
          <w:rStyle w:val="eop"/>
          <w:rFonts w:ascii="Arial" w:hAnsi="Arial" w:cs="Arial"/>
        </w:rPr>
      </w:pPr>
      <w:r w:rsidRPr="001C515E">
        <w:rPr>
          <w:rStyle w:val="normaltextrun"/>
          <w:rFonts w:ascii="Arial" w:hAnsi="Arial" w:cs="Arial"/>
          <w:color w:val="000000"/>
          <w:shd w:val="clear" w:color="auto" w:fill="FFFFFF"/>
        </w:rPr>
        <w:t>Unless otherwise set out in any Specification and Tender Response Document or agreed with the University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3.4, unless otherwise stated in the Specification and Tender Response Document or agreed with the University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University as to the country of origin of the Goods and shall be liable to the University for any extra duties or taxes for which the University may be accountable should the country of origin prove to be different from that set out in the Specification and Tender Response Document.</w:t>
      </w:r>
      <w:r w:rsidRPr="001C515E">
        <w:rPr>
          <w:rStyle w:val="eop"/>
          <w:rFonts w:cs="Arial"/>
          <w:color w:val="000000"/>
          <w:shd w:val="clear" w:color="auto" w:fill="FFFFFF"/>
        </w:rPr>
        <w:t> </w:t>
      </w:r>
    </w:p>
    <w:p w14:paraId="0F0F7AB5" w14:textId="77777777" w:rsidR="009F5C1E" w:rsidRPr="001C515E" w:rsidRDefault="009F5C1E" w:rsidP="009F5C1E">
      <w:pPr>
        <w:ind w:left="709"/>
        <w:rPr>
          <w:rStyle w:val="eop"/>
          <w:rFonts w:ascii="Arial" w:hAnsi="Arial" w:cs="Arial"/>
        </w:rPr>
      </w:pPr>
    </w:p>
    <w:p w14:paraId="2C3D10F4" w14:textId="7DD522B9" w:rsidR="009F5C1E" w:rsidRPr="001C515E" w:rsidRDefault="009F5C1E" w:rsidP="006E0B0B">
      <w:pPr>
        <w:numPr>
          <w:ilvl w:val="1"/>
          <w:numId w:val="6"/>
        </w:numPr>
        <w:ind w:left="709" w:hanging="698"/>
        <w:rPr>
          <w:rStyle w:val="eop"/>
          <w:rFonts w:ascii="Arial" w:hAnsi="Arial" w:cs="Arial"/>
        </w:rPr>
      </w:pPr>
      <w:r w:rsidRPr="001C515E">
        <w:rPr>
          <w:rStyle w:val="normaltextrun"/>
          <w:rFonts w:ascii="Arial" w:hAnsi="Arial" w:cs="Arial"/>
          <w:color w:val="000000"/>
          <w:shd w:val="clear" w:color="auto" w:fill="FFFFFF"/>
        </w:rPr>
        <w:t>All third party carriers engaged to deliver the Goods shall at no time be an agent of the University and accordingly the Supplier shall be liable to the University for the acts and omissions of all third party carriers engaged to deliver the Goods to the University.</w:t>
      </w:r>
      <w:r w:rsidRPr="001C515E">
        <w:rPr>
          <w:rStyle w:val="eop"/>
          <w:rFonts w:ascii="Arial" w:hAnsi="Arial" w:cs="Arial"/>
          <w:color w:val="000000"/>
          <w:shd w:val="clear" w:color="auto" w:fill="FFFFFF"/>
        </w:rPr>
        <w:t> </w:t>
      </w:r>
    </w:p>
    <w:p w14:paraId="00178646" w14:textId="77777777" w:rsidR="009F5C1E" w:rsidRPr="001C515E" w:rsidRDefault="009F5C1E" w:rsidP="009F5C1E">
      <w:pPr>
        <w:pStyle w:val="ListParagraph"/>
        <w:rPr>
          <w:rFonts w:cs="Arial"/>
        </w:rPr>
      </w:pPr>
    </w:p>
    <w:p w14:paraId="6E9087CA" w14:textId="77777777" w:rsidR="009F5C1E" w:rsidRPr="001C515E" w:rsidRDefault="009F5C1E" w:rsidP="006E0B0B">
      <w:pPr>
        <w:numPr>
          <w:ilvl w:val="1"/>
          <w:numId w:val="6"/>
        </w:numPr>
        <w:ind w:left="709" w:hanging="698"/>
        <w:rPr>
          <w:rStyle w:val="normaltextrun"/>
          <w:rFonts w:ascii="Arial" w:hAnsi="Arial" w:cs="Arial"/>
        </w:rPr>
      </w:pPr>
      <w:r w:rsidRPr="001C515E">
        <w:rPr>
          <w:rStyle w:val="normaltextrun"/>
          <w:rFonts w:ascii="Arial" w:hAnsi="Arial" w:cs="Arial"/>
          <w:color w:val="000000"/>
          <w:shd w:val="clear" w:color="auto" w:fill="FFFFFF"/>
        </w:rPr>
        <w:t>Risk in the Goods shall pass to the University when the Goods are delivered as specified in this Agreement or, in the case of Goods which require installation by the Supplier, when that installation process is complete.</w:t>
      </w:r>
    </w:p>
    <w:p w14:paraId="39B632B0" w14:textId="77777777" w:rsidR="009F5C1E" w:rsidRPr="001C515E" w:rsidRDefault="009F5C1E" w:rsidP="009F5C1E">
      <w:pPr>
        <w:pStyle w:val="ListParagraph"/>
        <w:rPr>
          <w:rStyle w:val="normaltextrun"/>
          <w:rFonts w:cs="Arial"/>
        </w:rPr>
      </w:pPr>
    </w:p>
    <w:p w14:paraId="75234358" w14:textId="44222FCC" w:rsidR="009F5C1E" w:rsidRPr="001C515E" w:rsidRDefault="009F5C1E" w:rsidP="006E0B0B">
      <w:pPr>
        <w:numPr>
          <w:ilvl w:val="1"/>
          <w:numId w:val="6"/>
        </w:numPr>
        <w:ind w:left="709" w:hanging="698"/>
        <w:rPr>
          <w:rFonts w:ascii="Arial" w:hAnsi="Arial" w:cs="Arial"/>
        </w:rPr>
      </w:pPr>
      <w:r w:rsidRPr="001C515E">
        <w:rPr>
          <w:rStyle w:val="normaltextrun"/>
          <w:rFonts w:ascii="Arial" w:hAnsi="Arial" w:cs="Arial"/>
        </w:rPr>
        <w:t>Ownership of the Goods shall pass to the University on the earlier of: </w:t>
      </w:r>
      <w:r w:rsidRPr="001C515E">
        <w:rPr>
          <w:rStyle w:val="eop"/>
          <w:rFonts w:cs="Arial"/>
        </w:rPr>
        <w:t> </w:t>
      </w:r>
    </w:p>
    <w:p w14:paraId="64DB73EA" w14:textId="77777777" w:rsidR="009F5C1E" w:rsidRPr="001C515E" w:rsidRDefault="009F5C1E" w:rsidP="009F5C1E">
      <w:pPr>
        <w:pStyle w:val="paragraph"/>
        <w:spacing w:before="0" w:beforeAutospacing="0" w:after="0" w:afterAutospacing="0"/>
        <w:jc w:val="both"/>
        <w:textAlignment w:val="baseline"/>
        <w:rPr>
          <w:rFonts w:ascii="Arial" w:hAnsi="Arial" w:cs="Arial"/>
          <w:sz w:val="22"/>
          <w:szCs w:val="22"/>
        </w:rPr>
      </w:pPr>
      <w:r w:rsidRPr="001C515E">
        <w:rPr>
          <w:rStyle w:val="eop"/>
          <w:rFonts w:cs="Arial"/>
          <w:sz w:val="22"/>
          <w:szCs w:val="22"/>
        </w:rPr>
        <w:t> </w:t>
      </w:r>
    </w:p>
    <w:p w14:paraId="3BB9EB74" w14:textId="77777777" w:rsidR="009F5C1E" w:rsidRPr="001C515E" w:rsidRDefault="009F5C1E" w:rsidP="006E0B0B">
      <w:pPr>
        <w:pStyle w:val="paragraph"/>
        <w:numPr>
          <w:ilvl w:val="2"/>
          <w:numId w:val="6"/>
        </w:numPr>
        <w:spacing w:before="0" w:beforeAutospacing="0" w:after="0" w:afterAutospacing="0"/>
        <w:ind w:left="1701" w:hanging="1003"/>
        <w:jc w:val="both"/>
        <w:textAlignment w:val="baseline"/>
        <w:rPr>
          <w:rStyle w:val="eop"/>
          <w:rFonts w:ascii="Arial" w:hAnsi="Arial" w:cs="Arial"/>
          <w:sz w:val="22"/>
          <w:szCs w:val="22"/>
        </w:rPr>
      </w:pPr>
      <w:r w:rsidRPr="001C515E">
        <w:rPr>
          <w:rStyle w:val="normaltextrun"/>
          <w:rFonts w:ascii="Arial" w:hAnsi="Arial" w:cs="Arial"/>
          <w:sz w:val="22"/>
          <w:szCs w:val="22"/>
        </w:rPr>
        <w:t>delivery of such Goods; or </w:t>
      </w:r>
      <w:r w:rsidRPr="001C515E">
        <w:rPr>
          <w:rStyle w:val="eop"/>
          <w:rFonts w:cs="Arial"/>
          <w:sz w:val="22"/>
          <w:szCs w:val="22"/>
        </w:rPr>
        <w:t> </w:t>
      </w:r>
    </w:p>
    <w:p w14:paraId="6CD68FD8" w14:textId="77777777" w:rsidR="009F5C1E" w:rsidRPr="001C515E" w:rsidRDefault="009F5C1E" w:rsidP="009F5C1E">
      <w:pPr>
        <w:pStyle w:val="paragraph"/>
        <w:spacing w:before="0" w:beforeAutospacing="0" w:after="0" w:afterAutospacing="0"/>
        <w:ind w:left="1701"/>
        <w:jc w:val="both"/>
        <w:textAlignment w:val="baseline"/>
        <w:rPr>
          <w:rFonts w:ascii="Arial" w:hAnsi="Arial" w:cs="Arial"/>
          <w:sz w:val="22"/>
          <w:szCs w:val="22"/>
        </w:rPr>
      </w:pPr>
    </w:p>
    <w:p w14:paraId="62798586" w14:textId="4F217240" w:rsidR="009F5C1E" w:rsidRPr="001C515E" w:rsidRDefault="009F5C1E" w:rsidP="006E0B0B">
      <w:pPr>
        <w:pStyle w:val="paragraph"/>
        <w:numPr>
          <w:ilvl w:val="2"/>
          <w:numId w:val="6"/>
        </w:numPr>
        <w:spacing w:before="0" w:beforeAutospacing="0" w:after="0" w:afterAutospacing="0"/>
        <w:ind w:left="1701" w:hanging="1003"/>
        <w:jc w:val="both"/>
        <w:textAlignment w:val="baseline"/>
        <w:rPr>
          <w:rFonts w:ascii="Arial" w:hAnsi="Arial" w:cs="Arial"/>
          <w:sz w:val="22"/>
          <w:szCs w:val="22"/>
        </w:rPr>
      </w:pPr>
      <w:r w:rsidRPr="001C515E">
        <w:rPr>
          <w:rStyle w:val="normaltextrun"/>
          <w:rFonts w:ascii="Arial" w:hAnsi="Arial" w:cs="Arial"/>
          <w:sz w:val="22"/>
          <w:szCs w:val="22"/>
        </w:rPr>
        <w:lastRenderedPageBreak/>
        <w:t>where the Goods are consumables at the point such Goods are taken into use. For the avoidance of doubt, where ownership passes in accordance with this Clause 3.7.2, then the full Agreement Price for such Goods shall be payable by the University in accordance with this Agreement. </w:t>
      </w:r>
      <w:r w:rsidRPr="001C515E">
        <w:rPr>
          <w:rStyle w:val="eop"/>
          <w:rFonts w:cs="Arial"/>
          <w:sz w:val="22"/>
          <w:szCs w:val="22"/>
        </w:rPr>
        <w:t> </w:t>
      </w:r>
    </w:p>
    <w:p w14:paraId="44B8D327" w14:textId="77777777" w:rsidR="00F03AAB" w:rsidRPr="001C515E" w:rsidRDefault="00F03AAB" w:rsidP="005B5AD6">
      <w:pPr>
        <w:ind w:left="709"/>
        <w:rPr>
          <w:rFonts w:ascii="Arial" w:hAnsi="Arial" w:cs="Arial"/>
        </w:rPr>
      </w:pPr>
    </w:p>
    <w:p w14:paraId="23428939" w14:textId="2739BA20" w:rsidR="009F5C1E" w:rsidRPr="001C515E" w:rsidRDefault="009F5C1E" w:rsidP="006E0B0B">
      <w:pPr>
        <w:pStyle w:val="paragraph"/>
        <w:numPr>
          <w:ilvl w:val="1"/>
          <w:numId w:val="6"/>
        </w:numPr>
        <w:spacing w:before="0" w:beforeAutospacing="0" w:after="0" w:afterAutospacing="0"/>
        <w:ind w:left="709" w:hanging="709"/>
        <w:jc w:val="both"/>
        <w:textAlignment w:val="baseline"/>
        <w:rPr>
          <w:rFonts w:ascii="Arial" w:hAnsi="Arial" w:cs="Arial"/>
          <w:sz w:val="22"/>
          <w:szCs w:val="22"/>
        </w:rPr>
      </w:pPr>
      <w:r w:rsidRPr="001C515E">
        <w:rPr>
          <w:rStyle w:val="normaltextrun"/>
          <w:rFonts w:ascii="Arial" w:hAnsi="Arial" w:cs="Arial"/>
          <w:sz w:val="22"/>
          <w:szCs w:val="22"/>
        </w:rPr>
        <w:t>All tools, equipment and materials of the Supplier required in the performance of the Supplier’s obligations under this Agreement shall be and remain at the sole risk of the Supplier, whether or not they are situated at a University location for delivery. </w:t>
      </w:r>
      <w:r w:rsidRPr="001C515E">
        <w:rPr>
          <w:rStyle w:val="eop"/>
          <w:rFonts w:cs="Arial"/>
          <w:sz w:val="22"/>
          <w:szCs w:val="22"/>
        </w:rPr>
        <w:t> </w:t>
      </w:r>
    </w:p>
    <w:p w14:paraId="3AFD3ABD" w14:textId="77777777" w:rsidR="00DF3F48" w:rsidRPr="001C515E" w:rsidRDefault="00DF3F48" w:rsidP="009F5C1E">
      <w:pPr>
        <w:tabs>
          <w:tab w:val="num" w:pos="540"/>
        </w:tabs>
        <w:rPr>
          <w:rFonts w:ascii="Arial" w:hAnsi="Arial" w:cs="Arial"/>
        </w:rPr>
      </w:pPr>
    </w:p>
    <w:p w14:paraId="57CE7CCB" w14:textId="282D240F" w:rsidR="009F5C1E" w:rsidRPr="001C515E" w:rsidRDefault="009F5C1E" w:rsidP="006E0B0B">
      <w:pPr>
        <w:pStyle w:val="paragraph"/>
        <w:numPr>
          <w:ilvl w:val="0"/>
          <w:numId w:val="6"/>
        </w:numPr>
        <w:spacing w:before="0" w:beforeAutospacing="0" w:after="0" w:afterAutospacing="0"/>
        <w:ind w:left="709" w:hanging="709"/>
        <w:textAlignment w:val="baseline"/>
        <w:rPr>
          <w:rFonts w:ascii="Arial" w:hAnsi="Arial" w:cs="Arial"/>
          <w:sz w:val="22"/>
          <w:szCs w:val="22"/>
        </w:rPr>
      </w:pPr>
      <w:r w:rsidRPr="001C515E">
        <w:rPr>
          <w:rStyle w:val="normaltextrun"/>
          <w:rFonts w:ascii="Arial" w:hAnsi="Arial" w:cs="Arial"/>
          <w:b/>
          <w:bCs/>
          <w:sz w:val="22"/>
          <w:szCs w:val="22"/>
          <w:u w:val="single"/>
        </w:rPr>
        <w:t>INSPECTION, REJECTION, RETURN AND RECALL OF THE GOODS</w:t>
      </w:r>
      <w:r w:rsidRPr="001C515E">
        <w:rPr>
          <w:rStyle w:val="eop"/>
          <w:rFonts w:cs="Arial"/>
          <w:sz w:val="22"/>
          <w:szCs w:val="22"/>
        </w:rPr>
        <w:t> </w:t>
      </w:r>
    </w:p>
    <w:p w14:paraId="27966704" w14:textId="77777777" w:rsidR="009F5C1E" w:rsidRPr="001C515E" w:rsidRDefault="009F5C1E" w:rsidP="009F5C1E">
      <w:pPr>
        <w:pStyle w:val="paragraph"/>
        <w:spacing w:before="0" w:beforeAutospacing="0" w:after="0" w:afterAutospacing="0"/>
        <w:ind w:left="705"/>
        <w:textAlignment w:val="baseline"/>
        <w:rPr>
          <w:rFonts w:ascii="Segoe UI" w:hAnsi="Segoe UI" w:cs="Segoe UI"/>
          <w:sz w:val="18"/>
          <w:szCs w:val="18"/>
        </w:rPr>
      </w:pPr>
      <w:r w:rsidRPr="001C515E">
        <w:rPr>
          <w:rStyle w:val="eop"/>
          <w:rFonts w:cs="Arial"/>
          <w:sz w:val="22"/>
          <w:szCs w:val="22"/>
        </w:rPr>
        <w:t> </w:t>
      </w:r>
    </w:p>
    <w:p w14:paraId="3E13CB28" w14:textId="7E981031" w:rsidR="009F5C1E" w:rsidRPr="001C515E" w:rsidRDefault="009F5C1E" w:rsidP="006E0B0B">
      <w:pPr>
        <w:pStyle w:val="paragraph"/>
        <w:numPr>
          <w:ilvl w:val="1"/>
          <w:numId w:val="6"/>
        </w:numPr>
        <w:spacing w:before="0" w:beforeAutospacing="0" w:after="0" w:afterAutospacing="0"/>
        <w:ind w:left="709" w:hanging="709"/>
        <w:jc w:val="both"/>
        <w:textAlignment w:val="baseline"/>
        <w:rPr>
          <w:rStyle w:val="eop"/>
          <w:rFonts w:ascii="Arial" w:hAnsi="Arial" w:cs="Arial"/>
          <w:sz w:val="22"/>
          <w:szCs w:val="22"/>
        </w:rPr>
      </w:pPr>
      <w:r w:rsidRPr="001C515E">
        <w:rPr>
          <w:rStyle w:val="normaltextrun"/>
          <w:rFonts w:ascii="Arial" w:hAnsi="Arial" w:cs="Arial"/>
          <w:sz w:val="22"/>
          <w:szCs w:val="22"/>
        </w:rPr>
        <w:t>The University shall visually inspect the Goods within a reasonable time following delivery and may by written notice reject any Goods found to be damaged or otherwise not in accordance with the requirements of this Agreement (“Rejected Goods”).  The whole of any delivery may be rejected if a reasonable sample of the Goods taken indiscriminately from that delivery is found not to conform in all material respects to the requirements of the Agreement. </w:t>
      </w:r>
      <w:r w:rsidRPr="001C515E">
        <w:rPr>
          <w:rStyle w:val="eop"/>
          <w:rFonts w:cs="Arial"/>
          <w:sz w:val="22"/>
          <w:szCs w:val="22"/>
        </w:rPr>
        <w:t> </w:t>
      </w:r>
    </w:p>
    <w:p w14:paraId="0BBAB135" w14:textId="77777777" w:rsidR="009F5C1E" w:rsidRPr="001C515E" w:rsidRDefault="009F5C1E" w:rsidP="009F5C1E">
      <w:pPr>
        <w:pStyle w:val="paragraph"/>
        <w:spacing w:before="0" w:beforeAutospacing="0" w:after="0" w:afterAutospacing="0"/>
        <w:ind w:left="709"/>
        <w:jc w:val="both"/>
        <w:textAlignment w:val="baseline"/>
        <w:rPr>
          <w:rFonts w:ascii="Arial" w:hAnsi="Arial" w:cs="Arial"/>
          <w:sz w:val="22"/>
          <w:szCs w:val="22"/>
        </w:rPr>
      </w:pPr>
    </w:p>
    <w:p w14:paraId="01BD9D86" w14:textId="53DC1B65" w:rsidR="009F5C1E" w:rsidRPr="001C515E" w:rsidRDefault="009F5C1E" w:rsidP="006E0B0B">
      <w:pPr>
        <w:pStyle w:val="paragraph"/>
        <w:numPr>
          <w:ilvl w:val="1"/>
          <w:numId w:val="6"/>
        </w:numPr>
        <w:spacing w:before="0" w:beforeAutospacing="0" w:after="0" w:afterAutospacing="0"/>
        <w:ind w:left="709" w:hanging="709"/>
        <w:jc w:val="both"/>
        <w:textAlignment w:val="baseline"/>
        <w:rPr>
          <w:rFonts w:ascii="Arial" w:hAnsi="Arial" w:cs="Arial"/>
          <w:sz w:val="22"/>
          <w:szCs w:val="22"/>
        </w:rPr>
      </w:pPr>
      <w:r w:rsidRPr="001C515E">
        <w:rPr>
          <w:rStyle w:val="normaltextrun"/>
          <w:rFonts w:ascii="Arial" w:hAnsi="Arial" w:cs="Arial"/>
          <w:sz w:val="22"/>
          <w:szCs w:val="22"/>
        </w:rPr>
        <w:t>The Supplier shall at the University’s written request:</w:t>
      </w:r>
      <w:r w:rsidRPr="001C515E">
        <w:rPr>
          <w:rStyle w:val="eop"/>
          <w:rFonts w:cs="Arial"/>
          <w:sz w:val="22"/>
          <w:szCs w:val="22"/>
        </w:rPr>
        <w:t> </w:t>
      </w:r>
    </w:p>
    <w:p w14:paraId="221076F3" w14:textId="77777777" w:rsidR="009F5C1E" w:rsidRPr="001C515E" w:rsidRDefault="009F5C1E" w:rsidP="009F5C1E">
      <w:pPr>
        <w:pStyle w:val="paragraph"/>
        <w:spacing w:before="0" w:beforeAutospacing="0" w:after="0" w:afterAutospacing="0"/>
        <w:jc w:val="both"/>
        <w:textAlignment w:val="baseline"/>
        <w:rPr>
          <w:rFonts w:ascii="Segoe UI" w:hAnsi="Segoe UI" w:cs="Segoe UI"/>
          <w:sz w:val="18"/>
          <w:szCs w:val="18"/>
        </w:rPr>
      </w:pPr>
      <w:r w:rsidRPr="001C515E">
        <w:rPr>
          <w:rStyle w:val="eop"/>
          <w:rFonts w:cs="Arial"/>
          <w:sz w:val="22"/>
          <w:szCs w:val="22"/>
        </w:rPr>
        <w:t> </w:t>
      </w:r>
    </w:p>
    <w:p w14:paraId="353E2D12" w14:textId="5C60EBE3" w:rsidR="009F5C1E" w:rsidRPr="001C515E" w:rsidRDefault="009F5C1E" w:rsidP="006E0B0B">
      <w:pPr>
        <w:pStyle w:val="paragraph"/>
        <w:numPr>
          <w:ilvl w:val="2"/>
          <w:numId w:val="6"/>
        </w:numPr>
        <w:spacing w:before="0" w:beforeAutospacing="0" w:after="0" w:afterAutospacing="0"/>
        <w:ind w:left="1701" w:hanging="992"/>
        <w:jc w:val="both"/>
        <w:textAlignment w:val="baseline"/>
        <w:rPr>
          <w:rStyle w:val="eop"/>
          <w:rFonts w:ascii="Arial" w:hAnsi="Arial" w:cs="Arial"/>
          <w:sz w:val="22"/>
          <w:szCs w:val="22"/>
        </w:rPr>
      </w:pPr>
      <w:r w:rsidRPr="001C515E">
        <w:rPr>
          <w:rStyle w:val="normaltextrun"/>
          <w:rFonts w:ascii="Arial" w:hAnsi="Arial" w:cs="Arial"/>
          <w:sz w:val="22"/>
          <w:szCs w:val="22"/>
        </w:rPr>
        <w:t>collect the Rejected Goods at the Supplier’s risk and expense within ten (10) Business Days of issue of written notice from the University Premises rejecting the Goods; and</w:t>
      </w:r>
      <w:r w:rsidRPr="001C515E">
        <w:rPr>
          <w:rStyle w:val="eop"/>
          <w:rFonts w:ascii="Arial" w:hAnsi="Arial" w:cs="Arial"/>
          <w:sz w:val="22"/>
          <w:szCs w:val="22"/>
        </w:rPr>
        <w:t> </w:t>
      </w:r>
    </w:p>
    <w:p w14:paraId="07EF5C44" w14:textId="77777777" w:rsidR="009F5C1E" w:rsidRPr="001C515E" w:rsidRDefault="009F5C1E" w:rsidP="009F5C1E">
      <w:pPr>
        <w:pStyle w:val="paragraph"/>
        <w:spacing w:before="0" w:beforeAutospacing="0" w:after="0" w:afterAutospacing="0"/>
        <w:ind w:left="1701"/>
        <w:jc w:val="both"/>
        <w:textAlignment w:val="baseline"/>
        <w:rPr>
          <w:rFonts w:ascii="Arial" w:hAnsi="Arial" w:cs="Arial"/>
          <w:sz w:val="22"/>
          <w:szCs w:val="22"/>
        </w:rPr>
      </w:pPr>
    </w:p>
    <w:p w14:paraId="2C67D104" w14:textId="05980D2D" w:rsidR="009F5C1E" w:rsidRPr="001C515E" w:rsidRDefault="009F5C1E" w:rsidP="006E0B0B">
      <w:pPr>
        <w:pStyle w:val="paragraph"/>
        <w:numPr>
          <w:ilvl w:val="2"/>
          <w:numId w:val="6"/>
        </w:numPr>
        <w:spacing w:before="0" w:beforeAutospacing="0" w:after="0" w:afterAutospacing="0"/>
        <w:ind w:left="1701" w:hanging="992"/>
        <w:jc w:val="both"/>
        <w:textAlignment w:val="baseline"/>
        <w:rPr>
          <w:rFonts w:ascii="Arial" w:hAnsi="Arial" w:cs="Arial"/>
          <w:sz w:val="22"/>
          <w:szCs w:val="22"/>
        </w:rPr>
      </w:pPr>
      <w:r w:rsidRPr="001C515E">
        <w:rPr>
          <w:rStyle w:val="normaltextrun"/>
          <w:rFonts w:ascii="Arial" w:hAnsi="Arial" w:cs="Arial"/>
          <w:sz w:val="22"/>
          <w:szCs w:val="22"/>
        </w:rPr>
        <w:t>without extra charge, promptly (and in any event within twenty (20) Days or such other time agreed by the Parties in writing acting reasonably) supply replacements for the Rejected Goods to the University subject to the University not cancelling its purchase obligations in accordance with this Agreement.</w:t>
      </w:r>
      <w:r w:rsidRPr="001C515E">
        <w:rPr>
          <w:rStyle w:val="eop"/>
          <w:rFonts w:cs="Arial"/>
          <w:sz w:val="22"/>
          <w:szCs w:val="22"/>
        </w:rPr>
        <w:t> </w:t>
      </w:r>
    </w:p>
    <w:p w14:paraId="25CA5A60" w14:textId="77777777" w:rsidR="009F5C1E" w:rsidRPr="001C515E" w:rsidRDefault="009F5C1E" w:rsidP="009F5C1E">
      <w:pPr>
        <w:pStyle w:val="paragraph"/>
        <w:spacing w:before="0" w:beforeAutospacing="0" w:after="0" w:afterAutospacing="0"/>
        <w:jc w:val="both"/>
        <w:textAlignment w:val="baseline"/>
        <w:rPr>
          <w:rFonts w:ascii="Segoe UI" w:hAnsi="Segoe UI" w:cs="Segoe UI"/>
          <w:sz w:val="18"/>
          <w:szCs w:val="18"/>
        </w:rPr>
      </w:pPr>
      <w:r w:rsidRPr="001C515E">
        <w:rPr>
          <w:rStyle w:val="eop"/>
          <w:rFonts w:cs="Arial"/>
          <w:sz w:val="22"/>
          <w:szCs w:val="22"/>
        </w:rPr>
        <w:t> </w:t>
      </w:r>
    </w:p>
    <w:p w14:paraId="0B9FF50D" w14:textId="2C7BC176" w:rsidR="009F5C1E" w:rsidRPr="001C515E" w:rsidRDefault="009F5C1E" w:rsidP="006E0B0B">
      <w:pPr>
        <w:pStyle w:val="paragraph"/>
        <w:numPr>
          <w:ilvl w:val="1"/>
          <w:numId w:val="6"/>
        </w:numPr>
        <w:spacing w:before="0" w:beforeAutospacing="0" w:after="0" w:afterAutospacing="0"/>
        <w:ind w:left="709" w:hanging="709"/>
        <w:jc w:val="both"/>
        <w:textAlignment w:val="baseline"/>
        <w:rPr>
          <w:rFonts w:ascii="Arial" w:hAnsi="Arial" w:cs="Arial"/>
          <w:sz w:val="22"/>
          <w:szCs w:val="22"/>
        </w:rPr>
      </w:pPr>
      <w:r w:rsidRPr="001C515E">
        <w:rPr>
          <w:rStyle w:val="normaltextrun"/>
          <w:rFonts w:ascii="Arial" w:hAnsi="Arial" w:cs="Arial"/>
          <w:sz w:val="22"/>
          <w:szCs w:val="22"/>
        </w:rPr>
        <w:t>Risk and title in respect of any Rejected Goods shall pass back to the Supplier on the earlier of: </w:t>
      </w:r>
      <w:r w:rsidRPr="001C515E">
        <w:rPr>
          <w:rStyle w:val="eop"/>
          <w:rFonts w:cs="Arial"/>
          <w:sz w:val="22"/>
          <w:szCs w:val="22"/>
        </w:rPr>
        <w:t> </w:t>
      </w:r>
    </w:p>
    <w:p w14:paraId="1288A2C8" w14:textId="77777777" w:rsidR="009F5C1E" w:rsidRPr="001C515E" w:rsidRDefault="009F5C1E" w:rsidP="009F5C1E">
      <w:pPr>
        <w:pStyle w:val="paragraph"/>
        <w:spacing w:before="0" w:beforeAutospacing="0" w:after="0" w:afterAutospacing="0"/>
        <w:jc w:val="both"/>
        <w:textAlignment w:val="baseline"/>
        <w:rPr>
          <w:rFonts w:ascii="Segoe UI" w:hAnsi="Segoe UI" w:cs="Segoe UI"/>
          <w:sz w:val="18"/>
          <w:szCs w:val="18"/>
        </w:rPr>
      </w:pPr>
      <w:r w:rsidRPr="001C515E">
        <w:rPr>
          <w:rStyle w:val="eop"/>
          <w:rFonts w:cs="Arial"/>
          <w:sz w:val="22"/>
          <w:szCs w:val="22"/>
        </w:rPr>
        <w:t> </w:t>
      </w:r>
    </w:p>
    <w:p w14:paraId="186A08A4" w14:textId="77777777" w:rsidR="009F5C1E" w:rsidRPr="001C515E" w:rsidRDefault="009F5C1E" w:rsidP="006E0B0B">
      <w:pPr>
        <w:pStyle w:val="paragraph"/>
        <w:numPr>
          <w:ilvl w:val="2"/>
          <w:numId w:val="6"/>
        </w:numPr>
        <w:spacing w:before="0" w:beforeAutospacing="0" w:after="0" w:afterAutospacing="0"/>
        <w:ind w:left="1701" w:hanging="992"/>
        <w:jc w:val="both"/>
        <w:textAlignment w:val="baseline"/>
        <w:rPr>
          <w:rStyle w:val="eop"/>
          <w:rFonts w:ascii="Arial" w:hAnsi="Arial" w:cs="Arial"/>
          <w:sz w:val="22"/>
          <w:szCs w:val="22"/>
        </w:rPr>
      </w:pPr>
      <w:r w:rsidRPr="001C515E">
        <w:rPr>
          <w:rStyle w:val="normaltextrun"/>
          <w:rFonts w:ascii="Arial" w:hAnsi="Arial" w:cs="Arial"/>
          <w:sz w:val="22"/>
          <w:szCs w:val="22"/>
        </w:rPr>
        <w:t>collection by the Supplier in accordance with Clause 4.2.1; or </w:t>
      </w:r>
      <w:r w:rsidRPr="001C515E">
        <w:rPr>
          <w:rStyle w:val="eop"/>
          <w:rFonts w:cs="Arial"/>
          <w:sz w:val="22"/>
          <w:szCs w:val="22"/>
        </w:rPr>
        <w:t> </w:t>
      </w:r>
    </w:p>
    <w:p w14:paraId="6A82C6CF" w14:textId="77777777" w:rsidR="009F5C1E" w:rsidRPr="001C515E" w:rsidRDefault="009F5C1E" w:rsidP="009F5C1E">
      <w:pPr>
        <w:pStyle w:val="paragraph"/>
        <w:spacing w:before="0" w:beforeAutospacing="0" w:after="0" w:afterAutospacing="0"/>
        <w:ind w:left="1701"/>
        <w:jc w:val="both"/>
        <w:textAlignment w:val="baseline"/>
        <w:rPr>
          <w:rFonts w:ascii="Arial" w:hAnsi="Arial" w:cs="Arial"/>
          <w:sz w:val="22"/>
          <w:szCs w:val="22"/>
        </w:rPr>
      </w:pPr>
    </w:p>
    <w:p w14:paraId="65EADBA2" w14:textId="0C4399A5" w:rsidR="009F5C1E" w:rsidRPr="001C515E" w:rsidRDefault="009F5C1E" w:rsidP="006E0B0B">
      <w:pPr>
        <w:pStyle w:val="paragraph"/>
        <w:numPr>
          <w:ilvl w:val="2"/>
          <w:numId w:val="6"/>
        </w:numPr>
        <w:spacing w:before="0" w:beforeAutospacing="0" w:after="0" w:afterAutospacing="0"/>
        <w:ind w:left="1701" w:hanging="992"/>
        <w:jc w:val="both"/>
        <w:textAlignment w:val="baseline"/>
        <w:rPr>
          <w:rFonts w:ascii="Arial" w:hAnsi="Arial" w:cs="Arial"/>
          <w:sz w:val="22"/>
          <w:szCs w:val="22"/>
        </w:rPr>
      </w:pPr>
      <w:r w:rsidRPr="001C515E">
        <w:rPr>
          <w:rStyle w:val="normaltextrun"/>
          <w:rFonts w:ascii="Arial" w:hAnsi="Arial" w:cs="Arial"/>
          <w:sz w:val="22"/>
          <w:szCs w:val="22"/>
        </w:rPr>
        <w:t>immediately following the expiry of ten (10) Business Days from the University issuing written notification rejecting the Goods. If Rejected Goods are not collected within ten (10) Business Days of the University issuing written notification rejecting the Goods, the University may return the Rejected Goods at the Supplier’s risk and expense and charge the Supplier for the cost of storage from the expiry of ten (10) Business Days from the date of notification of rejection. </w:t>
      </w:r>
      <w:r w:rsidRPr="001C515E">
        <w:rPr>
          <w:rStyle w:val="eop"/>
          <w:rFonts w:cs="Arial"/>
          <w:sz w:val="22"/>
          <w:szCs w:val="22"/>
        </w:rPr>
        <w:t> </w:t>
      </w:r>
    </w:p>
    <w:p w14:paraId="71F3073A" w14:textId="77777777" w:rsidR="009F5C1E" w:rsidRPr="001C515E" w:rsidRDefault="009F5C1E" w:rsidP="009F5C1E">
      <w:pPr>
        <w:pStyle w:val="paragraph"/>
        <w:spacing w:before="0" w:beforeAutospacing="0" w:after="0" w:afterAutospacing="0"/>
        <w:jc w:val="both"/>
        <w:textAlignment w:val="baseline"/>
        <w:rPr>
          <w:rStyle w:val="normaltextrun"/>
          <w:rFonts w:ascii="Arial" w:hAnsi="Arial" w:cs="Arial"/>
          <w:sz w:val="22"/>
          <w:szCs w:val="22"/>
        </w:rPr>
      </w:pPr>
    </w:p>
    <w:p w14:paraId="3BA47138" w14:textId="77777777" w:rsidR="00117514" w:rsidRPr="001C515E" w:rsidRDefault="009F5C1E" w:rsidP="006E0B0B">
      <w:pPr>
        <w:pStyle w:val="paragraph"/>
        <w:numPr>
          <w:ilvl w:val="1"/>
          <w:numId w:val="6"/>
        </w:numPr>
        <w:spacing w:before="0" w:beforeAutospacing="0" w:after="0" w:afterAutospacing="0"/>
        <w:ind w:left="709" w:hanging="709"/>
        <w:jc w:val="both"/>
        <w:textAlignment w:val="baseline"/>
        <w:rPr>
          <w:rStyle w:val="eop"/>
          <w:rFonts w:ascii="Arial" w:hAnsi="Arial" w:cs="Arial"/>
          <w:sz w:val="22"/>
          <w:szCs w:val="22"/>
        </w:rPr>
      </w:pPr>
      <w:r w:rsidRPr="001C515E">
        <w:rPr>
          <w:rStyle w:val="normaltextrun"/>
          <w:rFonts w:ascii="Arial" w:hAnsi="Arial" w:cs="Arial"/>
          <w:sz w:val="22"/>
          <w:szCs w:val="22"/>
        </w:rPr>
        <w:t>Where the University rejects any Goods in accordance with Clause 4.1 and the University no longer requires replacement Goods, the University may by written notice cancel its purchase obligations in relation to such quantity of Rejected Goods. Should the University have paid for such Rejected Goods the Supplier shall refund such payment to the University within thirty (30) days of the University cancelling such purchase obligations and informing the Supplier that the University does not require replacements for such Rejected Goods.</w:t>
      </w:r>
      <w:r w:rsidRPr="001C515E">
        <w:rPr>
          <w:rStyle w:val="eop"/>
          <w:rFonts w:cs="Arial"/>
          <w:sz w:val="22"/>
          <w:szCs w:val="22"/>
        </w:rPr>
        <w:t> </w:t>
      </w:r>
    </w:p>
    <w:p w14:paraId="249D0F55" w14:textId="77777777" w:rsidR="00117514" w:rsidRPr="001C515E" w:rsidRDefault="00117514" w:rsidP="00117514">
      <w:pPr>
        <w:pStyle w:val="paragraph"/>
        <w:spacing w:before="0" w:beforeAutospacing="0" w:after="0" w:afterAutospacing="0"/>
        <w:ind w:left="709" w:hanging="709"/>
        <w:jc w:val="both"/>
        <w:textAlignment w:val="baseline"/>
        <w:rPr>
          <w:rFonts w:ascii="Arial" w:hAnsi="Arial" w:cs="Arial"/>
          <w:sz w:val="22"/>
          <w:szCs w:val="22"/>
        </w:rPr>
      </w:pPr>
    </w:p>
    <w:p w14:paraId="26BB8331" w14:textId="36998C34" w:rsidR="009F5C1E" w:rsidRPr="001C515E" w:rsidRDefault="009F5C1E" w:rsidP="006E0B0B">
      <w:pPr>
        <w:pStyle w:val="paragraph"/>
        <w:numPr>
          <w:ilvl w:val="1"/>
          <w:numId w:val="6"/>
        </w:numPr>
        <w:spacing w:before="0" w:beforeAutospacing="0" w:after="0" w:afterAutospacing="0"/>
        <w:ind w:left="709" w:hanging="709"/>
        <w:jc w:val="both"/>
        <w:textAlignment w:val="baseline"/>
        <w:rPr>
          <w:rFonts w:ascii="Arial" w:hAnsi="Arial" w:cs="Arial"/>
          <w:sz w:val="22"/>
          <w:szCs w:val="22"/>
        </w:rPr>
      </w:pPr>
      <w:r w:rsidRPr="001C515E">
        <w:rPr>
          <w:rStyle w:val="normaltextrun"/>
          <w:rFonts w:ascii="Arial" w:hAnsi="Arial" w:cs="Arial"/>
          <w:sz w:val="22"/>
          <w:szCs w:val="22"/>
        </w:rPr>
        <w:t xml:space="preserve">Without prejudice to any other provisions of this Agreement or any other warranties or guarantees applicable to the Goods supplied, if at any time following the date of the delivery of any Goods, all or any part of such Goods are found to be defective or </w:t>
      </w:r>
      <w:r w:rsidRPr="001C515E">
        <w:rPr>
          <w:rStyle w:val="normaltextrun"/>
          <w:rFonts w:ascii="Arial" w:hAnsi="Arial" w:cs="Arial"/>
          <w:sz w:val="22"/>
          <w:szCs w:val="22"/>
        </w:rPr>
        <w:lastRenderedPageBreak/>
        <w:t>otherwise not in accordance with the requirements of this Agreement (“Defective Goods”), the Supplier shall, at the University’s discretion:</w:t>
      </w:r>
      <w:r w:rsidRPr="001C515E">
        <w:rPr>
          <w:rStyle w:val="eop"/>
          <w:rFonts w:cs="Arial"/>
          <w:sz w:val="22"/>
          <w:szCs w:val="22"/>
        </w:rPr>
        <w:t> </w:t>
      </w:r>
    </w:p>
    <w:p w14:paraId="7002B1E0" w14:textId="77777777" w:rsidR="00117514" w:rsidRPr="001C515E" w:rsidRDefault="00117514" w:rsidP="00117514">
      <w:pPr>
        <w:pStyle w:val="paragraph"/>
        <w:spacing w:before="0" w:beforeAutospacing="0" w:after="0" w:afterAutospacing="0"/>
        <w:jc w:val="both"/>
        <w:textAlignment w:val="baseline"/>
        <w:rPr>
          <w:rStyle w:val="eop"/>
          <w:rFonts w:ascii="Arial" w:hAnsi="Arial" w:cs="Arial"/>
          <w:sz w:val="22"/>
          <w:szCs w:val="22"/>
        </w:rPr>
      </w:pPr>
    </w:p>
    <w:p w14:paraId="56B4EB6F" w14:textId="77777777" w:rsidR="00117514" w:rsidRPr="001C515E" w:rsidRDefault="009F5C1E" w:rsidP="006E0B0B">
      <w:pPr>
        <w:pStyle w:val="paragraph"/>
        <w:numPr>
          <w:ilvl w:val="2"/>
          <w:numId w:val="6"/>
        </w:numPr>
        <w:spacing w:before="0" w:beforeAutospacing="0" w:after="0" w:afterAutospacing="0"/>
        <w:ind w:left="1701" w:hanging="1003"/>
        <w:jc w:val="both"/>
        <w:textAlignment w:val="baseline"/>
        <w:rPr>
          <w:rFonts w:ascii="Arial" w:hAnsi="Arial" w:cs="Arial"/>
          <w:sz w:val="22"/>
          <w:szCs w:val="22"/>
        </w:rPr>
      </w:pPr>
      <w:r w:rsidRPr="001C515E">
        <w:rPr>
          <w:rStyle w:val="normaltextrun"/>
          <w:rFonts w:ascii="Arial" w:hAnsi="Arial" w:cs="Arial"/>
          <w:sz w:val="22"/>
          <w:szCs w:val="22"/>
        </w:rPr>
        <w:t>upon written request and without charge, promptly (and in any event within twenty (20) Business Days or such other time agreed by the Parties in writing acting reasonably) remedy the deficiency by repairing such Defective Goods; or</w:t>
      </w:r>
      <w:r w:rsidRPr="001C515E">
        <w:rPr>
          <w:rStyle w:val="eop"/>
          <w:rFonts w:ascii="Arial" w:hAnsi="Arial" w:cs="Arial"/>
          <w:sz w:val="22"/>
          <w:szCs w:val="22"/>
        </w:rPr>
        <w:t> </w:t>
      </w:r>
    </w:p>
    <w:p w14:paraId="26BF1B17" w14:textId="77777777" w:rsidR="00117514" w:rsidRPr="001C515E" w:rsidRDefault="00117514" w:rsidP="00117514">
      <w:pPr>
        <w:pStyle w:val="paragraph"/>
        <w:spacing w:before="0" w:beforeAutospacing="0" w:after="0" w:afterAutospacing="0"/>
        <w:ind w:left="1701" w:hanging="1003"/>
        <w:jc w:val="both"/>
        <w:textAlignment w:val="baseline"/>
        <w:rPr>
          <w:rFonts w:ascii="Arial" w:hAnsi="Arial" w:cs="Arial"/>
          <w:sz w:val="22"/>
          <w:szCs w:val="22"/>
        </w:rPr>
      </w:pPr>
    </w:p>
    <w:p w14:paraId="6678B2C2" w14:textId="2085365F" w:rsidR="009F5C1E" w:rsidRPr="001C515E" w:rsidRDefault="009F5C1E" w:rsidP="006E0B0B">
      <w:pPr>
        <w:pStyle w:val="paragraph"/>
        <w:numPr>
          <w:ilvl w:val="2"/>
          <w:numId w:val="6"/>
        </w:numPr>
        <w:spacing w:before="0" w:beforeAutospacing="0" w:after="0" w:afterAutospacing="0"/>
        <w:ind w:left="1701" w:hanging="1003"/>
        <w:jc w:val="both"/>
        <w:textAlignment w:val="baseline"/>
        <w:rPr>
          <w:rFonts w:ascii="Arial" w:hAnsi="Arial" w:cs="Arial"/>
          <w:sz w:val="22"/>
          <w:szCs w:val="22"/>
        </w:rPr>
      </w:pPr>
      <w:r w:rsidRPr="001C515E">
        <w:rPr>
          <w:rStyle w:val="normaltextrun"/>
          <w:rFonts w:ascii="Arial" w:hAnsi="Arial" w:cs="Arial"/>
          <w:sz w:val="22"/>
          <w:szCs w:val="22"/>
        </w:rPr>
        <w:t xml:space="preserve">upon written notice of rejection from the University, treat such Defective Goods as Rejected Goods in accordance with Clauses </w:t>
      </w:r>
      <w:r w:rsidR="00117514" w:rsidRPr="001C515E">
        <w:rPr>
          <w:rStyle w:val="normaltextrun"/>
          <w:rFonts w:ascii="Arial" w:hAnsi="Arial" w:cs="Arial"/>
          <w:sz w:val="22"/>
          <w:szCs w:val="22"/>
        </w:rPr>
        <w:t>4.1</w:t>
      </w:r>
      <w:r w:rsidRPr="001C515E">
        <w:rPr>
          <w:rStyle w:val="normaltextrun"/>
          <w:rFonts w:ascii="Arial" w:hAnsi="Arial" w:cs="Arial"/>
          <w:sz w:val="22"/>
          <w:szCs w:val="22"/>
        </w:rPr>
        <w:t xml:space="preserve"> to </w:t>
      </w:r>
      <w:r w:rsidR="00117514" w:rsidRPr="001C515E">
        <w:rPr>
          <w:rStyle w:val="normaltextrun"/>
          <w:rFonts w:ascii="Arial" w:hAnsi="Arial" w:cs="Arial"/>
          <w:sz w:val="22"/>
          <w:szCs w:val="22"/>
        </w:rPr>
        <w:t>4.3</w:t>
      </w:r>
      <w:r w:rsidRPr="001C515E">
        <w:rPr>
          <w:rStyle w:val="normaltextrun"/>
          <w:rFonts w:ascii="Arial" w:hAnsi="Arial" w:cs="Arial"/>
          <w:sz w:val="22"/>
          <w:szCs w:val="22"/>
        </w:rPr>
        <w:t>.</w:t>
      </w:r>
      <w:r w:rsidRPr="001C515E">
        <w:rPr>
          <w:rStyle w:val="eop"/>
          <w:rFonts w:ascii="Arial" w:hAnsi="Arial" w:cs="Arial"/>
          <w:sz w:val="22"/>
          <w:szCs w:val="22"/>
        </w:rPr>
        <w:t> </w:t>
      </w:r>
    </w:p>
    <w:p w14:paraId="3F6E9AB8" w14:textId="77777777" w:rsidR="009F5C1E" w:rsidRPr="001C515E" w:rsidRDefault="009F5C1E" w:rsidP="009F5C1E">
      <w:pPr>
        <w:pStyle w:val="paragraph"/>
        <w:spacing w:before="0" w:beforeAutospacing="0" w:after="0" w:afterAutospacing="0"/>
        <w:jc w:val="both"/>
        <w:textAlignment w:val="baseline"/>
        <w:rPr>
          <w:rFonts w:ascii="Arial" w:hAnsi="Arial" w:cs="Arial"/>
          <w:sz w:val="22"/>
          <w:szCs w:val="22"/>
        </w:rPr>
      </w:pPr>
      <w:r w:rsidRPr="001C515E">
        <w:rPr>
          <w:rStyle w:val="eop"/>
          <w:rFonts w:ascii="Arial" w:hAnsi="Arial" w:cs="Arial"/>
          <w:sz w:val="22"/>
          <w:szCs w:val="22"/>
        </w:rPr>
        <w:t> </w:t>
      </w:r>
    </w:p>
    <w:p w14:paraId="32B14D28" w14:textId="77777777" w:rsidR="00117514" w:rsidRPr="001C515E" w:rsidRDefault="009F5C1E" w:rsidP="006E0B0B">
      <w:pPr>
        <w:pStyle w:val="paragraph"/>
        <w:numPr>
          <w:ilvl w:val="1"/>
          <w:numId w:val="6"/>
        </w:numPr>
        <w:spacing w:before="0" w:beforeAutospacing="0" w:after="0" w:afterAutospacing="0"/>
        <w:ind w:left="709" w:hanging="709"/>
        <w:jc w:val="both"/>
        <w:textAlignment w:val="baseline"/>
        <w:rPr>
          <w:rFonts w:ascii="Arial" w:hAnsi="Arial" w:cs="Arial"/>
          <w:sz w:val="22"/>
          <w:szCs w:val="22"/>
        </w:rPr>
      </w:pPr>
      <w:r w:rsidRPr="001C515E">
        <w:rPr>
          <w:rStyle w:val="normaltextrun"/>
          <w:rFonts w:ascii="Arial" w:hAnsi="Arial" w:cs="Arial"/>
          <w:sz w:val="22"/>
          <w:szCs w:val="22"/>
        </w:rPr>
        <w:t>Where the Supplier is required by Law, Guidance, and/or Good Industry Practice to order a product recall (“Requirement to Recall”) in respect of the Goods, the Supplier shall:</w:t>
      </w:r>
      <w:r w:rsidRPr="001C515E">
        <w:rPr>
          <w:rStyle w:val="eop"/>
          <w:rFonts w:cs="Arial"/>
          <w:sz w:val="22"/>
          <w:szCs w:val="22"/>
        </w:rPr>
        <w:t> </w:t>
      </w:r>
    </w:p>
    <w:p w14:paraId="5FEFFF44" w14:textId="77777777" w:rsidR="00117514" w:rsidRPr="001C515E" w:rsidRDefault="00117514" w:rsidP="00117514">
      <w:pPr>
        <w:pStyle w:val="paragraph"/>
        <w:spacing w:before="0" w:beforeAutospacing="0" w:after="0" w:afterAutospacing="0"/>
        <w:ind w:left="709"/>
        <w:jc w:val="both"/>
        <w:textAlignment w:val="baseline"/>
        <w:rPr>
          <w:rFonts w:ascii="Arial" w:hAnsi="Arial" w:cs="Arial"/>
          <w:sz w:val="22"/>
          <w:szCs w:val="22"/>
        </w:rPr>
      </w:pPr>
    </w:p>
    <w:p w14:paraId="2BDF6B84" w14:textId="77777777" w:rsidR="00117514" w:rsidRPr="001C515E" w:rsidRDefault="009F5C1E" w:rsidP="006E0B0B">
      <w:pPr>
        <w:pStyle w:val="paragraph"/>
        <w:numPr>
          <w:ilvl w:val="2"/>
          <w:numId w:val="6"/>
        </w:numPr>
        <w:spacing w:before="0" w:beforeAutospacing="0" w:after="0" w:afterAutospacing="0"/>
        <w:ind w:left="1701" w:hanging="992"/>
        <w:jc w:val="both"/>
        <w:textAlignment w:val="baseline"/>
        <w:rPr>
          <w:rFonts w:ascii="Arial" w:hAnsi="Arial" w:cs="Arial"/>
          <w:sz w:val="22"/>
          <w:szCs w:val="22"/>
        </w:rPr>
      </w:pPr>
      <w:r w:rsidRPr="001C515E">
        <w:rPr>
          <w:rStyle w:val="normaltextrun"/>
          <w:rFonts w:ascii="Arial" w:hAnsi="Arial" w:cs="Arial"/>
          <w:sz w:val="22"/>
          <w:szCs w:val="22"/>
        </w:rPr>
        <w:t>promptly notify the University in writing of the recall together with the circumstances giving rise to the recall;</w:t>
      </w:r>
      <w:r w:rsidRPr="001C515E">
        <w:rPr>
          <w:rStyle w:val="eop"/>
          <w:rFonts w:cs="Arial"/>
          <w:sz w:val="22"/>
          <w:szCs w:val="22"/>
        </w:rPr>
        <w:t> </w:t>
      </w:r>
    </w:p>
    <w:p w14:paraId="02CC71AB" w14:textId="77777777" w:rsidR="00117514" w:rsidRPr="001C515E" w:rsidRDefault="00117514" w:rsidP="00117514">
      <w:pPr>
        <w:pStyle w:val="paragraph"/>
        <w:spacing w:before="0" w:beforeAutospacing="0" w:after="0" w:afterAutospacing="0"/>
        <w:ind w:left="1701" w:hanging="992"/>
        <w:jc w:val="both"/>
        <w:textAlignment w:val="baseline"/>
        <w:rPr>
          <w:rFonts w:ascii="Arial" w:hAnsi="Arial" w:cs="Arial"/>
          <w:sz w:val="22"/>
          <w:szCs w:val="22"/>
        </w:rPr>
      </w:pPr>
    </w:p>
    <w:p w14:paraId="544EAF9D" w14:textId="77777777" w:rsidR="00117514" w:rsidRPr="001C515E" w:rsidRDefault="009F5C1E" w:rsidP="006E0B0B">
      <w:pPr>
        <w:pStyle w:val="paragraph"/>
        <w:numPr>
          <w:ilvl w:val="2"/>
          <w:numId w:val="6"/>
        </w:numPr>
        <w:spacing w:before="0" w:beforeAutospacing="0" w:after="0" w:afterAutospacing="0"/>
        <w:ind w:left="1701" w:hanging="992"/>
        <w:jc w:val="both"/>
        <w:textAlignment w:val="baseline"/>
        <w:rPr>
          <w:rFonts w:ascii="Arial" w:hAnsi="Arial" w:cs="Arial"/>
          <w:sz w:val="22"/>
          <w:szCs w:val="22"/>
        </w:rPr>
      </w:pPr>
      <w:r w:rsidRPr="001C515E">
        <w:rPr>
          <w:rStyle w:val="normaltextrun"/>
          <w:rFonts w:ascii="Arial" w:hAnsi="Arial" w:cs="Arial"/>
          <w:sz w:val="22"/>
          <w:szCs w:val="22"/>
        </w:rPr>
        <w:t>from the date of the Requirement to Recall, treat the Goods the subject of such recall as Defective Goods in accordance with Clause</w:t>
      </w:r>
      <w:r w:rsidR="00117514" w:rsidRPr="001C515E">
        <w:rPr>
          <w:rStyle w:val="normaltextrun"/>
          <w:rFonts w:ascii="Arial" w:hAnsi="Arial" w:cs="Arial"/>
          <w:sz w:val="22"/>
          <w:szCs w:val="22"/>
        </w:rPr>
        <w:t xml:space="preserve"> 4.5</w:t>
      </w:r>
      <w:r w:rsidRPr="001C515E">
        <w:rPr>
          <w:rStyle w:val="normaltextrun"/>
          <w:rFonts w:ascii="Arial" w:hAnsi="Arial" w:cs="Arial"/>
          <w:sz w:val="22"/>
          <w:szCs w:val="22"/>
        </w:rPr>
        <w:t xml:space="preserve"> of this Agreement;</w:t>
      </w:r>
      <w:r w:rsidRPr="001C515E">
        <w:rPr>
          <w:rStyle w:val="eop"/>
          <w:rFonts w:cs="Arial"/>
          <w:sz w:val="22"/>
          <w:szCs w:val="22"/>
        </w:rPr>
        <w:t> </w:t>
      </w:r>
    </w:p>
    <w:p w14:paraId="69B406E7" w14:textId="77777777" w:rsidR="00117514" w:rsidRPr="001C515E" w:rsidRDefault="00117514" w:rsidP="00117514">
      <w:pPr>
        <w:pStyle w:val="ListParagraph"/>
        <w:rPr>
          <w:rStyle w:val="normaltextrun"/>
          <w:rFonts w:cs="Arial"/>
          <w:sz w:val="22"/>
          <w:szCs w:val="22"/>
        </w:rPr>
      </w:pPr>
    </w:p>
    <w:p w14:paraId="66E2657C" w14:textId="77777777" w:rsidR="00117514" w:rsidRPr="001C515E" w:rsidRDefault="009F5C1E" w:rsidP="006E0B0B">
      <w:pPr>
        <w:pStyle w:val="paragraph"/>
        <w:numPr>
          <w:ilvl w:val="2"/>
          <w:numId w:val="6"/>
        </w:numPr>
        <w:spacing w:before="0" w:beforeAutospacing="0" w:after="0" w:afterAutospacing="0"/>
        <w:ind w:left="1701" w:hanging="992"/>
        <w:jc w:val="both"/>
        <w:textAlignment w:val="baseline"/>
        <w:rPr>
          <w:rFonts w:ascii="Arial" w:hAnsi="Arial" w:cs="Arial"/>
          <w:sz w:val="22"/>
          <w:szCs w:val="22"/>
        </w:rPr>
      </w:pPr>
      <w:r w:rsidRPr="001C515E">
        <w:rPr>
          <w:rStyle w:val="normaltextrun"/>
          <w:rFonts w:ascii="Arial" w:hAnsi="Arial" w:cs="Arial"/>
          <w:sz w:val="22"/>
          <w:szCs w:val="22"/>
        </w:rPr>
        <w:t>consult with the University as to the most efficient method of executing the recall of the Goods and use its reasonable endeavors to minimise the impact on the University of the recall; and</w:t>
      </w:r>
      <w:r w:rsidRPr="001C515E">
        <w:rPr>
          <w:rStyle w:val="eop"/>
          <w:rFonts w:cs="Arial"/>
          <w:sz w:val="22"/>
          <w:szCs w:val="22"/>
        </w:rPr>
        <w:t> </w:t>
      </w:r>
    </w:p>
    <w:p w14:paraId="165C401C" w14:textId="77777777" w:rsidR="00117514" w:rsidRPr="001C515E" w:rsidRDefault="00117514" w:rsidP="00117514">
      <w:pPr>
        <w:pStyle w:val="ListParagraph"/>
        <w:rPr>
          <w:rStyle w:val="normaltextrun"/>
          <w:rFonts w:cs="Arial"/>
          <w:sz w:val="22"/>
          <w:szCs w:val="22"/>
        </w:rPr>
      </w:pPr>
    </w:p>
    <w:p w14:paraId="2C61389C" w14:textId="313F5D13" w:rsidR="009F5C1E" w:rsidRPr="001C515E" w:rsidRDefault="009F5C1E" w:rsidP="006E0B0B">
      <w:pPr>
        <w:pStyle w:val="paragraph"/>
        <w:numPr>
          <w:ilvl w:val="2"/>
          <w:numId w:val="6"/>
        </w:numPr>
        <w:spacing w:before="0" w:beforeAutospacing="0" w:after="0" w:afterAutospacing="0"/>
        <w:ind w:left="1701" w:hanging="992"/>
        <w:jc w:val="both"/>
        <w:textAlignment w:val="baseline"/>
        <w:rPr>
          <w:rFonts w:ascii="Arial" w:hAnsi="Arial" w:cs="Arial"/>
          <w:sz w:val="22"/>
          <w:szCs w:val="22"/>
        </w:rPr>
      </w:pPr>
      <w:r w:rsidRPr="001C515E">
        <w:rPr>
          <w:rStyle w:val="normaltextrun"/>
          <w:rFonts w:ascii="Arial" w:hAnsi="Arial" w:cs="Arial"/>
          <w:sz w:val="22"/>
          <w:szCs w:val="22"/>
        </w:rPr>
        <w:t>indemnify and keep the University indemnified against, any loss, damages, costs, expenses (including without limitation legal costs and expenses), claims or proceedings suffered or incurred by the University as a result of such Requirement to Recall.</w:t>
      </w:r>
      <w:r w:rsidRPr="001C515E">
        <w:rPr>
          <w:rStyle w:val="eop"/>
          <w:rFonts w:cs="Arial"/>
          <w:sz w:val="22"/>
          <w:szCs w:val="22"/>
        </w:rPr>
        <w:t> </w:t>
      </w:r>
    </w:p>
    <w:p w14:paraId="6C355F66" w14:textId="352AEA4D" w:rsidR="009F5C1E" w:rsidRPr="001C515E" w:rsidRDefault="009F5C1E" w:rsidP="00117514">
      <w:pPr>
        <w:pStyle w:val="paragraph"/>
        <w:spacing w:before="0" w:beforeAutospacing="0" w:after="0" w:afterAutospacing="0"/>
        <w:jc w:val="both"/>
        <w:textAlignment w:val="baseline"/>
        <w:rPr>
          <w:rFonts w:ascii="Arial" w:hAnsi="Arial" w:cs="Arial"/>
        </w:rPr>
      </w:pPr>
      <w:r w:rsidRPr="001C515E">
        <w:rPr>
          <w:rStyle w:val="eop"/>
          <w:rFonts w:cs="Arial"/>
          <w:sz w:val="22"/>
          <w:szCs w:val="22"/>
        </w:rPr>
        <w:t> </w:t>
      </w:r>
    </w:p>
    <w:p w14:paraId="1FC33715" w14:textId="77777777" w:rsidR="00DF3F48" w:rsidRPr="001C515E" w:rsidRDefault="00DF3F48" w:rsidP="006E0B0B">
      <w:pPr>
        <w:numPr>
          <w:ilvl w:val="0"/>
          <w:numId w:val="6"/>
        </w:numPr>
        <w:ind w:left="709" w:hanging="709"/>
        <w:rPr>
          <w:rFonts w:ascii="Arial" w:hAnsi="Arial" w:cs="Arial"/>
          <w:b/>
          <w:bCs/>
          <w:spacing w:val="-3"/>
          <w:u w:val="single"/>
        </w:rPr>
      </w:pPr>
      <w:bookmarkStart w:id="26" w:name="_Ref313021196"/>
      <w:bookmarkStart w:id="27" w:name="_Ref289953324"/>
      <w:bookmarkStart w:id="28" w:name="_Toc303949896"/>
      <w:bookmarkStart w:id="29" w:name="_Toc303950663"/>
      <w:bookmarkStart w:id="30" w:name="_Toc303951443"/>
      <w:bookmarkStart w:id="31" w:name="_Toc304135526"/>
      <w:bookmarkStart w:id="32" w:name="_Ref284336930"/>
      <w:r w:rsidRPr="001C515E">
        <w:rPr>
          <w:rFonts w:ascii="Arial" w:hAnsi="Arial" w:cs="Arial"/>
          <w:b/>
          <w:bCs/>
          <w:spacing w:val="-3"/>
          <w:u w:val="single"/>
        </w:rPr>
        <w:t>PRICE AND PAYMENT</w:t>
      </w:r>
      <w:bookmarkEnd w:id="26"/>
    </w:p>
    <w:p w14:paraId="0583364B" w14:textId="77777777" w:rsidR="00694EDF" w:rsidRPr="001C515E" w:rsidRDefault="00694EDF" w:rsidP="005B5AD6">
      <w:pPr>
        <w:ind w:left="709"/>
        <w:rPr>
          <w:rFonts w:ascii="Arial" w:hAnsi="Arial" w:cs="Arial"/>
          <w:b/>
          <w:bCs/>
          <w:spacing w:val="-3"/>
          <w:u w:val="single"/>
        </w:rPr>
      </w:pPr>
    </w:p>
    <w:p w14:paraId="1F24F2FA" w14:textId="45D0C9EF" w:rsidR="00DF3F48" w:rsidRPr="001C515E" w:rsidRDefault="00DF3F48" w:rsidP="006E0B0B">
      <w:pPr>
        <w:numPr>
          <w:ilvl w:val="1"/>
          <w:numId w:val="6"/>
        </w:numPr>
        <w:ind w:left="709" w:hanging="698"/>
        <w:rPr>
          <w:rFonts w:ascii="Arial" w:hAnsi="Arial" w:cs="Arial"/>
        </w:rPr>
      </w:pPr>
      <w:r w:rsidRPr="001C515E">
        <w:rPr>
          <w:rFonts w:ascii="Arial" w:hAnsi="Arial" w:cs="Arial"/>
        </w:rPr>
        <w:t xml:space="preserve">The Agreement Price shall be as stated in or calculated in accordance with the </w:t>
      </w:r>
      <w:r w:rsidR="00694EDF" w:rsidRPr="001C515E">
        <w:rPr>
          <w:rFonts w:ascii="Arial" w:hAnsi="Arial" w:cs="Arial"/>
        </w:rPr>
        <w:t xml:space="preserve">Pricing Schedule and shall be payable in any instalments specified therein.  </w:t>
      </w:r>
      <w:r w:rsidRPr="001C515E">
        <w:rPr>
          <w:rFonts w:ascii="Arial" w:hAnsi="Arial" w:cs="Arial"/>
        </w:rPr>
        <w:t>The Supplier shall submit to the University invoices as set out in the P</w:t>
      </w:r>
      <w:r w:rsidR="0099094D" w:rsidRPr="001C515E">
        <w:rPr>
          <w:rFonts w:ascii="Arial" w:hAnsi="Arial" w:cs="Arial"/>
        </w:rPr>
        <w:t>ricing Schedule</w:t>
      </w:r>
      <w:r w:rsidRPr="001C515E">
        <w:rPr>
          <w:rFonts w:ascii="Arial" w:hAnsi="Arial" w:cs="Arial"/>
        </w:rPr>
        <w:t>.</w:t>
      </w:r>
    </w:p>
    <w:p w14:paraId="39F763FC" w14:textId="77777777" w:rsidR="00694EDF" w:rsidRPr="001C515E" w:rsidRDefault="00694EDF" w:rsidP="005B5AD6">
      <w:pPr>
        <w:ind w:left="709"/>
        <w:rPr>
          <w:rFonts w:ascii="Arial" w:hAnsi="Arial" w:cs="Arial"/>
        </w:rPr>
      </w:pPr>
    </w:p>
    <w:p w14:paraId="678A2C32" w14:textId="08C75976" w:rsidR="00DF3F48" w:rsidRPr="001C515E" w:rsidRDefault="00DF3F48" w:rsidP="006E0B0B">
      <w:pPr>
        <w:numPr>
          <w:ilvl w:val="1"/>
          <w:numId w:val="6"/>
        </w:numPr>
        <w:ind w:left="709" w:hanging="698"/>
        <w:rPr>
          <w:rFonts w:ascii="Arial" w:hAnsi="Arial" w:cs="Arial"/>
        </w:rPr>
      </w:pPr>
      <w:r w:rsidRPr="001C515E">
        <w:rPr>
          <w:rFonts w:ascii="Arial" w:hAnsi="Arial" w:cs="Arial"/>
        </w:rPr>
        <w:t xml:space="preserve">Unless otherwise stated in the </w:t>
      </w:r>
      <w:r w:rsidR="0099094D" w:rsidRPr="001C515E">
        <w:rPr>
          <w:rFonts w:ascii="Arial" w:hAnsi="Arial" w:cs="Arial"/>
        </w:rPr>
        <w:t>Pricing Schedule the Agreement Price</w:t>
      </w:r>
      <w:r w:rsidRPr="001C515E">
        <w:rPr>
          <w:rFonts w:ascii="Arial" w:hAnsi="Arial" w:cs="Arial"/>
        </w:rPr>
        <w:t>:</w:t>
      </w:r>
    </w:p>
    <w:p w14:paraId="21E7E513" w14:textId="77777777" w:rsidR="0099094D" w:rsidRPr="001C515E" w:rsidRDefault="0099094D" w:rsidP="005B5AD6">
      <w:pPr>
        <w:rPr>
          <w:rFonts w:ascii="Arial" w:hAnsi="Arial" w:cs="Arial"/>
        </w:rPr>
      </w:pPr>
    </w:p>
    <w:p w14:paraId="3ACE7007" w14:textId="77777777" w:rsidR="00DF3F48" w:rsidRPr="001C515E" w:rsidRDefault="00DF3F48" w:rsidP="006E0B0B">
      <w:pPr>
        <w:numPr>
          <w:ilvl w:val="2"/>
          <w:numId w:val="6"/>
        </w:numPr>
        <w:ind w:left="1560" w:hanging="851"/>
        <w:rPr>
          <w:rFonts w:ascii="Arial" w:hAnsi="Arial" w:cs="Arial"/>
        </w:rPr>
      </w:pPr>
      <w:r w:rsidRPr="001C515E">
        <w:rPr>
          <w:rFonts w:ascii="Arial" w:hAnsi="Arial" w:cs="Arial"/>
        </w:rPr>
        <w:t xml:space="preserve">shall remain fixed during the Term; and </w:t>
      </w:r>
    </w:p>
    <w:p w14:paraId="769E79FF" w14:textId="77777777" w:rsidR="0099094D" w:rsidRPr="001C515E" w:rsidRDefault="0099094D" w:rsidP="005B5AD6">
      <w:pPr>
        <w:ind w:left="1560"/>
        <w:rPr>
          <w:rFonts w:ascii="Arial" w:hAnsi="Arial" w:cs="Arial"/>
        </w:rPr>
      </w:pPr>
    </w:p>
    <w:p w14:paraId="1CAC8BAB" w14:textId="018822C6" w:rsidR="00DF3F48" w:rsidRPr="001C515E" w:rsidRDefault="00DF3F48" w:rsidP="006E0B0B">
      <w:pPr>
        <w:numPr>
          <w:ilvl w:val="2"/>
          <w:numId w:val="6"/>
        </w:numPr>
        <w:ind w:left="1560" w:hanging="851"/>
        <w:rPr>
          <w:rFonts w:ascii="Arial" w:hAnsi="Arial" w:cs="Arial"/>
        </w:rPr>
      </w:pPr>
      <w:r w:rsidRPr="001C515E">
        <w:rPr>
          <w:rFonts w:ascii="Arial" w:hAnsi="Arial" w:cs="Arial"/>
        </w:rPr>
        <w:t>is the entire price payable by the University to the Supplier in respect of the provision of the</w:t>
      </w:r>
      <w:r w:rsidR="0099094D" w:rsidRPr="001C515E">
        <w:rPr>
          <w:rFonts w:ascii="Arial" w:hAnsi="Arial" w:cs="Arial"/>
        </w:rPr>
        <w:t xml:space="preserve"> </w:t>
      </w:r>
      <w:r w:rsidR="00117514" w:rsidRPr="001C515E">
        <w:rPr>
          <w:rFonts w:ascii="Arial" w:hAnsi="Arial" w:cs="Arial"/>
        </w:rPr>
        <w:t>Goods</w:t>
      </w:r>
      <w:r w:rsidRPr="001C515E">
        <w:rPr>
          <w:rFonts w:ascii="Arial" w:hAnsi="Arial" w:cs="Arial"/>
        </w:rPr>
        <w:t xml:space="preserve"> and includes, without limitation:</w:t>
      </w:r>
    </w:p>
    <w:p w14:paraId="396D803E" w14:textId="77777777" w:rsidR="0099094D" w:rsidRPr="001C515E" w:rsidRDefault="0099094D" w:rsidP="005B5AD6">
      <w:pPr>
        <w:rPr>
          <w:rFonts w:ascii="Arial" w:hAnsi="Arial" w:cs="Arial"/>
        </w:rPr>
      </w:pPr>
    </w:p>
    <w:p w14:paraId="73C27266" w14:textId="750DE2C2" w:rsidR="00701794" w:rsidRPr="001C515E" w:rsidRDefault="006A14EC" w:rsidP="006E0B0B">
      <w:pPr>
        <w:numPr>
          <w:ilvl w:val="3"/>
          <w:numId w:val="6"/>
        </w:numPr>
        <w:tabs>
          <w:tab w:val="left" w:pos="1800"/>
        </w:tabs>
        <w:ind w:left="2552" w:hanging="992"/>
        <w:rPr>
          <w:rFonts w:ascii="Arial" w:hAnsi="Arial" w:cs="Arial"/>
        </w:rPr>
      </w:pPr>
      <w:r w:rsidRPr="001C515E">
        <w:rPr>
          <w:rFonts w:ascii="Arial" w:hAnsi="Arial" w:cs="Arial"/>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University in any media, and any training in relation to the use, storage, handling or operation of the Goods;</w:t>
      </w:r>
    </w:p>
    <w:p w14:paraId="4825D374" w14:textId="29607057" w:rsidR="00DF3F48" w:rsidRPr="001C515E" w:rsidRDefault="00DF3F48" w:rsidP="005B5AD6">
      <w:pPr>
        <w:tabs>
          <w:tab w:val="left" w:pos="1800"/>
        </w:tabs>
        <w:ind w:left="2552"/>
        <w:rPr>
          <w:rFonts w:ascii="Arial" w:hAnsi="Arial" w:cs="Arial"/>
        </w:rPr>
      </w:pPr>
      <w:r w:rsidRPr="001C515E">
        <w:rPr>
          <w:rFonts w:ascii="Arial" w:hAnsi="Arial" w:cs="Arial"/>
        </w:rPr>
        <w:t xml:space="preserve"> </w:t>
      </w:r>
    </w:p>
    <w:p w14:paraId="6A96574E" w14:textId="77777777" w:rsidR="006A14EC" w:rsidRPr="001C515E" w:rsidRDefault="006A14EC" w:rsidP="006E0B0B">
      <w:pPr>
        <w:numPr>
          <w:ilvl w:val="3"/>
          <w:numId w:val="6"/>
        </w:numPr>
        <w:tabs>
          <w:tab w:val="left" w:pos="1800"/>
        </w:tabs>
        <w:ind w:left="2552" w:hanging="992"/>
        <w:rPr>
          <w:rFonts w:ascii="Arial" w:hAnsi="Arial" w:cs="Arial"/>
        </w:rPr>
      </w:pPr>
      <w:r w:rsidRPr="001C515E">
        <w:rPr>
          <w:rFonts w:ascii="Arial" w:hAnsi="Arial" w:cs="Arial"/>
        </w:rPr>
        <w:t xml:space="preserve">any royalties, licence fees or similar expenses in respect of the making, use or exercise by the Supplier of any Intellectual </w:t>
      </w:r>
      <w:r w:rsidRPr="001C515E">
        <w:rPr>
          <w:rFonts w:ascii="Arial" w:hAnsi="Arial" w:cs="Arial"/>
        </w:rPr>
        <w:lastRenderedPageBreak/>
        <w:t>Property Rights for the purpose of performing this Agreement, and any licence rights granted to the University in accordance with Clause 8; and</w:t>
      </w:r>
    </w:p>
    <w:p w14:paraId="24A03B22" w14:textId="77777777" w:rsidR="006A14EC" w:rsidRPr="001C515E" w:rsidRDefault="006A14EC" w:rsidP="006A14EC">
      <w:pPr>
        <w:pStyle w:val="ListParagraph"/>
        <w:rPr>
          <w:rFonts w:cs="Arial"/>
        </w:rPr>
      </w:pPr>
    </w:p>
    <w:p w14:paraId="1C0E6332" w14:textId="0585CDA3" w:rsidR="00823B92" w:rsidRPr="001C515E" w:rsidRDefault="006A14EC" w:rsidP="006E0B0B">
      <w:pPr>
        <w:numPr>
          <w:ilvl w:val="3"/>
          <w:numId w:val="6"/>
        </w:numPr>
        <w:tabs>
          <w:tab w:val="left" w:pos="1800"/>
        </w:tabs>
        <w:ind w:left="2552" w:hanging="992"/>
        <w:rPr>
          <w:rFonts w:ascii="Arial" w:hAnsi="Arial" w:cs="Arial"/>
        </w:rPr>
      </w:pPr>
      <w:r w:rsidRPr="001C515E">
        <w:rPr>
          <w:rFonts w:ascii="Arial" w:hAnsi="Arial" w:cs="Arial"/>
        </w:rPr>
        <w:t>costs and expenses in relation to supplies and materials used by the Supplier or any third party in the manufacture of the Goods, and any other costs incurred by the Supplier in association with the manufacture, supply or installation of the Goods.</w:t>
      </w:r>
    </w:p>
    <w:p w14:paraId="6F003E71" w14:textId="77777777" w:rsidR="00823B92" w:rsidRPr="001C515E" w:rsidRDefault="00823B92" w:rsidP="005B5AD6">
      <w:pPr>
        <w:pStyle w:val="ListParagraph"/>
        <w:spacing w:line="240" w:lineRule="auto"/>
        <w:ind w:left="709" w:hanging="709"/>
        <w:contextualSpacing w:val="0"/>
        <w:rPr>
          <w:rFonts w:cs="Arial"/>
          <w:sz w:val="22"/>
          <w:szCs w:val="22"/>
        </w:rPr>
      </w:pPr>
    </w:p>
    <w:p w14:paraId="27FDB87D" w14:textId="5FD0F756" w:rsidR="00AC1A49" w:rsidRPr="001C515E" w:rsidRDefault="00DF3F48" w:rsidP="006E0B0B">
      <w:pPr>
        <w:numPr>
          <w:ilvl w:val="1"/>
          <w:numId w:val="6"/>
        </w:numPr>
        <w:tabs>
          <w:tab w:val="num" w:pos="792"/>
        </w:tabs>
        <w:ind w:left="709" w:hanging="709"/>
        <w:rPr>
          <w:rFonts w:ascii="Arial" w:hAnsi="Arial" w:cs="Arial"/>
        </w:rPr>
      </w:pPr>
      <w:bookmarkStart w:id="33" w:name="_Ref260046684"/>
      <w:r w:rsidRPr="001C515E">
        <w:rPr>
          <w:rFonts w:ascii="Arial" w:hAnsi="Arial" w:cs="Arial"/>
        </w:rPr>
        <w:t xml:space="preserve">No increase shall be made by the Supplier to the Agreement Price for any reason without the prior written consent of the University.  </w:t>
      </w:r>
    </w:p>
    <w:p w14:paraId="137C65EB" w14:textId="77777777" w:rsidR="006A14EC" w:rsidRPr="001C515E" w:rsidRDefault="006A14EC" w:rsidP="006A14EC">
      <w:pPr>
        <w:tabs>
          <w:tab w:val="num" w:pos="792"/>
        </w:tabs>
        <w:rPr>
          <w:rFonts w:ascii="Arial" w:hAnsi="Arial" w:cs="Arial"/>
        </w:rPr>
      </w:pPr>
    </w:p>
    <w:p w14:paraId="0DEC14DD" w14:textId="77777777" w:rsidR="00DF3F48" w:rsidRPr="001C515E" w:rsidRDefault="00DF3F48" w:rsidP="006E0B0B">
      <w:pPr>
        <w:numPr>
          <w:ilvl w:val="1"/>
          <w:numId w:val="6"/>
        </w:numPr>
        <w:tabs>
          <w:tab w:val="num" w:pos="792"/>
        </w:tabs>
        <w:ind w:left="709" w:hanging="709"/>
        <w:rPr>
          <w:rFonts w:ascii="Arial" w:hAnsi="Arial" w:cs="Arial"/>
        </w:rPr>
      </w:pPr>
      <w:r w:rsidRPr="001C515E">
        <w:rPr>
          <w:rFonts w:ascii="Arial" w:hAnsi="Arial" w:cs="Arial"/>
        </w:rPr>
        <w:t xml:space="preserve">The Agreement Price shall be considered exclusive of VAT, which, if properly chargeable, the University shall pay at the prevailing rate subject to receipt from the Supplier of a valid and accurate VAT invoice. Such VAT invoices shall show the VAT calculations as a separate line item. </w:t>
      </w:r>
    </w:p>
    <w:p w14:paraId="71FDD4B3" w14:textId="77777777" w:rsidR="006A14EC" w:rsidRPr="001C515E" w:rsidRDefault="006A14EC" w:rsidP="006A14EC">
      <w:pPr>
        <w:pStyle w:val="ListParagraph"/>
        <w:rPr>
          <w:rFonts w:cs="Arial"/>
        </w:rPr>
      </w:pPr>
    </w:p>
    <w:p w14:paraId="1A19FCA4" w14:textId="2ED4C15A" w:rsidR="006A14EC" w:rsidRPr="001C515E" w:rsidRDefault="006A14EC" w:rsidP="006E0B0B">
      <w:pPr>
        <w:numPr>
          <w:ilvl w:val="1"/>
          <w:numId w:val="6"/>
        </w:numPr>
        <w:tabs>
          <w:tab w:val="num" w:pos="792"/>
        </w:tabs>
        <w:ind w:left="709" w:hanging="709"/>
        <w:rPr>
          <w:rFonts w:ascii="Arial" w:hAnsi="Arial" w:cs="Arial"/>
        </w:rPr>
      </w:pPr>
      <w:r w:rsidRPr="001C515E">
        <w:rPr>
          <w:rFonts w:ascii="Arial" w:hAnsi="Arial" w:cs="Arial"/>
        </w:rPr>
        <w:t>The Supplier shall invoice the University for instalments of the Agreement Price, payable in respect of the Goods contained in each delivery, upon successful delivery of such Goods.</w:t>
      </w:r>
    </w:p>
    <w:p w14:paraId="7D2CD669" w14:textId="77777777" w:rsidR="00427858" w:rsidRPr="001C515E" w:rsidRDefault="00427858" w:rsidP="005B5AD6">
      <w:pPr>
        <w:pStyle w:val="ListParagraph"/>
        <w:spacing w:line="240" w:lineRule="auto"/>
        <w:contextualSpacing w:val="0"/>
        <w:rPr>
          <w:rFonts w:cs="Arial"/>
          <w:sz w:val="22"/>
          <w:szCs w:val="22"/>
        </w:rPr>
      </w:pPr>
    </w:p>
    <w:p w14:paraId="2CB807D9" w14:textId="77777777" w:rsidR="00D44045" w:rsidRPr="001C515E" w:rsidRDefault="00DF3F48" w:rsidP="006E0B0B">
      <w:pPr>
        <w:numPr>
          <w:ilvl w:val="1"/>
          <w:numId w:val="6"/>
        </w:numPr>
        <w:tabs>
          <w:tab w:val="num" w:pos="792"/>
        </w:tabs>
        <w:ind w:left="709" w:hanging="709"/>
        <w:rPr>
          <w:rFonts w:ascii="Arial" w:hAnsi="Arial" w:cs="Arial"/>
        </w:rPr>
      </w:pPr>
      <w:bookmarkStart w:id="34" w:name="_Ref318704820"/>
      <w:r w:rsidRPr="001C515E">
        <w:rPr>
          <w:rFonts w:ascii="Arial" w:hAnsi="Arial" w:cs="Arial"/>
        </w:rPr>
        <w:t>The University shall pay each undisputed invoice received within thirty (30) days of receipt of such invoice</w:t>
      </w:r>
      <w:r w:rsidR="00D44045" w:rsidRPr="001C515E">
        <w:rPr>
          <w:rFonts w:ascii="Arial" w:hAnsi="Arial" w:cs="Arial"/>
        </w:rPr>
        <w:t xml:space="preserve"> provided:</w:t>
      </w:r>
    </w:p>
    <w:p w14:paraId="2B11EB79" w14:textId="77777777" w:rsidR="00D44045" w:rsidRPr="001C515E" w:rsidRDefault="00D44045" w:rsidP="00D44045">
      <w:pPr>
        <w:pStyle w:val="ListParagraph"/>
        <w:rPr>
          <w:rFonts w:cs="Arial"/>
        </w:rPr>
      </w:pPr>
    </w:p>
    <w:p w14:paraId="189237FB" w14:textId="492755B0" w:rsidR="00D44045" w:rsidRPr="001C515E" w:rsidRDefault="00D44045" w:rsidP="006E0B0B">
      <w:pPr>
        <w:pStyle w:val="ListParagraph"/>
        <w:numPr>
          <w:ilvl w:val="2"/>
          <w:numId w:val="6"/>
        </w:numPr>
        <w:ind w:left="1560" w:hanging="851"/>
        <w:rPr>
          <w:rFonts w:cs="Arial"/>
          <w:sz w:val="22"/>
          <w:szCs w:val="20"/>
        </w:rPr>
      </w:pPr>
      <w:r w:rsidRPr="001C515E">
        <w:rPr>
          <w:rFonts w:cs="Arial"/>
          <w:sz w:val="22"/>
          <w:szCs w:val="20"/>
        </w:rPr>
        <w:t xml:space="preserve">The invoice is served by email to </w:t>
      </w:r>
      <w:hyperlink r:id="rId9" w:history="1">
        <w:r w:rsidRPr="001C515E">
          <w:rPr>
            <w:rStyle w:val="Hyperlink"/>
            <w:rFonts w:cs="Arial"/>
            <w:sz w:val="22"/>
            <w:szCs w:val="20"/>
          </w:rPr>
          <w:t>invoices@leedstrinity.ac.uk</w:t>
        </w:r>
      </w:hyperlink>
    </w:p>
    <w:p w14:paraId="210998DE" w14:textId="77777777" w:rsidR="00D44045" w:rsidRPr="001C515E" w:rsidRDefault="00D44045" w:rsidP="00D44045">
      <w:pPr>
        <w:pStyle w:val="ListParagraph"/>
        <w:ind w:left="1560" w:hanging="851"/>
        <w:rPr>
          <w:rFonts w:cs="Arial"/>
        </w:rPr>
      </w:pPr>
    </w:p>
    <w:p w14:paraId="75D0555D" w14:textId="4585B36A" w:rsidR="00D44045" w:rsidRPr="001C515E" w:rsidRDefault="00D44045" w:rsidP="006E0B0B">
      <w:pPr>
        <w:pStyle w:val="ListParagraph"/>
        <w:numPr>
          <w:ilvl w:val="2"/>
          <w:numId w:val="6"/>
        </w:numPr>
        <w:ind w:left="1560" w:hanging="851"/>
        <w:rPr>
          <w:rFonts w:cs="Arial"/>
          <w:sz w:val="22"/>
          <w:szCs w:val="22"/>
        </w:rPr>
      </w:pPr>
      <w:r w:rsidRPr="001C515E">
        <w:rPr>
          <w:rFonts w:cs="Arial"/>
          <w:sz w:val="22"/>
          <w:szCs w:val="22"/>
        </w:rPr>
        <w:t>The invoice quotes a current and full University purchase order number.</w:t>
      </w:r>
    </w:p>
    <w:p w14:paraId="7FDC1969" w14:textId="77777777" w:rsidR="00D44045" w:rsidRPr="001C515E" w:rsidRDefault="00D44045" w:rsidP="00D44045">
      <w:pPr>
        <w:pStyle w:val="ListParagraph"/>
        <w:ind w:hanging="851"/>
        <w:rPr>
          <w:rFonts w:cs="Arial"/>
          <w:sz w:val="22"/>
          <w:szCs w:val="22"/>
        </w:rPr>
      </w:pPr>
    </w:p>
    <w:p w14:paraId="582C5E7F" w14:textId="77777777" w:rsidR="00D44045" w:rsidRPr="001C515E" w:rsidRDefault="00D44045" w:rsidP="006E0B0B">
      <w:pPr>
        <w:pStyle w:val="ListParagraph"/>
        <w:numPr>
          <w:ilvl w:val="1"/>
          <w:numId w:val="6"/>
        </w:numPr>
        <w:ind w:left="709" w:hanging="709"/>
        <w:rPr>
          <w:rFonts w:cs="Arial"/>
          <w:sz w:val="22"/>
          <w:szCs w:val="22"/>
        </w:rPr>
      </w:pPr>
      <w:r w:rsidRPr="001C515E">
        <w:rPr>
          <w:rFonts w:cs="Arial"/>
          <w:sz w:val="22"/>
          <w:szCs w:val="22"/>
        </w:rPr>
        <w:t>The University shall not be held liable for delays in payment should the Supplier’s invoice be disputed or invalid by the Supplier’s error or failure to comply with the University’s invoicing instruction.</w:t>
      </w:r>
      <w:bookmarkStart w:id="35" w:name="_Ref289955369"/>
      <w:bookmarkStart w:id="36" w:name="_Toc303949929"/>
      <w:bookmarkStart w:id="37" w:name="_Toc303950696"/>
      <w:bookmarkStart w:id="38" w:name="_Toc303951476"/>
      <w:bookmarkStart w:id="39" w:name="_Toc304135559"/>
      <w:bookmarkEnd w:id="27"/>
      <w:bookmarkEnd w:id="28"/>
      <w:bookmarkEnd w:id="29"/>
      <w:bookmarkEnd w:id="30"/>
      <w:bookmarkEnd w:id="31"/>
      <w:bookmarkEnd w:id="33"/>
      <w:bookmarkEnd w:id="34"/>
    </w:p>
    <w:p w14:paraId="01F29584" w14:textId="77777777" w:rsidR="00D44045" w:rsidRPr="001C515E" w:rsidRDefault="00D44045" w:rsidP="00D44045">
      <w:pPr>
        <w:pStyle w:val="ListParagraph"/>
        <w:ind w:left="709"/>
        <w:rPr>
          <w:rFonts w:cs="Arial"/>
          <w:sz w:val="22"/>
          <w:szCs w:val="22"/>
        </w:rPr>
      </w:pPr>
    </w:p>
    <w:p w14:paraId="6E9D232F" w14:textId="676992A9" w:rsidR="000D7588" w:rsidRPr="001C515E" w:rsidRDefault="00DF3F48" w:rsidP="006E0B0B">
      <w:pPr>
        <w:pStyle w:val="ListParagraph"/>
        <w:numPr>
          <w:ilvl w:val="1"/>
          <w:numId w:val="6"/>
        </w:numPr>
        <w:ind w:left="709" w:hanging="709"/>
        <w:rPr>
          <w:rFonts w:cs="Arial"/>
          <w:sz w:val="22"/>
          <w:szCs w:val="22"/>
        </w:rPr>
      </w:pPr>
      <w:r w:rsidRPr="001C515E">
        <w:rPr>
          <w:rFonts w:cs="Arial"/>
          <w:sz w:val="22"/>
          <w:szCs w:val="22"/>
        </w:rPr>
        <w:t>The University reserves the right to deduct any monies due to the Supplier from the University from any monies due to the University from the Supplier under this Agreement.</w:t>
      </w:r>
      <w:bookmarkEnd w:id="32"/>
      <w:bookmarkEnd w:id="35"/>
      <w:bookmarkEnd w:id="36"/>
      <w:bookmarkEnd w:id="37"/>
      <w:bookmarkEnd w:id="38"/>
      <w:bookmarkEnd w:id="39"/>
    </w:p>
    <w:p w14:paraId="1D3C35F2" w14:textId="77777777" w:rsidR="00DF3F48" w:rsidRPr="001C515E" w:rsidRDefault="00DF3F48" w:rsidP="005B5AD6">
      <w:pPr>
        <w:tabs>
          <w:tab w:val="num" w:pos="540"/>
        </w:tabs>
        <w:ind w:left="540"/>
        <w:rPr>
          <w:rFonts w:ascii="Arial" w:hAnsi="Arial" w:cs="Arial"/>
        </w:rPr>
      </w:pPr>
    </w:p>
    <w:p w14:paraId="33F64770" w14:textId="77777777" w:rsidR="000D7588" w:rsidRPr="001C515E" w:rsidRDefault="000D7588" w:rsidP="006E0B0B">
      <w:pPr>
        <w:numPr>
          <w:ilvl w:val="0"/>
          <w:numId w:val="6"/>
        </w:numPr>
        <w:ind w:left="709" w:hanging="709"/>
        <w:jc w:val="both"/>
        <w:rPr>
          <w:rFonts w:ascii="Arial" w:hAnsi="Arial" w:cs="Arial"/>
          <w:b/>
          <w:bCs/>
          <w:spacing w:val="-3"/>
          <w:u w:val="single"/>
        </w:rPr>
      </w:pPr>
      <w:bookmarkStart w:id="40" w:name="_Ref286220426"/>
      <w:bookmarkStart w:id="41" w:name="_Toc290398299"/>
      <w:bookmarkStart w:id="42" w:name="_Toc312422913"/>
      <w:bookmarkEnd w:id="24"/>
      <w:r w:rsidRPr="001C515E">
        <w:rPr>
          <w:rFonts w:ascii="Arial" w:hAnsi="Arial" w:cs="Arial"/>
          <w:b/>
          <w:bCs/>
          <w:spacing w:val="-3"/>
          <w:u w:val="single"/>
        </w:rPr>
        <w:t>SUPPLIER STAFF</w:t>
      </w:r>
      <w:bookmarkStart w:id="43" w:name="Page_63"/>
      <w:bookmarkEnd w:id="43"/>
    </w:p>
    <w:p w14:paraId="0A1F5BB2" w14:textId="77777777" w:rsidR="000D7588" w:rsidRPr="001C515E" w:rsidRDefault="000D7588" w:rsidP="005B5AD6">
      <w:pPr>
        <w:ind w:left="709"/>
        <w:jc w:val="both"/>
        <w:rPr>
          <w:rFonts w:ascii="Arial" w:hAnsi="Arial" w:cs="Arial"/>
          <w:b/>
          <w:bCs/>
          <w:spacing w:val="-3"/>
          <w:u w:val="single"/>
        </w:rPr>
      </w:pPr>
    </w:p>
    <w:p w14:paraId="700D847E" w14:textId="77777777" w:rsidR="000D7588" w:rsidRPr="001C515E" w:rsidRDefault="000D7588" w:rsidP="006E0B0B">
      <w:pPr>
        <w:numPr>
          <w:ilvl w:val="1"/>
          <w:numId w:val="6"/>
        </w:numPr>
        <w:ind w:left="709" w:hanging="709"/>
        <w:jc w:val="both"/>
        <w:rPr>
          <w:rFonts w:ascii="Arial" w:hAnsi="Arial" w:cs="Arial"/>
        </w:rPr>
      </w:pPr>
      <w:bookmarkStart w:id="44" w:name="_Toc303949074"/>
      <w:bookmarkStart w:id="45" w:name="_Toc303949837"/>
      <w:bookmarkStart w:id="46" w:name="_Toc303950604"/>
      <w:bookmarkStart w:id="47" w:name="_Toc303951384"/>
      <w:bookmarkStart w:id="48" w:name="_Toc304135467"/>
      <w:r w:rsidRPr="001C515E">
        <w:rPr>
          <w:rFonts w:ascii="Arial" w:hAnsi="Arial" w:cs="Arial"/>
        </w:rPr>
        <w:t>Subject to the requirements of this Agreement and any applicable Law, the Supplier shall be entirely responsible for the employment and conditions of service of Staff. The Supplier shall ensure that such conditions of employment are consistent with its obligations under this Agreement.</w:t>
      </w:r>
      <w:bookmarkEnd w:id="44"/>
      <w:bookmarkEnd w:id="45"/>
      <w:bookmarkEnd w:id="46"/>
      <w:bookmarkEnd w:id="47"/>
      <w:bookmarkEnd w:id="48"/>
      <w:r w:rsidRPr="001C515E">
        <w:rPr>
          <w:rFonts w:ascii="Arial" w:hAnsi="Arial" w:cs="Arial"/>
        </w:rPr>
        <w:t xml:space="preserve"> </w:t>
      </w:r>
    </w:p>
    <w:p w14:paraId="51A0C4E4" w14:textId="77777777" w:rsidR="000D7588" w:rsidRPr="001C515E" w:rsidRDefault="000D7588" w:rsidP="005B5AD6">
      <w:pPr>
        <w:ind w:left="709" w:hanging="709"/>
        <w:jc w:val="both"/>
        <w:rPr>
          <w:rFonts w:ascii="Arial" w:hAnsi="Arial" w:cs="Arial"/>
        </w:rPr>
      </w:pPr>
      <w:bookmarkStart w:id="49" w:name="_Toc303949078"/>
      <w:bookmarkStart w:id="50" w:name="_Toc303949841"/>
      <w:bookmarkStart w:id="51" w:name="_Toc303950608"/>
      <w:bookmarkStart w:id="52" w:name="_Toc303951388"/>
      <w:bookmarkStart w:id="53" w:name="_Toc304135471"/>
      <w:bookmarkStart w:id="54" w:name="_Toc303949075"/>
      <w:bookmarkStart w:id="55" w:name="_Toc303949838"/>
      <w:bookmarkStart w:id="56" w:name="_Toc303950605"/>
      <w:bookmarkStart w:id="57" w:name="_Toc303951385"/>
      <w:bookmarkStart w:id="58" w:name="_Toc304135468"/>
    </w:p>
    <w:p w14:paraId="1FAE470E" w14:textId="77777777" w:rsidR="000D7588" w:rsidRPr="001C515E" w:rsidRDefault="000D7588" w:rsidP="006E0B0B">
      <w:pPr>
        <w:numPr>
          <w:ilvl w:val="1"/>
          <w:numId w:val="6"/>
        </w:numPr>
        <w:ind w:left="709" w:hanging="709"/>
        <w:jc w:val="both"/>
        <w:rPr>
          <w:rFonts w:ascii="Arial" w:hAnsi="Arial" w:cs="Arial"/>
        </w:rPr>
      </w:pPr>
      <w:r w:rsidRPr="001C515E">
        <w:rPr>
          <w:rFonts w:ascii="Arial" w:hAnsi="Arial" w:cs="Arial"/>
        </w:rPr>
        <w:t>The Supplier will employ sufficient Staff to ensure that it complies with its obligations under this Agreement.  This will include, but not be limited to, the Supplier providing a sufficient reserve of trained and competent Staff to provide the Services during Staff holidays or absence.</w:t>
      </w:r>
      <w:bookmarkEnd w:id="49"/>
      <w:bookmarkEnd w:id="50"/>
      <w:bookmarkEnd w:id="51"/>
      <w:bookmarkEnd w:id="52"/>
      <w:bookmarkEnd w:id="53"/>
      <w:r w:rsidRPr="001C515E">
        <w:rPr>
          <w:rFonts w:ascii="Arial" w:hAnsi="Arial" w:cs="Arial"/>
        </w:rPr>
        <w:t xml:space="preserve"> </w:t>
      </w:r>
    </w:p>
    <w:p w14:paraId="7BE8B0F6" w14:textId="77777777" w:rsidR="000D7588" w:rsidRPr="001C515E" w:rsidRDefault="000D7588" w:rsidP="005B5AD6">
      <w:pPr>
        <w:ind w:left="709" w:hanging="709"/>
        <w:jc w:val="both"/>
        <w:rPr>
          <w:rFonts w:ascii="Arial" w:hAnsi="Arial" w:cs="Arial"/>
        </w:rPr>
      </w:pPr>
      <w:bookmarkStart w:id="59" w:name="_Toc303949076"/>
      <w:bookmarkStart w:id="60" w:name="_Toc303949839"/>
      <w:bookmarkStart w:id="61" w:name="_Toc303950606"/>
      <w:bookmarkStart w:id="62" w:name="_Toc303951386"/>
      <w:bookmarkStart w:id="63" w:name="_Toc304135469"/>
      <w:bookmarkEnd w:id="54"/>
      <w:bookmarkEnd w:id="55"/>
      <w:bookmarkEnd w:id="56"/>
      <w:bookmarkEnd w:id="57"/>
      <w:bookmarkEnd w:id="58"/>
    </w:p>
    <w:p w14:paraId="66E6521B" w14:textId="77777777" w:rsidR="005C3D66" w:rsidRPr="001C515E" w:rsidRDefault="000D7588" w:rsidP="006E0B0B">
      <w:pPr>
        <w:numPr>
          <w:ilvl w:val="1"/>
          <w:numId w:val="6"/>
        </w:numPr>
        <w:ind w:left="709" w:hanging="709"/>
        <w:jc w:val="both"/>
        <w:rPr>
          <w:rFonts w:ascii="Arial" w:hAnsi="Arial" w:cs="Arial"/>
        </w:rPr>
      </w:pPr>
      <w:r w:rsidRPr="001C515E">
        <w:rPr>
          <w:rFonts w:ascii="Arial" w:hAnsi="Arial" w:cs="Arial"/>
        </w:rPr>
        <w:t>The Supplier shall ensure that all Staff are aware of, and at all times comply with, the Policies.</w:t>
      </w:r>
      <w:bookmarkStart w:id="64" w:name="_Ref287960506"/>
      <w:bookmarkStart w:id="65" w:name="_Toc303949085"/>
      <w:bookmarkStart w:id="66" w:name="_Toc303949848"/>
      <w:bookmarkStart w:id="67" w:name="_Toc303950615"/>
      <w:bookmarkStart w:id="68" w:name="_Toc303951395"/>
      <w:bookmarkStart w:id="69" w:name="_Toc304135478"/>
      <w:bookmarkEnd w:id="59"/>
      <w:bookmarkEnd w:id="60"/>
      <w:bookmarkEnd w:id="61"/>
      <w:bookmarkEnd w:id="62"/>
      <w:bookmarkEnd w:id="63"/>
    </w:p>
    <w:p w14:paraId="2CE8CE85" w14:textId="77777777" w:rsidR="005C3D66" w:rsidRPr="001C515E" w:rsidRDefault="005C3D66" w:rsidP="005B5AD6">
      <w:pPr>
        <w:pStyle w:val="ListParagraph"/>
        <w:spacing w:line="240" w:lineRule="auto"/>
        <w:contextualSpacing w:val="0"/>
        <w:rPr>
          <w:rFonts w:cs="Arial"/>
          <w:sz w:val="22"/>
          <w:szCs w:val="22"/>
        </w:rPr>
      </w:pPr>
    </w:p>
    <w:p w14:paraId="11599002" w14:textId="24122370" w:rsidR="000D7588" w:rsidRPr="001C515E" w:rsidRDefault="000D7588" w:rsidP="006E0B0B">
      <w:pPr>
        <w:numPr>
          <w:ilvl w:val="1"/>
          <w:numId w:val="6"/>
        </w:numPr>
        <w:ind w:left="709" w:hanging="709"/>
        <w:jc w:val="both"/>
        <w:rPr>
          <w:rFonts w:ascii="Arial" w:hAnsi="Arial" w:cs="Arial"/>
        </w:rPr>
      </w:pPr>
      <w:r w:rsidRPr="001C515E">
        <w:rPr>
          <w:rFonts w:ascii="Arial" w:hAnsi="Arial" w:cs="Arial"/>
        </w:rPr>
        <w:lastRenderedPageBreak/>
        <w:t>The University may at any time request that the Supplier remove and replace any member of Staff from the provision of the Services, provided always that the University is acting reasonably in making such a request.  Prior to making any such request the University shall raise with the Supplier the University’s concerns regarding the member of Staff in question with the aim of seeking a mutually agreeable resolution.</w:t>
      </w:r>
      <w:bookmarkEnd w:id="64"/>
      <w:r w:rsidRPr="001C515E">
        <w:rPr>
          <w:rFonts w:ascii="Arial" w:hAnsi="Arial" w:cs="Arial"/>
        </w:rPr>
        <w:t xml:space="preserve">  The University shall be under no obligation to have such prior discussion should the University have concerns regarding safety.</w:t>
      </w:r>
      <w:bookmarkEnd w:id="65"/>
      <w:bookmarkEnd w:id="66"/>
      <w:bookmarkEnd w:id="67"/>
      <w:bookmarkEnd w:id="68"/>
      <w:bookmarkEnd w:id="69"/>
    </w:p>
    <w:p w14:paraId="26606F2A" w14:textId="77777777" w:rsidR="005C3D66" w:rsidRPr="001C515E" w:rsidRDefault="005C3D66" w:rsidP="005B5AD6">
      <w:pPr>
        <w:jc w:val="both"/>
        <w:rPr>
          <w:rFonts w:ascii="Arial" w:hAnsi="Arial" w:cs="Arial"/>
        </w:rPr>
      </w:pPr>
    </w:p>
    <w:p w14:paraId="29EE42E2" w14:textId="104710BB" w:rsidR="00DF3F48" w:rsidRPr="001C515E" w:rsidRDefault="00DF3F48" w:rsidP="006E0B0B">
      <w:pPr>
        <w:numPr>
          <w:ilvl w:val="0"/>
          <w:numId w:val="6"/>
        </w:numPr>
        <w:ind w:left="709" w:hanging="709"/>
        <w:rPr>
          <w:rFonts w:ascii="Arial" w:hAnsi="Arial" w:cs="Arial"/>
          <w:b/>
          <w:bCs/>
          <w:spacing w:val="-3"/>
          <w:u w:val="single"/>
        </w:rPr>
      </w:pPr>
      <w:r w:rsidRPr="001C515E">
        <w:rPr>
          <w:rFonts w:ascii="Arial" w:hAnsi="Arial" w:cs="Arial"/>
          <w:b/>
          <w:bCs/>
          <w:spacing w:val="-3"/>
          <w:u w:val="single"/>
        </w:rPr>
        <w:t>SUPPLIER WARRANTIES</w:t>
      </w:r>
      <w:bookmarkStart w:id="70" w:name="Page_73a"/>
      <w:bookmarkEnd w:id="40"/>
      <w:bookmarkEnd w:id="41"/>
      <w:bookmarkEnd w:id="42"/>
      <w:bookmarkEnd w:id="70"/>
    </w:p>
    <w:p w14:paraId="36C6CCF5" w14:textId="77777777" w:rsidR="005C3D66" w:rsidRPr="001C515E" w:rsidRDefault="005C3D66" w:rsidP="005B5AD6">
      <w:pPr>
        <w:ind w:left="709"/>
        <w:rPr>
          <w:rFonts w:ascii="Arial" w:hAnsi="Arial" w:cs="Arial"/>
          <w:b/>
          <w:bCs/>
          <w:spacing w:val="-3"/>
          <w:u w:val="single"/>
        </w:rPr>
      </w:pPr>
    </w:p>
    <w:p w14:paraId="348893E5" w14:textId="77777777" w:rsidR="00DF3F48" w:rsidRPr="001C515E" w:rsidRDefault="00DF3F48" w:rsidP="006E0B0B">
      <w:pPr>
        <w:numPr>
          <w:ilvl w:val="1"/>
          <w:numId w:val="6"/>
        </w:numPr>
        <w:ind w:left="709" w:hanging="698"/>
        <w:rPr>
          <w:rFonts w:ascii="Arial" w:hAnsi="Arial" w:cs="Arial"/>
        </w:rPr>
      </w:pPr>
      <w:bookmarkStart w:id="71" w:name="_Toc303949931"/>
      <w:bookmarkStart w:id="72" w:name="_Toc303950698"/>
      <w:bookmarkStart w:id="73" w:name="_Toc303951478"/>
      <w:bookmarkStart w:id="74" w:name="_Toc304135561"/>
      <w:bookmarkStart w:id="75" w:name="_Ref318706724"/>
      <w:r w:rsidRPr="001C515E">
        <w:rPr>
          <w:rFonts w:ascii="Arial" w:hAnsi="Arial" w:cs="Arial"/>
        </w:rPr>
        <w:t>The Supplier hereby warrants and undertakes to the University that:</w:t>
      </w:r>
      <w:bookmarkEnd w:id="71"/>
      <w:bookmarkEnd w:id="72"/>
      <w:bookmarkEnd w:id="73"/>
      <w:bookmarkEnd w:id="74"/>
      <w:bookmarkEnd w:id="75"/>
    </w:p>
    <w:p w14:paraId="56821FAA" w14:textId="77777777" w:rsidR="00A43B2A" w:rsidRPr="001C515E" w:rsidRDefault="00A43B2A" w:rsidP="005B5AD6">
      <w:pPr>
        <w:ind w:left="709"/>
        <w:rPr>
          <w:rFonts w:ascii="Arial" w:hAnsi="Arial" w:cs="Arial"/>
        </w:rPr>
      </w:pPr>
    </w:p>
    <w:p w14:paraId="7034307B" w14:textId="5ED4A105" w:rsidR="00DF3F48" w:rsidRPr="001C515E" w:rsidRDefault="006A14EC" w:rsidP="006E0B0B">
      <w:pPr>
        <w:numPr>
          <w:ilvl w:val="2"/>
          <w:numId w:val="6"/>
        </w:numPr>
        <w:ind w:left="1560" w:hanging="851"/>
        <w:rPr>
          <w:rFonts w:ascii="Arial" w:hAnsi="Arial" w:cs="Arial"/>
        </w:rPr>
      </w:pPr>
      <w:r w:rsidRPr="001C515E">
        <w:rPr>
          <w:rFonts w:ascii="Arial" w:hAnsi="Arial" w:cs="Arial"/>
        </w:rPr>
        <w:t xml:space="preserve">the Goods shall be suitable for the purposes as </w:t>
      </w:r>
      <w:r w:rsidR="00595633" w:rsidRPr="001C515E">
        <w:rPr>
          <w:rFonts w:ascii="Arial" w:hAnsi="Arial" w:cs="Arial"/>
        </w:rPr>
        <w:t>required, be of satisfactory quality, fit for their intended purpose and shall comply with the standards and requirement set out in this Agreement;</w:t>
      </w:r>
    </w:p>
    <w:p w14:paraId="3291FAAA" w14:textId="39BEE8E1" w:rsidR="00DF3F48" w:rsidRPr="001C515E" w:rsidRDefault="00DF3F48" w:rsidP="005B5AD6">
      <w:pPr>
        <w:rPr>
          <w:rFonts w:ascii="Arial" w:hAnsi="Arial" w:cs="Arial"/>
        </w:rPr>
      </w:pPr>
    </w:p>
    <w:p w14:paraId="254A1A5C" w14:textId="3F456035" w:rsidR="00DF3F48" w:rsidRPr="001C515E" w:rsidRDefault="00595633" w:rsidP="006E0B0B">
      <w:pPr>
        <w:numPr>
          <w:ilvl w:val="2"/>
          <w:numId w:val="6"/>
        </w:numPr>
        <w:ind w:left="1560" w:hanging="851"/>
        <w:rPr>
          <w:rFonts w:ascii="Arial" w:hAnsi="Arial" w:cs="Arial"/>
        </w:rPr>
      </w:pPr>
      <w:r w:rsidRPr="001C515E">
        <w:rPr>
          <w:rStyle w:val="normaltextrun"/>
          <w:rFonts w:ascii="Arial" w:hAnsi="Arial" w:cs="Arial"/>
          <w:color w:val="000000"/>
          <w:shd w:val="clear" w:color="auto" w:fill="FFFFFF"/>
        </w:rPr>
        <w:t>it shall ensure that prior to actual delivery to the University the Goods are manufactured, stored and/or distributed using reasonable skill and care and in accordance with Good Industry Practice;</w:t>
      </w:r>
    </w:p>
    <w:p w14:paraId="119FEA90" w14:textId="77777777" w:rsidR="00CC54C7" w:rsidRPr="001C515E" w:rsidRDefault="00CC54C7" w:rsidP="005B5AD6">
      <w:pPr>
        <w:rPr>
          <w:rFonts w:ascii="Arial" w:hAnsi="Arial" w:cs="Arial"/>
        </w:rPr>
      </w:pPr>
    </w:p>
    <w:p w14:paraId="26E203A8" w14:textId="71FADA67" w:rsidR="00DF3F48" w:rsidRPr="001C515E" w:rsidRDefault="00595633" w:rsidP="006E0B0B">
      <w:pPr>
        <w:numPr>
          <w:ilvl w:val="2"/>
          <w:numId w:val="6"/>
        </w:numPr>
        <w:ind w:left="1560" w:hanging="851"/>
        <w:rPr>
          <w:rStyle w:val="normaltextrun"/>
          <w:rFonts w:ascii="Arial" w:hAnsi="Arial" w:cs="Arial"/>
        </w:rPr>
      </w:pPr>
      <w:r w:rsidRPr="001C515E">
        <w:rPr>
          <w:rStyle w:val="normaltextrun"/>
          <w:rFonts w:ascii="Arial" w:hAnsi="Arial" w:cs="Arial"/>
          <w:color w:val="000000"/>
          <w:bdr w:val="none" w:sz="0" w:space="0" w:color="auto" w:frame="1"/>
        </w:rPr>
        <w:t>without prejudice to the generality of the warranty at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42D753BA" w14:textId="77777777" w:rsidR="00595633" w:rsidRPr="001C515E" w:rsidRDefault="00595633" w:rsidP="00595633">
      <w:pPr>
        <w:pStyle w:val="ListParagraph"/>
        <w:rPr>
          <w:rFonts w:cs="Arial"/>
        </w:rPr>
      </w:pPr>
    </w:p>
    <w:p w14:paraId="02D1B9F3" w14:textId="34118A84" w:rsidR="00595633" w:rsidRPr="001C515E" w:rsidRDefault="00595633" w:rsidP="006E0B0B">
      <w:pPr>
        <w:numPr>
          <w:ilvl w:val="2"/>
          <w:numId w:val="6"/>
        </w:numPr>
        <w:ind w:left="1560" w:hanging="851"/>
        <w:rPr>
          <w:rStyle w:val="normaltextrun"/>
          <w:rFonts w:ascii="Arial" w:hAnsi="Arial" w:cs="Arial"/>
        </w:rPr>
      </w:pPr>
      <w:r w:rsidRPr="001C515E">
        <w:rPr>
          <w:rStyle w:val="normaltextrun"/>
          <w:rFonts w:ascii="Arial" w:hAnsi="Arial" w:cs="Arial"/>
          <w:color w:val="000000"/>
          <w:shd w:val="clear" w:color="auto" w:fill="FFFFFF"/>
        </w:rPr>
        <w:t>it shall ensure that all facilities used in the manufacture, storage and distribution of the Goods are kept in a state and condition necessary to enable the Supplier to comply with its obligations in accordance with this Agreement;</w:t>
      </w:r>
    </w:p>
    <w:p w14:paraId="15872A20" w14:textId="77777777" w:rsidR="00595633" w:rsidRPr="001C515E" w:rsidRDefault="00595633" w:rsidP="00595633">
      <w:pPr>
        <w:pStyle w:val="ListParagraph"/>
        <w:rPr>
          <w:rFonts w:cs="Arial"/>
        </w:rPr>
      </w:pPr>
    </w:p>
    <w:p w14:paraId="209C4A53" w14:textId="77777777" w:rsidR="00595633" w:rsidRPr="001C515E" w:rsidRDefault="00595633" w:rsidP="006E0B0B">
      <w:pPr>
        <w:numPr>
          <w:ilvl w:val="2"/>
          <w:numId w:val="6"/>
        </w:numPr>
        <w:ind w:left="1560" w:hanging="851"/>
        <w:rPr>
          <w:rStyle w:val="normaltextrun"/>
          <w:rFonts w:ascii="Arial" w:hAnsi="Arial" w:cs="Arial"/>
        </w:rPr>
      </w:pPr>
      <w:r w:rsidRPr="001C515E">
        <w:rPr>
          <w:rStyle w:val="normaltextrun"/>
          <w:rFonts w:ascii="Arial" w:hAnsi="Arial" w:cs="Arial"/>
          <w:color w:val="000000"/>
          <w:shd w:val="clear" w:color="auto" w:fill="FFFFFF"/>
        </w:rPr>
        <w:t>it has, or any manufacturer of the Goods has, manufacturing and warehousing capacity sufficient to comply with its obligations under this Agreement;</w:t>
      </w:r>
    </w:p>
    <w:p w14:paraId="26DC0DA6" w14:textId="77777777" w:rsidR="00595633" w:rsidRPr="001C515E" w:rsidRDefault="00595633" w:rsidP="00595633">
      <w:pPr>
        <w:pStyle w:val="ListParagraph"/>
        <w:rPr>
          <w:rStyle w:val="normaltextrun"/>
          <w:rFonts w:cs="Arial"/>
        </w:rPr>
      </w:pPr>
    </w:p>
    <w:p w14:paraId="7F7EB245" w14:textId="0EDF1E5B" w:rsidR="00595633" w:rsidRPr="001C515E" w:rsidRDefault="00595633" w:rsidP="006E0B0B">
      <w:pPr>
        <w:numPr>
          <w:ilvl w:val="2"/>
          <w:numId w:val="6"/>
        </w:numPr>
        <w:ind w:left="1560" w:hanging="851"/>
        <w:rPr>
          <w:rFonts w:ascii="Arial" w:hAnsi="Arial" w:cs="Arial"/>
        </w:rPr>
      </w:pPr>
      <w:r w:rsidRPr="001C515E">
        <w:rPr>
          <w:rStyle w:val="normaltextrun"/>
          <w:rFonts w:ascii="Arial" w:hAnsi="Arial" w:cs="Arial"/>
        </w:rPr>
        <w:t>it will ensure sufficient stock levels to comply with its obligations under this Agreement;</w:t>
      </w:r>
      <w:r w:rsidRPr="001C515E">
        <w:rPr>
          <w:rStyle w:val="eop"/>
          <w:rFonts w:cs="Arial"/>
        </w:rPr>
        <w:t> </w:t>
      </w:r>
    </w:p>
    <w:p w14:paraId="23349CCA" w14:textId="77777777" w:rsidR="00C13718" w:rsidRPr="001C515E" w:rsidRDefault="00C13718" w:rsidP="005B5AD6">
      <w:pPr>
        <w:rPr>
          <w:rFonts w:ascii="Arial" w:hAnsi="Arial" w:cs="Arial"/>
        </w:rPr>
      </w:pPr>
    </w:p>
    <w:p w14:paraId="2E427E1B" w14:textId="77777777" w:rsidR="00595633" w:rsidRPr="001C515E" w:rsidRDefault="00595633" w:rsidP="006E0B0B">
      <w:pPr>
        <w:numPr>
          <w:ilvl w:val="2"/>
          <w:numId w:val="6"/>
        </w:numPr>
        <w:ind w:left="1560" w:hanging="851"/>
        <w:rPr>
          <w:rStyle w:val="normaltextrun"/>
          <w:rFonts w:ascii="Arial" w:hAnsi="Arial" w:cs="Arial"/>
        </w:rPr>
      </w:pPr>
      <w:r w:rsidRPr="001C515E">
        <w:rPr>
          <w:rStyle w:val="normaltextrun"/>
          <w:rFonts w:ascii="Arial" w:hAnsi="Arial" w:cs="Arial"/>
          <w:color w:val="000000"/>
          <w:bdr w:val="none" w:sz="0" w:space="0" w:color="auto" w:frame="1"/>
        </w:rPr>
        <w:t>it shall ensure that the transport and delivery of the Goods mean that they are delivered in good and useable condition;</w:t>
      </w:r>
    </w:p>
    <w:p w14:paraId="47ECB04B" w14:textId="77777777" w:rsidR="00595633" w:rsidRPr="001C515E" w:rsidRDefault="00595633" w:rsidP="00595633">
      <w:pPr>
        <w:pStyle w:val="ListParagraph"/>
        <w:rPr>
          <w:rFonts w:cs="Arial"/>
        </w:rPr>
      </w:pPr>
    </w:p>
    <w:p w14:paraId="7808FFFF" w14:textId="77777777" w:rsidR="00595633" w:rsidRPr="001C515E" w:rsidRDefault="00595633" w:rsidP="006E0B0B">
      <w:pPr>
        <w:numPr>
          <w:ilvl w:val="2"/>
          <w:numId w:val="6"/>
        </w:numPr>
        <w:ind w:left="1560" w:hanging="851"/>
        <w:rPr>
          <w:rStyle w:val="normaltextrun"/>
          <w:rFonts w:ascii="Arial" w:hAnsi="Arial" w:cs="Arial"/>
        </w:rPr>
      </w:pPr>
      <w:r w:rsidRPr="001C515E">
        <w:rPr>
          <w:rStyle w:val="normaltextrun"/>
          <w:rFonts w:ascii="Arial" w:hAnsi="Arial" w:cs="Arial"/>
          <w:color w:val="000000"/>
          <w:shd w:val="clear" w:color="auto" w:fill="FFFFFF"/>
        </w:rPr>
        <w:t>where there is any instruction information, that accompany the Goods, it shall provide a sufficient number of copies to the University and provide updated copies should the instruction information change at any time during the Term;</w:t>
      </w:r>
    </w:p>
    <w:p w14:paraId="0C51CA42" w14:textId="77777777" w:rsidR="00595633" w:rsidRPr="001C515E" w:rsidRDefault="00595633" w:rsidP="00595633">
      <w:pPr>
        <w:pStyle w:val="ListParagraph"/>
        <w:rPr>
          <w:rFonts w:cs="Arial"/>
        </w:rPr>
      </w:pPr>
    </w:p>
    <w:p w14:paraId="049CF7FE" w14:textId="77777777" w:rsidR="00595633" w:rsidRPr="001C515E" w:rsidRDefault="00595633" w:rsidP="006E0B0B">
      <w:pPr>
        <w:numPr>
          <w:ilvl w:val="2"/>
          <w:numId w:val="6"/>
        </w:numPr>
        <w:ind w:left="1560" w:hanging="851"/>
        <w:rPr>
          <w:rStyle w:val="normaltextrun"/>
          <w:rFonts w:ascii="Arial" w:hAnsi="Arial" w:cs="Arial"/>
        </w:rPr>
      </w:pPr>
      <w:r w:rsidRPr="001C515E">
        <w:rPr>
          <w:rStyle w:val="normaltextrun"/>
          <w:rFonts w:ascii="Arial" w:hAnsi="Arial" w:cs="Arial"/>
          <w:color w:val="000000"/>
          <w:shd w:val="clear" w:color="auto" w:fill="FFFFFF"/>
        </w:rPr>
        <w:t>it shall not make any significant changes to the Goods without the prior written consent of the University, such consent not to be unreasonably withheld or delayed;</w:t>
      </w:r>
    </w:p>
    <w:p w14:paraId="14E27EFA" w14:textId="77777777" w:rsidR="00595633" w:rsidRPr="001C515E" w:rsidRDefault="00595633" w:rsidP="00595633">
      <w:pPr>
        <w:pStyle w:val="ListParagraph"/>
        <w:rPr>
          <w:rFonts w:cs="Arial"/>
        </w:rPr>
      </w:pPr>
    </w:p>
    <w:p w14:paraId="47B2FB67" w14:textId="1501BE09" w:rsidR="00DF3F48" w:rsidRPr="001C515E" w:rsidRDefault="00D207EB" w:rsidP="006E0B0B">
      <w:pPr>
        <w:numPr>
          <w:ilvl w:val="2"/>
          <w:numId w:val="6"/>
        </w:numPr>
        <w:ind w:left="1560" w:hanging="851"/>
        <w:rPr>
          <w:rFonts w:ascii="Arial" w:hAnsi="Arial" w:cs="Arial"/>
        </w:rPr>
      </w:pPr>
      <w:r w:rsidRPr="001C515E">
        <w:rPr>
          <w:rStyle w:val="normaltextrun"/>
          <w:rFonts w:ascii="Arial" w:hAnsi="Arial" w:cs="Arial"/>
          <w:color w:val="000000"/>
          <w:shd w:val="clear" w:color="auto" w:fill="FFFFFF"/>
        </w:rPr>
        <w:t>any equipment it uses in the manufacture, delivery, or installation of the Goods shall comply with all relevant Law and Guidance, be fit for its intended purpose and maintained fully in accordance with the manufacturer’s specification;</w:t>
      </w:r>
    </w:p>
    <w:p w14:paraId="78692601" w14:textId="77777777" w:rsidR="00621378" w:rsidRPr="001C515E" w:rsidRDefault="00621378" w:rsidP="005B5AD6">
      <w:pPr>
        <w:rPr>
          <w:rFonts w:ascii="Arial" w:hAnsi="Arial" w:cs="Arial"/>
        </w:rPr>
      </w:pPr>
    </w:p>
    <w:p w14:paraId="5C5F5E42" w14:textId="2D2154C9" w:rsidR="00DF3F48" w:rsidRPr="001C515E" w:rsidRDefault="00DF3F48" w:rsidP="006E0B0B">
      <w:pPr>
        <w:numPr>
          <w:ilvl w:val="2"/>
          <w:numId w:val="6"/>
        </w:numPr>
        <w:ind w:left="1560" w:hanging="851"/>
        <w:rPr>
          <w:rFonts w:ascii="Arial" w:hAnsi="Arial" w:cs="Arial"/>
        </w:rPr>
      </w:pPr>
      <w:bookmarkStart w:id="76" w:name="_Toc303949933"/>
      <w:bookmarkStart w:id="77" w:name="_Toc303950700"/>
      <w:bookmarkStart w:id="78" w:name="_Toc303951480"/>
      <w:bookmarkStart w:id="79" w:name="_Toc304135563"/>
      <w:r w:rsidRPr="001C515E">
        <w:rPr>
          <w:rFonts w:ascii="Arial" w:hAnsi="Arial" w:cs="Arial"/>
        </w:rPr>
        <w:t>it has, and shall</w:t>
      </w:r>
      <w:r w:rsidR="00D207EB" w:rsidRPr="001C515E">
        <w:rPr>
          <w:rFonts w:ascii="Arial" w:hAnsi="Arial" w:cs="Arial"/>
        </w:rPr>
        <w:t xml:space="preserve"> </w:t>
      </w:r>
      <w:r w:rsidRPr="001C515E">
        <w:rPr>
          <w:rFonts w:ascii="Arial" w:hAnsi="Arial" w:cs="Arial"/>
        </w:rPr>
        <w:t xml:space="preserve">maintain throughout the Term, all </w:t>
      </w:r>
      <w:r w:rsidR="00D207EB" w:rsidRPr="001C515E">
        <w:rPr>
          <w:rStyle w:val="normaltextrun"/>
          <w:rFonts w:ascii="Arial" w:hAnsi="Arial" w:cs="Arial"/>
          <w:color w:val="000000"/>
          <w:shd w:val="clear" w:color="auto" w:fill="FFFFFF"/>
        </w:rPr>
        <w:t>rights, consents, authorisations, licences and accreditations required to supply the Goods;</w:t>
      </w:r>
      <w:bookmarkEnd w:id="76"/>
      <w:bookmarkEnd w:id="77"/>
      <w:bookmarkEnd w:id="78"/>
      <w:bookmarkEnd w:id="79"/>
    </w:p>
    <w:p w14:paraId="18F1C016" w14:textId="77777777" w:rsidR="00EA1FB8" w:rsidRPr="001C515E" w:rsidRDefault="00EA1FB8" w:rsidP="005B5AD6">
      <w:pPr>
        <w:rPr>
          <w:rFonts w:ascii="Arial" w:hAnsi="Arial" w:cs="Arial"/>
        </w:rPr>
      </w:pPr>
    </w:p>
    <w:p w14:paraId="51AFEBAF" w14:textId="25E93CA4" w:rsidR="00DF3F48" w:rsidRPr="001C515E" w:rsidRDefault="00D207EB" w:rsidP="006E0B0B">
      <w:pPr>
        <w:numPr>
          <w:ilvl w:val="2"/>
          <w:numId w:val="6"/>
        </w:numPr>
        <w:ind w:left="1560" w:hanging="851"/>
        <w:rPr>
          <w:rFonts w:ascii="Arial" w:hAnsi="Arial" w:cs="Arial"/>
        </w:rPr>
      </w:pPr>
      <w:bookmarkStart w:id="80" w:name="_Toc303949934"/>
      <w:bookmarkStart w:id="81" w:name="_Toc303950701"/>
      <w:bookmarkStart w:id="82" w:name="_Toc303951481"/>
      <w:bookmarkStart w:id="83" w:name="_Toc304135564"/>
      <w:r w:rsidRPr="001C515E">
        <w:rPr>
          <w:rStyle w:val="normaltextrun"/>
          <w:rFonts w:ascii="Arial" w:hAnsi="Arial" w:cs="Arial"/>
          <w:color w:val="000000"/>
          <w:shd w:val="clear" w:color="auto" w:fill="FFFFFF"/>
        </w:rPr>
        <w:t>it has, and shall ensure its Staff shall have, and shall maintain throughout the Term, all appropriate licences and registrations with the relevant bodies to fulfil its obligations under this Agreement;</w:t>
      </w:r>
      <w:r w:rsidR="00DF3F48" w:rsidRPr="001C515E">
        <w:rPr>
          <w:rFonts w:ascii="Arial" w:hAnsi="Arial" w:cs="Arial"/>
        </w:rPr>
        <w:t>;</w:t>
      </w:r>
    </w:p>
    <w:p w14:paraId="6918C6C2" w14:textId="77777777" w:rsidR="00EA6954" w:rsidRPr="001C515E" w:rsidRDefault="00EA6954" w:rsidP="005B5AD6">
      <w:pPr>
        <w:rPr>
          <w:rFonts w:ascii="Arial" w:hAnsi="Arial" w:cs="Arial"/>
        </w:rPr>
      </w:pPr>
    </w:p>
    <w:p w14:paraId="64F16D04" w14:textId="2DDE7A94" w:rsidR="00DF3F48" w:rsidRPr="001C515E" w:rsidRDefault="00DF3F48" w:rsidP="006E0B0B">
      <w:pPr>
        <w:numPr>
          <w:ilvl w:val="2"/>
          <w:numId w:val="6"/>
        </w:numPr>
        <w:ind w:left="1560" w:hanging="851"/>
        <w:rPr>
          <w:rFonts w:ascii="Arial" w:hAnsi="Arial" w:cs="Arial"/>
        </w:rPr>
      </w:pPr>
      <w:r w:rsidRPr="001C515E">
        <w:rPr>
          <w:rFonts w:ascii="Arial" w:hAnsi="Arial" w:cs="Arial"/>
        </w:rPr>
        <w:t>it has and shall maintain a properly documented system of quality controls and processes covering all aspects of its obligations under this Agreement and/or under law and shall at all times comply with such quality controls and processes</w:t>
      </w:r>
      <w:r w:rsidR="00EA6954" w:rsidRPr="001C515E">
        <w:rPr>
          <w:rFonts w:ascii="Arial" w:hAnsi="Arial" w:cs="Arial"/>
        </w:rPr>
        <w:t xml:space="preserve"> including any detailed in the Service Level </w:t>
      </w:r>
      <w:r w:rsidR="00365753" w:rsidRPr="001C515E">
        <w:rPr>
          <w:rFonts w:ascii="Arial" w:hAnsi="Arial" w:cs="Arial"/>
        </w:rPr>
        <w:t>Agreement</w:t>
      </w:r>
      <w:r w:rsidR="00EA6954" w:rsidRPr="001C515E">
        <w:rPr>
          <w:rFonts w:ascii="Arial" w:hAnsi="Arial" w:cs="Arial"/>
        </w:rPr>
        <w:t xml:space="preserve"> and/or any associated KPIs</w:t>
      </w:r>
      <w:r w:rsidR="00365753" w:rsidRPr="001C515E">
        <w:rPr>
          <w:rFonts w:ascii="Arial" w:hAnsi="Arial" w:cs="Arial"/>
        </w:rPr>
        <w:t>;</w:t>
      </w:r>
      <w:r w:rsidRPr="001C515E">
        <w:rPr>
          <w:rFonts w:ascii="Arial" w:hAnsi="Arial" w:cs="Arial"/>
        </w:rPr>
        <w:t xml:space="preserve"> </w:t>
      </w:r>
    </w:p>
    <w:p w14:paraId="739EC15E" w14:textId="77777777" w:rsidR="00365753" w:rsidRPr="001C515E" w:rsidRDefault="00365753" w:rsidP="005B5AD6">
      <w:pPr>
        <w:rPr>
          <w:rFonts w:ascii="Arial" w:hAnsi="Arial" w:cs="Arial"/>
        </w:rPr>
      </w:pPr>
    </w:p>
    <w:p w14:paraId="1CF0277E" w14:textId="0C83E26C" w:rsidR="00DF3F48" w:rsidRPr="001C515E" w:rsidRDefault="00DF3F48" w:rsidP="006E0B0B">
      <w:pPr>
        <w:numPr>
          <w:ilvl w:val="2"/>
          <w:numId w:val="6"/>
        </w:numPr>
        <w:ind w:left="1560" w:hanging="851"/>
        <w:rPr>
          <w:rFonts w:ascii="Arial" w:hAnsi="Arial" w:cs="Arial"/>
        </w:rPr>
      </w:pPr>
      <w:r w:rsidRPr="001C515E">
        <w:rPr>
          <w:rFonts w:ascii="Arial" w:hAnsi="Arial" w:cs="Arial"/>
        </w:rPr>
        <w:t>it shall not make any significant changes to its system of quality controls and processes in relation to the</w:t>
      </w:r>
      <w:r w:rsidR="00D207EB" w:rsidRPr="001C515E">
        <w:rPr>
          <w:rFonts w:ascii="Arial" w:hAnsi="Arial" w:cs="Arial"/>
        </w:rPr>
        <w:t xml:space="preserve"> Goods</w:t>
      </w:r>
      <w:r w:rsidRPr="001C515E">
        <w:rPr>
          <w:rFonts w:ascii="Arial" w:hAnsi="Arial" w:cs="Arial"/>
        </w:rPr>
        <w:t xml:space="preserve"> without notifying the University in writing at least twenty one (21) days in advance of such change (such notice to include the details of the consequences which follow such change being implemented);</w:t>
      </w:r>
    </w:p>
    <w:p w14:paraId="641778AD" w14:textId="77777777" w:rsidR="00365753" w:rsidRPr="001C515E" w:rsidRDefault="00365753" w:rsidP="005B5AD6">
      <w:pPr>
        <w:rPr>
          <w:rFonts w:ascii="Arial" w:hAnsi="Arial" w:cs="Arial"/>
        </w:rPr>
      </w:pPr>
    </w:p>
    <w:p w14:paraId="4427DBF9" w14:textId="77777777" w:rsidR="00DF3F48" w:rsidRPr="001C515E" w:rsidRDefault="00DF3F48" w:rsidP="006E0B0B">
      <w:pPr>
        <w:numPr>
          <w:ilvl w:val="2"/>
          <w:numId w:val="6"/>
        </w:numPr>
        <w:ind w:left="1560" w:hanging="851"/>
        <w:rPr>
          <w:rFonts w:ascii="Arial" w:hAnsi="Arial" w:cs="Arial"/>
        </w:rPr>
      </w:pPr>
      <w:r w:rsidRPr="001C515E">
        <w:rPr>
          <w:rFonts w:ascii="Arial" w:hAnsi="Arial" w:cs="Arial"/>
        </w:rPr>
        <w:t>where any act of the Supplier requires the notification to and/or approval by any regulatory or other competent body in accordance with any law, the Supplier shall comply fully with such notification and/or approval requirements;</w:t>
      </w:r>
    </w:p>
    <w:p w14:paraId="79EFC8A8" w14:textId="77777777" w:rsidR="006B6C3B" w:rsidRPr="001C515E" w:rsidRDefault="006B6C3B" w:rsidP="005B5AD6">
      <w:pPr>
        <w:rPr>
          <w:rFonts w:ascii="Arial" w:hAnsi="Arial" w:cs="Arial"/>
        </w:rPr>
      </w:pPr>
    </w:p>
    <w:p w14:paraId="482EB912" w14:textId="1E10661D" w:rsidR="00DF3F48" w:rsidRPr="001C515E" w:rsidRDefault="00D207EB" w:rsidP="006E0B0B">
      <w:pPr>
        <w:numPr>
          <w:ilvl w:val="2"/>
          <w:numId w:val="6"/>
        </w:numPr>
        <w:ind w:left="1560" w:hanging="851"/>
        <w:rPr>
          <w:rFonts w:ascii="Arial" w:hAnsi="Arial" w:cs="Arial"/>
        </w:rPr>
      </w:pPr>
      <w:r w:rsidRPr="001C515E">
        <w:rPr>
          <w:rStyle w:val="normaltextrun"/>
          <w:rFonts w:ascii="Arial" w:hAnsi="Arial" w:cs="Arial"/>
          <w:color w:val="000000"/>
          <w:shd w:val="clear" w:color="auto" w:fill="FFFFFF"/>
        </w:rPr>
        <w:t>receipt of the Goods by or on behalf of the University and use of the Goods and/or deliverables or of any other item or information supplied or made available to the University will not infringe any third party rights, to include without limitation any Intellectual Property Rights;</w:t>
      </w:r>
      <w:r w:rsidRPr="001C515E">
        <w:rPr>
          <w:rStyle w:val="eop"/>
          <w:rFonts w:ascii="Arial" w:hAnsi="Arial" w:cs="Arial"/>
          <w:color w:val="000000"/>
          <w:shd w:val="clear" w:color="auto" w:fill="FFFFFF"/>
        </w:rPr>
        <w:t> </w:t>
      </w:r>
    </w:p>
    <w:p w14:paraId="4C011D07" w14:textId="77777777" w:rsidR="009B0F78" w:rsidRPr="001C515E" w:rsidRDefault="009B0F78" w:rsidP="005B5AD6">
      <w:pPr>
        <w:rPr>
          <w:rFonts w:ascii="Arial" w:hAnsi="Arial" w:cs="Arial"/>
        </w:rPr>
      </w:pPr>
    </w:p>
    <w:p w14:paraId="5B71B560" w14:textId="77777777" w:rsidR="00D207EB" w:rsidRPr="001C515E" w:rsidRDefault="00DF3F48" w:rsidP="006E0B0B">
      <w:pPr>
        <w:numPr>
          <w:ilvl w:val="2"/>
          <w:numId w:val="6"/>
        </w:numPr>
        <w:ind w:left="1560" w:hanging="851"/>
        <w:rPr>
          <w:rFonts w:ascii="Arial" w:hAnsi="Arial" w:cs="Arial"/>
        </w:rPr>
      </w:pPr>
      <w:bookmarkStart w:id="84" w:name="_Ref326770806"/>
      <w:r w:rsidRPr="001C515E">
        <w:rPr>
          <w:rFonts w:ascii="Arial" w:hAnsi="Arial" w:cs="Arial"/>
        </w:rPr>
        <w:t>it will comply with all Law, Guidance and Policies in so far as is relevant to the supply of the Goods;</w:t>
      </w:r>
      <w:bookmarkEnd w:id="80"/>
      <w:bookmarkEnd w:id="81"/>
      <w:bookmarkEnd w:id="82"/>
      <w:bookmarkEnd w:id="83"/>
      <w:bookmarkEnd w:id="84"/>
    </w:p>
    <w:p w14:paraId="34480DE6" w14:textId="77777777" w:rsidR="00D207EB" w:rsidRPr="001C515E" w:rsidRDefault="00D207EB" w:rsidP="00D207EB">
      <w:pPr>
        <w:pStyle w:val="ListParagraph"/>
        <w:rPr>
          <w:rFonts w:cs="Arial"/>
        </w:rPr>
      </w:pPr>
    </w:p>
    <w:p w14:paraId="2C7E5494" w14:textId="77777777" w:rsidR="00D207EB" w:rsidRPr="001C515E" w:rsidRDefault="00D207EB" w:rsidP="006E0B0B">
      <w:pPr>
        <w:numPr>
          <w:ilvl w:val="2"/>
          <w:numId w:val="6"/>
        </w:numPr>
        <w:ind w:left="1560" w:hanging="851"/>
        <w:rPr>
          <w:rStyle w:val="normaltextrun"/>
          <w:rFonts w:ascii="Arial" w:hAnsi="Arial" w:cs="Arial"/>
        </w:rPr>
      </w:pPr>
      <w:r w:rsidRPr="001C515E">
        <w:rPr>
          <w:rStyle w:val="normaltextrun"/>
          <w:rFonts w:ascii="Arial" w:hAnsi="Arial" w:cs="Arial"/>
          <w:color w:val="000000"/>
          <w:shd w:val="clear" w:color="auto" w:fill="FFFFFF"/>
        </w:rPr>
        <w:t>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University and/or any competent body, as relevant to the supply of the Goods and the Supplier’s access to the Premises and Locations in accordance with this Agreement;</w:t>
      </w:r>
    </w:p>
    <w:p w14:paraId="057F7FC5" w14:textId="77777777" w:rsidR="00D207EB" w:rsidRPr="001C515E" w:rsidRDefault="00D207EB" w:rsidP="00D207EB">
      <w:pPr>
        <w:pStyle w:val="ListParagraph"/>
        <w:rPr>
          <w:rFonts w:cs="Arial"/>
        </w:rPr>
      </w:pPr>
    </w:p>
    <w:p w14:paraId="3B9A5DA0" w14:textId="77777777" w:rsidR="00D207EB" w:rsidRPr="001C515E" w:rsidRDefault="00D207EB" w:rsidP="006E0B0B">
      <w:pPr>
        <w:numPr>
          <w:ilvl w:val="2"/>
          <w:numId w:val="6"/>
        </w:numPr>
        <w:ind w:left="1560" w:hanging="851"/>
        <w:rPr>
          <w:rStyle w:val="eop"/>
          <w:rFonts w:ascii="Arial" w:hAnsi="Arial" w:cs="Arial"/>
        </w:rPr>
      </w:pPr>
      <w:r w:rsidRPr="001C515E">
        <w:rPr>
          <w:rStyle w:val="normaltextrun"/>
          <w:rFonts w:ascii="Arial" w:hAnsi="Arial" w:cs="Arial"/>
          <w:color w:val="000000"/>
          <w:shd w:val="clear" w:color="auto" w:fill="FFFFFF"/>
        </w:rPr>
        <w:t>without prejudice to any specific notification requirements set out in this Agreement, it will promptly notify the University of any health and safety hazard which has arisen, or the Supplier is aware may arise, in connection with the Goods and take such steps as are reasonably necessary to ensure the health and safety of persons likely to be affected by such hazards;</w:t>
      </w:r>
      <w:r w:rsidRPr="001C515E">
        <w:rPr>
          <w:rStyle w:val="eop"/>
          <w:rFonts w:ascii="Arial" w:hAnsi="Arial" w:cs="Arial"/>
          <w:color w:val="000000"/>
          <w:shd w:val="clear" w:color="auto" w:fill="FFFFFF"/>
        </w:rPr>
        <w:t> </w:t>
      </w:r>
    </w:p>
    <w:p w14:paraId="2C06A92E" w14:textId="77777777" w:rsidR="00D207EB" w:rsidRPr="001C515E" w:rsidRDefault="00D207EB" w:rsidP="00D207EB">
      <w:pPr>
        <w:pStyle w:val="ListParagraph"/>
        <w:rPr>
          <w:rFonts w:cs="Arial"/>
        </w:rPr>
      </w:pPr>
    </w:p>
    <w:p w14:paraId="437ECAAB" w14:textId="59B2B169" w:rsidR="00DF3F48" w:rsidRPr="001C515E" w:rsidRDefault="00D207EB" w:rsidP="006E0B0B">
      <w:pPr>
        <w:numPr>
          <w:ilvl w:val="2"/>
          <w:numId w:val="6"/>
        </w:numPr>
        <w:ind w:left="1560" w:hanging="851"/>
        <w:rPr>
          <w:rFonts w:ascii="Arial" w:hAnsi="Arial" w:cs="Arial"/>
        </w:rPr>
      </w:pPr>
      <w:r w:rsidRPr="001C515E">
        <w:rPr>
          <w:rStyle w:val="normaltextrun"/>
          <w:rFonts w:ascii="Arial" w:hAnsi="Arial" w:cs="Arial"/>
          <w:color w:val="000000"/>
          <w:bdr w:val="none" w:sz="0" w:space="0" w:color="auto" w:frame="1"/>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University's information and communications technology systems;</w:t>
      </w:r>
      <w:r w:rsidR="00DF3F48" w:rsidRPr="001C515E">
        <w:rPr>
          <w:rFonts w:ascii="Arial" w:hAnsi="Arial" w:cs="Arial"/>
        </w:rPr>
        <w:t xml:space="preserve"> </w:t>
      </w:r>
    </w:p>
    <w:p w14:paraId="04014651" w14:textId="77777777" w:rsidR="009B0F78" w:rsidRPr="001C515E" w:rsidRDefault="009B0F78" w:rsidP="005B5AD6">
      <w:pPr>
        <w:rPr>
          <w:rFonts w:ascii="Arial" w:hAnsi="Arial" w:cs="Arial"/>
        </w:rPr>
      </w:pPr>
    </w:p>
    <w:p w14:paraId="2007E367" w14:textId="06196DBE" w:rsidR="00DF3F48" w:rsidRPr="001C515E" w:rsidRDefault="00DF3F48" w:rsidP="006E0B0B">
      <w:pPr>
        <w:numPr>
          <w:ilvl w:val="2"/>
          <w:numId w:val="6"/>
        </w:numPr>
        <w:ind w:left="1560" w:hanging="851"/>
        <w:rPr>
          <w:rFonts w:ascii="Arial" w:hAnsi="Arial" w:cs="Arial"/>
        </w:rPr>
      </w:pPr>
      <w:bookmarkStart w:id="85" w:name="_Toc303949937"/>
      <w:bookmarkStart w:id="86" w:name="_Toc303950704"/>
      <w:bookmarkStart w:id="87" w:name="_Toc303951484"/>
      <w:bookmarkStart w:id="88" w:name="_Toc304135567"/>
      <w:r w:rsidRPr="001C515E">
        <w:rPr>
          <w:rFonts w:ascii="Arial" w:hAnsi="Arial" w:cs="Arial"/>
        </w:rPr>
        <w:lastRenderedPageBreak/>
        <w:t xml:space="preserve">it will promptly respond to all requests for information regarding this Agreement and the </w:t>
      </w:r>
      <w:r w:rsidR="00D207EB" w:rsidRPr="001C515E">
        <w:rPr>
          <w:rFonts w:ascii="Arial" w:hAnsi="Arial" w:cs="Arial"/>
        </w:rPr>
        <w:t>Goods</w:t>
      </w:r>
      <w:r w:rsidRPr="001C515E">
        <w:rPr>
          <w:rFonts w:ascii="Arial" w:hAnsi="Arial" w:cs="Arial"/>
        </w:rPr>
        <w:t xml:space="preserve"> at the frequency and in the format that the University may reasonably require;</w:t>
      </w:r>
      <w:bookmarkEnd w:id="85"/>
      <w:bookmarkEnd w:id="86"/>
      <w:bookmarkEnd w:id="87"/>
      <w:bookmarkEnd w:id="88"/>
      <w:r w:rsidRPr="001C515E">
        <w:rPr>
          <w:rFonts w:ascii="Arial" w:hAnsi="Arial" w:cs="Arial"/>
        </w:rPr>
        <w:t xml:space="preserve"> </w:t>
      </w:r>
    </w:p>
    <w:p w14:paraId="223D5AF2" w14:textId="77777777" w:rsidR="00B1102A" w:rsidRPr="001C515E" w:rsidRDefault="00B1102A" w:rsidP="005B5AD6">
      <w:pPr>
        <w:rPr>
          <w:rFonts w:ascii="Arial" w:hAnsi="Arial" w:cs="Arial"/>
        </w:rPr>
      </w:pPr>
    </w:p>
    <w:p w14:paraId="69ABAF22" w14:textId="746FC3EE" w:rsidR="00DF3F48" w:rsidRPr="001C515E" w:rsidRDefault="00DF3F48" w:rsidP="006E0B0B">
      <w:pPr>
        <w:numPr>
          <w:ilvl w:val="2"/>
          <w:numId w:val="6"/>
        </w:numPr>
        <w:ind w:left="1560" w:hanging="851"/>
        <w:rPr>
          <w:rFonts w:ascii="Arial" w:hAnsi="Arial" w:cs="Arial"/>
        </w:rPr>
      </w:pPr>
      <w:bookmarkStart w:id="89" w:name="_Toc303949938"/>
      <w:bookmarkStart w:id="90" w:name="_Toc303950705"/>
      <w:bookmarkStart w:id="91" w:name="_Toc303951485"/>
      <w:bookmarkStart w:id="92" w:name="_Toc304135568"/>
      <w:r w:rsidRPr="001C515E">
        <w:rPr>
          <w:rFonts w:ascii="Arial" w:hAnsi="Arial" w:cs="Arial"/>
        </w:rPr>
        <w:t xml:space="preserve">all information included within the Supplier’s responses in the </w:t>
      </w:r>
      <w:r w:rsidR="00CB4601" w:rsidRPr="001C515E">
        <w:rPr>
          <w:rFonts w:ascii="Arial" w:hAnsi="Arial" w:cs="Arial"/>
        </w:rPr>
        <w:t>Tender Response Document</w:t>
      </w:r>
      <w:r w:rsidRPr="001C515E">
        <w:rPr>
          <w:rFonts w:ascii="Arial" w:hAnsi="Arial" w:cs="Arial"/>
        </w:rPr>
        <w:t xml:space="preserve"> and all accompanying materials is accurate;</w:t>
      </w:r>
      <w:bookmarkEnd w:id="89"/>
      <w:bookmarkEnd w:id="90"/>
      <w:bookmarkEnd w:id="91"/>
      <w:bookmarkEnd w:id="92"/>
    </w:p>
    <w:p w14:paraId="21DB1C17" w14:textId="77777777" w:rsidR="00CB4601" w:rsidRPr="001C515E" w:rsidRDefault="00CB4601" w:rsidP="005B5AD6">
      <w:pPr>
        <w:ind w:left="709" w:hanging="709"/>
        <w:rPr>
          <w:rFonts w:ascii="Arial" w:hAnsi="Arial" w:cs="Arial"/>
        </w:rPr>
      </w:pPr>
    </w:p>
    <w:p w14:paraId="7A6AA332" w14:textId="77777777" w:rsidR="00DF3F48" w:rsidRPr="001C515E" w:rsidRDefault="00DF3F48" w:rsidP="006E0B0B">
      <w:pPr>
        <w:numPr>
          <w:ilvl w:val="2"/>
          <w:numId w:val="6"/>
        </w:numPr>
        <w:ind w:left="1560" w:hanging="851"/>
        <w:rPr>
          <w:rFonts w:ascii="Arial" w:hAnsi="Arial" w:cs="Arial"/>
        </w:rPr>
      </w:pPr>
      <w:bookmarkStart w:id="93" w:name="_Toc303949932"/>
      <w:bookmarkStart w:id="94" w:name="_Toc303950699"/>
      <w:bookmarkStart w:id="95" w:name="_Toc303951479"/>
      <w:bookmarkStart w:id="96" w:name="_Toc304135562"/>
      <w:bookmarkStart w:id="97" w:name="_Toc303949940"/>
      <w:bookmarkStart w:id="98" w:name="_Toc303950707"/>
      <w:bookmarkStart w:id="99" w:name="_Toc303951487"/>
      <w:bookmarkStart w:id="100" w:name="_Toc304135570"/>
      <w:r w:rsidRPr="001C515E">
        <w:rPr>
          <w:rFonts w:ascii="Arial" w:hAnsi="Arial" w:cs="Arial"/>
        </w:rPr>
        <w:t>it has the right and authority to enter into this Agreement and that it has the capability and capacity to fulfil its obligations under this Agreement;</w:t>
      </w:r>
      <w:bookmarkEnd w:id="93"/>
      <w:bookmarkEnd w:id="94"/>
      <w:bookmarkEnd w:id="95"/>
      <w:bookmarkEnd w:id="96"/>
    </w:p>
    <w:p w14:paraId="5E43CEBB" w14:textId="77777777" w:rsidR="00CB4601" w:rsidRPr="001C515E" w:rsidRDefault="00CB4601" w:rsidP="005B5AD6">
      <w:pPr>
        <w:rPr>
          <w:rFonts w:ascii="Arial" w:hAnsi="Arial" w:cs="Arial"/>
        </w:rPr>
      </w:pPr>
    </w:p>
    <w:p w14:paraId="6803B6A3" w14:textId="77777777" w:rsidR="00DF3F48" w:rsidRPr="001C515E" w:rsidRDefault="00DF3F48" w:rsidP="006E0B0B">
      <w:pPr>
        <w:numPr>
          <w:ilvl w:val="2"/>
          <w:numId w:val="6"/>
        </w:numPr>
        <w:ind w:left="1560" w:hanging="851"/>
        <w:rPr>
          <w:rFonts w:ascii="Arial" w:hAnsi="Arial" w:cs="Arial"/>
        </w:rPr>
      </w:pPr>
      <w:bookmarkStart w:id="101" w:name="_Toc303949942"/>
      <w:bookmarkStart w:id="102" w:name="_Toc303950709"/>
      <w:bookmarkStart w:id="103" w:name="_Toc303951489"/>
      <w:bookmarkStart w:id="104" w:name="_Toc304135572"/>
      <w:r w:rsidRPr="001C515E">
        <w:rPr>
          <w:rFonts w:ascii="Arial" w:hAnsi="Arial" w:cs="Arial"/>
        </w:rPr>
        <w:t>it is a properly constituted entity and it is fully empowered by the terms of its constitutional documents to enter into and to carry out its obligations under this Agreement and the documents referred to in this Agreement;</w:t>
      </w:r>
    </w:p>
    <w:p w14:paraId="6B761BA7" w14:textId="77777777" w:rsidR="00C44D59" w:rsidRPr="001C515E" w:rsidRDefault="00C44D59" w:rsidP="005B5AD6">
      <w:pPr>
        <w:rPr>
          <w:rFonts w:ascii="Arial" w:hAnsi="Arial" w:cs="Arial"/>
        </w:rPr>
      </w:pPr>
    </w:p>
    <w:p w14:paraId="7182869E" w14:textId="77777777" w:rsidR="00DF3F48" w:rsidRPr="001C515E" w:rsidRDefault="00DF3F48" w:rsidP="006E0B0B">
      <w:pPr>
        <w:numPr>
          <w:ilvl w:val="2"/>
          <w:numId w:val="6"/>
        </w:numPr>
        <w:ind w:left="1560" w:hanging="851"/>
        <w:rPr>
          <w:rFonts w:ascii="Arial" w:hAnsi="Arial" w:cs="Arial"/>
        </w:rPr>
      </w:pPr>
      <w:r w:rsidRPr="001C515E">
        <w:rPr>
          <w:rFonts w:ascii="Arial" w:hAnsi="Arial" w:cs="Arial"/>
        </w:rPr>
        <w:t>all necessary actions to authorise the execution of and performance of its obligations under this Agreement have been taken before such execution</w:t>
      </w:r>
      <w:bookmarkEnd w:id="101"/>
      <w:bookmarkEnd w:id="102"/>
      <w:bookmarkEnd w:id="103"/>
      <w:bookmarkEnd w:id="104"/>
      <w:r w:rsidRPr="001C515E">
        <w:rPr>
          <w:rFonts w:ascii="Arial" w:hAnsi="Arial" w:cs="Arial"/>
        </w:rPr>
        <w:t>;</w:t>
      </w:r>
    </w:p>
    <w:p w14:paraId="648BC66A" w14:textId="77777777" w:rsidR="00C44D59" w:rsidRPr="001C515E" w:rsidRDefault="00C44D59" w:rsidP="005B5AD6">
      <w:pPr>
        <w:rPr>
          <w:rFonts w:ascii="Arial" w:hAnsi="Arial" w:cs="Arial"/>
        </w:rPr>
      </w:pPr>
    </w:p>
    <w:p w14:paraId="7B363BF2" w14:textId="3D130B9C" w:rsidR="00C44D59" w:rsidRPr="001C515E" w:rsidRDefault="00DF3F48" w:rsidP="006E0B0B">
      <w:pPr>
        <w:numPr>
          <w:ilvl w:val="2"/>
          <w:numId w:val="6"/>
        </w:numPr>
        <w:ind w:left="1560" w:hanging="851"/>
        <w:rPr>
          <w:rFonts w:ascii="Arial" w:hAnsi="Arial" w:cs="Arial"/>
        </w:rPr>
      </w:pPr>
      <w:r w:rsidRPr="001C515E">
        <w:rPr>
          <w:rFonts w:ascii="Arial" w:hAnsi="Arial" w:cs="Arial"/>
        </w:rPr>
        <w:t>there are no pending or threatened actions or proceedings before any court or administrative agency which would materially adversely affect the financial condition, business or operations or either the Supplier of the University;</w:t>
      </w:r>
      <w:bookmarkEnd w:id="97"/>
      <w:bookmarkEnd w:id="98"/>
      <w:bookmarkEnd w:id="99"/>
      <w:bookmarkEnd w:id="100"/>
    </w:p>
    <w:p w14:paraId="0C82D019" w14:textId="77777777" w:rsidR="00C44D59" w:rsidRPr="001C515E" w:rsidRDefault="00C44D59" w:rsidP="005B5AD6">
      <w:pPr>
        <w:rPr>
          <w:rFonts w:ascii="Arial" w:hAnsi="Arial" w:cs="Arial"/>
        </w:rPr>
      </w:pPr>
    </w:p>
    <w:p w14:paraId="607C8A08" w14:textId="77777777" w:rsidR="00DF3F48" w:rsidRPr="001C515E" w:rsidRDefault="00DF3F48" w:rsidP="006E0B0B">
      <w:pPr>
        <w:numPr>
          <w:ilvl w:val="2"/>
          <w:numId w:val="6"/>
        </w:numPr>
        <w:ind w:left="1560" w:hanging="851"/>
        <w:rPr>
          <w:rFonts w:ascii="Arial" w:hAnsi="Arial" w:cs="Arial"/>
        </w:rPr>
      </w:pPr>
      <w:bookmarkStart w:id="105" w:name="_Toc303949941"/>
      <w:bookmarkStart w:id="106" w:name="_Toc303950708"/>
      <w:bookmarkStart w:id="107" w:name="_Toc303951488"/>
      <w:bookmarkStart w:id="108" w:name="_Toc304135571"/>
      <w:r w:rsidRPr="001C515E">
        <w:rPr>
          <w:rFonts w:ascii="Arial" w:hAnsi="Arial" w:cs="Arial"/>
        </w:rPr>
        <w:t>there are no material agreements existing to which the Supplier is a party which prevent the Supplier from entering into or complying with this Agreement;</w:t>
      </w:r>
      <w:bookmarkEnd w:id="105"/>
      <w:bookmarkEnd w:id="106"/>
      <w:bookmarkEnd w:id="107"/>
      <w:bookmarkEnd w:id="108"/>
      <w:r w:rsidRPr="001C515E">
        <w:rPr>
          <w:rFonts w:ascii="Arial" w:hAnsi="Arial" w:cs="Arial"/>
        </w:rPr>
        <w:t xml:space="preserve"> </w:t>
      </w:r>
    </w:p>
    <w:p w14:paraId="783CE11C" w14:textId="77777777" w:rsidR="00C90020" w:rsidRPr="001C515E" w:rsidRDefault="00C90020" w:rsidP="005B5AD6">
      <w:pPr>
        <w:rPr>
          <w:rFonts w:ascii="Arial" w:hAnsi="Arial" w:cs="Arial"/>
        </w:rPr>
      </w:pPr>
    </w:p>
    <w:p w14:paraId="24C83F75" w14:textId="77777777" w:rsidR="00DF3F48" w:rsidRPr="001C515E" w:rsidRDefault="00DF3F48" w:rsidP="006E0B0B">
      <w:pPr>
        <w:numPr>
          <w:ilvl w:val="2"/>
          <w:numId w:val="6"/>
        </w:numPr>
        <w:ind w:left="1560" w:hanging="851"/>
        <w:rPr>
          <w:rFonts w:ascii="Arial" w:hAnsi="Arial" w:cs="Arial"/>
        </w:rPr>
      </w:pPr>
      <w:bookmarkStart w:id="109" w:name="_Toc303949943"/>
      <w:bookmarkStart w:id="110" w:name="_Toc303950710"/>
      <w:bookmarkStart w:id="111" w:name="_Toc303951490"/>
      <w:bookmarkStart w:id="112" w:name="_Toc304135573"/>
      <w:r w:rsidRPr="001C515E">
        <w:rPr>
          <w:rFonts w:ascii="Arial" w:hAnsi="Arial" w:cs="Arial"/>
        </w:rPr>
        <w:t>it has and will continue to have the capacity, funding and cash flow to meet all its obligations under this Agreement</w:t>
      </w:r>
      <w:bookmarkEnd w:id="109"/>
      <w:bookmarkEnd w:id="110"/>
      <w:bookmarkEnd w:id="111"/>
      <w:bookmarkEnd w:id="112"/>
      <w:r w:rsidRPr="001C515E">
        <w:rPr>
          <w:rFonts w:ascii="Arial" w:hAnsi="Arial" w:cs="Arial"/>
        </w:rPr>
        <w:t>;</w:t>
      </w:r>
    </w:p>
    <w:p w14:paraId="33DA00B1" w14:textId="77777777" w:rsidR="00C90020" w:rsidRPr="001C515E" w:rsidRDefault="00C90020" w:rsidP="005B5AD6">
      <w:pPr>
        <w:ind w:left="709"/>
        <w:rPr>
          <w:rFonts w:ascii="Arial" w:hAnsi="Arial" w:cs="Arial"/>
        </w:rPr>
      </w:pPr>
    </w:p>
    <w:p w14:paraId="24A73AF9" w14:textId="77777777" w:rsidR="00D207EB" w:rsidRPr="001C515E" w:rsidRDefault="00DF3F48" w:rsidP="006E0B0B">
      <w:pPr>
        <w:numPr>
          <w:ilvl w:val="2"/>
          <w:numId w:val="6"/>
        </w:numPr>
        <w:ind w:left="1560" w:hanging="851"/>
        <w:rPr>
          <w:rFonts w:ascii="Arial" w:hAnsi="Arial" w:cs="Arial"/>
        </w:rPr>
      </w:pPr>
      <w:r w:rsidRPr="001C515E">
        <w:rPr>
          <w:rFonts w:ascii="Arial" w:hAnsi="Arial" w:cs="Arial"/>
        </w:rPr>
        <w:t>it has satisfied itself as to the nature and extent of the risks assumed by it under this Agreement and has gathered all information necessary to perform its obligations under this Agreement and all other obligations assumed by it</w:t>
      </w:r>
      <w:r w:rsidR="00D207EB" w:rsidRPr="001C515E">
        <w:rPr>
          <w:rFonts w:ascii="Arial" w:hAnsi="Arial" w:cs="Arial"/>
        </w:rPr>
        <w:t>; and</w:t>
      </w:r>
    </w:p>
    <w:p w14:paraId="3E8E25D1" w14:textId="77777777" w:rsidR="00D207EB" w:rsidRPr="001C515E" w:rsidRDefault="00D207EB" w:rsidP="00D207EB">
      <w:pPr>
        <w:pStyle w:val="ListParagraph"/>
        <w:rPr>
          <w:rFonts w:cs="Arial"/>
        </w:rPr>
      </w:pPr>
    </w:p>
    <w:p w14:paraId="2C5B8175" w14:textId="0DFBAFB7" w:rsidR="00DF3F48" w:rsidRPr="001C515E" w:rsidRDefault="00D207EB" w:rsidP="006E0B0B">
      <w:pPr>
        <w:numPr>
          <w:ilvl w:val="2"/>
          <w:numId w:val="6"/>
        </w:numPr>
        <w:ind w:left="1560" w:hanging="851"/>
        <w:rPr>
          <w:rFonts w:ascii="Arial" w:hAnsi="Arial" w:cs="Arial"/>
        </w:rPr>
      </w:pPr>
      <w:r w:rsidRPr="001C515E">
        <w:rPr>
          <w:rStyle w:val="normaltextrun"/>
          <w:rFonts w:ascii="Arial" w:hAnsi="Arial" w:cs="Arial"/>
          <w:color w:val="000000"/>
          <w:shd w:val="clear" w:color="auto" w:fill="FFFFFF"/>
        </w:rPr>
        <w:t>it shall ensure that it shall at all times act fully in accordance and in compliance with the provisions of the WEEED, and agrees to finance the costs for collection, treatment, recovery and environmentally sound disposal of any Goods to the University which fall within the scope of WEEED.</w:t>
      </w:r>
      <w:r w:rsidRPr="001C515E">
        <w:rPr>
          <w:rStyle w:val="eop"/>
          <w:rFonts w:ascii="Arial" w:hAnsi="Arial" w:cs="Arial"/>
          <w:color w:val="000000"/>
          <w:shd w:val="clear" w:color="auto" w:fill="FFFFFF"/>
        </w:rPr>
        <w:t> </w:t>
      </w:r>
    </w:p>
    <w:p w14:paraId="7964ECE5" w14:textId="77777777" w:rsidR="00C90020" w:rsidRPr="001C515E" w:rsidRDefault="00C90020" w:rsidP="005B5AD6">
      <w:pPr>
        <w:ind w:left="540"/>
        <w:rPr>
          <w:rFonts w:ascii="Arial" w:hAnsi="Arial" w:cs="Arial"/>
        </w:rPr>
      </w:pPr>
      <w:bookmarkStart w:id="113" w:name="_Ref322942527"/>
      <w:bookmarkStart w:id="114" w:name="_Ref390194320"/>
    </w:p>
    <w:p w14:paraId="2375362A" w14:textId="727F2E8D" w:rsidR="009109ED" w:rsidRPr="001C515E" w:rsidRDefault="00DF3F48" w:rsidP="006E0B0B">
      <w:pPr>
        <w:numPr>
          <w:ilvl w:val="1"/>
          <w:numId w:val="6"/>
        </w:numPr>
        <w:ind w:left="709" w:hanging="709"/>
        <w:rPr>
          <w:rFonts w:ascii="Arial" w:hAnsi="Arial" w:cs="Arial"/>
        </w:rPr>
      </w:pPr>
      <w:r w:rsidRPr="001C515E">
        <w:rPr>
          <w:rFonts w:ascii="Arial" w:hAnsi="Arial" w:cs="Arial"/>
        </w:rPr>
        <w:t xml:space="preserve">Where the Supplier is found or in the reasonable opinion of the University is considered to be in breach of any provision of Clause </w:t>
      </w:r>
      <w:r w:rsidR="00D207EB" w:rsidRPr="001C515E">
        <w:rPr>
          <w:rFonts w:ascii="Arial" w:hAnsi="Arial" w:cs="Arial"/>
        </w:rPr>
        <w:t>7</w:t>
      </w:r>
      <w:r w:rsidRPr="001C515E">
        <w:rPr>
          <w:rFonts w:ascii="Arial" w:hAnsi="Arial" w:cs="Arial"/>
        </w:rPr>
        <w:t xml:space="preserve">.1 above, then, without prejudice to any other right or remedy of the University, the University shall be entitled to reject </w:t>
      </w:r>
      <w:r w:rsidR="00D207EB" w:rsidRPr="001C515E">
        <w:rPr>
          <w:rFonts w:ascii="Arial" w:hAnsi="Arial" w:cs="Arial"/>
        </w:rPr>
        <w:t>and/or return the Goods</w:t>
      </w:r>
      <w:r w:rsidRPr="001C515E">
        <w:rPr>
          <w:rFonts w:ascii="Arial" w:hAnsi="Arial" w:cs="Arial"/>
        </w:rPr>
        <w:t xml:space="preserve"> and the Supplier shall, indemnify and keep the University indemnified against, any loss, damages, costs, expenses (including without limitation legal costs and expenses), claims or proceedings suffered or incurred by the University as a result of such breach.</w:t>
      </w:r>
      <w:bookmarkEnd w:id="113"/>
      <w:bookmarkEnd w:id="114"/>
      <w:r w:rsidRPr="001C515E">
        <w:rPr>
          <w:rFonts w:ascii="Arial" w:hAnsi="Arial" w:cs="Arial"/>
        </w:rPr>
        <w:t xml:space="preserve"> </w:t>
      </w:r>
      <w:bookmarkStart w:id="115" w:name="_Ref351028636"/>
    </w:p>
    <w:p w14:paraId="247E90E1" w14:textId="77777777" w:rsidR="00D207EB" w:rsidRPr="001C515E" w:rsidRDefault="00D207EB" w:rsidP="00D207EB">
      <w:pPr>
        <w:ind w:left="709"/>
        <w:rPr>
          <w:rFonts w:ascii="Arial" w:hAnsi="Arial" w:cs="Arial"/>
        </w:rPr>
      </w:pPr>
    </w:p>
    <w:p w14:paraId="200A12A9" w14:textId="5D80A79C" w:rsidR="00D207EB" w:rsidRPr="001C515E" w:rsidRDefault="00D207EB" w:rsidP="006E0B0B">
      <w:pPr>
        <w:numPr>
          <w:ilvl w:val="1"/>
          <w:numId w:val="6"/>
        </w:numPr>
        <w:ind w:left="709" w:hanging="709"/>
        <w:rPr>
          <w:rFonts w:ascii="Arial" w:hAnsi="Arial" w:cs="Arial"/>
        </w:rPr>
      </w:pPr>
      <w:r w:rsidRPr="001C515E">
        <w:rPr>
          <w:rStyle w:val="normaltextrun"/>
          <w:rFonts w:ascii="Arial" w:hAnsi="Arial" w:cs="Arial"/>
          <w:color w:val="000000"/>
          <w:shd w:val="clear" w:color="auto" w:fill="FFFFFF"/>
        </w:rPr>
        <w:t>The Supplier agrees to use reasonable endeavours to assign to the University upon request the benefit of any warranty, guarantee or similar right which it has against any third party manufacturer or supplier of the Goods in full or part. </w:t>
      </w:r>
    </w:p>
    <w:p w14:paraId="715A33E8" w14:textId="77777777" w:rsidR="009109ED" w:rsidRPr="001C515E" w:rsidRDefault="009109ED" w:rsidP="005B5AD6">
      <w:pPr>
        <w:ind w:left="709"/>
        <w:rPr>
          <w:rFonts w:ascii="Arial" w:hAnsi="Arial" w:cs="Arial"/>
        </w:rPr>
      </w:pPr>
    </w:p>
    <w:p w14:paraId="285A7E62" w14:textId="77777777" w:rsidR="00B72559" w:rsidRPr="001C515E" w:rsidRDefault="00DF3F48" w:rsidP="006E0B0B">
      <w:pPr>
        <w:numPr>
          <w:ilvl w:val="1"/>
          <w:numId w:val="6"/>
        </w:numPr>
        <w:ind w:left="709" w:hanging="709"/>
        <w:rPr>
          <w:rFonts w:ascii="Arial" w:hAnsi="Arial" w:cs="Arial"/>
        </w:rPr>
      </w:pPr>
      <w:r w:rsidRPr="001C515E">
        <w:rPr>
          <w:rFonts w:ascii="Arial" w:hAnsi="Arial" w:cs="Arial"/>
        </w:rPr>
        <w:t xml:space="preserve">The Supplier warrants that all information, data and other records and documents required by the University as set out in the </w:t>
      </w:r>
      <w:r w:rsidR="00B72559" w:rsidRPr="001C515E">
        <w:rPr>
          <w:rFonts w:ascii="Arial" w:hAnsi="Arial" w:cs="Arial"/>
        </w:rPr>
        <w:t>Specification and Tender Response Document</w:t>
      </w:r>
      <w:r w:rsidRPr="001C515E">
        <w:rPr>
          <w:rFonts w:ascii="Arial" w:hAnsi="Arial" w:cs="Arial"/>
        </w:rPr>
        <w:t xml:space="preserve"> shall be submitted to the University in the format and in accordance with any timescales set out in the </w:t>
      </w:r>
      <w:r w:rsidR="00B72559" w:rsidRPr="001C515E">
        <w:rPr>
          <w:rFonts w:ascii="Arial" w:hAnsi="Arial" w:cs="Arial"/>
        </w:rPr>
        <w:t>Specification and Tender Response Document</w:t>
      </w:r>
      <w:r w:rsidRPr="001C515E">
        <w:rPr>
          <w:rFonts w:ascii="Arial" w:hAnsi="Arial" w:cs="Arial"/>
        </w:rPr>
        <w:t>.</w:t>
      </w:r>
      <w:bookmarkEnd w:id="115"/>
    </w:p>
    <w:p w14:paraId="32AF3BA9" w14:textId="77777777" w:rsidR="00B72559" w:rsidRPr="001C515E" w:rsidRDefault="00B72559" w:rsidP="005B5AD6">
      <w:pPr>
        <w:pStyle w:val="ListParagraph"/>
        <w:spacing w:line="240" w:lineRule="auto"/>
        <w:contextualSpacing w:val="0"/>
        <w:rPr>
          <w:rFonts w:cs="Arial"/>
          <w:sz w:val="22"/>
          <w:szCs w:val="22"/>
        </w:rPr>
      </w:pPr>
    </w:p>
    <w:p w14:paraId="1B0BDA4B" w14:textId="5DF30075" w:rsidR="00CA1723" w:rsidRPr="001C515E" w:rsidRDefault="00DF3F48" w:rsidP="006E0B0B">
      <w:pPr>
        <w:numPr>
          <w:ilvl w:val="1"/>
          <w:numId w:val="6"/>
        </w:numPr>
        <w:ind w:left="709" w:hanging="709"/>
        <w:rPr>
          <w:rFonts w:ascii="Arial" w:hAnsi="Arial" w:cs="Arial"/>
        </w:rPr>
      </w:pPr>
      <w:r w:rsidRPr="001C515E">
        <w:rPr>
          <w:rFonts w:ascii="Arial" w:hAnsi="Arial" w:cs="Arial"/>
        </w:rPr>
        <w:t xml:space="preserve">The Supplier further warrants and undertakes to the University that it will inform the University in writing immediately upon becoming aware that any of the warranties set out in this Clause </w:t>
      </w:r>
      <w:r w:rsidR="00D207EB" w:rsidRPr="001C515E">
        <w:rPr>
          <w:rFonts w:ascii="Arial" w:hAnsi="Arial" w:cs="Arial"/>
        </w:rPr>
        <w:t>7</w:t>
      </w:r>
      <w:r w:rsidRPr="001C515E">
        <w:rPr>
          <w:rFonts w:ascii="Arial" w:hAnsi="Arial" w:cs="Arial"/>
        </w:rPr>
        <w:t xml:space="preserve"> have been breached or it be could reasonably be considered likely that there is a risk that any warranty given herein may be breached. </w:t>
      </w:r>
    </w:p>
    <w:p w14:paraId="30C23A53" w14:textId="77777777" w:rsidR="00CA1723" w:rsidRPr="001C515E" w:rsidRDefault="00CA1723" w:rsidP="005B5AD6">
      <w:pPr>
        <w:pStyle w:val="ListParagraph"/>
        <w:spacing w:line="240" w:lineRule="auto"/>
        <w:contextualSpacing w:val="0"/>
        <w:rPr>
          <w:rFonts w:cs="Arial"/>
          <w:sz w:val="22"/>
          <w:szCs w:val="22"/>
        </w:rPr>
      </w:pPr>
    </w:p>
    <w:p w14:paraId="7DF095EC" w14:textId="0DF8C0DF" w:rsidR="00DF3F48" w:rsidRPr="001C515E" w:rsidRDefault="00DF3F48" w:rsidP="006E0B0B">
      <w:pPr>
        <w:numPr>
          <w:ilvl w:val="1"/>
          <w:numId w:val="6"/>
        </w:numPr>
        <w:ind w:left="709" w:hanging="709"/>
        <w:rPr>
          <w:rFonts w:ascii="Arial" w:hAnsi="Arial" w:cs="Arial"/>
        </w:rPr>
      </w:pPr>
      <w:r w:rsidRPr="001C515E">
        <w:rPr>
          <w:rFonts w:ascii="Arial" w:hAnsi="Arial" w:cs="Arial"/>
        </w:rPr>
        <w:t xml:space="preserve">Any warranties provided by the Supplier under this Agreement are both independent and cumulative and may be enforced independently or collectively at the sole discretion of the University. </w:t>
      </w:r>
    </w:p>
    <w:p w14:paraId="3AAC912C" w14:textId="77777777" w:rsidR="00582BF2" w:rsidRPr="001C515E" w:rsidRDefault="00582BF2" w:rsidP="005B5AD6">
      <w:pPr>
        <w:rPr>
          <w:rFonts w:ascii="Arial" w:hAnsi="Arial" w:cs="Arial"/>
        </w:rPr>
      </w:pPr>
    </w:p>
    <w:p w14:paraId="548AAE1A" w14:textId="77777777" w:rsidR="00DF3F48" w:rsidRPr="001C515E" w:rsidRDefault="00DF3F48" w:rsidP="006E0B0B">
      <w:pPr>
        <w:numPr>
          <w:ilvl w:val="0"/>
          <w:numId w:val="6"/>
        </w:numPr>
        <w:ind w:left="709" w:hanging="709"/>
        <w:rPr>
          <w:rFonts w:ascii="Arial" w:hAnsi="Arial" w:cs="Arial"/>
          <w:b/>
          <w:bCs/>
          <w:spacing w:val="-3"/>
          <w:u w:val="single"/>
        </w:rPr>
      </w:pPr>
      <w:bookmarkStart w:id="116" w:name="_Ref323649421"/>
      <w:bookmarkStart w:id="117" w:name="_Ref284337467"/>
      <w:bookmarkStart w:id="118" w:name="_Toc290398300"/>
      <w:bookmarkStart w:id="119" w:name="_Toc312422914"/>
      <w:r w:rsidRPr="001C515E">
        <w:rPr>
          <w:rFonts w:ascii="Arial" w:hAnsi="Arial" w:cs="Arial"/>
          <w:b/>
          <w:bCs/>
          <w:spacing w:val="-3"/>
          <w:u w:val="single"/>
        </w:rPr>
        <w:t>INTELLECTUAL PROPERTY</w:t>
      </w:r>
      <w:bookmarkEnd w:id="116"/>
    </w:p>
    <w:p w14:paraId="629E64B5" w14:textId="77777777" w:rsidR="00CA1723" w:rsidRPr="001C515E" w:rsidRDefault="00CA1723" w:rsidP="005B5AD6">
      <w:pPr>
        <w:ind w:left="709"/>
        <w:rPr>
          <w:rFonts w:ascii="Arial" w:hAnsi="Arial" w:cs="Arial"/>
          <w:b/>
          <w:bCs/>
          <w:spacing w:val="-3"/>
          <w:u w:val="single"/>
        </w:rPr>
      </w:pPr>
    </w:p>
    <w:p w14:paraId="04C0928A" w14:textId="1BEDF89F" w:rsidR="00B100BB" w:rsidRPr="001C515E" w:rsidRDefault="00DF3F48" w:rsidP="006E0B0B">
      <w:pPr>
        <w:numPr>
          <w:ilvl w:val="1"/>
          <w:numId w:val="6"/>
        </w:numPr>
        <w:ind w:left="709" w:hanging="698"/>
        <w:rPr>
          <w:rFonts w:ascii="Arial" w:hAnsi="Arial" w:cs="Arial"/>
        </w:rPr>
      </w:pPr>
      <w:bookmarkStart w:id="120" w:name="_Ref322533748"/>
      <w:r w:rsidRPr="001C515E">
        <w:rPr>
          <w:rFonts w:ascii="Arial" w:hAnsi="Arial" w:cs="Arial"/>
        </w:rPr>
        <w:t xml:space="preserve">All Background Intellectual Property is and shall remain the exclusive property of the party owning it (or, where applicable, the third party from whom its right to use the Background Intellectual Property has been derived) as of the Commencement Date.  No party will make any representation or do any act which may be taken to indicate that it has any right, title or interest in or to the ownership or use of any Background Intellectual Property of the other party except under the terms of this Agreement and each party acknowledges that nothing contained in this Agreement shall give it any such right, title or interest. The University grants to the Supplier a limited, non-exclusive, royalty free licence, without the right to sublicense, to use its Background Intellectual Property only as is strictly necessary for the Supplier to deliver the </w:t>
      </w:r>
      <w:r w:rsidR="00D207EB" w:rsidRPr="001C515E">
        <w:rPr>
          <w:rFonts w:ascii="Arial" w:hAnsi="Arial" w:cs="Arial"/>
        </w:rPr>
        <w:t>Goods</w:t>
      </w:r>
      <w:r w:rsidRPr="001C515E">
        <w:rPr>
          <w:rFonts w:ascii="Arial" w:hAnsi="Arial" w:cs="Arial"/>
        </w:rPr>
        <w:t xml:space="preserve"> to the University and only for the Term of this Agreement.</w:t>
      </w:r>
    </w:p>
    <w:p w14:paraId="3E3FC183" w14:textId="77777777" w:rsidR="00B100BB" w:rsidRPr="001C515E" w:rsidRDefault="00B100BB" w:rsidP="005B5AD6">
      <w:pPr>
        <w:ind w:left="709"/>
        <w:rPr>
          <w:rFonts w:ascii="Arial" w:hAnsi="Arial" w:cs="Arial"/>
        </w:rPr>
      </w:pPr>
    </w:p>
    <w:p w14:paraId="05523B7E" w14:textId="084D09E8" w:rsidR="00DF3F48" w:rsidRPr="001C515E" w:rsidRDefault="00DF3F48" w:rsidP="006E0B0B">
      <w:pPr>
        <w:numPr>
          <w:ilvl w:val="1"/>
          <w:numId w:val="6"/>
        </w:numPr>
        <w:ind w:left="709" w:hanging="698"/>
        <w:rPr>
          <w:rFonts w:ascii="Arial" w:hAnsi="Arial" w:cs="Arial"/>
        </w:rPr>
      </w:pPr>
      <w:r w:rsidRPr="001C515E">
        <w:rPr>
          <w:rFonts w:ascii="Arial" w:hAnsi="Arial" w:cs="Arial"/>
        </w:rPr>
        <w:t xml:space="preserve">Unless otherwise specified, all </w:t>
      </w:r>
      <w:r w:rsidR="00D44045" w:rsidRPr="001C515E">
        <w:rPr>
          <w:rFonts w:ascii="Arial" w:hAnsi="Arial" w:cs="Arial"/>
        </w:rPr>
        <w:t xml:space="preserve">Intellectual Property and any </w:t>
      </w:r>
      <w:r w:rsidRPr="001C515E">
        <w:rPr>
          <w:rFonts w:ascii="Arial" w:hAnsi="Arial" w:cs="Arial"/>
        </w:rPr>
        <w:t xml:space="preserve">Foreground Intellectual Property arising from delivery of the </w:t>
      </w:r>
      <w:r w:rsidR="00D44045" w:rsidRPr="001C515E">
        <w:rPr>
          <w:rFonts w:ascii="Arial" w:hAnsi="Arial" w:cs="Arial"/>
        </w:rPr>
        <w:t>Goods shall belong absolutely to the Supplier</w:t>
      </w:r>
      <w:r w:rsidRPr="001C515E">
        <w:rPr>
          <w:rFonts w:ascii="Arial" w:hAnsi="Arial" w:cs="Arial"/>
        </w:rPr>
        <w:t xml:space="preserve">, as shall the right to apply for and obtain relevant intellectual property rights and protection in relation thereto.  </w:t>
      </w:r>
    </w:p>
    <w:p w14:paraId="3CBBBF61" w14:textId="77777777" w:rsidR="00D44045" w:rsidRPr="001C515E" w:rsidRDefault="00D44045" w:rsidP="00D44045">
      <w:pPr>
        <w:pStyle w:val="ListParagraph"/>
        <w:rPr>
          <w:rFonts w:cs="Arial"/>
        </w:rPr>
      </w:pPr>
    </w:p>
    <w:p w14:paraId="1FC64C16" w14:textId="4D62C4DC" w:rsidR="00D44045" w:rsidRPr="001C515E" w:rsidRDefault="00D44045" w:rsidP="006E0B0B">
      <w:pPr>
        <w:numPr>
          <w:ilvl w:val="1"/>
          <w:numId w:val="6"/>
        </w:numPr>
        <w:ind w:left="709" w:hanging="698"/>
        <w:rPr>
          <w:rFonts w:ascii="Arial" w:hAnsi="Arial" w:cs="Arial"/>
        </w:rPr>
      </w:pPr>
      <w:r w:rsidRPr="001C515E">
        <w:rPr>
          <w:rStyle w:val="normaltextrun"/>
          <w:rFonts w:ascii="Arial" w:hAnsi="Arial" w:cs="Arial"/>
          <w:color w:val="000000"/>
          <w:shd w:val="clear" w:color="auto" w:fill="FFFFFF"/>
        </w:rPr>
        <w:t>Unless specified otherwise in the Specification and Tender Response Document, the Supplier hereby grants to the University, for the life of the use of Goods by the University,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University in any media) in accordance with this Agreement.</w:t>
      </w:r>
      <w:r w:rsidRPr="001C515E">
        <w:rPr>
          <w:rStyle w:val="eop"/>
          <w:rFonts w:ascii="Arial" w:hAnsi="Arial" w:cs="Arial"/>
          <w:color w:val="000000"/>
          <w:shd w:val="clear" w:color="auto" w:fill="FFFFFF"/>
        </w:rPr>
        <w:t> </w:t>
      </w:r>
    </w:p>
    <w:bookmarkEnd w:id="120"/>
    <w:p w14:paraId="0DDB3C47" w14:textId="77777777" w:rsidR="00DF3F48" w:rsidRPr="001C515E" w:rsidRDefault="00DF3F48" w:rsidP="005B5AD6">
      <w:pPr>
        <w:tabs>
          <w:tab w:val="num" w:pos="540"/>
        </w:tabs>
        <w:ind w:left="540"/>
        <w:rPr>
          <w:rFonts w:ascii="Arial" w:hAnsi="Arial" w:cs="Arial"/>
        </w:rPr>
      </w:pPr>
    </w:p>
    <w:p w14:paraId="2EA43494" w14:textId="77777777" w:rsidR="00DF3F48" w:rsidRPr="001C515E" w:rsidRDefault="00DF3F48" w:rsidP="006E0B0B">
      <w:pPr>
        <w:numPr>
          <w:ilvl w:val="0"/>
          <w:numId w:val="6"/>
        </w:numPr>
        <w:ind w:left="709" w:hanging="709"/>
        <w:rPr>
          <w:rFonts w:ascii="Arial" w:hAnsi="Arial" w:cs="Arial"/>
          <w:b/>
          <w:bCs/>
          <w:spacing w:val="-3"/>
          <w:u w:val="single"/>
        </w:rPr>
      </w:pPr>
      <w:bookmarkStart w:id="121" w:name="_Ref351042478"/>
      <w:r w:rsidRPr="001C515E">
        <w:rPr>
          <w:rFonts w:ascii="Arial" w:hAnsi="Arial" w:cs="Arial"/>
          <w:b/>
          <w:bCs/>
          <w:spacing w:val="-3"/>
          <w:u w:val="single"/>
        </w:rPr>
        <w:t>CONFIDENTIALITY</w:t>
      </w:r>
      <w:bookmarkEnd w:id="121"/>
    </w:p>
    <w:p w14:paraId="10A2F061" w14:textId="77777777" w:rsidR="00B100BB" w:rsidRPr="001C515E" w:rsidRDefault="00B100BB" w:rsidP="005B5AD6">
      <w:pPr>
        <w:ind w:left="709"/>
        <w:rPr>
          <w:rFonts w:ascii="Arial" w:hAnsi="Arial" w:cs="Arial"/>
          <w:b/>
          <w:bCs/>
          <w:spacing w:val="-3"/>
          <w:u w:val="single"/>
        </w:rPr>
      </w:pPr>
    </w:p>
    <w:p w14:paraId="6C81E1DD" w14:textId="77777777" w:rsidR="00DF3F48" w:rsidRPr="001C515E" w:rsidRDefault="00DF3F48" w:rsidP="006E0B0B">
      <w:pPr>
        <w:numPr>
          <w:ilvl w:val="1"/>
          <w:numId w:val="6"/>
        </w:numPr>
        <w:ind w:left="709" w:hanging="698"/>
        <w:rPr>
          <w:rFonts w:ascii="Arial" w:hAnsi="Arial" w:cs="Arial"/>
        </w:rPr>
      </w:pPr>
      <w:r w:rsidRPr="001C515E">
        <w:rPr>
          <w:rFonts w:ascii="Arial" w:hAnsi="Arial" w:cs="Arial"/>
        </w:rPr>
        <w:t>In the event that during the Term of this Agreement either Party (“Discloser”), discloses any Confidential Information to the other Party (“Recipient”), whether directly or indirectly each Party undertakes to keep such Confidential Information secret and strictly confidential and shall not disclose any such Confidential Information to any third party without the Discloser’s prior written consent provided that:</w:t>
      </w:r>
    </w:p>
    <w:p w14:paraId="657976A1" w14:textId="77777777" w:rsidR="005E2D7A" w:rsidRPr="001C515E" w:rsidRDefault="005E2D7A" w:rsidP="005B5AD6">
      <w:pPr>
        <w:ind w:left="709"/>
        <w:rPr>
          <w:rFonts w:ascii="Arial" w:hAnsi="Arial" w:cs="Arial"/>
        </w:rPr>
      </w:pPr>
    </w:p>
    <w:p w14:paraId="01329A44" w14:textId="77777777" w:rsidR="005E2D7A" w:rsidRPr="001C515E" w:rsidRDefault="00DF3F48" w:rsidP="006E0B0B">
      <w:pPr>
        <w:numPr>
          <w:ilvl w:val="2"/>
          <w:numId w:val="6"/>
        </w:numPr>
        <w:ind w:left="1560" w:hanging="851"/>
        <w:rPr>
          <w:rFonts w:ascii="Arial" w:hAnsi="Arial" w:cs="Arial"/>
        </w:rPr>
      </w:pPr>
      <w:r w:rsidRPr="001C515E">
        <w:rPr>
          <w:rFonts w:ascii="Arial" w:hAnsi="Arial" w:cs="Arial"/>
        </w:rPr>
        <w:t>the Recipient shall not be prevented from using any general knowledge, experience or skills which were in its possession prior to the Commencement Date;</w:t>
      </w:r>
    </w:p>
    <w:p w14:paraId="094DA409" w14:textId="77777777" w:rsidR="005E2D7A" w:rsidRPr="001C515E" w:rsidRDefault="005E2D7A" w:rsidP="005B5AD6">
      <w:pPr>
        <w:ind w:left="1560"/>
        <w:rPr>
          <w:rFonts w:ascii="Arial" w:hAnsi="Arial" w:cs="Arial"/>
        </w:rPr>
      </w:pPr>
    </w:p>
    <w:p w14:paraId="42AB32C9" w14:textId="108A71D3" w:rsidR="00DF3F48" w:rsidRPr="001C515E" w:rsidRDefault="00DF3F48" w:rsidP="006E0B0B">
      <w:pPr>
        <w:numPr>
          <w:ilvl w:val="2"/>
          <w:numId w:val="6"/>
        </w:numPr>
        <w:ind w:left="1560" w:hanging="851"/>
        <w:rPr>
          <w:rFonts w:ascii="Arial" w:hAnsi="Arial" w:cs="Arial"/>
        </w:rPr>
      </w:pPr>
      <w:r w:rsidRPr="001C515E">
        <w:rPr>
          <w:rFonts w:ascii="Arial" w:hAnsi="Arial" w:cs="Arial"/>
        </w:rPr>
        <w:t xml:space="preserve">the provisions of this Clause </w:t>
      </w:r>
      <w:r w:rsidR="00D44045" w:rsidRPr="001C515E">
        <w:rPr>
          <w:rFonts w:ascii="Arial" w:hAnsi="Arial" w:cs="Arial"/>
        </w:rPr>
        <w:t>9</w:t>
      </w:r>
      <w:r w:rsidRPr="001C515E">
        <w:rPr>
          <w:rFonts w:ascii="Arial" w:hAnsi="Arial" w:cs="Arial"/>
        </w:rPr>
        <w:t>.1 shall not apply to any Confidential Information:</w:t>
      </w:r>
    </w:p>
    <w:p w14:paraId="251BED85" w14:textId="77777777" w:rsidR="005E2D7A" w:rsidRPr="001C515E" w:rsidRDefault="005E2D7A" w:rsidP="005B5AD6">
      <w:pPr>
        <w:pStyle w:val="ListParagraph"/>
        <w:spacing w:line="240" w:lineRule="auto"/>
        <w:contextualSpacing w:val="0"/>
        <w:rPr>
          <w:rFonts w:cs="Arial"/>
          <w:sz w:val="22"/>
          <w:szCs w:val="22"/>
        </w:rPr>
      </w:pPr>
    </w:p>
    <w:p w14:paraId="506DFEC1" w14:textId="77777777" w:rsidR="005E2D7A" w:rsidRPr="001C515E" w:rsidRDefault="00DF3F48" w:rsidP="006E0B0B">
      <w:pPr>
        <w:numPr>
          <w:ilvl w:val="3"/>
          <w:numId w:val="6"/>
        </w:numPr>
        <w:ind w:left="2552" w:hanging="992"/>
        <w:rPr>
          <w:rFonts w:ascii="Arial" w:hAnsi="Arial" w:cs="Arial"/>
        </w:rPr>
      </w:pPr>
      <w:r w:rsidRPr="001C515E">
        <w:rPr>
          <w:rFonts w:ascii="Arial" w:hAnsi="Arial" w:cs="Arial"/>
        </w:rPr>
        <w:t>which is in or enters the public domain other than by breach of this Agreement or other act or omissions of the Recipient;</w:t>
      </w:r>
    </w:p>
    <w:p w14:paraId="087BACF5" w14:textId="77777777" w:rsidR="005E2D7A" w:rsidRPr="001C515E" w:rsidRDefault="005E2D7A" w:rsidP="005B5AD6">
      <w:pPr>
        <w:ind w:left="2552"/>
        <w:rPr>
          <w:rFonts w:ascii="Arial" w:hAnsi="Arial" w:cs="Arial"/>
        </w:rPr>
      </w:pPr>
    </w:p>
    <w:p w14:paraId="7D832A6D" w14:textId="77777777" w:rsidR="005E2D7A" w:rsidRPr="001C515E" w:rsidRDefault="00DF3F48" w:rsidP="006E0B0B">
      <w:pPr>
        <w:numPr>
          <w:ilvl w:val="3"/>
          <w:numId w:val="6"/>
        </w:numPr>
        <w:ind w:left="2552" w:hanging="992"/>
        <w:rPr>
          <w:rFonts w:ascii="Arial" w:hAnsi="Arial" w:cs="Arial"/>
        </w:rPr>
      </w:pPr>
      <w:r w:rsidRPr="001C515E">
        <w:rPr>
          <w:rFonts w:ascii="Arial" w:hAnsi="Arial" w:cs="Arial"/>
        </w:rPr>
        <w:t>which is obtained from a third party who is lawfully authorised to disclose such information without any obligation of confidentiality;</w:t>
      </w:r>
    </w:p>
    <w:p w14:paraId="2BFFA61D" w14:textId="77777777" w:rsidR="005E2D7A" w:rsidRPr="001C515E" w:rsidRDefault="005E2D7A" w:rsidP="005B5AD6">
      <w:pPr>
        <w:pStyle w:val="ListParagraph"/>
        <w:spacing w:line="240" w:lineRule="auto"/>
        <w:contextualSpacing w:val="0"/>
        <w:rPr>
          <w:rFonts w:cs="Arial"/>
          <w:sz w:val="22"/>
          <w:szCs w:val="22"/>
        </w:rPr>
      </w:pPr>
    </w:p>
    <w:p w14:paraId="3FEFFD69" w14:textId="77777777" w:rsidR="005E2D7A" w:rsidRPr="001C515E" w:rsidRDefault="00DF3F48" w:rsidP="006E0B0B">
      <w:pPr>
        <w:numPr>
          <w:ilvl w:val="3"/>
          <w:numId w:val="6"/>
        </w:numPr>
        <w:ind w:left="2552" w:hanging="992"/>
        <w:rPr>
          <w:rFonts w:ascii="Arial" w:hAnsi="Arial" w:cs="Arial"/>
        </w:rPr>
      </w:pPr>
      <w:r w:rsidRPr="001C515E">
        <w:rPr>
          <w:rFonts w:ascii="Arial" w:hAnsi="Arial" w:cs="Arial"/>
        </w:rPr>
        <w:t xml:space="preserve">which is authorised for disclosure by the prior written consent of the Discloser; </w:t>
      </w:r>
    </w:p>
    <w:p w14:paraId="74D98B7E" w14:textId="77777777" w:rsidR="005E2D7A" w:rsidRPr="001C515E" w:rsidRDefault="005E2D7A" w:rsidP="005B5AD6">
      <w:pPr>
        <w:pStyle w:val="ListParagraph"/>
        <w:spacing w:line="240" w:lineRule="auto"/>
        <w:contextualSpacing w:val="0"/>
        <w:rPr>
          <w:rFonts w:cs="Arial"/>
          <w:sz w:val="22"/>
          <w:szCs w:val="22"/>
        </w:rPr>
      </w:pPr>
    </w:p>
    <w:p w14:paraId="62FACDCE" w14:textId="77777777" w:rsidR="005E2D7A" w:rsidRPr="001C515E" w:rsidRDefault="00DF3F48" w:rsidP="006E0B0B">
      <w:pPr>
        <w:numPr>
          <w:ilvl w:val="3"/>
          <w:numId w:val="6"/>
        </w:numPr>
        <w:ind w:left="2552" w:hanging="992"/>
        <w:rPr>
          <w:rFonts w:ascii="Arial" w:hAnsi="Arial" w:cs="Arial"/>
        </w:rPr>
      </w:pPr>
      <w:r w:rsidRPr="001C515E">
        <w:rPr>
          <w:rFonts w:ascii="Arial" w:hAnsi="Arial" w:cs="Arial"/>
        </w:rPr>
        <w:t>which the Recipient can demonstrate was in its possession without any obligation of confidentiality prior to receipt of the Confidential Information from the Discloser; or</w:t>
      </w:r>
    </w:p>
    <w:p w14:paraId="4AB63C50" w14:textId="77777777" w:rsidR="005E2D7A" w:rsidRPr="001C515E" w:rsidRDefault="005E2D7A" w:rsidP="005B5AD6">
      <w:pPr>
        <w:pStyle w:val="ListParagraph"/>
        <w:spacing w:line="240" w:lineRule="auto"/>
        <w:contextualSpacing w:val="0"/>
        <w:rPr>
          <w:rFonts w:cs="Arial"/>
          <w:sz w:val="22"/>
          <w:szCs w:val="22"/>
        </w:rPr>
      </w:pPr>
    </w:p>
    <w:p w14:paraId="5AD78631" w14:textId="3D8CF0B3" w:rsidR="00DF3F48" w:rsidRPr="001C515E" w:rsidRDefault="00DF3F48" w:rsidP="006E0B0B">
      <w:pPr>
        <w:numPr>
          <w:ilvl w:val="3"/>
          <w:numId w:val="6"/>
        </w:numPr>
        <w:ind w:left="2552" w:hanging="992"/>
        <w:rPr>
          <w:rFonts w:ascii="Arial" w:hAnsi="Arial" w:cs="Arial"/>
        </w:rPr>
      </w:pPr>
      <w:r w:rsidRPr="001C515E">
        <w:rPr>
          <w:rFonts w:ascii="Arial" w:hAnsi="Arial" w:cs="Arial"/>
        </w:rPr>
        <w:t>which the Recipient is required to disclose purely to the extent to comply with the requirements of any</w:t>
      </w:r>
      <w:bookmarkStart w:id="122" w:name="_Ref351073093"/>
      <w:r w:rsidRPr="001C515E">
        <w:rPr>
          <w:rFonts w:ascii="Arial" w:hAnsi="Arial" w:cs="Arial"/>
        </w:rPr>
        <w:t xml:space="preserve"> judicial, administrative, governmental or regulatory process in connection with any action, suit, proceedings or claim or otherwise by applicable Law, including the Freedom of Information Act 2000.</w:t>
      </w:r>
      <w:bookmarkEnd w:id="122"/>
    </w:p>
    <w:p w14:paraId="1943E70F" w14:textId="77777777" w:rsidR="00DF3F48" w:rsidRPr="001C515E" w:rsidRDefault="00DF3F48" w:rsidP="005B5AD6">
      <w:pPr>
        <w:tabs>
          <w:tab w:val="left" w:pos="1800"/>
        </w:tabs>
        <w:ind w:left="1800"/>
        <w:rPr>
          <w:rFonts w:ascii="Arial" w:hAnsi="Arial" w:cs="Arial"/>
        </w:rPr>
      </w:pPr>
    </w:p>
    <w:p w14:paraId="5D03FB72" w14:textId="7AB2D215" w:rsidR="00DF3F48" w:rsidRPr="001C515E" w:rsidRDefault="00DF3F48" w:rsidP="006E0B0B">
      <w:pPr>
        <w:numPr>
          <w:ilvl w:val="0"/>
          <w:numId w:val="6"/>
        </w:numPr>
        <w:ind w:left="709" w:hanging="709"/>
        <w:rPr>
          <w:rFonts w:ascii="Arial" w:hAnsi="Arial" w:cs="Arial"/>
          <w:b/>
          <w:bCs/>
          <w:spacing w:val="-3"/>
          <w:u w:val="single"/>
        </w:rPr>
      </w:pPr>
      <w:bookmarkStart w:id="123" w:name="_Ref351042762"/>
      <w:r w:rsidRPr="001C515E">
        <w:rPr>
          <w:rFonts w:ascii="Arial" w:hAnsi="Arial" w:cs="Arial"/>
          <w:b/>
          <w:bCs/>
          <w:spacing w:val="-3"/>
          <w:u w:val="single"/>
        </w:rPr>
        <w:t>DATA PROTECTION</w:t>
      </w:r>
      <w:bookmarkEnd w:id="123"/>
    </w:p>
    <w:p w14:paraId="4D88084F" w14:textId="77777777" w:rsidR="006A6CAA" w:rsidRPr="001C515E" w:rsidRDefault="006A6CAA" w:rsidP="005B5AD6">
      <w:pPr>
        <w:ind w:left="709"/>
        <w:rPr>
          <w:rFonts w:ascii="Arial" w:hAnsi="Arial" w:cs="Arial"/>
          <w:b/>
          <w:bCs/>
          <w:spacing w:val="-3"/>
          <w:u w:val="single"/>
        </w:rPr>
      </w:pPr>
    </w:p>
    <w:p w14:paraId="7CD22BD0" w14:textId="77777777" w:rsidR="00DF3F48" w:rsidRPr="001C515E" w:rsidRDefault="00DF3F48" w:rsidP="006E0B0B">
      <w:pPr>
        <w:numPr>
          <w:ilvl w:val="1"/>
          <w:numId w:val="6"/>
        </w:numPr>
        <w:ind w:left="709" w:hanging="698"/>
        <w:rPr>
          <w:rFonts w:ascii="Arial" w:hAnsi="Arial" w:cs="Arial"/>
        </w:rPr>
      </w:pPr>
      <w:r w:rsidRPr="001C515E">
        <w:rPr>
          <w:rFonts w:ascii="Arial" w:hAnsi="Arial" w:cs="Arial"/>
        </w:rPr>
        <w:t>The Parties acknowledge their respective duties under Data Protection Legislation and shall give each other all reasonable assistance as appropriate or necessary to enable each other to comply with those duties.</w:t>
      </w:r>
    </w:p>
    <w:p w14:paraId="3A86F06E" w14:textId="77777777" w:rsidR="006A6CAA" w:rsidRPr="001C515E" w:rsidRDefault="006A6CAA" w:rsidP="005B5AD6">
      <w:pPr>
        <w:ind w:left="709"/>
        <w:rPr>
          <w:rFonts w:ascii="Arial" w:hAnsi="Arial" w:cs="Arial"/>
        </w:rPr>
      </w:pPr>
    </w:p>
    <w:p w14:paraId="25E7BDE1" w14:textId="77777777" w:rsidR="00DF3F48" w:rsidRPr="001C515E" w:rsidRDefault="00DF3F48" w:rsidP="006E0B0B">
      <w:pPr>
        <w:numPr>
          <w:ilvl w:val="1"/>
          <w:numId w:val="6"/>
        </w:numPr>
        <w:ind w:left="709" w:hanging="698"/>
        <w:rPr>
          <w:rFonts w:ascii="Arial" w:hAnsi="Arial" w:cs="Arial"/>
        </w:rPr>
      </w:pPr>
      <w:r w:rsidRPr="001C515E">
        <w:rPr>
          <w:rFonts w:ascii="Arial" w:hAnsi="Arial" w:cs="Arial"/>
        </w:rPr>
        <w:t>Where the Supplier is Processing Personal Data under or in connection with this Agreement, the Supplier must, in particular, but without limitation:</w:t>
      </w:r>
    </w:p>
    <w:p w14:paraId="0F1E16A3" w14:textId="77777777" w:rsidR="006A6CAA" w:rsidRPr="001C515E" w:rsidRDefault="006A6CAA" w:rsidP="005B5AD6">
      <w:pPr>
        <w:rPr>
          <w:rFonts w:ascii="Arial" w:hAnsi="Arial" w:cs="Arial"/>
        </w:rPr>
      </w:pPr>
    </w:p>
    <w:p w14:paraId="466C2932" w14:textId="77777777" w:rsidR="00DF3F48" w:rsidRPr="001C515E" w:rsidRDefault="00DF3F48" w:rsidP="006E0B0B">
      <w:pPr>
        <w:numPr>
          <w:ilvl w:val="2"/>
          <w:numId w:val="6"/>
        </w:numPr>
        <w:ind w:left="1843" w:hanging="1134"/>
        <w:rPr>
          <w:rFonts w:ascii="Arial" w:hAnsi="Arial" w:cs="Arial"/>
        </w:rPr>
      </w:pPr>
      <w:r w:rsidRPr="001C515E">
        <w:rPr>
          <w:rFonts w:ascii="Arial" w:hAnsi="Arial" w:cs="Arial"/>
        </w:rPr>
        <w:t>only Process such Personal Data as is necessary to perform its obligations under this Agreement, and only in accordance with any instructions given by the University under this Agreement;</w:t>
      </w:r>
    </w:p>
    <w:p w14:paraId="3E1917A2" w14:textId="77777777" w:rsidR="00A75A1F" w:rsidRPr="001C515E" w:rsidRDefault="00A75A1F" w:rsidP="005B5AD6">
      <w:pPr>
        <w:ind w:left="1843"/>
        <w:rPr>
          <w:rFonts w:ascii="Arial" w:hAnsi="Arial" w:cs="Arial"/>
        </w:rPr>
      </w:pPr>
    </w:p>
    <w:p w14:paraId="6C739710" w14:textId="2518825C" w:rsidR="00A75A1F" w:rsidRPr="001C515E" w:rsidRDefault="00DF3F48" w:rsidP="006E0B0B">
      <w:pPr>
        <w:numPr>
          <w:ilvl w:val="2"/>
          <w:numId w:val="6"/>
        </w:numPr>
        <w:ind w:left="1843" w:hanging="1134"/>
        <w:rPr>
          <w:rFonts w:ascii="Arial" w:hAnsi="Arial" w:cs="Arial"/>
        </w:rPr>
      </w:pPr>
      <w:r w:rsidRPr="001C515E">
        <w:rPr>
          <w:rFonts w:ascii="Arial" w:hAnsi="Arial" w:cs="Arial"/>
        </w:rPr>
        <w:t>put in place appropriate technical and organisational measures against any unauthorised or unlawful Processing of that Personal Data, and against the accidental loss or destruction of or damage to such Personal Data having regard to the state of technical development and the level of harm that may be suffered by a Data Subject whose Personal Data is affected by unauthorised or unlawful Processing or by its loss, damage or destruction;</w:t>
      </w:r>
    </w:p>
    <w:p w14:paraId="1D7BED08" w14:textId="77777777" w:rsidR="00A75A1F" w:rsidRPr="001C515E" w:rsidRDefault="00A75A1F" w:rsidP="005B5AD6">
      <w:pPr>
        <w:rPr>
          <w:rFonts w:ascii="Arial" w:hAnsi="Arial" w:cs="Arial"/>
        </w:rPr>
      </w:pPr>
    </w:p>
    <w:p w14:paraId="30A9D872" w14:textId="1CB16CC2" w:rsidR="00DF3F48" w:rsidRPr="001C515E" w:rsidRDefault="00DF3F48" w:rsidP="006E0B0B">
      <w:pPr>
        <w:numPr>
          <w:ilvl w:val="2"/>
          <w:numId w:val="6"/>
        </w:numPr>
        <w:ind w:left="1843" w:hanging="1134"/>
        <w:rPr>
          <w:rFonts w:ascii="Arial" w:hAnsi="Arial" w:cs="Arial"/>
        </w:rPr>
      </w:pPr>
      <w:r w:rsidRPr="001C515E">
        <w:rPr>
          <w:rFonts w:ascii="Arial" w:hAnsi="Arial" w:cs="Arial"/>
        </w:rPr>
        <w:t xml:space="preserve">take reasonable steps to ensure the reliability of Staff who will have access to Personal Data, and ensure that those Staff are aware of and trained in the policies and procedures identified in this Clause </w:t>
      </w:r>
      <w:r w:rsidR="0009212D" w:rsidRPr="001C515E">
        <w:rPr>
          <w:rFonts w:ascii="Arial" w:hAnsi="Arial" w:cs="Arial"/>
        </w:rPr>
        <w:t>10</w:t>
      </w:r>
      <w:r w:rsidRPr="001C515E">
        <w:rPr>
          <w:rFonts w:ascii="Arial" w:hAnsi="Arial" w:cs="Arial"/>
        </w:rPr>
        <w:t>; an</w:t>
      </w:r>
      <w:r w:rsidR="00A75A1F" w:rsidRPr="001C515E">
        <w:rPr>
          <w:rFonts w:ascii="Arial" w:hAnsi="Arial" w:cs="Arial"/>
        </w:rPr>
        <w:t>d</w:t>
      </w:r>
    </w:p>
    <w:p w14:paraId="2FCB1C60" w14:textId="77777777" w:rsidR="00A75A1F" w:rsidRPr="001C515E" w:rsidRDefault="00A75A1F" w:rsidP="005B5AD6">
      <w:pPr>
        <w:rPr>
          <w:rFonts w:ascii="Arial" w:hAnsi="Arial" w:cs="Arial"/>
        </w:rPr>
      </w:pPr>
    </w:p>
    <w:p w14:paraId="7EE15172" w14:textId="77777777" w:rsidR="00DF3F48" w:rsidRPr="001C515E" w:rsidRDefault="00DF3F48" w:rsidP="006E0B0B">
      <w:pPr>
        <w:numPr>
          <w:ilvl w:val="2"/>
          <w:numId w:val="6"/>
        </w:numPr>
        <w:ind w:left="1843" w:hanging="1134"/>
        <w:rPr>
          <w:rFonts w:ascii="Arial" w:hAnsi="Arial" w:cs="Arial"/>
        </w:rPr>
      </w:pPr>
      <w:r w:rsidRPr="001C515E">
        <w:rPr>
          <w:rFonts w:ascii="Arial" w:hAnsi="Arial" w:cs="Arial"/>
        </w:rPr>
        <w:t>not cause or allow Personal Data to be transferred outside the European Economic Area without the prior consent of the University.</w:t>
      </w:r>
    </w:p>
    <w:p w14:paraId="033CF56A" w14:textId="77777777" w:rsidR="00A75A1F" w:rsidRPr="001C515E" w:rsidRDefault="00A75A1F" w:rsidP="005B5AD6">
      <w:pPr>
        <w:rPr>
          <w:rFonts w:ascii="Arial" w:hAnsi="Arial" w:cs="Arial"/>
        </w:rPr>
      </w:pPr>
    </w:p>
    <w:p w14:paraId="663B79E0" w14:textId="77777777" w:rsidR="00A75A1F" w:rsidRPr="001C515E" w:rsidRDefault="00DF3F48" w:rsidP="006E0B0B">
      <w:pPr>
        <w:numPr>
          <w:ilvl w:val="1"/>
          <w:numId w:val="6"/>
        </w:numPr>
        <w:ind w:left="709" w:hanging="709"/>
        <w:rPr>
          <w:rFonts w:ascii="Arial" w:hAnsi="Arial" w:cs="Arial"/>
        </w:rPr>
      </w:pPr>
      <w:r w:rsidRPr="001C515E">
        <w:rPr>
          <w:rFonts w:ascii="Arial" w:hAnsi="Arial" w:cs="Arial"/>
        </w:rPr>
        <w:t xml:space="preserve">The Supplier and the University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applicable to the University under any Law and Guidance (this includes, data transferred over wireless or wired networks, held on laptops, CDs, memory sticks and tapes). </w:t>
      </w:r>
    </w:p>
    <w:p w14:paraId="579DB8D1" w14:textId="77777777" w:rsidR="00A75A1F" w:rsidRPr="001C515E" w:rsidRDefault="00A75A1F" w:rsidP="005B5AD6">
      <w:pPr>
        <w:ind w:left="709"/>
        <w:rPr>
          <w:rFonts w:ascii="Arial" w:hAnsi="Arial" w:cs="Arial"/>
        </w:rPr>
      </w:pPr>
    </w:p>
    <w:p w14:paraId="6A9C2836" w14:textId="7A3D25A7" w:rsidR="00137986" w:rsidRPr="001C515E" w:rsidRDefault="00DF3F48" w:rsidP="006E0B0B">
      <w:pPr>
        <w:numPr>
          <w:ilvl w:val="1"/>
          <w:numId w:val="6"/>
        </w:numPr>
        <w:ind w:left="709" w:hanging="709"/>
        <w:rPr>
          <w:rFonts w:ascii="Arial" w:hAnsi="Arial" w:cs="Arial"/>
        </w:rPr>
      </w:pPr>
      <w:r w:rsidRPr="001C515E">
        <w:rPr>
          <w:rFonts w:ascii="Arial" w:hAnsi="Arial" w:cs="Arial"/>
        </w:rPr>
        <w:t xml:space="preserve">Where any Personal Data is processed by any subcontractor of the Supplier in connection with this Agreement, the Supplier shall procure that such subcontractor </w:t>
      </w:r>
      <w:r w:rsidRPr="001C515E">
        <w:rPr>
          <w:rFonts w:ascii="Arial" w:hAnsi="Arial" w:cs="Arial"/>
        </w:rPr>
        <w:lastRenderedPageBreak/>
        <w:t xml:space="preserve">shall comply with the relevant obligations set out in this Clause </w:t>
      </w:r>
      <w:r w:rsidR="0009212D" w:rsidRPr="001C515E">
        <w:rPr>
          <w:rFonts w:ascii="Arial" w:hAnsi="Arial" w:cs="Arial"/>
        </w:rPr>
        <w:t>10</w:t>
      </w:r>
      <w:r w:rsidRPr="001C515E">
        <w:rPr>
          <w:rFonts w:ascii="Arial" w:hAnsi="Arial" w:cs="Arial"/>
        </w:rPr>
        <w:t xml:space="preserve">, as if such subcontractor were the Supplier.   </w:t>
      </w:r>
      <w:bookmarkStart w:id="124" w:name="_Ref352860921"/>
      <w:bookmarkStart w:id="125" w:name="_Ref352859568"/>
    </w:p>
    <w:p w14:paraId="03BF97E2" w14:textId="77777777" w:rsidR="00137986" w:rsidRPr="001C515E" w:rsidRDefault="00137986" w:rsidP="005B5AD6">
      <w:pPr>
        <w:pStyle w:val="ListParagraph"/>
        <w:spacing w:line="240" w:lineRule="auto"/>
        <w:contextualSpacing w:val="0"/>
        <w:rPr>
          <w:rFonts w:cs="Arial"/>
          <w:sz w:val="22"/>
          <w:szCs w:val="22"/>
        </w:rPr>
      </w:pPr>
    </w:p>
    <w:p w14:paraId="5015BCBC" w14:textId="46ACB4AD" w:rsidR="00DF3F48" w:rsidRPr="001C515E" w:rsidRDefault="00DF3F48" w:rsidP="006E0B0B">
      <w:pPr>
        <w:numPr>
          <w:ilvl w:val="1"/>
          <w:numId w:val="6"/>
        </w:numPr>
        <w:ind w:left="709" w:hanging="709"/>
        <w:rPr>
          <w:rFonts w:ascii="Arial" w:hAnsi="Arial" w:cs="Arial"/>
        </w:rPr>
      </w:pPr>
      <w:r w:rsidRPr="001C515E">
        <w:rPr>
          <w:rFonts w:ascii="Arial" w:hAnsi="Arial" w:cs="Arial"/>
        </w:rPr>
        <w:t>The Supplier shall indemnify and keep the University indemnified against, any loss, damages, costs, expenses (including without limitation legal costs and expenses), claims or proceedings whatsoever or howsoever arising from the Supplier’s unlawful or unauthorised Processing, destruction and/or damage to Personal Data in connection with this Agreement.</w:t>
      </w:r>
      <w:bookmarkEnd w:id="124"/>
      <w:bookmarkEnd w:id="125"/>
    </w:p>
    <w:p w14:paraId="6CF65B46" w14:textId="77777777" w:rsidR="00DF3F48" w:rsidRPr="001C515E" w:rsidRDefault="00DF3F48" w:rsidP="005B5AD6">
      <w:pPr>
        <w:tabs>
          <w:tab w:val="num" w:pos="540"/>
        </w:tabs>
        <w:ind w:left="540"/>
        <w:rPr>
          <w:rFonts w:ascii="Arial" w:hAnsi="Arial" w:cs="Arial"/>
        </w:rPr>
      </w:pPr>
    </w:p>
    <w:p w14:paraId="42188A9C" w14:textId="77777777" w:rsidR="00DF3F48" w:rsidRPr="001C515E" w:rsidRDefault="00DF3F48" w:rsidP="006E0B0B">
      <w:pPr>
        <w:numPr>
          <w:ilvl w:val="0"/>
          <w:numId w:val="6"/>
        </w:numPr>
        <w:ind w:left="709" w:hanging="709"/>
        <w:rPr>
          <w:rFonts w:ascii="Arial" w:hAnsi="Arial" w:cs="Arial"/>
          <w:b/>
          <w:bCs/>
          <w:spacing w:val="-3"/>
          <w:u w:val="single"/>
        </w:rPr>
      </w:pPr>
      <w:r w:rsidRPr="001C515E">
        <w:rPr>
          <w:rFonts w:ascii="Arial" w:hAnsi="Arial" w:cs="Arial"/>
          <w:b/>
          <w:bCs/>
          <w:spacing w:val="-3"/>
          <w:u w:val="single"/>
        </w:rPr>
        <w:t>FREEDOM OF INFORMATION ACT 2000</w:t>
      </w:r>
    </w:p>
    <w:p w14:paraId="166D8A19" w14:textId="77777777" w:rsidR="00137986" w:rsidRPr="001C515E" w:rsidRDefault="00137986" w:rsidP="005B5AD6">
      <w:pPr>
        <w:ind w:left="709"/>
        <w:rPr>
          <w:rFonts w:ascii="Arial" w:hAnsi="Arial" w:cs="Arial"/>
          <w:b/>
          <w:bCs/>
          <w:spacing w:val="-3"/>
          <w:u w:val="single"/>
        </w:rPr>
      </w:pPr>
    </w:p>
    <w:p w14:paraId="52FBCB24" w14:textId="16DA801D" w:rsidR="00137986" w:rsidRPr="001C515E" w:rsidRDefault="00DF3F48" w:rsidP="006E0B0B">
      <w:pPr>
        <w:numPr>
          <w:ilvl w:val="1"/>
          <w:numId w:val="6"/>
        </w:numPr>
        <w:ind w:left="709" w:hanging="698"/>
        <w:rPr>
          <w:rFonts w:ascii="Arial" w:hAnsi="Arial" w:cs="Arial"/>
        </w:rPr>
      </w:pPr>
      <w:r w:rsidRPr="001C515E">
        <w:rPr>
          <w:rFonts w:ascii="Arial" w:hAnsi="Arial" w:cs="Arial"/>
        </w:rPr>
        <w:t>The Supplier acknowledge</w:t>
      </w:r>
      <w:r w:rsidR="0009212D" w:rsidRPr="001C515E">
        <w:rPr>
          <w:rFonts w:ascii="Arial" w:hAnsi="Arial" w:cs="Arial"/>
        </w:rPr>
        <w:t>s</w:t>
      </w:r>
      <w:r w:rsidRPr="001C515E">
        <w:rPr>
          <w:rFonts w:ascii="Arial" w:hAnsi="Arial" w:cs="Arial"/>
        </w:rPr>
        <w:t xml:space="preserve"> the duties of the University under the FOIA, Codes of Practice and Environmental Regulations and shall give the University all reasonable assistance as appropriate or necessary to enable the University’s compliance with those duties.</w:t>
      </w:r>
    </w:p>
    <w:p w14:paraId="2A2B144D" w14:textId="77777777" w:rsidR="00137986" w:rsidRPr="001C515E" w:rsidRDefault="00137986" w:rsidP="005B5AD6">
      <w:pPr>
        <w:ind w:left="709"/>
        <w:rPr>
          <w:rFonts w:ascii="Arial" w:hAnsi="Arial" w:cs="Arial"/>
        </w:rPr>
      </w:pPr>
    </w:p>
    <w:p w14:paraId="505F6705" w14:textId="6A337426" w:rsidR="00DF3F48" w:rsidRPr="001C515E" w:rsidRDefault="00DF3F48" w:rsidP="006E0B0B">
      <w:pPr>
        <w:numPr>
          <w:ilvl w:val="1"/>
          <w:numId w:val="6"/>
        </w:numPr>
        <w:ind w:left="709" w:hanging="698"/>
        <w:rPr>
          <w:rFonts w:ascii="Arial" w:hAnsi="Arial" w:cs="Arial"/>
        </w:rPr>
      </w:pPr>
      <w:r w:rsidRPr="001C515E">
        <w:rPr>
          <w:rFonts w:ascii="Arial" w:hAnsi="Arial" w:cs="Arial"/>
        </w:rPr>
        <w:t>The Supplier shall assist and cooperate with the University to enable it to comply with its disclosure obligations under the FOIA, Codes of Practice and Environmental Regulations.  The Supplier agrees:</w:t>
      </w:r>
    </w:p>
    <w:p w14:paraId="632ED7D3" w14:textId="77777777" w:rsidR="00137986" w:rsidRPr="001C515E" w:rsidRDefault="00137986" w:rsidP="005B5AD6">
      <w:pPr>
        <w:rPr>
          <w:rFonts w:ascii="Arial" w:hAnsi="Arial" w:cs="Arial"/>
        </w:rPr>
      </w:pPr>
    </w:p>
    <w:p w14:paraId="1772BFC0" w14:textId="77777777" w:rsidR="00137986" w:rsidRPr="001C515E" w:rsidRDefault="00DF3F48" w:rsidP="006E0B0B">
      <w:pPr>
        <w:numPr>
          <w:ilvl w:val="2"/>
          <w:numId w:val="6"/>
        </w:numPr>
        <w:ind w:left="1843" w:hanging="1134"/>
        <w:rPr>
          <w:rFonts w:ascii="Arial" w:hAnsi="Arial" w:cs="Arial"/>
        </w:rPr>
      </w:pPr>
      <w:r w:rsidRPr="001C515E">
        <w:rPr>
          <w:rFonts w:ascii="Arial" w:hAnsi="Arial" w:cs="Arial"/>
        </w:rPr>
        <w:t>that this Agreement and any recorded information held by the Supplier on the University’s behalf for the purposes of this Agreement are subject to the obligations and commitments of the University under the FOIA, Codes of Practice and Environmental Regulations;</w:t>
      </w:r>
    </w:p>
    <w:p w14:paraId="4287EB1F" w14:textId="77777777" w:rsidR="00137986" w:rsidRPr="001C515E" w:rsidRDefault="00137986" w:rsidP="005B5AD6">
      <w:pPr>
        <w:ind w:left="1843"/>
        <w:rPr>
          <w:rFonts w:ascii="Arial" w:hAnsi="Arial" w:cs="Arial"/>
        </w:rPr>
      </w:pPr>
    </w:p>
    <w:p w14:paraId="470DFAC6" w14:textId="77777777" w:rsidR="00137986" w:rsidRPr="001C515E" w:rsidRDefault="00DF3F48" w:rsidP="006E0B0B">
      <w:pPr>
        <w:numPr>
          <w:ilvl w:val="2"/>
          <w:numId w:val="6"/>
        </w:numPr>
        <w:ind w:left="1843" w:hanging="1134"/>
        <w:rPr>
          <w:rFonts w:ascii="Arial" w:hAnsi="Arial" w:cs="Arial"/>
        </w:rPr>
      </w:pPr>
      <w:r w:rsidRPr="001C515E">
        <w:rPr>
          <w:rFonts w:ascii="Arial" w:hAnsi="Arial" w:cs="Arial"/>
        </w:rPr>
        <w:t>that the decision on whether any exemption to the general obligations of public access to information applies to any request for information received under the FOIA, Codes of Practice and Environmental Regulations is a decision solely for the University;</w:t>
      </w:r>
    </w:p>
    <w:p w14:paraId="7E5A52D2" w14:textId="77777777" w:rsidR="00137986" w:rsidRPr="001C515E" w:rsidRDefault="00137986" w:rsidP="005B5AD6">
      <w:pPr>
        <w:pStyle w:val="ListParagraph"/>
        <w:spacing w:line="240" w:lineRule="auto"/>
        <w:contextualSpacing w:val="0"/>
        <w:rPr>
          <w:rFonts w:cs="Arial"/>
          <w:sz w:val="22"/>
          <w:szCs w:val="22"/>
        </w:rPr>
      </w:pPr>
    </w:p>
    <w:p w14:paraId="45BC573B" w14:textId="77777777" w:rsidR="00137986" w:rsidRPr="001C515E" w:rsidRDefault="00DF3F48" w:rsidP="006E0B0B">
      <w:pPr>
        <w:numPr>
          <w:ilvl w:val="2"/>
          <w:numId w:val="6"/>
        </w:numPr>
        <w:ind w:left="1843" w:hanging="1134"/>
        <w:rPr>
          <w:rFonts w:ascii="Arial" w:hAnsi="Arial" w:cs="Arial"/>
        </w:rPr>
      </w:pPr>
      <w:r w:rsidRPr="001C515E">
        <w:rPr>
          <w:rFonts w:ascii="Arial" w:hAnsi="Arial" w:cs="Arial"/>
        </w:rPr>
        <w:t>that where the Supplier receives a request for information under the FOIA, Codes of Practice and Environmental Regulations and the Supplier itself is subject to the FOIA, Codes of Practice and Environmental Regulations it will liaise with the University as to the contents of any response before a response to a request is issued and will promptly (and in any event within two (2) Business Days) provide a copy of the request and any response to the University; and</w:t>
      </w:r>
    </w:p>
    <w:p w14:paraId="656B5AE2" w14:textId="77777777" w:rsidR="00137986" w:rsidRPr="001C515E" w:rsidRDefault="00137986" w:rsidP="005B5AD6">
      <w:pPr>
        <w:pStyle w:val="ListParagraph"/>
        <w:spacing w:line="240" w:lineRule="auto"/>
        <w:contextualSpacing w:val="0"/>
        <w:rPr>
          <w:rFonts w:cs="Arial"/>
          <w:sz w:val="22"/>
          <w:szCs w:val="22"/>
        </w:rPr>
      </w:pPr>
    </w:p>
    <w:p w14:paraId="3F761FE5" w14:textId="3BE4707E" w:rsidR="00DF3F48" w:rsidRPr="001C515E" w:rsidRDefault="00DF3F48" w:rsidP="006E0B0B">
      <w:pPr>
        <w:numPr>
          <w:ilvl w:val="2"/>
          <w:numId w:val="6"/>
        </w:numPr>
        <w:ind w:left="1843" w:hanging="1134"/>
        <w:rPr>
          <w:rFonts w:ascii="Arial" w:hAnsi="Arial" w:cs="Arial"/>
        </w:rPr>
      </w:pPr>
      <w:r w:rsidRPr="001C515E">
        <w:rPr>
          <w:rFonts w:ascii="Arial" w:hAnsi="Arial" w:cs="Arial"/>
        </w:rPr>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University) and will promptly (and in any event within two (2) Business Days) transfer the request to the University.</w:t>
      </w:r>
    </w:p>
    <w:p w14:paraId="79CD91E5" w14:textId="77777777" w:rsidR="00137986" w:rsidRPr="001C515E" w:rsidRDefault="00137986" w:rsidP="005B5AD6">
      <w:pPr>
        <w:rPr>
          <w:rFonts w:ascii="Arial" w:hAnsi="Arial" w:cs="Arial"/>
        </w:rPr>
      </w:pPr>
    </w:p>
    <w:p w14:paraId="31B277C6" w14:textId="0FF5AB27" w:rsidR="00DF3F48" w:rsidRPr="001C515E" w:rsidRDefault="00DF3F48" w:rsidP="006E0B0B">
      <w:pPr>
        <w:numPr>
          <w:ilvl w:val="1"/>
          <w:numId w:val="6"/>
        </w:numPr>
        <w:ind w:left="709" w:hanging="698"/>
        <w:rPr>
          <w:rFonts w:ascii="Arial" w:hAnsi="Arial" w:cs="Arial"/>
        </w:rPr>
      </w:pPr>
      <w:r w:rsidRPr="001C515E">
        <w:rPr>
          <w:rFonts w:ascii="Arial" w:hAnsi="Arial" w:cs="Arial"/>
        </w:rPr>
        <w:t>Where any information is held by any subcontractor of the Supplier in connection with this Agreement, the Supplier shall procure that such subcontractor shall comply with the relevant obligations set out in this Clause 1</w:t>
      </w:r>
      <w:r w:rsidR="0009212D" w:rsidRPr="001C515E">
        <w:rPr>
          <w:rFonts w:ascii="Arial" w:hAnsi="Arial" w:cs="Arial"/>
        </w:rPr>
        <w:t>1</w:t>
      </w:r>
      <w:r w:rsidRPr="001C515E">
        <w:rPr>
          <w:rFonts w:ascii="Arial" w:hAnsi="Arial" w:cs="Arial"/>
        </w:rPr>
        <w:t>, as if such subcontractor were the Supplier</w:t>
      </w:r>
      <w:r w:rsidR="0009212D" w:rsidRPr="001C515E">
        <w:rPr>
          <w:rFonts w:ascii="Arial" w:hAnsi="Arial" w:cs="Arial"/>
        </w:rPr>
        <w:t>.</w:t>
      </w:r>
    </w:p>
    <w:p w14:paraId="26A9A9C5" w14:textId="77777777" w:rsidR="00DF3F48" w:rsidRPr="001C515E" w:rsidRDefault="00DF3F48" w:rsidP="005B5AD6">
      <w:pPr>
        <w:tabs>
          <w:tab w:val="num" w:pos="540"/>
        </w:tabs>
        <w:ind w:left="540"/>
        <w:rPr>
          <w:rFonts w:ascii="Arial" w:hAnsi="Arial" w:cs="Arial"/>
        </w:rPr>
      </w:pPr>
    </w:p>
    <w:p w14:paraId="5C08404C" w14:textId="709189E9" w:rsidR="25DFF606" w:rsidRPr="001C515E" w:rsidRDefault="25DFF606" w:rsidP="005B5AD6">
      <w:r w:rsidRPr="001C515E">
        <w:br w:type="page"/>
      </w:r>
    </w:p>
    <w:p w14:paraId="55E29EF1" w14:textId="77777777" w:rsidR="00DF3F48" w:rsidRPr="001C515E" w:rsidRDefault="00DF3F48" w:rsidP="006E0B0B">
      <w:pPr>
        <w:numPr>
          <w:ilvl w:val="0"/>
          <w:numId w:val="6"/>
        </w:numPr>
        <w:ind w:left="709" w:hanging="709"/>
        <w:rPr>
          <w:rFonts w:ascii="Arial" w:hAnsi="Arial" w:cs="Arial"/>
          <w:b/>
          <w:bCs/>
          <w:spacing w:val="-3"/>
          <w:u w:val="single"/>
        </w:rPr>
      </w:pPr>
      <w:bookmarkStart w:id="126" w:name="_Ref318706818"/>
      <w:r w:rsidRPr="001C515E">
        <w:rPr>
          <w:rFonts w:ascii="Arial" w:hAnsi="Arial" w:cs="Arial"/>
          <w:b/>
          <w:bCs/>
          <w:spacing w:val="-3"/>
          <w:u w:val="single"/>
        </w:rPr>
        <w:lastRenderedPageBreak/>
        <w:t>INDEMNITY</w:t>
      </w:r>
      <w:bookmarkStart w:id="127" w:name="Page_75"/>
      <w:bookmarkEnd w:id="117"/>
      <w:bookmarkEnd w:id="118"/>
      <w:bookmarkEnd w:id="119"/>
      <w:bookmarkEnd w:id="126"/>
      <w:bookmarkEnd w:id="127"/>
    </w:p>
    <w:p w14:paraId="488ED11E" w14:textId="77777777" w:rsidR="00137986" w:rsidRPr="001C515E" w:rsidRDefault="00137986" w:rsidP="005B5AD6">
      <w:pPr>
        <w:ind w:left="709"/>
        <w:rPr>
          <w:rFonts w:ascii="Arial" w:hAnsi="Arial" w:cs="Arial"/>
          <w:b/>
          <w:bCs/>
          <w:spacing w:val="-3"/>
          <w:u w:val="single"/>
        </w:rPr>
      </w:pPr>
    </w:p>
    <w:p w14:paraId="71F85C1D" w14:textId="77777777" w:rsidR="00DF3F48" w:rsidRPr="001C515E" w:rsidRDefault="00DF3F48" w:rsidP="006E0B0B">
      <w:pPr>
        <w:numPr>
          <w:ilvl w:val="1"/>
          <w:numId w:val="6"/>
        </w:numPr>
        <w:ind w:left="709" w:hanging="698"/>
        <w:rPr>
          <w:rFonts w:ascii="Arial" w:hAnsi="Arial" w:cs="Arial"/>
        </w:rPr>
      </w:pPr>
      <w:bookmarkStart w:id="128" w:name="_Ref286066083"/>
      <w:bookmarkStart w:id="129" w:name="_Toc303949944"/>
      <w:bookmarkStart w:id="130" w:name="_Toc303950711"/>
      <w:bookmarkStart w:id="131" w:name="_Toc303951491"/>
      <w:bookmarkStart w:id="132" w:name="_Toc304135574"/>
      <w:r w:rsidRPr="001C515E">
        <w:rPr>
          <w:rFonts w:ascii="Arial" w:hAnsi="Arial" w:cs="Arial"/>
        </w:rPr>
        <w:t>In addition to any other indemnities provided by the Supplier to the University elsewhere in this Agreement, the Supplier shall be liable to the University for, and shall indemnify and keep the University indemnified in full against, any and all liabilities, losses (whether direct or indirect and including loss of profit), damages, costs, expenses (including legal expenses), actions, costs claims, demands awarded against or incurred or paid by the University, its servants or agents as a result of or in connection with:</w:t>
      </w:r>
    </w:p>
    <w:p w14:paraId="6AA0B3F9" w14:textId="77777777" w:rsidR="00AD630A" w:rsidRPr="001C515E" w:rsidRDefault="00AD630A" w:rsidP="005B5AD6">
      <w:pPr>
        <w:ind w:left="709"/>
        <w:rPr>
          <w:rFonts w:ascii="Arial" w:hAnsi="Arial" w:cs="Arial"/>
        </w:rPr>
      </w:pPr>
    </w:p>
    <w:p w14:paraId="37681514" w14:textId="77777777" w:rsidR="00AB3DDB" w:rsidRPr="001C515E" w:rsidRDefault="00DF3F48" w:rsidP="006E0B0B">
      <w:pPr>
        <w:numPr>
          <w:ilvl w:val="2"/>
          <w:numId w:val="6"/>
        </w:numPr>
        <w:ind w:left="1843" w:hanging="1134"/>
        <w:rPr>
          <w:rFonts w:ascii="Arial" w:hAnsi="Arial" w:cs="Arial"/>
        </w:rPr>
      </w:pPr>
      <w:bookmarkStart w:id="133" w:name="_Toc303949946"/>
      <w:bookmarkStart w:id="134" w:name="_Toc303950713"/>
      <w:bookmarkStart w:id="135" w:name="_Toc303951493"/>
      <w:bookmarkStart w:id="136" w:name="_Toc304135576"/>
      <w:bookmarkStart w:id="137" w:name="_Ref327971982"/>
      <w:bookmarkStart w:id="138" w:name="_Ref351071307"/>
      <w:r w:rsidRPr="001C515E">
        <w:rPr>
          <w:rFonts w:ascii="Arial" w:hAnsi="Arial" w:cs="Arial"/>
        </w:rPr>
        <w:t>any injury or allegation of injury to any person, including injury resulting in death;</w:t>
      </w:r>
      <w:bookmarkEnd w:id="133"/>
      <w:bookmarkEnd w:id="134"/>
      <w:bookmarkEnd w:id="135"/>
      <w:bookmarkEnd w:id="136"/>
      <w:bookmarkEnd w:id="137"/>
      <w:bookmarkEnd w:id="138"/>
      <w:r w:rsidRPr="001C515E">
        <w:rPr>
          <w:rFonts w:ascii="Arial" w:hAnsi="Arial" w:cs="Arial"/>
        </w:rPr>
        <w:t xml:space="preserve"> </w:t>
      </w:r>
      <w:bookmarkStart w:id="139" w:name="_Ref327971999"/>
      <w:bookmarkStart w:id="140" w:name="_Ref351071803"/>
    </w:p>
    <w:p w14:paraId="4B5F4535" w14:textId="77777777" w:rsidR="00AB3DDB" w:rsidRPr="001C515E" w:rsidRDefault="00AB3DDB" w:rsidP="005B5AD6">
      <w:pPr>
        <w:ind w:left="1843"/>
        <w:rPr>
          <w:rFonts w:ascii="Arial" w:hAnsi="Arial" w:cs="Arial"/>
        </w:rPr>
      </w:pPr>
    </w:p>
    <w:p w14:paraId="015EC94B" w14:textId="77777777" w:rsidR="00AB3DDB" w:rsidRPr="001C515E" w:rsidRDefault="00DF3F48" w:rsidP="006E0B0B">
      <w:pPr>
        <w:numPr>
          <w:ilvl w:val="2"/>
          <w:numId w:val="6"/>
        </w:numPr>
        <w:ind w:left="1843" w:hanging="1134"/>
        <w:rPr>
          <w:rFonts w:ascii="Arial" w:hAnsi="Arial" w:cs="Arial"/>
        </w:rPr>
      </w:pPr>
      <w:r w:rsidRPr="001C515E">
        <w:rPr>
          <w:rFonts w:ascii="Arial" w:hAnsi="Arial" w:cs="Arial"/>
        </w:rPr>
        <w:t>any loss of or damage to property;</w:t>
      </w:r>
      <w:bookmarkStart w:id="141" w:name="_Ref327972015"/>
      <w:bookmarkStart w:id="142" w:name="_Ref348696333"/>
      <w:bookmarkStart w:id="143" w:name="_Ref351071350"/>
      <w:bookmarkEnd w:id="139"/>
      <w:bookmarkEnd w:id="140"/>
    </w:p>
    <w:p w14:paraId="2C5CFE44" w14:textId="77777777" w:rsidR="00AB3DDB" w:rsidRPr="001C515E" w:rsidRDefault="00AB3DDB" w:rsidP="005B5AD6">
      <w:pPr>
        <w:pStyle w:val="ListParagraph"/>
        <w:spacing w:line="240" w:lineRule="auto"/>
        <w:contextualSpacing w:val="0"/>
        <w:rPr>
          <w:rFonts w:cs="Arial"/>
          <w:sz w:val="22"/>
          <w:szCs w:val="22"/>
        </w:rPr>
      </w:pPr>
    </w:p>
    <w:p w14:paraId="0AC21E32" w14:textId="77777777" w:rsidR="00AB3DDB" w:rsidRPr="001C515E" w:rsidRDefault="00DF3F48" w:rsidP="006E0B0B">
      <w:pPr>
        <w:numPr>
          <w:ilvl w:val="2"/>
          <w:numId w:val="6"/>
        </w:numPr>
        <w:ind w:left="1843" w:hanging="1134"/>
        <w:rPr>
          <w:rFonts w:ascii="Arial" w:hAnsi="Arial" w:cs="Arial"/>
        </w:rPr>
      </w:pPr>
      <w:r w:rsidRPr="001C515E">
        <w:rPr>
          <w:rFonts w:ascii="Arial" w:hAnsi="Arial" w:cs="Arial"/>
        </w:rPr>
        <w:t>any breach of the terms of this Agreement including any warranty given by the Supplier under this Agreement</w:t>
      </w:r>
      <w:bookmarkEnd w:id="141"/>
      <w:bookmarkEnd w:id="142"/>
      <w:bookmarkEnd w:id="143"/>
      <w:r w:rsidRPr="001C515E">
        <w:rPr>
          <w:rFonts w:ascii="Arial" w:hAnsi="Arial" w:cs="Arial"/>
        </w:rPr>
        <w:t>;</w:t>
      </w:r>
    </w:p>
    <w:p w14:paraId="540D2247" w14:textId="77777777" w:rsidR="00AB3DDB" w:rsidRPr="001C515E" w:rsidRDefault="00AB3DDB" w:rsidP="005B5AD6">
      <w:pPr>
        <w:pStyle w:val="ListParagraph"/>
        <w:spacing w:line="240" w:lineRule="auto"/>
        <w:contextualSpacing w:val="0"/>
        <w:rPr>
          <w:rFonts w:cs="Arial"/>
          <w:sz w:val="22"/>
          <w:szCs w:val="22"/>
        </w:rPr>
      </w:pPr>
    </w:p>
    <w:p w14:paraId="0C6C04AA" w14:textId="2DD56694" w:rsidR="00AB3DDB" w:rsidRPr="001C515E" w:rsidRDefault="00DF3F48" w:rsidP="006E0B0B">
      <w:pPr>
        <w:numPr>
          <w:ilvl w:val="2"/>
          <w:numId w:val="6"/>
        </w:numPr>
        <w:ind w:left="1843" w:hanging="1134"/>
        <w:rPr>
          <w:rFonts w:ascii="Arial" w:hAnsi="Arial" w:cs="Arial"/>
        </w:rPr>
      </w:pPr>
      <w:r w:rsidRPr="001C515E">
        <w:rPr>
          <w:rFonts w:ascii="Arial" w:hAnsi="Arial" w:cs="Arial"/>
        </w:rPr>
        <w:t xml:space="preserve">any claim that </w:t>
      </w:r>
      <w:r w:rsidR="0015439A" w:rsidRPr="001C515E">
        <w:rPr>
          <w:rFonts w:ascii="Arial" w:hAnsi="Arial" w:cs="Arial"/>
        </w:rPr>
        <w:t xml:space="preserve">the Goods, any Intellectual Property in the Goods or </w:t>
      </w:r>
      <w:r w:rsidRPr="001C515E">
        <w:rPr>
          <w:rFonts w:ascii="Arial" w:hAnsi="Arial" w:cs="Arial"/>
        </w:rPr>
        <w:t xml:space="preserve">any Foreground Intellectual Property arising from </w:t>
      </w:r>
      <w:r w:rsidR="0015439A" w:rsidRPr="001C515E">
        <w:rPr>
          <w:rFonts w:ascii="Arial" w:hAnsi="Arial" w:cs="Arial"/>
        </w:rPr>
        <w:t>delivery of the Goods</w:t>
      </w:r>
      <w:r w:rsidRPr="001C515E">
        <w:rPr>
          <w:rFonts w:ascii="Arial" w:hAnsi="Arial" w:cs="Arial"/>
        </w:rPr>
        <w:t xml:space="preserve"> infringe, or their incorporation, use or resale infringes the Intellectual Property Rights of any other person;</w:t>
      </w:r>
    </w:p>
    <w:p w14:paraId="26FB9CBD" w14:textId="77777777" w:rsidR="00AB3DDB" w:rsidRPr="001C515E" w:rsidRDefault="00AB3DDB" w:rsidP="005B5AD6">
      <w:pPr>
        <w:pStyle w:val="ListParagraph"/>
        <w:spacing w:line="240" w:lineRule="auto"/>
        <w:contextualSpacing w:val="0"/>
        <w:rPr>
          <w:rFonts w:cs="Arial"/>
          <w:sz w:val="22"/>
          <w:szCs w:val="22"/>
        </w:rPr>
      </w:pPr>
    </w:p>
    <w:p w14:paraId="5929463A" w14:textId="77777777" w:rsidR="0060490A" w:rsidRPr="001C515E" w:rsidRDefault="00DF3F48" w:rsidP="006E0B0B">
      <w:pPr>
        <w:numPr>
          <w:ilvl w:val="2"/>
          <w:numId w:val="6"/>
        </w:numPr>
        <w:ind w:left="1843" w:hanging="1134"/>
        <w:rPr>
          <w:rFonts w:ascii="Arial" w:hAnsi="Arial" w:cs="Arial"/>
        </w:rPr>
      </w:pPr>
      <w:r w:rsidRPr="001C515E">
        <w:rPr>
          <w:rFonts w:ascii="Arial" w:hAnsi="Arial" w:cs="Arial"/>
        </w:rPr>
        <w:t>any claim made against the University in respect of any breach or alleged breach by the University of any statutory provision, regulation or bye-law or other rule of law arising from the acts or omissions of the Supplier or its employees, agents or subcontractors;</w:t>
      </w:r>
    </w:p>
    <w:p w14:paraId="7120866A" w14:textId="77777777" w:rsidR="0015439A" w:rsidRPr="001C515E" w:rsidRDefault="0015439A" w:rsidP="0015439A">
      <w:pPr>
        <w:pStyle w:val="ListParagraph"/>
        <w:rPr>
          <w:rFonts w:cs="Arial"/>
        </w:rPr>
      </w:pPr>
    </w:p>
    <w:p w14:paraId="4D66859C" w14:textId="09CBA333" w:rsidR="0015439A" w:rsidRPr="001C515E" w:rsidRDefault="0015439A" w:rsidP="006E0B0B">
      <w:pPr>
        <w:numPr>
          <w:ilvl w:val="2"/>
          <w:numId w:val="6"/>
        </w:numPr>
        <w:ind w:left="1843" w:hanging="1134"/>
        <w:rPr>
          <w:rStyle w:val="normaltextrun"/>
          <w:rFonts w:ascii="Arial" w:hAnsi="Arial" w:cs="Arial"/>
        </w:rPr>
      </w:pPr>
      <w:r w:rsidRPr="001C515E">
        <w:rPr>
          <w:rStyle w:val="normaltextrun"/>
          <w:rFonts w:ascii="Arial" w:hAnsi="Arial" w:cs="Arial"/>
          <w:color w:val="000000"/>
          <w:shd w:val="clear" w:color="auto" w:fill="FFFFFF"/>
        </w:rPr>
        <w:t>any liability under the Consumer Protection Act 1987 in respect of any Goods;</w:t>
      </w:r>
    </w:p>
    <w:p w14:paraId="274A7AE0" w14:textId="77777777" w:rsidR="0015439A" w:rsidRPr="001C515E" w:rsidRDefault="0015439A" w:rsidP="0015439A">
      <w:pPr>
        <w:pStyle w:val="ListParagraph"/>
        <w:rPr>
          <w:rFonts w:cs="Arial"/>
        </w:rPr>
      </w:pPr>
    </w:p>
    <w:p w14:paraId="36243D25" w14:textId="5D5BCCF7" w:rsidR="0015439A" w:rsidRPr="001C515E" w:rsidRDefault="0015439A" w:rsidP="006E0B0B">
      <w:pPr>
        <w:numPr>
          <w:ilvl w:val="2"/>
          <w:numId w:val="6"/>
        </w:numPr>
        <w:ind w:left="1843" w:hanging="1134"/>
        <w:rPr>
          <w:rStyle w:val="normaltextrun"/>
          <w:rFonts w:ascii="Arial" w:hAnsi="Arial" w:cs="Arial"/>
        </w:rPr>
      </w:pPr>
      <w:r w:rsidRPr="001C515E">
        <w:rPr>
          <w:rStyle w:val="normaltextrun"/>
          <w:rFonts w:ascii="Arial" w:hAnsi="Arial" w:cs="Arial"/>
          <w:color w:val="000000"/>
          <w:shd w:val="clear" w:color="auto" w:fill="FFFFFF"/>
        </w:rPr>
        <w:t>any liability under the General Product Safety Regulation 1994 in respect of the Goods and any claims which might give rise as a result of the Goods being a risk to health and safety/unsafe;</w:t>
      </w:r>
    </w:p>
    <w:p w14:paraId="547AFA0A" w14:textId="77777777" w:rsidR="0015439A" w:rsidRPr="001C515E" w:rsidRDefault="0015439A" w:rsidP="0015439A">
      <w:pPr>
        <w:pStyle w:val="ListParagraph"/>
        <w:rPr>
          <w:rFonts w:cs="Arial"/>
        </w:rPr>
      </w:pPr>
    </w:p>
    <w:p w14:paraId="473B9975" w14:textId="10016928" w:rsidR="0015439A" w:rsidRPr="001C515E" w:rsidRDefault="0015439A" w:rsidP="006E0B0B">
      <w:pPr>
        <w:numPr>
          <w:ilvl w:val="2"/>
          <w:numId w:val="6"/>
        </w:numPr>
        <w:ind w:left="1843" w:hanging="1134"/>
        <w:rPr>
          <w:rFonts w:ascii="Arial" w:hAnsi="Arial" w:cs="Arial"/>
        </w:rPr>
      </w:pPr>
      <w:r w:rsidRPr="001C515E">
        <w:rPr>
          <w:rStyle w:val="normaltextrun"/>
          <w:rFonts w:ascii="Arial" w:hAnsi="Arial" w:cs="Arial"/>
          <w:color w:val="000000"/>
          <w:shd w:val="clear" w:color="auto" w:fill="FFFFFF"/>
        </w:rPr>
        <w:t>any liability under regulations relating to hazardous substances or under the Environment Protection Act 1990 in respect of the Goods; and</w:t>
      </w:r>
    </w:p>
    <w:p w14:paraId="1F780832" w14:textId="77777777" w:rsidR="0060490A" w:rsidRPr="001C515E" w:rsidRDefault="0060490A" w:rsidP="005B5AD6">
      <w:pPr>
        <w:pStyle w:val="ListParagraph"/>
        <w:spacing w:line="240" w:lineRule="auto"/>
        <w:contextualSpacing w:val="0"/>
        <w:rPr>
          <w:rFonts w:cs="Arial"/>
          <w:sz w:val="22"/>
          <w:szCs w:val="22"/>
        </w:rPr>
      </w:pPr>
    </w:p>
    <w:p w14:paraId="079A6759" w14:textId="5682EB20" w:rsidR="00DF3F48" w:rsidRPr="001C515E" w:rsidRDefault="00DF3F48" w:rsidP="006E0B0B">
      <w:pPr>
        <w:numPr>
          <w:ilvl w:val="2"/>
          <w:numId w:val="6"/>
        </w:numPr>
        <w:ind w:left="1843" w:hanging="1134"/>
        <w:rPr>
          <w:rFonts w:ascii="Arial" w:hAnsi="Arial" w:cs="Arial"/>
        </w:rPr>
      </w:pPr>
      <w:r w:rsidRPr="001C515E">
        <w:rPr>
          <w:rFonts w:ascii="Arial" w:hAnsi="Arial" w:cs="Arial"/>
        </w:rPr>
        <w:t>any act or omission of the Supplier or its employees, agents or sub-Suppliers in supplying, delivering and installing the Goods, including any injury, loss or damage to persons or to University property caused or contributed to by any of their negligence or by faulty design, workmanship or materials (except to the extent that the injury, loss or damage is caused by the negligent act or omission of the University);</w:t>
      </w:r>
    </w:p>
    <w:p w14:paraId="40BE6283" w14:textId="77777777" w:rsidR="0060490A" w:rsidRPr="001C515E" w:rsidRDefault="0060490A" w:rsidP="005B5AD6">
      <w:pPr>
        <w:ind w:left="720"/>
        <w:rPr>
          <w:rFonts w:ascii="Arial" w:hAnsi="Arial" w:cs="Arial"/>
        </w:rPr>
      </w:pPr>
    </w:p>
    <w:p w14:paraId="497B818C" w14:textId="0A4AA30F" w:rsidR="00DF3F48" w:rsidRPr="001C515E" w:rsidRDefault="00DF3F48" w:rsidP="005B5AD6">
      <w:pPr>
        <w:ind w:left="720"/>
        <w:rPr>
          <w:rFonts w:ascii="Arial" w:hAnsi="Arial" w:cs="Arial"/>
        </w:rPr>
      </w:pPr>
      <w:r w:rsidRPr="001C515E">
        <w:rPr>
          <w:rFonts w:ascii="Arial" w:hAnsi="Arial" w:cs="Arial"/>
        </w:rPr>
        <w:t>that arise or result from the Supplier’s acts or omissions or breach of Agreement in connection with the performance of this Agreement including the supply of Goods</w:t>
      </w:r>
      <w:r w:rsidR="0015439A" w:rsidRPr="001C515E">
        <w:rPr>
          <w:rFonts w:ascii="Arial" w:hAnsi="Arial" w:cs="Arial"/>
        </w:rPr>
        <w:t>.</w:t>
      </w:r>
      <w:bookmarkEnd w:id="128"/>
      <w:bookmarkEnd w:id="129"/>
      <w:bookmarkEnd w:id="130"/>
      <w:bookmarkEnd w:id="131"/>
      <w:bookmarkEnd w:id="132"/>
    </w:p>
    <w:p w14:paraId="2225A4E3" w14:textId="77777777" w:rsidR="00DF3F48" w:rsidRPr="001C515E" w:rsidRDefault="00DF3F48" w:rsidP="005B5AD6">
      <w:pPr>
        <w:rPr>
          <w:rFonts w:ascii="Arial" w:hAnsi="Arial" w:cs="Arial"/>
        </w:rPr>
      </w:pPr>
    </w:p>
    <w:p w14:paraId="193367D1" w14:textId="77777777" w:rsidR="00DF3F48" w:rsidRPr="001C515E" w:rsidRDefault="00DF3F48" w:rsidP="006E0B0B">
      <w:pPr>
        <w:numPr>
          <w:ilvl w:val="0"/>
          <w:numId w:val="6"/>
        </w:numPr>
        <w:ind w:left="709" w:hanging="709"/>
        <w:rPr>
          <w:rFonts w:ascii="Arial" w:hAnsi="Arial" w:cs="Arial"/>
          <w:b/>
          <w:bCs/>
          <w:spacing w:val="-3"/>
          <w:u w:val="single"/>
        </w:rPr>
      </w:pPr>
      <w:bookmarkStart w:id="144" w:name="_Ref286067337"/>
      <w:bookmarkStart w:id="145" w:name="_Toc290398301"/>
      <w:bookmarkStart w:id="146" w:name="_Toc312422915"/>
      <w:r w:rsidRPr="001C515E">
        <w:rPr>
          <w:rFonts w:ascii="Arial" w:hAnsi="Arial" w:cs="Arial"/>
          <w:b/>
          <w:bCs/>
          <w:spacing w:val="-3"/>
          <w:u w:val="single"/>
        </w:rPr>
        <w:t>LIMITATION OF LIABILITY</w:t>
      </w:r>
      <w:bookmarkStart w:id="147" w:name="Page_75a"/>
      <w:bookmarkEnd w:id="144"/>
      <w:bookmarkEnd w:id="145"/>
      <w:bookmarkEnd w:id="146"/>
      <w:bookmarkEnd w:id="147"/>
    </w:p>
    <w:p w14:paraId="40DE71CA" w14:textId="77777777" w:rsidR="0060490A" w:rsidRPr="001C515E" w:rsidRDefault="0060490A" w:rsidP="005B5AD6">
      <w:pPr>
        <w:ind w:left="709"/>
        <w:rPr>
          <w:rFonts w:ascii="Arial" w:hAnsi="Arial" w:cs="Arial"/>
          <w:b/>
          <w:bCs/>
          <w:spacing w:val="-3"/>
          <w:u w:val="single"/>
        </w:rPr>
      </w:pPr>
    </w:p>
    <w:p w14:paraId="64227E1D" w14:textId="77777777" w:rsidR="00DF3F48" w:rsidRPr="001C515E" w:rsidRDefault="00DF3F48" w:rsidP="006E0B0B">
      <w:pPr>
        <w:numPr>
          <w:ilvl w:val="1"/>
          <w:numId w:val="6"/>
        </w:numPr>
        <w:ind w:left="709" w:hanging="698"/>
        <w:rPr>
          <w:rFonts w:ascii="Arial" w:hAnsi="Arial" w:cs="Arial"/>
        </w:rPr>
      </w:pPr>
      <w:bookmarkStart w:id="148" w:name="_Ref284338133"/>
      <w:bookmarkStart w:id="149" w:name="_Toc303949953"/>
      <w:bookmarkStart w:id="150" w:name="_Toc303950720"/>
      <w:bookmarkStart w:id="151" w:name="_Toc303951500"/>
      <w:bookmarkStart w:id="152" w:name="_Toc304135583"/>
      <w:r w:rsidRPr="001C515E">
        <w:rPr>
          <w:rFonts w:ascii="Arial" w:hAnsi="Arial" w:cs="Arial"/>
        </w:rPr>
        <w:t>Nothing in this Agreement shall exclude or restrict the liability of either Party:</w:t>
      </w:r>
      <w:bookmarkEnd w:id="148"/>
      <w:bookmarkEnd w:id="149"/>
      <w:bookmarkEnd w:id="150"/>
      <w:bookmarkEnd w:id="151"/>
      <w:bookmarkEnd w:id="152"/>
    </w:p>
    <w:p w14:paraId="4477A549" w14:textId="77777777" w:rsidR="0060490A" w:rsidRPr="001C515E" w:rsidRDefault="0060490A" w:rsidP="005B5AD6">
      <w:pPr>
        <w:ind w:left="709"/>
        <w:rPr>
          <w:rFonts w:ascii="Arial" w:hAnsi="Arial" w:cs="Arial"/>
        </w:rPr>
      </w:pPr>
    </w:p>
    <w:p w14:paraId="1A4CF96D" w14:textId="77777777" w:rsidR="00DF3F48" w:rsidRPr="001C515E" w:rsidRDefault="00DF3F48" w:rsidP="006E0B0B">
      <w:pPr>
        <w:numPr>
          <w:ilvl w:val="2"/>
          <w:numId w:val="6"/>
        </w:numPr>
        <w:ind w:left="1843" w:hanging="1134"/>
        <w:rPr>
          <w:rFonts w:ascii="Arial" w:hAnsi="Arial" w:cs="Arial"/>
        </w:rPr>
      </w:pPr>
      <w:bookmarkStart w:id="153" w:name="_Toc303949954"/>
      <w:bookmarkStart w:id="154" w:name="_Toc303950721"/>
      <w:bookmarkStart w:id="155" w:name="_Toc303951501"/>
      <w:bookmarkStart w:id="156" w:name="_Toc304135584"/>
      <w:r w:rsidRPr="001C515E">
        <w:rPr>
          <w:rFonts w:ascii="Arial" w:hAnsi="Arial" w:cs="Arial"/>
        </w:rPr>
        <w:t>for death or personal injury resulting from its negligence;</w:t>
      </w:r>
      <w:bookmarkEnd w:id="153"/>
      <w:bookmarkEnd w:id="154"/>
      <w:bookmarkEnd w:id="155"/>
      <w:bookmarkEnd w:id="156"/>
    </w:p>
    <w:p w14:paraId="12CB555A" w14:textId="77777777" w:rsidR="0060490A" w:rsidRPr="001C515E" w:rsidRDefault="0060490A" w:rsidP="005B5AD6">
      <w:pPr>
        <w:ind w:left="1843"/>
        <w:rPr>
          <w:rFonts w:ascii="Arial" w:hAnsi="Arial" w:cs="Arial"/>
        </w:rPr>
      </w:pPr>
    </w:p>
    <w:p w14:paraId="16098ABD" w14:textId="77777777" w:rsidR="00DF3F48" w:rsidRPr="001C515E" w:rsidRDefault="00DF3F48" w:rsidP="006E0B0B">
      <w:pPr>
        <w:numPr>
          <w:ilvl w:val="2"/>
          <w:numId w:val="6"/>
        </w:numPr>
        <w:ind w:left="1843" w:hanging="1134"/>
        <w:rPr>
          <w:rFonts w:ascii="Arial" w:hAnsi="Arial" w:cs="Arial"/>
        </w:rPr>
      </w:pPr>
      <w:bookmarkStart w:id="157" w:name="_Toc303949955"/>
      <w:bookmarkStart w:id="158" w:name="_Toc303950722"/>
      <w:bookmarkStart w:id="159" w:name="_Toc303951502"/>
      <w:bookmarkStart w:id="160" w:name="_Toc304135585"/>
      <w:r w:rsidRPr="001C515E">
        <w:rPr>
          <w:rFonts w:ascii="Arial" w:hAnsi="Arial" w:cs="Arial"/>
        </w:rPr>
        <w:lastRenderedPageBreak/>
        <w:t>for fraud or fraudulent misrepresentation; or</w:t>
      </w:r>
      <w:bookmarkEnd w:id="157"/>
      <w:bookmarkEnd w:id="158"/>
      <w:bookmarkEnd w:id="159"/>
      <w:bookmarkEnd w:id="160"/>
    </w:p>
    <w:p w14:paraId="53045920" w14:textId="77777777" w:rsidR="0060490A" w:rsidRPr="001C515E" w:rsidRDefault="0060490A" w:rsidP="005B5AD6">
      <w:pPr>
        <w:rPr>
          <w:rFonts w:ascii="Arial" w:hAnsi="Arial" w:cs="Arial"/>
        </w:rPr>
      </w:pPr>
    </w:p>
    <w:p w14:paraId="071C3AB9" w14:textId="77777777" w:rsidR="00DF3F48" w:rsidRPr="001C515E" w:rsidRDefault="00DF3F48" w:rsidP="006E0B0B">
      <w:pPr>
        <w:numPr>
          <w:ilvl w:val="2"/>
          <w:numId w:val="6"/>
        </w:numPr>
        <w:ind w:left="1843" w:hanging="1134"/>
        <w:rPr>
          <w:rFonts w:ascii="Arial" w:hAnsi="Arial" w:cs="Arial"/>
        </w:rPr>
      </w:pPr>
      <w:bookmarkStart w:id="161" w:name="_Toc303949956"/>
      <w:bookmarkStart w:id="162" w:name="_Toc303950723"/>
      <w:bookmarkStart w:id="163" w:name="_Toc303951503"/>
      <w:bookmarkStart w:id="164" w:name="_Toc304135586"/>
      <w:r w:rsidRPr="001C515E">
        <w:rPr>
          <w:rFonts w:ascii="Arial" w:hAnsi="Arial" w:cs="Arial"/>
        </w:rPr>
        <w:t>in any other circumstances where liability may not be limited or excluded under any applicable law.</w:t>
      </w:r>
      <w:bookmarkEnd w:id="161"/>
      <w:bookmarkEnd w:id="162"/>
      <w:bookmarkEnd w:id="163"/>
      <w:bookmarkEnd w:id="164"/>
    </w:p>
    <w:p w14:paraId="378B6126" w14:textId="77777777" w:rsidR="0060490A" w:rsidRPr="001C515E" w:rsidRDefault="0060490A" w:rsidP="005B5AD6">
      <w:pPr>
        <w:rPr>
          <w:rFonts w:ascii="Arial" w:hAnsi="Arial" w:cs="Arial"/>
        </w:rPr>
      </w:pPr>
    </w:p>
    <w:p w14:paraId="7556597D" w14:textId="3D1153AB" w:rsidR="00945165" w:rsidRPr="001C515E" w:rsidRDefault="009A1CDE" w:rsidP="006E0B0B">
      <w:pPr>
        <w:numPr>
          <w:ilvl w:val="1"/>
          <w:numId w:val="6"/>
        </w:numPr>
        <w:ind w:left="709" w:hanging="698"/>
        <w:rPr>
          <w:rFonts w:ascii="Arial" w:hAnsi="Arial" w:cs="Arial"/>
        </w:rPr>
      </w:pPr>
      <w:bookmarkStart w:id="165" w:name="_Ref313008819"/>
      <w:bookmarkStart w:id="166" w:name="_Ref284338101"/>
      <w:bookmarkStart w:id="167" w:name="_Toc303949957"/>
      <w:bookmarkStart w:id="168" w:name="_Toc303950724"/>
      <w:bookmarkStart w:id="169" w:name="_Toc303951504"/>
      <w:bookmarkStart w:id="170" w:name="_Toc304135587"/>
      <w:bookmarkStart w:id="171" w:name="_Ref318788583"/>
      <w:r w:rsidRPr="001C515E">
        <w:rPr>
          <w:rFonts w:ascii="Arial" w:hAnsi="Arial" w:cs="Arial"/>
        </w:rPr>
        <w:t>Notwithstanding Clause 12.3 and s</w:t>
      </w:r>
      <w:r w:rsidR="00DF3F48" w:rsidRPr="001C515E">
        <w:rPr>
          <w:rFonts w:ascii="Arial" w:hAnsi="Arial" w:cs="Arial"/>
        </w:rPr>
        <w:t>ubject to Clause 1</w:t>
      </w:r>
      <w:r w:rsidR="0060490A" w:rsidRPr="001C515E">
        <w:rPr>
          <w:rFonts w:ascii="Arial" w:hAnsi="Arial" w:cs="Arial"/>
        </w:rPr>
        <w:t>2</w:t>
      </w:r>
      <w:r w:rsidR="00DF3F48" w:rsidRPr="001C515E">
        <w:rPr>
          <w:rFonts w:ascii="Arial" w:hAnsi="Arial" w:cs="Arial"/>
        </w:rPr>
        <w:t xml:space="preserve">.1, the total liability of the </w:t>
      </w:r>
      <w:r w:rsidR="00CF7AB4" w:rsidRPr="001C515E">
        <w:rPr>
          <w:rFonts w:ascii="Arial" w:hAnsi="Arial" w:cs="Arial"/>
        </w:rPr>
        <w:t xml:space="preserve">either Party to the other </w:t>
      </w:r>
      <w:r w:rsidR="00DF3F48" w:rsidRPr="001C515E">
        <w:rPr>
          <w:rFonts w:ascii="Arial" w:hAnsi="Arial" w:cs="Arial"/>
        </w:rPr>
        <w:t xml:space="preserve">under or in connection with this Agreement whether arising in Agreement, tort, negligence, breach of statutory duty or otherwise shall be limited in aggregate to </w:t>
      </w:r>
      <w:r w:rsidR="00CF7AB4" w:rsidRPr="001C515E">
        <w:rPr>
          <w:rFonts w:ascii="Arial" w:hAnsi="Arial" w:cs="Arial"/>
        </w:rPr>
        <w:t xml:space="preserve">125% </w:t>
      </w:r>
      <w:r w:rsidR="001B546B" w:rsidRPr="001C515E">
        <w:rPr>
          <w:rFonts w:ascii="Arial" w:hAnsi="Arial" w:cs="Arial"/>
        </w:rPr>
        <w:t xml:space="preserve">of the </w:t>
      </w:r>
      <w:r w:rsidR="00DF3F48" w:rsidRPr="001C515E">
        <w:rPr>
          <w:rFonts w:ascii="Arial" w:hAnsi="Arial" w:cs="Arial"/>
        </w:rPr>
        <w:t>Agreement Price paid or payable by the University to the Supplier for the Services under this Agreement.</w:t>
      </w:r>
      <w:bookmarkEnd w:id="165"/>
      <w:r w:rsidR="00DF3F48" w:rsidRPr="001C515E">
        <w:rPr>
          <w:rFonts w:ascii="Arial" w:hAnsi="Arial" w:cs="Arial"/>
        </w:rPr>
        <w:t xml:space="preserve">  </w:t>
      </w:r>
      <w:bookmarkStart w:id="172" w:name="_Ref284338152"/>
      <w:bookmarkStart w:id="173" w:name="_Toc303949958"/>
      <w:bookmarkStart w:id="174" w:name="_Toc303950725"/>
      <w:bookmarkStart w:id="175" w:name="_Toc303951505"/>
      <w:bookmarkStart w:id="176" w:name="_Toc304135588"/>
      <w:bookmarkStart w:id="177" w:name="_Ref318706960"/>
      <w:bookmarkStart w:id="178" w:name="_Ref358038003"/>
      <w:bookmarkEnd w:id="166"/>
      <w:bookmarkEnd w:id="167"/>
      <w:bookmarkEnd w:id="168"/>
      <w:bookmarkEnd w:id="169"/>
      <w:bookmarkEnd w:id="170"/>
      <w:bookmarkEnd w:id="171"/>
    </w:p>
    <w:p w14:paraId="06E6598D" w14:textId="77777777" w:rsidR="004D65AF" w:rsidRPr="001C515E" w:rsidRDefault="004D65AF" w:rsidP="005B5AD6">
      <w:pPr>
        <w:ind w:left="709"/>
        <w:rPr>
          <w:rFonts w:ascii="Arial" w:hAnsi="Arial" w:cs="Arial"/>
        </w:rPr>
      </w:pPr>
    </w:p>
    <w:p w14:paraId="6ED7EFC4" w14:textId="1E1BA520" w:rsidR="004D65AF" w:rsidRPr="001C515E" w:rsidRDefault="004D65AF" w:rsidP="006E0B0B">
      <w:pPr>
        <w:numPr>
          <w:ilvl w:val="1"/>
          <w:numId w:val="6"/>
        </w:numPr>
        <w:ind w:left="709" w:hanging="698"/>
        <w:rPr>
          <w:rFonts w:ascii="Arial" w:hAnsi="Arial" w:cs="Arial"/>
        </w:rPr>
      </w:pPr>
      <w:r w:rsidRPr="001C515E">
        <w:rPr>
          <w:rFonts w:ascii="Arial" w:hAnsi="Arial" w:cs="Arial"/>
        </w:rPr>
        <w:t xml:space="preserve">Subject to Clause 12.1, the total liability of the Supplier to the University under or in connection with </w:t>
      </w:r>
      <w:r w:rsidR="000C71C5" w:rsidRPr="001C515E">
        <w:rPr>
          <w:rFonts w:ascii="Arial" w:hAnsi="Arial" w:cs="Arial"/>
        </w:rPr>
        <w:t xml:space="preserve">this Agreement, relating to </w:t>
      </w:r>
      <w:r w:rsidR="005D62D7" w:rsidRPr="001C515E">
        <w:rPr>
          <w:rFonts w:ascii="Arial" w:hAnsi="Arial" w:cs="Arial"/>
        </w:rPr>
        <w:t xml:space="preserve">breaches of Data Protection </w:t>
      </w:r>
      <w:r w:rsidR="000C71C5" w:rsidRPr="001C515E">
        <w:rPr>
          <w:rFonts w:ascii="Arial" w:hAnsi="Arial" w:cs="Arial"/>
        </w:rPr>
        <w:t>Legislation</w:t>
      </w:r>
      <w:r w:rsidR="005D62D7" w:rsidRPr="001C515E">
        <w:rPr>
          <w:rFonts w:ascii="Arial" w:hAnsi="Arial" w:cs="Arial"/>
        </w:rPr>
        <w:t xml:space="preserve"> </w:t>
      </w:r>
      <w:r w:rsidRPr="001C515E">
        <w:rPr>
          <w:rFonts w:ascii="Arial" w:hAnsi="Arial" w:cs="Arial"/>
        </w:rPr>
        <w:t xml:space="preserve">whether arising in Agreement, tort, negligence, breach of statutory duty or otherwise shall be limited in aggregate to </w:t>
      </w:r>
      <w:r w:rsidR="008A2FD6" w:rsidRPr="001C515E">
        <w:rPr>
          <w:rFonts w:ascii="Arial" w:hAnsi="Arial" w:cs="Arial"/>
        </w:rPr>
        <w:t>£3,000,000 (three million GBP)</w:t>
      </w:r>
      <w:r w:rsidRPr="001C515E">
        <w:rPr>
          <w:rFonts w:ascii="Arial" w:hAnsi="Arial" w:cs="Arial"/>
        </w:rPr>
        <w:t xml:space="preserve">.  </w:t>
      </w:r>
    </w:p>
    <w:p w14:paraId="6F5EF1DA" w14:textId="77777777" w:rsidR="00945165" w:rsidRPr="001C515E" w:rsidRDefault="00945165" w:rsidP="005B5AD6">
      <w:pPr>
        <w:ind w:left="709"/>
        <w:rPr>
          <w:rFonts w:ascii="Arial" w:hAnsi="Arial" w:cs="Arial"/>
        </w:rPr>
      </w:pPr>
    </w:p>
    <w:p w14:paraId="74EAB5C3" w14:textId="79493F0F" w:rsidR="00B60196" w:rsidRPr="001C515E" w:rsidRDefault="00DF3F48" w:rsidP="006E0B0B">
      <w:pPr>
        <w:numPr>
          <w:ilvl w:val="1"/>
          <w:numId w:val="6"/>
        </w:numPr>
        <w:ind w:left="709" w:hanging="698"/>
        <w:rPr>
          <w:rFonts w:ascii="Arial" w:hAnsi="Arial" w:cs="Arial"/>
        </w:rPr>
      </w:pPr>
      <w:r w:rsidRPr="001C515E">
        <w:rPr>
          <w:rFonts w:ascii="Arial" w:hAnsi="Arial" w:cs="Arial"/>
        </w:rPr>
        <w:t>Under no circumstance shall</w:t>
      </w:r>
      <w:r w:rsidR="001B546B" w:rsidRPr="001C515E">
        <w:rPr>
          <w:rFonts w:ascii="Arial" w:hAnsi="Arial" w:cs="Arial"/>
        </w:rPr>
        <w:t xml:space="preserve"> either Party be liable to the other </w:t>
      </w:r>
      <w:r w:rsidRPr="001C515E">
        <w:rPr>
          <w:rFonts w:ascii="Arial" w:hAnsi="Arial" w:cs="Arial"/>
        </w:rPr>
        <w:t>for any losses, damages and/or other costs and expenses under or in connection with this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172"/>
      <w:bookmarkEnd w:id="173"/>
      <w:bookmarkEnd w:id="174"/>
      <w:bookmarkEnd w:id="175"/>
      <w:bookmarkEnd w:id="176"/>
      <w:r w:rsidRPr="001C515E">
        <w:rPr>
          <w:rFonts w:ascii="Arial" w:hAnsi="Arial" w:cs="Arial"/>
        </w:rPr>
        <w:t xml:space="preserve">  </w:t>
      </w:r>
      <w:bookmarkStart w:id="179" w:name="_Toc303949959"/>
      <w:bookmarkStart w:id="180" w:name="_Toc303950726"/>
      <w:bookmarkStart w:id="181" w:name="_Toc303951506"/>
      <w:bookmarkStart w:id="182" w:name="_Toc304135589"/>
      <w:bookmarkEnd w:id="177"/>
      <w:bookmarkEnd w:id="178"/>
    </w:p>
    <w:p w14:paraId="6BE59FD3" w14:textId="77777777" w:rsidR="00F72936" w:rsidRPr="001C515E" w:rsidRDefault="00F72936" w:rsidP="005B5AD6">
      <w:pPr>
        <w:pStyle w:val="ListParagraph"/>
        <w:spacing w:line="240" w:lineRule="auto"/>
        <w:contextualSpacing w:val="0"/>
        <w:rPr>
          <w:rFonts w:cs="Arial"/>
        </w:rPr>
      </w:pPr>
    </w:p>
    <w:p w14:paraId="63DC0E91" w14:textId="3CA7300A" w:rsidR="00DF3F48" w:rsidRPr="001C515E" w:rsidRDefault="00DF3F48" w:rsidP="006E0B0B">
      <w:pPr>
        <w:numPr>
          <w:ilvl w:val="1"/>
          <w:numId w:val="6"/>
        </w:numPr>
        <w:ind w:left="709" w:hanging="698"/>
        <w:rPr>
          <w:rFonts w:ascii="Arial" w:hAnsi="Arial" w:cs="Arial"/>
        </w:rPr>
      </w:pPr>
      <w:r w:rsidRPr="001C515E">
        <w:rPr>
          <w:rFonts w:ascii="Arial" w:hAnsi="Arial" w:cs="Arial"/>
        </w:rPr>
        <w:t>Each Party shall at all times take all reasonable steps to minimise and mitigate any loss for which the other Party is entitled to bring a claim against the other pursuant to this Agreement.</w:t>
      </w:r>
      <w:bookmarkEnd w:id="179"/>
      <w:bookmarkEnd w:id="180"/>
      <w:bookmarkEnd w:id="181"/>
      <w:bookmarkEnd w:id="182"/>
    </w:p>
    <w:p w14:paraId="682C4459" w14:textId="4E4DF47B" w:rsidR="00B60196" w:rsidRPr="001C515E" w:rsidRDefault="00B60196" w:rsidP="005B5AD6">
      <w:pPr>
        <w:rPr>
          <w:rFonts w:ascii="Arial" w:hAnsi="Arial" w:cs="Arial"/>
          <w:b/>
          <w:bCs/>
          <w:spacing w:val="-3"/>
          <w:u w:val="single"/>
        </w:rPr>
      </w:pPr>
      <w:bookmarkStart w:id="183" w:name="_Toc290398303"/>
      <w:bookmarkStart w:id="184" w:name="_Toc312422917"/>
      <w:bookmarkStart w:id="185" w:name="_Ref323649500"/>
      <w:bookmarkStart w:id="186" w:name="_Ref283300380"/>
    </w:p>
    <w:p w14:paraId="6DC1A234" w14:textId="3B4BDB63" w:rsidR="00DF3F48" w:rsidRPr="001C515E" w:rsidRDefault="00DF3F48" w:rsidP="006E0B0B">
      <w:pPr>
        <w:numPr>
          <w:ilvl w:val="0"/>
          <w:numId w:val="6"/>
        </w:numPr>
        <w:ind w:left="709" w:hanging="709"/>
        <w:rPr>
          <w:rFonts w:ascii="Arial" w:hAnsi="Arial" w:cs="Arial"/>
          <w:b/>
          <w:bCs/>
          <w:spacing w:val="-3"/>
          <w:u w:val="single"/>
        </w:rPr>
      </w:pPr>
      <w:r w:rsidRPr="001C515E">
        <w:rPr>
          <w:rFonts w:ascii="Arial" w:hAnsi="Arial" w:cs="Arial"/>
          <w:b/>
          <w:bCs/>
          <w:spacing w:val="-3"/>
          <w:u w:val="single"/>
        </w:rPr>
        <w:t>TERMINATION</w:t>
      </w:r>
      <w:bookmarkStart w:id="187" w:name="Page_77"/>
      <w:bookmarkEnd w:id="183"/>
      <w:bookmarkEnd w:id="184"/>
      <w:bookmarkEnd w:id="185"/>
      <w:bookmarkEnd w:id="187"/>
    </w:p>
    <w:p w14:paraId="1B9A7FAA" w14:textId="77777777" w:rsidR="00B60196" w:rsidRPr="001C515E" w:rsidRDefault="00B60196" w:rsidP="005B5AD6">
      <w:pPr>
        <w:ind w:left="709"/>
        <w:rPr>
          <w:rFonts w:ascii="Arial" w:hAnsi="Arial" w:cs="Arial"/>
          <w:b/>
          <w:bCs/>
          <w:spacing w:val="-3"/>
          <w:u w:val="single"/>
        </w:rPr>
      </w:pPr>
    </w:p>
    <w:p w14:paraId="387889F8" w14:textId="77777777" w:rsidR="00DF3F48" w:rsidRPr="001C515E" w:rsidRDefault="00DF3F48" w:rsidP="006E0B0B">
      <w:pPr>
        <w:numPr>
          <w:ilvl w:val="1"/>
          <w:numId w:val="6"/>
        </w:numPr>
        <w:ind w:left="709" w:hanging="698"/>
        <w:rPr>
          <w:rFonts w:ascii="Arial" w:hAnsi="Arial" w:cs="Arial"/>
        </w:rPr>
      </w:pPr>
      <w:bookmarkStart w:id="188" w:name="_Ref286220455"/>
      <w:bookmarkStart w:id="189" w:name="_Toc290398304"/>
      <w:bookmarkStart w:id="190" w:name="_Toc312422918"/>
      <w:bookmarkStart w:id="191" w:name="_Ref326911414"/>
      <w:r w:rsidRPr="001C515E">
        <w:rPr>
          <w:rFonts w:ascii="Arial" w:hAnsi="Arial" w:cs="Arial"/>
        </w:rPr>
        <w:t xml:space="preserve">Without prejudice to the rights of the University to pursue any other remedies available to it in the event of a breach of the terms of this Agreement by the Supplier, the University may at its sole discretion choose to terminate the Contract and/or any part thereof by written notice to the Supplier, where: </w:t>
      </w:r>
    </w:p>
    <w:p w14:paraId="778E51C8" w14:textId="77777777" w:rsidR="00B60196" w:rsidRPr="001C515E" w:rsidRDefault="00B60196" w:rsidP="005B5AD6">
      <w:pPr>
        <w:ind w:left="709"/>
        <w:rPr>
          <w:rFonts w:ascii="Arial" w:hAnsi="Arial" w:cs="Arial"/>
        </w:rPr>
      </w:pPr>
    </w:p>
    <w:p w14:paraId="6DB98059" w14:textId="75B643FB" w:rsidR="00B60196" w:rsidRPr="001C515E" w:rsidRDefault="00DF3F48" w:rsidP="006E0B0B">
      <w:pPr>
        <w:numPr>
          <w:ilvl w:val="2"/>
          <w:numId w:val="6"/>
        </w:numPr>
        <w:ind w:left="1843" w:hanging="1134"/>
        <w:rPr>
          <w:rFonts w:ascii="Arial" w:hAnsi="Arial" w:cs="Arial"/>
        </w:rPr>
      </w:pPr>
      <w:r w:rsidRPr="001C515E">
        <w:rPr>
          <w:rFonts w:ascii="Arial" w:hAnsi="Arial" w:cs="Arial"/>
        </w:rPr>
        <w:t xml:space="preserve">the Supplier fails to deliver any </w:t>
      </w:r>
      <w:r w:rsidR="0015439A" w:rsidRPr="001C515E">
        <w:rPr>
          <w:rFonts w:ascii="Arial" w:hAnsi="Arial" w:cs="Arial"/>
        </w:rPr>
        <w:t>Goods</w:t>
      </w:r>
      <w:r w:rsidRPr="001C515E">
        <w:rPr>
          <w:rFonts w:ascii="Arial" w:hAnsi="Arial" w:cs="Arial"/>
        </w:rPr>
        <w:t xml:space="preserve"> to the University in accordance with the terms of this Agreement;</w:t>
      </w:r>
    </w:p>
    <w:p w14:paraId="751AE8D8" w14:textId="77777777" w:rsidR="00B60196" w:rsidRPr="001C515E" w:rsidRDefault="00B60196" w:rsidP="005B5AD6">
      <w:pPr>
        <w:ind w:left="1843"/>
        <w:rPr>
          <w:rFonts w:ascii="Arial" w:hAnsi="Arial" w:cs="Arial"/>
        </w:rPr>
      </w:pPr>
    </w:p>
    <w:p w14:paraId="02D845B7" w14:textId="77777777" w:rsidR="00B60196" w:rsidRPr="001C515E" w:rsidRDefault="00DF3F48" w:rsidP="006E0B0B">
      <w:pPr>
        <w:numPr>
          <w:ilvl w:val="2"/>
          <w:numId w:val="6"/>
        </w:numPr>
        <w:ind w:left="1843" w:hanging="1134"/>
        <w:rPr>
          <w:rFonts w:ascii="Arial" w:hAnsi="Arial" w:cs="Arial"/>
        </w:rPr>
      </w:pPr>
      <w:r w:rsidRPr="001C515E">
        <w:rPr>
          <w:rFonts w:ascii="Arial" w:hAnsi="Arial" w:cs="Arial"/>
        </w:rPr>
        <w:t>the Supplier is in material breach of any of its obligations under this Agreement and that breach is not capable of remedy;</w:t>
      </w:r>
    </w:p>
    <w:p w14:paraId="3DF73B99" w14:textId="77777777" w:rsidR="00B60196" w:rsidRPr="001C515E" w:rsidRDefault="00B60196" w:rsidP="005B5AD6">
      <w:pPr>
        <w:pStyle w:val="ListParagraph"/>
        <w:spacing w:line="240" w:lineRule="auto"/>
        <w:contextualSpacing w:val="0"/>
        <w:rPr>
          <w:rFonts w:cs="Arial"/>
          <w:sz w:val="22"/>
          <w:szCs w:val="22"/>
        </w:rPr>
      </w:pPr>
    </w:p>
    <w:p w14:paraId="2CE7248A" w14:textId="77777777" w:rsidR="00A4312B" w:rsidRPr="001C515E" w:rsidRDefault="00DF3F48" w:rsidP="006E0B0B">
      <w:pPr>
        <w:numPr>
          <w:ilvl w:val="2"/>
          <w:numId w:val="6"/>
        </w:numPr>
        <w:ind w:left="1843" w:hanging="1134"/>
        <w:rPr>
          <w:rFonts w:ascii="Arial" w:hAnsi="Arial" w:cs="Arial"/>
        </w:rPr>
      </w:pPr>
      <w:r w:rsidRPr="001C515E">
        <w:rPr>
          <w:rFonts w:ascii="Arial" w:hAnsi="Arial" w:cs="Arial"/>
        </w:rPr>
        <w:t>the Supplier is in material breach of any of its obligations under this Agreement and that breach can be remedied but the Supplier has failed to do so within thirty (30) days of being given notice of such breach;</w:t>
      </w:r>
    </w:p>
    <w:p w14:paraId="3A718BCA" w14:textId="77777777" w:rsidR="00A4312B" w:rsidRPr="001C515E" w:rsidRDefault="00A4312B" w:rsidP="005B5AD6">
      <w:pPr>
        <w:pStyle w:val="ListParagraph"/>
        <w:spacing w:line="240" w:lineRule="auto"/>
        <w:contextualSpacing w:val="0"/>
        <w:rPr>
          <w:rFonts w:cs="Arial"/>
          <w:sz w:val="22"/>
          <w:szCs w:val="22"/>
        </w:rPr>
      </w:pPr>
    </w:p>
    <w:p w14:paraId="33CE85A4" w14:textId="77777777" w:rsidR="00A4312B" w:rsidRPr="001C515E" w:rsidRDefault="00DF3F48" w:rsidP="006E0B0B">
      <w:pPr>
        <w:numPr>
          <w:ilvl w:val="2"/>
          <w:numId w:val="6"/>
        </w:numPr>
        <w:ind w:left="1843" w:hanging="1134"/>
        <w:rPr>
          <w:rFonts w:ascii="Arial" w:hAnsi="Arial" w:cs="Arial"/>
        </w:rPr>
      </w:pPr>
      <w:r w:rsidRPr="001C515E">
        <w:rPr>
          <w:rFonts w:ascii="Arial" w:hAnsi="Arial" w:cs="Arial"/>
        </w:rPr>
        <w:t>the Supplier commits more than one breach of any of its obligations under this Agreement and the cumulative effect of such breaches is such that the University believes that the Supplier will continue to deliver a sub-standard performance over the one (1) month period immediately after such breach;</w:t>
      </w:r>
    </w:p>
    <w:p w14:paraId="14E9ACD0" w14:textId="77777777" w:rsidR="00A4312B" w:rsidRPr="001C515E" w:rsidRDefault="00A4312B" w:rsidP="005B5AD6">
      <w:pPr>
        <w:pStyle w:val="ListParagraph"/>
        <w:spacing w:line="240" w:lineRule="auto"/>
        <w:contextualSpacing w:val="0"/>
        <w:rPr>
          <w:rFonts w:cs="Arial"/>
          <w:sz w:val="22"/>
          <w:szCs w:val="22"/>
        </w:rPr>
      </w:pPr>
    </w:p>
    <w:p w14:paraId="243F8B68" w14:textId="0E67A3F0" w:rsidR="0085240C" w:rsidRPr="001C515E" w:rsidRDefault="00DF3F48" w:rsidP="006E0B0B">
      <w:pPr>
        <w:numPr>
          <w:ilvl w:val="2"/>
          <w:numId w:val="6"/>
        </w:numPr>
        <w:ind w:left="1843" w:hanging="1134"/>
        <w:rPr>
          <w:rFonts w:ascii="Arial" w:hAnsi="Arial" w:cs="Arial"/>
        </w:rPr>
      </w:pPr>
      <w:r w:rsidRPr="001C515E">
        <w:rPr>
          <w:rFonts w:ascii="Arial" w:hAnsi="Arial" w:cs="Arial"/>
        </w:rPr>
        <w:t xml:space="preserve">the Supplier fails to make progress with delivery of any </w:t>
      </w:r>
      <w:r w:rsidR="0015439A" w:rsidRPr="001C515E">
        <w:rPr>
          <w:rFonts w:ascii="Arial" w:hAnsi="Arial" w:cs="Arial"/>
        </w:rPr>
        <w:t>Goods</w:t>
      </w:r>
      <w:r w:rsidRPr="001C515E">
        <w:rPr>
          <w:rFonts w:ascii="Arial" w:hAnsi="Arial" w:cs="Arial"/>
        </w:rPr>
        <w:t xml:space="preserve"> </w:t>
      </w:r>
      <w:r w:rsidR="00A4312B" w:rsidRPr="001C515E">
        <w:rPr>
          <w:rFonts w:ascii="Arial" w:hAnsi="Arial" w:cs="Arial"/>
        </w:rPr>
        <w:t>o</w:t>
      </w:r>
      <w:r w:rsidRPr="001C515E">
        <w:rPr>
          <w:rFonts w:ascii="Arial" w:hAnsi="Arial" w:cs="Arial"/>
        </w:rPr>
        <w:t xml:space="preserve">rdered so as to jeopardise the purpose of the </w:t>
      </w:r>
      <w:r w:rsidR="0015439A" w:rsidRPr="001C515E">
        <w:rPr>
          <w:rFonts w:ascii="Arial" w:hAnsi="Arial" w:cs="Arial"/>
        </w:rPr>
        <w:t>Goods</w:t>
      </w:r>
      <w:r w:rsidRPr="001C515E">
        <w:rPr>
          <w:rFonts w:ascii="Arial" w:hAnsi="Arial" w:cs="Arial"/>
        </w:rPr>
        <w:t>;</w:t>
      </w:r>
    </w:p>
    <w:p w14:paraId="34D3CBB4" w14:textId="77777777" w:rsidR="0085240C" w:rsidRPr="001C515E" w:rsidRDefault="0085240C" w:rsidP="005B5AD6">
      <w:pPr>
        <w:pStyle w:val="ListParagraph"/>
        <w:spacing w:line="240" w:lineRule="auto"/>
        <w:contextualSpacing w:val="0"/>
        <w:rPr>
          <w:rFonts w:cs="Arial"/>
          <w:sz w:val="22"/>
          <w:szCs w:val="22"/>
        </w:rPr>
      </w:pPr>
    </w:p>
    <w:p w14:paraId="72C2D2D8" w14:textId="1A40ABC4" w:rsidR="0085240C" w:rsidRPr="001C515E" w:rsidRDefault="00DF3F48" w:rsidP="006E0B0B">
      <w:pPr>
        <w:numPr>
          <w:ilvl w:val="2"/>
          <w:numId w:val="6"/>
        </w:numPr>
        <w:ind w:left="1843" w:hanging="1134"/>
        <w:rPr>
          <w:rFonts w:ascii="Arial" w:hAnsi="Arial" w:cs="Arial"/>
        </w:rPr>
      </w:pPr>
      <w:r w:rsidRPr="001C515E">
        <w:rPr>
          <w:rFonts w:ascii="Arial" w:hAnsi="Arial" w:cs="Arial"/>
        </w:rPr>
        <w:lastRenderedPageBreak/>
        <w:t xml:space="preserve">the Supplier being given a reasonable period to rectify a breach of the </w:t>
      </w:r>
      <w:r w:rsidR="0085240C" w:rsidRPr="001C515E">
        <w:rPr>
          <w:rFonts w:ascii="Arial" w:hAnsi="Arial" w:cs="Arial"/>
        </w:rPr>
        <w:t>Agreement</w:t>
      </w:r>
      <w:r w:rsidRPr="001C515E">
        <w:rPr>
          <w:rFonts w:ascii="Arial" w:hAnsi="Arial" w:cs="Arial"/>
        </w:rPr>
        <w:t xml:space="preserve">, fails do so to the reasonable satisfaction of the University or fails to provide adequate replacement </w:t>
      </w:r>
      <w:r w:rsidR="0015439A" w:rsidRPr="001C515E">
        <w:rPr>
          <w:rFonts w:ascii="Arial" w:hAnsi="Arial" w:cs="Arial"/>
        </w:rPr>
        <w:t>Goods</w:t>
      </w:r>
      <w:r w:rsidRPr="001C515E">
        <w:rPr>
          <w:rFonts w:ascii="Arial" w:hAnsi="Arial" w:cs="Arial"/>
        </w:rPr>
        <w:t xml:space="preserve"> when required to do so under the provisions of this Agreement;</w:t>
      </w:r>
    </w:p>
    <w:p w14:paraId="371F9830" w14:textId="77777777" w:rsidR="0085240C" w:rsidRPr="001C515E" w:rsidRDefault="0085240C" w:rsidP="005B5AD6">
      <w:pPr>
        <w:pStyle w:val="ListParagraph"/>
        <w:spacing w:line="240" w:lineRule="auto"/>
        <w:contextualSpacing w:val="0"/>
        <w:rPr>
          <w:rFonts w:cs="Arial"/>
          <w:sz w:val="22"/>
          <w:szCs w:val="22"/>
        </w:rPr>
      </w:pPr>
    </w:p>
    <w:p w14:paraId="0EAACCAA" w14:textId="77777777" w:rsidR="0085240C" w:rsidRPr="001C515E" w:rsidRDefault="00DF3F48" w:rsidP="006E0B0B">
      <w:pPr>
        <w:numPr>
          <w:ilvl w:val="2"/>
          <w:numId w:val="6"/>
        </w:numPr>
        <w:ind w:left="1843" w:hanging="1134"/>
        <w:rPr>
          <w:rFonts w:ascii="Arial" w:hAnsi="Arial" w:cs="Arial"/>
        </w:rPr>
      </w:pPr>
      <w:r w:rsidRPr="001C515E">
        <w:rPr>
          <w:rFonts w:ascii="Arial" w:hAnsi="Arial" w:cs="Arial"/>
        </w:rPr>
        <w:t>the Supplier becomes bankrupt or insolvent</w:t>
      </w:r>
      <w:bookmarkStart w:id="192" w:name="_ftnref2"/>
      <w:r w:rsidRPr="001C515E">
        <w:rPr>
          <w:rFonts w:ascii="Arial" w:hAnsi="Arial" w:cs="Arial"/>
        </w:rPr>
        <w:fldChar w:fldCharType="begin"/>
      </w:r>
      <w:r w:rsidRPr="001C515E">
        <w:rPr>
          <w:rFonts w:ascii="Arial" w:hAnsi="Arial" w:cs="Arial"/>
        </w:rPr>
        <w:instrText xml:space="preserve"> HYPERLINK "http://www.dur.ac.uk/procurement.office/Openaccess/Terms_and_conditions/reag.htm" \l "_ftn2" \o "" </w:instrText>
      </w:r>
      <w:r w:rsidRPr="001C515E">
        <w:rPr>
          <w:rFonts w:ascii="Arial" w:hAnsi="Arial" w:cs="Arial"/>
        </w:rPr>
      </w:r>
      <w:r w:rsidRPr="001C515E">
        <w:rPr>
          <w:rFonts w:ascii="Arial" w:hAnsi="Arial" w:cs="Arial"/>
        </w:rPr>
        <w:fldChar w:fldCharType="end"/>
      </w:r>
      <w:bookmarkEnd w:id="192"/>
      <w:r w:rsidRPr="001C515E">
        <w:rPr>
          <w:rFonts w:ascii="Arial" w:hAnsi="Arial" w:cs="Arial"/>
        </w:rPr>
        <w:t xml:space="preserve">, or has a receiving order made against it, or compounds with its creditors or, being a corporation, commences to be wound up or is put into administration or if the Supplier attempts to carry on its business under a receiver for the benefit of any of its creditors; </w:t>
      </w:r>
    </w:p>
    <w:p w14:paraId="497A5C57" w14:textId="77777777" w:rsidR="0085240C" w:rsidRPr="001C515E" w:rsidRDefault="0085240C" w:rsidP="005B5AD6">
      <w:pPr>
        <w:pStyle w:val="ListParagraph"/>
        <w:spacing w:line="240" w:lineRule="auto"/>
        <w:contextualSpacing w:val="0"/>
        <w:rPr>
          <w:rFonts w:cs="Arial"/>
          <w:sz w:val="22"/>
          <w:szCs w:val="22"/>
        </w:rPr>
      </w:pPr>
    </w:p>
    <w:p w14:paraId="0E9CBF2E" w14:textId="77777777" w:rsidR="00FA7172" w:rsidRPr="001C515E" w:rsidRDefault="00DF3F48" w:rsidP="006E0B0B">
      <w:pPr>
        <w:numPr>
          <w:ilvl w:val="2"/>
          <w:numId w:val="6"/>
        </w:numPr>
        <w:ind w:left="1843" w:hanging="1134"/>
        <w:rPr>
          <w:rFonts w:ascii="Arial" w:hAnsi="Arial" w:cs="Arial"/>
        </w:rPr>
      </w:pPr>
      <w:r w:rsidRPr="001C515E">
        <w:rPr>
          <w:rFonts w:ascii="Arial" w:hAnsi="Arial" w:cs="Arial"/>
        </w:rPr>
        <w:t>the Supplier is the subject of a takeover by or merger with another entity;</w:t>
      </w:r>
    </w:p>
    <w:p w14:paraId="2E5F0A79" w14:textId="77777777" w:rsidR="00FA7172" w:rsidRPr="001C515E" w:rsidRDefault="00FA7172" w:rsidP="005B5AD6">
      <w:pPr>
        <w:pStyle w:val="ListParagraph"/>
        <w:spacing w:line="240" w:lineRule="auto"/>
        <w:contextualSpacing w:val="0"/>
        <w:rPr>
          <w:rFonts w:cs="Arial"/>
          <w:sz w:val="22"/>
          <w:szCs w:val="22"/>
        </w:rPr>
      </w:pPr>
    </w:p>
    <w:p w14:paraId="48B37D84" w14:textId="77777777" w:rsidR="00FA7172" w:rsidRPr="001C515E" w:rsidRDefault="00DF3F48" w:rsidP="006E0B0B">
      <w:pPr>
        <w:numPr>
          <w:ilvl w:val="2"/>
          <w:numId w:val="6"/>
        </w:numPr>
        <w:ind w:left="1843" w:hanging="1134"/>
        <w:rPr>
          <w:rFonts w:ascii="Arial" w:hAnsi="Arial" w:cs="Arial"/>
        </w:rPr>
      </w:pPr>
      <w:r w:rsidRPr="001C515E">
        <w:rPr>
          <w:rFonts w:ascii="Arial" w:hAnsi="Arial" w:cs="Arial"/>
        </w:rPr>
        <w:t xml:space="preserve">the Supplier is convicted or has been convicted of a criminal offence relating to the conduct of its business or profession; </w:t>
      </w:r>
    </w:p>
    <w:p w14:paraId="28E303D3" w14:textId="77777777" w:rsidR="00FA7172" w:rsidRPr="001C515E" w:rsidRDefault="00FA7172" w:rsidP="005B5AD6">
      <w:pPr>
        <w:pStyle w:val="ListParagraph"/>
        <w:spacing w:line="240" w:lineRule="auto"/>
        <w:contextualSpacing w:val="0"/>
        <w:rPr>
          <w:rFonts w:cs="Arial"/>
          <w:sz w:val="22"/>
          <w:szCs w:val="22"/>
        </w:rPr>
      </w:pPr>
    </w:p>
    <w:p w14:paraId="6CE21386" w14:textId="1963E694" w:rsidR="00FA7172" w:rsidRPr="001C515E" w:rsidRDefault="00DF3F48" w:rsidP="006E0B0B">
      <w:pPr>
        <w:numPr>
          <w:ilvl w:val="2"/>
          <w:numId w:val="6"/>
        </w:numPr>
        <w:ind w:left="1843" w:hanging="1134"/>
        <w:rPr>
          <w:rFonts w:ascii="Arial" w:hAnsi="Arial" w:cs="Arial"/>
        </w:rPr>
      </w:pPr>
      <w:r w:rsidRPr="001C515E">
        <w:rPr>
          <w:rFonts w:ascii="Arial" w:hAnsi="Arial" w:cs="Arial"/>
        </w:rPr>
        <w:t xml:space="preserve">the Supplier </w:t>
      </w:r>
      <w:r w:rsidR="0015439A" w:rsidRPr="001C515E">
        <w:rPr>
          <w:rFonts w:ascii="Arial" w:hAnsi="Arial" w:cs="Arial"/>
        </w:rPr>
        <w:t xml:space="preserve">is convicted or has been convicted of a criminal offence relating to the conduct of </w:t>
      </w:r>
      <w:r w:rsidRPr="001C515E">
        <w:rPr>
          <w:rFonts w:ascii="Arial" w:hAnsi="Arial" w:cs="Arial"/>
        </w:rPr>
        <w:t>its business or profession;</w:t>
      </w:r>
    </w:p>
    <w:p w14:paraId="3813F92F" w14:textId="77777777" w:rsidR="00FA7172" w:rsidRPr="001C515E" w:rsidRDefault="00FA7172" w:rsidP="005B5AD6">
      <w:pPr>
        <w:pStyle w:val="ListParagraph"/>
        <w:spacing w:line="240" w:lineRule="auto"/>
        <w:contextualSpacing w:val="0"/>
        <w:rPr>
          <w:rFonts w:cs="Arial"/>
          <w:sz w:val="22"/>
          <w:szCs w:val="22"/>
        </w:rPr>
      </w:pPr>
    </w:p>
    <w:p w14:paraId="22F482F0" w14:textId="153A900B" w:rsidR="00FA7172" w:rsidRPr="001C515E" w:rsidRDefault="00DF3F48" w:rsidP="006E0B0B">
      <w:pPr>
        <w:numPr>
          <w:ilvl w:val="2"/>
          <w:numId w:val="6"/>
        </w:numPr>
        <w:ind w:left="1843" w:hanging="1134"/>
        <w:rPr>
          <w:rFonts w:ascii="Arial" w:hAnsi="Arial" w:cs="Arial"/>
        </w:rPr>
      </w:pPr>
      <w:r w:rsidRPr="001C515E">
        <w:rPr>
          <w:rFonts w:ascii="Arial" w:hAnsi="Arial" w:cs="Arial"/>
        </w:rPr>
        <w:t xml:space="preserve">the Supplier is found to have made any serious misrepresentations in the tendering process for this </w:t>
      </w:r>
      <w:r w:rsidR="00FA7172" w:rsidRPr="001C515E">
        <w:rPr>
          <w:rFonts w:ascii="Arial" w:hAnsi="Arial" w:cs="Arial"/>
        </w:rPr>
        <w:t>Agreement</w:t>
      </w:r>
      <w:r w:rsidRPr="001C515E">
        <w:rPr>
          <w:rFonts w:ascii="Arial" w:hAnsi="Arial" w:cs="Arial"/>
        </w:rPr>
        <w:t>;</w:t>
      </w:r>
    </w:p>
    <w:p w14:paraId="195002DD" w14:textId="77777777" w:rsidR="00FA7172" w:rsidRPr="001C515E" w:rsidRDefault="00FA7172" w:rsidP="005B5AD6">
      <w:pPr>
        <w:pStyle w:val="ListParagraph"/>
        <w:spacing w:line="240" w:lineRule="auto"/>
        <w:contextualSpacing w:val="0"/>
        <w:rPr>
          <w:rFonts w:cs="Arial"/>
          <w:sz w:val="22"/>
          <w:szCs w:val="22"/>
        </w:rPr>
      </w:pPr>
    </w:p>
    <w:p w14:paraId="64BD5A5B" w14:textId="6B428D40" w:rsidR="00DF3F48" w:rsidRPr="001C515E" w:rsidRDefault="00DF3F48" w:rsidP="006E0B0B">
      <w:pPr>
        <w:numPr>
          <w:ilvl w:val="2"/>
          <w:numId w:val="6"/>
        </w:numPr>
        <w:ind w:left="1843" w:hanging="1134"/>
        <w:rPr>
          <w:rFonts w:ascii="Arial" w:hAnsi="Arial" w:cs="Arial"/>
        </w:rPr>
      </w:pPr>
      <w:r w:rsidRPr="001C515E">
        <w:rPr>
          <w:rFonts w:ascii="Arial" w:hAnsi="Arial" w:cs="Arial"/>
        </w:rPr>
        <w:t>the Supplier fails to comply with any of the University’s policies and/or codes of practice including but not limited to access, health and safety, equality and diversity, environment or financial regulation.</w:t>
      </w:r>
    </w:p>
    <w:p w14:paraId="30722C3D" w14:textId="77777777" w:rsidR="004825D1" w:rsidRPr="001C515E" w:rsidRDefault="004825D1" w:rsidP="005B5AD6">
      <w:pPr>
        <w:rPr>
          <w:rFonts w:ascii="Arial" w:hAnsi="Arial" w:cs="Arial"/>
        </w:rPr>
      </w:pPr>
    </w:p>
    <w:p w14:paraId="36E37F7E" w14:textId="74EA3923" w:rsidR="0037212B" w:rsidRPr="001C515E" w:rsidRDefault="00DF3F48" w:rsidP="006E0B0B">
      <w:pPr>
        <w:numPr>
          <w:ilvl w:val="1"/>
          <w:numId w:val="6"/>
        </w:numPr>
        <w:ind w:left="709" w:hanging="698"/>
        <w:rPr>
          <w:rFonts w:ascii="Arial" w:hAnsi="Arial" w:cs="Arial"/>
        </w:rPr>
      </w:pPr>
      <w:r w:rsidRPr="001C515E">
        <w:rPr>
          <w:rFonts w:ascii="Arial" w:hAnsi="Arial" w:cs="Arial"/>
        </w:rPr>
        <w:t xml:space="preserve">In the event that the University terminates the </w:t>
      </w:r>
      <w:r w:rsidR="0037212B" w:rsidRPr="001C515E">
        <w:rPr>
          <w:rFonts w:ascii="Arial" w:hAnsi="Arial" w:cs="Arial"/>
        </w:rPr>
        <w:t>Agreement</w:t>
      </w:r>
      <w:r w:rsidRPr="001C515E">
        <w:rPr>
          <w:rFonts w:ascii="Arial" w:hAnsi="Arial" w:cs="Arial"/>
        </w:rPr>
        <w:t xml:space="preserve"> in accordance with the provisions of this Clause 1</w:t>
      </w:r>
      <w:r w:rsidR="0015439A" w:rsidRPr="001C515E">
        <w:rPr>
          <w:rFonts w:ascii="Arial" w:hAnsi="Arial" w:cs="Arial"/>
        </w:rPr>
        <w:t>4</w:t>
      </w:r>
      <w:r w:rsidRPr="001C515E">
        <w:rPr>
          <w:rFonts w:ascii="Arial" w:hAnsi="Arial" w:cs="Arial"/>
        </w:rPr>
        <w:t xml:space="preserve"> the University shall not be liable for any losses suffered by the Supplier as a result of such termination.</w:t>
      </w:r>
    </w:p>
    <w:p w14:paraId="75FACACE" w14:textId="77777777" w:rsidR="0037212B" w:rsidRPr="001C515E" w:rsidRDefault="0037212B" w:rsidP="005B5AD6">
      <w:pPr>
        <w:ind w:left="709"/>
        <w:rPr>
          <w:rFonts w:ascii="Arial" w:hAnsi="Arial" w:cs="Arial"/>
        </w:rPr>
      </w:pPr>
    </w:p>
    <w:p w14:paraId="7A6B5F45" w14:textId="33F98F7E" w:rsidR="00417C3A" w:rsidRPr="001C515E" w:rsidRDefault="00DF3F48" w:rsidP="006E0B0B">
      <w:pPr>
        <w:numPr>
          <w:ilvl w:val="1"/>
          <w:numId w:val="6"/>
        </w:numPr>
        <w:ind w:left="709" w:hanging="698"/>
        <w:rPr>
          <w:rFonts w:ascii="Arial" w:hAnsi="Arial" w:cs="Arial"/>
        </w:rPr>
      </w:pPr>
      <w:r w:rsidRPr="001C515E">
        <w:rPr>
          <w:rFonts w:ascii="Arial" w:hAnsi="Arial" w:cs="Arial"/>
        </w:rPr>
        <w:t xml:space="preserve">The Supplier may terminate the </w:t>
      </w:r>
      <w:r w:rsidR="0037212B" w:rsidRPr="001C515E">
        <w:rPr>
          <w:rFonts w:ascii="Arial" w:hAnsi="Arial" w:cs="Arial"/>
        </w:rPr>
        <w:t>Agreement</w:t>
      </w:r>
      <w:r w:rsidRPr="001C515E">
        <w:rPr>
          <w:rFonts w:ascii="Arial" w:hAnsi="Arial" w:cs="Arial"/>
        </w:rPr>
        <w:t xml:space="preserve"> immediately by written notice to the University in the event that the University commits a material breach of the </w:t>
      </w:r>
      <w:r w:rsidR="00417C3A" w:rsidRPr="001C515E">
        <w:rPr>
          <w:rFonts w:ascii="Arial" w:hAnsi="Arial" w:cs="Arial"/>
        </w:rPr>
        <w:t>Agreement</w:t>
      </w:r>
      <w:r w:rsidRPr="001C515E">
        <w:rPr>
          <w:rFonts w:ascii="Arial" w:hAnsi="Arial" w:cs="Arial"/>
        </w:rPr>
        <w:t>.  The notice shall include a detailed statement describing the nature of the breach.  If the breach is capable of being remedied by the University and is remedied within the thirty (30) day notice period, then the termination shall not take effect.  If the breach is of a nature such that it can be fully remedied by the University but not within the thirty (30) day notice period, then termination shall also not be effected if the University begins to remedy the breach within that period and then continues diligently to remedy the breach until it is remedied fully.  If the breach is incapable of remedy, then the termination shall take effect at the end of the thirty (30) day notice period in any event.</w:t>
      </w:r>
    </w:p>
    <w:p w14:paraId="0432DB2C" w14:textId="77777777" w:rsidR="00417C3A" w:rsidRPr="001C515E" w:rsidRDefault="00417C3A" w:rsidP="005B5AD6">
      <w:pPr>
        <w:pStyle w:val="ListParagraph"/>
        <w:spacing w:line="240" w:lineRule="auto"/>
        <w:contextualSpacing w:val="0"/>
        <w:rPr>
          <w:rFonts w:cs="Arial"/>
          <w:sz w:val="22"/>
          <w:szCs w:val="22"/>
        </w:rPr>
      </w:pPr>
    </w:p>
    <w:p w14:paraId="7E913208" w14:textId="40EA48B0" w:rsidR="00DF3F48" w:rsidRPr="001C515E" w:rsidRDefault="00DF3F48" w:rsidP="006E0B0B">
      <w:pPr>
        <w:numPr>
          <w:ilvl w:val="1"/>
          <w:numId w:val="6"/>
        </w:numPr>
        <w:ind w:left="709" w:hanging="698"/>
        <w:rPr>
          <w:rFonts w:ascii="Arial" w:hAnsi="Arial" w:cs="Arial"/>
        </w:rPr>
      </w:pPr>
      <w:r w:rsidRPr="001C515E">
        <w:rPr>
          <w:rFonts w:ascii="Arial" w:hAnsi="Arial" w:cs="Arial"/>
        </w:rPr>
        <w:t xml:space="preserve">Termination of the </w:t>
      </w:r>
      <w:r w:rsidR="00417C3A" w:rsidRPr="001C515E">
        <w:rPr>
          <w:rFonts w:ascii="Arial" w:hAnsi="Arial" w:cs="Arial"/>
        </w:rPr>
        <w:t>Agreement</w:t>
      </w:r>
      <w:r w:rsidRPr="001C515E">
        <w:rPr>
          <w:rFonts w:ascii="Arial" w:hAnsi="Arial" w:cs="Arial"/>
        </w:rPr>
        <w:t xml:space="preserve"> shall be without prejudice to any rights of each Party against the other which may have accrued up to the date of such termination.</w:t>
      </w:r>
    </w:p>
    <w:p w14:paraId="415B67D6" w14:textId="77777777" w:rsidR="00DA3C64" w:rsidRPr="001C515E" w:rsidRDefault="00DA3C64" w:rsidP="005B5AD6">
      <w:pPr>
        <w:pStyle w:val="ListParagraph"/>
        <w:spacing w:line="240" w:lineRule="auto"/>
        <w:contextualSpacing w:val="0"/>
        <w:rPr>
          <w:rFonts w:cs="Arial"/>
        </w:rPr>
      </w:pPr>
    </w:p>
    <w:p w14:paraId="1E01AD20" w14:textId="7B039BE4" w:rsidR="00DA3C64" w:rsidRPr="001C515E" w:rsidRDefault="00781BA3" w:rsidP="006E0B0B">
      <w:pPr>
        <w:pStyle w:val="ListParagraph"/>
        <w:numPr>
          <w:ilvl w:val="0"/>
          <w:numId w:val="6"/>
        </w:numPr>
        <w:spacing w:line="240" w:lineRule="auto"/>
        <w:ind w:left="709" w:hanging="709"/>
        <w:contextualSpacing w:val="0"/>
        <w:rPr>
          <w:rFonts w:cs="Arial"/>
          <w:b/>
          <w:bCs/>
          <w:sz w:val="22"/>
          <w:szCs w:val="20"/>
          <w:u w:val="single"/>
        </w:rPr>
      </w:pPr>
      <w:r w:rsidRPr="001C515E">
        <w:rPr>
          <w:rFonts w:cs="Arial"/>
          <w:b/>
          <w:bCs/>
          <w:sz w:val="22"/>
          <w:szCs w:val="20"/>
          <w:u w:val="single"/>
        </w:rPr>
        <w:t>TERMINATION FOR CONVENIENCE</w:t>
      </w:r>
    </w:p>
    <w:p w14:paraId="71917D9D" w14:textId="77777777" w:rsidR="00781BA3" w:rsidRPr="001C515E" w:rsidRDefault="00781BA3" w:rsidP="005B5AD6">
      <w:pPr>
        <w:rPr>
          <w:rFonts w:cs="Arial"/>
          <w:b/>
          <w:bCs/>
          <w:u w:val="single"/>
        </w:rPr>
      </w:pPr>
    </w:p>
    <w:p w14:paraId="45109A8C" w14:textId="7376FA1C" w:rsidR="00781BA3" w:rsidRPr="001C515E" w:rsidRDefault="00331DF6" w:rsidP="005B5AD6">
      <w:pPr>
        <w:ind w:left="709" w:hanging="709"/>
        <w:rPr>
          <w:rFonts w:ascii="Arial" w:hAnsi="Arial" w:cs="Arial"/>
        </w:rPr>
      </w:pPr>
      <w:r w:rsidRPr="001C515E">
        <w:rPr>
          <w:rFonts w:ascii="Arial" w:hAnsi="Arial" w:cs="Arial"/>
        </w:rPr>
        <w:t>14.1</w:t>
      </w:r>
      <w:r w:rsidRPr="001C515E">
        <w:tab/>
      </w:r>
      <w:r w:rsidRPr="001C515E">
        <w:rPr>
          <w:rFonts w:ascii="Arial" w:hAnsi="Arial" w:cs="Arial"/>
        </w:rPr>
        <w:t>The University may terminate this Agreement forthwith in writing to the Supplier at any time on provision by the University of</w:t>
      </w:r>
      <w:r w:rsidR="009C1027" w:rsidRPr="001C515E">
        <w:rPr>
          <w:rFonts w:ascii="Arial" w:hAnsi="Arial" w:cs="Arial"/>
        </w:rPr>
        <w:t xml:space="preserve"> o</w:t>
      </w:r>
      <w:r w:rsidR="0025041D" w:rsidRPr="001C515E">
        <w:rPr>
          <w:rFonts w:ascii="Arial" w:hAnsi="Arial" w:cs="Arial"/>
        </w:rPr>
        <w:t>ne (1)</w:t>
      </w:r>
      <w:r w:rsidR="40F4C632" w:rsidRPr="001C515E">
        <w:rPr>
          <w:rFonts w:ascii="Arial" w:hAnsi="Arial" w:cs="Arial"/>
        </w:rPr>
        <w:t>/three (3)/ six (6)</w:t>
      </w:r>
      <w:r w:rsidR="00036F76" w:rsidRPr="001C515E">
        <w:rPr>
          <w:rFonts w:ascii="Arial" w:hAnsi="Arial" w:cs="Arial"/>
        </w:rPr>
        <w:t xml:space="preserve"> months </w:t>
      </w:r>
      <w:r w:rsidR="00AA399D" w:rsidRPr="001C515E">
        <w:rPr>
          <w:rFonts w:ascii="Arial" w:hAnsi="Arial" w:cs="Arial"/>
        </w:rPr>
        <w:t xml:space="preserve">written </w:t>
      </w:r>
      <w:r w:rsidR="00036F76" w:rsidRPr="001C515E">
        <w:rPr>
          <w:rFonts w:ascii="Arial" w:hAnsi="Arial" w:cs="Arial"/>
        </w:rPr>
        <w:t>notice.</w:t>
      </w:r>
    </w:p>
    <w:p w14:paraId="53158106" w14:textId="77777777" w:rsidR="00781BA3" w:rsidRPr="001C515E" w:rsidRDefault="00781BA3" w:rsidP="005B5AD6">
      <w:pPr>
        <w:pStyle w:val="ListParagraph"/>
        <w:spacing w:line="240" w:lineRule="auto"/>
        <w:ind w:left="360"/>
        <w:contextualSpacing w:val="0"/>
        <w:rPr>
          <w:rFonts w:cs="Arial"/>
          <w:b/>
          <w:bCs/>
          <w:u w:val="single"/>
        </w:rPr>
      </w:pPr>
    </w:p>
    <w:p w14:paraId="639EBFF3" w14:textId="77777777" w:rsidR="0015439A" w:rsidRPr="001C515E" w:rsidRDefault="0015439A">
      <w:pPr>
        <w:rPr>
          <w:rFonts w:ascii="Arial" w:hAnsi="Arial" w:cs="Arial"/>
          <w:b/>
          <w:bCs/>
          <w:spacing w:val="-3"/>
          <w:u w:val="single"/>
        </w:rPr>
      </w:pPr>
      <w:bookmarkStart w:id="193" w:name="_Ref286068227"/>
      <w:bookmarkStart w:id="194" w:name="_Ref286071345"/>
      <w:bookmarkStart w:id="195" w:name="_Toc290398310"/>
      <w:bookmarkStart w:id="196" w:name="_Toc312422924"/>
      <w:bookmarkEnd w:id="188"/>
      <w:bookmarkEnd w:id="189"/>
      <w:bookmarkEnd w:id="190"/>
      <w:bookmarkEnd w:id="191"/>
      <w:r w:rsidRPr="001C515E">
        <w:rPr>
          <w:rFonts w:ascii="Arial" w:hAnsi="Arial" w:cs="Arial"/>
          <w:b/>
          <w:bCs/>
          <w:spacing w:val="-3"/>
          <w:u w:val="single"/>
        </w:rPr>
        <w:br w:type="page"/>
      </w:r>
    </w:p>
    <w:p w14:paraId="06123D2C" w14:textId="589EEAB3" w:rsidR="00E406AF" w:rsidRPr="001C515E" w:rsidRDefault="00E406AF" w:rsidP="006E0B0B">
      <w:pPr>
        <w:numPr>
          <w:ilvl w:val="0"/>
          <w:numId w:val="6"/>
        </w:numPr>
        <w:ind w:left="709" w:hanging="709"/>
        <w:jc w:val="both"/>
        <w:rPr>
          <w:rFonts w:ascii="Arial" w:hAnsi="Arial" w:cs="Arial"/>
          <w:b/>
          <w:bCs/>
          <w:spacing w:val="-3"/>
          <w:u w:val="single"/>
        </w:rPr>
      </w:pPr>
      <w:r w:rsidRPr="001C515E">
        <w:rPr>
          <w:rFonts w:ascii="Arial" w:hAnsi="Arial" w:cs="Arial"/>
          <w:b/>
          <w:bCs/>
          <w:spacing w:val="-3"/>
          <w:u w:val="single"/>
        </w:rPr>
        <w:lastRenderedPageBreak/>
        <w:t xml:space="preserve">CONSEQUENCES OF EARLY TERMINATION OF THIS </w:t>
      </w:r>
      <w:bookmarkStart w:id="197" w:name="Page_79"/>
      <w:bookmarkEnd w:id="197"/>
      <w:r w:rsidRPr="001C515E">
        <w:rPr>
          <w:rFonts w:ascii="Arial" w:hAnsi="Arial" w:cs="Arial"/>
          <w:b/>
          <w:bCs/>
          <w:spacing w:val="-3"/>
          <w:u w:val="single"/>
        </w:rPr>
        <w:t>AGREEMENT</w:t>
      </w:r>
    </w:p>
    <w:p w14:paraId="04C17B95" w14:textId="77777777" w:rsidR="00E406AF" w:rsidRPr="001C515E" w:rsidRDefault="00E406AF" w:rsidP="005B5AD6">
      <w:pPr>
        <w:ind w:left="709"/>
        <w:jc w:val="both"/>
        <w:rPr>
          <w:rFonts w:ascii="Arial" w:hAnsi="Arial" w:cs="Arial"/>
          <w:b/>
          <w:bCs/>
          <w:spacing w:val="-3"/>
          <w:u w:val="single"/>
        </w:rPr>
      </w:pPr>
    </w:p>
    <w:p w14:paraId="0DAEB842" w14:textId="3CB3299C" w:rsidR="00E406AF" w:rsidRPr="001C515E" w:rsidRDefault="00E406AF" w:rsidP="006E0B0B">
      <w:pPr>
        <w:numPr>
          <w:ilvl w:val="1"/>
          <w:numId w:val="6"/>
        </w:numPr>
        <w:ind w:left="709" w:hanging="709"/>
        <w:jc w:val="both"/>
        <w:rPr>
          <w:rFonts w:ascii="Arial" w:hAnsi="Arial" w:cs="Arial"/>
        </w:rPr>
      </w:pPr>
      <w:bookmarkStart w:id="198" w:name="_Ref286064836"/>
      <w:bookmarkStart w:id="199" w:name="_Toc303949983"/>
      <w:bookmarkStart w:id="200" w:name="_Toc303950750"/>
      <w:bookmarkStart w:id="201" w:name="_Toc303951530"/>
      <w:bookmarkStart w:id="202" w:name="_Toc304135613"/>
      <w:r w:rsidRPr="001C515E">
        <w:rPr>
          <w:rFonts w:ascii="Arial" w:hAnsi="Arial" w:cs="Arial"/>
        </w:rPr>
        <w:t xml:space="preserve">Upon early termination of this Agreement prior to the end of the Term, the University agrees to pay the Supplier for the </w:t>
      </w:r>
      <w:r w:rsidR="0015439A" w:rsidRPr="001C515E">
        <w:rPr>
          <w:rFonts w:ascii="Arial" w:hAnsi="Arial" w:cs="Arial"/>
        </w:rPr>
        <w:t xml:space="preserve">Goods which have been supplied </w:t>
      </w:r>
      <w:r w:rsidRPr="001C515E">
        <w:rPr>
          <w:rFonts w:ascii="Arial" w:hAnsi="Arial" w:cs="Arial"/>
        </w:rPr>
        <w:t xml:space="preserve">by the Supplier </w:t>
      </w:r>
      <w:r w:rsidR="0015439A" w:rsidRPr="001C515E">
        <w:rPr>
          <w:rFonts w:ascii="Arial" w:hAnsi="Arial" w:cs="Arial"/>
        </w:rPr>
        <w:t xml:space="preserve">and accepted by the University </w:t>
      </w:r>
      <w:r w:rsidRPr="001C515E">
        <w:rPr>
          <w:rFonts w:ascii="Arial" w:hAnsi="Arial" w:cs="Arial"/>
        </w:rPr>
        <w:t>in accordance with this Agreement prior to termination of this Agreement.</w:t>
      </w:r>
      <w:bookmarkEnd w:id="198"/>
      <w:bookmarkEnd w:id="199"/>
      <w:bookmarkEnd w:id="200"/>
      <w:bookmarkEnd w:id="201"/>
      <w:bookmarkEnd w:id="202"/>
    </w:p>
    <w:p w14:paraId="02DF6724" w14:textId="77777777" w:rsidR="00E406AF" w:rsidRPr="001C515E" w:rsidRDefault="00E406AF" w:rsidP="005B5AD6">
      <w:pPr>
        <w:ind w:left="709"/>
        <w:jc w:val="both"/>
        <w:rPr>
          <w:rFonts w:ascii="Arial" w:hAnsi="Arial" w:cs="Arial"/>
        </w:rPr>
      </w:pPr>
      <w:bookmarkStart w:id="203" w:name="_Ref536869322"/>
      <w:bookmarkStart w:id="204" w:name="_Ref286163569"/>
      <w:bookmarkStart w:id="205" w:name="_Toc303949984"/>
      <w:bookmarkStart w:id="206" w:name="_Toc303950751"/>
      <w:bookmarkStart w:id="207" w:name="_Toc303951531"/>
      <w:bookmarkStart w:id="208" w:name="_Toc304135614"/>
    </w:p>
    <w:p w14:paraId="4F84752B" w14:textId="77777777" w:rsidR="00E406AF" w:rsidRPr="001C515E" w:rsidRDefault="00E406AF" w:rsidP="006E0B0B">
      <w:pPr>
        <w:numPr>
          <w:ilvl w:val="1"/>
          <w:numId w:val="6"/>
        </w:numPr>
        <w:ind w:left="709" w:hanging="709"/>
        <w:jc w:val="both"/>
        <w:rPr>
          <w:rFonts w:ascii="Arial" w:hAnsi="Arial" w:cs="Arial"/>
        </w:rPr>
      </w:pPr>
      <w:r w:rsidRPr="001C515E">
        <w:rPr>
          <w:rFonts w:ascii="Arial" w:hAnsi="Arial" w:cs="Arial"/>
        </w:rPr>
        <w:t>Immediately following expiry or earlier termination of this Agreement:</w:t>
      </w:r>
    </w:p>
    <w:p w14:paraId="278FC918" w14:textId="77777777" w:rsidR="00E406AF" w:rsidRPr="001C515E" w:rsidRDefault="00E406AF" w:rsidP="005B5AD6">
      <w:pPr>
        <w:jc w:val="both"/>
        <w:rPr>
          <w:rFonts w:ascii="Arial" w:hAnsi="Arial" w:cs="Arial"/>
        </w:rPr>
      </w:pPr>
    </w:p>
    <w:p w14:paraId="526D5A7B" w14:textId="77777777" w:rsidR="00E406AF" w:rsidRPr="001C515E" w:rsidRDefault="00E406AF" w:rsidP="006E0B0B">
      <w:pPr>
        <w:numPr>
          <w:ilvl w:val="2"/>
          <w:numId w:val="6"/>
        </w:numPr>
        <w:ind w:left="1843" w:hanging="1145"/>
        <w:jc w:val="both"/>
        <w:rPr>
          <w:rFonts w:ascii="Arial" w:hAnsi="Arial" w:cs="Arial"/>
        </w:rPr>
      </w:pPr>
      <w:r w:rsidRPr="001C515E">
        <w:rPr>
          <w:rFonts w:ascii="Arial" w:hAnsi="Arial" w:cs="Arial"/>
        </w:rPr>
        <w:t>the Supplier shall comply with its obligations under any agreed exit plan; and</w:t>
      </w:r>
    </w:p>
    <w:p w14:paraId="343C4FB0" w14:textId="77777777" w:rsidR="00E406AF" w:rsidRPr="001C515E" w:rsidRDefault="00E406AF" w:rsidP="005B5AD6">
      <w:pPr>
        <w:ind w:left="1843"/>
        <w:jc w:val="both"/>
        <w:rPr>
          <w:rFonts w:ascii="Arial" w:hAnsi="Arial" w:cs="Arial"/>
        </w:rPr>
      </w:pPr>
    </w:p>
    <w:p w14:paraId="2B014D37" w14:textId="65408029" w:rsidR="00E406AF" w:rsidRPr="001C515E" w:rsidRDefault="00E406AF" w:rsidP="006E0B0B">
      <w:pPr>
        <w:numPr>
          <w:ilvl w:val="2"/>
          <w:numId w:val="6"/>
        </w:numPr>
        <w:ind w:left="1843" w:hanging="1145"/>
        <w:jc w:val="both"/>
        <w:rPr>
          <w:rFonts w:ascii="Arial" w:hAnsi="Arial" w:cs="Arial"/>
        </w:rPr>
      </w:pPr>
      <w:r w:rsidRPr="001C515E">
        <w:rPr>
          <w:rFonts w:ascii="Arial" w:hAnsi="Arial" w:cs="Arial"/>
        </w:rPr>
        <w:t xml:space="preserve">all data, including without limitation Personal Data, documents and records (whether stored electronically or otherwise) relating in whole or in part to the </w:t>
      </w:r>
      <w:r w:rsidR="00C855FA" w:rsidRPr="001C515E">
        <w:rPr>
          <w:rFonts w:ascii="Arial" w:hAnsi="Arial" w:cs="Arial"/>
        </w:rPr>
        <w:t>Goods</w:t>
      </w:r>
      <w:r w:rsidRPr="001C515E">
        <w:rPr>
          <w:rFonts w:ascii="Arial" w:hAnsi="Arial" w:cs="Arial"/>
        </w:rPr>
        <w:t>, and all other items provided on loan or otherwise to the Supplier by the University shall be</w:t>
      </w:r>
      <w:r w:rsidR="00C06BF3" w:rsidRPr="001C515E">
        <w:rPr>
          <w:rFonts w:ascii="Arial" w:hAnsi="Arial" w:cs="Arial"/>
        </w:rPr>
        <w:t xml:space="preserve"> promptly </w:t>
      </w:r>
      <w:r w:rsidR="00714433" w:rsidRPr="001C515E">
        <w:rPr>
          <w:rFonts w:ascii="Arial" w:hAnsi="Arial" w:cs="Arial"/>
        </w:rPr>
        <w:t>returned</w:t>
      </w:r>
      <w:r w:rsidRPr="001C515E">
        <w:rPr>
          <w:rFonts w:ascii="Arial" w:hAnsi="Arial" w:cs="Arial"/>
        </w:rPr>
        <w:t xml:space="preserve"> by the Supplier to the Universit</w:t>
      </w:r>
      <w:bookmarkEnd w:id="203"/>
      <w:bookmarkEnd w:id="204"/>
      <w:bookmarkEnd w:id="205"/>
      <w:bookmarkEnd w:id="206"/>
      <w:bookmarkEnd w:id="207"/>
      <w:bookmarkEnd w:id="208"/>
      <w:r w:rsidR="00F92AD0" w:rsidRPr="001C515E">
        <w:rPr>
          <w:rFonts w:ascii="Arial" w:hAnsi="Arial" w:cs="Arial"/>
        </w:rPr>
        <w:t>y (such return not to be unreasonably withheld or delayed).</w:t>
      </w:r>
      <w:r w:rsidR="00714433" w:rsidRPr="001C515E">
        <w:rPr>
          <w:rFonts w:ascii="Arial" w:hAnsi="Arial" w:cs="Arial"/>
        </w:rPr>
        <w:t xml:space="preserve"> </w:t>
      </w:r>
    </w:p>
    <w:p w14:paraId="6BFC07AD" w14:textId="77777777" w:rsidR="00E406AF" w:rsidRPr="001C515E" w:rsidRDefault="00E406AF" w:rsidP="005B5AD6">
      <w:pPr>
        <w:tabs>
          <w:tab w:val="left" w:pos="1701"/>
        </w:tabs>
        <w:jc w:val="both"/>
        <w:rPr>
          <w:rFonts w:ascii="Arial" w:hAnsi="Arial" w:cs="Arial"/>
        </w:rPr>
      </w:pPr>
    </w:p>
    <w:p w14:paraId="3EBF69BD" w14:textId="77777777" w:rsidR="00E406AF" w:rsidRPr="001C515E" w:rsidRDefault="00E406AF" w:rsidP="006E0B0B">
      <w:pPr>
        <w:numPr>
          <w:ilvl w:val="1"/>
          <w:numId w:val="6"/>
        </w:numPr>
        <w:ind w:left="709" w:hanging="709"/>
        <w:jc w:val="both"/>
        <w:rPr>
          <w:rFonts w:ascii="Arial" w:hAnsi="Arial" w:cs="Arial"/>
        </w:rPr>
      </w:pPr>
      <w:bookmarkStart w:id="209" w:name="_Toc303949987"/>
      <w:bookmarkStart w:id="210" w:name="_Toc303950754"/>
      <w:bookmarkStart w:id="211" w:name="_Toc303951534"/>
      <w:bookmarkStart w:id="212" w:name="_Toc304135617"/>
      <w:r w:rsidRPr="001C515E">
        <w:rPr>
          <w:rFonts w:ascii="Arial" w:hAnsi="Arial" w:cs="Arial"/>
        </w:rPr>
        <w:t>The Supplier shall cooperate fully with the University or, as the case may be, any replacement supplier during any re-procurement and handover period prior to and following termination of this Agreement.  This cooperation shall extend to providing access to all information relevant to the operation of this Agreement, as reasonably required by the University to achieve a fair and transparent re-procurement and/or an effective transition without disruption to routine operational requirements.</w:t>
      </w:r>
      <w:bookmarkEnd w:id="209"/>
      <w:bookmarkEnd w:id="210"/>
      <w:bookmarkEnd w:id="211"/>
      <w:bookmarkEnd w:id="212"/>
    </w:p>
    <w:p w14:paraId="50485518" w14:textId="77777777" w:rsidR="00E406AF" w:rsidRPr="001C515E" w:rsidRDefault="00E406AF" w:rsidP="005B5AD6">
      <w:pPr>
        <w:ind w:left="709"/>
        <w:jc w:val="both"/>
        <w:rPr>
          <w:rFonts w:ascii="Arial" w:hAnsi="Arial" w:cs="Arial"/>
        </w:rPr>
      </w:pPr>
      <w:bookmarkStart w:id="213" w:name="_Toc303949989"/>
      <w:bookmarkStart w:id="214" w:name="_Toc303950756"/>
      <w:bookmarkStart w:id="215" w:name="_Toc303951536"/>
      <w:bookmarkStart w:id="216" w:name="_Toc304135619"/>
      <w:bookmarkStart w:id="217" w:name="_Ref386097810"/>
    </w:p>
    <w:p w14:paraId="2D76F0CC" w14:textId="2E890093" w:rsidR="00E406AF" w:rsidRPr="001C515E" w:rsidRDefault="00E406AF" w:rsidP="006E0B0B">
      <w:pPr>
        <w:numPr>
          <w:ilvl w:val="1"/>
          <w:numId w:val="6"/>
        </w:numPr>
        <w:ind w:left="709" w:hanging="709"/>
        <w:jc w:val="both"/>
        <w:rPr>
          <w:rFonts w:ascii="Arial" w:hAnsi="Arial" w:cs="Arial"/>
        </w:rPr>
      </w:pPr>
      <w:r w:rsidRPr="001C515E">
        <w:rPr>
          <w:rFonts w:ascii="Arial" w:hAnsi="Arial" w:cs="Arial"/>
        </w:rPr>
        <w:t>In the event that the University terminates the Agreement in accordance with Clause 1</w:t>
      </w:r>
      <w:r w:rsidR="00C855FA" w:rsidRPr="001C515E">
        <w:rPr>
          <w:rFonts w:ascii="Arial" w:hAnsi="Arial" w:cs="Arial"/>
        </w:rPr>
        <w:t>4</w:t>
      </w:r>
      <w:r w:rsidRPr="001C515E">
        <w:rPr>
          <w:rFonts w:ascii="Arial" w:hAnsi="Arial" w:cs="Arial"/>
        </w:rPr>
        <w:t xml:space="preserve">.1, the University shall be entitled to a refund of any sums paid under this Agreement provided the University informs the Supplier in writing of its intention to claim such refund no later than thirty (30) days of the effective date of such termination. </w:t>
      </w:r>
      <w:bookmarkStart w:id="218" w:name="_Toc303949990"/>
      <w:bookmarkStart w:id="219" w:name="_Toc303950757"/>
      <w:bookmarkStart w:id="220" w:name="_Toc303951537"/>
      <w:bookmarkStart w:id="221" w:name="_Toc304135620"/>
      <w:bookmarkEnd w:id="213"/>
      <w:bookmarkEnd w:id="214"/>
      <w:bookmarkEnd w:id="215"/>
      <w:bookmarkEnd w:id="216"/>
      <w:bookmarkEnd w:id="217"/>
      <w:r w:rsidR="00C855FA" w:rsidRPr="001C515E">
        <w:rPr>
          <w:rFonts w:ascii="Arial" w:hAnsi="Arial" w:cs="Arial"/>
        </w:rPr>
        <w:t xml:space="preserve"> Should the University seek a refund in respect of Goods already delivered, the University shall return such Goods to the Supplier at the Supplier’s written request and at the Supplier’s cost and expense.</w:t>
      </w:r>
    </w:p>
    <w:p w14:paraId="47009C19" w14:textId="77777777" w:rsidR="00E406AF" w:rsidRPr="001C515E" w:rsidRDefault="00E406AF" w:rsidP="005B5AD6">
      <w:pPr>
        <w:pStyle w:val="ListParagraph"/>
        <w:spacing w:line="240" w:lineRule="auto"/>
        <w:contextualSpacing w:val="0"/>
        <w:rPr>
          <w:rFonts w:cs="Arial"/>
          <w:sz w:val="22"/>
          <w:szCs w:val="22"/>
        </w:rPr>
      </w:pPr>
    </w:p>
    <w:p w14:paraId="3E7BE520" w14:textId="10DDF118" w:rsidR="00E406AF" w:rsidRPr="001C515E" w:rsidRDefault="00E406AF" w:rsidP="006E0B0B">
      <w:pPr>
        <w:numPr>
          <w:ilvl w:val="1"/>
          <w:numId w:val="6"/>
        </w:numPr>
        <w:ind w:left="709" w:hanging="709"/>
        <w:jc w:val="both"/>
        <w:rPr>
          <w:rFonts w:ascii="Arial" w:hAnsi="Arial" w:cs="Arial"/>
        </w:rPr>
      </w:pPr>
      <w:r w:rsidRPr="001C515E">
        <w:rPr>
          <w:rFonts w:ascii="Arial" w:hAnsi="Arial" w:cs="Arial"/>
        </w:rPr>
        <w:t>The expiry or earlier termination of this Agreement shall not affect any obligations which expressly or by implication are intended to come into or continue in force on or after such expiry or earlier termination.</w:t>
      </w:r>
      <w:bookmarkEnd w:id="218"/>
      <w:bookmarkEnd w:id="219"/>
      <w:bookmarkEnd w:id="220"/>
      <w:bookmarkEnd w:id="221"/>
    </w:p>
    <w:p w14:paraId="212791D4" w14:textId="77777777" w:rsidR="00E406AF" w:rsidRPr="001C515E" w:rsidRDefault="00E406AF" w:rsidP="005B5AD6">
      <w:pPr>
        <w:ind w:left="709"/>
        <w:rPr>
          <w:rFonts w:ascii="Arial" w:hAnsi="Arial" w:cs="Arial"/>
          <w:b/>
          <w:bCs/>
          <w:spacing w:val="-3"/>
          <w:u w:val="single"/>
        </w:rPr>
      </w:pPr>
    </w:p>
    <w:p w14:paraId="69EC95F8" w14:textId="7D714AB0" w:rsidR="00DF3F48" w:rsidRPr="001C515E" w:rsidRDefault="00DF3F48" w:rsidP="006E0B0B">
      <w:pPr>
        <w:numPr>
          <w:ilvl w:val="0"/>
          <w:numId w:val="6"/>
        </w:numPr>
        <w:ind w:left="709" w:hanging="709"/>
        <w:rPr>
          <w:rFonts w:ascii="Arial" w:hAnsi="Arial" w:cs="Arial"/>
          <w:b/>
          <w:bCs/>
          <w:spacing w:val="-3"/>
          <w:u w:val="single"/>
        </w:rPr>
      </w:pPr>
      <w:r w:rsidRPr="001C515E">
        <w:rPr>
          <w:rFonts w:ascii="Arial" w:hAnsi="Arial" w:cs="Arial"/>
          <w:b/>
          <w:bCs/>
          <w:spacing w:val="-3"/>
          <w:u w:val="single"/>
        </w:rPr>
        <w:t>DISPUTE RESOLUTION</w:t>
      </w:r>
      <w:bookmarkStart w:id="222" w:name="Page_93"/>
      <w:bookmarkEnd w:id="193"/>
      <w:bookmarkEnd w:id="194"/>
      <w:bookmarkEnd w:id="195"/>
      <w:bookmarkEnd w:id="196"/>
      <w:bookmarkEnd w:id="222"/>
    </w:p>
    <w:p w14:paraId="69A1A93C" w14:textId="77777777" w:rsidR="00417C3A" w:rsidRPr="001C515E" w:rsidRDefault="00417C3A" w:rsidP="005B5AD6">
      <w:pPr>
        <w:ind w:left="709"/>
        <w:rPr>
          <w:rFonts w:ascii="Arial" w:hAnsi="Arial" w:cs="Arial"/>
          <w:b/>
          <w:bCs/>
          <w:spacing w:val="-3"/>
          <w:u w:val="single"/>
        </w:rPr>
      </w:pPr>
    </w:p>
    <w:p w14:paraId="274E49BD" w14:textId="77777777" w:rsidR="00E406AF" w:rsidRPr="001C515E" w:rsidRDefault="00DF3F48" w:rsidP="006E0B0B">
      <w:pPr>
        <w:numPr>
          <w:ilvl w:val="1"/>
          <w:numId w:val="6"/>
        </w:numPr>
        <w:ind w:left="709" w:hanging="698"/>
        <w:rPr>
          <w:rFonts w:ascii="Arial" w:hAnsi="Arial" w:cs="Arial"/>
        </w:rPr>
      </w:pPr>
      <w:bookmarkStart w:id="223" w:name="_Toc303950082"/>
      <w:bookmarkStart w:id="224" w:name="_Toc303950849"/>
      <w:bookmarkStart w:id="225" w:name="_Toc303951629"/>
      <w:bookmarkStart w:id="226" w:name="_Toc304135712"/>
      <w:bookmarkStart w:id="227" w:name="_Ref282592203"/>
      <w:r w:rsidRPr="001C515E">
        <w:rPr>
          <w:rFonts w:ascii="Arial" w:hAnsi="Arial" w:cs="Arial"/>
        </w:rPr>
        <w:t>During any dispute, it is agreed that the Supplier shall continue its performance of the provisions of the Agreement (unless the University specifically requests in writing that the Supplier should not do so).</w:t>
      </w:r>
      <w:bookmarkStart w:id="228" w:name="_Toc303950083"/>
      <w:bookmarkStart w:id="229" w:name="_Toc303950850"/>
      <w:bookmarkStart w:id="230" w:name="_Toc303951630"/>
      <w:bookmarkStart w:id="231" w:name="_Toc304135713"/>
      <w:bookmarkEnd w:id="223"/>
      <w:bookmarkEnd w:id="224"/>
      <w:bookmarkEnd w:id="225"/>
      <w:bookmarkEnd w:id="226"/>
    </w:p>
    <w:p w14:paraId="2F730CCD" w14:textId="77777777" w:rsidR="00E406AF" w:rsidRPr="001C515E" w:rsidRDefault="00E406AF" w:rsidP="005B5AD6">
      <w:pPr>
        <w:ind w:left="709"/>
        <w:rPr>
          <w:rFonts w:ascii="Arial" w:hAnsi="Arial" w:cs="Arial"/>
        </w:rPr>
      </w:pPr>
    </w:p>
    <w:p w14:paraId="531F2D3D" w14:textId="77777777" w:rsidR="009A3072" w:rsidRPr="001C515E" w:rsidRDefault="00DF3F48" w:rsidP="006E0B0B">
      <w:pPr>
        <w:numPr>
          <w:ilvl w:val="1"/>
          <w:numId w:val="6"/>
        </w:numPr>
        <w:ind w:left="709" w:hanging="698"/>
        <w:rPr>
          <w:rFonts w:ascii="Arial" w:hAnsi="Arial" w:cs="Arial"/>
        </w:rPr>
      </w:pPr>
      <w:r w:rsidRPr="001C515E">
        <w:rPr>
          <w:rFonts w:ascii="Arial" w:hAnsi="Arial" w:cs="Arial"/>
        </w:rPr>
        <w:t xml:space="preserve">In the case of a dispute arising out of or in connection with this Agreement the Supplier and the University shall make every reasonable effort to resolve the dispute amicably via the respective Parties’ </w:t>
      </w:r>
      <w:r w:rsidR="009A3072" w:rsidRPr="001C515E">
        <w:rPr>
          <w:rFonts w:ascii="Arial" w:hAnsi="Arial" w:cs="Arial"/>
        </w:rPr>
        <w:t>a</w:t>
      </w:r>
      <w:r w:rsidRPr="001C515E">
        <w:rPr>
          <w:rFonts w:ascii="Arial" w:hAnsi="Arial" w:cs="Arial"/>
        </w:rPr>
        <w:t xml:space="preserve">greement </w:t>
      </w:r>
      <w:r w:rsidR="009A3072" w:rsidRPr="001C515E">
        <w:rPr>
          <w:rFonts w:ascii="Arial" w:hAnsi="Arial" w:cs="Arial"/>
        </w:rPr>
        <w:t>m</w:t>
      </w:r>
      <w:r w:rsidRPr="001C515E">
        <w:rPr>
          <w:rFonts w:ascii="Arial" w:hAnsi="Arial" w:cs="Arial"/>
        </w:rPr>
        <w:t>anagers. In the event that any disputes cannot be resolved at this level within a reasonable period of time, then the senior executives of the relevant Parties who have authority to settle the same shall use good faith efforts to resolve the same.  In the event that either Party considers the dispute unable to be resolved through negotiation at this level,</w:t>
      </w:r>
      <w:bookmarkStart w:id="232" w:name="_Ref286215090"/>
      <w:bookmarkStart w:id="233" w:name="_Toc303950085"/>
      <w:bookmarkStart w:id="234" w:name="_Toc303950852"/>
      <w:bookmarkStart w:id="235" w:name="_Toc303951632"/>
      <w:bookmarkStart w:id="236" w:name="_Toc304135715"/>
      <w:bookmarkStart w:id="237" w:name="_Ref318786728"/>
      <w:bookmarkEnd w:id="227"/>
      <w:bookmarkEnd w:id="228"/>
      <w:bookmarkEnd w:id="229"/>
      <w:bookmarkEnd w:id="230"/>
      <w:bookmarkEnd w:id="231"/>
      <w:r w:rsidRPr="001C515E">
        <w:rPr>
          <w:rFonts w:ascii="Arial" w:hAnsi="Arial" w:cs="Arial"/>
        </w:rPr>
        <w:t xml:space="preserve"> either Party may serve a notice on the other Party to commence formal resolution of the dispute.</w:t>
      </w:r>
    </w:p>
    <w:p w14:paraId="6E174E28" w14:textId="77777777" w:rsidR="009A3072" w:rsidRPr="001C515E" w:rsidRDefault="009A3072" w:rsidP="005B5AD6">
      <w:pPr>
        <w:pStyle w:val="ListParagraph"/>
        <w:spacing w:line="240" w:lineRule="auto"/>
        <w:contextualSpacing w:val="0"/>
        <w:rPr>
          <w:rFonts w:cs="Arial"/>
          <w:sz w:val="22"/>
          <w:szCs w:val="22"/>
        </w:rPr>
      </w:pPr>
    </w:p>
    <w:p w14:paraId="7B7102ED" w14:textId="7A8B7547" w:rsidR="00DF3F48" w:rsidRPr="001C515E" w:rsidRDefault="00DF3F48" w:rsidP="006E0B0B">
      <w:pPr>
        <w:numPr>
          <w:ilvl w:val="1"/>
          <w:numId w:val="6"/>
        </w:numPr>
        <w:ind w:left="709" w:hanging="698"/>
        <w:rPr>
          <w:rFonts w:ascii="Arial" w:hAnsi="Arial" w:cs="Arial"/>
        </w:rPr>
      </w:pPr>
      <w:r w:rsidRPr="001C515E">
        <w:rPr>
          <w:rFonts w:ascii="Arial" w:hAnsi="Arial" w:cs="Arial"/>
        </w:rPr>
        <w:t>The Parties shall agree to seek formal resolution of the dispute (‘’Dispute Resolution Procedure’’) via either:</w:t>
      </w:r>
    </w:p>
    <w:p w14:paraId="20244028" w14:textId="77777777" w:rsidR="00CA57C1" w:rsidRPr="001C515E" w:rsidRDefault="00CA57C1" w:rsidP="005B5AD6">
      <w:pPr>
        <w:rPr>
          <w:rFonts w:ascii="Arial" w:hAnsi="Arial" w:cs="Arial"/>
        </w:rPr>
      </w:pPr>
    </w:p>
    <w:p w14:paraId="29591B0A" w14:textId="77777777" w:rsidR="00CA57C1" w:rsidRPr="001C515E" w:rsidRDefault="00DF3F48" w:rsidP="006E0B0B">
      <w:pPr>
        <w:numPr>
          <w:ilvl w:val="2"/>
          <w:numId w:val="6"/>
        </w:numPr>
        <w:ind w:left="1843" w:hanging="1134"/>
        <w:rPr>
          <w:rFonts w:ascii="Arial" w:hAnsi="Arial" w:cs="Arial"/>
        </w:rPr>
      </w:pPr>
      <w:r w:rsidRPr="001C515E">
        <w:rPr>
          <w:rFonts w:ascii="Arial" w:hAnsi="Arial" w:cs="Arial"/>
        </w:rPr>
        <w:lastRenderedPageBreak/>
        <w:t>mediation in accordance with the Centre for Dispute Resolution ("CEDR") Model Mediation Procedure (the "Model Procedure").  To initiate mediation a Party must give notice in writing to the other Party to the dispute requesting mediation pursuant to the Model Procedure.  A copy of the request shall also be sent to CEDR.  The mediation shall be before a single, jointly agreed upon, mediator; or</w:t>
      </w:r>
    </w:p>
    <w:p w14:paraId="738AB17B" w14:textId="77777777" w:rsidR="00CA57C1" w:rsidRPr="001C515E" w:rsidRDefault="00CA57C1" w:rsidP="005B5AD6">
      <w:pPr>
        <w:ind w:left="1843"/>
        <w:rPr>
          <w:rFonts w:ascii="Arial" w:hAnsi="Arial" w:cs="Arial"/>
        </w:rPr>
      </w:pPr>
    </w:p>
    <w:p w14:paraId="085F57E5" w14:textId="1C41F4CD" w:rsidR="00DF3F48" w:rsidRPr="001C515E" w:rsidRDefault="00DF3F48" w:rsidP="006E0B0B">
      <w:pPr>
        <w:numPr>
          <w:ilvl w:val="2"/>
          <w:numId w:val="6"/>
        </w:numPr>
        <w:ind w:left="1843" w:hanging="1134"/>
        <w:rPr>
          <w:rFonts w:ascii="Arial" w:hAnsi="Arial" w:cs="Arial"/>
        </w:rPr>
      </w:pPr>
      <w:r w:rsidRPr="001C515E">
        <w:rPr>
          <w:rFonts w:ascii="Arial" w:hAnsi="Arial" w:cs="Arial"/>
        </w:rPr>
        <w:t>reference to the jurisdiction of the Courts in England.  In this event, each of the Parties shall have the right to take proceedings in any other jurisdiction for the purposes of enforcing a judgement or order obtained from the Courts in England.</w:t>
      </w:r>
    </w:p>
    <w:p w14:paraId="33486C21" w14:textId="77777777" w:rsidR="00CA57C1" w:rsidRPr="001C515E" w:rsidRDefault="00CA57C1" w:rsidP="005B5AD6">
      <w:pPr>
        <w:rPr>
          <w:rFonts w:ascii="Arial" w:hAnsi="Arial" w:cs="Arial"/>
        </w:rPr>
      </w:pPr>
    </w:p>
    <w:p w14:paraId="4CBB9FE4" w14:textId="52571D97" w:rsidR="00DF3F48" w:rsidRPr="001C515E" w:rsidRDefault="00DF3F48" w:rsidP="006E0B0B">
      <w:pPr>
        <w:numPr>
          <w:ilvl w:val="1"/>
          <w:numId w:val="6"/>
        </w:numPr>
        <w:ind w:left="709" w:hanging="698"/>
        <w:rPr>
          <w:rFonts w:ascii="Arial" w:hAnsi="Arial" w:cs="Arial"/>
        </w:rPr>
      </w:pPr>
      <w:r w:rsidRPr="001C515E">
        <w:rPr>
          <w:rFonts w:ascii="Arial" w:hAnsi="Arial" w:cs="Arial"/>
        </w:rPr>
        <w:t>In the event that the Partiers are unable to select a mutually agreeable mediator or cannot agree on the forum in which any dispute is to be held within sixty (60) days of a dispute being notified, then the provisions of Clause 1</w:t>
      </w:r>
      <w:r w:rsidR="00C855FA" w:rsidRPr="001C515E">
        <w:rPr>
          <w:rFonts w:ascii="Arial" w:hAnsi="Arial" w:cs="Arial"/>
        </w:rPr>
        <w:t>7</w:t>
      </w:r>
      <w:r w:rsidRPr="001C515E">
        <w:rPr>
          <w:rFonts w:ascii="Arial" w:hAnsi="Arial" w:cs="Arial"/>
        </w:rPr>
        <w:t>.3.2 shall apply.</w:t>
      </w:r>
      <w:bookmarkEnd w:id="232"/>
      <w:bookmarkEnd w:id="233"/>
      <w:bookmarkEnd w:id="234"/>
      <w:bookmarkEnd w:id="235"/>
      <w:bookmarkEnd w:id="236"/>
      <w:bookmarkEnd w:id="237"/>
      <w:r w:rsidRPr="001C515E">
        <w:rPr>
          <w:rFonts w:ascii="Arial" w:hAnsi="Arial" w:cs="Arial"/>
        </w:rPr>
        <w:t xml:space="preserve"> </w:t>
      </w:r>
    </w:p>
    <w:p w14:paraId="54F1D467" w14:textId="77777777" w:rsidR="00DF3F48" w:rsidRPr="001C515E" w:rsidRDefault="00DF3F48" w:rsidP="005B5AD6">
      <w:pPr>
        <w:tabs>
          <w:tab w:val="num" w:pos="540"/>
        </w:tabs>
        <w:ind w:left="540"/>
        <w:rPr>
          <w:rFonts w:ascii="Arial" w:hAnsi="Arial" w:cs="Arial"/>
        </w:rPr>
      </w:pPr>
    </w:p>
    <w:p w14:paraId="5C6E66CE" w14:textId="77777777" w:rsidR="00DF3F48" w:rsidRPr="001C515E" w:rsidRDefault="00DF3F48" w:rsidP="006E0B0B">
      <w:pPr>
        <w:numPr>
          <w:ilvl w:val="0"/>
          <w:numId w:val="6"/>
        </w:numPr>
        <w:ind w:left="709" w:hanging="709"/>
        <w:rPr>
          <w:rFonts w:ascii="Arial" w:hAnsi="Arial" w:cs="Arial"/>
          <w:b/>
          <w:bCs/>
          <w:spacing w:val="-3"/>
          <w:u w:val="single"/>
        </w:rPr>
      </w:pPr>
      <w:bookmarkStart w:id="238" w:name="Page_80"/>
      <w:bookmarkStart w:id="239" w:name="Page_92"/>
      <w:bookmarkStart w:id="240" w:name="_Toc290398311"/>
      <w:bookmarkStart w:id="241" w:name="_Toc312422925"/>
      <w:bookmarkStart w:id="242" w:name="_Ref318722987"/>
      <w:bookmarkStart w:id="243" w:name="_Ref318723056"/>
      <w:bookmarkStart w:id="244" w:name="_Ref323649575"/>
      <w:bookmarkEnd w:id="186"/>
      <w:bookmarkEnd w:id="238"/>
      <w:bookmarkEnd w:id="239"/>
      <w:r w:rsidRPr="001C515E">
        <w:rPr>
          <w:rFonts w:ascii="Arial" w:hAnsi="Arial" w:cs="Arial"/>
          <w:b/>
          <w:bCs/>
          <w:spacing w:val="-3"/>
          <w:u w:val="single"/>
        </w:rPr>
        <w:t>FORCE MAJEURE</w:t>
      </w:r>
      <w:bookmarkStart w:id="245" w:name="Page_94"/>
      <w:bookmarkEnd w:id="240"/>
      <w:bookmarkEnd w:id="241"/>
      <w:bookmarkEnd w:id="242"/>
      <w:bookmarkEnd w:id="243"/>
      <w:bookmarkEnd w:id="244"/>
      <w:bookmarkEnd w:id="245"/>
    </w:p>
    <w:p w14:paraId="1588F724" w14:textId="77777777" w:rsidR="00B37457" w:rsidRPr="001C515E" w:rsidRDefault="00B37457" w:rsidP="005B5AD6">
      <w:pPr>
        <w:ind w:left="709"/>
        <w:rPr>
          <w:rFonts w:ascii="Arial" w:hAnsi="Arial" w:cs="Arial"/>
          <w:b/>
          <w:bCs/>
          <w:spacing w:val="-3"/>
          <w:u w:val="single"/>
        </w:rPr>
      </w:pPr>
    </w:p>
    <w:p w14:paraId="09D551FA" w14:textId="77777777" w:rsidR="00C53F28" w:rsidRPr="001C515E" w:rsidRDefault="00DF3F48" w:rsidP="006E0B0B">
      <w:pPr>
        <w:numPr>
          <w:ilvl w:val="1"/>
          <w:numId w:val="6"/>
        </w:numPr>
        <w:ind w:left="709" w:hanging="698"/>
        <w:rPr>
          <w:rFonts w:ascii="Arial" w:hAnsi="Arial" w:cs="Arial"/>
        </w:rPr>
      </w:pPr>
      <w:bookmarkStart w:id="246" w:name="_Toc303950094"/>
      <w:bookmarkStart w:id="247" w:name="_Toc303950861"/>
      <w:bookmarkStart w:id="248" w:name="_Toc303951641"/>
      <w:bookmarkStart w:id="249" w:name="_Toc304135724"/>
      <w:r w:rsidRPr="001C515E">
        <w:rPr>
          <w:rFonts w:ascii="Arial" w:hAnsi="Arial" w:cs="Arial"/>
        </w:rPr>
        <w:t>Where the Supplier is affected by a Force Majeure Event it shall use reasonable endeavours to mitigate the consequences of such a Force Majeure Event upon the performance of its obligations under this Agreement, and to resume the performance of its obligations affected by the Force Majeure Event as soon as practicable.</w:t>
      </w:r>
      <w:bookmarkStart w:id="250" w:name="_Toc303950095"/>
      <w:bookmarkStart w:id="251" w:name="_Toc303950862"/>
      <w:bookmarkStart w:id="252" w:name="_Toc303951642"/>
      <w:bookmarkStart w:id="253" w:name="_Toc304135725"/>
      <w:bookmarkEnd w:id="246"/>
      <w:bookmarkEnd w:id="247"/>
      <w:bookmarkEnd w:id="248"/>
      <w:bookmarkEnd w:id="249"/>
    </w:p>
    <w:p w14:paraId="113922E8" w14:textId="77777777" w:rsidR="00C53F28" w:rsidRPr="001C515E" w:rsidRDefault="00C53F28" w:rsidP="005B5AD6">
      <w:pPr>
        <w:ind w:left="709"/>
        <w:rPr>
          <w:rFonts w:ascii="Arial" w:hAnsi="Arial" w:cs="Arial"/>
        </w:rPr>
      </w:pPr>
    </w:p>
    <w:p w14:paraId="7AE6AC89" w14:textId="77777777" w:rsidR="00C53F28" w:rsidRPr="001C515E" w:rsidRDefault="00DF3F48" w:rsidP="006E0B0B">
      <w:pPr>
        <w:numPr>
          <w:ilvl w:val="1"/>
          <w:numId w:val="6"/>
        </w:numPr>
        <w:ind w:left="709" w:hanging="698"/>
        <w:rPr>
          <w:rFonts w:ascii="Arial" w:hAnsi="Arial" w:cs="Arial"/>
        </w:rPr>
      </w:pPr>
      <w:r w:rsidRPr="001C515E">
        <w:rPr>
          <w:rFonts w:ascii="Arial" w:hAnsi="Arial" w:cs="Arial"/>
        </w:rPr>
        <w:t>Where the Force Majeure Event affects the Supplier’s ability to perform part of its obligations under the Agreement the Supplier shall fulfil all such Contractual obligations that are not so affected and shall not be relieved from its liability to do so.</w:t>
      </w:r>
      <w:bookmarkStart w:id="254" w:name="_Toc303950096"/>
      <w:bookmarkStart w:id="255" w:name="_Toc303950863"/>
      <w:bookmarkStart w:id="256" w:name="_Toc303951643"/>
      <w:bookmarkStart w:id="257" w:name="_Toc304135726"/>
      <w:bookmarkEnd w:id="250"/>
      <w:bookmarkEnd w:id="251"/>
      <w:bookmarkEnd w:id="252"/>
      <w:bookmarkEnd w:id="253"/>
    </w:p>
    <w:p w14:paraId="7E75EE3D" w14:textId="77777777" w:rsidR="00C53F28" w:rsidRPr="001C515E" w:rsidRDefault="00C53F28" w:rsidP="005B5AD6">
      <w:pPr>
        <w:pStyle w:val="ListParagraph"/>
        <w:spacing w:line="240" w:lineRule="auto"/>
        <w:contextualSpacing w:val="0"/>
        <w:rPr>
          <w:rFonts w:cs="Arial"/>
          <w:sz w:val="22"/>
          <w:szCs w:val="22"/>
        </w:rPr>
      </w:pPr>
    </w:p>
    <w:p w14:paraId="567BFB1F" w14:textId="77777777" w:rsidR="00C53F28" w:rsidRPr="001C515E" w:rsidRDefault="00DF3F48" w:rsidP="006E0B0B">
      <w:pPr>
        <w:numPr>
          <w:ilvl w:val="1"/>
          <w:numId w:val="6"/>
        </w:numPr>
        <w:ind w:left="709" w:hanging="698"/>
        <w:rPr>
          <w:rFonts w:ascii="Arial" w:hAnsi="Arial" w:cs="Arial"/>
        </w:rPr>
      </w:pPr>
      <w:r w:rsidRPr="001C515E">
        <w:rPr>
          <w:rFonts w:ascii="Arial" w:hAnsi="Arial" w:cs="Arial"/>
        </w:rPr>
        <w:t>Where the Supplier is prevented or delayed in the performance of its obligations under this Agreement by a Force Majeure Event, that Party shall as soon as reasonably practicable serve notice in writing to the University specifying the nature and extent of the circumstances giving rise to its failure to perform or any anticipated delay in performance of its obligations.</w:t>
      </w:r>
      <w:bookmarkStart w:id="258" w:name="_Toc303950097"/>
      <w:bookmarkStart w:id="259" w:name="_Toc303950864"/>
      <w:bookmarkStart w:id="260" w:name="_Toc303951644"/>
      <w:bookmarkStart w:id="261" w:name="_Toc304135727"/>
      <w:bookmarkEnd w:id="254"/>
      <w:bookmarkEnd w:id="255"/>
      <w:bookmarkEnd w:id="256"/>
      <w:bookmarkEnd w:id="257"/>
    </w:p>
    <w:p w14:paraId="6D5DAB7A" w14:textId="77777777" w:rsidR="00C53F28" w:rsidRPr="001C515E" w:rsidRDefault="00C53F28" w:rsidP="005B5AD6">
      <w:pPr>
        <w:pStyle w:val="ListParagraph"/>
        <w:spacing w:line="240" w:lineRule="auto"/>
        <w:contextualSpacing w:val="0"/>
        <w:rPr>
          <w:rFonts w:cs="Arial"/>
          <w:sz w:val="22"/>
          <w:szCs w:val="22"/>
        </w:rPr>
      </w:pPr>
    </w:p>
    <w:p w14:paraId="4C01408E" w14:textId="77777777" w:rsidR="00D66942" w:rsidRPr="001C515E" w:rsidRDefault="00DF3F48" w:rsidP="006E0B0B">
      <w:pPr>
        <w:numPr>
          <w:ilvl w:val="1"/>
          <w:numId w:val="6"/>
        </w:numPr>
        <w:ind w:left="709" w:hanging="698"/>
        <w:rPr>
          <w:rFonts w:ascii="Arial" w:hAnsi="Arial" w:cs="Arial"/>
        </w:rPr>
      </w:pPr>
      <w:r w:rsidRPr="001C515E">
        <w:rPr>
          <w:rFonts w:ascii="Arial" w:hAnsi="Arial" w:cs="Arial"/>
        </w:rPr>
        <w:t>Subject to service of such notice, the Supplier where affected by such circumstances shall have no liability for its failure to perform or for any delay in performance of its obligations affected by the Force Majeure Event only for so long as such circumstances continue.</w:t>
      </w:r>
      <w:bookmarkStart w:id="262" w:name="_Ref286134971"/>
      <w:bookmarkStart w:id="263" w:name="_Toc303950098"/>
      <w:bookmarkStart w:id="264" w:name="_Toc303950865"/>
      <w:bookmarkStart w:id="265" w:name="_Toc303951645"/>
      <w:bookmarkStart w:id="266" w:name="_Toc304135728"/>
      <w:bookmarkEnd w:id="258"/>
      <w:bookmarkEnd w:id="259"/>
      <w:bookmarkEnd w:id="260"/>
      <w:bookmarkEnd w:id="261"/>
    </w:p>
    <w:p w14:paraId="67166F23" w14:textId="77777777" w:rsidR="00D66942" w:rsidRPr="001C515E" w:rsidRDefault="00D66942" w:rsidP="005B5AD6">
      <w:pPr>
        <w:pStyle w:val="ListParagraph"/>
        <w:spacing w:line="240" w:lineRule="auto"/>
        <w:contextualSpacing w:val="0"/>
        <w:rPr>
          <w:rFonts w:cs="Arial"/>
          <w:sz w:val="22"/>
          <w:szCs w:val="22"/>
        </w:rPr>
      </w:pPr>
    </w:p>
    <w:p w14:paraId="63BDE11D" w14:textId="77777777" w:rsidR="00D66942" w:rsidRPr="001C515E" w:rsidRDefault="00DF3F48" w:rsidP="006E0B0B">
      <w:pPr>
        <w:numPr>
          <w:ilvl w:val="1"/>
          <w:numId w:val="6"/>
        </w:numPr>
        <w:ind w:left="709" w:hanging="698"/>
        <w:rPr>
          <w:rFonts w:ascii="Arial" w:hAnsi="Arial" w:cs="Arial"/>
        </w:rPr>
      </w:pPr>
      <w:r w:rsidRPr="001C515E">
        <w:rPr>
          <w:rFonts w:ascii="Arial" w:hAnsi="Arial" w:cs="Arial"/>
        </w:rPr>
        <w:t>The Supplier shall notify the University in writing as soon as the consequences of the Force Majeure Event have ceased and of when performance of its affected obligations can be resumed.</w:t>
      </w:r>
      <w:bookmarkStart w:id="267" w:name="_Ref352787435"/>
      <w:bookmarkStart w:id="268" w:name="_Ref286163184"/>
      <w:bookmarkStart w:id="269" w:name="_Toc303950099"/>
      <w:bookmarkStart w:id="270" w:name="_Toc303950866"/>
      <w:bookmarkStart w:id="271" w:name="_Toc303951646"/>
      <w:bookmarkStart w:id="272" w:name="_Toc304135729"/>
      <w:bookmarkEnd w:id="262"/>
      <w:bookmarkEnd w:id="263"/>
      <w:bookmarkEnd w:id="264"/>
      <w:bookmarkEnd w:id="265"/>
      <w:bookmarkEnd w:id="266"/>
    </w:p>
    <w:p w14:paraId="0671F380" w14:textId="77777777" w:rsidR="00D66942" w:rsidRPr="001C515E" w:rsidRDefault="00D66942" w:rsidP="005B5AD6">
      <w:pPr>
        <w:pStyle w:val="ListParagraph"/>
        <w:spacing w:line="240" w:lineRule="auto"/>
        <w:contextualSpacing w:val="0"/>
        <w:rPr>
          <w:rFonts w:cs="Arial"/>
          <w:sz w:val="22"/>
          <w:szCs w:val="22"/>
        </w:rPr>
      </w:pPr>
    </w:p>
    <w:p w14:paraId="7F4C285B" w14:textId="0217BD18" w:rsidR="00DF3F48" w:rsidRPr="001C515E" w:rsidRDefault="00DF3F48" w:rsidP="006E0B0B">
      <w:pPr>
        <w:numPr>
          <w:ilvl w:val="1"/>
          <w:numId w:val="6"/>
        </w:numPr>
        <w:ind w:left="709" w:hanging="698"/>
        <w:rPr>
          <w:rFonts w:ascii="Arial" w:hAnsi="Arial" w:cs="Arial"/>
        </w:rPr>
      </w:pPr>
      <w:r w:rsidRPr="001C515E">
        <w:rPr>
          <w:rFonts w:ascii="Arial" w:hAnsi="Arial" w:cs="Arial"/>
        </w:rPr>
        <w:t>If the Supplier is prevented from performance of its obligations as a result of a Force Majeure Event, the University may at any time if the Force Majeure Event subsists for thirty (30) days or more, terminate this Agreement on service of written notice on the Supplier.</w:t>
      </w:r>
      <w:bookmarkEnd w:id="267"/>
      <w:r w:rsidRPr="001C515E">
        <w:rPr>
          <w:rFonts w:ascii="Arial" w:hAnsi="Arial" w:cs="Arial"/>
        </w:rPr>
        <w:t xml:space="preserve">  </w:t>
      </w:r>
    </w:p>
    <w:p w14:paraId="74D9BDF5" w14:textId="77777777" w:rsidR="00745260" w:rsidRPr="001C515E" w:rsidRDefault="00745260" w:rsidP="005B5AD6">
      <w:pPr>
        <w:pStyle w:val="ListParagraph"/>
        <w:spacing w:line="240" w:lineRule="auto"/>
        <w:contextualSpacing w:val="0"/>
        <w:rPr>
          <w:rFonts w:cs="Arial"/>
          <w:sz w:val="22"/>
          <w:szCs w:val="22"/>
        </w:rPr>
      </w:pPr>
    </w:p>
    <w:p w14:paraId="6948A9F3" w14:textId="77777777" w:rsidR="00C855FA" w:rsidRPr="001C515E" w:rsidRDefault="00745260" w:rsidP="006E0B0B">
      <w:pPr>
        <w:numPr>
          <w:ilvl w:val="1"/>
          <w:numId w:val="6"/>
        </w:numPr>
        <w:ind w:left="709" w:hanging="709"/>
        <w:jc w:val="both"/>
        <w:rPr>
          <w:rFonts w:ascii="Arial" w:hAnsi="Arial" w:cs="Arial"/>
        </w:rPr>
      </w:pPr>
      <w:r w:rsidRPr="001C515E">
        <w:rPr>
          <w:rFonts w:ascii="Arial" w:hAnsi="Arial" w:cs="Arial"/>
        </w:rPr>
        <w:t xml:space="preserve">In the event that the University is affected by a Force Majeure Event, and as a result, becomes unable to receive delivery of any </w:t>
      </w:r>
      <w:r w:rsidR="00C855FA" w:rsidRPr="001C515E">
        <w:rPr>
          <w:rFonts w:ascii="Arial" w:hAnsi="Arial" w:cs="Arial"/>
        </w:rPr>
        <w:t>Goods</w:t>
      </w:r>
      <w:r w:rsidRPr="001C515E">
        <w:rPr>
          <w:rFonts w:ascii="Arial" w:hAnsi="Arial" w:cs="Arial"/>
        </w:rPr>
        <w:t xml:space="preserve"> hereunder, the University shall notify the Supplier as soon as reasonably practicable.  Under such circumstances, the University reserves the right to cancel any undelivered order of </w:t>
      </w:r>
      <w:r w:rsidR="00C855FA" w:rsidRPr="001C515E">
        <w:rPr>
          <w:rFonts w:ascii="Arial" w:hAnsi="Arial" w:cs="Arial"/>
        </w:rPr>
        <w:t>Goods</w:t>
      </w:r>
      <w:r w:rsidRPr="001C515E">
        <w:rPr>
          <w:rFonts w:ascii="Arial" w:hAnsi="Arial" w:cs="Arial"/>
        </w:rPr>
        <w:t xml:space="preserve"> hereunder, without liability to the Supplier, provided it notifies the Supplier within seven (7) days of the occurrence of such Force Majeure Event.</w:t>
      </w:r>
    </w:p>
    <w:p w14:paraId="23ACAD8A" w14:textId="77777777" w:rsidR="00C855FA" w:rsidRPr="001C515E" w:rsidRDefault="00C855FA" w:rsidP="00C855FA">
      <w:pPr>
        <w:pStyle w:val="ListParagraph"/>
        <w:rPr>
          <w:rStyle w:val="normaltextrun"/>
          <w:rFonts w:cs="Arial"/>
        </w:rPr>
      </w:pPr>
    </w:p>
    <w:p w14:paraId="3132722E" w14:textId="7158B4C7" w:rsidR="00C855FA" w:rsidRPr="001C515E" w:rsidRDefault="00C855FA" w:rsidP="006E0B0B">
      <w:pPr>
        <w:numPr>
          <w:ilvl w:val="1"/>
          <w:numId w:val="6"/>
        </w:numPr>
        <w:ind w:left="709" w:hanging="709"/>
        <w:jc w:val="both"/>
        <w:rPr>
          <w:rStyle w:val="eop"/>
          <w:rFonts w:ascii="Arial" w:hAnsi="Arial" w:cs="Arial"/>
        </w:rPr>
      </w:pPr>
      <w:r w:rsidRPr="001C515E">
        <w:rPr>
          <w:rStyle w:val="normaltextrun"/>
          <w:rFonts w:ascii="Arial" w:hAnsi="Arial" w:cs="Arial"/>
        </w:rPr>
        <w:lastRenderedPageBreak/>
        <w:t>In the event that the University is affected by a Force Majeure Event both Parties agree to cooperate together wherever possible, to ensure any Goods ordered hereunder can be successfully delivered in accordance with the terms of this Agreement.</w:t>
      </w:r>
      <w:r w:rsidRPr="001C515E">
        <w:rPr>
          <w:rStyle w:val="eop"/>
          <w:rFonts w:cs="Arial"/>
        </w:rPr>
        <w:t> </w:t>
      </w:r>
    </w:p>
    <w:p w14:paraId="77530C00" w14:textId="77777777" w:rsidR="00C855FA" w:rsidRPr="001C515E" w:rsidRDefault="00C855FA" w:rsidP="00C855FA">
      <w:pPr>
        <w:pStyle w:val="ListParagraph"/>
        <w:rPr>
          <w:rStyle w:val="normaltextrun"/>
          <w:rFonts w:cs="Arial"/>
        </w:rPr>
      </w:pPr>
    </w:p>
    <w:p w14:paraId="4FD276C8" w14:textId="77777777" w:rsidR="00C855FA" w:rsidRPr="001C515E" w:rsidRDefault="00C855FA" w:rsidP="006E0B0B">
      <w:pPr>
        <w:numPr>
          <w:ilvl w:val="1"/>
          <w:numId w:val="6"/>
        </w:numPr>
        <w:ind w:left="709" w:hanging="709"/>
        <w:jc w:val="both"/>
        <w:rPr>
          <w:rStyle w:val="eop"/>
          <w:rFonts w:ascii="Arial" w:hAnsi="Arial" w:cs="Arial"/>
        </w:rPr>
      </w:pPr>
      <w:r w:rsidRPr="001C515E">
        <w:rPr>
          <w:rStyle w:val="normaltextrun"/>
          <w:rFonts w:ascii="Arial" w:hAnsi="Arial" w:cs="Arial"/>
        </w:rPr>
        <w:t>In the event that due to a Force Majeure Event the University’s premises are closed, and thus delivery of Goods to these premises are not possible, the Supplier acknowledges and agrees that dates for delivery of Goods as set out in each order may be subject to change, and the Parties shall work together to mutually agree alternative dates for delivery.</w:t>
      </w:r>
      <w:r w:rsidRPr="001C515E">
        <w:rPr>
          <w:rStyle w:val="eop"/>
          <w:rFonts w:cs="Arial"/>
        </w:rPr>
        <w:t> </w:t>
      </w:r>
    </w:p>
    <w:p w14:paraId="5823ACF9" w14:textId="77777777" w:rsidR="00C855FA" w:rsidRPr="001C515E" w:rsidRDefault="00C855FA" w:rsidP="00C855FA">
      <w:pPr>
        <w:pStyle w:val="ListParagraph"/>
        <w:rPr>
          <w:rStyle w:val="normaltextrun"/>
          <w:rFonts w:cs="Arial"/>
        </w:rPr>
      </w:pPr>
    </w:p>
    <w:p w14:paraId="36A7BF0D" w14:textId="77777777" w:rsidR="00C855FA" w:rsidRPr="001C515E" w:rsidRDefault="00C855FA" w:rsidP="006E0B0B">
      <w:pPr>
        <w:numPr>
          <w:ilvl w:val="1"/>
          <w:numId w:val="6"/>
        </w:numPr>
        <w:ind w:left="709" w:hanging="709"/>
        <w:jc w:val="both"/>
        <w:rPr>
          <w:rStyle w:val="eop"/>
          <w:rFonts w:ascii="Arial" w:hAnsi="Arial" w:cs="Arial"/>
        </w:rPr>
      </w:pPr>
      <w:r w:rsidRPr="001C515E">
        <w:rPr>
          <w:rStyle w:val="normaltextrun"/>
          <w:rFonts w:ascii="Arial" w:hAnsi="Arial" w:cs="Arial"/>
        </w:rPr>
        <w:t>In the event that University premises are closed due to a Force Majeure Event, the University undertakes to provide the Supplier with regular updates as to the status of such premises, as any revised delivery date approaches. In the event that such premises remain closed, up to forty-eight hours prior to a relevant revised delivery date, the University shall notify the Supplier in writing.  On receipt of such notification, the Supplier undertakes and agrees that the Goods shall not be shipped for delivery on that date, and shall instead be held at the Supplier’s premises.  The Supplier and the University shall then discuss and negotiate in good faith to agree alternative delivery dates, and the same procedure shall be followed by the Parties in respect of such revised delivery dates, as set out in the preceding paragraph.</w:t>
      </w:r>
      <w:r w:rsidRPr="001C515E">
        <w:rPr>
          <w:rStyle w:val="eop"/>
          <w:rFonts w:cs="Arial"/>
        </w:rPr>
        <w:t> </w:t>
      </w:r>
    </w:p>
    <w:p w14:paraId="5C5916D5" w14:textId="77777777" w:rsidR="00C855FA" w:rsidRPr="001C515E" w:rsidRDefault="00C855FA" w:rsidP="00C855FA">
      <w:pPr>
        <w:pStyle w:val="ListParagraph"/>
        <w:rPr>
          <w:rStyle w:val="normaltextrun"/>
          <w:rFonts w:cs="Arial"/>
        </w:rPr>
      </w:pPr>
    </w:p>
    <w:p w14:paraId="2FF38CAD" w14:textId="06CA46F1" w:rsidR="00C855FA" w:rsidRPr="001C515E" w:rsidRDefault="00C855FA" w:rsidP="006E0B0B">
      <w:pPr>
        <w:numPr>
          <w:ilvl w:val="1"/>
          <w:numId w:val="6"/>
        </w:numPr>
        <w:ind w:left="709" w:hanging="709"/>
        <w:jc w:val="both"/>
        <w:rPr>
          <w:rStyle w:val="eop"/>
          <w:rFonts w:ascii="Arial" w:hAnsi="Arial" w:cs="Arial"/>
        </w:rPr>
      </w:pPr>
      <w:r w:rsidRPr="001C515E">
        <w:rPr>
          <w:rStyle w:val="normaltextrun"/>
          <w:rFonts w:ascii="Arial" w:hAnsi="Arial" w:cs="Arial"/>
        </w:rPr>
        <w:t xml:space="preserve">The Supplier acknowledges and agrees that in accordance with the provisions of Clauses </w:t>
      </w:r>
      <w:r w:rsidR="007C7F4B" w:rsidRPr="001C515E">
        <w:rPr>
          <w:rStyle w:val="normaltextrun"/>
          <w:rFonts w:ascii="Arial" w:hAnsi="Arial" w:cs="Arial"/>
        </w:rPr>
        <w:t>3</w:t>
      </w:r>
      <w:r w:rsidRPr="001C515E">
        <w:rPr>
          <w:rStyle w:val="normaltextrun"/>
          <w:rFonts w:ascii="Arial" w:hAnsi="Arial" w:cs="Arial"/>
        </w:rPr>
        <w:t xml:space="preserve">.7 and </w:t>
      </w:r>
      <w:r w:rsidR="007C7F4B" w:rsidRPr="001C515E">
        <w:rPr>
          <w:rStyle w:val="normaltextrun"/>
          <w:rFonts w:ascii="Arial" w:hAnsi="Arial" w:cs="Arial"/>
        </w:rPr>
        <w:t>3</w:t>
      </w:r>
      <w:r w:rsidRPr="001C515E">
        <w:rPr>
          <w:rStyle w:val="normaltextrun"/>
          <w:rFonts w:ascii="Arial" w:hAnsi="Arial" w:cs="Arial"/>
        </w:rPr>
        <w:t>.8 of this Agreement, title to and risk in the Goods shall not transfer to the University until delivery of the relevant Goods, and thus the Supplier shall be responsible for the safeguarding and insurance of such Goods until they are successfully delivered to the University, including over any period over which the Supplier is required to hold the Goods following any change to delivery dates as set out above.  Further, unless otherwise agreed in writing with the University, payment in respect of each order of Goods hereunder, shall only become due following successful delivery of the Goods to the University. </w:t>
      </w:r>
      <w:r w:rsidRPr="001C515E">
        <w:rPr>
          <w:rStyle w:val="eop"/>
          <w:rFonts w:cs="Arial"/>
        </w:rPr>
        <w:t> </w:t>
      </w:r>
    </w:p>
    <w:p w14:paraId="2D68A828" w14:textId="77777777" w:rsidR="00C855FA" w:rsidRPr="001C515E" w:rsidRDefault="00C855FA" w:rsidP="00C855FA">
      <w:pPr>
        <w:pStyle w:val="ListParagraph"/>
        <w:rPr>
          <w:rStyle w:val="normaltextrun"/>
          <w:rFonts w:cs="Arial"/>
        </w:rPr>
      </w:pPr>
    </w:p>
    <w:p w14:paraId="68AA9D8A" w14:textId="39132EB4" w:rsidR="00C855FA" w:rsidRPr="001C515E" w:rsidRDefault="00C855FA" w:rsidP="006E0B0B">
      <w:pPr>
        <w:numPr>
          <w:ilvl w:val="1"/>
          <w:numId w:val="6"/>
        </w:numPr>
        <w:ind w:left="709" w:hanging="709"/>
        <w:jc w:val="both"/>
        <w:rPr>
          <w:rFonts w:ascii="Arial" w:hAnsi="Arial" w:cs="Arial"/>
        </w:rPr>
      </w:pPr>
      <w:r w:rsidRPr="001C515E">
        <w:rPr>
          <w:rStyle w:val="normaltextrun"/>
          <w:rFonts w:ascii="Arial" w:hAnsi="Arial" w:cs="Arial"/>
        </w:rPr>
        <w:t>In the event that by separate written agreement with the University (including within any Purchase Order), the University agrees to make any part payment of the Agreement Price in respect of any order of Goods, in advance of delivery of such Goods to the University, the Supplier agrees that such payment does not in any way acknowledge delivery, or acceptance of such Goods, and nor shall such payment effect transfer of risk in and/or title to such Goods to the University.  In the event that the Supplier fails to deliver the Goods in accordance with agreed delivery dates, or the University rejects or returns the Goods in accordance with the terms of this Agreement, the Supplier shall be fully liable to the University to promptly refund such advance payment. For the avoidance of doubt, any such refund shall be without prejudice to the University’s rights under this Agreement, in the event that such refund is payable as a result of the Supplier being in material breach of the terms of this Agreement.</w:t>
      </w:r>
    </w:p>
    <w:p w14:paraId="27B5389A" w14:textId="77777777" w:rsidR="00DF3F48" w:rsidRPr="001C515E" w:rsidRDefault="00DF3F48" w:rsidP="005B5AD6">
      <w:pPr>
        <w:tabs>
          <w:tab w:val="num" w:pos="540"/>
        </w:tabs>
        <w:ind w:left="540"/>
        <w:rPr>
          <w:rFonts w:ascii="Arial" w:hAnsi="Arial" w:cs="Arial"/>
        </w:rPr>
      </w:pPr>
    </w:p>
    <w:p w14:paraId="6E492410" w14:textId="77777777" w:rsidR="00DF3F48" w:rsidRPr="001C515E" w:rsidRDefault="00DF3F48" w:rsidP="006E0B0B">
      <w:pPr>
        <w:numPr>
          <w:ilvl w:val="0"/>
          <w:numId w:val="6"/>
        </w:numPr>
        <w:ind w:left="709" w:hanging="709"/>
        <w:rPr>
          <w:rFonts w:ascii="Arial" w:hAnsi="Arial" w:cs="Arial"/>
          <w:b/>
          <w:bCs/>
          <w:spacing w:val="-3"/>
          <w:u w:val="single"/>
        </w:rPr>
      </w:pPr>
      <w:bookmarkStart w:id="273" w:name="_Toc290398313"/>
      <w:bookmarkStart w:id="274" w:name="_Toc312422927"/>
      <w:bookmarkStart w:id="275" w:name="_Ref323649598"/>
      <w:bookmarkEnd w:id="268"/>
      <w:bookmarkEnd w:id="269"/>
      <w:bookmarkEnd w:id="270"/>
      <w:bookmarkEnd w:id="271"/>
      <w:bookmarkEnd w:id="272"/>
      <w:r w:rsidRPr="001C515E">
        <w:rPr>
          <w:rFonts w:ascii="Arial" w:hAnsi="Arial" w:cs="Arial"/>
          <w:b/>
          <w:bCs/>
          <w:spacing w:val="-3"/>
          <w:u w:val="single"/>
        </w:rPr>
        <w:t xml:space="preserve">CONFLICTS OF INTEREST AND THE BRIBERY ACT 2010  </w:t>
      </w:r>
      <w:bookmarkStart w:id="276" w:name="Page_96"/>
      <w:bookmarkEnd w:id="273"/>
      <w:bookmarkEnd w:id="274"/>
      <w:bookmarkEnd w:id="275"/>
      <w:bookmarkEnd w:id="276"/>
    </w:p>
    <w:p w14:paraId="28817C13" w14:textId="77777777" w:rsidR="00D90CDD" w:rsidRPr="001C515E" w:rsidRDefault="00D90CDD" w:rsidP="005B5AD6">
      <w:pPr>
        <w:ind w:left="709"/>
        <w:rPr>
          <w:rFonts w:ascii="Arial" w:hAnsi="Arial" w:cs="Arial"/>
          <w:b/>
          <w:bCs/>
          <w:spacing w:val="-3"/>
          <w:u w:val="single"/>
        </w:rPr>
      </w:pPr>
    </w:p>
    <w:p w14:paraId="15ACCCE7" w14:textId="77777777" w:rsidR="008130BE" w:rsidRPr="001C515E" w:rsidRDefault="00DF3F48" w:rsidP="006E0B0B">
      <w:pPr>
        <w:numPr>
          <w:ilvl w:val="1"/>
          <w:numId w:val="6"/>
        </w:numPr>
        <w:ind w:left="709" w:hanging="698"/>
        <w:rPr>
          <w:rFonts w:ascii="Arial" w:hAnsi="Arial" w:cs="Arial"/>
        </w:rPr>
      </w:pPr>
      <w:bookmarkStart w:id="277" w:name="_Toc303950107"/>
      <w:bookmarkStart w:id="278" w:name="_Toc303950874"/>
      <w:bookmarkStart w:id="279" w:name="_Toc303951654"/>
      <w:bookmarkStart w:id="280" w:name="_Toc304135737"/>
      <w:r w:rsidRPr="001C515E">
        <w:rPr>
          <w:rFonts w:ascii="Arial" w:hAnsi="Arial" w:cs="Arial"/>
        </w:rPr>
        <w:t>The Supplier shall take appropriate steps to ensure that neither the Supplier nor any Staff are placed in a position where, in the reasonable opinion of the University, there is or may be an actual conflict, or a potential conflict, between the pecuniary or personal interests of the Supplier and the duties owed to the University under the provisions of this Agreement.  The Supplier will disclose to the University full particulars of any such conflict of interest which may arise.</w:t>
      </w:r>
      <w:bookmarkStart w:id="281" w:name="_Ref286068827"/>
      <w:bookmarkStart w:id="282" w:name="_Toc303950108"/>
      <w:bookmarkStart w:id="283" w:name="_Toc303950875"/>
      <w:bookmarkStart w:id="284" w:name="_Toc303951655"/>
      <w:bookmarkStart w:id="285" w:name="_Toc304135738"/>
      <w:bookmarkEnd w:id="277"/>
      <w:bookmarkEnd w:id="278"/>
      <w:bookmarkEnd w:id="279"/>
      <w:bookmarkEnd w:id="280"/>
    </w:p>
    <w:p w14:paraId="4E696F8B" w14:textId="77777777" w:rsidR="008130BE" w:rsidRPr="001C515E" w:rsidRDefault="008130BE" w:rsidP="005B5AD6">
      <w:pPr>
        <w:ind w:left="709"/>
        <w:rPr>
          <w:rFonts w:ascii="Arial" w:hAnsi="Arial" w:cs="Arial"/>
        </w:rPr>
      </w:pPr>
    </w:p>
    <w:p w14:paraId="373443FB" w14:textId="77777777" w:rsidR="008130BE" w:rsidRPr="001C515E" w:rsidRDefault="00DF3F48" w:rsidP="006E0B0B">
      <w:pPr>
        <w:numPr>
          <w:ilvl w:val="1"/>
          <w:numId w:val="6"/>
        </w:numPr>
        <w:ind w:left="709" w:hanging="698"/>
        <w:rPr>
          <w:rFonts w:ascii="Arial" w:hAnsi="Arial" w:cs="Arial"/>
        </w:rPr>
      </w:pPr>
      <w:r w:rsidRPr="001C515E">
        <w:rPr>
          <w:rFonts w:ascii="Arial" w:hAnsi="Arial" w:cs="Arial"/>
        </w:rPr>
        <w:lastRenderedPageBreak/>
        <w:t>The University reserves the right to terminate this Agreement immediately by notice in writing and/or to take such other steps it deems necessary where, in the reasonable opinion of the University, there is or may be an actual conflict, or a potential conflict, between the pecuniary or personal interests of the Supplier and the duties owed to the University under the provisions of this Agreement.  The actions of the University pursuant to this Clause shall not prejudice or affect any right of action or remedy which shall have accrued or shall subsequently accrue to the University.</w:t>
      </w:r>
      <w:bookmarkStart w:id="286" w:name="_Toc303950147"/>
      <w:bookmarkStart w:id="287" w:name="_Toc303950914"/>
      <w:bookmarkStart w:id="288" w:name="_Toc303951694"/>
      <w:bookmarkStart w:id="289" w:name="_Toc304135777"/>
      <w:bookmarkEnd w:id="281"/>
      <w:bookmarkEnd w:id="282"/>
      <w:bookmarkEnd w:id="283"/>
      <w:bookmarkEnd w:id="284"/>
      <w:bookmarkEnd w:id="285"/>
    </w:p>
    <w:p w14:paraId="6B20B78B" w14:textId="77777777" w:rsidR="008130BE" w:rsidRPr="001C515E" w:rsidRDefault="008130BE" w:rsidP="005B5AD6">
      <w:pPr>
        <w:pStyle w:val="ListParagraph"/>
        <w:spacing w:line="240" w:lineRule="auto"/>
        <w:contextualSpacing w:val="0"/>
        <w:rPr>
          <w:rFonts w:cs="Arial"/>
          <w:sz w:val="22"/>
          <w:szCs w:val="22"/>
        </w:rPr>
      </w:pPr>
    </w:p>
    <w:p w14:paraId="60A6A548" w14:textId="6B5F0449" w:rsidR="00DF3F48" w:rsidRPr="001C515E" w:rsidRDefault="00DF3F48" w:rsidP="006E0B0B">
      <w:pPr>
        <w:numPr>
          <w:ilvl w:val="1"/>
          <w:numId w:val="6"/>
        </w:numPr>
        <w:ind w:left="709" w:hanging="698"/>
        <w:rPr>
          <w:rFonts w:ascii="Arial" w:hAnsi="Arial" w:cs="Arial"/>
        </w:rPr>
      </w:pPr>
      <w:r w:rsidRPr="001C515E">
        <w:rPr>
          <w:rFonts w:ascii="Arial" w:hAnsi="Arial" w:cs="Arial"/>
        </w:rPr>
        <w:t>The Supplier warrants and represents that:</w:t>
      </w:r>
      <w:bookmarkEnd w:id="286"/>
      <w:bookmarkEnd w:id="287"/>
      <w:bookmarkEnd w:id="288"/>
      <w:bookmarkEnd w:id="289"/>
    </w:p>
    <w:p w14:paraId="45A09B59" w14:textId="77777777" w:rsidR="008130BE" w:rsidRPr="001C515E" w:rsidRDefault="008130BE" w:rsidP="005B5AD6">
      <w:pPr>
        <w:rPr>
          <w:rFonts w:ascii="Arial" w:hAnsi="Arial" w:cs="Arial"/>
        </w:rPr>
      </w:pPr>
    </w:p>
    <w:p w14:paraId="741F92BF" w14:textId="77777777" w:rsidR="00DF3F48" w:rsidRPr="001C515E" w:rsidRDefault="00DF3F48" w:rsidP="006E0B0B">
      <w:pPr>
        <w:numPr>
          <w:ilvl w:val="2"/>
          <w:numId w:val="6"/>
        </w:numPr>
        <w:ind w:left="1843" w:hanging="1134"/>
        <w:rPr>
          <w:rFonts w:ascii="Arial" w:hAnsi="Arial" w:cs="Arial"/>
        </w:rPr>
      </w:pPr>
      <w:bookmarkStart w:id="290" w:name="_Toc303950148"/>
      <w:bookmarkStart w:id="291" w:name="_Toc303950915"/>
      <w:bookmarkStart w:id="292" w:name="_Toc303951695"/>
      <w:bookmarkStart w:id="293" w:name="_Toc304135778"/>
      <w:r w:rsidRPr="001C515E">
        <w:rPr>
          <w:rFonts w:ascii="Arial" w:hAnsi="Arial" w:cs="Arial"/>
        </w:rPr>
        <w:t>it has not committed any offence under the Bribery Act 2010 or done any of the following (“Prohibited Acts”):</w:t>
      </w:r>
      <w:bookmarkEnd w:id="290"/>
      <w:bookmarkEnd w:id="291"/>
      <w:bookmarkEnd w:id="292"/>
      <w:bookmarkEnd w:id="293"/>
    </w:p>
    <w:p w14:paraId="769D821B" w14:textId="77777777" w:rsidR="008130BE" w:rsidRPr="001C515E" w:rsidRDefault="008130BE" w:rsidP="005B5AD6">
      <w:pPr>
        <w:ind w:left="1843"/>
        <w:rPr>
          <w:rFonts w:ascii="Arial" w:hAnsi="Arial" w:cs="Arial"/>
        </w:rPr>
      </w:pPr>
    </w:p>
    <w:p w14:paraId="4C6BFD55" w14:textId="77777777" w:rsidR="008130BE" w:rsidRPr="001C515E" w:rsidRDefault="00DF3F48" w:rsidP="006E0B0B">
      <w:pPr>
        <w:numPr>
          <w:ilvl w:val="3"/>
          <w:numId w:val="6"/>
        </w:numPr>
        <w:ind w:left="2977" w:hanging="1134"/>
        <w:rPr>
          <w:rFonts w:ascii="Arial" w:hAnsi="Arial" w:cs="Arial"/>
        </w:rPr>
      </w:pPr>
      <w:bookmarkStart w:id="294" w:name="_Toc303950149"/>
      <w:bookmarkStart w:id="295" w:name="_Toc303950916"/>
      <w:bookmarkStart w:id="296" w:name="_Toc303951696"/>
      <w:bookmarkStart w:id="297" w:name="_Toc304135779"/>
      <w:r w:rsidRPr="001C515E">
        <w:rPr>
          <w:rFonts w:ascii="Arial" w:hAnsi="Arial" w:cs="Arial"/>
        </w:rPr>
        <w:t>offered, given or agreed to give any officer or employee of the University any gift or consideration of any kind as an inducement or reward for doing or not doing or for having done or not having done any act in relation to the obtaining or performance of this or any other agreement with the University or for showing or not showing favour or disfavour to any person in relation to this or any other agreement with the University; or</w:t>
      </w:r>
      <w:bookmarkStart w:id="298" w:name="_Toc303950150"/>
      <w:bookmarkStart w:id="299" w:name="_Toc303950917"/>
      <w:bookmarkStart w:id="300" w:name="_Toc303951697"/>
      <w:bookmarkStart w:id="301" w:name="_Toc304135780"/>
      <w:bookmarkEnd w:id="294"/>
      <w:bookmarkEnd w:id="295"/>
      <w:bookmarkEnd w:id="296"/>
      <w:bookmarkEnd w:id="297"/>
    </w:p>
    <w:p w14:paraId="3D0B4A5C" w14:textId="77777777" w:rsidR="008130BE" w:rsidRPr="001C515E" w:rsidRDefault="008130BE" w:rsidP="005B5AD6">
      <w:pPr>
        <w:ind w:left="2977"/>
        <w:rPr>
          <w:rFonts w:ascii="Arial" w:hAnsi="Arial" w:cs="Arial"/>
        </w:rPr>
      </w:pPr>
    </w:p>
    <w:p w14:paraId="06E1E67A" w14:textId="77777777" w:rsidR="00416C5D" w:rsidRPr="001C515E" w:rsidRDefault="00DF3F48" w:rsidP="006E0B0B">
      <w:pPr>
        <w:numPr>
          <w:ilvl w:val="3"/>
          <w:numId w:val="6"/>
        </w:numPr>
        <w:ind w:left="2977" w:hanging="1134"/>
        <w:rPr>
          <w:rFonts w:ascii="Arial" w:hAnsi="Arial" w:cs="Arial"/>
        </w:rPr>
      </w:pPr>
      <w:r w:rsidRPr="001C515E">
        <w:rPr>
          <w:rFonts w:ascii="Arial" w:hAnsi="Arial" w:cs="Arial"/>
        </w:rPr>
        <w:t>in connection with this Agreement paid or agreed to pay any commission other than a payment, particulars of which (including the terms and conditions of the agreement for its payment) have been disclosed in writing to the University; an</w:t>
      </w:r>
      <w:bookmarkStart w:id="302" w:name="_Toc303950151"/>
      <w:bookmarkStart w:id="303" w:name="_Toc303950918"/>
      <w:bookmarkStart w:id="304" w:name="_Toc303951698"/>
      <w:bookmarkStart w:id="305" w:name="_Toc304135781"/>
      <w:bookmarkEnd w:id="298"/>
      <w:bookmarkEnd w:id="299"/>
      <w:bookmarkEnd w:id="300"/>
      <w:bookmarkEnd w:id="301"/>
      <w:r w:rsidR="00416C5D" w:rsidRPr="001C515E">
        <w:rPr>
          <w:rFonts w:ascii="Arial" w:hAnsi="Arial" w:cs="Arial"/>
        </w:rPr>
        <w:t>d</w:t>
      </w:r>
    </w:p>
    <w:p w14:paraId="235389B9" w14:textId="77777777" w:rsidR="00416C5D" w:rsidRPr="001C515E" w:rsidRDefault="00416C5D" w:rsidP="005B5AD6">
      <w:pPr>
        <w:pStyle w:val="ListParagraph"/>
        <w:spacing w:line="240" w:lineRule="auto"/>
        <w:contextualSpacing w:val="0"/>
        <w:rPr>
          <w:rFonts w:cs="Arial"/>
          <w:sz w:val="22"/>
          <w:szCs w:val="22"/>
        </w:rPr>
      </w:pPr>
    </w:p>
    <w:p w14:paraId="266DF693" w14:textId="14E095DC" w:rsidR="00DF3F48" w:rsidRPr="001C515E" w:rsidRDefault="00DF3F48" w:rsidP="006E0B0B">
      <w:pPr>
        <w:numPr>
          <w:ilvl w:val="3"/>
          <w:numId w:val="6"/>
        </w:numPr>
        <w:ind w:left="2977" w:hanging="1134"/>
        <w:rPr>
          <w:rFonts w:ascii="Arial" w:hAnsi="Arial" w:cs="Arial"/>
        </w:rPr>
      </w:pPr>
      <w:r w:rsidRPr="001C515E">
        <w:rPr>
          <w:rFonts w:ascii="Arial" w:hAnsi="Arial" w:cs="Arial"/>
        </w:rPr>
        <w:t>it has in place adequate procedures to prevent bribery and corruption, as contemplated by section 7 of the Bribery Act 2010.</w:t>
      </w:r>
      <w:bookmarkEnd w:id="302"/>
      <w:bookmarkEnd w:id="303"/>
      <w:bookmarkEnd w:id="304"/>
      <w:bookmarkEnd w:id="305"/>
    </w:p>
    <w:p w14:paraId="4C2606FF" w14:textId="77777777" w:rsidR="00416C5D" w:rsidRPr="001C515E" w:rsidRDefault="00416C5D" w:rsidP="005B5AD6">
      <w:pPr>
        <w:rPr>
          <w:rFonts w:ascii="Arial" w:hAnsi="Arial" w:cs="Arial"/>
        </w:rPr>
      </w:pPr>
    </w:p>
    <w:p w14:paraId="63992EAE" w14:textId="77777777" w:rsidR="00DF3F48" w:rsidRPr="001C515E" w:rsidRDefault="00DF3F48" w:rsidP="006E0B0B">
      <w:pPr>
        <w:numPr>
          <w:ilvl w:val="1"/>
          <w:numId w:val="6"/>
        </w:numPr>
        <w:ind w:left="709" w:hanging="698"/>
        <w:rPr>
          <w:rFonts w:ascii="Arial" w:hAnsi="Arial" w:cs="Arial"/>
        </w:rPr>
      </w:pPr>
      <w:bookmarkStart w:id="306" w:name="_Ref286163261"/>
      <w:bookmarkStart w:id="307" w:name="_Toc303950152"/>
      <w:bookmarkStart w:id="308" w:name="_Toc303950919"/>
      <w:bookmarkStart w:id="309" w:name="_Toc303951699"/>
      <w:bookmarkStart w:id="310" w:name="_Toc304135782"/>
      <w:bookmarkStart w:id="311" w:name="_Ref261972131"/>
      <w:r w:rsidRPr="001C515E">
        <w:rPr>
          <w:rFonts w:ascii="Arial" w:hAnsi="Arial" w:cs="Arial"/>
        </w:rPr>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University:</w:t>
      </w:r>
      <w:bookmarkEnd w:id="306"/>
      <w:bookmarkEnd w:id="307"/>
      <w:bookmarkEnd w:id="308"/>
      <w:bookmarkEnd w:id="309"/>
      <w:bookmarkEnd w:id="310"/>
    </w:p>
    <w:p w14:paraId="0E0BA515" w14:textId="77777777" w:rsidR="00416C5D" w:rsidRPr="001C515E" w:rsidRDefault="00416C5D" w:rsidP="005B5AD6">
      <w:pPr>
        <w:ind w:left="709"/>
        <w:rPr>
          <w:rFonts w:ascii="Arial" w:hAnsi="Arial" w:cs="Arial"/>
        </w:rPr>
      </w:pPr>
    </w:p>
    <w:p w14:paraId="06A0BBC8" w14:textId="77777777" w:rsidR="00DF3F48" w:rsidRPr="001C515E" w:rsidRDefault="00DF3F48" w:rsidP="006E0B0B">
      <w:pPr>
        <w:numPr>
          <w:ilvl w:val="2"/>
          <w:numId w:val="6"/>
        </w:numPr>
        <w:ind w:left="1843" w:hanging="1134"/>
        <w:rPr>
          <w:rFonts w:ascii="Arial" w:hAnsi="Arial" w:cs="Arial"/>
        </w:rPr>
      </w:pPr>
      <w:bookmarkStart w:id="312" w:name="_Ref286071312"/>
      <w:bookmarkStart w:id="313" w:name="_Toc303950153"/>
      <w:bookmarkStart w:id="314" w:name="_Toc303950920"/>
      <w:bookmarkStart w:id="315" w:name="_Toc303951700"/>
      <w:bookmarkStart w:id="316" w:name="_Toc304135783"/>
      <w:r w:rsidRPr="001C515E">
        <w:rPr>
          <w:rFonts w:ascii="Arial" w:hAnsi="Arial" w:cs="Arial"/>
        </w:rPr>
        <w:t>the University shall be entitled:</w:t>
      </w:r>
      <w:bookmarkEnd w:id="312"/>
      <w:bookmarkEnd w:id="313"/>
      <w:bookmarkEnd w:id="314"/>
      <w:bookmarkEnd w:id="315"/>
      <w:bookmarkEnd w:id="316"/>
    </w:p>
    <w:p w14:paraId="5412531A" w14:textId="77777777" w:rsidR="00416C5D" w:rsidRPr="001C515E" w:rsidRDefault="00416C5D" w:rsidP="005B5AD6">
      <w:pPr>
        <w:ind w:left="1843"/>
        <w:rPr>
          <w:rFonts w:ascii="Arial" w:hAnsi="Arial" w:cs="Arial"/>
        </w:rPr>
      </w:pPr>
    </w:p>
    <w:p w14:paraId="032AC6D6" w14:textId="77777777" w:rsidR="00416C5D" w:rsidRPr="001C515E" w:rsidRDefault="00DF3F48" w:rsidP="006E0B0B">
      <w:pPr>
        <w:numPr>
          <w:ilvl w:val="3"/>
          <w:numId w:val="6"/>
        </w:numPr>
        <w:ind w:left="2977" w:hanging="1134"/>
        <w:rPr>
          <w:rFonts w:ascii="Arial" w:hAnsi="Arial" w:cs="Arial"/>
        </w:rPr>
      </w:pPr>
      <w:bookmarkStart w:id="317" w:name="_Toc303950154"/>
      <w:bookmarkStart w:id="318" w:name="_Toc303950921"/>
      <w:bookmarkStart w:id="319" w:name="_Toc303951701"/>
      <w:bookmarkStart w:id="320" w:name="_Toc304135784"/>
      <w:bookmarkEnd w:id="311"/>
      <w:r w:rsidRPr="001C515E">
        <w:rPr>
          <w:rFonts w:ascii="Arial" w:hAnsi="Arial" w:cs="Arial"/>
        </w:rPr>
        <w:t>to terminate this Agreement and recover from the Supplier the</w:t>
      </w:r>
      <w:r w:rsidR="00416C5D" w:rsidRPr="001C515E">
        <w:rPr>
          <w:rFonts w:ascii="Arial" w:hAnsi="Arial" w:cs="Arial"/>
        </w:rPr>
        <w:t xml:space="preserve"> </w:t>
      </w:r>
      <w:r w:rsidRPr="001C515E">
        <w:rPr>
          <w:rFonts w:ascii="Arial" w:hAnsi="Arial" w:cs="Arial"/>
        </w:rPr>
        <w:t>amount of any loss resulting from the termination;</w:t>
      </w:r>
      <w:bookmarkStart w:id="321" w:name="_Toc303950155"/>
      <w:bookmarkStart w:id="322" w:name="_Toc303950922"/>
      <w:bookmarkStart w:id="323" w:name="_Toc303951702"/>
      <w:bookmarkStart w:id="324" w:name="_Toc304135785"/>
      <w:bookmarkEnd w:id="317"/>
      <w:bookmarkEnd w:id="318"/>
      <w:bookmarkEnd w:id="319"/>
      <w:bookmarkEnd w:id="320"/>
    </w:p>
    <w:p w14:paraId="68ADF049" w14:textId="77777777" w:rsidR="00416C5D" w:rsidRPr="001C515E" w:rsidRDefault="00416C5D" w:rsidP="005B5AD6">
      <w:pPr>
        <w:ind w:left="2977"/>
        <w:rPr>
          <w:rFonts w:ascii="Arial" w:hAnsi="Arial" w:cs="Arial"/>
        </w:rPr>
      </w:pPr>
    </w:p>
    <w:p w14:paraId="725218DE" w14:textId="77777777" w:rsidR="00416C5D" w:rsidRPr="001C515E" w:rsidRDefault="00DF3F48" w:rsidP="006E0B0B">
      <w:pPr>
        <w:numPr>
          <w:ilvl w:val="3"/>
          <w:numId w:val="6"/>
        </w:numPr>
        <w:ind w:left="2977" w:hanging="1134"/>
        <w:rPr>
          <w:rFonts w:ascii="Arial" w:hAnsi="Arial" w:cs="Arial"/>
        </w:rPr>
      </w:pPr>
      <w:r w:rsidRPr="001C515E">
        <w:rPr>
          <w:rFonts w:ascii="Arial" w:hAnsi="Arial" w:cs="Arial"/>
        </w:rPr>
        <w:t>to recover from the Supplier the amount or value of any gift, consideration or commission concerned; and</w:t>
      </w:r>
      <w:bookmarkStart w:id="325" w:name="_Toc303950156"/>
      <w:bookmarkStart w:id="326" w:name="_Toc303950923"/>
      <w:bookmarkStart w:id="327" w:name="_Toc303951703"/>
      <w:bookmarkStart w:id="328" w:name="_Toc304135786"/>
      <w:bookmarkEnd w:id="321"/>
      <w:bookmarkEnd w:id="322"/>
      <w:bookmarkEnd w:id="323"/>
      <w:bookmarkEnd w:id="324"/>
    </w:p>
    <w:p w14:paraId="5290E745" w14:textId="77777777" w:rsidR="00416C5D" w:rsidRPr="001C515E" w:rsidRDefault="00416C5D" w:rsidP="005B5AD6">
      <w:pPr>
        <w:pStyle w:val="ListParagraph"/>
        <w:spacing w:line="240" w:lineRule="auto"/>
        <w:contextualSpacing w:val="0"/>
        <w:rPr>
          <w:rFonts w:cs="Arial"/>
          <w:sz w:val="22"/>
          <w:szCs w:val="22"/>
        </w:rPr>
      </w:pPr>
    </w:p>
    <w:p w14:paraId="36C8F5C5" w14:textId="6E0FE1B0" w:rsidR="00DF3F48" w:rsidRPr="001C515E" w:rsidRDefault="00DF3F48" w:rsidP="006E0B0B">
      <w:pPr>
        <w:numPr>
          <w:ilvl w:val="3"/>
          <w:numId w:val="6"/>
        </w:numPr>
        <w:ind w:left="2977" w:hanging="1134"/>
        <w:rPr>
          <w:rFonts w:ascii="Arial" w:hAnsi="Arial" w:cs="Arial"/>
        </w:rPr>
      </w:pPr>
      <w:r w:rsidRPr="001C515E">
        <w:rPr>
          <w:rFonts w:ascii="Arial" w:hAnsi="Arial" w:cs="Arial"/>
        </w:rPr>
        <w:t>to recover from the Supplier any other loss or expense sustained in consequence of the carrying out of the Prohibited Act or the commission of the offence under the Bribery Act 2010</w:t>
      </w:r>
      <w:bookmarkEnd w:id="325"/>
      <w:bookmarkEnd w:id="326"/>
      <w:bookmarkEnd w:id="327"/>
      <w:bookmarkEnd w:id="328"/>
      <w:r w:rsidRPr="001C515E">
        <w:rPr>
          <w:rFonts w:ascii="Arial" w:hAnsi="Arial" w:cs="Arial"/>
        </w:rPr>
        <w:t xml:space="preserve">. </w:t>
      </w:r>
    </w:p>
    <w:p w14:paraId="0DC9C567" w14:textId="77777777" w:rsidR="00416C5D" w:rsidRPr="001C515E" w:rsidRDefault="00416C5D" w:rsidP="005B5AD6">
      <w:pPr>
        <w:rPr>
          <w:rFonts w:ascii="Arial" w:hAnsi="Arial" w:cs="Arial"/>
        </w:rPr>
      </w:pPr>
    </w:p>
    <w:p w14:paraId="56894714" w14:textId="09FFA9EE" w:rsidR="00DF3F48" w:rsidRPr="001C515E" w:rsidRDefault="00DF3F48" w:rsidP="006E0B0B">
      <w:pPr>
        <w:numPr>
          <w:ilvl w:val="2"/>
          <w:numId w:val="6"/>
        </w:numPr>
        <w:ind w:left="1843" w:hanging="1134"/>
        <w:rPr>
          <w:rFonts w:ascii="Arial" w:hAnsi="Arial" w:cs="Arial"/>
        </w:rPr>
      </w:pPr>
      <w:bookmarkStart w:id="329" w:name="_Toc303950157"/>
      <w:bookmarkStart w:id="330" w:name="_Toc303950924"/>
      <w:bookmarkStart w:id="331" w:name="_Toc303951704"/>
      <w:bookmarkStart w:id="332" w:name="_Toc304135787"/>
      <w:r w:rsidRPr="001C515E">
        <w:rPr>
          <w:rFonts w:ascii="Arial" w:hAnsi="Arial" w:cs="Arial"/>
        </w:rPr>
        <w:t xml:space="preserve">any termination under Clause </w:t>
      </w:r>
      <w:r w:rsidR="00416C5D" w:rsidRPr="001C515E">
        <w:rPr>
          <w:rFonts w:ascii="Arial" w:hAnsi="Arial" w:cs="Arial"/>
        </w:rPr>
        <w:t>1</w:t>
      </w:r>
      <w:r w:rsidR="007C7F4B" w:rsidRPr="001C515E">
        <w:rPr>
          <w:rFonts w:ascii="Arial" w:hAnsi="Arial" w:cs="Arial"/>
        </w:rPr>
        <w:t>9</w:t>
      </w:r>
      <w:r w:rsidRPr="001C515E">
        <w:rPr>
          <w:rFonts w:ascii="Arial" w:hAnsi="Arial" w:cs="Arial"/>
        </w:rPr>
        <w:t>.4.1</w:t>
      </w:r>
      <w:r w:rsidR="007C7F4B" w:rsidRPr="001C515E">
        <w:rPr>
          <w:rFonts w:ascii="Arial" w:hAnsi="Arial" w:cs="Arial"/>
        </w:rPr>
        <w:t>.1</w:t>
      </w:r>
      <w:r w:rsidRPr="001C515E">
        <w:rPr>
          <w:rFonts w:ascii="Arial" w:hAnsi="Arial" w:cs="Arial"/>
        </w:rPr>
        <w:t xml:space="preserve"> shall be without prejudice to any right or remedy that has already accrued, or subsequently accrues, to the University</w:t>
      </w:r>
      <w:bookmarkEnd w:id="329"/>
      <w:bookmarkEnd w:id="330"/>
      <w:bookmarkEnd w:id="331"/>
      <w:bookmarkEnd w:id="332"/>
      <w:r w:rsidRPr="001C515E">
        <w:rPr>
          <w:rFonts w:ascii="Arial" w:hAnsi="Arial" w:cs="Arial"/>
        </w:rPr>
        <w:t>.</w:t>
      </w:r>
    </w:p>
    <w:p w14:paraId="6B78B32A" w14:textId="77777777" w:rsidR="00DF3F48" w:rsidRPr="001C515E" w:rsidRDefault="00DF3F48" w:rsidP="005B5AD6">
      <w:pPr>
        <w:ind w:left="1080"/>
        <w:rPr>
          <w:rFonts w:ascii="Arial" w:hAnsi="Arial" w:cs="Arial"/>
        </w:rPr>
      </w:pPr>
    </w:p>
    <w:p w14:paraId="5A89FD6D" w14:textId="77777777" w:rsidR="007C7F4B" w:rsidRPr="001C515E" w:rsidRDefault="007C7F4B">
      <w:pPr>
        <w:rPr>
          <w:rFonts w:ascii="Arial" w:hAnsi="Arial" w:cs="Arial"/>
          <w:b/>
          <w:bCs/>
          <w:spacing w:val="-3"/>
          <w:u w:val="single"/>
        </w:rPr>
      </w:pPr>
      <w:bookmarkStart w:id="333" w:name="Page_97"/>
      <w:bookmarkStart w:id="334" w:name="_Toc303950111"/>
      <w:bookmarkStart w:id="335" w:name="_Toc303950878"/>
      <w:bookmarkStart w:id="336" w:name="_Toc303951658"/>
      <w:bookmarkStart w:id="337" w:name="_Toc304135741"/>
      <w:bookmarkEnd w:id="333"/>
      <w:r w:rsidRPr="001C515E">
        <w:rPr>
          <w:rFonts w:ascii="Arial" w:hAnsi="Arial" w:cs="Arial"/>
          <w:b/>
          <w:bCs/>
          <w:spacing w:val="-3"/>
          <w:u w:val="single"/>
        </w:rPr>
        <w:br w:type="page"/>
      </w:r>
    </w:p>
    <w:p w14:paraId="107E377D" w14:textId="3026C616" w:rsidR="00DF3F48" w:rsidRPr="001C515E" w:rsidRDefault="00DF3F48" w:rsidP="006E0B0B">
      <w:pPr>
        <w:numPr>
          <w:ilvl w:val="0"/>
          <w:numId w:val="6"/>
        </w:numPr>
        <w:ind w:left="709" w:hanging="709"/>
        <w:rPr>
          <w:rFonts w:ascii="Arial" w:hAnsi="Arial" w:cs="Arial"/>
          <w:b/>
          <w:bCs/>
          <w:spacing w:val="-3"/>
          <w:u w:val="single"/>
        </w:rPr>
      </w:pPr>
      <w:r w:rsidRPr="001C515E">
        <w:rPr>
          <w:rFonts w:ascii="Arial" w:hAnsi="Arial" w:cs="Arial"/>
          <w:b/>
          <w:bCs/>
          <w:spacing w:val="-3"/>
          <w:u w:val="single"/>
        </w:rPr>
        <w:lastRenderedPageBreak/>
        <w:t>EQUALITY</w:t>
      </w:r>
    </w:p>
    <w:p w14:paraId="091B238D" w14:textId="77777777" w:rsidR="00F57075" w:rsidRPr="001C515E" w:rsidRDefault="00F57075" w:rsidP="005B5AD6">
      <w:pPr>
        <w:ind w:left="709"/>
        <w:rPr>
          <w:rFonts w:ascii="Arial" w:hAnsi="Arial" w:cs="Arial"/>
          <w:b/>
          <w:bCs/>
          <w:spacing w:val="-3"/>
          <w:u w:val="single"/>
        </w:rPr>
      </w:pPr>
    </w:p>
    <w:p w14:paraId="5523792C" w14:textId="77777777" w:rsidR="00DF3F48" w:rsidRPr="001C515E" w:rsidRDefault="00DF3F48" w:rsidP="006E0B0B">
      <w:pPr>
        <w:numPr>
          <w:ilvl w:val="1"/>
          <w:numId w:val="6"/>
        </w:numPr>
        <w:ind w:left="709" w:hanging="698"/>
        <w:rPr>
          <w:rFonts w:ascii="Arial" w:hAnsi="Arial" w:cs="Arial"/>
        </w:rPr>
      </w:pPr>
      <w:r w:rsidRPr="001C515E">
        <w:rPr>
          <w:rFonts w:ascii="Arial" w:hAnsi="Arial" w:cs="Arial"/>
        </w:rPr>
        <w:t>The Supplier shall:</w:t>
      </w:r>
    </w:p>
    <w:p w14:paraId="3ECDA670" w14:textId="77777777" w:rsidR="00F57075" w:rsidRPr="001C515E" w:rsidRDefault="00F57075" w:rsidP="005B5AD6">
      <w:pPr>
        <w:ind w:left="709"/>
        <w:rPr>
          <w:rFonts w:ascii="Arial" w:hAnsi="Arial" w:cs="Arial"/>
        </w:rPr>
      </w:pPr>
    </w:p>
    <w:p w14:paraId="6ABA9CC4" w14:textId="77777777" w:rsidR="00035811" w:rsidRPr="001C515E" w:rsidRDefault="00DF3F48" w:rsidP="006E0B0B">
      <w:pPr>
        <w:numPr>
          <w:ilvl w:val="2"/>
          <w:numId w:val="6"/>
        </w:numPr>
        <w:ind w:left="1843" w:hanging="1134"/>
        <w:rPr>
          <w:rFonts w:ascii="Arial" w:hAnsi="Arial" w:cs="Arial"/>
        </w:rPr>
      </w:pPr>
      <w:r w:rsidRPr="001C515E">
        <w:rPr>
          <w:rFonts w:ascii="Arial" w:hAnsi="Arial" w:cs="Arial"/>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3745FDBC" w14:textId="77777777" w:rsidR="00035811" w:rsidRPr="001C515E" w:rsidRDefault="00035811" w:rsidP="005B5AD6">
      <w:pPr>
        <w:ind w:left="1843"/>
        <w:rPr>
          <w:rFonts w:ascii="Arial" w:hAnsi="Arial" w:cs="Arial"/>
        </w:rPr>
      </w:pPr>
    </w:p>
    <w:p w14:paraId="319AE4CF" w14:textId="77777777" w:rsidR="00D95D51" w:rsidRPr="001C515E" w:rsidRDefault="00DF3F48" w:rsidP="006E0B0B">
      <w:pPr>
        <w:numPr>
          <w:ilvl w:val="2"/>
          <w:numId w:val="6"/>
        </w:numPr>
        <w:ind w:left="1843" w:hanging="1134"/>
        <w:rPr>
          <w:rFonts w:ascii="Arial" w:hAnsi="Arial" w:cs="Arial"/>
        </w:rPr>
      </w:pPr>
      <w:r w:rsidRPr="001C515E">
        <w:rPr>
          <w:rFonts w:ascii="Arial" w:hAnsi="Arial" w:cs="Arial"/>
        </w:rPr>
        <w:t>in the management of its affairs and the development of its equality and diversity policies, cooperate with the University in light of the University’s obligations to comply with its statutory equality duties whether under the Equality Act 2010 or otherwise.  The Supplier shall take such reasonable and proportionate steps as the University considers appropriate to promote equality and diversity, including race equality, equality of opportunity for disabled people, gender equality, and equality relating to religion and belief, sexual orientation and age; and</w:t>
      </w:r>
    </w:p>
    <w:p w14:paraId="1E489897" w14:textId="77777777" w:rsidR="00D95D51" w:rsidRPr="001C515E" w:rsidRDefault="00D95D51" w:rsidP="005B5AD6">
      <w:pPr>
        <w:pStyle w:val="ListParagraph"/>
        <w:spacing w:line="240" w:lineRule="auto"/>
        <w:contextualSpacing w:val="0"/>
        <w:rPr>
          <w:rFonts w:cs="Arial"/>
          <w:sz w:val="22"/>
          <w:szCs w:val="22"/>
        </w:rPr>
      </w:pPr>
    </w:p>
    <w:p w14:paraId="35808E66" w14:textId="38536701" w:rsidR="00DF3F48" w:rsidRPr="001C515E" w:rsidRDefault="00DF3F48" w:rsidP="006E0B0B">
      <w:pPr>
        <w:numPr>
          <w:ilvl w:val="2"/>
          <w:numId w:val="6"/>
        </w:numPr>
        <w:ind w:left="1843" w:hanging="1134"/>
        <w:rPr>
          <w:rFonts w:ascii="Arial" w:hAnsi="Arial" w:cs="Arial"/>
        </w:rPr>
      </w:pPr>
      <w:r w:rsidRPr="001C515E">
        <w:rPr>
          <w:rFonts w:ascii="Arial" w:hAnsi="Arial" w:cs="Arial"/>
        </w:rPr>
        <w:t xml:space="preserve">the Supplier shall impose on all its subcontractors and suppliers, obligations substantially similar to those imposed on the Supplier by this Clause </w:t>
      </w:r>
      <w:r w:rsidR="007C7F4B" w:rsidRPr="001C515E">
        <w:rPr>
          <w:rFonts w:ascii="Arial" w:hAnsi="Arial" w:cs="Arial"/>
        </w:rPr>
        <w:t>20</w:t>
      </w:r>
      <w:r w:rsidRPr="001C515E">
        <w:rPr>
          <w:rFonts w:ascii="Arial" w:hAnsi="Arial" w:cs="Arial"/>
        </w:rPr>
        <w:t xml:space="preserve">. </w:t>
      </w:r>
    </w:p>
    <w:p w14:paraId="00757E53" w14:textId="77777777" w:rsidR="00D95D51" w:rsidRPr="001C515E" w:rsidRDefault="00D95D51" w:rsidP="005B5AD6">
      <w:pPr>
        <w:rPr>
          <w:rFonts w:ascii="Arial" w:hAnsi="Arial" w:cs="Arial"/>
        </w:rPr>
      </w:pPr>
    </w:p>
    <w:p w14:paraId="1FE3B54D" w14:textId="329475CB" w:rsidR="00DF3F48" w:rsidRPr="001C515E" w:rsidRDefault="00DF3F48" w:rsidP="006E0B0B">
      <w:pPr>
        <w:numPr>
          <w:ilvl w:val="1"/>
          <w:numId w:val="6"/>
        </w:numPr>
        <w:ind w:left="709" w:hanging="698"/>
        <w:rPr>
          <w:rFonts w:ascii="Arial" w:hAnsi="Arial" w:cs="Arial"/>
        </w:rPr>
      </w:pPr>
      <w:r w:rsidRPr="001C515E">
        <w:rPr>
          <w:rFonts w:ascii="Arial" w:hAnsi="Arial" w:cs="Arial"/>
        </w:rPr>
        <w:t xml:space="preserve">The Supplier shall meet reasonable requests by the University for information evidencing the Supplier’s compliance with the provisions of Clause </w:t>
      </w:r>
      <w:r w:rsidR="007C7F4B" w:rsidRPr="001C515E">
        <w:rPr>
          <w:rFonts w:ascii="Arial" w:hAnsi="Arial" w:cs="Arial"/>
        </w:rPr>
        <w:t>20</w:t>
      </w:r>
      <w:r w:rsidRPr="001C515E">
        <w:rPr>
          <w:rFonts w:ascii="Arial" w:hAnsi="Arial" w:cs="Arial"/>
        </w:rPr>
        <w:t>.</w:t>
      </w:r>
    </w:p>
    <w:p w14:paraId="75C396F0" w14:textId="77777777" w:rsidR="00760346" w:rsidRPr="001C515E" w:rsidRDefault="00760346" w:rsidP="005B5AD6">
      <w:pPr>
        <w:ind w:left="709"/>
        <w:rPr>
          <w:rFonts w:ascii="Arial" w:hAnsi="Arial" w:cs="Arial"/>
        </w:rPr>
      </w:pPr>
    </w:p>
    <w:p w14:paraId="3DC8EEEC" w14:textId="6C521BBD" w:rsidR="00DF3F48" w:rsidRPr="001C515E" w:rsidRDefault="00DF3F48" w:rsidP="006E0B0B">
      <w:pPr>
        <w:numPr>
          <w:ilvl w:val="0"/>
          <w:numId w:val="6"/>
        </w:numPr>
        <w:ind w:left="709" w:hanging="709"/>
        <w:rPr>
          <w:rFonts w:ascii="Arial" w:hAnsi="Arial" w:cs="Arial"/>
          <w:b/>
          <w:bCs/>
          <w:spacing w:val="-3"/>
          <w:u w:val="single"/>
        </w:rPr>
      </w:pPr>
      <w:bookmarkStart w:id="338" w:name="_Ref286220495"/>
      <w:bookmarkStart w:id="339" w:name="_Toc290398316"/>
      <w:bookmarkStart w:id="340" w:name="_Toc312422930"/>
      <w:bookmarkEnd w:id="334"/>
      <w:bookmarkEnd w:id="335"/>
      <w:bookmarkEnd w:id="336"/>
      <w:bookmarkEnd w:id="337"/>
      <w:r w:rsidRPr="001C515E">
        <w:rPr>
          <w:rFonts w:ascii="Arial" w:hAnsi="Arial" w:cs="Arial"/>
          <w:b/>
          <w:bCs/>
          <w:spacing w:val="-3"/>
          <w:u w:val="single"/>
        </w:rPr>
        <w:t>NOTICE</w:t>
      </w:r>
      <w:bookmarkStart w:id="341" w:name="Page_99"/>
      <w:bookmarkEnd w:id="338"/>
      <w:bookmarkEnd w:id="339"/>
      <w:bookmarkEnd w:id="340"/>
      <w:bookmarkEnd w:id="341"/>
      <w:r w:rsidRPr="001C515E">
        <w:rPr>
          <w:rFonts w:ascii="Arial" w:hAnsi="Arial" w:cs="Arial"/>
          <w:b/>
          <w:bCs/>
          <w:spacing w:val="-3"/>
          <w:u w:val="single"/>
        </w:rPr>
        <w:t>S</w:t>
      </w:r>
    </w:p>
    <w:p w14:paraId="0865C57E" w14:textId="77777777" w:rsidR="00D95D51" w:rsidRPr="001C515E" w:rsidRDefault="00D95D51" w:rsidP="005B5AD6">
      <w:pPr>
        <w:ind w:left="709"/>
        <w:rPr>
          <w:rFonts w:ascii="Arial" w:hAnsi="Arial" w:cs="Arial"/>
          <w:b/>
          <w:bCs/>
          <w:spacing w:val="-3"/>
          <w:u w:val="single"/>
        </w:rPr>
      </w:pPr>
    </w:p>
    <w:p w14:paraId="6082B66A" w14:textId="023F81A5" w:rsidR="00DF3F48" w:rsidRPr="001C515E" w:rsidRDefault="00DF3F48" w:rsidP="006E0B0B">
      <w:pPr>
        <w:numPr>
          <w:ilvl w:val="1"/>
          <w:numId w:val="6"/>
        </w:numPr>
        <w:ind w:left="709" w:hanging="709"/>
        <w:rPr>
          <w:rFonts w:ascii="Arial" w:hAnsi="Arial" w:cs="Arial"/>
        </w:rPr>
      </w:pPr>
      <w:bookmarkStart w:id="342" w:name="_Toc303950129"/>
      <w:bookmarkStart w:id="343" w:name="_Toc303950896"/>
      <w:bookmarkStart w:id="344" w:name="_Toc303951676"/>
      <w:bookmarkStart w:id="345" w:name="_Toc304135759"/>
      <w:r w:rsidRPr="001C515E">
        <w:rPr>
          <w:rFonts w:ascii="Arial" w:hAnsi="Arial" w:cs="Arial"/>
        </w:rPr>
        <w:t xml:space="preserve">Any notice required to be given by either Party under this Agreement shall be made in writing quoting the </w:t>
      </w:r>
      <w:r w:rsidR="00D95D51" w:rsidRPr="001C515E">
        <w:rPr>
          <w:rFonts w:ascii="Arial" w:hAnsi="Arial" w:cs="Arial"/>
        </w:rPr>
        <w:t>date of the Agreement</w:t>
      </w:r>
      <w:r w:rsidRPr="001C515E">
        <w:rPr>
          <w:rFonts w:ascii="Arial" w:hAnsi="Arial" w:cs="Arial"/>
        </w:rPr>
        <w:t xml:space="preserve"> and shall be delivered by hand or sent by prepaid first class recorded delivery</w:t>
      </w:r>
      <w:bookmarkEnd w:id="342"/>
      <w:bookmarkEnd w:id="343"/>
      <w:bookmarkEnd w:id="344"/>
      <w:bookmarkEnd w:id="345"/>
      <w:r w:rsidRPr="001C515E">
        <w:rPr>
          <w:rFonts w:ascii="Arial" w:hAnsi="Arial" w:cs="Arial"/>
        </w:rPr>
        <w:t xml:space="preserve"> or by email to:</w:t>
      </w:r>
    </w:p>
    <w:p w14:paraId="34C72BA8" w14:textId="77777777" w:rsidR="00047C79" w:rsidRPr="001C515E" w:rsidRDefault="00047C79" w:rsidP="005B5AD6">
      <w:pPr>
        <w:ind w:left="709"/>
        <w:rPr>
          <w:rFonts w:ascii="Arial" w:hAnsi="Arial" w:cs="Arial"/>
        </w:rPr>
      </w:pPr>
    </w:p>
    <w:p w14:paraId="09542251" w14:textId="77777777" w:rsidR="00047C79" w:rsidRPr="001C515E" w:rsidRDefault="00DF3F48" w:rsidP="006E0B0B">
      <w:pPr>
        <w:numPr>
          <w:ilvl w:val="2"/>
          <w:numId w:val="6"/>
        </w:numPr>
        <w:ind w:left="1843" w:hanging="1134"/>
        <w:rPr>
          <w:rFonts w:ascii="Arial" w:hAnsi="Arial" w:cs="Arial"/>
        </w:rPr>
      </w:pPr>
      <w:r w:rsidRPr="001C515E">
        <w:rPr>
          <w:rFonts w:ascii="Arial" w:hAnsi="Arial" w:cs="Arial"/>
        </w:rPr>
        <w:t>In the case of the Supplier, the Supplier’s registered business address, or as the University may otherwise be notified by the Supplier in writing; or</w:t>
      </w:r>
    </w:p>
    <w:p w14:paraId="7064281F" w14:textId="77777777" w:rsidR="00047C79" w:rsidRPr="001C515E" w:rsidRDefault="00047C79" w:rsidP="005B5AD6">
      <w:pPr>
        <w:ind w:left="1843"/>
        <w:rPr>
          <w:rFonts w:ascii="Arial" w:hAnsi="Arial" w:cs="Arial"/>
        </w:rPr>
      </w:pPr>
    </w:p>
    <w:p w14:paraId="4AB62B64" w14:textId="1E102A7A" w:rsidR="00DF3F48" w:rsidRPr="001C515E" w:rsidRDefault="00DF3F48" w:rsidP="006E0B0B">
      <w:pPr>
        <w:numPr>
          <w:ilvl w:val="2"/>
          <w:numId w:val="6"/>
        </w:numPr>
        <w:ind w:left="1843" w:hanging="1134"/>
        <w:rPr>
          <w:rFonts w:ascii="Arial" w:hAnsi="Arial" w:cs="Arial"/>
        </w:rPr>
      </w:pPr>
      <w:r w:rsidRPr="001C515E">
        <w:rPr>
          <w:rFonts w:ascii="Arial" w:hAnsi="Arial" w:cs="Arial"/>
        </w:rPr>
        <w:t xml:space="preserve">In the case of the University, the </w:t>
      </w:r>
      <w:r w:rsidR="00047C79" w:rsidRPr="001C515E">
        <w:rPr>
          <w:rFonts w:ascii="Arial" w:hAnsi="Arial" w:cs="Arial"/>
        </w:rPr>
        <w:t xml:space="preserve">Finance Director, </w:t>
      </w:r>
      <w:r w:rsidR="00C34797" w:rsidRPr="001C515E">
        <w:rPr>
          <w:rFonts w:ascii="Arial" w:hAnsi="Arial" w:cs="Arial"/>
        </w:rPr>
        <w:t>Brownberrie Lane, Hosforth, Leeds, LS18 5HD</w:t>
      </w:r>
      <w:r w:rsidRPr="001C515E">
        <w:rPr>
          <w:rFonts w:ascii="Arial" w:hAnsi="Arial" w:cs="Arial"/>
        </w:rPr>
        <w:t>.</w:t>
      </w:r>
    </w:p>
    <w:p w14:paraId="731E9634" w14:textId="77777777" w:rsidR="00C34797" w:rsidRPr="001C515E" w:rsidRDefault="00C34797" w:rsidP="005B5AD6">
      <w:pPr>
        <w:rPr>
          <w:rFonts w:ascii="Arial" w:hAnsi="Arial" w:cs="Arial"/>
        </w:rPr>
      </w:pPr>
    </w:p>
    <w:p w14:paraId="49AB6F66" w14:textId="77777777" w:rsidR="00DF3F48" w:rsidRPr="001C515E" w:rsidRDefault="00DF3F48" w:rsidP="006E0B0B">
      <w:pPr>
        <w:numPr>
          <w:ilvl w:val="1"/>
          <w:numId w:val="6"/>
        </w:numPr>
        <w:ind w:left="709" w:hanging="698"/>
        <w:rPr>
          <w:rFonts w:ascii="Arial" w:hAnsi="Arial" w:cs="Arial"/>
        </w:rPr>
      </w:pPr>
      <w:bookmarkStart w:id="346" w:name="_Toc303950132"/>
      <w:bookmarkStart w:id="347" w:name="_Toc303950899"/>
      <w:bookmarkStart w:id="348" w:name="_Toc303951679"/>
      <w:bookmarkStart w:id="349" w:name="_Toc304135762"/>
      <w:r w:rsidRPr="001C515E">
        <w:rPr>
          <w:rFonts w:ascii="Arial" w:hAnsi="Arial" w:cs="Arial"/>
        </w:rPr>
        <w:t>A notice shall be treated as having been received:</w:t>
      </w:r>
      <w:bookmarkEnd w:id="346"/>
      <w:bookmarkEnd w:id="347"/>
      <w:bookmarkEnd w:id="348"/>
      <w:bookmarkEnd w:id="349"/>
    </w:p>
    <w:p w14:paraId="7E058866" w14:textId="77777777" w:rsidR="00C34797" w:rsidRPr="001C515E" w:rsidRDefault="00C34797" w:rsidP="005B5AD6">
      <w:pPr>
        <w:ind w:left="709"/>
        <w:rPr>
          <w:rFonts w:ascii="Arial" w:hAnsi="Arial" w:cs="Arial"/>
        </w:rPr>
      </w:pPr>
    </w:p>
    <w:p w14:paraId="2380772C" w14:textId="77777777" w:rsidR="00C34797" w:rsidRPr="001C515E" w:rsidRDefault="00DF3F48" w:rsidP="006E0B0B">
      <w:pPr>
        <w:numPr>
          <w:ilvl w:val="2"/>
          <w:numId w:val="6"/>
        </w:numPr>
        <w:ind w:left="1843" w:hanging="1134"/>
        <w:rPr>
          <w:rFonts w:ascii="Arial" w:hAnsi="Arial" w:cs="Arial"/>
        </w:rPr>
      </w:pPr>
      <w:bookmarkStart w:id="350" w:name="_Toc303950133"/>
      <w:bookmarkStart w:id="351" w:name="_Toc303950900"/>
      <w:bookmarkStart w:id="352" w:name="_Toc303951680"/>
      <w:bookmarkStart w:id="353" w:name="_Toc304135763"/>
      <w:r w:rsidRPr="001C515E">
        <w:rPr>
          <w:rFonts w:ascii="Arial" w:hAnsi="Arial" w:cs="Arial"/>
        </w:rPr>
        <w:t>if delivered by hand within normal business hours when so delivered or, if delivered by hand outside normal business hours, at the next start of normal business hours; or</w:t>
      </w:r>
      <w:bookmarkStart w:id="354" w:name="_Toc303950134"/>
      <w:bookmarkStart w:id="355" w:name="_Toc303950901"/>
      <w:bookmarkStart w:id="356" w:name="_Toc303951681"/>
      <w:bookmarkStart w:id="357" w:name="_Toc304135764"/>
      <w:bookmarkEnd w:id="350"/>
      <w:bookmarkEnd w:id="351"/>
      <w:bookmarkEnd w:id="352"/>
      <w:bookmarkEnd w:id="353"/>
    </w:p>
    <w:p w14:paraId="5378FACF" w14:textId="77777777" w:rsidR="00C34797" w:rsidRPr="001C515E" w:rsidRDefault="00C34797" w:rsidP="005B5AD6">
      <w:pPr>
        <w:ind w:left="1843"/>
        <w:rPr>
          <w:rFonts w:ascii="Arial" w:hAnsi="Arial" w:cs="Arial"/>
        </w:rPr>
      </w:pPr>
    </w:p>
    <w:p w14:paraId="7E68B34F" w14:textId="77777777" w:rsidR="00C34797" w:rsidRPr="001C515E" w:rsidRDefault="00DF3F48" w:rsidP="006E0B0B">
      <w:pPr>
        <w:numPr>
          <w:ilvl w:val="2"/>
          <w:numId w:val="6"/>
        </w:numPr>
        <w:ind w:left="1843" w:hanging="1134"/>
        <w:rPr>
          <w:rFonts w:ascii="Arial" w:hAnsi="Arial" w:cs="Arial"/>
        </w:rPr>
      </w:pPr>
      <w:r w:rsidRPr="001C515E">
        <w:rPr>
          <w:rFonts w:ascii="Arial" w:hAnsi="Arial" w:cs="Arial"/>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354"/>
      <w:bookmarkEnd w:id="355"/>
      <w:bookmarkEnd w:id="356"/>
      <w:bookmarkEnd w:id="357"/>
      <w:r w:rsidRPr="001C515E">
        <w:rPr>
          <w:rFonts w:ascii="Arial" w:hAnsi="Arial" w:cs="Arial"/>
        </w:rPr>
        <w:t xml:space="preserve">; or </w:t>
      </w:r>
    </w:p>
    <w:p w14:paraId="11B3E001" w14:textId="77777777" w:rsidR="00C34797" w:rsidRPr="001C515E" w:rsidRDefault="00C34797" w:rsidP="005B5AD6">
      <w:pPr>
        <w:pStyle w:val="ListParagraph"/>
        <w:spacing w:line="240" w:lineRule="auto"/>
        <w:contextualSpacing w:val="0"/>
        <w:rPr>
          <w:rFonts w:cs="Arial"/>
          <w:sz w:val="22"/>
          <w:szCs w:val="22"/>
        </w:rPr>
      </w:pPr>
    </w:p>
    <w:p w14:paraId="528CFDD3" w14:textId="116F85B2" w:rsidR="00DF3F48" w:rsidRPr="001C515E" w:rsidRDefault="00DF3F48" w:rsidP="006E0B0B">
      <w:pPr>
        <w:numPr>
          <w:ilvl w:val="2"/>
          <w:numId w:val="6"/>
        </w:numPr>
        <w:ind w:left="1843" w:hanging="1134"/>
        <w:rPr>
          <w:rFonts w:ascii="Arial" w:hAnsi="Arial" w:cs="Arial"/>
        </w:rPr>
      </w:pPr>
      <w:r w:rsidRPr="001C515E">
        <w:rPr>
          <w:rFonts w:ascii="Arial" w:hAnsi="Arial" w:cs="Arial"/>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05F27C65" w14:textId="77777777" w:rsidR="00DF3F48" w:rsidRPr="001C515E" w:rsidRDefault="00DF3F48" w:rsidP="005B5AD6">
      <w:pPr>
        <w:ind w:left="1080"/>
        <w:rPr>
          <w:rFonts w:ascii="Arial" w:hAnsi="Arial" w:cs="Arial"/>
        </w:rPr>
      </w:pPr>
    </w:p>
    <w:p w14:paraId="429AE204" w14:textId="77777777" w:rsidR="00DF3F48" w:rsidRPr="001C515E" w:rsidRDefault="00DF3F48" w:rsidP="006E0B0B">
      <w:pPr>
        <w:numPr>
          <w:ilvl w:val="0"/>
          <w:numId w:val="6"/>
        </w:numPr>
        <w:ind w:left="709" w:hanging="709"/>
        <w:rPr>
          <w:rFonts w:ascii="Arial" w:hAnsi="Arial" w:cs="Arial"/>
          <w:b/>
          <w:bCs/>
          <w:spacing w:val="-3"/>
          <w:u w:val="single"/>
        </w:rPr>
      </w:pPr>
      <w:bookmarkStart w:id="358" w:name="_Toc290398317"/>
      <w:bookmarkStart w:id="359" w:name="_Toc312422931"/>
      <w:bookmarkStart w:id="360" w:name="_Ref323649640"/>
      <w:r w:rsidRPr="001C515E">
        <w:rPr>
          <w:rFonts w:ascii="Arial" w:hAnsi="Arial" w:cs="Arial"/>
          <w:b/>
          <w:bCs/>
          <w:spacing w:val="-3"/>
          <w:u w:val="single"/>
        </w:rPr>
        <w:t>ASSIGNMENT AND SUBCONTRACTING</w:t>
      </w:r>
      <w:bookmarkStart w:id="361" w:name="Page_100"/>
      <w:bookmarkEnd w:id="358"/>
      <w:bookmarkEnd w:id="359"/>
      <w:bookmarkEnd w:id="360"/>
      <w:bookmarkEnd w:id="361"/>
    </w:p>
    <w:p w14:paraId="0F4D3E6F" w14:textId="673822D0" w:rsidR="00C34797" w:rsidRPr="001C515E" w:rsidRDefault="00C34797" w:rsidP="005B5AD6">
      <w:pPr>
        <w:ind w:left="709"/>
        <w:rPr>
          <w:rFonts w:ascii="Arial" w:hAnsi="Arial" w:cs="Arial"/>
          <w:b/>
          <w:bCs/>
          <w:spacing w:val="-3"/>
          <w:u w:val="single"/>
        </w:rPr>
      </w:pPr>
    </w:p>
    <w:p w14:paraId="28D957D4" w14:textId="77777777" w:rsidR="00C34797" w:rsidRPr="001C515E" w:rsidRDefault="00DF3F48" w:rsidP="006E0B0B">
      <w:pPr>
        <w:numPr>
          <w:ilvl w:val="1"/>
          <w:numId w:val="6"/>
        </w:numPr>
        <w:ind w:left="709" w:hanging="698"/>
        <w:rPr>
          <w:rFonts w:ascii="Arial" w:hAnsi="Arial" w:cs="Arial"/>
        </w:rPr>
      </w:pPr>
      <w:bookmarkStart w:id="362" w:name="_Ref286069904"/>
      <w:bookmarkStart w:id="363" w:name="_Toc303950135"/>
      <w:bookmarkStart w:id="364" w:name="_Toc303950902"/>
      <w:bookmarkStart w:id="365" w:name="_Toc303951682"/>
      <w:bookmarkStart w:id="366" w:name="_Toc304135765"/>
      <w:bookmarkStart w:id="367" w:name="_Ref351072387"/>
      <w:r w:rsidRPr="001C515E">
        <w:rPr>
          <w:rFonts w:ascii="Arial" w:hAnsi="Arial" w:cs="Arial"/>
        </w:rPr>
        <w:t>The Supplier</w:t>
      </w:r>
      <w:bookmarkStart w:id="368" w:name="_Ref260049342"/>
      <w:r w:rsidRPr="001C515E">
        <w:rPr>
          <w:rFonts w:ascii="Arial" w:hAnsi="Arial" w:cs="Arial"/>
        </w:rPr>
        <w:t xml:space="preserve"> shall not, assign, subcontract, novate, create a trust in, or in any other way dispose of the whole or any part of this Agreement without the prior consent in writing of the University.  If the Supplier subcontracts any of its obligations under this Agreement, every act or omission of the subcontractor shall for the purposes of this Agreement be deemed to be the act or omission of the Supplier and the Supplier shall be liable to the University as if such act or omission had been committed or omitted by the Supplier itself</w:t>
      </w:r>
      <w:bookmarkStart w:id="369" w:name="_Ref260049321"/>
      <w:bookmarkEnd w:id="362"/>
      <w:bookmarkEnd w:id="368"/>
      <w:r w:rsidRPr="001C515E">
        <w:rPr>
          <w:rFonts w:ascii="Arial" w:hAnsi="Arial" w:cs="Arial"/>
        </w:rPr>
        <w:t>.</w:t>
      </w:r>
      <w:bookmarkStart w:id="370" w:name="_Toc303950142"/>
      <w:bookmarkStart w:id="371" w:name="_Toc303950909"/>
      <w:bookmarkStart w:id="372" w:name="_Toc303951689"/>
      <w:bookmarkStart w:id="373" w:name="_Toc304135772"/>
      <w:bookmarkEnd w:id="363"/>
      <w:bookmarkEnd w:id="364"/>
      <w:bookmarkEnd w:id="365"/>
      <w:bookmarkEnd w:id="366"/>
      <w:bookmarkEnd w:id="367"/>
      <w:bookmarkEnd w:id="369"/>
    </w:p>
    <w:p w14:paraId="0A9D7966" w14:textId="77777777" w:rsidR="00C34797" w:rsidRPr="001C515E" w:rsidRDefault="00C34797" w:rsidP="005B5AD6">
      <w:pPr>
        <w:ind w:left="709"/>
        <w:rPr>
          <w:rFonts w:ascii="Arial" w:hAnsi="Arial" w:cs="Arial"/>
        </w:rPr>
      </w:pPr>
    </w:p>
    <w:p w14:paraId="764B83C3" w14:textId="77777777" w:rsidR="00025DDC" w:rsidRPr="001C515E" w:rsidRDefault="00DF3F48" w:rsidP="006E0B0B">
      <w:pPr>
        <w:numPr>
          <w:ilvl w:val="1"/>
          <w:numId w:val="6"/>
        </w:numPr>
        <w:ind w:left="709" w:hanging="698"/>
        <w:rPr>
          <w:rFonts w:ascii="Arial" w:hAnsi="Arial" w:cs="Arial"/>
        </w:rPr>
      </w:pPr>
      <w:r w:rsidRPr="001C515E">
        <w:rPr>
          <w:rFonts w:ascii="Arial" w:hAnsi="Arial" w:cs="Arial"/>
        </w:rPr>
        <w:t>Any authority given by the University for the Supplier to subcontract any of its obligations under this Agreement shall not impose any duty on the University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Agreement.</w:t>
      </w:r>
      <w:bookmarkStart w:id="374" w:name="_Toc303950143"/>
      <w:bookmarkStart w:id="375" w:name="_Toc303950910"/>
      <w:bookmarkStart w:id="376" w:name="_Toc303951690"/>
      <w:bookmarkStart w:id="377" w:name="_Toc304135773"/>
      <w:bookmarkEnd w:id="370"/>
      <w:bookmarkEnd w:id="371"/>
      <w:bookmarkEnd w:id="372"/>
      <w:bookmarkEnd w:id="373"/>
    </w:p>
    <w:p w14:paraId="4A0AB511" w14:textId="77777777" w:rsidR="00025DDC" w:rsidRPr="001C515E" w:rsidRDefault="00025DDC" w:rsidP="005B5AD6">
      <w:pPr>
        <w:pStyle w:val="ListParagraph"/>
        <w:spacing w:line="240" w:lineRule="auto"/>
        <w:contextualSpacing w:val="0"/>
        <w:rPr>
          <w:rFonts w:cs="Arial"/>
          <w:sz w:val="22"/>
          <w:szCs w:val="22"/>
        </w:rPr>
      </w:pPr>
    </w:p>
    <w:p w14:paraId="0ABD9E0A" w14:textId="3CD96BA0" w:rsidR="00DF3F48" w:rsidRPr="001C515E" w:rsidRDefault="00DF3F48" w:rsidP="006E0B0B">
      <w:pPr>
        <w:numPr>
          <w:ilvl w:val="1"/>
          <w:numId w:val="6"/>
        </w:numPr>
        <w:ind w:left="709" w:hanging="698"/>
        <w:rPr>
          <w:rFonts w:ascii="Arial" w:hAnsi="Arial" w:cs="Arial"/>
        </w:rPr>
      </w:pPr>
      <w:r w:rsidRPr="001C515E">
        <w:rPr>
          <w:rFonts w:ascii="Arial" w:hAnsi="Arial" w:cs="Arial"/>
        </w:rPr>
        <w:t>Where the Supplier enters into a subcontract in respect of any of its obligations under this Agreement</w:t>
      </w:r>
      <w:r w:rsidR="00025DDC" w:rsidRPr="001C515E">
        <w:rPr>
          <w:rFonts w:ascii="Arial" w:hAnsi="Arial" w:cs="Arial"/>
        </w:rPr>
        <w:t>,</w:t>
      </w:r>
      <w:r w:rsidRPr="001C515E">
        <w:rPr>
          <w:rFonts w:ascii="Arial" w:hAnsi="Arial" w:cs="Arial"/>
        </w:rPr>
        <w:t xml:space="preserve"> the Supplier shall include provisions in each such subcontract, unless otherwise agreed with the University in writing, which:</w:t>
      </w:r>
    </w:p>
    <w:p w14:paraId="0E11657C" w14:textId="77777777" w:rsidR="00025DDC" w:rsidRPr="001C515E" w:rsidRDefault="00025DDC" w:rsidP="005B5AD6">
      <w:pPr>
        <w:rPr>
          <w:rFonts w:ascii="Arial" w:hAnsi="Arial" w:cs="Arial"/>
        </w:rPr>
      </w:pPr>
    </w:p>
    <w:p w14:paraId="742D7728" w14:textId="285CC347" w:rsidR="00775EFA" w:rsidRPr="001C515E" w:rsidRDefault="00DF3F48" w:rsidP="006E0B0B">
      <w:pPr>
        <w:numPr>
          <w:ilvl w:val="2"/>
          <w:numId w:val="6"/>
        </w:numPr>
        <w:ind w:left="1843" w:hanging="1134"/>
        <w:rPr>
          <w:rFonts w:ascii="Arial" w:hAnsi="Arial" w:cs="Arial"/>
        </w:rPr>
      </w:pPr>
      <w:r w:rsidRPr="001C515E">
        <w:rPr>
          <w:rFonts w:ascii="Arial" w:hAnsi="Arial" w:cs="Arial"/>
        </w:rPr>
        <w:t xml:space="preserve">contain at least equivalent obligations as set out in this Agreement in relation to </w:t>
      </w:r>
      <w:r w:rsidR="007C7F4B" w:rsidRPr="001C515E">
        <w:rPr>
          <w:rFonts w:ascii="Arial" w:hAnsi="Arial" w:cs="Arial"/>
        </w:rPr>
        <w:t xml:space="preserve">such manufacture, supply, delivery or installation of or training in relation to the Goods, </w:t>
      </w:r>
      <w:r w:rsidRPr="001C515E">
        <w:rPr>
          <w:rFonts w:ascii="Arial" w:hAnsi="Arial" w:cs="Arial"/>
        </w:rPr>
        <w:t xml:space="preserve">to the extent relevant to such subcontracting; </w:t>
      </w:r>
    </w:p>
    <w:p w14:paraId="18A3010D" w14:textId="77777777" w:rsidR="00003D45" w:rsidRPr="001C515E" w:rsidRDefault="00003D45" w:rsidP="00003D45">
      <w:pPr>
        <w:ind w:left="1843"/>
        <w:rPr>
          <w:rFonts w:ascii="Arial" w:hAnsi="Arial" w:cs="Arial"/>
        </w:rPr>
      </w:pPr>
    </w:p>
    <w:p w14:paraId="0CFFED4E" w14:textId="77777777" w:rsidR="00775EFA" w:rsidRPr="001C515E" w:rsidRDefault="00DF3F48" w:rsidP="006E0B0B">
      <w:pPr>
        <w:numPr>
          <w:ilvl w:val="2"/>
          <w:numId w:val="6"/>
        </w:numPr>
        <w:ind w:left="1843" w:hanging="1134"/>
        <w:rPr>
          <w:rFonts w:ascii="Arial" w:hAnsi="Arial" w:cs="Arial"/>
        </w:rPr>
      </w:pPr>
      <w:r w:rsidRPr="001C515E">
        <w:rPr>
          <w:rFonts w:ascii="Arial" w:hAnsi="Arial" w:cs="Arial"/>
        </w:rPr>
        <w:t>contain at least equivalent obligations as set out in this Agreement in respect of confidentiality, information security, data protection, Intellectual Property Rights, compliance with Law and Guidance and record keeping;</w:t>
      </w:r>
    </w:p>
    <w:p w14:paraId="0B7BCB0C" w14:textId="77777777" w:rsidR="00775EFA" w:rsidRPr="001C515E" w:rsidRDefault="00775EFA" w:rsidP="005B5AD6">
      <w:pPr>
        <w:ind w:left="1843"/>
        <w:rPr>
          <w:rFonts w:ascii="Arial" w:hAnsi="Arial" w:cs="Arial"/>
        </w:rPr>
      </w:pPr>
    </w:p>
    <w:p w14:paraId="0BB51B21" w14:textId="77777777" w:rsidR="00775EFA" w:rsidRPr="001C515E" w:rsidRDefault="00DF3F48" w:rsidP="006E0B0B">
      <w:pPr>
        <w:numPr>
          <w:ilvl w:val="2"/>
          <w:numId w:val="6"/>
        </w:numPr>
        <w:ind w:left="1843" w:hanging="1134"/>
        <w:rPr>
          <w:rFonts w:ascii="Arial" w:hAnsi="Arial" w:cs="Arial"/>
        </w:rPr>
      </w:pPr>
      <w:r w:rsidRPr="001C515E">
        <w:rPr>
          <w:rFonts w:ascii="Arial" w:hAnsi="Arial" w:cs="Arial"/>
        </w:rPr>
        <w:t>contain a prohibition on the subcontractor subcontracting, assigning or novating any of its rights or obligations under such subcontract without the prior written approval of the University (such approval not to be unreasonably withheld or delayed);</w:t>
      </w:r>
    </w:p>
    <w:p w14:paraId="3DDE7D15" w14:textId="77777777" w:rsidR="00775EFA" w:rsidRPr="001C515E" w:rsidRDefault="00775EFA" w:rsidP="005B5AD6">
      <w:pPr>
        <w:pStyle w:val="ListParagraph"/>
        <w:spacing w:line="240" w:lineRule="auto"/>
        <w:contextualSpacing w:val="0"/>
        <w:rPr>
          <w:rFonts w:cs="Arial"/>
          <w:sz w:val="22"/>
          <w:szCs w:val="22"/>
        </w:rPr>
      </w:pPr>
    </w:p>
    <w:p w14:paraId="225E127E" w14:textId="77777777" w:rsidR="00775EFA" w:rsidRPr="001C515E" w:rsidRDefault="00DF3F48" w:rsidP="006E0B0B">
      <w:pPr>
        <w:numPr>
          <w:ilvl w:val="2"/>
          <w:numId w:val="6"/>
        </w:numPr>
        <w:ind w:left="1843" w:hanging="1134"/>
        <w:rPr>
          <w:rFonts w:ascii="Arial" w:hAnsi="Arial" w:cs="Arial"/>
        </w:rPr>
      </w:pPr>
      <w:r w:rsidRPr="001C515E">
        <w:rPr>
          <w:rFonts w:ascii="Arial" w:hAnsi="Arial" w:cs="Arial"/>
        </w:rPr>
        <w:t>contain a right for the University to take an assignment or novation of the subcontract (or part of it) upon expiry or earlier termination of this Agreement; and</w:t>
      </w:r>
    </w:p>
    <w:p w14:paraId="0DF8350F" w14:textId="77777777" w:rsidR="00775EFA" w:rsidRPr="001C515E" w:rsidRDefault="00775EFA" w:rsidP="005B5AD6">
      <w:pPr>
        <w:pStyle w:val="ListParagraph"/>
        <w:spacing w:line="240" w:lineRule="auto"/>
        <w:contextualSpacing w:val="0"/>
        <w:rPr>
          <w:rFonts w:cs="Arial"/>
          <w:sz w:val="22"/>
          <w:szCs w:val="22"/>
        </w:rPr>
      </w:pPr>
    </w:p>
    <w:p w14:paraId="25807DE0" w14:textId="2C10FA46" w:rsidR="00DF3F48" w:rsidRPr="001C515E" w:rsidRDefault="00DF3F48" w:rsidP="006E0B0B">
      <w:pPr>
        <w:numPr>
          <w:ilvl w:val="2"/>
          <w:numId w:val="6"/>
        </w:numPr>
        <w:ind w:left="1843" w:hanging="1134"/>
        <w:rPr>
          <w:rFonts w:ascii="Arial" w:hAnsi="Arial" w:cs="Arial"/>
        </w:rPr>
      </w:pPr>
      <w:r w:rsidRPr="001C515E">
        <w:rPr>
          <w:rFonts w:ascii="Arial" w:hAnsi="Arial" w:cs="Arial"/>
        </w:rPr>
        <w:t>require payment to be made of all sums due to the subcontractor from the Supplier within a specified period not exceeding thirty (30) days from receipt by the Supplier of a valid invoice.</w:t>
      </w:r>
      <w:bookmarkEnd w:id="374"/>
      <w:bookmarkEnd w:id="375"/>
      <w:bookmarkEnd w:id="376"/>
      <w:bookmarkEnd w:id="377"/>
    </w:p>
    <w:p w14:paraId="6781B44E" w14:textId="77777777" w:rsidR="00775EFA" w:rsidRPr="001C515E" w:rsidRDefault="00775EFA" w:rsidP="005B5AD6">
      <w:pPr>
        <w:ind w:left="540"/>
        <w:rPr>
          <w:rFonts w:ascii="Arial" w:hAnsi="Arial" w:cs="Arial"/>
        </w:rPr>
      </w:pPr>
      <w:bookmarkStart w:id="378" w:name="_Toc303950144"/>
      <w:bookmarkStart w:id="379" w:name="_Toc303950911"/>
      <w:bookmarkStart w:id="380" w:name="_Toc303951691"/>
      <w:bookmarkStart w:id="381" w:name="_Toc304135774"/>
    </w:p>
    <w:p w14:paraId="4D69B2CC" w14:textId="0618264B" w:rsidR="00DF3F48" w:rsidRPr="001C515E" w:rsidRDefault="00DF3F48" w:rsidP="006E0B0B">
      <w:pPr>
        <w:numPr>
          <w:ilvl w:val="1"/>
          <w:numId w:val="6"/>
        </w:numPr>
        <w:ind w:left="709" w:hanging="698"/>
        <w:rPr>
          <w:rFonts w:ascii="Arial" w:hAnsi="Arial" w:cs="Arial"/>
        </w:rPr>
      </w:pPr>
      <w:r w:rsidRPr="001C515E">
        <w:rPr>
          <w:rFonts w:ascii="Arial" w:hAnsi="Arial" w:cs="Arial"/>
        </w:rPr>
        <w:t>The University may at any time transfer, assign, novate, subcontract or otherwise dispose of its rights and obligations under this Agreement or any part of this Agreement</w:t>
      </w:r>
      <w:bookmarkEnd w:id="378"/>
      <w:bookmarkEnd w:id="379"/>
      <w:bookmarkEnd w:id="380"/>
      <w:bookmarkEnd w:id="381"/>
      <w:r w:rsidRPr="001C515E">
        <w:rPr>
          <w:rFonts w:ascii="Arial" w:hAnsi="Arial" w:cs="Arial"/>
        </w:rPr>
        <w:t xml:space="preserve"> and the Supplier warrants that it will carry out all such reasonable further acts required to effect such transfer, assignment, novation, subcontracting or disposal. </w:t>
      </w:r>
      <w:bookmarkStart w:id="382" w:name="Page_103"/>
      <w:bookmarkEnd w:id="382"/>
    </w:p>
    <w:p w14:paraId="6AFD0D54" w14:textId="77777777" w:rsidR="00DF3F48" w:rsidRPr="001C515E" w:rsidRDefault="00DF3F48" w:rsidP="005B5AD6">
      <w:pPr>
        <w:tabs>
          <w:tab w:val="num" w:pos="540"/>
        </w:tabs>
        <w:ind w:left="540"/>
        <w:rPr>
          <w:rFonts w:ascii="Arial" w:hAnsi="Arial" w:cs="Arial"/>
        </w:rPr>
      </w:pPr>
    </w:p>
    <w:p w14:paraId="2FBDCD44" w14:textId="604EA6A9" w:rsidR="00DF3F48" w:rsidRPr="001C515E" w:rsidRDefault="00A258D1" w:rsidP="005B5AD6">
      <w:pPr>
        <w:rPr>
          <w:rFonts w:ascii="Arial" w:hAnsi="Arial" w:cs="Arial"/>
          <w:b/>
          <w:bCs/>
          <w:spacing w:val="-3"/>
          <w:u w:val="single"/>
        </w:rPr>
      </w:pPr>
      <w:r w:rsidRPr="001C515E">
        <w:rPr>
          <w:rFonts w:ascii="Arial" w:hAnsi="Arial" w:cs="Arial"/>
          <w:b/>
          <w:bCs/>
          <w:spacing w:val="-3"/>
        </w:rPr>
        <w:t>2</w:t>
      </w:r>
      <w:r w:rsidR="00003D45" w:rsidRPr="001C515E">
        <w:rPr>
          <w:rFonts w:ascii="Arial" w:hAnsi="Arial" w:cs="Arial"/>
          <w:b/>
          <w:bCs/>
          <w:spacing w:val="-3"/>
        </w:rPr>
        <w:t>3</w:t>
      </w:r>
      <w:r w:rsidRPr="001C515E">
        <w:rPr>
          <w:rFonts w:ascii="Arial" w:hAnsi="Arial" w:cs="Arial"/>
          <w:b/>
          <w:bCs/>
          <w:spacing w:val="-3"/>
        </w:rPr>
        <w:t>.</w:t>
      </w:r>
      <w:r w:rsidRPr="001C515E">
        <w:rPr>
          <w:rFonts w:ascii="Arial" w:hAnsi="Arial" w:cs="Arial"/>
          <w:b/>
          <w:bCs/>
          <w:spacing w:val="-3"/>
        </w:rPr>
        <w:tab/>
      </w:r>
      <w:r w:rsidR="00DF3F48" w:rsidRPr="001C515E">
        <w:rPr>
          <w:rFonts w:ascii="Arial" w:hAnsi="Arial" w:cs="Arial"/>
          <w:b/>
          <w:bCs/>
          <w:spacing w:val="-3"/>
          <w:u w:val="single"/>
        </w:rPr>
        <w:t>VARIATION</w:t>
      </w:r>
    </w:p>
    <w:p w14:paraId="524F5593" w14:textId="77777777" w:rsidR="00A258D1" w:rsidRPr="001C515E" w:rsidRDefault="00A258D1" w:rsidP="005B5AD6">
      <w:pPr>
        <w:rPr>
          <w:rFonts w:ascii="Arial" w:hAnsi="Arial" w:cs="Arial"/>
          <w:b/>
          <w:bCs/>
          <w:spacing w:val="-3"/>
          <w:sz w:val="24"/>
          <w:szCs w:val="24"/>
        </w:rPr>
      </w:pPr>
    </w:p>
    <w:p w14:paraId="51FBF047" w14:textId="7D5D8447" w:rsidR="00003D45" w:rsidRPr="001C515E" w:rsidRDefault="00DF3F48" w:rsidP="006E0B0B">
      <w:pPr>
        <w:pStyle w:val="ListParagraph"/>
        <w:numPr>
          <w:ilvl w:val="1"/>
          <w:numId w:val="11"/>
        </w:numPr>
        <w:ind w:left="709" w:hanging="709"/>
        <w:rPr>
          <w:rFonts w:cs="Arial"/>
          <w:sz w:val="22"/>
          <w:szCs w:val="20"/>
        </w:rPr>
      </w:pPr>
      <w:bookmarkStart w:id="383" w:name="_Toc303950080"/>
      <w:bookmarkStart w:id="384" w:name="_Toc303950847"/>
      <w:bookmarkStart w:id="385" w:name="_Toc303951627"/>
      <w:bookmarkStart w:id="386" w:name="_Toc304135710"/>
      <w:r w:rsidRPr="001C515E">
        <w:rPr>
          <w:rFonts w:cs="Arial"/>
          <w:sz w:val="22"/>
          <w:szCs w:val="20"/>
        </w:rPr>
        <w:t xml:space="preserve">The Supplier acknowledges to the University that the University’s requirements for the </w:t>
      </w:r>
      <w:r w:rsidR="00003D45" w:rsidRPr="001C515E">
        <w:rPr>
          <w:rFonts w:cs="Arial"/>
          <w:sz w:val="22"/>
          <w:szCs w:val="20"/>
        </w:rPr>
        <w:t>Goods</w:t>
      </w:r>
      <w:r w:rsidRPr="001C515E">
        <w:rPr>
          <w:rFonts w:cs="Arial"/>
          <w:sz w:val="22"/>
          <w:szCs w:val="20"/>
        </w:rPr>
        <w:t xml:space="preserve"> may change during the Term and the Supplier shall not unreasonably withhold or delay its consent to any reasonable variation or addition to the </w:t>
      </w:r>
      <w:r w:rsidR="00A258D1" w:rsidRPr="001C515E">
        <w:rPr>
          <w:rFonts w:cs="Arial"/>
          <w:sz w:val="22"/>
          <w:szCs w:val="20"/>
        </w:rPr>
        <w:lastRenderedPageBreak/>
        <w:t>Specification and Tender Response Document and</w:t>
      </w:r>
      <w:r w:rsidR="005C04FB" w:rsidRPr="001C515E">
        <w:rPr>
          <w:rFonts w:cs="Arial"/>
          <w:sz w:val="22"/>
          <w:szCs w:val="20"/>
        </w:rPr>
        <w:t>/</w:t>
      </w:r>
      <w:r w:rsidR="00A258D1" w:rsidRPr="001C515E">
        <w:rPr>
          <w:rFonts w:cs="Arial"/>
          <w:sz w:val="22"/>
          <w:szCs w:val="20"/>
        </w:rPr>
        <w:t>or</w:t>
      </w:r>
      <w:r w:rsidR="005C04FB" w:rsidRPr="001C515E">
        <w:rPr>
          <w:rFonts w:cs="Arial"/>
          <w:sz w:val="22"/>
          <w:szCs w:val="20"/>
        </w:rPr>
        <w:t xml:space="preserve"> </w:t>
      </w:r>
      <w:r w:rsidRPr="001C515E">
        <w:rPr>
          <w:rFonts w:cs="Arial"/>
          <w:sz w:val="22"/>
          <w:szCs w:val="20"/>
        </w:rPr>
        <w:t xml:space="preserve">Purchase Order, as may be requested by the University from time to time. </w:t>
      </w:r>
      <w:bookmarkStart w:id="387" w:name="_Toc303950081"/>
      <w:bookmarkStart w:id="388" w:name="_Toc303950848"/>
      <w:bookmarkStart w:id="389" w:name="_Toc303951628"/>
      <w:bookmarkStart w:id="390" w:name="_Toc304135711"/>
      <w:bookmarkEnd w:id="383"/>
      <w:bookmarkEnd w:id="384"/>
      <w:bookmarkEnd w:id="385"/>
      <w:bookmarkEnd w:id="386"/>
    </w:p>
    <w:p w14:paraId="6173EC68" w14:textId="77777777" w:rsidR="00003D45" w:rsidRPr="001C515E" w:rsidRDefault="00003D45" w:rsidP="00003D45">
      <w:pPr>
        <w:pStyle w:val="ListParagraph"/>
        <w:ind w:left="709"/>
        <w:rPr>
          <w:rFonts w:cs="Arial"/>
          <w:sz w:val="22"/>
          <w:szCs w:val="20"/>
        </w:rPr>
      </w:pPr>
    </w:p>
    <w:p w14:paraId="6D6C7C64" w14:textId="70365BA2" w:rsidR="00DF3F48" w:rsidRPr="001C515E" w:rsidRDefault="00DF3F48" w:rsidP="006E0B0B">
      <w:pPr>
        <w:pStyle w:val="ListParagraph"/>
        <w:numPr>
          <w:ilvl w:val="1"/>
          <w:numId w:val="11"/>
        </w:numPr>
        <w:ind w:left="709" w:hanging="709"/>
        <w:rPr>
          <w:rFonts w:cs="Arial"/>
          <w:sz w:val="22"/>
          <w:szCs w:val="20"/>
        </w:rPr>
      </w:pPr>
      <w:r w:rsidRPr="001C515E">
        <w:rPr>
          <w:rFonts w:cs="Arial"/>
          <w:sz w:val="22"/>
          <w:szCs w:val="20"/>
        </w:rPr>
        <w:t xml:space="preserve">Any change to the </w:t>
      </w:r>
      <w:r w:rsidR="00003D45" w:rsidRPr="001C515E">
        <w:rPr>
          <w:rFonts w:cs="Arial"/>
          <w:sz w:val="22"/>
          <w:szCs w:val="20"/>
        </w:rPr>
        <w:t>Goods</w:t>
      </w:r>
      <w:r w:rsidRPr="001C515E">
        <w:rPr>
          <w:rFonts w:cs="Arial"/>
          <w:sz w:val="22"/>
          <w:szCs w:val="20"/>
        </w:rPr>
        <w:t xml:space="preserve"> or other variation to this Agreement shall be binding only once it has been agreed in writing and signed by an authorised representative of both Parties.</w:t>
      </w:r>
      <w:bookmarkEnd w:id="387"/>
      <w:bookmarkEnd w:id="388"/>
      <w:bookmarkEnd w:id="389"/>
      <w:bookmarkEnd w:id="390"/>
      <w:r w:rsidRPr="001C515E">
        <w:rPr>
          <w:rFonts w:cs="Arial"/>
          <w:sz w:val="22"/>
          <w:szCs w:val="20"/>
        </w:rPr>
        <w:t xml:space="preserve"> </w:t>
      </w:r>
    </w:p>
    <w:p w14:paraId="75ECEF5A" w14:textId="77777777" w:rsidR="00DF3F48" w:rsidRPr="001C515E" w:rsidRDefault="00DF3F48" w:rsidP="005B5AD6">
      <w:pPr>
        <w:tabs>
          <w:tab w:val="num" w:pos="540"/>
        </w:tabs>
        <w:ind w:left="540"/>
        <w:rPr>
          <w:rFonts w:ascii="Arial" w:hAnsi="Arial" w:cs="Arial"/>
          <w:sz w:val="24"/>
          <w:szCs w:val="24"/>
          <w:u w:val="single"/>
        </w:rPr>
      </w:pPr>
    </w:p>
    <w:p w14:paraId="1DA7469C" w14:textId="209C66CF" w:rsidR="00DF3F48" w:rsidRPr="001C515E" w:rsidRDefault="00DF3F48" w:rsidP="006E0B0B">
      <w:pPr>
        <w:pStyle w:val="ListParagraph"/>
        <w:numPr>
          <w:ilvl w:val="0"/>
          <w:numId w:val="11"/>
        </w:numPr>
        <w:ind w:left="709" w:hanging="709"/>
        <w:rPr>
          <w:rFonts w:cs="Arial"/>
          <w:b/>
          <w:bCs/>
          <w:spacing w:val="-3"/>
          <w:sz w:val="22"/>
          <w:szCs w:val="20"/>
          <w:u w:val="single"/>
        </w:rPr>
      </w:pPr>
      <w:r w:rsidRPr="001C515E">
        <w:rPr>
          <w:rFonts w:cs="Arial"/>
          <w:b/>
          <w:bCs/>
          <w:spacing w:val="-3"/>
          <w:sz w:val="22"/>
          <w:szCs w:val="20"/>
          <w:u w:val="single"/>
        </w:rPr>
        <w:t>GENERAL</w:t>
      </w:r>
    </w:p>
    <w:p w14:paraId="55B9B517" w14:textId="77777777" w:rsidR="005C04FB" w:rsidRPr="001C515E" w:rsidRDefault="005C04FB" w:rsidP="005B5AD6">
      <w:pPr>
        <w:tabs>
          <w:tab w:val="num" w:pos="644"/>
        </w:tabs>
        <w:rPr>
          <w:rFonts w:ascii="Arial" w:hAnsi="Arial" w:cs="Arial"/>
        </w:rPr>
      </w:pPr>
      <w:bookmarkStart w:id="391" w:name="_Toc303950146"/>
      <w:bookmarkStart w:id="392" w:name="_Toc303950913"/>
      <w:bookmarkStart w:id="393" w:name="_Toc303951693"/>
      <w:bookmarkStart w:id="394" w:name="_Toc304135776"/>
      <w:bookmarkStart w:id="395" w:name="_Toc303950161"/>
      <w:bookmarkStart w:id="396" w:name="_Toc303950928"/>
      <w:bookmarkStart w:id="397" w:name="_Toc303951708"/>
      <w:bookmarkStart w:id="398" w:name="_Toc304135791"/>
    </w:p>
    <w:p w14:paraId="0665D889" w14:textId="50EFCADE" w:rsidR="009C6C76" w:rsidRPr="001C515E" w:rsidRDefault="00DF3F48" w:rsidP="006E0B0B">
      <w:pPr>
        <w:pStyle w:val="ListParagraph"/>
        <w:numPr>
          <w:ilvl w:val="1"/>
          <w:numId w:val="11"/>
        </w:numPr>
        <w:ind w:left="709" w:hanging="709"/>
        <w:rPr>
          <w:rFonts w:cs="Arial"/>
          <w:sz w:val="22"/>
          <w:szCs w:val="20"/>
        </w:rPr>
      </w:pPr>
      <w:r w:rsidRPr="001C515E">
        <w:rPr>
          <w:rFonts w:cs="Arial"/>
          <w:sz w:val="22"/>
          <w:szCs w:val="20"/>
        </w:rPr>
        <w:t>For the purposes of this Agreement, each of the Parties is considered to be independent of the other, and nothing contained in this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Agreement.</w:t>
      </w:r>
      <w:bookmarkEnd w:id="391"/>
      <w:bookmarkEnd w:id="392"/>
      <w:bookmarkEnd w:id="393"/>
      <w:bookmarkEnd w:id="394"/>
    </w:p>
    <w:p w14:paraId="460B2A85" w14:textId="77777777" w:rsidR="009C6C76" w:rsidRPr="001C515E" w:rsidRDefault="009C6C76" w:rsidP="005B5AD6">
      <w:pPr>
        <w:pStyle w:val="ListParagraph"/>
        <w:spacing w:line="240" w:lineRule="auto"/>
        <w:ind w:left="709"/>
        <w:contextualSpacing w:val="0"/>
        <w:rPr>
          <w:rFonts w:cs="Arial"/>
          <w:sz w:val="22"/>
          <w:szCs w:val="22"/>
        </w:rPr>
      </w:pPr>
    </w:p>
    <w:p w14:paraId="5DA3B9E5" w14:textId="77777777" w:rsidR="009C6C76" w:rsidRPr="001C515E" w:rsidRDefault="00DF3F48" w:rsidP="006E0B0B">
      <w:pPr>
        <w:pStyle w:val="ListParagraph"/>
        <w:numPr>
          <w:ilvl w:val="1"/>
          <w:numId w:val="11"/>
        </w:numPr>
        <w:spacing w:line="240" w:lineRule="auto"/>
        <w:ind w:left="709" w:hanging="709"/>
        <w:contextualSpacing w:val="0"/>
        <w:rPr>
          <w:rFonts w:cs="Arial"/>
          <w:sz w:val="22"/>
          <w:szCs w:val="22"/>
        </w:rPr>
      </w:pPr>
      <w:r w:rsidRPr="001C515E">
        <w:rPr>
          <w:rFonts w:cs="Arial"/>
          <w:sz w:val="22"/>
          <w:szCs w:val="22"/>
        </w:rPr>
        <w:t>Failure or delay by either Party to exercise an option or right conferred by this Agreement shall not of itself constitute a waiver of such option or right.</w:t>
      </w:r>
      <w:bookmarkStart w:id="399" w:name="_Toc303950162"/>
      <w:bookmarkStart w:id="400" w:name="_Toc303950929"/>
      <w:bookmarkStart w:id="401" w:name="_Toc303951709"/>
      <w:bookmarkStart w:id="402" w:name="_Toc304135792"/>
      <w:bookmarkEnd w:id="395"/>
      <w:bookmarkEnd w:id="396"/>
      <w:bookmarkEnd w:id="397"/>
      <w:bookmarkEnd w:id="398"/>
    </w:p>
    <w:p w14:paraId="6D1F693F" w14:textId="77777777" w:rsidR="009C6C76" w:rsidRPr="001C515E" w:rsidRDefault="009C6C76" w:rsidP="005B5AD6">
      <w:pPr>
        <w:pStyle w:val="ListParagraph"/>
        <w:spacing w:line="240" w:lineRule="auto"/>
        <w:contextualSpacing w:val="0"/>
        <w:rPr>
          <w:rFonts w:cs="Arial"/>
          <w:sz w:val="22"/>
          <w:szCs w:val="22"/>
        </w:rPr>
      </w:pPr>
    </w:p>
    <w:p w14:paraId="3853D98E" w14:textId="77777777" w:rsidR="009C6C76" w:rsidRPr="001C515E" w:rsidRDefault="00DF3F48" w:rsidP="006E0B0B">
      <w:pPr>
        <w:pStyle w:val="ListParagraph"/>
        <w:numPr>
          <w:ilvl w:val="1"/>
          <w:numId w:val="11"/>
        </w:numPr>
        <w:spacing w:line="240" w:lineRule="auto"/>
        <w:ind w:left="709" w:hanging="709"/>
        <w:contextualSpacing w:val="0"/>
        <w:rPr>
          <w:rFonts w:cs="Arial"/>
          <w:sz w:val="22"/>
          <w:szCs w:val="22"/>
        </w:rPr>
      </w:pPr>
      <w:r w:rsidRPr="001C515E">
        <w:rPr>
          <w:rFonts w:cs="Arial"/>
          <w:sz w:val="22"/>
          <w:szCs w:val="22"/>
        </w:rPr>
        <w:t>The delay or failure by either Party to insist upon the strict performance of any provision, term or condition of this Agreement or to exercise any right or remedy consequent upon such breach shall not constitute a waiver of any such breach or any subsequent breach of such provision, term or condition.</w:t>
      </w:r>
      <w:bookmarkStart w:id="403" w:name="_Toc303950163"/>
      <w:bookmarkStart w:id="404" w:name="_Toc303950930"/>
      <w:bookmarkStart w:id="405" w:name="_Toc303951710"/>
      <w:bookmarkStart w:id="406" w:name="_Toc304135793"/>
      <w:bookmarkEnd w:id="399"/>
      <w:bookmarkEnd w:id="400"/>
      <w:bookmarkEnd w:id="401"/>
      <w:bookmarkEnd w:id="402"/>
    </w:p>
    <w:p w14:paraId="03CDF96D" w14:textId="77777777" w:rsidR="009C6C76" w:rsidRPr="001C515E" w:rsidRDefault="009C6C76" w:rsidP="005B5AD6">
      <w:pPr>
        <w:pStyle w:val="ListParagraph"/>
        <w:spacing w:line="240" w:lineRule="auto"/>
        <w:contextualSpacing w:val="0"/>
        <w:rPr>
          <w:rFonts w:cs="Arial"/>
          <w:sz w:val="22"/>
          <w:szCs w:val="22"/>
        </w:rPr>
      </w:pPr>
    </w:p>
    <w:p w14:paraId="161C0EDC" w14:textId="77777777" w:rsidR="007F222B" w:rsidRPr="001C515E" w:rsidRDefault="00DF3F48" w:rsidP="006E0B0B">
      <w:pPr>
        <w:pStyle w:val="ListParagraph"/>
        <w:numPr>
          <w:ilvl w:val="1"/>
          <w:numId w:val="11"/>
        </w:numPr>
        <w:spacing w:line="240" w:lineRule="auto"/>
        <w:ind w:left="709" w:hanging="709"/>
        <w:contextualSpacing w:val="0"/>
        <w:rPr>
          <w:rFonts w:cs="Arial"/>
          <w:sz w:val="22"/>
          <w:szCs w:val="22"/>
        </w:rPr>
      </w:pPr>
      <w:r w:rsidRPr="001C515E">
        <w:rPr>
          <w:rFonts w:cs="Arial"/>
          <w:sz w:val="22"/>
          <w:szCs w:val="22"/>
        </w:rPr>
        <w:t>Any provision of this Agreement which is held to be invalid or unenforceable in any jurisdiction shall be ineffective to the extent of such invalidity or unenforceability without invalidating or rendering unenforceable the remaining provisions of this Agreement and any such invalidity or unenforceability in any jurisdiction shall not invalidate or render unenforceable such provisions in any other jurisdiction.</w:t>
      </w:r>
      <w:bookmarkStart w:id="407" w:name="_Toc303950164"/>
      <w:bookmarkStart w:id="408" w:name="_Toc303950931"/>
      <w:bookmarkStart w:id="409" w:name="_Toc303951711"/>
      <w:bookmarkStart w:id="410" w:name="_Toc304135794"/>
      <w:bookmarkEnd w:id="403"/>
      <w:bookmarkEnd w:id="404"/>
      <w:bookmarkEnd w:id="405"/>
      <w:bookmarkEnd w:id="406"/>
    </w:p>
    <w:p w14:paraId="4D72D2DB" w14:textId="77777777" w:rsidR="007F222B" w:rsidRPr="001C515E" w:rsidRDefault="007F222B" w:rsidP="005B5AD6">
      <w:pPr>
        <w:pStyle w:val="ListParagraph"/>
        <w:spacing w:line="240" w:lineRule="auto"/>
        <w:contextualSpacing w:val="0"/>
        <w:rPr>
          <w:rFonts w:cs="Arial"/>
          <w:sz w:val="22"/>
          <w:szCs w:val="22"/>
        </w:rPr>
      </w:pPr>
    </w:p>
    <w:p w14:paraId="1B60AC8A" w14:textId="77777777" w:rsidR="007F222B" w:rsidRPr="001C515E" w:rsidRDefault="00DF3F48" w:rsidP="006E0B0B">
      <w:pPr>
        <w:pStyle w:val="ListParagraph"/>
        <w:numPr>
          <w:ilvl w:val="1"/>
          <w:numId w:val="11"/>
        </w:numPr>
        <w:spacing w:line="240" w:lineRule="auto"/>
        <w:ind w:left="709" w:hanging="709"/>
        <w:contextualSpacing w:val="0"/>
        <w:rPr>
          <w:rFonts w:cs="Arial"/>
          <w:sz w:val="22"/>
          <w:szCs w:val="22"/>
        </w:rPr>
      </w:pPr>
      <w:r w:rsidRPr="001C515E">
        <w:rPr>
          <w:rFonts w:cs="Arial"/>
          <w:sz w:val="22"/>
          <w:szCs w:val="22"/>
        </w:rPr>
        <w:t>Each Party acknowledges and agrees that it has not relied on any representation, warranty or undertaking (whether written or oral) in relation to the subject matter of this Agreement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Agreement or unless such representation, undertaking or warranty was made fraudulently.</w:t>
      </w:r>
      <w:bookmarkEnd w:id="407"/>
      <w:bookmarkEnd w:id="408"/>
      <w:bookmarkEnd w:id="409"/>
      <w:bookmarkEnd w:id="410"/>
      <w:r w:rsidRPr="001C515E">
        <w:rPr>
          <w:rFonts w:cs="Arial"/>
          <w:sz w:val="22"/>
          <w:szCs w:val="22"/>
        </w:rPr>
        <w:t xml:space="preserve"> </w:t>
      </w:r>
      <w:bookmarkStart w:id="411" w:name="_Toc303950167"/>
      <w:bookmarkStart w:id="412" w:name="_Toc303950934"/>
      <w:bookmarkStart w:id="413" w:name="_Toc303951714"/>
      <w:bookmarkStart w:id="414" w:name="_Toc304135797"/>
      <w:bookmarkStart w:id="415" w:name="_Ref410397814"/>
    </w:p>
    <w:p w14:paraId="66C7F043" w14:textId="77777777" w:rsidR="007F222B" w:rsidRPr="001C515E" w:rsidRDefault="007F222B" w:rsidP="005B5AD6">
      <w:pPr>
        <w:pStyle w:val="ListParagraph"/>
        <w:spacing w:line="240" w:lineRule="auto"/>
        <w:contextualSpacing w:val="0"/>
        <w:rPr>
          <w:rFonts w:cs="Arial"/>
          <w:sz w:val="22"/>
          <w:szCs w:val="22"/>
        </w:rPr>
      </w:pPr>
    </w:p>
    <w:p w14:paraId="05C14618" w14:textId="77777777" w:rsidR="007F222B" w:rsidRPr="001C515E" w:rsidRDefault="00DF3F48" w:rsidP="006E0B0B">
      <w:pPr>
        <w:pStyle w:val="ListParagraph"/>
        <w:numPr>
          <w:ilvl w:val="1"/>
          <w:numId w:val="11"/>
        </w:numPr>
        <w:spacing w:line="240" w:lineRule="auto"/>
        <w:ind w:left="709" w:hanging="709"/>
        <w:contextualSpacing w:val="0"/>
        <w:rPr>
          <w:rFonts w:cs="Arial"/>
          <w:sz w:val="22"/>
          <w:szCs w:val="22"/>
        </w:rPr>
      </w:pPr>
      <w:r w:rsidRPr="001C515E">
        <w:rPr>
          <w:rFonts w:cs="Arial"/>
          <w:sz w:val="22"/>
          <w:szCs w:val="22"/>
        </w:rPr>
        <w:t>Unless otherwise expressly stated in this Agreement, a person who is not a party to this Agreement shall have no right to enforce any terms of it which confer a benefit on such person.  No such person shall be entitled to object to or be required to consent to any amendment to the provisions of this Agreement.</w:t>
      </w:r>
      <w:bookmarkStart w:id="416" w:name="_Toc303950145"/>
      <w:bookmarkStart w:id="417" w:name="_Toc303950912"/>
      <w:bookmarkStart w:id="418" w:name="_Toc303951692"/>
      <w:bookmarkStart w:id="419" w:name="_Toc304135775"/>
      <w:bookmarkStart w:id="420" w:name="_Toc303950168"/>
      <w:bookmarkStart w:id="421" w:name="_Toc303950935"/>
      <w:bookmarkStart w:id="422" w:name="_Toc303951715"/>
      <w:bookmarkStart w:id="423" w:name="_Toc304135798"/>
      <w:bookmarkEnd w:id="411"/>
      <w:bookmarkEnd w:id="412"/>
      <w:bookmarkEnd w:id="413"/>
      <w:bookmarkEnd w:id="414"/>
      <w:bookmarkEnd w:id="415"/>
    </w:p>
    <w:p w14:paraId="62AAA8CF" w14:textId="77777777" w:rsidR="007F222B" w:rsidRPr="001C515E" w:rsidRDefault="007F222B" w:rsidP="005B5AD6">
      <w:pPr>
        <w:pStyle w:val="ListParagraph"/>
        <w:spacing w:line="240" w:lineRule="auto"/>
        <w:contextualSpacing w:val="0"/>
        <w:rPr>
          <w:rFonts w:cs="Arial"/>
          <w:sz w:val="22"/>
          <w:szCs w:val="22"/>
        </w:rPr>
      </w:pPr>
    </w:p>
    <w:p w14:paraId="551D45F3" w14:textId="30066794" w:rsidR="00A67296" w:rsidRPr="001C515E" w:rsidRDefault="00DF3F48" w:rsidP="006E0B0B">
      <w:pPr>
        <w:pStyle w:val="ListParagraph"/>
        <w:numPr>
          <w:ilvl w:val="1"/>
          <w:numId w:val="11"/>
        </w:numPr>
        <w:spacing w:line="240" w:lineRule="auto"/>
        <w:ind w:left="709" w:hanging="709"/>
        <w:contextualSpacing w:val="0"/>
        <w:rPr>
          <w:rFonts w:cs="Arial"/>
          <w:sz w:val="22"/>
          <w:szCs w:val="22"/>
        </w:rPr>
      </w:pPr>
      <w:r w:rsidRPr="001C515E">
        <w:rPr>
          <w:rFonts w:cs="Arial"/>
          <w:sz w:val="22"/>
          <w:szCs w:val="22"/>
        </w:rPr>
        <w:t xml:space="preserve">This Agreement, any variation in writing signed by an authorised representative of each Party and any document referred to (explicitly or by implication) in this Agreement or any variation to this Agreement, contain the entire understanding between the Supplier and the University relating to the </w:t>
      </w:r>
      <w:r w:rsidR="00003D45" w:rsidRPr="001C515E">
        <w:rPr>
          <w:rFonts w:cs="Arial"/>
          <w:sz w:val="22"/>
          <w:szCs w:val="22"/>
        </w:rPr>
        <w:t>supply of the Goods</w:t>
      </w:r>
      <w:r w:rsidRPr="001C515E">
        <w:rPr>
          <w:rFonts w:cs="Arial"/>
          <w:sz w:val="22"/>
          <w:szCs w:val="22"/>
        </w:rPr>
        <w:t xml:space="preserve"> to the exclusion of all previous agreements, confirmations and understandings and there are no promises, terms, conditions or obligations whether oral or written, express or implied other than those contained or referred to in this Agreement.  </w:t>
      </w:r>
      <w:bookmarkEnd w:id="416"/>
      <w:bookmarkEnd w:id="417"/>
      <w:bookmarkEnd w:id="418"/>
      <w:bookmarkEnd w:id="419"/>
    </w:p>
    <w:p w14:paraId="5F116573" w14:textId="77777777" w:rsidR="00A67296" w:rsidRPr="001C515E" w:rsidRDefault="00A67296" w:rsidP="005B5AD6">
      <w:pPr>
        <w:pStyle w:val="ListParagraph"/>
        <w:spacing w:line="240" w:lineRule="auto"/>
        <w:contextualSpacing w:val="0"/>
        <w:rPr>
          <w:rFonts w:cs="Arial"/>
          <w:sz w:val="22"/>
          <w:szCs w:val="22"/>
        </w:rPr>
      </w:pPr>
    </w:p>
    <w:p w14:paraId="72DF46A7" w14:textId="77777777" w:rsidR="00564C77" w:rsidRPr="001C515E" w:rsidRDefault="00564C77" w:rsidP="006E0B0B">
      <w:pPr>
        <w:pStyle w:val="ListParagraph"/>
        <w:numPr>
          <w:ilvl w:val="1"/>
          <w:numId w:val="11"/>
        </w:numPr>
        <w:spacing w:line="240" w:lineRule="auto"/>
        <w:ind w:left="709" w:hanging="709"/>
        <w:contextualSpacing w:val="0"/>
        <w:rPr>
          <w:rStyle w:val="normaltextrun"/>
          <w:rFonts w:cs="Arial"/>
          <w:sz w:val="22"/>
          <w:szCs w:val="22"/>
        </w:rPr>
      </w:pPr>
      <w:r w:rsidRPr="001C515E">
        <w:rPr>
          <w:rStyle w:val="normaltextrun"/>
          <w:rFonts w:cs="Arial"/>
          <w:color w:val="000000"/>
          <w:sz w:val="22"/>
          <w:szCs w:val="22"/>
          <w:shd w:val="clear" w:color="auto" w:fill="FFFFFF"/>
        </w:rPr>
        <w:lastRenderedPageBreak/>
        <w:t>No additional terms which may be referenced in any invoice or other documentation which may be supplied by the Supplier at any time during the course of the Terms shall be considered binding upon the University.  In the event that the University issues any Purchase Order under this Agreement, which may make any reference to any other standard terms and conditions of the University, the terms of this Agreement shall at all times take precedence.</w:t>
      </w:r>
    </w:p>
    <w:p w14:paraId="7AA660B6" w14:textId="77777777" w:rsidR="00564C77" w:rsidRPr="001C515E" w:rsidRDefault="00564C77" w:rsidP="00564C77">
      <w:pPr>
        <w:pStyle w:val="ListParagraph"/>
        <w:rPr>
          <w:rFonts w:cs="Arial"/>
          <w:sz w:val="22"/>
          <w:szCs w:val="22"/>
        </w:rPr>
      </w:pPr>
    </w:p>
    <w:p w14:paraId="34553D0E" w14:textId="20CCFBA9" w:rsidR="00A67296" w:rsidRPr="001C515E" w:rsidRDefault="00DF3F48" w:rsidP="006E0B0B">
      <w:pPr>
        <w:pStyle w:val="ListParagraph"/>
        <w:numPr>
          <w:ilvl w:val="1"/>
          <w:numId w:val="11"/>
        </w:numPr>
        <w:spacing w:line="240" w:lineRule="auto"/>
        <w:ind w:left="709" w:hanging="709"/>
        <w:contextualSpacing w:val="0"/>
        <w:rPr>
          <w:rFonts w:cs="Arial"/>
          <w:sz w:val="22"/>
          <w:szCs w:val="22"/>
        </w:rPr>
      </w:pPr>
      <w:r w:rsidRPr="001C515E">
        <w:rPr>
          <w:rFonts w:cs="Arial"/>
          <w:sz w:val="22"/>
          <w:szCs w:val="22"/>
        </w:rPr>
        <w:t>This Agreement, and any dispute or claim arising out of or in connection with it or its subject matter, shall be governed by, and construed in accordance with, the laws of England and Wales.</w:t>
      </w:r>
      <w:bookmarkStart w:id="424" w:name="_Toc303950169"/>
      <w:bookmarkStart w:id="425" w:name="_Toc303950936"/>
      <w:bookmarkStart w:id="426" w:name="_Toc303951716"/>
      <w:bookmarkStart w:id="427" w:name="_Toc304135799"/>
      <w:bookmarkEnd w:id="420"/>
      <w:bookmarkEnd w:id="421"/>
      <w:bookmarkEnd w:id="422"/>
      <w:bookmarkEnd w:id="423"/>
    </w:p>
    <w:p w14:paraId="451404B2" w14:textId="77777777" w:rsidR="00A67296" w:rsidRPr="001C515E" w:rsidRDefault="00A67296" w:rsidP="005B5AD6">
      <w:pPr>
        <w:pStyle w:val="ListParagraph"/>
        <w:spacing w:line="240" w:lineRule="auto"/>
        <w:contextualSpacing w:val="0"/>
        <w:rPr>
          <w:rFonts w:cs="Arial"/>
          <w:sz w:val="22"/>
          <w:szCs w:val="22"/>
        </w:rPr>
      </w:pPr>
    </w:p>
    <w:p w14:paraId="3BD4BD0A" w14:textId="1C564301" w:rsidR="00DF3F48" w:rsidRPr="001C515E" w:rsidRDefault="00DF3F48" w:rsidP="006E0B0B">
      <w:pPr>
        <w:pStyle w:val="ListParagraph"/>
        <w:numPr>
          <w:ilvl w:val="1"/>
          <w:numId w:val="11"/>
        </w:numPr>
        <w:spacing w:line="240" w:lineRule="auto"/>
        <w:ind w:left="709" w:hanging="709"/>
        <w:contextualSpacing w:val="0"/>
        <w:rPr>
          <w:rFonts w:cs="Arial"/>
          <w:sz w:val="22"/>
          <w:szCs w:val="22"/>
        </w:rPr>
      </w:pPr>
      <w:r w:rsidRPr="001C515E">
        <w:rPr>
          <w:rFonts w:cs="Arial"/>
          <w:sz w:val="22"/>
          <w:szCs w:val="22"/>
        </w:rPr>
        <w:t>The Parties irrevocably agree that the courts of England and Wales shall have non-exclusive jurisdiction to settle any dispute or claim that arises out of or in connection with this Agreement or its subject matter.</w:t>
      </w:r>
      <w:bookmarkEnd w:id="424"/>
      <w:bookmarkEnd w:id="425"/>
      <w:bookmarkEnd w:id="426"/>
      <w:bookmarkEnd w:id="427"/>
    </w:p>
    <w:p w14:paraId="478BBB98" w14:textId="574A1405" w:rsidR="00DF3F48" w:rsidRPr="00A67296" w:rsidRDefault="00DF3F48" w:rsidP="005B5AD6">
      <w:pPr>
        <w:rPr>
          <w:rFonts w:ascii="Arial" w:hAnsi="Arial" w:cs="Arial"/>
          <w:b/>
          <w:bCs/>
        </w:rPr>
      </w:pPr>
    </w:p>
    <w:sectPr w:rsidR="00DF3F48" w:rsidRPr="00A67296" w:rsidSect="009E618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mericanTypewriter Medium">
    <w:altName w:val="Nyal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809"/>
    <w:multiLevelType w:val="multilevel"/>
    <w:tmpl w:val="C9DC9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C78FD"/>
    <w:multiLevelType w:val="multilevel"/>
    <w:tmpl w:val="A632668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D644286"/>
    <w:multiLevelType w:val="hybridMultilevel"/>
    <w:tmpl w:val="7CBCAA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3581524E"/>
    <w:multiLevelType w:val="multilevel"/>
    <w:tmpl w:val="7E76F1B6"/>
    <w:lvl w:ilvl="0">
      <w:start w:val="2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D901576"/>
    <w:multiLevelType w:val="multilevel"/>
    <w:tmpl w:val="0409001F"/>
    <w:numStyleLink w:val="111111"/>
  </w:abstractNum>
  <w:abstractNum w:abstractNumId="7" w15:restartNumberingAfterBreak="0">
    <w:nsid w:val="70B8C644"/>
    <w:multiLevelType w:val="hybridMultilevel"/>
    <w:tmpl w:val="4FF24C40"/>
    <w:lvl w:ilvl="0" w:tplc="9E48DAB2">
      <w:start w:val="1"/>
      <w:numFmt w:val="lowerLetter"/>
      <w:lvlText w:val="%1)"/>
      <w:lvlJc w:val="left"/>
      <w:pPr>
        <w:ind w:left="720" w:hanging="360"/>
      </w:pPr>
    </w:lvl>
    <w:lvl w:ilvl="1" w:tplc="6B169F5E">
      <w:start w:val="1"/>
      <w:numFmt w:val="lowerLetter"/>
      <w:lvlText w:val="%2."/>
      <w:lvlJc w:val="left"/>
      <w:pPr>
        <w:ind w:left="1440" w:hanging="360"/>
      </w:pPr>
    </w:lvl>
    <w:lvl w:ilvl="2" w:tplc="6A8A9824">
      <w:start w:val="1"/>
      <w:numFmt w:val="lowerRoman"/>
      <w:lvlText w:val="%3."/>
      <w:lvlJc w:val="right"/>
      <w:pPr>
        <w:ind w:left="2160" w:hanging="180"/>
      </w:pPr>
    </w:lvl>
    <w:lvl w:ilvl="3" w:tplc="152699D6">
      <w:start w:val="1"/>
      <w:numFmt w:val="decimal"/>
      <w:lvlText w:val="%4."/>
      <w:lvlJc w:val="left"/>
      <w:pPr>
        <w:ind w:left="2880" w:hanging="360"/>
      </w:pPr>
    </w:lvl>
    <w:lvl w:ilvl="4" w:tplc="40C405E2">
      <w:start w:val="1"/>
      <w:numFmt w:val="lowerLetter"/>
      <w:lvlText w:val="%5."/>
      <w:lvlJc w:val="left"/>
      <w:pPr>
        <w:ind w:left="3600" w:hanging="360"/>
      </w:pPr>
    </w:lvl>
    <w:lvl w:ilvl="5" w:tplc="F1DAD50A">
      <w:start w:val="1"/>
      <w:numFmt w:val="lowerRoman"/>
      <w:lvlText w:val="%6."/>
      <w:lvlJc w:val="right"/>
      <w:pPr>
        <w:ind w:left="4320" w:hanging="180"/>
      </w:pPr>
    </w:lvl>
    <w:lvl w:ilvl="6" w:tplc="A0100C64">
      <w:start w:val="1"/>
      <w:numFmt w:val="decimal"/>
      <w:lvlText w:val="%7."/>
      <w:lvlJc w:val="left"/>
      <w:pPr>
        <w:ind w:left="5040" w:hanging="360"/>
      </w:pPr>
    </w:lvl>
    <w:lvl w:ilvl="7" w:tplc="B54EFE8C">
      <w:start w:val="1"/>
      <w:numFmt w:val="lowerLetter"/>
      <w:lvlText w:val="%8."/>
      <w:lvlJc w:val="left"/>
      <w:pPr>
        <w:ind w:left="5760" w:hanging="360"/>
      </w:pPr>
    </w:lvl>
    <w:lvl w:ilvl="8" w:tplc="CB621714">
      <w:start w:val="1"/>
      <w:numFmt w:val="lowerRoman"/>
      <w:lvlText w:val="%9."/>
      <w:lvlJc w:val="right"/>
      <w:pPr>
        <w:ind w:left="6480" w:hanging="180"/>
      </w:pPr>
    </w:lvl>
  </w:abstractNum>
  <w:abstractNum w:abstractNumId="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9" w15:restartNumberingAfterBreak="0">
    <w:nsid w:val="7A381B44"/>
    <w:multiLevelType w:val="multilevel"/>
    <w:tmpl w:val="E2240408"/>
    <w:lvl w:ilvl="0">
      <w:start w:val="1"/>
      <w:numFmt w:val="lowerLetter"/>
      <w:pStyle w:val="MRDefinition1"/>
      <w:lvlText w:val="%1)"/>
      <w:lvlJc w:val="left"/>
      <w:pPr>
        <w:tabs>
          <w:tab w:val="num" w:pos="720"/>
        </w:tabs>
        <w:ind w:left="720" w:hanging="720"/>
      </w:pPr>
      <w:rPr>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10" w15:restartNumberingAfterBreak="0">
    <w:nsid w:val="7F24AD13"/>
    <w:multiLevelType w:val="hybridMultilevel"/>
    <w:tmpl w:val="17F8DFB4"/>
    <w:lvl w:ilvl="0" w:tplc="932097BE">
      <w:start w:val="1"/>
      <w:numFmt w:val="upperLetter"/>
      <w:lvlText w:val="%1."/>
      <w:lvlJc w:val="left"/>
      <w:pPr>
        <w:ind w:left="360" w:hanging="360"/>
      </w:pPr>
    </w:lvl>
    <w:lvl w:ilvl="1" w:tplc="DE0E5018">
      <w:start w:val="1"/>
      <w:numFmt w:val="lowerLetter"/>
      <w:lvlText w:val="%2."/>
      <w:lvlJc w:val="left"/>
      <w:pPr>
        <w:ind w:left="1080" w:hanging="360"/>
      </w:pPr>
    </w:lvl>
    <w:lvl w:ilvl="2" w:tplc="F7C27FE6">
      <w:start w:val="1"/>
      <w:numFmt w:val="lowerRoman"/>
      <w:lvlText w:val="%3."/>
      <w:lvlJc w:val="right"/>
      <w:pPr>
        <w:ind w:left="1800" w:hanging="180"/>
      </w:pPr>
    </w:lvl>
    <w:lvl w:ilvl="3" w:tplc="2BE2C068">
      <w:start w:val="1"/>
      <w:numFmt w:val="decimal"/>
      <w:lvlText w:val="%4."/>
      <w:lvlJc w:val="left"/>
      <w:pPr>
        <w:ind w:left="2520" w:hanging="360"/>
      </w:pPr>
    </w:lvl>
    <w:lvl w:ilvl="4" w:tplc="F4DC40D0">
      <w:start w:val="1"/>
      <w:numFmt w:val="lowerLetter"/>
      <w:lvlText w:val="%5."/>
      <w:lvlJc w:val="left"/>
      <w:pPr>
        <w:ind w:left="3240" w:hanging="360"/>
      </w:pPr>
    </w:lvl>
    <w:lvl w:ilvl="5" w:tplc="FB881CF0">
      <w:start w:val="1"/>
      <w:numFmt w:val="lowerRoman"/>
      <w:lvlText w:val="%6."/>
      <w:lvlJc w:val="right"/>
      <w:pPr>
        <w:ind w:left="3960" w:hanging="180"/>
      </w:pPr>
    </w:lvl>
    <w:lvl w:ilvl="6" w:tplc="830E1530">
      <w:start w:val="1"/>
      <w:numFmt w:val="decimal"/>
      <w:lvlText w:val="%7."/>
      <w:lvlJc w:val="left"/>
      <w:pPr>
        <w:ind w:left="4680" w:hanging="360"/>
      </w:pPr>
    </w:lvl>
    <w:lvl w:ilvl="7" w:tplc="4C664AFC">
      <w:start w:val="1"/>
      <w:numFmt w:val="lowerLetter"/>
      <w:lvlText w:val="%8."/>
      <w:lvlJc w:val="left"/>
      <w:pPr>
        <w:ind w:left="5400" w:hanging="360"/>
      </w:pPr>
    </w:lvl>
    <w:lvl w:ilvl="8" w:tplc="18607D58">
      <w:start w:val="1"/>
      <w:numFmt w:val="lowerRoman"/>
      <w:lvlText w:val="%9."/>
      <w:lvlJc w:val="right"/>
      <w:pPr>
        <w:ind w:left="6120" w:hanging="180"/>
      </w:pPr>
    </w:lvl>
  </w:abstractNum>
  <w:num w:numId="1" w16cid:durableId="353120446">
    <w:abstractNumId w:val="7"/>
  </w:num>
  <w:num w:numId="2" w16cid:durableId="861940509">
    <w:abstractNumId w:val="10"/>
  </w:num>
  <w:num w:numId="3" w16cid:durableId="559054444">
    <w:abstractNumId w:val="2"/>
  </w:num>
  <w:num w:numId="4" w16cid:durableId="1251812714">
    <w:abstractNumId w:val="6"/>
    <w:lvlOverride w:ilvl="0">
      <w:lvl w:ilvl="0">
        <w:start w:val="1"/>
        <w:numFmt w:val="decimal"/>
        <w:lvlText w:val="%1."/>
        <w:lvlJc w:val="left"/>
        <w:pPr>
          <w:tabs>
            <w:tab w:val="num" w:pos="360"/>
          </w:tabs>
          <w:ind w:left="357" w:hanging="357"/>
        </w:pPr>
        <w:rPr>
          <w:rFonts w:hint="default"/>
        </w:rPr>
      </w:lvl>
    </w:lvlOverride>
    <w:lvlOverride w:ilvl="1">
      <w:lvl w:ilvl="1">
        <w:start w:val="1"/>
        <w:numFmt w:val="decimal"/>
        <w:lvlText w:val="%1.%2."/>
        <w:lvlJc w:val="left"/>
        <w:pPr>
          <w:tabs>
            <w:tab w:val="num" w:pos="644"/>
          </w:tabs>
          <w:ind w:left="567" w:hanging="283"/>
        </w:pPr>
        <w:rPr>
          <w:rFonts w:hint="default"/>
        </w:rPr>
      </w:lvl>
    </w:lvlOverride>
    <w:lvlOverride w:ilvl="2">
      <w:lvl w:ilvl="2">
        <w:start w:val="1"/>
        <w:numFmt w:val="decimal"/>
        <w:lvlText w:val="%1.%2.%3."/>
        <w:lvlJc w:val="left"/>
        <w:pPr>
          <w:tabs>
            <w:tab w:val="num" w:pos="360"/>
          </w:tabs>
          <w:ind w:left="357" w:hanging="357"/>
        </w:pPr>
        <w:rPr>
          <w:rFonts w:hint="default"/>
        </w:rPr>
      </w:lvl>
    </w:lvlOverride>
    <w:lvlOverride w:ilvl="3">
      <w:lvl w:ilvl="3">
        <w:start w:val="1"/>
        <w:numFmt w:val="decimal"/>
        <w:lvlText w:val="%1.%2.%3.%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5" w16cid:durableId="165483110">
    <w:abstractNumId w:val="9"/>
  </w:num>
  <w:num w:numId="6" w16cid:durableId="1371030403">
    <w:abstractNumId w:val="0"/>
  </w:num>
  <w:num w:numId="7" w16cid:durableId="963661382">
    <w:abstractNumId w:val="4"/>
  </w:num>
  <w:num w:numId="8" w16cid:durableId="1792817395">
    <w:abstractNumId w:val="8"/>
  </w:num>
  <w:num w:numId="9" w16cid:durableId="1455832636">
    <w:abstractNumId w:val="3"/>
  </w:num>
  <w:num w:numId="10" w16cid:durableId="472452593">
    <w:abstractNumId w:val="1"/>
  </w:num>
  <w:num w:numId="11" w16cid:durableId="122572519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83"/>
    <w:rsid w:val="00003D45"/>
    <w:rsid w:val="00011864"/>
    <w:rsid w:val="00025DDC"/>
    <w:rsid w:val="00035811"/>
    <w:rsid w:val="00036F76"/>
    <w:rsid w:val="00047C79"/>
    <w:rsid w:val="00066B50"/>
    <w:rsid w:val="0009212D"/>
    <w:rsid w:val="000A2DC3"/>
    <w:rsid w:val="000C2082"/>
    <w:rsid w:val="000C2B11"/>
    <w:rsid w:val="000C71C5"/>
    <w:rsid w:val="000D7588"/>
    <w:rsid w:val="000E1EAF"/>
    <w:rsid w:val="00105877"/>
    <w:rsid w:val="00117514"/>
    <w:rsid w:val="00137986"/>
    <w:rsid w:val="00143473"/>
    <w:rsid w:val="0015439A"/>
    <w:rsid w:val="00180175"/>
    <w:rsid w:val="001A0BE4"/>
    <w:rsid w:val="001B546B"/>
    <w:rsid w:val="001C3D1B"/>
    <w:rsid w:val="001C515E"/>
    <w:rsid w:val="0025041D"/>
    <w:rsid w:val="002510F4"/>
    <w:rsid w:val="00276801"/>
    <w:rsid w:val="00291C04"/>
    <w:rsid w:val="00296F3B"/>
    <w:rsid w:val="002A53D5"/>
    <w:rsid w:val="00324EB8"/>
    <w:rsid w:val="00331DF6"/>
    <w:rsid w:val="00357966"/>
    <w:rsid w:val="00365753"/>
    <w:rsid w:val="0037212B"/>
    <w:rsid w:val="0037486D"/>
    <w:rsid w:val="003A6026"/>
    <w:rsid w:val="004129BD"/>
    <w:rsid w:val="00416C5D"/>
    <w:rsid w:val="00417C3A"/>
    <w:rsid w:val="00427858"/>
    <w:rsid w:val="00430E6C"/>
    <w:rsid w:val="00433544"/>
    <w:rsid w:val="00467038"/>
    <w:rsid w:val="00475322"/>
    <w:rsid w:val="004825D1"/>
    <w:rsid w:val="004A41BA"/>
    <w:rsid w:val="004A5E1E"/>
    <w:rsid w:val="004B20E3"/>
    <w:rsid w:val="004C67B7"/>
    <w:rsid w:val="004D65AF"/>
    <w:rsid w:val="00515EA6"/>
    <w:rsid w:val="0053291C"/>
    <w:rsid w:val="00564C77"/>
    <w:rsid w:val="00580D1F"/>
    <w:rsid w:val="00582BF2"/>
    <w:rsid w:val="00595633"/>
    <w:rsid w:val="005B1C5B"/>
    <w:rsid w:val="005B5AD6"/>
    <w:rsid w:val="005C04FB"/>
    <w:rsid w:val="005C3D66"/>
    <w:rsid w:val="005C57FA"/>
    <w:rsid w:val="005D2BE8"/>
    <w:rsid w:val="005D62D7"/>
    <w:rsid w:val="005E2D7A"/>
    <w:rsid w:val="0060490A"/>
    <w:rsid w:val="00621378"/>
    <w:rsid w:val="00642C9A"/>
    <w:rsid w:val="00647D35"/>
    <w:rsid w:val="00661A00"/>
    <w:rsid w:val="00694EDF"/>
    <w:rsid w:val="006A14EC"/>
    <w:rsid w:val="006A6CAA"/>
    <w:rsid w:val="006B6C3B"/>
    <w:rsid w:val="006C49C4"/>
    <w:rsid w:val="006E0B0B"/>
    <w:rsid w:val="006E1A1C"/>
    <w:rsid w:val="00701794"/>
    <w:rsid w:val="00714433"/>
    <w:rsid w:val="007314A5"/>
    <w:rsid w:val="007323CD"/>
    <w:rsid w:val="00745260"/>
    <w:rsid w:val="00757A98"/>
    <w:rsid w:val="00760346"/>
    <w:rsid w:val="00764330"/>
    <w:rsid w:val="00775EFA"/>
    <w:rsid w:val="00781BA3"/>
    <w:rsid w:val="00792D6B"/>
    <w:rsid w:val="007B3DC2"/>
    <w:rsid w:val="007C7F4B"/>
    <w:rsid w:val="007E4D28"/>
    <w:rsid w:val="007F222B"/>
    <w:rsid w:val="008130BE"/>
    <w:rsid w:val="00816112"/>
    <w:rsid w:val="00823B92"/>
    <w:rsid w:val="00851E8D"/>
    <w:rsid w:val="0085240C"/>
    <w:rsid w:val="00863EC2"/>
    <w:rsid w:val="008A2FD6"/>
    <w:rsid w:val="008A4CD3"/>
    <w:rsid w:val="008B7206"/>
    <w:rsid w:val="008E6222"/>
    <w:rsid w:val="00906729"/>
    <w:rsid w:val="009109ED"/>
    <w:rsid w:val="00921CD0"/>
    <w:rsid w:val="00940858"/>
    <w:rsid w:val="00945165"/>
    <w:rsid w:val="0099094D"/>
    <w:rsid w:val="00995D6C"/>
    <w:rsid w:val="00995FD8"/>
    <w:rsid w:val="009A1CDE"/>
    <w:rsid w:val="009A3072"/>
    <w:rsid w:val="009B0F78"/>
    <w:rsid w:val="009C1027"/>
    <w:rsid w:val="009C6C76"/>
    <w:rsid w:val="009C799B"/>
    <w:rsid w:val="009E4745"/>
    <w:rsid w:val="009E5B7E"/>
    <w:rsid w:val="009E6183"/>
    <w:rsid w:val="009F5C1E"/>
    <w:rsid w:val="00A01538"/>
    <w:rsid w:val="00A11205"/>
    <w:rsid w:val="00A1648C"/>
    <w:rsid w:val="00A23BFA"/>
    <w:rsid w:val="00A24F37"/>
    <w:rsid w:val="00A258D1"/>
    <w:rsid w:val="00A4312B"/>
    <w:rsid w:val="00A43B2A"/>
    <w:rsid w:val="00A67296"/>
    <w:rsid w:val="00A730BB"/>
    <w:rsid w:val="00A75A1F"/>
    <w:rsid w:val="00A843B2"/>
    <w:rsid w:val="00A97A5C"/>
    <w:rsid w:val="00AA399D"/>
    <w:rsid w:val="00AB3DDB"/>
    <w:rsid w:val="00AC1A49"/>
    <w:rsid w:val="00AD630A"/>
    <w:rsid w:val="00B100BB"/>
    <w:rsid w:val="00B1102A"/>
    <w:rsid w:val="00B37457"/>
    <w:rsid w:val="00B60196"/>
    <w:rsid w:val="00B72559"/>
    <w:rsid w:val="00B82346"/>
    <w:rsid w:val="00B9601C"/>
    <w:rsid w:val="00B9738D"/>
    <w:rsid w:val="00BE1D01"/>
    <w:rsid w:val="00BE4ACC"/>
    <w:rsid w:val="00BF2880"/>
    <w:rsid w:val="00C06BF3"/>
    <w:rsid w:val="00C13718"/>
    <w:rsid w:val="00C34797"/>
    <w:rsid w:val="00C3514F"/>
    <w:rsid w:val="00C3527D"/>
    <w:rsid w:val="00C41B0A"/>
    <w:rsid w:val="00C44D59"/>
    <w:rsid w:val="00C53F28"/>
    <w:rsid w:val="00C855FA"/>
    <w:rsid w:val="00C90020"/>
    <w:rsid w:val="00CA1723"/>
    <w:rsid w:val="00CA18DA"/>
    <w:rsid w:val="00CA3D5A"/>
    <w:rsid w:val="00CA57C1"/>
    <w:rsid w:val="00CB4601"/>
    <w:rsid w:val="00CC01A4"/>
    <w:rsid w:val="00CC54C7"/>
    <w:rsid w:val="00CF7AB4"/>
    <w:rsid w:val="00D207EB"/>
    <w:rsid w:val="00D3131A"/>
    <w:rsid w:val="00D44045"/>
    <w:rsid w:val="00D515C8"/>
    <w:rsid w:val="00D574AD"/>
    <w:rsid w:val="00D660FA"/>
    <w:rsid w:val="00D66942"/>
    <w:rsid w:val="00D730BF"/>
    <w:rsid w:val="00D7598B"/>
    <w:rsid w:val="00D90CDD"/>
    <w:rsid w:val="00D95D51"/>
    <w:rsid w:val="00DA0C03"/>
    <w:rsid w:val="00DA15C0"/>
    <w:rsid w:val="00DA3C64"/>
    <w:rsid w:val="00DD3538"/>
    <w:rsid w:val="00DF3F48"/>
    <w:rsid w:val="00E01F83"/>
    <w:rsid w:val="00E02414"/>
    <w:rsid w:val="00E406AF"/>
    <w:rsid w:val="00E74BE1"/>
    <w:rsid w:val="00E76BDB"/>
    <w:rsid w:val="00E800CE"/>
    <w:rsid w:val="00E81F82"/>
    <w:rsid w:val="00E82F71"/>
    <w:rsid w:val="00E85C49"/>
    <w:rsid w:val="00EA1FB8"/>
    <w:rsid w:val="00EA6954"/>
    <w:rsid w:val="00EC7A30"/>
    <w:rsid w:val="00ED22D1"/>
    <w:rsid w:val="00ED3A83"/>
    <w:rsid w:val="00EE7735"/>
    <w:rsid w:val="00F031A2"/>
    <w:rsid w:val="00F03AAB"/>
    <w:rsid w:val="00F40857"/>
    <w:rsid w:val="00F41192"/>
    <w:rsid w:val="00F44B92"/>
    <w:rsid w:val="00F57075"/>
    <w:rsid w:val="00F711D4"/>
    <w:rsid w:val="00F72936"/>
    <w:rsid w:val="00F92AD0"/>
    <w:rsid w:val="00FA7172"/>
    <w:rsid w:val="00FF3C50"/>
    <w:rsid w:val="00FF5545"/>
    <w:rsid w:val="0541EBD7"/>
    <w:rsid w:val="05A117EA"/>
    <w:rsid w:val="08296B88"/>
    <w:rsid w:val="09E89925"/>
    <w:rsid w:val="10661919"/>
    <w:rsid w:val="10E1F172"/>
    <w:rsid w:val="123D19AE"/>
    <w:rsid w:val="135E8C72"/>
    <w:rsid w:val="1792EAFC"/>
    <w:rsid w:val="18DC8868"/>
    <w:rsid w:val="1AD95785"/>
    <w:rsid w:val="1E2B85DE"/>
    <w:rsid w:val="2225238A"/>
    <w:rsid w:val="228B5834"/>
    <w:rsid w:val="23297FDE"/>
    <w:rsid w:val="248E18B2"/>
    <w:rsid w:val="25DFF606"/>
    <w:rsid w:val="261C0A2C"/>
    <w:rsid w:val="2684F540"/>
    <w:rsid w:val="27512CA6"/>
    <w:rsid w:val="2B3DC08A"/>
    <w:rsid w:val="2C22600D"/>
    <w:rsid w:val="2C675982"/>
    <w:rsid w:val="2C8B4BB0"/>
    <w:rsid w:val="3041F86D"/>
    <w:rsid w:val="30D742AE"/>
    <w:rsid w:val="328DC3C2"/>
    <w:rsid w:val="3570F82B"/>
    <w:rsid w:val="36030FF6"/>
    <w:rsid w:val="38F2DAC9"/>
    <w:rsid w:val="3B3726D4"/>
    <w:rsid w:val="3C5B6D40"/>
    <w:rsid w:val="3D22F8DA"/>
    <w:rsid w:val="3FA47829"/>
    <w:rsid w:val="405A999C"/>
    <w:rsid w:val="40904D96"/>
    <w:rsid w:val="40F4C632"/>
    <w:rsid w:val="422A5656"/>
    <w:rsid w:val="424F7B33"/>
    <w:rsid w:val="434E2AED"/>
    <w:rsid w:val="43791201"/>
    <w:rsid w:val="43923A5E"/>
    <w:rsid w:val="43EB4B94"/>
    <w:rsid w:val="43EC134D"/>
    <w:rsid w:val="452E0ABF"/>
    <w:rsid w:val="4679D506"/>
    <w:rsid w:val="4937C151"/>
    <w:rsid w:val="4AD99913"/>
    <w:rsid w:val="4CF49DA8"/>
    <w:rsid w:val="50C547B0"/>
    <w:rsid w:val="5166819A"/>
    <w:rsid w:val="529ABBDB"/>
    <w:rsid w:val="53D83B1A"/>
    <w:rsid w:val="53E5FFA8"/>
    <w:rsid w:val="54F79E2F"/>
    <w:rsid w:val="571DA06A"/>
    <w:rsid w:val="5A9362FC"/>
    <w:rsid w:val="5B971568"/>
    <w:rsid w:val="5C146EC9"/>
    <w:rsid w:val="5DB03F2A"/>
    <w:rsid w:val="5ED9D5F8"/>
    <w:rsid w:val="5FFCA0FC"/>
    <w:rsid w:val="641EE392"/>
    <w:rsid w:val="662134AD"/>
    <w:rsid w:val="6831BC06"/>
    <w:rsid w:val="6A658DEE"/>
    <w:rsid w:val="6C8C5D0C"/>
    <w:rsid w:val="7023A58E"/>
    <w:rsid w:val="70A96231"/>
    <w:rsid w:val="70FAA7C6"/>
    <w:rsid w:val="71BF75EF"/>
    <w:rsid w:val="7224E85D"/>
    <w:rsid w:val="745198F9"/>
    <w:rsid w:val="74D3B975"/>
    <w:rsid w:val="75003327"/>
    <w:rsid w:val="758F4B09"/>
    <w:rsid w:val="75C03A02"/>
    <w:rsid w:val="75C0D07F"/>
    <w:rsid w:val="75D3A132"/>
    <w:rsid w:val="766F89D6"/>
    <w:rsid w:val="7692E712"/>
    <w:rsid w:val="775CA0E0"/>
    <w:rsid w:val="786FD2D3"/>
    <w:rsid w:val="79F4B734"/>
    <w:rsid w:val="7A8A5969"/>
    <w:rsid w:val="7B0D46FF"/>
    <w:rsid w:val="7C1BE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8F39"/>
  <w15:chartTrackingRefBased/>
  <w15:docId w15:val="{FF0EE02B-060B-4B84-8688-AB0520F5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F48"/>
    <w:pPr>
      <w:spacing w:line="288" w:lineRule="auto"/>
      <w:ind w:left="720"/>
      <w:contextualSpacing/>
    </w:pPr>
    <w:rPr>
      <w:rFonts w:ascii="Arial" w:eastAsia="Times New Roman" w:hAnsi="Arial" w:cs="Times New Roman"/>
      <w:sz w:val="20"/>
      <w:szCs w:val="19"/>
      <w:lang w:eastAsia="en-GB"/>
    </w:rPr>
  </w:style>
  <w:style w:type="numbering" w:styleId="111111">
    <w:name w:val="Outline List 2"/>
    <w:basedOn w:val="NoList"/>
    <w:rsid w:val="00DF3F48"/>
    <w:pPr>
      <w:numPr>
        <w:numId w:val="3"/>
      </w:numPr>
    </w:pPr>
  </w:style>
  <w:style w:type="paragraph" w:customStyle="1" w:styleId="MRDefinition1">
    <w:name w:val="M&amp;R Definition 1"/>
    <w:basedOn w:val="Normal"/>
    <w:rsid w:val="00DF3F48"/>
    <w:pPr>
      <w:numPr>
        <w:numId w:val="5"/>
      </w:numPr>
      <w:spacing w:before="240" w:line="288" w:lineRule="auto"/>
      <w:jc w:val="both"/>
    </w:pPr>
    <w:rPr>
      <w:rFonts w:ascii="Arial" w:eastAsia="Times New Roman" w:hAnsi="Arial" w:cs="Times New Roman"/>
      <w:szCs w:val="20"/>
      <w:lang w:eastAsia="en-GB"/>
    </w:rPr>
  </w:style>
  <w:style w:type="paragraph" w:customStyle="1" w:styleId="MRDefinition2">
    <w:name w:val="M&amp;R Definition 2"/>
    <w:basedOn w:val="Normal"/>
    <w:rsid w:val="00DF3F48"/>
    <w:pPr>
      <w:numPr>
        <w:ilvl w:val="1"/>
        <w:numId w:val="5"/>
      </w:numPr>
      <w:tabs>
        <w:tab w:val="left" w:pos="2160"/>
      </w:tabs>
      <w:spacing w:before="240" w:line="288" w:lineRule="auto"/>
      <w:jc w:val="both"/>
    </w:pPr>
    <w:rPr>
      <w:rFonts w:ascii="Arial" w:eastAsia="Times New Roman" w:hAnsi="Arial" w:cs="Times New Roman"/>
      <w:szCs w:val="20"/>
      <w:lang w:eastAsia="en-GB"/>
    </w:rPr>
  </w:style>
  <w:style w:type="paragraph" w:customStyle="1" w:styleId="MRheading2">
    <w:name w:val="M&amp;R heading 2"/>
    <w:basedOn w:val="Normal"/>
    <w:link w:val="MRheading2Char"/>
    <w:rsid w:val="00DF3F48"/>
    <w:pPr>
      <w:tabs>
        <w:tab w:val="num" w:pos="720"/>
      </w:tabs>
      <w:spacing w:before="240" w:line="360" w:lineRule="auto"/>
      <w:ind w:left="720" w:hanging="720"/>
      <w:jc w:val="both"/>
      <w:outlineLvl w:val="1"/>
    </w:pPr>
    <w:rPr>
      <w:rFonts w:ascii="Arial" w:eastAsia="Times New Roman" w:hAnsi="Arial" w:cs="Times New Roman"/>
      <w:szCs w:val="20"/>
      <w:lang w:eastAsia="en-GB"/>
    </w:rPr>
  </w:style>
  <w:style w:type="character" w:customStyle="1" w:styleId="MRheading2Char">
    <w:name w:val="M&amp;R heading 2 Char"/>
    <w:link w:val="MRheading2"/>
    <w:locked/>
    <w:rsid w:val="00DF3F48"/>
    <w:rPr>
      <w:rFonts w:ascii="Arial" w:eastAsia="Times New Roman" w:hAnsi="Arial" w:cs="Times New Roman"/>
      <w:szCs w:val="20"/>
      <w:lang w:eastAsia="en-GB"/>
    </w:rPr>
  </w:style>
  <w:style w:type="paragraph" w:customStyle="1" w:styleId="Default">
    <w:name w:val="Default"/>
    <w:rsid w:val="00DF3F48"/>
    <w:pPr>
      <w:autoSpaceDE w:val="0"/>
      <w:autoSpaceDN w:val="0"/>
      <w:adjustRightInd w:val="0"/>
    </w:pPr>
    <w:rPr>
      <w:rFonts w:ascii="Verdana" w:eastAsia="Times New Roman" w:hAnsi="Verdana" w:cs="Verdana"/>
      <w:color w:val="000000"/>
      <w:sz w:val="24"/>
      <w:szCs w:val="24"/>
      <w:lang w:eastAsia="en-GB"/>
    </w:rPr>
  </w:style>
  <w:style w:type="character" w:customStyle="1" w:styleId="DeltaViewInsertion">
    <w:name w:val="DeltaView Insertion"/>
    <w:rsid w:val="00DF3F48"/>
    <w:rPr>
      <w:color w:val="0000FF"/>
      <w:spacing w:val="0"/>
      <w:u w:val="double"/>
    </w:rPr>
  </w:style>
  <w:style w:type="paragraph" w:customStyle="1" w:styleId="00-DefinitionHeading">
    <w:name w:val="00-DefinitionHeading"/>
    <w:basedOn w:val="Normal"/>
    <w:next w:val="Normal"/>
    <w:rsid w:val="00DF3F48"/>
    <w:pPr>
      <w:ind w:left="720"/>
      <w:jc w:val="both"/>
    </w:pPr>
    <w:rPr>
      <w:rFonts w:ascii="Arial" w:eastAsia="Times New Roman" w:hAnsi="Arial" w:cs="Times New Roman"/>
      <w:b/>
      <w:szCs w:val="20"/>
    </w:rPr>
  </w:style>
  <w:style w:type="paragraph" w:customStyle="1" w:styleId="OutlinePara">
    <w:name w:val="Outline Para"/>
    <w:basedOn w:val="Normal"/>
    <w:rsid w:val="00DF3F48"/>
    <w:pPr>
      <w:spacing w:after="360" w:line="360" w:lineRule="auto"/>
      <w:jc w:val="both"/>
    </w:pPr>
    <w:rPr>
      <w:rFonts w:ascii="Times New Roman" w:eastAsia="Times New Roman" w:hAnsi="Times New Roman" w:cs="Times New Roman"/>
      <w:sz w:val="23"/>
      <w:szCs w:val="20"/>
    </w:rPr>
  </w:style>
  <w:style w:type="paragraph" w:customStyle="1" w:styleId="MRNumberedHeading1">
    <w:name w:val="M&amp;R Numbered Heading 1"/>
    <w:basedOn w:val="Normal"/>
    <w:rsid w:val="005D2BE8"/>
    <w:pPr>
      <w:keepNext/>
      <w:keepLines/>
      <w:numPr>
        <w:numId w:val="7"/>
      </w:numPr>
      <w:spacing w:before="24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5D2BE8"/>
    <w:pPr>
      <w:numPr>
        <w:ilvl w:val="1"/>
        <w:numId w:val="7"/>
      </w:numPr>
      <w:spacing w:before="24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5D2BE8"/>
    <w:pPr>
      <w:numPr>
        <w:ilvl w:val="2"/>
        <w:numId w:val="7"/>
      </w:numPr>
      <w:spacing w:before="24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5D2BE8"/>
    <w:pPr>
      <w:numPr>
        <w:ilvl w:val="3"/>
        <w:numId w:val="7"/>
      </w:numPr>
      <w:spacing w:before="24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5D2BE8"/>
    <w:pPr>
      <w:numPr>
        <w:ilvl w:val="4"/>
        <w:numId w:val="7"/>
      </w:numPr>
      <w:spacing w:before="24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5D2BE8"/>
    <w:pPr>
      <w:numPr>
        <w:ilvl w:val="5"/>
        <w:numId w:val="7"/>
      </w:numPr>
      <w:spacing w:before="24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5D2BE8"/>
    <w:pPr>
      <w:numPr>
        <w:ilvl w:val="6"/>
        <w:numId w:val="7"/>
      </w:numPr>
      <w:spacing w:before="24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5D2BE8"/>
    <w:pPr>
      <w:numPr>
        <w:ilvl w:val="7"/>
        <w:numId w:val="7"/>
      </w:numPr>
      <w:spacing w:before="24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5D2BE8"/>
    <w:pPr>
      <w:numPr>
        <w:ilvl w:val="8"/>
        <w:numId w:val="7"/>
      </w:numPr>
      <w:spacing w:before="240" w:line="288" w:lineRule="auto"/>
      <w:outlineLvl w:val="8"/>
    </w:pPr>
    <w:rPr>
      <w:rFonts w:ascii="Arial" w:eastAsia="Times New Roman" w:hAnsi="Arial" w:cs="Times New Roman"/>
      <w:sz w:val="20"/>
      <w:szCs w:val="24"/>
      <w:lang w:eastAsia="en-GB"/>
    </w:rPr>
  </w:style>
  <w:style w:type="paragraph" w:customStyle="1" w:styleId="MRLMA1">
    <w:name w:val="M&amp;R LMA 1"/>
    <w:basedOn w:val="Normal"/>
    <w:rsid w:val="000D7588"/>
    <w:pPr>
      <w:numPr>
        <w:numId w:val="8"/>
      </w:numPr>
      <w:spacing w:before="240" w:line="360" w:lineRule="auto"/>
      <w:jc w:val="both"/>
    </w:pPr>
    <w:rPr>
      <w:rFonts w:ascii="Arial" w:eastAsia="Times New Roman" w:hAnsi="Arial" w:cs="Times New Roman"/>
      <w:szCs w:val="20"/>
      <w:lang w:eastAsia="en-GB"/>
    </w:rPr>
  </w:style>
  <w:style w:type="paragraph" w:customStyle="1" w:styleId="MRLMA2">
    <w:name w:val="M&amp;R LMA 2"/>
    <w:basedOn w:val="Normal"/>
    <w:rsid w:val="000D7588"/>
    <w:pPr>
      <w:numPr>
        <w:ilvl w:val="1"/>
        <w:numId w:val="8"/>
      </w:numPr>
      <w:spacing w:before="240" w:line="360" w:lineRule="auto"/>
      <w:jc w:val="both"/>
    </w:pPr>
    <w:rPr>
      <w:rFonts w:ascii="Arial" w:eastAsia="Times New Roman" w:hAnsi="Arial" w:cs="Times New Roman"/>
      <w:szCs w:val="20"/>
      <w:lang w:eastAsia="en-GB"/>
    </w:rPr>
  </w:style>
  <w:style w:type="paragraph" w:customStyle="1" w:styleId="MRLMA3">
    <w:name w:val="M&amp;R LMA 3"/>
    <w:basedOn w:val="Normal"/>
    <w:rsid w:val="000D7588"/>
    <w:pPr>
      <w:numPr>
        <w:ilvl w:val="2"/>
        <w:numId w:val="8"/>
      </w:numPr>
      <w:spacing w:before="240" w:line="360" w:lineRule="auto"/>
      <w:jc w:val="both"/>
    </w:pPr>
    <w:rPr>
      <w:rFonts w:ascii="Arial" w:eastAsia="Times New Roman" w:hAnsi="Arial" w:cs="Times New Roman"/>
      <w:szCs w:val="20"/>
      <w:lang w:eastAsia="en-GB"/>
    </w:rPr>
  </w:style>
  <w:style w:type="paragraph" w:customStyle="1" w:styleId="MRLMA4">
    <w:name w:val="M&amp;R LMA 4"/>
    <w:basedOn w:val="Normal"/>
    <w:rsid w:val="000D7588"/>
    <w:pPr>
      <w:numPr>
        <w:ilvl w:val="3"/>
        <w:numId w:val="8"/>
      </w:numPr>
      <w:spacing w:before="240" w:line="360" w:lineRule="auto"/>
      <w:jc w:val="both"/>
    </w:pPr>
    <w:rPr>
      <w:rFonts w:ascii="Arial" w:eastAsia="Times New Roman" w:hAnsi="Arial" w:cs="Times New Roman"/>
      <w:szCs w:val="20"/>
      <w:lang w:eastAsia="en-GB"/>
    </w:rPr>
  </w:style>
  <w:style w:type="paragraph" w:customStyle="1" w:styleId="MRLMA5">
    <w:name w:val="M&amp;R LMA 5"/>
    <w:basedOn w:val="Normal"/>
    <w:rsid w:val="000D7588"/>
    <w:pPr>
      <w:numPr>
        <w:ilvl w:val="4"/>
        <w:numId w:val="8"/>
      </w:numPr>
      <w:spacing w:before="240" w:line="360" w:lineRule="auto"/>
      <w:jc w:val="both"/>
    </w:pPr>
    <w:rPr>
      <w:rFonts w:ascii="Arial" w:eastAsia="Times New Roman" w:hAnsi="Arial" w:cs="Times New Roman"/>
      <w:szCs w:val="20"/>
      <w:lang w:eastAsia="en-GB"/>
    </w:rPr>
  </w:style>
  <w:style w:type="paragraph" w:customStyle="1" w:styleId="MRLMA6">
    <w:name w:val="M&amp;R LMA 6"/>
    <w:basedOn w:val="Normal"/>
    <w:rsid w:val="000D7588"/>
    <w:pPr>
      <w:numPr>
        <w:ilvl w:val="5"/>
        <w:numId w:val="8"/>
      </w:numPr>
      <w:spacing w:before="240" w:line="360" w:lineRule="auto"/>
      <w:jc w:val="both"/>
    </w:pPr>
    <w:rPr>
      <w:rFonts w:ascii="Arial" w:eastAsia="Times New Roman" w:hAnsi="Arial" w:cs="Times New Roman"/>
      <w:szCs w:val="20"/>
      <w:lang w:eastAsia="en-GB"/>
    </w:rPr>
  </w:style>
  <w:style w:type="paragraph" w:customStyle="1" w:styleId="MRLMA7">
    <w:name w:val="M&amp;R LMA 7"/>
    <w:basedOn w:val="Normal"/>
    <w:rsid w:val="000D7588"/>
    <w:pPr>
      <w:numPr>
        <w:ilvl w:val="6"/>
        <w:numId w:val="8"/>
      </w:numPr>
      <w:spacing w:before="240" w:line="360" w:lineRule="auto"/>
      <w:jc w:val="both"/>
    </w:pPr>
    <w:rPr>
      <w:rFonts w:ascii="Arial" w:eastAsia="Times New Roman" w:hAnsi="Arial" w:cs="Times New Roman"/>
      <w:szCs w:val="20"/>
      <w:lang w:eastAsia="en-GB"/>
    </w:rPr>
  </w:style>
  <w:style w:type="paragraph" w:customStyle="1" w:styleId="MRLMA9">
    <w:name w:val="M&amp;R LMA 9"/>
    <w:basedOn w:val="Normal"/>
    <w:rsid w:val="000D7588"/>
    <w:pPr>
      <w:numPr>
        <w:ilvl w:val="8"/>
        <w:numId w:val="8"/>
      </w:numPr>
      <w:spacing w:before="240" w:line="360" w:lineRule="auto"/>
      <w:jc w:val="both"/>
    </w:pPr>
    <w:rPr>
      <w:rFonts w:ascii="Arial" w:eastAsia="Times New Roman" w:hAnsi="Arial" w:cs="Times New Roman"/>
      <w:szCs w:val="20"/>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01F8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01F83"/>
  </w:style>
  <w:style w:type="character" w:customStyle="1" w:styleId="eop">
    <w:name w:val="eop"/>
    <w:basedOn w:val="DefaultParagraphFont"/>
    <w:rsid w:val="00E01F83"/>
  </w:style>
  <w:style w:type="character" w:customStyle="1" w:styleId="tabchar">
    <w:name w:val="tabchar"/>
    <w:basedOn w:val="DefaultParagraphFont"/>
    <w:rsid w:val="009F5C1E"/>
  </w:style>
  <w:style w:type="character" w:styleId="Hyperlink">
    <w:name w:val="Hyperlink"/>
    <w:basedOn w:val="DefaultParagraphFont"/>
    <w:uiPriority w:val="99"/>
    <w:unhideWhenUsed/>
    <w:rsid w:val="00D44045"/>
    <w:rPr>
      <w:color w:val="0563C1" w:themeColor="hyperlink"/>
      <w:u w:val="single"/>
    </w:rPr>
  </w:style>
  <w:style w:type="character" w:styleId="UnresolvedMention">
    <w:name w:val="Unresolved Mention"/>
    <w:basedOn w:val="DefaultParagraphFont"/>
    <w:uiPriority w:val="99"/>
    <w:semiHidden/>
    <w:unhideWhenUsed/>
    <w:rsid w:val="00D44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2921">
      <w:bodyDiv w:val="1"/>
      <w:marLeft w:val="0"/>
      <w:marRight w:val="0"/>
      <w:marTop w:val="0"/>
      <w:marBottom w:val="0"/>
      <w:divBdr>
        <w:top w:val="none" w:sz="0" w:space="0" w:color="auto"/>
        <w:left w:val="none" w:sz="0" w:space="0" w:color="auto"/>
        <w:bottom w:val="none" w:sz="0" w:space="0" w:color="auto"/>
        <w:right w:val="none" w:sz="0" w:space="0" w:color="auto"/>
      </w:divBdr>
      <w:divsChild>
        <w:div w:id="1677030412">
          <w:marLeft w:val="0"/>
          <w:marRight w:val="0"/>
          <w:marTop w:val="0"/>
          <w:marBottom w:val="0"/>
          <w:divBdr>
            <w:top w:val="none" w:sz="0" w:space="0" w:color="auto"/>
            <w:left w:val="none" w:sz="0" w:space="0" w:color="auto"/>
            <w:bottom w:val="none" w:sz="0" w:space="0" w:color="auto"/>
            <w:right w:val="none" w:sz="0" w:space="0" w:color="auto"/>
          </w:divBdr>
        </w:div>
        <w:div w:id="666522136">
          <w:marLeft w:val="0"/>
          <w:marRight w:val="0"/>
          <w:marTop w:val="0"/>
          <w:marBottom w:val="0"/>
          <w:divBdr>
            <w:top w:val="none" w:sz="0" w:space="0" w:color="auto"/>
            <w:left w:val="none" w:sz="0" w:space="0" w:color="auto"/>
            <w:bottom w:val="none" w:sz="0" w:space="0" w:color="auto"/>
            <w:right w:val="none" w:sz="0" w:space="0" w:color="auto"/>
          </w:divBdr>
        </w:div>
      </w:divsChild>
    </w:div>
    <w:div w:id="97140470">
      <w:bodyDiv w:val="1"/>
      <w:marLeft w:val="0"/>
      <w:marRight w:val="0"/>
      <w:marTop w:val="0"/>
      <w:marBottom w:val="0"/>
      <w:divBdr>
        <w:top w:val="none" w:sz="0" w:space="0" w:color="auto"/>
        <w:left w:val="none" w:sz="0" w:space="0" w:color="auto"/>
        <w:bottom w:val="none" w:sz="0" w:space="0" w:color="auto"/>
        <w:right w:val="none" w:sz="0" w:space="0" w:color="auto"/>
      </w:divBdr>
    </w:div>
    <w:div w:id="330568992">
      <w:bodyDiv w:val="1"/>
      <w:marLeft w:val="0"/>
      <w:marRight w:val="0"/>
      <w:marTop w:val="0"/>
      <w:marBottom w:val="0"/>
      <w:divBdr>
        <w:top w:val="none" w:sz="0" w:space="0" w:color="auto"/>
        <w:left w:val="none" w:sz="0" w:space="0" w:color="auto"/>
        <w:bottom w:val="none" w:sz="0" w:space="0" w:color="auto"/>
        <w:right w:val="none" w:sz="0" w:space="0" w:color="auto"/>
      </w:divBdr>
      <w:divsChild>
        <w:div w:id="918056953">
          <w:marLeft w:val="0"/>
          <w:marRight w:val="0"/>
          <w:marTop w:val="0"/>
          <w:marBottom w:val="0"/>
          <w:divBdr>
            <w:top w:val="none" w:sz="0" w:space="0" w:color="auto"/>
            <w:left w:val="none" w:sz="0" w:space="0" w:color="auto"/>
            <w:bottom w:val="none" w:sz="0" w:space="0" w:color="auto"/>
            <w:right w:val="none" w:sz="0" w:space="0" w:color="auto"/>
          </w:divBdr>
        </w:div>
        <w:div w:id="1710571038">
          <w:marLeft w:val="0"/>
          <w:marRight w:val="0"/>
          <w:marTop w:val="0"/>
          <w:marBottom w:val="0"/>
          <w:divBdr>
            <w:top w:val="none" w:sz="0" w:space="0" w:color="auto"/>
            <w:left w:val="none" w:sz="0" w:space="0" w:color="auto"/>
            <w:bottom w:val="none" w:sz="0" w:space="0" w:color="auto"/>
            <w:right w:val="none" w:sz="0" w:space="0" w:color="auto"/>
          </w:divBdr>
        </w:div>
        <w:div w:id="251738876">
          <w:marLeft w:val="0"/>
          <w:marRight w:val="0"/>
          <w:marTop w:val="0"/>
          <w:marBottom w:val="0"/>
          <w:divBdr>
            <w:top w:val="none" w:sz="0" w:space="0" w:color="auto"/>
            <w:left w:val="none" w:sz="0" w:space="0" w:color="auto"/>
            <w:bottom w:val="none" w:sz="0" w:space="0" w:color="auto"/>
            <w:right w:val="none" w:sz="0" w:space="0" w:color="auto"/>
          </w:divBdr>
        </w:div>
        <w:div w:id="970092089">
          <w:marLeft w:val="0"/>
          <w:marRight w:val="0"/>
          <w:marTop w:val="0"/>
          <w:marBottom w:val="0"/>
          <w:divBdr>
            <w:top w:val="none" w:sz="0" w:space="0" w:color="auto"/>
            <w:left w:val="none" w:sz="0" w:space="0" w:color="auto"/>
            <w:bottom w:val="none" w:sz="0" w:space="0" w:color="auto"/>
            <w:right w:val="none" w:sz="0" w:space="0" w:color="auto"/>
          </w:divBdr>
        </w:div>
        <w:div w:id="1990284289">
          <w:marLeft w:val="0"/>
          <w:marRight w:val="0"/>
          <w:marTop w:val="0"/>
          <w:marBottom w:val="0"/>
          <w:divBdr>
            <w:top w:val="none" w:sz="0" w:space="0" w:color="auto"/>
            <w:left w:val="none" w:sz="0" w:space="0" w:color="auto"/>
            <w:bottom w:val="none" w:sz="0" w:space="0" w:color="auto"/>
            <w:right w:val="none" w:sz="0" w:space="0" w:color="auto"/>
          </w:divBdr>
        </w:div>
        <w:div w:id="745569153">
          <w:marLeft w:val="0"/>
          <w:marRight w:val="0"/>
          <w:marTop w:val="0"/>
          <w:marBottom w:val="0"/>
          <w:divBdr>
            <w:top w:val="none" w:sz="0" w:space="0" w:color="auto"/>
            <w:left w:val="none" w:sz="0" w:space="0" w:color="auto"/>
            <w:bottom w:val="none" w:sz="0" w:space="0" w:color="auto"/>
            <w:right w:val="none" w:sz="0" w:space="0" w:color="auto"/>
          </w:divBdr>
        </w:div>
        <w:div w:id="579367250">
          <w:marLeft w:val="0"/>
          <w:marRight w:val="0"/>
          <w:marTop w:val="0"/>
          <w:marBottom w:val="0"/>
          <w:divBdr>
            <w:top w:val="none" w:sz="0" w:space="0" w:color="auto"/>
            <w:left w:val="none" w:sz="0" w:space="0" w:color="auto"/>
            <w:bottom w:val="none" w:sz="0" w:space="0" w:color="auto"/>
            <w:right w:val="none" w:sz="0" w:space="0" w:color="auto"/>
          </w:divBdr>
        </w:div>
      </w:divsChild>
    </w:div>
    <w:div w:id="408885774">
      <w:bodyDiv w:val="1"/>
      <w:marLeft w:val="0"/>
      <w:marRight w:val="0"/>
      <w:marTop w:val="0"/>
      <w:marBottom w:val="0"/>
      <w:divBdr>
        <w:top w:val="none" w:sz="0" w:space="0" w:color="auto"/>
        <w:left w:val="none" w:sz="0" w:space="0" w:color="auto"/>
        <w:bottom w:val="none" w:sz="0" w:space="0" w:color="auto"/>
        <w:right w:val="none" w:sz="0" w:space="0" w:color="auto"/>
      </w:divBdr>
      <w:divsChild>
        <w:div w:id="162361237">
          <w:marLeft w:val="0"/>
          <w:marRight w:val="0"/>
          <w:marTop w:val="0"/>
          <w:marBottom w:val="0"/>
          <w:divBdr>
            <w:top w:val="none" w:sz="0" w:space="0" w:color="auto"/>
            <w:left w:val="none" w:sz="0" w:space="0" w:color="auto"/>
            <w:bottom w:val="none" w:sz="0" w:space="0" w:color="auto"/>
            <w:right w:val="none" w:sz="0" w:space="0" w:color="auto"/>
          </w:divBdr>
        </w:div>
        <w:div w:id="585653739">
          <w:marLeft w:val="0"/>
          <w:marRight w:val="0"/>
          <w:marTop w:val="0"/>
          <w:marBottom w:val="0"/>
          <w:divBdr>
            <w:top w:val="none" w:sz="0" w:space="0" w:color="auto"/>
            <w:left w:val="none" w:sz="0" w:space="0" w:color="auto"/>
            <w:bottom w:val="none" w:sz="0" w:space="0" w:color="auto"/>
            <w:right w:val="none" w:sz="0" w:space="0" w:color="auto"/>
          </w:divBdr>
        </w:div>
        <w:div w:id="2009627106">
          <w:marLeft w:val="0"/>
          <w:marRight w:val="0"/>
          <w:marTop w:val="0"/>
          <w:marBottom w:val="0"/>
          <w:divBdr>
            <w:top w:val="none" w:sz="0" w:space="0" w:color="auto"/>
            <w:left w:val="none" w:sz="0" w:space="0" w:color="auto"/>
            <w:bottom w:val="none" w:sz="0" w:space="0" w:color="auto"/>
            <w:right w:val="none" w:sz="0" w:space="0" w:color="auto"/>
          </w:divBdr>
        </w:div>
        <w:div w:id="1663703970">
          <w:marLeft w:val="0"/>
          <w:marRight w:val="0"/>
          <w:marTop w:val="0"/>
          <w:marBottom w:val="0"/>
          <w:divBdr>
            <w:top w:val="none" w:sz="0" w:space="0" w:color="auto"/>
            <w:left w:val="none" w:sz="0" w:space="0" w:color="auto"/>
            <w:bottom w:val="none" w:sz="0" w:space="0" w:color="auto"/>
            <w:right w:val="none" w:sz="0" w:space="0" w:color="auto"/>
          </w:divBdr>
        </w:div>
        <w:div w:id="1472943020">
          <w:marLeft w:val="0"/>
          <w:marRight w:val="0"/>
          <w:marTop w:val="0"/>
          <w:marBottom w:val="0"/>
          <w:divBdr>
            <w:top w:val="none" w:sz="0" w:space="0" w:color="auto"/>
            <w:left w:val="none" w:sz="0" w:space="0" w:color="auto"/>
            <w:bottom w:val="none" w:sz="0" w:space="0" w:color="auto"/>
            <w:right w:val="none" w:sz="0" w:space="0" w:color="auto"/>
          </w:divBdr>
        </w:div>
        <w:div w:id="1723212694">
          <w:marLeft w:val="0"/>
          <w:marRight w:val="0"/>
          <w:marTop w:val="0"/>
          <w:marBottom w:val="0"/>
          <w:divBdr>
            <w:top w:val="none" w:sz="0" w:space="0" w:color="auto"/>
            <w:left w:val="none" w:sz="0" w:space="0" w:color="auto"/>
            <w:bottom w:val="none" w:sz="0" w:space="0" w:color="auto"/>
            <w:right w:val="none" w:sz="0" w:space="0" w:color="auto"/>
          </w:divBdr>
        </w:div>
        <w:div w:id="1039740148">
          <w:marLeft w:val="0"/>
          <w:marRight w:val="0"/>
          <w:marTop w:val="0"/>
          <w:marBottom w:val="0"/>
          <w:divBdr>
            <w:top w:val="none" w:sz="0" w:space="0" w:color="auto"/>
            <w:left w:val="none" w:sz="0" w:space="0" w:color="auto"/>
            <w:bottom w:val="none" w:sz="0" w:space="0" w:color="auto"/>
            <w:right w:val="none" w:sz="0" w:space="0" w:color="auto"/>
          </w:divBdr>
        </w:div>
      </w:divsChild>
    </w:div>
    <w:div w:id="424108895">
      <w:bodyDiv w:val="1"/>
      <w:marLeft w:val="0"/>
      <w:marRight w:val="0"/>
      <w:marTop w:val="0"/>
      <w:marBottom w:val="0"/>
      <w:divBdr>
        <w:top w:val="none" w:sz="0" w:space="0" w:color="auto"/>
        <w:left w:val="none" w:sz="0" w:space="0" w:color="auto"/>
        <w:bottom w:val="none" w:sz="0" w:space="0" w:color="auto"/>
        <w:right w:val="none" w:sz="0" w:space="0" w:color="auto"/>
      </w:divBdr>
    </w:div>
    <w:div w:id="738744534">
      <w:bodyDiv w:val="1"/>
      <w:marLeft w:val="0"/>
      <w:marRight w:val="0"/>
      <w:marTop w:val="0"/>
      <w:marBottom w:val="0"/>
      <w:divBdr>
        <w:top w:val="none" w:sz="0" w:space="0" w:color="auto"/>
        <w:left w:val="none" w:sz="0" w:space="0" w:color="auto"/>
        <w:bottom w:val="none" w:sz="0" w:space="0" w:color="auto"/>
        <w:right w:val="none" w:sz="0" w:space="0" w:color="auto"/>
      </w:divBdr>
      <w:divsChild>
        <w:div w:id="50545586">
          <w:marLeft w:val="0"/>
          <w:marRight w:val="0"/>
          <w:marTop w:val="0"/>
          <w:marBottom w:val="0"/>
          <w:divBdr>
            <w:top w:val="none" w:sz="0" w:space="0" w:color="auto"/>
            <w:left w:val="none" w:sz="0" w:space="0" w:color="auto"/>
            <w:bottom w:val="none" w:sz="0" w:space="0" w:color="auto"/>
            <w:right w:val="none" w:sz="0" w:space="0" w:color="auto"/>
          </w:divBdr>
        </w:div>
        <w:div w:id="756171432">
          <w:marLeft w:val="0"/>
          <w:marRight w:val="0"/>
          <w:marTop w:val="0"/>
          <w:marBottom w:val="0"/>
          <w:divBdr>
            <w:top w:val="none" w:sz="0" w:space="0" w:color="auto"/>
            <w:left w:val="none" w:sz="0" w:space="0" w:color="auto"/>
            <w:bottom w:val="none" w:sz="0" w:space="0" w:color="auto"/>
            <w:right w:val="none" w:sz="0" w:space="0" w:color="auto"/>
          </w:divBdr>
        </w:div>
        <w:div w:id="1947542489">
          <w:marLeft w:val="0"/>
          <w:marRight w:val="0"/>
          <w:marTop w:val="0"/>
          <w:marBottom w:val="0"/>
          <w:divBdr>
            <w:top w:val="none" w:sz="0" w:space="0" w:color="auto"/>
            <w:left w:val="none" w:sz="0" w:space="0" w:color="auto"/>
            <w:bottom w:val="none" w:sz="0" w:space="0" w:color="auto"/>
            <w:right w:val="none" w:sz="0" w:space="0" w:color="auto"/>
          </w:divBdr>
        </w:div>
        <w:div w:id="1359702455">
          <w:marLeft w:val="0"/>
          <w:marRight w:val="0"/>
          <w:marTop w:val="0"/>
          <w:marBottom w:val="0"/>
          <w:divBdr>
            <w:top w:val="none" w:sz="0" w:space="0" w:color="auto"/>
            <w:left w:val="none" w:sz="0" w:space="0" w:color="auto"/>
            <w:bottom w:val="none" w:sz="0" w:space="0" w:color="auto"/>
            <w:right w:val="none" w:sz="0" w:space="0" w:color="auto"/>
          </w:divBdr>
        </w:div>
        <w:div w:id="1538858397">
          <w:marLeft w:val="0"/>
          <w:marRight w:val="0"/>
          <w:marTop w:val="0"/>
          <w:marBottom w:val="0"/>
          <w:divBdr>
            <w:top w:val="none" w:sz="0" w:space="0" w:color="auto"/>
            <w:left w:val="none" w:sz="0" w:space="0" w:color="auto"/>
            <w:bottom w:val="none" w:sz="0" w:space="0" w:color="auto"/>
            <w:right w:val="none" w:sz="0" w:space="0" w:color="auto"/>
          </w:divBdr>
        </w:div>
        <w:div w:id="419179277">
          <w:marLeft w:val="0"/>
          <w:marRight w:val="0"/>
          <w:marTop w:val="0"/>
          <w:marBottom w:val="0"/>
          <w:divBdr>
            <w:top w:val="none" w:sz="0" w:space="0" w:color="auto"/>
            <w:left w:val="none" w:sz="0" w:space="0" w:color="auto"/>
            <w:bottom w:val="none" w:sz="0" w:space="0" w:color="auto"/>
            <w:right w:val="none" w:sz="0" w:space="0" w:color="auto"/>
          </w:divBdr>
        </w:div>
        <w:div w:id="259220757">
          <w:marLeft w:val="0"/>
          <w:marRight w:val="0"/>
          <w:marTop w:val="0"/>
          <w:marBottom w:val="0"/>
          <w:divBdr>
            <w:top w:val="none" w:sz="0" w:space="0" w:color="auto"/>
            <w:left w:val="none" w:sz="0" w:space="0" w:color="auto"/>
            <w:bottom w:val="none" w:sz="0" w:space="0" w:color="auto"/>
            <w:right w:val="none" w:sz="0" w:space="0" w:color="auto"/>
          </w:divBdr>
        </w:div>
        <w:div w:id="227688981">
          <w:marLeft w:val="0"/>
          <w:marRight w:val="0"/>
          <w:marTop w:val="0"/>
          <w:marBottom w:val="0"/>
          <w:divBdr>
            <w:top w:val="none" w:sz="0" w:space="0" w:color="auto"/>
            <w:left w:val="none" w:sz="0" w:space="0" w:color="auto"/>
            <w:bottom w:val="none" w:sz="0" w:space="0" w:color="auto"/>
            <w:right w:val="none" w:sz="0" w:space="0" w:color="auto"/>
          </w:divBdr>
        </w:div>
        <w:div w:id="914096858">
          <w:marLeft w:val="0"/>
          <w:marRight w:val="0"/>
          <w:marTop w:val="0"/>
          <w:marBottom w:val="0"/>
          <w:divBdr>
            <w:top w:val="none" w:sz="0" w:space="0" w:color="auto"/>
            <w:left w:val="none" w:sz="0" w:space="0" w:color="auto"/>
            <w:bottom w:val="none" w:sz="0" w:space="0" w:color="auto"/>
            <w:right w:val="none" w:sz="0" w:space="0" w:color="auto"/>
          </w:divBdr>
        </w:div>
        <w:div w:id="13922103">
          <w:marLeft w:val="0"/>
          <w:marRight w:val="0"/>
          <w:marTop w:val="0"/>
          <w:marBottom w:val="0"/>
          <w:divBdr>
            <w:top w:val="none" w:sz="0" w:space="0" w:color="auto"/>
            <w:left w:val="none" w:sz="0" w:space="0" w:color="auto"/>
            <w:bottom w:val="none" w:sz="0" w:space="0" w:color="auto"/>
            <w:right w:val="none" w:sz="0" w:space="0" w:color="auto"/>
          </w:divBdr>
        </w:div>
        <w:div w:id="2042628826">
          <w:marLeft w:val="0"/>
          <w:marRight w:val="0"/>
          <w:marTop w:val="0"/>
          <w:marBottom w:val="0"/>
          <w:divBdr>
            <w:top w:val="none" w:sz="0" w:space="0" w:color="auto"/>
            <w:left w:val="none" w:sz="0" w:space="0" w:color="auto"/>
            <w:bottom w:val="none" w:sz="0" w:space="0" w:color="auto"/>
            <w:right w:val="none" w:sz="0" w:space="0" w:color="auto"/>
          </w:divBdr>
        </w:div>
        <w:div w:id="1371997633">
          <w:marLeft w:val="0"/>
          <w:marRight w:val="0"/>
          <w:marTop w:val="0"/>
          <w:marBottom w:val="0"/>
          <w:divBdr>
            <w:top w:val="none" w:sz="0" w:space="0" w:color="auto"/>
            <w:left w:val="none" w:sz="0" w:space="0" w:color="auto"/>
            <w:bottom w:val="none" w:sz="0" w:space="0" w:color="auto"/>
            <w:right w:val="none" w:sz="0" w:space="0" w:color="auto"/>
          </w:divBdr>
        </w:div>
        <w:div w:id="877620537">
          <w:marLeft w:val="0"/>
          <w:marRight w:val="0"/>
          <w:marTop w:val="0"/>
          <w:marBottom w:val="0"/>
          <w:divBdr>
            <w:top w:val="none" w:sz="0" w:space="0" w:color="auto"/>
            <w:left w:val="none" w:sz="0" w:space="0" w:color="auto"/>
            <w:bottom w:val="none" w:sz="0" w:space="0" w:color="auto"/>
            <w:right w:val="none" w:sz="0" w:space="0" w:color="auto"/>
          </w:divBdr>
        </w:div>
        <w:div w:id="1366523386">
          <w:marLeft w:val="0"/>
          <w:marRight w:val="0"/>
          <w:marTop w:val="0"/>
          <w:marBottom w:val="0"/>
          <w:divBdr>
            <w:top w:val="none" w:sz="0" w:space="0" w:color="auto"/>
            <w:left w:val="none" w:sz="0" w:space="0" w:color="auto"/>
            <w:bottom w:val="none" w:sz="0" w:space="0" w:color="auto"/>
            <w:right w:val="none" w:sz="0" w:space="0" w:color="auto"/>
          </w:divBdr>
        </w:div>
        <w:div w:id="842625751">
          <w:marLeft w:val="0"/>
          <w:marRight w:val="0"/>
          <w:marTop w:val="0"/>
          <w:marBottom w:val="0"/>
          <w:divBdr>
            <w:top w:val="none" w:sz="0" w:space="0" w:color="auto"/>
            <w:left w:val="none" w:sz="0" w:space="0" w:color="auto"/>
            <w:bottom w:val="none" w:sz="0" w:space="0" w:color="auto"/>
            <w:right w:val="none" w:sz="0" w:space="0" w:color="auto"/>
          </w:divBdr>
        </w:div>
        <w:div w:id="1546865242">
          <w:marLeft w:val="0"/>
          <w:marRight w:val="0"/>
          <w:marTop w:val="0"/>
          <w:marBottom w:val="0"/>
          <w:divBdr>
            <w:top w:val="none" w:sz="0" w:space="0" w:color="auto"/>
            <w:left w:val="none" w:sz="0" w:space="0" w:color="auto"/>
            <w:bottom w:val="none" w:sz="0" w:space="0" w:color="auto"/>
            <w:right w:val="none" w:sz="0" w:space="0" w:color="auto"/>
          </w:divBdr>
        </w:div>
        <w:div w:id="1524898672">
          <w:marLeft w:val="0"/>
          <w:marRight w:val="0"/>
          <w:marTop w:val="0"/>
          <w:marBottom w:val="0"/>
          <w:divBdr>
            <w:top w:val="none" w:sz="0" w:space="0" w:color="auto"/>
            <w:left w:val="none" w:sz="0" w:space="0" w:color="auto"/>
            <w:bottom w:val="none" w:sz="0" w:space="0" w:color="auto"/>
            <w:right w:val="none" w:sz="0" w:space="0" w:color="auto"/>
          </w:divBdr>
        </w:div>
        <w:div w:id="347221115">
          <w:marLeft w:val="0"/>
          <w:marRight w:val="0"/>
          <w:marTop w:val="0"/>
          <w:marBottom w:val="0"/>
          <w:divBdr>
            <w:top w:val="none" w:sz="0" w:space="0" w:color="auto"/>
            <w:left w:val="none" w:sz="0" w:space="0" w:color="auto"/>
            <w:bottom w:val="none" w:sz="0" w:space="0" w:color="auto"/>
            <w:right w:val="none" w:sz="0" w:space="0" w:color="auto"/>
          </w:divBdr>
        </w:div>
        <w:div w:id="641009369">
          <w:marLeft w:val="0"/>
          <w:marRight w:val="0"/>
          <w:marTop w:val="0"/>
          <w:marBottom w:val="0"/>
          <w:divBdr>
            <w:top w:val="none" w:sz="0" w:space="0" w:color="auto"/>
            <w:left w:val="none" w:sz="0" w:space="0" w:color="auto"/>
            <w:bottom w:val="none" w:sz="0" w:space="0" w:color="auto"/>
            <w:right w:val="none" w:sz="0" w:space="0" w:color="auto"/>
          </w:divBdr>
        </w:div>
        <w:div w:id="769351348">
          <w:marLeft w:val="0"/>
          <w:marRight w:val="0"/>
          <w:marTop w:val="0"/>
          <w:marBottom w:val="0"/>
          <w:divBdr>
            <w:top w:val="none" w:sz="0" w:space="0" w:color="auto"/>
            <w:left w:val="none" w:sz="0" w:space="0" w:color="auto"/>
            <w:bottom w:val="none" w:sz="0" w:space="0" w:color="auto"/>
            <w:right w:val="none" w:sz="0" w:space="0" w:color="auto"/>
          </w:divBdr>
        </w:div>
        <w:div w:id="107044261">
          <w:marLeft w:val="0"/>
          <w:marRight w:val="0"/>
          <w:marTop w:val="0"/>
          <w:marBottom w:val="0"/>
          <w:divBdr>
            <w:top w:val="none" w:sz="0" w:space="0" w:color="auto"/>
            <w:left w:val="none" w:sz="0" w:space="0" w:color="auto"/>
            <w:bottom w:val="none" w:sz="0" w:space="0" w:color="auto"/>
            <w:right w:val="none" w:sz="0" w:space="0" w:color="auto"/>
          </w:divBdr>
        </w:div>
      </w:divsChild>
    </w:div>
    <w:div w:id="1221211615">
      <w:bodyDiv w:val="1"/>
      <w:marLeft w:val="0"/>
      <w:marRight w:val="0"/>
      <w:marTop w:val="0"/>
      <w:marBottom w:val="0"/>
      <w:divBdr>
        <w:top w:val="none" w:sz="0" w:space="0" w:color="auto"/>
        <w:left w:val="none" w:sz="0" w:space="0" w:color="auto"/>
        <w:bottom w:val="none" w:sz="0" w:space="0" w:color="auto"/>
        <w:right w:val="none" w:sz="0" w:space="0" w:color="auto"/>
      </w:divBdr>
      <w:divsChild>
        <w:div w:id="1847356281">
          <w:marLeft w:val="0"/>
          <w:marRight w:val="0"/>
          <w:marTop w:val="0"/>
          <w:marBottom w:val="0"/>
          <w:divBdr>
            <w:top w:val="none" w:sz="0" w:space="0" w:color="auto"/>
            <w:left w:val="none" w:sz="0" w:space="0" w:color="auto"/>
            <w:bottom w:val="none" w:sz="0" w:space="0" w:color="auto"/>
            <w:right w:val="none" w:sz="0" w:space="0" w:color="auto"/>
          </w:divBdr>
          <w:divsChild>
            <w:div w:id="450129284">
              <w:marLeft w:val="0"/>
              <w:marRight w:val="0"/>
              <w:marTop w:val="0"/>
              <w:marBottom w:val="0"/>
              <w:divBdr>
                <w:top w:val="none" w:sz="0" w:space="0" w:color="auto"/>
                <w:left w:val="none" w:sz="0" w:space="0" w:color="auto"/>
                <w:bottom w:val="none" w:sz="0" w:space="0" w:color="auto"/>
                <w:right w:val="none" w:sz="0" w:space="0" w:color="auto"/>
              </w:divBdr>
            </w:div>
            <w:div w:id="414087572">
              <w:marLeft w:val="0"/>
              <w:marRight w:val="0"/>
              <w:marTop w:val="0"/>
              <w:marBottom w:val="0"/>
              <w:divBdr>
                <w:top w:val="none" w:sz="0" w:space="0" w:color="auto"/>
                <w:left w:val="none" w:sz="0" w:space="0" w:color="auto"/>
                <w:bottom w:val="none" w:sz="0" w:space="0" w:color="auto"/>
                <w:right w:val="none" w:sz="0" w:space="0" w:color="auto"/>
              </w:divBdr>
            </w:div>
            <w:div w:id="1843737500">
              <w:marLeft w:val="0"/>
              <w:marRight w:val="0"/>
              <w:marTop w:val="0"/>
              <w:marBottom w:val="0"/>
              <w:divBdr>
                <w:top w:val="none" w:sz="0" w:space="0" w:color="auto"/>
                <w:left w:val="none" w:sz="0" w:space="0" w:color="auto"/>
                <w:bottom w:val="none" w:sz="0" w:space="0" w:color="auto"/>
                <w:right w:val="none" w:sz="0" w:space="0" w:color="auto"/>
              </w:divBdr>
            </w:div>
            <w:div w:id="171575655">
              <w:marLeft w:val="0"/>
              <w:marRight w:val="0"/>
              <w:marTop w:val="0"/>
              <w:marBottom w:val="0"/>
              <w:divBdr>
                <w:top w:val="none" w:sz="0" w:space="0" w:color="auto"/>
                <w:left w:val="none" w:sz="0" w:space="0" w:color="auto"/>
                <w:bottom w:val="none" w:sz="0" w:space="0" w:color="auto"/>
                <w:right w:val="none" w:sz="0" w:space="0" w:color="auto"/>
              </w:divBdr>
            </w:div>
            <w:div w:id="1851989155">
              <w:marLeft w:val="0"/>
              <w:marRight w:val="0"/>
              <w:marTop w:val="0"/>
              <w:marBottom w:val="0"/>
              <w:divBdr>
                <w:top w:val="none" w:sz="0" w:space="0" w:color="auto"/>
                <w:left w:val="none" w:sz="0" w:space="0" w:color="auto"/>
                <w:bottom w:val="none" w:sz="0" w:space="0" w:color="auto"/>
                <w:right w:val="none" w:sz="0" w:space="0" w:color="auto"/>
              </w:divBdr>
            </w:div>
            <w:div w:id="935940244">
              <w:marLeft w:val="0"/>
              <w:marRight w:val="0"/>
              <w:marTop w:val="0"/>
              <w:marBottom w:val="0"/>
              <w:divBdr>
                <w:top w:val="none" w:sz="0" w:space="0" w:color="auto"/>
                <w:left w:val="none" w:sz="0" w:space="0" w:color="auto"/>
                <w:bottom w:val="none" w:sz="0" w:space="0" w:color="auto"/>
                <w:right w:val="none" w:sz="0" w:space="0" w:color="auto"/>
              </w:divBdr>
            </w:div>
            <w:div w:id="2040665211">
              <w:marLeft w:val="0"/>
              <w:marRight w:val="0"/>
              <w:marTop w:val="0"/>
              <w:marBottom w:val="0"/>
              <w:divBdr>
                <w:top w:val="none" w:sz="0" w:space="0" w:color="auto"/>
                <w:left w:val="none" w:sz="0" w:space="0" w:color="auto"/>
                <w:bottom w:val="none" w:sz="0" w:space="0" w:color="auto"/>
                <w:right w:val="none" w:sz="0" w:space="0" w:color="auto"/>
              </w:divBdr>
            </w:div>
            <w:div w:id="832791830">
              <w:marLeft w:val="0"/>
              <w:marRight w:val="0"/>
              <w:marTop w:val="0"/>
              <w:marBottom w:val="0"/>
              <w:divBdr>
                <w:top w:val="none" w:sz="0" w:space="0" w:color="auto"/>
                <w:left w:val="none" w:sz="0" w:space="0" w:color="auto"/>
                <w:bottom w:val="none" w:sz="0" w:space="0" w:color="auto"/>
                <w:right w:val="none" w:sz="0" w:space="0" w:color="auto"/>
              </w:divBdr>
            </w:div>
            <w:div w:id="2122652532">
              <w:marLeft w:val="0"/>
              <w:marRight w:val="0"/>
              <w:marTop w:val="0"/>
              <w:marBottom w:val="0"/>
              <w:divBdr>
                <w:top w:val="none" w:sz="0" w:space="0" w:color="auto"/>
                <w:left w:val="none" w:sz="0" w:space="0" w:color="auto"/>
                <w:bottom w:val="none" w:sz="0" w:space="0" w:color="auto"/>
                <w:right w:val="none" w:sz="0" w:space="0" w:color="auto"/>
              </w:divBdr>
            </w:div>
            <w:div w:id="1032610753">
              <w:marLeft w:val="0"/>
              <w:marRight w:val="0"/>
              <w:marTop w:val="0"/>
              <w:marBottom w:val="0"/>
              <w:divBdr>
                <w:top w:val="none" w:sz="0" w:space="0" w:color="auto"/>
                <w:left w:val="none" w:sz="0" w:space="0" w:color="auto"/>
                <w:bottom w:val="none" w:sz="0" w:space="0" w:color="auto"/>
                <w:right w:val="none" w:sz="0" w:space="0" w:color="auto"/>
              </w:divBdr>
            </w:div>
            <w:div w:id="1015811053">
              <w:marLeft w:val="0"/>
              <w:marRight w:val="0"/>
              <w:marTop w:val="0"/>
              <w:marBottom w:val="0"/>
              <w:divBdr>
                <w:top w:val="none" w:sz="0" w:space="0" w:color="auto"/>
                <w:left w:val="none" w:sz="0" w:space="0" w:color="auto"/>
                <w:bottom w:val="none" w:sz="0" w:space="0" w:color="auto"/>
                <w:right w:val="none" w:sz="0" w:space="0" w:color="auto"/>
              </w:divBdr>
            </w:div>
            <w:div w:id="182016972">
              <w:marLeft w:val="0"/>
              <w:marRight w:val="0"/>
              <w:marTop w:val="0"/>
              <w:marBottom w:val="0"/>
              <w:divBdr>
                <w:top w:val="none" w:sz="0" w:space="0" w:color="auto"/>
                <w:left w:val="none" w:sz="0" w:space="0" w:color="auto"/>
                <w:bottom w:val="none" w:sz="0" w:space="0" w:color="auto"/>
                <w:right w:val="none" w:sz="0" w:space="0" w:color="auto"/>
              </w:divBdr>
            </w:div>
            <w:div w:id="1542860868">
              <w:marLeft w:val="0"/>
              <w:marRight w:val="0"/>
              <w:marTop w:val="0"/>
              <w:marBottom w:val="0"/>
              <w:divBdr>
                <w:top w:val="none" w:sz="0" w:space="0" w:color="auto"/>
                <w:left w:val="none" w:sz="0" w:space="0" w:color="auto"/>
                <w:bottom w:val="none" w:sz="0" w:space="0" w:color="auto"/>
                <w:right w:val="none" w:sz="0" w:space="0" w:color="auto"/>
              </w:divBdr>
            </w:div>
            <w:div w:id="1136339132">
              <w:marLeft w:val="0"/>
              <w:marRight w:val="0"/>
              <w:marTop w:val="0"/>
              <w:marBottom w:val="0"/>
              <w:divBdr>
                <w:top w:val="none" w:sz="0" w:space="0" w:color="auto"/>
                <w:left w:val="none" w:sz="0" w:space="0" w:color="auto"/>
                <w:bottom w:val="none" w:sz="0" w:space="0" w:color="auto"/>
                <w:right w:val="none" w:sz="0" w:space="0" w:color="auto"/>
              </w:divBdr>
            </w:div>
            <w:div w:id="426199007">
              <w:marLeft w:val="0"/>
              <w:marRight w:val="0"/>
              <w:marTop w:val="0"/>
              <w:marBottom w:val="0"/>
              <w:divBdr>
                <w:top w:val="none" w:sz="0" w:space="0" w:color="auto"/>
                <w:left w:val="none" w:sz="0" w:space="0" w:color="auto"/>
                <w:bottom w:val="none" w:sz="0" w:space="0" w:color="auto"/>
                <w:right w:val="none" w:sz="0" w:space="0" w:color="auto"/>
              </w:divBdr>
            </w:div>
            <w:div w:id="1651788644">
              <w:marLeft w:val="0"/>
              <w:marRight w:val="0"/>
              <w:marTop w:val="0"/>
              <w:marBottom w:val="0"/>
              <w:divBdr>
                <w:top w:val="none" w:sz="0" w:space="0" w:color="auto"/>
                <w:left w:val="none" w:sz="0" w:space="0" w:color="auto"/>
                <w:bottom w:val="none" w:sz="0" w:space="0" w:color="auto"/>
                <w:right w:val="none" w:sz="0" w:space="0" w:color="auto"/>
              </w:divBdr>
            </w:div>
            <w:div w:id="1204320054">
              <w:marLeft w:val="0"/>
              <w:marRight w:val="0"/>
              <w:marTop w:val="0"/>
              <w:marBottom w:val="0"/>
              <w:divBdr>
                <w:top w:val="none" w:sz="0" w:space="0" w:color="auto"/>
                <w:left w:val="none" w:sz="0" w:space="0" w:color="auto"/>
                <w:bottom w:val="none" w:sz="0" w:space="0" w:color="auto"/>
                <w:right w:val="none" w:sz="0" w:space="0" w:color="auto"/>
              </w:divBdr>
            </w:div>
          </w:divsChild>
        </w:div>
        <w:div w:id="1881430878">
          <w:marLeft w:val="0"/>
          <w:marRight w:val="0"/>
          <w:marTop w:val="0"/>
          <w:marBottom w:val="0"/>
          <w:divBdr>
            <w:top w:val="none" w:sz="0" w:space="0" w:color="auto"/>
            <w:left w:val="none" w:sz="0" w:space="0" w:color="auto"/>
            <w:bottom w:val="none" w:sz="0" w:space="0" w:color="auto"/>
            <w:right w:val="none" w:sz="0" w:space="0" w:color="auto"/>
          </w:divBdr>
          <w:divsChild>
            <w:div w:id="1661421688">
              <w:marLeft w:val="0"/>
              <w:marRight w:val="0"/>
              <w:marTop w:val="0"/>
              <w:marBottom w:val="0"/>
              <w:divBdr>
                <w:top w:val="none" w:sz="0" w:space="0" w:color="auto"/>
                <w:left w:val="none" w:sz="0" w:space="0" w:color="auto"/>
                <w:bottom w:val="none" w:sz="0" w:space="0" w:color="auto"/>
                <w:right w:val="none" w:sz="0" w:space="0" w:color="auto"/>
              </w:divBdr>
            </w:div>
            <w:div w:id="1031950908">
              <w:marLeft w:val="0"/>
              <w:marRight w:val="0"/>
              <w:marTop w:val="0"/>
              <w:marBottom w:val="0"/>
              <w:divBdr>
                <w:top w:val="none" w:sz="0" w:space="0" w:color="auto"/>
                <w:left w:val="none" w:sz="0" w:space="0" w:color="auto"/>
                <w:bottom w:val="none" w:sz="0" w:space="0" w:color="auto"/>
                <w:right w:val="none" w:sz="0" w:space="0" w:color="auto"/>
              </w:divBdr>
            </w:div>
            <w:div w:id="1455827860">
              <w:marLeft w:val="0"/>
              <w:marRight w:val="0"/>
              <w:marTop w:val="0"/>
              <w:marBottom w:val="0"/>
              <w:divBdr>
                <w:top w:val="none" w:sz="0" w:space="0" w:color="auto"/>
                <w:left w:val="none" w:sz="0" w:space="0" w:color="auto"/>
                <w:bottom w:val="none" w:sz="0" w:space="0" w:color="auto"/>
                <w:right w:val="none" w:sz="0" w:space="0" w:color="auto"/>
              </w:divBdr>
            </w:div>
            <w:div w:id="1597707450">
              <w:marLeft w:val="0"/>
              <w:marRight w:val="0"/>
              <w:marTop w:val="0"/>
              <w:marBottom w:val="0"/>
              <w:divBdr>
                <w:top w:val="none" w:sz="0" w:space="0" w:color="auto"/>
                <w:left w:val="none" w:sz="0" w:space="0" w:color="auto"/>
                <w:bottom w:val="none" w:sz="0" w:space="0" w:color="auto"/>
                <w:right w:val="none" w:sz="0" w:space="0" w:color="auto"/>
              </w:divBdr>
            </w:div>
            <w:div w:id="959217002">
              <w:marLeft w:val="0"/>
              <w:marRight w:val="0"/>
              <w:marTop w:val="0"/>
              <w:marBottom w:val="0"/>
              <w:divBdr>
                <w:top w:val="none" w:sz="0" w:space="0" w:color="auto"/>
                <w:left w:val="none" w:sz="0" w:space="0" w:color="auto"/>
                <w:bottom w:val="none" w:sz="0" w:space="0" w:color="auto"/>
                <w:right w:val="none" w:sz="0" w:space="0" w:color="auto"/>
              </w:divBdr>
            </w:div>
            <w:div w:id="1799716189">
              <w:marLeft w:val="0"/>
              <w:marRight w:val="0"/>
              <w:marTop w:val="0"/>
              <w:marBottom w:val="0"/>
              <w:divBdr>
                <w:top w:val="none" w:sz="0" w:space="0" w:color="auto"/>
                <w:left w:val="none" w:sz="0" w:space="0" w:color="auto"/>
                <w:bottom w:val="none" w:sz="0" w:space="0" w:color="auto"/>
                <w:right w:val="none" w:sz="0" w:space="0" w:color="auto"/>
              </w:divBdr>
            </w:div>
            <w:div w:id="426972595">
              <w:marLeft w:val="0"/>
              <w:marRight w:val="0"/>
              <w:marTop w:val="0"/>
              <w:marBottom w:val="0"/>
              <w:divBdr>
                <w:top w:val="none" w:sz="0" w:space="0" w:color="auto"/>
                <w:left w:val="none" w:sz="0" w:space="0" w:color="auto"/>
                <w:bottom w:val="none" w:sz="0" w:space="0" w:color="auto"/>
                <w:right w:val="none" w:sz="0" w:space="0" w:color="auto"/>
              </w:divBdr>
            </w:div>
            <w:div w:id="2044086308">
              <w:marLeft w:val="0"/>
              <w:marRight w:val="0"/>
              <w:marTop w:val="0"/>
              <w:marBottom w:val="0"/>
              <w:divBdr>
                <w:top w:val="none" w:sz="0" w:space="0" w:color="auto"/>
                <w:left w:val="none" w:sz="0" w:space="0" w:color="auto"/>
                <w:bottom w:val="none" w:sz="0" w:space="0" w:color="auto"/>
                <w:right w:val="none" w:sz="0" w:space="0" w:color="auto"/>
              </w:divBdr>
            </w:div>
            <w:div w:id="1387298143">
              <w:marLeft w:val="0"/>
              <w:marRight w:val="0"/>
              <w:marTop w:val="0"/>
              <w:marBottom w:val="0"/>
              <w:divBdr>
                <w:top w:val="none" w:sz="0" w:space="0" w:color="auto"/>
                <w:left w:val="none" w:sz="0" w:space="0" w:color="auto"/>
                <w:bottom w:val="none" w:sz="0" w:space="0" w:color="auto"/>
                <w:right w:val="none" w:sz="0" w:space="0" w:color="auto"/>
              </w:divBdr>
            </w:div>
            <w:div w:id="1411153895">
              <w:marLeft w:val="0"/>
              <w:marRight w:val="0"/>
              <w:marTop w:val="0"/>
              <w:marBottom w:val="0"/>
              <w:divBdr>
                <w:top w:val="none" w:sz="0" w:space="0" w:color="auto"/>
                <w:left w:val="none" w:sz="0" w:space="0" w:color="auto"/>
                <w:bottom w:val="none" w:sz="0" w:space="0" w:color="auto"/>
                <w:right w:val="none" w:sz="0" w:space="0" w:color="auto"/>
              </w:divBdr>
            </w:div>
            <w:div w:id="472795647">
              <w:marLeft w:val="0"/>
              <w:marRight w:val="0"/>
              <w:marTop w:val="0"/>
              <w:marBottom w:val="0"/>
              <w:divBdr>
                <w:top w:val="none" w:sz="0" w:space="0" w:color="auto"/>
                <w:left w:val="none" w:sz="0" w:space="0" w:color="auto"/>
                <w:bottom w:val="none" w:sz="0" w:space="0" w:color="auto"/>
                <w:right w:val="none" w:sz="0" w:space="0" w:color="auto"/>
              </w:divBdr>
            </w:div>
            <w:div w:id="1256548530">
              <w:marLeft w:val="0"/>
              <w:marRight w:val="0"/>
              <w:marTop w:val="0"/>
              <w:marBottom w:val="0"/>
              <w:divBdr>
                <w:top w:val="none" w:sz="0" w:space="0" w:color="auto"/>
                <w:left w:val="none" w:sz="0" w:space="0" w:color="auto"/>
                <w:bottom w:val="none" w:sz="0" w:space="0" w:color="auto"/>
                <w:right w:val="none" w:sz="0" w:space="0" w:color="auto"/>
              </w:divBdr>
            </w:div>
            <w:div w:id="1944067857">
              <w:marLeft w:val="0"/>
              <w:marRight w:val="0"/>
              <w:marTop w:val="0"/>
              <w:marBottom w:val="0"/>
              <w:divBdr>
                <w:top w:val="none" w:sz="0" w:space="0" w:color="auto"/>
                <w:left w:val="none" w:sz="0" w:space="0" w:color="auto"/>
                <w:bottom w:val="none" w:sz="0" w:space="0" w:color="auto"/>
                <w:right w:val="none" w:sz="0" w:space="0" w:color="auto"/>
              </w:divBdr>
            </w:div>
            <w:div w:id="1935042794">
              <w:marLeft w:val="0"/>
              <w:marRight w:val="0"/>
              <w:marTop w:val="0"/>
              <w:marBottom w:val="0"/>
              <w:divBdr>
                <w:top w:val="none" w:sz="0" w:space="0" w:color="auto"/>
                <w:left w:val="none" w:sz="0" w:space="0" w:color="auto"/>
                <w:bottom w:val="none" w:sz="0" w:space="0" w:color="auto"/>
                <w:right w:val="none" w:sz="0" w:space="0" w:color="auto"/>
              </w:divBdr>
            </w:div>
            <w:div w:id="2001500688">
              <w:marLeft w:val="0"/>
              <w:marRight w:val="0"/>
              <w:marTop w:val="0"/>
              <w:marBottom w:val="0"/>
              <w:divBdr>
                <w:top w:val="none" w:sz="0" w:space="0" w:color="auto"/>
                <w:left w:val="none" w:sz="0" w:space="0" w:color="auto"/>
                <w:bottom w:val="none" w:sz="0" w:space="0" w:color="auto"/>
                <w:right w:val="none" w:sz="0" w:space="0" w:color="auto"/>
              </w:divBdr>
            </w:div>
            <w:div w:id="1811706433">
              <w:marLeft w:val="0"/>
              <w:marRight w:val="0"/>
              <w:marTop w:val="0"/>
              <w:marBottom w:val="0"/>
              <w:divBdr>
                <w:top w:val="none" w:sz="0" w:space="0" w:color="auto"/>
                <w:left w:val="none" w:sz="0" w:space="0" w:color="auto"/>
                <w:bottom w:val="none" w:sz="0" w:space="0" w:color="auto"/>
                <w:right w:val="none" w:sz="0" w:space="0" w:color="auto"/>
              </w:divBdr>
            </w:div>
            <w:div w:id="1255239486">
              <w:marLeft w:val="0"/>
              <w:marRight w:val="0"/>
              <w:marTop w:val="0"/>
              <w:marBottom w:val="0"/>
              <w:divBdr>
                <w:top w:val="none" w:sz="0" w:space="0" w:color="auto"/>
                <w:left w:val="none" w:sz="0" w:space="0" w:color="auto"/>
                <w:bottom w:val="none" w:sz="0" w:space="0" w:color="auto"/>
                <w:right w:val="none" w:sz="0" w:space="0" w:color="auto"/>
              </w:divBdr>
            </w:div>
            <w:div w:id="10061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4569">
      <w:bodyDiv w:val="1"/>
      <w:marLeft w:val="0"/>
      <w:marRight w:val="0"/>
      <w:marTop w:val="0"/>
      <w:marBottom w:val="0"/>
      <w:divBdr>
        <w:top w:val="none" w:sz="0" w:space="0" w:color="auto"/>
        <w:left w:val="none" w:sz="0" w:space="0" w:color="auto"/>
        <w:bottom w:val="none" w:sz="0" w:space="0" w:color="auto"/>
        <w:right w:val="none" w:sz="0" w:space="0" w:color="auto"/>
      </w:divBdr>
      <w:divsChild>
        <w:div w:id="2095583566">
          <w:marLeft w:val="0"/>
          <w:marRight w:val="0"/>
          <w:marTop w:val="0"/>
          <w:marBottom w:val="0"/>
          <w:divBdr>
            <w:top w:val="none" w:sz="0" w:space="0" w:color="auto"/>
            <w:left w:val="none" w:sz="0" w:space="0" w:color="auto"/>
            <w:bottom w:val="none" w:sz="0" w:space="0" w:color="auto"/>
            <w:right w:val="none" w:sz="0" w:space="0" w:color="auto"/>
          </w:divBdr>
        </w:div>
        <w:div w:id="1948806807">
          <w:marLeft w:val="0"/>
          <w:marRight w:val="0"/>
          <w:marTop w:val="0"/>
          <w:marBottom w:val="0"/>
          <w:divBdr>
            <w:top w:val="none" w:sz="0" w:space="0" w:color="auto"/>
            <w:left w:val="none" w:sz="0" w:space="0" w:color="auto"/>
            <w:bottom w:val="none" w:sz="0" w:space="0" w:color="auto"/>
            <w:right w:val="none" w:sz="0" w:space="0" w:color="auto"/>
          </w:divBdr>
        </w:div>
      </w:divsChild>
    </w:div>
    <w:div w:id="18138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voices@leedstrin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58ee13-b8ca-4154-bb68-72fe24c895b4" xsi:nil="true"/>
    <lcf76f155ced4ddcb4097134ff3c332f xmlns="f81754ba-b115-4767-aff5-8133e2523c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07BA71F38BE4EA0EC8AA71ABA71CC" ma:contentTypeVersion="14" ma:contentTypeDescription="Create a new document." ma:contentTypeScope="" ma:versionID="0e01af110a337668adf5ba64eb2fd3af">
  <xsd:schema xmlns:xsd="http://www.w3.org/2001/XMLSchema" xmlns:xs="http://www.w3.org/2001/XMLSchema" xmlns:p="http://schemas.microsoft.com/office/2006/metadata/properties" xmlns:ns2="f81754ba-b115-4767-aff5-8133e2523c71" xmlns:ns3="8b58ee13-b8ca-4154-bb68-72fe24c895b4" targetNamespace="http://schemas.microsoft.com/office/2006/metadata/properties" ma:root="true" ma:fieldsID="03725bf5d5ac58f535ab89759e01b56c" ns2:_="" ns3:_="">
    <xsd:import namespace="f81754ba-b115-4767-aff5-8133e2523c71"/>
    <xsd:import namespace="8b58ee13-b8ca-4154-bb68-72fe24c895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754ba-b115-4767-aff5-8133e2523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8ee13-b8ca-4154-bb68-72fe24c895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a23b0da-2386-48c6-ae28-b9a7c5dbe17e}" ma:internalName="TaxCatchAll" ma:showField="CatchAllData" ma:web="8b58ee13-b8ca-4154-bb68-72fe24c89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A15D3-936B-4E43-ACDC-417B98CBE726}">
  <ds:schemaRefs>
    <ds:schemaRef ds:uri="http://schemas.microsoft.com/office/2006/metadata/properties"/>
    <ds:schemaRef ds:uri="http://schemas.microsoft.com/office/infopath/2007/PartnerControls"/>
    <ds:schemaRef ds:uri="8b58ee13-b8ca-4154-bb68-72fe24c895b4"/>
    <ds:schemaRef ds:uri="f81754ba-b115-4767-aff5-8133e2523c71"/>
  </ds:schemaRefs>
</ds:datastoreItem>
</file>

<file path=customXml/itemProps2.xml><?xml version="1.0" encoding="utf-8"?>
<ds:datastoreItem xmlns:ds="http://schemas.openxmlformats.org/officeDocument/2006/customXml" ds:itemID="{11DFED41-5588-4868-9955-C726555C14FC}">
  <ds:schemaRefs>
    <ds:schemaRef ds:uri="http://schemas.microsoft.com/sharepoint/v3/contenttype/forms"/>
  </ds:schemaRefs>
</ds:datastoreItem>
</file>

<file path=customXml/itemProps3.xml><?xml version="1.0" encoding="utf-8"?>
<ds:datastoreItem xmlns:ds="http://schemas.openxmlformats.org/officeDocument/2006/customXml" ds:itemID="{2D368C95-774B-4921-BB0B-394A1FA8C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754ba-b115-4767-aff5-8133e2523c71"/>
    <ds:schemaRef ds:uri="8b58ee13-b8ca-4154-bb68-72fe24c89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10764</Words>
  <Characters>61361</Characters>
  <Application>Microsoft Office Word</Application>
  <DocSecurity>0</DocSecurity>
  <Lines>511</Lines>
  <Paragraphs>143</Paragraphs>
  <ScaleCrop>false</ScaleCrop>
  <Company/>
  <LinksUpToDate>false</LinksUpToDate>
  <CharactersWithSpaces>71982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Glasper</dc:creator>
  <cp:keywords/>
  <dc:description/>
  <cp:lastModifiedBy>Mark Hayter</cp:lastModifiedBy>
  <cp:revision>3</cp:revision>
  <dcterms:created xsi:type="dcterms:W3CDTF">2024-09-02T16:37:00Z</dcterms:created>
  <dcterms:modified xsi:type="dcterms:W3CDTF">2024-09-02T16:38:00Z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0x010100CD407BA71F38BE4EA0EC8AA71ABA71CC</vt:lpwstr>
  </property>
  <property fmtid="{D5CDD505-2E9C-101B-9397-08002B2CF9AE}" pid="3" name="MediaServiceImageTags">
    <vt:lpwstr/>
  </property>
</Properties>
</file>